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emf" ContentType="image/x-emf"/>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charts/chart10.xml" ContentType="application/vnd.openxmlformats-officedocument.drawingml.chart+xml"/>
  <Override PartName="/word/theme/themeOverride10.xml" ContentType="application/vnd.openxmlformats-officedocument.themeOverride+xml"/>
  <Override PartName="/word/charts/chart11.xml" ContentType="application/vnd.openxmlformats-officedocument.drawingml.chart+xml"/>
  <Override PartName="/word/theme/themeOverride11.xml" ContentType="application/vnd.openxmlformats-officedocument.themeOverride+xml"/>
  <Override PartName="/word/charts/chart12.xml" ContentType="application/vnd.openxmlformats-officedocument.drawingml.chart+xml"/>
  <Override PartName="/word/theme/themeOverride12.xml" ContentType="application/vnd.openxmlformats-officedocument.themeOverride+xml"/>
  <Override PartName="/word/charts/chart13.xml" ContentType="application/vnd.openxmlformats-officedocument.drawingml.chart+xml"/>
  <Override PartName="/word/theme/themeOverride13.xml" ContentType="application/vnd.openxmlformats-officedocument.themeOverride+xml"/>
  <Override PartName="/word/drawings/drawing1.xml" ContentType="application/vnd.openxmlformats-officedocument.drawingml.chartshapes+xml"/>
  <Override PartName="/word/charts/chart14.xml" ContentType="application/vnd.openxmlformats-officedocument.drawingml.chart+xml"/>
  <Override PartName="/word/theme/themeOverride14.xml" ContentType="application/vnd.openxmlformats-officedocument.themeOverride+xml"/>
  <Override PartName="/word/charts/chart15.xml" ContentType="application/vnd.openxmlformats-officedocument.drawingml.chart+xml"/>
  <Override PartName="/word/theme/themeOverride15.xml" ContentType="application/vnd.openxmlformats-officedocument.themeOverride+xml"/>
  <Override PartName="/word/charts/chart16.xml" ContentType="application/vnd.openxmlformats-officedocument.drawingml.chart+xml"/>
  <Override PartName="/word/theme/themeOverride16.xml" ContentType="application/vnd.openxmlformats-officedocument.themeOverride+xml"/>
  <Override PartName="/word/charts/chart17.xml" ContentType="application/vnd.openxmlformats-officedocument.drawingml.chart+xml"/>
  <Override PartName="/word/theme/themeOverride17.xml" ContentType="application/vnd.openxmlformats-officedocument.themeOverride+xml"/>
  <Override PartName="/word/charts/chart18.xml" ContentType="application/vnd.openxmlformats-officedocument.drawingml.chart+xml"/>
  <Override PartName="/word/theme/themeOverride18.xml" ContentType="application/vnd.openxmlformats-officedocument.themeOverride+xml"/>
  <Override PartName="/word/charts/chart19.xml" ContentType="application/vnd.openxmlformats-officedocument.drawingml.chart+xml"/>
  <Override PartName="/word/theme/themeOverride19.xml" ContentType="application/vnd.openxmlformats-officedocument.themeOverride+xml"/>
  <Override PartName="/word/charts/chart20.xml" ContentType="application/vnd.openxmlformats-officedocument.drawingml.chart+xml"/>
  <Override PartName="/word/theme/themeOverride20.xml" ContentType="application/vnd.openxmlformats-officedocument.themeOverride+xml"/>
  <Override PartName="/word/charts/chart21.xml" ContentType="application/vnd.openxmlformats-officedocument.drawingml.chart+xml"/>
  <Override PartName="/word/theme/themeOverride21.xml" ContentType="application/vnd.openxmlformats-officedocument.themeOverride+xml"/>
  <Override PartName="/word/charts/chart22.xml" ContentType="application/vnd.openxmlformats-officedocument.drawingml.chart+xml"/>
  <Override PartName="/word/theme/themeOverride22.xml" ContentType="application/vnd.openxmlformats-officedocument.themeOverride+xml"/>
  <Override PartName="/word/charts/chart23.xml" ContentType="application/vnd.openxmlformats-officedocument.drawingml.chart+xml"/>
  <Override PartName="/word/theme/themeOverride23.xml" ContentType="application/vnd.openxmlformats-officedocument.themeOverride+xml"/>
  <Override PartName="/word/charts/chart24.xml" ContentType="application/vnd.openxmlformats-officedocument.drawingml.chart+xml"/>
  <Override PartName="/word/theme/themeOverride24.xml" ContentType="application/vnd.openxmlformats-officedocument.themeOverride+xml"/>
  <Override PartName="/word/charts/chart25.xml" ContentType="application/vnd.openxmlformats-officedocument.drawingml.chart+xml"/>
  <Override PartName="/word/theme/themeOverride25.xml" ContentType="application/vnd.openxmlformats-officedocument.themeOverride+xml"/>
  <Override PartName="/word/charts/chart26.xml" ContentType="application/vnd.openxmlformats-officedocument.drawingml.chart+xml"/>
  <Override PartName="/word/theme/themeOverride26.xml" ContentType="application/vnd.openxmlformats-officedocument.themeOverride+xml"/>
  <Override PartName="/word/charts/chart27.xml" ContentType="application/vnd.openxmlformats-officedocument.drawingml.chart+xml"/>
  <Override PartName="/word/theme/themeOverride27.xml" ContentType="application/vnd.openxmlformats-officedocument.themeOverride+xml"/>
  <Override PartName="/word/charts/chart28.xml" ContentType="application/vnd.openxmlformats-officedocument.drawingml.chart+xml"/>
  <Override PartName="/word/theme/themeOverride28.xml" ContentType="application/vnd.openxmlformats-officedocument.themeOverride+xml"/>
  <Override PartName="/word/charts/chart29.xml" ContentType="application/vnd.openxmlformats-officedocument.drawingml.chart+xml"/>
  <Override PartName="/word/theme/themeOverride29.xml" ContentType="application/vnd.openxmlformats-officedocument.themeOverride+xml"/>
  <Override PartName="/word/charts/chart30.xml" ContentType="application/vnd.openxmlformats-officedocument.drawingml.chart+xml"/>
  <Override PartName="/word/theme/themeOverride30.xml" ContentType="application/vnd.openxmlformats-officedocument.themeOverride+xml"/>
  <Override PartName="/word/charts/chart31.xml" ContentType="application/vnd.openxmlformats-officedocument.drawingml.chart+xml"/>
  <Override PartName="/word/theme/themeOverride31.xml" ContentType="application/vnd.openxmlformats-officedocument.themeOverride+xml"/>
  <Override PartName="/word/charts/chart32.xml" ContentType="application/vnd.openxmlformats-officedocument.drawingml.chart+xml"/>
  <Override PartName="/word/theme/themeOverride32.xml" ContentType="application/vnd.openxmlformats-officedocument.themeOverride+xml"/>
  <Override PartName="/word/charts/chart33.xml" ContentType="application/vnd.openxmlformats-officedocument.drawingml.chart+xml"/>
  <Override PartName="/word/theme/themeOverride33.xml" ContentType="application/vnd.openxmlformats-officedocument.themeOverride+xml"/>
  <Override PartName="/word/charts/chart34.xml" ContentType="application/vnd.openxmlformats-officedocument.drawingml.chart+xml"/>
  <Override PartName="/word/theme/themeOverride34.xml" ContentType="application/vnd.openxmlformats-officedocument.themeOverride+xml"/>
  <Override PartName="/word/charts/chart35.xml" ContentType="application/vnd.openxmlformats-officedocument.drawingml.chart+xml"/>
  <Override PartName="/word/theme/themeOverride35.xml" ContentType="application/vnd.openxmlformats-officedocument.themeOverride+xml"/>
  <Override PartName="/word/charts/chart36.xml" ContentType="application/vnd.openxmlformats-officedocument.drawingml.chart+xml"/>
  <Override PartName="/word/theme/themeOverride36.xml" ContentType="application/vnd.openxmlformats-officedocument.themeOverride+xml"/>
  <Override PartName="/word/charts/chart37.xml" ContentType="application/vnd.openxmlformats-officedocument.drawingml.chart+xml"/>
  <Override PartName="/word/theme/themeOverride37.xml" ContentType="application/vnd.openxmlformats-officedocument.themeOverride+xml"/>
  <Override PartName="/word/charts/chart38.xml" ContentType="application/vnd.openxmlformats-officedocument.drawingml.chart+xml"/>
  <Override PartName="/word/theme/themeOverride38.xml" ContentType="application/vnd.openxmlformats-officedocument.themeOverride+xml"/>
  <Override PartName="/word/charts/chart39.xml" ContentType="application/vnd.openxmlformats-officedocument.drawingml.chart+xml"/>
  <Override PartName="/word/theme/themeOverride39.xml" ContentType="application/vnd.openxmlformats-officedocument.themeOverride+xml"/>
  <Override PartName="/word/charts/chart40.xml" ContentType="application/vnd.openxmlformats-officedocument.drawingml.chart+xml"/>
  <Override PartName="/word/theme/themeOverride40.xml" ContentType="application/vnd.openxmlformats-officedocument.themeOverride+xml"/>
  <Override PartName="/word/charts/chart41.xml" ContentType="application/vnd.openxmlformats-officedocument.drawingml.chart+xml"/>
  <Override PartName="/word/theme/themeOverride41.xml" ContentType="application/vnd.openxmlformats-officedocument.themeOverride+xml"/>
  <Override PartName="/word/charts/chart42.xml" ContentType="application/vnd.openxmlformats-officedocument.drawingml.chart+xml"/>
  <Override PartName="/word/theme/themeOverride42.xml" ContentType="application/vnd.openxmlformats-officedocument.themeOverride+xml"/>
  <Override PartName="/word/charts/chart43.xml" ContentType="application/vnd.openxmlformats-officedocument.drawingml.chart+xml"/>
  <Override PartName="/word/theme/themeOverride43.xml" ContentType="application/vnd.openxmlformats-officedocument.themeOverride+xml"/>
  <Override PartName="/word/charts/chart44.xml" ContentType="application/vnd.openxmlformats-officedocument.drawingml.chart+xml"/>
  <Override PartName="/word/theme/themeOverride44.xml" ContentType="application/vnd.openxmlformats-officedocument.themeOverride+xml"/>
  <Override PartName="/word/charts/chart45.xml" ContentType="application/vnd.openxmlformats-officedocument.drawingml.chart+xml"/>
  <Override PartName="/word/theme/themeOverride45.xml" ContentType="application/vnd.openxmlformats-officedocument.themeOverride+xml"/>
  <Override PartName="/word/charts/chart46.xml" ContentType="application/vnd.openxmlformats-officedocument.drawingml.chart+xml"/>
  <Override PartName="/word/theme/themeOverride46.xml" ContentType="application/vnd.openxmlformats-officedocument.themeOverride+xml"/>
  <Override PartName="/word/charts/chart47.xml" ContentType="application/vnd.openxmlformats-officedocument.drawingml.chart+xml"/>
  <Override PartName="/word/theme/themeOverride47.xml" ContentType="application/vnd.openxmlformats-officedocument.themeOverride+xml"/>
  <Override PartName="/word/charts/chart48.xml" ContentType="application/vnd.openxmlformats-officedocument.drawingml.chart+xml"/>
  <Override PartName="/word/theme/themeOverride48.xml" ContentType="application/vnd.openxmlformats-officedocument.themeOverride+xml"/>
  <Override PartName="/word/charts/chart49.xml" ContentType="application/vnd.openxmlformats-officedocument.drawingml.chart+xml"/>
  <Override PartName="/word/theme/themeOverride49.xml" ContentType="application/vnd.openxmlformats-officedocument.themeOverride+xml"/>
  <Override PartName="/word/charts/chart50.xml" ContentType="application/vnd.openxmlformats-officedocument.drawingml.chart+xml"/>
  <Override PartName="/word/theme/themeOverride50.xml" ContentType="application/vnd.openxmlformats-officedocument.themeOverride+xml"/>
  <Override PartName="/word/charts/chart51.xml" ContentType="application/vnd.openxmlformats-officedocument.drawingml.chart+xml"/>
  <Override PartName="/word/theme/themeOverride51.xml" ContentType="application/vnd.openxmlformats-officedocument.themeOverride+xml"/>
  <Override PartName="/word/charts/chart52.xml" ContentType="application/vnd.openxmlformats-officedocument.drawingml.chart+xml"/>
  <Override PartName="/word/theme/themeOverride52.xml" ContentType="application/vnd.openxmlformats-officedocument.themeOverride+xml"/>
  <Override PartName="/word/charts/chart53.xml" ContentType="application/vnd.openxmlformats-officedocument.drawingml.chart+xml"/>
  <Override PartName="/word/theme/themeOverride53.xml" ContentType="application/vnd.openxmlformats-officedocument.themeOverride+xml"/>
  <Override PartName="/word/charts/chart54.xml" ContentType="application/vnd.openxmlformats-officedocument.drawingml.chart+xml"/>
  <Override PartName="/word/theme/themeOverride54.xml" ContentType="application/vnd.openxmlformats-officedocument.themeOverride+xml"/>
  <Override PartName="/word/charts/chart55.xml" ContentType="application/vnd.openxmlformats-officedocument.drawingml.chart+xml"/>
  <Override PartName="/word/theme/themeOverride55.xml" ContentType="application/vnd.openxmlformats-officedocument.themeOverride+xml"/>
  <Override PartName="/word/drawings/drawing2.xml" ContentType="application/vnd.openxmlformats-officedocument.drawingml.chartshapes+xml"/>
  <Override PartName="/word/charts/chart56.xml" ContentType="application/vnd.openxmlformats-officedocument.drawingml.chart+xml"/>
  <Override PartName="/word/theme/themeOverride56.xml" ContentType="application/vnd.openxmlformats-officedocument.themeOverride+xml"/>
  <Override PartName="/word/charts/chart57.xml" ContentType="application/vnd.openxmlformats-officedocument.drawingml.chart+xml"/>
  <Override PartName="/word/theme/themeOverride57.xml" ContentType="application/vnd.openxmlformats-officedocument.themeOverride+xml"/>
  <Override PartName="/word/charts/chart58.xml" ContentType="application/vnd.openxmlformats-officedocument.drawingml.chart+xml"/>
  <Override PartName="/word/theme/themeOverride58.xml" ContentType="application/vnd.openxmlformats-officedocument.themeOverride+xml"/>
  <Override PartName="/word/charts/chart59.xml" ContentType="application/vnd.openxmlformats-officedocument.drawingml.chart+xml"/>
  <Override PartName="/word/theme/themeOverride59.xml" ContentType="application/vnd.openxmlformats-officedocument.themeOverride+xml"/>
  <Override PartName="/word/charts/chart60.xml" ContentType="application/vnd.openxmlformats-officedocument.drawingml.chart+xml"/>
  <Override PartName="/word/theme/themeOverride60.xml" ContentType="application/vnd.openxmlformats-officedocument.themeOverride+xml"/>
  <Override PartName="/word/charts/chart61.xml" ContentType="application/vnd.openxmlformats-officedocument.drawingml.chart+xml"/>
  <Override PartName="/word/theme/themeOverride61.xml" ContentType="application/vnd.openxmlformats-officedocument.themeOverride+xml"/>
  <Override PartName="/word/charts/chart62.xml" ContentType="application/vnd.openxmlformats-officedocument.drawingml.chart+xml"/>
  <Override PartName="/word/theme/themeOverride62.xml" ContentType="application/vnd.openxmlformats-officedocument.themeOverride+xml"/>
  <Override PartName="/word/charts/chart63.xml" ContentType="application/vnd.openxmlformats-officedocument.drawingml.chart+xml"/>
  <Override PartName="/word/theme/themeOverride63.xml" ContentType="application/vnd.openxmlformats-officedocument.themeOverride+xml"/>
  <Override PartName="/word/charts/chart64.xml" ContentType="application/vnd.openxmlformats-officedocument.drawingml.chart+xml"/>
  <Override PartName="/word/theme/themeOverride64.xml" ContentType="application/vnd.openxmlformats-officedocument.themeOverride+xml"/>
  <Override PartName="/word/charts/chart65.xml" ContentType="application/vnd.openxmlformats-officedocument.drawingml.chart+xml"/>
  <Override PartName="/word/theme/themeOverride65.xml" ContentType="application/vnd.openxmlformats-officedocument.themeOverride+xml"/>
  <Override PartName="/word/charts/chart66.xml" ContentType="application/vnd.openxmlformats-officedocument.drawingml.chart+xml"/>
  <Override PartName="/word/theme/themeOverride66.xml" ContentType="application/vnd.openxmlformats-officedocument.themeOverride+xml"/>
  <Override PartName="/word/drawings/drawing3.xml" ContentType="application/vnd.openxmlformats-officedocument.drawingml.chartshapes+xml"/>
  <Override PartName="/word/charts/chart67.xml" ContentType="application/vnd.openxmlformats-officedocument.drawingml.chart+xml"/>
  <Override PartName="/word/theme/themeOverride67.xml" ContentType="application/vnd.openxmlformats-officedocument.themeOverride+xml"/>
  <Override PartName="/word/charts/chart68.xml" ContentType="application/vnd.openxmlformats-officedocument.drawingml.chart+xml"/>
  <Override PartName="/word/theme/themeOverride68.xml" ContentType="application/vnd.openxmlformats-officedocument.themeOverride+xml"/>
  <Override PartName="/word/drawings/drawing4.xml" ContentType="application/vnd.openxmlformats-officedocument.drawingml.chartshapes+xml"/>
  <Override PartName="/word/charts/chart69.xml" ContentType="application/vnd.openxmlformats-officedocument.drawingml.chart+xml"/>
  <Override PartName="/word/theme/themeOverride69.xml" ContentType="application/vnd.openxmlformats-officedocument.themeOverride+xml"/>
  <Override PartName="/word/drawings/drawing5.xml" ContentType="application/vnd.openxmlformats-officedocument.drawingml.chartshapes+xml"/>
  <Override PartName="/word/charts/chart70.xml" ContentType="application/vnd.openxmlformats-officedocument.drawingml.chart+xml"/>
  <Override PartName="/word/theme/themeOverride70.xml" ContentType="application/vnd.openxmlformats-officedocument.themeOverride+xml"/>
  <Override PartName="/word/charts/chart71.xml" ContentType="application/vnd.openxmlformats-officedocument.drawingml.chart+xml"/>
  <Override PartName="/word/theme/themeOverride71.xml" ContentType="application/vnd.openxmlformats-officedocument.themeOverride+xml"/>
  <Override PartName="/word/charts/chart72.xml" ContentType="application/vnd.openxmlformats-officedocument.drawingml.chart+xml"/>
  <Override PartName="/word/theme/themeOverride72.xml" ContentType="application/vnd.openxmlformats-officedocument.themeOverride+xml"/>
  <Override PartName="/word/charts/chart73.xml" ContentType="application/vnd.openxmlformats-officedocument.drawingml.chart+xml"/>
  <Override PartName="/word/theme/themeOverride73.xml" ContentType="application/vnd.openxmlformats-officedocument.themeOverride+xml"/>
  <Override PartName="/word/charts/chart74.xml" ContentType="application/vnd.openxmlformats-officedocument.drawingml.chart+xml"/>
  <Override PartName="/word/theme/themeOverride74.xml" ContentType="application/vnd.openxmlformats-officedocument.themeOverride+xml"/>
  <Override PartName="/word/charts/chart75.xml" ContentType="application/vnd.openxmlformats-officedocument.drawingml.chart+xml"/>
  <Override PartName="/word/theme/themeOverride75.xml" ContentType="application/vnd.openxmlformats-officedocument.themeOverride+xml"/>
  <Override PartName="/word/charts/chart76.xml" ContentType="application/vnd.openxmlformats-officedocument.drawingml.chart+xml"/>
  <Override PartName="/word/theme/themeOverride76.xml" ContentType="application/vnd.openxmlformats-officedocument.themeOverride+xml"/>
  <Override PartName="/word/charts/chart77.xml" ContentType="application/vnd.openxmlformats-officedocument.drawingml.chart+xml"/>
  <Override PartName="/word/theme/themeOverride77.xml" ContentType="application/vnd.openxmlformats-officedocument.themeOverride+xml"/>
  <Override PartName="/word/charts/chart78.xml" ContentType="application/vnd.openxmlformats-officedocument.drawingml.chart+xml"/>
  <Override PartName="/word/theme/themeOverride78.xml" ContentType="application/vnd.openxmlformats-officedocument.themeOverride+xml"/>
  <Override PartName="/word/charts/chart79.xml" ContentType="application/vnd.openxmlformats-officedocument.drawingml.chart+xml"/>
  <Override PartName="/word/theme/themeOverride79.xml" ContentType="application/vnd.openxmlformats-officedocument.themeOverride+xml"/>
  <Override PartName="/word/charts/chart80.xml" ContentType="application/vnd.openxmlformats-officedocument.drawingml.chart+xml"/>
  <Override PartName="/word/theme/themeOverride80.xml" ContentType="application/vnd.openxmlformats-officedocument.themeOverride+xml"/>
  <Override PartName="/word/charts/chart81.xml" ContentType="application/vnd.openxmlformats-officedocument.drawingml.chart+xml"/>
  <Override PartName="/word/theme/themeOverride81.xml" ContentType="application/vnd.openxmlformats-officedocument.themeOverride+xml"/>
  <Override PartName="/word/charts/chart82.xml" ContentType="application/vnd.openxmlformats-officedocument.drawingml.chart+xml"/>
  <Override PartName="/word/theme/themeOverride82.xml" ContentType="application/vnd.openxmlformats-officedocument.themeOverride+xml"/>
  <Override PartName="/word/charts/chart83.xml" ContentType="application/vnd.openxmlformats-officedocument.drawingml.chart+xml"/>
  <Override PartName="/word/theme/themeOverride83.xml" ContentType="application/vnd.openxmlformats-officedocument.themeOverride+xml"/>
  <Override PartName="/word/charts/chart84.xml" ContentType="application/vnd.openxmlformats-officedocument.drawingml.chart+xml"/>
  <Override PartName="/word/theme/themeOverride84.xml" ContentType="application/vnd.openxmlformats-officedocument.themeOverride+xml"/>
  <Override PartName="/word/charts/chart85.xml" ContentType="application/vnd.openxmlformats-officedocument.drawingml.chart+xml"/>
  <Override PartName="/word/theme/themeOverride85.xml" ContentType="application/vnd.openxmlformats-officedocument.themeOverride+xml"/>
  <Override PartName="/word/charts/chart86.xml" ContentType="application/vnd.openxmlformats-officedocument.drawingml.chart+xml"/>
  <Override PartName="/word/theme/themeOverride86.xml" ContentType="application/vnd.openxmlformats-officedocument.themeOverride+xml"/>
  <Override PartName="/word/charts/chart87.xml" ContentType="application/vnd.openxmlformats-officedocument.drawingml.chart+xml"/>
  <Override PartName="/word/theme/themeOverride87.xml" ContentType="application/vnd.openxmlformats-officedocument.themeOverride+xml"/>
  <Override PartName="/word/charts/chart88.xml" ContentType="application/vnd.openxmlformats-officedocument.drawingml.chart+xml"/>
  <Override PartName="/word/theme/themeOverride88.xml" ContentType="application/vnd.openxmlformats-officedocument.themeOverride+xml"/>
  <Override PartName="/word/charts/chart89.xml" ContentType="application/vnd.openxmlformats-officedocument.drawingml.chart+xml"/>
  <Override PartName="/word/theme/themeOverride89.xml" ContentType="application/vnd.openxmlformats-officedocument.themeOverride+xml"/>
  <Override PartName="/word/charts/chart90.xml" ContentType="application/vnd.openxmlformats-officedocument.drawingml.chart+xml"/>
  <Override PartName="/word/theme/themeOverride90.xml" ContentType="application/vnd.openxmlformats-officedocument.themeOverride+xml"/>
  <Override PartName="/word/charts/chart91.xml" ContentType="application/vnd.openxmlformats-officedocument.drawingml.chart+xml"/>
  <Override PartName="/word/theme/themeOverride91.xml" ContentType="application/vnd.openxmlformats-officedocument.themeOverride+xml"/>
  <Override PartName="/word/charts/chart92.xml" ContentType="application/vnd.openxmlformats-officedocument.drawingml.chart+xml"/>
  <Override PartName="/word/theme/themeOverride92.xml" ContentType="application/vnd.openxmlformats-officedocument.themeOverride+xml"/>
  <Override PartName="/word/charts/chart93.xml" ContentType="application/vnd.openxmlformats-officedocument.drawingml.chart+xml"/>
  <Override PartName="/word/theme/themeOverride93.xml" ContentType="application/vnd.openxmlformats-officedocument.themeOverride+xml"/>
  <Override PartName="/word/charts/chart94.xml" ContentType="application/vnd.openxmlformats-officedocument.drawingml.chart+xml"/>
  <Override PartName="/word/theme/themeOverride94.xml" ContentType="application/vnd.openxmlformats-officedocument.themeOverride+xml"/>
  <Override PartName="/word/charts/chart95.xml" ContentType="application/vnd.openxmlformats-officedocument.drawingml.chart+xml"/>
  <Override PartName="/word/theme/themeOverride95.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26688" w:rsidRPr="00342504" w:rsidRDefault="00831BB7" w:rsidP="00B149FE">
      <w:pPr>
        <w:spacing w:line="360" w:lineRule="auto"/>
        <w:jc w:val="center"/>
        <w:rPr>
          <w:rFonts w:ascii="Times New Roman" w:hAnsi="Times New Roman"/>
          <w:b/>
          <w:sz w:val="32"/>
          <w:szCs w:val="28"/>
        </w:rPr>
      </w:pPr>
      <w:r w:rsidRPr="00342504">
        <w:rPr>
          <w:rFonts w:ascii="Times New Roman" w:hAnsi="Times New Roman"/>
          <w:b/>
          <w:sz w:val="32"/>
          <w:szCs w:val="28"/>
        </w:rPr>
        <w:t>DESIGN, FABRI</w:t>
      </w:r>
      <w:r w:rsidR="002B1EE1" w:rsidRPr="00342504">
        <w:rPr>
          <w:rFonts w:ascii="Times New Roman" w:hAnsi="Times New Roman"/>
          <w:b/>
          <w:sz w:val="32"/>
          <w:szCs w:val="28"/>
        </w:rPr>
        <w:t>CATION AND CHARACTERIZATION OF AN</w:t>
      </w:r>
    </w:p>
    <w:p w:rsidR="00020F07" w:rsidRDefault="002B1EE1" w:rsidP="00B149FE">
      <w:pPr>
        <w:spacing w:line="360" w:lineRule="auto"/>
        <w:jc w:val="center"/>
        <w:rPr>
          <w:rFonts w:ascii="Times New Roman" w:hAnsi="Times New Roman"/>
          <w:b/>
          <w:sz w:val="32"/>
          <w:szCs w:val="28"/>
        </w:rPr>
      </w:pPr>
      <w:r w:rsidRPr="00342504">
        <w:rPr>
          <w:rFonts w:ascii="Times New Roman" w:hAnsi="Times New Roman"/>
          <w:b/>
          <w:sz w:val="32"/>
          <w:szCs w:val="28"/>
        </w:rPr>
        <w:t>APPROPRIATE</w:t>
      </w:r>
      <w:r w:rsidR="00964641" w:rsidRPr="00342504">
        <w:rPr>
          <w:rFonts w:ascii="Times New Roman" w:hAnsi="Times New Roman"/>
          <w:b/>
          <w:sz w:val="32"/>
          <w:szCs w:val="28"/>
        </w:rPr>
        <w:t xml:space="preserve"> </w:t>
      </w:r>
      <w:r w:rsidRPr="00342504">
        <w:rPr>
          <w:rFonts w:ascii="Times New Roman" w:hAnsi="Times New Roman"/>
          <w:b/>
          <w:sz w:val="32"/>
          <w:szCs w:val="28"/>
        </w:rPr>
        <w:t>SOLAR THERMAL ELECTRICITY GENERATING SYSTEM</w:t>
      </w:r>
    </w:p>
    <w:p w:rsidR="00020F07" w:rsidRDefault="00020F07" w:rsidP="00B149FE">
      <w:pPr>
        <w:spacing w:after="0" w:line="360" w:lineRule="auto"/>
        <w:jc w:val="center"/>
        <w:rPr>
          <w:rFonts w:ascii="Times New Roman" w:hAnsi="Times New Roman"/>
          <w:b/>
          <w:sz w:val="32"/>
          <w:szCs w:val="28"/>
        </w:rPr>
      </w:pPr>
    </w:p>
    <w:p w:rsidR="00005FAD" w:rsidRPr="00342504" w:rsidRDefault="00005FAD" w:rsidP="00B149FE">
      <w:pPr>
        <w:spacing w:after="0" w:line="360" w:lineRule="auto"/>
        <w:jc w:val="center"/>
        <w:rPr>
          <w:rFonts w:ascii="Times New Roman" w:hAnsi="Times New Roman"/>
          <w:b/>
          <w:sz w:val="32"/>
          <w:szCs w:val="28"/>
        </w:rPr>
      </w:pPr>
    </w:p>
    <w:p w:rsidR="00342504" w:rsidRPr="00342504" w:rsidRDefault="00342504" w:rsidP="00B149FE">
      <w:pPr>
        <w:spacing w:after="0" w:line="360" w:lineRule="auto"/>
        <w:jc w:val="center"/>
        <w:rPr>
          <w:rFonts w:ascii="Times New Roman" w:hAnsi="Times New Roman"/>
          <w:b/>
          <w:sz w:val="32"/>
          <w:szCs w:val="28"/>
        </w:rPr>
      </w:pPr>
      <w:r w:rsidRPr="00342504">
        <w:rPr>
          <w:rFonts w:ascii="Times New Roman" w:hAnsi="Times New Roman"/>
          <w:b/>
          <w:sz w:val="32"/>
          <w:szCs w:val="28"/>
        </w:rPr>
        <w:t>MILLIEN KAWIRA ERASTUS</w:t>
      </w:r>
    </w:p>
    <w:p w:rsidR="00020F07" w:rsidRDefault="00020F07" w:rsidP="00B149FE">
      <w:pPr>
        <w:spacing w:after="0" w:line="360" w:lineRule="auto"/>
        <w:jc w:val="center"/>
        <w:rPr>
          <w:rFonts w:ascii="Times New Roman" w:hAnsi="Times New Roman"/>
          <w:b/>
          <w:sz w:val="32"/>
          <w:szCs w:val="28"/>
        </w:rPr>
      </w:pPr>
    </w:p>
    <w:p w:rsidR="00B149FE" w:rsidRDefault="00B149FE" w:rsidP="00B149FE">
      <w:pPr>
        <w:spacing w:after="0" w:line="360" w:lineRule="auto"/>
        <w:jc w:val="center"/>
        <w:rPr>
          <w:rFonts w:ascii="Times New Roman" w:hAnsi="Times New Roman"/>
          <w:b/>
          <w:sz w:val="32"/>
          <w:szCs w:val="28"/>
        </w:rPr>
      </w:pPr>
    </w:p>
    <w:p w:rsidR="00F1298C" w:rsidRPr="00342504" w:rsidRDefault="00F1298C" w:rsidP="00B149FE">
      <w:pPr>
        <w:spacing w:after="0" w:line="360" w:lineRule="auto"/>
        <w:jc w:val="center"/>
        <w:rPr>
          <w:rFonts w:ascii="Times New Roman" w:hAnsi="Times New Roman"/>
          <w:b/>
          <w:sz w:val="32"/>
          <w:szCs w:val="28"/>
        </w:rPr>
      </w:pPr>
    </w:p>
    <w:p w:rsidR="00342504" w:rsidRDefault="00342504" w:rsidP="00B149FE">
      <w:pPr>
        <w:spacing w:after="0" w:line="360" w:lineRule="auto"/>
        <w:jc w:val="center"/>
        <w:rPr>
          <w:rFonts w:ascii="Times New Roman" w:hAnsi="Times New Roman"/>
          <w:b/>
          <w:sz w:val="32"/>
          <w:szCs w:val="28"/>
        </w:rPr>
      </w:pPr>
      <w:r>
        <w:rPr>
          <w:rFonts w:ascii="Times New Roman" w:hAnsi="Times New Roman"/>
          <w:b/>
          <w:sz w:val="32"/>
          <w:szCs w:val="28"/>
        </w:rPr>
        <w:t xml:space="preserve">DOCTOR OF PHILOSOPHY </w:t>
      </w:r>
    </w:p>
    <w:p w:rsidR="00342504" w:rsidRDefault="00342504" w:rsidP="00B149FE">
      <w:pPr>
        <w:spacing w:after="0" w:line="360" w:lineRule="auto"/>
        <w:jc w:val="center"/>
        <w:rPr>
          <w:rFonts w:ascii="Times New Roman" w:hAnsi="Times New Roman"/>
          <w:b/>
          <w:sz w:val="32"/>
          <w:szCs w:val="28"/>
        </w:rPr>
      </w:pPr>
      <w:r>
        <w:rPr>
          <w:rFonts w:ascii="Times New Roman" w:hAnsi="Times New Roman"/>
          <w:b/>
          <w:sz w:val="32"/>
          <w:szCs w:val="28"/>
        </w:rPr>
        <w:t>(Energy Technology)</w:t>
      </w:r>
    </w:p>
    <w:p w:rsidR="00342504" w:rsidRDefault="00342504" w:rsidP="00B149FE">
      <w:pPr>
        <w:spacing w:after="0" w:line="360" w:lineRule="auto"/>
        <w:jc w:val="center"/>
        <w:rPr>
          <w:rFonts w:ascii="Times New Roman" w:hAnsi="Times New Roman"/>
          <w:b/>
          <w:sz w:val="32"/>
          <w:szCs w:val="28"/>
        </w:rPr>
      </w:pPr>
    </w:p>
    <w:p w:rsidR="00B149FE" w:rsidRDefault="00B149FE" w:rsidP="00B149FE">
      <w:pPr>
        <w:spacing w:after="0" w:line="360" w:lineRule="auto"/>
        <w:jc w:val="center"/>
        <w:rPr>
          <w:rFonts w:ascii="Times New Roman" w:hAnsi="Times New Roman"/>
          <w:b/>
          <w:sz w:val="32"/>
          <w:szCs w:val="28"/>
        </w:rPr>
      </w:pPr>
    </w:p>
    <w:p w:rsidR="00B149FE" w:rsidRDefault="00B149FE" w:rsidP="00B149FE">
      <w:pPr>
        <w:spacing w:after="0" w:line="360" w:lineRule="auto"/>
        <w:jc w:val="center"/>
        <w:rPr>
          <w:rFonts w:ascii="Times New Roman" w:hAnsi="Times New Roman"/>
          <w:b/>
          <w:sz w:val="32"/>
          <w:szCs w:val="28"/>
        </w:rPr>
      </w:pPr>
    </w:p>
    <w:p w:rsidR="00020F07" w:rsidRDefault="00342504" w:rsidP="00B149FE">
      <w:pPr>
        <w:spacing w:after="0" w:line="360" w:lineRule="auto"/>
        <w:jc w:val="center"/>
        <w:rPr>
          <w:rFonts w:ascii="Times New Roman" w:hAnsi="Times New Roman"/>
          <w:b/>
          <w:sz w:val="32"/>
          <w:szCs w:val="28"/>
        </w:rPr>
      </w:pPr>
      <w:r>
        <w:rPr>
          <w:rFonts w:ascii="Times New Roman" w:hAnsi="Times New Roman"/>
          <w:b/>
          <w:sz w:val="32"/>
          <w:szCs w:val="28"/>
        </w:rPr>
        <w:t>JOMO KENYATTA UNIVERSITY OF</w:t>
      </w:r>
    </w:p>
    <w:p w:rsidR="00342504" w:rsidRDefault="00342504" w:rsidP="00B149FE">
      <w:pPr>
        <w:spacing w:after="0" w:line="360" w:lineRule="auto"/>
        <w:jc w:val="center"/>
        <w:rPr>
          <w:rFonts w:ascii="Times New Roman" w:hAnsi="Times New Roman"/>
          <w:b/>
          <w:sz w:val="32"/>
          <w:szCs w:val="28"/>
        </w:rPr>
      </w:pPr>
      <w:r>
        <w:rPr>
          <w:rFonts w:ascii="Times New Roman" w:hAnsi="Times New Roman"/>
          <w:b/>
          <w:sz w:val="32"/>
          <w:szCs w:val="28"/>
        </w:rPr>
        <w:t>AGRICULTURE AND TECHNOLOGY</w:t>
      </w:r>
    </w:p>
    <w:p w:rsidR="00C73BF8" w:rsidRDefault="00C73BF8" w:rsidP="00B149FE">
      <w:pPr>
        <w:spacing w:after="0" w:line="360" w:lineRule="auto"/>
        <w:jc w:val="center"/>
        <w:rPr>
          <w:rFonts w:ascii="Times New Roman" w:hAnsi="Times New Roman"/>
          <w:b/>
          <w:sz w:val="32"/>
          <w:szCs w:val="28"/>
        </w:rPr>
      </w:pPr>
    </w:p>
    <w:p w:rsidR="00C73BF8" w:rsidRDefault="00C73BF8" w:rsidP="00B149FE">
      <w:pPr>
        <w:spacing w:after="0" w:line="360" w:lineRule="auto"/>
        <w:jc w:val="center"/>
        <w:rPr>
          <w:rFonts w:ascii="Times New Roman" w:hAnsi="Times New Roman"/>
          <w:b/>
          <w:sz w:val="32"/>
          <w:szCs w:val="28"/>
        </w:rPr>
      </w:pPr>
    </w:p>
    <w:p w:rsidR="00C24960" w:rsidRDefault="00020F07" w:rsidP="00B149FE">
      <w:pPr>
        <w:spacing w:line="360" w:lineRule="auto"/>
        <w:jc w:val="center"/>
        <w:rPr>
          <w:rFonts w:ascii="Times New Roman" w:hAnsi="Times New Roman"/>
          <w:b/>
          <w:bCs/>
          <w:sz w:val="32"/>
          <w:szCs w:val="28"/>
        </w:rPr>
      </w:pPr>
      <w:r w:rsidRPr="00342504">
        <w:rPr>
          <w:rFonts w:ascii="Times New Roman" w:hAnsi="Times New Roman"/>
          <w:b/>
          <w:bCs/>
          <w:sz w:val="32"/>
          <w:szCs w:val="28"/>
        </w:rPr>
        <w:t>201</w:t>
      </w:r>
      <w:r w:rsidR="00417331" w:rsidRPr="00342504">
        <w:rPr>
          <w:rFonts w:ascii="Times New Roman" w:hAnsi="Times New Roman"/>
          <w:b/>
          <w:bCs/>
          <w:sz w:val="32"/>
          <w:szCs w:val="28"/>
        </w:rPr>
        <w:t>5</w:t>
      </w:r>
    </w:p>
    <w:p w:rsidR="001C4766" w:rsidRPr="006C3AE8" w:rsidRDefault="00C73BF8" w:rsidP="00C73BF8">
      <w:pPr>
        <w:spacing w:line="360" w:lineRule="auto"/>
        <w:jc w:val="center"/>
        <w:rPr>
          <w:rFonts w:ascii="Times New Roman" w:hAnsi="Times New Roman"/>
          <w:b/>
          <w:sz w:val="28"/>
          <w:szCs w:val="28"/>
        </w:rPr>
      </w:pPr>
      <w:bookmarkStart w:id="0" w:name="_Toc284436626"/>
      <w:bookmarkStart w:id="1" w:name="_Toc284436697"/>
      <w:bookmarkStart w:id="2" w:name="_Toc307168914"/>
      <w:bookmarkStart w:id="3" w:name="_Toc307954470"/>
      <w:bookmarkStart w:id="4" w:name="_Toc310188465"/>
      <w:bookmarkStart w:id="5" w:name="_Toc310188696"/>
      <w:bookmarkStart w:id="6" w:name="_Toc310188787"/>
      <w:bookmarkStart w:id="7" w:name="_Toc310765997"/>
      <w:bookmarkStart w:id="8" w:name="_Toc310766406"/>
      <w:bookmarkStart w:id="9" w:name="_Toc310766642"/>
      <w:bookmarkStart w:id="10" w:name="_Toc311134142"/>
      <w:r>
        <w:rPr>
          <w:rFonts w:ascii="Times New Roman" w:hAnsi="Times New Roman"/>
          <w:b/>
          <w:sz w:val="28"/>
          <w:szCs w:val="28"/>
        </w:rPr>
        <w:br w:type="page"/>
      </w:r>
      <w:r w:rsidR="001C4766" w:rsidRPr="006C3AE8">
        <w:rPr>
          <w:rFonts w:ascii="Times New Roman" w:hAnsi="Times New Roman"/>
          <w:b/>
          <w:sz w:val="28"/>
          <w:szCs w:val="28"/>
        </w:rPr>
        <w:lastRenderedPageBreak/>
        <w:t>Design, Fabrication and Characterization of an Appropriate Solar Thermal Electricity Generating System</w:t>
      </w:r>
    </w:p>
    <w:p w:rsidR="001C4766" w:rsidRPr="006C3AE8" w:rsidRDefault="001C4766" w:rsidP="00C73BF8">
      <w:pPr>
        <w:spacing w:line="360" w:lineRule="auto"/>
        <w:rPr>
          <w:rFonts w:ascii="Times New Roman" w:hAnsi="Times New Roman"/>
          <w:b/>
          <w:sz w:val="28"/>
          <w:szCs w:val="28"/>
        </w:rPr>
      </w:pPr>
    </w:p>
    <w:p w:rsidR="001C4766" w:rsidRDefault="001C4766" w:rsidP="00C73BF8">
      <w:pPr>
        <w:spacing w:line="360" w:lineRule="auto"/>
        <w:rPr>
          <w:rFonts w:ascii="Times New Roman" w:hAnsi="Times New Roman"/>
          <w:b/>
          <w:sz w:val="28"/>
          <w:szCs w:val="28"/>
        </w:rPr>
      </w:pPr>
    </w:p>
    <w:p w:rsidR="003815B9" w:rsidRPr="006C3AE8" w:rsidRDefault="003815B9" w:rsidP="00C73BF8">
      <w:pPr>
        <w:spacing w:line="360" w:lineRule="auto"/>
        <w:rPr>
          <w:rFonts w:ascii="Times New Roman" w:hAnsi="Times New Roman"/>
          <w:b/>
          <w:sz w:val="28"/>
          <w:szCs w:val="28"/>
        </w:rPr>
      </w:pPr>
    </w:p>
    <w:p w:rsidR="003815B9" w:rsidRDefault="003815B9" w:rsidP="00C73BF8">
      <w:pPr>
        <w:spacing w:line="360" w:lineRule="auto"/>
        <w:jc w:val="center"/>
        <w:rPr>
          <w:rFonts w:ascii="Times New Roman" w:hAnsi="Times New Roman"/>
          <w:b/>
          <w:sz w:val="28"/>
          <w:szCs w:val="28"/>
        </w:rPr>
      </w:pPr>
    </w:p>
    <w:p w:rsidR="003815B9" w:rsidRDefault="003815B9" w:rsidP="00C73BF8">
      <w:pPr>
        <w:spacing w:line="360" w:lineRule="auto"/>
        <w:jc w:val="center"/>
        <w:rPr>
          <w:rFonts w:ascii="Times New Roman" w:hAnsi="Times New Roman"/>
          <w:b/>
          <w:sz w:val="28"/>
          <w:szCs w:val="28"/>
        </w:rPr>
      </w:pPr>
    </w:p>
    <w:p w:rsidR="001C4766" w:rsidRPr="006C3AE8" w:rsidRDefault="0092140E" w:rsidP="00C73BF8">
      <w:pPr>
        <w:spacing w:line="360" w:lineRule="auto"/>
        <w:jc w:val="center"/>
        <w:rPr>
          <w:rFonts w:ascii="Times New Roman" w:hAnsi="Times New Roman"/>
          <w:b/>
          <w:sz w:val="28"/>
          <w:szCs w:val="28"/>
        </w:rPr>
      </w:pPr>
      <w:r w:rsidRPr="006C3AE8">
        <w:rPr>
          <w:rFonts w:ascii="Times New Roman" w:hAnsi="Times New Roman"/>
          <w:b/>
          <w:sz w:val="28"/>
          <w:szCs w:val="28"/>
        </w:rPr>
        <w:t>Millien Kawira</w:t>
      </w:r>
      <w:r w:rsidR="006978BA" w:rsidRPr="006978BA">
        <w:rPr>
          <w:rFonts w:ascii="Times New Roman" w:hAnsi="Times New Roman"/>
          <w:b/>
          <w:sz w:val="32"/>
          <w:szCs w:val="28"/>
        </w:rPr>
        <w:t xml:space="preserve"> </w:t>
      </w:r>
      <w:r w:rsidR="006978BA" w:rsidRPr="00342504">
        <w:rPr>
          <w:rFonts w:ascii="Times New Roman" w:hAnsi="Times New Roman"/>
          <w:b/>
          <w:sz w:val="32"/>
          <w:szCs w:val="28"/>
        </w:rPr>
        <w:t>Erastus</w:t>
      </w:r>
    </w:p>
    <w:p w:rsidR="001C4766" w:rsidRPr="006C3AE8" w:rsidRDefault="001C4766" w:rsidP="00C73BF8">
      <w:pPr>
        <w:spacing w:line="360" w:lineRule="auto"/>
        <w:jc w:val="center"/>
        <w:rPr>
          <w:rFonts w:ascii="Times New Roman" w:hAnsi="Times New Roman"/>
          <w:b/>
          <w:sz w:val="28"/>
          <w:szCs w:val="28"/>
        </w:rPr>
      </w:pPr>
    </w:p>
    <w:p w:rsidR="001C4766" w:rsidRPr="006C3AE8" w:rsidRDefault="001C4766" w:rsidP="00C73BF8">
      <w:pPr>
        <w:spacing w:line="360" w:lineRule="auto"/>
        <w:jc w:val="center"/>
        <w:rPr>
          <w:rFonts w:ascii="Times New Roman" w:hAnsi="Times New Roman"/>
          <w:b/>
          <w:sz w:val="28"/>
          <w:szCs w:val="28"/>
        </w:rPr>
      </w:pPr>
    </w:p>
    <w:p w:rsidR="001C4766" w:rsidRPr="006C3AE8" w:rsidRDefault="001C4766" w:rsidP="00C73BF8">
      <w:pPr>
        <w:spacing w:line="360" w:lineRule="auto"/>
        <w:jc w:val="center"/>
        <w:rPr>
          <w:rFonts w:ascii="Times New Roman" w:hAnsi="Times New Roman"/>
          <w:b/>
          <w:sz w:val="28"/>
          <w:szCs w:val="28"/>
        </w:rPr>
      </w:pPr>
    </w:p>
    <w:p w:rsidR="001C4766" w:rsidRPr="006C3AE8" w:rsidRDefault="001C4766" w:rsidP="00C73BF8">
      <w:pPr>
        <w:spacing w:line="360" w:lineRule="auto"/>
        <w:jc w:val="center"/>
        <w:rPr>
          <w:rFonts w:ascii="Times New Roman" w:hAnsi="Times New Roman"/>
          <w:b/>
          <w:sz w:val="28"/>
          <w:szCs w:val="28"/>
        </w:rPr>
      </w:pPr>
    </w:p>
    <w:p w:rsidR="001C4766" w:rsidRPr="006C3AE8" w:rsidRDefault="001C4766" w:rsidP="00C73BF8">
      <w:pPr>
        <w:spacing w:line="360" w:lineRule="auto"/>
        <w:jc w:val="center"/>
        <w:rPr>
          <w:rFonts w:ascii="Times New Roman" w:hAnsi="Times New Roman"/>
          <w:b/>
          <w:sz w:val="28"/>
          <w:szCs w:val="28"/>
        </w:rPr>
      </w:pPr>
    </w:p>
    <w:p w:rsidR="001C4766" w:rsidRPr="006C3AE8" w:rsidRDefault="001C4766" w:rsidP="00C73BF8">
      <w:pPr>
        <w:spacing w:line="360" w:lineRule="auto"/>
        <w:jc w:val="center"/>
        <w:rPr>
          <w:rFonts w:ascii="Times New Roman" w:hAnsi="Times New Roman"/>
          <w:b/>
          <w:sz w:val="28"/>
          <w:szCs w:val="28"/>
        </w:rPr>
      </w:pPr>
      <w:r w:rsidRPr="006C3AE8">
        <w:rPr>
          <w:rFonts w:ascii="Times New Roman" w:hAnsi="Times New Roman"/>
          <w:b/>
          <w:sz w:val="28"/>
          <w:szCs w:val="28"/>
        </w:rPr>
        <w:t>A Thesis Submitted in Partial Fulfillment for the Degree of Doctor of Philosophy in Energy Technology in</w:t>
      </w:r>
      <w:r w:rsidR="00EC5D1C">
        <w:rPr>
          <w:rFonts w:ascii="Times New Roman" w:hAnsi="Times New Roman"/>
          <w:b/>
          <w:sz w:val="28"/>
          <w:szCs w:val="28"/>
        </w:rPr>
        <w:t xml:space="preserve"> </w:t>
      </w:r>
      <w:bookmarkStart w:id="11" w:name="_GoBack"/>
      <w:bookmarkEnd w:id="11"/>
      <w:r w:rsidR="00DE4351">
        <w:rPr>
          <w:rFonts w:ascii="Times New Roman" w:hAnsi="Times New Roman"/>
          <w:b/>
          <w:sz w:val="28"/>
          <w:szCs w:val="28"/>
        </w:rPr>
        <w:t xml:space="preserve">the </w:t>
      </w:r>
      <w:proofErr w:type="spellStart"/>
      <w:r w:rsidR="00DE4351" w:rsidRPr="006C3AE8">
        <w:rPr>
          <w:rFonts w:ascii="Times New Roman" w:hAnsi="Times New Roman"/>
          <w:b/>
          <w:sz w:val="28"/>
          <w:szCs w:val="28"/>
        </w:rPr>
        <w:t>Jomo</w:t>
      </w:r>
      <w:proofErr w:type="spellEnd"/>
      <w:r w:rsidRPr="006C3AE8">
        <w:rPr>
          <w:rFonts w:ascii="Times New Roman" w:hAnsi="Times New Roman"/>
          <w:b/>
          <w:sz w:val="28"/>
          <w:szCs w:val="28"/>
        </w:rPr>
        <w:t xml:space="preserve"> Kenyatta University of Agriculture and Technology</w:t>
      </w:r>
    </w:p>
    <w:p w:rsidR="001C4766" w:rsidRPr="006C3AE8" w:rsidRDefault="001C4766" w:rsidP="00C73BF8">
      <w:pPr>
        <w:spacing w:line="360" w:lineRule="auto"/>
        <w:jc w:val="center"/>
        <w:rPr>
          <w:rFonts w:ascii="Times New Roman" w:hAnsi="Times New Roman"/>
          <w:b/>
          <w:sz w:val="28"/>
          <w:szCs w:val="28"/>
        </w:rPr>
      </w:pPr>
    </w:p>
    <w:p w:rsidR="00141224" w:rsidRDefault="001C4766" w:rsidP="00C73BF8">
      <w:pPr>
        <w:spacing w:line="360" w:lineRule="auto"/>
        <w:jc w:val="center"/>
        <w:rPr>
          <w:rFonts w:ascii="Times New Roman" w:hAnsi="Times New Roman"/>
          <w:b/>
          <w:sz w:val="28"/>
          <w:szCs w:val="28"/>
        </w:rPr>
        <w:sectPr w:rsidR="00141224" w:rsidSect="00264239">
          <w:footerReference w:type="default" r:id="rId9"/>
          <w:type w:val="continuous"/>
          <w:pgSz w:w="12240" w:h="15840" w:code="1"/>
          <w:pgMar w:top="2268" w:right="1418" w:bottom="1418" w:left="2268" w:header="720" w:footer="720" w:gutter="0"/>
          <w:pgNumType w:fmt="lowerRoman" w:start="2"/>
          <w:cols w:space="720"/>
          <w:docGrid w:linePitch="360"/>
        </w:sectPr>
      </w:pPr>
      <w:r w:rsidRPr="006C3AE8">
        <w:rPr>
          <w:rFonts w:ascii="Times New Roman" w:hAnsi="Times New Roman"/>
          <w:b/>
          <w:sz w:val="28"/>
          <w:szCs w:val="28"/>
        </w:rPr>
        <w:t>2015</w:t>
      </w:r>
    </w:p>
    <w:p w:rsidR="006B34CC" w:rsidRPr="00C73BF8" w:rsidRDefault="006B34CC" w:rsidP="00C73BF8">
      <w:pPr>
        <w:pStyle w:val="Heading1"/>
        <w:spacing w:line="360" w:lineRule="auto"/>
        <w:jc w:val="center"/>
        <w:rPr>
          <w:rFonts w:ascii="Times New Roman" w:eastAsia="Calibri" w:hAnsi="Times New Roman"/>
          <w:color w:val="auto"/>
          <w:sz w:val="24"/>
          <w:szCs w:val="24"/>
        </w:rPr>
      </w:pPr>
      <w:bookmarkStart w:id="12" w:name="_Toc424826112"/>
      <w:r w:rsidRPr="00C73BF8">
        <w:rPr>
          <w:rFonts w:ascii="Times New Roman" w:hAnsi="Times New Roman"/>
          <w:noProof/>
          <w:color w:val="auto"/>
          <w:sz w:val="24"/>
          <w:szCs w:val="24"/>
          <w:lang w:bidi="th-TH"/>
        </w:rPr>
        <w:lastRenderedPageBreak/>
        <w:t>DECLARATION</w:t>
      </w:r>
      <w:bookmarkEnd w:id="0"/>
      <w:bookmarkEnd w:id="1"/>
      <w:bookmarkEnd w:id="2"/>
      <w:bookmarkEnd w:id="3"/>
      <w:bookmarkEnd w:id="4"/>
      <w:bookmarkEnd w:id="5"/>
      <w:bookmarkEnd w:id="6"/>
      <w:bookmarkEnd w:id="7"/>
      <w:bookmarkEnd w:id="8"/>
      <w:bookmarkEnd w:id="9"/>
      <w:bookmarkEnd w:id="10"/>
      <w:bookmarkEnd w:id="12"/>
    </w:p>
    <w:p w:rsidR="006B34CC" w:rsidRDefault="006B34CC" w:rsidP="00C73BF8">
      <w:pPr>
        <w:spacing w:after="0" w:line="360" w:lineRule="auto"/>
        <w:ind w:left="450"/>
        <w:jc w:val="both"/>
        <w:rPr>
          <w:rFonts w:ascii="Times New Roman" w:hAnsi="Times New Roman"/>
          <w:sz w:val="24"/>
          <w:szCs w:val="24"/>
        </w:rPr>
      </w:pPr>
      <w:r w:rsidRPr="00C73BF8">
        <w:rPr>
          <w:rFonts w:ascii="Times New Roman" w:hAnsi="Times New Roman"/>
          <w:sz w:val="24"/>
          <w:szCs w:val="24"/>
        </w:rPr>
        <w:t>This thesis is my original work and has not been presented for a degree in any other university.</w:t>
      </w:r>
    </w:p>
    <w:p w:rsidR="00783404" w:rsidRPr="00C73BF8" w:rsidRDefault="00783404" w:rsidP="00C73BF8">
      <w:pPr>
        <w:spacing w:after="0" w:line="360" w:lineRule="auto"/>
        <w:ind w:left="450"/>
        <w:jc w:val="both"/>
        <w:rPr>
          <w:rFonts w:ascii="Times New Roman" w:hAnsi="Times New Roman"/>
          <w:sz w:val="24"/>
          <w:szCs w:val="24"/>
        </w:rPr>
      </w:pPr>
    </w:p>
    <w:p w:rsidR="006B34CC" w:rsidRPr="00C73BF8" w:rsidRDefault="006B34CC" w:rsidP="00C73BF8">
      <w:pPr>
        <w:spacing w:after="0" w:line="360" w:lineRule="auto"/>
        <w:ind w:left="450"/>
        <w:jc w:val="both"/>
        <w:rPr>
          <w:rFonts w:ascii="Times New Roman" w:hAnsi="Times New Roman"/>
          <w:sz w:val="24"/>
          <w:szCs w:val="24"/>
        </w:rPr>
      </w:pPr>
    </w:p>
    <w:p w:rsidR="003815B9" w:rsidRDefault="003815B9" w:rsidP="00C73BF8">
      <w:pPr>
        <w:tabs>
          <w:tab w:val="left" w:pos="3960"/>
        </w:tabs>
        <w:spacing w:after="0" w:line="360" w:lineRule="auto"/>
        <w:ind w:left="450"/>
        <w:jc w:val="both"/>
        <w:rPr>
          <w:rFonts w:ascii="Times New Roman" w:hAnsi="Times New Roman"/>
          <w:sz w:val="24"/>
          <w:szCs w:val="24"/>
        </w:rPr>
      </w:pPr>
    </w:p>
    <w:p w:rsidR="006B34CC" w:rsidRPr="00C73BF8" w:rsidRDefault="006B34CC" w:rsidP="00C73BF8">
      <w:pPr>
        <w:tabs>
          <w:tab w:val="left" w:pos="3960"/>
        </w:tabs>
        <w:spacing w:after="0" w:line="360" w:lineRule="auto"/>
        <w:ind w:left="450"/>
        <w:jc w:val="both"/>
        <w:rPr>
          <w:rFonts w:ascii="Times New Roman" w:hAnsi="Times New Roman"/>
          <w:sz w:val="24"/>
          <w:szCs w:val="24"/>
        </w:rPr>
      </w:pPr>
      <w:r w:rsidRPr="00C73BF8">
        <w:rPr>
          <w:rFonts w:ascii="Times New Roman" w:hAnsi="Times New Roman"/>
          <w:sz w:val="24"/>
          <w:szCs w:val="24"/>
        </w:rPr>
        <w:t>Signature……………………..</w:t>
      </w:r>
      <w:r w:rsidRPr="00C73BF8">
        <w:rPr>
          <w:rFonts w:ascii="Times New Roman" w:hAnsi="Times New Roman"/>
          <w:sz w:val="24"/>
          <w:szCs w:val="24"/>
        </w:rPr>
        <w:tab/>
      </w:r>
      <w:r w:rsidRPr="00C73BF8">
        <w:rPr>
          <w:rFonts w:ascii="Times New Roman" w:hAnsi="Times New Roman"/>
          <w:sz w:val="24"/>
          <w:szCs w:val="24"/>
        </w:rPr>
        <w:tab/>
        <w:t>Date…………………………………….</w:t>
      </w:r>
    </w:p>
    <w:p w:rsidR="006B34CC" w:rsidRPr="00C73BF8" w:rsidRDefault="006B34CC" w:rsidP="00C73BF8">
      <w:pPr>
        <w:spacing w:after="0" w:line="360" w:lineRule="auto"/>
        <w:ind w:left="720" w:firstLine="720"/>
        <w:jc w:val="both"/>
        <w:rPr>
          <w:rFonts w:ascii="Times New Roman" w:hAnsi="Times New Roman"/>
          <w:b/>
          <w:sz w:val="24"/>
          <w:szCs w:val="24"/>
        </w:rPr>
      </w:pPr>
      <w:r w:rsidRPr="00C73BF8">
        <w:rPr>
          <w:rFonts w:ascii="Times New Roman" w:hAnsi="Times New Roman"/>
          <w:b/>
          <w:sz w:val="24"/>
          <w:szCs w:val="24"/>
        </w:rPr>
        <w:t>Millien Kawira Erastus</w:t>
      </w:r>
      <w:r w:rsidR="00813DF3" w:rsidRPr="00C73BF8">
        <w:rPr>
          <w:rFonts w:ascii="Times New Roman" w:hAnsi="Times New Roman"/>
          <w:b/>
          <w:sz w:val="24"/>
          <w:szCs w:val="24"/>
        </w:rPr>
        <w:tab/>
      </w:r>
    </w:p>
    <w:p w:rsidR="003815B9" w:rsidRDefault="003815B9" w:rsidP="00C73BF8">
      <w:pPr>
        <w:spacing w:before="240" w:after="0" w:line="360" w:lineRule="auto"/>
        <w:ind w:left="450"/>
        <w:jc w:val="both"/>
        <w:rPr>
          <w:rFonts w:ascii="Times New Roman" w:hAnsi="Times New Roman"/>
          <w:sz w:val="24"/>
          <w:szCs w:val="24"/>
        </w:rPr>
      </w:pPr>
    </w:p>
    <w:p w:rsidR="006B34CC" w:rsidRDefault="006B34CC" w:rsidP="00C73BF8">
      <w:pPr>
        <w:spacing w:before="240" w:after="0" w:line="360" w:lineRule="auto"/>
        <w:ind w:left="450"/>
        <w:jc w:val="both"/>
        <w:rPr>
          <w:rFonts w:ascii="Times New Roman" w:hAnsi="Times New Roman"/>
          <w:sz w:val="24"/>
          <w:szCs w:val="24"/>
        </w:rPr>
      </w:pPr>
      <w:r w:rsidRPr="00C73BF8">
        <w:rPr>
          <w:rFonts w:ascii="Times New Roman" w:hAnsi="Times New Roman"/>
          <w:sz w:val="24"/>
          <w:szCs w:val="24"/>
        </w:rPr>
        <w:t>This thesis has been submitted for examination with our approval as the university supervisors.</w:t>
      </w:r>
    </w:p>
    <w:p w:rsidR="00F1298C" w:rsidRPr="00C73BF8" w:rsidRDefault="00F1298C" w:rsidP="00C73BF8">
      <w:pPr>
        <w:spacing w:before="240" w:after="0" w:line="360" w:lineRule="auto"/>
        <w:ind w:left="450"/>
        <w:jc w:val="both"/>
        <w:rPr>
          <w:rFonts w:ascii="Times New Roman" w:hAnsi="Times New Roman"/>
          <w:sz w:val="24"/>
          <w:szCs w:val="24"/>
        </w:rPr>
      </w:pPr>
    </w:p>
    <w:p w:rsidR="006B34CC" w:rsidRPr="00C73BF8" w:rsidRDefault="006B34CC" w:rsidP="00C73BF8">
      <w:pPr>
        <w:tabs>
          <w:tab w:val="left" w:pos="3870"/>
          <w:tab w:val="left" w:pos="3960"/>
          <w:tab w:val="left" w:pos="4140"/>
          <w:tab w:val="left" w:pos="4320"/>
          <w:tab w:val="left" w:pos="8280"/>
          <w:tab w:val="left" w:pos="8370"/>
        </w:tabs>
        <w:spacing w:after="0" w:line="360" w:lineRule="auto"/>
        <w:ind w:left="450"/>
        <w:jc w:val="both"/>
        <w:rPr>
          <w:rFonts w:ascii="Times New Roman" w:hAnsi="Times New Roman"/>
          <w:sz w:val="24"/>
          <w:szCs w:val="24"/>
        </w:rPr>
      </w:pPr>
    </w:p>
    <w:p w:rsidR="003815B9" w:rsidRDefault="003815B9" w:rsidP="00C73BF8">
      <w:pPr>
        <w:tabs>
          <w:tab w:val="left" w:pos="3870"/>
          <w:tab w:val="left" w:pos="3960"/>
          <w:tab w:val="left" w:pos="4140"/>
          <w:tab w:val="left" w:pos="4320"/>
          <w:tab w:val="left" w:pos="8280"/>
          <w:tab w:val="left" w:pos="8370"/>
        </w:tabs>
        <w:spacing w:after="0" w:line="360" w:lineRule="auto"/>
        <w:ind w:left="450"/>
        <w:jc w:val="both"/>
        <w:rPr>
          <w:rFonts w:ascii="Times New Roman" w:hAnsi="Times New Roman"/>
          <w:sz w:val="24"/>
          <w:szCs w:val="24"/>
        </w:rPr>
      </w:pPr>
    </w:p>
    <w:p w:rsidR="006B34CC" w:rsidRPr="00C73BF8" w:rsidRDefault="006B34CC" w:rsidP="00C73BF8">
      <w:pPr>
        <w:tabs>
          <w:tab w:val="left" w:pos="3870"/>
          <w:tab w:val="left" w:pos="3960"/>
          <w:tab w:val="left" w:pos="4140"/>
          <w:tab w:val="left" w:pos="4320"/>
          <w:tab w:val="left" w:pos="8280"/>
          <w:tab w:val="left" w:pos="8370"/>
        </w:tabs>
        <w:spacing w:after="0" w:line="360" w:lineRule="auto"/>
        <w:ind w:left="450"/>
        <w:jc w:val="both"/>
        <w:rPr>
          <w:rFonts w:ascii="Times New Roman" w:hAnsi="Times New Roman"/>
          <w:sz w:val="24"/>
          <w:szCs w:val="24"/>
        </w:rPr>
      </w:pPr>
      <w:r w:rsidRPr="00C73BF8">
        <w:rPr>
          <w:rFonts w:ascii="Times New Roman" w:hAnsi="Times New Roman"/>
          <w:sz w:val="24"/>
          <w:szCs w:val="24"/>
        </w:rPr>
        <w:t>Signature</w:t>
      </w:r>
      <w:proofErr w:type="gramStart"/>
      <w:r w:rsidRPr="00C73BF8">
        <w:rPr>
          <w:rFonts w:ascii="Times New Roman" w:hAnsi="Times New Roman"/>
          <w:sz w:val="24"/>
          <w:szCs w:val="24"/>
        </w:rPr>
        <w:t>:…………………………</w:t>
      </w:r>
      <w:proofErr w:type="gramEnd"/>
      <w:r w:rsidRPr="00C73BF8">
        <w:rPr>
          <w:rFonts w:ascii="Times New Roman" w:hAnsi="Times New Roman"/>
          <w:sz w:val="24"/>
          <w:szCs w:val="24"/>
        </w:rPr>
        <w:tab/>
      </w:r>
      <w:r w:rsidRPr="00C73BF8">
        <w:rPr>
          <w:rFonts w:ascii="Times New Roman" w:hAnsi="Times New Roman"/>
          <w:sz w:val="24"/>
          <w:szCs w:val="24"/>
        </w:rPr>
        <w:tab/>
      </w:r>
      <w:r w:rsidRPr="00C73BF8">
        <w:rPr>
          <w:rFonts w:ascii="Times New Roman" w:hAnsi="Times New Roman"/>
          <w:sz w:val="24"/>
          <w:szCs w:val="24"/>
        </w:rPr>
        <w:tab/>
        <w:t xml:space="preserve">    Date……………………………………..</w:t>
      </w:r>
    </w:p>
    <w:p w:rsidR="006B34CC" w:rsidRPr="00C73BF8" w:rsidRDefault="006B34CC" w:rsidP="00C73BF8">
      <w:pPr>
        <w:spacing w:after="0" w:line="360" w:lineRule="auto"/>
        <w:ind w:left="720" w:firstLine="720"/>
        <w:jc w:val="both"/>
        <w:rPr>
          <w:rFonts w:ascii="Times New Roman" w:hAnsi="Times New Roman"/>
          <w:b/>
          <w:sz w:val="24"/>
          <w:szCs w:val="24"/>
        </w:rPr>
      </w:pPr>
      <w:r w:rsidRPr="00C73BF8">
        <w:rPr>
          <w:rFonts w:ascii="Times New Roman" w:hAnsi="Times New Roman"/>
          <w:b/>
          <w:sz w:val="24"/>
          <w:szCs w:val="24"/>
        </w:rPr>
        <w:t xml:space="preserve">Prof. Robert </w:t>
      </w:r>
      <w:proofErr w:type="spellStart"/>
      <w:r w:rsidRPr="00C73BF8">
        <w:rPr>
          <w:rFonts w:ascii="Times New Roman" w:hAnsi="Times New Roman"/>
          <w:b/>
          <w:sz w:val="24"/>
          <w:szCs w:val="24"/>
        </w:rPr>
        <w:t>Kinyua</w:t>
      </w:r>
      <w:proofErr w:type="spellEnd"/>
    </w:p>
    <w:p w:rsidR="006B34CC" w:rsidRDefault="006B34CC" w:rsidP="00C73BF8">
      <w:pPr>
        <w:spacing w:after="0" w:line="360" w:lineRule="auto"/>
        <w:ind w:left="1170" w:firstLine="270"/>
        <w:jc w:val="both"/>
        <w:rPr>
          <w:rFonts w:ascii="Times New Roman" w:hAnsi="Times New Roman"/>
          <w:b/>
          <w:sz w:val="24"/>
          <w:szCs w:val="24"/>
        </w:rPr>
      </w:pPr>
      <w:r w:rsidRPr="00C73BF8">
        <w:rPr>
          <w:rFonts w:ascii="Times New Roman" w:hAnsi="Times New Roman"/>
          <w:b/>
          <w:sz w:val="24"/>
          <w:szCs w:val="24"/>
        </w:rPr>
        <w:t>JKUAT, Kenya</w:t>
      </w:r>
    </w:p>
    <w:p w:rsidR="00F1298C" w:rsidRDefault="00F1298C" w:rsidP="00C73BF8">
      <w:pPr>
        <w:spacing w:after="0" w:line="360" w:lineRule="auto"/>
        <w:ind w:left="1170" w:firstLine="270"/>
        <w:jc w:val="both"/>
        <w:rPr>
          <w:rFonts w:ascii="Times New Roman" w:hAnsi="Times New Roman"/>
          <w:b/>
          <w:sz w:val="24"/>
          <w:szCs w:val="24"/>
        </w:rPr>
      </w:pPr>
    </w:p>
    <w:p w:rsidR="00F1298C" w:rsidRDefault="00F1298C" w:rsidP="00C73BF8">
      <w:pPr>
        <w:spacing w:after="0" w:line="360" w:lineRule="auto"/>
        <w:ind w:left="1170" w:firstLine="270"/>
        <w:jc w:val="both"/>
        <w:rPr>
          <w:rFonts w:ascii="Times New Roman" w:hAnsi="Times New Roman"/>
          <w:b/>
          <w:sz w:val="24"/>
          <w:szCs w:val="24"/>
        </w:rPr>
      </w:pPr>
    </w:p>
    <w:p w:rsidR="00F1298C" w:rsidRPr="00C73BF8" w:rsidRDefault="00F1298C" w:rsidP="00C73BF8">
      <w:pPr>
        <w:spacing w:after="0" w:line="360" w:lineRule="auto"/>
        <w:ind w:left="1170" w:firstLine="270"/>
        <w:jc w:val="both"/>
        <w:rPr>
          <w:rFonts w:ascii="Times New Roman" w:hAnsi="Times New Roman"/>
          <w:b/>
          <w:sz w:val="24"/>
          <w:szCs w:val="24"/>
        </w:rPr>
      </w:pPr>
    </w:p>
    <w:p w:rsidR="006B34CC" w:rsidRPr="00C73BF8" w:rsidRDefault="006B34CC" w:rsidP="00C73BF8">
      <w:pPr>
        <w:spacing w:after="0" w:line="360" w:lineRule="auto"/>
        <w:ind w:left="450"/>
        <w:jc w:val="both"/>
        <w:rPr>
          <w:rFonts w:ascii="Times New Roman" w:hAnsi="Times New Roman"/>
          <w:sz w:val="24"/>
          <w:szCs w:val="24"/>
        </w:rPr>
      </w:pPr>
    </w:p>
    <w:p w:rsidR="003815B9" w:rsidRDefault="003815B9" w:rsidP="00C73BF8">
      <w:pPr>
        <w:tabs>
          <w:tab w:val="left" w:pos="3870"/>
          <w:tab w:val="left" w:pos="3960"/>
          <w:tab w:val="left" w:pos="4230"/>
          <w:tab w:val="left" w:pos="4320"/>
          <w:tab w:val="left" w:pos="8280"/>
          <w:tab w:val="left" w:pos="8370"/>
          <w:tab w:val="left" w:pos="8460"/>
        </w:tabs>
        <w:spacing w:after="0" w:line="360" w:lineRule="auto"/>
        <w:ind w:left="450"/>
        <w:jc w:val="both"/>
        <w:rPr>
          <w:rFonts w:ascii="Times New Roman" w:hAnsi="Times New Roman"/>
          <w:sz w:val="24"/>
          <w:szCs w:val="24"/>
        </w:rPr>
      </w:pPr>
    </w:p>
    <w:p w:rsidR="006B34CC" w:rsidRPr="00C73BF8" w:rsidRDefault="006B34CC" w:rsidP="00C73BF8">
      <w:pPr>
        <w:tabs>
          <w:tab w:val="left" w:pos="3870"/>
          <w:tab w:val="left" w:pos="3960"/>
          <w:tab w:val="left" w:pos="4230"/>
          <w:tab w:val="left" w:pos="4320"/>
          <w:tab w:val="left" w:pos="8280"/>
          <w:tab w:val="left" w:pos="8370"/>
          <w:tab w:val="left" w:pos="8460"/>
        </w:tabs>
        <w:spacing w:after="0" w:line="360" w:lineRule="auto"/>
        <w:ind w:left="450"/>
        <w:jc w:val="both"/>
        <w:rPr>
          <w:rFonts w:ascii="Times New Roman" w:hAnsi="Times New Roman"/>
          <w:sz w:val="24"/>
          <w:szCs w:val="24"/>
        </w:rPr>
      </w:pPr>
      <w:r w:rsidRPr="00C73BF8">
        <w:rPr>
          <w:rFonts w:ascii="Times New Roman" w:hAnsi="Times New Roman"/>
          <w:sz w:val="24"/>
          <w:szCs w:val="24"/>
        </w:rPr>
        <w:t>Signature</w:t>
      </w:r>
      <w:proofErr w:type="gramStart"/>
      <w:r w:rsidRPr="00C73BF8">
        <w:rPr>
          <w:rFonts w:ascii="Times New Roman" w:hAnsi="Times New Roman"/>
          <w:sz w:val="24"/>
          <w:szCs w:val="24"/>
        </w:rPr>
        <w:t>:…………………………</w:t>
      </w:r>
      <w:proofErr w:type="gramEnd"/>
      <w:r w:rsidRPr="00C73BF8">
        <w:rPr>
          <w:rFonts w:ascii="Times New Roman" w:hAnsi="Times New Roman"/>
          <w:sz w:val="24"/>
          <w:szCs w:val="24"/>
        </w:rPr>
        <w:tab/>
      </w:r>
      <w:r w:rsidRPr="00C73BF8">
        <w:rPr>
          <w:rFonts w:ascii="Times New Roman" w:hAnsi="Times New Roman"/>
          <w:sz w:val="24"/>
          <w:szCs w:val="24"/>
        </w:rPr>
        <w:tab/>
      </w:r>
      <w:r w:rsidRPr="00C73BF8">
        <w:rPr>
          <w:rFonts w:ascii="Times New Roman" w:hAnsi="Times New Roman"/>
          <w:sz w:val="24"/>
          <w:szCs w:val="24"/>
        </w:rPr>
        <w:tab/>
      </w:r>
      <w:r w:rsidRPr="00C73BF8">
        <w:rPr>
          <w:rFonts w:ascii="Times New Roman" w:hAnsi="Times New Roman"/>
          <w:sz w:val="24"/>
          <w:szCs w:val="24"/>
        </w:rPr>
        <w:tab/>
        <w:t xml:space="preserve">   Date</w:t>
      </w:r>
      <w:proofErr w:type="gramStart"/>
      <w:r w:rsidRPr="00C73BF8">
        <w:rPr>
          <w:rFonts w:ascii="Times New Roman" w:hAnsi="Times New Roman"/>
          <w:sz w:val="24"/>
          <w:szCs w:val="24"/>
        </w:rPr>
        <w:t>:…………………………………….</w:t>
      </w:r>
      <w:proofErr w:type="gramEnd"/>
    </w:p>
    <w:p w:rsidR="006B34CC" w:rsidRPr="00C73BF8" w:rsidRDefault="006B34CC" w:rsidP="00C73BF8">
      <w:pPr>
        <w:spacing w:after="0" w:line="360" w:lineRule="auto"/>
        <w:jc w:val="both"/>
        <w:rPr>
          <w:rFonts w:ascii="Times New Roman" w:hAnsi="Times New Roman"/>
          <w:b/>
          <w:sz w:val="24"/>
          <w:szCs w:val="24"/>
        </w:rPr>
      </w:pPr>
      <w:r w:rsidRPr="00C73BF8">
        <w:rPr>
          <w:rFonts w:ascii="Times New Roman" w:hAnsi="Times New Roman"/>
          <w:b/>
          <w:sz w:val="24"/>
          <w:szCs w:val="24"/>
        </w:rPr>
        <w:t xml:space="preserve">      </w:t>
      </w:r>
      <w:r w:rsidRPr="00C73BF8">
        <w:rPr>
          <w:rFonts w:ascii="Times New Roman" w:hAnsi="Times New Roman"/>
          <w:b/>
          <w:sz w:val="24"/>
          <w:szCs w:val="24"/>
        </w:rPr>
        <w:tab/>
      </w:r>
      <w:r w:rsidRPr="00C73BF8">
        <w:rPr>
          <w:rFonts w:ascii="Times New Roman" w:hAnsi="Times New Roman"/>
          <w:b/>
          <w:sz w:val="24"/>
          <w:szCs w:val="24"/>
        </w:rPr>
        <w:tab/>
        <w:t xml:space="preserve"> Dr. J. </w:t>
      </w:r>
      <w:proofErr w:type="spellStart"/>
      <w:r w:rsidRPr="00C73BF8">
        <w:rPr>
          <w:rFonts w:ascii="Times New Roman" w:hAnsi="Times New Roman"/>
          <w:b/>
          <w:sz w:val="24"/>
          <w:szCs w:val="24"/>
        </w:rPr>
        <w:t>Ngugi</w:t>
      </w:r>
      <w:proofErr w:type="spellEnd"/>
      <w:r w:rsidRPr="00C73BF8">
        <w:rPr>
          <w:rFonts w:ascii="Times New Roman" w:hAnsi="Times New Roman"/>
          <w:b/>
          <w:sz w:val="24"/>
          <w:szCs w:val="24"/>
        </w:rPr>
        <w:t xml:space="preserve"> </w:t>
      </w:r>
      <w:proofErr w:type="spellStart"/>
      <w:r w:rsidRPr="00C73BF8">
        <w:rPr>
          <w:rFonts w:ascii="Times New Roman" w:hAnsi="Times New Roman"/>
          <w:b/>
          <w:sz w:val="24"/>
          <w:szCs w:val="24"/>
        </w:rPr>
        <w:t>Kamau</w:t>
      </w:r>
      <w:proofErr w:type="spellEnd"/>
    </w:p>
    <w:p w:rsidR="006B34CC" w:rsidRPr="00C73BF8" w:rsidRDefault="004A3930" w:rsidP="00C73BF8">
      <w:pPr>
        <w:spacing w:after="0" w:line="360" w:lineRule="auto"/>
        <w:jc w:val="both"/>
        <w:rPr>
          <w:rFonts w:ascii="Times New Roman" w:hAnsi="Times New Roman"/>
          <w:b/>
          <w:sz w:val="24"/>
          <w:szCs w:val="24"/>
        </w:rPr>
      </w:pPr>
      <w:r w:rsidRPr="00C73BF8">
        <w:rPr>
          <w:rFonts w:ascii="Times New Roman" w:hAnsi="Times New Roman"/>
          <w:b/>
          <w:sz w:val="24"/>
          <w:szCs w:val="24"/>
        </w:rPr>
        <w:tab/>
      </w:r>
      <w:r w:rsidRPr="00C73BF8">
        <w:rPr>
          <w:rFonts w:ascii="Times New Roman" w:hAnsi="Times New Roman"/>
          <w:b/>
          <w:sz w:val="24"/>
          <w:szCs w:val="24"/>
        </w:rPr>
        <w:tab/>
      </w:r>
      <w:r w:rsidR="00813DF3" w:rsidRPr="00C73BF8">
        <w:rPr>
          <w:rFonts w:ascii="Times New Roman" w:hAnsi="Times New Roman"/>
          <w:b/>
          <w:sz w:val="24"/>
          <w:szCs w:val="24"/>
        </w:rPr>
        <w:t xml:space="preserve"> </w:t>
      </w:r>
      <w:r w:rsidR="006B34CC" w:rsidRPr="00C73BF8">
        <w:rPr>
          <w:rFonts w:ascii="Times New Roman" w:hAnsi="Times New Roman"/>
          <w:b/>
          <w:sz w:val="24"/>
          <w:szCs w:val="24"/>
        </w:rPr>
        <w:t>JKUAT, Kenya</w:t>
      </w:r>
    </w:p>
    <w:p w:rsidR="00141224" w:rsidRPr="00C73BF8" w:rsidRDefault="00141224" w:rsidP="00C73BF8">
      <w:pPr>
        <w:pStyle w:val="Heading1"/>
        <w:spacing w:line="360" w:lineRule="auto"/>
        <w:rPr>
          <w:rFonts w:ascii="Times New Roman" w:hAnsi="Times New Roman"/>
          <w:noProof/>
          <w:color w:val="auto"/>
          <w:sz w:val="24"/>
          <w:szCs w:val="24"/>
          <w:lang w:bidi="th-TH"/>
        </w:rPr>
        <w:sectPr w:rsidR="00141224" w:rsidRPr="00C73BF8" w:rsidSect="00264239">
          <w:footerReference w:type="default" r:id="rId10"/>
          <w:pgSz w:w="12240" w:h="15840" w:code="1"/>
          <w:pgMar w:top="2268" w:right="1418" w:bottom="1418" w:left="2268" w:header="720" w:footer="720" w:gutter="0"/>
          <w:pgNumType w:fmt="lowerRoman" w:start="2"/>
          <w:cols w:space="720"/>
          <w:docGrid w:linePitch="360"/>
        </w:sectPr>
      </w:pPr>
      <w:bookmarkStart w:id="13" w:name="_Toc307954471"/>
      <w:bookmarkStart w:id="14" w:name="_Toc310188466"/>
      <w:bookmarkStart w:id="15" w:name="_Toc310188697"/>
      <w:bookmarkStart w:id="16" w:name="_Toc310188788"/>
      <w:bookmarkStart w:id="17" w:name="_Toc310765998"/>
      <w:bookmarkStart w:id="18" w:name="_Toc310766407"/>
      <w:bookmarkStart w:id="19" w:name="_Toc310766643"/>
      <w:bookmarkStart w:id="20" w:name="_Toc311134143"/>
    </w:p>
    <w:p w:rsidR="009E4164" w:rsidRPr="00C73BF8" w:rsidRDefault="009E4164" w:rsidP="00C73BF8">
      <w:pPr>
        <w:pStyle w:val="Heading1"/>
        <w:spacing w:line="360" w:lineRule="auto"/>
        <w:jc w:val="center"/>
        <w:rPr>
          <w:rFonts w:ascii="Times New Roman" w:hAnsi="Times New Roman"/>
          <w:sz w:val="24"/>
          <w:szCs w:val="24"/>
        </w:rPr>
      </w:pPr>
      <w:bookmarkStart w:id="21" w:name="_Toc424826113"/>
      <w:r w:rsidRPr="00C73BF8">
        <w:rPr>
          <w:rFonts w:ascii="Times New Roman" w:hAnsi="Times New Roman"/>
          <w:noProof/>
          <w:color w:val="auto"/>
          <w:sz w:val="24"/>
          <w:szCs w:val="24"/>
          <w:lang w:bidi="th-TH"/>
        </w:rPr>
        <w:lastRenderedPageBreak/>
        <w:t>DEDICATION</w:t>
      </w:r>
      <w:bookmarkEnd w:id="13"/>
      <w:bookmarkEnd w:id="14"/>
      <w:bookmarkEnd w:id="15"/>
      <w:bookmarkEnd w:id="16"/>
      <w:bookmarkEnd w:id="17"/>
      <w:bookmarkEnd w:id="18"/>
      <w:bookmarkEnd w:id="19"/>
      <w:bookmarkEnd w:id="20"/>
      <w:bookmarkEnd w:id="21"/>
    </w:p>
    <w:p w:rsidR="009E4164" w:rsidRPr="00C73BF8" w:rsidRDefault="00A272F3" w:rsidP="00C73BF8">
      <w:pPr>
        <w:spacing w:after="0" w:line="360" w:lineRule="auto"/>
        <w:ind w:left="450"/>
        <w:rPr>
          <w:rFonts w:ascii="Times New Roman" w:hAnsi="Times New Roman"/>
          <w:sz w:val="24"/>
          <w:szCs w:val="24"/>
        </w:rPr>
      </w:pPr>
      <w:proofErr w:type="gramStart"/>
      <w:r w:rsidRPr="00C73BF8">
        <w:rPr>
          <w:rFonts w:ascii="Times New Roman" w:hAnsi="Times New Roman"/>
          <w:sz w:val="24"/>
          <w:szCs w:val="24"/>
        </w:rPr>
        <w:t xml:space="preserve">To </w:t>
      </w:r>
      <w:r w:rsidR="009E4164" w:rsidRPr="00C73BF8">
        <w:rPr>
          <w:rFonts w:ascii="Times New Roman" w:hAnsi="Times New Roman"/>
          <w:sz w:val="24"/>
          <w:szCs w:val="24"/>
        </w:rPr>
        <w:t xml:space="preserve">my </w:t>
      </w:r>
      <w:r w:rsidRPr="00C73BF8">
        <w:rPr>
          <w:rFonts w:ascii="Times New Roman" w:hAnsi="Times New Roman"/>
          <w:sz w:val="24"/>
          <w:szCs w:val="24"/>
        </w:rPr>
        <w:t xml:space="preserve">dear mother, Beatrice </w:t>
      </w:r>
      <w:proofErr w:type="spellStart"/>
      <w:r w:rsidRPr="00C73BF8">
        <w:rPr>
          <w:rFonts w:ascii="Times New Roman" w:hAnsi="Times New Roman"/>
          <w:sz w:val="24"/>
          <w:szCs w:val="24"/>
        </w:rPr>
        <w:t>Ciakathia</w:t>
      </w:r>
      <w:proofErr w:type="spellEnd"/>
      <w:r w:rsidR="001A7DD3" w:rsidRPr="00C73BF8">
        <w:rPr>
          <w:rFonts w:ascii="Times New Roman" w:hAnsi="Times New Roman"/>
          <w:sz w:val="24"/>
          <w:szCs w:val="24"/>
        </w:rPr>
        <w:t xml:space="preserve"> for the support and encouragement</w:t>
      </w:r>
      <w:r w:rsidRPr="00C73BF8">
        <w:rPr>
          <w:rFonts w:ascii="Times New Roman" w:hAnsi="Times New Roman"/>
          <w:sz w:val="24"/>
          <w:szCs w:val="24"/>
        </w:rPr>
        <w:t>.</w:t>
      </w:r>
      <w:proofErr w:type="gramEnd"/>
    </w:p>
    <w:p w:rsidR="00DE2A37" w:rsidRPr="00C73BF8" w:rsidRDefault="00DE2A37" w:rsidP="00C73BF8">
      <w:pPr>
        <w:spacing w:after="0" w:line="360" w:lineRule="auto"/>
        <w:ind w:left="450"/>
        <w:rPr>
          <w:rFonts w:ascii="Times New Roman" w:hAnsi="Times New Roman"/>
          <w:sz w:val="24"/>
          <w:szCs w:val="24"/>
        </w:rPr>
      </w:pPr>
    </w:p>
    <w:p w:rsidR="00DE2A37" w:rsidRPr="00C73BF8" w:rsidRDefault="00DE2A37" w:rsidP="00C73BF8">
      <w:pPr>
        <w:spacing w:after="0" w:line="360" w:lineRule="auto"/>
        <w:ind w:left="450"/>
        <w:rPr>
          <w:rFonts w:ascii="Times New Roman" w:hAnsi="Times New Roman"/>
          <w:sz w:val="24"/>
          <w:szCs w:val="24"/>
        </w:rPr>
      </w:pPr>
    </w:p>
    <w:p w:rsidR="00DE2A37" w:rsidRPr="00C73BF8" w:rsidRDefault="00DE2A37" w:rsidP="00C73BF8">
      <w:pPr>
        <w:spacing w:after="0" w:line="360" w:lineRule="auto"/>
        <w:ind w:left="450"/>
        <w:rPr>
          <w:rFonts w:ascii="Times New Roman" w:hAnsi="Times New Roman"/>
          <w:sz w:val="24"/>
          <w:szCs w:val="24"/>
        </w:rPr>
      </w:pPr>
    </w:p>
    <w:p w:rsidR="00DE2A37" w:rsidRPr="00C73BF8" w:rsidRDefault="00DE2A37" w:rsidP="00C73BF8">
      <w:pPr>
        <w:pStyle w:val="Heading1"/>
        <w:spacing w:after="240" w:line="360" w:lineRule="auto"/>
        <w:jc w:val="center"/>
        <w:rPr>
          <w:rFonts w:ascii="Times New Roman" w:hAnsi="Times New Roman"/>
          <w:noProof/>
          <w:sz w:val="24"/>
          <w:szCs w:val="24"/>
          <w:lang w:bidi="th-TH"/>
        </w:rPr>
      </w:pPr>
      <w:bookmarkStart w:id="22" w:name="_Toc307954472"/>
      <w:bookmarkStart w:id="23" w:name="_Toc310188467"/>
      <w:bookmarkStart w:id="24" w:name="_Toc310188698"/>
      <w:bookmarkStart w:id="25" w:name="_Toc310188789"/>
      <w:bookmarkStart w:id="26" w:name="_Toc310765999"/>
      <w:bookmarkStart w:id="27" w:name="_Toc310766408"/>
      <w:bookmarkStart w:id="28" w:name="_Toc310766644"/>
      <w:bookmarkStart w:id="29" w:name="_Toc311134144"/>
      <w:r w:rsidRPr="00C73BF8">
        <w:rPr>
          <w:rFonts w:ascii="Times New Roman" w:hAnsi="Times New Roman"/>
          <w:b w:val="0"/>
          <w:noProof/>
          <w:sz w:val="24"/>
          <w:szCs w:val="24"/>
          <w:lang w:bidi="th-TH"/>
        </w:rPr>
        <w:br w:type="page"/>
      </w:r>
      <w:bookmarkStart w:id="30" w:name="_Toc424826114"/>
      <w:r w:rsidRPr="00C73BF8">
        <w:rPr>
          <w:rFonts w:ascii="Times New Roman" w:hAnsi="Times New Roman"/>
          <w:noProof/>
          <w:color w:val="auto"/>
          <w:sz w:val="24"/>
          <w:szCs w:val="24"/>
          <w:lang w:bidi="th-TH"/>
        </w:rPr>
        <w:lastRenderedPageBreak/>
        <w:t>ACKNOWLEDGEMENT</w:t>
      </w:r>
      <w:bookmarkEnd w:id="22"/>
      <w:bookmarkEnd w:id="23"/>
      <w:bookmarkEnd w:id="24"/>
      <w:bookmarkEnd w:id="25"/>
      <w:bookmarkEnd w:id="26"/>
      <w:bookmarkEnd w:id="27"/>
      <w:bookmarkEnd w:id="28"/>
      <w:bookmarkEnd w:id="29"/>
      <w:bookmarkEnd w:id="30"/>
    </w:p>
    <w:p w:rsidR="001A7DD3" w:rsidRPr="00C73BF8" w:rsidRDefault="00DE2A37" w:rsidP="00C73BF8">
      <w:pPr>
        <w:spacing w:after="0" w:line="360" w:lineRule="auto"/>
        <w:ind w:left="450"/>
        <w:jc w:val="both"/>
        <w:rPr>
          <w:rFonts w:ascii="Times New Roman" w:hAnsi="Times New Roman"/>
          <w:sz w:val="24"/>
          <w:szCs w:val="24"/>
        </w:rPr>
      </w:pPr>
      <w:r w:rsidRPr="00C73BF8">
        <w:rPr>
          <w:rFonts w:ascii="Times New Roman" w:hAnsi="Times New Roman"/>
          <w:sz w:val="24"/>
          <w:szCs w:val="24"/>
        </w:rPr>
        <w:t xml:space="preserve">This research work consists of contributions from </w:t>
      </w:r>
      <w:r w:rsidR="00A272F3" w:rsidRPr="00C73BF8">
        <w:rPr>
          <w:rFonts w:ascii="Times New Roman" w:hAnsi="Times New Roman"/>
          <w:sz w:val="24"/>
          <w:szCs w:val="24"/>
        </w:rPr>
        <w:t>many</w:t>
      </w:r>
      <w:r w:rsidRPr="00C73BF8">
        <w:rPr>
          <w:rFonts w:ascii="Times New Roman" w:hAnsi="Times New Roman"/>
          <w:sz w:val="24"/>
          <w:szCs w:val="24"/>
        </w:rPr>
        <w:t xml:space="preserve"> people. I take this opportunit</w:t>
      </w:r>
      <w:r w:rsidR="00A272F3" w:rsidRPr="00C73BF8">
        <w:rPr>
          <w:rFonts w:ascii="Times New Roman" w:hAnsi="Times New Roman"/>
          <w:sz w:val="24"/>
          <w:szCs w:val="24"/>
        </w:rPr>
        <w:t>y to express my special gratitude</w:t>
      </w:r>
      <w:r w:rsidR="001A7DD3" w:rsidRPr="00C73BF8">
        <w:rPr>
          <w:rFonts w:ascii="Times New Roman" w:hAnsi="Times New Roman"/>
          <w:sz w:val="24"/>
          <w:szCs w:val="24"/>
        </w:rPr>
        <w:t xml:space="preserve"> to:</w:t>
      </w:r>
    </w:p>
    <w:p w:rsidR="00DE2A37" w:rsidRPr="00C73BF8" w:rsidRDefault="00A272F3" w:rsidP="00C73BF8">
      <w:pPr>
        <w:pStyle w:val="ListParagraph"/>
        <w:numPr>
          <w:ilvl w:val="0"/>
          <w:numId w:val="36"/>
        </w:numPr>
        <w:spacing w:after="0" w:line="360" w:lineRule="auto"/>
        <w:jc w:val="both"/>
        <w:rPr>
          <w:rFonts w:ascii="Times New Roman" w:hAnsi="Times New Roman"/>
          <w:sz w:val="24"/>
          <w:szCs w:val="24"/>
        </w:rPr>
      </w:pPr>
      <w:r w:rsidRPr="00C73BF8">
        <w:rPr>
          <w:rFonts w:ascii="Times New Roman" w:hAnsi="Times New Roman"/>
          <w:sz w:val="24"/>
          <w:szCs w:val="24"/>
        </w:rPr>
        <w:t xml:space="preserve"> </w:t>
      </w:r>
      <w:r w:rsidR="001A7DD3" w:rsidRPr="00C73BF8">
        <w:rPr>
          <w:rFonts w:ascii="Times New Roman" w:hAnsi="Times New Roman"/>
          <w:sz w:val="24"/>
          <w:szCs w:val="24"/>
        </w:rPr>
        <w:t>JKUAT fraternity as whole and in particular my</w:t>
      </w:r>
      <w:r w:rsidRPr="00C73BF8">
        <w:rPr>
          <w:rFonts w:ascii="Times New Roman" w:hAnsi="Times New Roman"/>
          <w:sz w:val="24"/>
          <w:szCs w:val="24"/>
        </w:rPr>
        <w:t xml:space="preserve"> </w:t>
      </w:r>
      <w:r w:rsidR="00DE2A37" w:rsidRPr="00C73BF8">
        <w:rPr>
          <w:rFonts w:ascii="Times New Roman" w:hAnsi="Times New Roman"/>
          <w:sz w:val="24"/>
          <w:szCs w:val="24"/>
        </w:rPr>
        <w:t xml:space="preserve">supervisors </w:t>
      </w:r>
      <w:r w:rsidRPr="00C73BF8">
        <w:rPr>
          <w:rFonts w:ascii="Times New Roman" w:hAnsi="Times New Roman"/>
          <w:sz w:val="24"/>
          <w:szCs w:val="24"/>
        </w:rPr>
        <w:t>P</w:t>
      </w:r>
      <w:r w:rsidR="00DE2A37" w:rsidRPr="00C73BF8">
        <w:rPr>
          <w:rFonts w:ascii="Times New Roman" w:hAnsi="Times New Roman"/>
          <w:sz w:val="24"/>
          <w:szCs w:val="24"/>
        </w:rPr>
        <w:t>r</w:t>
      </w:r>
      <w:r w:rsidR="006A6722" w:rsidRPr="00C73BF8">
        <w:rPr>
          <w:rFonts w:ascii="Times New Roman" w:hAnsi="Times New Roman"/>
          <w:sz w:val="24"/>
          <w:szCs w:val="24"/>
        </w:rPr>
        <w:t>of</w:t>
      </w:r>
      <w:r w:rsidR="00DE2A37" w:rsidRPr="00C73BF8">
        <w:rPr>
          <w:rFonts w:ascii="Times New Roman" w:hAnsi="Times New Roman"/>
          <w:sz w:val="24"/>
          <w:szCs w:val="24"/>
        </w:rPr>
        <w:t xml:space="preserve">. Robert </w:t>
      </w:r>
      <w:proofErr w:type="spellStart"/>
      <w:r w:rsidR="00DE2A37" w:rsidRPr="00C73BF8">
        <w:rPr>
          <w:rFonts w:ascii="Times New Roman" w:hAnsi="Times New Roman"/>
          <w:sz w:val="24"/>
          <w:szCs w:val="24"/>
        </w:rPr>
        <w:t>Kinyua</w:t>
      </w:r>
      <w:proofErr w:type="spellEnd"/>
      <w:r w:rsidR="00DE2A37" w:rsidRPr="00C73BF8">
        <w:rPr>
          <w:rFonts w:ascii="Times New Roman" w:hAnsi="Times New Roman"/>
          <w:sz w:val="24"/>
          <w:szCs w:val="24"/>
        </w:rPr>
        <w:t xml:space="preserve"> and Dr. J </w:t>
      </w:r>
      <w:proofErr w:type="spellStart"/>
      <w:r w:rsidR="00DE2A37" w:rsidRPr="00C73BF8">
        <w:rPr>
          <w:rFonts w:ascii="Times New Roman" w:hAnsi="Times New Roman"/>
          <w:sz w:val="24"/>
          <w:szCs w:val="24"/>
        </w:rPr>
        <w:t>Ngugi</w:t>
      </w:r>
      <w:proofErr w:type="spellEnd"/>
      <w:r w:rsidR="00DE2A37" w:rsidRPr="00C73BF8">
        <w:rPr>
          <w:rFonts w:ascii="Times New Roman" w:hAnsi="Times New Roman"/>
          <w:sz w:val="24"/>
          <w:szCs w:val="24"/>
        </w:rPr>
        <w:t xml:space="preserve"> </w:t>
      </w:r>
      <w:proofErr w:type="spellStart"/>
      <w:r w:rsidR="00DE2A37" w:rsidRPr="00C73BF8">
        <w:rPr>
          <w:rFonts w:ascii="Times New Roman" w:hAnsi="Times New Roman"/>
          <w:sz w:val="24"/>
          <w:szCs w:val="24"/>
        </w:rPr>
        <w:t>Kamau</w:t>
      </w:r>
      <w:proofErr w:type="spellEnd"/>
      <w:r w:rsidR="00DE2A37" w:rsidRPr="00C73BF8">
        <w:rPr>
          <w:rFonts w:ascii="Times New Roman" w:hAnsi="Times New Roman"/>
          <w:sz w:val="24"/>
          <w:szCs w:val="24"/>
        </w:rPr>
        <w:t xml:space="preserve"> for their moral, material, financial and exemplary guidance and visionary suggestions throughout the research period. </w:t>
      </w:r>
      <w:r w:rsidR="00AB55E7" w:rsidRPr="00C73BF8">
        <w:rPr>
          <w:rFonts w:ascii="Times New Roman" w:hAnsi="Times New Roman"/>
          <w:sz w:val="24"/>
          <w:szCs w:val="24"/>
        </w:rPr>
        <w:t xml:space="preserve">Their technical expertise and knowledge were very useful in meeting the objectives of the study. </w:t>
      </w:r>
      <w:r w:rsidR="00DE2A37" w:rsidRPr="00C73BF8">
        <w:rPr>
          <w:rFonts w:ascii="Times New Roman" w:hAnsi="Times New Roman"/>
          <w:sz w:val="24"/>
          <w:szCs w:val="24"/>
        </w:rPr>
        <w:t xml:space="preserve">I also thank them for sacrificing and being present whenever an issue arose and the expediency with which they addressed the task at hand, especially at the research site. They were a source of motivation </w:t>
      </w:r>
      <w:r w:rsidR="002A078C" w:rsidRPr="00C73BF8">
        <w:rPr>
          <w:rFonts w:ascii="Times New Roman" w:hAnsi="Times New Roman"/>
          <w:sz w:val="24"/>
          <w:szCs w:val="24"/>
        </w:rPr>
        <w:t>throughout the course.</w:t>
      </w:r>
    </w:p>
    <w:p w:rsidR="001A7DD3" w:rsidRPr="00C73BF8" w:rsidRDefault="001A7DD3" w:rsidP="00C73BF8">
      <w:pPr>
        <w:pStyle w:val="ListParagraph"/>
        <w:numPr>
          <w:ilvl w:val="0"/>
          <w:numId w:val="36"/>
        </w:numPr>
        <w:spacing w:after="0" w:line="360" w:lineRule="auto"/>
        <w:jc w:val="both"/>
        <w:rPr>
          <w:rFonts w:ascii="Times New Roman" w:hAnsi="Times New Roman"/>
          <w:sz w:val="24"/>
          <w:szCs w:val="24"/>
        </w:rPr>
      </w:pPr>
      <w:r w:rsidRPr="00C73BF8">
        <w:rPr>
          <w:rFonts w:ascii="Times New Roman" w:hAnsi="Times New Roman"/>
          <w:sz w:val="24"/>
          <w:szCs w:val="24"/>
        </w:rPr>
        <w:t>IEET and BPS for providing checks and balances and support during undertaking of the research.</w:t>
      </w:r>
    </w:p>
    <w:p w:rsidR="00DE2A37" w:rsidRPr="00C73BF8" w:rsidRDefault="00DE2A37" w:rsidP="00C73BF8">
      <w:pPr>
        <w:pStyle w:val="ListParagraph"/>
        <w:numPr>
          <w:ilvl w:val="0"/>
          <w:numId w:val="36"/>
        </w:numPr>
        <w:spacing w:after="0" w:line="360" w:lineRule="auto"/>
        <w:jc w:val="both"/>
        <w:rPr>
          <w:rFonts w:ascii="Times New Roman" w:hAnsi="Times New Roman"/>
          <w:sz w:val="24"/>
          <w:szCs w:val="24"/>
        </w:rPr>
      </w:pPr>
      <w:r w:rsidRPr="00C73BF8">
        <w:rPr>
          <w:rFonts w:ascii="Times New Roman" w:hAnsi="Times New Roman"/>
          <w:sz w:val="24"/>
          <w:szCs w:val="24"/>
        </w:rPr>
        <w:t xml:space="preserve"> Physics Department</w:t>
      </w:r>
      <w:r w:rsidR="006A6722" w:rsidRPr="00C73BF8">
        <w:rPr>
          <w:rFonts w:ascii="Times New Roman" w:hAnsi="Times New Roman"/>
          <w:sz w:val="24"/>
          <w:szCs w:val="24"/>
        </w:rPr>
        <w:t xml:space="preserve"> for lending </w:t>
      </w:r>
      <w:r w:rsidR="00E87DBB" w:rsidRPr="00C73BF8">
        <w:rPr>
          <w:rFonts w:ascii="Times New Roman" w:hAnsi="Times New Roman"/>
          <w:sz w:val="24"/>
          <w:szCs w:val="24"/>
        </w:rPr>
        <w:t>me</w:t>
      </w:r>
      <w:r w:rsidR="006A6722" w:rsidRPr="00C73BF8">
        <w:rPr>
          <w:rFonts w:ascii="Times New Roman" w:hAnsi="Times New Roman"/>
          <w:sz w:val="24"/>
          <w:szCs w:val="24"/>
        </w:rPr>
        <w:t xml:space="preserve"> measuring </w:t>
      </w:r>
      <w:r w:rsidR="002B1EE1" w:rsidRPr="00C73BF8">
        <w:rPr>
          <w:rFonts w:ascii="Times New Roman" w:hAnsi="Times New Roman"/>
          <w:sz w:val="24"/>
          <w:szCs w:val="24"/>
        </w:rPr>
        <w:t>equipment</w:t>
      </w:r>
      <w:r w:rsidR="006A6722" w:rsidRPr="00C73BF8">
        <w:rPr>
          <w:rFonts w:ascii="Times New Roman" w:hAnsi="Times New Roman"/>
          <w:sz w:val="24"/>
          <w:szCs w:val="24"/>
        </w:rPr>
        <w:t xml:space="preserve"> </w:t>
      </w:r>
      <w:r w:rsidRPr="00C73BF8">
        <w:rPr>
          <w:rFonts w:ascii="Times New Roman" w:hAnsi="Times New Roman"/>
          <w:sz w:val="24"/>
          <w:szCs w:val="24"/>
        </w:rPr>
        <w:t>and</w:t>
      </w:r>
      <w:r w:rsidR="002B1EE1" w:rsidRPr="00C73BF8">
        <w:rPr>
          <w:rFonts w:ascii="Times New Roman" w:hAnsi="Times New Roman"/>
          <w:sz w:val="24"/>
          <w:szCs w:val="24"/>
        </w:rPr>
        <w:t xml:space="preserve"> to</w:t>
      </w:r>
      <w:r w:rsidRPr="00C73BF8">
        <w:rPr>
          <w:rFonts w:ascii="Times New Roman" w:hAnsi="Times New Roman"/>
          <w:sz w:val="24"/>
          <w:szCs w:val="24"/>
        </w:rPr>
        <w:t xml:space="preserve"> all the members of the Physics Department for their useful contribution in various ways. </w:t>
      </w:r>
      <w:r w:rsidR="00E87DBB" w:rsidRPr="00C73BF8">
        <w:rPr>
          <w:rFonts w:ascii="Times New Roman" w:hAnsi="Times New Roman"/>
          <w:sz w:val="24"/>
          <w:szCs w:val="24"/>
        </w:rPr>
        <w:t>I</w:t>
      </w:r>
      <w:r w:rsidRPr="00C73BF8">
        <w:rPr>
          <w:rFonts w:ascii="Times New Roman" w:hAnsi="Times New Roman"/>
          <w:sz w:val="24"/>
          <w:szCs w:val="24"/>
        </w:rPr>
        <w:t xml:space="preserve"> also thank </w:t>
      </w:r>
      <w:r w:rsidR="00E87DBB" w:rsidRPr="00C73BF8">
        <w:rPr>
          <w:rFonts w:ascii="Times New Roman" w:hAnsi="Times New Roman"/>
          <w:sz w:val="24"/>
          <w:szCs w:val="24"/>
        </w:rPr>
        <w:t xml:space="preserve">Mr. </w:t>
      </w:r>
      <w:proofErr w:type="spellStart"/>
      <w:r w:rsidR="00E87DBB" w:rsidRPr="00C73BF8">
        <w:rPr>
          <w:rFonts w:ascii="Times New Roman" w:hAnsi="Times New Roman"/>
          <w:sz w:val="24"/>
          <w:szCs w:val="24"/>
        </w:rPr>
        <w:t>Olume</w:t>
      </w:r>
      <w:proofErr w:type="spellEnd"/>
      <w:r w:rsidR="00E87DBB" w:rsidRPr="00C73BF8">
        <w:rPr>
          <w:rFonts w:ascii="Times New Roman" w:hAnsi="Times New Roman"/>
          <w:sz w:val="24"/>
          <w:szCs w:val="24"/>
        </w:rPr>
        <w:t xml:space="preserve">, Mr. </w:t>
      </w:r>
      <w:proofErr w:type="spellStart"/>
      <w:r w:rsidR="00E87DBB" w:rsidRPr="00C73BF8">
        <w:rPr>
          <w:rFonts w:ascii="Times New Roman" w:hAnsi="Times New Roman"/>
          <w:sz w:val="24"/>
          <w:szCs w:val="24"/>
        </w:rPr>
        <w:t>Mwangi</w:t>
      </w:r>
      <w:proofErr w:type="spellEnd"/>
      <w:r w:rsidR="00E87DBB" w:rsidRPr="00C73BF8">
        <w:rPr>
          <w:rFonts w:ascii="Times New Roman" w:hAnsi="Times New Roman"/>
          <w:sz w:val="24"/>
          <w:szCs w:val="24"/>
        </w:rPr>
        <w:t xml:space="preserve"> and Mr. </w:t>
      </w:r>
      <w:proofErr w:type="spellStart"/>
      <w:r w:rsidR="00E87DBB" w:rsidRPr="00C73BF8">
        <w:rPr>
          <w:rFonts w:ascii="Times New Roman" w:hAnsi="Times New Roman"/>
          <w:sz w:val="24"/>
          <w:szCs w:val="24"/>
        </w:rPr>
        <w:t>A</w:t>
      </w:r>
      <w:r w:rsidR="006A6722" w:rsidRPr="00C73BF8">
        <w:rPr>
          <w:rFonts w:ascii="Times New Roman" w:hAnsi="Times New Roman"/>
          <w:sz w:val="24"/>
          <w:szCs w:val="24"/>
        </w:rPr>
        <w:t>denya</w:t>
      </w:r>
      <w:proofErr w:type="spellEnd"/>
      <w:r w:rsidR="006A6722" w:rsidRPr="00C73BF8">
        <w:rPr>
          <w:rFonts w:ascii="Times New Roman" w:hAnsi="Times New Roman"/>
          <w:sz w:val="24"/>
          <w:szCs w:val="24"/>
        </w:rPr>
        <w:t xml:space="preserve"> of the Physics Department for their technical</w:t>
      </w:r>
      <w:r w:rsidRPr="00C73BF8">
        <w:rPr>
          <w:rFonts w:ascii="Times New Roman" w:hAnsi="Times New Roman"/>
          <w:sz w:val="24"/>
          <w:szCs w:val="24"/>
        </w:rPr>
        <w:t xml:space="preserve"> </w:t>
      </w:r>
      <w:r w:rsidR="006A6722" w:rsidRPr="00C73BF8">
        <w:rPr>
          <w:rFonts w:ascii="Times New Roman" w:hAnsi="Times New Roman"/>
          <w:sz w:val="24"/>
          <w:szCs w:val="24"/>
        </w:rPr>
        <w:t>assistance.</w:t>
      </w:r>
    </w:p>
    <w:p w:rsidR="00DE2A37" w:rsidRPr="00C73BF8" w:rsidRDefault="00DE2A37" w:rsidP="00C73BF8">
      <w:pPr>
        <w:pStyle w:val="ListParagraph"/>
        <w:numPr>
          <w:ilvl w:val="0"/>
          <w:numId w:val="36"/>
        </w:numPr>
        <w:spacing w:after="0" w:line="360" w:lineRule="auto"/>
        <w:jc w:val="both"/>
        <w:rPr>
          <w:rFonts w:ascii="Times New Roman" w:hAnsi="Times New Roman"/>
          <w:sz w:val="24"/>
          <w:szCs w:val="24"/>
        </w:rPr>
      </w:pPr>
      <w:r w:rsidRPr="00C73BF8">
        <w:rPr>
          <w:rFonts w:ascii="Times New Roman" w:hAnsi="Times New Roman"/>
          <w:sz w:val="24"/>
          <w:szCs w:val="24"/>
        </w:rPr>
        <w:t xml:space="preserve">Finally, I thank my </w:t>
      </w:r>
      <w:r w:rsidR="006A6722" w:rsidRPr="00C73BF8">
        <w:rPr>
          <w:rFonts w:ascii="Times New Roman" w:hAnsi="Times New Roman"/>
          <w:sz w:val="24"/>
          <w:szCs w:val="24"/>
        </w:rPr>
        <w:t>family</w:t>
      </w:r>
      <w:r w:rsidR="001A7DD3" w:rsidRPr="00C73BF8">
        <w:rPr>
          <w:rFonts w:ascii="Times New Roman" w:hAnsi="Times New Roman"/>
          <w:sz w:val="24"/>
          <w:szCs w:val="24"/>
        </w:rPr>
        <w:t xml:space="preserve"> and friends</w:t>
      </w:r>
      <w:r w:rsidRPr="00C73BF8">
        <w:rPr>
          <w:rFonts w:ascii="Times New Roman" w:hAnsi="Times New Roman"/>
          <w:sz w:val="24"/>
          <w:szCs w:val="24"/>
        </w:rPr>
        <w:t xml:space="preserve"> for their support during the research</w:t>
      </w:r>
      <w:r w:rsidR="006A6722" w:rsidRPr="00C73BF8">
        <w:rPr>
          <w:rFonts w:ascii="Times New Roman" w:hAnsi="Times New Roman"/>
          <w:sz w:val="24"/>
          <w:szCs w:val="24"/>
        </w:rPr>
        <w:t xml:space="preserve"> undertaking</w:t>
      </w:r>
      <w:r w:rsidRPr="00C73BF8">
        <w:rPr>
          <w:rFonts w:ascii="Times New Roman" w:hAnsi="Times New Roman"/>
          <w:sz w:val="24"/>
          <w:szCs w:val="24"/>
        </w:rPr>
        <w:t>.</w:t>
      </w:r>
    </w:p>
    <w:p w:rsidR="00DE2A37" w:rsidRPr="00C73BF8" w:rsidRDefault="00DE2A37" w:rsidP="00C73BF8">
      <w:pPr>
        <w:spacing w:after="0" w:line="360" w:lineRule="auto"/>
        <w:ind w:left="450"/>
        <w:jc w:val="both"/>
        <w:rPr>
          <w:rFonts w:ascii="Times New Roman" w:hAnsi="Times New Roman"/>
          <w:sz w:val="24"/>
          <w:szCs w:val="24"/>
        </w:rPr>
      </w:pPr>
    </w:p>
    <w:p w:rsidR="00DE2A37" w:rsidRPr="00C73BF8" w:rsidRDefault="00DE2A37" w:rsidP="00C73BF8">
      <w:pPr>
        <w:pStyle w:val="Heading1"/>
        <w:spacing w:line="360" w:lineRule="auto"/>
        <w:jc w:val="center"/>
        <w:rPr>
          <w:rFonts w:ascii="Times New Roman" w:eastAsia="Calibri" w:hAnsi="Times New Roman"/>
          <w:color w:val="auto"/>
          <w:sz w:val="24"/>
          <w:szCs w:val="24"/>
        </w:rPr>
      </w:pPr>
      <w:r w:rsidRPr="00C73BF8">
        <w:rPr>
          <w:rFonts w:ascii="Times New Roman" w:hAnsi="Times New Roman"/>
          <w:sz w:val="24"/>
          <w:szCs w:val="24"/>
        </w:rPr>
        <w:br w:type="page"/>
      </w:r>
      <w:bookmarkStart w:id="31" w:name="_Toc424826115"/>
      <w:r w:rsidRPr="00C73BF8">
        <w:rPr>
          <w:rFonts w:ascii="Times New Roman" w:eastAsia="Calibri" w:hAnsi="Times New Roman"/>
          <w:color w:val="auto"/>
          <w:sz w:val="24"/>
          <w:szCs w:val="24"/>
        </w:rPr>
        <w:lastRenderedPageBreak/>
        <w:t>TABLE OF CONTENTS</w:t>
      </w:r>
      <w:bookmarkEnd w:id="31"/>
    </w:p>
    <w:p w:rsidR="001E216D" w:rsidRPr="00C73BF8" w:rsidRDefault="00457096" w:rsidP="00C73BF8">
      <w:pPr>
        <w:pStyle w:val="TOC1"/>
        <w:spacing w:line="360" w:lineRule="auto"/>
        <w:rPr>
          <w:rFonts w:eastAsia="Times New Roman"/>
          <w:b w:val="0"/>
          <w:bCs w:val="0"/>
          <w:noProof/>
          <w:szCs w:val="24"/>
        </w:rPr>
      </w:pPr>
      <w:r w:rsidRPr="00C73BF8">
        <w:rPr>
          <w:szCs w:val="24"/>
        </w:rPr>
        <w:fldChar w:fldCharType="begin"/>
      </w:r>
      <w:r w:rsidRPr="00C73BF8">
        <w:rPr>
          <w:szCs w:val="24"/>
        </w:rPr>
        <w:instrText xml:space="preserve"> TOC \o "1-3" \h \z \u </w:instrText>
      </w:r>
      <w:r w:rsidRPr="00C73BF8">
        <w:rPr>
          <w:szCs w:val="24"/>
        </w:rPr>
        <w:fldChar w:fldCharType="separate"/>
      </w:r>
      <w:hyperlink w:anchor="_Toc424826112" w:history="1">
        <w:r w:rsidR="001E216D" w:rsidRPr="00C73BF8">
          <w:rPr>
            <w:rStyle w:val="Hyperlink"/>
            <w:noProof/>
            <w:szCs w:val="24"/>
            <w:lang w:bidi="th-TH"/>
          </w:rPr>
          <w:t>DECLARATION</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_Toc424826112 \h </w:instrText>
        </w:r>
        <w:r w:rsidR="001E216D" w:rsidRPr="00C73BF8">
          <w:rPr>
            <w:noProof/>
            <w:webHidden/>
            <w:szCs w:val="24"/>
          </w:rPr>
        </w:r>
        <w:r w:rsidR="001E216D" w:rsidRPr="00C73BF8">
          <w:rPr>
            <w:noProof/>
            <w:webHidden/>
            <w:szCs w:val="24"/>
          </w:rPr>
          <w:fldChar w:fldCharType="separate"/>
        </w:r>
        <w:r w:rsidR="00264239">
          <w:rPr>
            <w:noProof/>
            <w:webHidden/>
            <w:szCs w:val="24"/>
          </w:rPr>
          <w:t>ii</w:t>
        </w:r>
        <w:r w:rsidR="001E216D" w:rsidRPr="00C73BF8">
          <w:rPr>
            <w:noProof/>
            <w:webHidden/>
            <w:szCs w:val="24"/>
          </w:rPr>
          <w:fldChar w:fldCharType="end"/>
        </w:r>
      </w:hyperlink>
    </w:p>
    <w:p w:rsidR="001E216D" w:rsidRPr="00C73BF8" w:rsidRDefault="00DE4351" w:rsidP="00C73BF8">
      <w:pPr>
        <w:pStyle w:val="TOC1"/>
        <w:spacing w:line="360" w:lineRule="auto"/>
        <w:rPr>
          <w:rFonts w:eastAsia="Times New Roman"/>
          <w:b w:val="0"/>
          <w:bCs w:val="0"/>
          <w:noProof/>
          <w:szCs w:val="24"/>
        </w:rPr>
      </w:pPr>
      <w:hyperlink w:anchor="_Toc424826113" w:history="1">
        <w:r w:rsidR="001E216D" w:rsidRPr="00C73BF8">
          <w:rPr>
            <w:rStyle w:val="Hyperlink"/>
            <w:noProof/>
            <w:szCs w:val="24"/>
            <w:lang w:bidi="th-TH"/>
          </w:rPr>
          <w:t>DEDICATION</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_Toc424826113 \h </w:instrText>
        </w:r>
        <w:r w:rsidR="001E216D" w:rsidRPr="00C73BF8">
          <w:rPr>
            <w:noProof/>
            <w:webHidden/>
            <w:szCs w:val="24"/>
          </w:rPr>
        </w:r>
        <w:r w:rsidR="001E216D" w:rsidRPr="00C73BF8">
          <w:rPr>
            <w:noProof/>
            <w:webHidden/>
            <w:szCs w:val="24"/>
          </w:rPr>
          <w:fldChar w:fldCharType="separate"/>
        </w:r>
        <w:r w:rsidR="00264239">
          <w:rPr>
            <w:noProof/>
            <w:webHidden/>
            <w:szCs w:val="24"/>
          </w:rPr>
          <w:t>iii</w:t>
        </w:r>
        <w:r w:rsidR="001E216D" w:rsidRPr="00C73BF8">
          <w:rPr>
            <w:noProof/>
            <w:webHidden/>
            <w:szCs w:val="24"/>
          </w:rPr>
          <w:fldChar w:fldCharType="end"/>
        </w:r>
      </w:hyperlink>
    </w:p>
    <w:p w:rsidR="001E216D" w:rsidRPr="00C73BF8" w:rsidRDefault="00DE4351" w:rsidP="00C73BF8">
      <w:pPr>
        <w:pStyle w:val="TOC1"/>
        <w:spacing w:line="360" w:lineRule="auto"/>
        <w:rPr>
          <w:rFonts w:eastAsia="Times New Roman"/>
          <w:b w:val="0"/>
          <w:bCs w:val="0"/>
          <w:noProof/>
          <w:szCs w:val="24"/>
        </w:rPr>
      </w:pPr>
      <w:hyperlink w:anchor="_Toc424826114" w:history="1">
        <w:r w:rsidR="001E216D" w:rsidRPr="00C73BF8">
          <w:rPr>
            <w:rStyle w:val="Hyperlink"/>
            <w:noProof/>
            <w:szCs w:val="24"/>
            <w:lang w:bidi="th-TH"/>
          </w:rPr>
          <w:t>ACKNOWLEDGEMENT</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_Toc424826114 \h </w:instrText>
        </w:r>
        <w:r w:rsidR="001E216D" w:rsidRPr="00C73BF8">
          <w:rPr>
            <w:noProof/>
            <w:webHidden/>
            <w:szCs w:val="24"/>
          </w:rPr>
        </w:r>
        <w:r w:rsidR="001E216D" w:rsidRPr="00C73BF8">
          <w:rPr>
            <w:noProof/>
            <w:webHidden/>
            <w:szCs w:val="24"/>
          </w:rPr>
          <w:fldChar w:fldCharType="separate"/>
        </w:r>
        <w:r w:rsidR="00264239">
          <w:rPr>
            <w:noProof/>
            <w:webHidden/>
            <w:szCs w:val="24"/>
          </w:rPr>
          <w:t>iv</w:t>
        </w:r>
        <w:r w:rsidR="001E216D" w:rsidRPr="00C73BF8">
          <w:rPr>
            <w:noProof/>
            <w:webHidden/>
            <w:szCs w:val="24"/>
          </w:rPr>
          <w:fldChar w:fldCharType="end"/>
        </w:r>
      </w:hyperlink>
    </w:p>
    <w:p w:rsidR="001E216D" w:rsidRPr="00C73BF8" w:rsidRDefault="00DE4351" w:rsidP="00C73BF8">
      <w:pPr>
        <w:pStyle w:val="TOC1"/>
        <w:spacing w:line="360" w:lineRule="auto"/>
        <w:rPr>
          <w:rFonts w:eastAsia="Times New Roman"/>
          <w:b w:val="0"/>
          <w:bCs w:val="0"/>
          <w:noProof/>
          <w:szCs w:val="24"/>
        </w:rPr>
      </w:pPr>
      <w:hyperlink w:anchor="_Toc424826115" w:history="1">
        <w:r w:rsidR="001E216D" w:rsidRPr="00C73BF8">
          <w:rPr>
            <w:rStyle w:val="Hyperlink"/>
            <w:noProof/>
            <w:szCs w:val="24"/>
          </w:rPr>
          <w:t>TABLE OF CONTENTS</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_Toc424826115 \h </w:instrText>
        </w:r>
        <w:r w:rsidR="001E216D" w:rsidRPr="00C73BF8">
          <w:rPr>
            <w:noProof/>
            <w:webHidden/>
            <w:szCs w:val="24"/>
          </w:rPr>
        </w:r>
        <w:r w:rsidR="001E216D" w:rsidRPr="00C73BF8">
          <w:rPr>
            <w:noProof/>
            <w:webHidden/>
            <w:szCs w:val="24"/>
          </w:rPr>
          <w:fldChar w:fldCharType="separate"/>
        </w:r>
        <w:r w:rsidR="00264239">
          <w:rPr>
            <w:noProof/>
            <w:webHidden/>
            <w:szCs w:val="24"/>
          </w:rPr>
          <w:t>v</w:t>
        </w:r>
        <w:r w:rsidR="001E216D" w:rsidRPr="00C73BF8">
          <w:rPr>
            <w:noProof/>
            <w:webHidden/>
            <w:szCs w:val="24"/>
          </w:rPr>
          <w:fldChar w:fldCharType="end"/>
        </w:r>
      </w:hyperlink>
    </w:p>
    <w:p w:rsidR="001E216D" w:rsidRPr="00C73BF8" w:rsidRDefault="00DE4351" w:rsidP="00C73BF8">
      <w:pPr>
        <w:pStyle w:val="TOC1"/>
        <w:spacing w:line="360" w:lineRule="auto"/>
        <w:rPr>
          <w:rFonts w:eastAsia="Times New Roman"/>
          <w:b w:val="0"/>
          <w:bCs w:val="0"/>
          <w:noProof/>
          <w:szCs w:val="24"/>
        </w:rPr>
      </w:pPr>
      <w:hyperlink w:anchor="_Toc424826116" w:history="1">
        <w:r w:rsidR="001E216D" w:rsidRPr="00C73BF8">
          <w:rPr>
            <w:rStyle w:val="Hyperlink"/>
            <w:noProof/>
            <w:szCs w:val="24"/>
          </w:rPr>
          <w:t>LIST OF TABLES</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_Toc424826116 \h </w:instrText>
        </w:r>
        <w:r w:rsidR="001E216D" w:rsidRPr="00C73BF8">
          <w:rPr>
            <w:noProof/>
            <w:webHidden/>
            <w:szCs w:val="24"/>
          </w:rPr>
        </w:r>
        <w:r w:rsidR="001E216D" w:rsidRPr="00C73BF8">
          <w:rPr>
            <w:noProof/>
            <w:webHidden/>
            <w:szCs w:val="24"/>
          </w:rPr>
          <w:fldChar w:fldCharType="separate"/>
        </w:r>
        <w:r w:rsidR="00264239">
          <w:rPr>
            <w:noProof/>
            <w:webHidden/>
            <w:szCs w:val="24"/>
          </w:rPr>
          <w:t>xii</w:t>
        </w:r>
        <w:r w:rsidR="001E216D" w:rsidRPr="00C73BF8">
          <w:rPr>
            <w:noProof/>
            <w:webHidden/>
            <w:szCs w:val="24"/>
          </w:rPr>
          <w:fldChar w:fldCharType="end"/>
        </w:r>
      </w:hyperlink>
    </w:p>
    <w:p w:rsidR="001E216D" w:rsidRPr="00C73BF8" w:rsidRDefault="00DE4351" w:rsidP="00C73BF8">
      <w:pPr>
        <w:pStyle w:val="TOC1"/>
        <w:spacing w:line="360" w:lineRule="auto"/>
        <w:rPr>
          <w:rFonts w:eastAsia="Times New Roman"/>
          <w:b w:val="0"/>
          <w:bCs w:val="0"/>
          <w:noProof/>
          <w:szCs w:val="24"/>
        </w:rPr>
      </w:pPr>
      <w:hyperlink w:anchor="_Toc424826117" w:history="1">
        <w:r w:rsidR="001E216D" w:rsidRPr="00C73BF8">
          <w:rPr>
            <w:rStyle w:val="Hyperlink"/>
            <w:noProof/>
            <w:szCs w:val="24"/>
          </w:rPr>
          <w:t>LIST OF FIGURES</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_Toc424826117 \h </w:instrText>
        </w:r>
        <w:r w:rsidR="001E216D" w:rsidRPr="00C73BF8">
          <w:rPr>
            <w:noProof/>
            <w:webHidden/>
            <w:szCs w:val="24"/>
          </w:rPr>
        </w:r>
        <w:r w:rsidR="001E216D" w:rsidRPr="00C73BF8">
          <w:rPr>
            <w:noProof/>
            <w:webHidden/>
            <w:szCs w:val="24"/>
          </w:rPr>
          <w:fldChar w:fldCharType="separate"/>
        </w:r>
        <w:r w:rsidR="00264239">
          <w:rPr>
            <w:noProof/>
            <w:webHidden/>
            <w:szCs w:val="24"/>
          </w:rPr>
          <w:t>xiii</w:t>
        </w:r>
        <w:r w:rsidR="001E216D" w:rsidRPr="00C73BF8">
          <w:rPr>
            <w:noProof/>
            <w:webHidden/>
            <w:szCs w:val="24"/>
          </w:rPr>
          <w:fldChar w:fldCharType="end"/>
        </w:r>
      </w:hyperlink>
    </w:p>
    <w:p w:rsidR="001E216D" w:rsidRPr="00C73BF8" w:rsidRDefault="00DE4351" w:rsidP="00C73BF8">
      <w:pPr>
        <w:pStyle w:val="TOC1"/>
        <w:spacing w:line="360" w:lineRule="auto"/>
        <w:rPr>
          <w:rFonts w:eastAsia="Times New Roman"/>
          <w:b w:val="0"/>
          <w:bCs w:val="0"/>
          <w:noProof/>
          <w:szCs w:val="24"/>
        </w:rPr>
      </w:pPr>
      <w:hyperlink w:anchor="_Toc424826118" w:history="1">
        <w:r w:rsidR="001E216D" w:rsidRPr="00C73BF8">
          <w:rPr>
            <w:rStyle w:val="Hyperlink"/>
            <w:noProof/>
            <w:szCs w:val="24"/>
          </w:rPr>
          <w:t>LIST OF APPENDICES</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_Toc424826118 \h </w:instrText>
        </w:r>
        <w:r w:rsidR="001E216D" w:rsidRPr="00C73BF8">
          <w:rPr>
            <w:noProof/>
            <w:webHidden/>
            <w:szCs w:val="24"/>
          </w:rPr>
        </w:r>
        <w:r w:rsidR="001E216D" w:rsidRPr="00C73BF8">
          <w:rPr>
            <w:noProof/>
            <w:webHidden/>
            <w:szCs w:val="24"/>
          </w:rPr>
          <w:fldChar w:fldCharType="separate"/>
        </w:r>
        <w:r w:rsidR="00264239">
          <w:rPr>
            <w:noProof/>
            <w:webHidden/>
            <w:szCs w:val="24"/>
          </w:rPr>
          <w:t>xvi</w:t>
        </w:r>
        <w:r w:rsidR="001E216D" w:rsidRPr="00C73BF8">
          <w:rPr>
            <w:noProof/>
            <w:webHidden/>
            <w:szCs w:val="24"/>
          </w:rPr>
          <w:fldChar w:fldCharType="end"/>
        </w:r>
      </w:hyperlink>
    </w:p>
    <w:p w:rsidR="001E216D" w:rsidRPr="00C73BF8" w:rsidRDefault="00DE4351" w:rsidP="00C73BF8">
      <w:pPr>
        <w:pStyle w:val="TOC1"/>
        <w:spacing w:line="360" w:lineRule="auto"/>
        <w:rPr>
          <w:rFonts w:eastAsia="Times New Roman"/>
          <w:b w:val="0"/>
          <w:bCs w:val="0"/>
          <w:noProof/>
          <w:szCs w:val="24"/>
        </w:rPr>
      </w:pPr>
      <w:hyperlink w:anchor="_Toc424826119" w:history="1">
        <w:r w:rsidR="001E216D" w:rsidRPr="00C73BF8">
          <w:rPr>
            <w:rStyle w:val="Hyperlink"/>
            <w:noProof/>
            <w:szCs w:val="24"/>
          </w:rPr>
          <w:t>LIST OF ABBREVIATIONS</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_Toc424826119 \h </w:instrText>
        </w:r>
        <w:r w:rsidR="001E216D" w:rsidRPr="00C73BF8">
          <w:rPr>
            <w:noProof/>
            <w:webHidden/>
            <w:szCs w:val="24"/>
          </w:rPr>
        </w:r>
        <w:r w:rsidR="001E216D" w:rsidRPr="00C73BF8">
          <w:rPr>
            <w:noProof/>
            <w:webHidden/>
            <w:szCs w:val="24"/>
          </w:rPr>
          <w:fldChar w:fldCharType="separate"/>
        </w:r>
        <w:r w:rsidR="00264239">
          <w:rPr>
            <w:noProof/>
            <w:webHidden/>
            <w:szCs w:val="24"/>
          </w:rPr>
          <w:t>xvii</w:t>
        </w:r>
        <w:r w:rsidR="001E216D" w:rsidRPr="00C73BF8">
          <w:rPr>
            <w:noProof/>
            <w:webHidden/>
            <w:szCs w:val="24"/>
          </w:rPr>
          <w:fldChar w:fldCharType="end"/>
        </w:r>
      </w:hyperlink>
    </w:p>
    <w:p w:rsidR="001E216D" w:rsidRPr="00C73BF8" w:rsidRDefault="00DE4351" w:rsidP="00C73BF8">
      <w:pPr>
        <w:pStyle w:val="TOC1"/>
        <w:spacing w:line="360" w:lineRule="auto"/>
        <w:rPr>
          <w:rFonts w:eastAsia="Times New Roman"/>
          <w:b w:val="0"/>
          <w:bCs w:val="0"/>
          <w:noProof/>
          <w:szCs w:val="24"/>
        </w:rPr>
      </w:pPr>
      <w:hyperlink w:anchor="_Toc424826120" w:history="1">
        <w:r w:rsidR="001E216D" w:rsidRPr="00C73BF8">
          <w:rPr>
            <w:rStyle w:val="Hyperlink"/>
            <w:noProof/>
            <w:szCs w:val="24"/>
          </w:rPr>
          <w:t>NOMENCLATURE</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_Toc424826120 \h </w:instrText>
        </w:r>
        <w:r w:rsidR="001E216D" w:rsidRPr="00C73BF8">
          <w:rPr>
            <w:noProof/>
            <w:webHidden/>
            <w:szCs w:val="24"/>
          </w:rPr>
        </w:r>
        <w:r w:rsidR="001E216D" w:rsidRPr="00C73BF8">
          <w:rPr>
            <w:noProof/>
            <w:webHidden/>
            <w:szCs w:val="24"/>
          </w:rPr>
          <w:fldChar w:fldCharType="separate"/>
        </w:r>
        <w:r w:rsidR="00264239">
          <w:rPr>
            <w:noProof/>
            <w:webHidden/>
            <w:szCs w:val="24"/>
          </w:rPr>
          <w:t>xviii</w:t>
        </w:r>
        <w:r w:rsidR="001E216D" w:rsidRPr="00C73BF8">
          <w:rPr>
            <w:noProof/>
            <w:webHidden/>
            <w:szCs w:val="24"/>
          </w:rPr>
          <w:fldChar w:fldCharType="end"/>
        </w:r>
      </w:hyperlink>
    </w:p>
    <w:p w:rsidR="001E216D" w:rsidRPr="00C73BF8" w:rsidRDefault="00DE4351" w:rsidP="00C73BF8">
      <w:pPr>
        <w:pStyle w:val="TOC1"/>
        <w:spacing w:line="360" w:lineRule="auto"/>
        <w:rPr>
          <w:rFonts w:eastAsia="Times New Roman"/>
          <w:b w:val="0"/>
          <w:bCs w:val="0"/>
          <w:noProof/>
          <w:szCs w:val="24"/>
        </w:rPr>
      </w:pPr>
      <w:hyperlink w:anchor="_Toc424826121" w:history="1">
        <w:r w:rsidR="001E216D" w:rsidRPr="00C73BF8">
          <w:rPr>
            <w:rStyle w:val="Hyperlink"/>
            <w:noProof/>
            <w:szCs w:val="24"/>
          </w:rPr>
          <w:t>ABSTRACT</w:t>
        </w:r>
        <w:r w:rsidR="001E216D" w:rsidRPr="00C73BF8">
          <w:rPr>
            <w:noProof/>
            <w:webHidden/>
            <w:szCs w:val="24"/>
          </w:rPr>
          <w:tab/>
        </w:r>
        <w:r w:rsidR="00175441">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_Toc424826121 \h </w:instrText>
        </w:r>
        <w:r w:rsidR="001E216D" w:rsidRPr="00C73BF8">
          <w:rPr>
            <w:noProof/>
            <w:webHidden/>
            <w:szCs w:val="24"/>
          </w:rPr>
        </w:r>
        <w:r w:rsidR="001E216D" w:rsidRPr="00C73BF8">
          <w:rPr>
            <w:noProof/>
            <w:webHidden/>
            <w:szCs w:val="24"/>
          </w:rPr>
          <w:fldChar w:fldCharType="separate"/>
        </w:r>
        <w:r w:rsidR="00264239">
          <w:rPr>
            <w:noProof/>
            <w:webHidden/>
            <w:szCs w:val="24"/>
          </w:rPr>
          <w:t>xxi</w:t>
        </w:r>
        <w:r w:rsidR="001E216D" w:rsidRPr="00C73BF8">
          <w:rPr>
            <w:noProof/>
            <w:webHidden/>
            <w:szCs w:val="24"/>
          </w:rPr>
          <w:fldChar w:fldCharType="end"/>
        </w:r>
      </w:hyperlink>
    </w:p>
    <w:p w:rsidR="001E216D" w:rsidRPr="00C73BF8" w:rsidRDefault="00DE4351" w:rsidP="00C73BF8">
      <w:pPr>
        <w:pStyle w:val="TOC1"/>
        <w:spacing w:line="360" w:lineRule="auto"/>
        <w:rPr>
          <w:rFonts w:eastAsia="Times New Roman"/>
          <w:b w:val="0"/>
          <w:bCs w:val="0"/>
          <w:noProof/>
          <w:szCs w:val="24"/>
        </w:rPr>
      </w:pPr>
      <w:hyperlink w:anchor="_Toc424826122" w:history="1">
        <w:r w:rsidR="001E216D" w:rsidRPr="00C73BF8">
          <w:rPr>
            <w:rStyle w:val="Hyperlink"/>
            <w:noProof/>
            <w:szCs w:val="24"/>
          </w:rPr>
          <w:t>CHAPTER ONE</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_Toc424826122 \h </w:instrText>
        </w:r>
        <w:r w:rsidR="001E216D" w:rsidRPr="00C73BF8">
          <w:rPr>
            <w:noProof/>
            <w:webHidden/>
            <w:szCs w:val="24"/>
          </w:rPr>
        </w:r>
        <w:r w:rsidR="001E216D" w:rsidRPr="00C73BF8">
          <w:rPr>
            <w:noProof/>
            <w:webHidden/>
            <w:szCs w:val="24"/>
          </w:rPr>
          <w:fldChar w:fldCharType="separate"/>
        </w:r>
        <w:r w:rsidR="00264239">
          <w:rPr>
            <w:noProof/>
            <w:webHidden/>
            <w:szCs w:val="24"/>
          </w:rPr>
          <w:t>1</w:t>
        </w:r>
        <w:r w:rsidR="001E216D" w:rsidRPr="00C73BF8">
          <w:rPr>
            <w:noProof/>
            <w:webHidden/>
            <w:szCs w:val="24"/>
          </w:rPr>
          <w:fldChar w:fldCharType="end"/>
        </w:r>
      </w:hyperlink>
    </w:p>
    <w:p w:rsidR="001E216D" w:rsidRPr="00C73BF8" w:rsidRDefault="00DE4351" w:rsidP="00C73BF8">
      <w:pPr>
        <w:pStyle w:val="TOC1"/>
        <w:spacing w:line="360" w:lineRule="auto"/>
        <w:rPr>
          <w:rFonts w:eastAsia="Times New Roman"/>
          <w:b w:val="0"/>
          <w:bCs w:val="0"/>
          <w:noProof/>
          <w:szCs w:val="24"/>
        </w:rPr>
      </w:pPr>
      <w:hyperlink w:anchor="_Toc424826123" w:history="1">
        <w:r w:rsidR="001E216D" w:rsidRPr="00C73BF8">
          <w:rPr>
            <w:rStyle w:val="Hyperlink"/>
            <w:noProof/>
            <w:szCs w:val="24"/>
          </w:rPr>
          <w:t>INTRODUCTION</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_Toc424826123 \h </w:instrText>
        </w:r>
        <w:r w:rsidR="001E216D" w:rsidRPr="00C73BF8">
          <w:rPr>
            <w:noProof/>
            <w:webHidden/>
            <w:szCs w:val="24"/>
          </w:rPr>
        </w:r>
        <w:r w:rsidR="001E216D" w:rsidRPr="00C73BF8">
          <w:rPr>
            <w:noProof/>
            <w:webHidden/>
            <w:szCs w:val="24"/>
          </w:rPr>
          <w:fldChar w:fldCharType="separate"/>
        </w:r>
        <w:r w:rsidR="00264239">
          <w:rPr>
            <w:noProof/>
            <w:webHidden/>
            <w:szCs w:val="24"/>
          </w:rPr>
          <w:t>1</w:t>
        </w:r>
        <w:r w:rsidR="001E216D" w:rsidRPr="00C73BF8">
          <w:rPr>
            <w:noProof/>
            <w:webHidden/>
            <w:szCs w:val="24"/>
          </w:rPr>
          <w:fldChar w:fldCharType="end"/>
        </w:r>
      </w:hyperlink>
    </w:p>
    <w:p w:rsidR="001E216D" w:rsidRPr="00C73BF8" w:rsidRDefault="00DE4351" w:rsidP="00C73BF8">
      <w:pPr>
        <w:pStyle w:val="TOC2"/>
        <w:spacing w:line="360" w:lineRule="auto"/>
        <w:rPr>
          <w:rFonts w:eastAsia="Times New Roman"/>
          <w:iCs w:val="0"/>
        </w:rPr>
      </w:pPr>
      <w:hyperlink w:anchor="_Toc424826124" w:history="1">
        <w:r w:rsidR="001E216D" w:rsidRPr="00C73BF8">
          <w:rPr>
            <w:rStyle w:val="Hyperlink"/>
          </w:rPr>
          <w:t>1.1 Background</w:t>
        </w:r>
        <w:r w:rsidR="001E216D" w:rsidRPr="00C73BF8">
          <w:rPr>
            <w:webHidden/>
          </w:rPr>
          <w:tab/>
        </w:r>
        <w:r w:rsidR="001E216D" w:rsidRPr="00C73BF8">
          <w:rPr>
            <w:webHidden/>
          </w:rPr>
          <w:fldChar w:fldCharType="begin"/>
        </w:r>
        <w:r w:rsidR="001E216D" w:rsidRPr="00C73BF8">
          <w:rPr>
            <w:webHidden/>
          </w:rPr>
          <w:instrText xml:space="preserve"> PAGEREF _Toc424826124 \h </w:instrText>
        </w:r>
        <w:r w:rsidR="001E216D" w:rsidRPr="00C73BF8">
          <w:rPr>
            <w:webHidden/>
          </w:rPr>
        </w:r>
        <w:r w:rsidR="001E216D" w:rsidRPr="00C73BF8">
          <w:rPr>
            <w:webHidden/>
          </w:rPr>
          <w:fldChar w:fldCharType="separate"/>
        </w:r>
        <w:r w:rsidR="00264239">
          <w:rPr>
            <w:webHidden/>
          </w:rPr>
          <w:t>1</w:t>
        </w:r>
        <w:r w:rsidR="001E216D" w:rsidRPr="00C73BF8">
          <w:rPr>
            <w:webHidden/>
          </w:rPr>
          <w:fldChar w:fldCharType="end"/>
        </w:r>
      </w:hyperlink>
    </w:p>
    <w:p w:rsidR="001E216D" w:rsidRPr="00C73BF8" w:rsidRDefault="00DE4351" w:rsidP="00C73BF8">
      <w:pPr>
        <w:pStyle w:val="TOC2"/>
        <w:spacing w:line="360" w:lineRule="auto"/>
        <w:rPr>
          <w:rFonts w:eastAsia="Times New Roman"/>
          <w:iCs w:val="0"/>
        </w:rPr>
      </w:pPr>
      <w:hyperlink w:anchor="_Toc424826125" w:history="1">
        <w:r w:rsidR="001E216D" w:rsidRPr="00C73BF8">
          <w:rPr>
            <w:rStyle w:val="Hyperlink"/>
          </w:rPr>
          <w:t>1.2 Heat exchanger</w:t>
        </w:r>
        <w:r w:rsidR="001E216D" w:rsidRPr="00C73BF8">
          <w:rPr>
            <w:webHidden/>
          </w:rPr>
          <w:tab/>
        </w:r>
        <w:r w:rsidR="001E216D" w:rsidRPr="00C73BF8">
          <w:rPr>
            <w:webHidden/>
          </w:rPr>
          <w:fldChar w:fldCharType="begin"/>
        </w:r>
        <w:r w:rsidR="001E216D" w:rsidRPr="00C73BF8">
          <w:rPr>
            <w:webHidden/>
          </w:rPr>
          <w:instrText xml:space="preserve"> PAGEREF _Toc424826125 \h </w:instrText>
        </w:r>
        <w:r w:rsidR="001E216D" w:rsidRPr="00C73BF8">
          <w:rPr>
            <w:webHidden/>
          </w:rPr>
        </w:r>
        <w:r w:rsidR="001E216D" w:rsidRPr="00C73BF8">
          <w:rPr>
            <w:webHidden/>
          </w:rPr>
          <w:fldChar w:fldCharType="separate"/>
        </w:r>
        <w:r w:rsidR="00264239">
          <w:rPr>
            <w:webHidden/>
          </w:rPr>
          <w:t>3</w:t>
        </w:r>
        <w:r w:rsidR="001E216D" w:rsidRPr="00C73BF8">
          <w:rPr>
            <w:webHidden/>
          </w:rPr>
          <w:fldChar w:fldCharType="end"/>
        </w:r>
      </w:hyperlink>
    </w:p>
    <w:p w:rsidR="001E216D" w:rsidRPr="00C73BF8" w:rsidRDefault="00DE4351" w:rsidP="00C73BF8">
      <w:pPr>
        <w:pStyle w:val="TOC2"/>
        <w:spacing w:line="360" w:lineRule="auto"/>
        <w:rPr>
          <w:rFonts w:eastAsia="Times New Roman"/>
          <w:iCs w:val="0"/>
        </w:rPr>
      </w:pPr>
      <w:hyperlink w:anchor="_Toc424826126" w:history="1">
        <w:r w:rsidR="001E216D" w:rsidRPr="00C73BF8">
          <w:rPr>
            <w:rStyle w:val="Hyperlink"/>
          </w:rPr>
          <w:t>1.3 Steam Turbine</w:t>
        </w:r>
        <w:r w:rsidR="001E216D" w:rsidRPr="00C73BF8">
          <w:rPr>
            <w:webHidden/>
          </w:rPr>
          <w:tab/>
        </w:r>
        <w:r w:rsidR="001E216D" w:rsidRPr="00C73BF8">
          <w:rPr>
            <w:webHidden/>
          </w:rPr>
          <w:fldChar w:fldCharType="begin"/>
        </w:r>
        <w:r w:rsidR="001E216D" w:rsidRPr="00C73BF8">
          <w:rPr>
            <w:webHidden/>
          </w:rPr>
          <w:instrText xml:space="preserve"> PAGEREF _Toc424826126 \h </w:instrText>
        </w:r>
        <w:r w:rsidR="001E216D" w:rsidRPr="00C73BF8">
          <w:rPr>
            <w:webHidden/>
          </w:rPr>
        </w:r>
        <w:r w:rsidR="001E216D" w:rsidRPr="00C73BF8">
          <w:rPr>
            <w:webHidden/>
          </w:rPr>
          <w:fldChar w:fldCharType="separate"/>
        </w:r>
        <w:r w:rsidR="00264239">
          <w:rPr>
            <w:webHidden/>
          </w:rPr>
          <w:t>3</w:t>
        </w:r>
        <w:r w:rsidR="001E216D" w:rsidRPr="00C73BF8">
          <w:rPr>
            <w:webHidden/>
          </w:rPr>
          <w:fldChar w:fldCharType="end"/>
        </w:r>
      </w:hyperlink>
    </w:p>
    <w:p w:rsidR="001E216D" w:rsidRPr="00C73BF8" w:rsidRDefault="00DE4351" w:rsidP="00C73BF8">
      <w:pPr>
        <w:pStyle w:val="TOC2"/>
        <w:spacing w:line="360" w:lineRule="auto"/>
        <w:rPr>
          <w:rFonts w:eastAsia="Times New Roman"/>
          <w:iCs w:val="0"/>
        </w:rPr>
      </w:pPr>
      <w:hyperlink w:anchor="_Toc424826127" w:history="1">
        <w:r w:rsidR="001E216D" w:rsidRPr="00C73BF8">
          <w:rPr>
            <w:rStyle w:val="Hyperlink"/>
          </w:rPr>
          <w:t>1.4 Generator</w:t>
        </w:r>
        <w:r w:rsidR="001E216D" w:rsidRPr="00C73BF8">
          <w:rPr>
            <w:webHidden/>
          </w:rPr>
          <w:tab/>
        </w:r>
        <w:r w:rsidR="001E216D" w:rsidRPr="00C73BF8">
          <w:rPr>
            <w:webHidden/>
          </w:rPr>
          <w:fldChar w:fldCharType="begin"/>
        </w:r>
        <w:r w:rsidR="001E216D" w:rsidRPr="00C73BF8">
          <w:rPr>
            <w:webHidden/>
          </w:rPr>
          <w:instrText xml:space="preserve"> PAGEREF _Toc424826127 \h </w:instrText>
        </w:r>
        <w:r w:rsidR="001E216D" w:rsidRPr="00C73BF8">
          <w:rPr>
            <w:webHidden/>
          </w:rPr>
        </w:r>
        <w:r w:rsidR="001E216D" w:rsidRPr="00C73BF8">
          <w:rPr>
            <w:webHidden/>
          </w:rPr>
          <w:fldChar w:fldCharType="separate"/>
        </w:r>
        <w:r w:rsidR="00264239">
          <w:rPr>
            <w:webHidden/>
          </w:rPr>
          <w:t>4</w:t>
        </w:r>
        <w:r w:rsidR="001E216D" w:rsidRPr="00C73BF8">
          <w:rPr>
            <w:webHidden/>
          </w:rPr>
          <w:fldChar w:fldCharType="end"/>
        </w:r>
      </w:hyperlink>
    </w:p>
    <w:p w:rsidR="001E216D" w:rsidRPr="00C73BF8" w:rsidRDefault="00DE4351" w:rsidP="00C73BF8">
      <w:pPr>
        <w:pStyle w:val="TOC2"/>
        <w:spacing w:line="360" w:lineRule="auto"/>
        <w:rPr>
          <w:rFonts w:eastAsia="Times New Roman"/>
          <w:iCs w:val="0"/>
        </w:rPr>
      </w:pPr>
      <w:hyperlink w:anchor="_Toc424826128" w:history="1">
        <w:r w:rsidR="001E216D" w:rsidRPr="00C73BF8">
          <w:rPr>
            <w:rStyle w:val="Hyperlink"/>
          </w:rPr>
          <w:t>1.5 Parabolic Trough Solar Collector</w:t>
        </w:r>
        <w:r w:rsidR="001E216D" w:rsidRPr="00C73BF8">
          <w:rPr>
            <w:webHidden/>
          </w:rPr>
          <w:tab/>
        </w:r>
        <w:r w:rsidR="001E216D" w:rsidRPr="00C73BF8">
          <w:rPr>
            <w:webHidden/>
          </w:rPr>
          <w:fldChar w:fldCharType="begin"/>
        </w:r>
        <w:r w:rsidR="001E216D" w:rsidRPr="00C73BF8">
          <w:rPr>
            <w:webHidden/>
          </w:rPr>
          <w:instrText xml:space="preserve"> PAGEREF _Toc424826128 \h </w:instrText>
        </w:r>
        <w:r w:rsidR="001E216D" w:rsidRPr="00C73BF8">
          <w:rPr>
            <w:webHidden/>
          </w:rPr>
        </w:r>
        <w:r w:rsidR="001E216D" w:rsidRPr="00C73BF8">
          <w:rPr>
            <w:webHidden/>
          </w:rPr>
          <w:fldChar w:fldCharType="separate"/>
        </w:r>
        <w:r w:rsidR="00264239">
          <w:rPr>
            <w:webHidden/>
          </w:rPr>
          <w:t>4</w:t>
        </w:r>
        <w:r w:rsidR="001E216D" w:rsidRPr="00C73BF8">
          <w:rPr>
            <w:webHidden/>
          </w:rPr>
          <w:fldChar w:fldCharType="end"/>
        </w:r>
      </w:hyperlink>
    </w:p>
    <w:p w:rsidR="001E216D" w:rsidRPr="00C73BF8" w:rsidRDefault="00DE4351" w:rsidP="00C73BF8">
      <w:pPr>
        <w:pStyle w:val="TOC2"/>
        <w:spacing w:line="360" w:lineRule="auto"/>
        <w:rPr>
          <w:rFonts w:eastAsia="Times New Roman"/>
          <w:iCs w:val="0"/>
        </w:rPr>
      </w:pPr>
      <w:hyperlink w:anchor="_Toc424826129" w:history="1">
        <w:r w:rsidR="001E216D" w:rsidRPr="00C73BF8">
          <w:rPr>
            <w:rStyle w:val="Hyperlink"/>
          </w:rPr>
          <w:t>1.6 Steam Storage System</w:t>
        </w:r>
        <w:r w:rsidR="001E216D" w:rsidRPr="00C73BF8">
          <w:rPr>
            <w:webHidden/>
          </w:rPr>
          <w:tab/>
        </w:r>
        <w:r w:rsidR="001E216D" w:rsidRPr="00C73BF8">
          <w:rPr>
            <w:webHidden/>
          </w:rPr>
          <w:fldChar w:fldCharType="begin"/>
        </w:r>
        <w:r w:rsidR="001E216D" w:rsidRPr="00C73BF8">
          <w:rPr>
            <w:webHidden/>
          </w:rPr>
          <w:instrText xml:space="preserve"> PAGEREF _Toc424826129 \h </w:instrText>
        </w:r>
        <w:r w:rsidR="001E216D" w:rsidRPr="00C73BF8">
          <w:rPr>
            <w:webHidden/>
          </w:rPr>
        </w:r>
        <w:r w:rsidR="001E216D" w:rsidRPr="00C73BF8">
          <w:rPr>
            <w:webHidden/>
          </w:rPr>
          <w:fldChar w:fldCharType="separate"/>
        </w:r>
        <w:r w:rsidR="00264239">
          <w:rPr>
            <w:webHidden/>
          </w:rPr>
          <w:t>7</w:t>
        </w:r>
        <w:r w:rsidR="001E216D" w:rsidRPr="00C73BF8">
          <w:rPr>
            <w:webHidden/>
          </w:rPr>
          <w:fldChar w:fldCharType="end"/>
        </w:r>
      </w:hyperlink>
    </w:p>
    <w:p w:rsidR="001E216D" w:rsidRPr="00C73BF8" w:rsidRDefault="00DE4351" w:rsidP="00C73BF8">
      <w:pPr>
        <w:pStyle w:val="TOC2"/>
        <w:spacing w:line="360" w:lineRule="auto"/>
        <w:rPr>
          <w:rFonts w:eastAsia="Times New Roman"/>
          <w:iCs w:val="0"/>
        </w:rPr>
      </w:pPr>
      <w:hyperlink w:anchor="_Toc424826130" w:history="1">
        <w:r w:rsidR="001E216D" w:rsidRPr="00C73BF8">
          <w:rPr>
            <w:rStyle w:val="Hyperlink"/>
          </w:rPr>
          <w:t>1.7 Objectives</w:t>
        </w:r>
        <w:r w:rsidR="001E216D" w:rsidRPr="00C73BF8">
          <w:rPr>
            <w:webHidden/>
          </w:rPr>
          <w:tab/>
        </w:r>
        <w:r w:rsidR="001E216D" w:rsidRPr="00C73BF8">
          <w:rPr>
            <w:webHidden/>
          </w:rPr>
          <w:fldChar w:fldCharType="begin"/>
        </w:r>
        <w:r w:rsidR="001E216D" w:rsidRPr="00C73BF8">
          <w:rPr>
            <w:webHidden/>
          </w:rPr>
          <w:instrText xml:space="preserve"> PAGEREF _Toc424826130 \h </w:instrText>
        </w:r>
        <w:r w:rsidR="001E216D" w:rsidRPr="00C73BF8">
          <w:rPr>
            <w:webHidden/>
          </w:rPr>
        </w:r>
        <w:r w:rsidR="001E216D" w:rsidRPr="00C73BF8">
          <w:rPr>
            <w:webHidden/>
          </w:rPr>
          <w:fldChar w:fldCharType="separate"/>
        </w:r>
        <w:r w:rsidR="00264239">
          <w:rPr>
            <w:webHidden/>
          </w:rPr>
          <w:t>9</w:t>
        </w:r>
        <w:r w:rsidR="001E216D" w:rsidRPr="00C73BF8">
          <w:rPr>
            <w:webHidden/>
          </w:rPr>
          <w:fldChar w:fldCharType="end"/>
        </w:r>
      </w:hyperlink>
    </w:p>
    <w:p w:rsidR="001E216D" w:rsidRPr="00C73BF8" w:rsidRDefault="00DE4351" w:rsidP="00C73BF8">
      <w:pPr>
        <w:pStyle w:val="TOC3"/>
        <w:spacing w:line="360" w:lineRule="auto"/>
        <w:rPr>
          <w:rFonts w:eastAsia="Times New Roman"/>
          <w:noProof/>
          <w:szCs w:val="24"/>
        </w:rPr>
      </w:pPr>
      <w:hyperlink w:anchor="_Toc424826131" w:history="1">
        <w:r w:rsidR="001E216D" w:rsidRPr="00C73BF8">
          <w:rPr>
            <w:rStyle w:val="Hyperlink"/>
            <w:noProof/>
            <w:szCs w:val="24"/>
          </w:rPr>
          <w:t>1.7.1 Main Objective</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_Toc424826131 \h </w:instrText>
        </w:r>
        <w:r w:rsidR="001E216D" w:rsidRPr="00C73BF8">
          <w:rPr>
            <w:noProof/>
            <w:webHidden/>
            <w:szCs w:val="24"/>
          </w:rPr>
        </w:r>
        <w:r w:rsidR="001E216D" w:rsidRPr="00C73BF8">
          <w:rPr>
            <w:noProof/>
            <w:webHidden/>
            <w:szCs w:val="24"/>
          </w:rPr>
          <w:fldChar w:fldCharType="separate"/>
        </w:r>
        <w:r w:rsidR="00264239">
          <w:rPr>
            <w:noProof/>
            <w:webHidden/>
            <w:szCs w:val="24"/>
          </w:rPr>
          <w:t>9</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132" w:history="1">
        <w:r w:rsidR="001E216D" w:rsidRPr="00C73BF8">
          <w:rPr>
            <w:rStyle w:val="Hyperlink"/>
            <w:noProof/>
            <w:szCs w:val="24"/>
          </w:rPr>
          <w:t>1.7.2 Specific Objectives</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_Toc424826132 \h </w:instrText>
        </w:r>
        <w:r w:rsidR="001E216D" w:rsidRPr="00C73BF8">
          <w:rPr>
            <w:noProof/>
            <w:webHidden/>
            <w:szCs w:val="24"/>
          </w:rPr>
        </w:r>
        <w:r w:rsidR="001E216D" w:rsidRPr="00C73BF8">
          <w:rPr>
            <w:noProof/>
            <w:webHidden/>
            <w:szCs w:val="24"/>
          </w:rPr>
          <w:fldChar w:fldCharType="separate"/>
        </w:r>
        <w:r w:rsidR="00264239">
          <w:rPr>
            <w:noProof/>
            <w:webHidden/>
            <w:szCs w:val="24"/>
          </w:rPr>
          <w:t>9</w:t>
        </w:r>
        <w:r w:rsidR="001E216D" w:rsidRPr="00C73BF8">
          <w:rPr>
            <w:noProof/>
            <w:webHidden/>
            <w:szCs w:val="24"/>
          </w:rPr>
          <w:fldChar w:fldCharType="end"/>
        </w:r>
      </w:hyperlink>
    </w:p>
    <w:p w:rsidR="001E216D" w:rsidRPr="00C73BF8" w:rsidRDefault="00DE4351" w:rsidP="00C73BF8">
      <w:pPr>
        <w:pStyle w:val="TOC2"/>
        <w:spacing w:line="360" w:lineRule="auto"/>
        <w:rPr>
          <w:rFonts w:eastAsia="Times New Roman"/>
          <w:iCs w:val="0"/>
        </w:rPr>
      </w:pPr>
      <w:hyperlink w:anchor="_Toc424826133" w:history="1">
        <w:r w:rsidR="001E216D" w:rsidRPr="00C73BF8">
          <w:rPr>
            <w:rStyle w:val="Hyperlink"/>
          </w:rPr>
          <w:t>1.8 Statement of the Problem</w:t>
        </w:r>
        <w:r w:rsidR="001E216D" w:rsidRPr="00C73BF8">
          <w:rPr>
            <w:webHidden/>
          </w:rPr>
          <w:tab/>
        </w:r>
        <w:r w:rsidR="001E216D" w:rsidRPr="00C73BF8">
          <w:rPr>
            <w:webHidden/>
          </w:rPr>
          <w:fldChar w:fldCharType="begin"/>
        </w:r>
        <w:r w:rsidR="001E216D" w:rsidRPr="00C73BF8">
          <w:rPr>
            <w:webHidden/>
          </w:rPr>
          <w:instrText xml:space="preserve"> PAGEREF _Toc424826133 \h </w:instrText>
        </w:r>
        <w:r w:rsidR="001E216D" w:rsidRPr="00C73BF8">
          <w:rPr>
            <w:webHidden/>
          </w:rPr>
        </w:r>
        <w:r w:rsidR="001E216D" w:rsidRPr="00C73BF8">
          <w:rPr>
            <w:webHidden/>
          </w:rPr>
          <w:fldChar w:fldCharType="separate"/>
        </w:r>
        <w:r w:rsidR="00264239">
          <w:rPr>
            <w:webHidden/>
          </w:rPr>
          <w:t>9</w:t>
        </w:r>
        <w:r w:rsidR="001E216D" w:rsidRPr="00C73BF8">
          <w:rPr>
            <w:webHidden/>
          </w:rPr>
          <w:fldChar w:fldCharType="end"/>
        </w:r>
      </w:hyperlink>
    </w:p>
    <w:p w:rsidR="001E216D" w:rsidRPr="00C73BF8" w:rsidRDefault="00DE4351" w:rsidP="00C73BF8">
      <w:pPr>
        <w:pStyle w:val="TOC2"/>
        <w:spacing w:line="360" w:lineRule="auto"/>
        <w:rPr>
          <w:rFonts w:eastAsia="Times New Roman"/>
          <w:iCs w:val="0"/>
        </w:rPr>
      </w:pPr>
      <w:hyperlink w:anchor="_Toc424826134" w:history="1">
        <w:r w:rsidR="001E216D" w:rsidRPr="00C73BF8">
          <w:rPr>
            <w:rStyle w:val="Hyperlink"/>
          </w:rPr>
          <w:t>1.9 Justification</w:t>
        </w:r>
        <w:r w:rsidR="001E216D" w:rsidRPr="00C73BF8">
          <w:rPr>
            <w:webHidden/>
          </w:rPr>
          <w:tab/>
        </w:r>
        <w:r w:rsidR="001E216D" w:rsidRPr="00C73BF8">
          <w:rPr>
            <w:webHidden/>
          </w:rPr>
          <w:fldChar w:fldCharType="begin"/>
        </w:r>
        <w:r w:rsidR="001E216D" w:rsidRPr="00C73BF8">
          <w:rPr>
            <w:webHidden/>
          </w:rPr>
          <w:instrText xml:space="preserve"> PAGEREF _Toc424826134 \h </w:instrText>
        </w:r>
        <w:r w:rsidR="001E216D" w:rsidRPr="00C73BF8">
          <w:rPr>
            <w:webHidden/>
          </w:rPr>
        </w:r>
        <w:r w:rsidR="001E216D" w:rsidRPr="00C73BF8">
          <w:rPr>
            <w:webHidden/>
          </w:rPr>
          <w:fldChar w:fldCharType="separate"/>
        </w:r>
        <w:r w:rsidR="00264239">
          <w:rPr>
            <w:webHidden/>
          </w:rPr>
          <w:t>10</w:t>
        </w:r>
        <w:r w:rsidR="001E216D" w:rsidRPr="00C73BF8">
          <w:rPr>
            <w:webHidden/>
          </w:rPr>
          <w:fldChar w:fldCharType="end"/>
        </w:r>
      </w:hyperlink>
    </w:p>
    <w:p w:rsidR="001E216D" w:rsidRPr="00C73BF8" w:rsidRDefault="00DE4351" w:rsidP="00C73BF8">
      <w:pPr>
        <w:pStyle w:val="TOC1"/>
        <w:spacing w:line="360" w:lineRule="auto"/>
        <w:rPr>
          <w:rFonts w:eastAsia="Times New Roman"/>
          <w:b w:val="0"/>
          <w:bCs w:val="0"/>
          <w:noProof/>
          <w:szCs w:val="24"/>
        </w:rPr>
      </w:pPr>
      <w:hyperlink w:anchor="_Toc424826135" w:history="1">
        <w:r w:rsidR="001E216D" w:rsidRPr="00C73BF8">
          <w:rPr>
            <w:rStyle w:val="Hyperlink"/>
            <w:noProof/>
            <w:szCs w:val="24"/>
          </w:rPr>
          <w:t>CHAPTER TWO</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_Toc424826135 \h </w:instrText>
        </w:r>
        <w:r w:rsidR="001E216D" w:rsidRPr="00C73BF8">
          <w:rPr>
            <w:noProof/>
            <w:webHidden/>
            <w:szCs w:val="24"/>
          </w:rPr>
        </w:r>
        <w:r w:rsidR="001E216D" w:rsidRPr="00C73BF8">
          <w:rPr>
            <w:noProof/>
            <w:webHidden/>
            <w:szCs w:val="24"/>
          </w:rPr>
          <w:fldChar w:fldCharType="separate"/>
        </w:r>
        <w:r w:rsidR="00264239">
          <w:rPr>
            <w:noProof/>
            <w:webHidden/>
            <w:szCs w:val="24"/>
          </w:rPr>
          <w:t>11</w:t>
        </w:r>
        <w:r w:rsidR="001E216D" w:rsidRPr="00C73BF8">
          <w:rPr>
            <w:noProof/>
            <w:webHidden/>
            <w:szCs w:val="24"/>
          </w:rPr>
          <w:fldChar w:fldCharType="end"/>
        </w:r>
      </w:hyperlink>
    </w:p>
    <w:p w:rsidR="001E216D" w:rsidRPr="00C73BF8" w:rsidRDefault="00DE4351" w:rsidP="00C73BF8">
      <w:pPr>
        <w:pStyle w:val="TOC1"/>
        <w:spacing w:line="360" w:lineRule="auto"/>
        <w:rPr>
          <w:rFonts w:eastAsia="Times New Roman"/>
          <w:b w:val="0"/>
          <w:bCs w:val="0"/>
          <w:noProof/>
          <w:szCs w:val="24"/>
        </w:rPr>
      </w:pPr>
      <w:hyperlink w:anchor="_Toc424826136" w:history="1">
        <w:r w:rsidR="001E216D" w:rsidRPr="00C73BF8">
          <w:rPr>
            <w:rStyle w:val="Hyperlink"/>
            <w:noProof/>
            <w:szCs w:val="24"/>
          </w:rPr>
          <w:t>2.0 LITERATURE REVIEW</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_Toc424826136 \h </w:instrText>
        </w:r>
        <w:r w:rsidR="001E216D" w:rsidRPr="00C73BF8">
          <w:rPr>
            <w:noProof/>
            <w:webHidden/>
            <w:szCs w:val="24"/>
          </w:rPr>
        </w:r>
        <w:r w:rsidR="001E216D" w:rsidRPr="00C73BF8">
          <w:rPr>
            <w:noProof/>
            <w:webHidden/>
            <w:szCs w:val="24"/>
          </w:rPr>
          <w:fldChar w:fldCharType="separate"/>
        </w:r>
        <w:r w:rsidR="00264239">
          <w:rPr>
            <w:noProof/>
            <w:webHidden/>
            <w:szCs w:val="24"/>
          </w:rPr>
          <w:t>11</w:t>
        </w:r>
        <w:r w:rsidR="001E216D" w:rsidRPr="00C73BF8">
          <w:rPr>
            <w:noProof/>
            <w:webHidden/>
            <w:szCs w:val="24"/>
          </w:rPr>
          <w:fldChar w:fldCharType="end"/>
        </w:r>
      </w:hyperlink>
    </w:p>
    <w:p w:rsidR="001E216D" w:rsidRPr="00C73BF8" w:rsidRDefault="00DE4351" w:rsidP="00C73BF8">
      <w:pPr>
        <w:pStyle w:val="TOC2"/>
        <w:spacing w:line="360" w:lineRule="auto"/>
        <w:rPr>
          <w:rFonts w:eastAsia="Times New Roman"/>
          <w:iCs w:val="0"/>
        </w:rPr>
      </w:pPr>
      <w:hyperlink w:anchor="_Toc424826137" w:history="1">
        <w:r w:rsidR="001E216D" w:rsidRPr="00C73BF8">
          <w:rPr>
            <w:rStyle w:val="Hyperlink"/>
          </w:rPr>
          <w:t>2.1 Introduction</w:t>
        </w:r>
        <w:r w:rsidR="001E216D" w:rsidRPr="00C73BF8">
          <w:rPr>
            <w:webHidden/>
          </w:rPr>
          <w:tab/>
        </w:r>
        <w:r w:rsidR="001E216D" w:rsidRPr="00C73BF8">
          <w:rPr>
            <w:webHidden/>
          </w:rPr>
          <w:fldChar w:fldCharType="begin"/>
        </w:r>
        <w:r w:rsidR="001E216D" w:rsidRPr="00C73BF8">
          <w:rPr>
            <w:webHidden/>
          </w:rPr>
          <w:instrText xml:space="preserve"> PAGEREF _Toc424826137 \h </w:instrText>
        </w:r>
        <w:r w:rsidR="001E216D" w:rsidRPr="00C73BF8">
          <w:rPr>
            <w:webHidden/>
          </w:rPr>
        </w:r>
        <w:r w:rsidR="001E216D" w:rsidRPr="00C73BF8">
          <w:rPr>
            <w:webHidden/>
          </w:rPr>
          <w:fldChar w:fldCharType="separate"/>
        </w:r>
        <w:r w:rsidR="00264239">
          <w:rPr>
            <w:webHidden/>
          </w:rPr>
          <w:t>11</w:t>
        </w:r>
        <w:r w:rsidR="001E216D" w:rsidRPr="00C73BF8">
          <w:rPr>
            <w:webHidden/>
          </w:rPr>
          <w:fldChar w:fldCharType="end"/>
        </w:r>
      </w:hyperlink>
    </w:p>
    <w:p w:rsidR="001E216D" w:rsidRPr="00C73BF8" w:rsidRDefault="00DE4351" w:rsidP="00C73BF8">
      <w:pPr>
        <w:pStyle w:val="TOC2"/>
        <w:spacing w:line="360" w:lineRule="auto"/>
        <w:rPr>
          <w:rFonts w:eastAsia="Times New Roman"/>
          <w:iCs w:val="0"/>
        </w:rPr>
      </w:pPr>
      <w:hyperlink w:anchor="_Toc424826138" w:history="1">
        <w:r w:rsidR="001E216D" w:rsidRPr="00C73BF8">
          <w:rPr>
            <w:rStyle w:val="Hyperlink"/>
          </w:rPr>
          <w:t>2.2 Heat Exchanger</w:t>
        </w:r>
        <w:r w:rsidR="001E216D" w:rsidRPr="00C73BF8">
          <w:rPr>
            <w:webHidden/>
          </w:rPr>
          <w:tab/>
        </w:r>
        <w:r w:rsidR="001E216D" w:rsidRPr="00C73BF8">
          <w:rPr>
            <w:webHidden/>
          </w:rPr>
          <w:fldChar w:fldCharType="begin"/>
        </w:r>
        <w:r w:rsidR="001E216D" w:rsidRPr="00C73BF8">
          <w:rPr>
            <w:webHidden/>
          </w:rPr>
          <w:instrText xml:space="preserve"> PAGEREF _Toc424826138 \h </w:instrText>
        </w:r>
        <w:r w:rsidR="001E216D" w:rsidRPr="00C73BF8">
          <w:rPr>
            <w:webHidden/>
          </w:rPr>
        </w:r>
        <w:r w:rsidR="001E216D" w:rsidRPr="00C73BF8">
          <w:rPr>
            <w:webHidden/>
          </w:rPr>
          <w:fldChar w:fldCharType="separate"/>
        </w:r>
        <w:r w:rsidR="00264239">
          <w:rPr>
            <w:webHidden/>
          </w:rPr>
          <w:t>11</w:t>
        </w:r>
        <w:r w:rsidR="001E216D" w:rsidRPr="00C73BF8">
          <w:rPr>
            <w:webHidden/>
          </w:rPr>
          <w:fldChar w:fldCharType="end"/>
        </w:r>
      </w:hyperlink>
    </w:p>
    <w:p w:rsidR="001E216D" w:rsidRPr="00C73BF8" w:rsidRDefault="00DE4351" w:rsidP="00C73BF8">
      <w:pPr>
        <w:pStyle w:val="TOC2"/>
        <w:spacing w:line="360" w:lineRule="auto"/>
        <w:rPr>
          <w:rFonts w:eastAsia="Times New Roman"/>
          <w:iCs w:val="0"/>
        </w:rPr>
      </w:pPr>
      <w:hyperlink w:anchor="_Toc424826139" w:history="1">
        <w:r w:rsidR="001E216D" w:rsidRPr="00C73BF8">
          <w:rPr>
            <w:rStyle w:val="Hyperlink"/>
          </w:rPr>
          <w:t>2.3 Effectiveness, ε</w:t>
        </w:r>
        <w:r w:rsidR="001E216D" w:rsidRPr="00C73BF8">
          <w:rPr>
            <w:webHidden/>
          </w:rPr>
          <w:tab/>
        </w:r>
        <w:r w:rsidR="001E216D" w:rsidRPr="00C73BF8">
          <w:rPr>
            <w:webHidden/>
          </w:rPr>
          <w:fldChar w:fldCharType="begin"/>
        </w:r>
        <w:r w:rsidR="001E216D" w:rsidRPr="00C73BF8">
          <w:rPr>
            <w:webHidden/>
          </w:rPr>
          <w:instrText xml:space="preserve"> PAGEREF _Toc424826139 \h </w:instrText>
        </w:r>
        <w:r w:rsidR="001E216D" w:rsidRPr="00C73BF8">
          <w:rPr>
            <w:webHidden/>
          </w:rPr>
        </w:r>
        <w:r w:rsidR="001E216D" w:rsidRPr="00C73BF8">
          <w:rPr>
            <w:webHidden/>
          </w:rPr>
          <w:fldChar w:fldCharType="separate"/>
        </w:r>
        <w:r w:rsidR="00264239">
          <w:rPr>
            <w:webHidden/>
          </w:rPr>
          <w:t>13</w:t>
        </w:r>
        <w:r w:rsidR="001E216D" w:rsidRPr="00C73BF8">
          <w:rPr>
            <w:webHidden/>
          </w:rPr>
          <w:fldChar w:fldCharType="end"/>
        </w:r>
      </w:hyperlink>
    </w:p>
    <w:p w:rsidR="001E216D" w:rsidRPr="00C73BF8" w:rsidRDefault="00DE4351" w:rsidP="00C73BF8">
      <w:pPr>
        <w:pStyle w:val="TOC2"/>
        <w:spacing w:line="360" w:lineRule="auto"/>
        <w:rPr>
          <w:rFonts w:eastAsia="Times New Roman"/>
          <w:iCs w:val="0"/>
        </w:rPr>
      </w:pPr>
      <w:hyperlink w:anchor="_Toc424826140" w:history="1">
        <w:r w:rsidR="001E216D" w:rsidRPr="00C73BF8">
          <w:rPr>
            <w:rStyle w:val="Hyperlink"/>
          </w:rPr>
          <w:t>2.4 Number of Heat Transfer Units</w:t>
        </w:r>
        <w:r w:rsidR="001E216D" w:rsidRPr="00C73BF8">
          <w:rPr>
            <w:webHidden/>
          </w:rPr>
          <w:tab/>
        </w:r>
        <w:r w:rsidR="001E216D" w:rsidRPr="00C73BF8">
          <w:rPr>
            <w:webHidden/>
          </w:rPr>
          <w:fldChar w:fldCharType="begin"/>
        </w:r>
        <w:r w:rsidR="001E216D" w:rsidRPr="00C73BF8">
          <w:rPr>
            <w:webHidden/>
          </w:rPr>
          <w:instrText xml:space="preserve"> PAGEREF _Toc424826140 \h </w:instrText>
        </w:r>
        <w:r w:rsidR="001E216D" w:rsidRPr="00C73BF8">
          <w:rPr>
            <w:webHidden/>
          </w:rPr>
        </w:r>
        <w:r w:rsidR="001E216D" w:rsidRPr="00C73BF8">
          <w:rPr>
            <w:webHidden/>
          </w:rPr>
          <w:fldChar w:fldCharType="separate"/>
        </w:r>
        <w:r w:rsidR="00264239">
          <w:rPr>
            <w:webHidden/>
          </w:rPr>
          <w:t>14</w:t>
        </w:r>
        <w:r w:rsidR="001E216D" w:rsidRPr="00C73BF8">
          <w:rPr>
            <w:webHidden/>
          </w:rPr>
          <w:fldChar w:fldCharType="end"/>
        </w:r>
      </w:hyperlink>
    </w:p>
    <w:p w:rsidR="001E216D" w:rsidRPr="00C73BF8" w:rsidRDefault="00DE4351" w:rsidP="00C73BF8">
      <w:pPr>
        <w:pStyle w:val="TOC2"/>
        <w:spacing w:line="360" w:lineRule="auto"/>
        <w:rPr>
          <w:rFonts w:eastAsia="Times New Roman"/>
          <w:iCs w:val="0"/>
        </w:rPr>
      </w:pPr>
      <w:hyperlink w:anchor="_Toc424826141" w:history="1">
        <w:r w:rsidR="001E216D" w:rsidRPr="00C73BF8">
          <w:rPr>
            <w:rStyle w:val="Hyperlink"/>
          </w:rPr>
          <w:t>2.5 Steam Storage System</w:t>
        </w:r>
        <w:r w:rsidR="001E216D" w:rsidRPr="00C73BF8">
          <w:rPr>
            <w:webHidden/>
          </w:rPr>
          <w:tab/>
        </w:r>
        <w:r w:rsidR="001E216D" w:rsidRPr="00C73BF8">
          <w:rPr>
            <w:webHidden/>
          </w:rPr>
          <w:fldChar w:fldCharType="begin"/>
        </w:r>
        <w:r w:rsidR="001E216D" w:rsidRPr="00C73BF8">
          <w:rPr>
            <w:webHidden/>
          </w:rPr>
          <w:instrText xml:space="preserve"> PAGEREF _Toc424826141 \h </w:instrText>
        </w:r>
        <w:r w:rsidR="001E216D" w:rsidRPr="00C73BF8">
          <w:rPr>
            <w:webHidden/>
          </w:rPr>
        </w:r>
        <w:r w:rsidR="001E216D" w:rsidRPr="00C73BF8">
          <w:rPr>
            <w:webHidden/>
          </w:rPr>
          <w:fldChar w:fldCharType="separate"/>
        </w:r>
        <w:r w:rsidR="00264239">
          <w:rPr>
            <w:webHidden/>
          </w:rPr>
          <w:t>15</w:t>
        </w:r>
        <w:r w:rsidR="001E216D" w:rsidRPr="00C73BF8">
          <w:rPr>
            <w:webHidden/>
          </w:rPr>
          <w:fldChar w:fldCharType="end"/>
        </w:r>
      </w:hyperlink>
    </w:p>
    <w:p w:rsidR="001E216D" w:rsidRPr="00C73BF8" w:rsidRDefault="00DE4351" w:rsidP="00C73BF8">
      <w:pPr>
        <w:pStyle w:val="TOC2"/>
        <w:spacing w:line="360" w:lineRule="auto"/>
        <w:rPr>
          <w:rFonts w:eastAsia="Times New Roman"/>
          <w:iCs w:val="0"/>
        </w:rPr>
      </w:pPr>
      <w:hyperlink w:anchor="_Toc424826142" w:history="1">
        <w:r w:rsidR="001E216D" w:rsidRPr="00C73BF8">
          <w:rPr>
            <w:rStyle w:val="Hyperlink"/>
          </w:rPr>
          <w:t>2.6 Steam Turbine</w:t>
        </w:r>
        <w:r w:rsidR="001E216D" w:rsidRPr="00C73BF8">
          <w:rPr>
            <w:webHidden/>
          </w:rPr>
          <w:tab/>
        </w:r>
        <w:r w:rsidR="001E216D" w:rsidRPr="00C73BF8">
          <w:rPr>
            <w:webHidden/>
          </w:rPr>
          <w:fldChar w:fldCharType="begin"/>
        </w:r>
        <w:r w:rsidR="001E216D" w:rsidRPr="00C73BF8">
          <w:rPr>
            <w:webHidden/>
          </w:rPr>
          <w:instrText xml:space="preserve"> PAGEREF _Toc424826142 \h </w:instrText>
        </w:r>
        <w:r w:rsidR="001E216D" w:rsidRPr="00C73BF8">
          <w:rPr>
            <w:webHidden/>
          </w:rPr>
        </w:r>
        <w:r w:rsidR="001E216D" w:rsidRPr="00C73BF8">
          <w:rPr>
            <w:webHidden/>
          </w:rPr>
          <w:fldChar w:fldCharType="separate"/>
        </w:r>
        <w:r w:rsidR="00264239">
          <w:rPr>
            <w:webHidden/>
          </w:rPr>
          <w:t>19</w:t>
        </w:r>
        <w:r w:rsidR="001E216D" w:rsidRPr="00C73BF8">
          <w:rPr>
            <w:webHidden/>
          </w:rPr>
          <w:fldChar w:fldCharType="end"/>
        </w:r>
      </w:hyperlink>
    </w:p>
    <w:p w:rsidR="001E216D" w:rsidRPr="00C73BF8" w:rsidRDefault="00DE4351" w:rsidP="00C73BF8">
      <w:pPr>
        <w:pStyle w:val="TOC2"/>
        <w:spacing w:line="360" w:lineRule="auto"/>
        <w:rPr>
          <w:rFonts w:eastAsia="Times New Roman"/>
          <w:iCs w:val="0"/>
        </w:rPr>
      </w:pPr>
      <w:hyperlink w:anchor="_Toc424826143" w:history="1">
        <w:r w:rsidR="001E216D" w:rsidRPr="00C73BF8">
          <w:rPr>
            <w:rStyle w:val="Hyperlink"/>
          </w:rPr>
          <w:t>2.8 Generator</w:t>
        </w:r>
        <w:r w:rsidR="001E216D" w:rsidRPr="00C73BF8">
          <w:rPr>
            <w:webHidden/>
          </w:rPr>
          <w:tab/>
        </w:r>
        <w:r w:rsidR="001E216D" w:rsidRPr="00C73BF8">
          <w:rPr>
            <w:webHidden/>
          </w:rPr>
          <w:fldChar w:fldCharType="begin"/>
        </w:r>
        <w:r w:rsidR="001E216D" w:rsidRPr="00C73BF8">
          <w:rPr>
            <w:webHidden/>
          </w:rPr>
          <w:instrText xml:space="preserve"> PAGEREF _Toc424826143 \h </w:instrText>
        </w:r>
        <w:r w:rsidR="001E216D" w:rsidRPr="00C73BF8">
          <w:rPr>
            <w:webHidden/>
          </w:rPr>
        </w:r>
        <w:r w:rsidR="001E216D" w:rsidRPr="00C73BF8">
          <w:rPr>
            <w:webHidden/>
          </w:rPr>
          <w:fldChar w:fldCharType="separate"/>
        </w:r>
        <w:r w:rsidR="00264239">
          <w:rPr>
            <w:webHidden/>
          </w:rPr>
          <w:t>24</w:t>
        </w:r>
        <w:r w:rsidR="001E216D" w:rsidRPr="00C73BF8">
          <w:rPr>
            <w:webHidden/>
          </w:rPr>
          <w:fldChar w:fldCharType="end"/>
        </w:r>
      </w:hyperlink>
    </w:p>
    <w:p w:rsidR="001E216D" w:rsidRPr="00C73BF8" w:rsidRDefault="00DE4351" w:rsidP="00C73BF8">
      <w:pPr>
        <w:pStyle w:val="TOC2"/>
        <w:spacing w:line="360" w:lineRule="auto"/>
        <w:rPr>
          <w:rFonts w:eastAsia="Times New Roman"/>
          <w:iCs w:val="0"/>
        </w:rPr>
      </w:pPr>
      <w:hyperlink w:anchor="_Toc424826144" w:history="1">
        <w:r w:rsidR="001E216D" w:rsidRPr="00C73BF8">
          <w:rPr>
            <w:rStyle w:val="Hyperlink"/>
          </w:rPr>
          <w:t>2.9 Solar radiation geometry</w:t>
        </w:r>
        <w:r w:rsidR="001E216D" w:rsidRPr="00C73BF8">
          <w:rPr>
            <w:webHidden/>
          </w:rPr>
          <w:tab/>
        </w:r>
        <w:r w:rsidR="001E216D" w:rsidRPr="00C73BF8">
          <w:rPr>
            <w:webHidden/>
          </w:rPr>
          <w:fldChar w:fldCharType="begin"/>
        </w:r>
        <w:r w:rsidR="001E216D" w:rsidRPr="00C73BF8">
          <w:rPr>
            <w:webHidden/>
          </w:rPr>
          <w:instrText xml:space="preserve"> PAGEREF _Toc424826144 \h </w:instrText>
        </w:r>
        <w:r w:rsidR="001E216D" w:rsidRPr="00C73BF8">
          <w:rPr>
            <w:webHidden/>
          </w:rPr>
        </w:r>
        <w:r w:rsidR="001E216D" w:rsidRPr="00C73BF8">
          <w:rPr>
            <w:webHidden/>
          </w:rPr>
          <w:fldChar w:fldCharType="separate"/>
        </w:r>
        <w:r w:rsidR="00264239">
          <w:rPr>
            <w:webHidden/>
          </w:rPr>
          <w:t>25</w:t>
        </w:r>
        <w:r w:rsidR="001E216D" w:rsidRPr="00C73BF8">
          <w:rPr>
            <w:webHidden/>
          </w:rPr>
          <w:fldChar w:fldCharType="end"/>
        </w:r>
      </w:hyperlink>
    </w:p>
    <w:p w:rsidR="001E216D" w:rsidRPr="00C73BF8" w:rsidRDefault="00DE4351" w:rsidP="00C73BF8">
      <w:pPr>
        <w:pStyle w:val="TOC2"/>
        <w:spacing w:line="360" w:lineRule="auto"/>
        <w:rPr>
          <w:rFonts w:eastAsia="Times New Roman"/>
          <w:iCs w:val="0"/>
        </w:rPr>
      </w:pPr>
      <w:hyperlink w:anchor="_Toc424826145" w:history="1">
        <w:r w:rsidR="001E216D" w:rsidRPr="00C73BF8">
          <w:rPr>
            <w:rStyle w:val="Hyperlink"/>
          </w:rPr>
          <w:t>2.10 Solar radiation on tilted PTSC surface</w:t>
        </w:r>
        <w:r w:rsidR="001E216D" w:rsidRPr="00C73BF8">
          <w:rPr>
            <w:webHidden/>
          </w:rPr>
          <w:tab/>
        </w:r>
        <w:r w:rsidR="001E216D" w:rsidRPr="00C73BF8">
          <w:rPr>
            <w:webHidden/>
          </w:rPr>
          <w:fldChar w:fldCharType="begin"/>
        </w:r>
        <w:r w:rsidR="001E216D" w:rsidRPr="00C73BF8">
          <w:rPr>
            <w:webHidden/>
          </w:rPr>
          <w:instrText xml:space="preserve"> PAGEREF _Toc424826145 \h </w:instrText>
        </w:r>
        <w:r w:rsidR="001E216D" w:rsidRPr="00C73BF8">
          <w:rPr>
            <w:webHidden/>
          </w:rPr>
        </w:r>
        <w:r w:rsidR="001E216D" w:rsidRPr="00C73BF8">
          <w:rPr>
            <w:webHidden/>
          </w:rPr>
          <w:fldChar w:fldCharType="separate"/>
        </w:r>
        <w:r w:rsidR="00264239">
          <w:rPr>
            <w:webHidden/>
          </w:rPr>
          <w:t>27</w:t>
        </w:r>
        <w:r w:rsidR="001E216D" w:rsidRPr="00C73BF8">
          <w:rPr>
            <w:webHidden/>
          </w:rPr>
          <w:fldChar w:fldCharType="end"/>
        </w:r>
      </w:hyperlink>
    </w:p>
    <w:p w:rsidR="001E216D" w:rsidRPr="00C73BF8" w:rsidRDefault="00DE4351" w:rsidP="00C73BF8">
      <w:pPr>
        <w:pStyle w:val="TOC2"/>
        <w:spacing w:line="360" w:lineRule="auto"/>
        <w:rPr>
          <w:rFonts w:eastAsia="Times New Roman"/>
          <w:iCs w:val="0"/>
        </w:rPr>
      </w:pPr>
      <w:hyperlink w:anchor="_Toc424826146" w:history="1">
        <w:r w:rsidR="001E216D" w:rsidRPr="00C73BF8">
          <w:rPr>
            <w:rStyle w:val="Hyperlink"/>
          </w:rPr>
          <w:t>2.11 Parabolic trough collector and Nomenclature</w:t>
        </w:r>
        <w:r w:rsidR="001E216D" w:rsidRPr="00C73BF8">
          <w:rPr>
            <w:webHidden/>
          </w:rPr>
          <w:tab/>
        </w:r>
        <w:r w:rsidR="001E216D" w:rsidRPr="00C73BF8">
          <w:rPr>
            <w:webHidden/>
          </w:rPr>
          <w:fldChar w:fldCharType="begin"/>
        </w:r>
        <w:r w:rsidR="001E216D" w:rsidRPr="00C73BF8">
          <w:rPr>
            <w:webHidden/>
          </w:rPr>
          <w:instrText xml:space="preserve"> PAGEREF _Toc424826146 \h </w:instrText>
        </w:r>
        <w:r w:rsidR="001E216D" w:rsidRPr="00C73BF8">
          <w:rPr>
            <w:webHidden/>
          </w:rPr>
        </w:r>
        <w:r w:rsidR="001E216D" w:rsidRPr="00C73BF8">
          <w:rPr>
            <w:webHidden/>
          </w:rPr>
          <w:fldChar w:fldCharType="separate"/>
        </w:r>
        <w:r w:rsidR="00264239">
          <w:rPr>
            <w:webHidden/>
          </w:rPr>
          <w:t>28</w:t>
        </w:r>
        <w:r w:rsidR="001E216D" w:rsidRPr="00C73BF8">
          <w:rPr>
            <w:webHidden/>
          </w:rPr>
          <w:fldChar w:fldCharType="end"/>
        </w:r>
      </w:hyperlink>
    </w:p>
    <w:p w:rsidR="001E216D" w:rsidRPr="00C73BF8" w:rsidRDefault="00DE4351" w:rsidP="00C73BF8">
      <w:pPr>
        <w:pStyle w:val="TOC1"/>
        <w:spacing w:line="360" w:lineRule="auto"/>
        <w:rPr>
          <w:rFonts w:eastAsia="Times New Roman"/>
          <w:b w:val="0"/>
          <w:bCs w:val="0"/>
          <w:noProof/>
          <w:szCs w:val="24"/>
        </w:rPr>
      </w:pPr>
      <w:hyperlink w:anchor="_Toc424826147" w:history="1">
        <w:r w:rsidR="001E216D" w:rsidRPr="00C73BF8">
          <w:rPr>
            <w:rStyle w:val="Hyperlink"/>
            <w:noProof/>
            <w:szCs w:val="24"/>
          </w:rPr>
          <w:t>CHAPTER THREE</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_Toc424826147 \h </w:instrText>
        </w:r>
        <w:r w:rsidR="001E216D" w:rsidRPr="00C73BF8">
          <w:rPr>
            <w:noProof/>
            <w:webHidden/>
            <w:szCs w:val="24"/>
          </w:rPr>
        </w:r>
        <w:r w:rsidR="001E216D" w:rsidRPr="00C73BF8">
          <w:rPr>
            <w:noProof/>
            <w:webHidden/>
            <w:szCs w:val="24"/>
          </w:rPr>
          <w:fldChar w:fldCharType="separate"/>
        </w:r>
        <w:r w:rsidR="00264239">
          <w:rPr>
            <w:noProof/>
            <w:webHidden/>
            <w:szCs w:val="24"/>
          </w:rPr>
          <w:t>38</w:t>
        </w:r>
        <w:r w:rsidR="001E216D" w:rsidRPr="00C73BF8">
          <w:rPr>
            <w:noProof/>
            <w:webHidden/>
            <w:szCs w:val="24"/>
          </w:rPr>
          <w:fldChar w:fldCharType="end"/>
        </w:r>
      </w:hyperlink>
    </w:p>
    <w:p w:rsidR="001E216D" w:rsidRPr="00C73BF8" w:rsidRDefault="00DE4351" w:rsidP="00C73BF8">
      <w:pPr>
        <w:pStyle w:val="TOC1"/>
        <w:spacing w:line="360" w:lineRule="auto"/>
        <w:rPr>
          <w:rFonts w:eastAsia="Times New Roman"/>
          <w:b w:val="0"/>
          <w:bCs w:val="0"/>
          <w:noProof/>
          <w:szCs w:val="24"/>
        </w:rPr>
      </w:pPr>
      <w:hyperlink w:anchor="_Toc424826148" w:history="1">
        <w:r w:rsidR="001E216D" w:rsidRPr="00C73BF8">
          <w:rPr>
            <w:rStyle w:val="Hyperlink"/>
            <w:noProof/>
            <w:szCs w:val="24"/>
          </w:rPr>
          <w:t>3.0 MATERIALS AND METHODS</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_Toc424826148 \h </w:instrText>
        </w:r>
        <w:r w:rsidR="001E216D" w:rsidRPr="00C73BF8">
          <w:rPr>
            <w:noProof/>
            <w:webHidden/>
            <w:szCs w:val="24"/>
          </w:rPr>
        </w:r>
        <w:r w:rsidR="001E216D" w:rsidRPr="00C73BF8">
          <w:rPr>
            <w:noProof/>
            <w:webHidden/>
            <w:szCs w:val="24"/>
          </w:rPr>
          <w:fldChar w:fldCharType="separate"/>
        </w:r>
        <w:r w:rsidR="00264239">
          <w:rPr>
            <w:noProof/>
            <w:webHidden/>
            <w:szCs w:val="24"/>
          </w:rPr>
          <w:t>38</w:t>
        </w:r>
        <w:r w:rsidR="001E216D" w:rsidRPr="00C73BF8">
          <w:rPr>
            <w:noProof/>
            <w:webHidden/>
            <w:szCs w:val="24"/>
          </w:rPr>
          <w:fldChar w:fldCharType="end"/>
        </w:r>
      </w:hyperlink>
    </w:p>
    <w:p w:rsidR="001E216D" w:rsidRPr="00C73BF8" w:rsidRDefault="00DE4351" w:rsidP="00C73BF8">
      <w:pPr>
        <w:pStyle w:val="TOC2"/>
        <w:spacing w:line="360" w:lineRule="auto"/>
        <w:rPr>
          <w:rFonts w:eastAsia="Times New Roman"/>
          <w:iCs w:val="0"/>
        </w:rPr>
      </w:pPr>
      <w:hyperlink w:anchor="_Toc424826149" w:history="1">
        <w:r w:rsidR="001E216D" w:rsidRPr="00C73BF8">
          <w:rPr>
            <w:rStyle w:val="Hyperlink"/>
          </w:rPr>
          <w:t>3.1 Introduction</w:t>
        </w:r>
        <w:r w:rsidR="001E216D" w:rsidRPr="00C73BF8">
          <w:rPr>
            <w:webHidden/>
          </w:rPr>
          <w:tab/>
        </w:r>
        <w:r w:rsidR="001E216D" w:rsidRPr="00C73BF8">
          <w:rPr>
            <w:webHidden/>
          </w:rPr>
          <w:fldChar w:fldCharType="begin"/>
        </w:r>
        <w:r w:rsidR="001E216D" w:rsidRPr="00C73BF8">
          <w:rPr>
            <w:webHidden/>
          </w:rPr>
          <w:instrText xml:space="preserve"> PAGEREF _Toc424826149 \h </w:instrText>
        </w:r>
        <w:r w:rsidR="001E216D" w:rsidRPr="00C73BF8">
          <w:rPr>
            <w:webHidden/>
          </w:rPr>
        </w:r>
        <w:r w:rsidR="001E216D" w:rsidRPr="00C73BF8">
          <w:rPr>
            <w:webHidden/>
          </w:rPr>
          <w:fldChar w:fldCharType="separate"/>
        </w:r>
        <w:r w:rsidR="00264239">
          <w:rPr>
            <w:webHidden/>
          </w:rPr>
          <w:t>38</w:t>
        </w:r>
        <w:r w:rsidR="001E216D" w:rsidRPr="00C73BF8">
          <w:rPr>
            <w:webHidden/>
          </w:rPr>
          <w:fldChar w:fldCharType="end"/>
        </w:r>
      </w:hyperlink>
    </w:p>
    <w:p w:rsidR="001E216D" w:rsidRPr="00C73BF8" w:rsidRDefault="00DE4351" w:rsidP="00C73BF8">
      <w:pPr>
        <w:pStyle w:val="TOC2"/>
        <w:spacing w:line="360" w:lineRule="auto"/>
        <w:rPr>
          <w:rFonts w:eastAsia="Times New Roman"/>
          <w:iCs w:val="0"/>
        </w:rPr>
      </w:pPr>
      <w:hyperlink w:anchor="_Toc424826150" w:history="1">
        <w:r w:rsidR="001E216D" w:rsidRPr="00C73BF8">
          <w:rPr>
            <w:rStyle w:val="Hyperlink"/>
          </w:rPr>
          <w:t>3.2 General Fabrication Procedures</w:t>
        </w:r>
        <w:r w:rsidR="001E216D" w:rsidRPr="00C73BF8">
          <w:rPr>
            <w:webHidden/>
          </w:rPr>
          <w:tab/>
        </w:r>
        <w:r w:rsidR="001E216D" w:rsidRPr="00C73BF8">
          <w:rPr>
            <w:webHidden/>
          </w:rPr>
          <w:fldChar w:fldCharType="begin"/>
        </w:r>
        <w:r w:rsidR="001E216D" w:rsidRPr="00C73BF8">
          <w:rPr>
            <w:webHidden/>
          </w:rPr>
          <w:instrText xml:space="preserve"> PAGEREF _Toc424826150 \h </w:instrText>
        </w:r>
        <w:r w:rsidR="001E216D" w:rsidRPr="00C73BF8">
          <w:rPr>
            <w:webHidden/>
          </w:rPr>
        </w:r>
        <w:r w:rsidR="001E216D" w:rsidRPr="00C73BF8">
          <w:rPr>
            <w:webHidden/>
          </w:rPr>
          <w:fldChar w:fldCharType="separate"/>
        </w:r>
        <w:r w:rsidR="00264239">
          <w:rPr>
            <w:webHidden/>
          </w:rPr>
          <w:t>38</w:t>
        </w:r>
        <w:r w:rsidR="001E216D" w:rsidRPr="00C73BF8">
          <w:rPr>
            <w:webHidden/>
          </w:rPr>
          <w:fldChar w:fldCharType="end"/>
        </w:r>
      </w:hyperlink>
    </w:p>
    <w:p w:rsidR="001E216D" w:rsidRPr="00C73BF8" w:rsidRDefault="00DE4351" w:rsidP="00C73BF8">
      <w:pPr>
        <w:pStyle w:val="TOC2"/>
        <w:spacing w:line="360" w:lineRule="auto"/>
        <w:rPr>
          <w:rFonts w:eastAsia="Times New Roman"/>
          <w:iCs w:val="0"/>
        </w:rPr>
      </w:pPr>
      <w:hyperlink w:anchor="_Toc424826151" w:history="1">
        <w:r w:rsidR="001E216D" w:rsidRPr="00C73BF8">
          <w:rPr>
            <w:rStyle w:val="Hyperlink"/>
          </w:rPr>
          <w:t>3.3 Measuring Apparatus</w:t>
        </w:r>
        <w:r w:rsidR="001E216D" w:rsidRPr="00C73BF8">
          <w:rPr>
            <w:webHidden/>
          </w:rPr>
          <w:tab/>
        </w:r>
        <w:r w:rsidR="001E216D" w:rsidRPr="00C73BF8">
          <w:rPr>
            <w:webHidden/>
          </w:rPr>
          <w:fldChar w:fldCharType="begin"/>
        </w:r>
        <w:r w:rsidR="001E216D" w:rsidRPr="00C73BF8">
          <w:rPr>
            <w:webHidden/>
          </w:rPr>
          <w:instrText xml:space="preserve"> PAGEREF _Toc424826151 \h </w:instrText>
        </w:r>
        <w:r w:rsidR="001E216D" w:rsidRPr="00C73BF8">
          <w:rPr>
            <w:webHidden/>
          </w:rPr>
        </w:r>
        <w:r w:rsidR="001E216D" w:rsidRPr="00C73BF8">
          <w:rPr>
            <w:webHidden/>
          </w:rPr>
          <w:fldChar w:fldCharType="separate"/>
        </w:r>
        <w:r w:rsidR="00264239">
          <w:rPr>
            <w:webHidden/>
          </w:rPr>
          <w:t>40</w:t>
        </w:r>
        <w:r w:rsidR="001E216D" w:rsidRPr="00C73BF8">
          <w:rPr>
            <w:webHidden/>
          </w:rPr>
          <w:fldChar w:fldCharType="end"/>
        </w:r>
      </w:hyperlink>
    </w:p>
    <w:p w:rsidR="001E216D" w:rsidRPr="00C73BF8" w:rsidRDefault="00DE4351" w:rsidP="00C73BF8">
      <w:pPr>
        <w:pStyle w:val="TOC2"/>
        <w:spacing w:line="360" w:lineRule="auto"/>
        <w:rPr>
          <w:rFonts w:eastAsia="Times New Roman"/>
          <w:iCs w:val="0"/>
        </w:rPr>
      </w:pPr>
      <w:hyperlink w:anchor="_Toc424826152" w:history="1">
        <w:r w:rsidR="001E216D" w:rsidRPr="00C73BF8">
          <w:rPr>
            <w:rStyle w:val="Hyperlink"/>
          </w:rPr>
          <w:t>3.4 Steam Storage System</w:t>
        </w:r>
        <w:r w:rsidR="001E216D" w:rsidRPr="00C73BF8">
          <w:rPr>
            <w:webHidden/>
          </w:rPr>
          <w:tab/>
        </w:r>
        <w:r w:rsidR="001E216D" w:rsidRPr="00C73BF8">
          <w:rPr>
            <w:webHidden/>
          </w:rPr>
          <w:fldChar w:fldCharType="begin"/>
        </w:r>
        <w:r w:rsidR="001E216D" w:rsidRPr="00C73BF8">
          <w:rPr>
            <w:webHidden/>
          </w:rPr>
          <w:instrText xml:space="preserve"> PAGEREF _Toc424826152 \h </w:instrText>
        </w:r>
        <w:r w:rsidR="001E216D" w:rsidRPr="00C73BF8">
          <w:rPr>
            <w:webHidden/>
          </w:rPr>
        </w:r>
        <w:r w:rsidR="001E216D" w:rsidRPr="00C73BF8">
          <w:rPr>
            <w:webHidden/>
          </w:rPr>
          <w:fldChar w:fldCharType="separate"/>
        </w:r>
        <w:r w:rsidR="00264239">
          <w:rPr>
            <w:webHidden/>
          </w:rPr>
          <w:t>42</w:t>
        </w:r>
        <w:r w:rsidR="001E216D" w:rsidRPr="00C73BF8">
          <w:rPr>
            <w:webHidden/>
          </w:rPr>
          <w:fldChar w:fldCharType="end"/>
        </w:r>
      </w:hyperlink>
    </w:p>
    <w:p w:rsidR="001E216D" w:rsidRPr="00C73BF8" w:rsidRDefault="00DE4351" w:rsidP="00C73BF8">
      <w:pPr>
        <w:pStyle w:val="TOC3"/>
        <w:spacing w:line="360" w:lineRule="auto"/>
        <w:rPr>
          <w:rFonts w:eastAsia="Times New Roman"/>
          <w:noProof/>
          <w:szCs w:val="24"/>
        </w:rPr>
      </w:pPr>
      <w:hyperlink w:anchor="_Toc424826153" w:history="1">
        <w:r w:rsidR="001E216D" w:rsidRPr="00C73BF8">
          <w:rPr>
            <w:rStyle w:val="Hyperlink"/>
            <w:noProof/>
            <w:szCs w:val="24"/>
          </w:rPr>
          <w:t>3.4.1 Introduction</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_Toc424826153 \h </w:instrText>
        </w:r>
        <w:r w:rsidR="001E216D" w:rsidRPr="00C73BF8">
          <w:rPr>
            <w:noProof/>
            <w:webHidden/>
            <w:szCs w:val="24"/>
          </w:rPr>
        </w:r>
        <w:r w:rsidR="001E216D" w:rsidRPr="00C73BF8">
          <w:rPr>
            <w:noProof/>
            <w:webHidden/>
            <w:szCs w:val="24"/>
          </w:rPr>
          <w:fldChar w:fldCharType="separate"/>
        </w:r>
        <w:r w:rsidR="00264239">
          <w:rPr>
            <w:noProof/>
            <w:webHidden/>
            <w:szCs w:val="24"/>
          </w:rPr>
          <w:t>42</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154" w:history="1">
        <w:r w:rsidR="001E216D" w:rsidRPr="00C73BF8">
          <w:rPr>
            <w:rStyle w:val="Hyperlink"/>
            <w:noProof/>
            <w:szCs w:val="24"/>
          </w:rPr>
          <w:t>3.4.2 Design and Fabrication of steam storage system</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_Toc424826154 \h </w:instrText>
        </w:r>
        <w:r w:rsidR="001E216D" w:rsidRPr="00C73BF8">
          <w:rPr>
            <w:noProof/>
            <w:webHidden/>
            <w:szCs w:val="24"/>
          </w:rPr>
        </w:r>
        <w:r w:rsidR="001E216D" w:rsidRPr="00C73BF8">
          <w:rPr>
            <w:noProof/>
            <w:webHidden/>
            <w:szCs w:val="24"/>
          </w:rPr>
          <w:fldChar w:fldCharType="separate"/>
        </w:r>
        <w:r w:rsidR="00264239">
          <w:rPr>
            <w:noProof/>
            <w:webHidden/>
            <w:szCs w:val="24"/>
          </w:rPr>
          <w:t>44</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155" w:history="1">
        <w:r w:rsidR="001E216D" w:rsidRPr="00C73BF8">
          <w:rPr>
            <w:rStyle w:val="Hyperlink"/>
            <w:noProof/>
            <w:szCs w:val="24"/>
          </w:rPr>
          <w:t>3.4.3 Measurement of Mass Flow Rate</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_Toc424826155 \h </w:instrText>
        </w:r>
        <w:r w:rsidR="001E216D" w:rsidRPr="00C73BF8">
          <w:rPr>
            <w:noProof/>
            <w:webHidden/>
            <w:szCs w:val="24"/>
          </w:rPr>
        </w:r>
        <w:r w:rsidR="001E216D" w:rsidRPr="00C73BF8">
          <w:rPr>
            <w:noProof/>
            <w:webHidden/>
            <w:szCs w:val="24"/>
          </w:rPr>
          <w:fldChar w:fldCharType="separate"/>
        </w:r>
        <w:r w:rsidR="00264239">
          <w:rPr>
            <w:noProof/>
            <w:webHidden/>
            <w:szCs w:val="24"/>
          </w:rPr>
          <w:t>46</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156" w:history="1">
        <w:r w:rsidR="001E216D" w:rsidRPr="00C73BF8">
          <w:rPr>
            <w:rStyle w:val="Hyperlink"/>
            <w:noProof/>
            <w:szCs w:val="24"/>
          </w:rPr>
          <w:t>3.4.4 Measurement of Pressure</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_Toc424826156 \h </w:instrText>
        </w:r>
        <w:r w:rsidR="001E216D" w:rsidRPr="00C73BF8">
          <w:rPr>
            <w:noProof/>
            <w:webHidden/>
            <w:szCs w:val="24"/>
          </w:rPr>
        </w:r>
        <w:r w:rsidR="001E216D" w:rsidRPr="00C73BF8">
          <w:rPr>
            <w:noProof/>
            <w:webHidden/>
            <w:szCs w:val="24"/>
          </w:rPr>
          <w:fldChar w:fldCharType="separate"/>
        </w:r>
        <w:r w:rsidR="00264239">
          <w:rPr>
            <w:noProof/>
            <w:webHidden/>
            <w:szCs w:val="24"/>
          </w:rPr>
          <w:t>46</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157" w:history="1">
        <w:r w:rsidR="001E216D" w:rsidRPr="00C73BF8">
          <w:rPr>
            <w:rStyle w:val="Hyperlink"/>
            <w:noProof/>
            <w:szCs w:val="24"/>
          </w:rPr>
          <w:t>3.4.5 Measurement of Power Output</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_Toc424826157 \h </w:instrText>
        </w:r>
        <w:r w:rsidR="001E216D" w:rsidRPr="00C73BF8">
          <w:rPr>
            <w:noProof/>
            <w:webHidden/>
            <w:szCs w:val="24"/>
          </w:rPr>
        </w:r>
        <w:r w:rsidR="001E216D" w:rsidRPr="00C73BF8">
          <w:rPr>
            <w:noProof/>
            <w:webHidden/>
            <w:szCs w:val="24"/>
          </w:rPr>
          <w:fldChar w:fldCharType="separate"/>
        </w:r>
        <w:r w:rsidR="00264239">
          <w:rPr>
            <w:noProof/>
            <w:webHidden/>
            <w:szCs w:val="24"/>
          </w:rPr>
          <w:t>47</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158" w:history="1">
        <w:r w:rsidR="001E216D" w:rsidRPr="00C73BF8">
          <w:rPr>
            <w:rStyle w:val="Hyperlink"/>
            <w:noProof/>
            <w:szCs w:val="24"/>
          </w:rPr>
          <w:t>3.4.7 Measurement of Temperature</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_Toc424826158 \h </w:instrText>
        </w:r>
        <w:r w:rsidR="001E216D" w:rsidRPr="00C73BF8">
          <w:rPr>
            <w:noProof/>
            <w:webHidden/>
            <w:szCs w:val="24"/>
          </w:rPr>
        </w:r>
        <w:r w:rsidR="001E216D" w:rsidRPr="00C73BF8">
          <w:rPr>
            <w:noProof/>
            <w:webHidden/>
            <w:szCs w:val="24"/>
          </w:rPr>
          <w:fldChar w:fldCharType="separate"/>
        </w:r>
        <w:r w:rsidR="00264239">
          <w:rPr>
            <w:noProof/>
            <w:webHidden/>
            <w:szCs w:val="24"/>
          </w:rPr>
          <w:t>48</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159" w:history="1">
        <w:r w:rsidR="001E216D" w:rsidRPr="00C73BF8">
          <w:rPr>
            <w:rStyle w:val="Hyperlink"/>
            <w:noProof/>
            <w:szCs w:val="24"/>
          </w:rPr>
          <w:t>3.4.8 Measurement of Mass of Steam flow rate</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_Toc424826159 \h </w:instrText>
        </w:r>
        <w:r w:rsidR="001E216D" w:rsidRPr="00C73BF8">
          <w:rPr>
            <w:noProof/>
            <w:webHidden/>
            <w:szCs w:val="24"/>
          </w:rPr>
        </w:r>
        <w:r w:rsidR="001E216D" w:rsidRPr="00C73BF8">
          <w:rPr>
            <w:noProof/>
            <w:webHidden/>
            <w:szCs w:val="24"/>
          </w:rPr>
          <w:fldChar w:fldCharType="separate"/>
        </w:r>
        <w:r w:rsidR="00264239">
          <w:rPr>
            <w:noProof/>
            <w:webHidden/>
            <w:szCs w:val="24"/>
          </w:rPr>
          <w:t>49</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160" w:history="1">
        <w:r w:rsidR="001E216D" w:rsidRPr="00C73BF8">
          <w:rPr>
            <w:rStyle w:val="Hyperlink"/>
            <w:noProof/>
            <w:szCs w:val="24"/>
          </w:rPr>
          <w:t>3.4.9 Measurement of Heat Absorbed and Emitted</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_Toc424826160 \h </w:instrText>
        </w:r>
        <w:r w:rsidR="001E216D" w:rsidRPr="00C73BF8">
          <w:rPr>
            <w:noProof/>
            <w:webHidden/>
            <w:szCs w:val="24"/>
          </w:rPr>
        </w:r>
        <w:r w:rsidR="001E216D" w:rsidRPr="00C73BF8">
          <w:rPr>
            <w:noProof/>
            <w:webHidden/>
            <w:szCs w:val="24"/>
          </w:rPr>
          <w:fldChar w:fldCharType="separate"/>
        </w:r>
        <w:r w:rsidR="00264239">
          <w:rPr>
            <w:noProof/>
            <w:webHidden/>
            <w:szCs w:val="24"/>
          </w:rPr>
          <w:t>50</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161" w:history="1">
        <w:r w:rsidR="001E216D" w:rsidRPr="00C73BF8">
          <w:rPr>
            <w:rStyle w:val="Hyperlink"/>
            <w:noProof/>
            <w:szCs w:val="24"/>
          </w:rPr>
          <w:t>3.4.10 Testing of the Steam Storage system</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_Toc424826161 \h </w:instrText>
        </w:r>
        <w:r w:rsidR="001E216D" w:rsidRPr="00C73BF8">
          <w:rPr>
            <w:noProof/>
            <w:webHidden/>
            <w:szCs w:val="24"/>
          </w:rPr>
        </w:r>
        <w:r w:rsidR="001E216D" w:rsidRPr="00C73BF8">
          <w:rPr>
            <w:noProof/>
            <w:webHidden/>
            <w:szCs w:val="24"/>
          </w:rPr>
          <w:fldChar w:fldCharType="separate"/>
        </w:r>
        <w:r w:rsidR="00264239">
          <w:rPr>
            <w:noProof/>
            <w:webHidden/>
            <w:szCs w:val="24"/>
          </w:rPr>
          <w:t>50</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162" w:history="1">
        <w:r w:rsidR="001E216D" w:rsidRPr="00C73BF8">
          <w:rPr>
            <w:rStyle w:val="Hyperlink"/>
            <w:noProof/>
            <w:szCs w:val="24"/>
          </w:rPr>
          <w:t>3.4.11 Sizing of Steam Storage system</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_Toc424826162 \h </w:instrText>
        </w:r>
        <w:r w:rsidR="001E216D" w:rsidRPr="00C73BF8">
          <w:rPr>
            <w:noProof/>
            <w:webHidden/>
            <w:szCs w:val="24"/>
          </w:rPr>
        </w:r>
        <w:r w:rsidR="001E216D" w:rsidRPr="00C73BF8">
          <w:rPr>
            <w:noProof/>
            <w:webHidden/>
            <w:szCs w:val="24"/>
          </w:rPr>
          <w:fldChar w:fldCharType="separate"/>
        </w:r>
        <w:r w:rsidR="00264239">
          <w:rPr>
            <w:noProof/>
            <w:webHidden/>
            <w:szCs w:val="24"/>
          </w:rPr>
          <w:t>52</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163" w:history="1">
        <w:r w:rsidR="001E216D" w:rsidRPr="00C73BF8">
          <w:rPr>
            <w:rStyle w:val="Hyperlink"/>
            <w:noProof/>
            <w:szCs w:val="24"/>
          </w:rPr>
          <w:t>3.4.12 Estimation of mean overload and off peak outputs of the storage system</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_Toc424826163 \h </w:instrText>
        </w:r>
        <w:r w:rsidR="001E216D" w:rsidRPr="00C73BF8">
          <w:rPr>
            <w:noProof/>
            <w:webHidden/>
            <w:szCs w:val="24"/>
          </w:rPr>
        </w:r>
        <w:r w:rsidR="001E216D" w:rsidRPr="00C73BF8">
          <w:rPr>
            <w:noProof/>
            <w:webHidden/>
            <w:szCs w:val="24"/>
          </w:rPr>
          <w:fldChar w:fldCharType="separate"/>
        </w:r>
        <w:r w:rsidR="00264239">
          <w:rPr>
            <w:noProof/>
            <w:webHidden/>
            <w:szCs w:val="24"/>
          </w:rPr>
          <w:t>52</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164" w:history="1">
        <w:r w:rsidR="001E216D" w:rsidRPr="00C73BF8">
          <w:rPr>
            <w:rStyle w:val="Hyperlink"/>
            <w:noProof/>
            <w:szCs w:val="24"/>
          </w:rPr>
          <w:t>3.4.14 Measurement of steam entry and Steam exit Pressure</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_Toc424826164 \h </w:instrText>
        </w:r>
        <w:r w:rsidR="001E216D" w:rsidRPr="00C73BF8">
          <w:rPr>
            <w:noProof/>
            <w:webHidden/>
            <w:szCs w:val="24"/>
          </w:rPr>
        </w:r>
        <w:r w:rsidR="001E216D" w:rsidRPr="00C73BF8">
          <w:rPr>
            <w:noProof/>
            <w:webHidden/>
            <w:szCs w:val="24"/>
          </w:rPr>
          <w:fldChar w:fldCharType="separate"/>
        </w:r>
        <w:r w:rsidR="00264239">
          <w:rPr>
            <w:noProof/>
            <w:webHidden/>
            <w:szCs w:val="24"/>
          </w:rPr>
          <w:t>55</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165" w:history="1">
        <w:r w:rsidR="001E216D" w:rsidRPr="00C73BF8">
          <w:rPr>
            <w:rStyle w:val="Hyperlink"/>
            <w:noProof/>
            <w:szCs w:val="24"/>
          </w:rPr>
          <w:t>3.4.15 Measurement of efficiency and evaporation ratio</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_Toc424826165 \h </w:instrText>
        </w:r>
        <w:r w:rsidR="001E216D" w:rsidRPr="00C73BF8">
          <w:rPr>
            <w:noProof/>
            <w:webHidden/>
            <w:szCs w:val="24"/>
          </w:rPr>
        </w:r>
        <w:r w:rsidR="001E216D" w:rsidRPr="00C73BF8">
          <w:rPr>
            <w:noProof/>
            <w:webHidden/>
            <w:szCs w:val="24"/>
          </w:rPr>
          <w:fldChar w:fldCharType="separate"/>
        </w:r>
        <w:r w:rsidR="00264239">
          <w:rPr>
            <w:noProof/>
            <w:webHidden/>
            <w:szCs w:val="24"/>
          </w:rPr>
          <w:t>55</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166" w:history="1">
        <w:r w:rsidR="001E216D" w:rsidRPr="00C73BF8">
          <w:rPr>
            <w:rStyle w:val="Hyperlink"/>
            <w:noProof/>
            <w:szCs w:val="24"/>
          </w:rPr>
          <w:t>3.4.16 Measurement of proportion of flash steam</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_Toc424826166 \h </w:instrText>
        </w:r>
        <w:r w:rsidR="001E216D" w:rsidRPr="00C73BF8">
          <w:rPr>
            <w:noProof/>
            <w:webHidden/>
            <w:szCs w:val="24"/>
          </w:rPr>
        </w:r>
        <w:r w:rsidR="001E216D" w:rsidRPr="00C73BF8">
          <w:rPr>
            <w:noProof/>
            <w:webHidden/>
            <w:szCs w:val="24"/>
          </w:rPr>
          <w:fldChar w:fldCharType="separate"/>
        </w:r>
        <w:r w:rsidR="00264239">
          <w:rPr>
            <w:noProof/>
            <w:webHidden/>
            <w:szCs w:val="24"/>
          </w:rPr>
          <w:t>56</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167" w:history="1">
        <w:r w:rsidR="001E216D" w:rsidRPr="00C73BF8">
          <w:rPr>
            <w:rStyle w:val="Hyperlink"/>
            <w:noProof/>
            <w:szCs w:val="24"/>
          </w:rPr>
          <w:t>3.4.17 Measurement of Physical parameters.</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_Toc424826167 \h </w:instrText>
        </w:r>
        <w:r w:rsidR="001E216D" w:rsidRPr="00C73BF8">
          <w:rPr>
            <w:noProof/>
            <w:webHidden/>
            <w:szCs w:val="24"/>
          </w:rPr>
        </w:r>
        <w:r w:rsidR="001E216D" w:rsidRPr="00C73BF8">
          <w:rPr>
            <w:noProof/>
            <w:webHidden/>
            <w:szCs w:val="24"/>
          </w:rPr>
          <w:fldChar w:fldCharType="separate"/>
        </w:r>
        <w:r w:rsidR="00264239">
          <w:rPr>
            <w:noProof/>
            <w:webHidden/>
            <w:szCs w:val="24"/>
          </w:rPr>
          <w:t>56</w:t>
        </w:r>
        <w:r w:rsidR="001E216D" w:rsidRPr="00C73BF8">
          <w:rPr>
            <w:noProof/>
            <w:webHidden/>
            <w:szCs w:val="24"/>
          </w:rPr>
          <w:fldChar w:fldCharType="end"/>
        </w:r>
      </w:hyperlink>
    </w:p>
    <w:p w:rsidR="001E216D" w:rsidRPr="00C73BF8" w:rsidRDefault="00DE4351" w:rsidP="00C73BF8">
      <w:pPr>
        <w:pStyle w:val="TOC2"/>
        <w:spacing w:line="360" w:lineRule="auto"/>
        <w:rPr>
          <w:rFonts w:eastAsia="Times New Roman"/>
          <w:iCs w:val="0"/>
        </w:rPr>
      </w:pPr>
      <w:hyperlink w:anchor="_Toc424826168" w:history="1">
        <w:r w:rsidR="001E216D" w:rsidRPr="00C73BF8">
          <w:rPr>
            <w:rStyle w:val="Hyperlink"/>
          </w:rPr>
          <w:t>3.5 Heat Exchanger</w:t>
        </w:r>
        <w:r w:rsidR="001E216D" w:rsidRPr="00C73BF8">
          <w:rPr>
            <w:webHidden/>
          </w:rPr>
          <w:tab/>
        </w:r>
        <w:r w:rsidR="001E216D" w:rsidRPr="00C73BF8">
          <w:rPr>
            <w:webHidden/>
          </w:rPr>
          <w:fldChar w:fldCharType="begin"/>
        </w:r>
        <w:r w:rsidR="001E216D" w:rsidRPr="00C73BF8">
          <w:rPr>
            <w:webHidden/>
          </w:rPr>
          <w:instrText xml:space="preserve"> PAGEREF _Toc424826168 \h </w:instrText>
        </w:r>
        <w:r w:rsidR="001E216D" w:rsidRPr="00C73BF8">
          <w:rPr>
            <w:webHidden/>
          </w:rPr>
        </w:r>
        <w:r w:rsidR="001E216D" w:rsidRPr="00C73BF8">
          <w:rPr>
            <w:webHidden/>
          </w:rPr>
          <w:fldChar w:fldCharType="separate"/>
        </w:r>
        <w:r w:rsidR="00264239">
          <w:rPr>
            <w:webHidden/>
          </w:rPr>
          <w:t>57</w:t>
        </w:r>
        <w:r w:rsidR="001E216D" w:rsidRPr="00C73BF8">
          <w:rPr>
            <w:webHidden/>
          </w:rPr>
          <w:fldChar w:fldCharType="end"/>
        </w:r>
      </w:hyperlink>
    </w:p>
    <w:p w:rsidR="001E216D" w:rsidRPr="00C73BF8" w:rsidRDefault="00DE4351" w:rsidP="00C73BF8">
      <w:pPr>
        <w:pStyle w:val="TOC3"/>
        <w:spacing w:line="360" w:lineRule="auto"/>
        <w:rPr>
          <w:rFonts w:eastAsia="Times New Roman"/>
          <w:noProof/>
          <w:szCs w:val="24"/>
        </w:rPr>
      </w:pPr>
      <w:hyperlink w:anchor="_Toc424826169" w:history="1">
        <w:r w:rsidR="001E216D" w:rsidRPr="00C73BF8">
          <w:rPr>
            <w:rStyle w:val="Hyperlink"/>
            <w:noProof/>
            <w:szCs w:val="24"/>
          </w:rPr>
          <w:t>3.5.1 Introduction</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_Toc424826169 \h </w:instrText>
        </w:r>
        <w:r w:rsidR="001E216D" w:rsidRPr="00C73BF8">
          <w:rPr>
            <w:noProof/>
            <w:webHidden/>
            <w:szCs w:val="24"/>
          </w:rPr>
        </w:r>
        <w:r w:rsidR="001E216D" w:rsidRPr="00C73BF8">
          <w:rPr>
            <w:noProof/>
            <w:webHidden/>
            <w:szCs w:val="24"/>
          </w:rPr>
          <w:fldChar w:fldCharType="separate"/>
        </w:r>
        <w:r w:rsidR="00264239">
          <w:rPr>
            <w:noProof/>
            <w:webHidden/>
            <w:szCs w:val="24"/>
          </w:rPr>
          <w:t>57</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170" w:history="1">
        <w:r w:rsidR="001E216D" w:rsidRPr="00C73BF8">
          <w:rPr>
            <w:rStyle w:val="Hyperlink"/>
            <w:noProof/>
            <w:szCs w:val="24"/>
          </w:rPr>
          <w:t>3.5.2 Heat Exchanger Testing</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_Toc424826170 \h </w:instrText>
        </w:r>
        <w:r w:rsidR="001E216D" w:rsidRPr="00C73BF8">
          <w:rPr>
            <w:noProof/>
            <w:webHidden/>
            <w:szCs w:val="24"/>
          </w:rPr>
        </w:r>
        <w:r w:rsidR="001E216D" w:rsidRPr="00C73BF8">
          <w:rPr>
            <w:noProof/>
            <w:webHidden/>
            <w:szCs w:val="24"/>
          </w:rPr>
          <w:fldChar w:fldCharType="separate"/>
        </w:r>
        <w:r w:rsidR="00264239">
          <w:rPr>
            <w:noProof/>
            <w:webHidden/>
            <w:szCs w:val="24"/>
          </w:rPr>
          <w:t>61</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171" w:history="1">
        <w:r w:rsidR="001E216D" w:rsidRPr="00C73BF8">
          <w:rPr>
            <w:rStyle w:val="Hyperlink"/>
            <w:noProof/>
            <w:szCs w:val="24"/>
          </w:rPr>
          <w:t>3.5.3 Heat Absorbed and Heat Emitted</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_Toc424826171 \h </w:instrText>
        </w:r>
        <w:r w:rsidR="001E216D" w:rsidRPr="00C73BF8">
          <w:rPr>
            <w:noProof/>
            <w:webHidden/>
            <w:szCs w:val="24"/>
          </w:rPr>
        </w:r>
        <w:r w:rsidR="001E216D" w:rsidRPr="00C73BF8">
          <w:rPr>
            <w:noProof/>
            <w:webHidden/>
            <w:szCs w:val="24"/>
          </w:rPr>
          <w:fldChar w:fldCharType="separate"/>
        </w:r>
        <w:r w:rsidR="00264239">
          <w:rPr>
            <w:noProof/>
            <w:webHidden/>
            <w:szCs w:val="24"/>
          </w:rPr>
          <w:t>62</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172" w:history="1">
        <w:r w:rsidR="001E216D" w:rsidRPr="00C73BF8">
          <w:rPr>
            <w:rStyle w:val="Hyperlink"/>
            <w:noProof/>
            <w:szCs w:val="24"/>
          </w:rPr>
          <w:t>3.5.4 Measurement of Mass Flow Rate</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_Toc424826172 \h </w:instrText>
        </w:r>
        <w:r w:rsidR="001E216D" w:rsidRPr="00C73BF8">
          <w:rPr>
            <w:noProof/>
            <w:webHidden/>
            <w:szCs w:val="24"/>
          </w:rPr>
        </w:r>
        <w:r w:rsidR="001E216D" w:rsidRPr="00C73BF8">
          <w:rPr>
            <w:noProof/>
            <w:webHidden/>
            <w:szCs w:val="24"/>
          </w:rPr>
          <w:fldChar w:fldCharType="separate"/>
        </w:r>
        <w:r w:rsidR="00264239">
          <w:rPr>
            <w:noProof/>
            <w:webHidden/>
            <w:szCs w:val="24"/>
          </w:rPr>
          <w:t>64</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173" w:history="1">
        <w:r w:rsidR="001E216D" w:rsidRPr="00C73BF8">
          <w:rPr>
            <w:rStyle w:val="Hyperlink"/>
            <w:noProof/>
            <w:szCs w:val="24"/>
          </w:rPr>
          <w:t>3.5.5 Measurement of Power Output</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_Toc424826173 \h </w:instrText>
        </w:r>
        <w:r w:rsidR="001E216D" w:rsidRPr="00C73BF8">
          <w:rPr>
            <w:noProof/>
            <w:webHidden/>
            <w:szCs w:val="24"/>
          </w:rPr>
        </w:r>
        <w:r w:rsidR="001E216D" w:rsidRPr="00C73BF8">
          <w:rPr>
            <w:noProof/>
            <w:webHidden/>
            <w:szCs w:val="24"/>
          </w:rPr>
          <w:fldChar w:fldCharType="separate"/>
        </w:r>
        <w:r w:rsidR="00264239">
          <w:rPr>
            <w:noProof/>
            <w:webHidden/>
            <w:szCs w:val="24"/>
          </w:rPr>
          <w:t>64</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174" w:history="1">
        <w:r w:rsidR="001E216D" w:rsidRPr="00C73BF8">
          <w:rPr>
            <w:rStyle w:val="Hyperlink"/>
            <w:noProof/>
            <w:szCs w:val="24"/>
          </w:rPr>
          <w:t>3.5.6 Measurement of Efficiency</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_Toc424826174 \h </w:instrText>
        </w:r>
        <w:r w:rsidR="001E216D" w:rsidRPr="00C73BF8">
          <w:rPr>
            <w:noProof/>
            <w:webHidden/>
            <w:szCs w:val="24"/>
          </w:rPr>
        </w:r>
        <w:r w:rsidR="001E216D" w:rsidRPr="00C73BF8">
          <w:rPr>
            <w:noProof/>
            <w:webHidden/>
            <w:szCs w:val="24"/>
          </w:rPr>
          <w:fldChar w:fldCharType="separate"/>
        </w:r>
        <w:r w:rsidR="00264239">
          <w:rPr>
            <w:noProof/>
            <w:webHidden/>
            <w:szCs w:val="24"/>
          </w:rPr>
          <w:t>64</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175" w:history="1">
        <w:r w:rsidR="001E216D" w:rsidRPr="00C73BF8">
          <w:rPr>
            <w:rStyle w:val="Hyperlink"/>
            <w:noProof/>
            <w:szCs w:val="24"/>
          </w:rPr>
          <w:t>3.5.7 Measurement of Temperature</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_Toc424826175 \h </w:instrText>
        </w:r>
        <w:r w:rsidR="001E216D" w:rsidRPr="00C73BF8">
          <w:rPr>
            <w:noProof/>
            <w:webHidden/>
            <w:szCs w:val="24"/>
          </w:rPr>
        </w:r>
        <w:r w:rsidR="001E216D" w:rsidRPr="00C73BF8">
          <w:rPr>
            <w:noProof/>
            <w:webHidden/>
            <w:szCs w:val="24"/>
          </w:rPr>
          <w:fldChar w:fldCharType="separate"/>
        </w:r>
        <w:r w:rsidR="00264239">
          <w:rPr>
            <w:noProof/>
            <w:webHidden/>
            <w:szCs w:val="24"/>
          </w:rPr>
          <w:t>65</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176" w:history="1">
        <w:r w:rsidR="001E216D" w:rsidRPr="00C73BF8">
          <w:rPr>
            <w:rStyle w:val="Hyperlink"/>
            <w:noProof/>
            <w:szCs w:val="24"/>
          </w:rPr>
          <w:t>3.5.8 Measurement of heat exchanger effectiveness</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_Toc424826176 \h </w:instrText>
        </w:r>
        <w:r w:rsidR="001E216D" w:rsidRPr="00C73BF8">
          <w:rPr>
            <w:noProof/>
            <w:webHidden/>
            <w:szCs w:val="24"/>
          </w:rPr>
        </w:r>
        <w:r w:rsidR="001E216D" w:rsidRPr="00C73BF8">
          <w:rPr>
            <w:noProof/>
            <w:webHidden/>
            <w:szCs w:val="24"/>
          </w:rPr>
          <w:fldChar w:fldCharType="separate"/>
        </w:r>
        <w:r w:rsidR="00264239">
          <w:rPr>
            <w:noProof/>
            <w:webHidden/>
            <w:szCs w:val="24"/>
          </w:rPr>
          <w:t>65</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177" w:history="1">
        <w:r w:rsidR="001E216D" w:rsidRPr="00C73BF8">
          <w:rPr>
            <w:rStyle w:val="Hyperlink"/>
            <w:noProof/>
            <w:szCs w:val="24"/>
          </w:rPr>
          <w:t>3.5.9 Number of heat transfer units</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_Toc424826177 \h </w:instrText>
        </w:r>
        <w:r w:rsidR="001E216D" w:rsidRPr="00C73BF8">
          <w:rPr>
            <w:noProof/>
            <w:webHidden/>
            <w:szCs w:val="24"/>
          </w:rPr>
        </w:r>
        <w:r w:rsidR="001E216D" w:rsidRPr="00C73BF8">
          <w:rPr>
            <w:noProof/>
            <w:webHidden/>
            <w:szCs w:val="24"/>
          </w:rPr>
          <w:fldChar w:fldCharType="separate"/>
        </w:r>
        <w:r w:rsidR="00264239">
          <w:rPr>
            <w:noProof/>
            <w:webHidden/>
            <w:szCs w:val="24"/>
          </w:rPr>
          <w:t>66</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178" w:history="1">
        <w:r w:rsidR="001E216D" w:rsidRPr="00C73BF8">
          <w:rPr>
            <w:rStyle w:val="Hyperlink"/>
            <w:noProof/>
            <w:szCs w:val="24"/>
          </w:rPr>
          <w:t>3.5.10 Measurement of Steam Output</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_Toc424826178 \h </w:instrText>
        </w:r>
        <w:r w:rsidR="001E216D" w:rsidRPr="00C73BF8">
          <w:rPr>
            <w:noProof/>
            <w:webHidden/>
            <w:szCs w:val="24"/>
          </w:rPr>
        </w:r>
        <w:r w:rsidR="001E216D" w:rsidRPr="00C73BF8">
          <w:rPr>
            <w:noProof/>
            <w:webHidden/>
            <w:szCs w:val="24"/>
          </w:rPr>
          <w:fldChar w:fldCharType="separate"/>
        </w:r>
        <w:r w:rsidR="00264239">
          <w:rPr>
            <w:noProof/>
            <w:webHidden/>
            <w:szCs w:val="24"/>
          </w:rPr>
          <w:t>66</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179" w:history="1">
        <w:r w:rsidR="001E216D" w:rsidRPr="00C73BF8">
          <w:rPr>
            <w:rStyle w:val="Hyperlink"/>
            <w:noProof/>
            <w:szCs w:val="24"/>
          </w:rPr>
          <w:t>3.5.11 Testing of Coupled Steam Storage and Heat Exchanger</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_Toc424826179 \h </w:instrText>
        </w:r>
        <w:r w:rsidR="001E216D" w:rsidRPr="00C73BF8">
          <w:rPr>
            <w:noProof/>
            <w:webHidden/>
            <w:szCs w:val="24"/>
          </w:rPr>
        </w:r>
        <w:r w:rsidR="001E216D" w:rsidRPr="00C73BF8">
          <w:rPr>
            <w:noProof/>
            <w:webHidden/>
            <w:szCs w:val="24"/>
          </w:rPr>
          <w:fldChar w:fldCharType="separate"/>
        </w:r>
        <w:r w:rsidR="00264239">
          <w:rPr>
            <w:noProof/>
            <w:webHidden/>
            <w:szCs w:val="24"/>
          </w:rPr>
          <w:t>68</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180" w:history="1">
        <w:r w:rsidR="001E216D" w:rsidRPr="00C73BF8">
          <w:rPr>
            <w:rStyle w:val="Hyperlink"/>
            <w:noProof/>
            <w:szCs w:val="24"/>
          </w:rPr>
          <w:t>3.5.12 Investigating a Prototype Heat Exchanger for Steam Storage</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_Toc424826180 \h </w:instrText>
        </w:r>
        <w:r w:rsidR="001E216D" w:rsidRPr="00C73BF8">
          <w:rPr>
            <w:noProof/>
            <w:webHidden/>
            <w:szCs w:val="24"/>
          </w:rPr>
        </w:r>
        <w:r w:rsidR="001E216D" w:rsidRPr="00C73BF8">
          <w:rPr>
            <w:noProof/>
            <w:webHidden/>
            <w:szCs w:val="24"/>
          </w:rPr>
          <w:fldChar w:fldCharType="separate"/>
        </w:r>
        <w:r w:rsidR="00264239">
          <w:rPr>
            <w:noProof/>
            <w:webHidden/>
            <w:szCs w:val="24"/>
          </w:rPr>
          <w:t>69</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181" w:history="1">
        <w:r w:rsidR="001E216D" w:rsidRPr="00C73BF8">
          <w:rPr>
            <w:rStyle w:val="Hyperlink"/>
            <w:noProof/>
            <w:szCs w:val="24"/>
            <w:lang w:eastAsia="zh-CN"/>
          </w:rPr>
          <w:t>3.5.13 Fabrication of Heat Exchanger</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_Toc424826181 \h </w:instrText>
        </w:r>
        <w:r w:rsidR="001E216D" w:rsidRPr="00C73BF8">
          <w:rPr>
            <w:noProof/>
            <w:webHidden/>
            <w:szCs w:val="24"/>
          </w:rPr>
        </w:r>
        <w:r w:rsidR="001E216D" w:rsidRPr="00C73BF8">
          <w:rPr>
            <w:noProof/>
            <w:webHidden/>
            <w:szCs w:val="24"/>
          </w:rPr>
          <w:fldChar w:fldCharType="separate"/>
        </w:r>
        <w:r w:rsidR="00264239">
          <w:rPr>
            <w:noProof/>
            <w:webHidden/>
            <w:szCs w:val="24"/>
          </w:rPr>
          <w:t>70</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182" w:history="1">
        <w:r w:rsidR="001E216D" w:rsidRPr="00C73BF8">
          <w:rPr>
            <w:rStyle w:val="Hyperlink"/>
            <w:noProof/>
            <w:szCs w:val="24"/>
            <w:lang w:eastAsia="zh-CN"/>
          </w:rPr>
          <w:t>3.5.14 Heat Exchanger Steam Storage System Charging and Discharging</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_Toc424826182 \h </w:instrText>
        </w:r>
        <w:r w:rsidR="001E216D" w:rsidRPr="00C73BF8">
          <w:rPr>
            <w:noProof/>
            <w:webHidden/>
            <w:szCs w:val="24"/>
          </w:rPr>
        </w:r>
        <w:r w:rsidR="001E216D" w:rsidRPr="00C73BF8">
          <w:rPr>
            <w:noProof/>
            <w:webHidden/>
            <w:szCs w:val="24"/>
          </w:rPr>
          <w:fldChar w:fldCharType="separate"/>
        </w:r>
        <w:r w:rsidR="00264239">
          <w:rPr>
            <w:noProof/>
            <w:webHidden/>
            <w:szCs w:val="24"/>
          </w:rPr>
          <w:t>73</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183" w:history="1">
        <w:r w:rsidR="001E216D" w:rsidRPr="00C73BF8">
          <w:rPr>
            <w:rStyle w:val="Hyperlink"/>
            <w:noProof/>
            <w:szCs w:val="24"/>
            <w:lang w:eastAsia="zh-CN"/>
          </w:rPr>
          <w:t>3.5.15 Coupled Heat Exchanger Storage System</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_Toc424826183 \h </w:instrText>
        </w:r>
        <w:r w:rsidR="001E216D" w:rsidRPr="00C73BF8">
          <w:rPr>
            <w:noProof/>
            <w:webHidden/>
            <w:szCs w:val="24"/>
          </w:rPr>
        </w:r>
        <w:r w:rsidR="001E216D" w:rsidRPr="00C73BF8">
          <w:rPr>
            <w:noProof/>
            <w:webHidden/>
            <w:szCs w:val="24"/>
          </w:rPr>
          <w:fldChar w:fldCharType="separate"/>
        </w:r>
        <w:r w:rsidR="00264239">
          <w:rPr>
            <w:noProof/>
            <w:webHidden/>
            <w:szCs w:val="24"/>
          </w:rPr>
          <w:t>74</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184" w:history="1">
        <w:r w:rsidR="001E216D" w:rsidRPr="00C73BF8">
          <w:rPr>
            <w:rStyle w:val="Hyperlink"/>
            <w:noProof/>
            <w:szCs w:val="24"/>
          </w:rPr>
          <w:t>3.5.16 Measurement of Physical Parameters</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_Toc424826184 \h </w:instrText>
        </w:r>
        <w:r w:rsidR="001E216D" w:rsidRPr="00C73BF8">
          <w:rPr>
            <w:noProof/>
            <w:webHidden/>
            <w:szCs w:val="24"/>
          </w:rPr>
        </w:r>
        <w:r w:rsidR="001E216D" w:rsidRPr="00C73BF8">
          <w:rPr>
            <w:noProof/>
            <w:webHidden/>
            <w:szCs w:val="24"/>
          </w:rPr>
          <w:fldChar w:fldCharType="separate"/>
        </w:r>
        <w:r w:rsidR="00264239">
          <w:rPr>
            <w:noProof/>
            <w:webHidden/>
            <w:szCs w:val="24"/>
          </w:rPr>
          <w:t>75</w:t>
        </w:r>
        <w:r w:rsidR="001E216D" w:rsidRPr="00C73BF8">
          <w:rPr>
            <w:noProof/>
            <w:webHidden/>
            <w:szCs w:val="24"/>
          </w:rPr>
          <w:fldChar w:fldCharType="end"/>
        </w:r>
      </w:hyperlink>
    </w:p>
    <w:p w:rsidR="001E216D" w:rsidRPr="00C73BF8" w:rsidRDefault="00DE4351" w:rsidP="00C73BF8">
      <w:pPr>
        <w:pStyle w:val="TOC2"/>
        <w:spacing w:line="360" w:lineRule="auto"/>
        <w:rPr>
          <w:rFonts w:eastAsia="Times New Roman"/>
          <w:iCs w:val="0"/>
        </w:rPr>
      </w:pPr>
      <w:hyperlink w:anchor="_Toc424826185" w:history="1">
        <w:r w:rsidR="001E216D" w:rsidRPr="00C73BF8">
          <w:rPr>
            <w:rStyle w:val="Hyperlink"/>
          </w:rPr>
          <w:t>3.6 Turbine</w:t>
        </w:r>
        <w:r w:rsidR="001E216D" w:rsidRPr="00C73BF8">
          <w:rPr>
            <w:webHidden/>
          </w:rPr>
          <w:tab/>
        </w:r>
        <w:r w:rsidR="001E216D" w:rsidRPr="00C73BF8">
          <w:rPr>
            <w:webHidden/>
          </w:rPr>
          <w:fldChar w:fldCharType="begin"/>
        </w:r>
        <w:r w:rsidR="001E216D" w:rsidRPr="00C73BF8">
          <w:rPr>
            <w:webHidden/>
          </w:rPr>
          <w:instrText xml:space="preserve"> PAGEREF _Toc424826185 \h </w:instrText>
        </w:r>
        <w:r w:rsidR="001E216D" w:rsidRPr="00C73BF8">
          <w:rPr>
            <w:webHidden/>
          </w:rPr>
        </w:r>
        <w:r w:rsidR="001E216D" w:rsidRPr="00C73BF8">
          <w:rPr>
            <w:webHidden/>
          </w:rPr>
          <w:fldChar w:fldCharType="separate"/>
        </w:r>
        <w:r w:rsidR="00264239">
          <w:rPr>
            <w:webHidden/>
          </w:rPr>
          <w:t>75</w:t>
        </w:r>
        <w:r w:rsidR="001E216D" w:rsidRPr="00C73BF8">
          <w:rPr>
            <w:webHidden/>
          </w:rPr>
          <w:fldChar w:fldCharType="end"/>
        </w:r>
      </w:hyperlink>
    </w:p>
    <w:p w:rsidR="001E216D" w:rsidRPr="00C73BF8" w:rsidRDefault="00DE4351" w:rsidP="00C73BF8">
      <w:pPr>
        <w:pStyle w:val="TOC3"/>
        <w:spacing w:line="360" w:lineRule="auto"/>
        <w:rPr>
          <w:rFonts w:eastAsia="Times New Roman"/>
          <w:noProof/>
          <w:szCs w:val="24"/>
        </w:rPr>
      </w:pPr>
      <w:hyperlink w:anchor="_Toc424826186" w:history="1">
        <w:r w:rsidR="001E216D" w:rsidRPr="00C73BF8">
          <w:rPr>
            <w:rStyle w:val="Hyperlink"/>
            <w:noProof/>
            <w:szCs w:val="24"/>
          </w:rPr>
          <w:t>3.6.1 Design and fabrication</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_Toc424826186 \h </w:instrText>
        </w:r>
        <w:r w:rsidR="001E216D" w:rsidRPr="00C73BF8">
          <w:rPr>
            <w:noProof/>
            <w:webHidden/>
            <w:szCs w:val="24"/>
          </w:rPr>
        </w:r>
        <w:r w:rsidR="001E216D" w:rsidRPr="00C73BF8">
          <w:rPr>
            <w:noProof/>
            <w:webHidden/>
            <w:szCs w:val="24"/>
          </w:rPr>
          <w:fldChar w:fldCharType="separate"/>
        </w:r>
        <w:r w:rsidR="00264239">
          <w:rPr>
            <w:noProof/>
            <w:webHidden/>
            <w:szCs w:val="24"/>
          </w:rPr>
          <w:t>76</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187" w:history="1">
        <w:r w:rsidR="001E216D" w:rsidRPr="00C73BF8">
          <w:rPr>
            <w:rStyle w:val="Hyperlink"/>
            <w:noProof/>
            <w:szCs w:val="24"/>
          </w:rPr>
          <w:t>3.6.2 Estimation of Measurement of Rotor Speed</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_Toc424826187 \h </w:instrText>
        </w:r>
        <w:r w:rsidR="001E216D" w:rsidRPr="00C73BF8">
          <w:rPr>
            <w:noProof/>
            <w:webHidden/>
            <w:szCs w:val="24"/>
          </w:rPr>
        </w:r>
        <w:r w:rsidR="001E216D" w:rsidRPr="00C73BF8">
          <w:rPr>
            <w:noProof/>
            <w:webHidden/>
            <w:szCs w:val="24"/>
          </w:rPr>
          <w:fldChar w:fldCharType="separate"/>
        </w:r>
        <w:r w:rsidR="00264239">
          <w:rPr>
            <w:noProof/>
            <w:webHidden/>
            <w:szCs w:val="24"/>
          </w:rPr>
          <w:t>78</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188" w:history="1">
        <w:r w:rsidR="001E216D" w:rsidRPr="00C73BF8">
          <w:rPr>
            <w:rStyle w:val="Hyperlink"/>
            <w:noProof/>
            <w:szCs w:val="24"/>
          </w:rPr>
          <w:t>3.6.3 Measurement of Blade Centripetal Force</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_Toc424826188 \h </w:instrText>
        </w:r>
        <w:r w:rsidR="001E216D" w:rsidRPr="00C73BF8">
          <w:rPr>
            <w:noProof/>
            <w:webHidden/>
            <w:szCs w:val="24"/>
          </w:rPr>
        </w:r>
        <w:r w:rsidR="001E216D" w:rsidRPr="00C73BF8">
          <w:rPr>
            <w:noProof/>
            <w:webHidden/>
            <w:szCs w:val="24"/>
          </w:rPr>
          <w:fldChar w:fldCharType="separate"/>
        </w:r>
        <w:r w:rsidR="00264239">
          <w:rPr>
            <w:noProof/>
            <w:webHidden/>
            <w:szCs w:val="24"/>
          </w:rPr>
          <w:t>78</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189" w:history="1">
        <w:r w:rsidR="001E216D" w:rsidRPr="00C73BF8">
          <w:rPr>
            <w:rStyle w:val="Hyperlink"/>
            <w:noProof/>
            <w:szCs w:val="24"/>
          </w:rPr>
          <w:t>3.6.4 Measurement of Shaft Torque</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_Toc424826189 \h </w:instrText>
        </w:r>
        <w:r w:rsidR="001E216D" w:rsidRPr="00C73BF8">
          <w:rPr>
            <w:noProof/>
            <w:webHidden/>
            <w:szCs w:val="24"/>
          </w:rPr>
        </w:r>
        <w:r w:rsidR="001E216D" w:rsidRPr="00C73BF8">
          <w:rPr>
            <w:noProof/>
            <w:webHidden/>
            <w:szCs w:val="24"/>
          </w:rPr>
          <w:fldChar w:fldCharType="separate"/>
        </w:r>
        <w:r w:rsidR="00264239">
          <w:rPr>
            <w:noProof/>
            <w:webHidden/>
            <w:szCs w:val="24"/>
          </w:rPr>
          <w:t>79</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190" w:history="1">
        <w:r w:rsidR="001E216D" w:rsidRPr="00C73BF8">
          <w:rPr>
            <w:rStyle w:val="Hyperlink"/>
            <w:noProof/>
            <w:szCs w:val="24"/>
          </w:rPr>
          <w:t>3.6.5 Estimation of Angular Velocity</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_Toc424826190 \h </w:instrText>
        </w:r>
        <w:r w:rsidR="001E216D" w:rsidRPr="00C73BF8">
          <w:rPr>
            <w:noProof/>
            <w:webHidden/>
            <w:szCs w:val="24"/>
          </w:rPr>
        </w:r>
        <w:r w:rsidR="001E216D" w:rsidRPr="00C73BF8">
          <w:rPr>
            <w:noProof/>
            <w:webHidden/>
            <w:szCs w:val="24"/>
          </w:rPr>
          <w:fldChar w:fldCharType="separate"/>
        </w:r>
        <w:r w:rsidR="00264239">
          <w:rPr>
            <w:noProof/>
            <w:webHidden/>
            <w:szCs w:val="24"/>
          </w:rPr>
          <w:t>79</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191" w:history="1">
        <w:r w:rsidR="001E216D" w:rsidRPr="00C73BF8">
          <w:rPr>
            <w:rStyle w:val="Hyperlink"/>
            <w:noProof/>
            <w:szCs w:val="24"/>
          </w:rPr>
          <w:t>3.6.6 Measurement of Efficiency</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_Toc424826191 \h </w:instrText>
        </w:r>
        <w:r w:rsidR="001E216D" w:rsidRPr="00C73BF8">
          <w:rPr>
            <w:noProof/>
            <w:webHidden/>
            <w:szCs w:val="24"/>
          </w:rPr>
        </w:r>
        <w:r w:rsidR="001E216D" w:rsidRPr="00C73BF8">
          <w:rPr>
            <w:noProof/>
            <w:webHidden/>
            <w:szCs w:val="24"/>
          </w:rPr>
          <w:fldChar w:fldCharType="separate"/>
        </w:r>
        <w:r w:rsidR="00264239">
          <w:rPr>
            <w:noProof/>
            <w:webHidden/>
            <w:szCs w:val="24"/>
          </w:rPr>
          <w:t>80</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192" w:history="1">
        <w:r w:rsidR="001E216D" w:rsidRPr="00C73BF8">
          <w:rPr>
            <w:rStyle w:val="Hyperlink"/>
            <w:noProof/>
            <w:szCs w:val="24"/>
          </w:rPr>
          <w:t>3.6.7 Measurement of Frequency of Rotation</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_Toc424826192 \h </w:instrText>
        </w:r>
        <w:r w:rsidR="001E216D" w:rsidRPr="00C73BF8">
          <w:rPr>
            <w:noProof/>
            <w:webHidden/>
            <w:szCs w:val="24"/>
          </w:rPr>
        </w:r>
        <w:r w:rsidR="001E216D" w:rsidRPr="00C73BF8">
          <w:rPr>
            <w:noProof/>
            <w:webHidden/>
            <w:szCs w:val="24"/>
          </w:rPr>
          <w:fldChar w:fldCharType="separate"/>
        </w:r>
        <w:r w:rsidR="00264239">
          <w:rPr>
            <w:noProof/>
            <w:webHidden/>
            <w:szCs w:val="24"/>
          </w:rPr>
          <w:t>81</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193" w:history="1">
        <w:r w:rsidR="001E216D" w:rsidRPr="00C73BF8">
          <w:rPr>
            <w:rStyle w:val="Hyperlink"/>
            <w:noProof/>
            <w:szCs w:val="24"/>
          </w:rPr>
          <w:t>3.6.8 Testing of the Turbine</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_Toc424826193 \h </w:instrText>
        </w:r>
        <w:r w:rsidR="001E216D" w:rsidRPr="00C73BF8">
          <w:rPr>
            <w:noProof/>
            <w:webHidden/>
            <w:szCs w:val="24"/>
          </w:rPr>
        </w:r>
        <w:r w:rsidR="001E216D" w:rsidRPr="00C73BF8">
          <w:rPr>
            <w:noProof/>
            <w:webHidden/>
            <w:szCs w:val="24"/>
          </w:rPr>
          <w:fldChar w:fldCharType="separate"/>
        </w:r>
        <w:r w:rsidR="00264239">
          <w:rPr>
            <w:noProof/>
            <w:webHidden/>
            <w:szCs w:val="24"/>
          </w:rPr>
          <w:t>81</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194" w:history="1">
        <w:r w:rsidR="001E216D" w:rsidRPr="00C73BF8">
          <w:rPr>
            <w:rStyle w:val="Hyperlink"/>
            <w:noProof/>
            <w:szCs w:val="24"/>
          </w:rPr>
          <w:t>3.6.9 Measurement of Physical Parameters</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_Toc424826194 \h </w:instrText>
        </w:r>
        <w:r w:rsidR="001E216D" w:rsidRPr="00C73BF8">
          <w:rPr>
            <w:noProof/>
            <w:webHidden/>
            <w:szCs w:val="24"/>
          </w:rPr>
        </w:r>
        <w:r w:rsidR="001E216D" w:rsidRPr="00C73BF8">
          <w:rPr>
            <w:noProof/>
            <w:webHidden/>
            <w:szCs w:val="24"/>
          </w:rPr>
          <w:fldChar w:fldCharType="separate"/>
        </w:r>
        <w:r w:rsidR="00264239">
          <w:rPr>
            <w:noProof/>
            <w:webHidden/>
            <w:szCs w:val="24"/>
          </w:rPr>
          <w:t>82</w:t>
        </w:r>
        <w:r w:rsidR="001E216D" w:rsidRPr="00C73BF8">
          <w:rPr>
            <w:noProof/>
            <w:webHidden/>
            <w:szCs w:val="24"/>
          </w:rPr>
          <w:fldChar w:fldCharType="end"/>
        </w:r>
      </w:hyperlink>
    </w:p>
    <w:p w:rsidR="001E216D" w:rsidRPr="00C73BF8" w:rsidRDefault="00DE4351" w:rsidP="00C73BF8">
      <w:pPr>
        <w:pStyle w:val="TOC2"/>
        <w:spacing w:line="360" w:lineRule="auto"/>
        <w:rPr>
          <w:rFonts w:eastAsia="Times New Roman"/>
          <w:iCs w:val="0"/>
        </w:rPr>
      </w:pPr>
      <w:hyperlink w:anchor="_Toc424826195" w:history="1">
        <w:r w:rsidR="001E216D" w:rsidRPr="00C73BF8">
          <w:rPr>
            <w:rStyle w:val="Hyperlink"/>
          </w:rPr>
          <w:t>3.7 Generator</w:t>
        </w:r>
        <w:r w:rsidR="001E216D" w:rsidRPr="00C73BF8">
          <w:rPr>
            <w:webHidden/>
          </w:rPr>
          <w:tab/>
        </w:r>
        <w:r w:rsidR="001E216D" w:rsidRPr="00C73BF8">
          <w:rPr>
            <w:webHidden/>
          </w:rPr>
          <w:fldChar w:fldCharType="begin"/>
        </w:r>
        <w:r w:rsidR="001E216D" w:rsidRPr="00C73BF8">
          <w:rPr>
            <w:webHidden/>
          </w:rPr>
          <w:instrText xml:space="preserve"> PAGEREF _Toc424826195 \h </w:instrText>
        </w:r>
        <w:r w:rsidR="001E216D" w:rsidRPr="00C73BF8">
          <w:rPr>
            <w:webHidden/>
          </w:rPr>
        </w:r>
        <w:r w:rsidR="001E216D" w:rsidRPr="00C73BF8">
          <w:rPr>
            <w:webHidden/>
          </w:rPr>
          <w:fldChar w:fldCharType="separate"/>
        </w:r>
        <w:r w:rsidR="00264239">
          <w:rPr>
            <w:webHidden/>
          </w:rPr>
          <w:t>82</w:t>
        </w:r>
        <w:r w:rsidR="001E216D" w:rsidRPr="00C73BF8">
          <w:rPr>
            <w:webHidden/>
          </w:rPr>
          <w:fldChar w:fldCharType="end"/>
        </w:r>
      </w:hyperlink>
    </w:p>
    <w:p w:rsidR="001E216D" w:rsidRPr="00C73BF8" w:rsidRDefault="00DE4351" w:rsidP="00C73BF8">
      <w:pPr>
        <w:pStyle w:val="TOC3"/>
        <w:spacing w:line="360" w:lineRule="auto"/>
        <w:rPr>
          <w:rFonts w:eastAsia="Times New Roman"/>
          <w:noProof/>
          <w:szCs w:val="24"/>
        </w:rPr>
      </w:pPr>
      <w:hyperlink w:anchor="_Toc424826196" w:history="1">
        <w:r w:rsidR="001E216D" w:rsidRPr="00C73BF8">
          <w:rPr>
            <w:rStyle w:val="Hyperlink"/>
            <w:noProof/>
            <w:szCs w:val="24"/>
          </w:rPr>
          <w:t>3.7.1 Design and fabrication</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_Toc424826196 \h </w:instrText>
        </w:r>
        <w:r w:rsidR="001E216D" w:rsidRPr="00C73BF8">
          <w:rPr>
            <w:noProof/>
            <w:webHidden/>
            <w:szCs w:val="24"/>
          </w:rPr>
        </w:r>
        <w:r w:rsidR="001E216D" w:rsidRPr="00C73BF8">
          <w:rPr>
            <w:noProof/>
            <w:webHidden/>
            <w:szCs w:val="24"/>
          </w:rPr>
          <w:fldChar w:fldCharType="separate"/>
        </w:r>
        <w:r w:rsidR="00264239">
          <w:rPr>
            <w:noProof/>
            <w:webHidden/>
            <w:szCs w:val="24"/>
          </w:rPr>
          <w:t>82</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197" w:history="1">
        <w:r w:rsidR="001E216D" w:rsidRPr="00C73BF8">
          <w:rPr>
            <w:rStyle w:val="Hyperlink"/>
            <w:noProof/>
            <w:szCs w:val="24"/>
          </w:rPr>
          <w:t>3.7.2 Measurement of Frequency</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_Toc424826197 \h </w:instrText>
        </w:r>
        <w:r w:rsidR="001E216D" w:rsidRPr="00C73BF8">
          <w:rPr>
            <w:noProof/>
            <w:webHidden/>
            <w:szCs w:val="24"/>
          </w:rPr>
        </w:r>
        <w:r w:rsidR="001E216D" w:rsidRPr="00C73BF8">
          <w:rPr>
            <w:noProof/>
            <w:webHidden/>
            <w:szCs w:val="24"/>
          </w:rPr>
          <w:fldChar w:fldCharType="separate"/>
        </w:r>
        <w:r w:rsidR="00264239">
          <w:rPr>
            <w:noProof/>
            <w:webHidden/>
            <w:szCs w:val="24"/>
          </w:rPr>
          <w:t>85</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198" w:history="1">
        <w:r w:rsidR="001E216D" w:rsidRPr="00C73BF8">
          <w:rPr>
            <w:rStyle w:val="Hyperlink"/>
            <w:noProof/>
            <w:szCs w:val="24"/>
          </w:rPr>
          <w:t>3.7.3 Measurement of Power Output</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_Toc424826198 \h </w:instrText>
        </w:r>
        <w:r w:rsidR="001E216D" w:rsidRPr="00C73BF8">
          <w:rPr>
            <w:noProof/>
            <w:webHidden/>
            <w:szCs w:val="24"/>
          </w:rPr>
        </w:r>
        <w:r w:rsidR="001E216D" w:rsidRPr="00C73BF8">
          <w:rPr>
            <w:noProof/>
            <w:webHidden/>
            <w:szCs w:val="24"/>
          </w:rPr>
          <w:fldChar w:fldCharType="separate"/>
        </w:r>
        <w:r w:rsidR="00264239">
          <w:rPr>
            <w:noProof/>
            <w:webHidden/>
            <w:szCs w:val="24"/>
          </w:rPr>
          <w:t>85</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199" w:history="1">
        <w:r w:rsidR="001E216D" w:rsidRPr="00C73BF8">
          <w:rPr>
            <w:rStyle w:val="Hyperlink"/>
            <w:noProof/>
            <w:szCs w:val="24"/>
          </w:rPr>
          <w:t>3.7.4 Measurement of Efficiency</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_Toc424826199 \h </w:instrText>
        </w:r>
        <w:r w:rsidR="001E216D" w:rsidRPr="00C73BF8">
          <w:rPr>
            <w:noProof/>
            <w:webHidden/>
            <w:szCs w:val="24"/>
          </w:rPr>
        </w:r>
        <w:r w:rsidR="001E216D" w:rsidRPr="00C73BF8">
          <w:rPr>
            <w:noProof/>
            <w:webHidden/>
            <w:szCs w:val="24"/>
          </w:rPr>
          <w:fldChar w:fldCharType="separate"/>
        </w:r>
        <w:r w:rsidR="00264239">
          <w:rPr>
            <w:noProof/>
            <w:webHidden/>
            <w:szCs w:val="24"/>
          </w:rPr>
          <w:t>85</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200" w:history="1">
        <w:r w:rsidR="001E216D" w:rsidRPr="00C73BF8">
          <w:rPr>
            <w:rStyle w:val="Hyperlink"/>
            <w:noProof/>
            <w:szCs w:val="24"/>
          </w:rPr>
          <w:t>3.7.5 Measurement of Phase Power</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_Toc424826200 \h </w:instrText>
        </w:r>
        <w:r w:rsidR="001E216D" w:rsidRPr="00C73BF8">
          <w:rPr>
            <w:noProof/>
            <w:webHidden/>
            <w:szCs w:val="24"/>
          </w:rPr>
        </w:r>
        <w:r w:rsidR="001E216D" w:rsidRPr="00C73BF8">
          <w:rPr>
            <w:noProof/>
            <w:webHidden/>
            <w:szCs w:val="24"/>
          </w:rPr>
          <w:fldChar w:fldCharType="separate"/>
        </w:r>
        <w:r w:rsidR="00264239">
          <w:rPr>
            <w:noProof/>
            <w:webHidden/>
            <w:szCs w:val="24"/>
          </w:rPr>
          <w:t>85</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201" w:history="1">
        <w:r w:rsidR="001E216D" w:rsidRPr="00C73BF8">
          <w:rPr>
            <w:rStyle w:val="Hyperlink"/>
            <w:noProof/>
            <w:szCs w:val="24"/>
          </w:rPr>
          <w:t>3.7.6 Generator Test</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_Toc424826201 \h </w:instrText>
        </w:r>
        <w:r w:rsidR="001E216D" w:rsidRPr="00C73BF8">
          <w:rPr>
            <w:noProof/>
            <w:webHidden/>
            <w:szCs w:val="24"/>
          </w:rPr>
        </w:r>
        <w:r w:rsidR="001E216D" w:rsidRPr="00C73BF8">
          <w:rPr>
            <w:noProof/>
            <w:webHidden/>
            <w:szCs w:val="24"/>
          </w:rPr>
          <w:fldChar w:fldCharType="separate"/>
        </w:r>
        <w:r w:rsidR="00264239">
          <w:rPr>
            <w:noProof/>
            <w:webHidden/>
            <w:szCs w:val="24"/>
          </w:rPr>
          <w:t>86</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202" w:history="1">
        <w:r w:rsidR="001E216D" w:rsidRPr="00C73BF8">
          <w:rPr>
            <w:rStyle w:val="Hyperlink"/>
            <w:noProof/>
            <w:szCs w:val="24"/>
          </w:rPr>
          <w:t>3.8.1 Determination of concentration ratio</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_Toc424826202 \h </w:instrText>
        </w:r>
        <w:r w:rsidR="001E216D" w:rsidRPr="00C73BF8">
          <w:rPr>
            <w:noProof/>
            <w:webHidden/>
            <w:szCs w:val="24"/>
          </w:rPr>
        </w:r>
        <w:r w:rsidR="001E216D" w:rsidRPr="00C73BF8">
          <w:rPr>
            <w:noProof/>
            <w:webHidden/>
            <w:szCs w:val="24"/>
          </w:rPr>
          <w:fldChar w:fldCharType="separate"/>
        </w:r>
        <w:r w:rsidR="00264239">
          <w:rPr>
            <w:noProof/>
            <w:webHidden/>
            <w:szCs w:val="24"/>
          </w:rPr>
          <w:t>88</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203" w:history="1">
        <w:r w:rsidR="001E216D" w:rsidRPr="00C73BF8">
          <w:rPr>
            <w:rStyle w:val="Hyperlink"/>
            <w:noProof/>
            <w:szCs w:val="24"/>
          </w:rPr>
          <w:t>3.8.2 Measurement of Solar Irradiance</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_Toc424826203 \h </w:instrText>
        </w:r>
        <w:r w:rsidR="001E216D" w:rsidRPr="00C73BF8">
          <w:rPr>
            <w:noProof/>
            <w:webHidden/>
            <w:szCs w:val="24"/>
          </w:rPr>
        </w:r>
        <w:r w:rsidR="001E216D" w:rsidRPr="00C73BF8">
          <w:rPr>
            <w:noProof/>
            <w:webHidden/>
            <w:szCs w:val="24"/>
          </w:rPr>
          <w:fldChar w:fldCharType="separate"/>
        </w:r>
        <w:r w:rsidR="00264239">
          <w:rPr>
            <w:noProof/>
            <w:webHidden/>
            <w:szCs w:val="24"/>
          </w:rPr>
          <w:t>89</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204" w:history="1">
        <w:r w:rsidR="001E216D" w:rsidRPr="00C73BF8">
          <w:rPr>
            <w:rStyle w:val="Hyperlink"/>
            <w:noProof/>
            <w:szCs w:val="24"/>
          </w:rPr>
          <w:t>3.8.3 Tracking System</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_Toc424826204 \h </w:instrText>
        </w:r>
        <w:r w:rsidR="001E216D" w:rsidRPr="00C73BF8">
          <w:rPr>
            <w:noProof/>
            <w:webHidden/>
            <w:szCs w:val="24"/>
          </w:rPr>
        </w:r>
        <w:r w:rsidR="001E216D" w:rsidRPr="00C73BF8">
          <w:rPr>
            <w:noProof/>
            <w:webHidden/>
            <w:szCs w:val="24"/>
          </w:rPr>
          <w:fldChar w:fldCharType="separate"/>
        </w:r>
        <w:r w:rsidR="00264239">
          <w:rPr>
            <w:noProof/>
            <w:webHidden/>
            <w:szCs w:val="24"/>
          </w:rPr>
          <w:t>89</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205" w:history="1">
        <w:r w:rsidR="001E216D" w:rsidRPr="00C73BF8">
          <w:rPr>
            <w:rStyle w:val="Hyperlink"/>
            <w:noProof/>
            <w:szCs w:val="24"/>
          </w:rPr>
          <w:t>3.8.4 Measurement of Absorptance/ Transmittance</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_Toc424826205 \h </w:instrText>
        </w:r>
        <w:r w:rsidR="001E216D" w:rsidRPr="00C73BF8">
          <w:rPr>
            <w:noProof/>
            <w:webHidden/>
            <w:szCs w:val="24"/>
          </w:rPr>
        </w:r>
        <w:r w:rsidR="001E216D" w:rsidRPr="00C73BF8">
          <w:rPr>
            <w:noProof/>
            <w:webHidden/>
            <w:szCs w:val="24"/>
          </w:rPr>
          <w:fldChar w:fldCharType="separate"/>
        </w:r>
        <w:r w:rsidR="00264239">
          <w:rPr>
            <w:noProof/>
            <w:webHidden/>
            <w:szCs w:val="24"/>
          </w:rPr>
          <w:t>89</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206" w:history="1">
        <w:r w:rsidR="001E216D" w:rsidRPr="00C73BF8">
          <w:rPr>
            <w:rStyle w:val="Hyperlink"/>
            <w:noProof/>
            <w:szCs w:val="24"/>
          </w:rPr>
          <w:t>3.8.5 Treatment of absorber</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_Toc424826206 \h </w:instrText>
        </w:r>
        <w:r w:rsidR="001E216D" w:rsidRPr="00C73BF8">
          <w:rPr>
            <w:noProof/>
            <w:webHidden/>
            <w:szCs w:val="24"/>
          </w:rPr>
        </w:r>
        <w:r w:rsidR="001E216D" w:rsidRPr="00C73BF8">
          <w:rPr>
            <w:noProof/>
            <w:webHidden/>
            <w:szCs w:val="24"/>
          </w:rPr>
          <w:fldChar w:fldCharType="separate"/>
        </w:r>
        <w:r w:rsidR="00264239">
          <w:rPr>
            <w:noProof/>
            <w:webHidden/>
            <w:szCs w:val="24"/>
          </w:rPr>
          <w:t>91</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207" w:history="1">
        <w:r w:rsidR="001E216D" w:rsidRPr="00C73BF8">
          <w:rPr>
            <w:rStyle w:val="Hyperlink"/>
            <w:noProof/>
            <w:szCs w:val="24"/>
          </w:rPr>
          <w:t>3.8.6 Absorber Efficiency</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_Toc424826207 \h </w:instrText>
        </w:r>
        <w:r w:rsidR="001E216D" w:rsidRPr="00C73BF8">
          <w:rPr>
            <w:noProof/>
            <w:webHidden/>
            <w:szCs w:val="24"/>
          </w:rPr>
        </w:r>
        <w:r w:rsidR="001E216D" w:rsidRPr="00C73BF8">
          <w:rPr>
            <w:noProof/>
            <w:webHidden/>
            <w:szCs w:val="24"/>
          </w:rPr>
          <w:fldChar w:fldCharType="separate"/>
        </w:r>
        <w:r w:rsidR="00264239">
          <w:rPr>
            <w:noProof/>
            <w:webHidden/>
            <w:szCs w:val="24"/>
          </w:rPr>
          <w:t>92</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208" w:history="1">
        <w:r w:rsidR="001E216D" w:rsidRPr="00C73BF8">
          <w:rPr>
            <w:rStyle w:val="Hyperlink"/>
            <w:noProof/>
            <w:szCs w:val="24"/>
          </w:rPr>
          <w:t>3.8.7 Test installation and testing</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_Toc424826208 \h </w:instrText>
        </w:r>
        <w:r w:rsidR="001E216D" w:rsidRPr="00C73BF8">
          <w:rPr>
            <w:noProof/>
            <w:webHidden/>
            <w:szCs w:val="24"/>
          </w:rPr>
        </w:r>
        <w:r w:rsidR="001E216D" w:rsidRPr="00C73BF8">
          <w:rPr>
            <w:noProof/>
            <w:webHidden/>
            <w:szCs w:val="24"/>
          </w:rPr>
          <w:fldChar w:fldCharType="separate"/>
        </w:r>
        <w:r w:rsidR="00264239">
          <w:rPr>
            <w:noProof/>
            <w:webHidden/>
            <w:szCs w:val="24"/>
          </w:rPr>
          <w:t>92</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209" w:history="1">
        <w:r w:rsidR="001E216D" w:rsidRPr="00C73BF8">
          <w:rPr>
            <w:rStyle w:val="Hyperlink"/>
            <w:noProof/>
            <w:szCs w:val="24"/>
          </w:rPr>
          <w:t>3.8.8 Steady state</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_Toc424826209 \h </w:instrText>
        </w:r>
        <w:r w:rsidR="001E216D" w:rsidRPr="00C73BF8">
          <w:rPr>
            <w:noProof/>
            <w:webHidden/>
            <w:szCs w:val="24"/>
          </w:rPr>
        </w:r>
        <w:r w:rsidR="001E216D" w:rsidRPr="00C73BF8">
          <w:rPr>
            <w:noProof/>
            <w:webHidden/>
            <w:szCs w:val="24"/>
          </w:rPr>
          <w:fldChar w:fldCharType="separate"/>
        </w:r>
        <w:r w:rsidR="00264239">
          <w:rPr>
            <w:noProof/>
            <w:webHidden/>
            <w:szCs w:val="24"/>
          </w:rPr>
          <w:t>93</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210" w:history="1">
        <w:r w:rsidR="001E216D" w:rsidRPr="00C73BF8">
          <w:rPr>
            <w:rStyle w:val="Hyperlink"/>
            <w:noProof/>
            <w:szCs w:val="24"/>
          </w:rPr>
          <w:t>3.8.9 Temperature control</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_Toc424826210 \h </w:instrText>
        </w:r>
        <w:r w:rsidR="001E216D" w:rsidRPr="00C73BF8">
          <w:rPr>
            <w:noProof/>
            <w:webHidden/>
            <w:szCs w:val="24"/>
          </w:rPr>
        </w:r>
        <w:r w:rsidR="001E216D" w:rsidRPr="00C73BF8">
          <w:rPr>
            <w:noProof/>
            <w:webHidden/>
            <w:szCs w:val="24"/>
          </w:rPr>
          <w:fldChar w:fldCharType="separate"/>
        </w:r>
        <w:r w:rsidR="00264239">
          <w:rPr>
            <w:noProof/>
            <w:webHidden/>
            <w:szCs w:val="24"/>
          </w:rPr>
          <w:t>93</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211" w:history="1">
        <w:r w:rsidR="001E216D" w:rsidRPr="00C73BF8">
          <w:rPr>
            <w:rStyle w:val="Hyperlink"/>
            <w:noProof/>
            <w:szCs w:val="24"/>
          </w:rPr>
          <w:t>3.8.10 Measurement of Inlet and Outlet Temperatures</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_Toc424826211 \h </w:instrText>
        </w:r>
        <w:r w:rsidR="001E216D" w:rsidRPr="00C73BF8">
          <w:rPr>
            <w:noProof/>
            <w:webHidden/>
            <w:szCs w:val="24"/>
          </w:rPr>
        </w:r>
        <w:r w:rsidR="001E216D" w:rsidRPr="00C73BF8">
          <w:rPr>
            <w:noProof/>
            <w:webHidden/>
            <w:szCs w:val="24"/>
          </w:rPr>
          <w:fldChar w:fldCharType="separate"/>
        </w:r>
        <w:r w:rsidR="00264239">
          <w:rPr>
            <w:noProof/>
            <w:webHidden/>
            <w:szCs w:val="24"/>
          </w:rPr>
          <w:t>94</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212" w:history="1">
        <w:r w:rsidR="001E216D" w:rsidRPr="00C73BF8">
          <w:rPr>
            <w:rStyle w:val="Hyperlink"/>
            <w:noProof/>
            <w:szCs w:val="24"/>
          </w:rPr>
          <w:t>3.8.11 Collector test variables</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_Toc424826212 \h </w:instrText>
        </w:r>
        <w:r w:rsidR="001E216D" w:rsidRPr="00C73BF8">
          <w:rPr>
            <w:noProof/>
            <w:webHidden/>
            <w:szCs w:val="24"/>
          </w:rPr>
        </w:r>
        <w:r w:rsidR="001E216D" w:rsidRPr="00C73BF8">
          <w:rPr>
            <w:noProof/>
            <w:webHidden/>
            <w:szCs w:val="24"/>
          </w:rPr>
          <w:fldChar w:fldCharType="separate"/>
        </w:r>
        <w:r w:rsidR="00264239">
          <w:rPr>
            <w:noProof/>
            <w:webHidden/>
            <w:szCs w:val="24"/>
          </w:rPr>
          <w:t>94</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213" w:history="1">
        <w:r w:rsidR="001E216D" w:rsidRPr="00C73BF8">
          <w:rPr>
            <w:rStyle w:val="Hyperlink"/>
            <w:noProof/>
            <w:szCs w:val="24"/>
          </w:rPr>
          <w:t>3.8.12 Collector testing loop</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_Toc424826213 \h </w:instrText>
        </w:r>
        <w:r w:rsidR="001E216D" w:rsidRPr="00C73BF8">
          <w:rPr>
            <w:noProof/>
            <w:webHidden/>
            <w:szCs w:val="24"/>
          </w:rPr>
        </w:r>
        <w:r w:rsidR="001E216D" w:rsidRPr="00C73BF8">
          <w:rPr>
            <w:noProof/>
            <w:webHidden/>
            <w:szCs w:val="24"/>
          </w:rPr>
          <w:fldChar w:fldCharType="separate"/>
        </w:r>
        <w:r w:rsidR="00264239">
          <w:rPr>
            <w:noProof/>
            <w:webHidden/>
            <w:szCs w:val="24"/>
          </w:rPr>
          <w:t>95</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214" w:history="1">
        <w:r w:rsidR="001E216D" w:rsidRPr="00C73BF8">
          <w:rPr>
            <w:rStyle w:val="Hyperlink"/>
            <w:noProof/>
            <w:szCs w:val="24"/>
          </w:rPr>
          <w:t>3.8.13 Production of steam</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_Toc424826214 \h </w:instrText>
        </w:r>
        <w:r w:rsidR="001E216D" w:rsidRPr="00C73BF8">
          <w:rPr>
            <w:noProof/>
            <w:webHidden/>
            <w:szCs w:val="24"/>
          </w:rPr>
        </w:r>
        <w:r w:rsidR="001E216D" w:rsidRPr="00C73BF8">
          <w:rPr>
            <w:noProof/>
            <w:webHidden/>
            <w:szCs w:val="24"/>
          </w:rPr>
          <w:fldChar w:fldCharType="separate"/>
        </w:r>
        <w:r w:rsidR="00264239">
          <w:rPr>
            <w:noProof/>
            <w:webHidden/>
            <w:szCs w:val="24"/>
          </w:rPr>
          <w:t>96</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215" w:history="1">
        <w:r w:rsidR="001E216D" w:rsidRPr="00C73BF8">
          <w:rPr>
            <w:rStyle w:val="Hyperlink"/>
            <w:noProof/>
            <w:szCs w:val="24"/>
          </w:rPr>
          <w:t>3.8.14 Measurement of Thermal Efficiency</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_Toc424826215 \h </w:instrText>
        </w:r>
        <w:r w:rsidR="001E216D" w:rsidRPr="00C73BF8">
          <w:rPr>
            <w:noProof/>
            <w:webHidden/>
            <w:szCs w:val="24"/>
          </w:rPr>
        </w:r>
        <w:r w:rsidR="001E216D" w:rsidRPr="00C73BF8">
          <w:rPr>
            <w:noProof/>
            <w:webHidden/>
            <w:szCs w:val="24"/>
          </w:rPr>
          <w:fldChar w:fldCharType="separate"/>
        </w:r>
        <w:r w:rsidR="00264239">
          <w:rPr>
            <w:noProof/>
            <w:webHidden/>
            <w:szCs w:val="24"/>
          </w:rPr>
          <w:t>97</w:t>
        </w:r>
        <w:r w:rsidR="001E216D" w:rsidRPr="00C73BF8">
          <w:rPr>
            <w:noProof/>
            <w:webHidden/>
            <w:szCs w:val="24"/>
          </w:rPr>
          <w:fldChar w:fldCharType="end"/>
        </w:r>
      </w:hyperlink>
    </w:p>
    <w:p w:rsidR="001E216D" w:rsidRPr="00C73BF8" w:rsidRDefault="00DE4351" w:rsidP="00C73BF8">
      <w:pPr>
        <w:pStyle w:val="TOC2"/>
        <w:spacing w:line="360" w:lineRule="auto"/>
        <w:rPr>
          <w:rFonts w:eastAsia="Times New Roman"/>
          <w:iCs w:val="0"/>
        </w:rPr>
      </w:pPr>
      <w:hyperlink w:anchor="_Toc424826216" w:history="1">
        <w:r w:rsidR="001E216D" w:rsidRPr="00C73BF8">
          <w:rPr>
            <w:rStyle w:val="Hyperlink"/>
          </w:rPr>
          <w:t>3.9 Coupled Heat Exchanger and the Storage System</w:t>
        </w:r>
        <w:r w:rsidR="001E216D" w:rsidRPr="00C73BF8">
          <w:rPr>
            <w:webHidden/>
          </w:rPr>
          <w:tab/>
        </w:r>
        <w:r w:rsidR="001E216D" w:rsidRPr="00C73BF8">
          <w:rPr>
            <w:webHidden/>
          </w:rPr>
          <w:fldChar w:fldCharType="begin"/>
        </w:r>
        <w:r w:rsidR="001E216D" w:rsidRPr="00C73BF8">
          <w:rPr>
            <w:webHidden/>
          </w:rPr>
          <w:instrText xml:space="preserve"> PAGEREF _Toc424826216 \h </w:instrText>
        </w:r>
        <w:r w:rsidR="001E216D" w:rsidRPr="00C73BF8">
          <w:rPr>
            <w:webHidden/>
          </w:rPr>
        </w:r>
        <w:r w:rsidR="001E216D" w:rsidRPr="00C73BF8">
          <w:rPr>
            <w:webHidden/>
          </w:rPr>
          <w:fldChar w:fldCharType="separate"/>
        </w:r>
        <w:r w:rsidR="00264239">
          <w:rPr>
            <w:webHidden/>
          </w:rPr>
          <w:t>97</w:t>
        </w:r>
        <w:r w:rsidR="001E216D" w:rsidRPr="00C73BF8">
          <w:rPr>
            <w:webHidden/>
          </w:rPr>
          <w:fldChar w:fldCharType="end"/>
        </w:r>
      </w:hyperlink>
    </w:p>
    <w:p w:rsidR="001E216D" w:rsidRPr="00C73BF8" w:rsidRDefault="00DE4351" w:rsidP="00C73BF8">
      <w:pPr>
        <w:pStyle w:val="TOC3"/>
        <w:spacing w:line="360" w:lineRule="auto"/>
        <w:rPr>
          <w:rFonts w:eastAsia="Times New Roman"/>
          <w:noProof/>
          <w:szCs w:val="24"/>
        </w:rPr>
      </w:pPr>
      <w:hyperlink w:anchor="_Toc424826217" w:history="1">
        <w:r w:rsidR="001E216D" w:rsidRPr="00C73BF8">
          <w:rPr>
            <w:rStyle w:val="Hyperlink"/>
            <w:noProof/>
            <w:szCs w:val="24"/>
          </w:rPr>
          <w:t>3.9.1 Measurement of Steam Flow Rate</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_Toc424826217 \h </w:instrText>
        </w:r>
        <w:r w:rsidR="001E216D" w:rsidRPr="00C73BF8">
          <w:rPr>
            <w:noProof/>
            <w:webHidden/>
            <w:szCs w:val="24"/>
          </w:rPr>
        </w:r>
        <w:r w:rsidR="001E216D" w:rsidRPr="00C73BF8">
          <w:rPr>
            <w:noProof/>
            <w:webHidden/>
            <w:szCs w:val="24"/>
          </w:rPr>
          <w:fldChar w:fldCharType="separate"/>
        </w:r>
        <w:r w:rsidR="00264239">
          <w:rPr>
            <w:noProof/>
            <w:webHidden/>
            <w:szCs w:val="24"/>
          </w:rPr>
          <w:t>99</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218" w:history="1">
        <w:r w:rsidR="001E216D" w:rsidRPr="00C73BF8">
          <w:rPr>
            <w:rStyle w:val="Hyperlink"/>
            <w:noProof/>
            <w:szCs w:val="24"/>
          </w:rPr>
          <w:t>3.9.2 Measurement of Power Output</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_Toc424826218 \h </w:instrText>
        </w:r>
        <w:r w:rsidR="001E216D" w:rsidRPr="00C73BF8">
          <w:rPr>
            <w:noProof/>
            <w:webHidden/>
            <w:szCs w:val="24"/>
          </w:rPr>
        </w:r>
        <w:r w:rsidR="001E216D" w:rsidRPr="00C73BF8">
          <w:rPr>
            <w:noProof/>
            <w:webHidden/>
            <w:szCs w:val="24"/>
          </w:rPr>
          <w:fldChar w:fldCharType="separate"/>
        </w:r>
        <w:r w:rsidR="00264239">
          <w:rPr>
            <w:noProof/>
            <w:webHidden/>
            <w:szCs w:val="24"/>
          </w:rPr>
          <w:t>99</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219" w:history="1">
        <w:r w:rsidR="001E216D" w:rsidRPr="00C73BF8">
          <w:rPr>
            <w:rStyle w:val="Hyperlink"/>
            <w:noProof/>
            <w:szCs w:val="24"/>
          </w:rPr>
          <w:t>3.9.3 Measurement of Turbine Efficiencies</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_Toc424826219 \h </w:instrText>
        </w:r>
        <w:r w:rsidR="001E216D" w:rsidRPr="00C73BF8">
          <w:rPr>
            <w:noProof/>
            <w:webHidden/>
            <w:szCs w:val="24"/>
          </w:rPr>
        </w:r>
        <w:r w:rsidR="001E216D" w:rsidRPr="00C73BF8">
          <w:rPr>
            <w:noProof/>
            <w:webHidden/>
            <w:szCs w:val="24"/>
          </w:rPr>
          <w:fldChar w:fldCharType="separate"/>
        </w:r>
        <w:r w:rsidR="00264239">
          <w:rPr>
            <w:noProof/>
            <w:webHidden/>
            <w:szCs w:val="24"/>
          </w:rPr>
          <w:t>99</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220" w:history="1">
        <w:r w:rsidR="001E216D" w:rsidRPr="00C73BF8">
          <w:rPr>
            <w:rStyle w:val="Hyperlink"/>
            <w:noProof/>
            <w:szCs w:val="24"/>
          </w:rPr>
          <w:t>3.9.4 Measurement of Heat Emitted by Heat Transfer Fluids</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_Toc424826220 \h </w:instrText>
        </w:r>
        <w:r w:rsidR="001E216D" w:rsidRPr="00C73BF8">
          <w:rPr>
            <w:noProof/>
            <w:webHidden/>
            <w:szCs w:val="24"/>
          </w:rPr>
        </w:r>
        <w:r w:rsidR="001E216D" w:rsidRPr="00C73BF8">
          <w:rPr>
            <w:noProof/>
            <w:webHidden/>
            <w:szCs w:val="24"/>
          </w:rPr>
          <w:fldChar w:fldCharType="separate"/>
        </w:r>
        <w:r w:rsidR="00264239">
          <w:rPr>
            <w:noProof/>
            <w:webHidden/>
            <w:szCs w:val="24"/>
          </w:rPr>
          <w:t>99</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221" w:history="1">
        <w:r w:rsidR="001E216D" w:rsidRPr="00C73BF8">
          <w:rPr>
            <w:rStyle w:val="Hyperlink"/>
            <w:noProof/>
            <w:szCs w:val="24"/>
          </w:rPr>
          <w:t>3.9.5 Measurement of Pressure Drop</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_Toc424826221 \h </w:instrText>
        </w:r>
        <w:r w:rsidR="001E216D" w:rsidRPr="00C73BF8">
          <w:rPr>
            <w:noProof/>
            <w:webHidden/>
            <w:szCs w:val="24"/>
          </w:rPr>
        </w:r>
        <w:r w:rsidR="001E216D" w:rsidRPr="00C73BF8">
          <w:rPr>
            <w:noProof/>
            <w:webHidden/>
            <w:szCs w:val="24"/>
          </w:rPr>
          <w:fldChar w:fldCharType="separate"/>
        </w:r>
        <w:r w:rsidR="00264239">
          <w:rPr>
            <w:noProof/>
            <w:webHidden/>
            <w:szCs w:val="24"/>
          </w:rPr>
          <w:t>100</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222" w:history="1">
        <w:r w:rsidR="001E216D" w:rsidRPr="00C73BF8">
          <w:rPr>
            <w:rStyle w:val="Hyperlink"/>
            <w:noProof/>
            <w:szCs w:val="24"/>
          </w:rPr>
          <w:t>3.9.6 Measurement of Efficiency of Generator</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_Toc424826222 \h </w:instrText>
        </w:r>
        <w:r w:rsidR="001E216D" w:rsidRPr="00C73BF8">
          <w:rPr>
            <w:noProof/>
            <w:webHidden/>
            <w:szCs w:val="24"/>
          </w:rPr>
        </w:r>
        <w:r w:rsidR="001E216D" w:rsidRPr="00C73BF8">
          <w:rPr>
            <w:noProof/>
            <w:webHidden/>
            <w:szCs w:val="24"/>
          </w:rPr>
          <w:fldChar w:fldCharType="separate"/>
        </w:r>
        <w:r w:rsidR="00264239">
          <w:rPr>
            <w:noProof/>
            <w:webHidden/>
            <w:szCs w:val="24"/>
          </w:rPr>
          <w:t>100</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223" w:history="1">
        <w:r w:rsidR="001E216D" w:rsidRPr="00C73BF8">
          <w:rPr>
            <w:rStyle w:val="Hyperlink"/>
            <w:noProof/>
            <w:szCs w:val="24"/>
          </w:rPr>
          <w:t>3.9.7 Measurement of Efficiency of Heat Transfer Fluids</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_Toc424826223 \h </w:instrText>
        </w:r>
        <w:r w:rsidR="001E216D" w:rsidRPr="00C73BF8">
          <w:rPr>
            <w:noProof/>
            <w:webHidden/>
            <w:szCs w:val="24"/>
          </w:rPr>
        </w:r>
        <w:r w:rsidR="001E216D" w:rsidRPr="00C73BF8">
          <w:rPr>
            <w:noProof/>
            <w:webHidden/>
            <w:szCs w:val="24"/>
          </w:rPr>
          <w:fldChar w:fldCharType="separate"/>
        </w:r>
        <w:r w:rsidR="00264239">
          <w:rPr>
            <w:noProof/>
            <w:webHidden/>
            <w:szCs w:val="24"/>
          </w:rPr>
          <w:t>100</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224" w:history="1">
        <w:r w:rsidR="001E216D" w:rsidRPr="00C73BF8">
          <w:rPr>
            <w:rStyle w:val="Hyperlink"/>
            <w:noProof/>
            <w:szCs w:val="24"/>
          </w:rPr>
          <w:t>3.9.8 Measurement of the Efficiency of the Steam Storage</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_Toc424826224 \h </w:instrText>
        </w:r>
        <w:r w:rsidR="001E216D" w:rsidRPr="00C73BF8">
          <w:rPr>
            <w:noProof/>
            <w:webHidden/>
            <w:szCs w:val="24"/>
          </w:rPr>
        </w:r>
        <w:r w:rsidR="001E216D" w:rsidRPr="00C73BF8">
          <w:rPr>
            <w:noProof/>
            <w:webHidden/>
            <w:szCs w:val="24"/>
          </w:rPr>
          <w:fldChar w:fldCharType="separate"/>
        </w:r>
        <w:r w:rsidR="00264239">
          <w:rPr>
            <w:noProof/>
            <w:webHidden/>
            <w:szCs w:val="24"/>
          </w:rPr>
          <w:t>101</w:t>
        </w:r>
        <w:r w:rsidR="001E216D" w:rsidRPr="00C73BF8">
          <w:rPr>
            <w:noProof/>
            <w:webHidden/>
            <w:szCs w:val="24"/>
          </w:rPr>
          <w:fldChar w:fldCharType="end"/>
        </w:r>
      </w:hyperlink>
    </w:p>
    <w:p w:rsidR="001E216D" w:rsidRPr="00C73BF8" w:rsidRDefault="00DE4351" w:rsidP="00C73BF8">
      <w:pPr>
        <w:pStyle w:val="TOC2"/>
        <w:spacing w:line="360" w:lineRule="auto"/>
        <w:rPr>
          <w:rFonts w:eastAsia="Times New Roman"/>
          <w:iCs w:val="0"/>
        </w:rPr>
      </w:pPr>
      <w:hyperlink w:anchor="_Toc424826225" w:history="1">
        <w:r w:rsidR="001E216D" w:rsidRPr="00C73BF8">
          <w:rPr>
            <w:rStyle w:val="Hyperlink"/>
          </w:rPr>
          <w:t>3.10 Measurement of Receiver Heat Loss</w:t>
        </w:r>
        <w:r w:rsidR="001E216D" w:rsidRPr="00C73BF8">
          <w:rPr>
            <w:webHidden/>
          </w:rPr>
          <w:tab/>
        </w:r>
        <w:r w:rsidR="001E216D" w:rsidRPr="00C73BF8">
          <w:rPr>
            <w:webHidden/>
          </w:rPr>
          <w:fldChar w:fldCharType="begin"/>
        </w:r>
        <w:r w:rsidR="001E216D" w:rsidRPr="00C73BF8">
          <w:rPr>
            <w:webHidden/>
          </w:rPr>
          <w:instrText xml:space="preserve"> PAGEREF _Toc424826225 \h </w:instrText>
        </w:r>
        <w:r w:rsidR="001E216D" w:rsidRPr="00C73BF8">
          <w:rPr>
            <w:webHidden/>
          </w:rPr>
        </w:r>
        <w:r w:rsidR="001E216D" w:rsidRPr="00C73BF8">
          <w:rPr>
            <w:webHidden/>
          </w:rPr>
          <w:fldChar w:fldCharType="separate"/>
        </w:r>
        <w:r w:rsidR="00264239">
          <w:rPr>
            <w:webHidden/>
          </w:rPr>
          <w:t>101</w:t>
        </w:r>
        <w:r w:rsidR="001E216D" w:rsidRPr="00C73BF8">
          <w:rPr>
            <w:webHidden/>
          </w:rPr>
          <w:fldChar w:fldCharType="end"/>
        </w:r>
      </w:hyperlink>
    </w:p>
    <w:p w:rsidR="001E216D" w:rsidRPr="00C73BF8" w:rsidRDefault="00DE4351" w:rsidP="00C73BF8">
      <w:pPr>
        <w:pStyle w:val="TOC1"/>
        <w:spacing w:line="360" w:lineRule="auto"/>
        <w:rPr>
          <w:rFonts w:eastAsia="Times New Roman"/>
          <w:b w:val="0"/>
          <w:bCs w:val="0"/>
          <w:noProof/>
          <w:szCs w:val="24"/>
        </w:rPr>
      </w:pPr>
      <w:hyperlink w:anchor="_Toc424826226" w:history="1">
        <w:r w:rsidR="001E216D" w:rsidRPr="00C73BF8">
          <w:rPr>
            <w:rStyle w:val="Hyperlink"/>
            <w:noProof/>
            <w:szCs w:val="24"/>
          </w:rPr>
          <w:t>CHAPTER FOUR</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_Toc424826226 \h </w:instrText>
        </w:r>
        <w:r w:rsidR="001E216D" w:rsidRPr="00C73BF8">
          <w:rPr>
            <w:noProof/>
            <w:webHidden/>
            <w:szCs w:val="24"/>
          </w:rPr>
        </w:r>
        <w:r w:rsidR="001E216D" w:rsidRPr="00C73BF8">
          <w:rPr>
            <w:noProof/>
            <w:webHidden/>
            <w:szCs w:val="24"/>
          </w:rPr>
          <w:fldChar w:fldCharType="separate"/>
        </w:r>
        <w:r w:rsidR="00264239">
          <w:rPr>
            <w:noProof/>
            <w:webHidden/>
            <w:szCs w:val="24"/>
          </w:rPr>
          <w:t>102</w:t>
        </w:r>
        <w:r w:rsidR="001E216D" w:rsidRPr="00C73BF8">
          <w:rPr>
            <w:noProof/>
            <w:webHidden/>
            <w:szCs w:val="24"/>
          </w:rPr>
          <w:fldChar w:fldCharType="end"/>
        </w:r>
      </w:hyperlink>
    </w:p>
    <w:p w:rsidR="001E216D" w:rsidRPr="00C73BF8" w:rsidRDefault="00DE4351" w:rsidP="00C73BF8">
      <w:pPr>
        <w:pStyle w:val="TOC1"/>
        <w:spacing w:line="360" w:lineRule="auto"/>
        <w:rPr>
          <w:rFonts w:eastAsia="Times New Roman"/>
          <w:b w:val="0"/>
          <w:bCs w:val="0"/>
          <w:noProof/>
          <w:szCs w:val="24"/>
        </w:rPr>
      </w:pPr>
      <w:hyperlink w:anchor="_Toc424826227" w:history="1">
        <w:r w:rsidR="001E216D" w:rsidRPr="00C73BF8">
          <w:rPr>
            <w:rStyle w:val="Hyperlink"/>
            <w:noProof/>
            <w:szCs w:val="24"/>
          </w:rPr>
          <w:t>4.0 RESULTS AND DISCUSSION</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_Toc424826227 \h </w:instrText>
        </w:r>
        <w:r w:rsidR="001E216D" w:rsidRPr="00C73BF8">
          <w:rPr>
            <w:noProof/>
            <w:webHidden/>
            <w:szCs w:val="24"/>
          </w:rPr>
        </w:r>
        <w:r w:rsidR="001E216D" w:rsidRPr="00C73BF8">
          <w:rPr>
            <w:noProof/>
            <w:webHidden/>
            <w:szCs w:val="24"/>
          </w:rPr>
          <w:fldChar w:fldCharType="separate"/>
        </w:r>
        <w:r w:rsidR="00264239">
          <w:rPr>
            <w:noProof/>
            <w:webHidden/>
            <w:szCs w:val="24"/>
          </w:rPr>
          <w:t>102</w:t>
        </w:r>
        <w:r w:rsidR="001E216D" w:rsidRPr="00C73BF8">
          <w:rPr>
            <w:noProof/>
            <w:webHidden/>
            <w:szCs w:val="24"/>
          </w:rPr>
          <w:fldChar w:fldCharType="end"/>
        </w:r>
      </w:hyperlink>
    </w:p>
    <w:p w:rsidR="001E216D" w:rsidRPr="00C73BF8" w:rsidRDefault="00DE4351" w:rsidP="00C73BF8">
      <w:pPr>
        <w:pStyle w:val="TOC2"/>
        <w:spacing w:line="360" w:lineRule="auto"/>
        <w:rPr>
          <w:rFonts w:eastAsia="Times New Roman"/>
          <w:iCs w:val="0"/>
        </w:rPr>
      </w:pPr>
      <w:hyperlink w:anchor="_Toc424826228" w:history="1">
        <w:r w:rsidR="001E216D" w:rsidRPr="00C73BF8">
          <w:rPr>
            <w:rStyle w:val="Hyperlink"/>
          </w:rPr>
          <w:t>4.1 Introduction</w:t>
        </w:r>
        <w:r w:rsidR="001E216D" w:rsidRPr="00C73BF8">
          <w:rPr>
            <w:webHidden/>
          </w:rPr>
          <w:tab/>
        </w:r>
        <w:r w:rsidR="001E216D" w:rsidRPr="00C73BF8">
          <w:rPr>
            <w:webHidden/>
          </w:rPr>
          <w:fldChar w:fldCharType="begin"/>
        </w:r>
        <w:r w:rsidR="001E216D" w:rsidRPr="00C73BF8">
          <w:rPr>
            <w:webHidden/>
          </w:rPr>
          <w:instrText xml:space="preserve"> PAGEREF _Toc424826228 \h </w:instrText>
        </w:r>
        <w:r w:rsidR="001E216D" w:rsidRPr="00C73BF8">
          <w:rPr>
            <w:webHidden/>
          </w:rPr>
        </w:r>
        <w:r w:rsidR="001E216D" w:rsidRPr="00C73BF8">
          <w:rPr>
            <w:webHidden/>
          </w:rPr>
          <w:fldChar w:fldCharType="separate"/>
        </w:r>
        <w:r w:rsidR="00264239">
          <w:rPr>
            <w:webHidden/>
          </w:rPr>
          <w:t>102</w:t>
        </w:r>
        <w:r w:rsidR="001E216D" w:rsidRPr="00C73BF8">
          <w:rPr>
            <w:webHidden/>
          </w:rPr>
          <w:fldChar w:fldCharType="end"/>
        </w:r>
      </w:hyperlink>
    </w:p>
    <w:p w:rsidR="001E216D" w:rsidRPr="00C73BF8" w:rsidRDefault="00DE4351" w:rsidP="00C73BF8">
      <w:pPr>
        <w:pStyle w:val="TOC2"/>
        <w:spacing w:line="360" w:lineRule="auto"/>
        <w:rPr>
          <w:rFonts w:eastAsia="Times New Roman"/>
          <w:iCs w:val="0"/>
        </w:rPr>
      </w:pPr>
      <w:hyperlink w:anchor="_Toc424826229" w:history="1">
        <w:r w:rsidR="001E216D" w:rsidRPr="00C73BF8">
          <w:rPr>
            <w:rStyle w:val="Hyperlink"/>
          </w:rPr>
          <w:t>4.2 Parameters used in Fabrication</w:t>
        </w:r>
        <w:r w:rsidR="001E216D" w:rsidRPr="00C73BF8">
          <w:rPr>
            <w:webHidden/>
          </w:rPr>
          <w:tab/>
        </w:r>
        <w:r w:rsidR="001E216D" w:rsidRPr="00C73BF8">
          <w:rPr>
            <w:webHidden/>
          </w:rPr>
          <w:fldChar w:fldCharType="begin"/>
        </w:r>
        <w:r w:rsidR="001E216D" w:rsidRPr="00C73BF8">
          <w:rPr>
            <w:webHidden/>
          </w:rPr>
          <w:instrText xml:space="preserve"> PAGEREF _Toc424826229 \h </w:instrText>
        </w:r>
        <w:r w:rsidR="001E216D" w:rsidRPr="00C73BF8">
          <w:rPr>
            <w:webHidden/>
          </w:rPr>
        </w:r>
        <w:r w:rsidR="001E216D" w:rsidRPr="00C73BF8">
          <w:rPr>
            <w:webHidden/>
          </w:rPr>
          <w:fldChar w:fldCharType="separate"/>
        </w:r>
        <w:r w:rsidR="00264239">
          <w:rPr>
            <w:webHidden/>
          </w:rPr>
          <w:t>102</w:t>
        </w:r>
        <w:r w:rsidR="001E216D" w:rsidRPr="00C73BF8">
          <w:rPr>
            <w:webHidden/>
          </w:rPr>
          <w:fldChar w:fldCharType="end"/>
        </w:r>
      </w:hyperlink>
    </w:p>
    <w:p w:rsidR="001E216D" w:rsidRPr="00C73BF8" w:rsidRDefault="00DE4351" w:rsidP="00C73BF8">
      <w:pPr>
        <w:pStyle w:val="TOC2"/>
        <w:spacing w:line="360" w:lineRule="auto"/>
        <w:rPr>
          <w:rFonts w:eastAsia="Times New Roman"/>
          <w:iCs w:val="0"/>
        </w:rPr>
      </w:pPr>
      <w:hyperlink w:anchor="_Toc424826230" w:history="1">
        <w:r w:rsidR="001E216D" w:rsidRPr="00C73BF8">
          <w:rPr>
            <w:rStyle w:val="Hyperlink"/>
          </w:rPr>
          <w:t>4.3 Performance of Heat Transfer Fluids</w:t>
        </w:r>
        <w:r w:rsidR="001E216D" w:rsidRPr="00C73BF8">
          <w:rPr>
            <w:webHidden/>
          </w:rPr>
          <w:tab/>
        </w:r>
        <w:r w:rsidR="001E216D" w:rsidRPr="00C73BF8">
          <w:rPr>
            <w:webHidden/>
          </w:rPr>
          <w:fldChar w:fldCharType="begin"/>
        </w:r>
        <w:r w:rsidR="001E216D" w:rsidRPr="00C73BF8">
          <w:rPr>
            <w:webHidden/>
          </w:rPr>
          <w:instrText xml:space="preserve"> PAGEREF _Toc424826230 \h </w:instrText>
        </w:r>
        <w:r w:rsidR="001E216D" w:rsidRPr="00C73BF8">
          <w:rPr>
            <w:webHidden/>
          </w:rPr>
        </w:r>
        <w:r w:rsidR="001E216D" w:rsidRPr="00C73BF8">
          <w:rPr>
            <w:webHidden/>
          </w:rPr>
          <w:fldChar w:fldCharType="separate"/>
        </w:r>
        <w:r w:rsidR="00264239">
          <w:rPr>
            <w:webHidden/>
          </w:rPr>
          <w:t>103</w:t>
        </w:r>
        <w:r w:rsidR="001E216D" w:rsidRPr="00C73BF8">
          <w:rPr>
            <w:webHidden/>
          </w:rPr>
          <w:fldChar w:fldCharType="end"/>
        </w:r>
      </w:hyperlink>
    </w:p>
    <w:p w:rsidR="001E216D" w:rsidRPr="00C73BF8" w:rsidRDefault="00DE4351" w:rsidP="00C73BF8">
      <w:pPr>
        <w:pStyle w:val="TOC2"/>
        <w:spacing w:line="360" w:lineRule="auto"/>
        <w:rPr>
          <w:rFonts w:eastAsia="Times New Roman"/>
          <w:iCs w:val="0"/>
        </w:rPr>
      </w:pPr>
      <w:hyperlink w:anchor="_Toc424826231" w:history="1">
        <w:r w:rsidR="001E216D" w:rsidRPr="00C73BF8">
          <w:rPr>
            <w:rStyle w:val="Hyperlink"/>
          </w:rPr>
          <w:t>4.4 Direct Steam Power Generation</w:t>
        </w:r>
        <w:r w:rsidR="001E216D" w:rsidRPr="00C73BF8">
          <w:rPr>
            <w:webHidden/>
          </w:rPr>
          <w:tab/>
        </w:r>
        <w:r w:rsidR="001E216D" w:rsidRPr="00C73BF8">
          <w:rPr>
            <w:webHidden/>
          </w:rPr>
          <w:fldChar w:fldCharType="begin"/>
        </w:r>
        <w:r w:rsidR="001E216D" w:rsidRPr="00C73BF8">
          <w:rPr>
            <w:webHidden/>
          </w:rPr>
          <w:instrText xml:space="preserve"> PAGEREF _Toc424826231 \h </w:instrText>
        </w:r>
        <w:r w:rsidR="001E216D" w:rsidRPr="00C73BF8">
          <w:rPr>
            <w:webHidden/>
          </w:rPr>
        </w:r>
        <w:r w:rsidR="001E216D" w:rsidRPr="00C73BF8">
          <w:rPr>
            <w:webHidden/>
          </w:rPr>
          <w:fldChar w:fldCharType="separate"/>
        </w:r>
        <w:r w:rsidR="00264239">
          <w:rPr>
            <w:webHidden/>
          </w:rPr>
          <w:t>111</w:t>
        </w:r>
        <w:r w:rsidR="001E216D" w:rsidRPr="00C73BF8">
          <w:rPr>
            <w:webHidden/>
          </w:rPr>
          <w:fldChar w:fldCharType="end"/>
        </w:r>
      </w:hyperlink>
    </w:p>
    <w:p w:rsidR="001E216D" w:rsidRPr="00C73BF8" w:rsidRDefault="00DE4351" w:rsidP="00C73BF8">
      <w:pPr>
        <w:pStyle w:val="TOC3"/>
        <w:spacing w:line="360" w:lineRule="auto"/>
        <w:rPr>
          <w:rFonts w:eastAsia="Times New Roman"/>
          <w:noProof/>
          <w:szCs w:val="24"/>
        </w:rPr>
      </w:pPr>
      <w:hyperlink w:anchor="_Toc424826232" w:history="1">
        <w:r w:rsidR="001E216D" w:rsidRPr="00C73BF8">
          <w:rPr>
            <w:rStyle w:val="Hyperlink"/>
            <w:noProof/>
            <w:szCs w:val="24"/>
          </w:rPr>
          <w:t>4.4.1   Heat Exchanger Effectiveness, ε</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_Toc424826232 \h </w:instrText>
        </w:r>
        <w:r w:rsidR="001E216D" w:rsidRPr="00C73BF8">
          <w:rPr>
            <w:noProof/>
            <w:webHidden/>
            <w:szCs w:val="24"/>
          </w:rPr>
        </w:r>
        <w:r w:rsidR="001E216D" w:rsidRPr="00C73BF8">
          <w:rPr>
            <w:noProof/>
            <w:webHidden/>
            <w:szCs w:val="24"/>
          </w:rPr>
          <w:fldChar w:fldCharType="separate"/>
        </w:r>
        <w:r w:rsidR="00264239">
          <w:rPr>
            <w:noProof/>
            <w:webHidden/>
            <w:szCs w:val="24"/>
          </w:rPr>
          <w:t>115</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233" w:history="1">
        <w:r w:rsidR="001E216D" w:rsidRPr="00C73BF8">
          <w:rPr>
            <w:rStyle w:val="Hyperlink"/>
            <w:noProof/>
            <w:szCs w:val="24"/>
          </w:rPr>
          <w:t>4.4.2 Heat Exchanger Operating Points</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_Toc424826233 \h </w:instrText>
        </w:r>
        <w:r w:rsidR="001E216D" w:rsidRPr="00C73BF8">
          <w:rPr>
            <w:noProof/>
            <w:webHidden/>
            <w:szCs w:val="24"/>
          </w:rPr>
        </w:r>
        <w:r w:rsidR="001E216D" w:rsidRPr="00C73BF8">
          <w:rPr>
            <w:noProof/>
            <w:webHidden/>
            <w:szCs w:val="24"/>
          </w:rPr>
          <w:fldChar w:fldCharType="separate"/>
        </w:r>
        <w:r w:rsidR="00264239">
          <w:rPr>
            <w:noProof/>
            <w:webHidden/>
            <w:szCs w:val="24"/>
          </w:rPr>
          <w:t>115</w:t>
        </w:r>
        <w:r w:rsidR="001E216D" w:rsidRPr="00C73BF8">
          <w:rPr>
            <w:noProof/>
            <w:webHidden/>
            <w:szCs w:val="24"/>
          </w:rPr>
          <w:fldChar w:fldCharType="end"/>
        </w:r>
      </w:hyperlink>
    </w:p>
    <w:p w:rsidR="001E216D" w:rsidRPr="00C73BF8" w:rsidRDefault="00DE4351" w:rsidP="00C73BF8">
      <w:pPr>
        <w:pStyle w:val="TOC2"/>
        <w:spacing w:line="360" w:lineRule="auto"/>
        <w:rPr>
          <w:rFonts w:eastAsia="Times New Roman"/>
          <w:iCs w:val="0"/>
        </w:rPr>
      </w:pPr>
      <w:hyperlink w:anchor="_Toc424826234" w:history="1">
        <w:r w:rsidR="001E216D" w:rsidRPr="00C73BF8">
          <w:rPr>
            <w:rStyle w:val="Hyperlink"/>
          </w:rPr>
          <w:t>4.5 Steam Storage System</w:t>
        </w:r>
        <w:r w:rsidR="001E216D" w:rsidRPr="00C73BF8">
          <w:rPr>
            <w:webHidden/>
          </w:rPr>
          <w:tab/>
        </w:r>
        <w:r w:rsidR="001E216D" w:rsidRPr="00C73BF8">
          <w:rPr>
            <w:webHidden/>
          </w:rPr>
          <w:fldChar w:fldCharType="begin"/>
        </w:r>
        <w:r w:rsidR="001E216D" w:rsidRPr="00C73BF8">
          <w:rPr>
            <w:webHidden/>
          </w:rPr>
          <w:instrText xml:space="preserve"> PAGEREF _Toc424826234 \h </w:instrText>
        </w:r>
        <w:r w:rsidR="001E216D" w:rsidRPr="00C73BF8">
          <w:rPr>
            <w:webHidden/>
          </w:rPr>
        </w:r>
        <w:r w:rsidR="001E216D" w:rsidRPr="00C73BF8">
          <w:rPr>
            <w:webHidden/>
          </w:rPr>
          <w:fldChar w:fldCharType="separate"/>
        </w:r>
        <w:r w:rsidR="00264239">
          <w:rPr>
            <w:webHidden/>
          </w:rPr>
          <w:t>117</w:t>
        </w:r>
        <w:r w:rsidR="001E216D" w:rsidRPr="00C73BF8">
          <w:rPr>
            <w:webHidden/>
          </w:rPr>
          <w:fldChar w:fldCharType="end"/>
        </w:r>
      </w:hyperlink>
    </w:p>
    <w:p w:rsidR="001E216D" w:rsidRPr="00C73BF8" w:rsidRDefault="00DE4351" w:rsidP="00C73BF8">
      <w:pPr>
        <w:pStyle w:val="TOC3"/>
        <w:spacing w:line="360" w:lineRule="auto"/>
        <w:rPr>
          <w:rFonts w:eastAsia="Times New Roman"/>
          <w:noProof/>
          <w:szCs w:val="24"/>
        </w:rPr>
      </w:pPr>
      <w:hyperlink w:anchor="_Toc424826235" w:history="1">
        <w:r w:rsidR="001E216D" w:rsidRPr="00C73BF8">
          <w:rPr>
            <w:rStyle w:val="Hyperlink"/>
            <w:noProof/>
            <w:szCs w:val="24"/>
          </w:rPr>
          <w:t>4.5.1 Discharge Values of Temperature and Pressure</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_Toc424826235 \h </w:instrText>
        </w:r>
        <w:r w:rsidR="001E216D" w:rsidRPr="00C73BF8">
          <w:rPr>
            <w:noProof/>
            <w:webHidden/>
            <w:szCs w:val="24"/>
          </w:rPr>
        </w:r>
        <w:r w:rsidR="001E216D" w:rsidRPr="00C73BF8">
          <w:rPr>
            <w:noProof/>
            <w:webHidden/>
            <w:szCs w:val="24"/>
          </w:rPr>
          <w:fldChar w:fldCharType="separate"/>
        </w:r>
        <w:r w:rsidR="00264239">
          <w:rPr>
            <w:noProof/>
            <w:webHidden/>
            <w:szCs w:val="24"/>
          </w:rPr>
          <w:t>123</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236" w:history="1">
        <w:r w:rsidR="001E216D" w:rsidRPr="00C73BF8">
          <w:rPr>
            <w:rStyle w:val="Hyperlink"/>
            <w:noProof/>
            <w:szCs w:val="24"/>
          </w:rPr>
          <w:t>4.5.2 Sizing of Steam Storage System</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_Toc424826236 \h </w:instrText>
        </w:r>
        <w:r w:rsidR="001E216D" w:rsidRPr="00C73BF8">
          <w:rPr>
            <w:noProof/>
            <w:webHidden/>
            <w:szCs w:val="24"/>
          </w:rPr>
        </w:r>
        <w:r w:rsidR="001E216D" w:rsidRPr="00C73BF8">
          <w:rPr>
            <w:noProof/>
            <w:webHidden/>
            <w:szCs w:val="24"/>
          </w:rPr>
          <w:fldChar w:fldCharType="separate"/>
        </w:r>
        <w:r w:rsidR="00264239">
          <w:rPr>
            <w:noProof/>
            <w:webHidden/>
            <w:szCs w:val="24"/>
          </w:rPr>
          <w:t>125</w:t>
        </w:r>
        <w:r w:rsidR="001E216D" w:rsidRPr="00C73BF8">
          <w:rPr>
            <w:noProof/>
            <w:webHidden/>
            <w:szCs w:val="24"/>
          </w:rPr>
          <w:fldChar w:fldCharType="end"/>
        </w:r>
      </w:hyperlink>
    </w:p>
    <w:p w:rsidR="001E216D" w:rsidRPr="00C73BF8" w:rsidRDefault="00DE4351" w:rsidP="00C73BF8">
      <w:pPr>
        <w:pStyle w:val="TOC2"/>
        <w:spacing w:line="360" w:lineRule="auto"/>
        <w:rPr>
          <w:rFonts w:eastAsia="Times New Roman"/>
          <w:iCs w:val="0"/>
        </w:rPr>
      </w:pPr>
      <w:hyperlink w:anchor="_Toc424826237" w:history="1">
        <w:r w:rsidR="001E216D" w:rsidRPr="00C73BF8">
          <w:rPr>
            <w:rStyle w:val="Hyperlink"/>
          </w:rPr>
          <w:t>4.6 Coupled Steam Storage and Heat Exchanger</w:t>
        </w:r>
        <w:r w:rsidR="001E216D" w:rsidRPr="00C73BF8">
          <w:rPr>
            <w:webHidden/>
          </w:rPr>
          <w:tab/>
        </w:r>
        <w:r w:rsidR="001E216D" w:rsidRPr="00C73BF8">
          <w:rPr>
            <w:webHidden/>
          </w:rPr>
          <w:fldChar w:fldCharType="begin"/>
        </w:r>
        <w:r w:rsidR="001E216D" w:rsidRPr="00C73BF8">
          <w:rPr>
            <w:webHidden/>
          </w:rPr>
          <w:instrText xml:space="preserve"> PAGEREF _Toc424826237 \h </w:instrText>
        </w:r>
        <w:r w:rsidR="001E216D" w:rsidRPr="00C73BF8">
          <w:rPr>
            <w:webHidden/>
          </w:rPr>
        </w:r>
        <w:r w:rsidR="001E216D" w:rsidRPr="00C73BF8">
          <w:rPr>
            <w:webHidden/>
          </w:rPr>
          <w:fldChar w:fldCharType="separate"/>
        </w:r>
        <w:r w:rsidR="00264239">
          <w:rPr>
            <w:webHidden/>
          </w:rPr>
          <w:t>126</w:t>
        </w:r>
        <w:r w:rsidR="001E216D" w:rsidRPr="00C73BF8">
          <w:rPr>
            <w:webHidden/>
          </w:rPr>
          <w:fldChar w:fldCharType="end"/>
        </w:r>
      </w:hyperlink>
    </w:p>
    <w:p w:rsidR="001E216D" w:rsidRPr="00C73BF8" w:rsidRDefault="00DE4351" w:rsidP="00C73BF8">
      <w:pPr>
        <w:pStyle w:val="TOC2"/>
        <w:spacing w:line="360" w:lineRule="auto"/>
        <w:rPr>
          <w:rFonts w:eastAsia="Times New Roman"/>
          <w:iCs w:val="0"/>
        </w:rPr>
      </w:pPr>
      <w:hyperlink w:anchor="_Toc424826238" w:history="1">
        <w:r w:rsidR="001E216D" w:rsidRPr="00C73BF8">
          <w:rPr>
            <w:rStyle w:val="Hyperlink"/>
          </w:rPr>
          <w:t>4.7 Heat Exchanger Steam Storage System</w:t>
        </w:r>
        <w:r w:rsidR="001E216D" w:rsidRPr="00C73BF8">
          <w:rPr>
            <w:webHidden/>
          </w:rPr>
          <w:tab/>
        </w:r>
        <w:r w:rsidR="001E216D" w:rsidRPr="00C73BF8">
          <w:rPr>
            <w:webHidden/>
          </w:rPr>
          <w:fldChar w:fldCharType="begin"/>
        </w:r>
        <w:r w:rsidR="001E216D" w:rsidRPr="00C73BF8">
          <w:rPr>
            <w:webHidden/>
          </w:rPr>
          <w:instrText xml:space="preserve"> PAGEREF _Toc424826238 \h </w:instrText>
        </w:r>
        <w:r w:rsidR="001E216D" w:rsidRPr="00C73BF8">
          <w:rPr>
            <w:webHidden/>
          </w:rPr>
        </w:r>
        <w:r w:rsidR="001E216D" w:rsidRPr="00C73BF8">
          <w:rPr>
            <w:webHidden/>
          </w:rPr>
          <w:fldChar w:fldCharType="separate"/>
        </w:r>
        <w:r w:rsidR="00264239">
          <w:rPr>
            <w:webHidden/>
          </w:rPr>
          <w:t>130</w:t>
        </w:r>
        <w:r w:rsidR="001E216D" w:rsidRPr="00C73BF8">
          <w:rPr>
            <w:webHidden/>
          </w:rPr>
          <w:fldChar w:fldCharType="end"/>
        </w:r>
      </w:hyperlink>
    </w:p>
    <w:p w:rsidR="001E216D" w:rsidRPr="00C73BF8" w:rsidRDefault="00DE4351" w:rsidP="00C73BF8">
      <w:pPr>
        <w:pStyle w:val="TOC2"/>
        <w:spacing w:line="360" w:lineRule="auto"/>
        <w:rPr>
          <w:rFonts w:eastAsia="Times New Roman"/>
          <w:iCs w:val="0"/>
        </w:rPr>
      </w:pPr>
      <w:hyperlink w:anchor="_Toc424826239" w:history="1">
        <w:r w:rsidR="001E216D" w:rsidRPr="00C73BF8">
          <w:rPr>
            <w:rStyle w:val="Hyperlink"/>
          </w:rPr>
          <w:t>4.8 Generator</w:t>
        </w:r>
        <w:r w:rsidR="001E216D" w:rsidRPr="00C73BF8">
          <w:rPr>
            <w:webHidden/>
          </w:rPr>
          <w:tab/>
        </w:r>
        <w:r w:rsidR="001E216D" w:rsidRPr="00C73BF8">
          <w:rPr>
            <w:webHidden/>
          </w:rPr>
          <w:fldChar w:fldCharType="begin"/>
        </w:r>
        <w:r w:rsidR="001E216D" w:rsidRPr="00C73BF8">
          <w:rPr>
            <w:webHidden/>
          </w:rPr>
          <w:instrText xml:space="preserve"> PAGEREF _Toc424826239 \h </w:instrText>
        </w:r>
        <w:r w:rsidR="001E216D" w:rsidRPr="00C73BF8">
          <w:rPr>
            <w:webHidden/>
          </w:rPr>
        </w:r>
        <w:r w:rsidR="001E216D" w:rsidRPr="00C73BF8">
          <w:rPr>
            <w:webHidden/>
          </w:rPr>
          <w:fldChar w:fldCharType="separate"/>
        </w:r>
        <w:r w:rsidR="00264239">
          <w:rPr>
            <w:webHidden/>
          </w:rPr>
          <w:t>135</w:t>
        </w:r>
        <w:r w:rsidR="001E216D" w:rsidRPr="00C73BF8">
          <w:rPr>
            <w:webHidden/>
          </w:rPr>
          <w:fldChar w:fldCharType="end"/>
        </w:r>
      </w:hyperlink>
    </w:p>
    <w:p w:rsidR="001E216D" w:rsidRPr="00C73BF8" w:rsidRDefault="00DE4351" w:rsidP="00C73BF8">
      <w:pPr>
        <w:pStyle w:val="TOC2"/>
        <w:spacing w:line="360" w:lineRule="auto"/>
        <w:rPr>
          <w:rFonts w:eastAsia="Times New Roman"/>
          <w:iCs w:val="0"/>
        </w:rPr>
      </w:pPr>
      <w:hyperlink w:anchor="_Toc424826240" w:history="1">
        <w:r w:rsidR="001E216D" w:rsidRPr="00C73BF8">
          <w:rPr>
            <w:rStyle w:val="Hyperlink"/>
          </w:rPr>
          <w:t>4.9 Turbine</w:t>
        </w:r>
        <w:r w:rsidR="001E216D" w:rsidRPr="00C73BF8">
          <w:rPr>
            <w:webHidden/>
          </w:rPr>
          <w:tab/>
        </w:r>
        <w:r w:rsidR="001E216D" w:rsidRPr="00C73BF8">
          <w:rPr>
            <w:webHidden/>
          </w:rPr>
          <w:fldChar w:fldCharType="begin"/>
        </w:r>
        <w:r w:rsidR="001E216D" w:rsidRPr="00C73BF8">
          <w:rPr>
            <w:webHidden/>
          </w:rPr>
          <w:instrText xml:space="preserve"> PAGEREF _Toc424826240 \h </w:instrText>
        </w:r>
        <w:r w:rsidR="001E216D" w:rsidRPr="00C73BF8">
          <w:rPr>
            <w:webHidden/>
          </w:rPr>
        </w:r>
        <w:r w:rsidR="001E216D" w:rsidRPr="00C73BF8">
          <w:rPr>
            <w:webHidden/>
          </w:rPr>
          <w:fldChar w:fldCharType="separate"/>
        </w:r>
        <w:r w:rsidR="00264239">
          <w:rPr>
            <w:webHidden/>
          </w:rPr>
          <w:t>138</w:t>
        </w:r>
        <w:r w:rsidR="001E216D" w:rsidRPr="00C73BF8">
          <w:rPr>
            <w:webHidden/>
          </w:rPr>
          <w:fldChar w:fldCharType="end"/>
        </w:r>
      </w:hyperlink>
    </w:p>
    <w:p w:rsidR="001E216D" w:rsidRPr="00C73BF8" w:rsidRDefault="00DE4351" w:rsidP="00C73BF8">
      <w:pPr>
        <w:pStyle w:val="TOC3"/>
        <w:spacing w:line="360" w:lineRule="auto"/>
        <w:rPr>
          <w:rFonts w:eastAsia="Times New Roman"/>
          <w:noProof/>
          <w:szCs w:val="24"/>
        </w:rPr>
      </w:pPr>
      <w:hyperlink w:anchor="_Toc424826241" w:history="1">
        <w:r w:rsidR="001E216D" w:rsidRPr="00C73BF8">
          <w:rPr>
            <w:rStyle w:val="Hyperlink"/>
            <w:noProof/>
            <w:szCs w:val="24"/>
          </w:rPr>
          <w:t>4.9.1 Characterization of Turbine</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_Toc424826241 \h </w:instrText>
        </w:r>
        <w:r w:rsidR="001E216D" w:rsidRPr="00C73BF8">
          <w:rPr>
            <w:noProof/>
            <w:webHidden/>
            <w:szCs w:val="24"/>
          </w:rPr>
        </w:r>
        <w:r w:rsidR="001E216D" w:rsidRPr="00C73BF8">
          <w:rPr>
            <w:noProof/>
            <w:webHidden/>
            <w:szCs w:val="24"/>
          </w:rPr>
          <w:fldChar w:fldCharType="separate"/>
        </w:r>
        <w:r w:rsidR="00264239">
          <w:rPr>
            <w:noProof/>
            <w:webHidden/>
            <w:szCs w:val="24"/>
          </w:rPr>
          <w:t>141</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242" w:history="1">
        <w:r w:rsidR="001E216D" w:rsidRPr="00C73BF8">
          <w:rPr>
            <w:rStyle w:val="Hyperlink"/>
            <w:noProof/>
            <w:szCs w:val="24"/>
          </w:rPr>
          <w:t>4.9.2 Turbine and Generator</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_Toc424826242 \h </w:instrText>
        </w:r>
        <w:r w:rsidR="001E216D" w:rsidRPr="00C73BF8">
          <w:rPr>
            <w:noProof/>
            <w:webHidden/>
            <w:szCs w:val="24"/>
          </w:rPr>
        </w:r>
        <w:r w:rsidR="001E216D" w:rsidRPr="00C73BF8">
          <w:rPr>
            <w:noProof/>
            <w:webHidden/>
            <w:szCs w:val="24"/>
          </w:rPr>
          <w:fldChar w:fldCharType="separate"/>
        </w:r>
        <w:r w:rsidR="00264239">
          <w:rPr>
            <w:noProof/>
            <w:webHidden/>
            <w:szCs w:val="24"/>
          </w:rPr>
          <w:t>142</w:t>
        </w:r>
        <w:r w:rsidR="001E216D" w:rsidRPr="00C73BF8">
          <w:rPr>
            <w:noProof/>
            <w:webHidden/>
            <w:szCs w:val="24"/>
          </w:rPr>
          <w:fldChar w:fldCharType="end"/>
        </w:r>
      </w:hyperlink>
    </w:p>
    <w:p w:rsidR="001E216D" w:rsidRPr="00C73BF8" w:rsidRDefault="00DE4351" w:rsidP="00C73BF8">
      <w:pPr>
        <w:pStyle w:val="TOC2"/>
        <w:spacing w:line="360" w:lineRule="auto"/>
        <w:rPr>
          <w:rFonts w:eastAsia="Times New Roman"/>
          <w:iCs w:val="0"/>
        </w:rPr>
      </w:pPr>
      <w:hyperlink w:anchor="_Toc424826243" w:history="1">
        <w:r w:rsidR="001E216D" w:rsidRPr="00C73BF8">
          <w:rPr>
            <w:rStyle w:val="Hyperlink"/>
          </w:rPr>
          <w:t>4.10 Characterization of Collector</w:t>
        </w:r>
        <w:r w:rsidR="001E216D" w:rsidRPr="00C73BF8">
          <w:rPr>
            <w:webHidden/>
          </w:rPr>
          <w:tab/>
        </w:r>
        <w:r w:rsidR="001E216D" w:rsidRPr="00C73BF8">
          <w:rPr>
            <w:webHidden/>
          </w:rPr>
          <w:fldChar w:fldCharType="begin"/>
        </w:r>
        <w:r w:rsidR="001E216D" w:rsidRPr="00C73BF8">
          <w:rPr>
            <w:webHidden/>
          </w:rPr>
          <w:instrText xml:space="preserve"> PAGEREF _Toc424826243 \h </w:instrText>
        </w:r>
        <w:r w:rsidR="001E216D" w:rsidRPr="00C73BF8">
          <w:rPr>
            <w:webHidden/>
          </w:rPr>
        </w:r>
        <w:r w:rsidR="001E216D" w:rsidRPr="00C73BF8">
          <w:rPr>
            <w:webHidden/>
          </w:rPr>
          <w:fldChar w:fldCharType="separate"/>
        </w:r>
        <w:r w:rsidR="00264239">
          <w:rPr>
            <w:webHidden/>
          </w:rPr>
          <w:t>143</w:t>
        </w:r>
        <w:r w:rsidR="001E216D" w:rsidRPr="00C73BF8">
          <w:rPr>
            <w:webHidden/>
          </w:rPr>
          <w:fldChar w:fldCharType="end"/>
        </w:r>
      </w:hyperlink>
    </w:p>
    <w:p w:rsidR="001E216D" w:rsidRPr="00C73BF8" w:rsidRDefault="00DE4351" w:rsidP="00C73BF8">
      <w:pPr>
        <w:pStyle w:val="TOC3"/>
        <w:spacing w:line="360" w:lineRule="auto"/>
        <w:rPr>
          <w:rFonts w:eastAsia="Times New Roman"/>
          <w:noProof/>
          <w:szCs w:val="24"/>
        </w:rPr>
      </w:pPr>
      <w:hyperlink w:anchor="_Toc424826244" w:history="1">
        <w:r w:rsidR="001E216D" w:rsidRPr="00C73BF8">
          <w:rPr>
            <w:rStyle w:val="Hyperlink"/>
            <w:noProof/>
            <w:szCs w:val="24"/>
          </w:rPr>
          <w:t>4.10.1 Solar Thermal Characterization</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_Toc424826244 \h </w:instrText>
        </w:r>
        <w:r w:rsidR="001E216D" w:rsidRPr="00C73BF8">
          <w:rPr>
            <w:noProof/>
            <w:webHidden/>
            <w:szCs w:val="24"/>
          </w:rPr>
        </w:r>
        <w:r w:rsidR="001E216D" w:rsidRPr="00C73BF8">
          <w:rPr>
            <w:noProof/>
            <w:webHidden/>
            <w:szCs w:val="24"/>
          </w:rPr>
          <w:fldChar w:fldCharType="separate"/>
        </w:r>
        <w:r w:rsidR="00264239">
          <w:rPr>
            <w:noProof/>
            <w:webHidden/>
            <w:szCs w:val="24"/>
          </w:rPr>
          <w:t>144</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245" w:history="1">
        <w:r w:rsidR="001E216D" w:rsidRPr="00C73BF8">
          <w:rPr>
            <w:rStyle w:val="Hyperlink"/>
            <w:noProof/>
            <w:szCs w:val="24"/>
          </w:rPr>
          <w:t>4.10.2 Water</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_Toc424826245 \h </w:instrText>
        </w:r>
        <w:r w:rsidR="001E216D" w:rsidRPr="00C73BF8">
          <w:rPr>
            <w:noProof/>
            <w:webHidden/>
            <w:szCs w:val="24"/>
          </w:rPr>
        </w:r>
        <w:r w:rsidR="001E216D" w:rsidRPr="00C73BF8">
          <w:rPr>
            <w:noProof/>
            <w:webHidden/>
            <w:szCs w:val="24"/>
          </w:rPr>
          <w:fldChar w:fldCharType="separate"/>
        </w:r>
        <w:r w:rsidR="00264239">
          <w:rPr>
            <w:noProof/>
            <w:webHidden/>
            <w:szCs w:val="24"/>
          </w:rPr>
          <w:t>144</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246" w:history="1">
        <w:r w:rsidR="001E216D" w:rsidRPr="00C73BF8">
          <w:rPr>
            <w:rStyle w:val="Hyperlink"/>
            <w:noProof/>
            <w:szCs w:val="24"/>
          </w:rPr>
          <w:t>4.10.3 Vegetable oil 2</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_Toc424826246 \h </w:instrText>
        </w:r>
        <w:r w:rsidR="001E216D" w:rsidRPr="00C73BF8">
          <w:rPr>
            <w:noProof/>
            <w:webHidden/>
            <w:szCs w:val="24"/>
          </w:rPr>
        </w:r>
        <w:r w:rsidR="001E216D" w:rsidRPr="00C73BF8">
          <w:rPr>
            <w:noProof/>
            <w:webHidden/>
            <w:szCs w:val="24"/>
          </w:rPr>
          <w:fldChar w:fldCharType="separate"/>
        </w:r>
        <w:r w:rsidR="00264239">
          <w:rPr>
            <w:noProof/>
            <w:webHidden/>
            <w:szCs w:val="24"/>
          </w:rPr>
          <w:t>146</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247" w:history="1">
        <w:r w:rsidR="001E216D" w:rsidRPr="00C73BF8">
          <w:rPr>
            <w:rStyle w:val="Hyperlink"/>
            <w:noProof/>
            <w:szCs w:val="24"/>
          </w:rPr>
          <w:t>4.10.4 Vegetable oil 1</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_Toc424826247 \h </w:instrText>
        </w:r>
        <w:r w:rsidR="001E216D" w:rsidRPr="00C73BF8">
          <w:rPr>
            <w:noProof/>
            <w:webHidden/>
            <w:szCs w:val="24"/>
          </w:rPr>
        </w:r>
        <w:r w:rsidR="001E216D" w:rsidRPr="00C73BF8">
          <w:rPr>
            <w:noProof/>
            <w:webHidden/>
            <w:szCs w:val="24"/>
          </w:rPr>
          <w:fldChar w:fldCharType="separate"/>
        </w:r>
        <w:r w:rsidR="00264239">
          <w:rPr>
            <w:noProof/>
            <w:webHidden/>
            <w:szCs w:val="24"/>
          </w:rPr>
          <w:t>146</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248" w:history="1">
        <w:r w:rsidR="001E216D" w:rsidRPr="00C73BF8">
          <w:rPr>
            <w:rStyle w:val="Hyperlink"/>
            <w:noProof/>
            <w:szCs w:val="24"/>
          </w:rPr>
          <w:t>4.10.5 Used Engine Oil</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_Toc424826248 \h </w:instrText>
        </w:r>
        <w:r w:rsidR="001E216D" w:rsidRPr="00C73BF8">
          <w:rPr>
            <w:noProof/>
            <w:webHidden/>
            <w:szCs w:val="24"/>
          </w:rPr>
        </w:r>
        <w:r w:rsidR="001E216D" w:rsidRPr="00C73BF8">
          <w:rPr>
            <w:noProof/>
            <w:webHidden/>
            <w:szCs w:val="24"/>
          </w:rPr>
          <w:fldChar w:fldCharType="separate"/>
        </w:r>
        <w:r w:rsidR="00264239">
          <w:rPr>
            <w:noProof/>
            <w:webHidden/>
            <w:szCs w:val="24"/>
          </w:rPr>
          <w:t>146</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249" w:history="1">
        <w:r w:rsidR="001E216D" w:rsidRPr="00C73BF8">
          <w:rPr>
            <w:rStyle w:val="Hyperlink"/>
            <w:noProof/>
            <w:szCs w:val="24"/>
          </w:rPr>
          <w:t>4.10.6 Unused Engine Oil</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_Toc424826249 \h </w:instrText>
        </w:r>
        <w:r w:rsidR="001E216D" w:rsidRPr="00C73BF8">
          <w:rPr>
            <w:noProof/>
            <w:webHidden/>
            <w:szCs w:val="24"/>
          </w:rPr>
        </w:r>
        <w:r w:rsidR="001E216D" w:rsidRPr="00C73BF8">
          <w:rPr>
            <w:noProof/>
            <w:webHidden/>
            <w:szCs w:val="24"/>
          </w:rPr>
          <w:fldChar w:fldCharType="separate"/>
        </w:r>
        <w:r w:rsidR="00264239">
          <w:rPr>
            <w:noProof/>
            <w:webHidden/>
            <w:szCs w:val="24"/>
          </w:rPr>
          <w:t>147</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250" w:history="1">
        <w:r w:rsidR="001E216D" w:rsidRPr="00C73BF8">
          <w:rPr>
            <w:rStyle w:val="Hyperlink"/>
            <w:noProof/>
            <w:szCs w:val="24"/>
          </w:rPr>
          <w:t>4.10.7 2 M Sodium Chloride Solution</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_Toc424826250 \h </w:instrText>
        </w:r>
        <w:r w:rsidR="001E216D" w:rsidRPr="00C73BF8">
          <w:rPr>
            <w:noProof/>
            <w:webHidden/>
            <w:szCs w:val="24"/>
          </w:rPr>
        </w:r>
        <w:r w:rsidR="001E216D" w:rsidRPr="00C73BF8">
          <w:rPr>
            <w:noProof/>
            <w:webHidden/>
            <w:szCs w:val="24"/>
          </w:rPr>
          <w:fldChar w:fldCharType="separate"/>
        </w:r>
        <w:r w:rsidR="00264239">
          <w:rPr>
            <w:noProof/>
            <w:webHidden/>
            <w:szCs w:val="24"/>
          </w:rPr>
          <w:t>147</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251" w:history="1">
        <w:r w:rsidR="001E216D" w:rsidRPr="00C73BF8">
          <w:rPr>
            <w:rStyle w:val="Hyperlink"/>
            <w:noProof/>
            <w:szCs w:val="24"/>
          </w:rPr>
          <w:t>4.10.8 4 M Sodium Chloride Solution</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_Toc424826251 \h </w:instrText>
        </w:r>
        <w:r w:rsidR="001E216D" w:rsidRPr="00C73BF8">
          <w:rPr>
            <w:noProof/>
            <w:webHidden/>
            <w:szCs w:val="24"/>
          </w:rPr>
        </w:r>
        <w:r w:rsidR="001E216D" w:rsidRPr="00C73BF8">
          <w:rPr>
            <w:noProof/>
            <w:webHidden/>
            <w:szCs w:val="24"/>
          </w:rPr>
          <w:fldChar w:fldCharType="separate"/>
        </w:r>
        <w:r w:rsidR="00264239">
          <w:rPr>
            <w:noProof/>
            <w:webHidden/>
            <w:szCs w:val="24"/>
          </w:rPr>
          <w:t>148</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252" w:history="1">
        <w:r w:rsidR="001E216D" w:rsidRPr="00C73BF8">
          <w:rPr>
            <w:rStyle w:val="Hyperlink"/>
            <w:noProof/>
            <w:szCs w:val="24"/>
          </w:rPr>
          <w:t>4.10.8 6 M Sodium Chloride Solution</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_Toc424826252 \h </w:instrText>
        </w:r>
        <w:r w:rsidR="001E216D" w:rsidRPr="00C73BF8">
          <w:rPr>
            <w:noProof/>
            <w:webHidden/>
            <w:szCs w:val="24"/>
          </w:rPr>
        </w:r>
        <w:r w:rsidR="001E216D" w:rsidRPr="00C73BF8">
          <w:rPr>
            <w:noProof/>
            <w:webHidden/>
            <w:szCs w:val="24"/>
          </w:rPr>
          <w:fldChar w:fldCharType="separate"/>
        </w:r>
        <w:r w:rsidR="00264239">
          <w:rPr>
            <w:noProof/>
            <w:webHidden/>
            <w:szCs w:val="24"/>
          </w:rPr>
          <w:t>148</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253" w:history="1">
        <w:r w:rsidR="001E216D" w:rsidRPr="00C73BF8">
          <w:rPr>
            <w:rStyle w:val="Hyperlink"/>
            <w:noProof/>
            <w:szCs w:val="24"/>
          </w:rPr>
          <w:t>4.10.9 Heat Absorbed Against OutPut Pressure</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_Toc424826253 \h </w:instrText>
        </w:r>
        <w:r w:rsidR="001E216D" w:rsidRPr="00C73BF8">
          <w:rPr>
            <w:noProof/>
            <w:webHidden/>
            <w:szCs w:val="24"/>
          </w:rPr>
        </w:r>
        <w:r w:rsidR="001E216D" w:rsidRPr="00C73BF8">
          <w:rPr>
            <w:noProof/>
            <w:webHidden/>
            <w:szCs w:val="24"/>
          </w:rPr>
          <w:fldChar w:fldCharType="separate"/>
        </w:r>
        <w:r w:rsidR="00264239">
          <w:rPr>
            <w:noProof/>
            <w:webHidden/>
            <w:szCs w:val="24"/>
          </w:rPr>
          <w:t>151</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254" w:history="1">
        <w:r w:rsidR="001E216D" w:rsidRPr="00C73BF8">
          <w:rPr>
            <w:rStyle w:val="Hyperlink"/>
            <w:noProof/>
            <w:szCs w:val="24"/>
          </w:rPr>
          <w:t>4.10.10 Solar Thermal Collection Summary</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_Toc424826254 \h </w:instrText>
        </w:r>
        <w:r w:rsidR="001E216D" w:rsidRPr="00C73BF8">
          <w:rPr>
            <w:noProof/>
            <w:webHidden/>
            <w:szCs w:val="24"/>
          </w:rPr>
        </w:r>
        <w:r w:rsidR="001E216D" w:rsidRPr="00C73BF8">
          <w:rPr>
            <w:noProof/>
            <w:webHidden/>
            <w:szCs w:val="24"/>
          </w:rPr>
          <w:fldChar w:fldCharType="separate"/>
        </w:r>
        <w:r w:rsidR="00264239">
          <w:rPr>
            <w:noProof/>
            <w:webHidden/>
            <w:szCs w:val="24"/>
          </w:rPr>
          <w:t>153</w:t>
        </w:r>
        <w:r w:rsidR="001E216D" w:rsidRPr="00C73BF8">
          <w:rPr>
            <w:noProof/>
            <w:webHidden/>
            <w:szCs w:val="24"/>
          </w:rPr>
          <w:fldChar w:fldCharType="end"/>
        </w:r>
      </w:hyperlink>
    </w:p>
    <w:p w:rsidR="001E216D" w:rsidRPr="00C73BF8" w:rsidRDefault="00DE4351" w:rsidP="00C73BF8">
      <w:pPr>
        <w:pStyle w:val="TOC3"/>
        <w:spacing w:line="360" w:lineRule="auto"/>
        <w:rPr>
          <w:rFonts w:eastAsia="Times New Roman"/>
          <w:noProof/>
          <w:szCs w:val="24"/>
        </w:rPr>
      </w:pPr>
      <w:hyperlink w:anchor="_Toc424826255" w:history="1">
        <w:r w:rsidR="001E216D" w:rsidRPr="00C73BF8">
          <w:rPr>
            <w:rStyle w:val="Hyperlink"/>
            <w:noProof/>
            <w:szCs w:val="24"/>
          </w:rPr>
          <w:t>4.11 Receiver Heat Loss</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_Toc424826255 \h </w:instrText>
        </w:r>
        <w:r w:rsidR="001E216D" w:rsidRPr="00C73BF8">
          <w:rPr>
            <w:noProof/>
            <w:webHidden/>
            <w:szCs w:val="24"/>
          </w:rPr>
        </w:r>
        <w:r w:rsidR="001E216D" w:rsidRPr="00C73BF8">
          <w:rPr>
            <w:noProof/>
            <w:webHidden/>
            <w:szCs w:val="24"/>
          </w:rPr>
          <w:fldChar w:fldCharType="separate"/>
        </w:r>
        <w:r w:rsidR="00264239">
          <w:rPr>
            <w:noProof/>
            <w:webHidden/>
            <w:szCs w:val="24"/>
          </w:rPr>
          <w:t>154</w:t>
        </w:r>
        <w:r w:rsidR="001E216D" w:rsidRPr="00C73BF8">
          <w:rPr>
            <w:noProof/>
            <w:webHidden/>
            <w:szCs w:val="24"/>
          </w:rPr>
          <w:fldChar w:fldCharType="end"/>
        </w:r>
      </w:hyperlink>
    </w:p>
    <w:p w:rsidR="001E216D" w:rsidRPr="00C73BF8" w:rsidRDefault="00DE4351" w:rsidP="00C73BF8">
      <w:pPr>
        <w:pStyle w:val="TOC1"/>
        <w:spacing w:line="360" w:lineRule="auto"/>
        <w:rPr>
          <w:rFonts w:eastAsia="Times New Roman"/>
          <w:b w:val="0"/>
          <w:bCs w:val="0"/>
          <w:noProof/>
          <w:szCs w:val="24"/>
        </w:rPr>
      </w:pPr>
      <w:hyperlink w:anchor="_Toc424826256" w:history="1">
        <w:r w:rsidR="001E216D" w:rsidRPr="00C73BF8">
          <w:rPr>
            <w:rStyle w:val="Hyperlink"/>
            <w:noProof/>
            <w:szCs w:val="24"/>
          </w:rPr>
          <w:t>CHAPTER FIVE</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_Toc424826256 \h </w:instrText>
        </w:r>
        <w:r w:rsidR="001E216D" w:rsidRPr="00C73BF8">
          <w:rPr>
            <w:noProof/>
            <w:webHidden/>
            <w:szCs w:val="24"/>
          </w:rPr>
        </w:r>
        <w:r w:rsidR="001E216D" w:rsidRPr="00C73BF8">
          <w:rPr>
            <w:noProof/>
            <w:webHidden/>
            <w:szCs w:val="24"/>
          </w:rPr>
          <w:fldChar w:fldCharType="separate"/>
        </w:r>
        <w:r w:rsidR="00264239">
          <w:rPr>
            <w:noProof/>
            <w:webHidden/>
            <w:szCs w:val="24"/>
          </w:rPr>
          <w:t>157</w:t>
        </w:r>
        <w:r w:rsidR="001E216D" w:rsidRPr="00C73BF8">
          <w:rPr>
            <w:noProof/>
            <w:webHidden/>
            <w:szCs w:val="24"/>
          </w:rPr>
          <w:fldChar w:fldCharType="end"/>
        </w:r>
      </w:hyperlink>
    </w:p>
    <w:p w:rsidR="001E216D" w:rsidRPr="00C73BF8" w:rsidRDefault="00DE4351" w:rsidP="00C73BF8">
      <w:pPr>
        <w:pStyle w:val="TOC1"/>
        <w:spacing w:line="360" w:lineRule="auto"/>
        <w:rPr>
          <w:rFonts w:eastAsia="Times New Roman"/>
          <w:b w:val="0"/>
          <w:bCs w:val="0"/>
          <w:noProof/>
          <w:szCs w:val="24"/>
        </w:rPr>
      </w:pPr>
      <w:hyperlink w:anchor="_Toc424826257" w:history="1">
        <w:r w:rsidR="001E216D" w:rsidRPr="00C73BF8">
          <w:rPr>
            <w:rStyle w:val="Hyperlink"/>
            <w:noProof/>
            <w:szCs w:val="24"/>
          </w:rPr>
          <w:t>5.0 CONCLUSION AND RECOMMENDATIONS</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_Toc424826257 \h </w:instrText>
        </w:r>
        <w:r w:rsidR="001E216D" w:rsidRPr="00C73BF8">
          <w:rPr>
            <w:noProof/>
            <w:webHidden/>
            <w:szCs w:val="24"/>
          </w:rPr>
        </w:r>
        <w:r w:rsidR="001E216D" w:rsidRPr="00C73BF8">
          <w:rPr>
            <w:noProof/>
            <w:webHidden/>
            <w:szCs w:val="24"/>
          </w:rPr>
          <w:fldChar w:fldCharType="separate"/>
        </w:r>
        <w:r w:rsidR="00264239">
          <w:rPr>
            <w:noProof/>
            <w:webHidden/>
            <w:szCs w:val="24"/>
          </w:rPr>
          <w:t>157</w:t>
        </w:r>
        <w:r w:rsidR="001E216D" w:rsidRPr="00C73BF8">
          <w:rPr>
            <w:noProof/>
            <w:webHidden/>
            <w:szCs w:val="24"/>
          </w:rPr>
          <w:fldChar w:fldCharType="end"/>
        </w:r>
      </w:hyperlink>
    </w:p>
    <w:p w:rsidR="001E216D" w:rsidRPr="00C73BF8" w:rsidRDefault="00DE4351" w:rsidP="00C73BF8">
      <w:pPr>
        <w:pStyle w:val="TOC2"/>
        <w:spacing w:line="360" w:lineRule="auto"/>
        <w:rPr>
          <w:rFonts w:eastAsia="Times New Roman"/>
          <w:iCs w:val="0"/>
        </w:rPr>
      </w:pPr>
      <w:hyperlink w:anchor="_Toc424826258" w:history="1">
        <w:r w:rsidR="001E216D" w:rsidRPr="00C73BF8">
          <w:rPr>
            <w:rStyle w:val="Hyperlink"/>
          </w:rPr>
          <w:t>5.1      CONCLUSIONS</w:t>
        </w:r>
        <w:r w:rsidR="001E216D" w:rsidRPr="00C73BF8">
          <w:rPr>
            <w:webHidden/>
          </w:rPr>
          <w:tab/>
        </w:r>
        <w:r w:rsidR="001E216D" w:rsidRPr="00C73BF8">
          <w:rPr>
            <w:webHidden/>
          </w:rPr>
          <w:fldChar w:fldCharType="begin"/>
        </w:r>
        <w:r w:rsidR="001E216D" w:rsidRPr="00C73BF8">
          <w:rPr>
            <w:webHidden/>
          </w:rPr>
          <w:instrText xml:space="preserve"> PAGEREF _Toc424826258 \h </w:instrText>
        </w:r>
        <w:r w:rsidR="001E216D" w:rsidRPr="00C73BF8">
          <w:rPr>
            <w:webHidden/>
          </w:rPr>
        </w:r>
        <w:r w:rsidR="001E216D" w:rsidRPr="00C73BF8">
          <w:rPr>
            <w:webHidden/>
          </w:rPr>
          <w:fldChar w:fldCharType="separate"/>
        </w:r>
        <w:r w:rsidR="00264239">
          <w:rPr>
            <w:webHidden/>
          </w:rPr>
          <w:t>157</w:t>
        </w:r>
        <w:r w:rsidR="001E216D" w:rsidRPr="00C73BF8">
          <w:rPr>
            <w:webHidden/>
          </w:rPr>
          <w:fldChar w:fldCharType="end"/>
        </w:r>
      </w:hyperlink>
    </w:p>
    <w:p w:rsidR="001E216D" w:rsidRPr="00C73BF8" w:rsidRDefault="00DE4351" w:rsidP="00C73BF8">
      <w:pPr>
        <w:pStyle w:val="TOC2"/>
        <w:spacing w:line="360" w:lineRule="auto"/>
        <w:rPr>
          <w:rFonts w:eastAsia="Times New Roman"/>
          <w:iCs w:val="0"/>
        </w:rPr>
      </w:pPr>
      <w:hyperlink w:anchor="_Toc424826259" w:history="1">
        <w:r w:rsidR="001E216D" w:rsidRPr="00C73BF8">
          <w:rPr>
            <w:rStyle w:val="Hyperlink"/>
          </w:rPr>
          <w:t>5.2      RECOMMENDATIONS</w:t>
        </w:r>
        <w:r w:rsidR="001E216D" w:rsidRPr="00C73BF8">
          <w:rPr>
            <w:webHidden/>
          </w:rPr>
          <w:tab/>
        </w:r>
        <w:r w:rsidR="001E216D" w:rsidRPr="00C73BF8">
          <w:rPr>
            <w:webHidden/>
          </w:rPr>
          <w:fldChar w:fldCharType="begin"/>
        </w:r>
        <w:r w:rsidR="001E216D" w:rsidRPr="00C73BF8">
          <w:rPr>
            <w:webHidden/>
          </w:rPr>
          <w:instrText xml:space="preserve"> PAGEREF _Toc424826259 \h </w:instrText>
        </w:r>
        <w:r w:rsidR="001E216D" w:rsidRPr="00C73BF8">
          <w:rPr>
            <w:webHidden/>
          </w:rPr>
        </w:r>
        <w:r w:rsidR="001E216D" w:rsidRPr="00C73BF8">
          <w:rPr>
            <w:webHidden/>
          </w:rPr>
          <w:fldChar w:fldCharType="separate"/>
        </w:r>
        <w:r w:rsidR="00264239">
          <w:rPr>
            <w:webHidden/>
          </w:rPr>
          <w:t>159</w:t>
        </w:r>
        <w:r w:rsidR="001E216D" w:rsidRPr="00C73BF8">
          <w:rPr>
            <w:webHidden/>
          </w:rPr>
          <w:fldChar w:fldCharType="end"/>
        </w:r>
      </w:hyperlink>
    </w:p>
    <w:p w:rsidR="001E216D" w:rsidRPr="00C73BF8" w:rsidRDefault="00DE4351" w:rsidP="00C73BF8">
      <w:pPr>
        <w:pStyle w:val="TOC1"/>
        <w:spacing w:line="360" w:lineRule="auto"/>
        <w:rPr>
          <w:rFonts w:eastAsia="Times New Roman"/>
          <w:b w:val="0"/>
          <w:bCs w:val="0"/>
          <w:noProof/>
          <w:szCs w:val="24"/>
        </w:rPr>
      </w:pPr>
      <w:hyperlink w:anchor="_Toc424826260" w:history="1">
        <w:r w:rsidR="001E216D" w:rsidRPr="00C73BF8">
          <w:rPr>
            <w:rStyle w:val="Hyperlink"/>
            <w:noProof/>
            <w:szCs w:val="24"/>
          </w:rPr>
          <w:t>REFERENCES</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_Toc424826260 \h </w:instrText>
        </w:r>
        <w:r w:rsidR="001E216D" w:rsidRPr="00C73BF8">
          <w:rPr>
            <w:noProof/>
            <w:webHidden/>
            <w:szCs w:val="24"/>
          </w:rPr>
        </w:r>
        <w:r w:rsidR="001E216D" w:rsidRPr="00C73BF8">
          <w:rPr>
            <w:noProof/>
            <w:webHidden/>
            <w:szCs w:val="24"/>
          </w:rPr>
          <w:fldChar w:fldCharType="separate"/>
        </w:r>
        <w:r w:rsidR="00264239">
          <w:rPr>
            <w:noProof/>
            <w:webHidden/>
            <w:szCs w:val="24"/>
          </w:rPr>
          <w:t>160</w:t>
        </w:r>
        <w:r w:rsidR="001E216D" w:rsidRPr="00C73BF8">
          <w:rPr>
            <w:noProof/>
            <w:webHidden/>
            <w:szCs w:val="24"/>
          </w:rPr>
          <w:fldChar w:fldCharType="end"/>
        </w:r>
      </w:hyperlink>
    </w:p>
    <w:p w:rsidR="001E216D" w:rsidRPr="00C73BF8" w:rsidRDefault="00DE4351" w:rsidP="00C73BF8">
      <w:pPr>
        <w:pStyle w:val="TOC1"/>
        <w:spacing w:line="360" w:lineRule="auto"/>
        <w:rPr>
          <w:rFonts w:eastAsia="Times New Roman"/>
          <w:b w:val="0"/>
          <w:bCs w:val="0"/>
          <w:noProof/>
          <w:szCs w:val="24"/>
        </w:rPr>
      </w:pPr>
      <w:hyperlink w:anchor="_Toc424826261" w:history="1">
        <w:r w:rsidR="001E216D" w:rsidRPr="00C73BF8">
          <w:rPr>
            <w:rStyle w:val="Hyperlink"/>
            <w:noProof/>
            <w:szCs w:val="24"/>
          </w:rPr>
          <w:t>APPENDICES</w:t>
        </w:r>
        <w:r w:rsidR="001E216D" w:rsidRPr="00C73BF8">
          <w:rPr>
            <w:noProof/>
            <w:webHidden/>
            <w:szCs w:val="24"/>
          </w:rPr>
          <w:tab/>
        </w:r>
        <w:r w:rsidR="001E216D" w:rsidRPr="00C73BF8">
          <w:rPr>
            <w:noProof/>
            <w:webHidden/>
            <w:szCs w:val="24"/>
          </w:rPr>
          <w:fldChar w:fldCharType="begin"/>
        </w:r>
        <w:r w:rsidR="001E216D" w:rsidRPr="00C73BF8">
          <w:rPr>
            <w:noProof/>
            <w:webHidden/>
            <w:szCs w:val="24"/>
          </w:rPr>
          <w:instrText xml:space="preserve"> PAGEREF _Toc424826261 \h </w:instrText>
        </w:r>
        <w:r w:rsidR="001E216D" w:rsidRPr="00C73BF8">
          <w:rPr>
            <w:noProof/>
            <w:webHidden/>
            <w:szCs w:val="24"/>
          </w:rPr>
        </w:r>
        <w:r w:rsidR="001E216D" w:rsidRPr="00C73BF8">
          <w:rPr>
            <w:noProof/>
            <w:webHidden/>
            <w:szCs w:val="24"/>
          </w:rPr>
          <w:fldChar w:fldCharType="separate"/>
        </w:r>
        <w:r w:rsidR="00264239">
          <w:rPr>
            <w:noProof/>
            <w:webHidden/>
            <w:szCs w:val="24"/>
          </w:rPr>
          <w:t>172</w:t>
        </w:r>
        <w:r w:rsidR="001E216D" w:rsidRPr="00C73BF8">
          <w:rPr>
            <w:noProof/>
            <w:webHidden/>
            <w:szCs w:val="24"/>
          </w:rPr>
          <w:fldChar w:fldCharType="end"/>
        </w:r>
      </w:hyperlink>
    </w:p>
    <w:p w:rsidR="00E31CD1" w:rsidRPr="00C73BF8" w:rsidRDefault="00457096" w:rsidP="00C73BF8">
      <w:pPr>
        <w:pStyle w:val="TOC1"/>
        <w:spacing w:line="360" w:lineRule="auto"/>
        <w:rPr>
          <w:rFonts w:eastAsia="Times New Roman"/>
          <w:noProof/>
          <w:szCs w:val="24"/>
        </w:rPr>
      </w:pPr>
      <w:r w:rsidRPr="00C73BF8">
        <w:rPr>
          <w:szCs w:val="24"/>
        </w:rPr>
        <w:fldChar w:fldCharType="end"/>
      </w:r>
      <w:r w:rsidR="00E31CD1" w:rsidRPr="00C73BF8">
        <w:rPr>
          <w:szCs w:val="24"/>
        </w:rPr>
        <w:br w:type="page"/>
      </w:r>
    </w:p>
    <w:p w:rsidR="000A6266" w:rsidRPr="00C73BF8" w:rsidRDefault="00A65245" w:rsidP="00175441">
      <w:pPr>
        <w:spacing w:line="360" w:lineRule="auto"/>
        <w:ind w:left="450"/>
        <w:jc w:val="center"/>
        <w:outlineLvl w:val="0"/>
        <w:rPr>
          <w:rFonts w:ascii="Times New Roman" w:hAnsi="Times New Roman"/>
          <w:b/>
          <w:sz w:val="24"/>
          <w:szCs w:val="24"/>
        </w:rPr>
      </w:pPr>
      <w:bookmarkStart w:id="32" w:name="_Toc424826116"/>
      <w:r w:rsidRPr="00C73BF8">
        <w:rPr>
          <w:rFonts w:ascii="Times New Roman" w:hAnsi="Times New Roman"/>
          <w:b/>
          <w:sz w:val="24"/>
          <w:szCs w:val="24"/>
        </w:rPr>
        <w:lastRenderedPageBreak/>
        <w:t>LIST OF TABLES</w:t>
      </w:r>
      <w:bookmarkEnd w:id="32"/>
    </w:p>
    <w:p w:rsidR="00EC5D1C" w:rsidRDefault="00085AAA">
      <w:pPr>
        <w:pStyle w:val="TableofFigures"/>
        <w:rPr>
          <w:rFonts w:asciiTheme="minorHAnsi" w:eastAsiaTheme="minorEastAsia" w:hAnsiTheme="minorHAnsi" w:cstheme="minorBidi"/>
          <w:bCs w:val="0"/>
          <w:sz w:val="22"/>
          <w:szCs w:val="22"/>
        </w:rPr>
      </w:pPr>
      <w:r w:rsidRPr="00E16CD2">
        <w:fldChar w:fldCharType="begin"/>
      </w:r>
      <w:r w:rsidRPr="00E16CD2">
        <w:instrText xml:space="preserve"> TOC \h \z \c "Table 4." </w:instrText>
      </w:r>
      <w:r w:rsidRPr="00E16CD2">
        <w:fldChar w:fldCharType="separate"/>
      </w:r>
      <w:hyperlink w:anchor="_Toc424889345" w:history="1">
        <w:r w:rsidR="00EC5D1C" w:rsidRPr="00EC5D1C">
          <w:rPr>
            <w:rStyle w:val="Hyperlink"/>
            <w:b/>
          </w:rPr>
          <w:t>Table 4. 1:</w:t>
        </w:r>
        <w:r w:rsidR="00EC5D1C" w:rsidRPr="0040460B">
          <w:rPr>
            <w:rStyle w:val="Hyperlink"/>
          </w:rPr>
          <w:t xml:space="preserve"> Summary of parameters of components used</w:t>
        </w:r>
        <w:r w:rsidR="00EC5D1C">
          <w:rPr>
            <w:webHidden/>
          </w:rPr>
          <w:tab/>
        </w:r>
        <w:r w:rsidR="00EC5D1C">
          <w:rPr>
            <w:webHidden/>
          </w:rPr>
          <w:fldChar w:fldCharType="begin"/>
        </w:r>
        <w:r w:rsidR="00EC5D1C">
          <w:rPr>
            <w:webHidden/>
          </w:rPr>
          <w:instrText xml:space="preserve"> PAGEREF _Toc424889345 \h </w:instrText>
        </w:r>
        <w:r w:rsidR="00EC5D1C">
          <w:rPr>
            <w:webHidden/>
          </w:rPr>
        </w:r>
        <w:r w:rsidR="00EC5D1C">
          <w:rPr>
            <w:webHidden/>
          </w:rPr>
          <w:fldChar w:fldCharType="separate"/>
        </w:r>
        <w:r w:rsidR="00264239">
          <w:rPr>
            <w:webHidden/>
          </w:rPr>
          <w:t>103</w:t>
        </w:r>
        <w:r w:rsidR="00EC5D1C">
          <w:rPr>
            <w:webHidden/>
          </w:rPr>
          <w:fldChar w:fldCharType="end"/>
        </w:r>
      </w:hyperlink>
    </w:p>
    <w:p w:rsidR="00EC5D1C" w:rsidRDefault="00DE4351" w:rsidP="005C17B0">
      <w:pPr>
        <w:pStyle w:val="TableofFigures"/>
        <w:jc w:val="left"/>
        <w:rPr>
          <w:rFonts w:asciiTheme="minorHAnsi" w:eastAsiaTheme="minorEastAsia" w:hAnsiTheme="minorHAnsi" w:cstheme="minorBidi"/>
          <w:bCs w:val="0"/>
          <w:sz w:val="22"/>
          <w:szCs w:val="22"/>
        </w:rPr>
      </w:pPr>
      <w:hyperlink w:anchor="_Toc424889346" w:history="1">
        <w:r w:rsidR="00EC5D1C" w:rsidRPr="00EC5D1C">
          <w:rPr>
            <w:rStyle w:val="Hyperlink"/>
            <w:b/>
          </w:rPr>
          <w:t>Table 4. 2:</w:t>
        </w:r>
        <w:r w:rsidR="00EC5D1C" w:rsidRPr="0040460B">
          <w:rPr>
            <w:rStyle w:val="Hyperlink"/>
          </w:rPr>
          <w:t xml:space="preserve"> Variation of heat absorbed with pressure and mass</w:t>
        </w:r>
        <w:r w:rsidR="005C17B0">
          <w:rPr>
            <w:rStyle w:val="Hyperlink"/>
          </w:rPr>
          <w:t xml:space="preserve">                               flow rat  </w:t>
        </w:r>
        <w:r w:rsidR="00EC5D1C" w:rsidRPr="0040460B">
          <w:rPr>
            <w:rStyle w:val="Hyperlink"/>
          </w:rPr>
          <w:t>for water on 24.1.2014</w:t>
        </w:r>
        <w:r w:rsidR="00EC5D1C">
          <w:rPr>
            <w:webHidden/>
          </w:rPr>
          <w:tab/>
        </w:r>
        <w:r w:rsidR="00EC5D1C">
          <w:rPr>
            <w:webHidden/>
          </w:rPr>
          <w:fldChar w:fldCharType="begin"/>
        </w:r>
        <w:r w:rsidR="00EC5D1C">
          <w:rPr>
            <w:webHidden/>
          </w:rPr>
          <w:instrText xml:space="preserve"> PAGEREF _Toc424889346 \h </w:instrText>
        </w:r>
        <w:r w:rsidR="00EC5D1C">
          <w:rPr>
            <w:webHidden/>
          </w:rPr>
        </w:r>
        <w:r w:rsidR="00EC5D1C">
          <w:rPr>
            <w:webHidden/>
          </w:rPr>
          <w:fldChar w:fldCharType="separate"/>
        </w:r>
        <w:r w:rsidR="00264239">
          <w:rPr>
            <w:webHidden/>
          </w:rPr>
          <w:t>106</w:t>
        </w:r>
        <w:r w:rsidR="00EC5D1C">
          <w:rPr>
            <w:webHidden/>
          </w:rPr>
          <w:fldChar w:fldCharType="end"/>
        </w:r>
      </w:hyperlink>
    </w:p>
    <w:p w:rsidR="00EC5D1C" w:rsidRDefault="00DE4351">
      <w:pPr>
        <w:pStyle w:val="TableofFigures"/>
        <w:rPr>
          <w:rFonts w:asciiTheme="minorHAnsi" w:eastAsiaTheme="minorEastAsia" w:hAnsiTheme="minorHAnsi" w:cstheme="minorBidi"/>
          <w:bCs w:val="0"/>
          <w:sz w:val="22"/>
          <w:szCs w:val="22"/>
        </w:rPr>
      </w:pPr>
      <w:hyperlink w:anchor="_Toc424889347" w:history="1">
        <w:r w:rsidR="00EC5D1C" w:rsidRPr="00EC5D1C">
          <w:rPr>
            <w:rStyle w:val="Hyperlink"/>
            <w:b/>
          </w:rPr>
          <w:t xml:space="preserve">Table 4. 3: </w:t>
        </w:r>
        <w:r w:rsidR="00EC5D1C" w:rsidRPr="0040460B">
          <w:rPr>
            <w:rStyle w:val="Hyperlink"/>
          </w:rPr>
          <w:t>Percentage losses for the heat transfer fluids on 18.1.2014</w:t>
        </w:r>
        <w:r w:rsidR="00EC5D1C">
          <w:rPr>
            <w:webHidden/>
          </w:rPr>
          <w:tab/>
        </w:r>
        <w:r w:rsidR="00EC5D1C">
          <w:rPr>
            <w:webHidden/>
          </w:rPr>
          <w:fldChar w:fldCharType="begin"/>
        </w:r>
        <w:r w:rsidR="00EC5D1C">
          <w:rPr>
            <w:webHidden/>
          </w:rPr>
          <w:instrText xml:space="preserve"> PAGEREF _Toc424889347 \h </w:instrText>
        </w:r>
        <w:r w:rsidR="00EC5D1C">
          <w:rPr>
            <w:webHidden/>
          </w:rPr>
        </w:r>
        <w:r w:rsidR="00EC5D1C">
          <w:rPr>
            <w:webHidden/>
          </w:rPr>
          <w:fldChar w:fldCharType="separate"/>
        </w:r>
        <w:r w:rsidR="00264239">
          <w:rPr>
            <w:webHidden/>
          </w:rPr>
          <w:t>107</w:t>
        </w:r>
        <w:r w:rsidR="00EC5D1C">
          <w:rPr>
            <w:webHidden/>
          </w:rPr>
          <w:fldChar w:fldCharType="end"/>
        </w:r>
      </w:hyperlink>
    </w:p>
    <w:p w:rsidR="00EC5D1C" w:rsidRDefault="00DE4351">
      <w:pPr>
        <w:pStyle w:val="TableofFigures"/>
        <w:rPr>
          <w:rFonts w:asciiTheme="minorHAnsi" w:eastAsiaTheme="minorEastAsia" w:hAnsiTheme="minorHAnsi" w:cstheme="minorBidi"/>
          <w:bCs w:val="0"/>
          <w:sz w:val="22"/>
          <w:szCs w:val="22"/>
        </w:rPr>
      </w:pPr>
      <w:hyperlink w:anchor="_Toc424889348" w:history="1">
        <w:r w:rsidR="00EC5D1C" w:rsidRPr="00EC5D1C">
          <w:rPr>
            <w:rStyle w:val="Hyperlink"/>
            <w:b/>
          </w:rPr>
          <w:t>Table 4. 4:</w:t>
        </w:r>
        <w:r w:rsidR="00EC5D1C" w:rsidRPr="0040460B">
          <w:rPr>
            <w:rStyle w:val="Hyperlink"/>
          </w:rPr>
          <w:t xml:space="preserve"> Temperature efficiency for the hot heat transfer fluids on 19.1.2014</w:t>
        </w:r>
        <w:r w:rsidR="005C17B0">
          <w:rPr>
            <w:rStyle w:val="Hyperlink"/>
          </w:rPr>
          <w:tab/>
        </w:r>
        <w:r w:rsidR="005C17B0">
          <w:rPr>
            <w:webHidden/>
          </w:rPr>
          <w:tab/>
        </w:r>
        <w:r w:rsidR="00EC5D1C">
          <w:rPr>
            <w:webHidden/>
          </w:rPr>
          <w:fldChar w:fldCharType="begin"/>
        </w:r>
        <w:r w:rsidR="00EC5D1C">
          <w:rPr>
            <w:webHidden/>
          </w:rPr>
          <w:instrText xml:space="preserve"> PAGEREF _Toc424889348 \h </w:instrText>
        </w:r>
        <w:r w:rsidR="00EC5D1C">
          <w:rPr>
            <w:webHidden/>
          </w:rPr>
        </w:r>
        <w:r w:rsidR="00EC5D1C">
          <w:rPr>
            <w:webHidden/>
          </w:rPr>
          <w:fldChar w:fldCharType="separate"/>
        </w:r>
        <w:r w:rsidR="00264239">
          <w:rPr>
            <w:webHidden/>
          </w:rPr>
          <w:t>108</w:t>
        </w:r>
        <w:r w:rsidR="00EC5D1C">
          <w:rPr>
            <w:webHidden/>
          </w:rPr>
          <w:fldChar w:fldCharType="end"/>
        </w:r>
      </w:hyperlink>
    </w:p>
    <w:p w:rsidR="00EC5D1C" w:rsidRDefault="00DE4351" w:rsidP="005C17B0">
      <w:pPr>
        <w:pStyle w:val="TableofFigures"/>
        <w:jc w:val="left"/>
        <w:rPr>
          <w:rFonts w:asciiTheme="minorHAnsi" w:eastAsiaTheme="minorEastAsia" w:hAnsiTheme="minorHAnsi" w:cstheme="minorBidi"/>
          <w:bCs w:val="0"/>
          <w:sz w:val="22"/>
          <w:szCs w:val="22"/>
        </w:rPr>
      </w:pPr>
      <w:hyperlink w:anchor="_Toc424889349" w:history="1">
        <w:r w:rsidR="00EC5D1C" w:rsidRPr="00EC5D1C">
          <w:rPr>
            <w:rStyle w:val="Hyperlink"/>
            <w:b/>
          </w:rPr>
          <w:t xml:space="preserve">Table 4. 5: </w:t>
        </w:r>
        <w:r w:rsidR="00EC5D1C" w:rsidRPr="0040460B">
          <w:rPr>
            <w:rStyle w:val="Hyperlink"/>
          </w:rPr>
          <w:t>Variation of heat coefficient with steam flow rate on 4.2.2014</w:t>
        </w:r>
        <w:r w:rsidR="005C17B0">
          <w:rPr>
            <w:rStyle w:val="Hyperlink"/>
          </w:rPr>
          <w:t xml:space="preserve"> </w:t>
        </w:r>
        <w:r w:rsidR="00EC5D1C" w:rsidRPr="0040460B">
          <w:rPr>
            <w:rStyle w:val="Hyperlink"/>
          </w:rPr>
          <w:t xml:space="preserve"> at an average of  953.7 Wm</w:t>
        </w:r>
        <w:r w:rsidR="00EC5D1C" w:rsidRPr="0040460B">
          <w:rPr>
            <w:rStyle w:val="Hyperlink"/>
            <w:vertAlign w:val="superscript"/>
          </w:rPr>
          <w:t>-2</w:t>
        </w:r>
        <w:r w:rsidR="00EC5D1C">
          <w:rPr>
            <w:webHidden/>
          </w:rPr>
          <w:tab/>
        </w:r>
        <w:r w:rsidR="00EC5D1C">
          <w:rPr>
            <w:webHidden/>
          </w:rPr>
          <w:fldChar w:fldCharType="begin"/>
        </w:r>
        <w:r w:rsidR="00EC5D1C">
          <w:rPr>
            <w:webHidden/>
          </w:rPr>
          <w:instrText xml:space="preserve"> PAGEREF _Toc424889349 \h </w:instrText>
        </w:r>
        <w:r w:rsidR="00EC5D1C">
          <w:rPr>
            <w:webHidden/>
          </w:rPr>
        </w:r>
        <w:r w:rsidR="00EC5D1C">
          <w:rPr>
            <w:webHidden/>
          </w:rPr>
          <w:fldChar w:fldCharType="separate"/>
        </w:r>
        <w:r w:rsidR="00264239">
          <w:rPr>
            <w:webHidden/>
          </w:rPr>
          <w:t>109</w:t>
        </w:r>
        <w:r w:rsidR="00EC5D1C">
          <w:rPr>
            <w:webHidden/>
          </w:rPr>
          <w:fldChar w:fldCharType="end"/>
        </w:r>
      </w:hyperlink>
    </w:p>
    <w:p w:rsidR="00EC5D1C" w:rsidRDefault="00DE4351">
      <w:pPr>
        <w:pStyle w:val="TableofFigures"/>
        <w:rPr>
          <w:rFonts w:asciiTheme="minorHAnsi" w:eastAsiaTheme="minorEastAsia" w:hAnsiTheme="minorHAnsi" w:cstheme="minorBidi"/>
          <w:bCs w:val="0"/>
          <w:sz w:val="22"/>
          <w:szCs w:val="22"/>
        </w:rPr>
      </w:pPr>
      <w:hyperlink w:anchor="_Toc424889350" w:history="1">
        <w:r w:rsidR="00EC5D1C" w:rsidRPr="00EC5D1C">
          <w:rPr>
            <w:rStyle w:val="Hyperlink"/>
            <w:b/>
          </w:rPr>
          <w:t>Table 4. 6:</w:t>
        </w:r>
        <w:r w:rsidR="00EC5D1C" w:rsidRPr="0040460B">
          <w:rPr>
            <w:rStyle w:val="Hyperlink"/>
          </w:rPr>
          <w:t xml:space="preserve"> Operating points for vegetable oil 2 vs water fluids on 4.1.2014</w:t>
        </w:r>
        <w:r w:rsidR="00EC5D1C">
          <w:rPr>
            <w:webHidden/>
          </w:rPr>
          <w:tab/>
        </w:r>
        <w:r w:rsidR="00EC5D1C">
          <w:rPr>
            <w:webHidden/>
          </w:rPr>
          <w:fldChar w:fldCharType="begin"/>
        </w:r>
        <w:r w:rsidR="00EC5D1C">
          <w:rPr>
            <w:webHidden/>
          </w:rPr>
          <w:instrText xml:space="preserve"> PAGEREF _Toc424889350 \h </w:instrText>
        </w:r>
        <w:r w:rsidR="00EC5D1C">
          <w:rPr>
            <w:webHidden/>
          </w:rPr>
        </w:r>
        <w:r w:rsidR="00EC5D1C">
          <w:rPr>
            <w:webHidden/>
          </w:rPr>
          <w:fldChar w:fldCharType="separate"/>
        </w:r>
        <w:r w:rsidR="00264239">
          <w:rPr>
            <w:webHidden/>
          </w:rPr>
          <w:t>116</w:t>
        </w:r>
        <w:r w:rsidR="00EC5D1C">
          <w:rPr>
            <w:webHidden/>
          </w:rPr>
          <w:fldChar w:fldCharType="end"/>
        </w:r>
      </w:hyperlink>
    </w:p>
    <w:p w:rsidR="005C17B0" w:rsidRDefault="000710E2" w:rsidP="005C17B0">
      <w:pPr>
        <w:pStyle w:val="TableofFigures"/>
        <w:jc w:val="left"/>
        <w:rPr>
          <w:rStyle w:val="Hyperlink"/>
        </w:rPr>
      </w:pPr>
      <w:r>
        <w:fldChar w:fldCharType="begin"/>
      </w:r>
      <w:r>
        <w:instrText xml:space="preserve"> HYPERLINK \l "_Toc424889351" </w:instrText>
      </w:r>
      <w:r>
        <w:fldChar w:fldCharType="separate"/>
      </w:r>
      <w:r w:rsidR="00EC5D1C" w:rsidRPr="00EC5D1C">
        <w:rPr>
          <w:rStyle w:val="Hyperlink"/>
          <w:b/>
        </w:rPr>
        <w:t xml:space="preserve">Table 4. 7: </w:t>
      </w:r>
      <w:r w:rsidR="00EC5D1C" w:rsidRPr="0040460B">
        <w:rPr>
          <w:rStyle w:val="Hyperlink"/>
        </w:rPr>
        <w:t>Variation of heat absorbed, pressure and mass flow rate for 6 M</w:t>
      </w:r>
      <w:r w:rsidR="005C17B0">
        <w:rPr>
          <w:rStyle w:val="Hyperlink"/>
        </w:rPr>
        <w:tab/>
        <w:t xml:space="preserve">  </w:t>
      </w:r>
    </w:p>
    <w:p w:rsidR="00EC5D1C" w:rsidRDefault="005C17B0" w:rsidP="005C17B0">
      <w:pPr>
        <w:pStyle w:val="TableofFigures"/>
        <w:jc w:val="left"/>
        <w:rPr>
          <w:rFonts w:asciiTheme="minorHAnsi" w:eastAsiaTheme="minorEastAsia" w:hAnsiTheme="minorHAnsi" w:cstheme="minorBidi"/>
          <w:bCs w:val="0"/>
          <w:sz w:val="22"/>
          <w:szCs w:val="22"/>
        </w:rPr>
      </w:pPr>
      <w:r>
        <w:rPr>
          <w:rStyle w:val="Hyperlink"/>
        </w:rPr>
        <w:tab/>
      </w:r>
      <w:r w:rsidR="00EC5D1C" w:rsidRPr="0040460B">
        <w:rPr>
          <w:rStyle w:val="Hyperlink"/>
        </w:rPr>
        <w:t>sodium chloride solution on 15.3.2014</w:t>
      </w:r>
      <w:r w:rsidR="00EC5D1C">
        <w:rPr>
          <w:webHidden/>
        </w:rPr>
        <w:tab/>
      </w:r>
      <w:r w:rsidR="00EC5D1C">
        <w:rPr>
          <w:webHidden/>
        </w:rPr>
        <w:fldChar w:fldCharType="begin"/>
      </w:r>
      <w:r w:rsidR="00EC5D1C">
        <w:rPr>
          <w:webHidden/>
        </w:rPr>
        <w:instrText xml:space="preserve"> PAGEREF _Toc424889351 \h </w:instrText>
      </w:r>
      <w:r w:rsidR="00EC5D1C">
        <w:rPr>
          <w:webHidden/>
        </w:rPr>
      </w:r>
      <w:r w:rsidR="00EC5D1C">
        <w:rPr>
          <w:webHidden/>
        </w:rPr>
        <w:fldChar w:fldCharType="separate"/>
      </w:r>
      <w:r w:rsidR="00264239">
        <w:rPr>
          <w:webHidden/>
        </w:rPr>
        <w:t>119</w:t>
      </w:r>
      <w:r w:rsidR="00EC5D1C">
        <w:rPr>
          <w:webHidden/>
        </w:rPr>
        <w:fldChar w:fldCharType="end"/>
      </w:r>
      <w:r w:rsidR="000710E2">
        <w:fldChar w:fldCharType="end"/>
      </w:r>
    </w:p>
    <w:p w:rsidR="00EC5D1C" w:rsidRDefault="00DE4351">
      <w:pPr>
        <w:pStyle w:val="TableofFigures"/>
        <w:rPr>
          <w:rFonts w:asciiTheme="minorHAnsi" w:eastAsiaTheme="minorEastAsia" w:hAnsiTheme="minorHAnsi" w:cstheme="minorBidi"/>
          <w:bCs w:val="0"/>
          <w:sz w:val="22"/>
          <w:szCs w:val="22"/>
        </w:rPr>
      </w:pPr>
      <w:hyperlink w:anchor="_Toc424889352" w:history="1">
        <w:r w:rsidR="00EC5D1C" w:rsidRPr="00EC5D1C">
          <w:rPr>
            <w:rStyle w:val="Hyperlink"/>
            <w:b/>
          </w:rPr>
          <w:t xml:space="preserve">Table 4. 8: </w:t>
        </w:r>
        <w:r w:rsidR="00EC5D1C" w:rsidRPr="0040460B">
          <w:rPr>
            <w:rStyle w:val="Hyperlink"/>
          </w:rPr>
          <w:t>Heat absorbed by water on 24.1. 2014</w:t>
        </w:r>
        <w:r w:rsidR="00EC5D1C">
          <w:rPr>
            <w:webHidden/>
          </w:rPr>
          <w:tab/>
        </w:r>
        <w:r w:rsidR="00EC5D1C">
          <w:rPr>
            <w:webHidden/>
          </w:rPr>
          <w:fldChar w:fldCharType="begin"/>
        </w:r>
        <w:r w:rsidR="00EC5D1C">
          <w:rPr>
            <w:webHidden/>
          </w:rPr>
          <w:instrText xml:space="preserve"> PAGEREF _Toc424889352 \h </w:instrText>
        </w:r>
        <w:r w:rsidR="00EC5D1C">
          <w:rPr>
            <w:webHidden/>
          </w:rPr>
        </w:r>
        <w:r w:rsidR="00EC5D1C">
          <w:rPr>
            <w:webHidden/>
          </w:rPr>
          <w:fldChar w:fldCharType="separate"/>
        </w:r>
        <w:r w:rsidR="00264239">
          <w:rPr>
            <w:webHidden/>
          </w:rPr>
          <w:t>123</w:t>
        </w:r>
        <w:r w:rsidR="00EC5D1C">
          <w:rPr>
            <w:webHidden/>
          </w:rPr>
          <w:fldChar w:fldCharType="end"/>
        </w:r>
      </w:hyperlink>
    </w:p>
    <w:p w:rsidR="00EC5D1C" w:rsidRDefault="00DE4351" w:rsidP="005C17B0">
      <w:pPr>
        <w:pStyle w:val="TableofFigures"/>
        <w:jc w:val="left"/>
        <w:rPr>
          <w:rFonts w:asciiTheme="minorHAnsi" w:eastAsiaTheme="minorEastAsia" w:hAnsiTheme="minorHAnsi" w:cstheme="minorBidi"/>
          <w:bCs w:val="0"/>
          <w:sz w:val="22"/>
          <w:szCs w:val="22"/>
        </w:rPr>
      </w:pPr>
      <w:hyperlink w:anchor="_Toc424889353" w:history="1">
        <w:r w:rsidR="00EC5D1C" w:rsidRPr="00EC5D1C">
          <w:rPr>
            <w:rStyle w:val="Hyperlink"/>
            <w:b/>
          </w:rPr>
          <w:t xml:space="preserve">Table 4. 9: </w:t>
        </w:r>
        <w:r w:rsidR="00EC5D1C" w:rsidRPr="0040460B">
          <w:rPr>
            <w:rStyle w:val="Hyperlink"/>
          </w:rPr>
          <w:t>Variation of maximum temperature and discharge pressure</w:t>
        </w:r>
        <w:r w:rsidR="005C17B0">
          <w:rPr>
            <w:rStyle w:val="Hyperlink"/>
          </w:rPr>
          <w:t xml:space="preserve">                      </w:t>
        </w:r>
        <w:r w:rsidR="00EC5D1C" w:rsidRPr="0040460B">
          <w:rPr>
            <w:rStyle w:val="Hyperlink"/>
          </w:rPr>
          <w:t>on</w:t>
        </w:r>
        <w:r w:rsidR="005C17B0">
          <w:rPr>
            <w:rStyle w:val="Hyperlink"/>
          </w:rPr>
          <w:t xml:space="preserve">  </w:t>
        </w:r>
        <w:r w:rsidR="00EC5D1C" w:rsidRPr="0040460B">
          <w:rPr>
            <w:rStyle w:val="Hyperlink"/>
          </w:rPr>
          <w:t>8.1.2014</w:t>
        </w:r>
        <w:r w:rsidR="00EC5D1C">
          <w:rPr>
            <w:webHidden/>
          </w:rPr>
          <w:tab/>
        </w:r>
        <w:r w:rsidR="00EC5D1C">
          <w:rPr>
            <w:webHidden/>
          </w:rPr>
          <w:fldChar w:fldCharType="begin"/>
        </w:r>
        <w:r w:rsidR="00EC5D1C">
          <w:rPr>
            <w:webHidden/>
          </w:rPr>
          <w:instrText xml:space="preserve"> PAGEREF _Toc424889353 \h </w:instrText>
        </w:r>
        <w:r w:rsidR="00EC5D1C">
          <w:rPr>
            <w:webHidden/>
          </w:rPr>
        </w:r>
        <w:r w:rsidR="00EC5D1C">
          <w:rPr>
            <w:webHidden/>
          </w:rPr>
          <w:fldChar w:fldCharType="separate"/>
        </w:r>
        <w:r w:rsidR="00264239">
          <w:rPr>
            <w:webHidden/>
          </w:rPr>
          <w:t>124</w:t>
        </w:r>
        <w:r w:rsidR="00EC5D1C">
          <w:rPr>
            <w:webHidden/>
          </w:rPr>
          <w:fldChar w:fldCharType="end"/>
        </w:r>
      </w:hyperlink>
    </w:p>
    <w:p w:rsidR="00EC5D1C" w:rsidRDefault="00DE4351" w:rsidP="005C17B0">
      <w:pPr>
        <w:pStyle w:val="TableofFigures"/>
        <w:jc w:val="left"/>
        <w:rPr>
          <w:rFonts w:asciiTheme="minorHAnsi" w:eastAsiaTheme="minorEastAsia" w:hAnsiTheme="minorHAnsi" w:cstheme="minorBidi"/>
          <w:bCs w:val="0"/>
          <w:sz w:val="22"/>
          <w:szCs w:val="22"/>
        </w:rPr>
      </w:pPr>
      <w:hyperlink w:anchor="_Toc424889354" w:history="1">
        <w:r w:rsidR="00EC5D1C" w:rsidRPr="00EC5D1C">
          <w:rPr>
            <w:rStyle w:val="Hyperlink"/>
            <w:b/>
          </w:rPr>
          <w:t xml:space="preserve">Table 4. 10: </w:t>
        </w:r>
        <w:r w:rsidR="00EC5D1C" w:rsidRPr="0040460B">
          <w:rPr>
            <w:rStyle w:val="Hyperlink"/>
          </w:rPr>
          <w:t>Comparison of powe</w:t>
        </w:r>
        <w:r w:rsidR="005C17B0">
          <w:rPr>
            <w:rStyle w:val="Hyperlink"/>
          </w:rPr>
          <w:t xml:space="preserve">r output for coupled system and                           </w:t>
        </w:r>
        <w:r w:rsidR="00EC5D1C" w:rsidRPr="0040460B">
          <w:rPr>
            <w:rStyle w:val="Hyperlink"/>
          </w:rPr>
          <w:t>non-coupled system</w:t>
        </w:r>
        <w:r w:rsidR="00EC5D1C">
          <w:rPr>
            <w:webHidden/>
          </w:rPr>
          <w:tab/>
        </w:r>
        <w:r w:rsidR="00EC5D1C">
          <w:rPr>
            <w:webHidden/>
          </w:rPr>
          <w:fldChar w:fldCharType="begin"/>
        </w:r>
        <w:r w:rsidR="00EC5D1C">
          <w:rPr>
            <w:webHidden/>
          </w:rPr>
          <w:instrText xml:space="preserve"> PAGEREF _Toc424889354 \h </w:instrText>
        </w:r>
        <w:r w:rsidR="00EC5D1C">
          <w:rPr>
            <w:webHidden/>
          </w:rPr>
        </w:r>
        <w:r w:rsidR="00EC5D1C">
          <w:rPr>
            <w:webHidden/>
          </w:rPr>
          <w:fldChar w:fldCharType="separate"/>
        </w:r>
        <w:r w:rsidR="00264239">
          <w:rPr>
            <w:webHidden/>
          </w:rPr>
          <w:t>127</w:t>
        </w:r>
        <w:r w:rsidR="00EC5D1C">
          <w:rPr>
            <w:webHidden/>
          </w:rPr>
          <w:fldChar w:fldCharType="end"/>
        </w:r>
      </w:hyperlink>
    </w:p>
    <w:p w:rsidR="00EC5D1C" w:rsidRDefault="00DE4351">
      <w:pPr>
        <w:pStyle w:val="TableofFigures"/>
        <w:rPr>
          <w:rFonts w:asciiTheme="minorHAnsi" w:eastAsiaTheme="minorEastAsia" w:hAnsiTheme="minorHAnsi" w:cstheme="minorBidi"/>
          <w:bCs w:val="0"/>
          <w:sz w:val="22"/>
          <w:szCs w:val="22"/>
        </w:rPr>
      </w:pPr>
      <w:hyperlink w:anchor="_Toc424889355" w:history="1">
        <w:r w:rsidR="00EC5D1C" w:rsidRPr="00EC5D1C">
          <w:rPr>
            <w:rStyle w:val="Hyperlink"/>
            <w:b/>
          </w:rPr>
          <w:t xml:space="preserve">Table 4. 11: </w:t>
        </w:r>
        <w:r w:rsidR="00EC5D1C" w:rsidRPr="0040460B">
          <w:rPr>
            <w:rStyle w:val="Hyperlink"/>
          </w:rPr>
          <w:t>Characterization of turbine between 16.9.2013 and 10.10.2013</w:t>
        </w:r>
        <w:r w:rsidR="00EC5D1C">
          <w:rPr>
            <w:webHidden/>
          </w:rPr>
          <w:tab/>
        </w:r>
        <w:r w:rsidR="00EC5D1C">
          <w:rPr>
            <w:webHidden/>
          </w:rPr>
          <w:fldChar w:fldCharType="begin"/>
        </w:r>
        <w:r w:rsidR="00EC5D1C">
          <w:rPr>
            <w:webHidden/>
          </w:rPr>
          <w:instrText xml:space="preserve"> PAGEREF _Toc424889355 \h </w:instrText>
        </w:r>
        <w:r w:rsidR="00EC5D1C">
          <w:rPr>
            <w:webHidden/>
          </w:rPr>
        </w:r>
        <w:r w:rsidR="00EC5D1C">
          <w:rPr>
            <w:webHidden/>
          </w:rPr>
          <w:fldChar w:fldCharType="separate"/>
        </w:r>
        <w:r w:rsidR="00264239">
          <w:rPr>
            <w:webHidden/>
          </w:rPr>
          <w:t>142</w:t>
        </w:r>
        <w:r w:rsidR="00EC5D1C">
          <w:rPr>
            <w:webHidden/>
          </w:rPr>
          <w:fldChar w:fldCharType="end"/>
        </w:r>
      </w:hyperlink>
    </w:p>
    <w:p w:rsidR="002B4433" w:rsidRPr="00C73BF8" w:rsidRDefault="00085AAA" w:rsidP="00C73BF8">
      <w:pPr>
        <w:pStyle w:val="Caption"/>
        <w:spacing w:line="360" w:lineRule="auto"/>
        <w:rPr>
          <w:rFonts w:ascii="Times New Roman" w:hAnsi="Times New Roman"/>
          <w:b w:val="0"/>
          <w:color w:val="auto"/>
          <w:sz w:val="24"/>
          <w:szCs w:val="24"/>
        </w:rPr>
      </w:pPr>
      <w:r w:rsidRPr="00E16CD2">
        <w:rPr>
          <w:rFonts w:ascii="Times New Roman" w:hAnsi="Times New Roman"/>
          <w:b w:val="0"/>
          <w:bCs w:val="0"/>
          <w:color w:val="auto"/>
          <w:sz w:val="24"/>
          <w:szCs w:val="24"/>
        </w:rPr>
        <w:fldChar w:fldCharType="end"/>
      </w:r>
    </w:p>
    <w:p w:rsidR="001B7B1C" w:rsidRPr="00C73BF8" w:rsidRDefault="00585B56" w:rsidP="00C73BF8">
      <w:pPr>
        <w:pStyle w:val="Heading1"/>
        <w:spacing w:after="240" w:line="360" w:lineRule="auto"/>
        <w:jc w:val="center"/>
        <w:rPr>
          <w:rFonts w:ascii="Times New Roman" w:hAnsi="Times New Roman"/>
          <w:color w:val="auto"/>
          <w:sz w:val="24"/>
          <w:szCs w:val="24"/>
        </w:rPr>
      </w:pPr>
      <w:r w:rsidRPr="00C73BF8">
        <w:rPr>
          <w:rFonts w:ascii="Times New Roman" w:hAnsi="Times New Roman"/>
          <w:sz w:val="24"/>
          <w:szCs w:val="24"/>
        </w:rPr>
        <w:br w:type="page"/>
      </w:r>
      <w:bookmarkStart w:id="33" w:name="_Toc424826117"/>
      <w:r w:rsidRPr="00C73BF8">
        <w:rPr>
          <w:rFonts w:ascii="Times New Roman" w:hAnsi="Times New Roman"/>
          <w:color w:val="auto"/>
          <w:sz w:val="24"/>
          <w:szCs w:val="24"/>
        </w:rPr>
        <w:lastRenderedPageBreak/>
        <w:t>LIST OF FIGURES</w:t>
      </w:r>
      <w:bookmarkEnd w:id="33"/>
    </w:p>
    <w:p w:rsidR="00EB265B" w:rsidRPr="00EB265B" w:rsidRDefault="00D26D3C" w:rsidP="00EB265B">
      <w:pPr>
        <w:pStyle w:val="TableofFigures"/>
        <w:rPr>
          <w:rFonts w:eastAsiaTheme="minorEastAsia"/>
        </w:rPr>
      </w:pPr>
      <w:r w:rsidRPr="00EB265B">
        <w:fldChar w:fldCharType="begin"/>
      </w:r>
      <w:r w:rsidRPr="00EB265B">
        <w:instrText xml:space="preserve"> TOC \h \z \c "Figure 1." </w:instrText>
      </w:r>
      <w:r w:rsidRPr="00EB265B">
        <w:fldChar w:fldCharType="separate"/>
      </w:r>
      <w:hyperlink w:anchor="_Toc424888810" w:history="1">
        <w:r w:rsidR="00EB265B" w:rsidRPr="0077492E">
          <w:rPr>
            <w:rStyle w:val="Hyperlink"/>
            <w:b/>
          </w:rPr>
          <w:t>Figure 1. 1:</w:t>
        </w:r>
        <w:r w:rsidR="00EB265B" w:rsidRPr="00EB265B">
          <w:rPr>
            <w:rStyle w:val="Hyperlink"/>
          </w:rPr>
          <w:t xml:space="preserve"> Annual net electricity generation in the world (SWERA, 2009)</w:t>
        </w:r>
        <w:r w:rsidR="00EB265B" w:rsidRPr="00EB265B">
          <w:rPr>
            <w:webHidden/>
          </w:rPr>
          <w:tab/>
        </w:r>
        <w:r w:rsidR="00EB265B" w:rsidRPr="00EB265B">
          <w:rPr>
            <w:webHidden/>
          </w:rPr>
          <w:fldChar w:fldCharType="begin"/>
        </w:r>
        <w:r w:rsidR="00EB265B" w:rsidRPr="00EB265B">
          <w:rPr>
            <w:webHidden/>
          </w:rPr>
          <w:instrText xml:space="preserve"> PAGEREF _Toc424888810 \h </w:instrText>
        </w:r>
        <w:r w:rsidR="00EB265B" w:rsidRPr="00EB265B">
          <w:rPr>
            <w:webHidden/>
          </w:rPr>
        </w:r>
        <w:r w:rsidR="00EB265B" w:rsidRPr="00EB265B">
          <w:rPr>
            <w:webHidden/>
          </w:rPr>
          <w:fldChar w:fldCharType="separate"/>
        </w:r>
        <w:r w:rsidR="00264239">
          <w:rPr>
            <w:webHidden/>
          </w:rPr>
          <w:t>2</w:t>
        </w:r>
        <w:r w:rsidR="00EB265B" w:rsidRPr="00EB265B">
          <w:rPr>
            <w:webHidden/>
          </w:rPr>
          <w:fldChar w:fldCharType="end"/>
        </w:r>
      </w:hyperlink>
    </w:p>
    <w:p w:rsidR="00EB265B" w:rsidRPr="00EB265B" w:rsidRDefault="00DE4351" w:rsidP="00EB265B">
      <w:pPr>
        <w:pStyle w:val="TableofFigures"/>
        <w:rPr>
          <w:rFonts w:eastAsiaTheme="minorEastAsia"/>
        </w:rPr>
      </w:pPr>
      <w:hyperlink w:anchor="_Toc424888811" w:history="1">
        <w:r w:rsidR="00EB265B" w:rsidRPr="0077492E">
          <w:rPr>
            <w:rStyle w:val="Hyperlink"/>
            <w:b/>
          </w:rPr>
          <w:t xml:space="preserve">Figure 1. 2: </w:t>
        </w:r>
        <w:r w:rsidR="00EB265B" w:rsidRPr="00EB265B">
          <w:rPr>
            <w:rStyle w:val="Hyperlink"/>
          </w:rPr>
          <w:t>Cylindrical parabolic concentrating collector</w:t>
        </w:r>
        <w:r w:rsidR="00EB265B" w:rsidRPr="00EB265B">
          <w:rPr>
            <w:webHidden/>
          </w:rPr>
          <w:tab/>
        </w:r>
        <w:r w:rsidR="00EB265B" w:rsidRPr="00EB265B">
          <w:rPr>
            <w:webHidden/>
          </w:rPr>
          <w:fldChar w:fldCharType="begin"/>
        </w:r>
        <w:r w:rsidR="00EB265B" w:rsidRPr="00EB265B">
          <w:rPr>
            <w:webHidden/>
          </w:rPr>
          <w:instrText xml:space="preserve"> PAGEREF _Toc424888811 \h </w:instrText>
        </w:r>
        <w:r w:rsidR="00EB265B" w:rsidRPr="00EB265B">
          <w:rPr>
            <w:webHidden/>
          </w:rPr>
        </w:r>
        <w:r w:rsidR="00EB265B" w:rsidRPr="00EB265B">
          <w:rPr>
            <w:webHidden/>
          </w:rPr>
          <w:fldChar w:fldCharType="separate"/>
        </w:r>
        <w:r w:rsidR="00264239">
          <w:rPr>
            <w:webHidden/>
          </w:rPr>
          <w:t>6</w:t>
        </w:r>
        <w:r w:rsidR="00EB265B" w:rsidRPr="00EB265B">
          <w:rPr>
            <w:webHidden/>
          </w:rPr>
          <w:fldChar w:fldCharType="end"/>
        </w:r>
      </w:hyperlink>
    </w:p>
    <w:p w:rsidR="00EB265B" w:rsidRPr="00EB265B" w:rsidRDefault="00D26D3C" w:rsidP="005C17B0">
      <w:pPr>
        <w:pStyle w:val="TableofFigures"/>
        <w:jc w:val="left"/>
        <w:rPr>
          <w:rFonts w:eastAsiaTheme="minorEastAsia"/>
        </w:rPr>
      </w:pPr>
      <w:r w:rsidRPr="00EB265B">
        <w:fldChar w:fldCharType="end"/>
      </w:r>
      <w:r w:rsidRPr="00EB265B">
        <w:fldChar w:fldCharType="begin"/>
      </w:r>
      <w:r w:rsidRPr="00EB265B">
        <w:instrText xml:space="preserve"> TOC \h \z \c "Figure 2." </w:instrText>
      </w:r>
      <w:r w:rsidRPr="00EB265B">
        <w:fldChar w:fldCharType="separate"/>
      </w:r>
      <w:hyperlink w:anchor="_Toc424888731" w:history="1">
        <w:r w:rsidR="00EB265B" w:rsidRPr="0077492E">
          <w:rPr>
            <w:rStyle w:val="Hyperlink"/>
            <w:b/>
          </w:rPr>
          <w:t xml:space="preserve">Figure 2. 1: </w:t>
        </w:r>
        <w:r w:rsidR="00EB265B" w:rsidRPr="00EB265B">
          <w:rPr>
            <w:rStyle w:val="Hyperlink"/>
          </w:rPr>
          <w:t>Components of steam velocity at inlet and at outlet of the</w:t>
        </w:r>
        <w:r w:rsidR="005C17B0">
          <w:rPr>
            <w:rStyle w:val="Hyperlink"/>
          </w:rPr>
          <w:t xml:space="preserve">              </w:t>
        </w:r>
        <w:r w:rsidR="00EB265B" w:rsidRPr="00EB265B">
          <w:rPr>
            <w:rStyle w:val="Hyperlink"/>
          </w:rPr>
          <w:t xml:space="preserve"> stream tube</w:t>
        </w:r>
        <w:r w:rsidR="00EB265B" w:rsidRPr="00EB265B">
          <w:rPr>
            <w:webHidden/>
          </w:rPr>
          <w:tab/>
        </w:r>
        <w:r w:rsidR="00EB265B" w:rsidRPr="00EB265B">
          <w:rPr>
            <w:webHidden/>
          </w:rPr>
          <w:fldChar w:fldCharType="begin"/>
        </w:r>
        <w:r w:rsidR="00EB265B" w:rsidRPr="00EB265B">
          <w:rPr>
            <w:webHidden/>
          </w:rPr>
          <w:instrText xml:space="preserve"> PAGEREF _Toc424888731 \h </w:instrText>
        </w:r>
        <w:r w:rsidR="00EB265B" w:rsidRPr="00EB265B">
          <w:rPr>
            <w:webHidden/>
          </w:rPr>
        </w:r>
        <w:r w:rsidR="00EB265B" w:rsidRPr="00EB265B">
          <w:rPr>
            <w:webHidden/>
          </w:rPr>
          <w:fldChar w:fldCharType="separate"/>
        </w:r>
        <w:r w:rsidR="00264239">
          <w:rPr>
            <w:webHidden/>
          </w:rPr>
          <w:t>23</w:t>
        </w:r>
        <w:r w:rsidR="00EB265B" w:rsidRPr="00EB265B">
          <w:rPr>
            <w:webHidden/>
          </w:rPr>
          <w:fldChar w:fldCharType="end"/>
        </w:r>
      </w:hyperlink>
    </w:p>
    <w:p w:rsidR="00EB265B" w:rsidRPr="00EB265B" w:rsidRDefault="00DE4351" w:rsidP="00EB265B">
      <w:pPr>
        <w:pStyle w:val="TableofFigures"/>
        <w:rPr>
          <w:rFonts w:eastAsiaTheme="minorEastAsia"/>
        </w:rPr>
      </w:pPr>
      <w:hyperlink w:anchor="_Toc424888732" w:history="1">
        <w:r w:rsidR="00EB265B" w:rsidRPr="0077492E">
          <w:rPr>
            <w:rStyle w:val="Hyperlink"/>
            <w:b/>
          </w:rPr>
          <w:t>Figure 2. 2:</w:t>
        </w:r>
        <w:r w:rsidR="00EB265B" w:rsidRPr="00EB265B">
          <w:rPr>
            <w:rStyle w:val="Hyperlink"/>
          </w:rPr>
          <w:t xml:space="preserve"> Relationship between various sun collector angles</w:t>
        </w:r>
        <w:r w:rsidR="00EB265B" w:rsidRPr="00EB265B">
          <w:rPr>
            <w:webHidden/>
          </w:rPr>
          <w:tab/>
        </w:r>
        <w:r w:rsidR="00EB265B" w:rsidRPr="00EB265B">
          <w:rPr>
            <w:webHidden/>
          </w:rPr>
          <w:fldChar w:fldCharType="begin"/>
        </w:r>
        <w:r w:rsidR="00EB265B" w:rsidRPr="00EB265B">
          <w:rPr>
            <w:webHidden/>
          </w:rPr>
          <w:instrText xml:space="preserve"> PAGEREF _Toc424888732 \h </w:instrText>
        </w:r>
        <w:r w:rsidR="00EB265B" w:rsidRPr="00EB265B">
          <w:rPr>
            <w:webHidden/>
          </w:rPr>
        </w:r>
        <w:r w:rsidR="00EB265B" w:rsidRPr="00EB265B">
          <w:rPr>
            <w:webHidden/>
          </w:rPr>
          <w:fldChar w:fldCharType="separate"/>
        </w:r>
        <w:r w:rsidR="00264239">
          <w:rPr>
            <w:webHidden/>
          </w:rPr>
          <w:t>26</w:t>
        </w:r>
        <w:r w:rsidR="00EB265B" w:rsidRPr="00EB265B">
          <w:rPr>
            <w:webHidden/>
          </w:rPr>
          <w:fldChar w:fldCharType="end"/>
        </w:r>
      </w:hyperlink>
    </w:p>
    <w:p w:rsidR="00EB265B" w:rsidRPr="00EB265B" w:rsidRDefault="00DE4351" w:rsidP="00EB265B">
      <w:pPr>
        <w:pStyle w:val="TableofFigures"/>
        <w:rPr>
          <w:rFonts w:eastAsiaTheme="minorEastAsia"/>
        </w:rPr>
      </w:pPr>
      <w:hyperlink w:anchor="_Toc424888733" w:history="1">
        <w:r w:rsidR="00EB265B" w:rsidRPr="0077492E">
          <w:rPr>
            <w:rStyle w:val="Hyperlink"/>
            <w:b/>
          </w:rPr>
          <w:t>Figure 2. 3:</w:t>
        </w:r>
        <w:r w:rsidR="00EB265B" w:rsidRPr="00EB265B">
          <w:rPr>
            <w:rStyle w:val="Hyperlink"/>
          </w:rPr>
          <w:t xml:space="preserve"> Main dimensions of a parabolic trough solar concentrator</w:t>
        </w:r>
        <w:r w:rsidR="00EB265B" w:rsidRPr="00EB265B">
          <w:rPr>
            <w:webHidden/>
          </w:rPr>
          <w:tab/>
        </w:r>
        <w:r w:rsidR="00EB265B" w:rsidRPr="00EB265B">
          <w:rPr>
            <w:webHidden/>
          </w:rPr>
          <w:fldChar w:fldCharType="begin"/>
        </w:r>
        <w:r w:rsidR="00EB265B" w:rsidRPr="00EB265B">
          <w:rPr>
            <w:webHidden/>
          </w:rPr>
          <w:instrText xml:space="preserve"> PAGEREF _Toc424888733 \h </w:instrText>
        </w:r>
        <w:r w:rsidR="00EB265B" w:rsidRPr="00EB265B">
          <w:rPr>
            <w:webHidden/>
          </w:rPr>
        </w:r>
        <w:r w:rsidR="00EB265B" w:rsidRPr="00EB265B">
          <w:rPr>
            <w:webHidden/>
          </w:rPr>
          <w:fldChar w:fldCharType="separate"/>
        </w:r>
        <w:r w:rsidR="00264239">
          <w:rPr>
            <w:webHidden/>
          </w:rPr>
          <w:t>29</w:t>
        </w:r>
        <w:r w:rsidR="00EB265B" w:rsidRPr="00EB265B">
          <w:rPr>
            <w:webHidden/>
          </w:rPr>
          <w:fldChar w:fldCharType="end"/>
        </w:r>
      </w:hyperlink>
    </w:p>
    <w:p w:rsidR="00EB265B" w:rsidRPr="00EB265B" w:rsidRDefault="00DE4351" w:rsidP="00EB265B">
      <w:pPr>
        <w:pStyle w:val="TableofFigures"/>
        <w:rPr>
          <w:rFonts w:eastAsiaTheme="minorEastAsia"/>
        </w:rPr>
      </w:pPr>
      <w:hyperlink w:anchor="_Toc424888734" w:history="1">
        <w:r w:rsidR="00EB265B" w:rsidRPr="0077492E">
          <w:rPr>
            <w:rStyle w:val="Hyperlink"/>
            <w:b/>
          </w:rPr>
          <w:t xml:space="preserve">Figure 2. 4: </w:t>
        </w:r>
        <w:r w:rsidR="00EB265B" w:rsidRPr="00EB265B">
          <w:rPr>
            <w:rStyle w:val="Hyperlink"/>
          </w:rPr>
          <w:t>Reflection of a beam of the sun at collector angle</w:t>
        </w:r>
        <w:r w:rsidR="00EB265B" w:rsidRPr="00EB265B">
          <w:rPr>
            <w:webHidden/>
          </w:rPr>
          <w:tab/>
        </w:r>
        <w:r w:rsidR="00EB265B" w:rsidRPr="00EB265B">
          <w:rPr>
            <w:webHidden/>
          </w:rPr>
          <w:fldChar w:fldCharType="begin"/>
        </w:r>
        <w:r w:rsidR="00EB265B" w:rsidRPr="00EB265B">
          <w:rPr>
            <w:webHidden/>
          </w:rPr>
          <w:instrText xml:space="preserve"> PAGEREF _Toc424888734 \h </w:instrText>
        </w:r>
        <w:r w:rsidR="00EB265B" w:rsidRPr="00EB265B">
          <w:rPr>
            <w:webHidden/>
          </w:rPr>
        </w:r>
        <w:r w:rsidR="00EB265B" w:rsidRPr="00EB265B">
          <w:rPr>
            <w:webHidden/>
          </w:rPr>
          <w:fldChar w:fldCharType="separate"/>
        </w:r>
        <w:r w:rsidR="00264239">
          <w:rPr>
            <w:webHidden/>
          </w:rPr>
          <w:t>30</w:t>
        </w:r>
        <w:r w:rsidR="00EB265B" w:rsidRPr="00EB265B">
          <w:rPr>
            <w:webHidden/>
          </w:rPr>
          <w:fldChar w:fldCharType="end"/>
        </w:r>
      </w:hyperlink>
    </w:p>
    <w:p w:rsidR="00EB265B" w:rsidRPr="00EB265B" w:rsidRDefault="00D26D3C" w:rsidP="00EB265B">
      <w:pPr>
        <w:pStyle w:val="TableofFigures"/>
        <w:rPr>
          <w:rFonts w:eastAsiaTheme="minorEastAsia"/>
        </w:rPr>
      </w:pPr>
      <w:r w:rsidRPr="00EB265B">
        <w:fldChar w:fldCharType="end"/>
      </w:r>
      <w:r w:rsidR="00CD04BC" w:rsidRPr="00EB265B">
        <w:fldChar w:fldCharType="begin"/>
      </w:r>
      <w:r w:rsidR="00CD04BC" w:rsidRPr="00EB265B">
        <w:instrText xml:space="preserve"> TOC \h \z \c "Figure 3." </w:instrText>
      </w:r>
      <w:r w:rsidR="00CD04BC" w:rsidRPr="00EB265B">
        <w:fldChar w:fldCharType="separate"/>
      </w:r>
      <w:hyperlink w:anchor="_Toc424888767" w:history="1">
        <w:r w:rsidR="00EB265B" w:rsidRPr="00EB265B">
          <w:rPr>
            <w:rStyle w:val="Hyperlink"/>
            <w:b/>
          </w:rPr>
          <w:t xml:space="preserve">Figure 3. 1: </w:t>
        </w:r>
        <w:r w:rsidR="00EB265B" w:rsidRPr="00EB265B">
          <w:rPr>
            <w:rStyle w:val="Hyperlink"/>
          </w:rPr>
          <w:t>Bourdon tube gauge</w:t>
        </w:r>
        <w:r w:rsidR="00EB265B" w:rsidRPr="00EB265B">
          <w:rPr>
            <w:webHidden/>
          </w:rPr>
          <w:tab/>
        </w:r>
        <w:r w:rsidR="00EB265B" w:rsidRPr="00EB265B">
          <w:rPr>
            <w:webHidden/>
          </w:rPr>
          <w:fldChar w:fldCharType="begin"/>
        </w:r>
        <w:r w:rsidR="00EB265B" w:rsidRPr="00EB265B">
          <w:rPr>
            <w:webHidden/>
          </w:rPr>
          <w:instrText xml:space="preserve"> PAGEREF _Toc424888767 \h </w:instrText>
        </w:r>
        <w:r w:rsidR="00EB265B" w:rsidRPr="00EB265B">
          <w:rPr>
            <w:webHidden/>
          </w:rPr>
        </w:r>
        <w:r w:rsidR="00EB265B" w:rsidRPr="00EB265B">
          <w:rPr>
            <w:webHidden/>
          </w:rPr>
          <w:fldChar w:fldCharType="separate"/>
        </w:r>
        <w:r w:rsidR="00264239">
          <w:rPr>
            <w:webHidden/>
          </w:rPr>
          <w:t>40</w:t>
        </w:r>
        <w:r w:rsidR="00EB265B" w:rsidRPr="00EB265B">
          <w:rPr>
            <w:webHidden/>
          </w:rPr>
          <w:fldChar w:fldCharType="end"/>
        </w:r>
      </w:hyperlink>
    </w:p>
    <w:p w:rsidR="00EB265B" w:rsidRPr="00EB265B" w:rsidRDefault="00DE4351" w:rsidP="00EB265B">
      <w:pPr>
        <w:pStyle w:val="TableofFigures"/>
        <w:rPr>
          <w:rFonts w:eastAsiaTheme="minorEastAsia"/>
        </w:rPr>
      </w:pPr>
      <w:hyperlink w:anchor="_Toc424888768" w:history="1">
        <w:r w:rsidR="00EB265B" w:rsidRPr="00EB265B">
          <w:rPr>
            <w:rStyle w:val="Hyperlink"/>
            <w:b/>
          </w:rPr>
          <w:t>Figure 3. 2:</w:t>
        </w:r>
        <w:r w:rsidR="00EB265B" w:rsidRPr="00EB265B">
          <w:rPr>
            <w:rStyle w:val="Hyperlink"/>
          </w:rPr>
          <w:t xml:space="preserve"> Solar power intensity meter</w:t>
        </w:r>
        <w:r w:rsidR="00EB265B" w:rsidRPr="00EB265B">
          <w:rPr>
            <w:webHidden/>
          </w:rPr>
          <w:tab/>
        </w:r>
        <w:r w:rsidR="00EB265B" w:rsidRPr="00EB265B">
          <w:rPr>
            <w:webHidden/>
          </w:rPr>
          <w:fldChar w:fldCharType="begin"/>
        </w:r>
        <w:r w:rsidR="00EB265B" w:rsidRPr="00EB265B">
          <w:rPr>
            <w:webHidden/>
          </w:rPr>
          <w:instrText xml:space="preserve"> PAGEREF _Toc424888768 \h </w:instrText>
        </w:r>
        <w:r w:rsidR="00EB265B" w:rsidRPr="00EB265B">
          <w:rPr>
            <w:webHidden/>
          </w:rPr>
        </w:r>
        <w:r w:rsidR="00EB265B" w:rsidRPr="00EB265B">
          <w:rPr>
            <w:webHidden/>
          </w:rPr>
          <w:fldChar w:fldCharType="separate"/>
        </w:r>
        <w:r w:rsidR="00264239">
          <w:rPr>
            <w:webHidden/>
          </w:rPr>
          <w:t>41</w:t>
        </w:r>
        <w:r w:rsidR="00EB265B" w:rsidRPr="00EB265B">
          <w:rPr>
            <w:webHidden/>
          </w:rPr>
          <w:fldChar w:fldCharType="end"/>
        </w:r>
      </w:hyperlink>
    </w:p>
    <w:p w:rsidR="00EB265B" w:rsidRPr="00EB265B" w:rsidRDefault="00DE4351" w:rsidP="00EB265B">
      <w:pPr>
        <w:pStyle w:val="TableofFigures"/>
        <w:rPr>
          <w:rFonts w:eastAsiaTheme="minorEastAsia"/>
        </w:rPr>
      </w:pPr>
      <w:hyperlink w:anchor="_Toc424888769" w:history="1">
        <w:r w:rsidR="00EB265B" w:rsidRPr="00EB265B">
          <w:rPr>
            <w:rStyle w:val="Hyperlink"/>
            <w:b/>
          </w:rPr>
          <w:t>Figure 3. 3:</w:t>
        </w:r>
        <w:r w:rsidR="00EB265B" w:rsidRPr="00EB265B">
          <w:rPr>
            <w:rStyle w:val="Hyperlink"/>
          </w:rPr>
          <w:t xml:space="preserve"> Digital water flow meter</w:t>
        </w:r>
        <w:r w:rsidR="00EB265B" w:rsidRPr="00EB265B">
          <w:rPr>
            <w:webHidden/>
          </w:rPr>
          <w:tab/>
        </w:r>
        <w:r w:rsidR="00EB265B" w:rsidRPr="00EB265B">
          <w:rPr>
            <w:webHidden/>
          </w:rPr>
          <w:fldChar w:fldCharType="begin"/>
        </w:r>
        <w:r w:rsidR="00EB265B" w:rsidRPr="00EB265B">
          <w:rPr>
            <w:webHidden/>
          </w:rPr>
          <w:instrText xml:space="preserve"> PAGEREF _Toc424888769 \h </w:instrText>
        </w:r>
        <w:r w:rsidR="00EB265B" w:rsidRPr="00EB265B">
          <w:rPr>
            <w:webHidden/>
          </w:rPr>
        </w:r>
        <w:r w:rsidR="00EB265B" w:rsidRPr="00EB265B">
          <w:rPr>
            <w:webHidden/>
          </w:rPr>
          <w:fldChar w:fldCharType="separate"/>
        </w:r>
        <w:r w:rsidR="00264239">
          <w:rPr>
            <w:webHidden/>
          </w:rPr>
          <w:t>41</w:t>
        </w:r>
        <w:r w:rsidR="00EB265B" w:rsidRPr="00EB265B">
          <w:rPr>
            <w:webHidden/>
          </w:rPr>
          <w:fldChar w:fldCharType="end"/>
        </w:r>
      </w:hyperlink>
    </w:p>
    <w:p w:rsidR="00EB265B" w:rsidRPr="00EB265B" w:rsidRDefault="00DE4351" w:rsidP="00EB265B">
      <w:pPr>
        <w:pStyle w:val="TableofFigures"/>
        <w:rPr>
          <w:rFonts w:eastAsiaTheme="minorEastAsia"/>
        </w:rPr>
      </w:pPr>
      <w:hyperlink w:anchor="_Toc424888770" w:history="1">
        <w:r w:rsidR="00EB265B" w:rsidRPr="00EB265B">
          <w:rPr>
            <w:rStyle w:val="Hyperlink"/>
            <w:b/>
          </w:rPr>
          <w:t>Figure 3. 4:</w:t>
        </w:r>
        <w:r w:rsidR="00EB265B" w:rsidRPr="00EB265B">
          <w:rPr>
            <w:rStyle w:val="Hyperlink"/>
          </w:rPr>
          <w:t xml:space="preserve"> Main parts of the steam storage system</w:t>
        </w:r>
        <w:r w:rsidR="00EB265B" w:rsidRPr="00EB265B">
          <w:rPr>
            <w:webHidden/>
          </w:rPr>
          <w:tab/>
        </w:r>
        <w:r w:rsidR="00EB265B" w:rsidRPr="00EB265B">
          <w:rPr>
            <w:webHidden/>
          </w:rPr>
          <w:fldChar w:fldCharType="begin"/>
        </w:r>
        <w:r w:rsidR="00EB265B" w:rsidRPr="00EB265B">
          <w:rPr>
            <w:webHidden/>
          </w:rPr>
          <w:instrText xml:space="preserve"> PAGEREF _Toc424888770 \h </w:instrText>
        </w:r>
        <w:r w:rsidR="00EB265B" w:rsidRPr="00EB265B">
          <w:rPr>
            <w:webHidden/>
          </w:rPr>
        </w:r>
        <w:r w:rsidR="00EB265B" w:rsidRPr="00EB265B">
          <w:rPr>
            <w:webHidden/>
          </w:rPr>
          <w:fldChar w:fldCharType="separate"/>
        </w:r>
        <w:r w:rsidR="00264239">
          <w:rPr>
            <w:webHidden/>
          </w:rPr>
          <w:t>43</w:t>
        </w:r>
        <w:r w:rsidR="00EB265B" w:rsidRPr="00EB265B">
          <w:rPr>
            <w:webHidden/>
          </w:rPr>
          <w:fldChar w:fldCharType="end"/>
        </w:r>
      </w:hyperlink>
    </w:p>
    <w:p w:rsidR="00EB265B" w:rsidRPr="00EB265B" w:rsidRDefault="00DE4351" w:rsidP="00EB265B">
      <w:pPr>
        <w:pStyle w:val="TableofFigures"/>
        <w:rPr>
          <w:rFonts w:eastAsiaTheme="minorEastAsia"/>
        </w:rPr>
      </w:pPr>
      <w:hyperlink w:anchor="_Toc424888771" w:history="1">
        <w:r w:rsidR="00EB265B" w:rsidRPr="00EB265B">
          <w:rPr>
            <w:rStyle w:val="Hyperlink"/>
            <w:b/>
          </w:rPr>
          <w:t xml:space="preserve">Figure 3. 5: </w:t>
        </w:r>
        <w:r w:rsidR="00EB265B" w:rsidRPr="00EB265B">
          <w:rPr>
            <w:rStyle w:val="Hyperlink"/>
          </w:rPr>
          <w:t>The Electronic balance used in the study.</w:t>
        </w:r>
        <w:r w:rsidR="00EB265B" w:rsidRPr="00EB265B">
          <w:rPr>
            <w:webHidden/>
          </w:rPr>
          <w:tab/>
        </w:r>
        <w:r w:rsidR="00EB265B" w:rsidRPr="00EB265B">
          <w:rPr>
            <w:webHidden/>
          </w:rPr>
          <w:fldChar w:fldCharType="begin"/>
        </w:r>
        <w:r w:rsidR="00EB265B" w:rsidRPr="00EB265B">
          <w:rPr>
            <w:webHidden/>
          </w:rPr>
          <w:instrText xml:space="preserve"> PAGEREF _Toc424888771 \h </w:instrText>
        </w:r>
        <w:r w:rsidR="00EB265B" w:rsidRPr="00EB265B">
          <w:rPr>
            <w:webHidden/>
          </w:rPr>
        </w:r>
        <w:r w:rsidR="00EB265B" w:rsidRPr="00EB265B">
          <w:rPr>
            <w:webHidden/>
          </w:rPr>
          <w:fldChar w:fldCharType="separate"/>
        </w:r>
        <w:r w:rsidR="00264239">
          <w:rPr>
            <w:webHidden/>
          </w:rPr>
          <w:t>48</w:t>
        </w:r>
        <w:r w:rsidR="00EB265B" w:rsidRPr="00EB265B">
          <w:rPr>
            <w:webHidden/>
          </w:rPr>
          <w:fldChar w:fldCharType="end"/>
        </w:r>
      </w:hyperlink>
    </w:p>
    <w:p w:rsidR="00EB265B" w:rsidRPr="00EB265B" w:rsidRDefault="00DE4351" w:rsidP="00EB265B">
      <w:pPr>
        <w:pStyle w:val="TableofFigures"/>
        <w:rPr>
          <w:rFonts w:eastAsiaTheme="minorEastAsia"/>
        </w:rPr>
      </w:pPr>
      <w:hyperlink w:anchor="_Toc424888772" w:history="1">
        <w:r w:rsidR="00EB265B" w:rsidRPr="00EB265B">
          <w:rPr>
            <w:rStyle w:val="Hyperlink"/>
            <w:b/>
          </w:rPr>
          <w:t xml:space="preserve">Figure 3. 6: </w:t>
        </w:r>
        <w:r w:rsidR="00EB265B" w:rsidRPr="00EB265B">
          <w:rPr>
            <w:rStyle w:val="Hyperlink"/>
          </w:rPr>
          <w:t>Steam storage testing loop</w:t>
        </w:r>
        <w:r w:rsidR="00EB265B" w:rsidRPr="00EB265B">
          <w:rPr>
            <w:webHidden/>
          </w:rPr>
          <w:tab/>
        </w:r>
        <w:r w:rsidR="00EB265B" w:rsidRPr="00EB265B">
          <w:rPr>
            <w:webHidden/>
          </w:rPr>
          <w:fldChar w:fldCharType="begin"/>
        </w:r>
        <w:r w:rsidR="00EB265B" w:rsidRPr="00EB265B">
          <w:rPr>
            <w:webHidden/>
          </w:rPr>
          <w:instrText xml:space="preserve"> PAGEREF _Toc424888772 \h </w:instrText>
        </w:r>
        <w:r w:rsidR="00EB265B" w:rsidRPr="00EB265B">
          <w:rPr>
            <w:webHidden/>
          </w:rPr>
        </w:r>
        <w:r w:rsidR="00EB265B" w:rsidRPr="00EB265B">
          <w:rPr>
            <w:webHidden/>
          </w:rPr>
          <w:fldChar w:fldCharType="separate"/>
        </w:r>
        <w:r w:rsidR="00264239">
          <w:rPr>
            <w:webHidden/>
          </w:rPr>
          <w:t>52</w:t>
        </w:r>
        <w:r w:rsidR="00EB265B" w:rsidRPr="00EB265B">
          <w:rPr>
            <w:webHidden/>
          </w:rPr>
          <w:fldChar w:fldCharType="end"/>
        </w:r>
      </w:hyperlink>
    </w:p>
    <w:p w:rsidR="00EB265B" w:rsidRPr="00EB265B" w:rsidRDefault="00DE4351" w:rsidP="00EB265B">
      <w:pPr>
        <w:pStyle w:val="TableofFigures"/>
        <w:rPr>
          <w:rFonts w:eastAsiaTheme="minorEastAsia"/>
        </w:rPr>
      </w:pPr>
      <w:hyperlink w:anchor="_Toc424888773" w:history="1">
        <w:r w:rsidR="00EB265B" w:rsidRPr="00EB265B">
          <w:rPr>
            <w:rStyle w:val="Hyperlink"/>
            <w:b/>
          </w:rPr>
          <w:t xml:space="preserve">Figure 3. 7: </w:t>
        </w:r>
        <w:r w:rsidR="00EB265B" w:rsidRPr="00EB265B">
          <w:rPr>
            <w:rStyle w:val="Hyperlink"/>
          </w:rPr>
          <w:t>Coiled tube parameters.</w:t>
        </w:r>
        <w:r w:rsidR="00EB265B" w:rsidRPr="00EB265B">
          <w:rPr>
            <w:webHidden/>
          </w:rPr>
          <w:tab/>
        </w:r>
        <w:r w:rsidR="00EB265B" w:rsidRPr="00EB265B">
          <w:rPr>
            <w:webHidden/>
          </w:rPr>
          <w:fldChar w:fldCharType="begin"/>
        </w:r>
        <w:r w:rsidR="00EB265B" w:rsidRPr="00EB265B">
          <w:rPr>
            <w:webHidden/>
          </w:rPr>
          <w:instrText xml:space="preserve"> PAGEREF _Toc424888773 \h </w:instrText>
        </w:r>
        <w:r w:rsidR="00EB265B" w:rsidRPr="00EB265B">
          <w:rPr>
            <w:webHidden/>
          </w:rPr>
        </w:r>
        <w:r w:rsidR="00EB265B" w:rsidRPr="00EB265B">
          <w:rPr>
            <w:webHidden/>
          </w:rPr>
          <w:fldChar w:fldCharType="separate"/>
        </w:r>
        <w:r w:rsidR="00264239">
          <w:rPr>
            <w:webHidden/>
          </w:rPr>
          <w:t>58</w:t>
        </w:r>
        <w:r w:rsidR="00EB265B" w:rsidRPr="00EB265B">
          <w:rPr>
            <w:webHidden/>
          </w:rPr>
          <w:fldChar w:fldCharType="end"/>
        </w:r>
      </w:hyperlink>
    </w:p>
    <w:p w:rsidR="00EB265B" w:rsidRPr="00EB265B" w:rsidRDefault="00DE4351" w:rsidP="00EB265B">
      <w:pPr>
        <w:pStyle w:val="TableofFigures"/>
        <w:rPr>
          <w:rFonts w:eastAsiaTheme="minorEastAsia"/>
        </w:rPr>
      </w:pPr>
      <w:hyperlink w:anchor="_Toc424888774" w:history="1">
        <w:r w:rsidR="00EB265B" w:rsidRPr="00EB265B">
          <w:rPr>
            <w:rStyle w:val="Hyperlink"/>
            <w:b/>
          </w:rPr>
          <w:t xml:space="preserve">Figure 3. 8: </w:t>
        </w:r>
        <w:r w:rsidR="00EB265B" w:rsidRPr="00EB265B">
          <w:rPr>
            <w:rStyle w:val="Hyperlink"/>
          </w:rPr>
          <w:t>Flow of fluids in the coiled tube heat exchanger</w:t>
        </w:r>
        <w:r w:rsidR="00EB265B" w:rsidRPr="00EB265B">
          <w:rPr>
            <w:webHidden/>
          </w:rPr>
          <w:tab/>
        </w:r>
        <w:r w:rsidR="00EB265B" w:rsidRPr="00EB265B">
          <w:rPr>
            <w:webHidden/>
          </w:rPr>
          <w:fldChar w:fldCharType="begin"/>
        </w:r>
        <w:r w:rsidR="00EB265B" w:rsidRPr="00EB265B">
          <w:rPr>
            <w:webHidden/>
          </w:rPr>
          <w:instrText xml:space="preserve"> PAGEREF _Toc424888774 \h </w:instrText>
        </w:r>
        <w:r w:rsidR="00EB265B" w:rsidRPr="00EB265B">
          <w:rPr>
            <w:webHidden/>
          </w:rPr>
        </w:r>
        <w:r w:rsidR="00EB265B" w:rsidRPr="00EB265B">
          <w:rPr>
            <w:webHidden/>
          </w:rPr>
          <w:fldChar w:fldCharType="separate"/>
        </w:r>
        <w:r w:rsidR="00264239">
          <w:rPr>
            <w:webHidden/>
          </w:rPr>
          <w:t>59</w:t>
        </w:r>
        <w:r w:rsidR="00EB265B" w:rsidRPr="00EB265B">
          <w:rPr>
            <w:webHidden/>
          </w:rPr>
          <w:fldChar w:fldCharType="end"/>
        </w:r>
      </w:hyperlink>
    </w:p>
    <w:p w:rsidR="00EB265B" w:rsidRPr="00EB265B" w:rsidRDefault="00DE4351" w:rsidP="00EB265B">
      <w:pPr>
        <w:pStyle w:val="TableofFigures"/>
        <w:rPr>
          <w:rFonts w:eastAsiaTheme="minorEastAsia"/>
        </w:rPr>
      </w:pPr>
      <w:hyperlink w:anchor="_Toc424888775" w:history="1">
        <w:r w:rsidR="00EB265B" w:rsidRPr="00EB265B">
          <w:rPr>
            <w:rStyle w:val="Hyperlink"/>
            <w:b/>
          </w:rPr>
          <w:t xml:space="preserve">Figure 3. 9: </w:t>
        </w:r>
        <w:r w:rsidR="00EB265B" w:rsidRPr="00EB265B">
          <w:rPr>
            <w:rStyle w:val="Hyperlink"/>
          </w:rPr>
          <w:t>Heat exchanger testing loop</w:t>
        </w:r>
        <w:r w:rsidR="00EB265B" w:rsidRPr="00EB265B">
          <w:rPr>
            <w:webHidden/>
          </w:rPr>
          <w:tab/>
        </w:r>
        <w:r w:rsidR="00EB265B" w:rsidRPr="00EB265B">
          <w:rPr>
            <w:webHidden/>
          </w:rPr>
          <w:fldChar w:fldCharType="begin"/>
        </w:r>
        <w:r w:rsidR="00EB265B" w:rsidRPr="00EB265B">
          <w:rPr>
            <w:webHidden/>
          </w:rPr>
          <w:instrText xml:space="preserve"> PAGEREF _Toc424888775 \h </w:instrText>
        </w:r>
        <w:r w:rsidR="00EB265B" w:rsidRPr="00EB265B">
          <w:rPr>
            <w:webHidden/>
          </w:rPr>
        </w:r>
        <w:r w:rsidR="00EB265B" w:rsidRPr="00EB265B">
          <w:rPr>
            <w:webHidden/>
          </w:rPr>
          <w:fldChar w:fldCharType="separate"/>
        </w:r>
        <w:r w:rsidR="00264239">
          <w:rPr>
            <w:webHidden/>
          </w:rPr>
          <w:t>61</w:t>
        </w:r>
        <w:r w:rsidR="00EB265B" w:rsidRPr="00EB265B">
          <w:rPr>
            <w:webHidden/>
          </w:rPr>
          <w:fldChar w:fldCharType="end"/>
        </w:r>
      </w:hyperlink>
    </w:p>
    <w:p w:rsidR="00EB265B" w:rsidRPr="00EB265B" w:rsidRDefault="00DE4351" w:rsidP="005C17B0">
      <w:pPr>
        <w:pStyle w:val="TableofFigures"/>
        <w:jc w:val="left"/>
        <w:rPr>
          <w:rFonts w:eastAsiaTheme="minorEastAsia"/>
        </w:rPr>
      </w:pPr>
      <w:hyperlink w:anchor="_Toc424888776" w:history="1">
        <w:r w:rsidR="00EB265B" w:rsidRPr="00EB265B">
          <w:rPr>
            <w:rStyle w:val="Hyperlink"/>
            <w:b/>
          </w:rPr>
          <w:t>Figure 3. 10:</w:t>
        </w:r>
        <w:r w:rsidR="00EB265B" w:rsidRPr="00EB265B">
          <w:rPr>
            <w:rStyle w:val="Hyperlink"/>
          </w:rPr>
          <w:t xml:space="preserve"> Testing loop for the coupled heat exchanger and steam</w:t>
        </w:r>
        <w:r w:rsidR="005C17B0">
          <w:rPr>
            <w:rStyle w:val="Hyperlink"/>
          </w:rPr>
          <w:t xml:space="preserve">                 storage  </w:t>
        </w:r>
        <w:r w:rsidR="00EB265B" w:rsidRPr="00EB265B">
          <w:rPr>
            <w:rStyle w:val="Hyperlink"/>
          </w:rPr>
          <w:t>system</w:t>
        </w:r>
        <w:r w:rsidR="00EB265B" w:rsidRPr="00EB265B">
          <w:rPr>
            <w:webHidden/>
          </w:rPr>
          <w:tab/>
        </w:r>
        <w:r w:rsidR="00EB265B" w:rsidRPr="00EB265B">
          <w:rPr>
            <w:webHidden/>
          </w:rPr>
          <w:fldChar w:fldCharType="begin"/>
        </w:r>
        <w:r w:rsidR="00EB265B" w:rsidRPr="00EB265B">
          <w:rPr>
            <w:webHidden/>
          </w:rPr>
          <w:instrText xml:space="preserve"> PAGEREF _Toc424888776 \h </w:instrText>
        </w:r>
        <w:r w:rsidR="00EB265B" w:rsidRPr="00EB265B">
          <w:rPr>
            <w:webHidden/>
          </w:rPr>
        </w:r>
        <w:r w:rsidR="00EB265B" w:rsidRPr="00EB265B">
          <w:rPr>
            <w:webHidden/>
          </w:rPr>
          <w:fldChar w:fldCharType="separate"/>
        </w:r>
        <w:r w:rsidR="00264239">
          <w:rPr>
            <w:webHidden/>
          </w:rPr>
          <w:t>69</w:t>
        </w:r>
        <w:r w:rsidR="00EB265B" w:rsidRPr="00EB265B">
          <w:rPr>
            <w:webHidden/>
          </w:rPr>
          <w:fldChar w:fldCharType="end"/>
        </w:r>
      </w:hyperlink>
    </w:p>
    <w:p w:rsidR="00EB265B" w:rsidRPr="00EB265B" w:rsidRDefault="00DE4351" w:rsidP="00EB265B">
      <w:pPr>
        <w:pStyle w:val="TableofFigures"/>
        <w:rPr>
          <w:rFonts w:eastAsiaTheme="minorEastAsia"/>
        </w:rPr>
      </w:pPr>
      <w:hyperlink w:anchor="_Toc424888777" w:history="1">
        <w:r w:rsidR="00EB265B" w:rsidRPr="00EB265B">
          <w:rPr>
            <w:rStyle w:val="Hyperlink"/>
            <w:b/>
          </w:rPr>
          <w:t>Figure 3. 11:</w:t>
        </w:r>
        <w:r w:rsidR="00EB265B" w:rsidRPr="00EB265B">
          <w:rPr>
            <w:rStyle w:val="Hyperlink"/>
          </w:rPr>
          <w:t xml:space="preserve"> Fabricated turbine blades and setting</w:t>
        </w:r>
        <w:r w:rsidR="00EB265B" w:rsidRPr="00EB265B">
          <w:rPr>
            <w:webHidden/>
          </w:rPr>
          <w:tab/>
        </w:r>
        <w:r w:rsidR="00EB265B" w:rsidRPr="00EB265B">
          <w:rPr>
            <w:webHidden/>
          </w:rPr>
          <w:fldChar w:fldCharType="begin"/>
        </w:r>
        <w:r w:rsidR="00EB265B" w:rsidRPr="00EB265B">
          <w:rPr>
            <w:webHidden/>
          </w:rPr>
          <w:instrText xml:space="preserve"> PAGEREF _Toc424888777 \h </w:instrText>
        </w:r>
        <w:r w:rsidR="00EB265B" w:rsidRPr="00EB265B">
          <w:rPr>
            <w:webHidden/>
          </w:rPr>
        </w:r>
        <w:r w:rsidR="00EB265B" w:rsidRPr="00EB265B">
          <w:rPr>
            <w:webHidden/>
          </w:rPr>
          <w:fldChar w:fldCharType="separate"/>
        </w:r>
        <w:r w:rsidR="00264239">
          <w:rPr>
            <w:webHidden/>
          </w:rPr>
          <w:t>77</w:t>
        </w:r>
        <w:r w:rsidR="00EB265B" w:rsidRPr="00EB265B">
          <w:rPr>
            <w:webHidden/>
          </w:rPr>
          <w:fldChar w:fldCharType="end"/>
        </w:r>
      </w:hyperlink>
    </w:p>
    <w:p w:rsidR="00EB265B" w:rsidRPr="00EB265B" w:rsidRDefault="00DE4351" w:rsidP="00EB265B">
      <w:pPr>
        <w:pStyle w:val="TableofFigures"/>
        <w:rPr>
          <w:rFonts w:eastAsiaTheme="minorEastAsia"/>
        </w:rPr>
      </w:pPr>
      <w:hyperlink w:anchor="_Toc424888778" w:history="1">
        <w:r w:rsidR="00EB265B" w:rsidRPr="00EB265B">
          <w:rPr>
            <w:rStyle w:val="Hyperlink"/>
            <w:b/>
          </w:rPr>
          <w:t xml:space="preserve">Figure 3. 12: </w:t>
        </w:r>
        <w:r w:rsidR="00EB265B" w:rsidRPr="00EB265B">
          <w:rPr>
            <w:rStyle w:val="Hyperlink"/>
          </w:rPr>
          <w:t>Force acting on the wheel of the turbine</w:t>
        </w:r>
        <w:r w:rsidR="00EB265B" w:rsidRPr="00EB265B">
          <w:rPr>
            <w:webHidden/>
          </w:rPr>
          <w:tab/>
        </w:r>
        <w:r w:rsidR="00EB265B" w:rsidRPr="00EB265B">
          <w:rPr>
            <w:webHidden/>
          </w:rPr>
          <w:fldChar w:fldCharType="begin"/>
        </w:r>
        <w:r w:rsidR="00EB265B" w:rsidRPr="00EB265B">
          <w:rPr>
            <w:webHidden/>
          </w:rPr>
          <w:instrText xml:space="preserve"> PAGEREF _Toc424888778 \h </w:instrText>
        </w:r>
        <w:r w:rsidR="00EB265B" w:rsidRPr="00EB265B">
          <w:rPr>
            <w:webHidden/>
          </w:rPr>
        </w:r>
        <w:r w:rsidR="00EB265B" w:rsidRPr="00EB265B">
          <w:rPr>
            <w:webHidden/>
          </w:rPr>
          <w:fldChar w:fldCharType="separate"/>
        </w:r>
        <w:r w:rsidR="00264239">
          <w:rPr>
            <w:webHidden/>
          </w:rPr>
          <w:t>79</w:t>
        </w:r>
        <w:r w:rsidR="00EB265B" w:rsidRPr="00EB265B">
          <w:rPr>
            <w:webHidden/>
          </w:rPr>
          <w:fldChar w:fldCharType="end"/>
        </w:r>
      </w:hyperlink>
    </w:p>
    <w:p w:rsidR="00EB265B" w:rsidRPr="00EB265B" w:rsidRDefault="00DE4351" w:rsidP="00EB265B">
      <w:pPr>
        <w:pStyle w:val="TableofFigures"/>
        <w:rPr>
          <w:rFonts w:eastAsiaTheme="minorEastAsia"/>
        </w:rPr>
      </w:pPr>
      <w:hyperlink w:anchor="_Toc424888779" w:history="1">
        <w:r w:rsidR="00EB265B" w:rsidRPr="00EB265B">
          <w:rPr>
            <w:rStyle w:val="Hyperlink"/>
            <w:b/>
          </w:rPr>
          <w:t>Figure 3. 13:</w:t>
        </w:r>
        <w:r w:rsidR="00EB265B" w:rsidRPr="00EB265B">
          <w:rPr>
            <w:rStyle w:val="Hyperlink"/>
          </w:rPr>
          <w:t xml:space="preserve"> Four pole magnet</w:t>
        </w:r>
        <w:r w:rsidR="00EB265B" w:rsidRPr="00EB265B">
          <w:rPr>
            <w:webHidden/>
          </w:rPr>
          <w:tab/>
        </w:r>
        <w:r w:rsidR="00EB265B" w:rsidRPr="00EB265B">
          <w:rPr>
            <w:webHidden/>
          </w:rPr>
          <w:fldChar w:fldCharType="begin"/>
        </w:r>
        <w:r w:rsidR="00EB265B" w:rsidRPr="00EB265B">
          <w:rPr>
            <w:webHidden/>
          </w:rPr>
          <w:instrText xml:space="preserve"> PAGEREF _Toc424888779 \h </w:instrText>
        </w:r>
        <w:r w:rsidR="00EB265B" w:rsidRPr="00EB265B">
          <w:rPr>
            <w:webHidden/>
          </w:rPr>
        </w:r>
        <w:r w:rsidR="00EB265B" w:rsidRPr="00EB265B">
          <w:rPr>
            <w:webHidden/>
          </w:rPr>
          <w:fldChar w:fldCharType="separate"/>
        </w:r>
        <w:r w:rsidR="00264239">
          <w:rPr>
            <w:webHidden/>
          </w:rPr>
          <w:t>83</w:t>
        </w:r>
        <w:r w:rsidR="00EB265B" w:rsidRPr="00EB265B">
          <w:rPr>
            <w:webHidden/>
          </w:rPr>
          <w:fldChar w:fldCharType="end"/>
        </w:r>
      </w:hyperlink>
    </w:p>
    <w:p w:rsidR="00EB265B" w:rsidRPr="00EB265B" w:rsidRDefault="00DE4351" w:rsidP="00EB265B">
      <w:pPr>
        <w:pStyle w:val="TableofFigures"/>
        <w:rPr>
          <w:rFonts w:eastAsiaTheme="minorEastAsia"/>
        </w:rPr>
      </w:pPr>
      <w:hyperlink w:anchor="_Toc424888780" w:history="1">
        <w:r w:rsidR="00EB265B" w:rsidRPr="00EB265B">
          <w:rPr>
            <w:rStyle w:val="Hyperlink"/>
            <w:b/>
          </w:rPr>
          <w:t>Figure 3. 14:</w:t>
        </w:r>
        <w:r w:rsidR="00EB265B" w:rsidRPr="00EB265B">
          <w:rPr>
            <w:rStyle w:val="Hyperlink"/>
          </w:rPr>
          <w:t xml:space="preserve"> Three phase power terminals</w:t>
        </w:r>
        <w:r w:rsidR="00EB265B" w:rsidRPr="00EB265B">
          <w:rPr>
            <w:webHidden/>
          </w:rPr>
          <w:tab/>
        </w:r>
        <w:r w:rsidR="00EB265B" w:rsidRPr="00EB265B">
          <w:rPr>
            <w:webHidden/>
          </w:rPr>
          <w:fldChar w:fldCharType="begin"/>
        </w:r>
        <w:r w:rsidR="00EB265B" w:rsidRPr="00EB265B">
          <w:rPr>
            <w:webHidden/>
          </w:rPr>
          <w:instrText xml:space="preserve"> PAGEREF _Toc424888780 \h </w:instrText>
        </w:r>
        <w:r w:rsidR="00EB265B" w:rsidRPr="00EB265B">
          <w:rPr>
            <w:webHidden/>
          </w:rPr>
        </w:r>
        <w:r w:rsidR="00EB265B" w:rsidRPr="00EB265B">
          <w:rPr>
            <w:webHidden/>
          </w:rPr>
          <w:fldChar w:fldCharType="separate"/>
        </w:r>
        <w:r w:rsidR="00264239">
          <w:rPr>
            <w:webHidden/>
          </w:rPr>
          <w:t>84</w:t>
        </w:r>
        <w:r w:rsidR="00EB265B" w:rsidRPr="00EB265B">
          <w:rPr>
            <w:webHidden/>
          </w:rPr>
          <w:fldChar w:fldCharType="end"/>
        </w:r>
      </w:hyperlink>
    </w:p>
    <w:p w:rsidR="00EB265B" w:rsidRPr="00EB265B" w:rsidRDefault="00DE4351" w:rsidP="00EB265B">
      <w:pPr>
        <w:pStyle w:val="TableofFigures"/>
        <w:rPr>
          <w:rFonts w:eastAsiaTheme="minorEastAsia"/>
        </w:rPr>
      </w:pPr>
      <w:hyperlink w:anchor="_Toc424888781" w:history="1">
        <w:r w:rsidR="00EB265B" w:rsidRPr="00EB265B">
          <w:rPr>
            <w:rStyle w:val="Hyperlink"/>
            <w:b/>
          </w:rPr>
          <w:t>Figure 3. 15:</w:t>
        </w:r>
        <w:r w:rsidR="00EB265B" w:rsidRPr="00EB265B">
          <w:rPr>
            <w:rStyle w:val="Hyperlink"/>
          </w:rPr>
          <w:t xml:space="preserve"> Set up for determination of transmittance and absorptance</w:t>
        </w:r>
        <w:r w:rsidR="00EB265B" w:rsidRPr="00EB265B">
          <w:rPr>
            <w:webHidden/>
          </w:rPr>
          <w:tab/>
        </w:r>
        <w:r w:rsidR="00EB265B" w:rsidRPr="00EB265B">
          <w:rPr>
            <w:webHidden/>
          </w:rPr>
          <w:fldChar w:fldCharType="begin"/>
        </w:r>
        <w:r w:rsidR="00EB265B" w:rsidRPr="00EB265B">
          <w:rPr>
            <w:webHidden/>
          </w:rPr>
          <w:instrText xml:space="preserve"> PAGEREF _Toc424888781 \h </w:instrText>
        </w:r>
        <w:r w:rsidR="00EB265B" w:rsidRPr="00EB265B">
          <w:rPr>
            <w:webHidden/>
          </w:rPr>
        </w:r>
        <w:r w:rsidR="00EB265B" w:rsidRPr="00EB265B">
          <w:rPr>
            <w:webHidden/>
          </w:rPr>
          <w:fldChar w:fldCharType="separate"/>
        </w:r>
        <w:r w:rsidR="00264239">
          <w:rPr>
            <w:webHidden/>
          </w:rPr>
          <w:t>90</w:t>
        </w:r>
        <w:r w:rsidR="00EB265B" w:rsidRPr="00EB265B">
          <w:rPr>
            <w:webHidden/>
          </w:rPr>
          <w:fldChar w:fldCharType="end"/>
        </w:r>
      </w:hyperlink>
    </w:p>
    <w:p w:rsidR="00EB265B" w:rsidRPr="00EB265B" w:rsidRDefault="00DE4351" w:rsidP="00EB265B">
      <w:pPr>
        <w:pStyle w:val="TableofFigures"/>
        <w:rPr>
          <w:rFonts w:eastAsiaTheme="minorEastAsia"/>
        </w:rPr>
      </w:pPr>
      <w:hyperlink w:anchor="_Toc424888782" w:history="1">
        <w:r w:rsidR="00EB265B" w:rsidRPr="00EB265B">
          <w:rPr>
            <w:rStyle w:val="Hyperlink"/>
            <w:b/>
          </w:rPr>
          <w:t xml:space="preserve">Figure 3. 16: </w:t>
        </w:r>
        <w:r w:rsidR="00EB265B" w:rsidRPr="00EB265B">
          <w:rPr>
            <w:rStyle w:val="Hyperlink"/>
          </w:rPr>
          <w:t>Setup for determination of reflectance</w:t>
        </w:r>
        <w:r w:rsidR="00EB265B" w:rsidRPr="00EB265B">
          <w:rPr>
            <w:webHidden/>
          </w:rPr>
          <w:tab/>
        </w:r>
        <w:r w:rsidR="00EB265B" w:rsidRPr="00EB265B">
          <w:rPr>
            <w:webHidden/>
          </w:rPr>
          <w:fldChar w:fldCharType="begin"/>
        </w:r>
        <w:r w:rsidR="00EB265B" w:rsidRPr="00EB265B">
          <w:rPr>
            <w:webHidden/>
          </w:rPr>
          <w:instrText xml:space="preserve"> PAGEREF _Toc424888782 \h </w:instrText>
        </w:r>
        <w:r w:rsidR="00EB265B" w:rsidRPr="00EB265B">
          <w:rPr>
            <w:webHidden/>
          </w:rPr>
        </w:r>
        <w:r w:rsidR="00EB265B" w:rsidRPr="00EB265B">
          <w:rPr>
            <w:webHidden/>
          </w:rPr>
          <w:fldChar w:fldCharType="separate"/>
        </w:r>
        <w:r w:rsidR="00264239">
          <w:rPr>
            <w:webHidden/>
          </w:rPr>
          <w:t>91</w:t>
        </w:r>
        <w:r w:rsidR="00EB265B" w:rsidRPr="00EB265B">
          <w:rPr>
            <w:webHidden/>
          </w:rPr>
          <w:fldChar w:fldCharType="end"/>
        </w:r>
      </w:hyperlink>
    </w:p>
    <w:p w:rsidR="00EB265B" w:rsidRPr="00EB265B" w:rsidRDefault="00DE4351" w:rsidP="00EB265B">
      <w:pPr>
        <w:pStyle w:val="TableofFigures"/>
        <w:rPr>
          <w:rFonts w:eastAsiaTheme="minorEastAsia"/>
        </w:rPr>
      </w:pPr>
      <w:hyperlink w:anchor="_Toc424888783" w:history="1">
        <w:r w:rsidR="00EB265B" w:rsidRPr="00EB265B">
          <w:rPr>
            <w:rStyle w:val="Hyperlink"/>
            <w:b/>
          </w:rPr>
          <w:t xml:space="preserve">Figure 3. 17: </w:t>
        </w:r>
        <w:r w:rsidR="00EB265B" w:rsidRPr="00EB265B">
          <w:rPr>
            <w:rStyle w:val="Hyperlink"/>
          </w:rPr>
          <w:t>Collector testing set up</w:t>
        </w:r>
        <w:r w:rsidR="00EB265B" w:rsidRPr="00EB265B">
          <w:rPr>
            <w:webHidden/>
          </w:rPr>
          <w:tab/>
        </w:r>
        <w:r w:rsidR="00EB265B" w:rsidRPr="00EB265B">
          <w:rPr>
            <w:webHidden/>
          </w:rPr>
          <w:fldChar w:fldCharType="begin"/>
        </w:r>
        <w:r w:rsidR="00EB265B" w:rsidRPr="00EB265B">
          <w:rPr>
            <w:webHidden/>
          </w:rPr>
          <w:instrText xml:space="preserve"> PAGEREF _Toc424888783 \h </w:instrText>
        </w:r>
        <w:r w:rsidR="00EB265B" w:rsidRPr="00EB265B">
          <w:rPr>
            <w:webHidden/>
          </w:rPr>
        </w:r>
        <w:r w:rsidR="00EB265B" w:rsidRPr="00EB265B">
          <w:rPr>
            <w:webHidden/>
          </w:rPr>
          <w:fldChar w:fldCharType="separate"/>
        </w:r>
        <w:r w:rsidR="00264239">
          <w:rPr>
            <w:webHidden/>
          </w:rPr>
          <w:t>96</w:t>
        </w:r>
        <w:r w:rsidR="00EB265B" w:rsidRPr="00EB265B">
          <w:rPr>
            <w:webHidden/>
          </w:rPr>
          <w:fldChar w:fldCharType="end"/>
        </w:r>
      </w:hyperlink>
    </w:p>
    <w:p w:rsidR="00EB265B" w:rsidRPr="00EB265B" w:rsidRDefault="00DE4351" w:rsidP="00EB265B">
      <w:pPr>
        <w:pStyle w:val="TableofFigures"/>
        <w:rPr>
          <w:rFonts w:eastAsiaTheme="minorEastAsia"/>
        </w:rPr>
      </w:pPr>
      <w:hyperlink w:anchor="_Toc424888784" w:history="1">
        <w:r w:rsidR="00EB265B" w:rsidRPr="00EB265B">
          <w:rPr>
            <w:rStyle w:val="Hyperlink"/>
            <w:b/>
          </w:rPr>
          <w:t>Figure 3. 18:</w:t>
        </w:r>
        <w:r w:rsidR="00EB265B" w:rsidRPr="00EB265B">
          <w:rPr>
            <w:rStyle w:val="Hyperlink"/>
          </w:rPr>
          <w:t xml:space="preserve"> Solar thermal collection loop</w:t>
        </w:r>
        <w:r w:rsidR="00EB265B" w:rsidRPr="00EB265B">
          <w:rPr>
            <w:webHidden/>
          </w:rPr>
          <w:tab/>
        </w:r>
        <w:r w:rsidR="00EB265B" w:rsidRPr="00EB265B">
          <w:rPr>
            <w:webHidden/>
          </w:rPr>
          <w:fldChar w:fldCharType="begin"/>
        </w:r>
        <w:r w:rsidR="00EB265B" w:rsidRPr="00EB265B">
          <w:rPr>
            <w:webHidden/>
          </w:rPr>
          <w:instrText xml:space="preserve"> PAGEREF _Toc424888784 \h </w:instrText>
        </w:r>
        <w:r w:rsidR="00EB265B" w:rsidRPr="00EB265B">
          <w:rPr>
            <w:webHidden/>
          </w:rPr>
        </w:r>
        <w:r w:rsidR="00EB265B" w:rsidRPr="00EB265B">
          <w:rPr>
            <w:webHidden/>
          </w:rPr>
          <w:fldChar w:fldCharType="separate"/>
        </w:r>
        <w:r w:rsidR="00264239">
          <w:rPr>
            <w:webHidden/>
          </w:rPr>
          <w:t>98</w:t>
        </w:r>
        <w:r w:rsidR="00EB265B" w:rsidRPr="00EB265B">
          <w:rPr>
            <w:webHidden/>
          </w:rPr>
          <w:fldChar w:fldCharType="end"/>
        </w:r>
      </w:hyperlink>
    </w:p>
    <w:p w:rsidR="00EB265B" w:rsidRPr="00EB265B" w:rsidRDefault="00CD04BC" w:rsidP="00EB265B">
      <w:pPr>
        <w:pStyle w:val="TableofFigures"/>
        <w:rPr>
          <w:rFonts w:eastAsiaTheme="minorEastAsia"/>
        </w:rPr>
      </w:pPr>
      <w:r w:rsidRPr="00EB265B">
        <w:fldChar w:fldCharType="end"/>
      </w:r>
      <w:r w:rsidR="00421748" w:rsidRPr="00EB265B">
        <w:fldChar w:fldCharType="begin"/>
      </w:r>
      <w:r w:rsidR="00421748" w:rsidRPr="00EB265B">
        <w:instrText xml:space="preserve"> TOC \h \z \c "Figure 4." </w:instrText>
      </w:r>
      <w:r w:rsidR="00421748" w:rsidRPr="00EB265B">
        <w:fldChar w:fldCharType="separate"/>
      </w:r>
      <w:hyperlink w:anchor="_Toc424888785" w:history="1">
        <w:r w:rsidR="00EB265B" w:rsidRPr="00EB265B">
          <w:rPr>
            <w:rStyle w:val="Hyperlink"/>
            <w:b/>
          </w:rPr>
          <w:t xml:space="preserve">Figure 4. 1: </w:t>
        </w:r>
        <w:r w:rsidR="00EB265B" w:rsidRPr="00EB265B">
          <w:rPr>
            <w:rStyle w:val="Hyperlink"/>
          </w:rPr>
          <w:t>Generator efficiency for the heat transfer liquids</w:t>
        </w:r>
        <w:r w:rsidR="00EB265B" w:rsidRPr="00EB265B">
          <w:rPr>
            <w:webHidden/>
          </w:rPr>
          <w:tab/>
        </w:r>
        <w:r w:rsidR="00EB265B" w:rsidRPr="00EB265B">
          <w:rPr>
            <w:webHidden/>
          </w:rPr>
          <w:fldChar w:fldCharType="begin"/>
        </w:r>
        <w:r w:rsidR="00EB265B" w:rsidRPr="00EB265B">
          <w:rPr>
            <w:webHidden/>
          </w:rPr>
          <w:instrText xml:space="preserve"> PAGEREF _Toc424888785 \h </w:instrText>
        </w:r>
        <w:r w:rsidR="00EB265B" w:rsidRPr="00EB265B">
          <w:rPr>
            <w:webHidden/>
          </w:rPr>
        </w:r>
        <w:r w:rsidR="00EB265B" w:rsidRPr="00EB265B">
          <w:rPr>
            <w:webHidden/>
          </w:rPr>
          <w:fldChar w:fldCharType="separate"/>
        </w:r>
        <w:r w:rsidR="00264239">
          <w:rPr>
            <w:webHidden/>
          </w:rPr>
          <w:t>104</w:t>
        </w:r>
        <w:r w:rsidR="00EB265B" w:rsidRPr="00EB265B">
          <w:rPr>
            <w:webHidden/>
          </w:rPr>
          <w:fldChar w:fldCharType="end"/>
        </w:r>
      </w:hyperlink>
    </w:p>
    <w:p w:rsidR="00EB265B" w:rsidRPr="00EB265B" w:rsidRDefault="00DE4351" w:rsidP="00EB265B">
      <w:pPr>
        <w:pStyle w:val="TableofFigures"/>
        <w:rPr>
          <w:rFonts w:eastAsiaTheme="minorEastAsia"/>
        </w:rPr>
      </w:pPr>
      <w:hyperlink w:anchor="_Toc424888786" w:history="1">
        <w:r w:rsidR="00EB265B" w:rsidRPr="00EB265B">
          <w:rPr>
            <w:rStyle w:val="Hyperlink"/>
            <w:b/>
          </w:rPr>
          <w:t xml:space="preserve">Figure 4. 2: </w:t>
        </w:r>
        <w:r w:rsidR="00EB265B" w:rsidRPr="00EB265B">
          <w:rPr>
            <w:rStyle w:val="Hyperlink"/>
          </w:rPr>
          <w:t>Maximum power output for heat transfer fluids</w:t>
        </w:r>
        <w:r w:rsidR="00EB265B" w:rsidRPr="00EB265B">
          <w:rPr>
            <w:webHidden/>
          </w:rPr>
          <w:tab/>
        </w:r>
        <w:r w:rsidR="00EB265B" w:rsidRPr="00EB265B">
          <w:rPr>
            <w:webHidden/>
          </w:rPr>
          <w:fldChar w:fldCharType="begin"/>
        </w:r>
        <w:r w:rsidR="00EB265B" w:rsidRPr="00EB265B">
          <w:rPr>
            <w:webHidden/>
          </w:rPr>
          <w:instrText xml:space="preserve"> PAGEREF _Toc424888786 \h </w:instrText>
        </w:r>
        <w:r w:rsidR="00EB265B" w:rsidRPr="00EB265B">
          <w:rPr>
            <w:webHidden/>
          </w:rPr>
        </w:r>
        <w:r w:rsidR="00EB265B" w:rsidRPr="00EB265B">
          <w:rPr>
            <w:webHidden/>
          </w:rPr>
          <w:fldChar w:fldCharType="separate"/>
        </w:r>
        <w:r w:rsidR="00264239">
          <w:rPr>
            <w:webHidden/>
          </w:rPr>
          <w:t>105</w:t>
        </w:r>
        <w:r w:rsidR="00EB265B" w:rsidRPr="00EB265B">
          <w:rPr>
            <w:webHidden/>
          </w:rPr>
          <w:fldChar w:fldCharType="end"/>
        </w:r>
      </w:hyperlink>
    </w:p>
    <w:p w:rsidR="00EB265B" w:rsidRPr="00EB265B" w:rsidRDefault="00DE4351" w:rsidP="00EB265B">
      <w:pPr>
        <w:pStyle w:val="TableofFigures"/>
        <w:rPr>
          <w:rFonts w:eastAsiaTheme="minorEastAsia"/>
        </w:rPr>
      </w:pPr>
      <w:hyperlink w:anchor="_Toc424888787" w:history="1">
        <w:r w:rsidR="00EB265B" w:rsidRPr="00EB265B">
          <w:rPr>
            <w:rStyle w:val="Hyperlink"/>
            <w:b/>
          </w:rPr>
          <w:t xml:space="preserve">Figure 4. 3: </w:t>
        </w:r>
        <w:r w:rsidR="00EB265B" w:rsidRPr="00EB265B">
          <w:rPr>
            <w:rStyle w:val="Hyperlink"/>
          </w:rPr>
          <w:t>Heat emitted by Vegetable oil 2 with time of day on 9.4.2014</w:t>
        </w:r>
        <w:r w:rsidR="00EB265B" w:rsidRPr="00EB265B">
          <w:rPr>
            <w:webHidden/>
          </w:rPr>
          <w:tab/>
        </w:r>
        <w:r w:rsidR="00EB265B" w:rsidRPr="00EB265B">
          <w:rPr>
            <w:webHidden/>
          </w:rPr>
          <w:fldChar w:fldCharType="begin"/>
        </w:r>
        <w:r w:rsidR="00EB265B" w:rsidRPr="00EB265B">
          <w:rPr>
            <w:webHidden/>
          </w:rPr>
          <w:instrText xml:space="preserve"> PAGEREF _Toc424888787 \h </w:instrText>
        </w:r>
        <w:r w:rsidR="00EB265B" w:rsidRPr="00EB265B">
          <w:rPr>
            <w:webHidden/>
          </w:rPr>
        </w:r>
        <w:r w:rsidR="00EB265B" w:rsidRPr="00EB265B">
          <w:rPr>
            <w:webHidden/>
          </w:rPr>
          <w:fldChar w:fldCharType="separate"/>
        </w:r>
        <w:r w:rsidR="00264239">
          <w:rPr>
            <w:webHidden/>
          </w:rPr>
          <w:t>110</w:t>
        </w:r>
        <w:r w:rsidR="00EB265B" w:rsidRPr="00EB265B">
          <w:rPr>
            <w:webHidden/>
          </w:rPr>
          <w:fldChar w:fldCharType="end"/>
        </w:r>
      </w:hyperlink>
    </w:p>
    <w:p w:rsidR="00EB265B" w:rsidRPr="00EB265B" w:rsidRDefault="00DE4351" w:rsidP="00EB265B">
      <w:pPr>
        <w:pStyle w:val="TableofFigures"/>
        <w:rPr>
          <w:rFonts w:eastAsiaTheme="minorEastAsia"/>
        </w:rPr>
      </w:pPr>
      <w:hyperlink w:anchor="_Toc424888788" w:history="1">
        <w:r w:rsidR="00EB265B" w:rsidRPr="00EB265B">
          <w:rPr>
            <w:rStyle w:val="Hyperlink"/>
            <w:b/>
          </w:rPr>
          <w:t>Figure 4. 4:</w:t>
        </w:r>
        <w:r w:rsidR="00EB265B" w:rsidRPr="00EB265B">
          <w:rPr>
            <w:rStyle w:val="Hyperlink"/>
          </w:rPr>
          <w:t xml:space="preserve"> Heat absorbed by Vegetable oil 2 heat transfer fluid on 19.1.2014</w:t>
        </w:r>
        <w:r w:rsidR="00EB265B" w:rsidRPr="00EB265B">
          <w:rPr>
            <w:webHidden/>
          </w:rPr>
          <w:tab/>
        </w:r>
        <w:r w:rsidR="00EB265B" w:rsidRPr="00EB265B">
          <w:rPr>
            <w:webHidden/>
          </w:rPr>
          <w:fldChar w:fldCharType="begin"/>
        </w:r>
        <w:r w:rsidR="00EB265B" w:rsidRPr="00EB265B">
          <w:rPr>
            <w:webHidden/>
          </w:rPr>
          <w:instrText xml:space="preserve"> PAGEREF _Toc424888788 \h </w:instrText>
        </w:r>
        <w:r w:rsidR="00EB265B" w:rsidRPr="00EB265B">
          <w:rPr>
            <w:webHidden/>
          </w:rPr>
        </w:r>
        <w:r w:rsidR="00EB265B" w:rsidRPr="00EB265B">
          <w:rPr>
            <w:webHidden/>
          </w:rPr>
          <w:fldChar w:fldCharType="separate"/>
        </w:r>
        <w:r w:rsidR="00264239">
          <w:rPr>
            <w:webHidden/>
          </w:rPr>
          <w:t>111</w:t>
        </w:r>
        <w:r w:rsidR="00EB265B" w:rsidRPr="00EB265B">
          <w:rPr>
            <w:webHidden/>
          </w:rPr>
          <w:fldChar w:fldCharType="end"/>
        </w:r>
      </w:hyperlink>
    </w:p>
    <w:p w:rsidR="00EB265B" w:rsidRPr="00EB265B" w:rsidRDefault="00DE4351" w:rsidP="005C17B0">
      <w:pPr>
        <w:pStyle w:val="TableofFigures"/>
        <w:jc w:val="left"/>
        <w:rPr>
          <w:rFonts w:eastAsiaTheme="minorEastAsia"/>
        </w:rPr>
      </w:pPr>
      <w:hyperlink w:anchor="_Toc424888789" w:history="1">
        <w:r w:rsidR="00EB265B" w:rsidRPr="00EB265B">
          <w:rPr>
            <w:rStyle w:val="Hyperlink"/>
            <w:b/>
          </w:rPr>
          <w:t xml:space="preserve">Figure 4. 5: </w:t>
        </w:r>
        <w:r w:rsidR="00EB265B" w:rsidRPr="00EB265B">
          <w:rPr>
            <w:rStyle w:val="Hyperlink"/>
          </w:rPr>
          <w:t>Power output against heat output for direct steam</w:t>
        </w:r>
        <w:r w:rsidR="005C17B0">
          <w:rPr>
            <w:rStyle w:val="Hyperlink"/>
          </w:rPr>
          <w:t xml:space="preserve">  </w:t>
        </w:r>
        <w:r w:rsidR="00EB265B" w:rsidRPr="00EB265B">
          <w:rPr>
            <w:rStyle w:val="Hyperlink"/>
          </w:rPr>
          <w:t>generation on 18.1.2014</w:t>
        </w:r>
        <w:r w:rsidR="00EB265B" w:rsidRPr="00EB265B">
          <w:rPr>
            <w:webHidden/>
          </w:rPr>
          <w:tab/>
        </w:r>
        <w:r w:rsidR="00EB265B" w:rsidRPr="00EB265B">
          <w:rPr>
            <w:webHidden/>
          </w:rPr>
          <w:fldChar w:fldCharType="begin"/>
        </w:r>
        <w:r w:rsidR="00EB265B" w:rsidRPr="00EB265B">
          <w:rPr>
            <w:webHidden/>
          </w:rPr>
          <w:instrText xml:space="preserve"> PAGEREF _Toc424888789 \h </w:instrText>
        </w:r>
        <w:r w:rsidR="00EB265B" w:rsidRPr="00EB265B">
          <w:rPr>
            <w:webHidden/>
          </w:rPr>
        </w:r>
        <w:r w:rsidR="00EB265B" w:rsidRPr="00EB265B">
          <w:rPr>
            <w:webHidden/>
          </w:rPr>
          <w:fldChar w:fldCharType="separate"/>
        </w:r>
        <w:r w:rsidR="00264239">
          <w:rPr>
            <w:webHidden/>
          </w:rPr>
          <w:t>113</w:t>
        </w:r>
        <w:r w:rsidR="00EB265B" w:rsidRPr="00EB265B">
          <w:rPr>
            <w:webHidden/>
          </w:rPr>
          <w:fldChar w:fldCharType="end"/>
        </w:r>
      </w:hyperlink>
    </w:p>
    <w:p w:rsidR="00EB265B" w:rsidRPr="00EB265B" w:rsidRDefault="00DE4351" w:rsidP="00EB265B">
      <w:pPr>
        <w:pStyle w:val="TableofFigures"/>
        <w:rPr>
          <w:rFonts w:eastAsiaTheme="minorEastAsia"/>
        </w:rPr>
      </w:pPr>
      <w:hyperlink w:anchor="_Toc424888790" w:history="1">
        <w:r w:rsidR="00EB265B" w:rsidRPr="00EB265B">
          <w:rPr>
            <w:rStyle w:val="Hyperlink"/>
            <w:b/>
          </w:rPr>
          <w:t xml:space="preserve">Figure 4. 6: </w:t>
        </w:r>
        <w:r w:rsidR="00EB265B" w:rsidRPr="00EB265B">
          <w:rPr>
            <w:rStyle w:val="Hyperlink"/>
          </w:rPr>
          <w:t>Power output against time of day for water on 17.1.2014</w:t>
        </w:r>
        <w:r w:rsidR="00EB265B" w:rsidRPr="00EB265B">
          <w:rPr>
            <w:webHidden/>
          </w:rPr>
          <w:tab/>
        </w:r>
        <w:r w:rsidR="00EB265B" w:rsidRPr="00EB265B">
          <w:rPr>
            <w:webHidden/>
          </w:rPr>
          <w:fldChar w:fldCharType="begin"/>
        </w:r>
        <w:r w:rsidR="00EB265B" w:rsidRPr="00EB265B">
          <w:rPr>
            <w:webHidden/>
          </w:rPr>
          <w:instrText xml:space="preserve"> PAGEREF _Toc424888790 \h </w:instrText>
        </w:r>
        <w:r w:rsidR="00EB265B" w:rsidRPr="00EB265B">
          <w:rPr>
            <w:webHidden/>
          </w:rPr>
        </w:r>
        <w:r w:rsidR="00EB265B" w:rsidRPr="00EB265B">
          <w:rPr>
            <w:webHidden/>
          </w:rPr>
          <w:fldChar w:fldCharType="separate"/>
        </w:r>
        <w:r w:rsidR="00264239">
          <w:rPr>
            <w:webHidden/>
          </w:rPr>
          <w:t>114</w:t>
        </w:r>
        <w:r w:rsidR="00EB265B" w:rsidRPr="00EB265B">
          <w:rPr>
            <w:webHidden/>
          </w:rPr>
          <w:fldChar w:fldCharType="end"/>
        </w:r>
      </w:hyperlink>
    </w:p>
    <w:p w:rsidR="00EB265B" w:rsidRPr="00EB265B" w:rsidRDefault="00DE4351" w:rsidP="00EB265B">
      <w:pPr>
        <w:pStyle w:val="TableofFigures"/>
        <w:rPr>
          <w:rFonts w:eastAsiaTheme="minorEastAsia"/>
        </w:rPr>
      </w:pPr>
      <w:hyperlink w:anchor="_Toc424888791" w:history="1">
        <w:r w:rsidR="00EB265B" w:rsidRPr="00EB265B">
          <w:rPr>
            <w:rStyle w:val="Hyperlink"/>
            <w:b/>
          </w:rPr>
          <w:t xml:space="preserve">Figure 4. 7: </w:t>
        </w:r>
        <w:r w:rsidR="00EB265B" w:rsidRPr="00EB265B">
          <w:rPr>
            <w:rStyle w:val="Hyperlink"/>
          </w:rPr>
          <w:t>Tubes of counter flow heat exchanger</w:t>
        </w:r>
        <w:r w:rsidR="00EB265B" w:rsidRPr="00EB265B">
          <w:rPr>
            <w:webHidden/>
          </w:rPr>
          <w:tab/>
        </w:r>
        <w:r w:rsidR="00EB265B" w:rsidRPr="00EB265B">
          <w:rPr>
            <w:webHidden/>
          </w:rPr>
          <w:fldChar w:fldCharType="begin"/>
        </w:r>
        <w:r w:rsidR="00EB265B" w:rsidRPr="00EB265B">
          <w:rPr>
            <w:webHidden/>
          </w:rPr>
          <w:instrText xml:space="preserve"> PAGEREF _Toc424888791 \h </w:instrText>
        </w:r>
        <w:r w:rsidR="00EB265B" w:rsidRPr="00EB265B">
          <w:rPr>
            <w:webHidden/>
          </w:rPr>
        </w:r>
        <w:r w:rsidR="00EB265B" w:rsidRPr="00EB265B">
          <w:rPr>
            <w:webHidden/>
          </w:rPr>
          <w:fldChar w:fldCharType="separate"/>
        </w:r>
        <w:r w:rsidR="00264239">
          <w:rPr>
            <w:webHidden/>
          </w:rPr>
          <w:t>114</w:t>
        </w:r>
        <w:r w:rsidR="00EB265B" w:rsidRPr="00EB265B">
          <w:rPr>
            <w:webHidden/>
          </w:rPr>
          <w:fldChar w:fldCharType="end"/>
        </w:r>
      </w:hyperlink>
    </w:p>
    <w:p w:rsidR="00EB265B" w:rsidRPr="00EB265B" w:rsidRDefault="00DE4351" w:rsidP="00EB265B">
      <w:pPr>
        <w:pStyle w:val="TableofFigures"/>
        <w:rPr>
          <w:rFonts w:eastAsiaTheme="minorEastAsia"/>
        </w:rPr>
      </w:pPr>
      <w:hyperlink w:anchor="_Toc424888792" w:history="1">
        <w:r w:rsidR="00EB265B" w:rsidRPr="00EB265B">
          <w:rPr>
            <w:rStyle w:val="Hyperlink"/>
            <w:b/>
          </w:rPr>
          <w:t>Figure 4. 8:</w:t>
        </w:r>
        <w:r w:rsidR="00EB265B" w:rsidRPr="00EB265B">
          <w:rPr>
            <w:rStyle w:val="Hyperlink"/>
          </w:rPr>
          <w:t xml:space="preserve"> Steam storage efficiency against inlet temperature on 19.1.2014</w:t>
        </w:r>
        <w:r w:rsidR="00EB265B" w:rsidRPr="00EB265B">
          <w:rPr>
            <w:webHidden/>
          </w:rPr>
          <w:tab/>
        </w:r>
        <w:r w:rsidR="00EB265B" w:rsidRPr="00EB265B">
          <w:rPr>
            <w:webHidden/>
          </w:rPr>
          <w:fldChar w:fldCharType="begin"/>
        </w:r>
        <w:r w:rsidR="00EB265B" w:rsidRPr="00EB265B">
          <w:rPr>
            <w:webHidden/>
          </w:rPr>
          <w:instrText xml:space="preserve"> PAGEREF _Toc424888792 \h </w:instrText>
        </w:r>
        <w:r w:rsidR="00EB265B" w:rsidRPr="00EB265B">
          <w:rPr>
            <w:webHidden/>
          </w:rPr>
        </w:r>
        <w:r w:rsidR="00EB265B" w:rsidRPr="00EB265B">
          <w:rPr>
            <w:webHidden/>
          </w:rPr>
          <w:fldChar w:fldCharType="separate"/>
        </w:r>
        <w:r w:rsidR="00264239">
          <w:rPr>
            <w:webHidden/>
          </w:rPr>
          <w:t>121</w:t>
        </w:r>
        <w:r w:rsidR="00EB265B" w:rsidRPr="00EB265B">
          <w:rPr>
            <w:webHidden/>
          </w:rPr>
          <w:fldChar w:fldCharType="end"/>
        </w:r>
      </w:hyperlink>
    </w:p>
    <w:p w:rsidR="00EB265B" w:rsidRPr="00EB265B" w:rsidRDefault="00DE4351" w:rsidP="005C17B0">
      <w:pPr>
        <w:pStyle w:val="TableofFigures"/>
        <w:jc w:val="left"/>
        <w:rPr>
          <w:rFonts w:eastAsiaTheme="minorEastAsia"/>
        </w:rPr>
      </w:pPr>
      <w:hyperlink w:anchor="_Toc424888793" w:history="1">
        <w:r w:rsidR="00EB265B" w:rsidRPr="00EB265B">
          <w:rPr>
            <w:rStyle w:val="Hyperlink"/>
            <w:b/>
          </w:rPr>
          <w:t>Figure 4. 9:</w:t>
        </w:r>
        <w:r w:rsidR="00EB265B" w:rsidRPr="00EB265B">
          <w:rPr>
            <w:rStyle w:val="Hyperlink"/>
          </w:rPr>
          <w:t xml:space="preserve"> Power output against output pressure for the steam storage</w:t>
        </w:r>
        <w:r w:rsidR="005C17B0">
          <w:rPr>
            <w:rStyle w:val="Hyperlink"/>
          </w:rPr>
          <w:t xml:space="preserve"> </w:t>
        </w:r>
        <w:r w:rsidR="00EB265B" w:rsidRPr="00EB265B">
          <w:rPr>
            <w:rStyle w:val="Hyperlink"/>
          </w:rPr>
          <w:t>system</w:t>
        </w:r>
        <w:r w:rsidR="005C17B0">
          <w:rPr>
            <w:rStyle w:val="Hyperlink"/>
          </w:rPr>
          <w:t xml:space="preserve">        </w:t>
        </w:r>
        <w:r w:rsidR="00EB265B" w:rsidRPr="00EB265B">
          <w:rPr>
            <w:rStyle w:val="Hyperlink"/>
          </w:rPr>
          <w:t>on 18.1.2014 Using 6 M sodium chloride solution</w:t>
        </w:r>
        <w:r w:rsidR="00EB265B" w:rsidRPr="00EB265B">
          <w:rPr>
            <w:webHidden/>
          </w:rPr>
          <w:tab/>
        </w:r>
        <w:r w:rsidR="00EB265B" w:rsidRPr="00EB265B">
          <w:rPr>
            <w:webHidden/>
          </w:rPr>
          <w:fldChar w:fldCharType="begin"/>
        </w:r>
        <w:r w:rsidR="00EB265B" w:rsidRPr="00EB265B">
          <w:rPr>
            <w:webHidden/>
          </w:rPr>
          <w:instrText xml:space="preserve"> PAGEREF _Toc424888793 \h </w:instrText>
        </w:r>
        <w:r w:rsidR="00EB265B" w:rsidRPr="00EB265B">
          <w:rPr>
            <w:webHidden/>
          </w:rPr>
        </w:r>
        <w:r w:rsidR="00EB265B" w:rsidRPr="00EB265B">
          <w:rPr>
            <w:webHidden/>
          </w:rPr>
          <w:fldChar w:fldCharType="separate"/>
        </w:r>
        <w:r w:rsidR="00264239">
          <w:rPr>
            <w:webHidden/>
          </w:rPr>
          <w:t>122</w:t>
        </w:r>
        <w:r w:rsidR="00EB265B" w:rsidRPr="00EB265B">
          <w:rPr>
            <w:webHidden/>
          </w:rPr>
          <w:fldChar w:fldCharType="end"/>
        </w:r>
      </w:hyperlink>
    </w:p>
    <w:p w:rsidR="00EB265B" w:rsidRPr="00EB265B" w:rsidRDefault="00DE4351" w:rsidP="00EB265B">
      <w:pPr>
        <w:pStyle w:val="TableofFigures"/>
        <w:rPr>
          <w:rFonts w:eastAsiaTheme="minorEastAsia"/>
        </w:rPr>
      </w:pPr>
      <w:hyperlink w:anchor="_Toc424888794" w:history="1">
        <w:r w:rsidR="00EB265B" w:rsidRPr="00EB265B">
          <w:rPr>
            <w:rStyle w:val="Hyperlink"/>
            <w:b/>
          </w:rPr>
          <w:t>Figure 4. 10:</w:t>
        </w:r>
        <w:r w:rsidR="00EB265B" w:rsidRPr="00EB265B">
          <w:rPr>
            <w:rStyle w:val="Hyperlink"/>
          </w:rPr>
          <w:t xml:space="preserve"> Heat output against operation for Vegetable oil 2 on 8.1.2014</w:t>
        </w:r>
        <w:r w:rsidR="00EB265B" w:rsidRPr="00EB265B">
          <w:rPr>
            <w:webHidden/>
          </w:rPr>
          <w:tab/>
        </w:r>
        <w:r w:rsidR="00EB265B" w:rsidRPr="00EB265B">
          <w:rPr>
            <w:webHidden/>
          </w:rPr>
          <w:fldChar w:fldCharType="begin"/>
        </w:r>
        <w:r w:rsidR="00EB265B" w:rsidRPr="00EB265B">
          <w:rPr>
            <w:webHidden/>
          </w:rPr>
          <w:instrText xml:space="preserve"> PAGEREF _Toc424888794 \h </w:instrText>
        </w:r>
        <w:r w:rsidR="00EB265B" w:rsidRPr="00EB265B">
          <w:rPr>
            <w:webHidden/>
          </w:rPr>
        </w:r>
        <w:r w:rsidR="00EB265B" w:rsidRPr="00EB265B">
          <w:rPr>
            <w:webHidden/>
          </w:rPr>
          <w:fldChar w:fldCharType="separate"/>
        </w:r>
        <w:r w:rsidR="00264239">
          <w:rPr>
            <w:webHidden/>
          </w:rPr>
          <w:t>128</w:t>
        </w:r>
        <w:r w:rsidR="00EB265B" w:rsidRPr="00EB265B">
          <w:rPr>
            <w:webHidden/>
          </w:rPr>
          <w:fldChar w:fldCharType="end"/>
        </w:r>
      </w:hyperlink>
    </w:p>
    <w:p w:rsidR="00EB265B" w:rsidRPr="00EB265B" w:rsidRDefault="00DE4351" w:rsidP="005C17B0">
      <w:pPr>
        <w:pStyle w:val="TableofFigures"/>
        <w:jc w:val="left"/>
        <w:rPr>
          <w:rFonts w:eastAsiaTheme="minorEastAsia"/>
        </w:rPr>
      </w:pPr>
      <w:hyperlink w:anchor="_Toc424888795" w:history="1">
        <w:r w:rsidR="00EB265B" w:rsidRPr="00EB265B">
          <w:rPr>
            <w:rStyle w:val="Hyperlink"/>
            <w:b/>
          </w:rPr>
          <w:t>Figure 4. 11:</w:t>
        </w:r>
        <w:r w:rsidR="00EB265B" w:rsidRPr="00EB265B">
          <w:rPr>
            <w:rStyle w:val="Hyperlink"/>
          </w:rPr>
          <w:t xml:space="preserve"> Power output against time of day for 6 M sodium chloride</w:t>
        </w:r>
        <w:r w:rsidR="005C17B0">
          <w:rPr>
            <w:rStyle w:val="Hyperlink"/>
          </w:rPr>
          <w:t xml:space="preserve">                 </w:t>
        </w:r>
        <w:r w:rsidR="00EB265B" w:rsidRPr="00EB265B">
          <w:rPr>
            <w:rStyle w:val="Hyperlink"/>
          </w:rPr>
          <w:t xml:space="preserve"> salt solution</w:t>
        </w:r>
        <w:r w:rsidR="00EB265B" w:rsidRPr="00EB265B">
          <w:rPr>
            <w:webHidden/>
          </w:rPr>
          <w:tab/>
        </w:r>
        <w:r w:rsidR="00EB265B" w:rsidRPr="00EB265B">
          <w:rPr>
            <w:webHidden/>
          </w:rPr>
          <w:fldChar w:fldCharType="begin"/>
        </w:r>
        <w:r w:rsidR="00EB265B" w:rsidRPr="00EB265B">
          <w:rPr>
            <w:webHidden/>
          </w:rPr>
          <w:instrText xml:space="preserve"> PAGEREF _Toc424888795 \h </w:instrText>
        </w:r>
        <w:r w:rsidR="00EB265B" w:rsidRPr="00EB265B">
          <w:rPr>
            <w:webHidden/>
          </w:rPr>
        </w:r>
        <w:r w:rsidR="00EB265B" w:rsidRPr="00EB265B">
          <w:rPr>
            <w:webHidden/>
          </w:rPr>
          <w:fldChar w:fldCharType="separate"/>
        </w:r>
        <w:r w:rsidR="00264239">
          <w:rPr>
            <w:webHidden/>
          </w:rPr>
          <w:t>129</w:t>
        </w:r>
        <w:r w:rsidR="00EB265B" w:rsidRPr="00EB265B">
          <w:rPr>
            <w:webHidden/>
          </w:rPr>
          <w:fldChar w:fldCharType="end"/>
        </w:r>
      </w:hyperlink>
    </w:p>
    <w:p w:rsidR="00EB265B" w:rsidRPr="00EB265B" w:rsidRDefault="00DE4351" w:rsidP="00EB265B">
      <w:pPr>
        <w:pStyle w:val="TableofFigures"/>
        <w:rPr>
          <w:rFonts w:eastAsiaTheme="minorEastAsia"/>
        </w:rPr>
      </w:pPr>
      <w:hyperlink w:anchor="_Toc424888796" w:history="1">
        <w:r w:rsidR="00EB265B" w:rsidRPr="00EB265B">
          <w:rPr>
            <w:rStyle w:val="Hyperlink"/>
            <w:b/>
          </w:rPr>
          <w:t>Figure 4. 12:</w:t>
        </w:r>
        <w:r w:rsidR="00EB265B" w:rsidRPr="00EB265B">
          <w:rPr>
            <w:rStyle w:val="Hyperlink"/>
          </w:rPr>
          <w:t xml:space="preserve"> Pressure drop against steam flow rate for Vegetable oil 2 on 4.2.14</w:t>
        </w:r>
        <w:r w:rsidR="00EB265B" w:rsidRPr="00EB265B">
          <w:rPr>
            <w:webHidden/>
          </w:rPr>
          <w:tab/>
        </w:r>
        <w:r w:rsidR="005C17B0">
          <w:rPr>
            <w:webHidden/>
          </w:rPr>
          <w:tab/>
        </w:r>
        <w:r w:rsidR="00EB265B" w:rsidRPr="00EB265B">
          <w:rPr>
            <w:webHidden/>
          </w:rPr>
          <w:fldChar w:fldCharType="begin"/>
        </w:r>
        <w:r w:rsidR="00EB265B" w:rsidRPr="00EB265B">
          <w:rPr>
            <w:webHidden/>
          </w:rPr>
          <w:instrText xml:space="preserve"> PAGEREF _Toc424888796 \h </w:instrText>
        </w:r>
        <w:r w:rsidR="00EB265B" w:rsidRPr="00EB265B">
          <w:rPr>
            <w:webHidden/>
          </w:rPr>
        </w:r>
        <w:r w:rsidR="00EB265B" w:rsidRPr="00EB265B">
          <w:rPr>
            <w:webHidden/>
          </w:rPr>
          <w:fldChar w:fldCharType="separate"/>
        </w:r>
        <w:r w:rsidR="00264239">
          <w:rPr>
            <w:webHidden/>
          </w:rPr>
          <w:t>130</w:t>
        </w:r>
        <w:r w:rsidR="00EB265B" w:rsidRPr="00EB265B">
          <w:rPr>
            <w:webHidden/>
          </w:rPr>
          <w:fldChar w:fldCharType="end"/>
        </w:r>
      </w:hyperlink>
    </w:p>
    <w:p w:rsidR="00EB265B" w:rsidRPr="00EB265B" w:rsidRDefault="00DE4351" w:rsidP="005C17B0">
      <w:pPr>
        <w:pStyle w:val="TableofFigures"/>
        <w:jc w:val="left"/>
        <w:rPr>
          <w:rFonts w:eastAsiaTheme="minorEastAsia"/>
        </w:rPr>
      </w:pPr>
      <w:hyperlink w:anchor="_Toc424888797" w:history="1">
        <w:r w:rsidR="00EB265B" w:rsidRPr="00EB265B">
          <w:rPr>
            <w:rStyle w:val="Hyperlink"/>
            <w:b/>
          </w:rPr>
          <w:t>Figure 4. 13:</w:t>
        </w:r>
        <w:r w:rsidR="00EB265B" w:rsidRPr="00EB265B">
          <w:rPr>
            <w:rStyle w:val="Hyperlink"/>
          </w:rPr>
          <w:t xml:space="preserve"> Steam flow rate against temperature for 6 M and 4 M NaCl </w:t>
        </w:r>
        <w:r w:rsidR="005C17B0">
          <w:rPr>
            <w:rStyle w:val="Hyperlink"/>
          </w:rPr>
          <w:t xml:space="preserve">        </w:t>
        </w:r>
        <w:r w:rsidR="00EB265B" w:rsidRPr="00EB265B">
          <w:rPr>
            <w:rStyle w:val="Hyperlink"/>
          </w:rPr>
          <w:t>solution</w:t>
        </w:r>
        <w:r w:rsidR="005C17B0">
          <w:rPr>
            <w:webHidden/>
          </w:rPr>
          <w:tab/>
        </w:r>
        <w:r w:rsidR="00EB265B" w:rsidRPr="00EB265B">
          <w:rPr>
            <w:webHidden/>
          </w:rPr>
          <w:fldChar w:fldCharType="begin"/>
        </w:r>
        <w:r w:rsidR="00EB265B" w:rsidRPr="00EB265B">
          <w:rPr>
            <w:webHidden/>
          </w:rPr>
          <w:instrText xml:space="preserve"> PAGEREF _Toc424888797 \h </w:instrText>
        </w:r>
        <w:r w:rsidR="00EB265B" w:rsidRPr="00EB265B">
          <w:rPr>
            <w:webHidden/>
          </w:rPr>
        </w:r>
        <w:r w:rsidR="00EB265B" w:rsidRPr="00EB265B">
          <w:rPr>
            <w:webHidden/>
          </w:rPr>
          <w:fldChar w:fldCharType="separate"/>
        </w:r>
        <w:r w:rsidR="00264239">
          <w:rPr>
            <w:webHidden/>
          </w:rPr>
          <w:t>132</w:t>
        </w:r>
        <w:r w:rsidR="00EB265B" w:rsidRPr="00EB265B">
          <w:rPr>
            <w:webHidden/>
          </w:rPr>
          <w:fldChar w:fldCharType="end"/>
        </w:r>
      </w:hyperlink>
    </w:p>
    <w:p w:rsidR="00EB265B" w:rsidRPr="00EB265B" w:rsidRDefault="00DE4351" w:rsidP="005C17B0">
      <w:pPr>
        <w:pStyle w:val="TableofFigures"/>
        <w:jc w:val="left"/>
        <w:rPr>
          <w:rFonts w:eastAsiaTheme="minorEastAsia"/>
        </w:rPr>
      </w:pPr>
      <w:hyperlink w:anchor="_Toc424888798" w:history="1">
        <w:r w:rsidR="00EB265B" w:rsidRPr="00EB265B">
          <w:rPr>
            <w:rStyle w:val="Hyperlink"/>
            <w:b/>
          </w:rPr>
          <w:t>Figure 4. 14:</w:t>
        </w:r>
        <w:r w:rsidR="00EB265B" w:rsidRPr="00EB265B">
          <w:rPr>
            <w:rStyle w:val="Hyperlink"/>
          </w:rPr>
          <w:t xml:space="preserve"> Steam flow rate against temperature for 2 M NaCl solution</w:t>
        </w:r>
        <w:r w:rsidR="005C17B0">
          <w:rPr>
            <w:rStyle w:val="Hyperlink"/>
          </w:rPr>
          <w:t xml:space="preserve">                  </w:t>
        </w:r>
        <w:r w:rsidR="00EB265B" w:rsidRPr="00EB265B">
          <w:rPr>
            <w:rStyle w:val="Hyperlink"/>
          </w:rPr>
          <w:t xml:space="preserve"> and vegetable</w:t>
        </w:r>
        <w:r w:rsidR="00EB265B" w:rsidRPr="00EB265B">
          <w:rPr>
            <w:webHidden/>
          </w:rPr>
          <w:tab/>
        </w:r>
        <w:r w:rsidR="00EB265B" w:rsidRPr="00EB265B">
          <w:rPr>
            <w:webHidden/>
          </w:rPr>
          <w:fldChar w:fldCharType="begin"/>
        </w:r>
        <w:r w:rsidR="00EB265B" w:rsidRPr="00EB265B">
          <w:rPr>
            <w:webHidden/>
          </w:rPr>
          <w:instrText xml:space="preserve"> PAGEREF _Toc424888798 \h </w:instrText>
        </w:r>
        <w:r w:rsidR="00EB265B" w:rsidRPr="00EB265B">
          <w:rPr>
            <w:webHidden/>
          </w:rPr>
        </w:r>
        <w:r w:rsidR="00EB265B" w:rsidRPr="00EB265B">
          <w:rPr>
            <w:webHidden/>
          </w:rPr>
          <w:fldChar w:fldCharType="separate"/>
        </w:r>
        <w:r w:rsidR="00264239">
          <w:rPr>
            <w:webHidden/>
          </w:rPr>
          <w:t>132</w:t>
        </w:r>
        <w:r w:rsidR="00EB265B" w:rsidRPr="00EB265B">
          <w:rPr>
            <w:webHidden/>
          </w:rPr>
          <w:fldChar w:fldCharType="end"/>
        </w:r>
      </w:hyperlink>
    </w:p>
    <w:p w:rsidR="00EB265B" w:rsidRPr="00EB265B" w:rsidRDefault="00DE4351" w:rsidP="005C17B0">
      <w:pPr>
        <w:pStyle w:val="TableofFigures"/>
        <w:jc w:val="left"/>
        <w:rPr>
          <w:rFonts w:eastAsiaTheme="minorEastAsia"/>
        </w:rPr>
      </w:pPr>
      <w:hyperlink w:anchor="_Toc424888799" w:history="1">
        <w:r w:rsidR="00EB265B" w:rsidRPr="00EB265B">
          <w:rPr>
            <w:rStyle w:val="Hyperlink"/>
            <w:b/>
          </w:rPr>
          <w:t xml:space="preserve">Figure 4. 15: </w:t>
        </w:r>
        <w:r w:rsidR="00EB265B" w:rsidRPr="00EB265B">
          <w:rPr>
            <w:rStyle w:val="Hyperlink"/>
          </w:rPr>
          <w:t xml:space="preserve">Steam flow rate against temperature for Vegetable oil 2 </w:t>
        </w:r>
        <w:r w:rsidR="005C17B0">
          <w:rPr>
            <w:rStyle w:val="Hyperlink"/>
          </w:rPr>
          <w:t xml:space="preserve">                     </w:t>
        </w:r>
        <w:r w:rsidR="00EB265B" w:rsidRPr="00EB265B">
          <w:rPr>
            <w:rStyle w:val="Hyperlink"/>
          </w:rPr>
          <w:t>and Used engine</w:t>
        </w:r>
        <w:r w:rsidR="00EB265B" w:rsidRPr="00EB265B">
          <w:rPr>
            <w:webHidden/>
          </w:rPr>
          <w:tab/>
        </w:r>
        <w:r w:rsidR="00EB265B" w:rsidRPr="00EB265B">
          <w:rPr>
            <w:webHidden/>
          </w:rPr>
          <w:fldChar w:fldCharType="begin"/>
        </w:r>
        <w:r w:rsidR="00EB265B" w:rsidRPr="00EB265B">
          <w:rPr>
            <w:webHidden/>
          </w:rPr>
          <w:instrText xml:space="preserve"> PAGEREF _Toc424888799 \h </w:instrText>
        </w:r>
        <w:r w:rsidR="00EB265B" w:rsidRPr="00EB265B">
          <w:rPr>
            <w:webHidden/>
          </w:rPr>
        </w:r>
        <w:r w:rsidR="00EB265B" w:rsidRPr="00EB265B">
          <w:rPr>
            <w:webHidden/>
          </w:rPr>
          <w:fldChar w:fldCharType="separate"/>
        </w:r>
        <w:r w:rsidR="00264239">
          <w:rPr>
            <w:webHidden/>
          </w:rPr>
          <w:t>133</w:t>
        </w:r>
        <w:r w:rsidR="00EB265B" w:rsidRPr="00EB265B">
          <w:rPr>
            <w:webHidden/>
          </w:rPr>
          <w:fldChar w:fldCharType="end"/>
        </w:r>
      </w:hyperlink>
    </w:p>
    <w:p w:rsidR="00EB265B" w:rsidRPr="00EB265B" w:rsidRDefault="00DE4351" w:rsidP="005C17B0">
      <w:pPr>
        <w:pStyle w:val="TableofFigures"/>
        <w:jc w:val="left"/>
        <w:rPr>
          <w:rFonts w:eastAsiaTheme="minorEastAsia"/>
        </w:rPr>
      </w:pPr>
      <w:hyperlink w:anchor="_Toc424888800" w:history="1">
        <w:r w:rsidR="00EB265B" w:rsidRPr="00EB265B">
          <w:rPr>
            <w:rStyle w:val="Hyperlink"/>
            <w:b/>
          </w:rPr>
          <w:t>Figure 4. 16:</w:t>
        </w:r>
        <w:r w:rsidR="00EB265B" w:rsidRPr="00EB265B">
          <w:rPr>
            <w:rStyle w:val="Hyperlink"/>
          </w:rPr>
          <w:t xml:space="preserve"> Steam flow rate against temperature for Unused Engine</w:t>
        </w:r>
        <w:r w:rsidR="005C17B0">
          <w:rPr>
            <w:rStyle w:val="Hyperlink"/>
          </w:rPr>
          <w:t xml:space="preserve"> </w:t>
        </w:r>
        <w:r w:rsidR="00EB265B" w:rsidRPr="00EB265B">
          <w:rPr>
            <w:rStyle w:val="Hyperlink"/>
          </w:rPr>
          <w:t xml:space="preserve">oil </w:t>
        </w:r>
        <w:r w:rsidR="005C17B0">
          <w:rPr>
            <w:rStyle w:val="Hyperlink"/>
          </w:rPr>
          <w:t xml:space="preserve">                </w:t>
        </w:r>
        <w:r w:rsidR="00EB265B" w:rsidRPr="00EB265B">
          <w:rPr>
            <w:rStyle w:val="Hyperlink"/>
          </w:rPr>
          <w:t>and Water on</w:t>
        </w:r>
        <w:r w:rsidR="00EB265B" w:rsidRPr="00EB265B">
          <w:rPr>
            <w:webHidden/>
          </w:rPr>
          <w:tab/>
        </w:r>
        <w:r w:rsidR="00EB265B" w:rsidRPr="00EB265B">
          <w:rPr>
            <w:webHidden/>
          </w:rPr>
          <w:fldChar w:fldCharType="begin"/>
        </w:r>
        <w:r w:rsidR="00EB265B" w:rsidRPr="00EB265B">
          <w:rPr>
            <w:webHidden/>
          </w:rPr>
          <w:instrText xml:space="preserve"> PAGEREF _Toc424888800 \h </w:instrText>
        </w:r>
        <w:r w:rsidR="00EB265B" w:rsidRPr="00EB265B">
          <w:rPr>
            <w:webHidden/>
          </w:rPr>
        </w:r>
        <w:r w:rsidR="00EB265B" w:rsidRPr="00EB265B">
          <w:rPr>
            <w:webHidden/>
          </w:rPr>
          <w:fldChar w:fldCharType="separate"/>
        </w:r>
        <w:r w:rsidR="00264239">
          <w:rPr>
            <w:webHidden/>
          </w:rPr>
          <w:t>133</w:t>
        </w:r>
        <w:r w:rsidR="00EB265B" w:rsidRPr="00EB265B">
          <w:rPr>
            <w:webHidden/>
          </w:rPr>
          <w:fldChar w:fldCharType="end"/>
        </w:r>
      </w:hyperlink>
    </w:p>
    <w:p w:rsidR="00EB265B" w:rsidRPr="00EB265B" w:rsidRDefault="00DE4351" w:rsidP="00EB265B">
      <w:pPr>
        <w:pStyle w:val="TableofFigures"/>
        <w:rPr>
          <w:rFonts w:eastAsiaTheme="minorEastAsia"/>
        </w:rPr>
      </w:pPr>
      <w:hyperlink w:anchor="_Toc424888801" w:history="1">
        <w:r w:rsidR="00EB265B" w:rsidRPr="00EB265B">
          <w:rPr>
            <w:rStyle w:val="Hyperlink"/>
            <w:b/>
          </w:rPr>
          <w:t>Figure 4. 17:</w:t>
        </w:r>
        <w:r w:rsidR="00EB265B" w:rsidRPr="00EB265B">
          <w:rPr>
            <w:rStyle w:val="Hyperlink"/>
          </w:rPr>
          <w:t xml:space="preserve"> Three phase power generation against rotation on 10.9.2013</w:t>
        </w:r>
        <w:r w:rsidR="00EB265B" w:rsidRPr="00EB265B">
          <w:rPr>
            <w:webHidden/>
          </w:rPr>
          <w:tab/>
        </w:r>
        <w:r w:rsidR="00EB265B" w:rsidRPr="00EB265B">
          <w:rPr>
            <w:webHidden/>
          </w:rPr>
          <w:fldChar w:fldCharType="begin"/>
        </w:r>
        <w:r w:rsidR="00EB265B" w:rsidRPr="00EB265B">
          <w:rPr>
            <w:webHidden/>
          </w:rPr>
          <w:instrText xml:space="preserve"> PAGEREF _Toc424888801 \h </w:instrText>
        </w:r>
        <w:r w:rsidR="00EB265B" w:rsidRPr="00EB265B">
          <w:rPr>
            <w:webHidden/>
          </w:rPr>
        </w:r>
        <w:r w:rsidR="00EB265B" w:rsidRPr="00EB265B">
          <w:rPr>
            <w:webHidden/>
          </w:rPr>
          <w:fldChar w:fldCharType="separate"/>
        </w:r>
        <w:r w:rsidR="00264239">
          <w:rPr>
            <w:webHidden/>
          </w:rPr>
          <w:t>136</w:t>
        </w:r>
        <w:r w:rsidR="00EB265B" w:rsidRPr="00EB265B">
          <w:rPr>
            <w:webHidden/>
          </w:rPr>
          <w:fldChar w:fldCharType="end"/>
        </w:r>
      </w:hyperlink>
    </w:p>
    <w:p w:rsidR="00EB265B" w:rsidRPr="00EB265B" w:rsidRDefault="00DE4351" w:rsidP="005C17B0">
      <w:pPr>
        <w:pStyle w:val="TableofFigures"/>
        <w:jc w:val="left"/>
        <w:rPr>
          <w:rFonts w:eastAsiaTheme="minorEastAsia"/>
        </w:rPr>
      </w:pPr>
      <w:hyperlink w:anchor="_Toc424888802" w:history="1">
        <w:r w:rsidR="00EB265B" w:rsidRPr="00EB265B">
          <w:rPr>
            <w:rStyle w:val="Hyperlink"/>
            <w:b/>
          </w:rPr>
          <w:t>Figure 4. 18:</w:t>
        </w:r>
        <w:r w:rsidR="00EB265B" w:rsidRPr="00EB265B">
          <w:rPr>
            <w:rStyle w:val="Hyperlink"/>
          </w:rPr>
          <w:t xml:space="preserve"> Efficiency of generator against heat absorbed by heat </w:t>
        </w:r>
        <w:r w:rsidR="005C17B0">
          <w:rPr>
            <w:rStyle w:val="Hyperlink"/>
          </w:rPr>
          <w:t xml:space="preserve">                  transfer  </w:t>
        </w:r>
        <w:r w:rsidR="00EB265B" w:rsidRPr="00EB265B">
          <w:rPr>
            <w:rStyle w:val="Hyperlink"/>
          </w:rPr>
          <w:t>fluids</w:t>
        </w:r>
        <w:r w:rsidR="00EB265B" w:rsidRPr="00EB265B">
          <w:rPr>
            <w:webHidden/>
          </w:rPr>
          <w:tab/>
        </w:r>
        <w:r w:rsidR="00EB265B" w:rsidRPr="00EB265B">
          <w:rPr>
            <w:webHidden/>
          </w:rPr>
          <w:fldChar w:fldCharType="begin"/>
        </w:r>
        <w:r w:rsidR="00EB265B" w:rsidRPr="00EB265B">
          <w:rPr>
            <w:webHidden/>
          </w:rPr>
          <w:instrText xml:space="preserve"> PAGEREF _Toc424888802 \h </w:instrText>
        </w:r>
        <w:r w:rsidR="00EB265B" w:rsidRPr="00EB265B">
          <w:rPr>
            <w:webHidden/>
          </w:rPr>
        </w:r>
        <w:r w:rsidR="00EB265B" w:rsidRPr="00EB265B">
          <w:rPr>
            <w:webHidden/>
          </w:rPr>
          <w:fldChar w:fldCharType="separate"/>
        </w:r>
        <w:r w:rsidR="00264239">
          <w:rPr>
            <w:webHidden/>
          </w:rPr>
          <w:t>138</w:t>
        </w:r>
        <w:r w:rsidR="00EB265B" w:rsidRPr="00EB265B">
          <w:rPr>
            <w:webHidden/>
          </w:rPr>
          <w:fldChar w:fldCharType="end"/>
        </w:r>
      </w:hyperlink>
    </w:p>
    <w:p w:rsidR="00EB265B" w:rsidRPr="00EB265B" w:rsidRDefault="00DE4351" w:rsidP="00EB265B">
      <w:pPr>
        <w:pStyle w:val="TableofFigures"/>
        <w:rPr>
          <w:rFonts w:eastAsiaTheme="minorEastAsia"/>
        </w:rPr>
      </w:pPr>
      <w:hyperlink w:anchor="_Toc424888803" w:history="1">
        <w:r w:rsidR="00EB265B" w:rsidRPr="00EB265B">
          <w:rPr>
            <w:rStyle w:val="Hyperlink"/>
            <w:b/>
          </w:rPr>
          <w:t>Figure 4. 19:</w:t>
        </w:r>
        <w:r w:rsidR="00EB265B" w:rsidRPr="00EB265B">
          <w:rPr>
            <w:rStyle w:val="Hyperlink"/>
          </w:rPr>
          <w:t xml:space="preserve"> Heat absorbed against centripetal force 15.9.2013</w:t>
        </w:r>
        <w:r w:rsidR="00EB265B" w:rsidRPr="00EB265B">
          <w:rPr>
            <w:webHidden/>
          </w:rPr>
          <w:tab/>
        </w:r>
        <w:r w:rsidR="00EB265B" w:rsidRPr="00EB265B">
          <w:rPr>
            <w:webHidden/>
          </w:rPr>
          <w:fldChar w:fldCharType="begin"/>
        </w:r>
        <w:r w:rsidR="00EB265B" w:rsidRPr="00EB265B">
          <w:rPr>
            <w:webHidden/>
          </w:rPr>
          <w:instrText xml:space="preserve"> PAGEREF _Toc424888803 \h </w:instrText>
        </w:r>
        <w:r w:rsidR="00EB265B" w:rsidRPr="00EB265B">
          <w:rPr>
            <w:webHidden/>
          </w:rPr>
        </w:r>
        <w:r w:rsidR="00EB265B" w:rsidRPr="00EB265B">
          <w:rPr>
            <w:webHidden/>
          </w:rPr>
          <w:fldChar w:fldCharType="separate"/>
        </w:r>
        <w:r w:rsidR="00264239">
          <w:rPr>
            <w:webHidden/>
          </w:rPr>
          <w:t>140</w:t>
        </w:r>
        <w:r w:rsidR="00EB265B" w:rsidRPr="00EB265B">
          <w:rPr>
            <w:webHidden/>
          </w:rPr>
          <w:fldChar w:fldCharType="end"/>
        </w:r>
      </w:hyperlink>
    </w:p>
    <w:p w:rsidR="00EB265B" w:rsidRPr="00EB265B" w:rsidRDefault="00DE4351" w:rsidP="005C17B0">
      <w:pPr>
        <w:pStyle w:val="TableofFigures"/>
        <w:jc w:val="left"/>
        <w:rPr>
          <w:rFonts w:eastAsiaTheme="minorEastAsia"/>
        </w:rPr>
      </w:pPr>
      <w:hyperlink w:anchor="_Toc424888804" w:history="1">
        <w:r w:rsidR="00EB265B" w:rsidRPr="00EB265B">
          <w:rPr>
            <w:rStyle w:val="Hyperlink"/>
            <w:b/>
          </w:rPr>
          <w:t xml:space="preserve">Figure 4. 20: </w:t>
        </w:r>
        <w:r w:rsidR="00EB265B" w:rsidRPr="00EB265B">
          <w:rPr>
            <w:rStyle w:val="Hyperlink"/>
          </w:rPr>
          <w:t xml:space="preserve">Steam flow rate against power output for 6 M NaCl </w:t>
        </w:r>
        <w:r w:rsidR="005C17B0">
          <w:rPr>
            <w:rStyle w:val="Hyperlink"/>
          </w:rPr>
          <w:t xml:space="preserve">                     </w:t>
        </w:r>
        <w:r w:rsidR="00EB265B" w:rsidRPr="00EB265B">
          <w:rPr>
            <w:rStyle w:val="Hyperlink"/>
          </w:rPr>
          <w:t>solution on 7.1.2014</w:t>
        </w:r>
        <w:r w:rsidR="00EB265B" w:rsidRPr="00EB265B">
          <w:rPr>
            <w:webHidden/>
          </w:rPr>
          <w:tab/>
        </w:r>
        <w:r w:rsidR="00EB265B" w:rsidRPr="00EB265B">
          <w:rPr>
            <w:webHidden/>
          </w:rPr>
          <w:fldChar w:fldCharType="begin"/>
        </w:r>
        <w:r w:rsidR="00EB265B" w:rsidRPr="00EB265B">
          <w:rPr>
            <w:webHidden/>
          </w:rPr>
          <w:instrText xml:space="preserve"> PAGEREF _Toc424888804 \h </w:instrText>
        </w:r>
        <w:r w:rsidR="00EB265B" w:rsidRPr="00EB265B">
          <w:rPr>
            <w:webHidden/>
          </w:rPr>
        </w:r>
        <w:r w:rsidR="00EB265B" w:rsidRPr="00EB265B">
          <w:rPr>
            <w:webHidden/>
          </w:rPr>
          <w:fldChar w:fldCharType="separate"/>
        </w:r>
        <w:r w:rsidR="00264239">
          <w:rPr>
            <w:webHidden/>
          </w:rPr>
          <w:t>143</w:t>
        </w:r>
        <w:r w:rsidR="00EB265B" w:rsidRPr="00EB265B">
          <w:rPr>
            <w:webHidden/>
          </w:rPr>
          <w:fldChar w:fldCharType="end"/>
        </w:r>
      </w:hyperlink>
    </w:p>
    <w:p w:rsidR="00EB265B" w:rsidRPr="00EB265B" w:rsidRDefault="00DE4351" w:rsidP="00EB265B">
      <w:pPr>
        <w:pStyle w:val="TableofFigures"/>
        <w:rPr>
          <w:rFonts w:eastAsiaTheme="minorEastAsia"/>
        </w:rPr>
      </w:pPr>
      <w:hyperlink w:anchor="_Toc424888805" w:history="1">
        <w:r w:rsidR="00EB265B" w:rsidRPr="00EB265B">
          <w:rPr>
            <w:rStyle w:val="Hyperlink"/>
            <w:b/>
          </w:rPr>
          <w:t xml:space="preserve">Figure 4. 21: </w:t>
        </w:r>
        <w:r w:rsidR="00EB265B" w:rsidRPr="00EB265B">
          <w:rPr>
            <w:rStyle w:val="Hyperlink"/>
          </w:rPr>
          <w:t>Efficiency of closed solar collector using water on 16.10.13</w:t>
        </w:r>
        <w:r w:rsidR="00EB265B" w:rsidRPr="00EB265B">
          <w:rPr>
            <w:webHidden/>
          </w:rPr>
          <w:tab/>
        </w:r>
        <w:r w:rsidR="00EB265B" w:rsidRPr="00EB265B">
          <w:rPr>
            <w:webHidden/>
          </w:rPr>
          <w:fldChar w:fldCharType="begin"/>
        </w:r>
        <w:r w:rsidR="00EB265B" w:rsidRPr="00EB265B">
          <w:rPr>
            <w:webHidden/>
          </w:rPr>
          <w:instrText xml:space="preserve"> PAGEREF _Toc424888805 \h </w:instrText>
        </w:r>
        <w:r w:rsidR="00EB265B" w:rsidRPr="00EB265B">
          <w:rPr>
            <w:webHidden/>
          </w:rPr>
        </w:r>
        <w:r w:rsidR="00EB265B" w:rsidRPr="00EB265B">
          <w:rPr>
            <w:webHidden/>
          </w:rPr>
          <w:fldChar w:fldCharType="separate"/>
        </w:r>
        <w:r w:rsidR="00264239">
          <w:rPr>
            <w:webHidden/>
          </w:rPr>
          <w:t>145</w:t>
        </w:r>
        <w:r w:rsidR="00EB265B" w:rsidRPr="00EB265B">
          <w:rPr>
            <w:webHidden/>
          </w:rPr>
          <w:fldChar w:fldCharType="end"/>
        </w:r>
      </w:hyperlink>
    </w:p>
    <w:p w:rsidR="00EB265B" w:rsidRPr="00EB265B" w:rsidRDefault="00DE4351" w:rsidP="005C17B0">
      <w:pPr>
        <w:pStyle w:val="TableofFigures"/>
        <w:jc w:val="left"/>
        <w:rPr>
          <w:rFonts w:eastAsiaTheme="minorEastAsia"/>
        </w:rPr>
      </w:pPr>
      <w:hyperlink w:anchor="_Toc424888806" w:history="1">
        <w:r w:rsidR="00EB265B" w:rsidRPr="00EB265B">
          <w:rPr>
            <w:rStyle w:val="Hyperlink"/>
            <w:b/>
          </w:rPr>
          <w:t xml:space="preserve">Figure 4. 22: </w:t>
        </w:r>
        <w:r w:rsidR="00EB265B" w:rsidRPr="00EB265B">
          <w:rPr>
            <w:rStyle w:val="Hyperlink"/>
          </w:rPr>
          <w:t>Variation of collector efficiency and power output against concentration of salt solutions</w:t>
        </w:r>
        <w:r w:rsidR="00EB265B" w:rsidRPr="00EB265B">
          <w:rPr>
            <w:webHidden/>
          </w:rPr>
          <w:tab/>
        </w:r>
        <w:r w:rsidR="00EB265B" w:rsidRPr="00EB265B">
          <w:rPr>
            <w:webHidden/>
          </w:rPr>
          <w:fldChar w:fldCharType="begin"/>
        </w:r>
        <w:r w:rsidR="00EB265B" w:rsidRPr="00EB265B">
          <w:rPr>
            <w:webHidden/>
          </w:rPr>
          <w:instrText xml:space="preserve"> PAGEREF _Toc424888806 \h </w:instrText>
        </w:r>
        <w:r w:rsidR="00EB265B" w:rsidRPr="00EB265B">
          <w:rPr>
            <w:webHidden/>
          </w:rPr>
        </w:r>
        <w:r w:rsidR="00EB265B" w:rsidRPr="00EB265B">
          <w:rPr>
            <w:webHidden/>
          </w:rPr>
          <w:fldChar w:fldCharType="separate"/>
        </w:r>
        <w:r w:rsidR="00264239">
          <w:rPr>
            <w:webHidden/>
          </w:rPr>
          <w:t>149</w:t>
        </w:r>
        <w:r w:rsidR="00EB265B" w:rsidRPr="00EB265B">
          <w:rPr>
            <w:webHidden/>
          </w:rPr>
          <w:fldChar w:fldCharType="end"/>
        </w:r>
      </w:hyperlink>
    </w:p>
    <w:p w:rsidR="00EB265B" w:rsidRPr="00EB265B" w:rsidRDefault="00DE4351" w:rsidP="00EB265B">
      <w:pPr>
        <w:pStyle w:val="TableofFigures"/>
        <w:rPr>
          <w:rFonts w:eastAsiaTheme="minorEastAsia"/>
        </w:rPr>
      </w:pPr>
      <w:hyperlink w:anchor="_Toc424888807" w:history="1">
        <w:r w:rsidR="00EB265B" w:rsidRPr="00EB265B">
          <w:rPr>
            <w:rStyle w:val="Hyperlink"/>
            <w:b/>
          </w:rPr>
          <w:t>Figure 4. 23:</w:t>
        </w:r>
        <w:r w:rsidR="00EB265B" w:rsidRPr="00EB265B">
          <w:rPr>
            <w:rStyle w:val="Hyperlink"/>
          </w:rPr>
          <w:t xml:space="preserve"> Heat absorbed against output pressure for water on 8.1.2014</w:t>
        </w:r>
        <w:r w:rsidR="00EB265B" w:rsidRPr="00EB265B">
          <w:rPr>
            <w:webHidden/>
          </w:rPr>
          <w:tab/>
        </w:r>
        <w:r w:rsidR="00EB265B" w:rsidRPr="00EB265B">
          <w:rPr>
            <w:webHidden/>
          </w:rPr>
          <w:fldChar w:fldCharType="begin"/>
        </w:r>
        <w:r w:rsidR="00EB265B" w:rsidRPr="00EB265B">
          <w:rPr>
            <w:webHidden/>
          </w:rPr>
          <w:instrText xml:space="preserve"> PAGEREF _Toc424888807 \h </w:instrText>
        </w:r>
        <w:r w:rsidR="00EB265B" w:rsidRPr="00EB265B">
          <w:rPr>
            <w:webHidden/>
          </w:rPr>
        </w:r>
        <w:r w:rsidR="00EB265B" w:rsidRPr="00EB265B">
          <w:rPr>
            <w:webHidden/>
          </w:rPr>
          <w:fldChar w:fldCharType="separate"/>
        </w:r>
        <w:r w:rsidR="00264239">
          <w:rPr>
            <w:webHidden/>
          </w:rPr>
          <w:t>152</w:t>
        </w:r>
        <w:r w:rsidR="00EB265B" w:rsidRPr="00EB265B">
          <w:rPr>
            <w:webHidden/>
          </w:rPr>
          <w:fldChar w:fldCharType="end"/>
        </w:r>
      </w:hyperlink>
    </w:p>
    <w:p w:rsidR="00EB265B" w:rsidRPr="00EB265B" w:rsidRDefault="00DE4351" w:rsidP="005C17B0">
      <w:pPr>
        <w:pStyle w:val="TableofFigures"/>
        <w:jc w:val="left"/>
        <w:rPr>
          <w:rFonts w:eastAsiaTheme="minorEastAsia"/>
        </w:rPr>
      </w:pPr>
      <w:hyperlink w:anchor="_Toc424888808" w:history="1">
        <w:r w:rsidR="00EB265B" w:rsidRPr="00EB265B">
          <w:rPr>
            <w:rStyle w:val="Hyperlink"/>
            <w:b/>
          </w:rPr>
          <w:t>Figure 4. 24:</w:t>
        </w:r>
        <w:r w:rsidR="00EB265B" w:rsidRPr="00EB265B">
          <w:rPr>
            <w:rStyle w:val="Hyperlink"/>
          </w:rPr>
          <w:t xml:space="preserve"> Steam flow rate against time of day for Vegetable oil 2 on </w:t>
        </w:r>
        <w:r w:rsidR="005C17B0">
          <w:rPr>
            <w:rStyle w:val="Hyperlink"/>
          </w:rPr>
          <w:t xml:space="preserve">         </w:t>
        </w:r>
        <w:r w:rsidR="00EB265B" w:rsidRPr="00EB265B">
          <w:rPr>
            <w:rStyle w:val="Hyperlink"/>
          </w:rPr>
          <w:t>28.2.2014</w:t>
        </w:r>
        <w:r w:rsidR="00EB265B" w:rsidRPr="00EB265B">
          <w:rPr>
            <w:webHidden/>
          </w:rPr>
          <w:tab/>
        </w:r>
        <w:r w:rsidR="00EB265B" w:rsidRPr="00EB265B">
          <w:rPr>
            <w:webHidden/>
          </w:rPr>
          <w:fldChar w:fldCharType="begin"/>
        </w:r>
        <w:r w:rsidR="00EB265B" w:rsidRPr="00EB265B">
          <w:rPr>
            <w:webHidden/>
          </w:rPr>
          <w:instrText xml:space="preserve"> PAGEREF _Toc424888808 \h </w:instrText>
        </w:r>
        <w:r w:rsidR="00EB265B" w:rsidRPr="00EB265B">
          <w:rPr>
            <w:webHidden/>
          </w:rPr>
        </w:r>
        <w:r w:rsidR="00EB265B" w:rsidRPr="00EB265B">
          <w:rPr>
            <w:webHidden/>
          </w:rPr>
          <w:fldChar w:fldCharType="separate"/>
        </w:r>
        <w:r w:rsidR="00264239">
          <w:rPr>
            <w:webHidden/>
          </w:rPr>
          <w:t>153</w:t>
        </w:r>
        <w:r w:rsidR="00EB265B" w:rsidRPr="00EB265B">
          <w:rPr>
            <w:webHidden/>
          </w:rPr>
          <w:fldChar w:fldCharType="end"/>
        </w:r>
      </w:hyperlink>
    </w:p>
    <w:p w:rsidR="00EB265B" w:rsidRPr="00EB265B" w:rsidRDefault="00DE4351" w:rsidP="00EB265B">
      <w:pPr>
        <w:pStyle w:val="TableofFigures"/>
        <w:rPr>
          <w:rFonts w:eastAsiaTheme="minorEastAsia"/>
        </w:rPr>
      </w:pPr>
      <w:hyperlink w:anchor="_Toc424888809" w:history="1">
        <w:r w:rsidR="00EB265B" w:rsidRPr="00EB265B">
          <w:rPr>
            <w:rStyle w:val="Hyperlink"/>
            <w:b/>
          </w:rPr>
          <w:t>Figure 4. 25:</w:t>
        </w:r>
        <w:r w:rsidR="00EB265B" w:rsidRPr="00EB265B">
          <w:rPr>
            <w:rStyle w:val="Hyperlink"/>
          </w:rPr>
          <w:t xml:space="preserve"> Receiver heat loss for 6M NaCl solution on 24.10.2013</w:t>
        </w:r>
        <w:r w:rsidR="00EB265B" w:rsidRPr="00EB265B">
          <w:rPr>
            <w:webHidden/>
          </w:rPr>
          <w:tab/>
        </w:r>
        <w:r w:rsidR="00EB265B" w:rsidRPr="00EB265B">
          <w:rPr>
            <w:webHidden/>
          </w:rPr>
          <w:fldChar w:fldCharType="begin"/>
        </w:r>
        <w:r w:rsidR="00EB265B" w:rsidRPr="00EB265B">
          <w:rPr>
            <w:webHidden/>
          </w:rPr>
          <w:instrText xml:space="preserve"> PAGEREF _Toc424888809 \h </w:instrText>
        </w:r>
        <w:r w:rsidR="00EB265B" w:rsidRPr="00EB265B">
          <w:rPr>
            <w:webHidden/>
          </w:rPr>
        </w:r>
        <w:r w:rsidR="00EB265B" w:rsidRPr="00EB265B">
          <w:rPr>
            <w:webHidden/>
          </w:rPr>
          <w:fldChar w:fldCharType="separate"/>
        </w:r>
        <w:r w:rsidR="00264239">
          <w:rPr>
            <w:webHidden/>
          </w:rPr>
          <w:t>155</w:t>
        </w:r>
        <w:r w:rsidR="00EB265B" w:rsidRPr="00EB265B">
          <w:rPr>
            <w:webHidden/>
          </w:rPr>
          <w:fldChar w:fldCharType="end"/>
        </w:r>
      </w:hyperlink>
    </w:p>
    <w:p w:rsidR="00421748" w:rsidRPr="00C73BF8" w:rsidRDefault="00421748" w:rsidP="00EB265B">
      <w:pPr>
        <w:spacing w:line="360" w:lineRule="auto"/>
        <w:jc w:val="both"/>
        <w:rPr>
          <w:rFonts w:ascii="Times New Roman" w:hAnsi="Times New Roman"/>
          <w:sz w:val="24"/>
          <w:szCs w:val="24"/>
        </w:rPr>
      </w:pPr>
      <w:r w:rsidRPr="00EB265B">
        <w:rPr>
          <w:rFonts w:ascii="Times New Roman" w:hAnsi="Times New Roman"/>
          <w:sz w:val="24"/>
          <w:szCs w:val="24"/>
        </w:rPr>
        <w:fldChar w:fldCharType="end"/>
      </w:r>
    </w:p>
    <w:p w:rsidR="00585B56" w:rsidRPr="00B149FE" w:rsidRDefault="00421748" w:rsidP="00B149FE">
      <w:pPr>
        <w:spacing w:line="360" w:lineRule="auto"/>
        <w:jc w:val="center"/>
        <w:rPr>
          <w:rFonts w:ascii="Times New Roman" w:hAnsi="Times New Roman"/>
          <w:b/>
          <w:sz w:val="24"/>
          <w:szCs w:val="24"/>
        </w:rPr>
      </w:pPr>
      <w:r w:rsidRPr="00C73BF8">
        <w:rPr>
          <w:rFonts w:ascii="Times New Roman" w:hAnsi="Times New Roman"/>
          <w:sz w:val="24"/>
          <w:szCs w:val="24"/>
        </w:rPr>
        <w:br w:type="page"/>
      </w:r>
      <w:bookmarkStart w:id="34" w:name="_Toc424826118"/>
      <w:r w:rsidR="00AD2C74" w:rsidRPr="00B149FE">
        <w:rPr>
          <w:rFonts w:ascii="Times New Roman" w:hAnsi="Times New Roman"/>
          <w:b/>
          <w:sz w:val="24"/>
          <w:szCs w:val="24"/>
        </w:rPr>
        <w:lastRenderedPageBreak/>
        <w:t xml:space="preserve">LIST OF </w:t>
      </w:r>
      <w:bookmarkEnd w:id="34"/>
      <w:r w:rsidR="00367F38">
        <w:rPr>
          <w:rFonts w:ascii="Times New Roman" w:hAnsi="Times New Roman"/>
          <w:b/>
          <w:sz w:val="24"/>
          <w:szCs w:val="24"/>
        </w:rPr>
        <w:t>APPEDINCES</w:t>
      </w:r>
    </w:p>
    <w:p w:rsidR="00676EA9" w:rsidRPr="00676EA9" w:rsidRDefault="00E16CD2">
      <w:pPr>
        <w:pStyle w:val="TableofFigures"/>
        <w:rPr>
          <w:rFonts w:asciiTheme="minorHAnsi" w:eastAsiaTheme="minorEastAsia" w:hAnsiTheme="minorHAnsi" w:cstheme="minorBidi"/>
          <w:b/>
          <w:bCs w:val="0"/>
          <w:sz w:val="22"/>
          <w:szCs w:val="22"/>
        </w:rPr>
      </w:pPr>
      <w:r w:rsidRPr="00E16CD2">
        <w:fldChar w:fldCharType="begin"/>
      </w:r>
      <w:r w:rsidRPr="00E16CD2">
        <w:instrText xml:space="preserve"> TOC \f F \p " " \h \z \t "Heading 4" \c </w:instrText>
      </w:r>
      <w:r w:rsidRPr="00E16CD2">
        <w:fldChar w:fldCharType="separate"/>
      </w:r>
      <w:hyperlink w:anchor="_Toc424891643" w:history="1">
        <w:r w:rsidR="005C17B0" w:rsidRPr="00676EA9">
          <w:rPr>
            <w:rStyle w:val="Hyperlink"/>
            <w:b/>
          </w:rPr>
          <w:t>Appendix</w:t>
        </w:r>
        <w:r w:rsidR="00676EA9" w:rsidRPr="00676EA9">
          <w:rPr>
            <w:rStyle w:val="Hyperlink"/>
            <w:b/>
          </w:rPr>
          <w:t xml:space="preserve"> A: </w:t>
        </w:r>
        <w:r w:rsidR="00676EA9" w:rsidRPr="00676EA9">
          <w:rPr>
            <w:rStyle w:val="Hyperlink"/>
          </w:rPr>
          <w:t>List Of Plates</w:t>
        </w:r>
        <w:r w:rsidR="00676EA9" w:rsidRPr="00676EA9">
          <w:rPr>
            <w:rStyle w:val="Hyperlink"/>
          </w:rPr>
          <w:tab/>
        </w:r>
        <w:r w:rsidR="00676EA9" w:rsidRPr="00676EA9">
          <w:rPr>
            <w:webHidden/>
          </w:rPr>
          <w:t xml:space="preserve"> </w:t>
        </w:r>
        <w:r w:rsidR="00676EA9" w:rsidRPr="00676EA9">
          <w:rPr>
            <w:webHidden/>
          </w:rPr>
          <w:fldChar w:fldCharType="begin"/>
        </w:r>
        <w:r w:rsidR="00676EA9" w:rsidRPr="00676EA9">
          <w:rPr>
            <w:webHidden/>
          </w:rPr>
          <w:instrText xml:space="preserve"> PAGEREF _Toc424891643 \h </w:instrText>
        </w:r>
        <w:r w:rsidR="00676EA9" w:rsidRPr="00676EA9">
          <w:rPr>
            <w:webHidden/>
          </w:rPr>
        </w:r>
        <w:r w:rsidR="00676EA9" w:rsidRPr="00676EA9">
          <w:rPr>
            <w:webHidden/>
          </w:rPr>
          <w:fldChar w:fldCharType="separate"/>
        </w:r>
        <w:r w:rsidR="00264239">
          <w:rPr>
            <w:webHidden/>
          </w:rPr>
          <w:t>172</w:t>
        </w:r>
        <w:r w:rsidR="00676EA9" w:rsidRPr="00676EA9">
          <w:rPr>
            <w:webHidden/>
          </w:rPr>
          <w:fldChar w:fldCharType="end"/>
        </w:r>
      </w:hyperlink>
    </w:p>
    <w:p w:rsidR="00676EA9" w:rsidRDefault="00DE4351">
      <w:pPr>
        <w:pStyle w:val="TableofFigures"/>
        <w:rPr>
          <w:rFonts w:asciiTheme="minorHAnsi" w:eastAsiaTheme="minorEastAsia" w:hAnsiTheme="minorHAnsi" w:cstheme="minorBidi"/>
          <w:bCs w:val="0"/>
          <w:sz w:val="22"/>
          <w:szCs w:val="22"/>
        </w:rPr>
      </w:pPr>
      <w:hyperlink w:anchor="_Toc424891644" w:history="1">
        <w:r w:rsidR="005C17B0" w:rsidRPr="00676EA9">
          <w:rPr>
            <w:rStyle w:val="Hyperlink"/>
            <w:b/>
          </w:rPr>
          <w:t xml:space="preserve">Appedix </w:t>
        </w:r>
        <w:r w:rsidR="00676EA9" w:rsidRPr="00676EA9">
          <w:rPr>
            <w:rStyle w:val="Hyperlink"/>
            <w:b/>
          </w:rPr>
          <w:t xml:space="preserve">B1: </w:t>
        </w:r>
        <w:r w:rsidR="00676EA9" w:rsidRPr="005A6254">
          <w:rPr>
            <w:rStyle w:val="Hyperlink"/>
          </w:rPr>
          <w:t>Conferences And Publications</w:t>
        </w:r>
        <w:r w:rsidR="00676EA9">
          <w:rPr>
            <w:rStyle w:val="Hyperlink"/>
          </w:rPr>
          <w:tab/>
        </w:r>
        <w:r w:rsidR="00676EA9">
          <w:rPr>
            <w:webHidden/>
          </w:rPr>
          <w:t xml:space="preserve"> </w:t>
        </w:r>
        <w:r w:rsidR="00676EA9">
          <w:rPr>
            <w:webHidden/>
          </w:rPr>
          <w:fldChar w:fldCharType="begin"/>
        </w:r>
        <w:r w:rsidR="00676EA9">
          <w:rPr>
            <w:webHidden/>
          </w:rPr>
          <w:instrText xml:space="preserve"> PAGEREF _Toc424891644 \h </w:instrText>
        </w:r>
        <w:r w:rsidR="00676EA9">
          <w:rPr>
            <w:webHidden/>
          </w:rPr>
        </w:r>
        <w:r w:rsidR="00676EA9">
          <w:rPr>
            <w:webHidden/>
          </w:rPr>
          <w:fldChar w:fldCharType="separate"/>
        </w:r>
        <w:r w:rsidR="00264239">
          <w:rPr>
            <w:webHidden/>
          </w:rPr>
          <w:t>191</w:t>
        </w:r>
        <w:r w:rsidR="00676EA9">
          <w:rPr>
            <w:webHidden/>
          </w:rPr>
          <w:fldChar w:fldCharType="end"/>
        </w:r>
      </w:hyperlink>
    </w:p>
    <w:p w:rsidR="00676EA9" w:rsidRDefault="00DE4351">
      <w:pPr>
        <w:pStyle w:val="TableofFigures"/>
        <w:rPr>
          <w:rFonts w:asciiTheme="minorHAnsi" w:eastAsiaTheme="minorEastAsia" w:hAnsiTheme="minorHAnsi" w:cstheme="minorBidi"/>
          <w:bCs w:val="0"/>
          <w:sz w:val="22"/>
          <w:szCs w:val="22"/>
        </w:rPr>
      </w:pPr>
      <w:hyperlink w:anchor="_Toc424891645" w:history="1">
        <w:r w:rsidR="005C17B0" w:rsidRPr="00676EA9">
          <w:rPr>
            <w:rStyle w:val="Hyperlink"/>
            <w:b/>
          </w:rPr>
          <w:t>Appendix</w:t>
        </w:r>
        <w:r w:rsidR="00676EA9" w:rsidRPr="00676EA9">
          <w:rPr>
            <w:rStyle w:val="Hyperlink"/>
            <w:b/>
          </w:rPr>
          <w:t xml:space="preserve"> B:</w:t>
        </w:r>
        <w:r w:rsidR="00676EA9" w:rsidRPr="005A6254">
          <w:rPr>
            <w:rStyle w:val="Hyperlink"/>
          </w:rPr>
          <w:t xml:space="preserve"> Heat Emitted By Htfs</w:t>
        </w:r>
        <w:r w:rsidR="00676EA9">
          <w:rPr>
            <w:rStyle w:val="Hyperlink"/>
          </w:rPr>
          <w:tab/>
        </w:r>
        <w:r w:rsidR="00676EA9">
          <w:rPr>
            <w:webHidden/>
          </w:rPr>
          <w:t xml:space="preserve"> </w:t>
        </w:r>
        <w:r w:rsidR="00676EA9">
          <w:rPr>
            <w:webHidden/>
          </w:rPr>
          <w:fldChar w:fldCharType="begin"/>
        </w:r>
        <w:r w:rsidR="00676EA9">
          <w:rPr>
            <w:webHidden/>
          </w:rPr>
          <w:instrText xml:space="preserve"> PAGEREF _Toc424891645 \h </w:instrText>
        </w:r>
        <w:r w:rsidR="00676EA9">
          <w:rPr>
            <w:webHidden/>
          </w:rPr>
        </w:r>
        <w:r w:rsidR="00676EA9">
          <w:rPr>
            <w:webHidden/>
          </w:rPr>
          <w:fldChar w:fldCharType="separate"/>
        </w:r>
        <w:r w:rsidR="00264239">
          <w:rPr>
            <w:webHidden/>
          </w:rPr>
          <w:t>192</w:t>
        </w:r>
        <w:r w:rsidR="00676EA9">
          <w:rPr>
            <w:webHidden/>
          </w:rPr>
          <w:fldChar w:fldCharType="end"/>
        </w:r>
      </w:hyperlink>
    </w:p>
    <w:p w:rsidR="00676EA9" w:rsidRDefault="00DE4351">
      <w:pPr>
        <w:pStyle w:val="TableofFigures"/>
        <w:rPr>
          <w:rFonts w:asciiTheme="minorHAnsi" w:eastAsiaTheme="minorEastAsia" w:hAnsiTheme="minorHAnsi" w:cstheme="minorBidi"/>
          <w:bCs w:val="0"/>
          <w:sz w:val="22"/>
          <w:szCs w:val="22"/>
        </w:rPr>
      </w:pPr>
      <w:hyperlink w:anchor="_Toc424891646" w:history="1">
        <w:r w:rsidR="005C17B0" w:rsidRPr="00676EA9">
          <w:rPr>
            <w:rStyle w:val="Hyperlink"/>
            <w:b/>
          </w:rPr>
          <w:t>Appendix</w:t>
        </w:r>
        <w:r w:rsidR="00676EA9" w:rsidRPr="00676EA9">
          <w:rPr>
            <w:rStyle w:val="Hyperlink"/>
            <w:b/>
          </w:rPr>
          <w:t xml:space="preserve"> C:</w:t>
        </w:r>
        <w:r w:rsidR="00676EA9" w:rsidRPr="005A6254">
          <w:rPr>
            <w:rStyle w:val="Hyperlink"/>
          </w:rPr>
          <w:t xml:space="preserve"> Heat Absorbed By Htfs</w:t>
        </w:r>
        <w:r w:rsidR="00676EA9">
          <w:rPr>
            <w:rStyle w:val="Hyperlink"/>
          </w:rPr>
          <w:tab/>
        </w:r>
        <w:r w:rsidR="00676EA9">
          <w:rPr>
            <w:webHidden/>
          </w:rPr>
          <w:t xml:space="preserve"> </w:t>
        </w:r>
        <w:r w:rsidR="00676EA9">
          <w:rPr>
            <w:webHidden/>
          </w:rPr>
          <w:fldChar w:fldCharType="begin"/>
        </w:r>
        <w:r w:rsidR="00676EA9">
          <w:rPr>
            <w:webHidden/>
          </w:rPr>
          <w:instrText xml:space="preserve"> PAGEREF _Toc424891646 \h </w:instrText>
        </w:r>
        <w:r w:rsidR="00676EA9">
          <w:rPr>
            <w:webHidden/>
          </w:rPr>
        </w:r>
        <w:r w:rsidR="00676EA9">
          <w:rPr>
            <w:webHidden/>
          </w:rPr>
          <w:fldChar w:fldCharType="separate"/>
        </w:r>
        <w:r w:rsidR="00264239">
          <w:rPr>
            <w:webHidden/>
          </w:rPr>
          <w:t>197</w:t>
        </w:r>
        <w:r w:rsidR="00676EA9">
          <w:rPr>
            <w:webHidden/>
          </w:rPr>
          <w:fldChar w:fldCharType="end"/>
        </w:r>
      </w:hyperlink>
    </w:p>
    <w:p w:rsidR="00676EA9" w:rsidRDefault="00DE4351">
      <w:pPr>
        <w:pStyle w:val="TableofFigures"/>
        <w:rPr>
          <w:rFonts w:asciiTheme="minorHAnsi" w:eastAsiaTheme="minorEastAsia" w:hAnsiTheme="minorHAnsi" w:cstheme="minorBidi"/>
          <w:bCs w:val="0"/>
          <w:sz w:val="22"/>
          <w:szCs w:val="22"/>
        </w:rPr>
      </w:pPr>
      <w:hyperlink w:anchor="_Toc424891647" w:history="1">
        <w:r w:rsidR="005C17B0" w:rsidRPr="00676EA9">
          <w:rPr>
            <w:rStyle w:val="Hyperlink"/>
            <w:b/>
          </w:rPr>
          <w:t xml:space="preserve">Apppendix </w:t>
        </w:r>
        <w:r w:rsidR="00676EA9" w:rsidRPr="00676EA9">
          <w:rPr>
            <w:rStyle w:val="Hyperlink"/>
            <w:b/>
          </w:rPr>
          <w:t>D:</w:t>
        </w:r>
        <w:r w:rsidR="00676EA9" w:rsidRPr="005A6254">
          <w:rPr>
            <w:rStyle w:val="Hyperlink"/>
          </w:rPr>
          <w:t xml:space="preserve"> Heat Power Output For The Htfs</w:t>
        </w:r>
        <w:r w:rsidR="00676EA9">
          <w:rPr>
            <w:webHidden/>
          </w:rPr>
          <w:t xml:space="preserve"> </w:t>
        </w:r>
        <w:r w:rsidR="00676EA9">
          <w:rPr>
            <w:webHidden/>
          </w:rPr>
          <w:tab/>
        </w:r>
        <w:r w:rsidR="00676EA9">
          <w:rPr>
            <w:webHidden/>
          </w:rPr>
          <w:fldChar w:fldCharType="begin"/>
        </w:r>
        <w:r w:rsidR="00676EA9">
          <w:rPr>
            <w:webHidden/>
          </w:rPr>
          <w:instrText xml:space="preserve"> PAGEREF _Toc424891647 \h </w:instrText>
        </w:r>
        <w:r w:rsidR="00676EA9">
          <w:rPr>
            <w:webHidden/>
          </w:rPr>
        </w:r>
        <w:r w:rsidR="00676EA9">
          <w:rPr>
            <w:webHidden/>
          </w:rPr>
          <w:fldChar w:fldCharType="separate"/>
        </w:r>
        <w:r w:rsidR="00264239">
          <w:rPr>
            <w:webHidden/>
          </w:rPr>
          <w:t>203</w:t>
        </w:r>
        <w:r w:rsidR="00676EA9">
          <w:rPr>
            <w:webHidden/>
          </w:rPr>
          <w:fldChar w:fldCharType="end"/>
        </w:r>
      </w:hyperlink>
    </w:p>
    <w:p w:rsidR="00676EA9" w:rsidRDefault="00DE4351">
      <w:pPr>
        <w:pStyle w:val="TableofFigures"/>
        <w:rPr>
          <w:rFonts w:asciiTheme="minorHAnsi" w:eastAsiaTheme="minorEastAsia" w:hAnsiTheme="minorHAnsi" w:cstheme="minorBidi"/>
          <w:bCs w:val="0"/>
          <w:sz w:val="22"/>
          <w:szCs w:val="22"/>
        </w:rPr>
      </w:pPr>
      <w:hyperlink w:anchor="_Toc424891648" w:history="1">
        <w:r w:rsidR="005C17B0" w:rsidRPr="00676EA9">
          <w:rPr>
            <w:rStyle w:val="Hyperlink"/>
            <w:b/>
          </w:rPr>
          <w:t>Appendix</w:t>
        </w:r>
        <w:r w:rsidR="00676EA9" w:rsidRPr="00676EA9">
          <w:rPr>
            <w:rStyle w:val="Hyperlink"/>
            <w:b/>
          </w:rPr>
          <w:t xml:space="preserve"> E :</w:t>
        </w:r>
        <w:r w:rsidR="00676EA9" w:rsidRPr="005A6254">
          <w:rPr>
            <w:rStyle w:val="Hyperlink"/>
          </w:rPr>
          <w:t xml:space="preserve"> Power Output Against Time Of Day</w:t>
        </w:r>
        <w:r w:rsidR="00676EA9">
          <w:rPr>
            <w:rStyle w:val="Hyperlink"/>
          </w:rPr>
          <w:tab/>
        </w:r>
        <w:r w:rsidR="00676EA9">
          <w:rPr>
            <w:webHidden/>
          </w:rPr>
          <w:t xml:space="preserve"> </w:t>
        </w:r>
        <w:r w:rsidR="00676EA9">
          <w:rPr>
            <w:webHidden/>
          </w:rPr>
          <w:fldChar w:fldCharType="begin"/>
        </w:r>
        <w:r w:rsidR="00676EA9">
          <w:rPr>
            <w:webHidden/>
          </w:rPr>
          <w:instrText xml:space="preserve"> PAGEREF _Toc424891648 \h </w:instrText>
        </w:r>
        <w:r w:rsidR="00676EA9">
          <w:rPr>
            <w:webHidden/>
          </w:rPr>
        </w:r>
        <w:r w:rsidR="00676EA9">
          <w:rPr>
            <w:webHidden/>
          </w:rPr>
          <w:fldChar w:fldCharType="separate"/>
        </w:r>
        <w:r w:rsidR="00264239">
          <w:rPr>
            <w:webHidden/>
          </w:rPr>
          <w:t>209</w:t>
        </w:r>
        <w:r w:rsidR="00676EA9">
          <w:rPr>
            <w:webHidden/>
          </w:rPr>
          <w:fldChar w:fldCharType="end"/>
        </w:r>
      </w:hyperlink>
    </w:p>
    <w:p w:rsidR="00676EA9" w:rsidRDefault="00DE4351">
      <w:pPr>
        <w:pStyle w:val="TableofFigures"/>
        <w:rPr>
          <w:rFonts w:asciiTheme="minorHAnsi" w:eastAsiaTheme="minorEastAsia" w:hAnsiTheme="minorHAnsi" w:cstheme="minorBidi"/>
          <w:bCs w:val="0"/>
          <w:sz w:val="22"/>
          <w:szCs w:val="22"/>
        </w:rPr>
      </w:pPr>
      <w:hyperlink w:anchor="_Toc424891649" w:history="1">
        <w:r w:rsidR="005C17B0" w:rsidRPr="00676EA9">
          <w:rPr>
            <w:rStyle w:val="Hyperlink"/>
            <w:b/>
          </w:rPr>
          <w:t>Appendix</w:t>
        </w:r>
        <w:r w:rsidR="00676EA9" w:rsidRPr="00676EA9">
          <w:rPr>
            <w:rStyle w:val="Hyperlink"/>
            <w:b/>
          </w:rPr>
          <w:t xml:space="preserve"> F: </w:t>
        </w:r>
        <w:r w:rsidR="00676EA9" w:rsidRPr="005A6254">
          <w:rPr>
            <w:rStyle w:val="Hyperlink"/>
          </w:rPr>
          <w:t>Steam Flow Rate Against Power</w:t>
        </w:r>
        <w:r w:rsidR="00676EA9">
          <w:rPr>
            <w:rStyle w:val="Hyperlink"/>
          </w:rPr>
          <w:tab/>
        </w:r>
        <w:r w:rsidR="00676EA9">
          <w:rPr>
            <w:webHidden/>
          </w:rPr>
          <w:t xml:space="preserve"> </w:t>
        </w:r>
        <w:r w:rsidR="00676EA9">
          <w:rPr>
            <w:webHidden/>
          </w:rPr>
          <w:fldChar w:fldCharType="begin"/>
        </w:r>
        <w:r w:rsidR="00676EA9">
          <w:rPr>
            <w:webHidden/>
          </w:rPr>
          <w:instrText xml:space="preserve"> PAGEREF _Toc424891649 \h </w:instrText>
        </w:r>
        <w:r w:rsidR="00676EA9">
          <w:rPr>
            <w:webHidden/>
          </w:rPr>
        </w:r>
        <w:r w:rsidR="00676EA9">
          <w:rPr>
            <w:webHidden/>
          </w:rPr>
          <w:fldChar w:fldCharType="separate"/>
        </w:r>
        <w:r w:rsidR="00264239">
          <w:rPr>
            <w:webHidden/>
          </w:rPr>
          <w:t>215</w:t>
        </w:r>
        <w:r w:rsidR="00676EA9">
          <w:rPr>
            <w:webHidden/>
          </w:rPr>
          <w:fldChar w:fldCharType="end"/>
        </w:r>
      </w:hyperlink>
    </w:p>
    <w:p w:rsidR="00676EA9" w:rsidRDefault="00DE4351">
      <w:pPr>
        <w:pStyle w:val="TableofFigures"/>
        <w:rPr>
          <w:rFonts w:asciiTheme="minorHAnsi" w:eastAsiaTheme="minorEastAsia" w:hAnsiTheme="minorHAnsi" w:cstheme="minorBidi"/>
          <w:bCs w:val="0"/>
          <w:sz w:val="22"/>
          <w:szCs w:val="22"/>
        </w:rPr>
      </w:pPr>
      <w:hyperlink w:anchor="_Toc424891650" w:history="1">
        <w:r w:rsidR="005C17B0" w:rsidRPr="00676EA9">
          <w:rPr>
            <w:rStyle w:val="Hyperlink"/>
            <w:b/>
          </w:rPr>
          <w:t>Appendix</w:t>
        </w:r>
        <w:r w:rsidR="00676EA9" w:rsidRPr="00676EA9">
          <w:rPr>
            <w:rStyle w:val="Hyperlink"/>
            <w:b/>
          </w:rPr>
          <w:t xml:space="preserve"> G:</w:t>
        </w:r>
        <w:r w:rsidR="00676EA9" w:rsidRPr="005A6254">
          <w:rPr>
            <w:rStyle w:val="Hyperlink"/>
          </w:rPr>
          <w:t xml:space="preserve"> Characterization Of Collectors</w:t>
        </w:r>
        <w:r w:rsidR="00676EA9">
          <w:rPr>
            <w:rStyle w:val="Hyperlink"/>
          </w:rPr>
          <w:tab/>
        </w:r>
        <w:r w:rsidR="00676EA9">
          <w:rPr>
            <w:webHidden/>
          </w:rPr>
          <w:t xml:space="preserve"> </w:t>
        </w:r>
        <w:r w:rsidR="00676EA9">
          <w:rPr>
            <w:webHidden/>
          </w:rPr>
          <w:fldChar w:fldCharType="begin"/>
        </w:r>
        <w:r w:rsidR="00676EA9">
          <w:rPr>
            <w:webHidden/>
          </w:rPr>
          <w:instrText xml:space="preserve"> PAGEREF _Toc424891650 \h </w:instrText>
        </w:r>
        <w:r w:rsidR="00676EA9">
          <w:rPr>
            <w:webHidden/>
          </w:rPr>
        </w:r>
        <w:r w:rsidR="00676EA9">
          <w:rPr>
            <w:webHidden/>
          </w:rPr>
          <w:fldChar w:fldCharType="separate"/>
        </w:r>
        <w:r w:rsidR="00264239">
          <w:rPr>
            <w:webHidden/>
          </w:rPr>
          <w:t>220</w:t>
        </w:r>
        <w:r w:rsidR="00676EA9">
          <w:rPr>
            <w:webHidden/>
          </w:rPr>
          <w:fldChar w:fldCharType="end"/>
        </w:r>
      </w:hyperlink>
    </w:p>
    <w:p w:rsidR="00676EA9" w:rsidRDefault="00DE4351">
      <w:pPr>
        <w:pStyle w:val="TableofFigures"/>
        <w:rPr>
          <w:rFonts w:asciiTheme="minorHAnsi" w:eastAsiaTheme="minorEastAsia" w:hAnsiTheme="minorHAnsi" w:cstheme="minorBidi"/>
          <w:bCs w:val="0"/>
          <w:sz w:val="22"/>
          <w:szCs w:val="22"/>
        </w:rPr>
      </w:pPr>
      <w:hyperlink w:anchor="_Toc424891651" w:history="1">
        <w:r w:rsidR="005C17B0" w:rsidRPr="00676EA9">
          <w:rPr>
            <w:rStyle w:val="Hyperlink"/>
            <w:b/>
          </w:rPr>
          <w:t>Appendix</w:t>
        </w:r>
        <w:r w:rsidR="00676EA9" w:rsidRPr="00676EA9">
          <w:rPr>
            <w:rStyle w:val="Hyperlink"/>
            <w:b/>
          </w:rPr>
          <w:t xml:space="preserve"> H:</w:t>
        </w:r>
        <w:r w:rsidR="00676EA9" w:rsidRPr="005A6254">
          <w:rPr>
            <w:rStyle w:val="Hyperlink"/>
          </w:rPr>
          <w:t xml:space="preserve"> Heat Absorbed, Pressure And Mass Flow Rate For Htfs</w:t>
        </w:r>
        <w:r w:rsidR="00676EA9">
          <w:rPr>
            <w:rStyle w:val="Hyperlink"/>
          </w:rPr>
          <w:tab/>
        </w:r>
        <w:r w:rsidR="00676EA9">
          <w:rPr>
            <w:webHidden/>
          </w:rPr>
          <w:t xml:space="preserve"> </w:t>
        </w:r>
        <w:r w:rsidR="00676EA9">
          <w:rPr>
            <w:webHidden/>
          </w:rPr>
          <w:fldChar w:fldCharType="begin"/>
        </w:r>
        <w:r w:rsidR="00676EA9">
          <w:rPr>
            <w:webHidden/>
          </w:rPr>
          <w:instrText xml:space="preserve"> PAGEREF _Toc424891651 \h </w:instrText>
        </w:r>
        <w:r w:rsidR="00676EA9">
          <w:rPr>
            <w:webHidden/>
          </w:rPr>
        </w:r>
        <w:r w:rsidR="00676EA9">
          <w:rPr>
            <w:webHidden/>
          </w:rPr>
          <w:fldChar w:fldCharType="separate"/>
        </w:r>
        <w:r w:rsidR="00264239">
          <w:rPr>
            <w:webHidden/>
          </w:rPr>
          <w:t>233</w:t>
        </w:r>
        <w:r w:rsidR="00676EA9">
          <w:rPr>
            <w:webHidden/>
          </w:rPr>
          <w:fldChar w:fldCharType="end"/>
        </w:r>
      </w:hyperlink>
    </w:p>
    <w:p w:rsidR="00676EA9" w:rsidRDefault="00DE4351">
      <w:pPr>
        <w:pStyle w:val="TableofFigures"/>
        <w:rPr>
          <w:rFonts w:asciiTheme="minorHAnsi" w:eastAsiaTheme="minorEastAsia" w:hAnsiTheme="minorHAnsi" w:cstheme="minorBidi"/>
          <w:bCs w:val="0"/>
          <w:sz w:val="22"/>
          <w:szCs w:val="22"/>
        </w:rPr>
      </w:pPr>
      <w:hyperlink w:anchor="_Toc424891652" w:history="1">
        <w:r w:rsidR="005C17B0" w:rsidRPr="00676EA9">
          <w:rPr>
            <w:rStyle w:val="Hyperlink"/>
            <w:b/>
          </w:rPr>
          <w:t>Appendix</w:t>
        </w:r>
        <w:r w:rsidR="00676EA9" w:rsidRPr="00676EA9">
          <w:rPr>
            <w:rStyle w:val="Hyperlink"/>
            <w:b/>
          </w:rPr>
          <w:t xml:space="preserve"> I:</w:t>
        </w:r>
        <w:r w:rsidR="00676EA9" w:rsidRPr="005A6254">
          <w:rPr>
            <w:rStyle w:val="Hyperlink"/>
          </w:rPr>
          <w:t xml:space="preserve"> Heat Absorbed, Pressure And Mass Flow Rate For Htfs</w:t>
        </w:r>
        <w:r w:rsidR="00676EA9">
          <w:rPr>
            <w:rStyle w:val="Hyperlink"/>
          </w:rPr>
          <w:tab/>
        </w:r>
        <w:r w:rsidR="00676EA9">
          <w:rPr>
            <w:webHidden/>
          </w:rPr>
          <w:t xml:space="preserve"> </w:t>
        </w:r>
        <w:r w:rsidR="00676EA9">
          <w:rPr>
            <w:webHidden/>
          </w:rPr>
          <w:fldChar w:fldCharType="begin"/>
        </w:r>
        <w:r w:rsidR="00676EA9">
          <w:rPr>
            <w:webHidden/>
          </w:rPr>
          <w:instrText xml:space="preserve"> PAGEREF _Toc424891652 \h </w:instrText>
        </w:r>
        <w:r w:rsidR="00676EA9">
          <w:rPr>
            <w:webHidden/>
          </w:rPr>
        </w:r>
        <w:r w:rsidR="00676EA9">
          <w:rPr>
            <w:webHidden/>
          </w:rPr>
          <w:fldChar w:fldCharType="separate"/>
        </w:r>
        <w:r w:rsidR="00264239">
          <w:rPr>
            <w:webHidden/>
          </w:rPr>
          <w:t>237</w:t>
        </w:r>
        <w:r w:rsidR="00676EA9">
          <w:rPr>
            <w:webHidden/>
          </w:rPr>
          <w:fldChar w:fldCharType="end"/>
        </w:r>
      </w:hyperlink>
    </w:p>
    <w:p w:rsidR="00676EA9" w:rsidRDefault="00DE4351">
      <w:pPr>
        <w:pStyle w:val="TableofFigures"/>
        <w:rPr>
          <w:rFonts w:asciiTheme="minorHAnsi" w:eastAsiaTheme="minorEastAsia" w:hAnsiTheme="minorHAnsi" w:cstheme="minorBidi"/>
          <w:bCs w:val="0"/>
          <w:sz w:val="22"/>
          <w:szCs w:val="22"/>
        </w:rPr>
      </w:pPr>
      <w:hyperlink w:anchor="_Toc424891653" w:history="1">
        <w:r w:rsidR="005C17B0" w:rsidRPr="00676EA9">
          <w:rPr>
            <w:rStyle w:val="Hyperlink"/>
            <w:b/>
          </w:rPr>
          <w:t>Appendix</w:t>
        </w:r>
        <w:r w:rsidR="00676EA9" w:rsidRPr="00676EA9">
          <w:rPr>
            <w:rStyle w:val="Hyperlink"/>
            <w:b/>
          </w:rPr>
          <w:t xml:space="preserve"> J:</w:t>
        </w:r>
        <w:r w:rsidR="00676EA9" w:rsidRPr="005A6254">
          <w:rPr>
            <w:rStyle w:val="Hyperlink"/>
          </w:rPr>
          <w:t xml:space="preserve"> Operating Points For Htfs</w:t>
        </w:r>
        <w:r w:rsidR="00676EA9">
          <w:rPr>
            <w:rStyle w:val="Hyperlink"/>
          </w:rPr>
          <w:tab/>
        </w:r>
        <w:r w:rsidR="00676EA9">
          <w:rPr>
            <w:webHidden/>
          </w:rPr>
          <w:t xml:space="preserve"> </w:t>
        </w:r>
        <w:r w:rsidR="00676EA9">
          <w:rPr>
            <w:webHidden/>
          </w:rPr>
          <w:fldChar w:fldCharType="begin"/>
        </w:r>
        <w:r w:rsidR="00676EA9">
          <w:rPr>
            <w:webHidden/>
          </w:rPr>
          <w:instrText xml:space="preserve"> PAGEREF _Toc424891653 \h </w:instrText>
        </w:r>
        <w:r w:rsidR="00676EA9">
          <w:rPr>
            <w:webHidden/>
          </w:rPr>
        </w:r>
        <w:r w:rsidR="00676EA9">
          <w:rPr>
            <w:webHidden/>
          </w:rPr>
          <w:fldChar w:fldCharType="separate"/>
        </w:r>
        <w:r w:rsidR="00264239">
          <w:rPr>
            <w:webHidden/>
          </w:rPr>
          <w:t>242</w:t>
        </w:r>
        <w:r w:rsidR="00676EA9">
          <w:rPr>
            <w:webHidden/>
          </w:rPr>
          <w:fldChar w:fldCharType="end"/>
        </w:r>
      </w:hyperlink>
    </w:p>
    <w:p w:rsidR="00676EA9" w:rsidRDefault="00DE4351">
      <w:pPr>
        <w:pStyle w:val="TableofFigures"/>
        <w:rPr>
          <w:rFonts w:asciiTheme="minorHAnsi" w:eastAsiaTheme="minorEastAsia" w:hAnsiTheme="minorHAnsi" w:cstheme="minorBidi"/>
          <w:bCs w:val="0"/>
          <w:sz w:val="22"/>
          <w:szCs w:val="22"/>
        </w:rPr>
      </w:pPr>
      <w:hyperlink w:anchor="_Toc424891654" w:history="1">
        <w:r w:rsidR="005C17B0" w:rsidRPr="00676EA9">
          <w:rPr>
            <w:rStyle w:val="Hyperlink"/>
            <w:b/>
          </w:rPr>
          <w:t>Appendix</w:t>
        </w:r>
        <w:r w:rsidR="00676EA9" w:rsidRPr="00676EA9">
          <w:rPr>
            <w:rStyle w:val="Hyperlink"/>
            <w:b/>
          </w:rPr>
          <w:t xml:space="preserve"> K: </w:t>
        </w:r>
        <w:r w:rsidR="00676EA9" w:rsidRPr="005A6254">
          <w:rPr>
            <w:rStyle w:val="Hyperlink"/>
          </w:rPr>
          <w:t>Solar Heat Absorbed By Htfs</w:t>
        </w:r>
        <w:r w:rsidR="00676EA9">
          <w:rPr>
            <w:rStyle w:val="Hyperlink"/>
          </w:rPr>
          <w:tab/>
        </w:r>
        <w:r w:rsidR="00676EA9">
          <w:rPr>
            <w:webHidden/>
          </w:rPr>
          <w:t xml:space="preserve"> </w:t>
        </w:r>
        <w:r w:rsidR="00676EA9">
          <w:rPr>
            <w:webHidden/>
          </w:rPr>
          <w:fldChar w:fldCharType="begin"/>
        </w:r>
        <w:r w:rsidR="00676EA9">
          <w:rPr>
            <w:webHidden/>
          </w:rPr>
          <w:instrText xml:space="preserve"> PAGEREF _Toc424891654 \h </w:instrText>
        </w:r>
        <w:r w:rsidR="00676EA9">
          <w:rPr>
            <w:webHidden/>
          </w:rPr>
        </w:r>
        <w:r w:rsidR="00676EA9">
          <w:rPr>
            <w:webHidden/>
          </w:rPr>
          <w:fldChar w:fldCharType="separate"/>
        </w:r>
        <w:r w:rsidR="00264239">
          <w:rPr>
            <w:webHidden/>
          </w:rPr>
          <w:t>246</w:t>
        </w:r>
        <w:r w:rsidR="00676EA9">
          <w:rPr>
            <w:webHidden/>
          </w:rPr>
          <w:fldChar w:fldCharType="end"/>
        </w:r>
      </w:hyperlink>
    </w:p>
    <w:p w:rsidR="00676EA9" w:rsidRDefault="00DE4351">
      <w:pPr>
        <w:pStyle w:val="TableofFigures"/>
        <w:rPr>
          <w:rFonts w:asciiTheme="minorHAnsi" w:eastAsiaTheme="minorEastAsia" w:hAnsiTheme="minorHAnsi" w:cstheme="minorBidi"/>
          <w:bCs w:val="0"/>
          <w:sz w:val="22"/>
          <w:szCs w:val="22"/>
        </w:rPr>
      </w:pPr>
      <w:hyperlink w:anchor="_Toc424891655" w:history="1">
        <w:r w:rsidR="005C17B0" w:rsidRPr="00676EA9">
          <w:rPr>
            <w:rStyle w:val="Hyperlink"/>
            <w:b/>
          </w:rPr>
          <w:t>Appendix</w:t>
        </w:r>
        <w:r w:rsidR="00676EA9" w:rsidRPr="00676EA9">
          <w:rPr>
            <w:rStyle w:val="Hyperlink"/>
            <w:b/>
          </w:rPr>
          <w:t xml:space="preserve"> L:</w:t>
        </w:r>
        <w:r w:rsidR="00676EA9" w:rsidRPr="005A6254">
          <w:rPr>
            <w:rStyle w:val="Hyperlink"/>
          </w:rPr>
          <w:t xml:space="preserve"> Pressure Drop Ratio Against The Steam Flow Rate FOR Htfs</w:t>
        </w:r>
        <w:r w:rsidR="00676EA9">
          <w:rPr>
            <w:rStyle w:val="Hyperlink"/>
          </w:rPr>
          <w:tab/>
        </w:r>
        <w:r w:rsidR="00676EA9">
          <w:rPr>
            <w:webHidden/>
          </w:rPr>
          <w:t xml:space="preserve"> </w:t>
        </w:r>
        <w:r w:rsidR="00676EA9">
          <w:rPr>
            <w:webHidden/>
          </w:rPr>
          <w:fldChar w:fldCharType="begin"/>
        </w:r>
        <w:r w:rsidR="00676EA9">
          <w:rPr>
            <w:webHidden/>
          </w:rPr>
          <w:instrText xml:space="preserve"> PAGEREF _Toc424891655 \h </w:instrText>
        </w:r>
        <w:r w:rsidR="00676EA9">
          <w:rPr>
            <w:webHidden/>
          </w:rPr>
        </w:r>
        <w:r w:rsidR="00676EA9">
          <w:rPr>
            <w:webHidden/>
          </w:rPr>
          <w:fldChar w:fldCharType="separate"/>
        </w:r>
        <w:r w:rsidR="00264239">
          <w:rPr>
            <w:webHidden/>
          </w:rPr>
          <w:t>250</w:t>
        </w:r>
        <w:r w:rsidR="00676EA9">
          <w:rPr>
            <w:webHidden/>
          </w:rPr>
          <w:fldChar w:fldCharType="end"/>
        </w:r>
      </w:hyperlink>
    </w:p>
    <w:p w:rsidR="00676EA9" w:rsidRDefault="00DE4351">
      <w:pPr>
        <w:pStyle w:val="TableofFigures"/>
        <w:rPr>
          <w:rFonts w:asciiTheme="minorHAnsi" w:eastAsiaTheme="minorEastAsia" w:hAnsiTheme="minorHAnsi" w:cstheme="minorBidi"/>
          <w:bCs w:val="0"/>
          <w:sz w:val="22"/>
          <w:szCs w:val="22"/>
        </w:rPr>
      </w:pPr>
      <w:hyperlink w:anchor="_Toc424891656" w:history="1">
        <w:r w:rsidR="005C17B0" w:rsidRPr="00676EA9">
          <w:rPr>
            <w:rStyle w:val="Hyperlink"/>
            <w:b/>
          </w:rPr>
          <w:t>Appendix</w:t>
        </w:r>
        <w:r w:rsidR="00676EA9" w:rsidRPr="00676EA9">
          <w:rPr>
            <w:rStyle w:val="Hyperlink"/>
            <w:b/>
          </w:rPr>
          <w:t xml:space="preserve"> M: </w:t>
        </w:r>
        <w:r w:rsidR="00676EA9" w:rsidRPr="005A6254">
          <w:rPr>
            <w:rStyle w:val="Hyperlink"/>
          </w:rPr>
          <w:t>Heat Output Against Output Pressure For Htfs</w:t>
        </w:r>
        <w:r w:rsidR="00676EA9">
          <w:rPr>
            <w:rStyle w:val="Hyperlink"/>
          </w:rPr>
          <w:tab/>
        </w:r>
        <w:r w:rsidR="00676EA9">
          <w:rPr>
            <w:rStyle w:val="Hyperlink"/>
          </w:rPr>
          <w:tab/>
        </w:r>
        <w:r w:rsidR="00676EA9">
          <w:rPr>
            <w:webHidden/>
          </w:rPr>
          <w:t xml:space="preserve"> </w:t>
        </w:r>
        <w:r w:rsidR="00676EA9">
          <w:rPr>
            <w:webHidden/>
          </w:rPr>
          <w:fldChar w:fldCharType="begin"/>
        </w:r>
        <w:r w:rsidR="00676EA9">
          <w:rPr>
            <w:webHidden/>
          </w:rPr>
          <w:instrText xml:space="preserve"> PAGEREF _Toc424891656 \h </w:instrText>
        </w:r>
        <w:r w:rsidR="00676EA9">
          <w:rPr>
            <w:webHidden/>
          </w:rPr>
        </w:r>
        <w:r w:rsidR="00676EA9">
          <w:rPr>
            <w:webHidden/>
          </w:rPr>
          <w:fldChar w:fldCharType="separate"/>
        </w:r>
        <w:r w:rsidR="00264239">
          <w:rPr>
            <w:webHidden/>
          </w:rPr>
          <w:t>255</w:t>
        </w:r>
        <w:r w:rsidR="00676EA9">
          <w:rPr>
            <w:webHidden/>
          </w:rPr>
          <w:fldChar w:fldCharType="end"/>
        </w:r>
      </w:hyperlink>
    </w:p>
    <w:p w:rsidR="00676EA9" w:rsidRDefault="00DE4351">
      <w:pPr>
        <w:pStyle w:val="TableofFigures"/>
        <w:rPr>
          <w:rFonts w:asciiTheme="minorHAnsi" w:eastAsiaTheme="minorEastAsia" w:hAnsiTheme="minorHAnsi" w:cstheme="minorBidi"/>
          <w:bCs w:val="0"/>
          <w:sz w:val="22"/>
          <w:szCs w:val="22"/>
        </w:rPr>
      </w:pPr>
      <w:hyperlink w:anchor="_Toc424891657" w:history="1">
        <w:r w:rsidR="005C17B0" w:rsidRPr="00676EA9">
          <w:rPr>
            <w:rStyle w:val="Hyperlink"/>
            <w:b/>
          </w:rPr>
          <w:t>Appendix</w:t>
        </w:r>
        <w:r w:rsidR="00676EA9" w:rsidRPr="00676EA9">
          <w:rPr>
            <w:rStyle w:val="Hyperlink"/>
            <w:b/>
          </w:rPr>
          <w:t xml:space="preserve"> N:</w:t>
        </w:r>
        <w:r w:rsidR="00676EA9" w:rsidRPr="005A6254">
          <w:rPr>
            <w:rStyle w:val="Hyperlink"/>
          </w:rPr>
          <w:t xml:space="preserve"> Steam Flow Rate With Time Of Day For Htfs</w:t>
        </w:r>
        <w:r w:rsidR="00676EA9">
          <w:rPr>
            <w:rStyle w:val="Hyperlink"/>
          </w:rPr>
          <w:tab/>
        </w:r>
        <w:r w:rsidR="00676EA9">
          <w:rPr>
            <w:webHidden/>
          </w:rPr>
          <w:t xml:space="preserve"> </w:t>
        </w:r>
        <w:r w:rsidR="00676EA9">
          <w:rPr>
            <w:webHidden/>
          </w:rPr>
          <w:fldChar w:fldCharType="begin"/>
        </w:r>
        <w:r w:rsidR="00676EA9">
          <w:rPr>
            <w:webHidden/>
          </w:rPr>
          <w:instrText xml:space="preserve"> PAGEREF _Toc424891657 \h </w:instrText>
        </w:r>
        <w:r w:rsidR="00676EA9">
          <w:rPr>
            <w:webHidden/>
          </w:rPr>
        </w:r>
        <w:r w:rsidR="00676EA9">
          <w:rPr>
            <w:webHidden/>
          </w:rPr>
          <w:fldChar w:fldCharType="separate"/>
        </w:r>
        <w:r w:rsidR="00264239">
          <w:rPr>
            <w:webHidden/>
          </w:rPr>
          <w:t>261</w:t>
        </w:r>
        <w:r w:rsidR="00676EA9">
          <w:rPr>
            <w:webHidden/>
          </w:rPr>
          <w:fldChar w:fldCharType="end"/>
        </w:r>
      </w:hyperlink>
    </w:p>
    <w:p w:rsidR="00676EA9" w:rsidRDefault="00DE4351">
      <w:pPr>
        <w:pStyle w:val="TableofFigures"/>
        <w:rPr>
          <w:rFonts w:asciiTheme="minorHAnsi" w:eastAsiaTheme="minorEastAsia" w:hAnsiTheme="minorHAnsi" w:cstheme="minorBidi"/>
          <w:bCs w:val="0"/>
          <w:sz w:val="22"/>
          <w:szCs w:val="22"/>
        </w:rPr>
      </w:pPr>
      <w:hyperlink w:anchor="_Toc424891658" w:history="1">
        <w:r w:rsidR="005C17B0" w:rsidRPr="00676EA9">
          <w:rPr>
            <w:rStyle w:val="Hyperlink"/>
            <w:b/>
          </w:rPr>
          <w:t>Appendix</w:t>
        </w:r>
        <w:r w:rsidR="00676EA9" w:rsidRPr="00676EA9">
          <w:rPr>
            <w:rStyle w:val="Hyperlink"/>
            <w:b/>
          </w:rPr>
          <w:t xml:space="preserve"> O:</w:t>
        </w:r>
        <w:r w:rsidR="00676EA9" w:rsidRPr="005A6254">
          <w:rPr>
            <w:rStyle w:val="Hyperlink"/>
          </w:rPr>
          <w:t xml:space="preserve"> Heat Loss For The Absorber Pipe</w:t>
        </w:r>
        <w:r w:rsidR="00676EA9">
          <w:rPr>
            <w:webHidden/>
          </w:rPr>
          <w:t xml:space="preserve"> </w:t>
        </w:r>
        <w:r w:rsidR="00676EA9">
          <w:rPr>
            <w:webHidden/>
          </w:rPr>
          <w:tab/>
        </w:r>
        <w:r w:rsidR="00676EA9">
          <w:rPr>
            <w:webHidden/>
          </w:rPr>
          <w:fldChar w:fldCharType="begin"/>
        </w:r>
        <w:r w:rsidR="00676EA9">
          <w:rPr>
            <w:webHidden/>
          </w:rPr>
          <w:instrText xml:space="preserve"> PAGEREF _Toc424891658 \h </w:instrText>
        </w:r>
        <w:r w:rsidR="00676EA9">
          <w:rPr>
            <w:webHidden/>
          </w:rPr>
        </w:r>
        <w:r w:rsidR="00676EA9">
          <w:rPr>
            <w:webHidden/>
          </w:rPr>
          <w:fldChar w:fldCharType="separate"/>
        </w:r>
        <w:r w:rsidR="00264239">
          <w:rPr>
            <w:webHidden/>
          </w:rPr>
          <w:t>266</w:t>
        </w:r>
        <w:r w:rsidR="00676EA9">
          <w:rPr>
            <w:webHidden/>
          </w:rPr>
          <w:fldChar w:fldCharType="end"/>
        </w:r>
      </w:hyperlink>
    </w:p>
    <w:p w:rsidR="00676EA9" w:rsidRDefault="00DE4351">
      <w:pPr>
        <w:pStyle w:val="TableofFigures"/>
        <w:rPr>
          <w:rFonts w:asciiTheme="minorHAnsi" w:eastAsiaTheme="minorEastAsia" w:hAnsiTheme="minorHAnsi" w:cstheme="minorBidi"/>
          <w:bCs w:val="0"/>
          <w:sz w:val="22"/>
          <w:szCs w:val="22"/>
        </w:rPr>
      </w:pPr>
      <w:hyperlink w:anchor="_Toc424891659" w:history="1">
        <w:r w:rsidR="005C17B0" w:rsidRPr="005C17B0">
          <w:rPr>
            <w:rStyle w:val="Hyperlink"/>
            <w:b/>
          </w:rPr>
          <w:t>Appendix</w:t>
        </w:r>
        <w:r w:rsidR="00676EA9" w:rsidRPr="005C17B0">
          <w:rPr>
            <w:rStyle w:val="Hyperlink"/>
          </w:rPr>
          <w:t xml:space="preserve"> P: The Auto Cad Design Figures</w:t>
        </w:r>
        <w:r w:rsidR="00676EA9" w:rsidRPr="005C17B0">
          <w:rPr>
            <w:rStyle w:val="Hyperlink"/>
          </w:rPr>
          <w:tab/>
        </w:r>
        <w:r w:rsidR="00676EA9" w:rsidRPr="005C17B0">
          <w:rPr>
            <w:rStyle w:val="Hyperlink"/>
            <w:webHidden/>
          </w:rPr>
          <w:t xml:space="preserve"> </w:t>
        </w:r>
        <w:r w:rsidR="00676EA9" w:rsidRPr="005C17B0">
          <w:rPr>
            <w:rStyle w:val="Hyperlink"/>
            <w:webHidden/>
          </w:rPr>
          <w:fldChar w:fldCharType="begin"/>
        </w:r>
        <w:r w:rsidR="00676EA9" w:rsidRPr="005C17B0">
          <w:rPr>
            <w:rStyle w:val="Hyperlink"/>
            <w:webHidden/>
          </w:rPr>
          <w:instrText xml:space="preserve"> PAGEREF _Toc424891659 \h </w:instrText>
        </w:r>
        <w:r w:rsidR="00676EA9" w:rsidRPr="005C17B0">
          <w:rPr>
            <w:rStyle w:val="Hyperlink"/>
            <w:webHidden/>
          </w:rPr>
        </w:r>
        <w:r w:rsidR="00676EA9" w:rsidRPr="005C17B0">
          <w:rPr>
            <w:rStyle w:val="Hyperlink"/>
            <w:webHidden/>
          </w:rPr>
          <w:fldChar w:fldCharType="separate"/>
        </w:r>
        <w:r w:rsidR="00264239">
          <w:rPr>
            <w:rStyle w:val="Hyperlink"/>
            <w:webHidden/>
          </w:rPr>
          <w:t>271</w:t>
        </w:r>
        <w:r w:rsidR="00676EA9" w:rsidRPr="005C17B0">
          <w:rPr>
            <w:rStyle w:val="Hyperlink"/>
            <w:webHidden/>
          </w:rPr>
          <w:fldChar w:fldCharType="end"/>
        </w:r>
      </w:hyperlink>
    </w:p>
    <w:p w:rsidR="00241425" w:rsidRDefault="00E16CD2" w:rsidP="00EB265B">
      <w:pPr>
        <w:pStyle w:val="TableofFigures"/>
        <w:rPr>
          <w:rFonts w:eastAsiaTheme="minorEastAsia" w:cstheme="minorBidi"/>
          <w:sz w:val="22"/>
          <w:szCs w:val="22"/>
        </w:rPr>
      </w:pPr>
      <w:r w:rsidRPr="00E16CD2">
        <w:fldChar w:fldCharType="end"/>
      </w:r>
      <w:r w:rsidR="00241425">
        <w:fldChar w:fldCharType="begin"/>
      </w:r>
      <w:r w:rsidR="00241425">
        <w:instrText xml:space="preserve"> TOC \f \h \z \t "Heading 4" \c </w:instrText>
      </w:r>
      <w:r w:rsidR="00241425">
        <w:fldChar w:fldCharType="separate"/>
      </w:r>
    </w:p>
    <w:p w:rsidR="00241425" w:rsidRDefault="00241425" w:rsidP="00EB265B">
      <w:pPr>
        <w:pStyle w:val="TableofFigures"/>
      </w:pPr>
    </w:p>
    <w:p w:rsidR="00E16CD2" w:rsidRDefault="00241425" w:rsidP="00E16CD2">
      <w:pPr>
        <w:spacing w:line="360" w:lineRule="auto"/>
        <w:jc w:val="center"/>
        <w:rPr>
          <w:rFonts w:ascii="Times New Roman" w:eastAsia="Times New Roman" w:hAnsi="Times New Roman"/>
          <w:b/>
          <w:bCs/>
          <w:i/>
          <w:iCs/>
          <w:sz w:val="24"/>
          <w:szCs w:val="20"/>
        </w:rPr>
      </w:pPr>
      <w:r>
        <w:rPr>
          <w:rFonts w:ascii="Times New Roman" w:hAnsi="Times New Roman"/>
          <w:b/>
          <w:sz w:val="24"/>
          <w:szCs w:val="24"/>
        </w:rPr>
        <w:fldChar w:fldCharType="end"/>
      </w:r>
      <w:r>
        <w:rPr>
          <w:rFonts w:ascii="Times New Roman" w:hAnsi="Times New Roman"/>
          <w:b/>
          <w:sz w:val="24"/>
          <w:szCs w:val="24"/>
        </w:rPr>
        <w:fldChar w:fldCharType="begin"/>
      </w:r>
      <w:r>
        <w:rPr>
          <w:rFonts w:ascii="Times New Roman" w:hAnsi="Times New Roman"/>
          <w:b/>
          <w:sz w:val="24"/>
          <w:szCs w:val="24"/>
        </w:rPr>
        <w:instrText xml:space="preserve"> TOC \t "Heading 4" \c </w:instrText>
      </w:r>
      <w:r>
        <w:rPr>
          <w:rFonts w:ascii="Times New Roman" w:hAnsi="Times New Roman"/>
          <w:b/>
          <w:sz w:val="24"/>
          <w:szCs w:val="24"/>
        </w:rPr>
        <w:fldChar w:fldCharType="separate"/>
      </w:r>
    </w:p>
    <w:p w:rsidR="00585B56" w:rsidRPr="00B149FE" w:rsidRDefault="00241425" w:rsidP="00B149FE">
      <w:pPr>
        <w:spacing w:line="360" w:lineRule="auto"/>
        <w:jc w:val="center"/>
        <w:rPr>
          <w:rFonts w:ascii="Times New Roman" w:hAnsi="Times New Roman"/>
          <w:b/>
          <w:sz w:val="24"/>
          <w:szCs w:val="24"/>
        </w:rPr>
      </w:pPr>
      <w:r>
        <w:rPr>
          <w:rFonts w:ascii="Times New Roman" w:hAnsi="Times New Roman"/>
          <w:b/>
          <w:sz w:val="24"/>
          <w:szCs w:val="24"/>
        </w:rPr>
        <w:fldChar w:fldCharType="end"/>
      </w:r>
      <w:r w:rsidR="00F2113E" w:rsidRPr="00C73BF8">
        <w:rPr>
          <w:rFonts w:ascii="Times New Roman" w:hAnsi="Times New Roman"/>
          <w:b/>
          <w:sz w:val="24"/>
          <w:szCs w:val="24"/>
        </w:rPr>
        <w:br w:type="page"/>
      </w:r>
      <w:bookmarkStart w:id="35" w:name="_Toc424826119"/>
      <w:r w:rsidR="00585B56" w:rsidRPr="00B149FE">
        <w:rPr>
          <w:rFonts w:ascii="Times New Roman" w:hAnsi="Times New Roman"/>
          <w:b/>
          <w:sz w:val="24"/>
          <w:szCs w:val="24"/>
        </w:rPr>
        <w:lastRenderedPageBreak/>
        <w:t>LIST OF ABBREVIATIONS</w:t>
      </w:r>
      <w:bookmarkEnd w:id="35"/>
    </w:p>
    <w:p w:rsidR="008C575C" w:rsidRPr="00C73BF8" w:rsidRDefault="008C575C" w:rsidP="00517C0E">
      <w:pPr>
        <w:spacing w:after="0" w:line="360" w:lineRule="auto"/>
        <w:ind w:left="1440" w:hanging="1260"/>
        <w:rPr>
          <w:rFonts w:ascii="Times New Roman" w:hAnsi="Times New Roman"/>
          <w:sz w:val="24"/>
          <w:szCs w:val="24"/>
        </w:rPr>
      </w:pPr>
      <w:r w:rsidRPr="00C73BF8">
        <w:rPr>
          <w:rFonts w:ascii="Times New Roman" w:hAnsi="Times New Roman"/>
          <w:b/>
          <w:sz w:val="24"/>
          <w:szCs w:val="24"/>
        </w:rPr>
        <w:t>ASHRAE</w:t>
      </w:r>
      <w:r w:rsidRPr="00C73BF8">
        <w:rPr>
          <w:rFonts w:ascii="Times New Roman" w:hAnsi="Times New Roman"/>
          <w:sz w:val="24"/>
          <w:szCs w:val="24"/>
        </w:rPr>
        <w:tab/>
        <w:t xml:space="preserve">American </w:t>
      </w:r>
      <w:r w:rsidR="00A7180D" w:rsidRPr="00C73BF8">
        <w:rPr>
          <w:rFonts w:ascii="Times New Roman" w:hAnsi="Times New Roman"/>
          <w:sz w:val="24"/>
          <w:szCs w:val="24"/>
        </w:rPr>
        <w:t>Society of Heating</w:t>
      </w:r>
      <w:r w:rsidR="00520DF3" w:rsidRPr="00C73BF8">
        <w:rPr>
          <w:rFonts w:ascii="Times New Roman" w:hAnsi="Times New Roman"/>
          <w:sz w:val="24"/>
          <w:szCs w:val="24"/>
        </w:rPr>
        <w:t>, Refrigerating</w:t>
      </w:r>
      <w:r w:rsidR="00A7180D" w:rsidRPr="00C73BF8">
        <w:rPr>
          <w:rFonts w:ascii="Times New Roman" w:hAnsi="Times New Roman"/>
          <w:sz w:val="24"/>
          <w:szCs w:val="24"/>
        </w:rPr>
        <w:t xml:space="preserve"> and Air Conditioning Engineers</w:t>
      </w:r>
    </w:p>
    <w:p w:rsidR="009A64EC" w:rsidRPr="00C73BF8" w:rsidRDefault="009A64EC" w:rsidP="00C73BF8">
      <w:pPr>
        <w:spacing w:after="0" w:line="360" w:lineRule="auto"/>
        <w:ind w:left="540" w:hanging="360"/>
        <w:rPr>
          <w:rFonts w:ascii="Times New Roman" w:hAnsi="Times New Roman"/>
          <w:sz w:val="24"/>
          <w:szCs w:val="24"/>
        </w:rPr>
      </w:pPr>
      <w:r w:rsidRPr="00C73BF8">
        <w:rPr>
          <w:rFonts w:ascii="Times New Roman" w:hAnsi="Times New Roman"/>
          <w:b/>
          <w:sz w:val="24"/>
          <w:szCs w:val="24"/>
        </w:rPr>
        <w:t>ASME</w:t>
      </w:r>
      <w:r w:rsidRPr="00C73BF8">
        <w:rPr>
          <w:rFonts w:ascii="Times New Roman" w:hAnsi="Times New Roman"/>
          <w:b/>
          <w:sz w:val="24"/>
          <w:szCs w:val="24"/>
        </w:rPr>
        <w:tab/>
      </w:r>
      <w:r w:rsidRPr="00C73BF8">
        <w:rPr>
          <w:rFonts w:ascii="Times New Roman" w:hAnsi="Times New Roman"/>
          <w:sz w:val="24"/>
          <w:szCs w:val="24"/>
        </w:rPr>
        <w:t xml:space="preserve">American </w:t>
      </w:r>
      <w:r w:rsidR="00A7180D" w:rsidRPr="00C73BF8">
        <w:rPr>
          <w:rFonts w:ascii="Times New Roman" w:hAnsi="Times New Roman"/>
          <w:sz w:val="24"/>
          <w:szCs w:val="24"/>
        </w:rPr>
        <w:t>Society of Mechanical Engineers</w:t>
      </w:r>
      <w:r w:rsidR="00A7180D" w:rsidRPr="00C73BF8">
        <w:rPr>
          <w:rFonts w:ascii="Times New Roman" w:hAnsi="Times New Roman"/>
          <w:b/>
          <w:sz w:val="24"/>
          <w:szCs w:val="24"/>
        </w:rPr>
        <w:t xml:space="preserve">    </w:t>
      </w:r>
    </w:p>
    <w:p w:rsidR="008C575C" w:rsidRPr="00C73BF8" w:rsidRDefault="008C575C" w:rsidP="00C73BF8">
      <w:pPr>
        <w:spacing w:after="0" w:line="360" w:lineRule="auto"/>
        <w:ind w:left="540" w:hanging="360"/>
        <w:rPr>
          <w:rFonts w:ascii="Times New Roman" w:hAnsi="Times New Roman"/>
          <w:sz w:val="24"/>
          <w:szCs w:val="24"/>
        </w:rPr>
      </w:pPr>
      <w:r w:rsidRPr="00C73BF8">
        <w:rPr>
          <w:rFonts w:ascii="Times New Roman" w:hAnsi="Times New Roman"/>
          <w:b/>
          <w:sz w:val="24"/>
          <w:szCs w:val="24"/>
        </w:rPr>
        <w:t>CSP</w:t>
      </w:r>
      <w:r w:rsidRPr="00C73BF8">
        <w:rPr>
          <w:rFonts w:ascii="Times New Roman" w:hAnsi="Times New Roman"/>
          <w:b/>
          <w:sz w:val="24"/>
          <w:szCs w:val="24"/>
        </w:rPr>
        <w:tab/>
      </w:r>
      <w:r w:rsidRPr="00C73BF8">
        <w:rPr>
          <w:rFonts w:ascii="Times New Roman" w:hAnsi="Times New Roman"/>
          <w:b/>
          <w:sz w:val="24"/>
          <w:szCs w:val="24"/>
        </w:rPr>
        <w:tab/>
      </w:r>
      <w:r w:rsidRPr="00C73BF8">
        <w:rPr>
          <w:rFonts w:ascii="Times New Roman" w:hAnsi="Times New Roman"/>
          <w:sz w:val="24"/>
          <w:szCs w:val="24"/>
        </w:rPr>
        <w:t xml:space="preserve">Concentrated </w:t>
      </w:r>
      <w:r w:rsidR="00A7180D" w:rsidRPr="00C73BF8">
        <w:rPr>
          <w:rFonts w:ascii="Times New Roman" w:hAnsi="Times New Roman"/>
          <w:sz w:val="24"/>
          <w:szCs w:val="24"/>
        </w:rPr>
        <w:t>Solar Power</w:t>
      </w:r>
    </w:p>
    <w:p w:rsidR="008C575C" w:rsidRPr="00C73BF8" w:rsidRDefault="008C575C" w:rsidP="00C73BF8">
      <w:pPr>
        <w:spacing w:after="0" w:line="360" w:lineRule="auto"/>
        <w:ind w:left="540" w:hanging="360"/>
        <w:rPr>
          <w:rFonts w:ascii="Times New Roman" w:hAnsi="Times New Roman"/>
          <w:sz w:val="24"/>
          <w:szCs w:val="24"/>
        </w:rPr>
      </w:pPr>
      <w:r w:rsidRPr="00C73BF8">
        <w:rPr>
          <w:rFonts w:ascii="Times New Roman" w:hAnsi="Times New Roman"/>
          <w:b/>
          <w:sz w:val="24"/>
          <w:szCs w:val="24"/>
        </w:rPr>
        <w:t>GI</w:t>
      </w:r>
      <w:r w:rsidRPr="00C73BF8">
        <w:rPr>
          <w:rFonts w:ascii="Times New Roman" w:hAnsi="Times New Roman"/>
          <w:b/>
          <w:sz w:val="24"/>
          <w:szCs w:val="24"/>
        </w:rPr>
        <w:tab/>
      </w:r>
      <w:r w:rsidRPr="00C73BF8">
        <w:rPr>
          <w:rFonts w:ascii="Times New Roman" w:hAnsi="Times New Roman"/>
          <w:b/>
          <w:sz w:val="24"/>
          <w:szCs w:val="24"/>
        </w:rPr>
        <w:tab/>
      </w:r>
      <w:r w:rsidRPr="00C73BF8">
        <w:rPr>
          <w:rFonts w:ascii="Times New Roman" w:hAnsi="Times New Roman"/>
          <w:b/>
          <w:sz w:val="24"/>
          <w:szCs w:val="24"/>
        </w:rPr>
        <w:tab/>
      </w:r>
      <w:r w:rsidRPr="00C73BF8">
        <w:rPr>
          <w:rFonts w:ascii="Times New Roman" w:hAnsi="Times New Roman"/>
          <w:sz w:val="24"/>
          <w:szCs w:val="24"/>
        </w:rPr>
        <w:t xml:space="preserve">Galvanized </w:t>
      </w:r>
      <w:r w:rsidR="00A7180D" w:rsidRPr="00C73BF8">
        <w:rPr>
          <w:rFonts w:ascii="Times New Roman" w:hAnsi="Times New Roman"/>
          <w:sz w:val="24"/>
          <w:szCs w:val="24"/>
        </w:rPr>
        <w:t>Iron Pipe</w:t>
      </w:r>
    </w:p>
    <w:p w:rsidR="00340FA1" w:rsidRPr="00C73BF8" w:rsidRDefault="008C575C" w:rsidP="00C73BF8">
      <w:pPr>
        <w:spacing w:after="0" w:line="360" w:lineRule="auto"/>
        <w:ind w:left="540" w:hanging="360"/>
        <w:rPr>
          <w:rFonts w:ascii="Times New Roman" w:hAnsi="Times New Roman"/>
          <w:sz w:val="24"/>
          <w:szCs w:val="24"/>
        </w:rPr>
      </w:pPr>
      <w:r w:rsidRPr="00C73BF8">
        <w:rPr>
          <w:rFonts w:ascii="Times New Roman" w:hAnsi="Times New Roman"/>
          <w:b/>
          <w:sz w:val="24"/>
          <w:szCs w:val="24"/>
        </w:rPr>
        <w:t xml:space="preserve"> </w:t>
      </w:r>
      <w:r w:rsidR="00340FA1" w:rsidRPr="00C73BF8">
        <w:rPr>
          <w:rFonts w:ascii="Times New Roman" w:hAnsi="Times New Roman"/>
          <w:b/>
          <w:sz w:val="24"/>
          <w:szCs w:val="24"/>
        </w:rPr>
        <w:t>NBS</w:t>
      </w:r>
      <w:r w:rsidR="00340FA1" w:rsidRPr="00C73BF8">
        <w:rPr>
          <w:rFonts w:ascii="Times New Roman" w:hAnsi="Times New Roman"/>
          <w:b/>
          <w:sz w:val="24"/>
          <w:szCs w:val="24"/>
        </w:rPr>
        <w:tab/>
      </w:r>
      <w:r w:rsidR="00340FA1" w:rsidRPr="00C73BF8">
        <w:rPr>
          <w:rFonts w:ascii="Times New Roman" w:hAnsi="Times New Roman"/>
          <w:b/>
          <w:sz w:val="24"/>
          <w:szCs w:val="24"/>
        </w:rPr>
        <w:tab/>
      </w:r>
      <w:r w:rsidR="00340FA1" w:rsidRPr="00C73BF8">
        <w:rPr>
          <w:rFonts w:ascii="Times New Roman" w:hAnsi="Times New Roman"/>
          <w:sz w:val="24"/>
          <w:szCs w:val="24"/>
        </w:rPr>
        <w:t>Na</w:t>
      </w:r>
      <w:r w:rsidR="00A7180D" w:rsidRPr="00C73BF8">
        <w:rPr>
          <w:rFonts w:ascii="Times New Roman" w:hAnsi="Times New Roman"/>
          <w:sz w:val="24"/>
          <w:szCs w:val="24"/>
        </w:rPr>
        <w:t>tional Bureau of Standards</w:t>
      </w:r>
    </w:p>
    <w:p w:rsidR="00340FA1" w:rsidRPr="00C73BF8" w:rsidRDefault="00340FA1" w:rsidP="00C73BF8">
      <w:pPr>
        <w:spacing w:after="0" w:line="360" w:lineRule="auto"/>
        <w:ind w:left="540" w:hanging="360"/>
        <w:rPr>
          <w:rFonts w:ascii="Times New Roman" w:hAnsi="Times New Roman"/>
          <w:sz w:val="24"/>
          <w:szCs w:val="24"/>
        </w:rPr>
      </w:pPr>
      <w:r w:rsidRPr="00C73BF8">
        <w:rPr>
          <w:rFonts w:ascii="Times New Roman" w:hAnsi="Times New Roman"/>
          <w:b/>
          <w:sz w:val="24"/>
          <w:szCs w:val="24"/>
        </w:rPr>
        <w:t>NREL</w:t>
      </w:r>
      <w:r w:rsidRPr="00C73BF8">
        <w:rPr>
          <w:rFonts w:ascii="Times New Roman" w:hAnsi="Times New Roman"/>
          <w:b/>
          <w:sz w:val="24"/>
          <w:szCs w:val="24"/>
        </w:rPr>
        <w:tab/>
      </w:r>
      <w:r w:rsidRPr="00C73BF8">
        <w:rPr>
          <w:rFonts w:ascii="Times New Roman" w:hAnsi="Times New Roman"/>
          <w:sz w:val="24"/>
          <w:szCs w:val="24"/>
        </w:rPr>
        <w:t xml:space="preserve">National </w:t>
      </w:r>
      <w:r w:rsidR="00A7180D" w:rsidRPr="00C73BF8">
        <w:rPr>
          <w:rFonts w:ascii="Times New Roman" w:hAnsi="Times New Roman"/>
          <w:sz w:val="24"/>
          <w:szCs w:val="24"/>
        </w:rPr>
        <w:t>Renewable Energy Laboratory</w:t>
      </w:r>
    </w:p>
    <w:p w:rsidR="00340FA1" w:rsidRPr="00C73BF8" w:rsidRDefault="00340FA1" w:rsidP="00C73BF8">
      <w:pPr>
        <w:spacing w:after="0" w:line="360" w:lineRule="auto"/>
        <w:ind w:left="540" w:hanging="360"/>
        <w:rPr>
          <w:rFonts w:ascii="Times New Roman" w:hAnsi="Times New Roman"/>
          <w:sz w:val="24"/>
          <w:szCs w:val="24"/>
        </w:rPr>
      </w:pPr>
      <w:r w:rsidRPr="00C73BF8">
        <w:rPr>
          <w:rFonts w:ascii="Times New Roman" w:hAnsi="Times New Roman"/>
          <w:b/>
          <w:sz w:val="24"/>
          <w:szCs w:val="24"/>
        </w:rPr>
        <w:t>PTSC</w:t>
      </w:r>
      <w:r w:rsidRPr="00C73BF8">
        <w:rPr>
          <w:rFonts w:ascii="Times New Roman" w:hAnsi="Times New Roman"/>
          <w:sz w:val="24"/>
          <w:szCs w:val="24"/>
        </w:rPr>
        <w:tab/>
        <w:t xml:space="preserve">Parabolic </w:t>
      </w:r>
      <w:r w:rsidR="00A7180D" w:rsidRPr="00C73BF8">
        <w:rPr>
          <w:rFonts w:ascii="Times New Roman" w:hAnsi="Times New Roman"/>
          <w:sz w:val="24"/>
          <w:szCs w:val="24"/>
        </w:rPr>
        <w:t>Trough Solar Concentrator</w:t>
      </w:r>
    </w:p>
    <w:p w:rsidR="009A64EC" w:rsidRPr="00C73BF8" w:rsidRDefault="009A64EC" w:rsidP="00C73BF8">
      <w:pPr>
        <w:spacing w:after="0" w:line="360" w:lineRule="auto"/>
        <w:ind w:left="540" w:hanging="360"/>
        <w:rPr>
          <w:rFonts w:ascii="Times New Roman" w:hAnsi="Times New Roman"/>
          <w:sz w:val="24"/>
          <w:szCs w:val="24"/>
        </w:rPr>
      </w:pPr>
      <w:r w:rsidRPr="00C73BF8">
        <w:rPr>
          <w:rFonts w:ascii="Times New Roman" w:hAnsi="Times New Roman"/>
          <w:b/>
          <w:sz w:val="24"/>
          <w:szCs w:val="24"/>
        </w:rPr>
        <w:t>PPR</w:t>
      </w:r>
      <w:r w:rsidRPr="00C73BF8">
        <w:rPr>
          <w:rFonts w:ascii="Times New Roman" w:hAnsi="Times New Roman"/>
          <w:b/>
          <w:sz w:val="24"/>
          <w:szCs w:val="24"/>
        </w:rPr>
        <w:tab/>
      </w:r>
      <w:r w:rsidRPr="00C73BF8">
        <w:rPr>
          <w:rFonts w:ascii="Times New Roman" w:hAnsi="Times New Roman"/>
          <w:b/>
          <w:sz w:val="24"/>
          <w:szCs w:val="24"/>
        </w:rPr>
        <w:tab/>
      </w:r>
      <w:r w:rsidRPr="00C73BF8">
        <w:rPr>
          <w:rFonts w:ascii="Times New Roman" w:hAnsi="Times New Roman"/>
          <w:sz w:val="24"/>
          <w:szCs w:val="24"/>
        </w:rPr>
        <w:t xml:space="preserve">Polypropylene </w:t>
      </w:r>
    </w:p>
    <w:p w:rsidR="00340FA1" w:rsidRPr="00C73BF8" w:rsidRDefault="00340FA1" w:rsidP="00C73BF8">
      <w:pPr>
        <w:spacing w:after="0" w:line="360" w:lineRule="auto"/>
        <w:ind w:left="540" w:hanging="360"/>
        <w:rPr>
          <w:rFonts w:ascii="Times New Roman" w:hAnsi="Times New Roman"/>
          <w:sz w:val="24"/>
          <w:szCs w:val="24"/>
        </w:rPr>
      </w:pPr>
      <w:r w:rsidRPr="00C73BF8">
        <w:rPr>
          <w:rFonts w:ascii="Times New Roman" w:hAnsi="Times New Roman"/>
          <w:b/>
          <w:sz w:val="24"/>
          <w:szCs w:val="24"/>
        </w:rPr>
        <w:t>SEGS</w:t>
      </w:r>
      <w:r w:rsidRPr="00C73BF8">
        <w:rPr>
          <w:rFonts w:ascii="Times New Roman" w:hAnsi="Times New Roman"/>
          <w:b/>
          <w:sz w:val="24"/>
          <w:szCs w:val="24"/>
        </w:rPr>
        <w:tab/>
      </w:r>
      <w:r w:rsidRPr="00C73BF8">
        <w:rPr>
          <w:rFonts w:ascii="Times New Roman" w:hAnsi="Times New Roman"/>
          <w:sz w:val="24"/>
          <w:szCs w:val="24"/>
        </w:rPr>
        <w:t xml:space="preserve">Solar </w:t>
      </w:r>
      <w:r w:rsidR="00A7180D" w:rsidRPr="00C73BF8">
        <w:rPr>
          <w:rFonts w:ascii="Times New Roman" w:hAnsi="Times New Roman"/>
          <w:sz w:val="24"/>
          <w:szCs w:val="24"/>
        </w:rPr>
        <w:t>Energy Generating Station</w:t>
      </w:r>
    </w:p>
    <w:p w:rsidR="00340FA1" w:rsidRPr="00C73BF8" w:rsidRDefault="00340FA1" w:rsidP="00C73BF8">
      <w:pPr>
        <w:spacing w:after="0" w:line="360" w:lineRule="auto"/>
        <w:ind w:left="540" w:hanging="360"/>
        <w:rPr>
          <w:rFonts w:ascii="Times New Roman" w:hAnsi="Times New Roman"/>
          <w:sz w:val="24"/>
          <w:szCs w:val="24"/>
        </w:rPr>
      </w:pPr>
      <w:r w:rsidRPr="00C73BF8">
        <w:rPr>
          <w:rFonts w:ascii="Times New Roman" w:hAnsi="Times New Roman"/>
          <w:b/>
          <w:sz w:val="24"/>
          <w:szCs w:val="24"/>
        </w:rPr>
        <w:t>SWERA</w:t>
      </w:r>
      <w:r w:rsidRPr="00C73BF8">
        <w:rPr>
          <w:rFonts w:ascii="Times New Roman" w:hAnsi="Times New Roman"/>
          <w:b/>
          <w:sz w:val="24"/>
          <w:szCs w:val="24"/>
        </w:rPr>
        <w:tab/>
      </w:r>
      <w:r w:rsidRPr="00C73BF8">
        <w:rPr>
          <w:rFonts w:ascii="Times New Roman" w:hAnsi="Times New Roman"/>
          <w:sz w:val="24"/>
          <w:szCs w:val="24"/>
        </w:rPr>
        <w:t xml:space="preserve">Solar </w:t>
      </w:r>
      <w:r w:rsidR="00F257AE" w:rsidRPr="00C73BF8">
        <w:rPr>
          <w:rFonts w:ascii="Times New Roman" w:hAnsi="Times New Roman"/>
          <w:sz w:val="24"/>
          <w:szCs w:val="24"/>
        </w:rPr>
        <w:t>a</w:t>
      </w:r>
      <w:r w:rsidR="00A7180D" w:rsidRPr="00C73BF8">
        <w:rPr>
          <w:rFonts w:ascii="Times New Roman" w:hAnsi="Times New Roman"/>
          <w:sz w:val="24"/>
          <w:szCs w:val="24"/>
        </w:rPr>
        <w:t>nd Wind Resource Assessment</w:t>
      </w:r>
    </w:p>
    <w:p w:rsidR="00340FA1" w:rsidRPr="00C73BF8" w:rsidRDefault="00340FA1" w:rsidP="00C73BF8">
      <w:pPr>
        <w:spacing w:after="0" w:line="360" w:lineRule="auto"/>
        <w:ind w:left="540" w:hanging="360"/>
        <w:rPr>
          <w:rFonts w:ascii="Times New Roman" w:hAnsi="Times New Roman"/>
          <w:b/>
          <w:sz w:val="24"/>
          <w:szCs w:val="24"/>
        </w:rPr>
      </w:pPr>
      <w:r w:rsidRPr="00C73BF8">
        <w:rPr>
          <w:rFonts w:ascii="Times New Roman" w:hAnsi="Times New Roman"/>
          <w:b/>
          <w:sz w:val="24"/>
          <w:szCs w:val="24"/>
        </w:rPr>
        <w:t>TEMA</w:t>
      </w:r>
      <w:r w:rsidRPr="00C73BF8">
        <w:rPr>
          <w:rFonts w:ascii="Times New Roman" w:hAnsi="Times New Roman"/>
          <w:b/>
          <w:sz w:val="24"/>
          <w:szCs w:val="24"/>
        </w:rPr>
        <w:tab/>
      </w:r>
      <w:r w:rsidRPr="00C73BF8">
        <w:rPr>
          <w:rFonts w:ascii="Times New Roman" w:hAnsi="Times New Roman"/>
          <w:sz w:val="24"/>
          <w:szCs w:val="24"/>
        </w:rPr>
        <w:t xml:space="preserve">Tubular </w:t>
      </w:r>
      <w:r w:rsidR="00A7180D" w:rsidRPr="00C73BF8">
        <w:rPr>
          <w:rFonts w:ascii="Times New Roman" w:hAnsi="Times New Roman"/>
          <w:sz w:val="24"/>
          <w:szCs w:val="24"/>
        </w:rPr>
        <w:t>Exchangers’ Manufacturers Association</w:t>
      </w:r>
    </w:p>
    <w:p w:rsidR="008C575C" w:rsidRPr="00C73BF8" w:rsidRDefault="00092F5F" w:rsidP="00C73BF8">
      <w:pPr>
        <w:spacing w:after="0" w:line="360" w:lineRule="auto"/>
        <w:ind w:left="540" w:hanging="360"/>
        <w:rPr>
          <w:rFonts w:ascii="Times New Roman" w:hAnsi="Times New Roman"/>
          <w:sz w:val="24"/>
          <w:szCs w:val="24"/>
        </w:rPr>
      </w:pPr>
      <w:r w:rsidRPr="00C73BF8">
        <w:rPr>
          <w:rFonts w:ascii="Times New Roman" w:hAnsi="Times New Roman"/>
          <w:b/>
          <w:sz w:val="24"/>
          <w:szCs w:val="24"/>
        </w:rPr>
        <w:t>ETSAP</w:t>
      </w:r>
      <w:r w:rsidRPr="00C73BF8">
        <w:rPr>
          <w:rFonts w:ascii="Times New Roman" w:hAnsi="Times New Roman"/>
          <w:b/>
          <w:sz w:val="24"/>
          <w:szCs w:val="24"/>
        </w:rPr>
        <w:tab/>
      </w:r>
      <w:r w:rsidRPr="00C73BF8">
        <w:rPr>
          <w:rFonts w:ascii="Times New Roman" w:hAnsi="Times New Roman"/>
          <w:sz w:val="24"/>
          <w:szCs w:val="24"/>
        </w:rPr>
        <w:t>Energy Technology Systems Analysis Program</w:t>
      </w:r>
      <w:r w:rsidR="008C575C" w:rsidRPr="00C73BF8">
        <w:rPr>
          <w:rFonts w:ascii="Times New Roman" w:hAnsi="Times New Roman"/>
          <w:b/>
          <w:sz w:val="24"/>
          <w:szCs w:val="24"/>
        </w:rPr>
        <w:tab/>
      </w:r>
    </w:p>
    <w:p w:rsidR="008C575C" w:rsidRPr="00C73BF8" w:rsidRDefault="008C575C" w:rsidP="00C73BF8">
      <w:pPr>
        <w:spacing w:after="0" w:line="360" w:lineRule="auto"/>
        <w:ind w:left="540" w:hanging="360"/>
        <w:rPr>
          <w:rFonts w:ascii="Times New Roman" w:hAnsi="Times New Roman"/>
          <w:sz w:val="24"/>
          <w:szCs w:val="24"/>
        </w:rPr>
      </w:pPr>
      <w:r w:rsidRPr="00C73BF8">
        <w:rPr>
          <w:rFonts w:ascii="Times New Roman" w:hAnsi="Times New Roman"/>
          <w:b/>
          <w:sz w:val="24"/>
          <w:szCs w:val="24"/>
        </w:rPr>
        <w:tab/>
      </w:r>
      <w:r w:rsidRPr="00C73BF8">
        <w:rPr>
          <w:rFonts w:ascii="Times New Roman" w:hAnsi="Times New Roman"/>
          <w:b/>
          <w:sz w:val="24"/>
          <w:szCs w:val="24"/>
        </w:rPr>
        <w:tab/>
      </w:r>
    </w:p>
    <w:p w:rsidR="008C575C" w:rsidRPr="00C73BF8" w:rsidRDefault="008C575C" w:rsidP="00C73BF8">
      <w:pPr>
        <w:spacing w:after="0" w:line="360" w:lineRule="auto"/>
        <w:ind w:left="540" w:hanging="360"/>
        <w:rPr>
          <w:rFonts w:ascii="Times New Roman" w:hAnsi="Times New Roman"/>
          <w:sz w:val="24"/>
          <w:szCs w:val="24"/>
        </w:rPr>
      </w:pPr>
      <w:r w:rsidRPr="00C73BF8">
        <w:rPr>
          <w:rFonts w:ascii="Times New Roman" w:hAnsi="Times New Roman"/>
          <w:b/>
          <w:sz w:val="24"/>
          <w:szCs w:val="24"/>
        </w:rPr>
        <w:tab/>
      </w:r>
      <w:r w:rsidRPr="00C73BF8">
        <w:rPr>
          <w:rFonts w:ascii="Times New Roman" w:hAnsi="Times New Roman"/>
          <w:b/>
          <w:sz w:val="24"/>
          <w:szCs w:val="24"/>
        </w:rPr>
        <w:tab/>
      </w:r>
      <w:r w:rsidRPr="00C73BF8">
        <w:rPr>
          <w:rFonts w:ascii="Times New Roman" w:hAnsi="Times New Roman"/>
          <w:b/>
          <w:sz w:val="24"/>
          <w:szCs w:val="24"/>
        </w:rPr>
        <w:tab/>
      </w:r>
      <w:r w:rsidRPr="00C73BF8">
        <w:rPr>
          <w:rFonts w:ascii="Times New Roman" w:hAnsi="Times New Roman"/>
          <w:sz w:val="24"/>
          <w:szCs w:val="24"/>
        </w:rPr>
        <w:t xml:space="preserve"> </w:t>
      </w:r>
    </w:p>
    <w:p w:rsidR="00A32FA1" w:rsidRPr="00C73BF8" w:rsidRDefault="00A32FA1" w:rsidP="00C73BF8">
      <w:pPr>
        <w:spacing w:after="0" w:line="360" w:lineRule="auto"/>
        <w:ind w:left="540" w:hanging="360"/>
        <w:rPr>
          <w:rFonts w:ascii="Times New Roman" w:hAnsi="Times New Roman"/>
          <w:sz w:val="24"/>
          <w:szCs w:val="24"/>
        </w:rPr>
      </w:pPr>
    </w:p>
    <w:p w:rsidR="00585B56" w:rsidRPr="00B149FE" w:rsidRDefault="008C575C" w:rsidP="00B149FE">
      <w:pPr>
        <w:spacing w:line="360" w:lineRule="auto"/>
        <w:jc w:val="center"/>
        <w:rPr>
          <w:rFonts w:ascii="Times New Roman" w:hAnsi="Times New Roman"/>
          <w:b/>
          <w:sz w:val="24"/>
          <w:szCs w:val="24"/>
        </w:rPr>
      </w:pPr>
      <w:r w:rsidRPr="00C73BF8">
        <w:rPr>
          <w:rFonts w:ascii="Times New Roman" w:hAnsi="Times New Roman"/>
          <w:sz w:val="24"/>
          <w:szCs w:val="24"/>
        </w:rPr>
        <w:br w:type="page"/>
      </w:r>
      <w:bookmarkStart w:id="36" w:name="_Toc424826120"/>
      <w:r w:rsidR="00A32FA1" w:rsidRPr="00B149FE">
        <w:rPr>
          <w:rFonts w:ascii="Times New Roman" w:hAnsi="Times New Roman"/>
          <w:b/>
          <w:sz w:val="24"/>
          <w:szCs w:val="24"/>
        </w:rPr>
        <w:lastRenderedPageBreak/>
        <w:t>NOMENCLATURE</w:t>
      </w:r>
      <w:bookmarkEnd w:id="36"/>
    </w:p>
    <w:p w:rsidR="00A32FA1" w:rsidRPr="00C73BF8" w:rsidRDefault="00276E36" w:rsidP="00C73BF8">
      <w:pPr>
        <w:spacing w:after="0" w:line="360" w:lineRule="auto"/>
        <w:ind w:left="450"/>
        <w:jc w:val="both"/>
        <w:rPr>
          <w:rFonts w:ascii="Times New Roman" w:hAnsi="Times New Roman"/>
          <w:sz w:val="24"/>
          <w:szCs w:val="24"/>
        </w:rPr>
      </w:pPr>
      <m:oMath>
        <m:r>
          <m:rPr>
            <m:sty m:val="bi"/>
          </m:rPr>
          <w:rPr>
            <w:rFonts w:ascii="Cambria Math" w:hAnsi="Cambria Math"/>
            <w:sz w:val="24"/>
            <w:szCs w:val="24"/>
          </w:rPr>
          <m:t>θ</m:t>
        </m:r>
      </m:oMath>
      <w:r w:rsidR="00A32FA1" w:rsidRPr="00C73BF8">
        <w:rPr>
          <w:rFonts w:ascii="Times New Roman" w:hAnsi="Times New Roman"/>
          <w:sz w:val="24"/>
          <w:szCs w:val="24"/>
        </w:rPr>
        <w:tab/>
      </w:r>
      <w:r w:rsidR="00A32FA1" w:rsidRPr="00C73BF8">
        <w:rPr>
          <w:rFonts w:ascii="Times New Roman" w:hAnsi="Times New Roman"/>
          <w:sz w:val="24"/>
          <w:szCs w:val="24"/>
        </w:rPr>
        <w:tab/>
        <w:t>Angle between incident flux beam and normal to a plane surface (</w:t>
      </w:r>
      <w:r w:rsidR="00A32FA1" w:rsidRPr="00C73BF8">
        <w:rPr>
          <w:rFonts w:ascii="Times New Roman" w:hAnsi="Times New Roman"/>
          <w:sz w:val="24"/>
          <w:szCs w:val="24"/>
          <w:vertAlign w:val="superscript"/>
        </w:rPr>
        <w:t>o</w:t>
      </w:r>
      <w:r w:rsidR="00A32FA1" w:rsidRPr="00C73BF8">
        <w:rPr>
          <w:rFonts w:ascii="Times New Roman" w:hAnsi="Times New Roman"/>
          <w:sz w:val="24"/>
          <w:szCs w:val="24"/>
        </w:rPr>
        <w:t>)</w:t>
      </w:r>
    </w:p>
    <w:p w:rsidR="00A17835" w:rsidRPr="00C73BF8" w:rsidRDefault="00DE4351" w:rsidP="00C73BF8">
      <w:pPr>
        <w:spacing w:after="0" w:line="360" w:lineRule="auto"/>
        <w:ind w:left="450"/>
        <w:jc w:val="both"/>
        <w:rPr>
          <w:rFonts w:ascii="Times New Roman" w:hAnsi="Times New Roman"/>
          <w:sz w:val="24"/>
          <w:szCs w:val="24"/>
        </w:rPr>
      </w:pPr>
      <m:oMath>
        <m:sSub>
          <m:sSubPr>
            <m:ctrlPr>
              <w:rPr>
                <w:rFonts w:ascii="Cambria Math" w:hAnsi="Cambria Math"/>
                <w:b/>
                <w:i/>
                <w:sz w:val="24"/>
                <w:szCs w:val="24"/>
              </w:rPr>
            </m:ctrlPr>
          </m:sSubPr>
          <m:e>
            <m:r>
              <m:rPr>
                <m:sty m:val="bi"/>
              </m:rPr>
              <w:rPr>
                <w:rFonts w:ascii="Cambria Math" w:hAnsi="Cambria Math"/>
                <w:sz w:val="24"/>
                <w:szCs w:val="24"/>
              </w:rPr>
              <m:t>θ</m:t>
            </m:r>
          </m:e>
          <m:sub>
            <m:r>
              <m:rPr>
                <m:sty m:val="bi"/>
              </m:rPr>
              <w:rPr>
                <w:rFonts w:ascii="Cambria Math" w:hAnsi="Cambria Math"/>
                <w:sz w:val="24"/>
                <w:szCs w:val="24"/>
              </w:rPr>
              <m:t>z</m:t>
            </m:r>
          </m:sub>
        </m:sSub>
      </m:oMath>
      <w:r w:rsidR="00A17835" w:rsidRPr="00C73BF8">
        <w:rPr>
          <w:rFonts w:ascii="Times New Roman" w:hAnsi="Times New Roman"/>
          <w:sz w:val="24"/>
          <w:szCs w:val="24"/>
        </w:rPr>
        <w:t xml:space="preserve"> </w:t>
      </w:r>
      <w:r w:rsidR="00A17835" w:rsidRPr="00C73BF8">
        <w:rPr>
          <w:rFonts w:ascii="Times New Roman" w:hAnsi="Times New Roman"/>
          <w:sz w:val="24"/>
          <w:szCs w:val="24"/>
        </w:rPr>
        <w:tab/>
        <w:t>Zenith angle (</w:t>
      </w:r>
      <w:r w:rsidR="00A17835" w:rsidRPr="00C73BF8">
        <w:rPr>
          <w:rFonts w:ascii="Times New Roman" w:hAnsi="Times New Roman"/>
          <w:sz w:val="24"/>
          <w:szCs w:val="24"/>
          <w:vertAlign w:val="superscript"/>
        </w:rPr>
        <w:t>o</w:t>
      </w:r>
      <w:r w:rsidR="00A17835" w:rsidRPr="00C73BF8">
        <w:rPr>
          <w:rFonts w:ascii="Times New Roman" w:hAnsi="Times New Roman"/>
          <w:sz w:val="24"/>
          <w:szCs w:val="24"/>
        </w:rPr>
        <w:t xml:space="preserve">) </w:t>
      </w:r>
    </w:p>
    <w:p w:rsidR="00A32FA1" w:rsidRPr="00C73BF8" w:rsidRDefault="00276E36" w:rsidP="00C73BF8">
      <w:pPr>
        <w:spacing w:after="0" w:line="360" w:lineRule="auto"/>
        <w:ind w:left="450"/>
        <w:jc w:val="both"/>
        <w:rPr>
          <w:rFonts w:ascii="Times New Roman" w:hAnsi="Times New Roman"/>
          <w:sz w:val="24"/>
          <w:szCs w:val="24"/>
        </w:rPr>
      </w:pPr>
      <m:oMath>
        <m:r>
          <m:rPr>
            <m:sty m:val="bi"/>
          </m:rPr>
          <w:rPr>
            <w:rFonts w:ascii="Cambria Math" w:hAnsi="Cambria Math" w:cs="Cambria Math"/>
            <w:sz w:val="28"/>
            <w:szCs w:val="28"/>
          </w:rPr>
          <m:t>∅</m:t>
        </m:r>
      </m:oMath>
      <w:r w:rsidR="00A32FA1" w:rsidRPr="00C73BF8">
        <w:rPr>
          <w:rFonts w:ascii="Times New Roman" w:hAnsi="Times New Roman"/>
          <w:sz w:val="24"/>
          <w:szCs w:val="24"/>
        </w:rPr>
        <w:tab/>
      </w:r>
      <w:r w:rsidR="00A32FA1" w:rsidRPr="00C73BF8">
        <w:rPr>
          <w:rFonts w:ascii="Times New Roman" w:hAnsi="Times New Roman"/>
          <w:sz w:val="24"/>
          <w:szCs w:val="24"/>
        </w:rPr>
        <w:tab/>
        <w:t>Latitude (</w:t>
      </w:r>
      <w:r w:rsidR="00A32FA1" w:rsidRPr="00C73BF8">
        <w:rPr>
          <w:rFonts w:ascii="Times New Roman" w:hAnsi="Times New Roman"/>
          <w:sz w:val="24"/>
          <w:szCs w:val="24"/>
          <w:vertAlign w:val="superscript"/>
        </w:rPr>
        <w:t>o</w:t>
      </w:r>
      <w:r w:rsidR="00A32FA1" w:rsidRPr="00C73BF8">
        <w:rPr>
          <w:rFonts w:ascii="Times New Roman" w:hAnsi="Times New Roman"/>
          <w:sz w:val="24"/>
          <w:szCs w:val="24"/>
        </w:rPr>
        <w:t xml:space="preserve">) </w:t>
      </w:r>
    </w:p>
    <w:p w:rsidR="00A17835" w:rsidRPr="00C73BF8" w:rsidRDefault="00DE4351" w:rsidP="00C73BF8">
      <w:pPr>
        <w:spacing w:after="0" w:line="360" w:lineRule="auto"/>
        <w:ind w:left="450"/>
        <w:rPr>
          <w:rFonts w:ascii="Times New Roman" w:hAnsi="Times New Roman"/>
          <w:sz w:val="24"/>
          <w:szCs w:val="24"/>
          <w:lang w:bidi="th-TH"/>
        </w:rPr>
      </w:pPr>
      <m:oMath>
        <m:sSub>
          <m:sSubPr>
            <m:ctrlPr>
              <w:rPr>
                <w:rFonts w:ascii="Cambria Math" w:hAnsi="Cambria Math"/>
                <w:b/>
                <w:i/>
                <w:sz w:val="28"/>
                <w:szCs w:val="28"/>
                <w:lang w:bidi="th-TH"/>
              </w:rPr>
            </m:ctrlPr>
          </m:sSubPr>
          <m:e>
            <m:r>
              <m:rPr>
                <m:sty m:val="bi"/>
              </m:rPr>
              <w:rPr>
                <w:rFonts w:ascii="Cambria Math" w:hAnsi="Cambria Math"/>
                <w:sz w:val="28"/>
                <w:szCs w:val="28"/>
                <w:lang w:bidi="th-TH"/>
              </w:rPr>
              <m:t>∅</m:t>
            </m:r>
          </m:e>
          <m:sub>
            <m:r>
              <m:rPr>
                <m:sty m:val="bi"/>
              </m:rPr>
              <w:rPr>
                <w:rFonts w:ascii="Cambria Math" w:hAnsi="Cambria Math"/>
                <w:sz w:val="28"/>
                <w:szCs w:val="28"/>
                <w:lang w:bidi="th-TH"/>
              </w:rPr>
              <m:t>r</m:t>
            </m:r>
          </m:sub>
        </m:sSub>
      </m:oMath>
      <w:r w:rsidR="00A17835" w:rsidRPr="00C73BF8">
        <w:rPr>
          <w:rFonts w:ascii="Times New Roman" w:hAnsi="Times New Roman"/>
          <w:b/>
          <w:sz w:val="24"/>
          <w:szCs w:val="24"/>
          <w:lang w:bidi="th-TH"/>
        </w:rPr>
        <w:t xml:space="preserve"> </w:t>
      </w:r>
      <w:r w:rsidR="00A17835" w:rsidRPr="00C73BF8">
        <w:rPr>
          <w:rFonts w:ascii="Times New Roman" w:hAnsi="Times New Roman"/>
          <w:b/>
          <w:sz w:val="24"/>
          <w:szCs w:val="24"/>
          <w:lang w:bidi="th-TH"/>
        </w:rPr>
        <w:tab/>
      </w:r>
      <w:r w:rsidR="00A17835" w:rsidRPr="00C73BF8">
        <w:rPr>
          <w:rFonts w:ascii="Times New Roman" w:hAnsi="Times New Roman"/>
          <w:sz w:val="24"/>
          <w:szCs w:val="24"/>
          <w:lang w:bidi="th-TH"/>
        </w:rPr>
        <w:t>Rim angle of concentrator (</w:t>
      </w:r>
      <w:proofErr w:type="gramStart"/>
      <w:r w:rsidR="00A17835" w:rsidRPr="00C73BF8">
        <w:rPr>
          <w:rFonts w:ascii="Times New Roman" w:hAnsi="Times New Roman"/>
          <w:sz w:val="24"/>
          <w:szCs w:val="24"/>
          <w:vertAlign w:val="superscript"/>
          <w:lang w:bidi="th-TH"/>
        </w:rPr>
        <w:t>o</w:t>
      </w:r>
      <w:r w:rsidR="008B60B3" w:rsidRPr="00C73BF8">
        <w:rPr>
          <w:rFonts w:ascii="Times New Roman" w:hAnsi="Times New Roman"/>
          <w:sz w:val="24"/>
          <w:szCs w:val="24"/>
          <w:lang w:bidi="th-TH"/>
        </w:rPr>
        <w:t xml:space="preserve"> </w:t>
      </w:r>
      <w:r w:rsidR="00A17835" w:rsidRPr="00C73BF8">
        <w:rPr>
          <w:rFonts w:ascii="Times New Roman" w:hAnsi="Times New Roman"/>
          <w:sz w:val="24"/>
          <w:szCs w:val="24"/>
          <w:lang w:bidi="th-TH"/>
        </w:rPr>
        <w:t>)</w:t>
      </w:r>
      <w:proofErr w:type="gramEnd"/>
    </w:p>
    <w:p w:rsidR="00A32FA1" w:rsidRPr="00C73BF8" w:rsidRDefault="00276E36" w:rsidP="00C73BF8">
      <w:pPr>
        <w:spacing w:after="0" w:line="360" w:lineRule="auto"/>
        <w:ind w:left="450"/>
        <w:jc w:val="both"/>
        <w:rPr>
          <w:rFonts w:ascii="Times New Roman" w:hAnsi="Times New Roman"/>
          <w:sz w:val="24"/>
          <w:szCs w:val="24"/>
        </w:rPr>
      </w:pPr>
      <m:oMath>
        <m:r>
          <m:rPr>
            <m:sty m:val="bi"/>
          </m:rPr>
          <w:rPr>
            <w:rFonts w:ascii="Cambria Math" w:hAnsi="Cambria Math"/>
            <w:sz w:val="24"/>
            <w:szCs w:val="24"/>
          </w:rPr>
          <m:t>δ</m:t>
        </m:r>
      </m:oMath>
      <w:r w:rsidR="00A32FA1" w:rsidRPr="00C73BF8">
        <w:rPr>
          <w:rFonts w:ascii="Times New Roman" w:hAnsi="Times New Roman"/>
          <w:sz w:val="24"/>
          <w:szCs w:val="24"/>
        </w:rPr>
        <w:t xml:space="preserve"> </w:t>
      </w:r>
      <w:r w:rsidR="00A32FA1" w:rsidRPr="00C73BF8">
        <w:rPr>
          <w:rFonts w:ascii="Times New Roman" w:hAnsi="Times New Roman"/>
          <w:sz w:val="24"/>
          <w:szCs w:val="24"/>
        </w:rPr>
        <w:tab/>
      </w:r>
      <w:r w:rsidR="00A32FA1" w:rsidRPr="00C73BF8">
        <w:rPr>
          <w:rFonts w:ascii="Times New Roman" w:hAnsi="Times New Roman"/>
          <w:sz w:val="24"/>
          <w:szCs w:val="24"/>
        </w:rPr>
        <w:tab/>
        <w:t>Declination (</w:t>
      </w:r>
      <w:r w:rsidR="00A32FA1" w:rsidRPr="00C73BF8">
        <w:rPr>
          <w:rFonts w:ascii="Times New Roman" w:hAnsi="Times New Roman"/>
          <w:sz w:val="24"/>
          <w:szCs w:val="24"/>
          <w:vertAlign w:val="superscript"/>
        </w:rPr>
        <w:t>o</w:t>
      </w:r>
      <w:r w:rsidR="00A32FA1" w:rsidRPr="00C73BF8">
        <w:rPr>
          <w:rFonts w:ascii="Times New Roman" w:hAnsi="Times New Roman"/>
          <w:sz w:val="24"/>
          <w:szCs w:val="24"/>
        </w:rPr>
        <w:t xml:space="preserve">) </w:t>
      </w:r>
    </w:p>
    <w:p w:rsidR="00A32FA1" w:rsidRPr="00C73BF8" w:rsidRDefault="00276E36" w:rsidP="00C73BF8">
      <w:pPr>
        <w:spacing w:after="0" w:line="360" w:lineRule="auto"/>
        <w:ind w:left="450"/>
        <w:jc w:val="both"/>
        <w:rPr>
          <w:rFonts w:ascii="Times New Roman" w:hAnsi="Times New Roman"/>
          <w:sz w:val="24"/>
          <w:szCs w:val="24"/>
        </w:rPr>
      </w:pPr>
      <m:oMath>
        <m:r>
          <m:rPr>
            <m:sty m:val="bi"/>
          </m:rPr>
          <w:rPr>
            <w:rFonts w:ascii="Cambria Math" w:hAnsi="Cambria Math"/>
            <w:sz w:val="24"/>
            <w:szCs w:val="24"/>
          </w:rPr>
          <m:t>φ</m:t>
        </m:r>
      </m:oMath>
      <w:r w:rsidR="00A32FA1" w:rsidRPr="00C73BF8">
        <w:rPr>
          <w:rFonts w:ascii="Times New Roman" w:hAnsi="Times New Roman"/>
          <w:sz w:val="24"/>
          <w:szCs w:val="24"/>
        </w:rPr>
        <w:tab/>
      </w:r>
      <w:r w:rsidR="00A32FA1" w:rsidRPr="00C73BF8">
        <w:rPr>
          <w:rFonts w:ascii="Times New Roman" w:hAnsi="Times New Roman"/>
          <w:sz w:val="24"/>
          <w:szCs w:val="24"/>
        </w:rPr>
        <w:tab/>
        <w:t>Surface azimuth angle (</w:t>
      </w:r>
      <w:r w:rsidR="00A32FA1" w:rsidRPr="00C73BF8">
        <w:rPr>
          <w:rFonts w:ascii="Times New Roman" w:hAnsi="Times New Roman"/>
          <w:sz w:val="24"/>
          <w:szCs w:val="24"/>
          <w:vertAlign w:val="superscript"/>
        </w:rPr>
        <w:t>o</w:t>
      </w:r>
      <w:r w:rsidR="00A32FA1" w:rsidRPr="00C73BF8">
        <w:rPr>
          <w:rFonts w:ascii="Times New Roman" w:hAnsi="Times New Roman"/>
          <w:sz w:val="24"/>
          <w:szCs w:val="24"/>
        </w:rPr>
        <w:t xml:space="preserve">) </w:t>
      </w:r>
    </w:p>
    <w:p w:rsidR="00A32FA1" w:rsidRPr="00C73BF8" w:rsidRDefault="00DE4351" w:rsidP="00C73BF8">
      <w:pPr>
        <w:spacing w:after="0" w:line="360" w:lineRule="auto"/>
        <w:ind w:left="450"/>
        <w:jc w:val="both"/>
        <w:rPr>
          <w:rFonts w:ascii="Times New Roman" w:hAnsi="Times New Roman"/>
          <w:sz w:val="24"/>
          <w:szCs w:val="24"/>
        </w:rPr>
      </w:pPr>
      <m:oMath>
        <m:sSub>
          <m:sSubPr>
            <m:ctrlPr>
              <w:rPr>
                <w:rFonts w:ascii="Cambria Math" w:hAnsi="Cambria Math"/>
                <w:b/>
                <w:i/>
                <w:sz w:val="24"/>
                <w:szCs w:val="24"/>
              </w:rPr>
            </m:ctrlPr>
          </m:sSubPr>
          <m:e>
            <m:r>
              <m:rPr>
                <m:sty m:val="bi"/>
              </m:rPr>
              <w:rPr>
                <w:rFonts w:ascii="Cambria Math" w:hAnsi="Cambria Math"/>
                <w:sz w:val="24"/>
                <w:szCs w:val="24"/>
              </w:rPr>
              <m:t>ω</m:t>
            </m:r>
          </m:e>
          <m:sub>
            <m:r>
              <m:rPr>
                <m:sty m:val="bi"/>
              </m:rPr>
              <w:rPr>
                <w:rFonts w:ascii="Cambria Math" w:hAnsi="Cambria Math"/>
                <w:sz w:val="24"/>
                <w:szCs w:val="24"/>
              </w:rPr>
              <m:t>t</m:t>
            </m:r>
          </m:sub>
        </m:sSub>
      </m:oMath>
      <w:r w:rsidR="00A32FA1" w:rsidRPr="00C73BF8">
        <w:rPr>
          <w:rFonts w:ascii="Times New Roman" w:hAnsi="Times New Roman"/>
          <w:sz w:val="24"/>
          <w:szCs w:val="24"/>
        </w:rPr>
        <w:t xml:space="preserve"> </w:t>
      </w:r>
      <w:r w:rsidR="00A32FA1" w:rsidRPr="00C73BF8">
        <w:rPr>
          <w:rFonts w:ascii="Times New Roman" w:hAnsi="Times New Roman"/>
          <w:sz w:val="24"/>
          <w:szCs w:val="24"/>
        </w:rPr>
        <w:tab/>
        <w:t>Hour angle (</w:t>
      </w:r>
      <w:r w:rsidR="00A32FA1" w:rsidRPr="00C73BF8">
        <w:rPr>
          <w:rFonts w:ascii="Times New Roman" w:hAnsi="Times New Roman"/>
          <w:sz w:val="24"/>
          <w:szCs w:val="24"/>
          <w:vertAlign w:val="superscript"/>
        </w:rPr>
        <w:t>o</w:t>
      </w:r>
      <w:r w:rsidR="00A32FA1" w:rsidRPr="00C73BF8">
        <w:rPr>
          <w:rFonts w:ascii="Times New Roman" w:hAnsi="Times New Roman"/>
          <w:sz w:val="24"/>
          <w:szCs w:val="24"/>
        </w:rPr>
        <w:t xml:space="preserve">) </w:t>
      </w:r>
    </w:p>
    <w:p w:rsidR="00FA1288" w:rsidRPr="00C73BF8" w:rsidRDefault="00FA1288" w:rsidP="00C73BF8">
      <w:pPr>
        <w:spacing w:after="0" w:line="360" w:lineRule="auto"/>
        <w:ind w:left="450"/>
        <w:rPr>
          <w:rFonts w:ascii="Times New Roman" w:hAnsi="Times New Roman"/>
          <w:sz w:val="24"/>
          <w:szCs w:val="24"/>
          <w:lang w:bidi="th-TH"/>
        </w:rPr>
      </w:pPr>
      <w:proofErr w:type="gramStart"/>
      <w:r w:rsidRPr="00C73BF8">
        <w:rPr>
          <w:rFonts w:ascii="Times New Roman" w:hAnsi="Times New Roman"/>
          <w:b/>
          <w:i/>
          <w:sz w:val="24"/>
          <w:szCs w:val="24"/>
          <w:lang w:bidi="th-TH"/>
        </w:rPr>
        <w:t>ω</w:t>
      </w:r>
      <w:proofErr w:type="gramEnd"/>
      <w:r w:rsidRPr="00C73BF8">
        <w:rPr>
          <w:rFonts w:ascii="Times New Roman" w:hAnsi="Times New Roman"/>
          <w:sz w:val="24"/>
          <w:szCs w:val="24"/>
          <w:lang w:bidi="th-TH"/>
        </w:rPr>
        <w:tab/>
      </w:r>
      <w:r w:rsidRPr="00C73BF8">
        <w:rPr>
          <w:rFonts w:ascii="Times New Roman" w:hAnsi="Times New Roman"/>
          <w:sz w:val="24"/>
          <w:szCs w:val="24"/>
          <w:lang w:bidi="th-TH"/>
        </w:rPr>
        <w:tab/>
        <w:t>Distance from the center of zone of solar image (m)</w:t>
      </w:r>
    </w:p>
    <w:p w:rsidR="00FA1288" w:rsidRPr="00C73BF8" w:rsidRDefault="00A10C0D" w:rsidP="00C73BF8">
      <w:pPr>
        <w:spacing w:after="0" w:line="360" w:lineRule="auto"/>
        <w:ind w:left="450"/>
        <w:rPr>
          <w:rFonts w:ascii="Times New Roman" w:hAnsi="Times New Roman"/>
          <w:sz w:val="24"/>
          <w:szCs w:val="24"/>
          <w:lang w:bidi="th-TH"/>
        </w:rPr>
      </w:pPr>
      <w:proofErr w:type="gramStart"/>
      <w:r w:rsidRPr="00C73BF8">
        <w:rPr>
          <w:rFonts w:ascii="Times New Roman" w:hAnsi="Times New Roman"/>
          <w:b/>
          <w:i/>
          <w:sz w:val="24"/>
          <w:szCs w:val="24"/>
          <w:lang w:bidi="th-TH"/>
        </w:rPr>
        <w:t>d</w:t>
      </w:r>
      <w:proofErr w:type="gramEnd"/>
      <w:r w:rsidR="00FA1288" w:rsidRPr="00C73BF8">
        <w:rPr>
          <w:rFonts w:ascii="Times New Roman" w:hAnsi="Times New Roman"/>
          <w:sz w:val="24"/>
          <w:szCs w:val="24"/>
          <w:lang w:bidi="th-TH"/>
        </w:rPr>
        <w:tab/>
      </w:r>
      <w:r w:rsidR="00FA1288" w:rsidRPr="00C73BF8">
        <w:rPr>
          <w:rFonts w:ascii="Times New Roman" w:hAnsi="Times New Roman"/>
          <w:sz w:val="24"/>
          <w:szCs w:val="24"/>
          <w:lang w:bidi="th-TH"/>
        </w:rPr>
        <w:tab/>
        <w:t xml:space="preserve">Half width aperture of concentrator (m) </w:t>
      </w:r>
    </w:p>
    <w:p w:rsidR="00A32FA1" w:rsidRPr="00C73BF8" w:rsidRDefault="00276E36" w:rsidP="00C73BF8">
      <w:pPr>
        <w:spacing w:after="0" w:line="360" w:lineRule="auto"/>
        <w:ind w:left="450"/>
        <w:jc w:val="both"/>
        <w:rPr>
          <w:rFonts w:ascii="Times New Roman" w:hAnsi="Times New Roman"/>
          <w:sz w:val="24"/>
          <w:szCs w:val="24"/>
        </w:rPr>
      </w:pPr>
      <m:oMath>
        <m:r>
          <m:rPr>
            <m:sty m:val="bi"/>
          </m:rPr>
          <w:rPr>
            <w:rFonts w:ascii="Cambria Math" w:hAnsi="Cambria Math"/>
            <w:sz w:val="24"/>
            <w:szCs w:val="24"/>
          </w:rPr>
          <m:t>β</m:t>
        </m:r>
      </m:oMath>
      <w:r w:rsidR="00A32FA1" w:rsidRPr="00C73BF8">
        <w:rPr>
          <w:rFonts w:ascii="Times New Roman" w:hAnsi="Times New Roman"/>
          <w:sz w:val="24"/>
          <w:szCs w:val="24"/>
        </w:rPr>
        <w:tab/>
      </w:r>
      <w:r w:rsidR="00A32FA1" w:rsidRPr="00C73BF8">
        <w:rPr>
          <w:rFonts w:ascii="Times New Roman" w:hAnsi="Times New Roman"/>
          <w:sz w:val="24"/>
          <w:szCs w:val="24"/>
        </w:rPr>
        <w:tab/>
        <w:t>Angle of inclination or slope (</w:t>
      </w:r>
      <w:r w:rsidR="00A32FA1" w:rsidRPr="00C73BF8">
        <w:rPr>
          <w:rFonts w:ascii="Times New Roman" w:hAnsi="Times New Roman"/>
          <w:sz w:val="24"/>
          <w:szCs w:val="24"/>
          <w:vertAlign w:val="superscript"/>
        </w:rPr>
        <w:t>o</w:t>
      </w:r>
      <w:r w:rsidR="00A32FA1" w:rsidRPr="00C73BF8">
        <w:rPr>
          <w:rFonts w:ascii="Times New Roman" w:hAnsi="Times New Roman"/>
          <w:sz w:val="24"/>
          <w:szCs w:val="24"/>
        </w:rPr>
        <w:t xml:space="preserve">) </w:t>
      </w:r>
    </w:p>
    <w:p w:rsidR="00A32FA1" w:rsidRPr="00C73BF8" w:rsidRDefault="00DE4351" w:rsidP="00C73BF8">
      <w:pPr>
        <w:spacing w:after="0" w:line="360" w:lineRule="auto"/>
        <w:ind w:left="450"/>
        <w:jc w:val="both"/>
        <w:rPr>
          <w:rFonts w:ascii="Times New Roman" w:hAnsi="Times New Roman"/>
          <w:sz w:val="24"/>
          <w:szCs w:val="24"/>
        </w:rPr>
      </w:pPr>
      <m:oMath>
        <m:sSub>
          <m:sSubPr>
            <m:ctrlPr>
              <w:rPr>
                <w:rFonts w:ascii="Cambria Math" w:hAnsi="Cambria Math"/>
                <w:b/>
                <w:i/>
                <w:sz w:val="24"/>
                <w:szCs w:val="24"/>
              </w:rPr>
            </m:ctrlPr>
          </m:sSubPr>
          <m:e>
            <m:r>
              <m:rPr>
                <m:sty m:val="bi"/>
              </m:rPr>
              <w:rPr>
                <w:rFonts w:ascii="Cambria Math" w:hAnsi="Cambria Math"/>
                <w:sz w:val="24"/>
                <w:szCs w:val="24"/>
              </w:rPr>
              <m:t>r</m:t>
            </m:r>
          </m:e>
          <m:sub>
            <m:r>
              <m:rPr>
                <m:sty m:val="bi"/>
              </m:rPr>
              <w:rPr>
                <w:rFonts w:ascii="Cambria Math" w:hAnsi="Cambria Math"/>
                <w:sz w:val="24"/>
                <w:szCs w:val="24"/>
              </w:rPr>
              <m:t>b</m:t>
            </m:r>
          </m:sub>
        </m:sSub>
      </m:oMath>
      <w:r w:rsidR="00A32FA1" w:rsidRPr="00C73BF8">
        <w:rPr>
          <w:rFonts w:ascii="Times New Roman" w:hAnsi="Times New Roman"/>
          <w:sz w:val="24"/>
          <w:szCs w:val="24"/>
        </w:rPr>
        <w:t xml:space="preserve"> </w:t>
      </w:r>
      <w:r w:rsidR="00A32FA1" w:rsidRPr="00C73BF8">
        <w:rPr>
          <w:rFonts w:ascii="Times New Roman" w:hAnsi="Times New Roman"/>
          <w:sz w:val="24"/>
          <w:szCs w:val="24"/>
        </w:rPr>
        <w:tab/>
        <w:t>Tilt factor for beam radiation</w:t>
      </w:r>
    </w:p>
    <w:p w:rsidR="00A17835" w:rsidRPr="00C73BF8" w:rsidRDefault="00DE4351" w:rsidP="00C73BF8">
      <w:pPr>
        <w:spacing w:after="0" w:line="360" w:lineRule="auto"/>
        <w:ind w:left="450"/>
        <w:jc w:val="both"/>
        <w:rPr>
          <w:rFonts w:ascii="Times New Roman" w:hAnsi="Times New Roman"/>
          <w:sz w:val="24"/>
          <w:szCs w:val="24"/>
        </w:rPr>
      </w:pPr>
      <m:oMath>
        <m:sSub>
          <m:sSubPr>
            <m:ctrlPr>
              <w:rPr>
                <w:rFonts w:ascii="Cambria Math" w:hAnsi="Cambria Math"/>
                <w:b/>
                <w:i/>
                <w:sz w:val="24"/>
                <w:szCs w:val="24"/>
              </w:rPr>
            </m:ctrlPr>
          </m:sSubPr>
          <m:e>
            <m:r>
              <m:rPr>
                <m:sty m:val="bi"/>
              </m:rPr>
              <w:rPr>
                <w:rFonts w:ascii="Cambria Math" w:hAnsi="Cambria Math"/>
                <w:sz w:val="24"/>
                <w:szCs w:val="24"/>
              </w:rPr>
              <m:t>r</m:t>
            </m:r>
          </m:e>
          <m:sub>
            <m:r>
              <m:rPr>
                <m:sty m:val="bi"/>
              </m:rPr>
              <w:rPr>
                <w:rFonts w:ascii="Cambria Math" w:hAnsi="Cambria Math"/>
                <w:sz w:val="24"/>
                <w:szCs w:val="24"/>
              </w:rPr>
              <m:t>d</m:t>
            </m:r>
          </m:sub>
        </m:sSub>
      </m:oMath>
      <w:r w:rsidR="00A17835" w:rsidRPr="00C73BF8">
        <w:rPr>
          <w:rFonts w:ascii="Times New Roman" w:hAnsi="Times New Roman"/>
          <w:sz w:val="24"/>
          <w:szCs w:val="24"/>
        </w:rPr>
        <w:t xml:space="preserve"> </w:t>
      </w:r>
      <w:r w:rsidR="00A17835" w:rsidRPr="00C73BF8">
        <w:rPr>
          <w:rFonts w:ascii="Times New Roman" w:hAnsi="Times New Roman"/>
          <w:sz w:val="24"/>
          <w:szCs w:val="24"/>
        </w:rPr>
        <w:tab/>
        <w:t>Tilt factor for diffuse radiation</w:t>
      </w:r>
    </w:p>
    <w:p w:rsidR="00FA1288" w:rsidRPr="00C73BF8" w:rsidRDefault="00DE4351" w:rsidP="00C73BF8">
      <w:pPr>
        <w:spacing w:after="0" w:line="360" w:lineRule="auto"/>
        <w:ind w:left="450"/>
        <w:jc w:val="both"/>
        <w:rPr>
          <w:rFonts w:ascii="Times New Roman" w:hAnsi="Times New Roman"/>
          <w:sz w:val="24"/>
          <w:szCs w:val="24"/>
        </w:rPr>
      </w:pPr>
      <m:oMath>
        <m:sSub>
          <m:sSubPr>
            <m:ctrlPr>
              <w:rPr>
                <w:rFonts w:ascii="Cambria Math" w:hAnsi="Cambria Math"/>
                <w:b/>
                <w:i/>
                <w:sz w:val="24"/>
                <w:szCs w:val="24"/>
              </w:rPr>
            </m:ctrlPr>
          </m:sSubPr>
          <m:e>
            <m:r>
              <m:rPr>
                <m:sty m:val="bi"/>
              </m:rPr>
              <w:rPr>
                <w:rFonts w:ascii="Cambria Math" w:hAnsi="Cambria Math"/>
                <w:sz w:val="24"/>
                <w:szCs w:val="24"/>
              </w:rPr>
              <m:t>I</m:t>
            </m:r>
          </m:e>
          <m:sub>
            <m:r>
              <m:rPr>
                <m:sty m:val="bi"/>
              </m:rPr>
              <w:rPr>
                <w:rFonts w:ascii="Cambria Math" w:hAnsi="Cambria Math"/>
                <w:sz w:val="24"/>
                <w:szCs w:val="24"/>
              </w:rPr>
              <m:t>b</m:t>
            </m:r>
          </m:sub>
        </m:sSub>
      </m:oMath>
      <w:r w:rsidR="00FA1288" w:rsidRPr="00C73BF8">
        <w:rPr>
          <w:rFonts w:ascii="Times New Roman" w:hAnsi="Times New Roman"/>
          <w:sz w:val="24"/>
          <w:szCs w:val="24"/>
        </w:rPr>
        <w:tab/>
      </w:r>
      <w:r w:rsidR="00FA1288" w:rsidRPr="00C73BF8">
        <w:rPr>
          <w:rFonts w:ascii="Times New Roman" w:hAnsi="Times New Roman"/>
          <w:sz w:val="24"/>
          <w:szCs w:val="24"/>
        </w:rPr>
        <w:tab/>
        <w:t>Incident flux beam (W</w:t>
      </w:r>
      <w:r w:rsidR="00C24BEF" w:rsidRPr="00C73BF8">
        <w:rPr>
          <w:rFonts w:ascii="Times New Roman" w:hAnsi="Times New Roman"/>
          <w:sz w:val="24"/>
          <w:szCs w:val="24"/>
        </w:rPr>
        <w:t>m</w:t>
      </w:r>
      <w:r w:rsidR="00C24BEF" w:rsidRPr="00C73BF8">
        <w:rPr>
          <w:rFonts w:ascii="Times New Roman" w:hAnsi="Times New Roman"/>
          <w:sz w:val="24"/>
          <w:szCs w:val="24"/>
          <w:vertAlign w:val="superscript"/>
        </w:rPr>
        <w:t>-2</w:t>
      </w:r>
      <w:r w:rsidR="00FA1288" w:rsidRPr="00C73BF8">
        <w:rPr>
          <w:rFonts w:ascii="Times New Roman" w:hAnsi="Times New Roman"/>
          <w:sz w:val="24"/>
          <w:szCs w:val="24"/>
        </w:rPr>
        <w:t>)</w:t>
      </w:r>
    </w:p>
    <w:p w:rsidR="00A32FA1" w:rsidRPr="00C73BF8" w:rsidRDefault="00DE4351" w:rsidP="00C73BF8">
      <w:pPr>
        <w:spacing w:after="0" w:line="360" w:lineRule="auto"/>
        <w:ind w:left="450"/>
        <w:jc w:val="both"/>
        <w:rPr>
          <w:rFonts w:ascii="Times New Roman" w:hAnsi="Times New Roman"/>
          <w:sz w:val="24"/>
          <w:szCs w:val="24"/>
        </w:rPr>
      </w:pPr>
      <m:oMath>
        <m:sSub>
          <m:sSubPr>
            <m:ctrlPr>
              <w:rPr>
                <w:rFonts w:ascii="Cambria Math" w:hAnsi="Cambria Math"/>
                <w:b/>
                <w:i/>
                <w:sz w:val="24"/>
                <w:szCs w:val="24"/>
              </w:rPr>
            </m:ctrlPr>
          </m:sSubPr>
          <m:e>
            <m:r>
              <m:rPr>
                <m:sty m:val="bi"/>
              </m:rPr>
              <w:rPr>
                <w:rFonts w:ascii="Cambria Math" w:hAnsi="Cambria Math"/>
                <w:sz w:val="24"/>
                <w:szCs w:val="24"/>
              </w:rPr>
              <m:t>I</m:t>
            </m:r>
          </m:e>
          <m:sub>
            <m:r>
              <m:rPr>
                <m:sty m:val="bi"/>
              </m:rPr>
              <w:rPr>
                <w:rFonts w:ascii="Cambria Math" w:hAnsi="Cambria Math"/>
                <w:sz w:val="24"/>
                <w:szCs w:val="24"/>
              </w:rPr>
              <m:t>T</m:t>
            </m:r>
          </m:sub>
        </m:sSub>
      </m:oMath>
      <w:r w:rsidR="00A32FA1" w:rsidRPr="00C73BF8">
        <w:rPr>
          <w:rFonts w:ascii="Times New Roman" w:hAnsi="Times New Roman"/>
          <w:sz w:val="24"/>
          <w:szCs w:val="24"/>
        </w:rPr>
        <w:t xml:space="preserve"> </w:t>
      </w:r>
      <w:r w:rsidR="00A32FA1" w:rsidRPr="00C73BF8">
        <w:rPr>
          <w:rFonts w:ascii="Times New Roman" w:hAnsi="Times New Roman"/>
          <w:sz w:val="24"/>
          <w:szCs w:val="24"/>
        </w:rPr>
        <w:tab/>
        <w:t>Solar flux falling on a surface (W</w:t>
      </w:r>
      <w:r w:rsidR="00C24BEF" w:rsidRPr="00C73BF8">
        <w:rPr>
          <w:rFonts w:ascii="Times New Roman" w:hAnsi="Times New Roman"/>
          <w:sz w:val="24"/>
          <w:szCs w:val="24"/>
        </w:rPr>
        <w:t>m</w:t>
      </w:r>
      <w:r w:rsidR="00C24BEF" w:rsidRPr="00C73BF8">
        <w:rPr>
          <w:rFonts w:ascii="Times New Roman" w:hAnsi="Times New Roman"/>
          <w:sz w:val="24"/>
          <w:szCs w:val="24"/>
          <w:vertAlign w:val="superscript"/>
        </w:rPr>
        <w:t>-2</w:t>
      </w:r>
      <w:r w:rsidR="00A32FA1" w:rsidRPr="00C73BF8">
        <w:rPr>
          <w:rFonts w:ascii="Times New Roman" w:hAnsi="Times New Roman"/>
          <w:sz w:val="24"/>
          <w:szCs w:val="24"/>
        </w:rPr>
        <w:t xml:space="preserve">) </w:t>
      </w:r>
    </w:p>
    <w:p w:rsidR="00A32FA1" w:rsidRPr="00C73BF8" w:rsidRDefault="00DE4351" w:rsidP="00C73BF8">
      <w:pPr>
        <w:spacing w:after="0" w:line="360" w:lineRule="auto"/>
        <w:ind w:left="450"/>
        <w:jc w:val="both"/>
        <w:rPr>
          <w:rFonts w:ascii="Times New Roman" w:hAnsi="Times New Roman"/>
          <w:sz w:val="24"/>
          <w:szCs w:val="24"/>
        </w:rPr>
      </w:pPr>
      <m:oMath>
        <m:sSub>
          <m:sSubPr>
            <m:ctrlPr>
              <w:rPr>
                <w:rFonts w:ascii="Cambria Math" w:hAnsi="Cambria Math"/>
                <w:b/>
                <w:i/>
                <w:sz w:val="24"/>
                <w:szCs w:val="24"/>
              </w:rPr>
            </m:ctrlPr>
          </m:sSubPr>
          <m:e>
            <m:r>
              <m:rPr>
                <m:sty m:val="bi"/>
              </m:rPr>
              <w:rPr>
                <w:rFonts w:ascii="Cambria Math" w:hAnsi="Cambria Math"/>
                <w:sz w:val="24"/>
                <w:szCs w:val="24"/>
              </w:rPr>
              <m:t>I</m:t>
            </m:r>
          </m:e>
          <m:sub>
            <m:r>
              <m:rPr>
                <m:sty m:val="bi"/>
              </m:rPr>
              <w:rPr>
                <w:rFonts w:ascii="Cambria Math" w:hAnsi="Cambria Math"/>
                <w:sz w:val="24"/>
                <w:szCs w:val="24"/>
              </w:rPr>
              <m:t>d</m:t>
            </m:r>
          </m:sub>
        </m:sSub>
      </m:oMath>
      <w:r w:rsidR="00A32FA1" w:rsidRPr="00C73BF8">
        <w:rPr>
          <w:rFonts w:ascii="Times New Roman" w:hAnsi="Times New Roman"/>
          <w:sz w:val="24"/>
          <w:szCs w:val="24"/>
        </w:rPr>
        <w:t xml:space="preserve"> </w:t>
      </w:r>
      <w:r w:rsidR="00A32FA1" w:rsidRPr="00C73BF8">
        <w:rPr>
          <w:rFonts w:ascii="Times New Roman" w:hAnsi="Times New Roman"/>
          <w:sz w:val="24"/>
          <w:szCs w:val="24"/>
        </w:rPr>
        <w:tab/>
        <w:t>Diffuse flux beam (W</w:t>
      </w:r>
      <w:r w:rsidR="00C24BEF" w:rsidRPr="00C73BF8">
        <w:rPr>
          <w:rFonts w:ascii="Times New Roman" w:hAnsi="Times New Roman"/>
          <w:sz w:val="24"/>
          <w:szCs w:val="24"/>
        </w:rPr>
        <w:t>m</w:t>
      </w:r>
      <w:r w:rsidR="00C24BEF" w:rsidRPr="00C73BF8">
        <w:rPr>
          <w:rFonts w:ascii="Times New Roman" w:hAnsi="Times New Roman"/>
          <w:sz w:val="24"/>
          <w:szCs w:val="24"/>
          <w:vertAlign w:val="superscript"/>
        </w:rPr>
        <w:t>-2</w:t>
      </w:r>
      <w:r w:rsidR="00A32FA1" w:rsidRPr="00C73BF8">
        <w:rPr>
          <w:rFonts w:ascii="Times New Roman" w:hAnsi="Times New Roman"/>
          <w:sz w:val="24"/>
          <w:szCs w:val="24"/>
        </w:rPr>
        <w:t xml:space="preserve">) </w:t>
      </w:r>
    </w:p>
    <w:p w:rsidR="00A32FA1" w:rsidRPr="00C73BF8" w:rsidRDefault="00DE4351" w:rsidP="00C73BF8">
      <w:pPr>
        <w:spacing w:after="0" w:line="360" w:lineRule="auto"/>
        <w:ind w:left="450"/>
        <w:jc w:val="both"/>
        <w:rPr>
          <w:rFonts w:ascii="Times New Roman" w:hAnsi="Times New Roman"/>
          <w:sz w:val="24"/>
          <w:szCs w:val="24"/>
        </w:rPr>
      </w:pPr>
      <m:oMath>
        <m:sSub>
          <m:sSubPr>
            <m:ctrlPr>
              <w:rPr>
                <w:rFonts w:ascii="Cambria Math" w:hAnsi="Cambria Math"/>
                <w:b/>
                <w:i/>
                <w:sz w:val="24"/>
                <w:szCs w:val="24"/>
              </w:rPr>
            </m:ctrlPr>
          </m:sSubPr>
          <m:e>
            <m:r>
              <m:rPr>
                <m:sty m:val="bi"/>
              </m:rPr>
              <w:rPr>
                <w:rFonts w:ascii="Cambria Math" w:hAnsi="Cambria Math"/>
                <w:sz w:val="24"/>
                <w:szCs w:val="24"/>
              </w:rPr>
              <m:t>I</m:t>
            </m:r>
          </m:e>
          <m:sub>
            <m:r>
              <m:rPr>
                <m:sty m:val="bi"/>
              </m:rPr>
              <w:rPr>
                <w:rFonts w:ascii="Cambria Math" w:hAnsi="Cambria Math"/>
                <w:sz w:val="24"/>
                <w:szCs w:val="24"/>
              </w:rPr>
              <m:t>λs</m:t>
            </m:r>
          </m:sub>
        </m:sSub>
      </m:oMath>
      <w:r w:rsidR="00A32FA1" w:rsidRPr="00C73BF8">
        <w:rPr>
          <w:rFonts w:ascii="Times New Roman" w:hAnsi="Times New Roman"/>
          <w:b/>
          <w:sz w:val="24"/>
          <w:szCs w:val="24"/>
        </w:rPr>
        <w:t xml:space="preserve"> </w:t>
      </w:r>
      <w:r w:rsidR="00A32FA1" w:rsidRPr="00C73BF8">
        <w:rPr>
          <w:rFonts w:ascii="Times New Roman" w:hAnsi="Times New Roman"/>
          <w:b/>
          <w:sz w:val="24"/>
          <w:szCs w:val="24"/>
        </w:rPr>
        <w:tab/>
      </w:r>
      <w:r w:rsidR="00A32FA1" w:rsidRPr="00C73BF8">
        <w:rPr>
          <w:rFonts w:ascii="Times New Roman" w:hAnsi="Times New Roman"/>
          <w:sz w:val="24"/>
          <w:szCs w:val="24"/>
        </w:rPr>
        <w:t>Wavelength dependent specular reflected intensity (W</w:t>
      </w:r>
      <w:r w:rsidR="00C24BEF" w:rsidRPr="00C73BF8">
        <w:rPr>
          <w:rFonts w:ascii="Times New Roman" w:hAnsi="Times New Roman"/>
          <w:sz w:val="24"/>
          <w:szCs w:val="24"/>
        </w:rPr>
        <w:t>m</w:t>
      </w:r>
      <w:r w:rsidR="00C24BEF" w:rsidRPr="00C73BF8">
        <w:rPr>
          <w:rFonts w:ascii="Times New Roman" w:hAnsi="Times New Roman"/>
          <w:sz w:val="24"/>
          <w:szCs w:val="24"/>
          <w:vertAlign w:val="superscript"/>
        </w:rPr>
        <w:t>-2</w:t>
      </w:r>
      <w:r w:rsidR="00A32FA1" w:rsidRPr="00C73BF8">
        <w:rPr>
          <w:rFonts w:ascii="Times New Roman" w:hAnsi="Times New Roman"/>
          <w:sz w:val="24"/>
          <w:szCs w:val="24"/>
        </w:rPr>
        <w:t xml:space="preserve">) </w:t>
      </w:r>
    </w:p>
    <w:p w:rsidR="00A32FA1" w:rsidRPr="00C73BF8" w:rsidRDefault="00DE4351" w:rsidP="00C73BF8">
      <w:pPr>
        <w:spacing w:after="0" w:line="360" w:lineRule="auto"/>
        <w:ind w:left="450"/>
        <w:jc w:val="both"/>
        <w:rPr>
          <w:rFonts w:ascii="Times New Roman" w:hAnsi="Times New Roman"/>
          <w:sz w:val="24"/>
          <w:szCs w:val="24"/>
        </w:rPr>
      </w:pPr>
      <m:oMath>
        <m:sSub>
          <m:sSubPr>
            <m:ctrlPr>
              <w:rPr>
                <w:rFonts w:ascii="Cambria Math" w:hAnsi="Cambria Math"/>
                <w:b/>
                <w:i/>
                <w:sz w:val="24"/>
                <w:szCs w:val="24"/>
              </w:rPr>
            </m:ctrlPr>
          </m:sSubPr>
          <m:e>
            <m:r>
              <m:rPr>
                <m:sty m:val="bi"/>
              </m:rPr>
              <w:rPr>
                <w:rFonts w:ascii="Cambria Math" w:hAnsi="Cambria Math"/>
                <w:sz w:val="24"/>
                <w:szCs w:val="24"/>
              </w:rPr>
              <m:t>I</m:t>
            </m:r>
          </m:e>
          <m:sub>
            <m:r>
              <m:rPr>
                <m:sty m:val="bi"/>
              </m:rPr>
              <w:rPr>
                <w:rFonts w:ascii="Cambria Math" w:hAnsi="Cambria Math"/>
                <w:sz w:val="24"/>
                <w:szCs w:val="24"/>
              </w:rPr>
              <m:t>λj</m:t>
            </m:r>
          </m:sub>
        </m:sSub>
      </m:oMath>
      <w:r w:rsidR="00A32FA1" w:rsidRPr="00C73BF8">
        <w:rPr>
          <w:rFonts w:ascii="Times New Roman" w:hAnsi="Times New Roman"/>
          <w:b/>
          <w:sz w:val="24"/>
          <w:szCs w:val="24"/>
        </w:rPr>
        <w:t xml:space="preserve"> </w:t>
      </w:r>
      <w:r w:rsidR="00A32FA1" w:rsidRPr="00C73BF8">
        <w:rPr>
          <w:rFonts w:ascii="Times New Roman" w:hAnsi="Times New Roman"/>
          <w:b/>
          <w:sz w:val="24"/>
          <w:szCs w:val="24"/>
        </w:rPr>
        <w:tab/>
      </w:r>
      <w:r w:rsidR="00A32FA1" w:rsidRPr="00C73BF8">
        <w:rPr>
          <w:rFonts w:ascii="Times New Roman" w:hAnsi="Times New Roman"/>
          <w:sz w:val="24"/>
          <w:szCs w:val="24"/>
        </w:rPr>
        <w:t>Wavelength dependent incident intensity (W</w:t>
      </w:r>
      <w:r w:rsidR="00C24BEF" w:rsidRPr="00C73BF8">
        <w:rPr>
          <w:rFonts w:ascii="Times New Roman" w:hAnsi="Times New Roman"/>
          <w:sz w:val="24"/>
          <w:szCs w:val="24"/>
        </w:rPr>
        <w:t>m</w:t>
      </w:r>
      <w:r w:rsidR="00C24BEF" w:rsidRPr="00C73BF8">
        <w:rPr>
          <w:rFonts w:ascii="Times New Roman" w:hAnsi="Times New Roman"/>
          <w:sz w:val="24"/>
          <w:szCs w:val="24"/>
          <w:vertAlign w:val="superscript"/>
        </w:rPr>
        <w:t>-2</w:t>
      </w:r>
      <w:r w:rsidR="00A32FA1" w:rsidRPr="00C73BF8">
        <w:rPr>
          <w:rFonts w:ascii="Times New Roman" w:hAnsi="Times New Roman"/>
          <w:sz w:val="24"/>
          <w:szCs w:val="24"/>
        </w:rPr>
        <w:t>)</w:t>
      </w:r>
    </w:p>
    <w:p w:rsidR="00A17835" w:rsidRPr="00C73BF8" w:rsidRDefault="00DE4351" w:rsidP="00C73BF8">
      <w:pPr>
        <w:spacing w:after="0" w:line="360" w:lineRule="auto"/>
        <w:ind w:left="450"/>
        <w:jc w:val="both"/>
        <w:rPr>
          <w:rFonts w:ascii="Times New Roman" w:hAnsi="Times New Roman"/>
          <w:sz w:val="24"/>
          <w:szCs w:val="24"/>
        </w:rPr>
      </w:pPr>
      <m:oMath>
        <m:sSub>
          <m:sSubPr>
            <m:ctrlPr>
              <w:rPr>
                <w:rFonts w:ascii="Cambria Math" w:hAnsi="Cambria Math"/>
                <w:b/>
                <w:i/>
                <w:sz w:val="24"/>
                <w:szCs w:val="24"/>
              </w:rPr>
            </m:ctrlPr>
          </m:sSubPr>
          <m:e>
            <m:r>
              <m:rPr>
                <m:sty m:val="bi"/>
              </m:rPr>
              <w:rPr>
                <w:rFonts w:ascii="Cambria Math" w:hAnsi="Cambria Math"/>
                <w:sz w:val="24"/>
                <w:szCs w:val="24"/>
              </w:rPr>
              <m:t>I</m:t>
            </m:r>
          </m:e>
          <m:sub>
            <m:r>
              <m:rPr>
                <m:sty m:val="bi"/>
              </m:rPr>
              <w:rPr>
                <w:rFonts w:ascii="Cambria Math" w:hAnsi="Cambria Math"/>
                <w:sz w:val="24"/>
                <w:szCs w:val="24"/>
              </w:rPr>
              <m:t>g</m:t>
            </m:r>
          </m:sub>
        </m:sSub>
      </m:oMath>
      <w:r w:rsidR="00A17835" w:rsidRPr="00C73BF8">
        <w:rPr>
          <w:rFonts w:ascii="Times New Roman" w:hAnsi="Times New Roman"/>
          <w:sz w:val="24"/>
          <w:szCs w:val="24"/>
        </w:rPr>
        <w:t xml:space="preserve"> </w:t>
      </w:r>
      <w:r w:rsidR="00A17835" w:rsidRPr="00C73BF8">
        <w:rPr>
          <w:rFonts w:ascii="Times New Roman" w:hAnsi="Times New Roman"/>
          <w:sz w:val="24"/>
          <w:szCs w:val="24"/>
        </w:rPr>
        <w:tab/>
        <w:t>Flux on a horizontal surface (W</w:t>
      </w:r>
      <w:r w:rsidR="00C24BEF" w:rsidRPr="00C73BF8">
        <w:rPr>
          <w:rFonts w:ascii="Times New Roman" w:hAnsi="Times New Roman"/>
          <w:sz w:val="24"/>
          <w:szCs w:val="24"/>
        </w:rPr>
        <w:t>m</w:t>
      </w:r>
      <w:r w:rsidR="00C24BEF" w:rsidRPr="00C73BF8">
        <w:rPr>
          <w:rFonts w:ascii="Times New Roman" w:hAnsi="Times New Roman"/>
          <w:sz w:val="24"/>
          <w:szCs w:val="24"/>
          <w:vertAlign w:val="superscript"/>
        </w:rPr>
        <w:t>-2</w:t>
      </w:r>
      <w:r w:rsidR="00A17835" w:rsidRPr="00C73BF8">
        <w:rPr>
          <w:rFonts w:ascii="Times New Roman" w:hAnsi="Times New Roman"/>
          <w:sz w:val="24"/>
          <w:szCs w:val="24"/>
        </w:rPr>
        <w:t xml:space="preserve">) </w:t>
      </w:r>
    </w:p>
    <w:p w:rsidR="00A17835" w:rsidRPr="00C73BF8" w:rsidRDefault="00DE4351" w:rsidP="00C73BF8">
      <w:pPr>
        <w:spacing w:after="0" w:line="360" w:lineRule="auto"/>
        <w:ind w:left="450"/>
        <w:rPr>
          <w:rFonts w:ascii="Times New Roman" w:hAnsi="Times New Roman"/>
          <w:sz w:val="24"/>
          <w:szCs w:val="24"/>
        </w:rPr>
      </w:pPr>
      <m:oMath>
        <m:sSub>
          <m:sSubPr>
            <m:ctrlPr>
              <w:rPr>
                <w:rFonts w:ascii="Cambria Math" w:hAnsi="Cambria Math"/>
                <w:b/>
                <w:i/>
                <w:sz w:val="24"/>
                <w:szCs w:val="24"/>
                <w:lang w:bidi="th-TH"/>
              </w:rPr>
            </m:ctrlPr>
          </m:sSubPr>
          <m:e>
            <m:r>
              <m:rPr>
                <m:sty m:val="bi"/>
              </m:rPr>
              <w:rPr>
                <w:rFonts w:ascii="Cambria Math" w:hAnsi="Cambria Math"/>
                <w:sz w:val="24"/>
                <w:szCs w:val="24"/>
                <w:lang w:bidi="th-TH"/>
              </w:rPr>
              <m:t>I</m:t>
            </m:r>
          </m:e>
          <m:sub>
            <m:r>
              <m:rPr>
                <m:sty m:val="bi"/>
              </m:rPr>
              <w:rPr>
                <w:rFonts w:ascii="Cambria Math" w:hAnsi="Cambria Math"/>
                <w:sz w:val="24"/>
                <w:szCs w:val="24"/>
                <w:lang w:bidi="th-TH"/>
              </w:rPr>
              <m:t>max</m:t>
            </m:r>
          </m:sub>
        </m:sSub>
      </m:oMath>
      <w:r w:rsidR="00A17835" w:rsidRPr="00C73BF8">
        <w:rPr>
          <w:rFonts w:ascii="Times New Roman" w:hAnsi="Times New Roman"/>
          <w:sz w:val="24"/>
          <w:szCs w:val="24"/>
          <w:lang w:bidi="th-TH"/>
        </w:rPr>
        <w:t xml:space="preserve"> </w:t>
      </w:r>
      <w:r w:rsidR="00A17835" w:rsidRPr="00C73BF8">
        <w:rPr>
          <w:rFonts w:ascii="Times New Roman" w:hAnsi="Times New Roman"/>
          <w:sz w:val="24"/>
          <w:szCs w:val="24"/>
          <w:lang w:bidi="th-TH"/>
        </w:rPr>
        <w:tab/>
        <w:t xml:space="preserve">Maximum flux density </w:t>
      </w:r>
      <w:r w:rsidR="00A17835" w:rsidRPr="00C73BF8">
        <w:rPr>
          <w:rFonts w:ascii="Times New Roman" w:hAnsi="Times New Roman"/>
          <w:sz w:val="24"/>
          <w:szCs w:val="24"/>
        </w:rPr>
        <w:t>(W</w:t>
      </w:r>
      <w:r w:rsidR="00C24BEF" w:rsidRPr="00C73BF8">
        <w:rPr>
          <w:rFonts w:ascii="Times New Roman" w:hAnsi="Times New Roman"/>
          <w:sz w:val="24"/>
          <w:szCs w:val="24"/>
        </w:rPr>
        <w:t>m</w:t>
      </w:r>
      <w:r w:rsidR="00C24BEF" w:rsidRPr="00C73BF8">
        <w:rPr>
          <w:rFonts w:ascii="Times New Roman" w:hAnsi="Times New Roman"/>
          <w:sz w:val="24"/>
          <w:szCs w:val="24"/>
          <w:vertAlign w:val="superscript"/>
        </w:rPr>
        <w:t>-2</w:t>
      </w:r>
      <w:r w:rsidR="00A17835" w:rsidRPr="00C73BF8">
        <w:rPr>
          <w:rFonts w:ascii="Times New Roman" w:hAnsi="Times New Roman"/>
          <w:sz w:val="24"/>
          <w:szCs w:val="24"/>
        </w:rPr>
        <w:t>)</w:t>
      </w:r>
    </w:p>
    <w:p w:rsidR="00A17835" w:rsidRPr="00C73BF8" w:rsidRDefault="00A17835" w:rsidP="00C73BF8">
      <w:pPr>
        <w:spacing w:after="0" w:line="360" w:lineRule="auto"/>
        <w:ind w:left="450"/>
        <w:rPr>
          <w:rFonts w:ascii="Times New Roman" w:hAnsi="Times New Roman"/>
          <w:sz w:val="24"/>
          <w:szCs w:val="24"/>
        </w:rPr>
      </w:pPr>
      <w:r w:rsidRPr="00C73BF8">
        <w:rPr>
          <w:rFonts w:ascii="Times New Roman" w:hAnsi="Times New Roman"/>
          <w:b/>
          <w:i/>
          <w:sz w:val="24"/>
          <w:szCs w:val="24"/>
          <w:lang w:bidi="th-TH"/>
        </w:rPr>
        <w:t>I</w:t>
      </w:r>
      <w:r w:rsidRPr="00C73BF8">
        <w:rPr>
          <w:rFonts w:ascii="Times New Roman" w:hAnsi="Times New Roman"/>
          <w:sz w:val="24"/>
          <w:szCs w:val="24"/>
          <w:lang w:bidi="th-TH"/>
        </w:rPr>
        <w:tab/>
      </w:r>
      <w:r w:rsidRPr="00C73BF8">
        <w:rPr>
          <w:rFonts w:ascii="Times New Roman" w:hAnsi="Times New Roman"/>
          <w:sz w:val="24"/>
          <w:szCs w:val="24"/>
          <w:lang w:bidi="th-TH"/>
        </w:rPr>
        <w:tab/>
        <w:t xml:space="preserve">Radiative flux density at radial position from axis r/R </w:t>
      </w:r>
      <w:r w:rsidRPr="00C73BF8">
        <w:rPr>
          <w:rFonts w:ascii="Times New Roman" w:hAnsi="Times New Roman"/>
          <w:sz w:val="24"/>
          <w:szCs w:val="24"/>
        </w:rPr>
        <w:t>(W</w:t>
      </w:r>
      <w:r w:rsidR="00C24BEF" w:rsidRPr="00C73BF8">
        <w:rPr>
          <w:rFonts w:ascii="Times New Roman" w:hAnsi="Times New Roman"/>
          <w:sz w:val="24"/>
          <w:szCs w:val="24"/>
        </w:rPr>
        <w:t>m</w:t>
      </w:r>
      <w:r w:rsidR="00C24BEF" w:rsidRPr="00C73BF8">
        <w:rPr>
          <w:rFonts w:ascii="Times New Roman" w:hAnsi="Times New Roman"/>
          <w:sz w:val="24"/>
          <w:szCs w:val="24"/>
          <w:vertAlign w:val="superscript"/>
        </w:rPr>
        <w:t>-2</w:t>
      </w:r>
      <w:r w:rsidRPr="00C73BF8">
        <w:rPr>
          <w:rFonts w:ascii="Times New Roman" w:hAnsi="Times New Roman"/>
          <w:sz w:val="24"/>
          <w:szCs w:val="24"/>
        </w:rPr>
        <w:t xml:space="preserve">) </w:t>
      </w:r>
    </w:p>
    <w:p w:rsidR="00A17835" w:rsidRPr="00C73BF8" w:rsidRDefault="00A17835" w:rsidP="00C73BF8">
      <w:pPr>
        <w:spacing w:after="0" w:line="360" w:lineRule="auto"/>
        <w:ind w:left="450"/>
        <w:rPr>
          <w:rFonts w:ascii="Times New Roman" w:hAnsi="Times New Roman"/>
          <w:sz w:val="24"/>
          <w:szCs w:val="24"/>
          <w:lang w:bidi="th-TH"/>
        </w:rPr>
      </w:pPr>
      <w:r w:rsidRPr="00C73BF8">
        <w:rPr>
          <w:rFonts w:ascii="Times New Roman" w:hAnsi="Times New Roman"/>
          <w:b/>
          <w:sz w:val="24"/>
          <w:szCs w:val="24"/>
          <w:lang w:bidi="th-TH"/>
        </w:rPr>
        <w:t>I</w:t>
      </w:r>
      <m:oMath>
        <m:d>
          <m:dPr>
            <m:ctrlPr>
              <w:rPr>
                <w:rFonts w:ascii="Cambria Math" w:hAnsi="Cambria Math"/>
                <w:b/>
                <w:i/>
                <w:sz w:val="24"/>
                <w:szCs w:val="24"/>
                <w:lang w:bidi="th-TH"/>
              </w:rPr>
            </m:ctrlPr>
          </m:dPr>
          <m:e>
            <m:r>
              <m:rPr>
                <m:sty m:val="bi"/>
              </m:rPr>
              <w:rPr>
                <w:rFonts w:ascii="Cambria Math" w:hAnsi="Cambria Math"/>
                <w:sz w:val="24"/>
                <w:szCs w:val="24"/>
                <w:lang w:bidi="th-TH"/>
              </w:rPr>
              <m:t>ω</m:t>
            </m:r>
          </m:e>
        </m:d>
      </m:oMath>
      <w:r w:rsidRPr="00C73BF8">
        <w:rPr>
          <w:rFonts w:ascii="Times New Roman" w:hAnsi="Times New Roman"/>
          <w:sz w:val="24"/>
          <w:szCs w:val="24"/>
          <w:lang w:bidi="th-TH"/>
        </w:rPr>
        <w:tab/>
        <w:t>Radia</w:t>
      </w:r>
      <w:proofErr w:type="spellStart"/>
      <w:r w:rsidR="00DA2159" w:rsidRPr="00C73BF8">
        <w:rPr>
          <w:rFonts w:ascii="Times New Roman" w:hAnsi="Times New Roman"/>
          <w:sz w:val="24"/>
          <w:szCs w:val="24"/>
          <w:lang w:bidi="th-TH"/>
        </w:rPr>
        <w:t>nt</w:t>
      </w:r>
      <w:proofErr w:type="spellEnd"/>
      <w:r w:rsidRPr="00C73BF8">
        <w:rPr>
          <w:rFonts w:ascii="Times New Roman" w:hAnsi="Times New Roman"/>
          <w:sz w:val="24"/>
          <w:szCs w:val="24"/>
          <w:lang w:bidi="th-TH"/>
        </w:rPr>
        <w:t xml:space="preserve"> flux density </w:t>
      </w:r>
      <w:r w:rsidRPr="00C73BF8">
        <w:rPr>
          <w:rFonts w:ascii="Times New Roman" w:hAnsi="Times New Roman"/>
          <w:sz w:val="24"/>
          <w:szCs w:val="24"/>
        </w:rPr>
        <w:t>(W</w:t>
      </w:r>
      <w:r w:rsidR="00C24BEF" w:rsidRPr="00C73BF8">
        <w:rPr>
          <w:rFonts w:ascii="Times New Roman" w:hAnsi="Times New Roman"/>
          <w:sz w:val="24"/>
          <w:szCs w:val="24"/>
        </w:rPr>
        <w:t>m</w:t>
      </w:r>
      <w:r w:rsidR="00C24BEF" w:rsidRPr="00C73BF8">
        <w:rPr>
          <w:rFonts w:ascii="Times New Roman" w:hAnsi="Times New Roman"/>
          <w:sz w:val="24"/>
          <w:szCs w:val="24"/>
          <w:vertAlign w:val="superscript"/>
        </w:rPr>
        <w:t>-2</w:t>
      </w:r>
      <w:r w:rsidRPr="00C73BF8">
        <w:rPr>
          <w:rFonts w:ascii="Times New Roman" w:hAnsi="Times New Roman"/>
          <w:sz w:val="24"/>
          <w:szCs w:val="24"/>
        </w:rPr>
        <w:t xml:space="preserve">) </w:t>
      </w:r>
    </w:p>
    <w:p w:rsidR="00A32FA1" w:rsidRPr="00C73BF8" w:rsidRDefault="00DE4351" w:rsidP="00C73BF8">
      <w:pPr>
        <w:spacing w:after="0" w:line="360" w:lineRule="auto"/>
        <w:ind w:left="450"/>
        <w:jc w:val="both"/>
        <w:rPr>
          <w:rFonts w:ascii="Times New Roman" w:hAnsi="Times New Roman"/>
          <w:sz w:val="24"/>
          <w:szCs w:val="24"/>
        </w:rPr>
      </w:pPr>
      <m:oMath>
        <m:sSub>
          <m:sSubPr>
            <m:ctrlPr>
              <w:rPr>
                <w:rFonts w:ascii="Cambria Math" w:hAnsi="Cambria Math"/>
                <w:b/>
                <w:i/>
                <w:sz w:val="24"/>
                <w:szCs w:val="24"/>
              </w:rPr>
            </m:ctrlPr>
          </m:sSubPr>
          <m:e>
            <m:r>
              <m:rPr>
                <m:sty m:val="bi"/>
              </m:rPr>
              <w:rPr>
                <w:rFonts w:ascii="Cambria Math" w:hAnsi="Cambria Math"/>
                <w:sz w:val="24"/>
                <w:szCs w:val="24"/>
              </w:rPr>
              <m:t>r</m:t>
            </m:r>
          </m:e>
          <m:sub>
            <m:r>
              <m:rPr>
                <m:sty m:val="bi"/>
              </m:rPr>
              <w:rPr>
                <w:rFonts w:ascii="Cambria Math" w:hAnsi="Cambria Math"/>
                <w:sz w:val="24"/>
                <w:szCs w:val="24"/>
              </w:rPr>
              <m:t>r</m:t>
            </m:r>
          </m:sub>
        </m:sSub>
      </m:oMath>
      <w:r w:rsidR="00A32FA1" w:rsidRPr="00C73BF8">
        <w:rPr>
          <w:rFonts w:ascii="Times New Roman" w:hAnsi="Times New Roman"/>
          <w:sz w:val="24"/>
          <w:szCs w:val="24"/>
        </w:rPr>
        <w:t xml:space="preserve"> </w:t>
      </w:r>
      <w:r w:rsidR="00A32FA1" w:rsidRPr="00C73BF8">
        <w:rPr>
          <w:rFonts w:ascii="Times New Roman" w:hAnsi="Times New Roman"/>
          <w:sz w:val="24"/>
          <w:szCs w:val="24"/>
        </w:rPr>
        <w:tab/>
        <w:t>Radiation shape factor</w:t>
      </w:r>
    </w:p>
    <w:p w:rsidR="00A17835" w:rsidRPr="00C73BF8" w:rsidRDefault="00DE4351" w:rsidP="00C73BF8">
      <w:pPr>
        <w:spacing w:after="0" w:line="360" w:lineRule="auto"/>
        <w:ind w:left="450"/>
        <w:rPr>
          <w:rFonts w:ascii="Times New Roman" w:hAnsi="Times New Roman"/>
          <w:sz w:val="24"/>
          <w:szCs w:val="24"/>
          <w:lang w:bidi="th-TH"/>
        </w:rPr>
      </w:pPr>
      <m:oMath>
        <m:sSub>
          <m:sSubPr>
            <m:ctrlPr>
              <w:rPr>
                <w:rFonts w:ascii="Cambria Math" w:hAnsi="Cambria Math"/>
                <w:b/>
                <w:i/>
                <w:sz w:val="32"/>
                <w:szCs w:val="28"/>
                <w:lang w:bidi="th-TH"/>
              </w:rPr>
            </m:ctrlPr>
          </m:sSubPr>
          <m:e>
            <m:r>
              <m:rPr>
                <m:sty m:val="bi"/>
              </m:rPr>
              <w:rPr>
                <w:rFonts w:ascii="Cambria Math" w:hAnsi="Cambria Math"/>
                <w:sz w:val="32"/>
                <w:szCs w:val="28"/>
                <w:lang w:bidi="th-TH"/>
              </w:rPr>
              <m:t>r</m:t>
            </m:r>
          </m:e>
          <m:sub>
            <m:r>
              <m:rPr>
                <m:sty m:val="bi"/>
              </m:rPr>
              <w:rPr>
                <w:rFonts w:ascii="Cambria Math" w:hAnsi="Cambria Math"/>
                <w:sz w:val="32"/>
                <w:szCs w:val="28"/>
                <w:lang w:bidi="th-TH"/>
              </w:rPr>
              <m:t>r</m:t>
            </m:r>
          </m:sub>
        </m:sSub>
      </m:oMath>
      <w:r w:rsidR="00A17835" w:rsidRPr="00C73BF8">
        <w:rPr>
          <w:rFonts w:ascii="Times New Roman" w:hAnsi="Times New Roman"/>
          <w:b/>
          <w:sz w:val="24"/>
          <w:szCs w:val="24"/>
          <w:lang w:bidi="th-TH"/>
        </w:rPr>
        <w:t xml:space="preserve"> </w:t>
      </w:r>
      <w:r w:rsidR="00A17835" w:rsidRPr="00C73BF8">
        <w:rPr>
          <w:rFonts w:ascii="Times New Roman" w:hAnsi="Times New Roman"/>
          <w:b/>
          <w:sz w:val="24"/>
          <w:szCs w:val="24"/>
          <w:lang w:bidi="th-TH"/>
        </w:rPr>
        <w:tab/>
      </w:r>
      <w:r w:rsidR="00A17835" w:rsidRPr="00C73BF8">
        <w:rPr>
          <w:rFonts w:ascii="Times New Roman" w:hAnsi="Times New Roman"/>
          <w:sz w:val="24"/>
          <w:szCs w:val="24"/>
          <w:lang w:bidi="th-TH"/>
        </w:rPr>
        <w:t>Rim radius (m)</w:t>
      </w:r>
    </w:p>
    <w:p w:rsidR="00A17835" w:rsidRPr="00C73BF8" w:rsidRDefault="00A17835" w:rsidP="00C73BF8">
      <w:pPr>
        <w:spacing w:after="0" w:line="360" w:lineRule="auto"/>
        <w:ind w:left="450"/>
        <w:rPr>
          <w:rFonts w:ascii="Times New Roman" w:hAnsi="Times New Roman"/>
          <w:sz w:val="24"/>
          <w:szCs w:val="24"/>
          <w:lang w:bidi="th-TH"/>
        </w:rPr>
      </w:pPr>
      <w:proofErr w:type="gramStart"/>
      <w:r w:rsidRPr="00C73BF8">
        <w:rPr>
          <w:rFonts w:ascii="Times New Roman" w:hAnsi="Times New Roman"/>
          <w:b/>
          <w:i/>
          <w:sz w:val="24"/>
          <w:szCs w:val="24"/>
          <w:lang w:bidi="th-TH"/>
        </w:rPr>
        <w:t>r</w:t>
      </w:r>
      <w:proofErr w:type="gramEnd"/>
      <w:r w:rsidRPr="00C73BF8">
        <w:rPr>
          <w:rFonts w:ascii="Times New Roman" w:hAnsi="Times New Roman"/>
          <w:sz w:val="24"/>
          <w:szCs w:val="24"/>
          <w:lang w:bidi="th-TH"/>
        </w:rPr>
        <w:tab/>
      </w:r>
      <w:r w:rsidRPr="00C73BF8">
        <w:rPr>
          <w:rFonts w:ascii="Times New Roman" w:hAnsi="Times New Roman"/>
          <w:sz w:val="24"/>
          <w:szCs w:val="24"/>
          <w:lang w:bidi="th-TH"/>
        </w:rPr>
        <w:tab/>
        <w:t xml:space="preserve">Radius in focal plane from axis  (m) </w:t>
      </w:r>
    </w:p>
    <w:p w:rsidR="00A17835" w:rsidRPr="00C73BF8" w:rsidRDefault="00A17835" w:rsidP="00C73BF8">
      <w:pPr>
        <w:spacing w:after="0" w:line="360" w:lineRule="auto"/>
        <w:ind w:left="450"/>
        <w:rPr>
          <w:rFonts w:ascii="Times New Roman" w:hAnsi="Times New Roman"/>
          <w:sz w:val="24"/>
          <w:szCs w:val="24"/>
          <w:lang w:bidi="th-TH"/>
        </w:rPr>
      </w:pPr>
      <w:r w:rsidRPr="00C73BF8">
        <w:rPr>
          <w:rFonts w:ascii="Times New Roman" w:hAnsi="Times New Roman"/>
          <w:b/>
          <w:i/>
          <w:sz w:val="24"/>
          <w:szCs w:val="24"/>
          <w:lang w:bidi="th-TH"/>
        </w:rPr>
        <w:t>R</w:t>
      </w:r>
      <w:r w:rsidRPr="00C73BF8">
        <w:rPr>
          <w:rFonts w:ascii="Times New Roman" w:hAnsi="Times New Roman"/>
          <w:sz w:val="24"/>
          <w:szCs w:val="24"/>
          <w:lang w:bidi="th-TH"/>
        </w:rPr>
        <w:tab/>
      </w:r>
      <w:r w:rsidRPr="00C73BF8">
        <w:rPr>
          <w:rFonts w:ascii="Times New Roman" w:hAnsi="Times New Roman"/>
          <w:sz w:val="24"/>
          <w:szCs w:val="24"/>
          <w:lang w:bidi="th-TH"/>
        </w:rPr>
        <w:tab/>
        <w:t xml:space="preserve">Rim radius of concentrator (m) </w:t>
      </w:r>
    </w:p>
    <w:p w:rsidR="00A32FA1" w:rsidRPr="00C73BF8" w:rsidRDefault="00276E36" w:rsidP="00C73BF8">
      <w:pPr>
        <w:spacing w:after="0" w:line="360" w:lineRule="auto"/>
        <w:ind w:left="450"/>
        <w:jc w:val="both"/>
        <w:rPr>
          <w:rFonts w:ascii="Times New Roman" w:hAnsi="Times New Roman"/>
          <w:sz w:val="24"/>
          <w:szCs w:val="24"/>
        </w:rPr>
      </w:pPr>
      <m:oMath>
        <m:r>
          <m:rPr>
            <m:sty m:val="bi"/>
          </m:rPr>
          <w:rPr>
            <w:rFonts w:ascii="Cambria Math" w:hAnsi="Cambria Math"/>
            <w:sz w:val="24"/>
            <w:szCs w:val="24"/>
          </w:rPr>
          <m:t>CR</m:t>
        </m:r>
      </m:oMath>
      <w:r w:rsidR="00A32FA1" w:rsidRPr="00C73BF8">
        <w:rPr>
          <w:rFonts w:ascii="Times New Roman" w:hAnsi="Times New Roman"/>
          <w:b/>
          <w:sz w:val="24"/>
          <w:szCs w:val="24"/>
        </w:rPr>
        <w:tab/>
      </w:r>
      <w:r w:rsidR="00A32FA1" w:rsidRPr="00C73BF8">
        <w:rPr>
          <w:rFonts w:ascii="Times New Roman" w:hAnsi="Times New Roman"/>
          <w:sz w:val="24"/>
          <w:szCs w:val="24"/>
        </w:rPr>
        <w:t>Concentration ratio</w:t>
      </w:r>
    </w:p>
    <w:p w:rsidR="00A32FA1" w:rsidRPr="00C73BF8" w:rsidRDefault="00276E36" w:rsidP="00C73BF8">
      <w:pPr>
        <w:spacing w:after="0" w:line="360" w:lineRule="auto"/>
        <w:ind w:left="450"/>
        <w:jc w:val="both"/>
        <w:rPr>
          <w:rFonts w:ascii="Times New Roman" w:hAnsi="Times New Roman"/>
          <w:sz w:val="24"/>
          <w:szCs w:val="24"/>
        </w:rPr>
      </w:pPr>
      <m:oMath>
        <m:r>
          <m:rPr>
            <m:sty m:val="bi"/>
          </m:rPr>
          <w:rPr>
            <w:rFonts w:ascii="Cambria Math" w:hAnsi="Cambria Math"/>
            <w:sz w:val="24"/>
            <w:szCs w:val="24"/>
          </w:rPr>
          <w:lastRenderedPageBreak/>
          <m:t>ρ</m:t>
        </m:r>
      </m:oMath>
      <w:r w:rsidR="00A32FA1" w:rsidRPr="00C73BF8">
        <w:rPr>
          <w:rFonts w:ascii="Times New Roman" w:hAnsi="Times New Roman"/>
          <w:b/>
          <w:sz w:val="24"/>
          <w:szCs w:val="24"/>
        </w:rPr>
        <w:t xml:space="preserve"> </w:t>
      </w:r>
      <w:r w:rsidR="00A32FA1" w:rsidRPr="00C73BF8">
        <w:rPr>
          <w:rFonts w:ascii="Times New Roman" w:hAnsi="Times New Roman"/>
          <w:sz w:val="24"/>
          <w:szCs w:val="24"/>
        </w:rPr>
        <w:tab/>
      </w:r>
      <w:r w:rsidR="00A32FA1" w:rsidRPr="00C73BF8">
        <w:rPr>
          <w:rFonts w:ascii="Times New Roman" w:hAnsi="Times New Roman"/>
          <w:sz w:val="24"/>
          <w:szCs w:val="24"/>
        </w:rPr>
        <w:tab/>
        <w:t>Spectral reflectance</w:t>
      </w:r>
    </w:p>
    <w:p w:rsidR="00A32FA1" w:rsidRPr="00C73BF8" w:rsidRDefault="00A32FA1" w:rsidP="00C73BF8">
      <w:pPr>
        <w:spacing w:after="0" w:line="360" w:lineRule="auto"/>
        <w:ind w:left="450"/>
        <w:jc w:val="both"/>
        <w:rPr>
          <w:rFonts w:ascii="Times New Roman" w:hAnsi="Times New Roman"/>
          <w:sz w:val="24"/>
          <w:szCs w:val="24"/>
        </w:rPr>
      </w:pPr>
      <w:r w:rsidRPr="00C73BF8">
        <w:rPr>
          <w:rFonts w:ascii="Times New Roman" w:hAnsi="Times New Roman"/>
          <w:b/>
          <w:i/>
          <w:sz w:val="24"/>
          <w:szCs w:val="24"/>
        </w:rPr>
        <w:t>F</w:t>
      </w:r>
      <w:r w:rsidRPr="00C73BF8">
        <w:rPr>
          <w:rFonts w:ascii="Times New Roman" w:hAnsi="Times New Roman"/>
          <w:b/>
          <w:i/>
          <w:sz w:val="24"/>
          <w:szCs w:val="24"/>
        </w:rPr>
        <w:tab/>
      </w:r>
      <w:r w:rsidRPr="00C73BF8">
        <w:rPr>
          <w:rFonts w:ascii="Times New Roman" w:hAnsi="Times New Roman"/>
          <w:sz w:val="24"/>
          <w:szCs w:val="24"/>
        </w:rPr>
        <w:tab/>
        <w:t>Focal length (m)</w:t>
      </w:r>
    </w:p>
    <w:p w:rsidR="00FA1288" w:rsidRPr="00C73BF8" w:rsidRDefault="00FA1288" w:rsidP="00C73BF8">
      <w:pPr>
        <w:spacing w:after="0" w:line="360" w:lineRule="auto"/>
        <w:ind w:left="450"/>
        <w:rPr>
          <w:rFonts w:ascii="Times New Roman" w:hAnsi="Times New Roman"/>
          <w:sz w:val="24"/>
          <w:szCs w:val="24"/>
          <w:lang w:bidi="th-TH"/>
        </w:rPr>
      </w:pPr>
      <w:r w:rsidRPr="00C73BF8">
        <w:rPr>
          <w:rFonts w:ascii="Times New Roman" w:hAnsi="Times New Roman"/>
          <w:b/>
          <w:i/>
          <w:sz w:val="24"/>
          <w:szCs w:val="24"/>
          <w:lang w:bidi="th-TH"/>
        </w:rPr>
        <w:t>F″</w:t>
      </w:r>
      <w:r w:rsidRPr="00C73BF8">
        <w:rPr>
          <w:rFonts w:ascii="Times New Roman" w:hAnsi="Times New Roman"/>
          <w:sz w:val="24"/>
          <w:szCs w:val="24"/>
          <w:lang w:bidi="th-TH"/>
        </w:rPr>
        <w:tab/>
        <w:t>Collector flow factor</w:t>
      </w:r>
    </w:p>
    <w:p w:rsidR="00FA1288" w:rsidRPr="00C73BF8" w:rsidRDefault="00FA1288" w:rsidP="00C73BF8">
      <w:pPr>
        <w:spacing w:after="0" w:line="360" w:lineRule="auto"/>
        <w:ind w:left="450"/>
        <w:rPr>
          <w:rFonts w:ascii="Times New Roman" w:hAnsi="Times New Roman"/>
          <w:sz w:val="24"/>
          <w:szCs w:val="24"/>
        </w:rPr>
      </w:pPr>
      <w:r w:rsidRPr="00C73BF8">
        <w:rPr>
          <w:rFonts w:ascii="Times New Roman" w:hAnsi="Times New Roman"/>
          <w:b/>
          <w:i/>
          <w:sz w:val="24"/>
          <w:szCs w:val="24"/>
        </w:rPr>
        <w:t>F’</w:t>
      </w:r>
      <w:r w:rsidRPr="00C73BF8">
        <w:rPr>
          <w:rFonts w:ascii="Times New Roman" w:hAnsi="Times New Roman"/>
          <w:b/>
          <w:i/>
          <w:sz w:val="24"/>
          <w:szCs w:val="24"/>
        </w:rPr>
        <w:tab/>
      </w:r>
      <w:r w:rsidRPr="00C73BF8">
        <w:rPr>
          <w:rFonts w:ascii="Times New Roman" w:hAnsi="Times New Roman"/>
          <w:sz w:val="24"/>
          <w:szCs w:val="24"/>
        </w:rPr>
        <w:tab/>
        <w:t xml:space="preserve">Collector efficiency factor   </w:t>
      </w:r>
    </w:p>
    <w:p w:rsidR="00FA1288" w:rsidRPr="00C73BF8" w:rsidRDefault="00DE4351" w:rsidP="00C73BF8">
      <w:pPr>
        <w:spacing w:after="0" w:line="360" w:lineRule="auto"/>
        <w:ind w:left="450"/>
        <w:rPr>
          <w:rFonts w:ascii="Times New Roman" w:hAnsi="Times New Roman"/>
          <w:sz w:val="24"/>
          <w:szCs w:val="24"/>
          <w:lang w:bidi="th-TH"/>
        </w:rPr>
      </w:pPr>
      <m:oMath>
        <m:sSub>
          <m:sSubPr>
            <m:ctrlPr>
              <w:rPr>
                <w:rFonts w:ascii="Cambria Math" w:hAnsi="Cambria Math"/>
                <w:i/>
                <w:sz w:val="24"/>
              </w:rPr>
            </m:ctrlPr>
          </m:sSubPr>
          <m:e>
            <m:r>
              <m:rPr>
                <m:sty m:val="bi"/>
              </m:rPr>
              <w:rPr>
                <w:rFonts w:ascii="Cambria Math" w:hAnsi="Cambria Math"/>
                <w:sz w:val="24"/>
              </w:rPr>
              <m:t>F</m:t>
            </m:r>
          </m:e>
          <m:sub>
            <m:r>
              <m:rPr>
                <m:sty m:val="bi"/>
              </m:rPr>
              <w:rPr>
                <w:rFonts w:ascii="Cambria Math" w:hAnsi="Cambria Math"/>
                <w:sz w:val="24"/>
              </w:rPr>
              <m:t>R</m:t>
            </m:r>
          </m:sub>
        </m:sSub>
      </m:oMath>
      <w:r w:rsidR="00FA1288" w:rsidRPr="00C73BF8">
        <w:rPr>
          <w:rFonts w:ascii="Times New Roman" w:hAnsi="Times New Roman"/>
          <w:sz w:val="24"/>
          <w:szCs w:val="24"/>
        </w:rPr>
        <w:tab/>
        <w:t>Collector heat removal factor</w:t>
      </w:r>
      <w:r w:rsidR="00FA1288" w:rsidRPr="00C73BF8">
        <w:rPr>
          <w:rFonts w:ascii="Times New Roman" w:hAnsi="Times New Roman"/>
          <w:sz w:val="24"/>
          <w:szCs w:val="24"/>
        </w:rPr>
        <w:tab/>
        <w:t xml:space="preserve">        </w:t>
      </w:r>
    </w:p>
    <w:p w:rsidR="00A32FA1" w:rsidRPr="00C73BF8" w:rsidRDefault="00A32FA1" w:rsidP="00C73BF8">
      <w:pPr>
        <w:spacing w:after="0" w:line="360" w:lineRule="auto"/>
        <w:ind w:left="450"/>
        <w:jc w:val="both"/>
        <w:rPr>
          <w:rFonts w:ascii="Times New Roman" w:hAnsi="Times New Roman"/>
          <w:sz w:val="24"/>
          <w:szCs w:val="24"/>
        </w:rPr>
      </w:pPr>
      <w:proofErr w:type="spellStart"/>
      <w:proofErr w:type="gramStart"/>
      <w:r w:rsidRPr="00C73BF8">
        <w:rPr>
          <w:rFonts w:ascii="Times New Roman" w:hAnsi="Times New Roman"/>
          <w:b/>
          <w:i/>
          <w:sz w:val="24"/>
          <w:szCs w:val="24"/>
        </w:rPr>
        <w:t>a</w:t>
      </w:r>
      <w:proofErr w:type="spellEnd"/>
      <w:proofErr w:type="gramEnd"/>
      <w:r w:rsidRPr="00C73BF8">
        <w:rPr>
          <w:rFonts w:ascii="Times New Roman" w:hAnsi="Times New Roman"/>
          <w:sz w:val="24"/>
          <w:szCs w:val="24"/>
        </w:rPr>
        <w:tab/>
      </w:r>
      <w:r w:rsidRPr="00C73BF8">
        <w:rPr>
          <w:rFonts w:ascii="Times New Roman" w:hAnsi="Times New Roman"/>
          <w:sz w:val="24"/>
          <w:szCs w:val="24"/>
        </w:rPr>
        <w:tab/>
        <w:t xml:space="preserve">Aperture (m) </w:t>
      </w:r>
    </w:p>
    <w:p w:rsidR="00A32FA1" w:rsidRPr="00C73BF8" w:rsidRDefault="00DE4351" w:rsidP="00C73BF8">
      <w:pPr>
        <w:spacing w:after="0" w:line="360" w:lineRule="auto"/>
        <w:ind w:left="450"/>
        <w:jc w:val="both"/>
        <w:rPr>
          <w:rFonts w:ascii="Times New Roman" w:hAnsi="Times New Roman"/>
          <w:sz w:val="24"/>
          <w:szCs w:val="24"/>
        </w:rPr>
      </w:pPr>
      <m:oMath>
        <m:acc>
          <m:accPr>
            <m:chr m:val="̇"/>
            <m:ctrlPr>
              <w:rPr>
                <w:rFonts w:ascii="Cambria Math" w:hAnsi="Cambria Math"/>
                <w:i/>
                <w:sz w:val="24"/>
                <w:szCs w:val="24"/>
              </w:rPr>
            </m:ctrlPr>
          </m:accPr>
          <m:e>
            <m:r>
              <m:rPr>
                <m:sty m:val="bi"/>
              </m:rPr>
              <w:rPr>
                <w:rFonts w:ascii="Cambria Math" w:hAnsi="Cambria Math"/>
                <w:sz w:val="24"/>
                <w:szCs w:val="24"/>
              </w:rPr>
              <m:t>m</m:t>
            </m:r>
          </m:e>
        </m:acc>
      </m:oMath>
      <w:r w:rsidR="00A32FA1" w:rsidRPr="00C73BF8">
        <w:rPr>
          <w:rFonts w:ascii="Times New Roman" w:hAnsi="Times New Roman"/>
          <w:sz w:val="24"/>
          <w:szCs w:val="24"/>
        </w:rPr>
        <w:t xml:space="preserve">             Mass flow rate (kg</w:t>
      </w:r>
      <w:r w:rsidR="00C24BEF" w:rsidRPr="00C73BF8">
        <w:rPr>
          <w:rFonts w:ascii="Times New Roman" w:hAnsi="Times New Roman"/>
          <w:sz w:val="24"/>
          <w:szCs w:val="24"/>
        </w:rPr>
        <w:t>s</w:t>
      </w:r>
      <w:r w:rsidR="00C24BEF" w:rsidRPr="00C73BF8">
        <w:rPr>
          <w:rFonts w:ascii="Times New Roman" w:hAnsi="Times New Roman"/>
          <w:sz w:val="24"/>
          <w:szCs w:val="24"/>
          <w:vertAlign w:val="superscript"/>
        </w:rPr>
        <w:t>-1</w:t>
      </w:r>
      <w:r w:rsidR="00A32FA1" w:rsidRPr="00C73BF8">
        <w:rPr>
          <w:rFonts w:ascii="Times New Roman" w:hAnsi="Times New Roman"/>
          <w:sz w:val="24"/>
          <w:szCs w:val="24"/>
        </w:rPr>
        <w:t>)</w:t>
      </w:r>
    </w:p>
    <w:p w:rsidR="00A32FA1" w:rsidRPr="00C73BF8" w:rsidRDefault="00DE4351" w:rsidP="00C73BF8">
      <w:pPr>
        <w:spacing w:after="0" w:line="360" w:lineRule="auto"/>
        <w:ind w:left="450"/>
        <w:jc w:val="both"/>
        <w:rPr>
          <w:rFonts w:ascii="Times New Roman" w:hAnsi="Times New Roman"/>
          <w:sz w:val="24"/>
          <w:szCs w:val="24"/>
        </w:rPr>
      </w:pPr>
      <m:oMath>
        <m:sSub>
          <m:sSubPr>
            <m:ctrlPr>
              <w:rPr>
                <w:rFonts w:ascii="Cambria Math" w:hAnsi="Cambria Math"/>
                <w:b/>
                <w:i/>
                <w:sz w:val="24"/>
                <w:szCs w:val="24"/>
              </w:rPr>
            </m:ctrlPr>
          </m:sSubPr>
          <m:e>
            <m:r>
              <m:rPr>
                <m:sty m:val="bi"/>
              </m:rPr>
              <w:rPr>
                <w:rFonts w:ascii="Cambria Math" w:hAnsi="Cambria Math"/>
                <w:sz w:val="24"/>
                <w:szCs w:val="24"/>
              </w:rPr>
              <m:t>q</m:t>
            </m:r>
          </m:e>
          <m:sub>
            <m:r>
              <m:rPr>
                <m:sty m:val="bi"/>
              </m:rPr>
              <w:rPr>
                <w:rFonts w:ascii="Cambria Math" w:hAnsi="Cambria Math"/>
                <w:sz w:val="24"/>
                <w:szCs w:val="24"/>
              </w:rPr>
              <m:t>u</m:t>
            </m:r>
          </m:sub>
        </m:sSub>
      </m:oMath>
      <w:r w:rsidR="00A32FA1" w:rsidRPr="00C73BF8">
        <w:rPr>
          <w:rFonts w:ascii="Times New Roman" w:hAnsi="Times New Roman"/>
          <w:sz w:val="24"/>
          <w:szCs w:val="24"/>
        </w:rPr>
        <w:t xml:space="preserve"> </w:t>
      </w:r>
      <w:r w:rsidR="00A32FA1" w:rsidRPr="00C73BF8">
        <w:rPr>
          <w:rFonts w:ascii="Times New Roman" w:hAnsi="Times New Roman"/>
          <w:sz w:val="24"/>
          <w:szCs w:val="24"/>
        </w:rPr>
        <w:tab/>
        <w:t>Concentrator useful heat gain (J)</w:t>
      </w:r>
    </w:p>
    <w:p w:rsidR="00A32FA1" w:rsidRPr="00C73BF8" w:rsidRDefault="00DE4351" w:rsidP="00C73BF8">
      <w:pPr>
        <w:spacing w:after="0" w:line="360" w:lineRule="auto"/>
        <w:ind w:left="450"/>
        <w:jc w:val="both"/>
        <w:rPr>
          <w:rFonts w:ascii="Times New Roman" w:hAnsi="Times New Roman"/>
          <w:sz w:val="24"/>
          <w:szCs w:val="24"/>
        </w:rPr>
      </w:pPr>
      <m:oMath>
        <m:sSub>
          <m:sSubPr>
            <m:ctrlPr>
              <w:rPr>
                <w:rFonts w:ascii="Cambria Math" w:hAnsi="Cambria Math"/>
                <w:b/>
                <w:i/>
                <w:sz w:val="24"/>
                <w:szCs w:val="24"/>
              </w:rPr>
            </m:ctrlPr>
          </m:sSubPr>
          <m:e>
            <m:r>
              <m:rPr>
                <m:sty m:val="bi"/>
              </m:rPr>
              <w:rPr>
                <w:rFonts w:ascii="Cambria Math" w:hAnsi="Cambria Math"/>
                <w:sz w:val="24"/>
                <w:szCs w:val="24"/>
              </w:rPr>
              <m:t>A</m:t>
            </m:r>
          </m:e>
          <m:sub>
            <m:r>
              <m:rPr>
                <m:sty m:val="bi"/>
              </m:rPr>
              <w:rPr>
                <w:rFonts w:ascii="Cambria Math" w:hAnsi="Cambria Math"/>
                <w:sz w:val="24"/>
                <w:szCs w:val="24"/>
              </w:rPr>
              <m:t>c</m:t>
            </m:r>
          </m:sub>
        </m:sSub>
      </m:oMath>
      <w:r w:rsidR="00A32FA1" w:rsidRPr="00C73BF8">
        <w:rPr>
          <w:rFonts w:ascii="Times New Roman" w:hAnsi="Times New Roman"/>
          <w:sz w:val="24"/>
          <w:szCs w:val="24"/>
        </w:rPr>
        <w:t xml:space="preserve"> </w:t>
      </w:r>
      <w:r w:rsidR="00A32FA1" w:rsidRPr="00C73BF8">
        <w:rPr>
          <w:rFonts w:ascii="Times New Roman" w:hAnsi="Times New Roman"/>
          <w:sz w:val="24"/>
          <w:szCs w:val="24"/>
        </w:rPr>
        <w:tab/>
        <w:t>Collector area (m</w:t>
      </w:r>
      <w:r w:rsidR="00A32FA1" w:rsidRPr="00C73BF8">
        <w:rPr>
          <w:rFonts w:ascii="Times New Roman" w:hAnsi="Times New Roman"/>
          <w:sz w:val="24"/>
          <w:szCs w:val="24"/>
          <w:vertAlign w:val="superscript"/>
        </w:rPr>
        <w:t>2</w:t>
      </w:r>
      <w:r w:rsidR="00A32FA1" w:rsidRPr="00C73BF8">
        <w:rPr>
          <w:rFonts w:ascii="Times New Roman" w:hAnsi="Times New Roman"/>
          <w:sz w:val="24"/>
          <w:szCs w:val="24"/>
        </w:rPr>
        <w:t>)</w:t>
      </w:r>
    </w:p>
    <w:p w:rsidR="00FA1288" w:rsidRPr="00C73BF8" w:rsidRDefault="00DE4351" w:rsidP="00C73BF8">
      <w:pPr>
        <w:spacing w:after="0" w:line="360" w:lineRule="auto"/>
        <w:ind w:left="450"/>
        <w:jc w:val="both"/>
        <w:rPr>
          <w:rFonts w:ascii="Times New Roman" w:hAnsi="Times New Roman"/>
          <w:sz w:val="24"/>
          <w:szCs w:val="24"/>
        </w:rPr>
      </w:pPr>
      <m:oMath>
        <m:sSub>
          <m:sSubPr>
            <m:ctrlPr>
              <w:rPr>
                <w:rFonts w:ascii="Cambria Math" w:hAnsi="Cambria Math"/>
                <w:b/>
                <w:i/>
                <w:sz w:val="24"/>
                <w:szCs w:val="24"/>
              </w:rPr>
            </m:ctrlPr>
          </m:sSubPr>
          <m:e>
            <m:r>
              <m:rPr>
                <m:sty m:val="bi"/>
              </m:rPr>
              <w:rPr>
                <w:rFonts w:ascii="Cambria Math" w:hAnsi="Cambria Math"/>
                <w:sz w:val="24"/>
                <w:szCs w:val="24"/>
              </w:rPr>
              <m:t>A</m:t>
            </m:r>
          </m:e>
          <m:sub>
            <m:r>
              <m:rPr>
                <m:sty m:val="bi"/>
              </m:rPr>
              <w:rPr>
                <w:rFonts w:ascii="Cambria Math" w:hAnsi="Cambria Math"/>
                <w:sz w:val="24"/>
                <w:szCs w:val="24"/>
              </w:rPr>
              <m:t>b</m:t>
            </m:r>
          </m:sub>
        </m:sSub>
      </m:oMath>
      <w:r w:rsidR="00FA1288" w:rsidRPr="00C73BF8">
        <w:rPr>
          <w:rFonts w:ascii="Times New Roman" w:hAnsi="Times New Roman"/>
          <w:b/>
          <w:sz w:val="24"/>
          <w:szCs w:val="24"/>
        </w:rPr>
        <w:t xml:space="preserve">            </w:t>
      </w:r>
      <w:r w:rsidR="00FA1288" w:rsidRPr="00C73BF8">
        <w:rPr>
          <w:rFonts w:ascii="Times New Roman" w:hAnsi="Times New Roman"/>
          <w:sz w:val="24"/>
          <w:szCs w:val="24"/>
        </w:rPr>
        <w:t>Calorimeter base</w:t>
      </w:r>
    </w:p>
    <w:p w:rsidR="00FA1288" w:rsidRPr="00C73BF8" w:rsidRDefault="00DE4351" w:rsidP="00C73BF8">
      <w:pPr>
        <w:spacing w:after="0" w:line="360" w:lineRule="auto"/>
        <w:ind w:left="450"/>
        <w:jc w:val="both"/>
        <w:rPr>
          <w:rFonts w:ascii="Times New Roman" w:hAnsi="Times New Roman"/>
          <w:sz w:val="24"/>
          <w:szCs w:val="24"/>
        </w:rPr>
      </w:pPr>
      <m:oMath>
        <m:sSub>
          <m:sSubPr>
            <m:ctrlPr>
              <w:rPr>
                <w:rFonts w:ascii="Cambria Math" w:hAnsi="Cambria Math"/>
                <w:b/>
                <w:i/>
                <w:sz w:val="24"/>
                <w:szCs w:val="24"/>
              </w:rPr>
            </m:ctrlPr>
          </m:sSubPr>
          <m:e>
            <m:r>
              <m:rPr>
                <m:sty m:val="bi"/>
              </m:rPr>
              <w:rPr>
                <w:rFonts w:ascii="Cambria Math" w:hAnsi="Cambria Math"/>
                <w:sz w:val="24"/>
                <w:szCs w:val="24"/>
              </w:rPr>
              <m:t>A</m:t>
            </m:r>
          </m:e>
          <m:sub>
            <m:r>
              <m:rPr>
                <m:sty m:val="bi"/>
              </m:rPr>
              <w:rPr>
                <w:rFonts w:ascii="Cambria Math" w:hAnsi="Cambria Math"/>
                <w:sz w:val="24"/>
                <w:szCs w:val="24"/>
              </w:rPr>
              <m:t>a</m:t>
            </m:r>
          </m:sub>
        </m:sSub>
      </m:oMath>
      <w:r w:rsidR="00FA1288" w:rsidRPr="00C73BF8">
        <w:rPr>
          <w:rFonts w:ascii="Times New Roman" w:hAnsi="Times New Roman"/>
          <w:sz w:val="24"/>
          <w:szCs w:val="24"/>
        </w:rPr>
        <w:t xml:space="preserve"> </w:t>
      </w:r>
      <w:r w:rsidR="00FA1288" w:rsidRPr="00C73BF8">
        <w:rPr>
          <w:rFonts w:ascii="Times New Roman" w:hAnsi="Times New Roman"/>
          <w:sz w:val="24"/>
          <w:szCs w:val="24"/>
        </w:rPr>
        <w:tab/>
        <w:t>Aperture area (m</w:t>
      </w:r>
      <w:r w:rsidR="00FA1288" w:rsidRPr="00C73BF8">
        <w:rPr>
          <w:rFonts w:ascii="Times New Roman" w:hAnsi="Times New Roman"/>
          <w:sz w:val="24"/>
          <w:szCs w:val="24"/>
          <w:vertAlign w:val="superscript"/>
        </w:rPr>
        <w:t>2</w:t>
      </w:r>
      <w:r w:rsidR="00FA1288" w:rsidRPr="00C73BF8">
        <w:rPr>
          <w:rFonts w:ascii="Times New Roman" w:hAnsi="Times New Roman"/>
          <w:sz w:val="24"/>
          <w:szCs w:val="24"/>
        </w:rPr>
        <w:t xml:space="preserve">) </w:t>
      </w:r>
    </w:p>
    <w:p w:rsidR="00FA1288" w:rsidRPr="00C73BF8" w:rsidRDefault="00DE4351" w:rsidP="00C73BF8">
      <w:pPr>
        <w:spacing w:after="0" w:line="360" w:lineRule="auto"/>
        <w:ind w:left="450"/>
        <w:jc w:val="both"/>
        <w:rPr>
          <w:rFonts w:ascii="Times New Roman" w:hAnsi="Times New Roman"/>
          <w:sz w:val="24"/>
          <w:szCs w:val="24"/>
        </w:rPr>
      </w:pPr>
      <m:oMath>
        <m:sSub>
          <m:sSubPr>
            <m:ctrlPr>
              <w:rPr>
                <w:rFonts w:ascii="Cambria Math" w:hAnsi="Cambria Math"/>
                <w:b/>
                <w:i/>
                <w:sz w:val="24"/>
                <w:szCs w:val="24"/>
              </w:rPr>
            </m:ctrlPr>
          </m:sSubPr>
          <m:e>
            <m:r>
              <m:rPr>
                <m:sty m:val="bi"/>
              </m:rPr>
              <w:rPr>
                <w:rFonts w:ascii="Cambria Math" w:hAnsi="Cambria Math"/>
                <w:sz w:val="24"/>
                <w:szCs w:val="24"/>
              </w:rPr>
              <m:t>A</m:t>
            </m:r>
          </m:e>
          <m:sub>
            <m:r>
              <m:rPr>
                <m:sty m:val="bi"/>
              </m:rPr>
              <w:rPr>
                <w:rFonts w:ascii="Cambria Math" w:hAnsi="Cambria Math"/>
                <w:sz w:val="24"/>
                <w:szCs w:val="24"/>
              </w:rPr>
              <m:t>r</m:t>
            </m:r>
          </m:sub>
        </m:sSub>
      </m:oMath>
      <w:r w:rsidR="00FA1288" w:rsidRPr="00C73BF8">
        <w:rPr>
          <w:rFonts w:ascii="Times New Roman" w:hAnsi="Times New Roman"/>
          <w:sz w:val="24"/>
          <w:szCs w:val="24"/>
        </w:rPr>
        <w:t xml:space="preserve"> </w:t>
      </w:r>
      <w:r w:rsidR="00FA1288" w:rsidRPr="00C73BF8">
        <w:rPr>
          <w:rFonts w:ascii="Times New Roman" w:hAnsi="Times New Roman"/>
          <w:sz w:val="24"/>
          <w:szCs w:val="24"/>
        </w:rPr>
        <w:tab/>
        <w:t>Area of receiver (m</w:t>
      </w:r>
      <w:r w:rsidR="00FA1288" w:rsidRPr="00C73BF8">
        <w:rPr>
          <w:rFonts w:ascii="Times New Roman" w:hAnsi="Times New Roman"/>
          <w:sz w:val="24"/>
          <w:szCs w:val="24"/>
          <w:vertAlign w:val="superscript"/>
        </w:rPr>
        <w:t>2</w:t>
      </w:r>
      <w:r w:rsidR="00FA1288" w:rsidRPr="00C73BF8">
        <w:rPr>
          <w:rFonts w:ascii="Times New Roman" w:hAnsi="Times New Roman"/>
          <w:sz w:val="24"/>
          <w:szCs w:val="24"/>
        </w:rPr>
        <w:t xml:space="preserve">) </w:t>
      </w:r>
    </w:p>
    <w:p w:rsidR="00FA1288" w:rsidRPr="00C73BF8" w:rsidRDefault="00FA1288" w:rsidP="00C73BF8">
      <w:pPr>
        <w:spacing w:after="0" w:line="360" w:lineRule="auto"/>
        <w:ind w:left="450"/>
        <w:rPr>
          <w:rFonts w:ascii="Times New Roman" w:hAnsi="Times New Roman"/>
          <w:sz w:val="24"/>
          <w:szCs w:val="24"/>
          <w:lang w:bidi="th-TH"/>
        </w:rPr>
      </w:pPr>
      <w:r w:rsidRPr="00C73BF8">
        <w:rPr>
          <w:rFonts w:ascii="Times New Roman" w:hAnsi="Times New Roman"/>
          <w:b/>
          <w:i/>
          <w:sz w:val="24"/>
          <w:szCs w:val="24"/>
          <w:lang w:bidi="th-TH"/>
        </w:rPr>
        <w:t>A</w:t>
      </w:r>
      <w:r w:rsidRPr="00C73BF8">
        <w:rPr>
          <w:rFonts w:ascii="Times New Roman" w:hAnsi="Times New Roman"/>
          <w:b/>
          <w:i/>
          <w:sz w:val="24"/>
          <w:szCs w:val="24"/>
          <w:vertAlign w:val="subscript"/>
          <w:lang w:bidi="th-TH"/>
        </w:rPr>
        <w:t>s</w:t>
      </w:r>
      <w:r w:rsidRPr="00C73BF8">
        <w:rPr>
          <w:rFonts w:ascii="Times New Roman" w:hAnsi="Times New Roman"/>
          <w:sz w:val="24"/>
          <w:szCs w:val="24"/>
          <w:lang w:bidi="th-TH"/>
        </w:rPr>
        <w:tab/>
      </w:r>
      <w:r w:rsidRPr="00C73BF8">
        <w:rPr>
          <w:rFonts w:ascii="Times New Roman" w:hAnsi="Times New Roman"/>
          <w:sz w:val="24"/>
          <w:szCs w:val="24"/>
          <w:lang w:bidi="th-TH"/>
        </w:rPr>
        <w:tab/>
        <w:t xml:space="preserve">Surface area </w:t>
      </w:r>
      <w:r w:rsidR="008B60B3" w:rsidRPr="00C73BF8">
        <w:rPr>
          <w:rFonts w:ascii="Times New Roman" w:hAnsi="Times New Roman"/>
          <w:sz w:val="24"/>
          <w:szCs w:val="24"/>
          <w:lang w:bidi="th-TH"/>
        </w:rPr>
        <w:t xml:space="preserve">of reflector </w:t>
      </w:r>
      <w:r w:rsidRPr="00C73BF8">
        <w:rPr>
          <w:rFonts w:ascii="Times New Roman" w:hAnsi="Times New Roman"/>
          <w:sz w:val="24"/>
          <w:szCs w:val="24"/>
          <w:lang w:bidi="th-TH"/>
        </w:rPr>
        <w:t>(m</w:t>
      </w:r>
      <w:r w:rsidRPr="00C73BF8">
        <w:rPr>
          <w:rFonts w:ascii="Times New Roman" w:hAnsi="Times New Roman"/>
          <w:sz w:val="24"/>
          <w:szCs w:val="24"/>
          <w:vertAlign w:val="superscript"/>
          <w:lang w:bidi="th-TH"/>
        </w:rPr>
        <w:t>2</w:t>
      </w:r>
      <w:r w:rsidRPr="00C73BF8">
        <w:rPr>
          <w:rFonts w:ascii="Times New Roman" w:hAnsi="Times New Roman"/>
          <w:sz w:val="24"/>
          <w:szCs w:val="24"/>
          <w:lang w:bidi="th-TH"/>
        </w:rPr>
        <w:t>)</w:t>
      </w:r>
    </w:p>
    <w:p w:rsidR="00A32FA1" w:rsidRPr="00C73BF8" w:rsidRDefault="00DE4351" w:rsidP="00C73BF8">
      <w:pPr>
        <w:spacing w:after="0" w:line="360" w:lineRule="auto"/>
        <w:ind w:left="450"/>
        <w:jc w:val="both"/>
        <w:rPr>
          <w:rFonts w:ascii="Times New Roman" w:hAnsi="Times New Roman"/>
          <w:sz w:val="24"/>
          <w:szCs w:val="24"/>
        </w:rPr>
      </w:pPr>
      <m:oMath>
        <m:sSub>
          <m:sSubPr>
            <m:ctrlPr>
              <w:rPr>
                <w:rFonts w:ascii="Cambria Math" w:hAnsi="Cambria Math"/>
                <w:b/>
                <w:i/>
                <w:sz w:val="24"/>
                <w:szCs w:val="24"/>
              </w:rPr>
            </m:ctrlPr>
          </m:sSubPr>
          <m:e>
            <m:r>
              <m:rPr>
                <m:sty m:val="bi"/>
              </m:rPr>
              <w:rPr>
                <w:rFonts w:ascii="Cambria Math" w:hAnsi="Cambria Math"/>
                <w:sz w:val="24"/>
                <w:szCs w:val="24"/>
              </w:rPr>
              <m:t>T</m:t>
            </m:r>
          </m:e>
          <m:sub>
            <m:r>
              <m:rPr>
                <m:sty m:val="bi"/>
              </m:rPr>
              <w:rPr>
                <w:rFonts w:ascii="Cambria Math" w:hAnsi="Cambria Math"/>
                <w:sz w:val="24"/>
                <w:szCs w:val="24"/>
              </w:rPr>
              <m:t>2</m:t>
            </m:r>
          </m:sub>
        </m:sSub>
      </m:oMath>
      <w:r w:rsidR="00A32FA1" w:rsidRPr="00C73BF8">
        <w:rPr>
          <w:rFonts w:ascii="Times New Roman" w:hAnsi="Times New Roman"/>
          <w:sz w:val="24"/>
          <w:szCs w:val="24"/>
        </w:rPr>
        <w:t xml:space="preserve"> </w:t>
      </w:r>
      <w:r w:rsidR="00A32FA1" w:rsidRPr="00C73BF8">
        <w:rPr>
          <w:rFonts w:ascii="Times New Roman" w:hAnsi="Times New Roman"/>
          <w:sz w:val="24"/>
          <w:szCs w:val="24"/>
        </w:rPr>
        <w:tab/>
        <w:t>Outlet temperature of heat transfer fluid (</w:t>
      </w:r>
      <w:r w:rsidR="00A32FA1" w:rsidRPr="00C73BF8">
        <w:rPr>
          <w:rFonts w:ascii="Times New Roman" w:hAnsi="Times New Roman"/>
          <w:sz w:val="24"/>
          <w:szCs w:val="24"/>
          <w:vertAlign w:val="superscript"/>
        </w:rPr>
        <w:t>o</w:t>
      </w:r>
      <w:r w:rsidR="00A32FA1" w:rsidRPr="00C73BF8">
        <w:rPr>
          <w:rFonts w:ascii="Times New Roman" w:hAnsi="Times New Roman"/>
          <w:sz w:val="24"/>
          <w:szCs w:val="24"/>
        </w:rPr>
        <w:t>C)</w:t>
      </w:r>
    </w:p>
    <w:p w:rsidR="00A32FA1" w:rsidRPr="00C73BF8" w:rsidRDefault="00DE4351" w:rsidP="00C73BF8">
      <w:pPr>
        <w:spacing w:after="0" w:line="360" w:lineRule="auto"/>
        <w:ind w:left="450"/>
        <w:jc w:val="both"/>
        <w:rPr>
          <w:rFonts w:ascii="Times New Roman" w:hAnsi="Times New Roman"/>
          <w:sz w:val="24"/>
          <w:szCs w:val="24"/>
        </w:rPr>
      </w:pPr>
      <m:oMath>
        <m:sSub>
          <m:sSubPr>
            <m:ctrlPr>
              <w:rPr>
                <w:rFonts w:ascii="Cambria Math" w:hAnsi="Cambria Math"/>
                <w:b/>
                <w:i/>
                <w:sz w:val="24"/>
                <w:szCs w:val="24"/>
              </w:rPr>
            </m:ctrlPr>
          </m:sSubPr>
          <m:e>
            <m:r>
              <m:rPr>
                <m:sty m:val="bi"/>
              </m:rPr>
              <w:rPr>
                <w:rFonts w:ascii="Cambria Math" w:hAnsi="Cambria Math"/>
                <w:sz w:val="24"/>
                <w:szCs w:val="24"/>
              </w:rPr>
              <m:t>T</m:t>
            </m:r>
          </m:e>
          <m:sub>
            <m:r>
              <m:rPr>
                <m:sty m:val="bi"/>
              </m:rPr>
              <w:rPr>
                <w:rFonts w:ascii="Cambria Math" w:hAnsi="Cambria Math"/>
                <w:sz w:val="24"/>
                <w:szCs w:val="24"/>
              </w:rPr>
              <m:t>1</m:t>
            </m:r>
          </m:sub>
        </m:sSub>
      </m:oMath>
      <w:r w:rsidR="00A32FA1" w:rsidRPr="00C73BF8">
        <w:rPr>
          <w:rFonts w:ascii="Times New Roman" w:hAnsi="Times New Roman"/>
          <w:b/>
          <w:sz w:val="24"/>
          <w:szCs w:val="24"/>
        </w:rPr>
        <w:t xml:space="preserve"> </w:t>
      </w:r>
      <w:r w:rsidR="00A32FA1" w:rsidRPr="00C73BF8">
        <w:rPr>
          <w:rFonts w:ascii="Times New Roman" w:hAnsi="Times New Roman"/>
          <w:b/>
          <w:sz w:val="24"/>
          <w:szCs w:val="24"/>
        </w:rPr>
        <w:tab/>
      </w:r>
      <w:r w:rsidR="00A32FA1" w:rsidRPr="00C73BF8">
        <w:rPr>
          <w:rFonts w:ascii="Times New Roman" w:hAnsi="Times New Roman"/>
          <w:sz w:val="24"/>
          <w:szCs w:val="24"/>
        </w:rPr>
        <w:t>Inlet temperature of heat transfer fluid (</w:t>
      </w:r>
      <w:r w:rsidR="00A32FA1" w:rsidRPr="00C73BF8">
        <w:rPr>
          <w:rFonts w:ascii="Times New Roman" w:hAnsi="Times New Roman"/>
          <w:sz w:val="24"/>
          <w:szCs w:val="24"/>
          <w:vertAlign w:val="superscript"/>
        </w:rPr>
        <w:t>o</w:t>
      </w:r>
      <w:r w:rsidR="00A32FA1" w:rsidRPr="00C73BF8">
        <w:rPr>
          <w:rFonts w:ascii="Times New Roman" w:hAnsi="Times New Roman"/>
          <w:sz w:val="24"/>
          <w:szCs w:val="24"/>
        </w:rPr>
        <w:t xml:space="preserve">C) </w:t>
      </w:r>
    </w:p>
    <w:p w:rsidR="00FA1288" w:rsidRPr="00C73BF8" w:rsidRDefault="00DE4351" w:rsidP="00C73BF8">
      <w:pPr>
        <w:spacing w:after="0" w:line="360" w:lineRule="auto"/>
        <w:ind w:left="450"/>
        <w:jc w:val="both"/>
        <w:rPr>
          <w:rFonts w:ascii="Times New Roman" w:hAnsi="Times New Roman"/>
          <w:sz w:val="24"/>
          <w:szCs w:val="24"/>
        </w:rPr>
      </w:pPr>
      <m:oMath>
        <m:sSub>
          <m:sSubPr>
            <m:ctrlPr>
              <w:rPr>
                <w:rFonts w:ascii="Cambria Math" w:hAnsi="Cambria Math"/>
                <w:b/>
                <w:i/>
                <w:sz w:val="24"/>
                <w:szCs w:val="24"/>
              </w:rPr>
            </m:ctrlPr>
          </m:sSubPr>
          <m:e>
            <m:r>
              <m:rPr>
                <m:sty m:val="bi"/>
              </m:rPr>
              <w:rPr>
                <w:rFonts w:ascii="Cambria Math" w:hAnsi="Cambria Math"/>
                <w:sz w:val="24"/>
                <w:szCs w:val="24"/>
              </w:rPr>
              <m:t>T</m:t>
            </m:r>
          </m:e>
          <m:sub>
            <m:r>
              <m:rPr>
                <m:sty m:val="bi"/>
              </m:rPr>
              <w:rPr>
                <w:rFonts w:ascii="Cambria Math" w:hAnsi="Cambria Math"/>
                <w:sz w:val="24"/>
                <w:szCs w:val="24"/>
              </w:rPr>
              <m:t>m</m:t>
            </m:r>
          </m:sub>
        </m:sSub>
      </m:oMath>
      <w:r w:rsidR="00FA1288" w:rsidRPr="00C73BF8">
        <w:rPr>
          <w:rFonts w:ascii="Times New Roman" w:hAnsi="Times New Roman"/>
          <w:sz w:val="24"/>
          <w:szCs w:val="24"/>
        </w:rPr>
        <w:t xml:space="preserve"> </w:t>
      </w:r>
      <w:r w:rsidR="00FA1288" w:rsidRPr="00C73BF8">
        <w:rPr>
          <w:rFonts w:ascii="Times New Roman" w:hAnsi="Times New Roman"/>
          <w:sz w:val="24"/>
          <w:szCs w:val="24"/>
        </w:rPr>
        <w:tab/>
        <w:t>Mean temperature of heat transfer fluid (</w:t>
      </w:r>
      <w:r w:rsidR="00FA1288" w:rsidRPr="00C73BF8">
        <w:rPr>
          <w:rFonts w:ascii="Times New Roman" w:hAnsi="Times New Roman"/>
          <w:sz w:val="24"/>
          <w:szCs w:val="24"/>
          <w:vertAlign w:val="superscript"/>
        </w:rPr>
        <w:t>o</w:t>
      </w:r>
      <w:r w:rsidR="00FA1288" w:rsidRPr="00C73BF8">
        <w:rPr>
          <w:rFonts w:ascii="Times New Roman" w:hAnsi="Times New Roman"/>
          <w:sz w:val="24"/>
          <w:szCs w:val="24"/>
        </w:rPr>
        <w:t xml:space="preserve">C) </w:t>
      </w:r>
    </w:p>
    <w:p w:rsidR="00A32FA1" w:rsidRPr="00C73BF8" w:rsidRDefault="00DE4351" w:rsidP="00C73BF8">
      <w:pPr>
        <w:spacing w:after="0" w:line="360" w:lineRule="auto"/>
        <w:ind w:left="450"/>
        <w:jc w:val="both"/>
        <w:rPr>
          <w:rFonts w:ascii="Times New Roman" w:hAnsi="Times New Roman"/>
          <w:sz w:val="24"/>
          <w:szCs w:val="24"/>
        </w:rPr>
      </w:pPr>
      <m:oMath>
        <m:sSub>
          <m:sSubPr>
            <m:ctrlPr>
              <w:rPr>
                <w:rFonts w:ascii="Cambria Math" w:hAnsi="Cambria Math"/>
                <w:b/>
                <w:i/>
                <w:sz w:val="24"/>
                <w:szCs w:val="24"/>
              </w:rPr>
            </m:ctrlPr>
          </m:sSubPr>
          <m:e>
            <m:r>
              <m:rPr>
                <m:sty m:val="bi"/>
              </m:rPr>
              <w:rPr>
                <w:rFonts w:ascii="Cambria Math" w:hAnsi="Cambria Math"/>
                <w:sz w:val="24"/>
                <w:szCs w:val="24"/>
              </w:rPr>
              <m:t>H</m:t>
            </m:r>
          </m:e>
          <m:sub>
            <m:r>
              <m:rPr>
                <m:sty m:val="bi"/>
              </m:rPr>
              <w:rPr>
                <w:rFonts w:ascii="Cambria Math" w:hAnsi="Cambria Math"/>
                <w:sz w:val="24"/>
                <w:szCs w:val="24"/>
              </w:rPr>
              <m:t>b</m:t>
            </m:r>
          </m:sub>
        </m:sSub>
        <m:sSub>
          <m:sSubPr>
            <m:ctrlPr>
              <w:rPr>
                <w:rFonts w:ascii="Cambria Math" w:hAnsi="Cambria Math"/>
                <w:b/>
                <w:i/>
                <w:sz w:val="24"/>
                <w:szCs w:val="24"/>
              </w:rPr>
            </m:ctrlPr>
          </m:sSubPr>
          <m:e>
            <m:r>
              <m:rPr>
                <m:sty m:val="bi"/>
              </m:rPr>
              <w:rPr>
                <w:rFonts w:ascii="Cambria Math" w:hAnsi="Cambria Math"/>
                <w:sz w:val="24"/>
                <w:szCs w:val="24"/>
              </w:rPr>
              <m:t>r</m:t>
            </m:r>
          </m:e>
          <m:sub>
            <m:r>
              <m:rPr>
                <m:sty m:val="bi"/>
              </m:rPr>
              <w:rPr>
                <w:rFonts w:ascii="Cambria Math" w:hAnsi="Cambria Math"/>
                <w:sz w:val="24"/>
                <w:szCs w:val="24"/>
              </w:rPr>
              <m:t>b</m:t>
            </m:r>
          </m:sub>
        </m:sSub>
      </m:oMath>
      <w:r w:rsidR="00A32FA1" w:rsidRPr="00C73BF8">
        <w:rPr>
          <w:rFonts w:ascii="Times New Roman" w:hAnsi="Times New Roman"/>
          <w:sz w:val="24"/>
          <w:szCs w:val="24"/>
        </w:rPr>
        <w:t xml:space="preserve"> </w:t>
      </w:r>
      <w:r w:rsidR="00A32FA1" w:rsidRPr="00C73BF8">
        <w:rPr>
          <w:rFonts w:ascii="Times New Roman" w:hAnsi="Times New Roman"/>
          <w:sz w:val="24"/>
          <w:szCs w:val="24"/>
        </w:rPr>
        <w:tab/>
        <w:t>Solar flux intensity (W</w:t>
      </w:r>
      <w:r w:rsidR="00C24BEF" w:rsidRPr="00C73BF8">
        <w:rPr>
          <w:rFonts w:ascii="Times New Roman" w:hAnsi="Times New Roman"/>
          <w:sz w:val="24"/>
          <w:szCs w:val="24"/>
        </w:rPr>
        <w:t>m</w:t>
      </w:r>
      <w:r w:rsidR="00C24BEF" w:rsidRPr="00C73BF8">
        <w:rPr>
          <w:rFonts w:ascii="Times New Roman" w:hAnsi="Times New Roman"/>
          <w:sz w:val="24"/>
          <w:szCs w:val="24"/>
          <w:vertAlign w:val="superscript"/>
        </w:rPr>
        <w:t>-2</w:t>
      </w:r>
      <w:r w:rsidR="00A32FA1" w:rsidRPr="00C73BF8">
        <w:rPr>
          <w:rFonts w:ascii="Times New Roman" w:hAnsi="Times New Roman"/>
          <w:sz w:val="24"/>
          <w:szCs w:val="24"/>
        </w:rPr>
        <w:t xml:space="preserve">) </w:t>
      </w:r>
    </w:p>
    <w:p w:rsidR="00A32FA1" w:rsidRPr="00C73BF8" w:rsidRDefault="00276E36" w:rsidP="00C73BF8">
      <w:pPr>
        <w:spacing w:after="0" w:line="360" w:lineRule="auto"/>
        <w:ind w:left="450"/>
        <w:jc w:val="both"/>
        <w:rPr>
          <w:rFonts w:ascii="Times New Roman" w:hAnsi="Times New Roman"/>
          <w:sz w:val="24"/>
          <w:szCs w:val="24"/>
        </w:rPr>
      </w:pPr>
      <m:oMath>
        <m:r>
          <m:rPr>
            <m:sty m:val="bi"/>
          </m:rPr>
          <w:rPr>
            <w:rFonts w:ascii="Cambria Math" w:hAnsi="Cambria Math"/>
            <w:sz w:val="24"/>
            <w:szCs w:val="24"/>
          </w:rPr>
          <m:t>α</m:t>
        </m:r>
      </m:oMath>
      <w:r w:rsidR="00A32FA1" w:rsidRPr="00C73BF8">
        <w:rPr>
          <w:rFonts w:ascii="Times New Roman" w:hAnsi="Times New Roman"/>
          <w:b/>
          <w:sz w:val="24"/>
          <w:szCs w:val="24"/>
        </w:rPr>
        <w:t xml:space="preserve"> </w:t>
      </w:r>
      <w:r w:rsidR="00A32FA1" w:rsidRPr="00C73BF8">
        <w:rPr>
          <w:rFonts w:ascii="Times New Roman" w:hAnsi="Times New Roman"/>
          <w:b/>
          <w:sz w:val="24"/>
          <w:szCs w:val="24"/>
        </w:rPr>
        <w:tab/>
      </w:r>
      <w:r w:rsidR="00A32FA1" w:rsidRPr="00C73BF8">
        <w:rPr>
          <w:rFonts w:ascii="Times New Roman" w:hAnsi="Times New Roman"/>
          <w:sz w:val="24"/>
          <w:szCs w:val="24"/>
        </w:rPr>
        <w:tab/>
        <w:t>Spectral absorptance</w:t>
      </w:r>
    </w:p>
    <w:p w:rsidR="00A32FA1" w:rsidRPr="00C73BF8" w:rsidRDefault="00276E36" w:rsidP="00C73BF8">
      <w:pPr>
        <w:spacing w:after="0" w:line="360" w:lineRule="auto"/>
        <w:ind w:left="450"/>
        <w:jc w:val="both"/>
        <w:rPr>
          <w:rFonts w:ascii="Times New Roman" w:hAnsi="Times New Roman"/>
          <w:sz w:val="24"/>
          <w:szCs w:val="24"/>
        </w:rPr>
      </w:pPr>
      <m:oMath>
        <m:r>
          <m:rPr>
            <m:sty m:val="bi"/>
          </m:rPr>
          <w:rPr>
            <w:rFonts w:ascii="Cambria Math" w:hAnsi="Cambria Math"/>
            <w:sz w:val="24"/>
            <w:szCs w:val="24"/>
          </w:rPr>
          <m:t>τ</m:t>
        </m:r>
      </m:oMath>
      <w:r w:rsidR="00A32FA1" w:rsidRPr="00C73BF8">
        <w:rPr>
          <w:rFonts w:ascii="Times New Roman" w:hAnsi="Times New Roman"/>
          <w:b/>
          <w:sz w:val="24"/>
          <w:szCs w:val="24"/>
        </w:rPr>
        <w:t xml:space="preserve"> </w:t>
      </w:r>
      <w:r w:rsidR="00A32FA1" w:rsidRPr="00C73BF8">
        <w:rPr>
          <w:rFonts w:ascii="Times New Roman" w:hAnsi="Times New Roman"/>
          <w:sz w:val="24"/>
          <w:szCs w:val="24"/>
        </w:rPr>
        <w:tab/>
      </w:r>
      <w:r w:rsidR="00A32FA1" w:rsidRPr="00C73BF8">
        <w:rPr>
          <w:rFonts w:ascii="Times New Roman" w:hAnsi="Times New Roman"/>
          <w:sz w:val="24"/>
          <w:szCs w:val="24"/>
        </w:rPr>
        <w:tab/>
        <w:t>Transmittance</w:t>
      </w:r>
    </w:p>
    <w:p w:rsidR="00A32FA1" w:rsidRPr="00C73BF8" w:rsidRDefault="00A32FA1" w:rsidP="00C73BF8">
      <w:pPr>
        <w:spacing w:after="0" w:line="360" w:lineRule="auto"/>
        <w:ind w:left="450"/>
        <w:jc w:val="both"/>
        <w:rPr>
          <w:rFonts w:ascii="Times New Roman" w:hAnsi="Times New Roman"/>
          <w:sz w:val="24"/>
          <w:szCs w:val="24"/>
        </w:rPr>
      </w:pPr>
      <w:r w:rsidRPr="00C73BF8">
        <w:rPr>
          <w:rFonts w:ascii="Times New Roman" w:hAnsi="Times New Roman"/>
          <w:b/>
          <w:i/>
          <w:sz w:val="24"/>
          <w:szCs w:val="24"/>
        </w:rPr>
        <w:t>L</w:t>
      </w:r>
      <w:r w:rsidRPr="00C73BF8">
        <w:rPr>
          <w:rFonts w:ascii="Times New Roman" w:hAnsi="Times New Roman"/>
          <w:sz w:val="24"/>
          <w:szCs w:val="24"/>
        </w:rPr>
        <w:tab/>
      </w:r>
      <w:r w:rsidRPr="00C73BF8">
        <w:rPr>
          <w:rFonts w:ascii="Times New Roman" w:hAnsi="Times New Roman"/>
          <w:sz w:val="24"/>
          <w:szCs w:val="24"/>
        </w:rPr>
        <w:tab/>
        <w:t xml:space="preserve">Length of collector (m) </w:t>
      </w:r>
    </w:p>
    <w:p w:rsidR="00A32FA1" w:rsidRPr="00C73BF8" w:rsidRDefault="00DE4351" w:rsidP="00C73BF8">
      <w:pPr>
        <w:spacing w:after="0" w:line="360" w:lineRule="auto"/>
        <w:ind w:left="450"/>
        <w:jc w:val="both"/>
        <w:rPr>
          <w:rFonts w:ascii="Times New Roman" w:hAnsi="Times New Roman"/>
          <w:sz w:val="24"/>
          <w:szCs w:val="24"/>
        </w:rPr>
      </w:pPr>
      <m:oMath>
        <m:sSub>
          <m:sSubPr>
            <m:ctrlPr>
              <w:rPr>
                <w:rFonts w:ascii="Cambria Math" w:hAnsi="Cambria Math"/>
                <w:b/>
                <w:i/>
                <w:sz w:val="24"/>
                <w:szCs w:val="24"/>
              </w:rPr>
            </m:ctrlPr>
          </m:sSubPr>
          <m:e>
            <m:r>
              <m:rPr>
                <m:sty m:val="bi"/>
              </m:rPr>
              <w:rPr>
                <w:rFonts w:ascii="Cambria Math" w:hAnsi="Cambria Math"/>
                <w:sz w:val="24"/>
                <w:szCs w:val="24"/>
              </w:rPr>
              <m:t>U</m:t>
            </m:r>
          </m:e>
          <m:sub>
            <m:r>
              <m:rPr>
                <m:sty m:val="bi"/>
              </m:rPr>
              <w:rPr>
                <w:rFonts w:ascii="Cambria Math" w:hAnsi="Cambria Math"/>
                <w:sz w:val="24"/>
                <w:szCs w:val="24"/>
              </w:rPr>
              <m:t>L</m:t>
            </m:r>
          </m:sub>
        </m:sSub>
      </m:oMath>
      <w:r w:rsidR="00A32FA1" w:rsidRPr="00C73BF8">
        <w:rPr>
          <w:rFonts w:ascii="Times New Roman" w:hAnsi="Times New Roman"/>
          <w:sz w:val="24"/>
          <w:szCs w:val="24"/>
        </w:rPr>
        <w:t xml:space="preserve"> </w:t>
      </w:r>
      <w:r w:rsidR="00A32FA1" w:rsidRPr="00C73BF8">
        <w:rPr>
          <w:rFonts w:ascii="Times New Roman" w:hAnsi="Times New Roman"/>
          <w:sz w:val="24"/>
          <w:szCs w:val="24"/>
        </w:rPr>
        <w:tab/>
        <w:t>Heat loss coefficient (W</w:t>
      </w:r>
      <w:r w:rsidR="00C24BEF" w:rsidRPr="00C73BF8">
        <w:rPr>
          <w:rFonts w:ascii="Times New Roman" w:hAnsi="Times New Roman"/>
          <w:sz w:val="24"/>
          <w:szCs w:val="24"/>
        </w:rPr>
        <w:t>m</w:t>
      </w:r>
      <w:r w:rsidR="00C24BEF" w:rsidRPr="00C73BF8">
        <w:rPr>
          <w:rFonts w:ascii="Times New Roman" w:hAnsi="Times New Roman"/>
          <w:sz w:val="24"/>
          <w:szCs w:val="24"/>
          <w:vertAlign w:val="superscript"/>
        </w:rPr>
        <w:t>-2</w:t>
      </w:r>
      <w:r w:rsidR="00A32FA1" w:rsidRPr="00C73BF8">
        <w:rPr>
          <w:rFonts w:ascii="Times New Roman" w:hAnsi="Times New Roman"/>
          <w:sz w:val="24"/>
          <w:szCs w:val="24"/>
        </w:rPr>
        <w:t xml:space="preserve">) </w:t>
      </w:r>
    </w:p>
    <w:p w:rsidR="00A32FA1" w:rsidRPr="00C73BF8" w:rsidRDefault="00276E36" w:rsidP="00C73BF8">
      <w:pPr>
        <w:spacing w:after="0" w:line="360" w:lineRule="auto"/>
        <w:ind w:left="450"/>
        <w:jc w:val="both"/>
        <w:rPr>
          <w:rFonts w:ascii="Times New Roman" w:hAnsi="Times New Roman"/>
          <w:sz w:val="24"/>
          <w:szCs w:val="24"/>
        </w:rPr>
      </w:pPr>
      <m:oMath>
        <m:r>
          <m:rPr>
            <m:sty m:val="bi"/>
          </m:rPr>
          <w:rPr>
            <w:rFonts w:ascii="Cambria Math" w:hAnsi="Cambria Math"/>
            <w:sz w:val="24"/>
            <w:szCs w:val="24"/>
          </w:rPr>
          <m:t>γ</m:t>
        </m:r>
      </m:oMath>
      <w:r w:rsidR="00A32FA1" w:rsidRPr="00C73BF8">
        <w:rPr>
          <w:rFonts w:ascii="Times New Roman" w:hAnsi="Times New Roman"/>
          <w:b/>
          <w:sz w:val="24"/>
          <w:szCs w:val="24"/>
        </w:rPr>
        <w:t xml:space="preserve"> </w:t>
      </w:r>
      <w:r w:rsidR="00A32FA1" w:rsidRPr="00C73BF8">
        <w:rPr>
          <w:rFonts w:ascii="Times New Roman" w:hAnsi="Times New Roman"/>
          <w:sz w:val="24"/>
          <w:szCs w:val="24"/>
        </w:rPr>
        <w:tab/>
      </w:r>
      <w:r w:rsidR="00A32FA1" w:rsidRPr="00C73BF8">
        <w:rPr>
          <w:rFonts w:ascii="Times New Roman" w:hAnsi="Times New Roman"/>
          <w:sz w:val="24"/>
          <w:szCs w:val="24"/>
        </w:rPr>
        <w:tab/>
        <w:t>Intercept factor (W</w:t>
      </w:r>
      <w:r w:rsidR="00C24BEF" w:rsidRPr="00C73BF8">
        <w:rPr>
          <w:rFonts w:ascii="Times New Roman" w:hAnsi="Times New Roman"/>
          <w:sz w:val="24"/>
          <w:szCs w:val="24"/>
        </w:rPr>
        <w:t>m</w:t>
      </w:r>
      <w:r w:rsidR="00C24BEF" w:rsidRPr="00C73BF8">
        <w:rPr>
          <w:rFonts w:ascii="Times New Roman" w:hAnsi="Times New Roman"/>
          <w:sz w:val="24"/>
          <w:szCs w:val="24"/>
          <w:vertAlign w:val="superscript"/>
        </w:rPr>
        <w:t>-2</w:t>
      </w:r>
      <w:r w:rsidR="00A32FA1" w:rsidRPr="00C73BF8">
        <w:rPr>
          <w:rFonts w:ascii="Times New Roman" w:hAnsi="Times New Roman"/>
          <w:sz w:val="24"/>
          <w:szCs w:val="24"/>
        </w:rPr>
        <w:t xml:space="preserve">) </w:t>
      </w:r>
    </w:p>
    <w:p w:rsidR="00A32FA1" w:rsidRPr="00C73BF8" w:rsidRDefault="00DE4351" w:rsidP="00C73BF8">
      <w:pPr>
        <w:spacing w:after="0" w:line="360" w:lineRule="auto"/>
        <w:ind w:left="450"/>
        <w:jc w:val="both"/>
        <w:rPr>
          <w:rFonts w:ascii="Times New Roman" w:hAnsi="Times New Roman"/>
          <w:sz w:val="24"/>
          <w:szCs w:val="24"/>
        </w:rPr>
      </w:pPr>
      <m:oMath>
        <m:sSub>
          <m:sSubPr>
            <m:ctrlPr>
              <w:rPr>
                <w:rFonts w:ascii="Cambria Math" w:hAnsi="Cambria Math"/>
                <w:b/>
                <w:i/>
                <w:sz w:val="24"/>
                <w:szCs w:val="24"/>
              </w:rPr>
            </m:ctrlPr>
          </m:sSubPr>
          <m:e>
            <m:r>
              <m:rPr>
                <m:sty m:val="bi"/>
              </m:rPr>
              <w:rPr>
                <w:rFonts w:ascii="Cambria Math" w:hAnsi="Cambria Math"/>
                <w:sz w:val="24"/>
                <w:szCs w:val="24"/>
              </w:rPr>
              <m:t>T</m:t>
            </m:r>
          </m:e>
          <m:sub>
            <m:r>
              <m:rPr>
                <m:sty m:val="bi"/>
              </m:rPr>
              <w:rPr>
                <w:rFonts w:ascii="Cambria Math" w:hAnsi="Cambria Math"/>
                <w:sz w:val="24"/>
                <w:szCs w:val="24"/>
              </w:rPr>
              <m:t>a</m:t>
            </m:r>
          </m:sub>
        </m:sSub>
      </m:oMath>
      <w:r w:rsidR="00A32FA1" w:rsidRPr="00C73BF8">
        <w:rPr>
          <w:rFonts w:ascii="Times New Roman" w:hAnsi="Times New Roman"/>
          <w:sz w:val="24"/>
          <w:szCs w:val="24"/>
        </w:rPr>
        <w:t xml:space="preserve"> </w:t>
      </w:r>
      <w:r w:rsidR="00A32FA1" w:rsidRPr="00C73BF8">
        <w:rPr>
          <w:rFonts w:ascii="Times New Roman" w:hAnsi="Times New Roman"/>
          <w:sz w:val="24"/>
          <w:szCs w:val="24"/>
        </w:rPr>
        <w:tab/>
        <w:t>Ambient temperature (</w:t>
      </w:r>
      <w:r w:rsidR="00A32FA1" w:rsidRPr="00C73BF8">
        <w:rPr>
          <w:rFonts w:ascii="Times New Roman" w:hAnsi="Times New Roman"/>
          <w:sz w:val="24"/>
          <w:szCs w:val="24"/>
          <w:vertAlign w:val="superscript"/>
        </w:rPr>
        <w:t>o</w:t>
      </w:r>
      <w:r w:rsidR="00A32FA1" w:rsidRPr="00C73BF8">
        <w:rPr>
          <w:rFonts w:ascii="Times New Roman" w:hAnsi="Times New Roman"/>
          <w:sz w:val="24"/>
          <w:szCs w:val="24"/>
        </w:rPr>
        <w:t xml:space="preserve">C) </w:t>
      </w:r>
    </w:p>
    <w:p w:rsidR="005E58B5" w:rsidRDefault="00A32FA1" w:rsidP="00C73BF8">
      <w:pPr>
        <w:spacing w:after="0" w:line="360" w:lineRule="auto"/>
        <w:ind w:left="450"/>
        <w:rPr>
          <w:rFonts w:ascii="Times New Roman" w:hAnsi="Times New Roman"/>
          <w:sz w:val="24"/>
          <w:szCs w:val="24"/>
        </w:rPr>
      </w:pPr>
      <w:r w:rsidRPr="00C73BF8">
        <w:rPr>
          <w:rFonts w:ascii="Times New Roman" w:hAnsi="Times New Roman"/>
          <w:b/>
          <w:i/>
          <w:sz w:val="24"/>
          <w:szCs w:val="24"/>
        </w:rPr>
        <w:t>S</w:t>
      </w:r>
      <w:r w:rsidRPr="00C73BF8">
        <w:rPr>
          <w:rFonts w:ascii="Times New Roman" w:hAnsi="Times New Roman"/>
          <w:b/>
          <w:sz w:val="24"/>
          <w:szCs w:val="24"/>
        </w:rPr>
        <w:tab/>
      </w:r>
      <w:r w:rsidRPr="00C73BF8">
        <w:rPr>
          <w:rFonts w:ascii="Times New Roman" w:hAnsi="Times New Roman"/>
          <w:sz w:val="24"/>
          <w:szCs w:val="24"/>
        </w:rPr>
        <w:tab/>
        <w:t>Absorbed solar radiation (W</w:t>
      </w:r>
      <w:r w:rsidR="00C24BEF" w:rsidRPr="00C73BF8">
        <w:rPr>
          <w:rFonts w:ascii="Times New Roman" w:hAnsi="Times New Roman"/>
          <w:sz w:val="24"/>
          <w:szCs w:val="24"/>
        </w:rPr>
        <w:t>m</w:t>
      </w:r>
      <w:r w:rsidR="00C24BEF" w:rsidRPr="00C73BF8">
        <w:rPr>
          <w:rFonts w:ascii="Times New Roman" w:hAnsi="Times New Roman"/>
          <w:sz w:val="24"/>
          <w:szCs w:val="24"/>
          <w:vertAlign w:val="superscript"/>
        </w:rPr>
        <w:t>-2</w:t>
      </w:r>
      <w:r w:rsidRPr="00C73BF8">
        <w:rPr>
          <w:rFonts w:ascii="Times New Roman" w:hAnsi="Times New Roman"/>
          <w:sz w:val="24"/>
          <w:szCs w:val="24"/>
        </w:rPr>
        <w:t>)</w:t>
      </w:r>
      <w:r w:rsidR="00FA1288" w:rsidRPr="00C73BF8">
        <w:rPr>
          <w:rFonts w:ascii="Times New Roman" w:hAnsi="Times New Roman"/>
          <w:sz w:val="24"/>
          <w:szCs w:val="24"/>
        </w:rPr>
        <w:tab/>
      </w:r>
      <w:r w:rsidR="00FA1288" w:rsidRPr="00C73BF8">
        <w:rPr>
          <w:rFonts w:ascii="Times New Roman" w:hAnsi="Times New Roman"/>
          <w:sz w:val="24"/>
          <w:szCs w:val="24"/>
        </w:rPr>
        <w:tab/>
      </w:r>
      <w:r w:rsidR="00FA1288" w:rsidRPr="00C73BF8">
        <w:rPr>
          <w:rFonts w:ascii="Times New Roman" w:hAnsi="Times New Roman"/>
          <w:sz w:val="24"/>
          <w:szCs w:val="24"/>
        </w:rPr>
        <w:tab/>
      </w:r>
      <w:r w:rsidR="005E58B5">
        <w:rPr>
          <w:rFonts w:ascii="Times New Roman" w:hAnsi="Times New Roman"/>
          <w:sz w:val="24"/>
          <w:szCs w:val="24"/>
        </w:rPr>
        <w:tab/>
      </w:r>
      <w:r w:rsidR="005E58B5">
        <w:rPr>
          <w:rFonts w:ascii="Times New Roman" w:hAnsi="Times New Roman"/>
          <w:sz w:val="24"/>
          <w:szCs w:val="24"/>
        </w:rPr>
        <w:tab/>
      </w:r>
    </w:p>
    <w:p w:rsidR="00A32FA1" w:rsidRPr="00C73BF8" w:rsidRDefault="00DE4351" w:rsidP="00C73BF8">
      <w:pPr>
        <w:spacing w:after="0" w:line="360" w:lineRule="auto"/>
        <w:ind w:left="450"/>
        <w:rPr>
          <w:rFonts w:ascii="Times New Roman" w:hAnsi="Times New Roman"/>
          <w:sz w:val="24"/>
          <w:szCs w:val="24"/>
        </w:rPr>
      </w:pPr>
      <m:oMath>
        <m:sSub>
          <m:sSubPr>
            <m:ctrlPr>
              <w:rPr>
                <w:rFonts w:ascii="Cambria Math" w:hAnsi="Cambria Math"/>
                <w:i/>
              </w:rPr>
            </m:ctrlPr>
          </m:sSubPr>
          <m:e>
            <m:r>
              <m:rPr>
                <m:sty m:val="bi"/>
              </m:rPr>
              <w:rPr>
                <w:rFonts w:ascii="Cambria Math" w:hAnsi="Cambria Math"/>
              </w:rPr>
              <m:t>Q</m:t>
            </m:r>
          </m:e>
          <m:sub>
            <m:r>
              <m:rPr>
                <m:sty m:val="bi"/>
              </m:rPr>
              <w:rPr>
                <w:rFonts w:ascii="Cambria Math" w:hAnsi="Cambria Math"/>
              </w:rPr>
              <m:t>u</m:t>
            </m:r>
          </m:sub>
        </m:sSub>
      </m:oMath>
      <w:r w:rsidR="00A32FA1" w:rsidRPr="00C73BF8">
        <w:rPr>
          <w:rFonts w:ascii="Times New Roman" w:hAnsi="Times New Roman"/>
          <w:sz w:val="24"/>
          <w:szCs w:val="24"/>
        </w:rPr>
        <w:t xml:space="preserve"> </w:t>
      </w:r>
      <w:r w:rsidR="00A32FA1" w:rsidRPr="00C73BF8">
        <w:rPr>
          <w:rFonts w:ascii="Times New Roman" w:hAnsi="Times New Roman"/>
          <w:sz w:val="24"/>
          <w:szCs w:val="24"/>
        </w:rPr>
        <w:tab/>
        <w:t>Total heat gain by receiver (J</w:t>
      </w:r>
      <w:r w:rsidR="00C24BEF" w:rsidRPr="00C73BF8">
        <w:rPr>
          <w:rFonts w:ascii="Times New Roman" w:hAnsi="Times New Roman"/>
          <w:sz w:val="24"/>
          <w:szCs w:val="24"/>
        </w:rPr>
        <w:t>m</w:t>
      </w:r>
      <w:r w:rsidR="00C24BEF" w:rsidRPr="00C73BF8">
        <w:rPr>
          <w:rFonts w:ascii="Times New Roman" w:hAnsi="Times New Roman"/>
          <w:sz w:val="24"/>
          <w:szCs w:val="24"/>
          <w:vertAlign w:val="superscript"/>
        </w:rPr>
        <w:t>-2</w:t>
      </w:r>
      <w:r w:rsidR="00A32FA1" w:rsidRPr="00C73BF8">
        <w:rPr>
          <w:rFonts w:ascii="Times New Roman" w:hAnsi="Times New Roman"/>
          <w:sz w:val="24"/>
          <w:szCs w:val="24"/>
        </w:rPr>
        <w:t xml:space="preserve">) </w:t>
      </w:r>
    </w:p>
    <w:p w:rsidR="00FA1288" w:rsidRPr="00C73BF8" w:rsidRDefault="00DE4351" w:rsidP="00C73BF8">
      <w:pPr>
        <w:spacing w:after="0" w:line="360" w:lineRule="auto"/>
        <w:ind w:left="450"/>
        <w:rPr>
          <w:rFonts w:ascii="Times New Roman" w:hAnsi="Times New Roman"/>
          <w:sz w:val="24"/>
          <w:szCs w:val="24"/>
          <w:lang w:bidi="th-TH"/>
        </w:rPr>
      </w:pPr>
      <m:oMath>
        <m:sSub>
          <m:sSubPr>
            <m:ctrlPr>
              <w:rPr>
                <w:rFonts w:ascii="Cambria Math" w:hAnsi="Cambria Math"/>
                <w:b/>
                <w:i/>
                <w:sz w:val="24"/>
                <w:szCs w:val="24"/>
                <w:lang w:bidi="th-TH"/>
              </w:rPr>
            </m:ctrlPr>
          </m:sSubPr>
          <m:e>
            <m:acc>
              <m:accPr>
                <m:chr m:val="̇"/>
                <m:ctrlPr>
                  <w:rPr>
                    <w:rFonts w:ascii="Cambria Math" w:hAnsi="Cambria Math"/>
                    <w:b/>
                    <w:i/>
                    <w:sz w:val="24"/>
                    <w:szCs w:val="24"/>
                    <w:lang w:bidi="th-TH"/>
                  </w:rPr>
                </m:ctrlPr>
              </m:accPr>
              <m:e>
                <m:r>
                  <m:rPr>
                    <m:sty m:val="bi"/>
                  </m:rPr>
                  <w:rPr>
                    <w:rFonts w:ascii="Cambria Math" w:hAnsi="Cambria Math"/>
                    <w:sz w:val="24"/>
                    <w:szCs w:val="24"/>
                    <w:lang w:bidi="th-TH"/>
                  </w:rPr>
                  <m:t>Q</m:t>
                </m:r>
              </m:e>
            </m:acc>
          </m:e>
          <m:sub>
            <m:r>
              <m:rPr>
                <m:sty m:val="bi"/>
              </m:rPr>
              <w:rPr>
                <w:rFonts w:ascii="Cambria Math" w:hAnsi="Cambria Math"/>
                <w:sz w:val="24"/>
                <w:szCs w:val="24"/>
                <w:lang w:bidi="th-TH"/>
              </w:rPr>
              <m:t>elec</m:t>
            </m:r>
          </m:sub>
        </m:sSub>
      </m:oMath>
      <w:r w:rsidR="00FA1288" w:rsidRPr="00C73BF8">
        <w:rPr>
          <w:rFonts w:ascii="Times New Roman" w:hAnsi="Times New Roman"/>
          <w:b/>
          <w:sz w:val="24"/>
          <w:szCs w:val="24"/>
          <w:lang w:bidi="th-TH"/>
        </w:rPr>
        <w:t xml:space="preserve"> </w:t>
      </w:r>
      <w:r w:rsidR="00FA1288" w:rsidRPr="00C73BF8">
        <w:rPr>
          <w:rFonts w:ascii="Times New Roman" w:hAnsi="Times New Roman"/>
          <w:b/>
          <w:sz w:val="24"/>
          <w:szCs w:val="24"/>
          <w:lang w:bidi="th-TH"/>
        </w:rPr>
        <w:tab/>
      </w:r>
      <w:r w:rsidR="00FA1288" w:rsidRPr="00C73BF8">
        <w:rPr>
          <w:rFonts w:ascii="Times New Roman" w:hAnsi="Times New Roman"/>
          <w:sz w:val="24"/>
          <w:szCs w:val="24"/>
          <w:lang w:bidi="th-TH"/>
        </w:rPr>
        <w:t>Rate of electricity power use (W</w:t>
      </w:r>
      <w:r w:rsidR="00C24BEF" w:rsidRPr="00C73BF8">
        <w:rPr>
          <w:rFonts w:ascii="Times New Roman" w:hAnsi="Times New Roman"/>
          <w:sz w:val="24"/>
          <w:szCs w:val="24"/>
          <w:lang w:bidi="th-TH"/>
        </w:rPr>
        <w:t>s</w:t>
      </w:r>
      <w:r w:rsidR="00C24BEF" w:rsidRPr="00C73BF8">
        <w:rPr>
          <w:rFonts w:ascii="Times New Roman" w:hAnsi="Times New Roman"/>
          <w:sz w:val="24"/>
          <w:szCs w:val="24"/>
          <w:vertAlign w:val="superscript"/>
          <w:lang w:bidi="th-TH"/>
        </w:rPr>
        <w:t>-2</w:t>
      </w:r>
      <w:r w:rsidR="00FA1288" w:rsidRPr="00C73BF8">
        <w:rPr>
          <w:rFonts w:ascii="Times New Roman" w:hAnsi="Times New Roman"/>
          <w:sz w:val="24"/>
          <w:szCs w:val="24"/>
          <w:lang w:bidi="th-TH"/>
        </w:rPr>
        <w:t>)</w:t>
      </w:r>
    </w:p>
    <w:p w:rsidR="00FA1288" w:rsidRPr="00C73BF8" w:rsidRDefault="00FA1288" w:rsidP="00C73BF8">
      <w:pPr>
        <w:spacing w:after="0" w:line="360" w:lineRule="auto"/>
        <w:ind w:left="450"/>
        <w:rPr>
          <w:rFonts w:ascii="Times New Roman" w:hAnsi="Times New Roman"/>
          <w:sz w:val="24"/>
          <w:szCs w:val="24"/>
          <w:lang w:bidi="th-TH"/>
        </w:rPr>
      </w:pPr>
      <w:proofErr w:type="spellStart"/>
      <w:r w:rsidRPr="00C73BF8">
        <w:rPr>
          <w:rFonts w:ascii="Times New Roman" w:hAnsi="Times New Roman"/>
          <w:b/>
          <w:i/>
          <w:sz w:val="24"/>
          <w:szCs w:val="24"/>
          <w:lang w:bidi="th-TH"/>
        </w:rPr>
        <w:t>Q</w:t>
      </w:r>
      <w:r w:rsidRPr="00C73BF8">
        <w:rPr>
          <w:rFonts w:ascii="Times New Roman" w:hAnsi="Times New Roman"/>
          <w:b/>
          <w:i/>
          <w:sz w:val="24"/>
          <w:szCs w:val="24"/>
          <w:vertAlign w:val="subscript"/>
          <w:lang w:bidi="th-TH"/>
        </w:rPr>
        <w:t>av</w:t>
      </w:r>
      <w:proofErr w:type="spellEnd"/>
      <w:r w:rsidRPr="00C73BF8">
        <w:rPr>
          <w:rFonts w:ascii="Times New Roman" w:hAnsi="Times New Roman"/>
          <w:b/>
          <w:sz w:val="24"/>
          <w:szCs w:val="24"/>
          <w:lang w:bidi="th-TH"/>
        </w:rPr>
        <w:tab/>
      </w:r>
      <w:r w:rsidRPr="00C73BF8">
        <w:rPr>
          <w:rFonts w:ascii="Times New Roman" w:hAnsi="Times New Roman"/>
          <w:sz w:val="24"/>
          <w:szCs w:val="24"/>
          <w:lang w:bidi="th-TH"/>
        </w:rPr>
        <w:t>Average heat absorbed by receiver (J)</w:t>
      </w:r>
    </w:p>
    <w:p w:rsidR="00A32FA1" w:rsidRPr="00C73BF8" w:rsidRDefault="00DE4351" w:rsidP="00C73BF8">
      <w:pPr>
        <w:spacing w:after="0" w:line="360" w:lineRule="auto"/>
        <w:ind w:left="450"/>
        <w:rPr>
          <w:rFonts w:ascii="Times New Roman" w:hAnsi="Times New Roman"/>
          <w:sz w:val="24"/>
          <w:szCs w:val="24"/>
          <w:lang w:bidi="th-TH"/>
        </w:rPr>
      </w:pPr>
      <m:oMath>
        <m:sSub>
          <m:sSubPr>
            <m:ctrlPr>
              <w:rPr>
                <w:rFonts w:ascii="Cambria Math" w:hAnsi="Cambria Math"/>
                <w:b/>
                <w:i/>
                <w:sz w:val="24"/>
                <w:szCs w:val="24"/>
                <w:lang w:bidi="th-TH"/>
              </w:rPr>
            </m:ctrlPr>
          </m:sSubPr>
          <m:e>
            <m:r>
              <m:rPr>
                <m:sty m:val="bi"/>
              </m:rPr>
              <w:rPr>
                <w:rFonts w:ascii="Cambria Math" w:hAnsi="Cambria Math"/>
                <w:sz w:val="24"/>
                <w:szCs w:val="24"/>
                <w:lang w:bidi="th-TH"/>
              </w:rPr>
              <m:t>η</m:t>
            </m:r>
          </m:e>
          <m:sub>
            <m:r>
              <m:rPr>
                <m:sty m:val="bi"/>
              </m:rPr>
              <w:rPr>
                <w:rFonts w:ascii="Cambria Math" w:hAnsi="Cambria Math"/>
                <w:sz w:val="24"/>
                <w:szCs w:val="24"/>
                <w:lang w:bidi="th-TH"/>
              </w:rPr>
              <m:t>c</m:t>
            </m:r>
          </m:sub>
        </m:sSub>
      </m:oMath>
      <w:r w:rsidR="00A32FA1" w:rsidRPr="00C73BF8">
        <w:rPr>
          <w:rFonts w:ascii="Times New Roman" w:hAnsi="Times New Roman"/>
          <w:sz w:val="24"/>
          <w:szCs w:val="24"/>
          <w:lang w:bidi="th-TH"/>
        </w:rPr>
        <w:tab/>
      </w:r>
      <w:r w:rsidR="00A32FA1" w:rsidRPr="00C73BF8">
        <w:rPr>
          <w:rFonts w:ascii="Times New Roman" w:hAnsi="Times New Roman"/>
          <w:sz w:val="24"/>
          <w:szCs w:val="24"/>
          <w:lang w:bidi="th-TH"/>
        </w:rPr>
        <w:tab/>
        <w:t>Collector efficiency (%)</w:t>
      </w:r>
    </w:p>
    <w:p w:rsidR="00A32FA1" w:rsidRPr="00C73BF8" w:rsidRDefault="00DE4351" w:rsidP="00C73BF8">
      <w:pPr>
        <w:spacing w:after="0" w:line="360" w:lineRule="auto"/>
        <w:ind w:left="450"/>
        <w:rPr>
          <w:rFonts w:ascii="Times New Roman" w:hAnsi="Times New Roman"/>
          <w:sz w:val="24"/>
          <w:szCs w:val="24"/>
          <w:lang w:bidi="th-TH"/>
        </w:rPr>
      </w:pPr>
      <m:oMath>
        <m:sSub>
          <m:sSubPr>
            <m:ctrlPr>
              <w:rPr>
                <w:rFonts w:ascii="Cambria Math" w:hAnsi="Cambria Math"/>
                <w:b/>
                <w:i/>
                <w:sz w:val="24"/>
                <w:szCs w:val="24"/>
                <w:lang w:bidi="th-TH"/>
              </w:rPr>
            </m:ctrlPr>
          </m:sSubPr>
          <m:e>
            <m:r>
              <m:rPr>
                <m:sty m:val="bi"/>
              </m:rPr>
              <w:rPr>
                <w:rFonts w:ascii="Cambria Math" w:hAnsi="Cambria Math"/>
                <w:sz w:val="24"/>
                <w:szCs w:val="24"/>
                <w:lang w:bidi="th-TH"/>
              </w:rPr>
              <m:t>η</m:t>
            </m:r>
          </m:e>
          <m:sub>
            <m:r>
              <m:rPr>
                <m:sty m:val="bi"/>
              </m:rPr>
              <w:rPr>
                <w:rFonts w:ascii="Cambria Math" w:hAnsi="Cambria Math"/>
                <w:sz w:val="24"/>
                <w:szCs w:val="24"/>
                <w:lang w:bidi="th-TH"/>
              </w:rPr>
              <m:t>opt</m:t>
            </m:r>
          </m:sub>
        </m:sSub>
      </m:oMath>
      <w:r w:rsidR="00A32FA1" w:rsidRPr="00C73BF8">
        <w:rPr>
          <w:rFonts w:ascii="Times New Roman" w:hAnsi="Times New Roman"/>
          <w:sz w:val="24"/>
          <w:szCs w:val="24"/>
          <w:lang w:bidi="th-TH"/>
        </w:rPr>
        <w:t xml:space="preserve"> </w:t>
      </w:r>
      <w:r w:rsidR="00A32FA1" w:rsidRPr="00C73BF8">
        <w:rPr>
          <w:rFonts w:ascii="Times New Roman" w:hAnsi="Times New Roman"/>
          <w:sz w:val="24"/>
          <w:szCs w:val="24"/>
          <w:lang w:bidi="th-TH"/>
        </w:rPr>
        <w:tab/>
        <w:t xml:space="preserve">Optical efficiency (%) </w:t>
      </w:r>
    </w:p>
    <w:p w:rsidR="00A32FA1" w:rsidRPr="00C73BF8" w:rsidRDefault="00A32FA1" w:rsidP="00C73BF8">
      <w:pPr>
        <w:spacing w:after="0" w:line="360" w:lineRule="auto"/>
        <w:ind w:left="450"/>
        <w:rPr>
          <w:rFonts w:ascii="Times New Roman" w:hAnsi="Times New Roman"/>
          <w:sz w:val="24"/>
          <w:szCs w:val="24"/>
          <w:lang w:bidi="th-TH"/>
        </w:rPr>
      </w:pPr>
      <w:proofErr w:type="gramStart"/>
      <w:r w:rsidRPr="00C73BF8">
        <w:rPr>
          <w:rFonts w:ascii="Times New Roman" w:hAnsi="Times New Roman"/>
          <w:b/>
          <w:i/>
          <w:sz w:val="24"/>
          <w:szCs w:val="24"/>
          <w:lang w:bidi="th-TH"/>
        </w:rPr>
        <w:lastRenderedPageBreak/>
        <w:t>h</w:t>
      </w:r>
      <w:proofErr w:type="gramEnd"/>
      <w:r w:rsidRPr="00C73BF8">
        <w:rPr>
          <w:rFonts w:ascii="Times New Roman" w:hAnsi="Times New Roman"/>
          <w:sz w:val="24"/>
          <w:szCs w:val="24"/>
          <w:lang w:bidi="th-TH"/>
        </w:rPr>
        <w:tab/>
      </w:r>
      <w:r w:rsidRPr="00C73BF8">
        <w:rPr>
          <w:rFonts w:ascii="Times New Roman" w:hAnsi="Times New Roman"/>
          <w:sz w:val="24"/>
          <w:szCs w:val="24"/>
          <w:lang w:bidi="th-TH"/>
        </w:rPr>
        <w:tab/>
        <w:t>Normal flux distribution coefficient (W</w:t>
      </w:r>
      <w:r w:rsidR="00C24BEF" w:rsidRPr="00C73BF8">
        <w:rPr>
          <w:rFonts w:ascii="Times New Roman" w:hAnsi="Times New Roman"/>
          <w:sz w:val="24"/>
          <w:szCs w:val="24"/>
          <w:lang w:bidi="th-TH"/>
        </w:rPr>
        <w:t>m</w:t>
      </w:r>
      <w:r w:rsidR="00C24BEF" w:rsidRPr="00C73BF8">
        <w:rPr>
          <w:rFonts w:ascii="Times New Roman" w:hAnsi="Times New Roman"/>
          <w:sz w:val="24"/>
          <w:szCs w:val="24"/>
          <w:vertAlign w:val="superscript"/>
          <w:lang w:bidi="th-TH"/>
        </w:rPr>
        <w:t>-2</w:t>
      </w:r>
      <w:r w:rsidRPr="00C73BF8">
        <w:rPr>
          <w:rFonts w:ascii="Times New Roman" w:hAnsi="Times New Roman"/>
          <w:sz w:val="24"/>
          <w:szCs w:val="24"/>
          <w:lang w:bidi="th-TH"/>
        </w:rPr>
        <w:t>)</w:t>
      </w:r>
    </w:p>
    <w:p w:rsidR="00A32FA1" w:rsidRPr="00C73BF8" w:rsidRDefault="00276E36" w:rsidP="00C73BF8">
      <w:pPr>
        <w:spacing w:after="0" w:line="360" w:lineRule="auto"/>
        <w:ind w:left="450"/>
        <w:rPr>
          <w:rFonts w:ascii="Times New Roman" w:hAnsi="Times New Roman"/>
          <w:sz w:val="24"/>
          <w:szCs w:val="24"/>
          <w:lang w:bidi="th-TH"/>
        </w:rPr>
      </w:pPr>
      <m:oMath>
        <m:r>
          <m:rPr>
            <m:sty m:val="bi"/>
          </m:rPr>
          <w:rPr>
            <w:rFonts w:ascii="Cambria Math" w:hAnsi="Cambria Math"/>
            <w:sz w:val="24"/>
            <w:szCs w:val="24"/>
            <w:lang w:bidi="th-TH"/>
          </w:rPr>
          <m:t>σ</m:t>
        </m:r>
      </m:oMath>
      <w:r w:rsidR="00A32FA1" w:rsidRPr="00C73BF8">
        <w:rPr>
          <w:rFonts w:ascii="Times New Roman" w:hAnsi="Times New Roman"/>
          <w:b/>
          <w:sz w:val="24"/>
          <w:szCs w:val="24"/>
          <w:lang w:bidi="th-TH"/>
        </w:rPr>
        <w:t xml:space="preserve"> </w:t>
      </w:r>
      <w:r w:rsidR="00A32FA1" w:rsidRPr="00C73BF8">
        <w:rPr>
          <w:rFonts w:ascii="Times New Roman" w:hAnsi="Times New Roman"/>
          <w:sz w:val="24"/>
          <w:szCs w:val="24"/>
          <w:lang w:bidi="th-TH"/>
        </w:rPr>
        <w:tab/>
      </w:r>
      <w:r w:rsidR="00A32FA1" w:rsidRPr="00C73BF8">
        <w:rPr>
          <w:rFonts w:ascii="Times New Roman" w:hAnsi="Times New Roman"/>
          <w:sz w:val="24"/>
          <w:szCs w:val="24"/>
          <w:lang w:bidi="th-TH"/>
        </w:rPr>
        <w:tab/>
        <w:t>Standard deviation of the normal distribution curve (m</w:t>
      </w:r>
      <w:r w:rsidR="00A32FA1" w:rsidRPr="00C73BF8">
        <w:rPr>
          <w:rFonts w:ascii="Times New Roman" w:hAnsi="Times New Roman"/>
          <w:sz w:val="24"/>
          <w:szCs w:val="24"/>
          <w:vertAlign w:val="superscript"/>
          <w:lang w:bidi="th-TH"/>
        </w:rPr>
        <w:t>2</w:t>
      </w:r>
      <w:r w:rsidR="00C24BEF" w:rsidRPr="00C73BF8">
        <w:rPr>
          <w:rFonts w:ascii="Times New Roman" w:hAnsi="Times New Roman"/>
          <w:sz w:val="24"/>
          <w:szCs w:val="24"/>
          <w:lang w:bidi="th-TH"/>
        </w:rPr>
        <w:t>W</w:t>
      </w:r>
      <w:r w:rsidR="00C24BEF" w:rsidRPr="00C73BF8">
        <w:rPr>
          <w:rFonts w:ascii="Times New Roman" w:hAnsi="Times New Roman"/>
          <w:sz w:val="24"/>
          <w:szCs w:val="24"/>
          <w:vertAlign w:val="superscript"/>
          <w:lang w:bidi="th-TH"/>
        </w:rPr>
        <w:t>-1</w:t>
      </w:r>
      <w:r w:rsidR="00A32FA1" w:rsidRPr="00C73BF8">
        <w:rPr>
          <w:rFonts w:ascii="Times New Roman" w:hAnsi="Times New Roman"/>
          <w:sz w:val="24"/>
          <w:szCs w:val="24"/>
          <w:lang w:bidi="th-TH"/>
        </w:rPr>
        <w:t>)</w:t>
      </w:r>
    </w:p>
    <w:p w:rsidR="00A32FA1" w:rsidRPr="00C73BF8" w:rsidRDefault="00A32FA1" w:rsidP="00C73BF8">
      <w:pPr>
        <w:spacing w:after="0" w:line="360" w:lineRule="auto"/>
        <w:ind w:left="450"/>
        <w:rPr>
          <w:rFonts w:ascii="Times New Roman" w:hAnsi="Times New Roman"/>
          <w:sz w:val="24"/>
          <w:szCs w:val="24"/>
          <w:lang w:bidi="th-TH"/>
        </w:rPr>
      </w:pPr>
      <w:proofErr w:type="gramStart"/>
      <w:r w:rsidRPr="00C73BF8">
        <w:rPr>
          <w:rFonts w:ascii="Times New Roman" w:hAnsi="Times New Roman"/>
          <w:b/>
          <w:i/>
          <w:sz w:val="24"/>
          <w:szCs w:val="24"/>
          <w:lang w:bidi="th-TH"/>
        </w:rPr>
        <w:t>λ</w:t>
      </w:r>
      <w:proofErr w:type="gramEnd"/>
      <w:r w:rsidRPr="00C73BF8">
        <w:rPr>
          <w:rFonts w:ascii="Times New Roman" w:hAnsi="Times New Roman"/>
          <w:b/>
          <w:sz w:val="24"/>
          <w:szCs w:val="24"/>
          <w:lang w:bidi="th-TH"/>
        </w:rPr>
        <w:tab/>
      </w:r>
      <w:r w:rsidRPr="00C73BF8">
        <w:rPr>
          <w:rFonts w:ascii="Times New Roman" w:hAnsi="Times New Roman"/>
          <w:b/>
          <w:sz w:val="24"/>
          <w:szCs w:val="24"/>
          <w:lang w:bidi="th-TH"/>
        </w:rPr>
        <w:tab/>
      </w:r>
      <w:r w:rsidRPr="00C73BF8">
        <w:rPr>
          <w:rFonts w:ascii="Times New Roman" w:hAnsi="Times New Roman"/>
          <w:sz w:val="24"/>
          <w:szCs w:val="24"/>
          <w:lang w:bidi="th-TH"/>
        </w:rPr>
        <w:t>Wavelength (m)</w:t>
      </w:r>
    </w:p>
    <w:p w:rsidR="00A32FA1" w:rsidRPr="00C73BF8" w:rsidRDefault="00A32FA1" w:rsidP="00C73BF8">
      <w:pPr>
        <w:spacing w:after="0" w:line="360" w:lineRule="auto"/>
        <w:ind w:left="450"/>
        <w:rPr>
          <w:rFonts w:ascii="Times New Roman" w:hAnsi="Times New Roman"/>
          <w:sz w:val="24"/>
          <w:szCs w:val="24"/>
          <w:lang w:bidi="th-TH"/>
        </w:rPr>
      </w:pPr>
      <w:proofErr w:type="gramStart"/>
      <w:r w:rsidRPr="00C73BF8">
        <w:rPr>
          <w:rFonts w:ascii="Times New Roman" w:hAnsi="Times New Roman"/>
          <w:b/>
          <w:i/>
          <w:sz w:val="24"/>
          <w:szCs w:val="24"/>
          <w:lang w:bidi="th-TH"/>
        </w:rPr>
        <w:t>ε</w:t>
      </w:r>
      <w:proofErr w:type="gramEnd"/>
      <w:r w:rsidRPr="00C73BF8">
        <w:rPr>
          <w:rFonts w:ascii="Times New Roman" w:hAnsi="Times New Roman"/>
          <w:b/>
          <w:sz w:val="24"/>
          <w:szCs w:val="24"/>
          <w:lang w:bidi="th-TH"/>
        </w:rPr>
        <w:tab/>
      </w:r>
      <w:r w:rsidRPr="00C73BF8">
        <w:rPr>
          <w:rFonts w:ascii="Times New Roman" w:hAnsi="Times New Roman"/>
          <w:b/>
          <w:sz w:val="24"/>
          <w:szCs w:val="24"/>
          <w:lang w:bidi="th-TH"/>
        </w:rPr>
        <w:tab/>
      </w:r>
      <w:r w:rsidRPr="00C73BF8">
        <w:rPr>
          <w:rFonts w:ascii="Times New Roman" w:hAnsi="Times New Roman"/>
          <w:sz w:val="24"/>
          <w:szCs w:val="24"/>
          <w:lang w:bidi="th-TH"/>
        </w:rPr>
        <w:t>Emissivity</w:t>
      </w:r>
    </w:p>
    <w:p w:rsidR="00A32FA1" w:rsidRPr="00C73BF8" w:rsidRDefault="00A32FA1" w:rsidP="00C73BF8">
      <w:pPr>
        <w:spacing w:after="0" w:line="360" w:lineRule="auto"/>
        <w:ind w:left="450"/>
        <w:rPr>
          <w:rFonts w:ascii="Times New Roman" w:hAnsi="Times New Roman"/>
          <w:sz w:val="24"/>
          <w:szCs w:val="24"/>
          <w:lang w:bidi="th-TH"/>
        </w:rPr>
      </w:pPr>
      <w:proofErr w:type="spellStart"/>
      <w:proofErr w:type="gramStart"/>
      <w:r w:rsidRPr="00C73BF8">
        <w:rPr>
          <w:rFonts w:ascii="Times New Roman" w:hAnsi="Times New Roman"/>
          <w:b/>
          <w:i/>
          <w:sz w:val="24"/>
          <w:szCs w:val="24"/>
          <w:lang w:bidi="th-TH"/>
        </w:rPr>
        <w:t>Δf</w:t>
      </w:r>
      <w:proofErr w:type="spellEnd"/>
      <w:proofErr w:type="gramEnd"/>
      <w:r w:rsidRPr="00C73BF8">
        <w:rPr>
          <w:rFonts w:ascii="Times New Roman" w:hAnsi="Times New Roman"/>
          <w:b/>
          <w:sz w:val="24"/>
          <w:szCs w:val="24"/>
          <w:lang w:bidi="th-TH"/>
        </w:rPr>
        <w:tab/>
      </w:r>
      <w:r w:rsidRPr="00C73BF8">
        <w:rPr>
          <w:rFonts w:ascii="Times New Roman" w:hAnsi="Times New Roman"/>
          <w:b/>
          <w:sz w:val="24"/>
          <w:szCs w:val="24"/>
          <w:lang w:bidi="th-TH"/>
        </w:rPr>
        <w:tab/>
      </w:r>
      <w:r w:rsidRPr="00C73BF8">
        <w:rPr>
          <w:rFonts w:ascii="Times New Roman" w:hAnsi="Times New Roman"/>
          <w:sz w:val="24"/>
          <w:szCs w:val="24"/>
          <w:lang w:bidi="th-TH"/>
        </w:rPr>
        <w:t>Energy increment (J)</w:t>
      </w:r>
    </w:p>
    <w:p w:rsidR="00A32FA1" w:rsidRPr="00C73BF8" w:rsidRDefault="00A32FA1" w:rsidP="00C73BF8">
      <w:pPr>
        <w:spacing w:after="0" w:line="360" w:lineRule="auto"/>
        <w:ind w:left="450"/>
        <w:rPr>
          <w:rFonts w:ascii="Times New Roman" w:hAnsi="Times New Roman"/>
          <w:sz w:val="24"/>
          <w:szCs w:val="24"/>
          <w:lang w:bidi="th-TH"/>
        </w:rPr>
      </w:pPr>
      <w:r w:rsidRPr="00C73BF8">
        <w:rPr>
          <w:rFonts w:ascii="Times New Roman" w:hAnsi="Times New Roman"/>
          <w:b/>
          <w:i/>
          <w:sz w:val="24"/>
          <w:szCs w:val="24"/>
          <w:lang w:bidi="th-TH"/>
        </w:rPr>
        <w:t>P</w:t>
      </w:r>
      <w:r w:rsidRPr="00C73BF8">
        <w:rPr>
          <w:rFonts w:ascii="Times New Roman" w:hAnsi="Times New Roman"/>
          <w:b/>
          <w:i/>
          <w:sz w:val="24"/>
          <w:szCs w:val="24"/>
          <w:lang w:bidi="th-TH"/>
        </w:rPr>
        <w:tab/>
      </w:r>
      <w:r w:rsidRPr="00C73BF8">
        <w:rPr>
          <w:rFonts w:ascii="Times New Roman" w:hAnsi="Times New Roman"/>
          <w:b/>
          <w:i/>
          <w:sz w:val="24"/>
          <w:szCs w:val="24"/>
          <w:lang w:bidi="th-TH"/>
        </w:rPr>
        <w:tab/>
      </w:r>
      <w:r w:rsidRPr="00C73BF8">
        <w:rPr>
          <w:rFonts w:ascii="Times New Roman" w:hAnsi="Times New Roman"/>
          <w:sz w:val="24"/>
          <w:szCs w:val="24"/>
          <w:lang w:bidi="th-TH"/>
        </w:rPr>
        <w:t>Pressure (N</w:t>
      </w:r>
      <w:r w:rsidR="00C24BEF" w:rsidRPr="00C73BF8">
        <w:rPr>
          <w:rFonts w:ascii="Times New Roman" w:hAnsi="Times New Roman"/>
          <w:sz w:val="24"/>
          <w:szCs w:val="24"/>
          <w:lang w:bidi="th-TH"/>
        </w:rPr>
        <w:t>m</w:t>
      </w:r>
      <w:r w:rsidR="00C24BEF" w:rsidRPr="00C73BF8">
        <w:rPr>
          <w:rFonts w:ascii="Times New Roman" w:hAnsi="Times New Roman"/>
          <w:sz w:val="24"/>
          <w:szCs w:val="24"/>
          <w:vertAlign w:val="superscript"/>
          <w:lang w:bidi="th-TH"/>
        </w:rPr>
        <w:t>-2</w:t>
      </w:r>
      <w:r w:rsidRPr="00C73BF8">
        <w:rPr>
          <w:rFonts w:ascii="Times New Roman" w:hAnsi="Times New Roman"/>
          <w:sz w:val="24"/>
          <w:szCs w:val="24"/>
          <w:lang w:bidi="th-TH"/>
        </w:rPr>
        <w:t>)</w:t>
      </w:r>
    </w:p>
    <w:p w:rsidR="00B15059" w:rsidRPr="00C73BF8" w:rsidRDefault="00A32FA1" w:rsidP="00C73BF8">
      <w:pPr>
        <w:spacing w:after="0" w:line="360" w:lineRule="auto"/>
        <w:ind w:left="450"/>
        <w:rPr>
          <w:rFonts w:ascii="Times New Roman" w:hAnsi="Times New Roman"/>
          <w:b/>
          <w:sz w:val="24"/>
          <w:szCs w:val="24"/>
          <w:lang w:bidi="th-TH"/>
        </w:rPr>
      </w:pPr>
      <w:proofErr w:type="gramStart"/>
      <w:r w:rsidRPr="00C73BF8">
        <w:rPr>
          <w:rFonts w:ascii="Times New Roman" w:hAnsi="Times New Roman"/>
          <w:b/>
          <w:i/>
          <w:sz w:val="24"/>
          <w:szCs w:val="24"/>
          <w:lang w:bidi="th-TH"/>
        </w:rPr>
        <w:t>m</w:t>
      </w:r>
      <w:proofErr w:type="gramEnd"/>
      <w:r w:rsidRPr="00C73BF8">
        <w:rPr>
          <w:rFonts w:ascii="Times New Roman" w:hAnsi="Times New Roman"/>
          <w:b/>
          <w:sz w:val="24"/>
          <w:szCs w:val="24"/>
          <w:lang w:bidi="th-TH"/>
        </w:rPr>
        <w:tab/>
      </w:r>
      <w:r w:rsidRPr="00C73BF8">
        <w:rPr>
          <w:rFonts w:ascii="Times New Roman" w:hAnsi="Times New Roman"/>
          <w:b/>
          <w:sz w:val="24"/>
          <w:szCs w:val="24"/>
          <w:lang w:bidi="th-TH"/>
        </w:rPr>
        <w:tab/>
      </w:r>
      <w:r w:rsidRPr="00C73BF8">
        <w:rPr>
          <w:rFonts w:ascii="Times New Roman" w:hAnsi="Times New Roman"/>
          <w:sz w:val="24"/>
          <w:szCs w:val="24"/>
          <w:lang w:bidi="th-TH"/>
        </w:rPr>
        <w:t>Mass (kg)</w:t>
      </w:r>
      <w:r w:rsidRPr="00C73BF8">
        <w:rPr>
          <w:rFonts w:ascii="Times New Roman" w:hAnsi="Times New Roman"/>
          <w:b/>
          <w:sz w:val="24"/>
          <w:szCs w:val="24"/>
          <w:lang w:bidi="th-TH"/>
        </w:rPr>
        <w:tab/>
      </w:r>
    </w:p>
    <w:p w:rsidR="003E0929" w:rsidRPr="00B149FE" w:rsidRDefault="001C15F3" w:rsidP="00492A64">
      <w:pPr>
        <w:spacing w:line="360" w:lineRule="auto"/>
        <w:jc w:val="center"/>
        <w:rPr>
          <w:rFonts w:ascii="Times New Roman" w:hAnsi="Times New Roman"/>
          <w:b/>
          <w:sz w:val="24"/>
          <w:szCs w:val="24"/>
        </w:rPr>
      </w:pPr>
      <w:r w:rsidRPr="00C73BF8">
        <w:rPr>
          <w:rFonts w:ascii="Times New Roman" w:hAnsi="Times New Roman"/>
          <w:sz w:val="24"/>
          <w:szCs w:val="24"/>
        </w:rPr>
        <w:br w:type="page"/>
      </w:r>
      <w:bookmarkStart w:id="37" w:name="_Toc424826121"/>
      <w:r w:rsidR="00251A88" w:rsidRPr="00B149FE">
        <w:rPr>
          <w:rFonts w:ascii="Times New Roman" w:hAnsi="Times New Roman"/>
          <w:b/>
          <w:sz w:val="24"/>
          <w:szCs w:val="24"/>
        </w:rPr>
        <w:lastRenderedPageBreak/>
        <w:t>ABSTRACT</w:t>
      </w:r>
      <w:bookmarkEnd w:id="37"/>
    </w:p>
    <w:p w:rsidR="002D1467" w:rsidRPr="000D2D3D" w:rsidRDefault="00CD71C8" w:rsidP="00C73BF8">
      <w:pPr>
        <w:spacing w:after="0" w:line="360" w:lineRule="auto"/>
        <w:jc w:val="both"/>
        <w:rPr>
          <w:rFonts w:ascii="Times New Roman" w:hAnsi="Times New Roman"/>
          <w:sz w:val="24"/>
        </w:rPr>
      </w:pPr>
      <w:r w:rsidRPr="00C73BF8">
        <w:rPr>
          <w:rFonts w:ascii="Times New Roman" w:hAnsi="Times New Roman"/>
          <w:sz w:val="24"/>
          <w:szCs w:val="24"/>
        </w:rPr>
        <w:t xml:space="preserve">The sun provides an abundant and clean source of energy. However the supply of this energy is periodic following yearly and diurnal cycles, intermittent, unpredictable and it is diffused. Its density is low compared to the energy flux densities found in convectional fossil energy sources like coal </w:t>
      </w:r>
      <w:r w:rsidR="00181062" w:rsidRPr="00C73BF8">
        <w:rPr>
          <w:rFonts w:ascii="Times New Roman" w:hAnsi="Times New Roman"/>
          <w:sz w:val="24"/>
          <w:szCs w:val="24"/>
        </w:rPr>
        <w:t>or oil</w:t>
      </w:r>
      <w:r w:rsidR="008874CB" w:rsidRPr="00C73BF8">
        <w:rPr>
          <w:rFonts w:ascii="Times New Roman" w:hAnsi="Times New Roman"/>
          <w:sz w:val="24"/>
          <w:szCs w:val="24"/>
        </w:rPr>
        <w:t xml:space="preserve">. There </w:t>
      </w:r>
      <w:r w:rsidR="00DE3040" w:rsidRPr="00C73BF8">
        <w:rPr>
          <w:rFonts w:ascii="Times New Roman" w:hAnsi="Times New Roman"/>
          <w:sz w:val="24"/>
          <w:szCs w:val="24"/>
        </w:rPr>
        <w:t>have</w:t>
      </w:r>
      <w:r w:rsidR="008874CB" w:rsidRPr="00C73BF8">
        <w:rPr>
          <w:rFonts w:ascii="Times New Roman" w:hAnsi="Times New Roman"/>
          <w:sz w:val="24"/>
          <w:szCs w:val="24"/>
        </w:rPr>
        <w:t xml:space="preserve"> been attempts to produce solar thermal power using parabolic trough technology as was demonstrated by Luz Company which built a solar electricity generating station with a power output of 354 MW in USA. Also the largest solar power plants in the world using parabolic trough technology are the </w:t>
      </w:r>
      <w:proofErr w:type="spellStart"/>
      <w:r w:rsidR="00DE3040" w:rsidRPr="00C73BF8">
        <w:rPr>
          <w:rFonts w:ascii="Times New Roman" w:hAnsi="Times New Roman"/>
          <w:sz w:val="24"/>
          <w:szCs w:val="24"/>
        </w:rPr>
        <w:t>Anda</w:t>
      </w:r>
      <w:r w:rsidR="008874CB" w:rsidRPr="00C73BF8">
        <w:rPr>
          <w:rFonts w:ascii="Times New Roman" w:hAnsi="Times New Roman"/>
          <w:sz w:val="24"/>
          <w:szCs w:val="24"/>
        </w:rPr>
        <w:t>sol</w:t>
      </w:r>
      <w:proofErr w:type="spellEnd"/>
      <w:r w:rsidR="008874CB" w:rsidRPr="00C73BF8">
        <w:rPr>
          <w:rFonts w:ascii="Times New Roman" w:hAnsi="Times New Roman"/>
          <w:sz w:val="24"/>
          <w:szCs w:val="24"/>
        </w:rPr>
        <w:t xml:space="preserve"> 1 to 3 which are established in Spain.</w:t>
      </w:r>
      <w:r w:rsidR="00181062" w:rsidRPr="00C73BF8">
        <w:rPr>
          <w:rFonts w:ascii="Times New Roman" w:hAnsi="Times New Roman"/>
          <w:sz w:val="24"/>
          <w:szCs w:val="24"/>
        </w:rPr>
        <w:t xml:space="preserve"> </w:t>
      </w:r>
      <w:r w:rsidR="008874CB" w:rsidRPr="00C73BF8">
        <w:rPr>
          <w:rFonts w:ascii="Times New Roman" w:hAnsi="Times New Roman"/>
          <w:sz w:val="24"/>
          <w:szCs w:val="24"/>
        </w:rPr>
        <w:t>Therefore it was necessary to undertake d</w:t>
      </w:r>
      <w:r w:rsidRPr="00C73BF8">
        <w:rPr>
          <w:rFonts w:ascii="Times New Roman" w:hAnsi="Times New Roman"/>
          <w:sz w:val="24"/>
          <w:szCs w:val="24"/>
        </w:rPr>
        <w:t xml:space="preserve">esign and fabrication of a </w:t>
      </w:r>
      <w:r w:rsidR="00AD635F" w:rsidRPr="00C73BF8">
        <w:rPr>
          <w:rFonts w:ascii="Times New Roman" w:hAnsi="Times New Roman"/>
          <w:sz w:val="24"/>
          <w:szCs w:val="24"/>
        </w:rPr>
        <w:t xml:space="preserve">solar thermal electricity generating system consisting of a collector, </w:t>
      </w:r>
      <w:r w:rsidRPr="00C73BF8">
        <w:rPr>
          <w:rFonts w:ascii="Times New Roman" w:hAnsi="Times New Roman"/>
          <w:sz w:val="24"/>
          <w:szCs w:val="24"/>
        </w:rPr>
        <w:t xml:space="preserve">steam storage system, heat exchanger, turbine and </w:t>
      </w:r>
      <w:r w:rsidR="008874CB" w:rsidRPr="00C73BF8">
        <w:rPr>
          <w:rFonts w:ascii="Times New Roman" w:hAnsi="Times New Roman"/>
          <w:sz w:val="24"/>
          <w:szCs w:val="24"/>
        </w:rPr>
        <w:t>generator as a local solution for power production</w:t>
      </w:r>
      <w:r w:rsidR="00DE3040" w:rsidRPr="00C73BF8">
        <w:rPr>
          <w:rFonts w:ascii="Times New Roman" w:hAnsi="Times New Roman"/>
          <w:sz w:val="24"/>
          <w:szCs w:val="24"/>
        </w:rPr>
        <w:t>.  The design lay</w:t>
      </w:r>
      <w:r w:rsidRPr="00C73BF8">
        <w:rPr>
          <w:rFonts w:ascii="Times New Roman" w:hAnsi="Times New Roman"/>
          <w:sz w:val="24"/>
          <w:szCs w:val="24"/>
        </w:rPr>
        <w:t>outs were done using auto cad. The testing of the steam storage system and the heat exchanger were done using TEMA (Tubular Exchangers Manuf</w:t>
      </w:r>
      <w:r w:rsidR="002452E7" w:rsidRPr="00C73BF8">
        <w:rPr>
          <w:rFonts w:ascii="Times New Roman" w:hAnsi="Times New Roman"/>
          <w:sz w:val="24"/>
          <w:szCs w:val="24"/>
        </w:rPr>
        <w:t xml:space="preserve">acturers Association Standard and </w:t>
      </w:r>
      <w:r w:rsidRPr="00C73BF8">
        <w:rPr>
          <w:rFonts w:ascii="Times New Roman" w:hAnsi="Times New Roman"/>
          <w:sz w:val="24"/>
          <w:szCs w:val="24"/>
        </w:rPr>
        <w:t>ASME (American Society of Mechanical Engineers). Locally produced heat transfer fluids</w:t>
      </w:r>
      <w:r w:rsidR="002452E7" w:rsidRPr="00C73BF8">
        <w:rPr>
          <w:rFonts w:ascii="Times New Roman" w:hAnsi="Times New Roman"/>
          <w:sz w:val="24"/>
          <w:szCs w:val="24"/>
        </w:rPr>
        <w:t xml:space="preserve"> (water, saline solutions</w:t>
      </w:r>
      <w:r w:rsidR="00AD635F" w:rsidRPr="00C73BF8">
        <w:rPr>
          <w:rFonts w:ascii="Times New Roman" w:hAnsi="Times New Roman"/>
          <w:sz w:val="24"/>
          <w:szCs w:val="24"/>
        </w:rPr>
        <w:t xml:space="preserve">, </w:t>
      </w:r>
      <w:r w:rsidR="002452E7" w:rsidRPr="00C73BF8">
        <w:rPr>
          <w:rFonts w:ascii="Times New Roman" w:hAnsi="Times New Roman"/>
          <w:sz w:val="24"/>
          <w:szCs w:val="24"/>
        </w:rPr>
        <w:t xml:space="preserve">vegetable oils and engine oils) </w:t>
      </w:r>
      <w:r w:rsidRPr="00C73BF8">
        <w:rPr>
          <w:rFonts w:ascii="Times New Roman" w:hAnsi="Times New Roman"/>
          <w:sz w:val="24"/>
          <w:szCs w:val="24"/>
        </w:rPr>
        <w:t xml:space="preserve">were </w:t>
      </w:r>
      <w:r w:rsidR="002452E7" w:rsidRPr="00C73BF8">
        <w:rPr>
          <w:rFonts w:ascii="Times New Roman" w:hAnsi="Times New Roman"/>
          <w:sz w:val="24"/>
          <w:szCs w:val="24"/>
        </w:rPr>
        <w:t>tested for their suitability in</w:t>
      </w:r>
      <w:r w:rsidRPr="00C73BF8">
        <w:rPr>
          <w:rFonts w:ascii="Times New Roman" w:hAnsi="Times New Roman"/>
          <w:sz w:val="24"/>
          <w:szCs w:val="24"/>
        </w:rPr>
        <w:t xml:space="preserve"> solar power production using guidelines </w:t>
      </w:r>
      <w:r w:rsidR="005F1998" w:rsidRPr="00C73BF8">
        <w:rPr>
          <w:rFonts w:ascii="Times New Roman" w:hAnsi="Times New Roman"/>
          <w:sz w:val="24"/>
          <w:szCs w:val="24"/>
        </w:rPr>
        <w:t xml:space="preserve">obtained from </w:t>
      </w:r>
      <w:r w:rsidRPr="00C73BF8">
        <w:rPr>
          <w:rFonts w:ascii="Times New Roman" w:hAnsi="Times New Roman"/>
          <w:sz w:val="24"/>
          <w:szCs w:val="24"/>
        </w:rPr>
        <w:t>Nationa</w:t>
      </w:r>
      <w:r w:rsidR="005F1998" w:rsidRPr="00C73BF8">
        <w:rPr>
          <w:rFonts w:ascii="Times New Roman" w:hAnsi="Times New Roman"/>
          <w:sz w:val="24"/>
          <w:szCs w:val="24"/>
        </w:rPr>
        <w:t>l Renewable Ene</w:t>
      </w:r>
      <w:r w:rsidR="002452E7" w:rsidRPr="00C73BF8">
        <w:rPr>
          <w:rFonts w:ascii="Times New Roman" w:hAnsi="Times New Roman"/>
          <w:sz w:val="24"/>
          <w:szCs w:val="24"/>
        </w:rPr>
        <w:t xml:space="preserve">rgy Laboratories. </w:t>
      </w:r>
      <w:r w:rsidR="00B0264F" w:rsidRPr="00C73BF8">
        <w:rPr>
          <w:rFonts w:ascii="Times New Roman" w:hAnsi="Times New Roman"/>
          <w:sz w:val="24"/>
          <w:szCs w:val="24"/>
        </w:rPr>
        <w:t xml:space="preserve">Some of the parameters investigated included mass flow rates, power output, efficiency, steam flow rate, heat absorbed, heat emitted, evaporation ratio, proportion of flash steam, number of heat transfer units among others. </w:t>
      </w:r>
      <w:r w:rsidR="002452E7" w:rsidRPr="00C73BF8">
        <w:rPr>
          <w:rFonts w:ascii="Times New Roman" w:hAnsi="Times New Roman"/>
          <w:sz w:val="24"/>
          <w:szCs w:val="24"/>
        </w:rPr>
        <w:t>The efficiencies of the concentrator when using the heat transfer fluids were in the range of 48.8% to 60.1% for closed collector and in the range of 46.7% to 56.6% for the open collector.</w:t>
      </w:r>
      <w:r w:rsidRPr="00C73BF8">
        <w:rPr>
          <w:rFonts w:ascii="Times New Roman" w:hAnsi="Times New Roman"/>
          <w:sz w:val="24"/>
          <w:szCs w:val="24"/>
        </w:rPr>
        <w:t xml:space="preserve"> The length of complete discharge for the steam storage system ranged from 4.4 </w:t>
      </w:r>
      <w:proofErr w:type="spellStart"/>
      <w:r w:rsidRPr="00C73BF8">
        <w:rPr>
          <w:rFonts w:ascii="Times New Roman" w:hAnsi="Times New Roman"/>
          <w:sz w:val="24"/>
          <w:szCs w:val="24"/>
        </w:rPr>
        <w:t>h</w:t>
      </w:r>
      <w:r w:rsidR="00C23993" w:rsidRPr="00C73BF8">
        <w:rPr>
          <w:rFonts w:ascii="Times New Roman" w:hAnsi="Times New Roman"/>
          <w:sz w:val="24"/>
          <w:szCs w:val="24"/>
        </w:rPr>
        <w:t>rs</w:t>
      </w:r>
      <w:proofErr w:type="spellEnd"/>
      <w:r w:rsidRPr="00C73BF8">
        <w:rPr>
          <w:rFonts w:ascii="Times New Roman" w:hAnsi="Times New Roman"/>
          <w:sz w:val="24"/>
          <w:szCs w:val="24"/>
        </w:rPr>
        <w:t xml:space="preserve"> to 6.9 h</w:t>
      </w:r>
      <w:r w:rsidR="00C23993" w:rsidRPr="00C73BF8">
        <w:rPr>
          <w:rFonts w:ascii="Times New Roman" w:hAnsi="Times New Roman"/>
          <w:sz w:val="24"/>
          <w:szCs w:val="24"/>
        </w:rPr>
        <w:t>rs</w:t>
      </w:r>
      <w:r w:rsidRPr="00C73BF8">
        <w:rPr>
          <w:rFonts w:ascii="Times New Roman" w:hAnsi="Times New Roman"/>
          <w:sz w:val="24"/>
          <w:szCs w:val="24"/>
        </w:rPr>
        <w:t xml:space="preserve">. The power output for the heat transfer </w:t>
      </w:r>
      <w:r w:rsidR="00C23993" w:rsidRPr="00C73BF8">
        <w:rPr>
          <w:rFonts w:ascii="Times New Roman" w:hAnsi="Times New Roman"/>
          <w:sz w:val="24"/>
          <w:szCs w:val="24"/>
        </w:rPr>
        <w:t>fluids</w:t>
      </w:r>
      <w:r w:rsidRPr="00C73BF8">
        <w:rPr>
          <w:rFonts w:ascii="Times New Roman" w:hAnsi="Times New Roman"/>
          <w:sz w:val="24"/>
          <w:szCs w:val="24"/>
        </w:rPr>
        <w:t xml:space="preserve"> were in the range of 2</w:t>
      </w:r>
      <w:r w:rsidR="003903A3" w:rsidRPr="00C73BF8">
        <w:rPr>
          <w:rFonts w:ascii="Times New Roman" w:hAnsi="Times New Roman"/>
          <w:sz w:val="24"/>
          <w:szCs w:val="24"/>
        </w:rPr>
        <w:t>87.9 W to 467 W. The steam storage</w:t>
      </w:r>
      <w:r w:rsidRPr="00C73BF8">
        <w:rPr>
          <w:rFonts w:ascii="Times New Roman" w:hAnsi="Times New Roman"/>
          <w:sz w:val="24"/>
          <w:szCs w:val="24"/>
        </w:rPr>
        <w:t xml:space="preserve"> was found to have an efficiency of 93.5 % and a thermal capacity of 4.54</w:t>
      </w:r>
      <m:oMath>
        <m:r>
          <w:rPr>
            <w:rFonts w:ascii="Cambria Math" w:hAnsi="Cambria Math"/>
            <w:sz w:val="24"/>
            <w:szCs w:val="24"/>
          </w:rPr>
          <m:t>×</m:t>
        </m:r>
        <m:sSup>
          <m:sSupPr>
            <m:ctrlPr>
              <w:rPr>
                <w:rFonts w:ascii="Cambria Math" w:hAnsi="Cambria Math"/>
                <w:i/>
                <w:sz w:val="24"/>
                <w:szCs w:val="24"/>
              </w:rPr>
            </m:ctrlPr>
          </m:sSupPr>
          <m:e>
            <m:r>
              <w:rPr>
                <w:rFonts w:ascii="Cambria Math" w:hAnsi="Cambria Math"/>
                <w:sz w:val="24"/>
                <w:szCs w:val="24"/>
              </w:rPr>
              <m:t>10</m:t>
            </m:r>
          </m:e>
          <m:sup>
            <m:r>
              <w:rPr>
                <w:rFonts w:ascii="Cambria Math" w:hAnsi="Cambria Math"/>
                <w:sz w:val="24"/>
                <w:szCs w:val="24"/>
              </w:rPr>
              <m:t>3</m:t>
            </m:r>
          </m:sup>
        </m:sSup>
      </m:oMath>
      <w:r w:rsidR="00AD635F" w:rsidRPr="00C73BF8">
        <w:rPr>
          <w:rFonts w:ascii="Times New Roman" w:hAnsi="Times New Roman"/>
          <w:sz w:val="24"/>
          <w:szCs w:val="24"/>
        </w:rPr>
        <w:t xml:space="preserve"> kJ. </w:t>
      </w:r>
      <w:r w:rsidR="00D2703D" w:rsidRPr="00C73BF8">
        <w:rPr>
          <w:rFonts w:ascii="Times New Roman" w:hAnsi="Times New Roman"/>
          <w:sz w:val="24"/>
          <w:szCs w:val="24"/>
        </w:rPr>
        <w:t xml:space="preserve"> </w:t>
      </w:r>
      <w:r w:rsidRPr="00C73BF8">
        <w:rPr>
          <w:rFonts w:ascii="Times New Roman" w:hAnsi="Times New Roman"/>
          <w:sz w:val="24"/>
          <w:szCs w:val="24"/>
        </w:rPr>
        <w:t>The rate of heat transfer was an average of 68.4 Js</w:t>
      </w:r>
      <w:r w:rsidRPr="00C73BF8">
        <w:rPr>
          <w:rFonts w:ascii="Times New Roman" w:hAnsi="Times New Roman"/>
          <w:sz w:val="24"/>
          <w:szCs w:val="24"/>
          <w:vertAlign w:val="superscript"/>
        </w:rPr>
        <w:t>-1</w:t>
      </w:r>
      <w:r w:rsidRPr="00C73BF8">
        <w:rPr>
          <w:rFonts w:ascii="Times New Roman" w:hAnsi="Times New Roman"/>
          <w:sz w:val="24"/>
          <w:szCs w:val="24"/>
        </w:rPr>
        <w:t>kg</w:t>
      </w:r>
      <w:r w:rsidRPr="00C73BF8">
        <w:rPr>
          <w:rFonts w:ascii="Times New Roman" w:hAnsi="Times New Roman"/>
          <w:sz w:val="24"/>
          <w:szCs w:val="24"/>
          <w:vertAlign w:val="superscript"/>
        </w:rPr>
        <w:t>-1</w:t>
      </w:r>
      <w:r w:rsidRPr="00C73BF8">
        <w:rPr>
          <w:rFonts w:ascii="Times New Roman" w:hAnsi="Times New Roman"/>
          <w:sz w:val="24"/>
          <w:szCs w:val="24"/>
        </w:rPr>
        <w:t xml:space="preserve"> </w:t>
      </w:r>
      <w:proofErr w:type="gramStart"/>
      <w:r w:rsidRPr="00C73BF8">
        <w:rPr>
          <w:rFonts w:ascii="Times New Roman" w:hAnsi="Times New Roman"/>
          <w:sz w:val="24"/>
          <w:szCs w:val="24"/>
        </w:rPr>
        <w:t>to 46.3 Js</w:t>
      </w:r>
      <w:r w:rsidRPr="00C73BF8">
        <w:rPr>
          <w:rFonts w:ascii="Times New Roman" w:hAnsi="Times New Roman"/>
          <w:sz w:val="24"/>
          <w:szCs w:val="24"/>
          <w:vertAlign w:val="superscript"/>
        </w:rPr>
        <w:t>-1</w:t>
      </w:r>
      <w:r w:rsidRPr="00C73BF8">
        <w:rPr>
          <w:rFonts w:ascii="Times New Roman" w:hAnsi="Times New Roman"/>
          <w:sz w:val="24"/>
          <w:szCs w:val="24"/>
        </w:rPr>
        <w:t>kg</w:t>
      </w:r>
      <w:r w:rsidRPr="00C73BF8">
        <w:rPr>
          <w:rFonts w:ascii="Times New Roman" w:hAnsi="Times New Roman"/>
          <w:sz w:val="24"/>
          <w:szCs w:val="24"/>
          <w:vertAlign w:val="superscript"/>
        </w:rPr>
        <w:t>-</w:t>
      </w:r>
      <w:r w:rsidR="00675F1D" w:rsidRPr="00C73BF8">
        <w:rPr>
          <w:rFonts w:ascii="Times New Roman" w:hAnsi="Times New Roman"/>
          <w:sz w:val="24"/>
          <w:szCs w:val="24"/>
          <w:vertAlign w:val="superscript"/>
        </w:rPr>
        <w:t>1</w:t>
      </w:r>
      <w:proofErr w:type="gramEnd"/>
      <w:r w:rsidR="00675F1D" w:rsidRPr="00C73BF8">
        <w:rPr>
          <w:rFonts w:ascii="Times New Roman" w:hAnsi="Times New Roman"/>
          <w:sz w:val="24"/>
          <w:szCs w:val="24"/>
        </w:rPr>
        <w:t xml:space="preserve">. </w:t>
      </w:r>
      <w:r w:rsidRPr="00C73BF8">
        <w:rPr>
          <w:rFonts w:ascii="Times New Roman" w:hAnsi="Times New Roman"/>
          <w:sz w:val="24"/>
          <w:szCs w:val="24"/>
        </w:rPr>
        <w:t xml:space="preserve">The thermal efficiency for the heat transfer fluids was in the range of 0.85 to 0.66. </w:t>
      </w:r>
      <w:r w:rsidRPr="00C73BF8">
        <w:rPr>
          <w:rFonts w:ascii="Times New Roman" w:eastAsia="Times New Roman" w:hAnsi="Times New Roman"/>
          <w:sz w:val="24"/>
          <w:szCs w:val="24"/>
        </w:rPr>
        <w:t xml:space="preserve">Available power from the impulse type turbine was 478.4 Watts, isentropic efficiency was 83.5 %, cycle power output was 497.8 W, turbine output was 468.2 W </w:t>
      </w:r>
      <w:r w:rsidRPr="00C73BF8">
        <w:rPr>
          <w:rFonts w:ascii="Times New Roman" w:eastAsia="Times New Roman" w:hAnsi="Times New Roman"/>
          <w:sz w:val="24"/>
          <w:szCs w:val="24"/>
        </w:rPr>
        <w:lastRenderedPageBreak/>
        <w:t xml:space="preserve">and gear efficiency was 87.9 % and generator efficiency of 86.9 %. </w:t>
      </w:r>
      <w:r w:rsidR="00F4224E" w:rsidRPr="00C73BF8">
        <w:rPr>
          <w:rFonts w:ascii="Times New Roman" w:eastAsia="Times New Roman" w:hAnsi="Times New Roman"/>
          <w:sz w:val="24"/>
          <w:szCs w:val="24"/>
        </w:rPr>
        <w:t>The overall efficiency of the system was 34.97%.</w:t>
      </w:r>
      <w:r w:rsidR="00D2703D" w:rsidRPr="00C73BF8">
        <w:rPr>
          <w:rFonts w:ascii="Times New Roman" w:eastAsia="Times New Roman" w:hAnsi="Times New Roman"/>
          <w:sz w:val="24"/>
          <w:szCs w:val="24"/>
        </w:rPr>
        <w:t xml:space="preserve"> Coupling of the steam storage system and the heat exchanger increased the capacity of steam storage to 4.15 </w:t>
      </w:r>
      <m:oMath>
        <m:r>
          <w:rPr>
            <w:rFonts w:ascii="Cambria Math" w:eastAsia="Times New Roman" w:hAnsi="Cambria Math"/>
            <w:sz w:val="24"/>
          </w:rPr>
          <m:t>×</m:t>
        </m:r>
        <m:sSup>
          <m:sSupPr>
            <m:ctrlPr>
              <w:rPr>
                <w:rFonts w:ascii="Cambria Math" w:eastAsia="Times New Roman" w:hAnsi="Cambria Math"/>
                <w:i/>
                <w:sz w:val="24"/>
              </w:rPr>
            </m:ctrlPr>
          </m:sSupPr>
          <m:e>
            <m:r>
              <w:rPr>
                <w:rFonts w:ascii="Cambria Math" w:eastAsia="Times New Roman" w:hAnsi="Cambria Math"/>
                <w:sz w:val="24"/>
              </w:rPr>
              <m:t>10</m:t>
            </m:r>
          </m:e>
          <m:sup>
            <m:r>
              <w:rPr>
                <w:rFonts w:ascii="Cambria Math" w:eastAsia="Times New Roman" w:hAnsi="Cambria Math"/>
                <w:sz w:val="24"/>
              </w:rPr>
              <m:t>3</m:t>
            </m:r>
          </m:sup>
        </m:sSup>
      </m:oMath>
      <w:r w:rsidR="00D2703D" w:rsidRPr="00C73BF8">
        <w:rPr>
          <w:rFonts w:ascii="Times New Roman" w:eastAsia="Times New Roman" w:hAnsi="Times New Roman"/>
          <w:sz w:val="24"/>
          <w:szCs w:val="24"/>
        </w:rPr>
        <w:t xml:space="preserve"> KJ, at a maximum temperature of 249.5 °C and at a pressure of 7.2 </w:t>
      </w:r>
      <m:oMath>
        <m:r>
          <w:rPr>
            <w:rFonts w:ascii="Cambria Math" w:eastAsia="Times New Roman" w:hAnsi="Cambria Math"/>
            <w:sz w:val="24"/>
          </w:rPr>
          <m:t>×</m:t>
        </m:r>
        <m:sSup>
          <m:sSupPr>
            <m:ctrlPr>
              <w:rPr>
                <w:rFonts w:ascii="Cambria Math" w:eastAsia="Times New Roman" w:hAnsi="Cambria Math"/>
                <w:i/>
                <w:sz w:val="24"/>
              </w:rPr>
            </m:ctrlPr>
          </m:sSupPr>
          <m:e>
            <m:r>
              <w:rPr>
                <w:rFonts w:ascii="Cambria Math" w:eastAsia="Times New Roman" w:hAnsi="Cambria Math"/>
                <w:sz w:val="24"/>
              </w:rPr>
              <m:t>10</m:t>
            </m:r>
          </m:e>
          <m:sup>
            <m:r>
              <w:rPr>
                <w:rFonts w:ascii="Cambria Math" w:eastAsia="Times New Roman" w:hAnsi="Cambria Math"/>
                <w:sz w:val="24"/>
              </w:rPr>
              <m:t>5</m:t>
            </m:r>
          </m:sup>
        </m:sSup>
      </m:oMath>
      <w:r w:rsidR="00D2703D" w:rsidRPr="00C73BF8">
        <w:rPr>
          <w:rFonts w:ascii="Times New Roman" w:eastAsia="Times New Roman" w:hAnsi="Times New Roman"/>
          <w:sz w:val="24"/>
          <w:szCs w:val="24"/>
        </w:rPr>
        <w:t xml:space="preserve"> Nm</w:t>
      </w:r>
      <w:r w:rsidR="00D2703D" w:rsidRPr="00C73BF8">
        <w:rPr>
          <w:rFonts w:ascii="Times New Roman" w:eastAsia="Times New Roman" w:hAnsi="Times New Roman"/>
          <w:sz w:val="24"/>
          <w:szCs w:val="24"/>
          <w:vertAlign w:val="superscript"/>
        </w:rPr>
        <w:t>-2</w:t>
      </w:r>
      <w:r w:rsidR="00D2703D" w:rsidRPr="00C73BF8">
        <w:rPr>
          <w:rFonts w:ascii="Times New Roman" w:eastAsia="Times New Roman" w:hAnsi="Times New Roman"/>
          <w:sz w:val="24"/>
          <w:szCs w:val="24"/>
        </w:rPr>
        <w:t xml:space="preserve">. </w:t>
      </w:r>
      <w:r w:rsidR="00E53F1C" w:rsidRPr="00C73BF8">
        <w:rPr>
          <w:rFonts w:ascii="Times New Roman" w:eastAsia="Times New Roman" w:hAnsi="Times New Roman"/>
          <w:sz w:val="24"/>
          <w:szCs w:val="24"/>
        </w:rPr>
        <w:t>Coupling of the steam storage system and the heat exchanger increased the capacity of steam storage to 4.15</w:t>
      </w:r>
      <m:oMath>
        <m:r>
          <w:rPr>
            <w:rFonts w:ascii="Cambria Math" w:eastAsia="Times New Roman" w:hAnsi="Cambria Math"/>
            <w:sz w:val="24"/>
          </w:rPr>
          <m:t>×</m:t>
        </m:r>
        <m:sSup>
          <m:sSupPr>
            <m:ctrlPr>
              <w:rPr>
                <w:rFonts w:ascii="Cambria Math" w:eastAsia="Times New Roman" w:hAnsi="Cambria Math"/>
                <w:i/>
                <w:sz w:val="24"/>
              </w:rPr>
            </m:ctrlPr>
          </m:sSupPr>
          <m:e>
            <m:r>
              <w:rPr>
                <w:rFonts w:ascii="Cambria Math" w:eastAsia="Times New Roman" w:hAnsi="Cambria Math"/>
                <w:sz w:val="24"/>
              </w:rPr>
              <m:t>10</m:t>
            </m:r>
          </m:e>
          <m:sup>
            <m:r>
              <w:rPr>
                <w:rFonts w:ascii="Cambria Math" w:eastAsia="Times New Roman" w:hAnsi="Cambria Math"/>
                <w:sz w:val="24"/>
              </w:rPr>
              <m:t>3</m:t>
            </m:r>
          </m:sup>
        </m:sSup>
        <m:r>
          <w:rPr>
            <w:rFonts w:ascii="Cambria Math" w:eastAsia="Times New Roman" w:hAnsi="Cambria Math"/>
            <w:sz w:val="24"/>
          </w:rPr>
          <m:t xml:space="preserve"> </m:t>
        </m:r>
      </m:oMath>
      <w:r w:rsidR="00E53F1C" w:rsidRPr="00C73BF8">
        <w:rPr>
          <w:rFonts w:ascii="Times New Roman" w:eastAsia="Times New Roman" w:hAnsi="Times New Roman"/>
          <w:sz w:val="24"/>
          <w:szCs w:val="24"/>
        </w:rPr>
        <w:t xml:space="preserve">kJ, </w:t>
      </w:r>
      <w:r w:rsidR="005B4ADE" w:rsidRPr="00C73BF8">
        <w:rPr>
          <w:rFonts w:ascii="Times New Roman" w:eastAsia="Times New Roman" w:hAnsi="Times New Roman"/>
          <w:sz w:val="24"/>
          <w:szCs w:val="24"/>
        </w:rPr>
        <w:t>at maximum temperatures</w:t>
      </w:r>
      <w:r w:rsidR="00E53F1C" w:rsidRPr="00C73BF8">
        <w:rPr>
          <w:rFonts w:ascii="Times New Roman" w:eastAsia="Times New Roman" w:hAnsi="Times New Roman"/>
          <w:sz w:val="24"/>
          <w:szCs w:val="24"/>
        </w:rPr>
        <w:t xml:space="preserve"> of 249.5 °C and at a pressure of 7.2</w:t>
      </w:r>
      <m:oMath>
        <m:r>
          <w:rPr>
            <w:rFonts w:ascii="Cambria Math" w:eastAsia="Times New Roman" w:hAnsi="Cambria Math"/>
            <w:sz w:val="24"/>
          </w:rPr>
          <m:t>×</m:t>
        </m:r>
        <m:sSup>
          <m:sSupPr>
            <m:ctrlPr>
              <w:rPr>
                <w:rFonts w:ascii="Cambria Math" w:eastAsia="Times New Roman" w:hAnsi="Cambria Math"/>
                <w:i/>
                <w:sz w:val="24"/>
              </w:rPr>
            </m:ctrlPr>
          </m:sSupPr>
          <m:e>
            <m:r>
              <w:rPr>
                <w:rFonts w:ascii="Cambria Math" w:eastAsia="Times New Roman" w:hAnsi="Cambria Math"/>
                <w:sz w:val="24"/>
              </w:rPr>
              <m:t>10</m:t>
            </m:r>
          </m:e>
          <m:sup>
            <m:r>
              <w:rPr>
                <w:rFonts w:ascii="Cambria Math" w:eastAsia="Times New Roman" w:hAnsi="Cambria Math"/>
                <w:sz w:val="24"/>
              </w:rPr>
              <m:t>5</m:t>
            </m:r>
          </m:sup>
        </m:sSup>
      </m:oMath>
      <w:r w:rsidR="00E53F1C" w:rsidRPr="00C73BF8">
        <w:rPr>
          <w:rFonts w:ascii="Times New Roman" w:eastAsia="Times New Roman" w:hAnsi="Times New Roman"/>
          <w:sz w:val="24"/>
          <w:szCs w:val="24"/>
        </w:rPr>
        <w:t xml:space="preserve"> Nm</w:t>
      </w:r>
      <w:r w:rsidR="00E53F1C" w:rsidRPr="00C73BF8">
        <w:rPr>
          <w:rFonts w:ascii="Times New Roman" w:eastAsia="Times New Roman" w:hAnsi="Times New Roman"/>
          <w:sz w:val="24"/>
          <w:szCs w:val="24"/>
          <w:vertAlign w:val="superscript"/>
        </w:rPr>
        <w:t>-2</w:t>
      </w:r>
      <w:r w:rsidR="00E53F1C" w:rsidRPr="00C73BF8">
        <w:rPr>
          <w:rFonts w:ascii="Times New Roman" w:eastAsia="Times New Roman" w:hAnsi="Times New Roman"/>
          <w:sz w:val="24"/>
          <w:szCs w:val="24"/>
        </w:rPr>
        <w:t>. A single stage impulse turbine was fabricated which had an average efficiency of 61.6% and a maximum power output of 498 W. The solar thermal characterization and collection was done in solar intensities of the average range 700 Wm</w:t>
      </w:r>
      <w:r w:rsidR="00E53F1C" w:rsidRPr="00C73BF8">
        <w:rPr>
          <w:rFonts w:ascii="Times New Roman" w:eastAsia="Times New Roman" w:hAnsi="Times New Roman"/>
          <w:sz w:val="24"/>
          <w:szCs w:val="24"/>
          <w:vertAlign w:val="superscript"/>
        </w:rPr>
        <w:t>-2</w:t>
      </w:r>
      <w:r w:rsidR="00E53F1C" w:rsidRPr="00C73BF8">
        <w:rPr>
          <w:rFonts w:ascii="Times New Roman" w:eastAsia="Times New Roman" w:hAnsi="Times New Roman"/>
          <w:sz w:val="24"/>
          <w:szCs w:val="24"/>
        </w:rPr>
        <w:t xml:space="preserve"> to 1100 Wm</w:t>
      </w:r>
      <w:r w:rsidR="00E53F1C" w:rsidRPr="00C73BF8">
        <w:rPr>
          <w:rFonts w:ascii="Times New Roman" w:eastAsia="Times New Roman" w:hAnsi="Times New Roman"/>
          <w:sz w:val="24"/>
          <w:szCs w:val="24"/>
          <w:vertAlign w:val="superscript"/>
        </w:rPr>
        <w:t>-2</w:t>
      </w:r>
      <w:r w:rsidR="005B4ADE" w:rsidRPr="00C73BF8">
        <w:rPr>
          <w:rFonts w:ascii="Times New Roman" w:eastAsia="Times New Roman" w:hAnsi="Times New Roman"/>
          <w:sz w:val="24"/>
          <w:szCs w:val="24"/>
        </w:rPr>
        <w:t xml:space="preserve">. </w:t>
      </w:r>
      <w:r w:rsidR="000D2D3D" w:rsidRPr="00C73BF8">
        <w:rPr>
          <w:rFonts w:ascii="Times New Roman" w:hAnsi="Times New Roman"/>
          <w:sz w:val="24"/>
          <w:szCs w:val="24"/>
        </w:rPr>
        <w:t xml:space="preserve"> </w:t>
      </w:r>
      <w:r w:rsidR="002D1467" w:rsidRPr="00C73BF8">
        <w:rPr>
          <w:rFonts w:ascii="Times New Roman" w:eastAsia="Times New Roman" w:hAnsi="Times New Roman"/>
          <w:sz w:val="24"/>
          <w:szCs w:val="24"/>
        </w:rPr>
        <w:t>In Coolidge irrigation facility, a thermocline storage tank has a capacity of 19.8 GJ and operates at a temperature of 288 °C. The thermal capacity of the storage system used in this study was 4.15</w:t>
      </w:r>
      <m:oMath>
        <m:r>
          <w:rPr>
            <w:rFonts w:ascii="Cambria Math" w:eastAsia="Times New Roman" w:hAnsi="Cambria Math"/>
            <w:sz w:val="24"/>
          </w:rPr>
          <m:t>×</m:t>
        </m:r>
        <m:sSup>
          <m:sSupPr>
            <m:ctrlPr>
              <w:rPr>
                <w:rFonts w:ascii="Cambria Math" w:eastAsia="Times New Roman" w:hAnsi="Cambria Math"/>
                <w:i/>
                <w:sz w:val="24"/>
              </w:rPr>
            </m:ctrlPr>
          </m:sSupPr>
          <m:e>
            <m:r>
              <w:rPr>
                <w:rFonts w:ascii="Cambria Math" w:eastAsia="Times New Roman" w:hAnsi="Cambria Math"/>
                <w:sz w:val="24"/>
              </w:rPr>
              <m:t>10</m:t>
            </m:r>
          </m:e>
          <m:sup>
            <m:r>
              <w:rPr>
                <w:rFonts w:ascii="Cambria Math" w:eastAsia="Times New Roman" w:hAnsi="Cambria Math"/>
                <w:sz w:val="24"/>
              </w:rPr>
              <m:t>3</m:t>
            </m:r>
          </m:sup>
        </m:sSup>
      </m:oMath>
      <w:r w:rsidR="002D1467" w:rsidRPr="00C73BF8">
        <w:rPr>
          <w:rFonts w:ascii="Times New Roman" w:eastAsia="Times New Roman" w:hAnsi="Times New Roman"/>
          <w:sz w:val="24"/>
          <w:szCs w:val="24"/>
        </w:rPr>
        <w:t>kJ and was operating at a temperature of 249.9 °C</w:t>
      </w:r>
      <w:r w:rsidR="002D1467">
        <w:rPr>
          <w:rFonts w:ascii="Times New Roman" w:eastAsia="Times New Roman" w:hAnsi="Times New Roman"/>
          <w:sz w:val="24"/>
        </w:rPr>
        <w:t>.</w:t>
      </w:r>
    </w:p>
    <w:p w:rsidR="00B0264F" w:rsidRDefault="00B0264F" w:rsidP="00C73BF8">
      <w:pPr>
        <w:spacing w:line="360" w:lineRule="auto"/>
        <w:jc w:val="both"/>
        <w:rPr>
          <w:rFonts w:ascii="Times New Roman" w:hAnsi="Times New Roman"/>
        </w:rPr>
      </w:pPr>
    </w:p>
    <w:p w:rsidR="00B0264F" w:rsidRDefault="00B0264F" w:rsidP="00C73BF8">
      <w:pPr>
        <w:spacing w:line="360" w:lineRule="auto"/>
        <w:jc w:val="both"/>
        <w:rPr>
          <w:rFonts w:ascii="Times New Roman" w:hAnsi="Times New Roman"/>
        </w:rPr>
        <w:sectPr w:rsidR="00B0264F" w:rsidSect="00264239">
          <w:pgSz w:w="12240" w:h="15840" w:code="1"/>
          <w:pgMar w:top="2268" w:right="1418" w:bottom="1418" w:left="2268" w:header="720" w:footer="720" w:gutter="0"/>
          <w:pgNumType w:fmt="lowerRoman"/>
          <w:cols w:space="720"/>
          <w:docGrid w:linePitch="360"/>
        </w:sectPr>
      </w:pPr>
    </w:p>
    <w:p w:rsidR="00EF3E74" w:rsidRPr="002B2C9F" w:rsidRDefault="0019101A" w:rsidP="00C73BF8">
      <w:pPr>
        <w:pStyle w:val="Heading1"/>
        <w:spacing w:after="240" w:line="360" w:lineRule="auto"/>
        <w:jc w:val="center"/>
        <w:rPr>
          <w:rFonts w:ascii="Times New Roman" w:hAnsi="Times New Roman"/>
        </w:rPr>
      </w:pPr>
      <w:bookmarkStart w:id="38" w:name="_Toc424826122"/>
      <w:r>
        <w:rPr>
          <w:rFonts w:ascii="Times New Roman" w:hAnsi="Times New Roman"/>
          <w:color w:val="auto"/>
        </w:rPr>
        <w:lastRenderedPageBreak/>
        <w:t>C</w:t>
      </w:r>
      <w:r w:rsidR="00EF3E74" w:rsidRPr="002B2C9F">
        <w:rPr>
          <w:rFonts w:ascii="Times New Roman" w:hAnsi="Times New Roman"/>
          <w:color w:val="auto"/>
        </w:rPr>
        <w:t>HAPTER ONE</w:t>
      </w:r>
      <w:bookmarkEnd w:id="38"/>
    </w:p>
    <w:p w:rsidR="00D70977" w:rsidRPr="00A777D9" w:rsidRDefault="00A777D9" w:rsidP="00C73BF8">
      <w:pPr>
        <w:pStyle w:val="Heading1"/>
        <w:spacing w:before="0" w:after="240" w:line="360" w:lineRule="auto"/>
        <w:jc w:val="center"/>
        <w:rPr>
          <w:rFonts w:ascii="Times New Roman" w:hAnsi="Times New Roman"/>
          <w:color w:val="auto"/>
          <w:sz w:val="24"/>
          <w:szCs w:val="24"/>
        </w:rPr>
      </w:pPr>
      <w:bookmarkStart w:id="39" w:name="_Toc424826123"/>
      <w:r w:rsidRPr="00A777D9">
        <w:rPr>
          <w:rFonts w:ascii="Times New Roman" w:hAnsi="Times New Roman"/>
          <w:color w:val="auto"/>
          <w:sz w:val="24"/>
          <w:szCs w:val="24"/>
        </w:rPr>
        <w:t>INTRODUCTION</w:t>
      </w:r>
      <w:bookmarkEnd w:id="39"/>
    </w:p>
    <w:p w:rsidR="00D80A61" w:rsidRPr="002D1467" w:rsidRDefault="00031F28" w:rsidP="00492A64">
      <w:pPr>
        <w:pStyle w:val="Heading2"/>
        <w:spacing w:after="240" w:line="360" w:lineRule="auto"/>
      </w:pPr>
      <w:bookmarkStart w:id="40" w:name="_Toc424826124"/>
      <w:r w:rsidRPr="002D1467">
        <w:t xml:space="preserve">1.1 </w:t>
      </w:r>
      <w:r w:rsidR="00D80A61" w:rsidRPr="002D1467">
        <w:t>Background</w:t>
      </w:r>
      <w:bookmarkEnd w:id="40"/>
    </w:p>
    <w:p w:rsidR="006533FB" w:rsidRPr="005E58B5" w:rsidRDefault="0087531E" w:rsidP="005E58B5">
      <w:pPr>
        <w:spacing w:after="0" w:line="360" w:lineRule="auto"/>
        <w:rPr>
          <w:rFonts w:ascii="Times New Roman" w:hAnsi="Times New Roman"/>
          <w:sz w:val="24"/>
        </w:rPr>
      </w:pPr>
      <w:r w:rsidRPr="0087531E">
        <w:rPr>
          <w:rFonts w:ascii="Times New Roman" w:hAnsi="Times New Roman"/>
          <w:sz w:val="24"/>
        </w:rPr>
        <w:t>Para</w:t>
      </w:r>
      <w:r>
        <w:rPr>
          <w:rFonts w:ascii="Times New Roman" w:hAnsi="Times New Roman"/>
          <w:sz w:val="24"/>
        </w:rPr>
        <w:t>bolic trough solar concentrators provide a sustainable way of generating power from the sun.</w:t>
      </w:r>
      <w:r w:rsidR="005E58B5">
        <w:rPr>
          <w:rFonts w:ascii="Times New Roman" w:hAnsi="Times New Roman"/>
          <w:sz w:val="24"/>
        </w:rPr>
        <w:t xml:space="preserve"> </w:t>
      </w:r>
      <w:r w:rsidR="008B3E76">
        <w:rPr>
          <w:rFonts w:ascii="Times New Roman" w:hAnsi="Times New Roman"/>
          <w:sz w:val="24"/>
          <w:szCs w:val="24"/>
        </w:rPr>
        <w:t>Technical use of solar energy presently poses problems primarily because of inefficient collection and storage (</w:t>
      </w:r>
      <w:proofErr w:type="spellStart"/>
      <w:r w:rsidR="008B3E76">
        <w:rPr>
          <w:rFonts w:ascii="Times New Roman" w:hAnsi="Times New Roman"/>
          <w:sz w:val="24"/>
          <w:szCs w:val="24"/>
        </w:rPr>
        <w:t>Bayon</w:t>
      </w:r>
      <w:proofErr w:type="spellEnd"/>
      <w:r w:rsidR="008B3E76">
        <w:rPr>
          <w:rFonts w:ascii="Times New Roman" w:hAnsi="Times New Roman"/>
          <w:sz w:val="24"/>
          <w:szCs w:val="24"/>
        </w:rPr>
        <w:t xml:space="preserve"> </w:t>
      </w:r>
      <w:r w:rsidR="008B3E76" w:rsidRPr="00C93AEC">
        <w:rPr>
          <w:rFonts w:ascii="Times New Roman" w:hAnsi="Times New Roman"/>
          <w:i/>
          <w:sz w:val="24"/>
          <w:szCs w:val="24"/>
        </w:rPr>
        <w:t>et</w:t>
      </w:r>
      <w:r w:rsidR="00C93AEC" w:rsidRPr="00C93AEC">
        <w:rPr>
          <w:rFonts w:ascii="Times New Roman" w:hAnsi="Times New Roman"/>
          <w:i/>
          <w:sz w:val="24"/>
          <w:szCs w:val="24"/>
        </w:rPr>
        <w:t xml:space="preserve"> </w:t>
      </w:r>
      <w:r w:rsidR="008B3E76" w:rsidRPr="00C93AEC">
        <w:rPr>
          <w:rFonts w:ascii="Times New Roman" w:hAnsi="Times New Roman"/>
          <w:i/>
          <w:sz w:val="24"/>
          <w:szCs w:val="24"/>
        </w:rPr>
        <w:t>al</w:t>
      </w:r>
      <w:r w:rsidR="00C93AEC">
        <w:rPr>
          <w:rFonts w:ascii="Times New Roman" w:hAnsi="Times New Roman"/>
          <w:i/>
          <w:sz w:val="24"/>
          <w:szCs w:val="24"/>
        </w:rPr>
        <w:t>.</w:t>
      </w:r>
      <w:r w:rsidR="008B3E76" w:rsidRPr="00C93AEC">
        <w:rPr>
          <w:rFonts w:ascii="Times New Roman" w:hAnsi="Times New Roman"/>
          <w:i/>
          <w:sz w:val="24"/>
          <w:szCs w:val="24"/>
        </w:rPr>
        <w:t>,</w:t>
      </w:r>
      <w:r w:rsidR="008B3E76">
        <w:rPr>
          <w:rFonts w:ascii="Times New Roman" w:hAnsi="Times New Roman"/>
          <w:sz w:val="24"/>
          <w:szCs w:val="24"/>
        </w:rPr>
        <w:t xml:space="preserve"> 2010). </w:t>
      </w:r>
      <w:r w:rsidR="00626900">
        <w:rPr>
          <w:rFonts w:ascii="Times New Roman" w:hAnsi="Times New Roman"/>
          <w:sz w:val="24"/>
          <w:szCs w:val="24"/>
        </w:rPr>
        <w:t xml:space="preserve">Enhancement of technologies that generate power from renewable energy and alternative sources are a dependable way of cutting down on dependency on carbon based fuels and negative environmental impacts of acid rain, reduced ozone layer and global warming. Solar </w:t>
      </w:r>
      <w:r w:rsidR="00524B90">
        <w:rPr>
          <w:rFonts w:ascii="Times New Roman" w:hAnsi="Times New Roman"/>
          <w:sz w:val="24"/>
          <w:szCs w:val="24"/>
        </w:rPr>
        <w:t xml:space="preserve">trough </w:t>
      </w:r>
      <w:r w:rsidR="00626900">
        <w:rPr>
          <w:rFonts w:ascii="Times New Roman" w:hAnsi="Times New Roman"/>
          <w:sz w:val="24"/>
          <w:szCs w:val="24"/>
        </w:rPr>
        <w:t xml:space="preserve">technologies </w:t>
      </w:r>
      <w:r w:rsidR="00524B90">
        <w:rPr>
          <w:rFonts w:ascii="Times New Roman" w:hAnsi="Times New Roman"/>
          <w:sz w:val="24"/>
          <w:szCs w:val="24"/>
        </w:rPr>
        <w:t>are the most widely used</w:t>
      </w:r>
      <w:r w:rsidR="00086C9E">
        <w:rPr>
          <w:rFonts w:ascii="Times New Roman" w:hAnsi="Times New Roman"/>
          <w:sz w:val="24"/>
          <w:szCs w:val="24"/>
        </w:rPr>
        <w:t xml:space="preserve"> </w:t>
      </w:r>
      <w:r w:rsidR="00C23993">
        <w:rPr>
          <w:rFonts w:ascii="Times New Roman" w:hAnsi="Times New Roman"/>
          <w:sz w:val="24"/>
          <w:szCs w:val="24"/>
        </w:rPr>
        <w:t>solar thermal technologies.</w:t>
      </w:r>
    </w:p>
    <w:p w:rsidR="00EF322B" w:rsidRPr="00EF322B" w:rsidRDefault="00086C9E" w:rsidP="00C73BF8">
      <w:pPr>
        <w:spacing w:after="0" w:line="360" w:lineRule="auto"/>
        <w:jc w:val="both"/>
        <w:rPr>
          <w:rFonts w:ascii="Times New Roman" w:hAnsi="Times New Roman"/>
          <w:sz w:val="24"/>
          <w:szCs w:val="24"/>
        </w:rPr>
      </w:pPr>
      <w:proofErr w:type="gramStart"/>
      <w:r>
        <w:rPr>
          <w:rFonts w:ascii="Times New Roman" w:hAnsi="Times New Roman"/>
          <w:sz w:val="24"/>
          <w:szCs w:val="24"/>
        </w:rPr>
        <w:t xml:space="preserve">(Patrick </w:t>
      </w:r>
      <w:r w:rsidRPr="00086C9E">
        <w:rPr>
          <w:rFonts w:ascii="Times New Roman" w:hAnsi="Times New Roman"/>
          <w:i/>
          <w:sz w:val="24"/>
          <w:szCs w:val="24"/>
        </w:rPr>
        <w:t>et al.,</w:t>
      </w:r>
      <w:r>
        <w:rPr>
          <w:rFonts w:ascii="Times New Roman" w:hAnsi="Times New Roman"/>
          <w:sz w:val="24"/>
          <w:szCs w:val="24"/>
        </w:rPr>
        <w:t xml:space="preserve"> 2013)</w:t>
      </w:r>
      <w:r w:rsidR="00C93AEC">
        <w:rPr>
          <w:rFonts w:ascii="Times New Roman" w:hAnsi="Times New Roman"/>
          <w:sz w:val="24"/>
          <w:szCs w:val="24"/>
        </w:rPr>
        <w:t>.</w:t>
      </w:r>
      <w:proofErr w:type="gramEnd"/>
      <w:r w:rsidR="00C93AEC">
        <w:rPr>
          <w:rFonts w:ascii="Times New Roman" w:hAnsi="Times New Roman"/>
          <w:sz w:val="24"/>
          <w:szCs w:val="24"/>
        </w:rPr>
        <w:t xml:space="preserve"> </w:t>
      </w:r>
      <w:r w:rsidR="00D519A2">
        <w:rPr>
          <w:rFonts w:ascii="Times New Roman" w:hAnsi="Times New Roman"/>
          <w:sz w:val="24"/>
          <w:szCs w:val="24"/>
        </w:rPr>
        <w:t xml:space="preserve">Solar technologies have the potential of lowering the cost of power </w:t>
      </w:r>
      <w:r w:rsidR="00900E5F">
        <w:rPr>
          <w:rFonts w:ascii="Times New Roman" w:hAnsi="Times New Roman"/>
          <w:sz w:val="24"/>
          <w:szCs w:val="24"/>
        </w:rPr>
        <w:t xml:space="preserve">generation </w:t>
      </w:r>
      <w:r w:rsidR="00D519A2">
        <w:rPr>
          <w:rFonts w:ascii="Times New Roman" w:hAnsi="Times New Roman"/>
          <w:sz w:val="24"/>
          <w:szCs w:val="24"/>
        </w:rPr>
        <w:t>since the sun is the most abundant source of renewable energy over the centuries</w:t>
      </w:r>
      <w:r w:rsidR="00C93AEC">
        <w:rPr>
          <w:rFonts w:ascii="Times New Roman" w:hAnsi="Times New Roman"/>
          <w:sz w:val="24"/>
          <w:szCs w:val="24"/>
        </w:rPr>
        <w:t xml:space="preserve"> (</w:t>
      </w:r>
      <w:proofErr w:type="spellStart"/>
      <w:r w:rsidR="00C93AEC">
        <w:rPr>
          <w:rFonts w:ascii="Times New Roman" w:hAnsi="Times New Roman"/>
          <w:sz w:val="24"/>
          <w:szCs w:val="24"/>
        </w:rPr>
        <w:t>Ercan</w:t>
      </w:r>
      <w:proofErr w:type="spellEnd"/>
      <w:r w:rsidR="00C93AEC">
        <w:rPr>
          <w:rFonts w:ascii="Times New Roman" w:hAnsi="Times New Roman"/>
          <w:sz w:val="24"/>
          <w:szCs w:val="24"/>
        </w:rPr>
        <w:t xml:space="preserve">, 2006). </w:t>
      </w:r>
    </w:p>
    <w:p w:rsidR="00D80A61" w:rsidRDefault="00D80A61" w:rsidP="00C73BF8">
      <w:pPr>
        <w:spacing w:line="360" w:lineRule="auto"/>
        <w:jc w:val="both"/>
        <w:rPr>
          <w:rFonts w:ascii="Times New Roman" w:hAnsi="Times New Roman"/>
          <w:sz w:val="24"/>
          <w:szCs w:val="24"/>
        </w:rPr>
      </w:pPr>
      <w:r>
        <w:rPr>
          <w:rFonts w:ascii="Times New Roman" w:hAnsi="Times New Roman"/>
          <w:sz w:val="24"/>
          <w:szCs w:val="24"/>
        </w:rPr>
        <w:t xml:space="preserve">Direct steam generation </w:t>
      </w:r>
      <w:r w:rsidR="00900E5F">
        <w:rPr>
          <w:rFonts w:ascii="Times New Roman" w:hAnsi="Times New Roman"/>
          <w:sz w:val="24"/>
          <w:szCs w:val="24"/>
        </w:rPr>
        <w:t xml:space="preserve">and production of power from organic heat transfer fluids </w:t>
      </w:r>
      <w:r>
        <w:rPr>
          <w:rFonts w:ascii="Times New Roman" w:hAnsi="Times New Roman"/>
          <w:sz w:val="24"/>
          <w:szCs w:val="24"/>
        </w:rPr>
        <w:t xml:space="preserve">by use of parabolic trough solar concentrator and </w:t>
      </w:r>
      <w:r w:rsidR="00900E5F">
        <w:rPr>
          <w:rFonts w:ascii="Times New Roman" w:hAnsi="Times New Roman"/>
          <w:sz w:val="24"/>
          <w:szCs w:val="24"/>
        </w:rPr>
        <w:t xml:space="preserve">a </w:t>
      </w:r>
      <w:r>
        <w:rPr>
          <w:rFonts w:ascii="Times New Roman" w:hAnsi="Times New Roman"/>
          <w:sz w:val="24"/>
          <w:szCs w:val="24"/>
        </w:rPr>
        <w:t>storage</w:t>
      </w:r>
      <w:r w:rsidR="00900E5F">
        <w:rPr>
          <w:rFonts w:ascii="Times New Roman" w:hAnsi="Times New Roman"/>
          <w:sz w:val="24"/>
          <w:szCs w:val="24"/>
        </w:rPr>
        <w:t xml:space="preserve"> system</w:t>
      </w:r>
      <w:r>
        <w:rPr>
          <w:rFonts w:ascii="Times New Roman" w:hAnsi="Times New Roman"/>
          <w:sz w:val="24"/>
          <w:szCs w:val="24"/>
        </w:rPr>
        <w:t xml:space="preserve"> is a possible technology for producing electricity for all uses</w:t>
      </w:r>
      <w:r w:rsidR="00524B90">
        <w:rPr>
          <w:rFonts w:ascii="Times New Roman" w:hAnsi="Times New Roman"/>
          <w:sz w:val="24"/>
          <w:szCs w:val="24"/>
        </w:rPr>
        <w:t xml:space="preserve"> </w:t>
      </w:r>
      <w:r w:rsidR="00524B90">
        <w:rPr>
          <w:rFonts w:ascii="Times New Roman" w:hAnsi="Times New Roman"/>
          <w:sz w:val="24"/>
        </w:rPr>
        <w:t>(Kruger, 2008).</w:t>
      </w:r>
      <w:r>
        <w:rPr>
          <w:rFonts w:ascii="Times New Roman" w:hAnsi="Times New Roman"/>
          <w:sz w:val="24"/>
          <w:szCs w:val="24"/>
        </w:rPr>
        <w:t xml:space="preserve"> There are three forms of energy used in industrial processes</w:t>
      </w:r>
      <w:r w:rsidR="00C93AEC">
        <w:rPr>
          <w:rFonts w:ascii="Times New Roman" w:hAnsi="Times New Roman"/>
          <w:sz w:val="24"/>
          <w:szCs w:val="24"/>
        </w:rPr>
        <w:t xml:space="preserve"> which are e</w:t>
      </w:r>
      <w:r>
        <w:rPr>
          <w:rFonts w:ascii="Times New Roman" w:hAnsi="Times New Roman"/>
          <w:sz w:val="24"/>
          <w:szCs w:val="24"/>
        </w:rPr>
        <w:t>lectricity, direct fired heat and steam</w:t>
      </w:r>
      <w:r w:rsidR="001B4AFD">
        <w:rPr>
          <w:rFonts w:ascii="Times New Roman" w:hAnsi="Times New Roman"/>
          <w:sz w:val="24"/>
          <w:szCs w:val="24"/>
        </w:rPr>
        <w:t xml:space="preserve"> (SWERA, 2010)</w:t>
      </w:r>
      <w:r>
        <w:rPr>
          <w:rFonts w:ascii="Times New Roman" w:hAnsi="Times New Roman"/>
          <w:sz w:val="24"/>
          <w:szCs w:val="24"/>
        </w:rPr>
        <w:t>. Electricity is applied in mechanical drive, heating and electrochemical processes among other uses. Direct fired energy</w:t>
      </w:r>
      <w:r w:rsidR="009A2F80">
        <w:rPr>
          <w:rFonts w:ascii="Times New Roman" w:hAnsi="Times New Roman"/>
          <w:sz w:val="24"/>
          <w:szCs w:val="24"/>
        </w:rPr>
        <w:t xml:space="preserve"> </w:t>
      </w:r>
      <w:r w:rsidR="00900E5F">
        <w:rPr>
          <w:rFonts w:ascii="Times New Roman" w:hAnsi="Times New Roman"/>
          <w:sz w:val="24"/>
          <w:szCs w:val="24"/>
        </w:rPr>
        <w:t>is applied to directly transfer</w:t>
      </w:r>
      <w:r w:rsidR="009A2F80">
        <w:rPr>
          <w:rFonts w:ascii="Times New Roman" w:hAnsi="Times New Roman"/>
          <w:sz w:val="24"/>
          <w:szCs w:val="24"/>
        </w:rPr>
        <w:t xml:space="preserve"> heat of fuel to a process while steam provides process heat, mechanical drive, component separation and a source of water for many reactions</w:t>
      </w:r>
      <w:r w:rsidR="001B4AFD">
        <w:rPr>
          <w:rFonts w:ascii="Times New Roman" w:hAnsi="Times New Roman"/>
          <w:sz w:val="24"/>
          <w:szCs w:val="24"/>
        </w:rPr>
        <w:t xml:space="preserve"> (Solar power, 2011)</w:t>
      </w:r>
      <w:r w:rsidR="009A2F80">
        <w:rPr>
          <w:rFonts w:ascii="Times New Roman" w:hAnsi="Times New Roman"/>
          <w:sz w:val="24"/>
          <w:szCs w:val="24"/>
        </w:rPr>
        <w:t xml:space="preserve">. </w:t>
      </w:r>
      <w:r w:rsidR="00900E5F">
        <w:rPr>
          <w:rFonts w:ascii="Times New Roman" w:hAnsi="Times New Roman"/>
          <w:sz w:val="24"/>
          <w:szCs w:val="24"/>
        </w:rPr>
        <w:t>The a</w:t>
      </w:r>
      <w:r w:rsidR="00A45C16">
        <w:rPr>
          <w:rFonts w:ascii="Times New Roman" w:hAnsi="Times New Roman"/>
          <w:sz w:val="24"/>
          <w:szCs w:val="24"/>
        </w:rPr>
        <w:t>dva</w:t>
      </w:r>
      <w:r w:rsidR="002D1467">
        <w:rPr>
          <w:rFonts w:ascii="Times New Roman" w:hAnsi="Times New Roman"/>
          <w:sz w:val="24"/>
          <w:szCs w:val="24"/>
        </w:rPr>
        <w:t>ntages of steam in delivering</w:t>
      </w:r>
      <w:r w:rsidR="00A45C16">
        <w:rPr>
          <w:rFonts w:ascii="Times New Roman" w:hAnsi="Times New Roman"/>
          <w:sz w:val="24"/>
          <w:szCs w:val="24"/>
        </w:rPr>
        <w:t xml:space="preserve"> energy are</w:t>
      </w:r>
      <w:r w:rsidR="007371AA">
        <w:rPr>
          <w:rFonts w:ascii="Times New Roman" w:hAnsi="Times New Roman"/>
          <w:sz w:val="24"/>
          <w:szCs w:val="24"/>
        </w:rPr>
        <w:t>: -</w:t>
      </w:r>
      <w:r w:rsidR="00A45C16">
        <w:rPr>
          <w:rFonts w:ascii="Times New Roman" w:hAnsi="Times New Roman"/>
          <w:sz w:val="24"/>
          <w:szCs w:val="24"/>
        </w:rPr>
        <w:t xml:space="preserve"> nontoxic nature, transportability, high efficiency, higher heat capacity and a lower cost compared to other alternative means of producing power.</w:t>
      </w:r>
      <w:r w:rsidR="00DE7373">
        <w:rPr>
          <w:rFonts w:ascii="Times New Roman" w:hAnsi="Times New Roman"/>
          <w:sz w:val="24"/>
          <w:szCs w:val="24"/>
        </w:rPr>
        <w:t xml:space="preserve"> Steam holds between 10</w:t>
      </w:r>
      <w:r w:rsidR="008E48C8">
        <w:rPr>
          <w:rFonts w:ascii="Times New Roman" w:hAnsi="Times New Roman"/>
          <w:sz w:val="24"/>
          <w:szCs w:val="24"/>
        </w:rPr>
        <w:t>50</w:t>
      </w:r>
      <w:r w:rsidR="00DE7373">
        <w:rPr>
          <w:rFonts w:ascii="Times New Roman" w:hAnsi="Times New Roman"/>
          <w:sz w:val="24"/>
          <w:szCs w:val="24"/>
        </w:rPr>
        <w:t xml:space="preserve"> – 1</w:t>
      </w:r>
      <w:r w:rsidR="008E48C8">
        <w:rPr>
          <w:rFonts w:ascii="Times New Roman" w:hAnsi="Times New Roman"/>
          <w:sz w:val="24"/>
          <w:szCs w:val="24"/>
        </w:rPr>
        <w:t>312</w:t>
      </w:r>
      <w:r w:rsidR="00DE7373">
        <w:rPr>
          <w:rFonts w:ascii="Times New Roman" w:hAnsi="Times New Roman"/>
          <w:sz w:val="24"/>
          <w:szCs w:val="24"/>
        </w:rPr>
        <w:t xml:space="preserve"> </w:t>
      </w:r>
      <w:r w:rsidR="008E48C8">
        <w:rPr>
          <w:rFonts w:ascii="Times New Roman" w:hAnsi="Times New Roman"/>
          <w:sz w:val="24"/>
          <w:szCs w:val="24"/>
        </w:rPr>
        <w:t>kJ</w:t>
      </w:r>
      <w:r w:rsidR="00DE7373">
        <w:rPr>
          <w:rFonts w:ascii="Times New Roman" w:hAnsi="Times New Roman"/>
          <w:sz w:val="24"/>
          <w:szCs w:val="24"/>
        </w:rPr>
        <w:t>/</w:t>
      </w:r>
      <w:r w:rsidR="008E48C8">
        <w:rPr>
          <w:rFonts w:ascii="Times New Roman" w:hAnsi="Times New Roman"/>
          <w:sz w:val="24"/>
          <w:szCs w:val="24"/>
        </w:rPr>
        <w:t xml:space="preserve">kg </w:t>
      </w:r>
      <w:r w:rsidR="00DE7373">
        <w:rPr>
          <w:rFonts w:ascii="Times New Roman" w:hAnsi="Times New Roman"/>
          <w:sz w:val="24"/>
          <w:szCs w:val="24"/>
        </w:rPr>
        <w:t>of heat that can be extracted as mechanical work through a turbine or as process heat</w:t>
      </w:r>
      <w:r w:rsidR="005C5BC6">
        <w:rPr>
          <w:rFonts w:ascii="Times New Roman" w:hAnsi="Times New Roman"/>
          <w:sz w:val="24"/>
          <w:szCs w:val="24"/>
        </w:rPr>
        <w:t xml:space="preserve"> (ETSAP, 2013). </w:t>
      </w:r>
      <w:r w:rsidR="00A74C10">
        <w:rPr>
          <w:rFonts w:ascii="Times New Roman" w:hAnsi="Times New Roman"/>
          <w:sz w:val="24"/>
          <w:szCs w:val="24"/>
        </w:rPr>
        <w:t xml:space="preserve">In 2006, United States manufacturers used about </w:t>
      </w:r>
      <w:r w:rsidR="00531165">
        <w:rPr>
          <w:rFonts w:ascii="Times New Roman" w:hAnsi="Times New Roman"/>
          <w:sz w:val="24"/>
          <w:szCs w:val="24"/>
        </w:rPr>
        <w:t>5000</w:t>
      </w:r>
      <w:r w:rsidR="00A74C10">
        <w:rPr>
          <w:rFonts w:ascii="Times New Roman" w:hAnsi="Times New Roman"/>
          <w:sz w:val="24"/>
          <w:szCs w:val="24"/>
        </w:rPr>
        <w:t xml:space="preserve"> trillion </w:t>
      </w:r>
      <w:r w:rsidR="00A60878">
        <w:rPr>
          <w:rFonts w:ascii="Times New Roman" w:hAnsi="Times New Roman"/>
          <w:sz w:val="24"/>
          <w:szCs w:val="24"/>
        </w:rPr>
        <w:t>kilojoules</w:t>
      </w:r>
      <w:r w:rsidR="00A74C10">
        <w:rPr>
          <w:rFonts w:ascii="Times New Roman" w:hAnsi="Times New Roman"/>
          <w:sz w:val="24"/>
          <w:szCs w:val="24"/>
        </w:rPr>
        <w:t xml:space="preserve"> of steam which represents about 40</w:t>
      </w:r>
      <w:r w:rsidR="00EF322B">
        <w:rPr>
          <w:rFonts w:ascii="Times New Roman" w:hAnsi="Times New Roman"/>
          <w:sz w:val="24"/>
          <w:szCs w:val="24"/>
        </w:rPr>
        <w:t xml:space="preserve"> </w:t>
      </w:r>
      <w:r w:rsidR="00A74C10">
        <w:rPr>
          <w:rFonts w:ascii="Times New Roman" w:hAnsi="Times New Roman"/>
          <w:sz w:val="24"/>
          <w:szCs w:val="24"/>
        </w:rPr>
        <w:t xml:space="preserve">% of the total energy used in industrial process applications for product output. Forest </w:t>
      </w:r>
      <w:r w:rsidR="00A74C10">
        <w:rPr>
          <w:rFonts w:ascii="Times New Roman" w:hAnsi="Times New Roman"/>
          <w:sz w:val="24"/>
          <w:szCs w:val="24"/>
        </w:rPr>
        <w:lastRenderedPageBreak/>
        <w:t>products used 2</w:t>
      </w:r>
      <w:r w:rsidR="008E48C8">
        <w:rPr>
          <w:rFonts w:ascii="Times New Roman" w:hAnsi="Times New Roman"/>
          <w:sz w:val="24"/>
          <w:szCs w:val="24"/>
        </w:rPr>
        <w:t>222.85</w:t>
      </w:r>
      <w:r w:rsidR="00A74C10">
        <w:rPr>
          <w:rFonts w:ascii="Times New Roman" w:hAnsi="Times New Roman"/>
          <w:sz w:val="24"/>
          <w:szCs w:val="24"/>
        </w:rPr>
        <w:t xml:space="preserve"> trillion </w:t>
      </w:r>
      <w:r w:rsidR="008E48C8">
        <w:rPr>
          <w:rFonts w:ascii="Times New Roman" w:hAnsi="Times New Roman"/>
          <w:sz w:val="24"/>
          <w:szCs w:val="24"/>
        </w:rPr>
        <w:t>kJ</w:t>
      </w:r>
      <w:r w:rsidR="00A74C10">
        <w:rPr>
          <w:rFonts w:ascii="Times New Roman" w:hAnsi="Times New Roman"/>
          <w:sz w:val="24"/>
          <w:szCs w:val="24"/>
        </w:rPr>
        <w:t xml:space="preserve"> of energy accounting for 76% of the total onsite energy, excluding feed stocks used in this industry. Chemi</w:t>
      </w:r>
      <w:r w:rsidR="00DA2159">
        <w:rPr>
          <w:rFonts w:ascii="Times New Roman" w:hAnsi="Times New Roman"/>
          <w:sz w:val="24"/>
          <w:szCs w:val="24"/>
        </w:rPr>
        <w:t xml:space="preserve">cal </w:t>
      </w:r>
      <w:r w:rsidR="00A74C10">
        <w:rPr>
          <w:rFonts w:ascii="Times New Roman" w:hAnsi="Times New Roman"/>
          <w:sz w:val="24"/>
          <w:szCs w:val="24"/>
        </w:rPr>
        <w:t xml:space="preserve">industry used </w:t>
      </w:r>
      <w:r w:rsidR="008E48C8">
        <w:rPr>
          <w:rFonts w:ascii="Times New Roman" w:hAnsi="Times New Roman"/>
          <w:sz w:val="24"/>
          <w:szCs w:val="24"/>
        </w:rPr>
        <w:t>1579.2</w:t>
      </w:r>
      <w:r w:rsidR="00A74C10">
        <w:rPr>
          <w:rFonts w:ascii="Times New Roman" w:hAnsi="Times New Roman"/>
          <w:sz w:val="24"/>
          <w:szCs w:val="24"/>
        </w:rPr>
        <w:t xml:space="preserve"> </w:t>
      </w:r>
      <w:r w:rsidR="008E48C8">
        <w:rPr>
          <w:rFonts w:ascii="Times New Roman" w:hAnsi="Times New Roman"/>
          <w:sz w:val="24"/>
          <w:szCs w:val="24"/>
        </w:rPr>
        <w:t>kJ</w:t>
      </w:r>
      <w:r w:rsidR="00A74C10">
        <w:rPr>
          <w:rFonts w:ascii="Times New Roman" w:hAnsi="Times New Roman"/>
          <w:sz w:val="24"/>
          <w:szCs w:val="24"/>
        </w:rPr>
        <w:t xml:space="preserve"> of energy to generate steam which represents about 47</w:t>
      </w:r>
      <w:r w:rsidR="00EF322B">
        <w:rPr>
          <w:rFonts w:ascii="Times New Roman" w:hAnsi="Times New Roman"/>
          <w:sz w:val="24"/>
          <w:szCs w:val="24"/>
        </w:rPr>
        <w:t xml:space="preserve"> </w:t>
      </w:r>
      <w:r w:rsidR="00A74C10">
        <w:rPr>
          <w:rFonts w:ascii="Times New Roman" w:hAnsi="Times New Roman"/>
          <w:sz w:val="24"/>
          <w:szCs w:val="24"/>
        </w:rPr>
        <w:t>% of the onsite energy excluding feedstock. Petroleum refining industry used about 9</w:t>
      </w:r>
      <w:r w:rsidR="008E48C8">
        <w:rPr>
          <w:rFonts w:ascii="Times New Roman" w:hAnsi="Times New Roman"/>
          <w:sz w:val="24"/>
          <w:szCs w:val="24"/>
        </w:rPr>
        <w:t>60.75</w:t>
      </w:r>
      <w:r w:rsidR="00A74C10">
        <w:rPr>
          <w:rFonts w:ascii="Times New Roman" w:hAnsi="Times New Roman"/>
          <w:sz w:val="24"/>
          <w:szCs w:val="24"/>
        </w:rPr>
        <w:t xml:space="preserve"> trillion </w:t>
      </w:r>
      <w:r w:rsidR="008E48C8">
        <w:rPr>
          <w:rFonts w:ascii="Times New Roman" w:hAnsi="Times New Roman"/>
          <w:sz w:val="24"/>
          <w:szCs w:val="24"/>
        </w:rPr>
        <w:t>kJ</w:t>
      </w:r>
      <w:r w:rsidR="00A74C10">
        <w:rPr>
          <w:rFonts w:ascii="Times New Roman" w:hAnsi="Times New Roman"/>
          <w:sz w:val="24"/>
          <w:szCs w:val="24"/>
        </w:rPr>
        <w:t xml:space="preserve"> of energy to generate steam which accounts for about 28 % of this ind</w:t>
      </w:r>
      <w:r w:rsidR="00411BF2">
        <w:rPr>
          <w:rFonts w:ascii="Times New Roman" w:hAnsi="Times New Roman"/>
          <w:sz w:val="24"/>
          <w:szCs w:val="24"/>
        </w:rPr>
        <w:t xml:space="preserve">ustry’s total onsite energy use </w:t>
      </w:r>
      <w:r w:rsidR="00EF322B">
        <w:rPr>
          <w:rFonts w:ascii="Times New Roman" w:hAnsi="Times New Roman"/>
          <w:sz w:val="24"/>
          <w:szCs w:val="24"/>
        </w:rPr>
        <w:t>(Kearney</w:t>
      </w:r>
      <w:r w:rsidR="00411BF2">
        <w:rPr>
          <w:rFonts w:ascii="Times New Roman" w:hAnsi="Times New Roman"/>
          <w:sz w:val="24"/>
          <w:szCs w:val="24"/>
        </w:rPr>
        <w:t xml:space="preserve"> </w:t>
      </w:r>
      <w:r w:rsidR="00411BF2" w:rsidRPr="00C93AEC">
        <w:rPr>
          <w:rFonts w:ascii="Times New Roman" w:hAnsi="Times New Roman"/>
          <w:i/>
          <w:sz w:val="24"/>
          <w:szCs w:val="24"/>
        </w:rPr>
        <w:t>et al</w:t>
      </w:r>
      <w:r w:rsidR="00C93AEC" w:rsidRPr="00C93AEC">
        <w:rPr>
          <w:rFonts w:ascii="Times New Roman" w:hAnsi="Times New Roman"/>
          <w:i/>
          <w:sz w:val="24"/>
          <w:szCs w:val="24"/>
        </w:rPr>
        <w:t>.</w:t>
      </w:r>
      <w:r w:rsidR="00411BF2" w:rsidRPr="00C93AEC">
        <w:rPr>
          <w:rFonts w:ascii="Times New Roman" w:hAnsi="Times New Roman"/>
          <w:i/>
          <w:sz w:val="24"/>
          <w:szCs w:val="24"/>
        </w:rPr>
        <w:t xml:space="preserve">, </w:t>
      </w:r>
      <w:r w:rsidR="00411BF2">
        <w:rPr>
          <w:rFonts w:ascii="Times New Roman" w:hAnsi="Times New Roman"/>
          <w:sz w:val="24"/>
          <w:szCs w:val="24"/>
        </w:rPr>
        <w:t>2002).</w:t>
      </w:r>
      <w:r w:rsidR="00D85472">
        <w:rPr>
          <w:rFonts w:ascii="Times New Roman" w:hAnsi="Times New Roman"/>
          <w:sz w:val="24"/>
          <w:szCs w:val="24"/>
        </w:rPr>
        <w:t xml:space="preserve"> </w:t>
      </w:r>
      <w:r w:rsidR="00EF322B">
        <w:rPr>
          <w:rFonts w:ascii="Times New Roman" w:hAnsi="Times New Roman"/>
          <w:sz w:val="24"/>
          <w:szCs w:val="24"/>
        </w:rPr>
        <w:t>Developing</w:t>
      </w:r>
      <w:r w:rsidR="00D85472">
        <w:rPr>
          <w:rFonts w:ascii="Times New Roman" w:hAnsi="Times New Roman"/>
          <w:sz w:val="24"/>
          <w:szCs w:val="24"/>
        </w:rPr>
        <w:t xml:space="preserve"> efficient and less expensive energy storage devices is as important as developing new sources of </w:t>
      </w:r>
      <w:r w:rsidR="00EF322B">
        <w:rPr>
          <w:rFonts w:ascii="Times New Roman" w:hAnsi="Times New Roman"/>
          <w:sz w:val="24"/>
          <w:szCs w:val="24"/>
        </w:rPr>
        <w:t>energy</w:t>
      </w:r>
      <w:r w:rsidR="004968C7">
        <w:rPr>
          <w:rFonts w:ascii="Times New Roman" w:hAnsi="Times New Roman"/>
          <w:sz w:val="24"/>
          <w:szCs w:val="24"/>
        </w:rPr>
        <w:t xml:space="preserve"> (</w:t>
      </w:r>
      <w:proofErr w:type="spellStart"/>
      <w:r w:rsidR="000372DE">
        <w:rPr>
          <w:rFonts w:ascii="Times New Roman" w:hAnsi="Times New Roman"/>
          <w:sz w:val="24"/>
          <w:szCs w:val="24"/>
        </w:rPr>
        <w:t>Bayon</w:t>
      </w:r>
      <w:proofErr w:type="spellEnd"/>
      <w:r w:rsidR="000372DE">
        <w:rPr>
          <w:rFonts w:ascii="Times New Roman" w:hAnsi="Times New Roman"/>
          <w:sz w:val="24"/>
          <w:szCs w:val="24"/>
        </w:rPr>
        <w:t>, 2010)</w:t>
      </w:r>
      <w:r w:rsidR="00EF322B">
        <w:rPr>
          <w:rFonts w:ascii="Times New Roman" w:hAnsi="Times New Roman"/>
          <w:sz w:val="24"/>
          <w:szCs w:val="24"/>
        </w:rPr>
        <w:t xml:space="preserve">. </w:t>
      </w:r>
      <w:r w:rsidR="00BD503F">
        <w:rPr>
          <w:rFonts w:ascii="Times New Roman" w:hAnsi="Times New Roman"/>
          <w:sz w:val="24"/>
          <w:szCs w:val="24"/>
        </w:rPr>
        <w:t xml:space="preserve">Figure 1.1 shows that more than three quarters of electricity consumed in the world </w:t>
      </w:r>
      <w:proofErr w:type="gramStart"/>
      <w:r w:rsidR="00BD503F">
        <w:rPr>
          <w:rFonts w:ascii="Times New Roman" w:hAnsi="Times New Roman"/>
          <w:sz w:val="24"/>
          <w:szCs w:val="24"/>
        </w:rPr>
        <w:t>comes</w:t>
      </w:r>
      <w:proofErr w:type="gramEnd"/>
      <w:r w:rsidR="00BD503F">
        <w:rPr>
          <w:rFonts w:ascii="Times New Roman" w:hAnsi="Times New Roman"/>
          <w:sz w:val="24"/>
          <w:szCs w:val="24"/>
        </w:rPr>
        <w:t xml:space="preserve"> from fossils fuels. The environmental pollution has been increasing with</w:t>
      </w:r>
      <w:r w:rsidR="00900E5F">
        <w:rPr>
          <w:rFonts w:ascii="Times New Roman" w:hAnsi="Times New Roman"/>
          <w:sz w:val="24"/>
          <w:szCs w:val="24"/>
        </w:rPr>
        <w:t xml:space="preserve"> their</w:t>
      </w:r>
      <w:r w:rsidR="00BD503F">
        <w:rPr>
          <w:rFonts w:ascii="Times New Roman" w:hAnsi="Times New Roman"/>
          <w:sz w:val="24"/>
          <w:szCs w:val="24"/>
        </w:rPr>
        <w:t xml:space="preserve"> use. However renewable energy resources are </w:t>
      </w:r>
      <w:r w:rsidR="00111B04">
        <w:rPr>
          <w:rFonts w:ascii="Times New Roman" w:hAnsi="Times New Roman"/>
          <w:sz w:val="24"/>
          <w:szCs w:val="24"/>
        </w:rPr>
        <w:t>gaining</w:t>
      </w:r>
      <w:r w:rsidR="00BD503F">
        <w:rPr>
          <w:rFonts w:ascii="Times New Roman" w:hAnsi="Times New Roman"/>
          <w:sz w:val="24"/>
          <w:szCs w:val="24"/>
        </w:rPr>
        <w:t xml:space="preserve"> command </w:t>
      </w:r>
      <w:r w:rsidR="00111B04">
        <w:rPr>
          <w:rFonts w:ascii="Times New Roman" w:hAnsi="Times New Roman"/>
          <w:sz w:val="24"/>
          <w:szCs w:val="24"/>
        </w:rPr>
        <w:t>of energy</w:t>
      </w:r>
      <w:r w:rsidR="00BD503F">
        <w:rPr>
          <w:rFonts w:ascii="Times New Roman" w:hAnsi="Times New Roman"/>
          <w:sz w:val="24"/>
          <w:szCs w:val="24"/>
        </w:rPr>
        <w:t xml:space="preserve"> market share that has potential of reducing th</w:t>
      </w:r>
      <w:r w:rsidR="0023127F">
        <w:rPr>
          <w:rFonts w:ascii="Times New Roman" w:hAnsi="Times New Roman"/>
          <w:sz w:val="24"/>
          <w:szCs w:val="24"/>
        </w:rPr>
        <w:t>e use of fossil fu</w:t>
      </w:r>
      <w:r w:rsidR="002D1467">
        <w:rPr>
          <w:rFonts w:ascii="Times New Roman" w:hAnsi="Times New Roman"/>
          <w:sz w:val="24"/>
          <w:szCs w:val="24"/>
        </w:rPr>
        <w:t>els with time.</w:t>
      </w:r>
    </w:p>
    <w:p w:rsidR="00A9306E" w:rsidRPr="003B2C9A" w:rsidRDefault="00E3080B" w:rsidP="00EB265B">
      <w:pPr>
        <w:pStyle w:val="TableofFigures"/>
        <w:rPr>
          <w:rFonts w:eastAsia="Times New Roman"/>
          <w:i/>
          <w:iCs/>
          <w:sz w:val="22"/>
          <w:szCs w:val="22"/>
        </w:rPr>
      </w:pPr>
      <w:r>
        <w:fldChar w:fldCharType="begin"/>
      </w:r>
      <w:r>
        <w:instrText xml:space="preserve"> TOC \p " " \h \z \c "Figure" </w:instrText>
      </w:r>
      <w:r>
        <w:fldChar w:fldCharType="separate"/>
      </w:r>
    </w:p>
    <w:p w:rsidR="00E3080B" w:rsidRDefault="00E3080B" w:rsidP="00EB265B">
      <w:pPr>
        <w:pStyle w:val="TableofFigures"/>
      </w:pPr>
    </w:p>
    <w:p w:rsidR="00085C09" w:rsidRDefault="00E3080B" w:rsidP="00C73BF8">
      <w:pPr>
        <w:keepNext/>
        <w:spacing w:line="360" w:lineRule="auto"/>
        <w:jc w:val="center"/>
      </w:pPr>
      <w:r>
        <w:rPr>
          <w:noProof/>
          <w:color w:val="0000FF"/>
        </w:rPr>
        <w:fldChar w:fldCharType="end"/>
      </w:r>
      <w:r w:rsidR="00276E36">
        <w:rPr>
          <w:noProof/>
          <w:color w:val="0000FF"/>
        </w:rPr>
        <w:drawing>
          <wp:inline distT="0" distB="0" distL="0" distR="0">
            <wp:extent cx="5162550" cy="2609850"/>
            <wp:effectExtent l="0" t="0" r="0" b="0"/>
            <wp:docPr id="110" name="Picture 2235" descr="File:Annual electricity net generation in the world.svg">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5" descr="File:Annual electricity net generation in the world.svg">
                      <a:hlinkClick r:id="rId11"/>
                    </pic:cNvPr>
                    <pic:cNvPicPr>
                      <a:picLocks noChangeAspect="1" noChangeArrowheads="1"/>
                    </pic:cNvPicPr>
                  </pic:nvPicPr>
                  <pic:blipFill>
                    <a:blip r:embed="rId12">
                      <a:extLst>
                        <a:ext uri="{28A0092B-C50C-407E-A947-70E740481C1C}">
                          <a14:useLocalDpi xmlns:a14="http://schemas.microsoft.com/office/drawing/2010/main" val="0"/>
                        </a:ext>
                      </a:extLst>
                    </a:blip>
                    <a:srcRect t="7744"/>
                    <a:stretch>
                      <a:fillRect/>
                    </a:stretch>
                  </pic:blipFill>
                  <pic:spPr bwMode="auto">
                    <a:xfrm>
                      <a:off x="0" y="0"/>
                      <a:ext cx="5162550" cy="2609850"/>
                    </a:xfrm>
                    <a:prstGeom prst="rect">
                      <a:avLst/>
                    </a:prstGeom>
                    <a:noFill/>
                    <a:ln>
                      <a:noFill/>
                    </a:ln>
                  </pic:spPr>
                </pic:pic>
              </a:graphicData>
            </a:graphic>
          </wp:inline>
        </w:drawing>
      </w:r>
    </w:p>
    <w:p w:rsidR="0072732E" w:rsidRPr="0072732E" w:rsidRDefault="0072732E" w:rsidP="00C73BF8">
      <w:pPr>
        <w:pStyle w:val="Caption"/>
        <w:spacing w:line="360" w:lineRule="auto"/>
        <w:jc w:val="center"/>
        <w:rPr>
          <w:rFonts w:ascii="Times New Roman" w:hAnsi="Times New Roman"/>
          <w:b w:val="0"/>
          <w:color w:val="auto"/>
          <w:sz w:val="24"/>
          <w:szCs w:val="24"/>
        </w:rPr>
      </w:pPr>
      <w:bookmarkStart w:id="41" w:name="_Toc424888810"/>
      <w:bookmarkStart w:id="42" w:name="_Toc399704751"/>
      <w:bookmarkStart w:id="43" w:name="_Toc399707875"/>
      <w:proofErr w:type="gramStart"/>
      <w:r w:rsidRPr="0072732E">
        <w:rPr>
          <w:rFonts w:ascii="Times New Roman" w:hAnsi="Times New Roman"/>
          <w:b w:val="0"/>
          <w:color w:val="auto"/>
          <w:sz w:val="24"/>
          <w:szCs w:val="24"/>
        </w:rPr>
        <w:t>Figure 1.</w:t>
      </w:r>
      <w:proofErr w:type="gramEnd"/>
      <w:r w:rsidRPr="0072732E">
        <w:rPr>
          <w:rFonts w:ascii="Times New Roman" w:hAnsi="Times New Roman"/>
          <w:b w:val="0"/>
          <w:color w:val="auto"/>
          <w:sz w:val="24"/>
          <w:szCs w:val="24"/>
        </w:rPr>
        <w:t xml:space="preserve"> </w:t>
      </w:r>
      <w:r w:rsidRPr="0072732E">
        <w:rPr>
          <w:rFonts w:ascii="Times New Roman" w:hAnsi="Times New Roman"/>
          <w:b w:val="0"/>
          <w:color w:val="auto"/>
          <w:sz w:val="24"/>
          <w:szCs w:val="24"/>
        </w:rPr>
        <w:fldChar w:fldCharType="begin"/>
      </w:r>
      <w:r w:rsidRPr="0072732E">
        <w:rPr>
          <w:rFonts w:ascii="Times New Roman" w:hAnsi="Times New Roman"/>
          <w:b w:val="0"/>
          <w:color w:val="auto"/>
          <w:sz w:val="24"/>
          <w:szCs w:val="24"/>
        </w:rPr>
        <w:instrText xml:space="preserve"> SEQ Figure_1. \* ARABIC </w:instrText>
      </w:r>
      <w:r w:rsidRPr="0072732E">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1</w:t>
      </w:r>
      <w:r w:rsidRPr="0072732E">
        <w:rPr>
          <w:rFonts w:ascii="Times New Roman" w:hAnsi="Times New Roman"/>
          <w:b w:val="0"/>
          <w:color w:val="auto"/>
          <w:sz w:val="24"/>
          <w:szCs w:val="24"/>
        </w:rPr>
        <w:fldChar w:fldCharType="end"/>
      </w:r>
      <w:r w:rsidRPr="0072732E">
        <w:rPr>
          <w:rFonts w:ascii="Times New Roman" w:hAnsi="Times New Roman"/>
          <w:b w:val="0"/>
          <w:color w:val="auto"/>
          <w:sz w:val="24"/>
          <w:szCs w:val="24"/>
        </w:rPr>
        <w:t>: Annual net electricity generation in the world (SWERA, 2009)</w:t>
      </w:r>
      <w:bookmarkEnd w:id="41"/>
    </w:p>
    <w:bookmarkEnd w:id="42"/>
    <w:bookmarkEnd w:id="43"/>
    <w:p w:rsidR="000D7710" w:rsidRPr="004D52A1" w:rsidRDefault="00C14A6D" w:rsidP="00C73BF8">
      <w:pPr>
        <w:spacing w:line="360" w:lineRule="auto"/>
        <w:jc w:val="both"/>
        <w:rPr>
          <w:rFonts w:ascii="Times New Roman" w:hAnsi="Times New Roman"/>
          <w:sz w:val="24"/>
        </w:rPr>
      </w:pPr>
      <w:r>
        <w:rPr>
          <w:rFonts w:ascii="Times New Roman" w:hAnsi="Times New Roman"/>
          <w:sz w:val="24"/>
        </w:rPr>
        <w:t>The main parts of a solar thermal plant are therein covered in sections 1.2 through 1.6</w:t>
      </w:r>
      <w:r w:rsidR="000D7710" w:rsidRPr="004D52A1">
        <w:rPr>
          <w:rFonts w:ascii="Times New Roman" w:hAnsi="Times New Roman"/>
          <w:sz w:val="24"/>
        </w:rPr>
        <w:t>. However in the direct steam generation the heat exchanger is not part of the system since the heat transfer fluid is the one which is used to turn the turbine blades.</w:t>
      </w:r>
    </w:p>
    <w:p w:rsidR="00ED3CF3" w:rsidRPr="00C14A6D" w:rsidRDefault="00AF1C30" w:rsidP="00935D42">
      <w:pPr>
        <w:pStyle w:val="Caption"/>
        <w:spacing w:line="360" w:lineRule="auto"/>
        <w:outlineLvl w:val="1"/>
        <w:rPr>
          <w:rFonts w:ascii="Times New Roman" w:hAnsi="Times New Roman"/>
          <w:color w:val="auto"/>
          <w:sz w:val="24"/>
          <w:szCs w:val="24"/>
        </w:rPr>
      </w:pPr>
      <w:bookmarkStart w:id="44" w:name="_Toc424826125"/>
      <w:r w:rsidRPr="00C14A6D">
        <w:rPr>
          <w:rFonts w:ascii="Times New Roman" w:hAnsi="Times New Roman"/>
          <w:color w:val="auto"/>
          <w:sz w:val="24"/>
          <w:szCs w:val="24"/>
        </w:rPr>
        <w:lastRenderedPageBreak/>
        <w:t>1</w:t>
      </w:r>
      <w:r w:rsidR="00ED3CF3" w:rsidRPr="00C14A6D">
        <w:rPr>
          <w:rFonts w:ascii="Times New Roman" w:hAnsi="Times New Roman"/>
          <w:color w:val="auto"/>
          <w:sz w:val="24"/>
          <w:szCs w:val="24"/>
        </w:rPr>
        <w:t>.2</w:t>
      </w:r>
      <w:r w:rsidR="00ED3CF3" w:rsidRPr="00C14A6D">
        <w:rPr>
          <w:rFonts w:ascii="Times New Roman" w:hAnsi="Times New Roman"/>
          <w:sz w:val="28"/>
          <w:szCs w:val="24"/>
        </w:rPr>
        <w:t xml:space="preserve"> </w:t>
      </w:r>
      <w:r w:rsidR="00485ACA" w:rsidRPr="00C14A6D">
        <w:rPr>
          <w:rFonts w:ascii="Times New Roman" w:hAnsi="Times New Roman"/>
          <w:color w:val="auto"/>
          <w:sz w:val="24"/>
          <w:szCs w:val="24"/>
        </w:rPr>
        <w:t xml:space="preserve">Heat </w:t>
      </w:r>
      <w:r w:rsidR="00ED3CF3" w:rsidRPr="00C14A6D">
        <w:rPr>
          <w:rFonts w:ascii="Times New Roman" w:hAnsi="Times New Roman"/>
          <w:color w:val="auto"/>
          <w:sz w:val="24"/>
          <w:szCs w:val="24"/>
        </w:rPr>
        <w:t>exchanger</w:t>
      </w:r>
      <w:bookmarkEnd w:id="44"/>
    </w:p>
    <w:p w:rsidR="00773385" w:rsidRPr="00C93AEC" w:rsidRDefault="00A810A5" w:rsidP="00C73BF8">
      <w:pPr>
        <w:spacing w:after="0" w:line="360" w:lineRule="auto"/>
        <w:jc w:val="both"/>
        <w:rPr>
          <w:rFonts w:ascii="Times New Roman" w:hAnsi="Times New Roman"/>
          <w:sz w:val="24"/>
        </w:rPr>
      </w:pPr>
      <w:r>
        <w:rPr>
          <w:rFonts w:ascii="Times New Roman" w:hAnsi="Times New Roman"/>
          <w:sz w:val="24"/>
        </w:rPr>
        <w:t>There are various types of heat exchangers that include</w:t>
      </w:r>
      <w:r w:rsidR="00C93AEC">
        <w:rPr>
          <w:rFonts w:ascii="Times New Roman" w:hAnsi="Times New Roman"/>
          <w:sz w:val="24"/>
        </w:rPr>
        <w:t xml:space="preserve"> </w:t>
      </w:r>
      <w:r>
        <w:rPr>
          <w:rFonts w:ascii="Times New Roman" w:hAnsi="Times New Roman"/>
          <w:sz w:val="24"/>
        </w:rPr>
        <w:t>tube and s</w:t>
      </w:r>
      <w:r w:rsidR="00913E58">
        <w:rPr>
          <w:rFonts w:ascii="Times New Roman" w:hAnsi="Times New Roman"/>
          <w:sz w:val="24"/>
        </w:rPr>
        <w:t xml:space="preserve">hell, plate tube </w:t>
      </w:r>
      <w:r w:rsidR="00A83EE7">
        <w:rPr>
          <w:rFonts w:ascii="Times New Roman" w:hAnsi="Times New Roman"/>
          <w:sz w:val="24"/>
        </w:rPr>
        <w:t>exchangers’</w:t>
      </w:r>
      <w:r w:rsidR="00913E58">
        <w:rPr>
          <w:rFonts w:ascii="Times New Roman" w:hAnsi="Times New Roman"/>
          <w:sz w:val="24"/>
        </w:rPr>
        <w:t xml:space="preserve"> </w:t>
      </w:r>
      <w:r w:rsidR="00C93AEC">
        <w:rPr>
          <w:rFonts w:ascii="Times New Roman" w:hAnsi="Times New Roman"/>
          <w:sz w:val="24"/>
        </w:rPr>
        <w:t>among others</w:t>
      </w:r>
      <w:r w:rsidR="008F71D9">
        <w:rPr>
          <w:rFonts w:ascii="Times New Roman" w:hAnsi="Times New Roman"/>
          <w:sz w:val="24"/>
        </w:rPr>
        <w:t xml:space="preserve"> (</w:t>
      </w:r>
      <w:proofErr w:type="spellStart"/>
      <w:r w:rsidR="008F71D9">
        <w:rPr>
          <w:rFonts w:ascii="Times New Roman" w:hAnsi="Times New Roman"/>
          <w:sz w:val="24"/>
        </w:rPr>
        <w:t>Gawande</w:t>
      </w:r>
      <w:proofErr w:type="spellEnd"/>
      <w:r w:rsidR="008F71D9">
        <w:rPr>
          <w:rFonts w:ascii="Times New Roman" w:hAnsi="Times New Roman"/>
          <w:sz w:val="24"/>
        </w:rPr>
        <w:t xml:space="preserve"> </w:t>
      </w:r>
      <w:r w:rsidR="008F71D9" w:rsidRPr="008F71D9">
        <w:rPr>
          <w:rFonts w:ascii="Times New Roman" w:hAnsi="Times New Roman"/>
          <w:i/>
          <w:sz w:val="24"/>
        </w:rPr>
        <w:t>et al</w:t>
      </w:r>
      <w:r w:rsidR="006533FB">
        <w:rPr>
          <w:rFonts w:ascii="Times New Roman" w:hAnsi="Times New Roman"/>
          <w:i/>
          <w:sz w:val="24"/>
        </w:rPr>
        <w:t>.</w:t>
      </w:r>
      <w:r w:rsidR="008F71D9">
        <w:rPr>
          <w:rFonts w:ascii="Times New Roman" w:hAnsi="Times New Roman"/>
          <w:sz w:val="24"/>
        </w:rPr>
        <w:t>, 2007)</w:t>
      </w:r>
      <w:r w:rsidR="00C93AEC">
        <w:rPr>
          <w:rFonts w:ascii="Times New Roman" w:hAnsi="Times New Roman"/>
          <w:sz w:val="24"/>
        </w:rPr>
        <w:t xml:space="preserve">. </w:t>
      </w:r>
      <w:r w:rsidR="00913E58">
        <w:rPr>
          <w:rFonts w:ascii="Times New Roman" w:hAnsi="Times New Roman"/>
          <w:sz w:val="24"/>
        </w:rPr>
        <w:t xml:space="preserve"> </w:t>
      </w:r>
      <w:r w:rsidR="00C93AEC">
        <w:rPr>
          <w:rFonts w:ascii="Times New Roman" w:hAnsi="Times New Roman"/>
          <w:sz w:val="24"/>
        </w:rPr>
        <w:t>T</w:t>
      </w:r>
      <w:r w:rsidR="00913E58">
        <w:rPr>
          <w:rFonts w:ascii="Times New Roman" w:hAnsi="Times New Roman"/>
          <w:sz w:val="24"/>
        </w:rPr>
        <w:t>he</w:t>
      </w:r>
      <w:r>
        <w:rPr>
          <w:rFonts w:ascii="Times New Roman" w:hAnsi="Times New Roman"/>
          <w:sz w:val="24"/>
        </w:rPr>
        <w:t xml:space="preserve"> choice </w:t>
      </w:r>
      <w:r w:rsidR="008F71D9">
        <w:rPr>
          <w:rFonts w:ascii="Times New Roman" w:hAnsi="Times New Roman"/>
          <w:sz w:val="24"/>
        </w:rPr>
        <w:t>of heat exchanger to use depends on the intended application</w:t>
      </w:r>
      <w:r>
        <w:rPr>
          <w:rFonts w:ascii="Times New Roman" w:hAnsi="Times New Roman"/>
          <w:sz w:val="24"/>
        </w:rPr>
        <w:t>.</w:t>
      </w:r>
      <w:r w:rsidR="00C93AEC">
        <w:rPr>
          <w:rFonts w:ascii="Times New Roman" w:hAnsi="Times New Roman"/>
          <w:sz w:val="24"/>
        </w:rPr>
        <w:t xml:space="preserve"> </w:t>
      </w:r>
      <w:r w:rsidR="00913E58" w:rsidRPr="00380E38">
        <w:rPr>
          <w:rFonts w:ascii="Times New Roman" w:hAnsi="Times New Roman"/>
          <w:sz w:val="24"/>
          <w:szCs w:val="24"/>
        </w:rPr>
        <w:t>A h</w:t>
      </w:r>
      <w:r w:rsidR="00AC5CDB" w:rsidRPr="00380E38">
        <w:rPr>
          <w:rFonts w:ascii="Times New Roman" w:hAnsi="Times New Roman"/>
          <w:sz w:val="24"/>
          <w:szCs w:val="24"/>
        </w:rPr>
        <w:t>eat exchanger transfers</w:t>
      </w:r>
      <w:r w:rsidR="00AC5CDB">
        <w:rPr>
          <w:rFonts w:ascii="Times New Roman" w:hAnsi="Times New Roman"/>
          <w:b/>
          <w:sz w:val="24"/>
          <w:szCs w:val="24"/>
        </w:rPr>
        <w:t xml:space="preserve"> </w:t>
      </w:r>
      <w:r w:rsidR="00AC5CDB" w:rsidRPr="00C93AEC">
        <w:rPr>
          <w:rFonts w:ascii="Times New Roman" w:hAnsi="Times New Roman"/>
          <w:sz w:val="24"/>
          <w:szCs w:val="24"/>
        </w:rPr>
        <w:t xml:space="preserve">thermal energy from one fluid to another. </w:t>
      </w:r>
      <w:r w:rsidR="00ED3CF3" w:rsidRPr="00C93AEC">
        <w:rPr>
          <w:rFonts w:ascii="Times New Roman" w:hAnsi="Times New Roman"/>
          <w:sz w:val="24"/>
          <w:szCs w:val="24"/>
        </w:rPr>
        <w:t xml:space="preserve">In </w:t>
      </w:r>
      <w:r w:rsidR="00487704" w:rsidRPr="00C93AEC">
        <w:rPr>
          <w:rFonts w:ascii="Times New Roman" w:hAnsi="Times New Roman"/>
          <w:sz w:val="24"/>
          <w:szCs w:val="24"/>
        </w:rPr>
        <w:t>a heat exchanger ste</w:t>
      </w:r>
      <w:r w:rsidR="00D42B3F" w:rsidRPr="00C93AEC">
        <w:rPr>
          <w:rFonts w:ascii="Times New Roman" w:hAnsi="Times New Roman"/>
          <w:sz w:val="24"/>
          <w:szCs w:val="24"/>
        </w:rPr>
        <w:t>a</w:t>
      </w:r>
      <w:r w:rsidR="00487704" w:rsidRPr="00C93AEC">
        <w:rPr>
          <w:rFonts w:ascii="Times New Roman" w:hAnsi="Times New Roman"/>
          <w:sz w:val="24"/>
          <w:szCs w:val="24"/>
        </w:rPr>
        <w:t>m transfers some of its heat content to a process fluid</w:t>
      </w:r>
      <w:r w:rsidR="00D30DDC" w:rsidRPr="00C93AEC">
        <w:rPr>
          <w:rFonts w:ascii="Times New Roman" w:hAnsi="Times New Roman"/>
          <w:sz w:val="24"/>
          <w:szCs w:val="24"/>
        </w:rPr>
        <w:t xml:space="preserve">. </w:t>
      </w:r>
      <w:r w:rsidR="008F71D9">
        <w:rPr>
          <w:rFonts w:ascii="Times New Roman" w:hAnsi="Times New Roman"/>
          <w:sz w:val="24"/>
          <w:szCs w:val="24"/>
        </w:rPr>
        <w:t>The basic heat exchanger design property relates</w:t>
      </w:r>
      <w:r w:rsidR="00D30DDC" w:rsidRPr="00C93AEC">
        <w:rPr>
          <w:rFonts w:ascii="Times New Roman" w:hAnsi="Times New Roman"/>
          <w:sz w:val="24"/>
          <w:szCs w:val="24"/>
        </w:rPr>
        <w:t xml:space="preserve"> the rate of heat transfer between two fluids in the heat exchanger, overall heat transfer coefficient, heat transfer surface area and the logarithmic mean temperature difference. The heat transfer rate is calculated from the flow of one of the fluids</w:t>
      </w:r>
      <w:r w:rsidR="00855DC1" w:rsidRPr="00C93AEC">
        <w:rPr>
          <w:rFonts w:ascii="Times New Roman" w:hAnsi="Times New Roman"/>
          <w:sz w:val="24"/>
          <w:szCs w:val="24"/>
        </w:rPr>
        <w:t xml:space="preserve">, its </w:t>
      </w:r>
      <w:r w:rsidR="00DE5CD6" w:rsidRPr="00C93AEC">
        <w:rPr>
          <w:rFonts w:ascii="Times New Roman" w:hAnsi="Times New Roman"/>
          <w:sz w:val="24"/>
          <w:szCs w:val="24"/>
        </w:rPr>
        <w:t xml:space="preserve">heat capacity and the required temperature change. </w:t>
      </w:r>
      <w:r w:rsidR="00913E58" w:rsidRPr="00C93AEC">
        <w:rPr>
          <w:rFonts w:ascii="Times New Roman" w:hAnsi="Times New Roman"/>
          <w:sz w:val="24"/>
          <w:szCs w:val="24"/>
        </w:rPr>
        <w:t>The flow of heat in a heat exchanger is from a liquid at a higher temperature to one at a lower temperature</w:t>
      </w:r>
      <w:r w:rsidR="00DE5CD6" w:rsidRPr="00C93AEC">
        <w:rPr>
          <w:rFonts w:ascii="Times New Roman" w:hAnsi="Times New Roman"/>
          <w:sz w:val="24"/>
          <w:szCs w:val="24"/>
        </w:rPr>
        <w:t xml:space="preserve">. The larger the heat transfer surface area the higher the cost of the heat exchanger. Besides the permissible pressure drop is evaluated to approximate the cost to be incurred. The </w:t>
      </w:r>
      <w:r w:rsidRPr="00C93AEC">
        <w:rPr>
          <w:rFonts w:ascii="Times New Roman" w:hAnsi="Times New Roman"/>
          <w:sz w:val="24"/>
          <w:szCs w:val="24"/>
        </w:rPr>
        <w:t>performance of a</w:t>
      </w:r>
      <w:r w:rsidR="00DE5CD6" w:rsidRPr="00C93AEC">
        <w:rPr>
          <w:rFonts w:ascii="Times New Roman" w:hAnsi="Times New Roman"/>
          <w:sz w:val="24"/>
          <w:szCs w:val="24"/>
        </w:rPr>
        <w:t xml:space="preserve"> heat exchanger can be found by the percentages losses or gains. If the exchanger is well insulated the heat emitted by the hot stream is equivalent to the heat absorbed by the </w:t>
      </w:r>
      <w:r w:rsidR="008711C0">
        <w:rPr>
          <w:rFonts w:ascii="Times New Roman" w:hAnsi="Times New Roman"/>
          <w:sz w:val="24"/>
          <w:szCs w:val="24"/>
        </w:rPr>
        <w:t>water at ambient temperature</w:t>
      </w:r>
      <w:r w:rsidR="00DE5CD6" w:rsidRPr="00C93AEC">
        <w:rPr>
          <w:rFonts w:ascii="Times New Roman" w:hAnsi="Times New Roman"/>
          <w:sz w:val="24"/>
          <w:szCs w:val="24"/>
        </w:rPr>
        <w:t xml:space="preserve"> stream. The temperature efficiency </w:t>
      </w:r>
      <w:r w:rsidRPr="00C93AEC">
        <w:rPr>
          <w:rFonts w:ascii="Times New Roman" w:hAnsi="Times New Roman"/>
          <w:sz w:val="24"/>
          <w:szCs w:val="24"/>
        </w:rPr>
        <w:t>is found by comparing the maximum temperature difference between the two fluid streams for a heat exchanger of infinite size.</w:t>
      </w:r>
      <w:r w:rsidR="00773385">
        <w:rPr>
          <w:rFonts w:ascii="Times New Roman" w:hAnsi="Times New Roman"/>
          <w:b/>
          <w:sz w:val="24"/>
          <w:szCs w:val="24"/>
        </w:rPr>
        <w:t xml:space="preserve"> </w:t>
      </w:r>
    </w:p>
    <w:p w:rsidR="00D42B3F" w:rsidRPr="00C14A6D" w:rsidRDefault="00AF1C30" w:rsidP="00492A64">
      <w:pPr>
        <w:pStyle w:val="Caption"/>
        <w:spacing w:before="240" w:line="360" w:lineRule="auto"/>
        <w:outlineLvl w:val="1"/>
        <w:rPr>
          <w:rFonts w:ascii="Times New Roman" w:hAnsi="Times New Roman"/>
          <w:sz w:val="28"/>
          <w:szCs w:val="24"/>
        </w:rPr>
      </w:pPr>
      <w:bookmarkStart w:id="45" w:name="_Toc424826126"/>
      <w:r w:rsidRPr="00C14A6D">
        <w:rPr>
          <w:rFonts w:ascii="Times New Roman" w:hAnsi="Times New Roman"/>
          <w:color w:val="auto"/>
          <w:sz w:val="24"/>
          <w:szCs w:val="24"/>
        </w:rPr>
        <w:t>1</w:t>
      </w:r>
      <w:r w:rsidR="00D42B3F" w:rsidRPr="00C14A6D">
        <w:rPr>
          <w:rFonts w:ascii="Times New Roman" w:hAnsi="Times New Roman"/>
          <w:color w:val="auto"/>
          <w:sz w:val="24"/>
          <w:szCs w:val="24"/>
        </w:rPr>
        <w:t xml:space="preserve">.3 </w:t>
      </w:r>
      <w:r w:rsidR="005724A3" w:rsidRPr="00C14A6D">
        <w:rPr>
          <w:rFonts w:ascii="Times New Roman" w:hAnsi="Times New Roman"/>
          <w:color w:val="auto"/>
          <w:sz w:val="24"/>
          <w:szCs w:val="24"/>
        </w:rPr>
        <w:t xml:space="preserve">Steam </w:t>
      </w:r>
      <w:r w:rsidR="00D42B3F" w:rsidRPr="00C14A6D">
        <w:rPr>
          <w:rFonts w:ascii="Times New Roman" w:hAnsi="Times New Roman"/>
          <w:color w:val="auto"/>
          <w:sz w:val="24"/>
          <w:szCs w:val="24"/>
        </w:rPr>
        <w:t>Turbine</w:t>
      </w:r>
      <w:bookmarkEnd w:id="45"/>
    </w:p>
    <w:p w:rsidR="00D42B3F" w:rsidRPr="003B2C9A" w:rsidRDefault="00D42B3F" w:rsidP="00C73BF8">
      <w:pPr>
        <w:pStyle w:val="Caption"/>
        <w:spacing w:line="360" w:lineRule="auto"/>
        <w:jc w:val="both"/>
        <w:rPr>
          <w:rFonts w:ascii="Times New Roman" w:hAnsi="Times New Roman"/>
          <w:b w:val="0"/>
          <w:color w:val="000000"/>
          <w:sz w:val="24"/>
          <w:szCs w:val="24"/>
        </w:rPr>
      </w:pPr>
      <w:r w:rsidRPr="003B2C9A">
        <w:rPr>
          <w:rFonts w:ascii="Times New Roman" w:hAnsi="Times New Roman"/>
          <w:b w:val="0"/>
          <w:color w:val="000000"/>
          <w:sz w:val="24"/>
          <w:szCs w:val="24"/>
        </w:rPr>
        <w:t>In</w:t>
      </w:r>
      <w:r w:rsidRPr="00D42B3F">
        <w:rPr>
          <w:rFonts w:ascii="Times New Roman" w:hAnsi="Times New Roman"/>
          <w:b w:val="0"/>
          <w:sz w:val="24"/>
          <w:szCs w:val="24"/>
        </w:rPr>
        <w:t xml:space="preserve"> </w:t>
      </w:r>
      <w:r w:rsidRPr="00D42B3F">
        <w:rPr>
          <w:rFonts w:ascii="Times New Roman" w:hAnsi="Times New Roman"/>
          <w:b w:val="0"/>
          <w:color w:val="auto"/>
          <w:sz w:val="24"/>
          <w:szCs w:val="24"/>
        </w:rPr>
        <w:t xml:space="preserve">a </w:t>
      </w:r>
      <w:r w:rsidR="005724A3">
        <w:rPr>
          <w:rFonts w:ascii="Times New Roman" w:hAnsi="Times New Roman"/>
          <w:b w:val="0"/>
          <w:color w:val="auto"/>
          <w:sz w:val="24"/>
          <w:szCs w:val="24"/>
        </w:rPr>
        <w:t xml:space="preserve">steam </w:t>
      </w:r>
      <w:r w:rsidRPr="003B2C9A">
        <w:rPr>
          <w:rFonts w:ascii="Times New Roman" w:hAnsi="Times New Roman"/>
          <w:b w:val="0"/>
          <w:color w:val="000000"/>
          <w:sz w:val="24"/>
          <w:szCs w:val="24"/>
        </w:rPr>
        <w:t xml:space="preserve">turbine </w:t>
      </w:r>
      <w:r w:rsidR="005724A3" w:rsidRPr="003B2C9A">
        <w:rPr>
          <w:rFonts w:ascii="Times New Roman" w:hAnsi="Times New Roman"/>
          <w:b w:val="0"/>
          <w:color w:val="000000"/>
          <w:sz w:val="24"/>
          <w:szCs w:val="24"/>
        </w:rPr>
        <w:t>the kinetic energy of steam</w:t>
      </w:r>
      <w:r w:rsidRPr="003B2C9A">
        <w:rPr>
          <w:rFonts w:ascii="Times New Roman" w:hAnsi="Times New Roman"/>
          <w:b w:val="0"/>
          <w:color w:val="000000"/>
          <w:sz w:val="24"/>
          <w:szCs w:val="24"/>
        </w:rPr>
        <w:t xml:space="preserve"> </w:t>
      </w:r>
      <w:r w:rsidR="005724A3" w:rsidRPr="003B2C9A">
        <w:rPr>
          <w:rFonts w:ascii="Times New Roman" w:hAnsi="Times New Roman"/>
          <w:b w:val="0"/>
          <w:color w:val="000000"/>
          <w:sz w:val="24"/>
          <w:szCs w:val="24"/>
        </w:rPr>
        <w:t xml:space="preserve">is converted </w:t>
      </w:r>
      <w:r w:rsidRPr="003B2C9A">
        <w:rPr>
          <w:rFonts w:ascii="Times New Roman" w:hAnsi="Times New Roman"/>
          <w:b w:val="0"/>
          <w:color w:val="000000"/>
          <w:sz w:val="24"/>
          <w:szCs w:val="24"/>
        </w:rPr>
        <w:t>to mec</w:t>
      </w:r>
      <w:r w:rsidR="008F71D9">
        <w:rPr>
          <w:rFonts w:ascii="Times New Roman" w:hAnsi="Times New Roman"/>
          <w:b w:val="0"/>
          <w:color w:val="000000"/>
          <w:sz w:val="24"/>
          <w:szCs w:val="24"/>
        </w:rPr>
        <w:t xml:space="preserve">hanical work that drives shaft </w:t>
      </w:r>
      <w:r w:rsidRPr="003B2C9A">
        <w:rPr>
          <w:rFonts w:ascii="Times New Roman" w:hAnsi="Times New Roman"/>
          <w:b w:val="0"/>
          <w:color w:val="000000"/>
          <w:sz w:val="24"/>
          <w:szCs w:val="24"/>
        </w:rPr>
        <w:t xml:space="preserve">of </w:t>
      </w:r>
      <w:r w:rsidR="008F71D9">
        <w:rPr>
          <w:rFonts w:ascii="Times New Roman" w:hAnsi="Times New Roman"/>
          <w:b w:val="0"/>
          <w:color w:val="000000"/>
          <w:sz w:val="24"/>
          <w:szCs w:val="24"/>
        </w:rPr>
        <w:t>a generator</w:t>
      </w:r>
      <w:r w:rsidRPr="003B2C9A">
        <w:rPr>
          <w:rFonts w:ascii="Times New Roman" w:hAnsi="Times New Roman"/>
          <w:b w:val="0"/>
          <w:color w:val="000000"/>
          <w:sz w:val="24"/>
          <w:szCs w:val="24"/>
        </w:rPr>
        <w:t xml:space="preserve">. The condensed steam is </w:t>
      </w:r>
      <w:r w:rsidR="005724A3" w:rsidRPr="003B2C9A">
        <w:rPr>
          <w:rFonts w:ascii="Times New Roman" w:hAnsi="Times New Roman"/>
          <w:b w:val="0"/>
          <w:color w:val="000000"/>
          <w:sz w:val="24"/>
          <w:szCs w:val="24"/>
        </w:rPr>
        <w:t>recycled</w:t>
      </w:r>
      <w:r w:rsidR="00353CEC">
        <w:rPr>
          <w:rFonts w:ascii="Times New Roman" w:hAnsi="Times New Roman"/>
          <w:b w:val="0"/>
          <w:color w:val="000000"/>
          <w:sz w:val="24"/>
          <w:szCs w:val="24"/>
        </w:rPr>
        <w:t xml:space="preserve"> in</w:t>
      </w:r>
      <w:r w:rsidRPr="003B2C9A">
        <w:rPr>
          <w:rFonts w:ascii="Times New Roman" w:hAnsi="Times New Roman"/>
          <w:b w:val="0"/>
          <w:color w:val="000000"/>
          <w:sz w:val="24"/>
          <w:szCs w:val="24"/>
        </w:rPr>
        <w:t xml:space="preserve"> </w:t>
      </w:r>
      <w:r w:rsidR="005724A3" w:rsidRPr="003B2C9A">
        <w:rPr>
          <w:rFonts w:ascii="Times New Roman" w:hAnsi="Times New Roman"/>
          <w:b w:val="0"/>
          <w:color w:val="000000"/>
          <w:sz w:val="24"/>
          <w:szCs w:val="24"/>
        </w:rPr>
        <w:t xml:space="preserve">energy </w:t>
      </w:r>
      <w:r w:rsidRPr="003B2C9A">
        <w:rPr>
          <w:rFonts w:ascii="Times New Roman" w:hAnsi="Times New Roman"/>
          <w:b w:val="0"/>
          <w:color w:val="000000"/>
          <w:sz w:val="24"/>
          <w:szCs w:val="24"/>
        </w:rPr>
        <w:t>recovery process.</w:t>
      </w:r>
      <w:r w:rsidR="008328DE" w:rsidRPr="003B2C9A">
        <w:rPr>
          <w:rFonts w:ascii="Times New Roman" w:hAnsi="Times New Roman"/>
          <w:b w:val="0"/>
          <w:color w:val="000000"/>
          <w:sz w:val="24"/>
          <w:szCs w:val="24"/>
        </w:rPr>
        <w:t xml:space="preserve"> Steam expands in volume with great velocity as compared to water. For high</w:t>
      </w:r>
      <w:r w:rsidR="005724A3" w:rsidRPr="003B2C9A">
        <w:rPr>
          <w:rFonts w:ascii="Times New Roman" w:hAnsi="Times New Roman"/>
          <w:b w:val="0"/>
          <w:color w:val="000000"/>
          <w:sz w:val="24"/>
          <w:szCs w:val="24"/>
        </w:rPr>
        <w:t>er</w:t>
      </w:r>
      <w:r w:rsidR="008328DE" w:rsidRPr="003B2C9A">
        <w:rPr>
          <w:rFonts w:ascii="Times New Roman" w:hAnsi="Times New Roman"/>
          <w:b w:val="0"/>
          <w:color w:val="000000"/>
          <w:sz w:val="24"/>
          <w:szCs w:val="24"/>
        </w:rPr>
        <w:t xml:space="preserve"> efficiency a steam turbine should operate at a very high speed</w:t>
      </w:r>
      <w:r w:rsidR="009C6467" w:rsidRPr="003B2C9A">
        <w:rPr>
          <w:rFonts w:ascii="Times New Roman" w:hAnsi="Times New Roman"/>
          <w:b w:val="0"/>
          <w:color w:val="000000"/>
          <w:sz w:val="24"/>
          <w:szCs w:val="24"/>
        </w:rPr>
        <w:t xml:space="preserve"> (Hewitt, 2002)</w:t>
      </w:r>
      <w:r w:rsidR="008328DE" w:rsidRPr="003B2C9A">
        <w:rPr>
          <w:rFonts w:ascii="Times New Roman" w:hAnsi="Times New Roman"/>
          <w:b w:val="0"/>
          <w:color w:val="000000"/>
          <w:sz w:val="24"/>
          <w:szCs w:val="24"/>
        </w:rPr>
        <w:t>. The kinetic energy of steam provides energy</w:t>
      </w:r>
      <w:r w:rsidR="005539F9" w:rsidRPr="003B2C9A">
        <w:rPr>
          <w:rFonts w:ascii="Times New Roman" w:hAnsi="Times New Roman"/>
          <w:b w:val="0"/>
          <w:color w:val="000000"/>
          <w:sz w:val="24"/>
          <w:szCs w:val="24"/>
        </w:rPr>
        <w:t xml:space="preserve"> of rotation of the shaft</w:t>
      </w:r>
      <w:r w:rsidR="00D31D8B" w:rsidRPr="003B2C9A">
        <w:rPr>
          <w:rFonts w:ascii="Times New Roman" w:hAnsi="Times New Roman"/>
          <w:b w:val="0"/>
          <w:color w:val="000000"/>
          <w:sz w:val="24"/>
          <w:szCs w:val="24"/>
        </w:rPr>
        <w:t xml:space="preserve"> and the blades. The reduction in internal energy of steam is transformed into mechanical energy from acceleration of the particles</w:t>
      </w:r>
      <w:r w:rsidR="008328DE" w:rsidRPr="003B2C9A">
        <w:rPr>
          <w:rFonts w:ascii="Times New Roman" w:hAnsi="Times New Roman"/>
          <w:b w:val="0"/>
          <w:color w:val="000000"/>
          <w:sz w:val="24"/>
          <w:szCs w:val="24"/>
        </w:rPr>
        <w:t xml:space="preserve"> </w:t>
      </w:r>
      <w:r w:rsidR="00D31D8B" w:rsidRPr="003B2C9A">
        <w:rPr>
          <w:rFonts w:ascii="Times New Roman" w:hAnsi="Times New Roman"/>
          <w:b w:val="0"/>
          <w:color w:val="000000"/>
          <w:sz w:val="24"/>
          <w:szCs w:val="24"/>
        </w:rPr>
        <w:t>of steam. Some essential parts of a steam turbine include</w:t>
      </w:r>
      <w:r w:rsidR="008F71D9">
        <w:rPr>
          <w:rFonts w:ascii="Times New Roman" w:hAnsi="Times New Roman"/>
          <w:b w:val="0"/>
          <w:color w:val="000000"/>
          <w:sz w:val="24"/>
          <w:szCs w:val="24"/>
        </w:rPr>
        <w:t xml:space="preserve"> nozzle, blades, shaft and the outer casing. </w:t>
      </w:r>
      <w:r w:rsidR="008F71D9" w:rsidRPr="003B2C9A">
        <w:rPr>
          <w:rFonts w:ascii="Times New Roman" w:hAnsi="Times New Roman"/>
          <w:b w:val="0"/>
          <w:color w:val="000000"/>
          <w:sz w:val="24"/>
          <w:szCs w:val="24"/>
        </w:rPr>
        <w:t>S</w:t>
      </w:r>
      <w:r w:rsidR="00D31D8B" w:rsidRPr="003B2C9A">
        <w:rPr>
          <w:rFonts w:ascii="Times New Roman" w:hAnsi="Times New Roman"/>
          <w:b w:val="0"/>
          <w:color w:val="000000"/>
          <w:sz w:val="24"/>
          <w:szCs w:val="24"/>
        </w:rPr>
        <w:t xml:space="preserve">team flows and expands through </w:t>
      </w:r>
      <w:r w:rsidR="008F71D9">
        <w:rPr>
          <w:rFonts w:ascii="Times New Roman" w:hAnsi="Times New Roman"/>
          <w:b w:val="0"/>
          <w:color w:val="000000"/>
          <w:sz w:val="24"/>
          <w:szCs w:val="24"/>
        </w:rPr>
        <w:t>the nozzle</w:t>
      </w:r>
      <w:r w:rsidR="00D31D8B" w:rsidRPr="003B2C9A">
        <w:rPr>
          <w:rFonts w:ascii="Times New Roman" w:hAnsi="Times New Roman"/>
          <w:b w:val="0"/>
          <w:color w:val="000000"/>
          <w:sz w:val="24"/>
          <w:szCs w:val="24"/>
        </w:rPr>
        <w:t xml:space="preserve">. The temperature of steam drops </w:t>
      </w:r>
      <w:r w:rsidR="008F71D9">
        <w:rPr>
          <w:rFonts w:ascii="Times New Roman" w:hAnsi="Times New Roman"/>
          <w:b w:val="0"/>
          <w:color w:val="000000"/>
          <w:sz w:val="24"/>
          <w:szCs w:val="24"/>
        </w:rPr>
        <w:t xml:space="preserve">as </w:t>
      </w:r>
      <w:r w:rsidR="00D31D8B" w:rsidRPr="003B2C9A">
        <w:rPr>
          <w:rFonts w:ascii="Times New Roman" w:hAnsi="Times New Roman"/>
          <w:b w:val="0"/>
          <w:color w:val="000000"/>
          <w:sz w:val="24"/>
          <w:szCs w:val="24"/>
        </w:rPr>
        <w:t>kinetic e</w:t>
      </w:r>
      <w:r w:rsidR="004C7C49" w:rsidRPr="003B2C9A">
        <w:rPr>
          <w:rFonts w:ascii="Times New Roman" w:hAnsi="Times New Roman"/>
          <w:b w:val="0"/>
          <w:color w:val="000000"/>
          <w:sz w:val="24"/>
          <w:szCs w:val="24"/>
        </w:rPr>
        <w:t xml:space="preserve">nergy is gained from it. </w:t>
      </w:r>
      <w:r w:rsidR="008F71D9">
        <w:rPr>
          <w:rFonts w:ascii="Times New Roman" w:hAnsi="Times New Roman"/>
          <w:b w:val="0"/>
          <w:color w:val="000000"/>
          <w:sz w:val="24"/>
          <w:szCs w:val="24"/>
        </w:rPr>
        <w:t xml:space="preserve">The </w:t>
      </w:r>
      <w:r w:rsidR="00D31D8B" w:rsidRPr="003B2C9A">
        <w:rPr>
          <w:rFonts w:ascii="Times New Roman" w:hAnsi="Times New Roman"/>
          <w:b w:val="0"/>
          <w:color w:val="000000"/>
          <w:sz w:val="24"/>
          <w:szCs w:val="24"/>
        </w:rPr>
        <w:t xml:space="preserve">steam impacts </w:t>
      </w:r>
      <w:r w:rsidR="00D31D8B" w:rsidRPr="003B2C9A">
        <w:rPr>
          <w:rFonts w:ascii="Times New Roman" w:hAnsi="Times New Roman"/>
          <w:b w:val="0"/>
          <w:color w:val="000000"/>
          <w:sz w:val="24"/>
          <w:szCs w:val="24"/>
        </w:rPr>
        <w:lastRenderedPageBreak/>
        <w:t xml:space="preserve">on the blades and the blade wheel on which blades are fixed rotates with the frequency of the </w:t>
      </w:r>
      <w:r w:rsidR="00EE593A" w:rsidRPr="003B2C9A">
        <w:rPr>
          <w:rFonts w:ascii="Times New Roman" w:hAnsi="Times New Roman"/>
          <w:b w:val="0"/>
          <w:color w:val="000000"/>
          <w:sz w:val="24"/>
          <w:szCs w:val="24"/>
        </w:rPr>
        <w:t>shaft. The</w:t>
      </w:r>
      <w:r w:rsidR="00D31D8B" w:rsidRPr="003B2C9A">
        <w:rPr>
          <w:rFonts w:ascii="Times New Roman" w:hAnsi="Times New Roman"/>
          <w:b w:val="0"/>
          <w:color w:val="000000"/>
          <w:sz w:val="24"/>
          <w:szCs w:val="24"/>
        </w:rPr>
        <w:t xml:space="preserve"> blades are mounted on the blade wheel. </w:t>
      </w:r>
      <w:r w:rsidR="008F71D9">
        <w:rPr>
          <w:rFonts w:ascii="Times New Roman" w:hAnsi="Times New Roman"/>
          <w:b w:val="0"/>
          <w:color w:val="000000"/>
          <w:sz w:val="24"/>
          <w:szCs w:val="24"/>
        </w:rPr>
        <w:t>The shaft</w:t>
      </w:r>
      <w:r w:rsidR="00D31D8B" w:rsidRPr="003B2C9A">
        <w:rPr>
          <w:rFonts w:ascii="Times New Roman" w:hAnsi="Times New Roman"/>
          <w:b w:val="0"/>
          <w:color w:val="000000"/>
          <w:sz w:val="24"/>
          <w:szCs w:val="24"/>
        </w:rPr>
        <w:t xml:space="preserve"> carries the blade wheel and t</w:t>
      </w:r>
      <w:r w:rsidR="004C7C49" w:rsidRPr="003B2C9A">
        <w:rPr>
          <w:rFonts w:ascii="Times New Roman" w:hAnsi="Times New Roman"/>
          <w:b w:val="0"/>
          <w:color w:val="000000"/>
          <w:sz w:val="24"/>
          <w:szCs w:val="24"/>
        </w:rPr>
        <w:t>urns the rotor of the generator. The</w:t>
      </w:r>
      <w:r w:rsidR="00D31D8B" w:rsidRPr="003B2C9A">
        <w:rPr>
          <w:rFonts w:ascii="Times New Roman" w:hAnsi="Times New Roman"/>
          <w:b w:val="0"/>
          <w:color w:val="000000"/>
          <w:sz w:val="24"/>
          <w:szCs w:val="24"/>
        </w:rPr>
        <w:t xml:space="preserve"> outer casing confines the steam to the area of the turbine. </w:t>
      </w:r>
      <w:r w:rsidR="004C7C49" w:rsidRPr="003B2C9A">
        <w:rPr>
          <w:rFonts w:ascii="Times New Roman" w:hAnsi="Times New Roman"/>
          <w:b w:val="0"/>
          <w:color w:val="000000"/>
          <w:sz w:val="24"/>
          <w:szCs w:val="24"/>
        </w:rPr>
        <w:t>B</w:t>
      </w:r>
      <w:r w:rsidR="00D31D8B" w:rsidRPr="003B2C9A">
        <w:rPr>
          <w:rFonts w:ascii="Times New Roman" w:hAnsi="Times New Roman"/>
          <w:b w:val="0"/>
          <w:color w:val="000000"/>
          <w:sz w:val="24"/>
          <w:szCs w:val="24"/>
        </w:rPr>
        <w:t>earings support the shaft</w:t>
      </w:r>
      <w:r w:rsidR="004B51DE">
        <w:rPr>
          <w:rFonts w:ascii="Times New Roman" w:hAnsi="Times New Roman"/>
          <w:b w:val="0"/>
          <w:color w:val="000000"/>
          <w:sz w:val="24"/>
          <w:szCs w:val="24"/>
        </w:rPr>
        <w:t>.  The s</w:t>
      </w:r>
      <w:r w:rsidR="00D30DDC" w:rsidRPr="003B2C9A">
        <w:rPr>
          <w:rFonts w:ascii="Times New Roman" w:hAnsi="Times New Roman"/>
          <w:b w:val="0"/>
          <w:color w:val="000000"/>
          <w:sz w:val="24"/>
          <w:szCs w:val="24"/>
        </w:rPr>
        <w:t>ealing prevents the steam from leaking. Multistage turbines extract more heat from steam since each stage extracts a small amount of thermal energy which is converted to kinetic energy. In a single turbine where the entire conversion takes place at once</w:t>
      </w:r>
      <w:r w:rsidR="004C7C49" w:rsidRPr="003B2C9A">
        <w:rPr>
          <w:rFonts w:ascii="Times New Roman" w:hAnsi="Times New Roman"/>
          <w:b w:val="0"/>
          <w:color w:val="000000"/>
          <w:sz w:val="24"/>
          <w:szCs w:val="24"/>
        </w:rPr>
        <w:t>,</w:t>
      </w:r>
      <w:r w:rsidR="00D30DDC" w:rsidRPr="003B2C9A">
        <w:rPr>
          <w:rFonts w:ascii="Times New Roman" w:hAnsi="Times New Roman"/>
          <w:b w:val="0"/>
          <w:color w:val="000000"/>
          <w:sz w:val="24"/>
          <w:szCs w:val="24"/>
        </w:rPr>
        <w:t xml:space="preserve"> the rot</w:t>
      </w:r>
      <w:r w:rsidR="00561480" w:rsidRPr="003B2C9A">
        <w:rPr>
          <w:rFonts w:ascii="Times New Roman" w:hAnsi="Times New Roman"/>
          <w:b w:val="0"/>
          <w:color w:val="000000"/>
          <w:sz w:val="24"/>
          <w:szCs w:val="24"/>
        </w:rPr>
        <w:t>ation</w:t>
      </w:r>
      <w:r w:rsidR="00D30DDC" w:rsidRPr="003B2C9A">
        <w:rPr>
          <w:rFonts w:ascii="Times New Roman" w:hAnsi="Times New Roman"/>
          <w:b w:val="0"/>
          <w:color w:val="000000"/>
          <w:sz w:val="24"/>
          <w:szCs w:val="24"/>
        </w:rPr>
        <w:t xml:space="preserve"> speed of the turbine becomes excessive and energy is lost</w:t>
      </w:r>
      <w:r w:rsidR="004B51DE">
        <w:rPr>
          <w:rFonts w:ascii="Times New Roman" w:hAnsi="Times New Roman"/>
          <w:b w:val="0"/>
          <w:color w:val="000000"/>
          <w:sz w:val="24"/>
          <w:szCs w:val="24"/>
        </w:rPr>
        <w:t xml:space="preserve"> (</w:t>
      </w:r>
      <w:proofErr w:type="spellStart"/>
      <w:r w:rsidR="004B51DE">
        <w:rPr>
          <w:rFonts w:ascii="Times New Roman" w:hAnsi="Times New Roman"/>
          <w:b w:val="0"/>
          <w:color w:val="000000"/>
          <w:sz w:val="24"/>
          <w:szCs w:val="24"/>
        </w:rPr>
        <w:t>Jachen</w:t>
      </w:r>
      <w:proofErr w:type="spellEnd"/>
      <w:r w:rsidR="004B51DE">
        <w:rPr>
          <w:rFonts w:ascii="Times New Roman" w:hAnsi="Times New Roman"/>
          <w:b w:val="0"/>
          <w:color w:val="000000"/>
          <w:sz w:val="24"/>
          <w:szCs w:val="24"/>
        </w:rPr>
        <w:t xml:space="preserve">, 1996). </w:t>
      </w:r>
      <w:r w:rsidR="00D30DDC" w:rsidRPr="003B2C9A">
        <w:rPr>
          <w:rFonts w:ascii="Times New Roman" w:hAnsi="Times New Roman"/>
          <w:b w:val="0"/>
          <w:color w:val="000000"/>
          <w:sz w:val="24"/>
          <w:szCs w:val="24"/>
        </w:rPr>
        <w:t xml:space="preserve"> Steam turbines are used in powering of ships, generation of nuclear power, fuel powered boilers, power machines, pumps, compressors, electricity generation etc.</w:t>
      </w:r>
    </w:p>
    <w:p w:rsidR="008979D8" w:rsidRPr="00E87DBB" w:rsidRDefault="00AF1C30" w:rsidP="00935D42">
      <w:pPr>
        <w:pStyle w:val="Heading2"/>
        <w:spacing w:after="240" w:line="360" w:lineRule="auto"/>
      </w:pPr>
      <w:bookmarkStart w:id="46" w:name="_Toc424826127"/>
      <w:r w:rsidRPr="00E87DBB">
        <w:t>1</w:t>
      </w:r>
      <w:r w:rsidR="00A810A5" w:rsidRPr="00E87DBB">
        <w:t xml:space="preserve">.4 </w:t>
      </w:r>
      <w:r w:rsidR="008979D8" w:rsidRPr="00E87DBB">
        <w:t>Generator</w:t>
      </w:r>
      <w:bookmarkEnd w:id="46"/>
    </w:p>
    <w:p w:rsidR="009D44C3" w:rsidRPr="009D44C3" w:rsidRDefault="009D44C3" w:rsidP="00C73BF8">
      <w:pPr>
        <w:spacing w:line="360" w:lineRule="auto"/>
        <w:jc w:val="both"/>
        <w:rPr>
          <w:rFonts w:ascii="Times New Roman" w:hAnsi="Times New Roman"/>
          <w:sz w:val="24"/>
        </w:rPr>
      </w:pPr>
      <w:r>
        <w:rPr>
          <w:rFonts w:ascii="Times New Roman" w:hAnsi="Times New Roman"/>
          <w:sz w:val="24"/>
        </w:rPr>
        <w:t>It provides electrical power output from the input of mechanical power at</w:t>
      </w:r>
      <w:r w:rsidR="00EA0515">
        <w:rPr>
          <w:rFonts w:ascii="Times New Roman" w:hAnsi="Times New Roman"/>
          <w:sz w:val="24"/>
        </w:rPr>
        <w:t xml:space="preserve"> </w:t>
      </w:r>
      <w:r>
        <w:rPr>
          <w:rFonts w:ascii="Times New Roman" w:hAnsi="Times New Roman"/>
          <w:sz w:val="24"/>
        </w:rPr>
        <w:t xml:space="preserve">a fixed voltage and frequency. </w:t>
      </w:r>
      <w:r w:rsidR="004D1339">
        <w:rPr>
          <w:rFonts w:ascii="Times New Roman" w:hAnsi="Times New Roman"/>
          <w:sz w:val="24"/>
        </w:rPr>
        <w:t xml:space="preserve">Examples </w:t>
      </w:r>
      <w:r w:rsidR="000372DE">
        <w:rPr>
          <w:rFonts w:ascii="Times New Roman" w:hAnsi="Times New Roman"/>
          <w:sz w:val="24"/>
        </w:rPr>
        <w:t>of three</w:t>
      </w:r>
      <w:r>
        <w:rPr>
          <w:rFonts w:ascii="Times New Roman" w:hAnsi="Times New Roman"/>
          <w:sz w:val="24"/>
        </w:rPr>
        <w:t xml:space="preserve"> phase circuits </w:t>
      </w:r>
      <w:r w:rsidR="004D1339">
        <w:rPr>
          <w:rFonts w:ascii="Times New Roman" w:hAnsi="Times New Roman"/>
          <w:sz w:val="24"/>
        </w:rPr>
        <w:t>include</w:t>
      </w:r>
      <w:r>
        <w:rPr>
          <w:rFonts w:ascii="Times New Roman" w:hAnsi="Times New Roman"/>
          <w:sz w:val="24"/>
        </w:rPr>
        <w:t xml:space="preserve"> delta three </w:t>
      </w:r>
      <w:r w:rsidR="00C23993">
        <w:rPr>
          <w:rFonts w:ascii="Times New Roman" w:hAnsi="Times New Roman"/>
          <w:sz w:val="24"/>
        </w:rPr>
        <w:t>phases</w:t>
      </w:r>
      <w:r>
        <w:rPr>
          <w:rFonts w:ascii="Times New Roman" w:hAnsi="Times New Roman"/>
          <w:sz w:val="24"/>
        </w:rPr>
        <w:t xml:space="preserve"> and three </w:t>
      </w:r>
      <w:r w:rsidR="00C23993">
        <w:rPr>
          <w:rFonts w:ascii="Times New Roman" w:hAnsi="Times New Roman"/>
          <w:sz w:val="24"/>
        </w:rPr>
        <w:t>phases</w:t>
      </w:r>
      <w:r>
        <w:rPr>
          <w:rFonts w:ascii="Times New Roman" w:hAnsi="Times New Roman"/>
          <w:sz w:val="24"/>
        </w:rPr>
        <w:t>. It is necessary for a three phase circuit to have a neutral wire. An electric generator generates currents that are the same frequency but out of phase by 120</w:t>
      </w:r>
      <w:r w:rsidRPr="009D44C3">
        <w:rPr>
          <w:rFonts w:ascii="Times New Roman" w:hAnsi="Times New Roman"/>
          <w:sz w:val="24"/>
          <w:vertAlign w:val="superscript"/>
        </w:rPr>
        <w:t>o</w:t>
      </w:r>
      <w:r>
        <w:rPr>
          <w:rFonts w:ascii="Times New Roman" w:hAnsi="Times New Roman"/>
          <w:sz w:val="24"/>
        </w:rPr>
        <w:t xml:space="preserve"> to provide three phases. Bringing a three phase circuit to a rack has the following effect on distribution</w:t>
      </w:r>
      <w:r w:rsidR="004B51DE">
        <w:rPr>
          <w:rFonts w:ascii="Times New Roman" w:hAnsi="Times New Roman"/>
          <w:sz w:val="24"/>
        </w:rPr>
        <w:t>,</w:t>
      </w:r>
      <w:r>
        <w:rPr>
          <w:rFonts w:ascii="Times New Roman" w:hAnsi="Times New Roman"/>
          <w:sz w:val="24"/>
        </w:rPr>
        <w:t xml:space="preserve"> which are advantage</w:t>
      </w:r>
      <w:r w:rsidR="00C23993">
        <w:rPr>
          <w:rFonts w:ascii="Times New Roman" w:hAnsi="Times New Roman"/>
          <w:sz w:val="24"/>
        </w:rPr>
        <w:t>ou</w:t>
      </w:r>
      <w:r>
        <w:rPr>
          <w:rFonts w:ascii="Times New Roman" w:hAnsi="Times New Roman"/>
          <w:sz w:val="24"/>
        </w:rPr>
        <w:t>s when compared to a single phase distribution</w:t>
      </w:r>
      <w:r w:rsidR="004B51DE">
        <w:rPr>
          <w:rFonts w:ascii="Times New Roman" w:hAnsi="Times New Roman"/>
          <w:sz w:val="24"/>
        </w:rPr>
        <w:t>. These are the lowering</w:t>
      </w:r>
      <w:r>
        <w:rPr>
          <w:rFonts w:ascii="Times New Roman" w:hAnsi="Times New Roman"/>
          <w:sz w:val="24"/>
        </w:rPr>
        <w:t xml:space="preserve"> </w:t>
      </w:r>
      <w:r w:rsidR="004B51DE">
        <w:rPr>
          <w:rFonts w:ascii="Times New Roman" w:hAnsi="Times New Roman"/>
          <w:sz w:val="24"/>
        </w:rPr>
        <w:t xml:space="preserve">of </w:t>
      </w:r>
      <w:r>
        <w:rPr>
          <w:rFonts w:ascii="Times New Roman" w:hAnsi="Times New Roman"/>
          <w:sz w:val="24"/>
        </w:rPr>
        <w:t xml:space="preserve">the material and installation costs, lower installation time with fewer </w:t>
      </w:r>
      <w:r w:rsidR="004D1339">
        <w:rPr>
          <w:rFonts w:ascii="Times New Roman" w:hAnsi="Times New Roman"/>
          <w:sz w:val="24"/>
        </w:rPr>
        <w:t>whips to</w:t>
      </w:r>
      <w:r w:rsidR="00912729">
        <w:rPr>
          <w:rFonts w:ascii="Times New Roman" w:hAnsi="Times New Roman"/>
          <w:sz w:val="24"/>
        </w:rPr>
        <w:t xml:space="preserve"> pull</w:t>
      </w:r>
      <w:r w:rsidR="008328DE">
        <w:rPr>
          <w:rFonts w:ascii="Times New Roman" w:hAnsi="Times New Roman"/>
          <w:sz w:val="24"/>
        </w:rPr>
        <w:t>,</w:t>
      </w:r>
      <w:r w:rsidR="004B51DE">
        <w:rPr>
          <w:rFonts w:ascii="Times New Roman" w:hAnsi="Times New Roman"/>
          <w:sz w:val="24"/>
        </w:rPr>
        <w:t xml:space="preserve"> use of</w:t>
      </w:r>
      <w:r w:rsidR="008328DE">
        <w:rPr>
          <w:rFonts w:ascii="Times New Roman" w:hAnsi="Times New Roman"/>
          <w:sz w:val="24"/>
        </w:rPr>
        <w:t xml:space="preserve"> less wire under the floor </w:t>
      </w:r>
      <w:r w:rsidR="004B51DE">
        <w:rPr>
          <w:rFonts w:ascii="Times New Roman" w:hAnsi="Times New Roman"/>
          <w:sz w:val="24"/>
        </w:rPr>
        <w:t xml:space="preserve">which </w:t>
      </w:r>
      <w:r w:rsidR="008328DE">
        <w:rPr>
          <w:rFonts w:ascii="Times New Roman" w:hAnsi="Times New Roman"/>
          <w:sz w:val="24"/>
        </w:rPr>
        <w:t>improves air flow and reduces wiring confusion and mistakes and finally it enables simplified load balancing with all t</w:t>
      </w:r>
      <w:r w:rsidR="004B51DE">
        <w:rPr>
          <w:rFonts w:ascii="Times New Roman" w:hAnsi="Times New Roman"/>
          <w:sz w:val="24"/>
        </w:rPr>
        <w:t>he phases available in the rack (</w:t>
      </w:r>
      <w:proofErr w:type="spellStart"/>
      <w:r w:rsidR="004B51DE">
        <w:rPr>
          <w:rFonts w:ascii="Times New Roman" w:hAnsi="Times New Roman"/>
          <w:sz w:val="24"/>
        </w:rPr>
        <w:t>Minassians</w:t>
      </w:r>
      <w:proofErr w:type="spellEnd"/>
      <w:r w:rsidR="004B51DE">
        <w:rPr>
          <w:rFonts w:ascii="Times New Roman" w:hAnsi="Times New Roman"/>
          <w:sz w:val="24"/>
        </w:rPr>
        <w:t xml:space="preserve"> </w:t>
      </w:r>
      <w:r w:rsidR="004B51DE" w:rsidRPr="004B51DE">
        <w:rPr>
          <w:rFonts w:ascii="Times New Roman" w:hAnsi="Times New Roman"/>
          <w:i/>
          <w:sz w:val="24"/>
        </w:rPr>
        <w:t>et al</w:t>
      </w:r>
      <w:r w:rsidR="008837BD">
        <w:rPr>
          <w:rFonts w:ascii="Times New Roman" w:hAnsi="Times New Roman"/>
          <w:i/>
          <w:sz w:val="24"/>
        </w:rPr>
        <w:t>.</w:t>
      </w:r>
      <w:r w:rsidR="004B51DE">
        <w:rPr>
          <w:rFonts w:ascii="Times New Roman" w:hAnsi="Times New Roman"/>
          <w:sz w:val="24"/>
        </w:rPr>
        <w:t xml:space="preserve">, 2004). </w:t>
      </w:r>
      <w:r w:rsidR="00CF73A4">
        <w:rPr>
          <w:rFonts w:ascii="Times New Roman" w:hAnsi="Times New Roman"/>
          <w:sz w:val="24"/>
        </w:rPr>
        <w:t>The balance</w:t>
      </w:r>
      <w:r w:rsidR="008328DE">
        <w:rPr>
          <w:rFonts w:ascii="Times New Roman" w:hAnsi="Times New Roman"/>
          <w:sz w:val="24"/>
        </w:rPr>
        <w:t xml:space="preserve"> at the rack has positive effect on the entire facility. A three phase system with a total of 15 kW load and a conductor current of 42 A has significantly less amperage than the 125 A required for a conductor of a</w:t>
      </w:r>
      <w:r w:rsidR="006440A1">
        <w:rPr>
          <w:rFonts w:ascii="Times New Roman" w:hAnsi="Times New Roman"/>
          <w:sz w:val="24"/>
        </w:rPr>
        <w:t xml:space="preserve"> single phase system (Stevenson</w:t>
      </w:r>
      <w:r w:rsidR="008328DE">
        <w:rPr>
          <w:rFonts w:ascii="Times New Roman" w:hAnsi="Times New Roman"/>
          <w:sz w:val="24"/>
        </w:rPr>
        <w:t xml:space="preserve"> </w:t>
      </w:r>
      <w:r w:rsidR="008328DE" w:rsidRPr="00DA2159">
        <w:rPr>
          <w:rFonts w:ascii="Times New Roman" w:hAnsi="Times New Roman"/>
          <w:i/>
          <w:sz w:val="24"/>
        </w:rPr>
        <w:t>et al</w:t>
      </w:r>
      <w:r w:rsidR="008837BD">
        <w:rPr>
          <w:rFonts w:ascii="Times New Roman" w:hAnsi="Times New Roman"/>
          <w:i/>
          <w:sz w:val="24"/>
        </w:rPr>
        <w:t>.</w:t>
      </w:r>
      <w:r w:rsidR="008328DE">
        <w:rPr>
          <w:rFonts w:ascii="Times New Roman" w:hAnsi="Times New Roman"/>
          <w:sz w:val="24"/>
        </w:rPr>
        <w:t>, 2001).</w:t>
      </w:r>
    </w:p>
    <w:p w:rsidR="00D42B3F" w:rsidRPr="00C14A6D" w:rsidRDefault="00AF1C30" w:rsidP="00C73BF8">
      <w:pPr>
        <w:pStyle w:val="Caption"/>
        <w:spacing w:line="360" w:lineRule="auto"/>
        <w:outlineLvl w:val="1"/>
        <w:rPr>
          <w:rFonts w:ascii="Times New Roman" w:hAnsi="Times New Roman"/>
          <w:color w:val="000000"/>
          <w:sz w:val="24"/>
          <w:szCs w:val="24"/>
        </w:rPr>
      </w:pPr>
      <w:bookmarkStart w:id="47" w:name="_Toc424826128"/>
      <w:r w:rsidRPr="00C14A6D">
        <w:rPr>
          <w:rFonts w:ascii="Times New Roman" w:hAnsi="Times New Roman"/>
          <w:color w:val="000000"/>
          <w:sz w:val="24"/>
          <w:szCs w:val="24"/>
        </w:rPr>
        <w:t>1</w:t>
      </w:r>
      <w:r w:rsidR="00A810A5" w:rsidRPr="00C14A6D">
        <w:rPr>
          <w:rFonts w:ascii="Times New Roman" w:hAnsi="Times New Roman"/>
          <w:color w:val="000000"/>
          <w:sz w:val="24"/>
          <w:szCs w:val="24"/>
        </w:rPr>
        <w:t xml:space="preserve">.5 </w:t>
      </w:r>
      <w:r w:rsidR="00D42B3F" w:rsidRPr="00C14A6D">
        <w:rPr>
          <w:rFonts w:ascii="Times New Roman" w:hAnsi="Times New Roman"/>
          <w:color w:val="000000"/>
          <w:sz w:val="24"/>
          <w:szCs w:val="24"/>
        </w:rPr>
        <w:t xml:space="preserve">Parabolic Trough Solar </w:t>
      </w:r>
      <w:r w:rsidR="00F408B1" w:rsidRPr="00C14A6D">
        <w:rPr>
          <w:rFonts w:ascii="Times New Roman" w:hAnsi="Times New Roman"/>
          <w:color w:val="000000"/>
          <w:sz w:val="24"/>
          <w:szCs w:val="24"/>
        </w:rPr>
        <w:t>Collector</w:t>
      </w:r>
      <w:bookmarkEnd w:id="47"/>
    </w:p>
    <w:p w:rsidR="00547CC5" w:rsidRPr="00547CC5" w:rsidRDefault="00547CC5" w:rsidP="00C73BF8">
      <w:pPr>
        <w:spacing w:after="0" w:line="360" w:lineRule="auto"/>
        <w:jc w:val="both"/>
        <w:rPr>
          <w:rFonts w:ascii="Times New Roman" w:hAnsi="Times New Roman"/>
          <w:sz w:val="24"/>
        </w:rPr>
      </w:pPr>
      <w:r w:rsidRPr="00547CC5">
        <w:rPr>
          <w:rFonts w:ascii="Times New Roman" w:hAnsi="Times New Roman"/>
          <w:sz w:val="24"/>
        </w:rPr>
        <w:t>Parabolic</w:t>
      </w:r>
      <w:r w:rsidR="006B6BDA">
        <w:rPr>
          <w:rFonts w:ascii="Times New Roman" w:hAnsi="Times New Roman"/>
          <w:sz w:val="24"/>
        </w:rPr>
        <w:t xml:space="preserve"> tr</w:t>
      </w:r>
      <w:r w:rsidR="00F3199E">
        <w:rPr>
          <w:rFonts w:ascii="Times New Roman" w:hAnsi="Times New Roman"/>
          <w:sz w:val="24"/>
        </w:rPr>
        <w:t xml:space="preserve">ough solar technology is the most proven </w:t>
      </w:r>
      <w:r w:rsidR="00C23993">
        <w:rPr>
          <w:rFonts w:ascii="Times New Roman" w:hAnsi="Times New Roman"/>
          <w:sz w:val="24"/>
        </w:rPr>
        <w:t xml:space="preserve">with the </w:t>
      </w:r>
      <w:r w:rsidR="00F3199E">
        <w:rPr>
          <w:rFonts w:ascii="Times New Roman" w:hAnsi="Times New Roman"/>
          <w:sz w:val="24"/>
        </w:rPr>
        <w:t>lowest cost</w:t>
      </w:r>
      <w:r w:rsidR="00C23993">
        <w:rPr>
          <w:rFonts w:ascii="Times New Roman" w:hAnsi="Times New Roman"/>
          <w:sz w:val="24"/>
        </w:rPr>
        <w:t>,</w:t>
      </w:r>
      <w:r w:rsidR="00F3199E">
        <w:rPr>
          <w:rFonts w:ascii="Times New Roman" w:hAnsi="Times New Roman"/>
          <w:sz w:val="24"/>
        </w:rPr>
        <w:t xml:space="preserve"> large scale solar power technology available today </w:t>
      </w:r>
      <w:r w:rsidR="004B51DE">
        <w:rPr>
          <w:rFonts w:ascii="Times New Roman" w:hAnsi="Times New Roman"/>
          <w:sz w:val="24"/>
        </w:rPr>
        <w:t>given the example</w:t>
      </w:r>
      <w:r w:rsidR="00F3199E">
        <w:rPr>
          <w:rFonts w:ascii="Times New Roman" w:hAnsi="Times New Roman"/>
          <w:sz w:val="24"/>
        </w:rPr>
        <w:t xml:space="preserve"> of the nine large commercial </w:t>
      </w:r>
      <w:r w:rsidR="00F3199E">
        <w:rPr>
          <w:rFonts w:ascii="Times New Roman" w:hAnsi="Times New Roman"/>
          <w:sz w:val="24"/>
        </w:rPr>
        <w:lastRenderedPageBreak/>
        <w:t xml:space="preserve">scale solar power plants that are operating in California, Mojave </w:t>
      </w:r>
      <w:proofErr w:type="gramStart"/>
      <w:r w:rsidR="00F3199E">
        <w:rPr>
          <w:rFonts w:ascii="Times New Roman" w:hAnsi="Times New Roman"/>
          <w:sz w:val="24"/>
        </w:rPr>
        <w:t>desert</w:t>
      </w:r>
      <w:proofErr w:type="gramEnd"/>
      <w:r w:rsidR="00F3199E">
        <w:rPr>
          <w:rFonts w:ascii="Times New Roman" w:hAnsi="Times New Roman"/>
          <w:sz w:val="24"/>
        </w:rPr>
        <w:t xml:space="preserve"> (Hank </w:t>
      </w:r>
      <w:r w:rsidR="00F3199E" w:rsidRPr="00F3199E">
        <w:rPr>
          <w:rFonts w:ascii="Times New Roman" w:hAnsi="Times New Roman"/>
          <w:i/>
          <w:sz w:val="24"/>
        </w:rPr>
        <w:t>et al</w:t>
      </w:r>
      <w:r w:rsidR="00F3199E">
        <w:rPr>
          <w:rFonts w:ascii="Times New Roman" w:hAnsi="Times New Roman"/>
          <w:sz w:val="24"/>
        </w:rPr>
        <w:t>., 2002).</w:t>
      </w:r>
    </w:p>
    <w:p w:rsidR="0090445C" w:rsidRPr="00C03363" w:rsidRDefault="00AB4BB8" w:rsidP="00C73BF8">
      <w:pPr>
        <w:spacing w:after="0" w:line="360" w:lineRule="auto"/>
        <w:jc w:val="both"/>
        <w:rPr>
          <w:rFonts w:ascii="Times New Roman" w:hAnsi="Times New Roman"/>
          <w:sz w:val="24"/>
        </w:rPr>
      </w:pPr>
      <w:r w:rsidRPr="00AB4BB8">
        <w:rPr>
          <w:rFonts w:ascii="Times New Roman" w:hAnsi="Times New Roman"/>
          <w:sz w:val="24"/>
        </w:rPr>
        <w:t>P</w:t>
      </w:r>
      <w:r>
        <w:rPr>
          <w:rFonts w:ascii="Times New Roman" w:hAnsi="Times New Roman"/>
          <w:sz w:val="24"/>
        </w:rPr>
        <w:t xml:space="preserve">arabolic trough </w:t>
      </w:r>
      <w:r w:rsidR="002A7178">
        <w:rPr>
          <w:rFonts w:ascii="Times New Roman" w:hAnsi="Times New Roman"/>
          <w:sz w:val="24"/>
        </w:rPr>
        <w:t xml:space="preserve">plants are the most </w:t>
      </w:r>
      <w:r w:rsidR="004B51DE">
        <w:rPr>
          <w:rFonts w:ascii="Times New Roman" w:hAnsi="Times New Roman"/>
          <w:sz w:val="24"/>
        </w:rPr>
        <w:t>popular</w:t>
      </w:r>
      <w:r w:rsidR="002A7178">
        <w:rPr>
          <w:rFonts w:ascii="Times New Roman" w:hAnsi="Times New Roman"/>
          <w:sz w:val="24"/>
        </w:rPr>
        <w:t xml:space="preserve"> </w:t>
      </w:r>
      <w:r w:rsidR="00C03363">
        <w:rPr>
          <w:rFonts w:ascii="Times New Roman" w:hAnsi="Times New Roman"/>
          <w:sz w:val="24"/>
        </w:rPr>
        <w:t>concentrator</w:t>
      </w:r>
      <w:r w:rsidR="00353CEC">
        <w:rPr>
          <w:rFonts w:ascii="Times New Roman" w:hAnsi="Times New Roman"/>
          <w:sz w:val="24"/>
        </w:rPr>
        <w:t>s</w:t>
      </w:r>
      <w:r w:rsidR="00C03363">
        <w:rPr>
          <w:rFonts w:ascii="Times New Roman" w:hAnsi="Times New Roman"/>
          <w:sz w:val="24"/>
        </w:rPr>
        <w:t xml:space="preserve"> for solar plant applications with increased maximum operational temperatures of 400 </w:t>
      </w:r>
      <w:r w:rsidR="00C03363" w:rsidRPr="00C03363">
        <w:rPr>
          <w:rFonts w:ascii="Times New Roman" w:hAnsi="Times New Roman"/>
          <w:sz w:val="24"/>
          <w:vertAlign w:val="superscript"/>
        </w:rPr>
        <w:t>o</w:t>
      </w:r>
      <w:r w:rsidR="00C03363">
        <w:rPr>
          <w:rFonts w:ascii="Times New Roman" w:hAnsi="Times New Roman"/>
          <w:sz w:val="24"/>
        </w:rPr>
        <w:t xml:space="preserve">C to 500 </w:t>
      </w:r>
      <w:r w:rsidR="00C03363" w:rsidRPr="00C03363">
        <w:rPr>
          <w:rFonts w:ascii="Times New Roman" w:hAnsi="Times New Roman"/>
          <w:sz w:val="24"/>
          <w:vertAlign w:val="superscript"/>
        </w:rPr>
        <w:t>o</w:t>
      </w:r>
      <w:r w:rsidR="00C03363">
        <w:rPr>
          <w:rFonts w:ascii="Times New Roman" w:hAnsi="Times New Roman"/>
          <w:sz w:val="24"/>
        </w:rPr>
        <w:t xml:space="preserve">C and hence thermal efficiency (Murphy </w:t>
      </w:r>
      <w:r w:rsidR="009A29B8">
        <w:rPr>
          <w:rFonts w:ascii="Times New Roman" w:hAnsi="Times New Roman"/>
          <w:sz w:val="24"/>
        </w:rPr>
        <w:t>&amp;</w:t>
      </w:r>
      <w:r w:rsidR="00C03363">
        <w:rPr>
          <w:rFonts w:ascii="Times New Roman" w:hAnsi="Times New Roman"/>
          <w:sz w:val="24"/>
        </w:rPr>
        <w:t xml:space="preserve"> Kenneth, 2001). </w:t>
      </w:r>
      <w:r w:rsidR="00EC39C6">
        <w:rPr>
          <w:rFonts w:ascii="Times New Roman" w:hAnsi="Times New Roman"/>
          <w:sz w:val="24"/>
        </w:rPr>
        <w:t xml:space="preserve">A practical feasibility of direct steam in parabolic steam power generation technology has been proven in recent years, reaching temperatures of 400 </w:t>
      </w:r>
      <w:r w:rsidR="00EC39C6" w:rsidRPr="00EC39C6">
        <w:rPr>
          <w:rFonts w:ascii="Times New Roman" w:hAnsi="Times New Roman"/>
          <w:sz w:val="24"/>
          <w:vertAlign w:val="superscript"/>
        </w:rPr>
        <w:t>o</w:t>
      </w:r>
      <w:r w:rsidR="00EC39C6">
        <w:rPr>
          <w:rFonts w:ascii="Times New Roman" w:hAnsi="Times New Roman"/>
          <w:sz w:val="24"/>
        </w:rPr>
        <w:t xml:space="preserve">C at pressures of 1.0 </w:t>
      </w:r>
      <m:oMath>
        <m:r>
          <w:rPr>
            <w:rFonts w:ascii="Cambria Math" w:hAnsi="Cambria Math"/>
            <w:sz w:val="24"/>
          </w:rPr>
          <m:t>×</m:t>
        </m:r>
        <m:sSup>
          <m:sSupPr>
            <m:ctrlPr>
              <w:rPr>
                <w:rFonts w:ascii="Cambria Math" w:hAnsi="Cambria Math"/>
                <w:i/>
                <w:sz w:val="24"/>
              </w:rPr>
            </m:ctrlPr>
          </m:sSupPr>
          <m:e>
            <m:r>
              <w:rPr>
                <w:rFonts w:ascii="Cambria Math" w:hAnsi="Cambria Math"/>
                <w:sz w:val="24"/>
              </w:rPr>
              <m:t>10</m:t>
            </m:r>
          </m:e>
          <m:sup>
            <m:r>
              <w:rPr>
                <w:rFonts w:ascii="Cambria Math" w:hAnsi="Cambria Math"/>
                <w:sz w:val="24"/>
              </w:rPr>
              <m:t>7</m:t>
            </m:r>
          </m:sup>
        </m:sSup>
      </m:oMath>
      <w:r w:rsidR="00EC39C6" w:rsidRPr="003B2C9A">
        <w:rPr>
          <w:rFonts w:ascii="Times New Roman" w:eastAsia="Times New Roman" w:hAnsi="Times New Roman"/>
          <w:sz w:val="24"/>
        </w:rPr>
        <w:t xml:space="preserve"> Nm</w:t>
      </w:r>
      <w:r w:rsidR="00EC39C6" w:rsidRPr="003B2C9A">
        <w:rPr>
          <w:rFonts w:ascii="Times New Roman" w:eastAsia="Times New Roman" w:hAnsi="Times New Roman"/>
          <w:sz w:val="24"/>
          <w:vertAlign w:val="superscript"/>
        </w:rPr>
        <w:t xml:space="preserve">-2 </w:t>
      </w:r>
      <w:r w:rsidR="0036096E" w:rsidRPr="003B2C9A">
        <w:rPr>
          <w:rFonts w:ascii="Times New Roman" w:eastAsia="Times New Roman" w:hAnsi="Times New Roman"/>
          <w:sz w:val="24"/>
        </w:rPr>
        <w:t>(</w:t>
      </w:r>
      <w:r w:rsidR="00EC39C6" w:rsidRPr="003B2C9A">
        <w:rPr>
          <w:rFonts w:ascii="Times New Roman" w:eastAsia="Times New Roman" w:hAnsi="Times New Roman"/>
          <w:sz w:val="24"/>
        </w:rPr>
        <w:t xml:space="preserve">Eck </w:t>
      </w:r>
      <w:r w:rsidR="0036096E" w:rsidRPr="00387752">
        <w:rPr>
          <w:rFonts w:ascii="Times New Roman" w:eastAsia="Times New Roman" w:hAnsi="Times New Roman"/>
          <w:i/>
          <w:sz w:val="24"/>
        </w:rPr>
        <w:t>et al</w:t>
      </w:r>
      <w:r w:rsidR="0036096E" w:rsidRPr="003B2C9A">
        <w:rPr>
          <w:rFonts w:ascii="Times New Roman" w:eastAsia="Times New Roman" w:hAnsi="Times New Roman"/>
          <w:sz w:val="24"/>
        </w:rPr>
        <w:t xml:space="preserve">., 2003). </w:t>
      </w:r>
      <w:r w:rsidR="00DB79AE" w:rsidRPr="00DB79AE">
        <w:rPr>
          <w:rFonts w:ascii="Times New Roman" w:hAnsi="Times New Roman"/>
          <w:sz w:val="24"/>
          <w:szCs w:val="24"/>
        </w:rPr>
        <w:t xml:space="preserve">The need for </w:t>
      </w:r>
      <w:r w:rsidR="00DB79AE">
        <w:rPr>
          <w:rFonts w:ascii="Times New Roman" w:hAnsi="Times New Roman"/>
          <w:sz w:val="24"/>
          <w:szCs w:val="24"/>
        </w:rPr>
        <w:t xml:space="preserve">thermal power by various industries varies between low temperature thermal energy used for space heating to high temperature thermal energy required for metal processing. Saturated steam is used because it </w:t>
      </w:r>
      <w:r w:rsidR="00DB79AE" w:rsidRPr="00E16C68">
        <w:rPr>
          <w:rFonts w:ascii="Times New Roman" w:hAnsi="Times New Roman"/>
          <w:sz w:val="24"/>
          <w:szCs w:val="24"/>
        </w:rPr>
        <w:t>provides large amounts of heat at constant temperature</w:t>
      </w:r>
      <w:r w:rsidR="000403BD">
        <w:rPr>
          <w:rFonts w:ascii="Times New Roman" w:hAnsi="Times New Roman"/>
          <w:sz w:val="24"/>
          <w:szCs w:val="24"/>
        </w:rPr>
        <w:t xml:space="preserve"> (</w:t>
      </w:r>
      <w:r w:rsidR="00F408B1">
        <w:rPr>
          <w:rFonts w:ascii="Times New Roman" w:hAnsi="Times New Roman"/>
          <w:sz w:val="24"/>
          <w:szCs w:val="24"/>
        </w:rPr>
        <w:t>World Bank</w:t>
      </w:r>
      <w:r w:rsidR="000403BD">
        <w:rPr>
          <w:rFonts w:ascii="Times New Roman" w:hAnsi="Times New Roman"/>
          <w:sz w:val="24"/>
          <w:szCs w:val="24"/>
        </w:rPr>
        <w:t>, 2010)</w:t>
      </w:r>
      <w:r w:rsidR="00E16C68" w:rsidRPr="00E16C68">
        <w:rPr>
          <w:rFonts w:ascii="Times New Roman" w:hAnsi="Times New Roman"/>
          <w:sz w:val="24"/>
          <w:szCs w:val="24"/>
        </w:rPr>
        <w:t>.</w:t>
      </w:r>
      <w:r w:rsidR="00EA0515">
        <w:rPr>
          <w:rFonts w:ascii="Times New Roman" w:hAnsi="Times New Roman"/>
          <w:sz w:val="24"/>
          <w:szCs w:val="24"/>
        </w:rPr>
        <w:t xml:space="preserve"> </w:t>
      </w:r>
      <w:r w:rsidR="00DB79AE" w:rsidRPr="003B2C9A">
        <w:rPr>
          <w:rFonts w:ascii="Times New Roman" w:hAnsi="Times New Roman"/>
          <w:color w:val="000000"/>
          <w:sz w:val="24"/>
          <w:szCs w:val="24"/>
        </w:rPr>
        <w:t>A parabolic trough</w:t>
      </w:r>
      <w:r w:rsidR="00C23993">
        <w:rPr>
          <w:rFonts w:ascii="Times New Roman" w:hAnsi="Times New Roman"/>
          <w:color w:val="000000"/>
          <w:sz w:val="24"/>
          <w:szCs w:val="24"/>
        </w:rPr>
        <w:t xml:space="preserve"> solar collector consists of optical reflecting system,</w:t>
      </w:r>
      <w:r w:rsidR="00DB79AE" w:rsidRPr="003B2C9A">
        <w:rPr>
          <w:rFonts w:ascii="Times New Roman" w:hAnsi="Times New Roman"/>
          <w:color w:val="000000"/>
          <w:sz w:val="24"/>
          <w:szCs w:val="24"/>
        </w:rPr>
        <w:t xml:space="preserve"> receiver that collects the solar thermal energy and passes it to a heat transfer fluid, glass cover on the collector itse</w:t>
      </w:r>
      <w:r w:rsidR="000372DE" w:rsidRPr="003B2C9A">
        <w:rPr>
          <w:rFonts w:ascii="Times New Roman" w:hAnsi="Times New Roman"/>
          <w:color w:val="000000"/>
          <w:sz w:val="24"/>
          <w:szCs w:val="24"/>
        </w:rPr>
        <w:t xml:space="preserve">lf or on the evacuated receiver, </w:t>
      </w:r>
      <w:r w:rsidR="00DB79AE" w:rsidRPr="003B2C9A">
        <w:rPr>
          <w:rFonts w:ascii="Times New Roman" w:hAnsi="Times New Roman"/>
          <w:color w:val="000000"/>
          <w:sz w:val="24"/>
          <w:szCs w:val="24"/>
        </w:rPr>
        <w:t>storage and thermal power conversion units.</w:t>
      </w:r>
      <w:r w:rsidR="00E16C68" w:rsidRPr="003B2C9A">
        <w:rPr>
          <w:rFonts w:ascii="Times New Roman" w:hAnsi="Times New Roman"/>
          <w:color w:val="000000"/>
          <w:sz w:val="24"/>
          <w:szCs w:val="24"/>
        </w:rPr>
        <w:t xml:space="preserve"> The receiver tracks the sun to ensure all radiation normal to the collector aperture </w:t>
      </w:r>
      <w:r w:rsidR="000372DE" w:rsidRPr="003B2C9A">
        <w:rPr>
          <w:rFonts w:ascii="Times New Roman" w:hAnsi="Times New Roman"/>
          <w:color w:val="000000"/>
          <w:sz w:val="24"/>
          <w:szCs w:val="24"/>
        </w:rPr>
        <w:t xml:space="preserve">is </w:t>
      </w:r>
      <w:r w:rsidR="00E16C68" w:rsidRPr="003B2C9A">
        <w:rPr>
          <w:rFonts w:ascii="Times New Roman" w:hAnsi="Times New Roman"/>
          <w:color w:val="000000"/>
          <w:sz w:val="24"/>
          <w:szCs w:val="24"/>
        </w:rPr>
        <w:t>collected.</w:t>
      </w:r>
      <w:r w:rsidR="00DB79AE" w:rsidRPr="003B2C9A">
        <w:rPr>
          <w:rFonts w:ascii="Times New Roman" w:hAnsi="Times New Roman"/>
          <w:color w:val="000000"/>
          <w:sz w:val="24"/>
          <w:szCs w:val="24"/>
        </w:rPr>
        <w:t xml:space="preserve"> </w:t>
      </w:r>
      <w:r w:rsidR="00E16C68" w:rsidRPr="003B2C9A">
        <w:rPr>
          <w:rFonts w:ascii="Times New Roman" w:hAnsi="Times New Roman"/>
          <w:color w:val="000000"/>
          <w:sz w:val="24"/>
          <w:szCs w:val="24"/>
        </w:rPr>
        <w:t xml:space="preserve">The collector tracks the sun on a single axis aperture. </w:t>
      </w:r>
      <w:r w:rsidR="001E2A42" w:rsidRPr="003B2C9A">
        <w:rPr>
          <w:rFonts w:ascii="Times New Roman" w:hAnsi="Times New Roman"/>
          <w:color w:val="000000"/>
          <w:sz w:val="24"/>
          <w:szCs w:val="24"/>
        </w:rPr>
        <w:t>Figure 1.2 shows the essential components of a cylindrical solar collector.</w:t>
      </w:r>
    </w:p>
    <w:p w:rsidR="0090445C" w:rsidRPr="003B2C9A" w:rsidRDefault="0090445C" w:rsidP="00C73BF8">
      <w:pPr>
        <w:spacing w:line="360" w:lineRule="auto"/>
        <w:jc w:val="both"/>
        <w:rPr>
          <w:rFonts w:ascii="Times New Roman" w:hAnsi="Times New Roman"/>
          <w:color w:val="000000"/>
          <w:sz w:val="24"/>
          <w:szCs w:val="24"/>
        </w:rPr>
      </w:pPr>
    </w:p>
    <w:p w:rsidR="00085C09" w:rsidRDefault="00276E36" w:rsidP="00C73BF8">
      <w:pPr>
        <w:keepNext/>
        <w:spacing w:line="360" w:lineRule="auto"/>
        <w:jc w:val="both"/>
      </w:pPr>
      <w:r>
        <w:rPr>
          <w:noProof/>
        </w:rPr>
        <w:lastRenderedPageBreak/>
        <mc:AlternateContent>
          <mc:Choice Requires="wpc">
            <w:drawing>
              <wp:anchor distT="0" distB="0" distL="114300" distR="114300" simplePos="0" relativeHeight="251667456" behindDoc="0" locked="0" layoutInCell="1" allowOverlap="1">
                <wp:simplePos x="0" y="0"/>
                <wp:positionH relativeFrom="column">
                  <wp:posOffset>533400</wp:posOffset>
                </wp:positionH>
                <wp:positionV relativeFrom="paragraph">
                  <wp:posOffset>0</wp:posOffset>
                </wp:positionV>
                <wp:extent cx="4867275" cy="2466975"/>
                <wp:effectExtent l="0" t="0" r="0" b="0"/>
                <wp:wrapTopAndBottom/>
                <wp:docPr id="649" name="Canvas 96"/>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a:noFill/>
                        </a:ln>
                      </wpc:whole>
                      <wpg:wgp>
                        <wpg:cNvPr id="705" name="Group 111"/>
                        <wpg:cNvGrpSpPr>
                          <a:grpSpLocks/>
                        </wpg:cNvGrpSpPr>
                        <wpg:grpSpPr bwMode="auto">
                          <a:xfrm>
                            <a:off x="36194" y="13144"/>
                            <a:ext cx="4832351" cy="2178049"/>
                            <a:chOff x="36194" y="13144"/>
                            <a:chExt cx="4832351" cy="2178049"/>
                          </a:xfrm>
                        </wpg:grpSpPr>
                        <wpg:grpSp>
                          <wpg:cNvPr id="706" name="Group 1732"/>
                          <wpg:cNvGrpSpPr>
                            <a:grpSpLocks/>
                          </wpg:cNvGrpSpPr>
                          <wpg:grpSpPr bwMode="auto">
                            <a:xfrm>
                              <a:off x="36194" y="13144"/>
                              <a:ext cx="4832351" cy="2178049"/>
                              <a:chOff x="0" y="0"/>
                              <a:chExt cx="4832772" cy="2178103"/>
                            </a:xfrm>
                          </wpg:grpSpPr>
                          <wps:wsp>
                            <wps:cNvPr id="707" name="Arc 152"/>
                            <wps:cNvSpPr>
                              <a:spLocks/>
                            </wps:cNvSpPr>
                            <wps:spPr bwMode="auto">
                              <a:xfrm rot="1461501">
                                <a:off x="1644270" y="424050"/>
                                <a:ext cx="408147" cy="1171604"/>
                              </a:xfrm>
                              <a:custGeom>
                                <a:avLst/>
                                <a:gdLst>
                                  <a:gd name="T0" fmla="*/ 3473709 w 21600"/>
                                  <a:gd name="T1" fmla="*/ 0 h 39194"/>
                                  <a:gd name="T2" fmla="*/ 2991699 w 21600"/>
                                  <a:gd name="T3" fmla="*/ 35022094 h 39194"/>
                                  <a:gd name="T4" fmla="*/ 0 w 21600"/>
                                  <a:gd name="T5" fmla="*/ 17232270 h 39194"/>
                                  <a:gd name="T6" fmla="*/ 0 60000 65536"/>
                                  <a:gd name="T7" fmla="*/ 0 60000 65536"/>
                                  <a:gd name="T8" fmla="*/ 0 60000 65536"/>
                                </a:gdLst>
                                <a:ahLst/>
                                <a:cxnLst>
                                  <a:cxn ang="T6">
                                    <a:pos x="T0" y="T1"/>
                                  </a:cxn>
                                  <a:cxn ang="T7">
                                    <a:pos x="T2" y="T3"/>
                                  </a:cxn>
                                  <a:cxn ang="T8">
                                    <a:pos x="T4" y="T5"/>
                                  </a:cxn>
                                </a:cxnLst>
                                <a:rect l="0" t="0" r="r" b="b"/>
                                <a:pathLst>
                                  <a:path w="21600" h="39194" fill="none" extrusionOk="0">
                                    <a:moveTo>
                                      <a:pt x="9728" y="0"/>
                                    </a:moveTo>
                                    <a:cubicBezTo>
                                      <a:pt x="17008" y="3672"/>
                                      <a:pt x="21600" y="11131"/>
                                      <a:pt x="21600" y="19285"/>
                                    </a:cubicBezTo>
                                    <a:cubicBezTo>
                                      <a:pt x="21600" y="27976"/>
                                      <a:pt x="16390" y="35821"/>
                                      <a:pt x="8378" y="39193"/>
                                    </a:cubicBezTo>
                                  </a:path>
                                  <a:path w="21600" h="39194" stroke="0" extrusionOk="0">
                                    <a:moveTo>
                                      <a:pt x="9728" y="0"/>
                                    </a:moveTo>
                                    <a:cubicBezTo>
                                      <a:pt x="17008" y="3672"/>
                                      <a:pt x="21600" y="11131"/>
                                      <a:pt x="21600" y="19285"/>
                                    </a:cubicBezTo>
                                    <a:cubicBezTo>
                                      <a:pt x="21600" y="27976"/>
                                      <a:pt x="16390" y="35821"/>
                                      <a:pt x="8378" y="39193"/>
                                    </a:cubicBezTo>
                                    <a:lnTo>
                                      <a:pt x="0" y="19285"/>
                                    </a:lnTo>
                                    <a:lnTo>
                                      <a:pt x="9728" y="0"/>
                                    </a:lnTo>
                                    <a:close/>
                                  </a:path>
                                </a:pathLst>
                              </a:cu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708" name="Arc 153"/>
                            <wps:cNvSpPr>
                              <a:spLocks/>
                            </wps:cNvSpPr>
                            <wps:spPr bwMode="auto">
                              <a:xfrm rot="1461501">
                                <a:off x="2274755" y="424050"/>
                                <a:ext cx="407696" cy="1171604"/>
                              </a:xfrm>
                              <a:custGeom>
                                <a:avLst/>
                                <a:gdLst>
                                  <a:gd name="T0" fmla="*/ 3466039 w 21600"/>
                                  <a:gd name="T1" fmla="*/ 0 h 39194"/>
                                  <a:gd name="T2" fmla="*/ 2985090 w 21600"/>
                                  <a:gd name="T3" fmla="*/ 35022094 h 39194"/>
                                  <a:gd name="T4" fmla="*/ 0 w 21600"/>
                                  <a:gd name="T5" fmla="*/ 17232270 h 39194"/>
                                  <a:gd name="T6" fmla="*/ 0 60000 65536"/>
                                  <a:gd name="T7" fmla="*/ 0 60000 65536"/>
                                  <a:gd name="T8" fmla="*/ 0 60000 65536"/>
                                </a:gdLst>
                                <a:ahLst/>
                                <a:cxnLst>
                                  <a:cxn ang="T6">
                                    <a:pos x="T0" y="T1"/>
                                  </a:cxn>
                                  <a:cxn ang="T7">
                                    <a:pos x="T2" y="T3"/>
                                  </a:cxn>
                                  <a:cxn ang="T8">
                                    <a:pos x="T4" y="T5"/>
                                  </a:cxn>
                                </a:cxnLst>
                                <a:rect l="0" t="0" r="r" b="b"/>
                                <a:pathLst>
                                  <a:path w="21600" h="39194" fill="none" extrusionOk="0">
                                    <a:moveTo>
                                      <a:pt x="9728" y="0"/>
                                    </a:moveTo>
                                    <a:cubicBezTo>
                                      <a:pt x="17008" y="3672"/>
                                      <a:pt x="21600" y="11131"/>
                                      <a:pt x="21600" y="19285"/>
                                    </a:cubicBezTo>
                                    <a:cubicBezTo>
                                      <a:pt x="21600" y="27976"/>
                                      <a:pt x="16390" y="35821"/>
                                      <a:pt x="8378" y="39193"/>
                                    </a:cubicBezTo>
                                  </a:path>
                                  <a:path w="21600" h="39194" stroke="0" extrusionOk="0">
                                    <a:moveTo>
                                      <a:pt x="9728" y="0"/>
                                    </a:moveTo>
                                    <a:cubicBezTo>
                                      <a:pt x="17008" y="3672"/>
                                      <a:pt x="21600" y="11131"/>
                                      <a:pt x="21600" y="19285"/>
                                    </a:cubicBezTo>
                                    <a:cubicBezTo>
                                      <a:pt x="21600" y="27976"/>
                                      <a:pt x="16390" y="35821"/>
                                      <a:pt x="8378" y="39193"/>
                                    </a:cubicBezTo>
                                    <a:lnTo>
                                      <a:pt x="0" y="19285"/>
                                    </a:lnTo>
                                    <a:lnTo>
                                      <a:pt x="9728" y="0"/>
                                    </a:lnTo>
                                    <a:close/>
                                  </a:path>
                                </a:pathLst>
                              </a:cu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709" name="Arc 151"/>
                            <wps:cNvSpPr>
                              <a:spLocks/>
                            </wps:cNvSpPr>
                            <wps:spPr bwMode="auto">
                              <a:xfrm rot="1461501">
                                <a:off x="1091807" y="424050"/>
                                <a:ext cx="407696" cy="1171604"/>
                              </a:xfrm>
                              <a:custGeom>
                                <a:avLst/>
                                <a:gdLst>
                                  <a:gd name="T0" fmla="*/ 3466039 w 21600"/>
                                  <a:gd name="T1" fmla="*/ 0 h 39194"/>
                                  <a:gd name="T2" fmla="*/ 2985090 w 21600"/>
                                  <a:gd name="T3" fmla="*/ 35022094 h 39194"/>
                                  <a:gd name="T4" fmla="*/ 0 w 21600"/>
                                  <a:gd name="T5" fmla="*/ 17232270 h 39194"/>
                                  <a:gd name="T6" fmla="*/ 0 60000 65536"/>
                                  <a:gd name="T7" fmla="*/ 0 60000 65536"/>
                                  <a:gd name="T8" fmla="*/ 0 60000 65536"/>
                                </a:gdLst>
                                <a:ahLst/>
                                <a:cxnLst>
                                  <a:cxn ang="T6">
                                    <a:pos x="T0" y="T1"/>
                                  </a:cxn>
                                  <a:cxn ang="T7">
                                    <a:pos x="T2" y="T3"/>
                                  </a:cxn>
                                  <a:cxn ang="T8">
                                    <a:pos x="T4" y="T5"/>
                                  </a:cxn>
                                </a:cxnLst>
                                <a:rect l="0" t="0" r="r" b="b"/>
                                <a:pathLst>
                                  <a:path w="21600" h="39194" fill="none" extrusionOk="0">
                                    <a:moveTo>
                                      <a:pt x="9728" y="0"/>
                                    </a:moveTo>
                                    <a:cubicBezTo>
                                      <a:pt x="17008" y="3672"/>
                                      <a:pt x="21600" y="11131"/>
                                      <a:pt x="21600" y="19285"/>
                                    </a:cubicBezTo>
                                    <a:cubicBezTo>
                                      <a:pt x="21600" y="27976"/>
                                      <a:pt x="16390" y="35821"/>
                                      <a:pt x="8378" y="39193"/>
                                    </a:cubicBezTo>
                                  </a:path>
                                  <a:path w="21600" h="39194" stroke="0" extrusionOk="0">
                                    <a:moveTo>
                                      <a:pt x="9728" y="0"/>
                                    </a:moveTo>
                                    <a:cubicBezTo>
                                      <a:pt x="17008" y="3672"/>
                                      <a:pt x="21600" y="11131"/>
                                      <a:pt x="21600" y="19285"/>
                                    </a:cubicBezTo>
                                    <a:cubicBezTo>
                                      <a:pt x="21600" y="27976"/>
                                      <a:pt x="16390" y="35821"/>
                                      <a:pt x="8378" y="39193"/>
                                    </a:cubicBezTo>
                                    <a:lnTo>
                                      <a:pt x="0" y="19285"/>
                                    </a:lnTo>
                                    <a:lnTo>
                                      <a:pt x="9728" y="0"/>
                                    </a:lnTo>
                                    <a:close/>
                                  </a:path>
                                </a:pathLst>
                              </a:cu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710" name="AutoShape 120"/>
                            <wps:cNvCnPr>
                              <a:cxnSpLocks noChangeShapeType="1"/>
                            </wps:cNvCnPr>
                            <wps:spPr bwMode="auto">
                              <a:xfrm flipH="1">
                                <a:off x="3233240" y="881802"/>
                                <a:ext cx="190843" cy="9973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11" name="AutoShape 161"/>
                            <wps:cNvCnPr>
                              <a:cxnSpLocks noChangeShapeType="1"/>
                            </wps:cNvCnPr>
                            <wps:spPr bwMode="auto">
                              <a:xfrm>
                                <a:off x="2955053" y="1309245"/>
                                <a:ext cx="299458" cy="319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12" name="AutoShape 162"/>
                            <wps:cNvCnPr>
                              <a:cxnSpLocks noChangeShapeType="1"/>
                            </wps:cNvCnPr>
                            <wps:spPr bwMode="auto">
                              <a:xfrm flipV="1">
                                <a:off x="2955504" y="978533"/>
                                <a:ext cx="0" cy="330712"/>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13" name="AutoShape 163"/>
                            <wps:cNvCnPr>
                              <a:cxnSpLocks noChangeShapeType="1"/>
                            </wps:cNvCnPr>
                            <wps:spPr bwMode="auto">
                              <a:xfrm>
                                <a:off x="2955053" y="978533"/>
                                <a:ext cx="299458"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14" name="AutoShape 164"/>
                            <wps:cNvCnPr>
                              <a:cxnSpLocks noChangeShapeType="1"/>
                            </wps:cNvCnPr>
                            <wps:spPr bwMode="auto">
                              <a:xfrm>
                                <a:off x="3254511" y="978533"/>
                                <a:ext cx="0" cy="33390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15" name="AutoShape 165"/>
                            <wps:cNvCnPr>
                              <a:cxnSpLocks noChangeShapeType="1"/>
                            </wps:cNvCnPr>
                            <wps:spPr bwMode="auto">
                              <a:xfrm flipV="1">
                                <a:off x="2955053" y="877881"/>
                                <a:ext cx="240378" cy="10065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16" name="AutoShape 166"/>
                            <wps:cNvCnPr>
                              <a:cxnSpLocks noChangeShapeType="1"/>
                            </wps:cNvCnPr>
                            <wps:spPr bwMode="auto">
                              <a:xfrm>
                                <a:off x="3190623" y="877881"/>
                                <a:ext cx="22549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17" name="AutoShape 167"/>
                            <wps:cNvCnPr>
                              <a:cxnSpLocks noChangeShapeType="1"/>
                            </wps:cNvCnPr>
                            <wps:spPr bwMode="auto">
                              <a:xfrm flipH="1">
                                <a:off x="3416118" y="877881"/>
                                <a:ext cx="1" cy="1862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18" name="AutoShape 168"/>
                            <wps:cNvCnPr>
                              <a:cxnSpLocks noChangeShapeType="1"/>
                            </wps:cNvCnPr>
                            <wps:spPr bwMode="auto">
                              <a:xfrm flipV="1">
                                <a:off x="3254511" y="1200710"/>
                                <a:ext cx="185357" cy="10853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19" name="Text Box 112"/>
                            <wps:cNvSpPr txBox="1">
                              <a:spLocks noChangeArrowheads="1"/>
                            </wps:cNvSpPr>
                            <wps:spPr bwMode="auto">
                              <a:xfrm>
                                <a:off x="1837050" y="47503"/>
                                <a:ext cx="856691" cy="4350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76200" cmpd="thickThin">
                                    <a:solidFill>
                                      <a:srgbClr val="632523"/>
                                    </a:solidFill>
                                    <a:miter lim="800000"/>
                                    <a:headEnd/>
                                    <a:tailEnd/>
                                  </a14:hiddenLine>
                                </a:ext>
                              </a:extLst>
                            </wps:spPr>
                            <wps:txbx>
                              <w:txbxContent>
                                <w:p w:rsidR="004A4858" w:rsidRDefault="004A4858" w:rsidP="006D5B4B">
                                  <w:pPr>
                                    <w:pStyle w:val="NormalWeb"/>
                                    <w:spacing w:before="0" w:beforeAutospacing="0" w:after="0" w:afterAutospacing="0" w:line="360" w:lineRule="auto"/>
                                    <w:jc w:val="center"/>
                                  </w:pPr>
                                  <w:r>
                                    <w:t>Receiver</w:t>
                                  </w:r>
                                </w:p>
                              </w:txbxContent>
                            </wps:txbx>
                            <wps:bodyPr rot="0" vert="horz" wrap="square" lIns="137160" tIns="91440" rIns="137160" bIns="91440" anchor="ctr" anchorCtr="0" upright="1">
                              <a:noAutofit/>
                            </wps:bodyPr>
                          </wps:wsp>
                          <wps:wsp>
                            <wps:cNvPr id="720" name="Text Box 113"/>
                            <wps:cNvSpPr txBox="1">
                              <a:spLocks noChangeArrowheads="1"/>
                            </wps:cNvSpPr>
                            <wps:spPr bwMode="auto">
                              <a:xfrm>
                                <a:off x="226" y="0"/>
                                <a:ext cx="1331327" cy="4363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76200" cmpd="thickThin">
                                    <a:solidFill>
                                      <a:srgbClr val="632523"/>
                                    </a:solidFill>
                                    <a:miter lim="800000"/>
                                    <a:headEnd/>
                                    <a:tailEnd/>
                                  </a14:hiddenLine>
                                </a:ext>
                              </a:extLst>
                            </wps:spPr>
                            <wps:txbx>
                              <w:txbxContent>
                                <w:p w:rsidR="004A4858" w:rsidRDefault="004A4858" w:rsidP="006D5B4B">
                                  <w:pPr>
                                    <w:pStyle w:val="NormalWeb"/>
                                    <w:spacing w:before="0" w:beforeAutospacing="0" w:after="0" w:afterAutospacing="0" w:line="360" w:lineRule="auto"/>
                                    <w:jc w:val="center"/>
                                  </w:pPr>
                                  <w:r>
                                    <w:t xml:space="preserve">Receiver support </w:t>
                                  </w:r>
                                </w:p>
                              </w:txbxContent>
                            </wps:txbx>
                            <wps:bodyPr rot="0" vert="horz" wrap="square" lIns="137160" tIns="91440" rIns="137160" bIns="91440" anchor="ctr" anchorCtr="0" upright="1">
                              <a:noAutofit/>
                            </wps:bodyPr>
                          </wps:wsp>
                          <wps:wsp>
                            <wps:cNvPr id="721" name="AutoShape 117"/>
                            <wps:cNvCnPr>
                              <a:cxnSpLocks noChangeShapeType="1"/>
                            </wps:cNvCnPr>
                            <wps:spPr bwMode="auto">
                              <a:xfrm flipH="1">
                                <a:off x="3416118" y="409212"/>
                                <a:ext cx="253583" cy="47935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22" name="AutoShape 118"/>
                            <wps:cNvCnPr>
                              <a:cxnSpLocks noChangeShapeType="1"/>
                            </wps:cNvCnPr>
                            <wps:spPr bwMode="auto">
                              <a:xfrm flipV="1">
                                <a:off x="1983341" y="1526915"/>
                                <a:ext cx="0" cy="29393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23" name="AutoShape 140"/>
                            <wps:cNvCnPr>
                              <a:cxnSpLocks noChangeShapeType="1"/>
                            </wps:cNvCnPr>
                            <wps:spPr bwMode="auto">
                              <a:xfrm flipH="1">
                                <a:off x="3092194" y="1878483"/>
                                <a:ext cx="21197" cy="4889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24" name="AutoShape 141"/>
                            <wps:cNvCnPr>
                              <a:cxnSpLocks noChangeShapeType="1"/>
                            </wps:cNvCnPr>
                            <wps:spPr bwMode="auto">
                              <a:xfrm>
                                <a:off x="3305512" y="1878483"/>
                                <a:ext cx="44648" cy="4889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25" name="AutoShape 133"/>
                            <wps:cNvCnPr>
                              <a:cxnSpLocks noChangeShapeType="1"/>
                            </wps:cNvCnPr>
                            <wps:spPr bwMode="auto">
                              <a:xfrm>
                                <a:off x="3241770" y="1312440"/>
                                <a:ext cx="0" cy="56386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26" name="AutoShape 134"/>
                            <wps:cNvCnPr>
                              <a:cxnSpLocks noChangeShapeType="1"/>
                            </wps:cNvCnPr>
                            <wps:spPr bwMode="auto">
                              <a:xfrm>
                                <a:off x="3143905" y="1312440"/>
                                <a:ext cx="451" cy="56386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27" name="AutoShape 135"/>
                            <wps:cNvCnPr>
                              <a:cxnSpLocks noChangeShapeType="1"/>
                            </wps:cNvCnPr>
                            <wps:spPr bwMode="auto">
                              <a:xfrm flipH="1">
                                <a:off x="3085127" y="2086628"/>
                                <a:ext cx="257966" cy="449"/>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28" name="AutoShape 136"/>
                            <wps:cNvCnPr>
                              <a:cxnSpLocks noChangeShapeType="1"/>
                            </wps:cNvCnPr>
                            <wps:spPr bwMode="auto">
                              <a:xfrm>
                                <a:off x="3085127" y="2087077"/>
                                <a:ext cx="0" cy="88368"/>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29" name="AutoShape 137"/>
                            <wps:cNvCnPr>
                              <a:cxnSpLocks noChangeShapeType="1"/>
                            </wps:cNvCnPr>
                            <wps:spPr bwMode="auto">
                              <a:xfrm>
                                <a:off x="3343093" y="2087077"/>
                                <a:ext cx="0" cy="88368"/>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30" name="AutoShape 142"/>
                            <wps:cNvCnPr>
                              <a:cxnSpLocks noChangeShapeType="1"/>
                            </wps:cNvCnPr>
                            <wps:spPr bwMode="auto">
                              <a:xfrm>
                                <a:off x="3085127" y="1930526"/>
                                <a:ext cx="0" cy="12515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31" name="AutoShape 143"/>
                            <wps:cNvCnPr>
                              <a:cxnSpLocks noChangeShapeType="1"/>
                            </wps:cNvCnPr>
                            <wps:spPr bwMode="auto">
                              <a:xfrm>
                                <a:off x="3343093" y="1930526"/>
                                <a:ext cx="451" cy="12515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32" name="AutoShape 144"/>
                            <wps:cNvCnPr>
                              <a:cxnSpLocks noChangeShapeType="1"/>
                            </wps:cNvCnPr>
                            <wps:spPr bwMode="auto">
                              <a:xfrm>
                                <a:off x="3106324" y="2056125"/>
                                <a:ext cx="0" cy="3095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33" name="AutoShape 130"/>
                            <wps:cNvCnPr>
                              <a:cxnSpLocks noChangeShapeType="1"/>
                            </wps:cNvCnPr>
                            <wps:spPr bwMode="auto">
                              <a:xfrm flipH="1">
                                <a:off x="3109332" y="2051408"/>
                                <a:ext cx="259319" cy="53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76" name="AutoShape 132"/>
                            <wps:cNvCnPr>
                              <a:cxnSpLocks noChangeShapeType="1"/>
                            </wps:cNvCnPr>
                            <wps:spPr bwMode="auto">
                              <a:xfrm>
                                <a:off x="3288524" y="1309291"/>
                                <a:ext cx="451" cy="5718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77" name="AutoShape 138"/>
                            <wps:cNvCnPr>
                              <a:cxnSpLocks noChangeShapeType="1"/>
                            </wps:cNvCnPr>
                            <wps:spPr bwMode="auto">
                              <a:xfrm flipH="1">
                                <a:off x="3113391" y="1878483"/>
                                <a:ext cx="192122"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78" name="AutoShape 139"/>
                            <wps:cNvCnPr>
                              <a:cxnSpLocks noChangeShapeType="1"/>
                            </wps:cNvCnPr>
                            <wps:spPr bwMode="auto">
                              <a:xfrm flipH="1">
                                <a:off x="3092194" y="1926928"/>
                                <a:ext cx="257966" cy="449"/>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79" name="AutoShape 145"/>
                            <wps:cNvCnPr>
                              <a:cxnSpLocks noChangeShapeType="1"/>
                            </wps:cNvCnPr>
                            <wps:spPr bwMode="auto">
                              <a:xfrm>
                                <a:off x="3331669" y="2052528"/>
                                <a:ext cx="3157" cy="3095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80" name="AutoShape 170"/>
                            <wps:cNvCnPr>
                              <a:cxnSpLocks noChangeShapeType="1"/>
                            </wps:cNvCnPr>
                            <wps:spPr bwMode="auto">
                              <a:xfrm flipH="1">
                                <a:off x="842929" y="2057047"/>
                                <a:ext cx="258869" cy="53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81" name="AutoShape 175"/>
                            <wps:cNvCnPr>
                              <a:cxnSpLocks noChangeShapeType="1"/>
                            </wps:cNvCnPr>
                            <wps:spPr bwMode="auto">
                              <a:xfrm flipH="1">
                                <a:off x="864126" y="2008585"/>
                                <a:ext cx="193024"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82" name="AutoShape 176"/>
                            <wps:cNvCnPr>
                              <a:cxnSpLocks noChangeShapeType="1"/>
                            </wps:cNvCnPr>
                            <wps:spPr bwMode="auto">
                              <a:xfrm flipH="1">
                                <a:off x="693651" y="2127875"/>
                                <a:ext cx="501051" cy="53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83" name="AutoShape 177"/>
                            <wps:cNvCnPr>
                              <a:cxnSpLocks noChangeShapeType="1"/>
                            </wps:cNvCnPr>
                            <wps:spPr bwMode="auto">
                              <a:xfrm flipH="1">
                                <a:off x="842929" y="2008585"/>
                                <a:ext cx="21197" cy="4899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84" name="AutoShape 178"/>
                            <wps:cNvCnPr>
                              <a:cxnSpLocks noChangeShapeType="1"/>
                            </wps:cNvCnPr>
                            <wps:spPr bwMode="auto">
                              <a:xfrm>
                                <a:off x="1057150" y="2008585"/>
                                <a:ext cx="44648" cy="4899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85" name="AutoShape 179"/>
                            <wps:cNvCnPr>
                              <a:cxnSpLocks noChangeShapeType="1"/>
                            </wps:cNvCnPr>
                            <wps:spPr bwMode="auto">
                              <a:xfrm flipV="1">
                                <a:off x="987697" y="2008585"/>
                                <a:ext cx="40138" cy="3035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86" name="AutoShape 180"/>
                            <wps:cNvCnPr>
                              <a:cxnSpLocks noChangeShapeType="1"/>
                            </wps:cNvCnPr>
                            <wps:spPr bwMode="auto">
                              <a:xfrm flipH="1">
                                <a:off x="987697" y="1956395"/>
                                <a:ext cx="40138" cy="3355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87" name="AutoShape 181"/>
                            <wps:cNvCnPr>
                              <a:cxnSpLocks noChangeShapeType="1"/>
                            </wps:cNvCnPr>
                            <wps:spPr bwMode="auto">
                              <a:xfrm flipH="1">
                                <a:off x="932676" y="1989946"/>
                                <a:ext cx="55021"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88" name="AutoShape 182"/>
                            <wps:cNvCnPr>
                              <a:cxnSpLocks noChangeShapeType="1"/>
                            </wps:cNvCnPr>
                            <wps:spPr bwMode="auto">
                              <a:xfrm flipH="1">
                                <a:off x="932676" y="2038940"/>
                                <a:ext cx="55021"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89" name="AutoShape 183"/>
                            <wps:cNvCnPr>
                              <a:cxnSpLocks noChangeShapeType="1"/>
                            </wps:cNvCnPr>
                            <wps:spPr bwMode="auto">
                              <a:xfrm>
                                <a:off x="842929" y="2057579"/>
                                <a:ext cx="451" cy="7029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90" name="AutoShape 184"/>
                            <wps:cNvCnPr>
                              <a:cxnSpLocks noChangeShapeType="1"/>
                            </wps:cNvCnPr>
                            <wps:spPr bwMode="auto">
                              <a:xfrm>
                                <a:off x="1101798" y="2057579"/>
                                <a:ext cx="0" cy="7029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92" name="AutoShape 172"/>
                            <wps:cNvCnPr>
                              <a:cxnSpLocks noChangeShapeType="1"/>
                            </wps:cNvCnPr>
                            <wps:spPr bwMode="auto">
                              <a:xfrm>
                                <a:off x="1015961" y="1541803"/>
                                <a:ext cx="451" cy="47716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93" name="AutoShape 173"/>
                            <wps:cNvCnPr>
                              <a:cxnSpLocks noChangeShapeType="1"/>
                            </wps:cNvCnPr>
                            <wps:spPr bwMode="auto">
                              <a:xfrm>
                                <a:off x="975823" y="1541803"/>
                                <a:ext cx="451" cy="507518"/>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94" name="AutoShape 174"/>
                            <wps:cNvCnPr>
                              <a:cxnSpLocks noChangeShapeType="1"/>
                            </wps:cNvCnPr>
                            <wps:spPr bwMode="auto">
                              <a:xfrm>
                                <a:off x="920351" y="1541803"/>
                                <a:ext cx="451" cy="507518"/>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95" name="AutoShape 147"/>
                            <wps:cNvCnPr>
                              <a:cxnSpLocks noChangeShapeType="1"/>
                            </wps:cNvCnPr>
                            <wps:spPr bwMode="auto">
                              <a:xfrm>
                                <a:off x="921860" y="463463"/>
                                <a:ext cx="2410998"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96" name="AutoShape 149"/>
                            <wps:cNvCnPr>
                              <a:cxnSpLocks noChangeShapeType="1"/>
                            </wps:cNvCnPr>
                            <wps:spPr bwMode="auto">
                              <a:xfrm>
                                <a:off x="425922" y="1522700"/>
                                <a:ext cx="2441214"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97" name="Arc 153"/>
                            <wps:cNvSpPr>
                              <a:spLocks/>
                            </wps:cNvSpPr>
                            <wps:spPr bwMode="auto">
                              <a:xfrm rot="1461501">
                                <a:off x="2274982" y="421392"/>
                                <a:ext cx="407696" cy="1171604"/>
                              </a:xfrm>
                              <a:custGeom>
                                <a:avLst/>
                                <a:gdLst>
                                  <a:gd name="T0" fmla="*/ 3466039 w 21600"/>
                                  <a:gd name="T1" fmla="*/ 0 h 39194"/>
                                  <a:gd name="T2" fmla="*/ 2985090 w 21600"/>
                                  <a:gd name="T3" fmla="*/ 35022094 h 39194"/>
                                  <a:gd name="T4" fmla="*/ 0 w 21600"/>
                                  <a:gd name="T5" fmla="*/ 17232270 h 39194"/>
                                  <a:gd name="T6" fmla="*/ 0 60000 65536"/>
                                  <a:gd name="T7" fmla="*/ 0 60000 65536"/>
                                  <a:gd name="T8" fmla="*/ 0 60000 65536"/>
                                </a:gdLst>
                                <a:ahLst/>
                                <a:cxnLst>
                                  <a:cxn ang="T6">
                                    <a:pos x="T0" y="T1"/>
                                  </a:cxn>
                                  <a:cxn ang="T7">
                                    <a:pos x="T2" y="T3"/>
                                  </a:cxn>
                                  <a:cxn ang="T8">
                                    <a:pos x="T4" y="T5"/>
                                  </a:cxn>
                                </a:cxnLst>
                                <a:rect l="0" t="0" r="r" b="b"/>
                                <a:pathLst>
                                  <a:path w="21600" h="39194" fill="none" extrusionOk="0">
                                    <a:moveTo>
                                      <a:pt x="9728" y="0"/>
                                    </a:moveTo>
                                    <a:cubicBezTo>
                                      <a:pt x="17008" y="3672"/>
                                      <a:pt x="21600" y="11131"/>
                                      <a:pt x="21600" y="19285"/>
                                    </a:cubicBezTo>
                                    <a:cubicBezTo>
                                      <a:pt x="21600" y="27976"/>
                                      <a:pt x="16390" y="35821"/>
                                      <a:pt x="8378" y="39193"/>
                                    </a:cubicBezTo>
                                  </a:path>
                                  <a:path w="21600" h="39194" stroke="0" extrusionOk="0">
                                    <a:moveTo>
                                      <a:pt x="9728" y="0"/>
                                    </a:moveTo>
                                    <a:cubicBezTo>
                                      <a:pt x="17008" y="3672"/>
                                      <a:pt x="21600" y="11131"/>
                                      <a:pt x="21600" y="19285"/>
                                    </a:cubicBezTo>
                                    <a:cubicBezTo>
                                      <a:pt x="21600" y="27976"/>
                                      <a:pt x="16390" y="35821"/>
                                      <a:pt x="8378" y="39193"/>
                                    </a:cubicBezTo>
                                    <a:lnTo>
                                      <a:pt x="0" y="19285"/>
                                    </a:lnTo>
                                    <a:lnTo>
                                      <a:pt x="9728" y="0"/>
                                    </a:lnTo>
                                    <a:close/>
                                  </a:path>
                                </a:pathLst>
                              </a:cu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598" name="Arc 154"/>
                            <wps:cNvSpPr>
                              <a:spLocks/>
                            </wps:cNvSpPr>
                            <wps:spPr bwMode="auto">
                              <a:xfrm rot="1461501">
                                <a:off x="2914487" y="421392"/>
                                <a:ext cx="408147" cy="1171604"/>
                              </a:xfrm>
                              <a:custGeom>
                                <a:avLst/>
                                <a:gdLst>
                                  <a:gd name="T0" fmla="*/ 3473709 w 21600"/>
                                  <a:gd name="T1" fmla="*/ 0 h 39194"/>
                                  <a:gd name="T2" fmla="*/ 2991699 w 21600"/>
                                  <a:gd name="T3" fmla="*/ 35022094 h 39194"/>
                                  <a:gd name="T4" fmla="*/ 0 w 21600"/>
                                  <a:gd name="T5" fmla="*/ 17232270 h 39194"/>
                                  <a:gd name="T6" fmla="*/ 0 60000 65536"/>
                                  <a:gd name="T7" fmla="*/ 0 60000 65536"/>
                                  <a:gd name="T8" fmla="*/ 0 60000 65536"/>
                                </a:gdLst>
                                <a:ahLst/>
                                <a:cxnLst>
                                  <a:cxn ang="T6">
                                    <a:pos x="T0" y="T1"/>
                                  </a:cxn>
                                  <a:cxn ang="T7">
                                    <a:pos x="T2" y="T3"/>
                                  </a:cxn>
                                  <a:cxn ang="T8">
                                    <a:pos x="T4" y="T5"/>
                                  </a:cxn>
                                </a:cxnLst>
                                <a:rect l="0" t="0" r="r" b="b"/>
                                <a:pathLst>
                                  <a:path w="21600" h="39194" fill="none" extrusionOk="0">
                                    <a:moveTo>
                                      <a:pt x="9728" y="0"/>
                                    </a:moveTo>
                                    <a:cubicBezTo>
                                      <a:pt x="17008" y="3672"/>
                                      <a:pt x="21600" y="11131"/>
                                      <a:pt x="21600" y="19285"/>
                                    </a:cubicBezTo>
                                    <a:cubicBezTo>
                                      <a:pt x="21600" y="27976"/>
                                      <a:pt x="16390" y="35821"/>
                                      <a:pt x="8378" y="39193"/>
                                    </a:cubicBezTo>
                                  </a:path>
                                  <a:path w="21600" h="39194" stroke="0" extrusionOk="0">
                                    <a:moveTo>
                                      <a:pt x="9728" y="0"/>
                                    </a:moveTo>
                                    <a:cubicBezTo>
                                      <a:pt x="17008" y="3672"/>
                                      <a:pt x="21600" y="11131"/>
                                      <a:pt x="21600" y="19285"/>
                                    </a:cubicBezTo>
                                    <a:cubicBezTo>
                                      <a:pt x="21600" y="27976"/>
                                      <a:pt x="16390" y="35821"/>
                                      <a:pt x="8378" y="39193"/>
                                    </a:cubicBezTo>
                                    <a:lnTo>
                                      <a:pt x="0" y="19285"/>
                                    </a:lnTo>
                                    <a:lnTo>
                                      <a:pt x="9728" y="0"/>
                                    </a:lnTo>
                                    <a:close/>
                                  </a:path>
                                </a:pathLst>
                              </a:cu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599" name="Arc 148"/>
                            <wps:cNvSpPr>
                              <a:spLocks/>
                            </wps:cNvSpPr>
                            <wps:spPr bwMode="auto">
                              <a:xfrm rot="1461501">
                                <a:off x="504842" y="421392"/>
                                <a:ext cx="407696" cy="1171604"/>
                              </a:xfrm>
                              <a:custGeom>
                                <a:avLst/>
                                <a:gdLst>
                                  <a:gd name="T0" fmla="*/ 3466039 w 21600"/>
                                  <a:gd name="T1" fmla="*/ 0 h 39194"/>
                                  <a:gd name="T2" fmla="*/ 2985090 w 21600"/>
                                  <a:gd name="T3" fmla="*/ 35022094 h 39194"/>
                                  <a:gd name="T4" fmla="*/ 0 w 21600"/>
                                  <a:gd name="T5" fmla="*/ 17232270 h 39194"/>
                                  <a:gd name="T6" fmla="*/ 0 60000 65536"/>
                                  <a:gd name="T7" fmla="*/ 0 60000 65536"/>
                                  <a:gd name="T8" fmla="*/ 0 60000 65536"/>
                                </a:gdLst>
                                <a:ahLst/>
                                <a:cxnLst>
                                  <a:cxn ang="T6">
                                    <a:pos x="T0" y="T1"/>
                                  </a:cxn>
                                  <a:cxn ang="T7">
                                    <a:pos x="T2" y="T3"/>
                                  </a:cxn>
                                  <a:cxn ang="T8">
                                    <a:pos x="T4" y="T5"/>
                                  </a:cxn>
                                </a:cxnLst>
                                <a:rect l="0" t="0" r="r" b="b"/>
                                <a:pathLst>
                                  <a:path w="21600" h="39194" fill="none" extrusionOk="0">
                                    <a:moveTo>
                                      <a:pt x="9728" y="0"/>
                                    </a:moveTo>
                                    <a:cubicBezTo>
                                      <a:pt x="17008" y="3672"/>
                                      <a:pt x="21600" y="11131"/>
                                      <a:pt x="21600" y="19285"/>
                                    </a:cubicBezTo>
                                    <a:cubicBezTo>
                                      <a:pt x="21600" y="27976"/>
                                      <a:pt x="16390" y="35821"/>
                                      <a:pt x="8378" y="39193"/>
                                    </a:cubicBezTo>
                                  </a:path>
                                  <a:path w="21600" h="39194" stroke="0" extrusionOk="0">
                                    <a:moveTo>
                                      <a:pt x="9728" y="0"/>
                                    </a:moveTo>
                                    <a:cubicBezTo>
                                      <a:pt x="17008" y="3672"/>
                                      <a:pt x="21600" y="11131"/>
                                      <a:pt x="21600" y="19285"/>
                                    </a:cubicBezTo>
                                    <a:cubicBezTo>
                                      <a:pt x="21600" y="27976"/>
                                      <a:pt x="16390" y="35821"/>
                                      <a:pt x="8378" y="39193"/>
                                    </a:cubicBezTo>
                                    <a:lnTo>
                                      <a:pt x="0" y="19285"/>
                                    </a:lnTo>
                                    <a:lnTo>
                                      <a:pt x="9728" y="0"/>
                                    </a:lnTo>
                                    <a:close/>
                                  </a:path>
                                </a:pathLst>
                              </a:cu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600" name="Arc 151"/>
                            <wps:cNvSpPr>
                              <a:spLocks/>
                            </wps:cNvSpPr>
                            <wps:spPr bwMode="auto">
                              <a:xfrm rot="1461501">
                                <a:off x="1092033" y="421392"/>
                                <a:ext cx="407696" cy="1171604"/>
                              </a:xfrm>
                              <a:custGeom>
                                <a:avLst/>
                                <a:gdLst>
                                  <a:gd name="T0" fmla="*/ 3466039 w 21600"/>
                                  <a:gd name="T1" fmla="*/ 0 h 39194"/>
                                  <a:gd name="T2" fmla="*/ 2985090 w 21600"/>
                                  <a:gd name="T3" fmla="*/ 35022094 h 39194"/>
                                  <a:gd name="T4" fmla="*/ 0 w 21600"/>
                                  <a:gd name="T5" fmla="*/ 17232270 h 39194"/>
                                  <a:gd name="T6" fmla="*/ 0 60000 65536"/>
                                  <a:gd name="T7" fmla="*/ 0 60000 65536"/>
                                  <a:gd name="T8" fmla="*/ 0 60000 65536"/>
                                </a:gdLst>
                                <a:ahLst/>
                                <a:cxnLst>
                                  <a:cxn ang="T6">
                                    <a:pos x="T0" y="T1"/>
                                  </a:cxn>
                                  <a:cxn ang="T7">
                                    <a:pos x="T2" y="T3"/>
                                  </a:cxn>
                                  <a:cxn ang="T8">
                                    <a:pos x="T4" y="T5"/>
                                  </a:cxn>
                                </a:cxnLst>
                                <a:rect l="0" t="0" r="r" b="b"/>
                                <a:pathLst>
                                  <a:path w="21600" h="39194" fill="none" extrusionOk="0">
                                    <a:moveTo>
                                      <a:pt x="9728" y="0"/>
                                    </a:moveTo>
                                    <a:cubicBezTo>
                                      <a:pt x="17008" y="3672"/>
                                      <a:pt x="21600" y="11131"/>
                                      <a:pt x="21600" y="19285"/>
                                    </a:cubicBezTo>
                                    <a:cubicBezTo>
                                      <a:pt x="21600" y="27976"/>
                                      <a:pt x="16390" y="35821"/>
                                      <a:pt x="8378" y="39193"/>
                                    </a:cubicBezTo>
                                  </a:path>
                                  <a:path w="21600" h="39194" stroke="0" extrusionOk="0">
                                    <a:moveTo>
                                      <a:pt x="9728" y="0"/>
                                    </a:moveTo>
                                    <a:cubicBezTo>
                                      <a:pt x="17008" y="3672"/>
                                      <a:pt x="21600" y="11131"/>
                                      <a:pt x="21600" y="19285"/>
                                    </a:cubicBezTo>
                                    <a:cubicBezTo>
                                      <a:pt x="21600" y="27976"/>
                                      <a:pt x="16390" y="35821"/>
                                      <a:pt x="8378" y="39193"/>
                                    </a:cubicBezTo>
                                    <a:lnTo>
                                      <a:pt x="0" y="19285"/>
                                    </a:lnTo>
                                    <a:lnTo>
                                      <a:pt x="9728" y="0"/>
                                    </a:lnTo>
                                    <a:close/>
                                  </a:path>
                                </a:pathLst>
                              </a:cu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601" name="Arc 152"/>
                            <wps:cNvSpPr>
                              <a:spLocks/>
                            </wps:cNvSpPr>
                            <wps:spPr bwMode="auto">
                              <a:xfrm rot="1461501">
                                <a:off x="1644497" y="421392"/>
                                <a:ext cx="408147" cy="1171604"/>
                              </a:xfrm>
                              <a:custGeom>
                                <a:avLst/>
                                <a:gdLst>
                                  <a:gd name="T0" fmla="*/ 3473709 w 21600"/>
                                  <a:gd name="T1" fmla="*/ 0 h 39194"/>
                                  <a:gd name="T2" fmla="*/ 2991699 w 21600"/>
                                  <a:gd name="T3" fmla="*/ 35022094 h 39194"/>
                                  <a:gd name="T4" fmla="*/ 0 w 21600"/>
                                  <a:gd name="T5" fmla="*/ 17232270 h 39194"/>
                                  <a:gd name="T6" fmla="*/ 0 60000 65536"/>
                                  <a:gd name="T7" fmla="*/ 0 60000 65536"/>
                                  <a:gd name="T8" fmla="*/ 0 60000 65536"/>
                                </a:gdLst>
                                <a:ahLst/>
                                <a:cxnLst>
                                  <a:cxn ang="T6">
                                    <a:pos x="T0" y="T1"/>
                                  </a:cxn>
                                  <a:cxn ang="T7">
                                    <a:pos x="T2" y="T3"/>
                                  </a:cxn>
                                  <a:cxn ang="T8">
                                    <a:pos x="T4" y="T5"/>
                                  </a:cxn>
                                </a:cxnLst>
                                <a:rect l="0" t="0" r="r" b="b"/>
                                <a:pathLst>
                                  <a:path w="21600" h="39194" fill="none" extrusionOk="0">
                                    <a:moveTo>
                                      <a:pt x="9728" y="0"/>
                                    </a:moveTo>
                                    <a:cubicBezTo>
                                      <a:pt x="17008" y="3672"/>
                                      <a:pt x="21600" y="11131"/>
                                      <a:pt x="21600" y="19285"/>
                                    </a:cubicBezTo>
                                    <a:cubicBezTo>
                                      <a:pt x="21600" y="27976"/>
                                      <a:pt x="16390" y="35821"/>
                                      <a:pt x="8378" y="39193"/>
                                    </a:cubicBezTo>
                                  </a:path>
                                  <a:path w="21600" h="39194" stroke="0" extrusionOk="0">
                                    <a:moveTo>
                                      <a:pt x="9728" y="0"/>
                                    </a:moveTo>
                                    <a:cubicBezTo>
                                      <a:pt x="17008" y="3672"/>
                                      <a:pt x="21600" y="11131"/>
                                      <a:pt x="21600" y="19285"/>
                                    </a:cubicBezTo>
                                    <a:cubicBezTo>
                                      <a:pt x="21600" y="27976"/>
                                      <a:pt x="16390" y="35821"/>
                                      <a:pt x="8378" y="39193"/>
                                    </a:cubicBezTo>
                                    <a:lnTo>
                                      <a:pt x="0" y="19285"/>
                                    </a:lnTo>
                                    <a:lnTo>
                                      <a:pt x="9728" y="0"/>
                                    </a:lnTo>
                                    <a:close/>
                                  </a:path>
                                </a:pathLst>
                              </a:cu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602" name="AutoShape 116"/>
                            <wps:cNvCnPr>
                              <a:cxnSpLocks noChangeShapeType="1"/>
                            </wps:cNvCnPr>
                            <wps:spPr bwMode="auto">
                              <a:xfrm flipH="1">
                                <a:off x="2361984" y="421392"/>
                                <a:ext cx="28394" cy="65171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03" name="AutoShape 125"/>
                            <wps:cNvCnPr>
                              <a:cxnSpLocks noChangeShapeType="1"/>
                            </wps:cNvCnPr>
                            <wps:spPr bwMode="auto">
                              <a:xfrm flipV="1">
                                <a:off x="2106154" y="1102189"/>
                                <a:ext cx="49158" cy="9852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04" name="Arc 127"/>
                            <wps:cNvSpPr>
                              <a:spLocks/>
                            </wps:cNvSpPr>
                            <wps:spPr bwMode="auto">
                              <a:xfrm rot="-10135953">
                                <a:off x="2063310" y="1007395"/>
                                <a:ext cx="149278" cy="139527"/>
                              </a:xfrm>
                              <a:custGeom>
                                <a:avLst/>
                                <a:gdLst>
                                  <a:gd name="T0" fmla="*/ 326038 w 20777"/>
                                  <a:gd name="T1" fmla="*/ 0 h 20656"/>
                                  <a:gd name="T2" fmla="*/ 1072528 w 20777"/>
                                  <a:gd name="T3" fmla="*/ 673095 h 20656"/>
                                  <a:gd name="T4" fmla="*/ 0 w 20777"/>
                                  <a:gd name="T5" fmla="*/ 942476 h 20656"/>
                                  <a:gd name="T6" fmla="*/ 0 60000 65536"/>
                                  <a:gd name="T7" fmla="*/ 0 60000 65536"/>
                                  <a:gd name="T8" fmla="*/ 0 60000 65536"/>
                                </a:gdLst>
                                <a:ahLst/>
                                <a:cxnLst>
                                  <a:cxn ang="T6">
                                    <a:pos x="T0" y="T1"/>
                                  </a:cxn>
                                  <a:cxn ang="T7">
                                    <a:pos x="T2" y="T3"/>
                                  </a:cxn>
                                  <a:cxn ang="T8">
                                    <a:pos x="T4" y="T5"/>
                                  </a:cxn>
                                </a:cxnLst>
                                <a:rect l="0" t="0" r="r" b="b"/>
                                <a:pathLst>
                                  <a:path w="20777" h="20656" fill="none" extrusionOk="0">
                                    <a:moveTo>
                                      <a:pt x="6315" y="0"/>
                                    </a:moveTo>
                                    <a:cubicBezTo>
                                      <a:pt x="13327" y="2144"/>
                                      <a:pt x="18773" y="7698"/>
                                      <a:pt x="20777" y="14751"/>
                                    </a:cubicBezTo>
                                  </a:path>
                                  <a:path w="20777" h="20656" stroke="0" extrusionOk="0">
                                    <a:moveTo>
                                      <a:pt x="6315" y="0"/>
                                    </a:moveTo>
                                    <a:cubicBezTo>
                                      <a:pt x="13327" y="2144"/>
                                      <a:pt x="18773" y="7698"/>
                                      <a:pt x="20777" y="14751"/>
                                    </a:cubicBezTo>
                                    <a:lnTo>
                                      <a:pt x="0" y="20656"/>
                                    </a:lnTo>
                                    <a:lnTo>
                                      <a:pt x="6315"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05" name="Arc 186"/>
                            <wps:cNvSpPr>
                              <a:spLocks/>
                            </wps:cNvSpPr>
                            <wps:spPr bwMode="auto">
                              <a:xfrm rot="-10135953">
                                <a:off x="2039092" y="1017683"/>
                                <a:ext cx="154536" cy="138258"/>
                              </a:xfrm>
                              <a:custGeom>
                                <a:avLst/>
                                <a:gdLst>
                                  <a:gd name="T0" fmla="*/ 349407 w 20777"/>
                                  <a:gd name="T1" fmla="*/ 0 h 20656"/>
                                  <a:gd name="T2" fmla="*/ 1149414 w 20777"/>
                                  <a:gd name="T3" fmla="*/ 660902 h 20656"/>
                                  <a:gd name="T4" fmla="*/ 0 w 20777"/>
                                  <a:gd name="T5" fmla="*/ 925410 h 20656"/>
                                  <a:gd name="T6" fmla="*/ 0 60000 65536"/>
                                  <a:gd name="T7" fmla="*/ 0 60000 65536"/>
                                  <a:gd name="T8" fmla="*/ 0 60000 65536"/>
                                </a:gdLst>
                                <a:ahLst/>
                                <a:cxnLst>
                                  <a:cxn ang="T6">
                                    <a:pos x="T0" y="T1"/>
                                  </a:cxn>
                                  <a:cxn ang="T7">
                                    <a:pos x="T2" y="T3"/>
                                  </a:cxn>
                                  <a:cxn ang="T8">
                                    <a:pos x="T4" y="T5"/>
                                  </a:cxn>
                                </a:cxnLst>
                                <a:rect l="0" t="0" r="r" b="b"/>
                                <a:pathLst>
                                  <a:path w="20777" h="20656" fill="none" extrusionOk="0">
                                    <a:moveTo>
                                      <a:pt x="6315" y="0"/>
                                    </a:moveTo>
                                    <a:cubicBezTo>
                                      <a:pt x="13327" y="2144"/>
                                      <a:pt x="18773" y="7698"/>
                                      <a:pt x="20777" y="14751"/>
                                    </a:cubicBezTo>
                                  </a:path>
                                  <a:path w="20777" h="20656" stroke="0" extrusionOk="0">
                                    <a:moveTo>
                                      <a:pt x="6315" y="0"/>
                                    </a:moveTo>
                                    <a:cubicBezTo>
                                      <a:pt x="13327" y="2144"/>
                                      <a:pt x="18773" y="7698"/>
                                      <a:pt x="20777" y="14751"/>
                                    </a:cubicBezTo>
                                    <a:lnTo>
                                      <a:pt x="0" y="20656"/>
                                    </a:lnTo>
                                    <a:lnTo>
                                      <a:pt x="6315"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06" name="AutoShape 187"/>
                            <wps:cNvCnPr>
                              <a:cxnSpLocks noChangeShapeType="1"/>
                            </wps:cNvCnPr>
                            <wps:spPr bwMode="auto">
                              <a:xfrm>
                                <a:off x="2099603" y="1201851"/>
                                <a:ext cx="22343"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07" name="AutoShape 188"/>
                            <wps:cNvCnPr>
                              <a:cxnSpLocks noChangeShapeType="1"/>
                            </wps:cNvCnPr>
                            <wps:spPr bwMode="auto">
                              <a:xfrm>
                                <a:off x="2150339" y="1104226"/>
                                <a:ext cx="22808" cy="1847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39" name="AutoShape 167"/>
                            <wps:cNvCnPr>
                              <a:cxnSpLocks noChangeShapeType="1"/>
                            </wps:cNvCnPr>
                            <wps:spPr bwMode="auto">
                              <a:xfrm>
                                <a:off x="3424083" y="1114064"/>
                                <a:ext cx="0" cy="99662"/>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40" name="Text Box 62"/>
                            <wps:cNvSpPr txBox="1">
                              <a:spLocks noChangeArrowheads="1"/>
                            </wps:cNvSpPr>
                            <wps:spPr bwMode="auto">
                              <a:xfrm>
                                <a:off x="1538242" y="1769423"/>
                                <a:ext cx="991054" cy="3206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4A4858" w:rsidRDefault="004A4858" w:rsidP="006D5B4B">
                                  <w:pPr>
                                    <w:pStyle w:val="NormalWeb"/>
                                    <w:spacing w:before="0" w:beforeAutospacing="0" w:after="200" w:afterAutospacing="0" w:line="276" w:lineRule="auto"/>
                                  </w:pPr>
                                  <w:r>
                                    <w:rPr>
                                      <w:rFonts w:eastAsia="Calibri"/>
                                      <w:sz w:val="22"/>
                                      <w:szCs w:val="22"/>
                                    </w:rPr>
                                    <w:t>Concentrator</w:t>
                                  </w:r>
                                </w:p>
                              </w:txbxContent>
                            </wps:txbx>
                            <wps:bodyPr rot="0" vert="horz" wrap="square" lIns="91440" tIns="45720" rIns="91440" bIns="45720" anchor="t" anchorCtr="0" upright="1">
                              <a:noAutofit/>
                            </wps:bodyPr>
                          </wps:wsp>
                          <wps:wsp>
                            <wps:cNvPr id="741" name="Text Box 114"/>
                            <wps:cNvSpPr txBox="1">
                              <a:spLocks noChangeArrowheads="1"/>
                            </wps:cNvSpPr>
                            <wps:spPr bwMode="auto">
                              <a:xfrm>
                                <a:off x="3297765" y="34358"/>
                                <a:ext cx="1535007" cy="3775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76200" cmpd="thickThin">
                                    <a:solidFill>
                                      <a:srgbClr val="632523"/>
                                    </a:solidFill>
                                    <a:miter lim="800000"/>
                                    <a:headEnd/>
                                    <a:tailEnd/>
                                  </a14:hiddenLine>
                                </a:ext>
                              </a:extLst>
                            </wps:spPr>
                            <wps:txbx>
                              <w:txbxContent>
                                <w:p w:rsidR="004A4858" w:rsidRDefault="004A4858" w:rsidP="006D5B4B">
                                  <w:pPr>
                                    <w:pStyle w:val="NormalWeb"/>
                                    <w:spacing w:before="0" w:beforeAutospacing="0" w:after="0" w:afterAutospacing="0" w:line="360" w:lineRule="auto"/>
                                  </w:pPr>
                                  <w:r>
                                    <w:t>Drive motor gearbox</w:t>
                                  </w:r>
                                </w:p>
                              </w:txbxContent>
                            </wps:txbx>
                            <wps:bodyPr rot="0" vert="horz" wrap="square" lIns="137160" tIns="91440" rIns="137160" bIns="91440" anchor="ctr" anchorCtr="0" upright="1">
                              <a:noAutofit/>
                            </wps:bodyPr>
                          </wps:wsp>
                          <wps:wsp>
                            <wps:cNvPr id="745" name="AutoShape 120"/>
                            <wps:cNvCnPr>
                              <a:cxnSpLocks noChangeShapeType="1"/>
                            </wps:cNvCnPr>
                            <wps:spPr bwMode="auto">
                              <a:xfrm flipH="1">
                                <a:off x="3233014" y="884460"/>
                                <a:ext cx="190843" cy="9973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46" name="AutoShape 161"/>
                            <wps:cNvCnPr>
                              <a:cxnSpLocks noChangeShapeType="1"/>
                            </wps:cNvCnPr>
                            <wps:spPr bwMode="auto">
                              <a:xfrm>
                                <a:off x="2954827" y="1311903"/>
                                <a:ext cx="299458" cy="319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47" name="AutoShape 162"/>
                            <wps:cNvCnPr>
                              <a:cxnSpLocks noChangeShapeType="1"/>
                            </wps:cNvCnPr>
                            <wps:spPr bwMode="auto">
                              <a:xfrm flipV="1">
                                <a:off x="2955278" y="981191"/>
                                <a:ext cx="0" cy="330712"/>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50" name="AutoShape 163"/>
                            <wps:cNvCnPr>
                              <a:cxnSpLocks noChangeShapeType="1"/>
                            </wps:cNvCnPr>
                            <wps:spPr bwMode="auto">
                              <a:xfrm>
                                <a:off x="2954827" y="981191"/>
                                <a:ext cx="299458"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51" name="AutoShape 164"/>
                            <wps:cNvCnPr>
                              <a:cxnSpLocks noChangeShapeType="1"/>
                            </wps:cNvCnPr>
                            <wps:spPr bwMode="auto">
                              <a:xfrm>
                                <a:off x="3254285" y="981191"/>
                                <a:ext cx="0" cy="33390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52" name="AutoShape 165"/>
                            <wps:cNvCnPr>
                              <a:cxnSpLocks noChangeShapeType="1"/>
                            </wps:cNvCnPr>
                            <wps:spPr bwMode="auto">
                              <a:xfrm flipV="1">
                                <a:off x="2954827" y="880539"/>
                                <a:ext cx="240378" cy="10065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53" name="AutoShape 166"/>
                            <wps:cNvCnPr>
                              <a:cxnSpLocks noChangeShapeType="1"/>
                            </wps:cNvCnPr>
                            <wps:spPr bwMode="auto">
                              <a:xfrm>
                                <a:off x="3190397" y="880539"/>
                                <a:ext cx="22549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54" name="AutoShape 167"/>
                            <wps:cNvCnPr>
                              <a:cxnSpLocks noChangeShapeType="1"/>
                            </wps:cNvCnPr>
                            <wps:spPr bwMode="auto">
                              <a:xfrm flipH="1">
                                <a:off x="3415892" y="880539"/>
                                <a:ext cx="1" cy="1862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55" name="AutoShape 168"/>
                            <wps:cNvCnPr>
                              <a:cxnSpLocks noChangeShapeType="1"/>
                            </wps:cNvCnPr>
                            <wps:spPr bwMode="auto">
                              <a:xfrm flipV="1">
                                <a:off x="3254285" y="1203368"/>
                                <a:ext cx="185357" cy="10853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56" name="Text Box 112"/>
                            <wps:cNvSpPr txBox="1">
                              <a:spLocks noChangeArrowheads="1"/>
                            </wps:cNvSpPr>
                            <wps:spPr bwMode="auto">
                              <a:xfrm>
                                <a:off x="1836824" y="50161"/>
                                <a:ext cx="856691" cy="4350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76200" cmpd="thickThin">
                                    <a:solidFill>
                                      <a:srgbClr val="632523"/>
                                    </a:solidFill>
                                    <a:miter lim="800000"/>
                                    <a:headEnd/>
                                    <a:tailEnd/>
                                  </a14:hiddenLine>
                                </a:ext>
                              </a:extLst>
                            </wps:spPr>
                            <wps:txbx>
                              <w:txbxContent>
                                <w:p w:rsidR="004A4858" w:rsidRDefault="004A4858" w:rsidP="006D5B4B">
                                  <w:pPr>
                                    <w:pStyle w:val="NormalWeb"/>
                                    <w:spacing w:before="0" w:beforeAutospacing="0" w:after="0" w:afterAutospacing="0" w:line="360" w:lineRule="auto"/>
                                    <w:jc w:val="center"/>
                                  </w:pPr>
                                  <w:r>
                                    <w:t>Receiver</w:t>
                                  </w:r>
                                </w:p>
                              </w:txbxContent>
                            </wps:txbx>
                            <wps:bodyPr rot="0" vert="horz" wrap="square" lIns="137160" tIns="91440" rIns="137160" bIns="91440" anchor="ctr" anchorCtr="0" upright="1">
                              <a:noAutofit/>
                            </wps:bodyPr>
                          </wps:wsp>
                          <wps:wsp>
                            <wps:cNvPr id="757" name="Text Box 113"/>
                            <wps:cNvSpPr txBox="1">
                              <a:spLocks noChangeArrowheads="1"/>
                            </wps:cNvSpPr>
                            <wps:spPr bwMode="auto">
                              <a:xfrm>
                                <a:off x="0" y="2658"/>
                                <a:ext cx="1331327" cy="4363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76200" cmpd="thickThin">
                                    <a:solidFill>
                                      <a:srgbClr val="632523"/>
                                    </a:solidFill>
                                    <a:miter lim="800000"/>
                                    <a:headEnd/>
                                    <a:tailEnd/>
                                  </a14:hiddenLine>
                                </a:ext>
                              </a:extLst>
                            </wps:spPr>
                            <wps:txbx>
                              <w:txbxContent>
                                <w:p w:rsidR="004A4858" w:rsidRDefault="004A4858" w:rsidP="006D5B4B">
                                  <w:pPr>
                                    <w:pStyle w:val="NormalWeb"/>
                                    <w:spacing w:before="0" w:beforeAutospacing="0" w:after="0" w:afterAutospacing="0" w:line="360" w:lineRule="auto"/>
                                    <w:jc w:val="center"/>
                                  </w:pPr>
                                  <w:r>
                                    <w:t xml:space="preserve">Receiver support </w:t>
                                  </w:r>
                                </w:p>
                              </w:txbxContent>
                            </wps:txbx>
                            <wps:bodyPr rot="0" vert="horz" wrap="square" lIns="137160" tIns="91440" rIns="137160" bIns="91440" anchor="ctr" anchorCtr="0" upright="1">
                              <a:noAutofit/>
                            </wps:bodyPr>
                          </wps:wsp>
                          <wps:wsp>
                            <wps:cNvPr id="758" name="AutoShape 117"/>
                            <wps:cNvCnPr>
                              <a:cxnSpLocks noChangeShapeType="1"/>
                            </wps:cNvCnPr>
                            <wps:spPr bwMode="auto">
                              <a:xfrm flipH="1">
                                <a:off x="3415892" y="411870"/>
                                <a:ext cx="253583" cy="47935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59" name="AutoShape 118"/>
                            <wps:cNvCnPr>
                              <a:cxnSpLocks noChangeShapeType="1"/>
                            </wps:cNvCnPr>
                            <wps:spPr bwMode="auto">
                              <a:xfrm flipV="1">
                                <a:off x="1983115" y="1529573"/>
                                <a:ext cx="0" cy="29393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60" name="AutoShape 140"/>
                            <wps:cNvCnPr>
                              <a:cxnSpLocks noChangeShapeType="1"/>
                            </wps:cNvCnPr>
                            <wps:spPr bwMode="auto">
                              <a:xfrm flipH="1">
                                <a:off x="3091968" y="1881141"/>
                                <a:ext cx="21197" cy="4889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61" name="AutoShape 141"/>
                            <wps:cNvCnPr>
                              <a:cxnSpLocks noChangeShapeType="1"/>
                            </wps:cNvCnPr>
                            <wps:spPr bwMode="auto">
                              <a:xfrm>
                                <a:off x="3305286" y="1881141"/>
                                <a:ext cx="44648" cy="4889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62" name="AutoShape 135"/>
                            <wps:cNvCnPr>
                              <a:cxnSpLocks noChangeShapeType="1"/>
                            </wps:cNvCnPr>
                            <wps:spPr bwMode="auto">
                              <a:xfrm flipH="1">
                                <a:off x="3084901" y="2089286"/>
                                <a:ext cx="257966" cy="449"/>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63" name="AutoShape 136"/>
                            <wps:cNvCnPr>
                              <a:cxnSpLocks noChangeShapeType="1"/>
                            </wps:cNvCnPr>
                            <wps:spPr bwMode="auto">
                              <a:xfrm>
                                <a:off x="3084901" y="2089735"/>
                                <a:ext cx="0" cy="88368"/>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64" name="AutoShape 137"/>
                            <wps:cNvCnPr>
                              <a:cxnSpLocks noChangeShapeType="1"/>
                            </wps:cNvCnPr>
                            <wps:spPr bwMode="auto">
                              <a:xfrm>
                                <a:off x="3342867" y="2089735"/>
                                <a:ext cx="0" cy="88368"/>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65" name="AutoShape 142"/>
                            <wps:cNvCnPr>
                              <a:cxnSpLocks noChangeShapeType="1"/>
                            </wps:cNvCnPr>
                            <wps:spPr bwMode="auto">
                              <a:xfrm>
                                <a:off x="3084901" y="1933184"/>
                                <a:ext cx="0" cy="12515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66" name="AutoShape 143"/>
                            <wps:cNvCnPr>
                              <a:cxnSpLocks noChangeShapeType="1"/>
                            </wps:cNvCnPr>
                            <wps:spPr bwMode="auto">
                              <a:xfrm>
                                <a:off x="3342867" y="1933184"/>
                                <a:ext cx="451" cy="12515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67" name="AutoShape 144"/>
                            <wps:cNvCnPr>
                              <a:cxnSpLocks noChangeShapeType="1"/>
                            </wps:cNvCnPr>
                            <wps:spPr bwMode="auto">
                              <a:xfrm>
                                <a:off x="3106098" y="2058783"/>
                                <a:ext cx="0" cy="3095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68" name="AutoShape 130"/>
                            <wps:cNvCnPr>
                              <a:cxnSpLocks noChangeShapeType="1"/>
                            </wps:cNvCnPr>
                            <wps:spPr bwMode="auto">
                              <a:xfrm flipH="1">
                                <a:off x="3109106" y="2054066"/>
                                <a:ext cx="259319" cy="53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69" name="AutoShape 138"/>
                            <wps:cNvCnPr>
                              <a:cxnSpLocks noChangeShapeType="1"/>
                            </wps:cNvCnPr>
                            <wps:spPr bwMode="auto">
                              <a:xfrm flipH="1">
                                <a:off x="3113165" y="1881141"/>
                                <a:ext cx="192122"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70" name="AutoShape 139"/>
                            <wps:cNvCnPr>
                              <a:cxnSpLocks noChangeShapeType="1"/>
                            </wps:cNvCnPr>
                            <wps:spPr bwMode="auto">
                              <a:xfrm flipH="1">
                                <a:off x="3091968" y="1929586"/>
                                <a:ext cx="257966" cy="449"/>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71" name="AutoShape 145"/>
                            <wps:cNvCnPr>
                              <a:cxnSpLocks noChangeShapeType="1"/>
                            </wps:cNvCnPr>
                            <wps:spPr bwMode="auto">
                              <a:xfrm>
                                <a:off x="3331443" y="2055186"/>
                                <a:ext cx="3157" cy="3095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72" name="AutoShape 170"/>
                            <wps:cNvCnPr>
                              <a:cxnSpLocks noChangeShapeType="1"/>
                            </wps:cNvCnPr>
                            <wps:spPr bwMode="auto">
                              <a:xfrm flipH="1">
                                <a:off x="842703" y="2059705"/>
                                <a:ext cx="258869" cy="53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73" name="AutoShape 175"/>
                            <wps:cNvCnPr>
                              <a:cxnSpLocks noChangeShapeType="1"/>
                            </wps:cNvCnPr>
                            <wps:spPr bwMode="auto">
                              <a:xfrm flipH="1">
                                <a:off x="863900" y="2011243"/>
                                <a:ext cx="193024"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74" name="AutoShape 176"/>
                            <wps:cNvCnPr>
                              <a:cxnSpLocks noChangeShapeType="1"/>
                            </wps:cNvCnPr>
                            <wps:spPr bwMode="auto">
                              <a:xfrm flipH="1">
                                <a:off x="693425" y="2130533"/>
                                <a:ext cx="501051" cy="53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75" name="AutoShape 177"/>
                            <wps:cNvCnPr>
                              <a:cxnSpLocks noChangeShapeType="1"/>
                            </wps:cNvCnPr>
                            <wps:spPr bwMode="auto">
                              <a:xfrm flipH="1">
                                <a:off x="842703" y="2011243"/>
                                <a:ext cx="21197" cy="4899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76" name="AutoShape 178"/>
                            <wps:cNvCnPr>
                              <a:cxnSpLocks noChangeShapeType="1"/>
                            </wps:cNvCnPr>
                            <wps:spPr bwMode="auto">
                              <a:xfrm>
                                <a:off x="1056924" y="2011243"/>
                                <a:ext cx="44648" cy="4899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77" name="AutoShape 179"/>
                            <wps:cNvCnPr>
                              <a:cxnSpLocks noChangeShapeType="1"/>
                            </wps:cNvCnPr>
                            <wps:spPr bwMode="auto">
                              <a:xfrm flipV="1">
                                <a:off x="987471" y="2011243"/>
                                <a:ext cx="40138" cy="3035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78" name="AutoShape 180"/>
                            <wps:cNvCnPr>
                              <a:cxnSpLocks noChangeShapeType="1"/>
                            </wps:cNvCnPr>
                            <wps:spPr bwMode="auto">
                              <a:xfrm flipH="1">
                                <a:off x="987471" y="1959053"/>
                                <a:ext cx="40138" cy="3355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79" name="AutoShape 181"/>
                            <wps:cNvCnPr>
                              <a:cxnSpLocks noChangeShapeType="1"/>
                            </wps:cNvCnPr>
                            <wps:spPr bwMode="auto">
                              <a:xfrm flipH="1">
                                <a:off x="932450" y="1992604"/>
                                <a:ext cx="55021"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80" name="AutoShape 182"/>
                            <wps:cNvCnPr>
                              <a:cxnSpLocks noChangeShapeType="1"/>
                            </wps:cNvCnPr>
                            <wps:spPr bwMode="auto">
                              <a:xfrm flipH="1">
                                <a:off x="932450" y="2041598"/>
                                <a:ext cx="55021"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81" name="AutoShape 183"/>
                            <wps:cNvCnPr>
                              <a:cxnSpLocks noChangeShapeType="1"/>
                            </wps:cNvCnPr>
                            <wps:spPr bwMode="auto">
                              <a:xfrm>
                                <a:off x="842703" y="2060237"/>
                                <a:ext cx="451" cy="7029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82" name="AutoShape 184"/>
                            <wps:cNvCnPr>
                              <a:cxnSpLocks noChangeShapeType="1"/>
                            </wps:cNvCnPr>
                            <wps:spPr bwMode="auto">
                              <a:xfrm>
                                <a:off x="1101572" y="2060237"/>
                                <a:ext cx="0" cy="7029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83" name="AutoShape 172"/>
                            <wps:cNvCnPr>
                              <a:cxnSpLocks noChangeShapeType="1"/>
                            </wps:cNvCnPr>
                            <wps:spPr bwMode="auto">
                              <a:xfrm>
                                <a:off x="1015735" y="1544461"/>
                                <a:ext cx="451" cy="47716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84" name="Arc 148"/>
                            <wps:cNvSpPr>
                              <a:spLocks/>
                            </wps:cNvSpPr>
                            <wps:spPr bwMode="auto">
                              <a:xfrm rot="1461501">
                                <a:off x="504616" y="424050"/>
                                <a:ext cx="407696" cy="1171604"/>
                              </a:xfrm>
                              <a:custGeom>
                                <a:avLst/>
                                <a:gdLst>
                                  <a:gd name="T0" fmla="*/ 3466039 w 21600"/>
                                  <a:gd name="T1" fmla="*/ 0 h 39194"/>
                                  <a:gd name="T2" fmla="*/ 2985090 w 21600"/>
                                  <a:gd name="T3" fmla="*/ 35022094 h 39194"/>
                                  <a:gd name="T4" fmla="*/ 0 w 21600"/>
                                  <a:gd name="T5" fmla="*/ 17232270 h 39194"/>
                                  <a:gd name="T6" fmla="*/ 0 60000 65536"/>
                                  <a:gd name="T7" fmla="*/ 0 60000 65536"/>
                                  <a:gd name="T8" fmla="*/ 0 60000 65536"/>
                                </a:gdLst>
                                <a:ahLst/>
                                <a:cxnLst>
                                  <a:cxn ang="T6">
                                    <a:pos x="T0" y="T1"/>
                                  </a:cxn>
                                  <a:cxn ang="T7">
                                    <a:pos x="T2" y="T3"/>
                                  </a:cxn>
                                  <a:cxn ang="T8">
                                    <a:pos x="T4" y="T5"/>
                                  </a:cxn>
                                </a:cxnLst>
                                <a:rect l="0" t="0" r="r" b="b"/>
                                <a:pathLst>
                                  <a:path w="21600" h="39194" fill="none" extrusionOk="0">
                                    <a:moveTo>
                                      <a:pt x="9728" y="0"/>
                                    </a:moveTo>
                                    <a:cubicBezTo>
                                      <a:pt x="17008" y="3672"/>
                                      <a:pt x="21600" y="11131"/>
                                      <a:pt x="21600" y="19285"/>
                                    </a:cubicBezTo>
                                    <a:cubicBezTo>
                                      <a:pt x="21600" y="27976"/>
                                      <a:pt x="16390" y="35821"/>
                                      <a:pt x="8378" y="39193"/>
                                    </a:cubicBezTo>
                                  </a:path>
                                  <a:path w="21600" h="39194" stroke="0" extrusionOk="0">
                                    <a:moveTo>
                                      <a:pt x="9728" y="0"/>
                                    </a:moveTo>
                                    <a:cubicBezTo>
                                      <a:pt x="17008" y="3672"/>
                                      <a:pt x="21600" y="11131"/>
                                      <a:pt x="21600" y="19285"/>
                                    </a:cubicBezTo>
                                    <a:cubicBezTo>
                                      <a:pt x="21600" y="27976"/>
                                      <a:pt x="16390" y="35821"/>
                                      <a:pt x="8378" y="39193"/>
                                    </a:cubicBezTo>
                                    <a:lnTo>
                                      <a:pt x="0" y="19285"/>
                                    </a:lnTo>
                                    <a:lnTo>
                                      <a:pt x="9728" y="0"/>
                                    </a:lnTo>
                                    <a:close/>
                                  </a:path>
                                </a:pathLst>
                              </a:cu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785" name="AutoShape 173"/>
                            <wps:cNvCnPr>
                              <a:cxnSpLocks noChangeShapeType="1"/>
                            </wps:cNvCnPr>
                            <wps:spPr bwMode="auto">
                              <a:xfrm>
                                <a:off x="975597" y="1544461"/>
                                <a:ext cx="451" cy="507518"/>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86" name="AutoShape 174"/>
                            <wps:cNvCnPr>
                              <a:cxnSpLocks noChangeShapeType="1"/>
                            </wps:cNvCnPr>
                            <wps:spPr bwMode="auto">
                              <a:xfrm>
                                <a:off x="920125" y="1544461"/>
                                <a:ext cx="451" cy="507518"/>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87" name="AutoShape 147"/>
                            <wps:cNvCnPr>
                              <a:cxnSpLocks noChangeShapeType="1"/>
                            </wps:cNvCnPr>
                            <wps:spPr bwMode="auto">
                              <a:xfrm>
                                <a:off x="921634" y="466121"/>
                                <a:ext cx="2410998"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88" name="AutoShape 149"/>
                            <wps:cNvCnPr>
                              <a:cxnSpLocks noChangeShapeType="1"/>
                            </wps:cNvCnPr>
                            <wps:spPr bwMode="auto">
                              <a:xfrm>
                                <a:off x="425696" y="1525358"/>
                                <a:ext cx="2441214"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89" name="Arc 153"/>
                            <wps:cNvSpPr>
                              <a:spLocks/>
                            </wps:cNvSpPr>
                            <wps:spPr bwMode="auto">
                              <a:xfrm rot="1461501">
                                <a:off x="2274756" y="424050"/>
                                <a:ext cx="407696" cy="1171604"/>
                              </a:xfrm>
                              <a:custGeom>
                                <a:avLst/>
                                <a:gdLst>
                                  <a:gd name="T0" fmla="*/ 3466039 w 21600"/>
                                  <a:gd name="T1" fmla="*/ 0 h 39194"/>
                                  <a:gd name="T2" fmla="*/ 2985090 w 21600"/>
                                  <a:gd name="T3" fmla="*/ 35022094 h 39194"/>
                                  <a:gd name="T4" fmla="*/ 0 w 21600"/>
                                  <a:gd name="T5" fmla="*/ 17232270 h 39194"/>
                                  <a:gd name="T6" fmla="*/ 0 60000 65536"/>
                                  <a:gd name="T7" fmla="*/ 0 60000 65536"/>
                                  <a:gd name="T8" fmla="*/ 0 60000 65536"/>
                                </a:gdLst>
                                <a:ahLst/>
                                <a:cxnLst>
                                  <a:cxn ang="T6">
                                    <a:pos x="T0" y="T1"/>
                                  </a:cxn>
                                  <a:cxn ang="T7">
                                    <a:pos x="T2" y="T3"/>
                                  </a:cxn>
                                  <a:cxn ang="T8">
                                    <a:pos x="T4" y="T5"/>
                                  </a:cxn>
                                </a:cxnLst>
                                <a:rect l="0" t="0" r="r" b="b"/>
                                <a:pathLst>
                                  <a:path w="21600" h="39194" fill="none" extrusionOk="0">
                                    <a:moveTo>
                                      <a:pt x="9728" y="0"/>
                                    </a:moveTo>
                                    <a:cubicBezTo>
                                      <a:pt x="17008" y="3672"/>
                                      <a:pt x="21600" y="11131"/>
                                      <a:pt x="21600" y="19285"/>
                                    </a:cubicBezTo>
                                    <a:cubicBezTo>
                                      <a:pt x="21600" y="27976"/>
                                      <a:pt x="16390" y="35821"/>
                                      <a:pt x="8378" y="39193"/>
                                    </a:cubicBezTo>
                                  </a:path>
                                  <a:path w="21600" h="39194" stroke="0" extrusionOk="0">
                                    <a:moveTo>
                                      <a:pt x="9728" y="0"/>
                                    </a:moveTo>
                                    <a:cubicBezTo>
                                      <a:pt x="17008" y="3672"/>
                                      <a:pt x="21600" y="11131"/>
                                      <a:pt x="21600" y="19285"/>
                                    </a:cubicBezTo>
                                    <a:cubicBezTo>
                                      <a:pt x="21600" y="27976"/>
                                      <a:pt x="16390" y="35821"/>
                                      <a:pt x="8378" y="39193"/>
                                    </a:cubicBezTo>
                                    <a:lnTo>
                                      <a:pt x="0" y="19285"/>
                                    </a:lnTo>
                                    <a:lnTo>
                                      <a:pt x="9728" y="0"/>
                                    </a:lnTo>
                                    <a:close/>
                                  </a:path>
                                </a:pathLst>
                              </a:cu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790" name="Arc 154"/>
                            <wps:cNvSpPr>
                              <a:spLocks/>
                            </wps:cNvSpPr>
                            <wps:spPr bwMode="auto">
                              <a:xfrm rot="1461501">
                                <a:off x="2914261" y="424050"/>
                                <a:ext cx="408147" cy="1171604"/>
                              </a:xfrm>
                              <a:custGeom>
                                <a:avLst/>
                                <a:gdLst>
                                  <a:gd name="T0" fmla="*/ 3473709 w 21600"/>
                                  <a:gd name="T1" fmla="*/ 0 h 39194"/>
                                  <a:gd name="T2" fmla="*/ 2991699 w 21600"/>
                                  <a:gd name="T3" fmla="*/ 35022094 h 39194"/>
                                  <a:gd name="T4" fmla="*/ 0 w 21600"/>
                                  <a:gd name="T5" fmla="*/ 17232270 h 39194"/>
                                  <a:gd name="T6" fmla="*/ 0 60000 65536"/>
                                  <a:gd name="T7" fmla="*/ 0 60000 65536"/>
                                  <a:gd name="T8" fmla="*/ 0 60000 65536"/>
                                </a:gdLst>
                                <a:ahLst/>
                                <a:cxnLst>
                                  <a:cxn ang="T6">
                                    <a:pos x="T0" y="T1"/>
                                  </a:cxn>
                                  <a:cxn ang="T7">
                                    <a:pos x="T2" y="T3"/>
                                  </a:cxn>
                                  <a:cxn ang="T8">
                                    <a:pos x="T4" y="T5"/>
                                  </a:cxn>
                                </a:cxnLst>
                                <a:rect l="0" t="0" r="r" b="b"/>
                                <a:pathLst>
                                  <a:path w="21600" h="39194" fill="none" extrusionOk="0">
                                    <a:moveTo>
                                      <a:pt x="9728" y="0"/>
                                    </a:moveTo>
                                    <a:cubicBezTo>
                                      <a:pt x="17008" y="3672"/>
                                      <a:pt x="21600" y="11131"/>
                                      <a:pt x="21600" y="19285"/>
                                    </a:cubicBezTo>
                                    <a:cubicBezTo>
                                      <a:pt x="21600" y="27976"/>
                                      <a:pt x="16390" y="35821"/>
                                      <a:pt x="8378" y="39193"/>
                                    </a:cubicBezTo>
                                  </a:path>
                                  <a:path w="21600" h="39194" stroke="0" extrusionOk="0">
                                    <a:moveTo>
                                      <a:pt x="9728" y="0"/>
                                    </a:moveTo>
                                    <a:cubicBezTo>
                                      <a:pt x="17008" y="3672"/>
                                      <a:pt x="21600" y="11131"/>
                                      <a:pt x="21600" y="19285"/>
                                    </a:cubicBezTo>
                                    <a:cubicBezTo>
                                      <a:pt x="21600" y="27976"/>
                                      <a:pt x="16390" y="35821"/>
                                      <a:pt x="8378" y="39193"/>
                                    </a:cubicBezTo>
                                    <a:lnTo>
                                      <a:pt x="0" y="19285"/>
                                    </a:lnTo>
                                    <a:lnTo>
                                      <a:pt x="9728" y="0"/>
                                    </a:lnTo>
                                    <a:close/>
                                  </a:path>
                                </a:pathLst>
                              </a:cu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791" name="Arc 152"/>
                            <wps:cNvSpPr>
                              <a:spLocks/>
                            </wps:cNvSpPr>
                            <wps:spPr bwMode="auto">
                              <a:xfrm rot="1461501">
                                <a:off x="1644271" y="424050"/>
                                <a:ext cx="408147" cy="1171604"/>
                              </a:xfrm>
                              <a:custGeom>
                                <a:avLst/>
                                <a:gdLst>
                                  <a:gd name="T0" fmla="*/ 3473709 w 21600"/>
                                  <a:gd name="T1" fmla="*/ 0 h 39194"/>
                                  <a:gd name="T2" fmla="*/ 2991699 w 21600"/>
                                  <a:gd name="T3" fmla="*/ 35022094 h 39194"/>
                                  <a:gd name="T4" fmla="*/ 0 w 21600"/>
                                  <a:gd name="T5" fmla="*/ 17232270 h 39194"/>
                                  <a:gd name="T6" fmla="*/ 0 60000 65536"/>
                                  <a:gd name="T7" fmla="*/ 0 60000 65536"/>
                                  <a:gd name="T8" fmla="*/ 0 60000 65536"/>
                                </a:gdLst>
                                <a:ahLst/>
                                <a:cxnLst>
                                  <a:cxn ang="T6">
                                    <a:pos x="T0" y="T1"/>
                                  </a:cxn>
                                  <a:cxn ang="T7">
                                    <a:pos x="T2" y="T3"/>
                                  </a:cxn>
                                  <a:cxn ang="T8">
                                    <a:pos x="T4" y="T5"/>
                                  </a:cxn>
                                </a:cxnLst>
                                <a:rect l="0" t="0" r="r" b="b"/>
                                <a:pathLst>
                                  <a:path w="21600" h="39194" fill="none" extrusionOk="0">
                                    <a:moveTo>
                                      <a:pt x="9728" y="0"/>
                                    </a:moveTo>
                                    <a:cubicBezTo>
                                      <a:pt x="17008" y="3672"/>
                                      <a:pt x="21600" y="11131"/>
                                      <a:pt x="21600" y="19285"/>
                                    </a:cubicBezTo>
                                    <a:cubicBezTo>
                                      <a:pt x="21600" y="27976"/>
                                      <a:pt x="16390" y="35821"/>
                                      <a:pt x="8378" y="39193"/>
                                    </a:cubicBezTo>
                                  </a:path>
                                  <a:path w="21600" h="39194" stroke="0" extrusionOk="0">
                                    <a:moveTo>
                                      <a:pt x="9728" y="0"/>
                                    </a:moveTo>
                                    <a:cubicBezTo>
                                      <a:pt x="17008" y="3672"/>
                                      <a:pt x="21600" y="11131"/>
                                      <a:pt x="21600" y="19285"/>
                                    </a:cubicBezTo>
                                    <a:cubicBezTo>
                                      <a:pt x="21600" y="27976"/>
                                      <a:pt x="16390" y="35821"/>
                                      <a:pt x="8378" y="39193"/>
                                    </a:cubicBezTo>
                                    <a:lnTo>
                                      <a:pt x="0" y="19285"/>
                                    </a:lnTo>
                                    <a:lnTo>
                                      <a:pt x="9728" y="0"/>
                                    </a:lnTo>
                                    <a:close/>
                                  </a:path>
                                </a:pathLst>
                              </a:cu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792" name="AutoShape 125"/>
                            <wps:cNvCnPr>
                              <a:cxnSpLocks noChangeShapeType="1"/>
                            </wps:cNvCnPr>
                            <wps:spPr bwMode="auto">
                              <a:xfrm flipV="1">
                                <a:off x="2105928" y="1104847"/>
                                <a:ext cx="49158" cy="9852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94" name="Arc 127"/>
                            <wps:cNvSpPr>
                              <a:spLocks/>
                            </wps:cNvSpPr>
                            <wps:spPr bwMode="auto">
                              <a:xfrm rot="-10135953">
                                <a:off x="2063084" y="1010053"/>
                                <a:ext cx="149278" cy="139527"/>
                              </a:xfrm>
                              <a:custGeom>
                                <a:avLst/>
                                <a:gdLst>
                                  <a:gd name="T0" fmla="*/ 326038 w 20777"/>
                                  <a:gd name="T1" fmla="*/ 0 h 20656"/>
                                  <a:gd name="T2" fmla="*/ 1072528 w 20777"/>
                                  <a:gd name="T3" fmla="*/ 673095 h 20656"/>
                                  <a:gd name="T4" fmla="*/ 0 w 20777"/>
                                  <a:gd name="T5" fmla="*/ 942476 h 20656"/>
                                  <a:gd name="T6" fmla="*/ 0 60000 65536"/>
                                  <a:gd name="T7" fmla="*/ 0 60000 65536"/>
                                  <a:gd name="T8" fmla="*/ 0 60000 65536"/>
                                </a:gdLst>
                                <a:ahLst/>
                                <a:cxnLst>
                                  <a:cxn ang="T6">
                                    <a:pos x="T0" y="T1"/>
                                  </a:cxn>
                                  <a:cxn ang="T7">
                                    <a:pos x="T2" y="T3"/>
                                  </a:cxn>
                                  <a:cxn ang="T8">
                                    <a:pos x="T4" y="T5"/>
                                  </a:cxn>
                                </a:cxnLst>
                                <a:rect l="0" t="0" r="r" b="b"/>
                                <a:pathLst>
                                  <a:path w="20777" h="20656" fill="none" extrusionOk="0">
                                    <a:moveTo>
                                      <a:pt x="6315" y="0"/>
                                    </a:moveTo>
                                    <a:cubicBezTo>
                                      <a:pt x="13327" y="2144"/>
                                      <a:pt x="18773" y="7698"/>
                                      <a:pt x="20777" y="14751"/>
                                    </a:cubicBezTo>
                                  </a:path>
                                  <a:path w="20777" h="20656" stroke="0" extrusionOk="0">
                                    <a:moveTo>
                                      <a:pt x="6315" y="0"/>
                                    </a:moveTo>
                                    <a:cubicBezTo>
                                      <a:pt x="13327" y="2144"/>
                                      <a:pt x="18773" y="7698"/>
                                      <a:pt x="20777" y="14751"/>
                                    </a:cubicBezTo>
                                    <a:lnTo>
                                      <a:pt x="0" y="20656"/>
                                    </a:lnTo>
                                    <a:lnTo>
                                      <a:pt x="6315"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5" name="Arc 186"/>
                            <wps:cNvSpPr>
                              <a:spLocks/>
                            </wps:cNvSpPr>
                            <wps:spPr bwMode="auto">
                              <a:xfrm rot="-10135953">
                                <a:off x="2038866" y="1020341"/>
                                <a:ext cx="154536" cy="138258"/>
                              </a:xfrm>
                              <a:custGeom>
                                <a:avLst/>
                                <a:gdLst>
                                  <a:gd name="T0" fmla="*/ 349407 w 20777"/>
                                  <a:gd name="T1" fmla="*/ 0 h 20656"/>
                                  <a:gd name="T2" fmla="*/ 1149414 w 20777"/>
                                  <a:gd name="T3" fmla="*/ 660902 h 20656"/>
                                  <a:gd name="T4" fmla="*/ 0 w 20777"/>
                                  <a:gd name="T5" fmla="*/ 925410 h 20656"/>
                                  <a:gd name="T6" fmla="*/ 0 60000 65536"/>
                                  <a:gd name="T7" fmla="*/ 0 60000 65536"/>
                                  <a:gd name="T8" fmla="*/ 0 60000 65536"/>
                                </a:gdLst>
                                <a:ahLst/>
                                <a:cxnLst>
                                  <a:cxn ang="T6">
                                    <a:pos x="T0" y="T1"/>
                                  </a:cxn>
                                  <a:cxn ang="T7">
                                    <a:pos x="T2" y="T3"/>
                                  </a:cxn>
                                  <a:cxn ang="T8">
                                    <a:pos x="T4" y="T5"/>
                                  </a:cxn>
                                </a:cxnLst>
                                <a:rect l="0" t="0" r="r" b="b"/>
                                <a:pathLst>
                                  <a:path w="20777" h="20656" fill="none" extrusionOk="0">
                                    <a:moveTo>
                                      <a:pt x="6315" y="0"/>
                                    </a:moveTo>
                                    <a:cubicBezTo>
                                      <a:pt x="13327" y="2144"/>
                                      <a:pt x="18773" y="7698"/>
                                      <a:pt x="20777" y="14751"/>
                                    </a:cubicBezTo>
                                  </a:path>
                                  <a:path w="20777" h="20656" stroke="0" extrusionOk="0">
                                    <a:moveTo>
                                      <a:pt x="6315" y="0"/>
                                    </a:moveTo>
                                    <a:cubicBezTo>
                                      <a:pt x="13327" y="2144"/>
                                      <a:pt x="18773" y="7698"/>
                                      <a:pt x="20777" y="14751"/>
                                    </a:cubicBezTo>
                                    <a:lnTo>
                                      <a:pt x="0" y="20656"/>
                                    </a:lnTo>
                                    <a:lnTo>
                                      <a:pt x="6315"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6" name="Arc 154"/>
                            <wps:cNvSpPr>
                              <a:spLocks/>
                            </wps:cNvSpPr>
                            <wps:spPr bwMode="auto">
                              <a:xfrm rot="1461501">
                                <a:off x="2914259" y="424050"/>
                                <a:ext cx="408147" cy="1171604"/>
                              </a:xfrm>
                              <a:custGeom>
                                <a:avLst/>
                                <a:gdLst>
                                  <a:gd name="T0" fmla="*/ 3473709 w 21600"/>
                                  <a:gd name="T1" fmla="*/ 0 h 39194"/>
                                  <a:gd name="T2" fmla="*/ 2991699 w 21600"/>
                                  <a:gd name="T3" fmla="*/ 35022094 h 39194"/>
                                  <a:gd name="T4" fmla="*/ 0 w 21600"/>
                                  <a:gd name="T5" fmla="*/ 17232270 h 39194"/>
                                  <a:gd name="T6" fmla="*/ 0 60000 65536"/>
                                  <a:gd name="T7" fmla="*/ 0 60000 65536"/>
                                  <a:gd name="T8" fmla="*/ 0 60000 65536"/>
                                </a:gdLst>
                                <a:ahLst/>
                                <a:cxnLst>
                                  <a:cxn ang="T6">
                                    <a:pos x="T0" y="T1"/>
                                  </a:cxn>
                                  <a:cxn ang="T7">
                                    <a:pos x="T2" y="T3"/>
                                  </a:cxn>
                                  <a:cxn ang="T8">
                                    <a:pos x="T4" y="T5"/>
                                  </a:cxn>
                                </a:cxnLst>
                                <a:rect l="0" t="0" r="r" b="b"/>
                                <a:pathLst>
                                  <a:path w="21600" h="39194" fill="none" extrusionOk="0">
                                    <a:moveTo>
                                      <a:pt x="9728" y="0"/>
                                    </a:moveTo>
                                    <a:cubicBezTo>
                                      <a:pt x="17008" y="3672"/>
                                      <a:pt x="21600" y="11131"/>
                                      <a:pt x="21600" y="19285"/>
                                    </a:cubicBezTo>
                                    <a:cubicBezTo>
                                      <a:pt x="21600" y="27976"/>
                                      <a:pt x="16390" y="35821"/>
                                      <a:pt x="8378" y="39193"/>
                                    </a:cubicBezTo>
                                  </a:path>
                                  <a:path w="21600" h="39194" stroke="0" extrusionOk="0">
                                    <a:moveTo>
                                      <a:pt x="9728" y="0"/>
                                    </a:moveTo>
                                    <a:cubicBezTo>
                                      <a:pt x="17008" y="3672"/>
                                      <a:pt x="21600" y="11131"/>
                                      <a:pt x="21600" y="19285"/>
                                    </a:cubicBezTo>
                                    <a:cubicBezTo>
                                      <a:pt x="21600" y="27976"/>
                                      <a:pt x="16390" y="35821"/>
                                      <a:pt x="8378" y="39193"/>
                                    </a:cubicBezTo>
                                    <a:lnTo>
                                      <a:pt x="0" y="19285"/>
                                    </a:lnTo>
                                    <a:lnTo>
                                      <a:pt x="9728" y="0"/>
                                    </a:lnTo>
                                    <a:close/>
                                  </a:path>
                                </a:pathLst>
                              </a:cu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797" name="AutoShape 187"/>
                            <wps:cNvCnPr>
                              <a:cxnSpLocks noChangeShapeType="1"/>
                            </wps:cNvCnPr>
                            <wps:spPr bwMode="auto">
                              <a:xfrm>
                                <a:off x="2099377" y="1204509"/>
                                <a:ext cx="22343"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98" name="AutoShape 188"/>
                            <wps:cNvCnPr>
                              <a:cxnSpLocks noChangeShapeType="1"/>
                            </wps:cNvCnPr>
                            <wps:spPr bwMode="auto">
                              <a:xfrm>
                                <a:off x="2150113" y="1106884"/>
                                <a:ext cx="22808" cy="1847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99" name="AutoShape 167"/>
                            <wps:cNvCnPr>
                              <a:cxnSpLocks noChangeShapeType="1"/>
                            </wps:cNvCnPr>
                            <wps:spPr bwMode="auto">
                              <a:xfrm>
                                <a:off x="3423857" y="1116722"/>
                                <a:ext cx="0" cy="99662"/>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00" name="Text Box 116"/>
                            <wps:cNvSpPr txBox="1">
                              <a:spLocks noChangeArrowheads="1"/>
                            </wps:cNvSpPr>
                            <wps:spPr bwMode="auto">
                              <a:xfrm>
                                <a:off x="1538016" y="1772081"/>
                                <a:ext cx="991054" cy="3206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4A4858" w:rsidRDefault="004A4858" w:rsidP="006D5B4B">
                                  <w:pPr>
                                    <w:pStyle w:val="NormalWeb"/>
                                    <w:spacing w:before="0" w:beforeAutospacing="0" w:after="200" w:afterAutospacing="0" w:line="276" w:lineRule="auto"/>
                                  </w:pPr>
                                  <w:r>
                                    <w:rPr>
                                      <w:rFonts w:eastAsia="Calibri"/>
                                      <w:sz w:val="22"/>
                                      <w:szCs w:val="22"/>
                                    </w:rPr>
                                    <w:t>Concentrator</w:t>
                                  </w:r>
                                </w:p>
                              </w:txbxContent>
                            </wps:txbx>
                            <wps:bodyPr rot="0" vert="horz" wrap="square" lIns="91440" tIns="45720" rIns="91440" bIns="45720" anchor="t" anchorCtr="0" upright="1">
                              <a:noAutofit/>
                            </wps:bodyPr>
                          </wps:wsp>
                          <wps:wsp>
                            <wps:cNvPr id="801" name="Arc 154"/>
                            <wps:cNvSpPr>
                              <a:spLocks/>
                            </wps:cNvSpPr>
                            <wps:spPr bwMode="auto">
                              <a:xfrm rot="1461501">
                                <a:off x="2914260" y="424050"/>
                                <a:ext cx="408147" cy="1171604"/>
                              </a:xfrm>
                              <a:custGeom>
                                <a:avLst/>
                                <a:gdLst>
                                  <a:gd name="T0" fmla="*/ 3473709 w 21600"/>
                                  <a:gd name="T1" fmla="*/ 0 h 39194"/>
                                  <a:gd name="T2" fmla="*/ 2991699 w 21600"/>
                                  <a:gd name="T3" fmla="*/ 35022094 h 39194"/>
                                  <a:gd name="T4" fmla="*/ 0 w 21600"/>
                                  <a:gd name="T5" fmla="*/ 17232270 h 39194"/>
                                  <a:gd name="T6" fmla="*/ 0 60000 65536"/>
                                  <a:gd name="T7" fmla="*/ 0 60000 65536"/>
                                  <a:gd name="T8" fmla="*/ 0 60000 65536"/>
                                </a:gdLst>
                                <a:ahLst/>
                                <a:cxnLst>
                                  <a:cxn ang="T6">
                                    <a:pos x="T0" y="T1"/>
                                  </a:cxn>
                                  <a:cxn ang="T7">
                                    <a:pos x="T2" y="T3"/>
                                  </a:cxn>
                                  <a:cxn ang="T8">
                                    <a:pos x="T4" y="T5"/>
                                  </a:cxn>
                                </a:cxnLst>
                                <a:rect l="0" t="0" r="r" b="b"/>
                                <a:pathLst>
                                  <a:path w="21600" h="39194" fill="none" extrusionOk="0">
                                    <a:moveTo>
                                      <a:pt x="9728" y="0"/>
                                    </a:moveTo>
                                    <a:cubicBezTo>
                                      <a:pt x="17008" y="3672"/>
                                      <a:pt x="21600" y="11131"/>
                                      <a:pt x="21600" y="19285"/>
                                    </a:cubicBezTo>
                                    <a:cubicBezTo>
                                      <a:pt x="21600" y="27976"/>
                                      <a:pt x="16390" y="35821"/>
                                      <a:pt x="8378" y="39193"/>
                                    </a:cubicBezTo>
                                  </a:path>
                                  <a:path w="21600" h="39194" stroke="0" extrusionOk="0">
                                    <a:moveTo>
                                      <a:pt x="9728" y="0"/>
                                    </a:moveTo>
                                    <a:cubicBezTo>
                                      <a:pt x="17008" y="3672"/>
                                      <a:pt x="21600" y="11131"/>
                                      <a:pt x="21600" y="19285"/>
                                    </a:cubicBezTo>
                                    <a:cubicBezTo>
                                      <a:pt x="21600" y="27976"/>
                                      <a:pt x="16390" y="35821"/>
                                      <a:pt x="8378" y="39193"/>
                                    </a:cubicBezTo>
                                    <a:lnTo>
                                      <a:pt x="0" y="19285"/>
                                    </a:lnTo>
                                    <a:lnTo>
                                      <a:pt x="9728" y="0"/>
                                    </a:lnTo>
                                    <a:close/>
                                  </a:path>
                                </a:pathLst>
                              </a:cu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802" name="AutoShape 116"/>
                            <wps:cNvCnPr>
                              <a:cxnSpLocks noChangeShapeType="1"/>
                            </wps:cNvCnPr>
                            <wps:spPr bwMode="auto">
                              <a:xfrm flipH="1">
                                <a:off x="2361758" y="400300"/>
                                <a:ext cx="28394" cy="65171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s:wsp>
                          <wps:cNvPr id="803" name="Rectangle 97"/>
                          <wps:cNvSpPr>
                            <a:spLocks noChangeArrowheads="1"/>
                          </wps:cNvSpPr>
                          <wps:spPr bwMode="auto">
                            <a:xfrm>
                              <a:off x="522176" y="1031808"/>
                              <a:ext cx="3443845" cy="57921"/>
                            </a:xfrm>
                            <a:prstGeom prst="rect">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wps:wsp>
                          <wps:cNvPr id="804" name="Straight Arrow Connector 110"/>
                          <wps:cNvCnPr>
                            <a:cxnSpLocks noChangeShapeType="1"/>
                            <a:endCxn id="795" idx="0"/>
                          </wps:cNvCnPr>
                          <wps:spPr bwMode="auto">
                            <a:xfrm>
                              <a:off x="795646" y="356260"/>
                              <a:ext cx="1372953" cy="819984"/>
                            </a:xfrm>
                            <a:prstGeom prst="straightConnector1">
                              <a:avLst/>
                            </a:prstGeom>
                            <a:noFill/>
                            <a:ln w="9525" algn="ctr">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14:sizeRelH relativeFrom="margin">
                  <wp14:pctWidth>0</wp14:pctWidth>
                </wp14:sizeRelH>
                <wp14:sizeRelV relativeFrom="margin">
                  <wp14:pctHeight>0</wp14:pctHeight>
                </wp14:sizeRelV>
              </wp:anchor>
            </w:drawing>
          </mc:Choice>
          <mc:Fallback>
            <w:pict>
              <v:group id="Canvas 96" o:spid="_x0000_s1026" editas="canvas" style="position:absolute;left:0;text-align:left;margin-left:42pt;margin-top:0;width:383.25pt;height:194.25pt;z-index:251667456;mso-width-relative:margin;mso-height-relative:margin" coordsize="48672,24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48672;height:24669;visibility:visible;mso-wrap-style:square">
                  <v:fill o:detectmouseclick="t"/>
                  <v:path o:connecttype="none"/>
                </v:shape>
                <v:group id="Group 111" o:spid="_x0000_s1028" style="position:absolute;left:361;top:131;width:48324;height:21780" coordorigin="361,131" coordsize="48323,217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34+zzFAAAA3AAA&#10;AA8AAAAAAAAAAAAAAAAAqgIAAGRycy9kb3ducmV2LnhtbFBLBQYAAAAABAAEAPoAAACcAwAAAAA=&#10;">
                  <v:group id="Group 1732" o:spid="_x0000_s1029" style="position:absolute;left:361;top:131;width:48324;height:21780" coordsize="48327,217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dKmVLxgAAANwA&#10;AAAPAAAAAAAAAAAAAAAAAKoCAABkcnMvZG93bnJldi54bWxQSwUGAAAAAAQABAD6AAAAnQMAAAAA&#10;">
                    <v:shape id="Arc 152" o:spid="_x0000_s1030" style="position:absolute;left:16442;top:4240;width:4082;height:11716;rotation:1596349fd;visibility:visible;mso-wrap-style:square;v-text-anchor:top" coordsize="21600,391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C7M8YA&#10;AADcAAAADwAAAGRycy9kb3ducmV2LnhtbESPT0sDMRTE74LfITzBm83Wg5W1aZGKpQdB7B/p8bF5&#10;TdZuXpbNc7v66Y1Q6HGYmd8w0/kQGtVTl+rIBsajAhRxFW3NzsB283r3CCoJssUmMhn4oQTz2fXV&#10;FEsbT/xB/VqcyhBOJRrwIm2pdao8BUyj2BJn7xC7gJJl57Tt8JThodH3RfGgA9acFzy2tPBUHdff&#10;wcDvan98d+5z17+9VF/t1i9lI0tjbm+G5ydQQoNcwuf2yhqYFBP4P5OPgJ7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fC7M8YAAADcAAAADwAAAAAAAAAAAAAAAACYAgAAZHJz&#10;L2Rvd25yZXYueG1sUEsFBgAAAAAEAAQA9QAAAIsDAAAAAA==&#10;" path="m9728,nfc17008,3672,21600,11131,21600,19285v,8691,-5210,16536,-13222,19908em9728,nsc17008,3672,21600,11131,21600,19285v,8691,-5210,16536,-13222,19908l,19285,9728,xe">
                      <v:path arrowok="t" o:extrusionok="f" o:connecttype="custom" o:connectlocs="65638144,0;56530230,1046895581;0,515114468" o:connectangles="0,0,0"/>
                    </v:shape>
                    <v:shape id="Arc 153" o:spid="_x0000_s1031" style="position:absolute;left:22747;top:4240;width:4077;height:11716;rotation:1596349fd;visibility:visible;mso-wrap-style:square;v-text-anchor:top" coordsize="21600,391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8vQcMA&#10;AADcAAAADwAAAGRycy9kb3ducmV2LnhtbERPS0sDMRC+C/6HMEJvNmsPVdamRZSWHgrSh+Jx2IzJ&#10;2s1k2Uy3q7++OQg9fnzv2WIIjeqpS3VkAw/jAhRxFW3NzsBhv7x/ApUE2WITmQz8UoLF/PZmhqWN&#10;Z95SvxOncginEg14kbbUOlWeAqZxbIkz9x27gJJh57Tt8JzDQ6MnRTHVAWvODR5bevVUHXenYOBv&#10;/XV8d+7zo9+8VT/twa9kLytjRnfDyzMooUGu4n/32hp4LPLafCYfAT2/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G8vQcMAAADcAAAADwAAAAAAAAAAAAAAAACYAgAAZHJzL2Rv&#10;d25yZXYueG1sUEsFBgAAAAAEAAQA9QAAAIgDAAAAAA==&#10;" path="m9728,nfc17008,3672,21600,11131,21600,19285v,8691,-5210,16536,-13222,19908em9728,nsc17008,3672,21600,11131,21600,19285v,8691,-5210,16536,-13222,19908l,19285,9728,xe">
                      <v:path arrowok="t" o:extrusionok="f" o:connecttype="custom" o:connectlocs="65420844,0;56343021,1046895581;0,515114468" o:connectangles="0,0,0"/>
                    </v:shape>
                    <v:shape id="Arc 151" o:spid="_x0000_s1032" style="position:absolute;left:10918;top:4240;width:4077;height:11716;rotation:1596349fd;visibility:visible;mso-wrap-style:square;v-text-anchor:top" coordsize="21600,391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OK2scA&#10;AADcAAAADwAAAGRycy9kb3ducmV2LnhtbESPT0sDMRTE74LfITzBm83Wg3+2TUtRLD0IxbZKj4/N&#10;M1m7eVk2z+3aT2+EgsdhZn7DTOdDaFRPXaojGxiPClDEVbQ1OwO77cvNA6gkyBabyGTghxLMZ5cX&#10;UyxtPPIb9RtxKkM4lWjAi7Sl1qnyFDCNYkucvc/YBZQsO6dth8cMD42+LYo7HbDmvOCxpSdP1WHz&#10;HQycVvvD2rmP9/71ufpqd34pW1kac301LCaghAb5D5/bK2vgvniEvzP5COjZ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cjitrHAAAA3AAAAA8AAAAAAAAAAAAAAAAAmAIAAGRy&#10;cy9kb3ducmV2LnhtbFBLBQYAAAAABAAEAPUAAACMAwAAAAA=&#10;" path="m9728,nfc17008,3672,21600,11131,21600,19285v,8691,-5210,16536,-13222,19908em9728,nsc17008,3672,21600,11131,21600,19285v,8691,-5210,16536,-13222,19908l,19285,9728,xe">
                      <v:path arrowok="t" o:extrusionok="f" o:connecttype="custom" o:connectlocs="65420844,0;56343021,1046895581;0,515114468" o:connectangles="0,0,0"/>
                    </v:shape>
                    <v:shapetype id="_x0000_t32" coordsize="21600,21600" o:spt="32" o:oned="t" path="m,l21600,21600e" filled="f">
                      <v:path arrowok="t" fillok="f" o:connecttype="none"/>
                      <o:lock v:ext="edit" shapetype="t"/>
                    </v:shapetype>
                    <v:shape id="AutoShape 120" o:spid="_x0000_s1033" type="#_x0000_t32" style="position:absolute;left:32332;top:8818;width:1908;height:99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RtWjcEAAADcAAAADwAAAGRycy9kb3ducmV2LnhtbERPTYvCMBC9L+x/CCPsZdG0e1ilGkUE&#10;QTwIqz14HJKxLTaTbhJr/ffmIHh8vO/FarCt6MmHxrGCfJKBINbONFwpKE/b8QxEiMgGW8ek4EEB&#10;VsvPjwUWxt35j/pjrEQK4VCggjrGrpAy6JoshonriBN3cd5iTNBX0ni8p3Dbyp8s+5UWG04NNXa0&#10;qUlfjzeroNmXh7L//o9ez/b52efhdG61Ul+jYT0HEWmIb/HLvTMKpnman86kIyCXT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ZG1aNwQAAANwAAAAPAAAAAAAAAAAAAAAA&#10;AKECAABkcnMvZG93bnJldi54bWxQSwUGAAAAAAQABAD5AAAAjwMAAAAA&#10;"/>
                    <v:shape id="AutoShape 161" o:spid="_x0000_s1034" type="#_x0000_t32" style="position:absolute;left:29550;top:13092;width:2995;height:3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rZzfcYAAADcAAAADwAAAGRycy9kb3ducmV2LnhtbESPT2sCMRTE7wW/Q3gFL6VmV9CWrVHW&#10;gqCCB//0/rp53YRuXrabqNtv3whCj8PM/IaZLXrXiAt1wXpWkI8yEMSV15ZrBafj6vkVRIjIGhvP&#10;pOCXAizmg4cZFtpfeU+XQ6xFgnAoUIGJsS2kDJUhh2HkW+LkffnOYUyyq6Xu8JrgrpHjLJtKh5bT&#10;gsGW3g1V34ezU7Db5Mvy09jNdv9jd5NV2Zzrpw+lho99+QYiUh//w/f2Wit4yXO4nUlHQM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a2c33GAAAA3AAAAA8AAAAAAAAA&#10;AAAAAAAAoQIAAGRycy9kb3ducmV2LnhtbFBLBQYAAAAABAAEAPkAAACUAwAAAAA=&#10;"/>
                    <v:shape id="AutoShape 162" o:spid="_x0000_s1035" type="#_x0000_t32" style="position:absolute;left:29555;top:9785;width:0;height:330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oVtYcQAAADcAAAADwAAAGRycy9kb3ducmV2LnhtbESPQYvCMBSE7wv+h/AEL8ua1sMqXaPI&#10;wsLiQVB78PhInm2xealJttZ/b4QFj8PMfMMs14NtRU8+NI4V5NMMBLF2puFKQXn8+ViACBHZYOuY&#10;FNwpwHo1eltiYdyN99QfYiUShEOBCuoYu0LKoGuyGKauI07e2XmLMUlfSePxluC2lbMs+5QWG04L&#10;NXb0XZO+HP6sgmZb7sr+/Rq9Xmzzk8/D8dRqpSbjYfMFItIQX+H/9q9RMM9n8DyTjoBcP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GhW1hxAAAANwAAAAPAAAAAAAAAAAA&#10;AAAAAKECAABkcnMvZG93bnJldi54bWxQSwUGAAAAAAQABAD5AAAAkgMAAAAA&#10;"/>
                    <v:shape id="AutoShape 163" o:spid="_x0000_s1036" type="#_x0000_t32" style="position:absolute;left:29550;top:9785;width:299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ShIkcYAAADcAAAADwAAAGRycy9kb3ducmV2LnhtbESPT2sCMRTE74V+h/AKvRTNrqVVtkbZ&#10;CkItePDf/XXzugndvGw3Ubff3ghCj8PM/IaZznvXiBN1wXpWkA8zEMSV15ZrBfvdcjABESKyxsYz&#10;KfijAPPZ/d0UC+3PvKHTNtYiQTgUqMDE2BZShsqQwzD0LXHyvn3nMCbZ1VJ3eE5w18hRlr1Kh5bT&#10;gsGWFoaqn+3RKViv8vfyy9jV5+bXrl+WZXOsnw5KPT705RuISH38D9/aH1rBOH+G65l0BOTs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koSJHGAAAA3AAAAA8AAAAAAAAA&#10;AAAAAAAAoQIAAGRycy9kb3ducmV2LnhtbFBLBQYAAAAABAAEAPkAAACUAwAAAAA=&#10;"/>
                    <v:shape id="AutoShape 164" o:spid="_x0000_s1037" type="#_x0000_t32" style="position:absolute;left:32545;top:9785;width:0;height:333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sHQ5cYAAADcAAAADwAAAGRycy9kb3ducmV2LnhtbESPT2sCMRTE74V+h/AKvRTNrrRVtkbZ&#10;CkItePDf/XXzugndvGw3Ubff3ghCj8PM/IaZznvXiBN1wXpWkA8zEMSV15ZrBfvdcjABESKyxsYz&#10;KfijAPPZ/d0UC+3PvKHTNtYiQTgUqMDE2BZShsqQwzD0LXHyvn3nMCbZ1VJ3eE5w18hRlr1Kh5bT&#10;gsGWFoaqn+3RKViv8vfyy9jV5+bXrl+WZXOsnw5KPT705RuISH38D9/aH1rBOH+G65l0BOTs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bB0OXGAAAA3AAAAA8AAAAAAAAA&#10;AAAAAAAAoQIAAGRycy9kb3ducmV2LnhtbFBLBQYAAAAABAAEAPkAAACUAwAAAAA=&#10;"/>
                    <v:shape id="AutoShape 165" o:spid="_x0000_s1038" type="#_x0000_t32" style="position:absolute;left:29550;top:8778;width:2404;height:100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Wz1FcQAAADcAAAADwAAAGRycy9kb3ducmV2LnhtbESPQWsCMRSE7wX/Q3hCL6VmV7CV1Sil&#10;IIiHgroHj4/kubu4eVmTuG7/fSMIPQ4z8w2zXA+2FT350DhWkE8yEMTamYYrBeVx8z4HESKywdYx&#10;KfilAOvV6GWJhXF33lN/iJVIEA4FKqhj7Aopg67JYpi4jjh5Z+ctxiR9JY3He4LbVk6z7ENabDgt&#10;1NjRd036crhZBc2u/Cn7t2v0er7LTz4Px1OrlXodD18LEJGG+B9+trdGwWc+g8eZdATk6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JbPUVxAAAANwAAAAPAAAAAAAAAAAA&#10;AAAAAKECAABkcnMvZG93bnJldi54bWxQSwUGAAAAAAQABAD5AAAAkgMAAAAA&#10;"/>
                    <v:shape id="AutoShape 166" o:spid="_x0000_s1039" type="#_x0000_t32" style="position:absolute;left:31906;top:8778;width:225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V/rCcYAAADcAAAADwAAAGRycy9kb3ducmV2LnhtbESPQWsCMRSE70L/Q3iFXkSzW1DL1ihr&#10;QagFD2q9v25eN6Gbl3UTdf33TaHgcZiZb5j5sneNuFAXrGcF+TgDQVx5bblW8HlYj15AhIissfFM&#10;Cm4UYLl4GMyx0P7KO7rsYy0ShEOBCkyMbSFlqAw5DGPfEifv23cOY5JdLXWH1wR3jXzOsql0aDkt&#10;GGzpzVD1sz87BdtNviq/jN187E52O1mXzbkeHpV6euzLVxCR+ngP/7fftYJZPoW/M+kIyM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lf6wnGAAAA3AAAAA8AAAAAAAAA&#10;AAAAAAAAoQIAAGRycy9kb3ducmV2LnhtbFBLBQYAAAAABAAEAPkAAACUAwAAAAA=&#10;"/>
                    <v:shape id="AutoShape 167" o:spid="_x0000_s1040" type="#_x0000_t32" style="position:absolute;left:34161;top:8778;width:0;height:186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vLO+cQAAADcAAAADwAAAGRycy9kb3ducmV2LnhtbESPQYvCMBSE74L/ITzBi6xpPah0jSIL&#10;C4uHBbUHj4/k2Rabl5pka/ffbxYEj8PMfMNsdoNtRU8+NI4V5PMMBLF2puFKQXn+fFuDCBHZYOuY&#10;FPxSgN12PNpgYdyDj9SfYiUShEOBCuoYu0LKoGuyGOauI07e1XmLMUlfSePxkeC2lYssW0qLDaeF&#10;Gjv6qEnfTj9WQXMov8t+do9erw/5xefhfGm1UtPJsH8HEWmIr/Cz/WUUrPIV/J9JR0Bu/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W8s75xAAAANwAAAAPAAAAAAAAAAAA&#10;AAAAAKECAABkcnMvZG93bnJldi54bWxQSwUGAAAAAAQABAD5AAAAkgMAAAAA&#10;"/>
                    <v:shape id="AutoShape 168" o:spid="_x0000_s1041" type="#_x0000_t32" style="position:absolute;left:32545;top:12007;width:1853;height:108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21ai8EAAADcAAAADwAAAGRycy9kb3ducmV2LnhtbERPTYvCMBC9L+x/CCPsZdG0e1ilGkUE&#10;QTwIqz14HJKxLTaTbhJr/ffmIHh8vO/FarCt6MmHxrGCfJKBINbONFwpKE/b8QxEiMgGW8ek4EEB&#10;VsvPjwUWxt35j/pjrEQK4VCggjrGrpAy6JoshonriBN3cd5iTNBX0ni8p3Dbyp8s+5UWG04NNXa0&#10;qUlfjzeroNmXh7L//o9ez/b52efhdG61Ul+jYT0HEWmIb/HLvTMKpnlam86kIyCXT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nbVqLwQAAANwAAAAPAAAAAAAAAAAAAAAA&#10;AKECAABkcnMvZG93bnJldi54bWxQSwUGAAAAAAQABAD5AAAAjwMAAAAA&#10;"/>
                    <v:shapetype id="_x0000_t202" coordsize="21600,21600" o:spt="202" path="m,l,21600r21600,l21600,xe">
                      <v:stroke joinstyle="miter"/>
                      <v:path gradientshapeok="t" o:connecttype="rect"/>
                    </v:shapetype>
                    <v:shape id="Text Box 112" o:spid="_x0000_s1042" type="#_x0000_t202" style="position:absolute;left:18370;top:475;width:8567;height:435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vWW8UA&#10;AADcAAAADwAAAGRycy9kb3ducmV2LnhtbESPUWvCMBSF3wf+h3AF3zRVxuY6o6gwKGxs0/kDrs1d&#10;U2xuShPT7t8vA2GPh3POdzirzWAbEanztWMF81kGgrh0uuZKwenrZboE4QOyxsYxKfghD5v16G6F&#10;uXY9HygeQyUShH2OCkwIbS6lLw1Z9DPXEifv23UWQ5JdJXWHfYLbRi6y7EFarDktGGxpb6i8HK9W&#10;wfm+eNsbG+tdGYv+453On/H0qtRkPGyfQQQawn/41i60gsf5E/ydSUdAr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9ZbxQAAANwAAAAPAAAAAAAAAAAAAAAAAJgCAABkcnMv&#10;ZG93bnJldi54bWxQSwUGAAAAAAQABAD1AAAAigMAAAAA&#10;" filled="f" stroked="f" strokecolor="#632523" strokeweight="6pt">
                      <v:stroke linestyle="thickThin"/>
                      <v:textbox inset="10.8pt,7.2pt,10.8pt,7.2pt">
                        <w:txbxContent>
                          <w:p w:rsidR="00676EA9" w:rsidRDefault="00676EA9" w:rsidP="006D5B4B">
                            <w:pPr>
                              <w:pStyle w:val="NormalWeb"/>
                              <w:spacing w:before="0" w:beforeAutospacing="0" w:after="0" w:afterAutospacing="0" w:line="360" w:lineRule="auto"/>
                              <w:jc w:val="center"/>
                            </w:pPr>
                            <w:r>
                              <w:t>Receiver</w:t>
                            </w:r>
                          </w:p>
                        </w:txbxContent>
                      </v:textbox>
                    </v:shape>
                    <v:shape id="Text Box 113" o:spid="_x0000_s1043" type="#_x0000_t202" style="position:absolute;left:2;width:13313;height:436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21e8EA&#10;AADcAAAADwAAAGRycy9kb3ducmV2LnhtbERP3WrCMBS+H/gO4Qi7m6kyttEZRYVBweHU+QDH5qwp&#10;NielydL69uZC8PLj+58vB9uISJ2vHSuYTjIQxKXTNVcKTr9fLx8gfEDW2DgmBVfysFyMnuaYa9fz&#10;geIxVCKFsM9RgQmhzaX0pSGLfuJa4sT9uc5iSLCrpO6wT+G2kbMse5MWa04NBlvaGCovx3+r4Pxa&#10;fG+MjfW6jEX/s6PzPp62Sj2Ph9UniEBDeIjv7kIreJ+l+elMOgJyc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HNtXvBAAAA3AAAAA8AAAAAAAAAAAAAAAAAmAIAAGRycy9kb3du&#10;cmV2LnhtbFBLBQYAAAAABAAEAPUAAACGAwAAAAA=&#10;" filled="f" stroked="f" strokecolor="#632523" strokeweight="6pt">
                      <v:stroke linestyle="thickThin"/>
                      <v:textbox inset="10.8pt,7.2pt,10.8pt,7.2pt">
                        <w:txbxContent>
                          <w:p w:rsidR="00676EA9" w:rsidRDefault="00676EA9" w:rsidP="006D5B4B">
                            <w:pPr>
                              <w:pStyle w:val="NormalWeb"/>
                              <w:spacing w:before="0" w:beforeAutospacing="0" w:after="0" w:afterAutospacing="0" w:line="360" w:lineRule="auto"/>
                              <w:jc w:val="center"/>
                            </w:pPr>
                            <w:r>
                              <w:t xml:space="preserve">Receiver support </w:t>
                            </w:r>
                          </w:p>
                        </w:txbxContent>
                      </v:textbox>
                    </v:shape>
                    <v:shape id="AutoShape 117" o:spid="_x0000_s1044" type="#_x0000_t32" style="position:absolute;left:34161;top:4092;width:2536;height:479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Bxe1MIAAADcAAAADwAAAGRycy9kb3ducmV2LnhtbESPQWsCMRSE70L/Q3gFb5pV0JbVKFYQ&#10;xIuohfb42Dx3g5uXZZNu1n9vBKHHYWa+YZbr3taio9Ybxwom4wwEceG04VLB92U3+gThA7LG2jEp&#10;uJOH9eptsMRcu8gn6s6hFAnCPkcFVQhNLqUvKrLox64hTt7VtRZDkm0pdYsxwW0tp1k2lxYNp4UK&#10;G9pWVNzOf1aBiUfTNftt/Dr8/Hodydxnzig1fO83CxCB+vAffrX3WsHHdALPM+kIyNU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Bxe1MIAAADcAAAADwAAAAAAAAAAAAAA&#10;AAChAgAAZHJzL2Rvd25yZXYueG1sUEsFBgAAAAAEAAQA+QAAAJADAAAAAA==&#10;">
                      <v:stroke endarrow="block"/>
                    </v:shape>
                    <v:shape id="AutoShape 118" o:spid="_x0000_s1045" type="#_x0000_t32" style="position:absolute;left:19833;top:15269;width:0;height:2939;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M7Ao8QAAADcAAAADwAAAGRycy9kb3ducmV2LnhtbESPwWrDMBBE74X8g9hAb40cQ5vgRjZJ&#10;oBB6KU0C6XGxtraotTKWYjl/XxUKOQ4z84bZVJPtxEiDN44VLBcZCOLaacONgvPp7WkNwgdkjZ1j&#10;UnAjD1U5e9hgoV3kTxqPoREJwr5ABW0IfSGlr1uy6BeuJ07etxsshiSHRuoBY4LbTuZZ9iItGk4L&#10;Lfa0b6n+OV6tAhM/zNgf9nH3fvnyOpK5PTuj1ON82r6CCDSFe/i/fdAKVnkOf2fSEZDl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EzsCjxAAAANwAAAAPAAAAAAAAAAAA&#10;AAAAAKECAABkcnMvZG93bnJldi54bWxQSwUGAAAAAAQABAD5AAAAkgMAAAAA&#10;">
                      <v:stroke endarrow="block"/>
                    </v:shape>
                    <v:shape id="AutoShape 140" o:spid="_x0000_s1046" type="#_x0000_t32" style="position:absolute;left:30921;top:18784;width:212;height:48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6UCR8UAAADcAAAADwAAAGRycy9kb3ducmV2LnhtbESPQWsCMRSE74X+h/AKXopmV6HK1ihS&#10;EMRDQd2Dx0fy3F26eVmTdF3/fSMIPQ4z8w2zXA+2FT350DhWkE8yEMTamYYrBeVpO16ACBHZYOuY&#10;FNwpwHr1+rLEwrgbH6g/xkokCIcCFdQxdoWUQddkMUxcR5y8i/MWY5K+ksbjLcFtK6dZ9iEtNpwW&#10;auzoqyb9c/y1Cpp9+V3279fo9WKfn30eTudWKzV6GzafICIN8T/8bO+Mgvl0Bo8z6QjI1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6UCR8UAAADcAAAADwAAAAAAAAAA&#10;AAAAAAChAgAAZHJzL2Rvd25yZXYueG1sUEsFBgAAAAAEAAQA+QAAAJMDAAAAAA==&#10;"/>
                    <v:shape id="AutoShape 141" o:spid="_x0000_s1047" type="#_x0000_t32" style="position:absolute;left:33055;top:18784;width:446;height:48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K0aWMYAAADcAAAADwAAAGRycy9kb3ducmV2LnhtbESPT2sCMRTE74V+h/CEXopmFatlNcq2&#10;INSCB//dXzfPTXDzst1EXb99Uyj0OMzMb5j5snO1uFIbrGcFw0EGgrj02nKl4LBf9V9BhIissfZM&#10;Cu4UYLl4fJhjrv2Nt3TdxUokCIccFZgYm1zKUBpyGAa+IU7eybcOY5JtJXWLtwR3tRxl2UQ6tJwW&#10;DDb0bqg87y5OwWY9fCu+jF1/br/t5mVV1Jfq+ajUU68rZiAidfE//Nf+0AqmozH8nklHQC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itGljGAAAA3AAAAA8AAAAAAAAA&#10;AAAAAAAAoQIAAGRycy9kb3ducmV2LnhtbFBLBQYAAAAABAAEAPkAAACUAwAAAAA=&#10;"/>
                    <v:shape id="AutoShape 133" o:spid="_x0000_s1048" type="#_x0000_t32" style="position:absolute;left:32417;top:13124;width:0;height:563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G/w8YAAADcAAAADwAAAGRycy9kb3ducmV2LnhtbESPW2sCMRSE3wv+h3AKfSmaVfDC1ihr&#10;QagFH7y9Hzenm9DNyXYTdfvvm4Lg4zAz3zDzZedqcaU2WM8KhoMMBHHpteVKwfGw7s9AhIissfZM&#10;Cn4pwHLRe5pjrv2Nd3Tdx0okCIccFZgYm1zKUBpyGAa+IU7el28dxiTbSuoWbwnuajnKsol0aDkt&#10;GGzo3VD5vb84BdvNcFWcjd187n7sdrwu6kv1elLq5bkr3kBE6uIjfG9/aAXT0Rj+z6QjIB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fhv8PGAAAA3AAAAA8AAAAAAAAA&#10;AAAAAAAAoQIAAGRycy9kb3ducmV2LnhtbFBLBQYAAAAABAAEAPkAAACUAwAAAAA=&#10;"/>
                    <v:shape id="AutoShape 134" o:spid="_x0000_s1049" type="#_x0000_t32" style="position:absolute;left:31439;top:13124;width:4;height:563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zMhtMYAAADcAAAADwAAAGRycy9kb3ducmV2LnhtbESPT2sCMRTE70K/Q3gFL1KzCtqyNcpW&#10;ELTgwT+9v25eN6Gbl3UTdf32jSD0OMzMb5jZonO1uFAbrGcFo2EGgrj02nKl4HhYvbyBCBFZY+2Z&#10;FNwowGL+1Jthrv2Vd3TZx0okCIccFZgYm1zKUBpyGIa+IU7ej28dxiTbSuoWrwnuajnOsql0aDkt&#10;GGxoaaj83Z+dgu1m9FF8G7v53J3sdrIq6nM1+FKq/9wV7yAidfE//GivtYLX8RTuZ9IRkP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czIbTGAAAA3AAAAA8AAAAAAAAA&#10;AAAAAAAAoQIAAGRycy9kb3ducmV2LnhtbFBLBQYAAAAABAAEAPkAAACUAwAAAAA=&#10;"/>
                    <v:shape id="AutoShape 135" o:spid="_x0000_s1050" type="#_x0000_t32" style="position:absolute;left:30851;top:20866;width:2579;height: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J4ERMQAAADcAAAADwAAAGRycy9kb3ducmV2LnhtbESPQYvCMBSE74L/ITzBi2haD6tUoyyC&#10;IB4WVnvw+EiebdnmpSaxdv/9ZmFhj8PMfMNs94NtRU8+NI4V5IsMBLF2puFKQXk9ztcgQkQ22Dom&#10;Bd8UYL8bj7ZYGPfiT+ovsRIJwqFABXWMXSFl0DVZDAvXESfv7rzFmKSvpPH4SnDbymWWvUmLDaeF&#10;Gjs61KS/Lk+roDmXH2U/e0Sv1+f85vNwvbVaqelkeN+AiDTE//Bf+2QUrJYr+D2TjoDc/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YngRExAAAANwAAAAPAAAAAAAAAAAA&#10;AAAAAKECAABkcnMvZG93bnJldi54bWxQSwUGAAAAAAQABAD5AAAAkgMAAAAA&#10;"/>
                    <v:shape id="AutoShape 136" o:spid="_x0000_s1051" type="#_x0000_t32" style="position:absolute;left:30851;top:20870;width:0;height:88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eAQXcIAAADcAAAADwAAAGRycy9kb3ducmV2LnhtbERPy2oCMRTdC/2HcIVuRDMKrTIaZVoQ&#10;asGFr/11cp0EJzfTSdTp3zeLgsvDeS9WnavFndpgPSsYjzIQxKXXlisFx8N6OAMRIrLG2jMp+KUA&#10;q+VLb4G59g/e0X0fK5FCOOSowMTY5FKG0pDDMPINceIuvnUYE2wrqVt8pHBXy0mWvUuHllODwYY+&#10;DZXX/c0p2G7GH8XZ2M337sdu39ZFfasGJ6Ve+10xBxGpi0/xv/tLK5hO0tp0Jh0Bufw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2eAQXcIAAADcAAAADwAAAAAAAAAAAAAA&#10;AAChAgAAZHJzL2Rvd25yZXYueG1sUEsFBgAAAAAEAAQA+QAAAJADAAAAAA==&#10;"/>
                    <v:shape id="AutoShape 137" o:spid="_x0000_s1052" type="#_x0000_t32" style="position:absolute;left:33430;top:20870;width:0;height:88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qy1xsYAAADcAAAADwAAAGRycy9kb3ducmV2LnhtbESPT2sCMRTE74V+h/CEXopmFax2Ncq2&#10;INSCB//dXzfPTXDzst1EXb99Uyj0OMzMb5j5snO1uFIbrGcFw0EGgrj02nKl4LBf9acgQkTWWHsm&#10;BXcKsFw8Pswx1/7GW7ruYiUShEOOCkyMTS5lKA05DAPfECfv5FuHMcm2krrFW4K7Wo6y7EU6tJwW&#10;DDb0bqg87y5OwWY9fCu+jF1/br/tZrwq6kv1fFTqqdcVMxCRuvgf/mt/aAWT0Sv8nklHQC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astcbGAAAA3AAAAA8AAAAAAAAA&#10;AAAAAAAAoQIAAGRycy9kb3ducmV2LnhtbFBLBQYAAAAABAAEAPkAAACUAwAAAAA=&#10;"/>
                    <v:shape id="AutoShape 142" o:spid="_x0000_s1053" type="#_x0000_t32" style="position:absolute;left:30851;top:19305;width:0;height:125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k+KhsMAAADcAAAADwAAAGRycy9kb3ducmV2LnhtbERPy2oCMRTdF/oP4RbcFM2otJbRKKMg&#10;aMGFj+6vk9tJ6ORmnEQd/75ZFLo8nPds0bla3KgN1rOC4SADQVx6bblScDqu+x8gQkTWWHsmBQ8K&#10;sJg/P80w1/7Oe7odYiVSCIccFZgYm1zKUBpyGAa+IU7ct28dxgTbSuoW7ync1XKUZe/SoeXUYLCh&#10;laHy53B1Cnbb4bI4G7v93F/s7m1d1Nfq9Uup3ktXTEFE6uK/+M+90Qom4zQ/nUlHQM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JPiobDAAAA3AAAAA8AAAAAAAAAAAAA&#10;AAAAoQIAAGRycy9kb3ducmV2LnhtbFBLBQYAAAAABAAEAPkAAACRAwAAAAA=&#10;"/>
                    <v:shape id="AutoShape 143" o:spid="_x0000_s1054" type="#_x0000_t32" style="position:absolute;left:33430;top:19305;width:5;height:125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QMvHcYAAADcAAAADwAAAGRycy9kb3ducmV2LnhtbESPT2sCMRTE74V+h/AKvRTNrqVVtkbZ&#10;CkItePDf/XXzugndvGw3Ubff3ghCj8PM/IaZznvXiBN1wXpWkA8zEMSV15ZrBfvdcjABESKyxsYz&#10;KfijAPPZ/d0UC+3PvKHTNtYiQTgUqMDE2BZShsqQwzD0LXHyvn3nMCbZ1VJ3eE5w18hRlr1Kh5bT&#10;gsGWFoaqn+3RKViv8vfyy9jV5+bXrl+WZXOsnw5KPT705RuISH38D9/aH1rB+DmH65l0BOTs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0DLx3GAAAA3AAAAA8AAAAAAAAA&#10;AAAAAAAAoQIAAGRycy9kb3ducmV2LnhtbFBLBQYAAAAABAAEAPkAAACUAwAAAAA=&#10;"/>
                    <v:shape id="AutoShape 144" o:spid="_x0000_s1055" type="#_x0000_t32" style="position:absolute;left:31063;top:20561;width:0;height:30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dGxasYAAADcAAAADwAAAGRycy9kb3ducmV2LnhtbESPT2sCMRTE74V+h/CEXopmVaplNcq2&#10;INSCB//dXzfPTXDzst1EXb99Uyj0OMzMb5j5snO1uFIbrGcFw0EGgrj02nKl4LBf9V9BhIissfZM&#10;Cu4UYLl4fJhjrv2Nt3TdxUokCIccFZgYm1zKUBpyGAa+IU7eybcOY5JtJXWLtwR3tRxl2UQ6tJwW&#10;DDb0bqg87y5OwWY9fCu+jF1/br/t5mVV1Jfq+ajUU68rZiAidfE//Nf+0Aqm4xH8nklHQC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3RsWrGAAAA3AAAAA8AAAAAAAAA&#10;AAAAAAAAoQIAAGRycy9kb3ducmV2LnhtbFBLBQYAAAAABAAEAPkAAACUAwAAAAA=&#10;"/>
                    <v:shape id="AutoShape 130" o:spid="_x0000_s1056" type="#_x0000_t32" style="position:absolute;left:31093;top:20514;width:2593;height: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nyUmsUAAADcAAAADwAAAGRycy9kb3ducmV2LnhtbESPQWsCMRSE7wX/Q3hCL6Vmt4LKahQp&#10;FIoHoboHj4/kdXdx87Im6br+eyMUPA4z8w2z2gy2FT350DhWkE8yEMTamYYrBeXx630BIkRkg61j&#10;UnCjAJv16GWFhXFX/qH+ECuRIBwKVFDH2BVSBl2TxTBxHXHyfp23GJP0lTQerwluW/mRZTNpseG0&#10;UGNHnzXp8+HPKmh25b7s3y7R68UuP/k8HE+tVup1PGyXICIN8Rn+b38bBfPpFB5n0hGQ6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nyUmsUAAADcAAAADwAAAAAAAAAA&#10;AAAAAAChAgAAZHJzL2Rvd25yZXYueG1sUEsFBgAAAAAEAAQA+QAAAJMDAAAAAA==&#10;"/>
                    <v:shape id="AutoShape 132" o:spid="_x0000_s1057" type="#_x0000_t32" style="position:absolute;left:32885;top:13092;width:4;height:571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URgSMUAAADcAAAADwAAAGRycy9kb3ducmV2LnhtbESPT2sCMRTE7wW/Q3iFXopmLWhla5RV&#10;EKrgwX/35+Z1E7p5WTdRt9/eFAo9DjPzG2Y671wtbtQG61nBcJCBIC69tlwpOB5W/QmIEJE11p5J&#10;wQ8FmM96T1PMtb/zjm77WIkE4ZCjAhNjk0sZSkMOw8A3xMn78q3DmGRbSd3iPcFdLd+ybCwdWk4L&#10;BhtaGiq/91enYLseLoqzsevN7mK3o1VRX6vXk1Ivz13xASJSF//Df+1PrWD0PobfM+kIyNk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URgSMUAAADcAAAADwAAAAAAAAAA&#10;AAAAAAChAgAAZHJzL2Rvd25yZXYueG1sUEsFBgAAAAAEAAQA+QAAAJMDAAAAAA==&#10;"/>
                    <v:shape id="AutoShape 138" o:spid="_x0000_s1058" type="#_x0000_t32" style="position:absolute;left:31133;top:18784;width:1922;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ulFuMUAAADcAAAADwAAAGRycy9kb3ducmV2LnhtbESPQWsCMRSE7wX/Q3hCL0WzK1hlNUop&#10;FMSDUN2Dx0fy3F3cvKxJum7/vREKPQ4z8w2z3g62FT350DhWkE8zEMTamYYrBeXpa7IEESKywdYx&#10;KfilANvN6GWNhXF3/qb+GCuRIBwKVFDH2BVSBl2TxTB1HXHyLs5bjEn6ShqP9wS3rZxl2bu02HBa&#10;qLGjz5r09fhjFTT78lD2b7fo9XKfn30eTudWK/U6Hj5WICIN8T/8194ZBfPFAp5n0hGQm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ulFuMUAAADcAAAADwAAAAAAAAAA&#10;AAAAAAChAgAAZHJzL2Rvd25yZXYueG1sUEsFBgAAAAAEAAQA+QAAAJMDAAAAAA==&#10;"/>
                    <v:shape id="AutoShape 139" o:spid="_x0000_s1059" type="#_x0000_t32" style="position:absolute;left:30921;top:19269;width:2580;height: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3bRysIAAADcAAAADwAAAGRycy9kb3ducmV2LnhtbERPTWvCMBi+C/sP4R3sIpp24AfVKGMg&#10;iAdB24PHl+S1LTZvuiSr3b9fDoMdH57v7X60nRjIh9axgnyegSDWzrRcK6jKw2wNIkRkg51jUvBD&#10;Afa7l8kWC+OefKHhGmuRQjgUqKCJsS+kDLohi2HueuLE3Z23GBP0tTQenyncdvI9y5bSYsupocGe&#10;PhvSj+u3VdCeqnM1TL+i1+tTfvN5KG+dVurtdfzYgIg0xn/xn/toFCxWaW06k46A3P0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3bRysIAAADcAAAADwAAAAAAAAAAAAAA&#10;AAChAgAAZHJzL2Rvd25yZXYueG1sUEsFBgAAAAAEAAQA+QAAAJADAAAAAA==&#10;"/>
                    <v:shape id="AutoShape 145" o:spid="_x0000_s1060" type="#_x0000_t32" style="position:absolute;left:33316;top:20525;width:32;height:30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Nv0OsYAAADcAAAADwAAAGRycy9kb3ducmV2LnhtbESPQWsCMRSE7wX/Q3iCl1KzCmq7Ncoq&#10;CFXwoLb3183rJrh5WTdRt/++KRR6HGbmG2a+7FwtbtQG61nBaJiBIC69tlwpeD9tnp5BhIissfZM&#10;Cr4pwHLRe5hjrv2dD3Q7xkokCIccFZgYm1zKUBpyGIa+IU7el28dxiTbSuoW7wnuajnOsql0aDkt&#10;GGxobag8H69OwX47WhWfxm53h4vdTzZFfa0eP5Qa9LviFUSkLv6H/9pvWsFk9gK/Z9IRkIs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jb9DrGAAAA3AAAAA8AAAAAAAAA&#10;AAAAAAAAoQIAAGRycy9kb3ducmV2LnhtbFBLBQYAAAAABAAEAPkAAACUAwAAAAA=&#10;"/>
                    <v:shape id="AutoShape 170" o:spid="_x0000_s1061" type="#_x0000_t32" style="position:absolute;left:8429;top:20570;width:2588;height: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NWt68EAAADcAAAADwAAAGRycy9kb3ducmV2LnhtbERPz2vCMBS+C/4P4QleZKYVJqUzigwG&#10;4mEw7cHjI3m2xealJrF2//1yGHj8+H5vdqPtxEA+tI4V5MsMBLF2puVaQXX+eitAhIhssHNMCn4p&#10;wG47nWywNO7JPzScYi1SCIcSFTQx9qWUQTdkMSxdT5y4q/MWY4K+lsbjM4XbTq6ybC0ttpwaGuzp&#10;syF9Oz2sgvZYfVfD4h69Lo75xefhfOm0UvPZuP8AEWmML/G/+2AUvBdpfjqTjoDc/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c1a3rwQAAANwAAAAPAAAAAAAAAAAAAAAA&#10;AKECAABkcnMvZG93bnJldi54bWxQSwUGAAAAAAQABAD5AAAAjwMAAAAA&#10;"/>
                    <v:shape id="AutoShape 175" o:spid="_x0000_s1062" type="#_x0000_t32" style="position:absolute;left:8641;top:20085;width:193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5kIcMQAAADcAAAADwAAAGRycy9kb3ducmV2LnhtbESPQWvCQBSE7wX/w/IEL0U3EZSQukoR&#10;CuKhUM3B42P3NQnNvo272xj/fbcgeBxm5htmsxttJwbyoXWsIF9kIIi1My3XCqrzx7wAESKywc4x&#10;KbhTgN128rLB0rgbf9FwirVIEA4lKmhi7Espg27IYli4njh5385bjEn6WhqPtwS3nVxm2VpabDkt&#10;NNjTviH9c/q1Ctpj9VkNr9fodXHMLz4P50unlZpNx/c3EJHG+Aw/2gejYFXk8H8mHQG5/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zmQhwxAAAANwAAAAPAAAAAAAAAAAA&#10;AAAAAKECAABkcnMvZG93bnJldi54bWxQSwUGAAAAAAQABAD5AAAAkgMAAAAA&#10;"/>
                    <v:shape id="AutoShape 176" o:spid="_x0000_s1063" type="#_x0000_t32" style="position:absolute;left:6936;top:21278;width:5011;height:6;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0uWB8QAAADcAAAADwAAAGRycy9kb3ducmV2LnhtbESPQWvCQBSE7wX/w/IKXkrdRFBC6iql&#10;UBAPQjUHj4/d1yQ0+zburjH+e7cgeBxm5htmtRltJwbyoXWsIJ9lIIi1My3XCqrj93sBIkRkg51j&#10;UnCjAJv15GWFpXFX/qHhEGuRIBxKVNDE2JdSBt2QxTBzPXHyfp23GJP0tTQerwluOznPsqW02HJa&#10;aLCnr4b03+FiFbS7al8Nb+fodbHLTz4Px1OnlZq+jp8fICKN8Rl+tLdGwaKYw/+ZdATk+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DS5YHxAAAANwAAAAPAAAAAAAAAAAA&#10;AAAAAKECAABkcnMvZG93bnJldi54bWxQSwUGAAAAAAQABAD5AAAAkgMAAAAA&#10;"/>
                    <v:shape id="AutoShape 177" o:spid="_x0000_s1064" type="#_x0000_t32" style="position:absolute;left:8429;top:20085;width:212;height:4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AcznMUAAADcAAAADwAAAGRycy9kb3ducmV2LnhtbESPQWvCQBSE7wX/w/KEXkrdRGkJ0VVK&#10;oSAehGoOHh+7zySYfRt3tzH9965Q6HGYmW+Y1Wa0nRjIh9axgnyWgSDWzrRcK6iOX68FiBCRDXaO&#10;ScEvBdisJ08rLI278TcNh1iLBOFQooImxr6UMuiGLIaZ64mTd3beYkzS19J4vCW47eQ8y96lxZbT&#10;QoM9fTakL4cfq6DdVftqeLlGr4tdfvJ5OJ46rdTzdPxYgog0xv/wX3trFLwVC3icSUdAru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AcznMUAAADcAAAADwAAAAAAAAAA&#10;AAAAAAChAgAAZHJzL2Rvd25yZXYueG1sUEsFBgAAAAAEAAQA+QAAAJMDAAAAAA==&#10;"/>
                    <v:shape id="AutoShape 178" o:spid="_x0000_s1065" type="#_x0000_t32" style="position:absolute;left:10571;top:20085;width:446;height:4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w8rg8YAAADcAAAADwAAAGRycy9kb3ducmV2LnhtbESPQWsCMRSE74X+h/AKvRTNWqrIapRt&#10;QaiCB1e9Pzevm9DNy3YTdfvvTaHgcZiZb5j5sneNuFAXrGcFo2EGgrjy2nKt4LBfDaYgQkTW2Hgm&#10;Bb8UYLl4fJhjrv2Vd3QpYy0ShEOOCkyMbS5lqAw5DEPfEifvy3cOY5JdLXWH1wR3jXzNsol0aDkt&#10;GGzpw1D1XZ6dgu169F6cjF1vdj92O14Vzbl+OSr1/NQXMxCR+ngP/7c/tYLx9A3+zqQjIBc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MPK4PGAAAA3AAAAA8AAAAAAAAA&#10;AAAAAAAAoQIAAGRycy9kb3ducmV2LnhtbFBLBQYAAAAABAAEAPkAAACUAwAAAAA=&#10;"/>
                    <v:shape id="AutoShape 179" o:spid="_x0000_s1066" type="#_x0000_t32" style="position:absolute;left:9876;top:20085;width:402;height:30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KIOc8QAAADcAAAADwAAAGRycy9kb3ducmV2LnhtbESPQWvCQBSE7wX/w/IKXopuIighukop&#10;FMSDUM3B42P3NQnNvo27a0z/fVcoeBxm5htmsxttJwbyoXWsIJ9nIIi1My3XCqrz56wAESKywc4x&#10;KfilALvt5GWDpXF3/qLhFGuRIBxKVNDE2JdSBt2QxTB3PXHyvp23GJP0tTQe7wluO7nIspW02HJa&#10;aLCnj4b0z+lmFbSH6lgNb9fodXHILz4P50unlZq+ju9rEJHG+Az/t/dGwbJYwuNMOgJy+w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Mog5zxAAAANwAAAAPAAAAAAAAAAAA&#10;AAAAAKECAABkcnMvZG93bnJldi54bWxQSwUGAAAAAAQABAD5AAAAkgMAAAAA&#10;"/>
                    <v:shape id="AutoShape 180" o:spid="_x0000_s1067" type="#_x0000_t32" style="position:absolute;left:9876;top:19563;width:402;height:336;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HCQBMQAAADcAAAADwAAAGRycy9kb3ducmV2LnhtbESPQWvCQBSE7wX/w/IKXopuIighukop&#10;FMRDQc3B42P3NQnNvo27a0z/fbcgeBxm5htmsxttJwbyoXWsIJ9nIIi1My3XCqrz56wAESKywc4x&#10;KfilALvt5GWDpXF3PtJwirVIEA4lKmhi7Espg27IYpi7njh5385bjEn6WhqP9wS3nVxk2UpabDkt&#10;NNjTR0P653SzCtpD9VUNb9fodXHILz4P50unlZq+ju9rEJHG+Aw/2nujYFms4P9MOgJy+w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8cJAExAAAANwAAAAPAAAAAAAAAAAA&#10;AAAAAKECAABkcnMvZG93bnJldi54bWxQSwUGAAAAAAQABAD5AAAAkgMAAAAA&#10;"/>
                    <v:shape id="AutoShape 181" o:spid="_x0000_s1068" type="#_x0000_t32" style="position:absolute;left:9326;top:19899;width:55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zw1n8UAAADcAAAADwAAAGRycy9kb3ducmV2LnhtbESPQWvCQBSE7wX/w/KEXkrdRLAN0VVK&#10;oSAehGoOHh+7zySYfRt3tzH9965Q6HGYmW+Y1Wa0nRjIh9axgnyWgSDWzrRcK6iOX68FiBCRDXaO&#10;ScEvBdisJ08rLI278TcNh1iLBOFQooImxr6UMuiGLIaZ64mTd3beYkzS19J4vCW47eQ8y96kxZbT&#10;QoM9fTakL4cfq6DdVftqeLlGr4tdfvJ5OJ46rdTzdPxYgog0xv/wX3trFCyKd3icSUdAru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zw1n8UAAADcAAAADwAAAAAAAAAA&#10;AAAAAAChAgAAZHJzL2Rvd25yZXYueG1sUEsFBgAAAAAEAAQA+QAAAJMDAAAAAA==&#10;"/>
                    <v:shape id="AutoShape 182" o:spid="_x0000_s1069" type="#_x0000_t32" style="position:absolute;left:9326;top:20389;width:55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qOh7cEAAADcAAAADwAAAGRycy9kb3ducmV2LnhtbERPz2vCMBS+C/4P4QleZKYVJqUzigwG&#10;4mEw7cHjI3m2xealJrF2//1yGHj8+H5vdqPtxEA+tI4V5MsMBLF2puVaQXX+eitAhIhssHNMCn4p&#10;wG47nWywNO7JPzScYi1SCIcSFTQx9qWUQTdkMSxdT5y4q/MWY4K+lsbjM4XbTq6ybC0ttpwaGuzp&#10;syF9Oz2sgvZYfVfD4h69Lo75xefhfOm0UvPZuP8AEWmML/G/+2AUvBdpbTqTjoDc/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io6HtwQAAANwAAAAPAAAAAAAAAAAAAAAA&#10;AKECAABkcnMvZG93bnJldi54bWxQSwUGAAAAAAQABAD5AAAAjwMAAAAA&#10;"/>
                    <v:shape id="AutoShape 183" o:spid="_x0000_s1070" type="#_x0000_t32" style="position:absolute;left:8429;top:20575;width:4;height:70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Q6EHcYAAADcAAAADwAAAGRycy9kb3ducmV2LnhtbESPT2sCMRTE74LfIbxCL1KzFhS7Ncoq&#10;CFXw4J/eXzevm9DNy7qJuv32Rij0OMzMb5jZonO1uFIbrGcFo2EGgrj02nKl4HRcv0xBhIissfZM&#10;Cn4pwGLe780w1/7Ge7oeYiUShEOOCkyMTS5lKA05DEPfECfv27cOY5JtJXWLtwR3tXzNsol0aDkt&#10;GGxoZaj8OVycgt1mtCy+jN1s92e7G6+L+lINPpV6fuqKdxCRuvgf/mt/aAXj6Rs8zqQjIOd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0OhB3GAAAA3AAAAA8AAAAAAAAA&#10;AAAAAAAAoQIAAGRycy9kb3ducmV2LnhtbFBLBQYAAAAABAAEAPkAAACUAwAAAAA=&#10;"/>
                    <v:shape id="AutoShape 184" o:spid="_x0000_s1071" type="#_x0000_t32" style="position:absolute;left:11017;top:20575;width:0;height:70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e27XcIAAADcAAAADwAAAGRycy9kb3ducmV2LnhtbERPy2oCMRTdF/oP4QrdFM1YUHRqlKkg&#10;VMGFj+5vJ7eT4ORmnESd/r1ZCC4P5z1bdK4WV2qD9axgOMhAEJdeW64UHA+r/gREiMgaa8+k4J8C&#10;LOavLzPMtb/xjq77WIkUwiFHBSbGJpcylIYchoFviBP351uHMcG2krrFWwp3tfzIsrF0aDk1GGxo&#10;aag87S9OwXY9/Cp+jV1vdme7Ha2K+lK9/yj11uuKTxCRuvgUP9zfWsFomuanM+kIyPk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e27XcIAAADcAAAADwAAAAAAAAAAAAAA&#10;AAChAgAAZHJzL2Rvd25yZXYueG1sUEsFBgAAAAAEAAQA+QAAAJADAAAAAA==&#10;"/>
                    <v:shape id="AutoShape 172" o:spid="_x0000_s1072" type="#_x0000_t32" style="position:absolute;left:10159;top:15418;width:5;height:477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nOAscUAAADcAAAADwAAAGRycy9kb3ducmV2LnhtbESPT2sCMRTE7wW/Q3iFXopmFRTdGmUt&#10;CLXgwX/35+Z1E7p52W6ibr99UxA8DjPzG2a+7FwtrtQG61nBcJCBIC69tlwpOB7W/SmIEJE11p5J&#10;wS8FWC56T3PMtb/xjq77WIkE4ZCjAhNjk0sZSkMOw8A3xMn78q3DmGRbSd3iLcFdLUdZNpEOLacF&#10;gw29Gyq/9xenYLsZroqzsZvP3Y/djtdFfaleT0q9PHfFG4hIXXyE7+0PrWA8G8H/mXQE5OI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nOAscUAAADcAAAADwAAAAAAAAAA&#10;AAAAAAChAgAAZHJzL2Rvd25yZXYueG1sUEsFBgAAAAAEAAQA+QAAAJMDAAAAAA==&#10;"/>
                    <v:shape id="AutoShape 173" o:spid="_x0000_s1073" type="#_x0000_t32" style="position:absolute;left:9758;top:15418;width:4;height:507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T8lKsYAAADcAAAADwAAAGRycy9kb3ducmV2LnhtbESPQWsCMRSE7wX/Q3iCl1KzWpR2a5RV&#10;EKrgQW3vr5vXTXDzsm6ibv+9KRR6HGbmG2a26FwtrtQG61nBaJiBIC69tlwp+Diun15AhIissfZM&#10;Cn4owGLee5hhrv2N93Q9xEokCIccFZgYm1zKUBpyGIa+IU7et28dxiTbSuoWbwnuajnOsql0aDkt&#10;GGxoZag8HS5OwW4zWhZfxm62+7PdTdZFfakeP5Ua9LviDUSkLv6H/9rvWsHk9Rl+z6QjIOd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k/JSrGAAAA3AAAAA8AAAAAAAAA&#10;AAAAAAAAoQIAAGRycy9kb3ducmV2LnhtbFBLBQYAAAAABAAEAPkAAACUAwAAAAA=&#10;"/>
                    <v:shape id="AutoShape 174" o:spid="_x0000_s1074" type="#_x0000_t32" style="position:absolute;left:9203;top:15418;width:5;height:507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ta9XsYAAADcAAAADwAAAGRycy9kb3ducmV2LnhtbESPQWsCMRSE7wX/Q3iCl1KzSpV2a5RV&#10;EKrgQW3vr5vXTXDzsm6ibv+9KRR6HGbmG2a26FwtrtQG61nBaJiBIC69tlwp+Diun15AhIissfZM&#10;Cn4owGLee5hhrv2N93Q9xEokCIccFZgYm1zKUBpyGIa+IU7et28dxiTbSuoWbwnuajnOsql0aDkt&#10;GGxoZag8HS5OwW4zWhZfxm62+7PdTdZFfakeP5Ua9LviDUSkLv6H/9rvWsHk9Rl+z6QjIOd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bWvV7GAAAA3AAAAA8AAAAAAAAA&#10;AAAAAAAAoQIAAGRycy9kb3ducmV2LnhtbFBLBQYAAAAABAAEAPkAAACUAwAAAAA=&#10;"/>
                    <v:shape id="AutoShape 147" o:spid="_x0000_s1075" type="#_x0000_t32" style="position:absolute;left:9218;top:4634;width:2411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ZoYxcYAAADcAAAADwAAAGRycy9kb3ducmV2LnhtbESPT2sCMRTE70K/Q3iFXkSzFrboapRt&#10;QagFD/67Pzevm9DNy3YTdfvtm0LB4zAzv2EWq9414kpdsJ4VTMYZCOLKa8u1guNhPZqCCBFZY+OZ&#10;FPxQgNXyYbDAQvsb7+i6j7VIEA4FKjAxtoWUoTLkMIx9S5y8T985jEl2tdQd3hLcNfI5y16kQ8tp&#10;wWBLb4aqr/3FKdhuJq/l2djNx+7bbvN12Vzq4Umpp8e+nIOI1Md7+L/9rhXksxz+zqQjIJ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maGMXGAAAA3AAAAA8AAAAAAAAA&#10;AAAAAAAAoQIAAGRycy9kb3ducmV2LnhtbFBLBQYAAAAABAAEAPkAAACUAwAAAAA=&#10;"/>
                    <v:shape id="AutoShape 149" o:spid="_x0000_s1076" type="#_x0000_t32" style="position:absolute;left:4259;top:15227;width:2441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UiGssUAAADcAAAADwAAAGRycy9kb3ducmV2LnhtbESPT2sCMRTE7wW/Q3iFXopmLSh1a5RV&#10;EKrgwX/35+Z1E7p5WTdRt9/eFAo9DjPzG2Y671wtbtQG61nBcJCBIC69tlwpOB5W/XcQISJrrD2T&#10;gh8KMJ/1nqaYa3/nHd32sRIJwiFHBSbGJpcylIYchoFviJP35VuHMcm2krrFe4K7Wr5l2Vg6tJwW&#10;DDa0NFR+769OwXY9XBRnY9eb3cVuR6uivlavJ6VenrviA0SkLv6H/9qfWsFoMobfM+kIyNk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UiGssUAAADcAAAADwAAAAAAAAAA&#10;AAAAAAChAgAAZHJzL2Rvd25yZXYueG1sUEsFBgAAAAAEAAQA+QAAAJMDAAAAAA==&#10;"/>
                    <v:shape id="Arc 153" o:spid="_x0000_s1077" style="position:absolute;left:22749;top:4213;width:4077;height:11716;rotation:1596349fd;visibility:visible;mso-wrap-style:square;v-text-anchor:top" coordsize="21600,391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D5AVcYA&#10;AADcAAAADwAAAGRycy9kb3ducmV2LnhtbESPX0sDMRDE34V+h7AF32yugv+uTUtRLH0QxLZKH5fL&#10;mpy9bI7Lej399EYQfBxm5jfMfDmERvXUpTqygemkAEVcRVuzM7DfPV7cgkqCbLGJTAa+KMFyMTqb&#10;Y2njiV+o34pTGcKpRANepC21TpWngGkSW+LsvccuoGTZOW07PGV4aPRlUVzrgDXnBY8t3XuqjtvP&#10;YOB7czg+O/f22j89VB/t3q9lJ2tjzsfDagZKaJD/8F97Yw1c3d3A75l8BPTi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D5AVcYAAADcAAAADwAAAAAAAAAAAAAAAACYAgAAZHJz&#10;L2Rvd25yZXYueG1sUEsFBgAAAAAEAAQA9QAAAIsDAAAAAA==&#10;" path="m9728,nfc17008,3672,21600,11131,21600,19285v,8691,-5210,16536,-13222,19908em9728,nsc17008,3672,21600,11131,21600,19285v,8691,-5210,16536,-13222,19908l,19285,9728,xe">
                      <v:path arrowok="t" o:extrusionok="f" o:connecttype="custom" o:connectlocs="65420844,0;56343021,1046895581;0,515114468" o:connectangles="0,0,0"/>
                    </v:shape>
                    <v:shape id="Arc 154" o:spid="_x0000_s1078" style="position:absolute;left:29144;top:4213;width:4082;height:11716;rotation:1596349fd;visibility:visible;mso-wrap-style:square;v-text-anchor:top" coordsize="21600,391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HUJ8MA&#10;AADcAAAADwAAAGRycy9kb3ducmV2LnhtbERPTUsDMRC9F/wPYQRvbVbBomvTIoqlB0HareJx2IzJ&#10;2s1k2Yzbrb++OQgeH+97sRpDqwbqUxPZwPWsAEVcR9uwM7CvXqZ3oJIgW2wjk4ETJVgtLyYLLG08&#10;8paGnTiVQziVaMCLdKXWqfYUMM1iR5y5r9gHlAx7p22PxxweWn1TFHMdsOHc4LGjJ0/1YfcTDPxu&#10;Pg9vzn28D6/P9Xe392upZG3M1eX4+ABKaJR/8Z97Yw3c3ue1+Uw+Anp5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aHUJ8MAAADcAAAADwAAAAAAAAAAAAAAAACYAgAAZHJzL2Rv&#10;d25yZXYueG1sUEsFBgAAAAAEAAQA9QAAAIgDAAAAAA==&#10;" path="m9728,nfc17008,3672,21600,11131,21600,19285v,8691,-5210,16536,-13222,19908em9728,nsc17008,3672,21600,11131,21600,19285v,8691,-5210,16536,-13222,19908l,19285,9728,xe">
                      <v:path arrowok="t" o:extrusionok="f" o:connecttype="custom" o:connectlocs="65638144,0;56530230,1046895581;0,515114468" o:connectangles="0,0,0"/>
                    </v:shape>
                    <v:shape id="Arc 148" o:spid="_x0000_s1079" style="position:absolute;left:5048;top:4213;width:4077;height:11716;rotation:1596349fd;visibility:visible;mso-wrap-style:square;v-text-anchor:top" coordsize="21600,391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1xvMYA&#10;AADcAAAADwAAAGRycy9kb3ducmV2LnhtbESPQUsDMRSE74L/ITzBm81WUOy2aSmKpQeh2Fbp8bF5&#10;Jms3L8vmuV37640geBxm5htmthhCo3rqUh3ZwHhUgCKuoq3ZGdjvnm8eQCVBtthEJgPflGAxv7yY&#10;YWnjiV+p34pTGcKpRANepC21TpWngGkUW+LsfcQuoGTZOW07PGV4aPRtUdzrgDXnBY8tPXqqjtuv&#10;YOC8Phw3zr2/9S9P1We79yvZycqY66thOQUlNMh/+K+9tgbuJhP4PZOPgJ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u1xvMYAAADcAAAADwAAAAAAAAAAAAAAAACYAgAAZHJz&#10;L2Rvd25yZXYueG1sUEsFBgAAAAAEAAQA9QAAAIsDAAAAAA==&#10;" path="m9728,nfc17008,3672,21600,11131,21600,19285v,8691,-5210,16536,-13222,19908em9728,nsc17008,3672,21600,11131,21600,19285v,8691,-5210,16536,-13222,19908l,19285,9728,xe">
                      <v:path arrowok="t" o:extrusionok="f" o:connecttype="custom" o:connectlocs="65420844,0;56343021,1046895581;0,515114468" o:connectangles="0,0,0"/>
                    </v:shape>
                    <v:shape id="Arc 151" o:spid="_x0000_s1080" style="position:absolute;left:10920;top:4213;width:4077;height:11716;rotation:1596349fd;visibility:visible;mso-wrap-style:square;v-text-anchor:top" coordsize="21600,391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gs2sMA&#10;AADcAAAADwAAAGRycy9kb3ducmV2LnhtbERPS2sCMRC+F/wPYYTeatYeRLZGKS2Kh0Kpj9LjsJkm&#10;WzeTZTNdt/315iB4/Pjei9UQGtVTl+rIBqaTAhRxFW3NzsBhv36Yg0qCbLGJTAb+KMFqObpbYGnj&#10;mT+o34lTOYRTiQa8SFtqnSpPAdMktsSZ+45dQMmwc9p2eM7hodGPRTHTAWvODR5bevFUnXa/wcD/&#10;9uv07tznsX97rX7ag9/IXjbG3I+H5ydQQoPcxFf31hqYFXl+PpOPgF5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Pgs2sMAAADcAAAADwAAAAAAAAAAAAAAAACYAgAAZHJzL2Rv&#10;d25yZXYueG1sUEsFBgAAAAAEAAQA9QAAAIgDAAAAAA==&#10;" path="m9728,nfc17008,3672,21600,11131,21600,19285v,8691,-5210,16536,-13222,19908em9728,nsc17008,3672,21600,11131,21600,19285v,8691,-5210,16536,-13222,19908l,19285,9728,xe">
                      <v:path arrowok="t" o:extrusionok="f" o:connecttype="custom" o:connectlocs="65420844,0;56343021,1046895581;0,515114468" o:connectangles="0,0,0"/>
                    </v:shape>
                    <v:shape id="Arc 152" o:spid="_x0000_s1081" style="position:absolute;left:16444;top:4213;width:4082;height:11716;rotation:1596349fd;visibility:visible;mso-wrap-style:square;v-text-anchor:top" coordsize="21600,391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7SJQcYA&#10;AADcAAAADwAAAGRycy9kb3ducmV2LnhtbESPQUsDMRSE70L/Q3gFbzZbD0XWpqVYWnoQxLaKx8fm&#10;NVm7eVk2z+3qrzeC0OMwM98w8+UQGtVTl+rIBqaTAhRxFW3NzsDxsLl7AJUE2WITmQx8U4LlYnQz&#10;x9LGC79SvxenMoRTiQa8SFtqnSpPAdMktsTZO8UuoGTZOW07vGR4aPR9Ucx0wJrzgseWnjxV5/1X&#10;MPCz+zi/OPf+1j+vq8/26LdykK0xt+Nh9QhKaJBr+L+9swZmxRT+zuQjoB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7SJQcYAAADcAAAADwAAAAAAAAAAAAAAAACYAgAAZHJz&#10;L2Rvd25yZXYueG1sUEsFBgAAAAAEAAQA9QAAAIsDAAAAAA==&#10;" path="m9728,nfc17008,3672,21600,11131,21600,19285v,8691,-5210,16536,-13222,19908em9728,nsc17008,3672,21600,11131,21600,19285v,8691,-5210,16536,-13222,19908l,19285,9728,xe">
                      <v:path arrowok="t" o:extrusionok="f" o:connecttype="custom" o:connectlocs="65638144,0;56530230,1046895581;0,515114468" o:connectangles="0,0,0"/>
                    </v:shape>
                    <v:shape id="AutoShape 116" o:spid="_x0000_s1082" type="#_x0000_t32" style="position:absolute;left:23619;top:4213;width:284;height:6518;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ZqTXsIAAADcAAAADwAAAGRycy9kb3ducmV2LnhtbESPT4vCMBTE78J+h/AW9qbpCitSjaLC&#10;gnhZ/AN6fDTPNti8lCY29dtvBMHjMDO/YebL3taio9Ybxwq+RxkI4sJpw6WC0/F3OAXhA7LG2jEp&#10;eJCH5eJjMMdcu8h76g6hFAnCPkcFVQhNLqUvKrLoR64hTt7VtRZDkm0pdYsxwW0tx1k2kRYNp4UK&#10;G9pUVNwOd6vAxD/TNdtNXO/OF68jmcePM0p9ffarGYhAfXiHX+2tVjDJxvA8k46AXPw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ZqTXsIAAADcAAAADwAAAAAAAAAAAAAA&#10;AAChAgAAZHJzL2Rvd25yZXYueG1sUEsFBgAAAAAEAAQA+QAAAJADAAAAAA==&#10;">
                      <v:stroke endarrow="block"/>
                    </v:shape>
                    <v:shape id="AutoShape 125" o:spid="_x0000_s1083" type="#_x0000_t32" style="position:absolute;left:21061;top:11021;width:492;height:98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vFRusQAAADcAAAADwAAAGRycy9kb3ducmV2LnhtbESPQYvCMBSE74L/ITzBi6xpFUS6RpGF&#10;hcXDgtqDx0fybIvNS02ytfvvNwuCx2FmvmE2u8G2oicfGscK8nkGglg703CloDx/vq1BhIhssHVM&#10;Cn4pwG47Hm2wMO7BR+pPsRIJwqFABXWMXSFl0DVZDHPXESfv6rzFmKSvpPH4SHDbykWWraTFhtNC&#10;jR191KRvpx+roDmU32U/u0ev14f84vNwvrRaqelk2L+DiDTEV/jZ/jIKVtkS/s+kIyC3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a8VG6xAAAANwAAAAPAAAAAAAAAAAA&#10;AAAAAKECAABkcnMvZG93bnJldi54bWxQSwUGAAAAAAQABAD5AAAAkgMAAAAA&#10;"/>
                    <v:shape id="Arc 127" o:spid="_x0000_s1084" style="position:absolute;left:20633;top:10073;width:1492;height:1396;rotation:-11071164fd;visibility:visible;mso-wrap-style:square;v-text-anchor:top" coordsize="20777,206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teUMUA&#10;AADcAAAADwAAAGRycy9kb3ducmV2LnhtbESPT2vCQBTE7wW/w/KE3urGUoJE1xAEoYdWqIri7ZF9&#10;+aPZt2l2TdJv3y0UPA4z8xtmlY6mET11rrasYD6LQBDnVtdcKjgeti8LEM4ja2wsk4IfcpCuJ08r&#10;TLQd+Iv6vS9FgLBLUEHlfZtI6fKKDLqZbYmDV9jOoA+yK6XucAhw08jXKIqlwZrDQoUtbSrKb/u7&#10;UZD1u6Mpdqf753Uo5OXjHH8XjEo9T8dsCcLT6B/h//a7VhBHb/B3JhwBuf4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615QxQAAANwAAAAPAAAAAAAAAAAAAAAAAJgCAABkcnMv&#10;ZG93bnJldi54bWxQSwUGAAAAAAQABAD1AAAAigMAAAAA&#10;" path="m6315,nfc13327,2144,18773,7698,20777,14751em6315,nsc13327,2144,18773,7698,20777,14751l,20656,6315,xe" filled="f">
                      <v:path arrowok="t" o:extrusionok="f" o:connecttype="custom" o:connectlocs="2342509,0;7705869,4546617;0,6366230" o:connectangles="0,0,0"/>
                    </v:shape>
                    <v:shape id="Arc 186" o:spid="_x0000_s1085" style="position:absolute;left:20390;top:10176;width:1546;height:1383;rotation:-11071164fd;visibility:visible;mso-wrap-style:square;v-text-anchor:top" coordsize="20777,206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qf7y8UA&#10;AADcAAAADwAAAGRycy9kb3ducmV2LnhtbESPT2vCQBTE7wW/w/KE3urGQoNE1xAEoYdWqIri7ZF9&#10;+aPZt2l2TdJv3y0UPA4z8xtmlY6mET11rrasYD6LQBDnVtdcKjgeti8LEM4ja2wsk4IfcpCuJ08r&#10;TLQd+Iv6vS9FgLBLUEHlfZtI6fKKDLqZbYmDV9jOoA+yK6XucAhw08jXKIqlwZrDQoUtbSrKb/u7&#10;UZD1u6Mpdqf753Uo5OXjHH8XjEo9T8dsCcLT6B/h//a7VhBHb/B3JhwBuf4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p/vLxQAAANwAAAAPAAAAAAAAAAAAAAAAAJgCAABkcnMv&#10;ZG93bnJldi54bWxQSwUGAAAAAAQABAD1AAAAigMAAAAA&#10;" path="m6315,nfc13327,2144,18773,7698,20777,14751em6315,nsc13327,2144,18773,7698,20777,14751l,20656,6315,xe" filled="f">
                      <v:path arrowok="t" o:extrusionok="f" o:connecttype="custom" o:connectlocs="2598833,0;8549157,4423654;0,6194100" o:connectangles="0,0,0"/>
                    </v:shape>
                    <v:shape id="AutoShape 187" o:spid="_x0000_s1086" type="#_x0000_t32" style="position:absolute;left:20996;top:12018;width:22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dyScUAAADcAAAADwAAAGRycy9kb3ducmV2LnhtbESPQWsCMRSE7wX/Q3hCL8XNWuhSVqOs&#10;BaEWPKj1/ty8bkI3L+sm6vbfN4WCx2FmvmHmy8G14kp9sJ4VTLMcBHHtteVGwedhPXkFESKyxtYz&#10;KfihAMvF6GGOpfY33tF1HxuRIBxKVGBi7EopQ23IYch8R5y8L987jEn2jdQ93hLctfI5zwvp0HJa&#10;MNjRm6H6e39xCrab6ao6Gbv52J3t9mVdtZfm6ajU43ioZiAiDfEe/m+/awVFXsDfmXQE5OI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dyScUAAADcAAAADwAAAAAAAAAA&#10;AAAAAAChAgAAZHJzL2Rvd25yZXYueG1sUEsFBgAAAAAEAAQA+QAAAJMDAAAAAA==&#10;"/>
                    <v:shape id="AutoShape 188" o:spid="_x0000_s1087" type="#_x0000_t32" style="position:absolute;left:21503;top:11042;width:228;height:18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SvX0sYAAADcAAAADwAAAGRycy9kb3ducmV2LnhtbESPQWsCMRSE70L/Q3iFXqRmFapla5St&#10;IFTBg2t7f908N8HNy3YTdfvvTaHgcZiZb5j5sneNuFAXrGcF41EGgrjy2nKt4POwfn4FESKyxsYz&#10;KfilAMvFw2COufZX3tOljLVIEA45KjAxtrmUoTLkMIx8S5y8o+8cxiS7WuoOrwnuGjnJsql0aDkt&#10;GGxpZag6lWenYLcZvxffxm62+x+7e1kXzbkefin19NgXbyAi9fEe/m9/aAXTbAZ/Z9IRkIsb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Ur19LGAAAA3AAAAA8AAAAAAAAA&#10;AAAAAAAAoQIAAGRycy9kb3ducmV2LnhtbFBLBQYAAAAABAAEAPkAAACUAwAAAAA=&#10;"/>
                    <v:shape id="AutoShape 167" o:spid="_x0000_s1088" type="#_x0000_t32" style="position:absolute;left:34240;top:11140;width:0;height:99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3UjG8cAAADcAAAADwAAAGRycy9kb3ducmV2LnhtbESPT2sCMRTE74V+h/AKXopmVWzt1ihb&#10;QagFD/7p/XXzugndvGw3Ubff3ghCj8PM/IaZLTpXixO1wXpWMBxkIIhLry1XCg77VX8KIkRkjbVn&#10;UvBHARbz+7sZ5tqfeUunXaxEgnDIUYGJscmlDKUhh2HgG+LkffvWYUyyraRu8ZzgrpajLHuSDi2n&#10;BYMNLQ2VP7ujU7BZD9+KL2PXH9tfu5msivpYPX4q1XvoilcQkbr4H76137WC5/ELXM+kIyDn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zdSMbxwAAANwAAAAPAAAAAAAA&#10;AAAAAAAAAKECAABkcnMvZG93bnJldi54bWxQSwUGAAAAAAQABAD5AAAAlQMAAAAA&#10;"/>
                    <v:shape id="Text Box 62" o:spid="_x0000_s1089" type="#_x0000_t202" style="position:absolute;left:15382;top:17694;width:9910;height:32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VxO8IA&#10;AADcAAAADwAAAGRycy9kb3ducmV2LnhtbERPy4rCMBTdD/gP4QruxlTRUapRpCCKOAsfG3fX5toW&#10;m5vaRK1+/WQx4PJw3tN5Y0rxoNoVlhX0uhEI4tTqgjMFx8PyewzCeWSNpWVS8CIH81nra4qxtk/e&#10;0WPvMxFC2MWoIPe+iqV0aU4GXddWxIG72NqgD7DOpK7xGcJNKftR9CMNFhwacqwoySm97u9GwSZZ&#10;/uLu3Dfjd5mstpdFdTuehkp12s1iAsJT4z/if/daKxgNwvxwJhwBO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tXE7wgAAANwAAAAPAAAAAAAAAAAAAAAAAJgCAABkcnMvZG93&#10;bnJldi54bWxQSwUGAAAAAAQABAD1AAAAhwMAAAAA&#10;" filled="f" stroked="f" strokeweight=".5pt">
                      <v:textbox>
                        <w:txbxContent>
                          <w:p w:rsidR="00676EA9" w:rsidRDefault="00676EA9" w:rsidP="006D5B4B">
                            <w:pPr>
                              <w:pStyle w:val="NormalWeb"/>
                              <w:spacing w:before="0" w:beforeAutospacing="0" w:after="200" w:afterAutospacing="0" w:line="276" w:lineRule="auto"/>
                            </w:pPr>
                            <w:r>
                              <w:rPr>
                                <w:rFonts w:eastAsia="Calibri"/>
                                <w:sz w:val="22"/>
                                <w:szCs w:val="22"/>
                              </w:rPr>
                              <w:t>Concentrator</w:t>
                            </w:r>
                          </w:p>
                        </w:txbxContent>
                      </v:textbox>
                    </v:shape>
                    <v:shape id="Text Box 114" o:spid="_x0000_s1090" type="#_x0000_t202" style="position:absolute;left:32977;top:343;width:15350;height:37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171QMUA&#10;AADcAAAADwAAAGRycy9kb3ducmV2LnhtbESPzWrDMBCE74W8g9hAbo2cENrgRglNoGBISfP3ABtr&#10;a5laK2Opsvv2VaDQ4zAz3zCrzWAbEanztWMFs2kGgrh0uuZKwfXy9rgE4QOyxsYxKfghD5v16GGF&#10;uXY9nyieQyUShH2OCkwIbS6lLw1Z9FPXEifv03UWQ5JdJXWHfYLbRs6z7ElarDktGGxpZ6j8On9b&#10;BbdF8b4zNtbbMhb9x4Fux3jdKzUZD68vIAIN4T/81y60gufFDO5n0hGQ6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XvVAxQAAANwAAAAPAAAAAAAAAAAAAAAAAJgCAABkcnMv&#10;ZG93bnJldi54bWxQSwUGAAAAAAQABAD1AAAAigMAAAAA&#10;" filled="f" stroked="f" strokecolor="#632523" strokeweight="6pt">
                      <v:stroke linestyle="thickThin"/>
                      <v:textbox inset="10.8pt,7.2pt,10.8pt,7.2pt">
                        <w:txbxContent>
                          <w:p w:rsidR="00676EA9" w:rsidRDefault="00676EA9" w:rsidP="006D5B4B">
                            <w:pPr>
                              <w:pStyle w:val="NormalWeb"/>
                              <w:spacing w:before="0" w:beforeAutospacing="0" w:after="0" w:afterAutospacing="0" w:line="360" w:lineRule="auto"/>
                            </w:pPr>
                            <w:r>
                              <w:t>Drive motor gearbox</w:t>
                            </w:r>
                          </w:p>
                        </w:txbxContent>
                      </v:textbox>
                    </v:shape>
                    <v:shape id="AutoShape 120" o:spid="_x0000_s1091" type="#_x0000_t32" style="position:absolute;left:32330;top:8844;width:1908;height:99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t/aCMYAAADcAAAADwAAAGRycy9kb3ducmV2LnhtbESPT2sCMRTE7wW/Q3hCL0WzW+ofVqOI&#10;UCgeCuoePD6S5+7i5mVN0nX77ZtCocdhZn7DrLeDbUVPPjSOFeTTDASxdqbhSkF5fp8sQYSIbLB1&#10;TAq+KcB2M3paY2Hcg4/Un2IlEoRDgQrqGLtCyqBrshimriNO3tV5izFJX0nj8ZHgtpWvWTaXFhtO&#10;CzV2tK9J305fVkFzKD/L/uUevV4e8ovPw/nSaqWex8NuBSLSEP/Df+0Po2DxNoPfM+kIyM0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rf2gjGAAAA3AAAAA8AAAAAAAAA&#10;AAAAAAAAoQIAAGRycy9kb3ducmV2LnhtbFBLBQYAAAAABAAEAPkAAACUAwAAAAA=&#10;"/>
                    <v:shape id="AutoShape 161" o:spid="_x0000_s1092" type="#_x0000_t32" style="position:absolute;left:29548;top:13119;width:2994;height:3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uzEFMYAAADcAAAADwAAAGRycy9kb3ducmV2LnhtbESPQWsCMRSE74L/ITyhF6lZS7VlNcpa&#10;EKrgQdven5vXTejmZd1E3f77piB4HGbmG2a+7FwtLtQG61nBeJSBIC69tlwp+PxYP76CCBFZY+2Z&#10;FPxSgOWi35tjrv2V93Q5xEokCIccFZgYm1zKUBpyGEa+IU7et28dxiTbSuoWrwnuavmUZVPp0HJa&#10;MNjQm6Hy53B2Cnab8ao4GrvZ7k92N1kX9bkafin1MOiKGYhIXbyHb+13reDleQr/Z9IRkI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rsxBTGAAAA3AAAAA8AAAAAAAAA&#10;AAAAAAAAoQIAAGRycy9kb3ducmV2LnhtbFBLBQYAAAAABAAEAPkAAACUAwAAAAA=&#10;"/>
                    <v:shape id="AutoShape 162" o:spid="_x0000_s1093" type="#_x0000_t32" style="position:absolute;left:29552;top:9811;width:0;height:3308;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UHh5MUAAADcAAAADwAAAGRycy9kb3ducmV2LnhtbESPQWsCMRSE7wX/Q3hCL0WzK1JlNUop&#10;FMSDUN2Dx0fy3F3cvKxJum7/vREKPQ4z8w2z3g62FT350DhWkE8zEMTamYYrBeXpa7IEESKywdYx&#10;KfilANvN6GWNhXF3/qb+GCuRIBwKVFDH2BVSBl2TxTB1HXHyLs5bjEn6ShqP9wS3rZxl2bu02HBa&#10;qLGjz5r09fhjFTT78lD2b7fo9XKfn30eTudWK/U6Hj5WICIN8T/8194ZBYv5Ap5n0hGQm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UHh5MUAAADcAAAADwAAAAAAAAAA&#10;AAAAAAChAgAAZHJzL2Rvd25yZXYueG1sUEsFBgAAAAAEAAQA+QAAAJMDAAAAAA==&#10;"/>
                    <v:shape id="AutoShape 163" o:spid="_x0000_s1094" type="#_x0000_t32" style="position:absolute;left:29548;top:9811;width:2994;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5BvJsMAAADcAAAADwAAAGRycy9kb3ducmV2LnhtbERPy2oCMRTdF/oP4QrdFM1Y8MHUKFNB&#10;qIILH93fTm4nwcnNOIk6/XuzEFweznu26FwtrtQG61nBcJCBIC69tlwpOB5W/SmIEJE11p5JwT8F&#10;WMxfX2aYa3/jHV33sRIphEOOCkyMTS5lKA05DAPfECfuz7cOY4JtJXWLtxTuavmRZWPp0HJqMNjQ&#10;0lB52l+cgu16+FX8Grve7M52O1oV9aV6/1HqrdcVnyAidfEpfri/tYLJKM1PZ9IRkPM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QbybDAAAA3AAAAA8AAAAAAAAAAAAA&#10;AAAAoQIAAGRycy9kb3ducmV2LnhtbFBLBQYAAAAABAAEAPkAAACRAwAAAAA=&#10;"/>
                    <v:shape id="AutoShape 164" o:spid="_x0000_s1095" type="#_x0000_t32" style="position:absolute;left:32542;top:9811;width:0;height:333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NzKvcYAAADcAAAADwAAAGRycy9kb3ducmV2LnhtbESPQWsCMRSE7wX/Q3hCL0WzW7CV1Shr&#10;QagFD1q9Pzevm9DNy7qJuv33TaHgcZiZb5j5sneNuFIXrGcF+TgDQVx5bblWcPhcj6YgQkTW2Hgm&#10;BT8UYLkYPMyx0P7GO7ruYy0ShEOBCkyMbSFlqAw5DGPfEifvy3cOY5JdLXWHtwR3jXzOshfp0HJa&#10;MNjSm6Hqe39xCrabfFWejN187M52O1mXzaV+Oir1OOzLGYhIfbyH/9vvWsHrJIe/M+kIyM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Dcyr3GAAAA3AAAAA8AAAAAAAAA&#10;AAAAAAAAoQIAAGRycy9kb3ducmV2LnhtbFBLBQYAAAAABAAEAPkAAACUAwAAAAA=&#10;"/>
                    <v:shape id="AutoShape 165" o:spid="_x0000_s1096" type="#_x0000_t32" style="position:absolute;left:29548;top:8805;width:2404;height:100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O/UocUAAADcAAAADwAAAGRycy9kb3ducmV2LnhtbESPQWsCMRSE74X+h/AKXopmV7DK1ihS&#10;EMRDQd2Dx0fy3F26eVmTdF3/fSMIPQ4z8w2zXA+2FT350DhWkE8yEMTamYYrBeVpO16ACBHZYOuY&#10;FNwpwHr1+rLEwrgbH6g/xkokCIcCFdQxdoWUQddkMUxcR5y8i/MWY5K+ksbjLcFtK6dZ9iEtNpwW&#10;auzoqyb9c/y1Cpp9+V3279fo9WKfn30eTudWKzV6GzafICIN8T/8bO+MgvlsCo8z6QjI1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O/UocUAAADcAAAADwAAAAAAAAAA&#10;AAAAAAChAgAAZHJzL2Rvd25yZXYueG1sUEsFBgAAAAAEAAQA+QAAAJMDAAAAAA==&#10;"/>
                    <v:shape id="AutoShape 166" o:spid="_x0000_s1097" type="#_x0000_t32" style="position:absolute;left:31903;top:8805;width:225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0LxUcYAAADcAAAADwAAAGRycy9kb3ducmV2LnhtbESPQWsCMRSE7wX/Q3iCl1KzWrRla5RV&#10;EKrgQW3vr5vXTXDzsm6ibv+9KRR6HGbmG2a26FwtrtQG61nBaJiBIC69tlwp+Diun15BhIissfZM&#10;Cn4owGLee5hhrv2N93Q9xEokCIccFZgYm1zKUBpyGIa+IU7et28dxiTbSuoWbwnuajnOsql0aDkt&#10;GGxoZag8HS5OwW4zWhZfxm62+7PdTdZFfakeP5Ua9LviDUSkLv6H/9rvWsHL5Bl+z6QjIOd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9C8VHGAAAA3AAAAA8AAAAAAAAA&#10;AAAAAAAAoQIAAGRycy9kb3ducmV2LnhtbFBLBQYAAAAABAAEAPkAAACUAwAAAAA=&#10;"/>
                    <v:shape id="AutoShape 167" o:spid="_x0000_s1098" type="#_x0000_t32" style="position:absolute;left:34158;top:8805;width:0;height:1862;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ErpTsYAAADcAAAADwAAAGRycy9kb3ducmV2LnhtbESPT2sCMRTE7wW/Q3hCL0WzW+ofVqOI&#10;UCgeCuoePD6S5+7i5mVN0nX77ZtCocdhZn7DrLeDbUVPPjSOFeTTDASxdqbhSkF5fp8sQYSIbLB1&#10;TAq+KcB2M3paY2Hcg4/Un2IlEoRDgQrqGLtCyqBrshimriNO3tV5izFJX0nj8ZHgtpWvWTaXFhtO&#10;CzV2tK9J305fVkFzKD/L/uUevV4e8ovPw/nSaqWex8NuBSLSEP/Df+0Po2Axe4PfM+kIyM0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BK6U7GAAAA3AAAAA8AAAAAAAAA&#10;AAAAAAAAoQIAAGRycy9kb3ducmV2LnhtbFBLBQYAAAAABAAEAPkAAACUAwAAAAA=&#10;"/>
                    <v:shape id="AutoShape 168" o:spid="_x0000_s1099" type="#_x0000_t32" style="position:absolute;left:32542;top:12033;width:1854;height:108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wZM1cUAAADcAAAADwAAAGRycy9kb3ducmV2LnhtbESPT2sCMRTE7wW/Q3hCL6Vmt+AfVqNI&#10;oVA8CNU9eHwkr7uLm5c1Sdf12xuh4HGYmd8wq81gW9GTD41jBfkkA0GsnWm4UlAev94XIEJENtg6&#10;JgU3CrBZj15WWBh35R/qD7ESCcKhQAV1jF0hZdA1WQwT1xEn79d5izFJX0nj8ZrgtpUfWTaTFhtO&#10;CzV29FmTPh/+rIJmV+7L/u0SvV7s8pPPw/HUaqVex8N2CSLSEJ/h//a3UTCfTuFxJh0Bub4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wZM1cUAAADcAAAADwAAAAAAAAAA&#10;AAAAAAChAgAAZHJzL2Rvd25yZXYueG1sUEsFBgAAAAAEAAQA+QAAAJMDAAAAAA==&#10;"/>
                    <v:shape id="Text Box 112" o:spid="_x0000_s1100" type="#_x0000_t202" style="position:absolute;left:18368;top:501;width:8567;height:435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W776cUA&#10;AADcAAAADwAAAGRycy9kb3ducmV2LnhtbESPUWvCMBSF3wX/Q7jC3jSdbG50RlFBKGy4zfkDrs1d&#10;U9bclCZLu3+/CIKPh3POdzjL9WAbEanztWMF97MMBHHpdM2VgtPXfvoMwgdkjY1jUvBHHtar8WiJ&#10;uXY9f1I8hkokCPscFZgQ2lxKXxqy6GeuJU7et+sshiS7SuoO+wS3jZxn2UJarDktGGxpZ6j8Of5a&#10;BeeH4m1nbKy3ZSz69wOdP+LpVam7ybB5ARFoCLfwtV1oBU+PC7icSUdArv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bvvpxQAAANwAAAAPAAAAAAAAAAAAAAAAAJgCAABkcnMv&#10;ZG93bnJldi54bWxQSwUGAAAAAAQABAD1AAAAigMAAAAA&#10;" filled="f" stroked="f" strokecolor="#632523" strokeweight="6pt">
                      <v:stroke linestyle="thickThin"/>
                      <v:textbox inset="10.8pt,7.2pt,10.8pt,7.2pt">
                        <w:txbxContent>
                          <w:p w:rsidR="00676EA9" w:rsidRDefault="00676EA9" w:rsidP="006D5B4B">
                            <w:pPr>
                              <w:pStyle w:val="NormalWeb"/>
                              <w:spacing w:before="0" w:beforeAutospacing="0" w:after="0" w:afterAutospacing="0" w:line="360" w:lineRule="auto"/>
                              <w:jc w:val="center"/>
                            </w:pPr>
                            <w:r>
                              <w:t>Receiver</w:t>
                            </w:r>
                          </w:p>
                        </w:txbxContent>
                      </v:textbox>
                    </v:shape>
                    <v:shape id="Text Box 113" o:spid="_x0000_s1101" type="#_x0000_t202" style="position:absolute;top:26;width:13313;height:436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iJecsUA&#10;AADcAAAADwAAAGRycy9kb3ducmV2LnhtbESP3WoCMRSE7wu+QzgF72q2RWvZGsUKwoLSH+sDHDen&#10;m6Wbk2UTs+vbG6HQy2FmvmEWq8E2IlLna8cKHicZCOLS6ZorBcfv7cMLCB+QNTaOScGFPKyWo7sF&#10;5tr1/EXxECqRIOxzVGBCaHMpfWnIop+4ljh5P66zGJLsKqk77BPcNvIpy56lxZrTgsGWNobK38PZ&#10;KjhNi/3G2Fi/lbHoP97p9BmPO6XG98P6FUSgIfyH/9qFVjCfzeF2Jh0Bub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2Il5yxQAAANwAAAAPAAAAAAAAAAAAAAAAAJgCAABkcnMv&#10;ZG93bnJldi54bWxQSwUGAAAAAAQABAD1AAAAigMAAAAA&#10;" filled="f" stroked="f" strokecolor="#632523" strokeweight="6pt">
                      <v:stroke linestyle="thickThin"/>
                      <v:textbox inset="10.8pt,7.2pt,10.8pt,7.2pt">
                        <w:txbxContent>
                          <w:p w:rsidR="00676EA9" w:rsidRDefault="00676EA9" w:rsidP="006D5B4B">
                            <w:pPr>
                              <w:pStyle w:val="NormalWeb"/>
                              <w:spacing w:before="0" w:beforeAutospacing="0" w:after="0" w:afterAutospacing="0" w:line="360" w:lineRule="auto"/>
                              <w:jc w:val="center"/>
                            </w:pPr>
                            <w:r>
                              <w:t xml:space="preserve">Receiver support </w:t>
                            </w:r>
                          </w:p>
                        </w:txbxContent>
                      </v:textbox>
                    </v:shape>
                    <v:shape id="AutoShape 117" o:spid="_x0000_s1102" type="#_x0000_t32" style="position:absolute;left:34158;top:4118;width:2536;height:479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SCENMEAAADcAAAADwAAAGRycy9kb3ducmV2LnhtbERPz2vCMBS+C/sfwhvspukGdaOalq0w&#10;EC8yHWzHR/Nsw5qX0mRN/e/NQfD48f3eVrPtxUSjN44VPK8yEMSN04ZbBd+nz+UbCB+QNfaOScGF&#10;PFTlw2KLhXaRv2g6hlakEPYFKuhCGAopfdORRb9yA3Hizm60GBIcW6lHjCnc9vIly9bSouHU0OFA&#10;dUfN3/HfKjDxYKZhV8eP/c+v15HMJXdGqafH+X0DItAc7uKbe6cVvOZpbTqTjoAsr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9IIQ0wQAAANwAAAAPAAAAAAAAAAAAAAAA&#10;AKECAABkcnMvZG93bnJldi54bWxQSwUGAAAAAAQABAD5AAAAjwMAAAAA&#10;">
                      <v:stroke endarrow="block"/>
                    </v:shape>
                    <v:shape id="AutoShape 118" o:spid="_x0000_s1103" type="#_x0000_t32" style="position:absolute;left:19831;top:15295;width:0;height:294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mwhr8QAAADcAAAADwAAAGRycy9kb3ducmV2LnhtbESPQWvCQBSE70L/w/IKvemmBbWN2Ugr&#10;FMRLUQv1+Mg+k8Xs25DdZuO/7xYEj8PMfMMU69G2YqDeG8cKnmcZCOLKacO1gu/j5/QVhA/IGlvH&#10;pOBKHtblw6TAXLvIexoOoRYJwj5HBU0IXS6lrxqy6GeuI07e2fUWQ5J9LXWPMcFtK1+ybCEtGk4L&#10;DXa0aai6HH6tAhO/zNBtN/Fj93PyOpK5zp1R6ulxfF+BCDSGe/jW3moFy/kb/J9JR0CW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SbCGvxAAAANwAAAAPAAAAAAAAAAAA&#10;AAAAAKECAABkcnMvZG93bnJldi54bWxQSwUGAAAAAAQABAD5AAAAkgMAAAAA&#10;">
                      <v:stroke endarrow="block"/>
                    </v:shape>
                    <v:shape id="AutoShape 140" o:spid="_x0000_s1104" type="#_x0000_t32" style="position:absolute;left:30919;top:18811;width:212;height:48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R0l8MEAAADcAAAADwAAAGRycy9kb3ducmV2LnhtbERPTYvCMBC9L/gfwgheFk3rwZVqFBEW&#10;xIOw2oPHIRnbYjOpSbbWf28OC3t8vO/1drCt6MmHxrGCfJaBINbONFwpKC/f0yWIEJENto5JwYsC&#10;bDejjzUWxj35h/pzrEQK4VCggjrGrpAy6JoshpnriBN3c95iTNBX0nh8pnDbynmWLaTFhlNDjR3t&#10;a9L3869V0BzLU9l/PqLXy2N+9Xm4XFut1GQ87FYgIg3xX/znPhgFX4s0P51JR0Bu3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BHSXwwQAAANwAAAAPAAAAAAAAAAAAAAAA&#10;AKECAABkcnMvZG93bnJldi54bWxQSwUGAAAAAAQABAD5AAAAjwMAAAAA&#10;"/>
                    <v:shape id="AutoShape 141" o:spid="_x0000_s1105" type="#_x0000_t32" style="position:absolute;left:33052;top:18811;width:447;height:48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rAAAMYAAADcAAAADwAAAGRycy9kb3ducmV2LnhtbESPQWsCMRSE70L/Q3iFXkSzW1DL1ihr&#10;QagFD2q9v25eN6Gbl3UTdf33TaHgcZiZb5j5sneNuFAXrGcF+TgDQVx5bblW8HlYj15AhIissfFM&#10;Cm4UYLl4GMyx0P7KO7rsYy0ShEOBCkyMbSFlqAw5DGPfEifv23cOY5JdLXWH1wR3jXzOsql0aDkt&#10;GGzpzVD1sz87BdtNviq/jN187E52O1mXzbkeHpV6euzLVxCR+ngP/7fftYLZNIe/M+kIyM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6wAADGAAAA3AAAAA8AAAAAAAAA&#10;AAAAAAAAoQIAAGRycy9kb3ducmV2LnhtbFBLBQYAAAAABAAEAPkAAACUAwAAAAA=&#10;"/>
                    <v:shape id="AutoShape 135" o:spid="_x0000_s1106" type="#_x0000_t32" style="position:absolute;left:30849;top:20892;width:2579;height: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oMeHMQAAADcAAAADwAAAGRycy9kb3ducmV2LnhtbESPQYvCMBSE74L/ITzBi2haD65UoyzC&#10;gngQVnvw+EiebdnmpSbZ2v33G2Fhj8PMfMNs94NtRU8+NI4V5IsMBLF2puFKQXn9mK9BhIhssHVM&#10;Cn4owH43Hm2xMO7Jn9RfYiUShEOBCuoYu0LKoGuyGBauI07e3XmLMUlfSePxmeC2lcssW0mLDaeF&#10;Gjs61KS/Lt9WQXMqz2U/e0Sv16f85vNwvbVaqelkeN+AiDTE//Bf+2gUvK2W8DqTjoDc/Q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egx4cxAAAANwAAAAPAAAAAAAAAAAA&#10;AAAAAKECAABkcnMvZG93bnJldi54bWxQSwUGAAAAAAQABAD5AAAAkgMAAAAA&#10;"/>
                    <v:shape id="AutoShape 136" o:spid="_x0000_s1107" type="#_x0000_t32" style="position:absolute;left:30849;top:20897;width:0;height:88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S477MYAAADcAAAADwAAAGRycy9kb3ducmV2LnhtbESPQWsCMRSE74L/ITyhF6lZW7RlNcpa&#10;EKrgQdven5vXTejmZd1E3f77piB4HGbmG2a+7FwtLtQG61nBeJSBIC69tlwp+PxYP76CCBFZY+2Z&#10;FPxSgOWi35tjrv2V93Q5xEokCIccFZgYm1zKUBpyGEa+IU7et28dxiTbSuoWrwnuavmUZVPp0HJa&#10;MNjQm6Hy53B2Cnab8ao4GrvZ7k92N1kX9bkafin1MOiKGYhIXbyHb+13reBl+gz/Z9IRkI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EuO+zGAAAA3AAAAA8AAAAAAAAA&#10;AAAAAAAAoQIAAGRycy9kb3ducmV2LnhtbFBLBQYAAAAABAAEAPkAAACUAwAAAAA=&#10;"/>
                    <v:shape id="AutoShape 137" o:spid="_x0000_s1108" type="#_x0000_t32" style="position:absolute;left:33428;top:20897;width:0;height:88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sejmMYAAADcAAAADwAAAGRycy9kb3ducmV2LnhtbESPQWsCMRSE74L/ITyhF6lZS7VlNcpa&#10;EKrgQdven5vXTejmZd1E3f77piB4HGbmG2a+7FwtLtQG61nBeJSBIC69tlwp+PxYP76CCBFZY+2Z&#10;FPxSgOWi35tjrv2V93Q5xEokCIccFZgYm1zKUBpyGEa+IU7et28dxiTbSuoWrwnuavmUZVPp0HJa&#10;MNjQm6Hy53B2Cnab8ao4GrvZ7k92N1kX9bkafin1MOiKGYhIXbyHb+13reBl+gz/Z9IRkI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7Ho5jGAAAA3AAAAA8AAAAAAAAA&#10;AAAAAAAAoQIAAGRycy9kb3ducmV2LnhtbFBLBQYAAAAABAAEAPkAAACUAwAAAAA=&#10;"/>
                    <v:shape id="AutoShape 142" o:spid="_x0000_s1109" type="#_x0000_t32" style="position:absolute;left:30849;top:19331;width:0;height:125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YsGA8UAAADcAAAADwAAAGRycy9kb3ducmV2LnhtbESPT2sCMRTE7wW/Q3iFXopmLWhla5RV&#10;EKrgwX/35+Z1E7p5WTdRt9/eFAo9DjPzG2Y671wtbtQG61nBcJCBIC69tlwpOB5W/QmIEJE11p5J&#10;wQ8FmM96T1PMtb/zjm77WIkE4ZCjAhNjk0sZSkMOw8A3xMn78q3DmGRbSd3iPcFdLd+ybCwdWk4L&#10;BhtaGiq/91enYLseLoqzsevN7mK3o1VRX6vXk1Ivz13xASJSF//Df+1PreB9PILfM+kIyNk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YsGA8UAAADcAAAADwAAAAAAAAAA&#10;AAAAAAChAgAAZHJzL2Rvd25yZXYueG1sUEsFBgAAAAAEAAQA+QAAAJMDAAAAAA==&#10;"/>
                    <v:shape id="AutoShape 143" o:spid="_x0000_s1110" type="#_x0000_t32" style="position:absolute;left:33428;top:19331;width:5;height:125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VmYdMYAAADcAAAADwAAAGRycy9kb3ducmV2LnhtbESPT2sCMRTE74V+h/AKvRTNWnCV1Sjb&#10;glALHvx3f25eN6Gbl+0m6vrtm0LB4zAzv2Hmy9414kJdsJ4VjIYZCOLKa8u1gsN+NZiCCBFZY+OZ&#10;FNwowHLx+DDHQvsrb+myi7VIEA4FKjAxtoWUoTLkMAx9S5y8L985jEl2tdQdXhPcNfI1y3Lp0HJa&#10;MNjSu6Hqe3d2Cjbr0Vt5Mnb9uf2xm/GqbM71y1Gp56e+nIGI1Md7+L/9oRVM8hz+zqQj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FZmHTGAAAA3AAAAA8AAAAAAAAA&#10;AAAAAAAAoQIAAGRycy9kb3ducmV2LnhtbFBLBQYAAAAABAAEAPkAAACUAwAAAAA=&#10;"/>
                    <v:shape id="AutoShape 144" o:spid="_x0000_s1111" type="#_x0000_t32" style="position:absolute;left:31060;top:20587;width:0;height:31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hU978UAAADcAAAADwAAAGRycy9kb3ducmV2LnhtbESPT2sCMRTE74V+h/AKvRTNWqjK1ihb&#10;QaiCB//dn5vXTejmZd1EXb+9EQo9DjPzG2Yy61wtLtQG61nBoJ+BIC69tlwp2O8WvTGIEJE11p5J&#10;wY0CzKbPTxPMtb/yhi7bWIkE4ZCjAhNjk0sZSkMOQ983xMn78a3DmGRbSd3iNcFdLd+zbCgdWk4L&#10;BhuaGyp/t2enYL0cfBVHY5erzcmuPxZFfa7eDkq9vnTFJ4hIXfwP/7W/tYLRcASPM+kIyOk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hU978UAAADcAAAADwAAAAAAAAAA&#10;AAAAAAChAgAAZHJzL2Rvd25yZXYueG1sUEsFBgAAAAAEAAQA+QAAAJMDAAAAAA==&#10;"/>
                    <v:shape id="AutoShape 130" o:spid="_x0000_s1112" type="#_x0000_t32" style="position:absolute;left:31091;top:20540;width:2593;height: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2sp9sEAAADcAAAADwAAAGRycy9kb3ducmV2LnhtbERPTYvCMBC9L/gfwgheFk3rwZVqFBEW&#10;xIOw2oPHIRnbYjOpSbbWf28OC3t8vO/1drCt6MmHxrGCfJaBINbONFwpKC/f0yWIEJENto5JwYsC&#10;bDejjzUWxj35h/pzrEQK4VCggjrGrpAy6JoshpnriBN3c95iTNBX0nh8pnDbynmWLaTFhlNDjR3t&#10;a9L3869V0BzLU9l/PqLXy2N+9Xm4XFut1GQ87FYgIg3xX/znPhgFX4u0Np1JR0Bu3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ayn2wQAAANwAAAAPAAAAAAAAAAAAAAAA&#10;AKECAABkcnMvZG93bnJldi54bWxQSwUGAAAAAAQABAD5AAAAjwMAAAAA&#10;"/>
                    <v:shape id="AutoShape 138" o:spid="_x0000_s1113" type="#_x0000_t32" style="position:absolute;left:31131;top:18811;width:1921;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CeMbcUAAADcAAAADwAAAGRycy9kb3ducmV2LnhtbESPT2sCMRTE7wW/Q3hCL6Vmtwf/rEaR&#10;QqF4EKp78PhIXncXNy9rkq7rtzdCweMwM79hVpvBtqInHxrHCvJJBoJYO9NwpaA8fr3PQYSIbLB1&#10;TApuFGCzHr2ssDDuyj/UH2IlEoRDgQrqGLtCyqBrshgmriNO3q/zFmOSvpLG4zXBbSs/smwqLTac&#10;Fmrs6LMmfT78WQXNrtyX/dslej3f5Sefh+Op1Uq9joftEkSkIT7D/+1vo2A2XcDjTDoCcn0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CeMbcUAAADcAAAADwAAAAAAAAAA&#10;AAAAAAChAgAAZHJzL2Rvd25yZXYueG1sUEsFBgAAAAAEAAQA+QAAAJMDAAAAAA==&#10;"/>
                    <v:shape id="AutoShape 139" o:spid="_x0000_s1114" type="#_x0000_t32" style="position:absolute;left:30919;top:19295;width:2580;height: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MSzLcEAAADcAAAADwAAAGRycy9kb3ducmV2LnhtbERPTYvCMBC9L/gfwgheFk3rYZVqFBEW&#10;xIOw2oPHIRnbYjOpSbbWf28OC3t8vO/1drCt6MmHxrGCfJaBINbONFwpKC/f0yWIEJENto5JwYsC&#10;bDejjzUWxj35h/pzrEQK4VCggjrGrpAy6JoshpnriBN3c95iTNBX0nh8pnDbynmWfUmLDaeGGjva&#10;16Tv51+roDmWp7L/fESvl8f86vNwubZaqcl42K1ARBriv/jPfTAKFos0P51JR0Bu3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ExLMtwQAAANwAAAAPAAAAAAAAAAAAAAAA&#10;AKECAABkcnMvZG93bnJldi54bWxQSwUGAAAAAAQABAD5AAAAjwMAAAAA&#10;"/>
                    <v:shape id="AutoShape 145" o:spid="_x0000_s1115" type="#_x0000_t32" style="position:absolute;left:33314;top:20551;width:32;height:31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2mW3cYAAADcAAAADwAAAGRycy9kb3ducmV2LnhtbESPT2sCMRTE70K/Q3iFXkSzW2iV1Sjb&#10;glALHvx3f25eN6Gbl+0m6vbbNwXB4zAzv2Hmy9414kJdsJ4V5OMMBHHlteVawWG/Gk1BhIissfFM&#10;Cn4pwHLxMJhjof2Vt3TZxVokCIcCFZgY20LKUBlyGMa+JU7el+8cxiS7WuoOrwnuGvmcZa/SoeW0&#10;YLCld0PV9+7sFGzW+Vt5Mnb9uf2xm5dV2Zzr4VGpp8e+nIGI1Md7+Nb+0Aomkxz+z6QjIB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tplt3GAAAA3AAAAA8AAAAAAAAA&#10;AAAAAAAAoQIAAGRycy9kb3ducmV2LnhtbFBLBQYAAAAABAAEAPkAAACUAwAAAAA=&#10;"/>
                    <v:shape id="AutoShape 170" o:spid="_x0000_s1116" type="#_x0000_t32" style="position:absolute;left:8427;top:20597;width:2588;height: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1qIwcQAAADcAAAADwAAAGRycy9kb3ducmV2LnhtbESPQYvCMBSE74L/ITzBi2haD6tUoyyC&#10;IB4WVnvw+EiebdnmpSaxdv/9ZmFhj8PMfMNs94NtRU8+NI4V5IsMBLF2puFKQXk9ztcgQkQ22Dom&#10;Bd8UYL8bj7ZYGPfiT+ovsRIJwqFABXWMXSFl0DVZDAvXESfv7rzFmKSvpPH4SnDbymWWvUmLDaeF&#10;Gjs61KS/Lk+roDmXH2U/e0Sv1+f85vNwvbVaqelkeN+AiDTE//Bf+2QUrFZL+D2TjoDc/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bWojBxAAAANwAAAAPAAAAAAAAAAAA&#10;AAAAAKECAABkcnMvZG93bnJldi54bWxQSwUGAAAAAAQABAD5AAAAkgMAAAAA&#10;"/>
                    <v:shape id="AutoShape 175" o:spid="_x0000_s1117" type="#_x0000_t32" style="position:absolute;left:8639;top:20112;width:193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BYtWsUAAADcAAAADwAAAGRycy9kb3ducmV2LnhtbESPQWsCMRSE7wX/Q3hCL0Wzq1BlNUop&#10;FMSDUN2Dx0fy3F3cvKxJum7/vREKPQ4z8w2z3g62FT350DhWkE8zEMTamYYrBeXpa7IEESKywdYx&#10;KfilANvN6GWNhXF3/qb+GCuRIBwKVFDH2BVSBl2TxTB1HXHyLs5bjEn6ShqP9wS3rZxl2bu02HBa&#10;qLGjz5r09fhjFTT78lD2b7fo9XKfn30eTudWK/U6Hj5WICIN8T/8194ZBYvFHJ5n0hGQm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BYtWsUAAADcAAAADwAAAAAAAAAA&#10;AAAAAAChAgAAZHJzL2Rvd25yZXYueG1sUEsFBgAAAAAEAAQA+QAAAJMDAAAAAA==&#10;"/>
                    <v:shape id="AutoShape 176" o:spid="_x0000_s1118" type="#_x0000_t32" style="position:absolute;left:6934;top:21305;width:5010;height: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1LsUAAADcAAAADwAAAGRycy9kb3ducmV2LnhtbESPQWsCMRSE7wX/Q3hCL0WzK1JlNUop&#10;FMSDUN2Dx0fy3F3cvKxJum7/vREKPQ4z8w2z3g62FT350DhWkE8zEMTamYYrBeXpa7IEESKywdYx&#10;KfilANvN6GWNhXF3/qb+GCuRIBwKVFDH2BVSBl2TxTB1HXHyLs5bjEn6ShqP9wS3rZxl2bu02HBa&#10;qLGjz5r09fhjFTT78lD2b7fo9XKfn30eTudWK/U6Hj5WICIN8T/8194ZBYvFHJ5n0hGQm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1LsUAAADcAAAADwAAAAAAAAAA&#10;AAAAAAChAgAAZHJzL2Rvd25yZXYueG1sUEsFBgAAAAAEAAQA+QAAAJMDAAAAAA==&#10;"/>
                    <v:shape id="AutoShape 177" o:spid="_x0000_s1119" type="#_x0000_t32" style="position:absolute;left:8427;top:20112;width:212;height:4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LMQtcUAAADcAAAADwAAAGRycy9kb3ducmV2LnhtbESPQWsCMRSE7wX/Q3hCL0WzK1hlNUop&#10;FMSDUN2Dx0fy3F3cvKxJum7/vREKPQ4z8w2z3g62FT350DhWkE8zEMTamYYrBeXpa7IEESKywdYx&#10;KfilANvN6GWNhXF3/qb+GCuRIBwKVFDH2BVSBl2TxTB1HXHyLs5bjEn6ShqP9wS3rZxl2bu02HBa&#10;qLGjz5r09fhjFTT78lD2b7fo9XKfn30eTudWK/U6Hj5WICIN8T/8194ZBYvFHJ5n0hGQm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LMQtcUAAADcAAAADwAAAAAAAAAA&#10;AAAAAAChAgAAZHJzL2Rvd25yZXYueG1sUEsFBgAAAAAEAAQA+QAAAJMDAAAAAA==&#10;"/>
                    <v:shape id="AutoShape 178" o:spid="_x0000_s1120" type="#_x0000_t32" style="position:absolute;left:10569;top:20112;width:446;height:4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IAOqcUAAADcAAAADwAAAGRycy9kb3ducmV2LnhtbESPT2sCMRTE74V+h/AKvRTNWqjK1ihb&#10;QaiCB//dn5vXTejmZd1EXb+9EQo9DjPzG2Yy61wtLtQG61nBoJ+BIC69tlwp2O8WvTGIEJE11p5J&#10;wY0CzKbPTxPMtb/yhi7bWIkE4ZCjAhNjk0sZSkMOQ983xMn78a3DmGRbSd3iNcFdLd+zbCgdWk4L&#10;BhuaGyp/t2enYL0cfBVHY5erzcmuPxZFfa7eDkq9vnTFJ4hIXfwP/7W/tYLRaAiPM+kIyOk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IAOqcUAAADcAAAADwAAAAAAAAAA&#10;AAAAAAChAgAAZHJzL2Rvd25yZXYueG1sUEsFBgAAAAAEAAQA+QAAAJMDAAAAAA==&#10;"/>
                    <v:shape id="AutoShape 179" o:spid="_x0000_s1121" type="#_x0000_t32" style="position:absolute;left:9874;top:20112;width:402;height:303;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y0rWcQAAADcAAAADwAAAGRycy9kb3ducmV2LnhtbESPQWvCQBSE74L/YXkFL1I38dBI6iql&#10;UBAPQjUHj4/d1yQ0+zburjH9911B8DjMzDfMejvaTgzkQ+tYQb7IQBBrZ1quFVSnr9cViBCRDXaO&#10;ScEfBdhuppM1lsbd+JuGY6xFgnAoUUETY19KGXRDFsPC9cTJ+3HeYkzS19J4vCW47eQyy96kxZbT&#10;QoM9fTakf49Xq6DdV4dqmF+i16t9fvZ5OJ07rdTsZfx4BxFpjM/wo70zCoqigPuZdATk5h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LLStZxAAAANwAAAAPAAAAAAAAAAAA&#10;AAAAAKECAABkcnMvZG93bnJldi54bWxQSwUGAAAAAAQABAD5AAAAkgMAAAAA&#10;"/>
                    <v:shape id="AutoShape 180" o:spid="_x0000_s1122" type="#_x0000_t32" style="position:absolute;left:9874;top:19590;width:402;height:336;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rK/K8EAAADcAAAADwAAAGRycy9kb3ducmV2LnhtbERPTYvCMBC9L/gfwgheFk3rYZVqFBEW&#10;xIOw2oPHIRnbYjOpSbbWf28OC3t8vO/1drCt6MmHxrGCfJaBINbONFwpKC/f0yWIEJENto5JwYsC&#10;bDejjzUWxj35h/pzrEQK4VCggjrGrpAy6JoshpnriBN3c95iTNBX0nh8pnDbynmWfUmLDaeGGjva&#10;16Tv51+roDmWp7L/fESvl8f86vNwubZaqcl42K1ARBriv/jPfTAKFou0Np1JR0Bu3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6sr8rwQAAANwAAAAPAAAAAAAAAAAAAAAA&#10;AKECAABkcnMvZG93bnJldi54bWxQSwUGAAAAAAQABAD5AAAAjwMAAAAA&#10;"/>
                    <v:shape id="AutoShape 181" o:spid="_x0000_s1123" type="#_x0000_t32" style="position:absolute;left:9324;top:19926;width:55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f4asMUAAADcAAAADwAAAGRycy9kb3ducmV2LnhtbESPQWsCMRSE74X+h/AKvRTNbg9Vt0YR&#10;QRAPBXUPHh/Jc3fp5mVN4rr9940geBxm5htmvhxsK3ryoXGsIB9nIIi1Mw1XCsrjZjQFESKywdYx&#10;KfijAMvF68scC+NuvKf+ECuRIBwKVFDH2BVSBl2TxTB2HXHyzs5bjEn6ShqPtwS3rfzMsi9pseG0&#10;UGNH65r07+FqFTS78qfsPy7R6+kuP/k8HE+tVur9bVh9g4g0xGf40d4aBZPJDO5n0hGQi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f4asMUAAADcAAAADwAAAAAAAAAA&#10;AAAAAAChAgAAZHJzL2Rvd25yZXYueG1sUEsFBgAAAAAEAAQA+QAAAJMDAAAAAA==&#10;"/>
                    <v:shape id="AutoShape 182" o:spid="_x0000_s1124" type="#_x0000_t32" style="position:absolute;left:9324;top:20415;width:55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RHDCsEAAADcAAAADwAAAGRycy9kb3ducmV2LnhtbERPz2vCMBS+C/4P4QleZKb1MEtnFBkM&#10;xMNg2oPHR/Jsi81LTWLt/vvlMPD48f3e7EbbiYF8aB0ryJcZCGLtTMu1gur89VaACBHZYOeYFPxS&#10;gN12OtlgadyTf2g4xVqkEA4lKmhi7Espg27IYli6njhxV+ctxgR9LY3HZwq3nVxl2bu02HJqaLCn&#10;z4b07fSwCtpj9V0Ni3v0ujjmF5+H86XTSs1n4/4DRKQxvsT/7oNRsC7S/HQmHQG5/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xEcMKwQAAANwAAAAPAAAAAAAAAAAAAAAA&#10;AKECAABkcnMvZG93bnJldi54bWxQSwUGAAAAAAQABAD5AAAAjwMAAAAA&#10;"/>
                    <v:shape id="AutoShape 183" o:spid="_x0000_s1125" type="#_x0000_t32" style="position:absolute;left:8427;top:20602;width:4;height:70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rzm+sYAAADcAAAADwAAAGRycy9kb3ducmV2LnhtbESPQWsCMRSE74X+h/AKXopmV7CV1Sjb&#10;gqAFD1q9PzfPTejmZbuJuv33TaHgcZiZb5j5sneNuFIXrGcF+SgDQVx5bblWcPhcDacgQkTW2Hgm&#10;BT8UYLl4fJhjof2Nd3Tdx1okCIcCFZgY20LKUBlyGEa+JU7e2XcOY5JdLXWHtwR3jRxn2Yt0aDkt&#10;GGzp3VD1tb84BdtN/laejN187L7tdrIqm0v9fFRq8NSXMxCR+ngP/7fXWsHrNIe/M+kIyM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685vrGAAAA3AAAAA8AAAAAAAAA&#10;AAAAAAAAoQIAAGRycy9kb3ducmV2LnhtbFBLBQYAAAAABAAEAPkAAACUAwAAAAA=&#10;"/>
                    <v:shape id="AutoShape 184" o:spid="_x0000_s1126" type="#_x0000_t32" style="position:absolute;left:11015;top:20602;width:0;height:70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m54jcUAAADcAAAADwAAAGRycy9kb3ducmV2LnhtbESPT2sCMRTE7wW/Q3hCL0WzClVZjbIt&#10;CLXgwX/35+Z1E7p52W6ibr99UxA8DjPzG2ax6lwtrtQG61nBaJiBIC69tlwpOB7WgxmIEJE11p5J&#10;wS8FWC17TwvMtb/xjq77WIkE4ZCjAhNjk0sZSkMOw9A3xMn78q3DmGRbSd3iLcFdLcdZNpEOLacF&#10;gw29Gyq/9xenYLsZvRVnYzefux+7fV0X9aV6OSn13O+KOYhIXXyE7+0PrWA6G8P/mXQE5PI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m54jcUAAADcAAAADwAAAAAAAAAA&#10;AAAAAAChAgAAZHJzL2Rvd25yZXYueG1sUEsFBgAAAAAEAAQA+QAAAJMDAAAAAA==&#10;"/>
                    <v:shape id="AutoShape 172" o:spid="_x0000_s1127" type="#_x0000_t32" style="position:absolute;left:10157;top:15444;width:4;height:477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SLdFsYAAADcAAAADwAAAGRycy9kb3ducmV2LnhtbESPQWsCMRSE74L/ITyhF6lZW7SyNcpa&#10;EKrgQW3vr5vXTejmZd1E3f77piB4HGbmG2a+7FwtLtQG61nBeJSBIC69tlwp+DiuH2cgQkTWWHsm&#10;Bb8UYLno9+aYa3/lPV0OsRIJwiFHBSbGJpcylIYchpFviJP37VuHMcm2krrFa4K7Wj5l2VQ6tJwW&#10;DDb0Zqj8OZydgt1mvCq+jN1s9ye7m6yL+lwNP5V6GHTFK4hIXbyHb+13reBl9gz/Z9IRkI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Ei3RbGAAAA3AAAAA8AAAAAAAAA&#10;AAAAAAAAoQIAAGRycy9kb3ducmV2LnhtbFBLBQYAAAAABAAEAPkAAACUAwAAAAA=&#10;"/>
                    <v:shape id="Arc 148" o:spid="_x0000_s1128" style="position:absolute;left:5046;top:4240;width:4077;height:11716;rotation:1596349fd;visibility:visible;mso-wrap-style:square;v-text-anchor:top" coordsize="21600,391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PEmHsYA&#10;AADcAAAADwAAAGRycy9kb3ducmV2LnhtbESPQUsDMRSE74L/ITzBm81WRMu2aSmKpQeh2Fbp8bF5&#10;Jms3L8vmuV37640geBxm5htmthhCo3rqUh3ZwHhUgCKuoq3ZGdjvnm8moJIgW2wik4FvSrCYX17M&#10;sLTxxK/Ub8WpDOFUogEv0pZap8pTwDSKLXH2PmIXULLsnLYdnjI8NPq2KO51wJrzgseWHj1Vx+1X&#10;MHBeH44b597f+pen6rPd+5XsZGXM9dWwnIISGuQ//NdeWwMPkzv4PZOPgJ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PEmHsYAAADcAAAADwAAAAAAAAAAAAAAAACYAgAAZHJz&#10;L2Rvd25yZXYueG1sUEsFBgAAAAAEAAQA9QAAAIsDAAAAAA==&#10;" path="m9728,nfc17008,3672,21600,11131,21600,19285v,8691,-5210,16536,-13222,19908em9728,nsc17008,3672,21600,11131,21600,19285v,8691,-5210,16536,-13222,19908l,19285,9728,xe">
                      <v:path arrowok="t" o:extrusionok="f" o:connecttype="custom" o:connectlocs="65420844,0;56343021,1046895581;0,515114468" o:connectangles="0,0,0"/>
                    </v:shape>
                    <v:shape id="AutoShape 173" o:spid="_x0000_s1129" type="#_x0000_t32" style="position:absolute;left:9755;top:15444;width:5;height:507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Yfg+cYAAADcAAAADwAAAGRycy9kb3ducmV2LnhtbESPT2sCMRTE7wW/Q3hCL6VmFfzD1ihb&#10;QaiCB7ft/XXzugndvGw3UbffvhEEj8PM/IZZrnvXiDN1wXpWMB5lIIgrry3XCj7et88LECEia2w8&#10;k4I/CrBeDR6WmGt/4SOdy1iLBOGQowITY5tLGSpDDsPIt8TJ+/adw5hkV0vd4SXBXSMnWTaTDi2n&#10;BYMtbQxVP+XJKTjsxq/Fl7G7/fHXHqbbojnVT59KPQ774gVEpD7ew7f2m1YwX0zheiYdAbn6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GH4PnGAAAA3AAAAA8AAAAAAAAA&#10;AAAAAAAAoQIAAGRycy9kb3ducmV2LnhtbFBLBQYAAAAABAAEAPkAAACUAwAAAAA=&#10;"/>
                    <v:shape id="AutoShape 174" o:spid="_x0000_s1130" type="#_x0000_t32" style="position:absolute;left:9201;top:15444;width:4;height:507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VV+jsYAAADcAAAADwAAAGRycy9kb3ducmV2LnhtbESPQWsCMRSE74X+h/AKvRTNWqjKapRt&#10;QaiCB1e9Pzevm9DNy3YTdfvvTaHgcZiZb5j5sneNuFAXrGcFo2EGgrjy2nKt4LBfDaYgQkTW2Hgm&#10;Bb8UYLl4fJhjrv2Vd3QpYy0ShEOOCkyMbS5lqAw5DEPfEifvy3cOY5JdLXWH1wR3jXzNsrF0aDkt&#10;GGzpw1D1XZ6dgu169F6cjF1vdj92+7YqmnP9clTq+akvZiAi9fEe/m9/agWT6Rj+zqQjIBc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FVfo7GAAAA3AAAAA8AAAAAAAAA&#10;AAAAAAAAoQIAAGRycy9kb3ducmV2LnhtbFBLBQYAAAAABAAEAPkAAACUAwAAAAA=&#10;"/>
                    <v:shape id="AutoShape 147" o:spid="_x0000_s1131" type="#_x0000_t32" style="position:absolute;left:9216;top:4661;width:2411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hnbFcYAAADcAAAADwAAAGRycy9kb3ducmV2LnhtbESPQWsCMRSE7wX/Q3hCL6VmFaqyNcpW&#10;EKrgwW17f928bkI3L9tN1O2/N4LgcZiZb5jFqneNOFEXrGcF41EGgrjy2nKt4PNj8zwHESKyxsYz&#10;KfinAKvl4GGBufZnPtCpjLVIEA45KjAxtrmUoTLkMIx8S5y8H985jEl2tdQdnhPcNXKSZVPp0HJa&#10;MNjS2lD1Wx6dgv12/FZ8G7vdHf7s/mVTNMf66Uupx2FfvIKI1Md7+NZ+1wpm8xlcz6QjIJcX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4Z2xXGAAAA3AAAAA8AAAAAAAAA&#10;AAAAAAAAoQIAAGRycy9kb3ducmV2LnhtbFBLBQYAAAAABAAEAPkAAACUAwAAAAA=&#10;"/>
                    <v:shape id="AutoShape 149" o:spid="_x0000_s1132" type="#_x0000_t32" style="position:absolute;left:4256;top:15253;width:2441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ZPZ8IAAADcAAAADwAAAGRycy9kb3ducmV2LnhtbERPTWsCMRC9C/6HMEIvolkLVdkaZVsQ&#10;quBBW+/TzbgJbibbTdTtvzcHwePjfS9WnavFldpgPSuYjDMQxKXXlisFP9/r0RxEiMgaa8+k4J8C&#10;rJb93gJz7W+8p+shViKFcMhRgYmxyaUMpSGHYewb4sSdfOswJthWUrd4S+Gulq9ZNpUOLacGgw19&#10;GirPh4tTsNtMPopfYzfb/Z/dva2L+lINj0q9DLriHUSkLj7FD/eXVjCbp7XpTDoCcnk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4ZPZ8IAAADcAAAADwAAAAAAAAAAAAAA&#10;AAChAgAAZHJzL2Rvd25yZXYueG1sUEsFBgAAAAAEAAQA+QAAAJADAAAAAA==&#10;"/>
                    <v:shape id="Arc 153" o:spid="_x0000_s1133" style="position:absolute;left:22747;top:4240;width:4077;height:11716;rotation:1596349fd;visibility:visible;mso-wrap-style:square;v-text-anchor:top" coordsize="21600,391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CJgMYA&#10;AADcAAAADwAAAGRycy9kb3ducmV2LnhtbESPT0sDMRTE74LfIbyCN5utB223TYsolh4EsX/E42Pz&#10;mqzdvCyb53b10xtB8DjMzG+YxWoIjeqpS3VkA5NxAYq4irZmZ2C/e7qegkqCbLGJTAa+KMFqeXmx&#10;wNLGM79SvxWnMoRTiQa8SFtqnSpPAdM4tsTZO8YuoGTZOW07PGd4aPRNUdzqgDXnBY8tPXiqTtvP&#10;YOB78356ce7t0D8/Vh/t3q9lJ2tjrkbD/RyU0CD/4b/2xhq4m87g90w+Anr5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vCJgMYAAADcAAAADwAAAAAAAAAAAAAAAACYAgAAZHJz&#10;L2Rvd25yZXYueG1sUEsFBgAAAAAEAAQA9QAAAIsDAAAAAA==&#10;" path="m9728,nfc17008,3672,21600,11131,21600,19285v,8691,-5210,16536,-13222,19908em9728,nsc17008,3672,21600,11131,21600,19285v,8691,-5210,16536,-13222,19908l,19285,9728,xe">
                      <v:path arrowok="t" o:extrusionok="f" o:connecttype="custom" o:connectlocs="65420844,0;56343021,1046895581;0,515114468" o:connectangles="0,0,0"/>
                    </v:shape>
                    <v:shape id="Arc 154" o:spid="_x0000_s1134" style="position:absolute;left:29142;top:4240;width:4082;height:11716;rotation:1596349fd;visibility:visible;mso-wrap-style:square;v-text-anchor:top" coordsize="21600,391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O2wMMA&#10;AADcAAAADwAAAGRycy9kb3ducmV2LnhtbERPTUsDMRC9F/wPYQRvbVYPVtemRRRLD4K0W8XjsBmT&#10;tZvJshm3W399cxA8Pt73YjWGVg3UpyaygetZAYq4jrZhZ2BfvUzvQCVBtthGJgMnSrBaXkwWWNp4&#10;5C0NO3Eqh3Aq0YAX6UqtU+0pYJrFjjhzX7EPKBn2Ttsejzk8tPqmKG51wIZzg8eOnjzVh91PMPC7&#10;+Ty8OffxPrw+19/d3q+lkrUxV5fj4wMooVH+xX/ujTUwv8/z85l8BPTyD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hO2wMMAAADcAAAADwAAAAAAAAAAAAAAAACYAgAAZHJzL2Rv&#10;d25yZXYueG1sUEsFBgAAAAAEAAQA9QAAAIgDAAAAAA==&#10;" path="m9728,nfc17008,3672,21600,11131,21600,19285v,8691,-5210,16536,-13222,19908em9728,nsc17008,3672,21600,11131,21600,19285v,8691,-5210,16536,-13222,19908l,19285,9728,xe">
                      <v:path arrowok="t" o:extrusionok="f" o:connecttype="custom" o:connectlocs="65638144,0;56530230,1046895581;0,515114468" o:connectangles="0,0,0"/>
                    </v:shape>
                    <v:shape id="Arc 152" o:spid="_x0000_s1135" style="position:absolute;left:16442;top:4240;width:4082;height:11716;rotation:1596349fd;visibility:visible;mso-wrap-style:square;v-text-anchor:top" coordsize="21600,391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8TW8YA&#10;AADcAAAADwAAAGRycy9kb3ducmV2LnhtbESPT0sDMRTE70K/Q3gFbzZbD2q3TYsolh4EsX/E42Pz&#10;mqzdvCyb53b10xtB8DjMzG+YxWoIjeqpS3VkA9NJAYq4irZmZ2C/e7q6A5UE2WITmQx8UYLVcnSx&#10;wNLGM79SvxWnMoRTiQa8SFtqnSpPAdMktsTZO8YuoGTZOW07PGd4aPR1UdzogDXnBY8tPXiqTtvP&#10;YOB78356ce7t0D8/Vh/t3q9lJ2tjLsfD/RyU0CD/4b/2xhq4nU3h90w+Anr5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V8TW8YAAADcAAAADwAAAAAAAAAAAAAAAACYAgAAZHJz&#10;L2Rvd25yZXYueG1sUEsFBgAAAAAEAAQA9QAAAIsDAAAAAA==&#10;" path="m9728,nfc17008,3672,21600,11131,21600,19285v,8691,-5210,16536,-13222,19908em9728,nsc17008,3672,21600,11131,21600,19285v,8691,-5210,16536,-13222,19908l,19285,9728,xe">
                      <v:path arrowok="t" o:extrusionok="f" o:connecttype="custom" o:connectlocs="65638144,0;56530230,1046895581;0,515114468" o:connectangles="0,0,0"/>
                    </v:shape>
                    <v:shape id="AutoShape 125" o:spid="_x0000_s1136" type="#_x0000_t32" style="position:absolute;left:21059;top:11048;width:491;height:98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1ZuO8UAAADcAAAADwAAAGRycy9kb3ducmV2LnhtbESPwWrDMBBE74H+g9hCLyGRnUOTuJZD&#10;KBRKDoUmPuS4SBvb1Fo5kuq4f18VCjkOM/OGKXeT7cVIPnSOFeTLDASxdqbjRkF9eltsQISIbLB3&#10;TAp+KMCuepiVWBh3408aj7ERCcKhQAVtjEMhZdAtWQxLNxAn7+K8xZikb6TxeEtw28tVlj1Lix2n&#10;hRYHem1Jfx2/rYLuUH/U4/wavd4c8rPPw+nca6WeHqf9C4hIU7yH/9vvRsF6u4K/M+kIyOo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1ZuO8UAAADcAAAADwAAAAAAAAAA&#10;AAAAAAChAgAAZHJzL2Rvd25yZXYueG1sUEsFBgAAAAAEAAQA+QAAAJMDAAAAAA==&#10;"/>
                    <v:shape id="Arc 127" o:spid="_x0000_s1137" style="position:absolute;left:20630;top:10100;width:1493;height:1395;rotation:-11071164fd;visibility:visible;mso-wrap-style:square;v-text-anchor:top" coordsize="20777,206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DESsYA&#10;AADcAAAADwAAAGRycy9kb3ducmV2LnhtbESPT2vCQBTE70K/w/IK3nRTEW1jNiKFQg+tUJUWb4/s&#10;y582+zZm1yR+e7cgeBxm5jdMsh5MLTpqXWVZwdM0AkGcWV1xoeCwf5s8g3AeWWNtmRRcyME6fRgl&#10;GGvb8xd1O1+IAGEXo4LS+yaW0mUlGXRT2xAHL7etQR9kW0jdYh/gppazKFpIgxWHhRIbei0p+9ud&#10;jYJNtz2YfPt9/vztc3n8+Fmcckalxo/DZgXC0+Dv4Vv7XStYvszh/0w4AjK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wDESsYAAADcAAAADwAAAAAAAAAAAAAAAACYAgAAZHJz&#10;L2Rvd25yZXYueG1sUEsFBgAAAAAEAAQA9QAAAIsDAAAAAA==&#10;" path="m6315,nfc13327,2144,18773,7698,20777,14751em6315,nsc13327,2144,18773,7698,20777,14751l,20656,6315,xe" filled="f">
                      <v:path arrowok="t" o:extrusionok="f" o:connecttype="custom" o:connectlocs="2342509,0;7705869,4546617;0,6366230" o:connectangles="0,0,0"/>
                    </v:shape>
                    <v:shape id="Arc 186" o:spid="_x0000_s1138" style="position:absolute;left:20388;top:10203;width:1546;height:1382;rotation:-11071164fd;visibility:visible;mso-wrap-style:square;v-text-anchor:top" coordsize="20777,206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Exh0cYA&#10;AADcAAAADwAAAGRycy9kb3ducmV2LnhtbESPT2vCQBTE70K/w/IK3nRTQW1jNiKFQg+tUJUWb4/s&#10;y582+zZm1yR+e7cgeBxm5jdMsh5MLTpqXWVZwdM0AkGcWV1xoeCwf5s8g3AeWWNtmRRcyME6fRgl&#10;GGvb8xd1O1+IAGEXo4LS+yaW0mUlGXRT2xAHL7etQR9kW0jdYh/gppazKFpIgxWHhRIbei0p+9ud&#10;jYJNtz2YfPt9/vztc3n8+Fmcckalxo/DZgXC0+Dv4Vv7XStYvszh/0w4AjK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Exh0cYAAADcAAAADwAAAAAAAAAAAAAAAACYAgAAZHJz&#10;L2Rvd25yZXYueG1sUEsFBgAAAAAEAAQA9QAAAIsDAAAAAA==&#10;" path="m6315,nfc13327,2144,18773,7698,20777,14751em6315,nsc13327,2144,18773,7698,20777,14751l,20656,6315,xe" filled="f">
                      <v:path arrowok="t" o:extrusionok="f" o:connecttype="custom" o:connectlocs="2598833,0;8549157,4423654;0,6194100" o:connectangles="0,0,0"/>
                    </v:shape>
                    <v:shape id="Arc 154" o:spid="_x0000_s1139" style="position:absolute;left:29142;top:4240;width:4082;height:11716;rotation:1596349fd;visibility:visible;mso-wrap-style:square;v-text-anchor:top" coordsize="21600,391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LL8YA&#10;AADcAAAADwAAAGRycy9kb3ducmV2LnhtbESPT0sDMRTE74LfIbyCN5uth2q3TYsolh4EsX/E42Pz&#10;mqzdvCyb53b10xtB8DjMzG+YxWoIjeqpS3VkA5NxAYq4irZmZ2C/e7q+A5UE2WITmQx8UYLV8vJi&#10;gaWNZ36lfitOZQinEg14kbbUOlWeAqZxbImzd4xdQMmyc9p2eM7w0OibopjqgDXnBY8tPXiqTtvP&#10;YOB78356ce7t0D8/Vh/t3q9lJ2tjrkbD/RyU0CD/4b/2xhq4nU3h90w+Anr5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aLL8YAAADcAAAADwAAAAAAAAAAAAAAAACYAgAAZHJz&#10;L2Rvd25yZXYueG1sUEsFBgAAAAAEAAQA9QAAAIsDAAAAAA==&#10;" path="m9728,nfc17008,3672,21600,11131,21600,19285v,8691,-5210,16536,-13222,19908em9728,nsc17008,3672,21600,11131,21600,19285v,8691,-5210,16536,-13222,19908l,19285,9728,xe">
                      <v:path arrowok="t" o:extrusionok="f" o:connecttype="custom" o:connectlocs="65638144,0;56530230,1046895581;0,515114468" o:connectangles="0,0,0"/>
                    </v:shape>
                    <v:shape id="AutoShape 187" o:spid="_x0000_s1140" type="#_x0000_t32" style="position:absolute;left:20993;top:12045;width:224;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8BNyMYAAADcAAAADwAAAGRycy9kb3ducmV2LnhtbESPQWsCMRSE74L/ITyhF6lZC9V2Ncpa&#10;EKrgQdven5vXTejmZd1E3f77piB4HGbmG2a+7FwtLtQG61nBeJSBIC69tlwp+PxYP76ACBFZY+2Z&#10;FPxSgOWi35tjrv2V93Q5xEokCIccFZgYm1zKUBpyGEa+IU7et28dxiTbSuoWrwnuavmUZRPp0HJa&#10;MNjQm6Hy53B2Cnab8ao4GrvZ7k9297wu6nM1/FLqYdAVMxCRungP39rvWsH0dQr/Z9IRkI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vATcjGAAAA3AAAAA8AAAAAAAAA&#10;AAAAAAAAoQIAAGRycy9kb3ducmV2LnhtbFBLBQYAAAAABAAEAPkAAACUAwAAAAA=&#10;"/>
                    <v:shape id="AutoShape 188" o:spid="_x0000_s1141" type="#_x0000_t32" style="position:absolute;left:21501;top:11068;width:228;height:18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l/ZusMAAADcAAAADwAAAGRycy9kb3ducmV2LnhtbERPy2oCMRTdF/oP4RbcFM0o2NrRKKMg&#10;aMGFj+6vk9tJ6ORmnEQd/75ZFLo8nPds0bla3KgN1rOC4SADQVx6bblScDqu+xMQISJrrD2TggcF&#10;WMyfn2aYa3/nPd0OsRIphEOOCkyMTS5lKA05DAPfECfu27cOY4JtJXWL9xTuajnKsjfp0HJqMNjQ&#10;ylD5c7g6BbvtcFmcjd1+7i92N14X9bV6/VKq99IVUxCRuvgv/nNvtIL3j7Q2nUlHQM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pf2brDAAAA3AAAAA8AAAAAAAAAAAAA&#10;AAAAoQIAAGRycy9kb3ducmV2LnhtbFBLBQYAAAAABAAEAPkAAACRAwAAAAA=&#10;"/>
                    <v:shape id="AutoShape 167" o:spid="_x0000_s1142" type="#_x0000_t32" style="position:absolute;left:34238;top:11167;width:0;height:99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RN8IcYAAADcAAAADwAAAGRycy9kb3ducmV2LnhtbESPQWsCMRSE74L/ITyhF6lZC9W6Ncpa&#10;EKrgQW3vr5vXTejmZd1E3f77piB4HGbmG2a+7FwtLtQG61nBeJSBIC69tlwp+DiuH19AhIissfZM&#10;Cn4pwHLR780x1/7Ke7ocYiUShEOOCkyMTS5lKA05DCPfECfv27cOY5JtJXWL1wR3tXzKsol0aDkt&#10;GGzozVD5czg7BbvNeFV8GbvZ7k9297wu6nM1/FTqYdAVryAidfEevrXftYLpbAb/Z9IRkI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UTfCHGAAAA3AAAAA8AAAAAAAAA&#10;AAAAAAAAoQIAAGRycy9kb3ducmV2LnhtbFBLBQYAAAAABAAEAPkAAACUAwAAAAA=&#10;"/>
                    <v:shape id="Text Box 116" o:spid="_x0000_s1143" type="#_x0000_t202" style="position:absolute;left:15380;top:17720;width:9910;height:32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tcrcMA&#10;AADcAAAADwAAAGRycy9kb3ducmV2LnhtbERPy2rCQBTdC/7DcAvd6aRCS4gZRQKilLqIunF3m7l5&#10;0MydmJma1K/vLASXh/NO16NpxY1611hW8DaPQBAXVjdcKTiftrMYhPPIGlvLpOCPHKxX00mKibYD&#10;53Q7+kqEEHYJKqi97xIpXVGTQTe3HXHgStsb9AH2ldQ9DiHctHIRRR/SYMOhocaOspqKn+OvUfCZ&#10;bQ+Yfy9MfG+z3Ve56a7ny7tSry/jZgnC0+if4od7rxXEUZgfzoQjIF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WtcrcMAAADcAAAADwAAAAAAAAAAAAAAAACYAgAAZHJzL2Rv&#10;d25yZXYueG1sUEsFBgAAAAAEAAQA9QAAAIgDAAAAAA==&#10;" filled="f" stroked="f" strokeweight=".5pt">
                      <v:textbox>
                        <w:txbxContent>
                          <w:p w:rsidR="00676EA9" w:rsidRDefault="00676EA9" w:rsidP="006D5B4B">
                            <w:pPr>
                              <w:pStyle w:val="NormalWeb"/>
                              <w:spacing w:before="0" w:beforeAutospacing="0" w:after="200" w:afterAutospacing="0" w:line="276" w:lineRule="auto"/>
                            </w:pPr>
                            <w:r>
                              <w:rPr>
                                <w:rFonts w:eastAsia="Calibri"/>
                                <w:sz w:val="22"/>
                                <w:szCs w:val="22"/>
                              </w:rPr>
                              <w:t>Concentrator</w:t>
                            </w:r>
                          </w:p>
                        </w:txbxContent>
                      </v:textbox>
                    </v:shape>
                    <v:shape id="Arc 154" o:spid="_x0000_s1144" style="position:absolute;left:29142;top:4240;width:4082;height:11716;rotation:1596349fd;visibility:visible;mso-wrap-style:square;v-text-anchor:top" coordsize="21600,391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SisYA&#10;AADcAAAADwAAAGRycy9kb3ducmV2LnhtbESPQUsDMRSE70L/Q3iCN5utBylr01IqLT0IYlvF42Pz&#10;mmy7eVk2z+3qrzeC0OMwM98ws8UQGtVTl+rIBibjAhRxFW3NzsBhv76fgkqCbLGJTAa+KcFiPrqZ&#10;YWnjhd+o34lTGcKpRANepC21TpWngGkcW+LsHWMXULLsnLYdXjI8NPqhKB51wJrzgseWVp6q8+4r&#10;GPjZfp5fnft471+eq1N78BvZy8aYu9th+QRKaJBr+L+9tQamxQT+zuQjoO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ESisYAAADcAAAADwAAAAAAAAAAAAAAAACYAgAAZHJz&#10;L2Rvd25yZXYueG1sUEsFBgAAAAAEAAQA9QAAAIsDAAAAAA==&#10;" path="m9728,nfc17008,3672,21600,11131,21600,19285v,8691,-5210,16536,-13222,19908em9728,nsc17008,3672,21600,11131,21600,19285v,8691,-5210,16536,-13222,19908l,19285,9728,xe">
                      <v:path arrowok="t" o:extrusionok="f" o:connecttype="custom" o:connectlocs="65638144,0;56530230,1046895581;0,515114468" o:connectangles="0,0,0"/>
                    </v:shape>
                    <v:shape id="AutoShape 116" o:spid="_x0000_s1145" type="#_x0000_t32" style="position:absolute;left:23617;top:4003;width:284;height:651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c8IlcMAAADcAAAADwAAAGRycy9kb3ducmV2LnhtbESPwWrDMBBE74X8g9hAb42cQItxooQk&#10;EDC9lLqF5rhYG1vEWhlLtey/rwqFHoeZecPsDpPtxEiDN44VrFcZCOLaacONgs+Py1MOwgdkjZ1j&#10;UjCTh8N+8bDDQrvI7zRWoREJwr5ABW0IfSGlr1uy6FeuJ07ezQ0WQ5JDI/WAMcFtJzdZ9iItGk4L&#10;LfZ0bqm+V99WgYlvZuzLczy9fl29jmTmZ2eUelxOxy2IQFP4D/+1S60gzzbweyYdAbn/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nPCJXDAAAA3AAAAA8AAAAAAAAAAAAA&#10;AAAAoQIAAGRycy9kb3ducmV2LnhtbFBLBQYAAAAABAAEAPkAAACRAwAAAAA=&#10;">
                      <v:stroke endarrow="block"/>
                    </v:shape>
                  </v:group>
                  <v:rect id="Rectangle 97" o:spid="_x0000_s1146" style="position:absolute;left:5221;top:10318;width:34439;height:57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9JvE8MA&#10;AADcAAAADwAAAGRycy9kb3ducmV2LnhtbESPQYvCMBSE7wv+h/CEva2JLixSjSKi4MFLqwe9PZpn&#10;W2xeShNtu79+syB4HGbmG2a57m0tntT6yrGG6USBIM6dqbjQcD7tv+YgfEA2WDsmDQN5WK9GH0tM&#10;jOs4pWcWChEh7BPUUIbQJFL6vCSLfuIa4ujdXGsxRNkW0rTYRbit5UypH2mx4rhQYkPbkvJ79rAa&#10;MOuvwzBcuk6mtap2v2mTHVOtP8f9ZgEiUB/e4Vf7YDTM1Tf8n4lHQK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9JvE8MAAADcAAAADwAAAAAAAAAAAAAAAACYAgAAZHJzL2Rv&#10;d25yZXYueG1sUEsFBgAAAAAEAAQA9QAAAIgDAAAAAA==&#10;" strokeweight="1pt"/>
                  <v:shape id="Straight Arrow Connector 110" o:spid="_x0000_s1147" type="#_x0000_t32" style="position:absolute;left:7956;top:3562;width:13729;height:820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Ht+OcYAAADcAAAADwAAAGRycy9kb3ducmV2LnhtbESPQWvCQBSE70L/w/IK3nQTkaKpq5RC&#10;RRQPVQnt7ZF9TUKzb8PuamJ/vVsQPA4z8w2zWPWmERdyvrasIB0nIIgLq2suFZyOH6MZCB+QNTaW&#10;ScGVPKyWT4MFZtp2/EmXQyhFhLDPUEEVQptJ6YuKDPqxbYmj92OdwRClK6V22EW4aeQkSV6kwZrj&#10;QoUtvVdU/B7ORsHXbn7Or/metnk6336jM/7vuFZq+Ny/vYII1IdH+N7eaAWzZAr/Z+IRkMsb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h7fjnGAAAA3AAAAA8AAAAAAAAA&#10;AAAAAAAAoQIAAGRycy9kb3ducmV2LnhtbFBLBQYAAAAABAAEAPkAAACUAwAAAAA=&#10;">
                    <v:stroke endarrow="block"/>
                  </v:shape>
                </v:group>
                <w10:wrap type="topAndBottom"/>
              </v:group>
            </w:pict>
          </mc:Fallback>
        </mc:AlternateContent>
      </w:r>
    </w:p>
    <w:p w:rsidR="00BA1B35" w:rsidRDefault="0072732E" w:rsidP="00C73BF8">
      <w:pPr>
        <w:pStyle w:val="Caption"/>
        <w:spacing w:line="360" w:lineRule="auto"/>
        <w:jc w:val="center"/>
        <w:rPr>
          <w:rFonts w:ascii="Times New Roman" w:hAnsi="Times New Roman"/>
          <w:b w:val="0"/>
          <w:color w:val="auto"/>
          <w:sz w:val="24"/>
          <w:szCs w:val="24"/>
        </w:rPr>
      </w:pPr>
      <w:bookmarkStart w:id="48" w:name="_Toc424888811"/>
      <w:proofErr w:type="gramStart"/>
      <w:r w:rsidRPr="0072732E">
        <w:rPr>
          <w:rFonts w:ascii="Times New Roman" w:hAnsi="Times New Roman"/>
          <w:b w:val="0"/>
          <w:color w:val="auto"/>
          <w:sz w:val="24"/>
          <w:szCs w:val="24"/>
        </w:rPr>
        <w:t>Figure 1.</w:t>
      </w:r>
      <w:proofErr w:type="gramEnd"/>
      <w:r w:rsidRPr="0072732E">
        <w:rPr>
          <w:rFonts w:ascii="Times New Roman" w:hAnsi="Times New Roman"/>
          <w:b w:val="0"/>
          <w:color w:val="auto"/>
          <w:sz w:val="24"/>
          <w:szCs w:val="24"/>
        </w:rPr>
        <w:t xml:space="preserve"> </w:t>
      </w:r>
      <w:r w:rsidRPr="0072732E">
        <w:rPr>
          <w:rFonts w:ascii="Times New Roman" w:hAnsi="Times New Roman"/>
          <w:b w:val="0"/>
          <w:color w:val="auto"/>
          <w:sz w:val="24"/>
          <w:szCs w:val="24"/>
        </w:rPr>
        <w:fldChar w:fldCharType="begin"/>
      </w:r>
      <w:r w:rsidRPr="0072732E">
        <w:rPr>
          <w:rFonts w:ascii="Times New Roman" w:hAnsi="Times New Roman"/>
          <w:b w:val="0"/>
          <w:color w:val="auto"/>
          <w:sz w:val="24"/>
          <w:szCs w:val="24"/>
        </w:rPr>
        <w:instrText xml:space="preserve"> SEQ Figure_1. \* ARABIC </w:instrText>
      </w:r>
      <w:r w:rsidRPr="0072732E">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2</w:t>
      </w:r>
      <w:r w:rsidRPr="0072732E">
        <w:rPr>
          <w:rFonts w:ascii="Times New Roman" w:hAnsi="Times New Roman"/>
          <w:b w:val="0"/>
          <w:color w:val="auto"/>
          <w:sz w:val="24"/>
          <w:szCs w:val="24"/>
        </w:rPr>
        <w:fldChar w:fldCharType="end"/>
      </w:r>
      <w:r w:rsidRPr="0072732E">
        <w:rPr>
          <w:rFonts w:ascii="Times New Roman" w:hAnsi="Times New Roman"/>
          <w:b w:val="0"/>
          <w:color w:val="auto"/>
          <w:sz w:val="24"/>
          <w:szCs w:val="24"/>
        </w:rPr>
        <w:t>: Cylindrical parabolic concentrating collector</w:t>
      </w:r>
      <w:bookmarkEnd w:id="48"/>
    </w:p>
    <w:p w:rsidR="007E3F32" w:rsidRDefault="00D42B3F" w:rsidP="00C73BF8">
      <w:pPr>
        <w:spacing w:after="0" w:line="360" w:lineRule="auto"/>
        <w:jc w:val="both"/>
        <w:rPr>
          <w:rFonts w:ascii="Times New Roman" w:hAnsi="Times New Roman"/>
          <w:color w:val="000000"/>
          <w:sz w:val="24"/>
          <w:szCs w:val="24"/>
        </w:rPr>
      </w:pPr>
      <w:r w:rsidRPr="003B2C9A">
        <w:rPr>
          <w:rFonts w:ascii="Times New Roman" w:hAnsi="Times New Roman"/>
          <w:color w:val="000000"/>
          <w:sz w:val="24"/>
          <w:szCs w:val="24"/>
        </w:rPr>
        <w:t>Steam is generated in parabolic</w:t>
      </w:r>
      <w:r w:rsidR="00DB79AE" w:rsidRPr="003B2C9A">
        <w:rPr>
          <w:rFonts w:ascii="Times New Roman" w:hAnsi="Times New Roman"/>
          <w:color w:val="000000"/>
          <w:sz w:val="24"/>
          <w:szCs w:val="24"/>
        </w:rPr>
        <w:t xml:space="preserve"> trough</w:t>
      </w:r>
      <w:r w:rsidRPr="003B2C9A">
        <w:rPr>
          <w:rFonts w:ascii="Times New Roman" w:hAnsi="Times New Roman"/>
          <w:color w:val="000000"/>
          <w:sz w:val="24"/>
          <w:szCs w:val="24"/>
        </w:rPr>
        <w:t xml:space="preserve"> solar concentrator and pressurized in the steam storage </w:t>
      </w:r>
      <w:r w:rsidR="000372DE" w:rsidRPr="003B2C9A">
        <w:rPr>
          <w:rFonts w:ascii="Times New Roman" w:hAnsi="Times New Roman"/>
          <w:color w:val="000000"/>
          <w:sz w:val="24"/>
          <w:szCs w:val="24"/>
        </w:rPr>
        <w:t xml:space="preserve">system. In </w:t>
      </w:r>
      <w:r w:rsidRPr="003B2C9A">
        <w:rPr>
          <w:rFonts w:ascii="Times New Roman" w:hAnsi="Times New Roman"/>
          <w:color w:val="000000"/>
          <w:sz w:val="24"/>
          <w:szCs w:val="24"/>
        </w:rPr>
        <w:t xml:space="preserve">the coupled system it is generated and pressurized </w:t>
      </w:r>
      <w:r w:rsidR="007E3F32" w:rsidRPr="003B2C9A">
        <w:rPr>
          <w:rFonts w:ascii="Times New Roman" w:hAnsi="Times New Roman"/>
          <w:color w:val="000000"/>
          <w:sz w:val="24"/>
          <w:szCs w:val="24"/>
        </w:rPr>
        <w:t xml:space="preserve">in both the steam storage </w:t>
      </w:r>
      <w:r w:rsidR="000372DE" w:rsidRPr="003B2C9A">
        <w:rPr>
          <w:rFonts w:ascii="Times New Roman" w:hAnsi="Times New Roman"/>
          <w:color w:val="000000"/>
          <w:sz w:val="24"/>
          <w:szCs w:val="24"/>
        </w:rPr>
        <w:t>system and</w:t>
      </w:r>
      <w:r w:rsidR="007E3F32" w:rsidRPr="003B2C9A">
        <w:rPr>
          <w:rFonts w:ascii="Times New Roman" w:hAnsi="Times New Roman"/>
          <w:color w:val="000000"/>
          <w:sz w:val="24"/>
          <w:szCs w:val="24"/>
        </w:rPr>
        <w:t xml:space="preserve"> in the heat exchanger.</w:t>
      </w:r>
      <w:r w:rsidR="007E3F32" w:rsidRPr="003B2C9A">
        <w:rPr>
          <w:rFonts w:ascii="Times New Roman" w:hAnsi="Times New Roman"/>
          <w:b/>
          <w:color w:val="000000"/>
          <w:sz w:val="24"/>
          <w:szCs w:val="24"/>
        </w:rPr>
        <w:t xml:space="preserve"> </w:t>
      </w:r>
      <w:r w:rsidR="00353CEC" w:rsidRPr="003B2C9A">
        <w:rPr>
          <w:rFonts w:ascii="Times New Roman" w:hAnsi="Times New Roman"/>
          <w:color w:val="000000"/>
          <w:sz w:val="24"/>
          <w:szCs w:val="24"/>
        </w:rPr>
        <w:t xml:space="preserve">Parabolic trough solar concentrator </w:t>
      </w:r>
      <w:r w:rsidR="00353CEC">
        <w:rPr>
          <w:rFonts w:ascii="Times New Roman" w:hAnsi="Times New Roman"/>
          <w:color w:val="000000"/>
          <w:sz w:val="24"/>
          <w:szCs w:val="24"/>
        </w:rPr>
        <w:t>(</w:t>
      </w:r>
      <w:r w:rsidR="001162A6" w:rsidRPr="003B2C9A">
        <w:rPr>
          <w:rFonts w:ascii="Times New Roman" w:hAnsi="Times New Roman"/>
          <w:color w:val="000000"/>
          <w:sz w:val="24"/>
          <w:szCs w:val="24"/>
        </w:rPr>
        <w:t>PTSC</w:t>
      </w:r>
      <w:r w:rsidR="00353CEC">
        <w:rPr>
          <w:rFonts w:ascii="Times New Roman" w:hAnsi="Times New Roman"/>
          <w:color w:val="000000"/>
          <w:sz w:val="24"/>
          <w:szCs w:val="24"/>
        </w:rPr>
        <w:t>)</w:t>
      </w:r>
      <w:r w:rsidR="001162A6" w:rsidRPr="003B2C9A">
        <w:rPr>
          <w:rFonts w:ascii="Times New Roman" w:hAnsi="Times New Roman"/>
          <w:color w:val="000000"/>
          <w:sz w:val="24"/>
          <w:szCs w:val="24"/>
        </w:rPr>
        <w:t xml:space="preserve"> power production is gaining acceptance as a major source of steam to drive turbines for electricity production compared to other sources </w:t>
      </w:r>
      <w:r w:rsidR="00716069">
        <w:rPr>
          <w:rFonts w:ascii="Times New Roman" w:hAnsi="Times New Roman"/>
          <w:color w:val="000000"/>
          <w:sz w:val="24"/>
          <w:szCs w:val="24"/>
        </w:rPr>
        <w:t>concentrated power</w:t>
      </w:r>
      <w:r w:rsidR="000372DE" w:rsidRPr="003B2C9A">
        <w:rPr>
          <w:rFonts w:ascii="Times New Roman" w:hAnsi="Times New Roman"/>
          <w:color w:val="000000"/>
          <w:sz w:val="24"/>
          <w:szCs w:val="24"/>
        </w:rPr>
        <w:t xml:space="preserve"> </w:t>
      </w:r>
      <w:r w:rsidR="00A03A5A" w:rsidRPr="003B2C9A">
        <w:rPr>
          <w:rFonts w:ascii="Times New Roman" w:hAnsi="Times New Roman"/>
          <w:color w:val="000000"/>
          <w:sz w:val="24"/>
          <w:szCs w:val="24"/>
        </w:rPr>
        <w:t>(</w:t>
      </w:r>
      <w:proofErr w:type="spellStart"/>
      <w:r w:rsidR="00A03A5A" w:rsidRPr="003B2C9A">
        <w:rPr>
          <w:rFonts w:ascii="Times New Roman" w:hAnsi="Times New Roman"/>
          <w:color w:val="000000"/>
          <w:sz w:val="24"/>
          <w:szCs w:val="24"/>
        </w:rPr>
        <w:t>Duffie</w:t>
      </w:r>
      <w:proofErr w:type="spellEnd"/>
      <w:r w:rsidR="004E6707">
        <w:rPr>
          <w:rFonts w:ascii="Times New Roman" w:hAnsi="Times New Roman"/>
          <w:color w:val="000000"/>
          <w:sz w:val="24"/>
          <w:szCs w:val="24"/>
        </w:rPr>
        <w:t xml:space="preserve"> </w:t>
      </w:r>
      <w:r w:rsidR="009A29B8">
        <w:rPr>
          <w:rFonts w:ascii="Times New Roman" w:hAnsi="Times New Roman"/>
          <w:color w:val="000000"/>
          <w:sz w:val="24"/>
          <w:szCs w:val="24"/>
        </w:rPr>
        <w:t xml:space="preserve">&amp; </w:t>
      </w:r>
      <w:r w:rsidR="004E6707">
        <w:rPr>
          <w:rFonts w:ascii="Times New Roman" w:hAnsi="Times New Roman"/>
          <w:color w:val="000000"/>
          <w:sz w:val="24"/>
          <w:szCs w:val="24"/>
        </w:rPr>
        <w:t>Beckman</w:t>
      </w:r>
      <w:r w:rsidR="001162A6" w:rsidRPr="003B2C9A">
        <w:rPr>
          <w:rFonts w:ascii="Times New Roman" w:hAnsi="Times New Roman"/>
          <w:color w:val="000000"/>
          <w:sz w:val="24"/>
          <w:szCs w:val="24"/>
        </w:rPr>
        <w:t xml:space="preserve">, 2005). </w:t>
      </w:r>
      <w:r w:rsidR="00353CEC">
        <w:rPr>
          <w:rFonts w:ascii="Times New Roman" w:hAnsi="Times New Roman"/>
          <w:color w:val="000000"/>
          <w:sz w:val="24"/>
          <w:szCs w:val="24"/>
        </w:rPr>
        <w:t>Parabolic trough solar concentrator</w:t>
      </w:r>
      <w:r w:rsidR="00C93AEC" w:rsidRPr="003B2C9A">
        <w:rPr>
          <w:rFonts w:ascii="Times New Roman" w:hAnsi="Times New Roman"/>
          <w:color w:val="000000"/>
          <w:sz w:val="24"/>
          <w:szCs w:val="24"/>
        </w:rPr>
        <w:t xml:space="preserve"> constitutes</w:t>
      </w:r>
      <w:r w:rsidR="00DE0414" w:rsidRPr="003B2C9A">
        <w:rPr>
          <w:rFonts w:ascii="Times New Roman" w:hAnsi="Times New Roman"/>
          <w:color w:val="000000"/>
          <w:sz w:val="24"/>
          <w:szCs w:val="24"/>
        </w:rPr>
        <w:t xml:space="preserve"> a proven source of thermal energy for power generation and industrial process heat</w:t>
      </w:r>
      <w:r w:rsidR="00BD503F" w:rsidRPr="003B2C9A">
        <w:rPr>
          <w:rFonts w:ascii="Times New Roman" w:hAnsi="Times New Roman"/>
          <w:color w:val="000000"/>
          <w:sz w:val="24"/>
          <w:szCs w:val="24"/>
        </w:rPr>
        <w:t xml:space="preserve"> (Stine</w:t>
      </w:r>
      <w:r w:rsidR="00DE0414" w:rsidRPr="003B2C9A">
        <w:rPr>
          <w:rFonts w:ascii="Times New Roman" w:hAnsi="Times New Roman"/>
          <w:color w:val="000000"/>
          <w:sz w:val="24"/>
          <w:szCs w:val="24"/>
        </w:rPr>
        <w:t xml:space="preserve"> </w:t>
      </w:r>
      <w:r w:rsidR="00DE0414" w:rsidRPr="003B2C9A">
        <w:rPr>
          <w:rFonts w:ascii="Times New Roman" w:hAnsi="Times New Roman"/>
          <w:i/>
          <w:color w:val="000000"/>
          <w:sz w:val="24"/>
          <w:szCs w:val="24"/>
        </w:rPr>
        <w:t>et al</w:t>
      </w:r>
      <w:r w:rsidR="00C93AEC" w:rsidRPr="003B2C9A">
        <w:rPr>
          <w:rFonts w:ascii="Times New Roman" w:hAnsi="Times New Roman"/>
          <w:i/>
          <w:color w:val="000000"/>
          <w:sz w:val="24"/>
          <w:szCs w:val="24"/>
        </w:rPr>
        <w:t>.</w:t>
      </w:r>
      <w:r w:rsidR="00DE0414" w:rsidRPr="003B2C9A">
        <w:rPr>
          <w:rFonts w:ascii="Times New Roman" w:hAnsi="Times New Roman"/>
          <w:i/>
          <w:color w:val="000000"/>
          <w:sz w:val="24"/>
          <w:szCs w:val="24"/>
        </w:rPr>
        <w:t>,</w:t>
      </w:r>
      <w:r w:rsidR="00DE0414" w:rsidRPr="003B2C9A">
        <w:rPr>
          <w:rFonts w:ascii="Times New Roman" w:hAnsi="Times New Roman"/>
          <w:color w:val="000000"/>
          <w:sz w:val="24"/>
          <w:szCs w:val="24"/>
        </w:rPr>
        <w:t xml:space="preserve"> 2001). The Sudan PTSC </w:t>
      </w:r>
      <w:r w:rsidR="00C23993">
        <w:rPr>
          <w:rFonts w:ascii="Times New Roman" w:hAnsi="Times New Roman"/>
          <w:color w:val="000000"/>
          <w:sz w:val="24"/>
          <w:szCs w:val="24"/>
        </w:rPr>
        <w:t>had</w:t>
      </w:r>
      <w:r w:rsidR="00DE0414" w:rsidRPr="003B2C9A">
        <w:rPr>
          <w:rFonts w:ascii="Times New Roman" w:hAnsi="Times New Roman"/>
          <w:color w:val="000000"/>
          <w:sz w:val="24"/>
          <w:szCs w:val="24"/>
        </w:rPr>
        <w:t xml:space="preserve"> the following characteristics:- length, 5 m, aperture width 2.35 m, rim angle of 72</w:t>
      </w:r>
      <w:r w:rsidR="00DE0414" w:rsidRPr="003B2C9A">
        <w:rPr>
          <w:rFonts w:ascii="Times New Roman" w:hAnsi="Times New Roman"/>
          <w:color w:val="000000"/>
          <w:sz w:val="24"/>
          <w:szCs w:val="24"/>
          <w:vertAlign w:val="superscript"/>
        </w:rPr>
        <w:t>o</w:t>
      </w:r>
      <w:r w:rsidR="00DE0414" w:rsidRPr="003B2C9A">
        <w:rPr>
          <w:rFonts w:ascii="Times New Roman" w:hAnsi="Times New Roman"/>
          <w:color w:val="000000"/>
          <w:sz w:val="24"/>
          <w:szCs w:val="24"/>
        </w:rPr>
        <w:t>, focal length of 0.78 m, receiver diameter of 4.67 m, geometric concentration  ratio of 50.3 and</w:t>
      </w:r>
      <w:r w:rsidR="00716069">
        <w:rPr>
          <w:rFonts w:ascii="Times New Roman" w:hAnsi="Times New Roman"/>
          <w:color w:val="000000"/>
          <w:sz w:val="24"/>
          <w:szCs w:val="24"/>
        </w:rPr>
        <w:t xml:space="preserve"> collector</w:t>
      </w:r>
      <w:r w:rsidR="00DE0414" w:rsidRPr="003B2C9A">
        <w:rPr>
          <w:rFonts w:ascii="Times New Roman" w:hAnsi="Times New Roman"/>
          <w:color w:val="000000"/>
          <w:sz w:val="24"/>
          <w:szCs w:val="24"/>
        </w:rPr>
        <w:t xml:space="preserve"> height </w:t>
      </w:r>
      <w:r w:rsidR="00716069">
        <w:rPr>
          <w:rFonts w:ascii="Times New Roman" w:hAnsi="Times New Roman"/>
          <w:color w:val="000000"/>
          <w:sz w:val="24"/>
          <w:szCs w:val="24"/>
        </w:rPr>
        <w:t xml:space="preserve">of </w:t>
      </w:r>
      <w:r w:rsidR="006440A1">
        <w:rPr>
          <w:rFonts w:ascii="Times New Roman" w:hAnsi="Times New Roman"/>
          <w:color w:val="000000"/>
          <w:sz w:val="24"/>
          <w:szCs w:val="24"/>
        </w:rPr>
        <w:t>0.42 m (</w:t>
      </w:r>
      <w:proofErr w:type="spellStart"/>
      <w:r w:rsidR="006440A1">
        <w:rPr>
          <w:rFonts w:ascii="Times New Roman" w:hAnsi="Times New Roman"/>
          <w:color w:val="000000"/>
          <w:sz w:val="24"/>
          <w:szCs w:val="24"/>
        </w:rPr>
        <w:t>Eltahir</w:t>
      </w:r>
      <w:proofErr w:type="spellEnd"/>
      <w:r w:rsidR="00DE0414" w:rsidRPr="003B2C9A">
        <w:rPr>
          <w:rFonts w:ascii="Times New Roman" w:hAnsi="Times New Roman"/>
          <w:color w:val="000000"/>
          <w:sz w:val="24"/>
          <w:szCs w:val="24"/>
        </w:rPr>
        <w:t xml:space="preserve"> </w:t>
      </w:r>
      <w:r w:rsidR="00DE0414" w:rsidRPr="003B2C9A">
        <w:rPr>
          <w:rFonts w:ascii="Times New Roman" w:hAnsi="Times New Roman"/>
          <w:i/>
          <w:color w:val="000000"/>
          <w:sz w:val="24"/>
          <w:szCs w:val="24"/>
        </w:rPr>
        <w:t>et al</w:t>
      </w:r>
      <w:r w:rsidR="008837BD">
        <w:rPr>
          <w:rFonts w:ascii="Times New Roman" w:hAnsi="Times New Roman"/>
          <w:i/>
          <w:color w:val="000000"/>
          <w:sz w:val="24"/>
          <w:szCs w:val="24"/>
        </w:rPr>
        <w:t>.</w:t>
      </w:r>
      <w:r w:rsidR="00DE0414" w:rsidRPr="003B2C9A">
        <w:rPr>
          <w:rFonts w:ascii="Times New Roman" w:hAnsi="Times New Roman"/>
          <w:color w:val="000000"/>
          <w:sz w:val="24"/>
          <w:szCs w:val="24"/>
        </w:rPr>
        <w:t>, 2012).</w:t>
      </w:r>
      <w:r w:rsidR="00B967D1" w:rsidRPr="003B2C9A">
        <w:rPr>
          <w:rFonts w:ascii="Times New Roman" w:hAnsi="Times New Roman"/>
          <w:color w:val="000000"/>
          <w:sz w:val="24"/>
          <w:szCs w:val="24"/>
        </w:rPr>
        <w:t xml:space="preserve"> Both evacuated glass shielded receiver and an unshielded receiver</w:t>
      </w:r>
      <w:r w:rsidR="0032371C" w:rsidRPr="003B2C9A">
        <w:rPr>
          <w:rFonts w:ascii="Times New Roman" w:hAnsi="Times New Roman"/>
          <w:color w:val="000000"/>
          <w:sz w:val="24"/>
          <w:szCs w:val="24"/>
        </w:rPr>
        <w:t>s</w:t>
      </w:r>
      <w:r w:rsidR="00B967D1" w:rsidRPr="003B2C9A">
        <w:rPr>
          <w:rFonts w:ascii="Times New Roman" w:hAnsi="Times New Roman"/>
          <w:color w:val="000000"/>
          <w:sz w:val="24"/>
          <w:szCs w:val="24"/>
        </w:rPr>
        <w:t xml:space="preserve"> were tested </w:t>
      </w:r>
      <w:r w:rsidR="0032371C" w:rsidRPr="003B2C9A">
        <w:rPr>
          <w:rFonts w:ascii="Times New Roman" w:hAnsi="Times New Roman"/>
          <w:color w:val="000000"/>
          <w:sz w:val="24"/>
          <w:szCs w:val="24"/>
        </w:rPr>
        <w:t xml:space="preserve">in South Africa </w:t>
      </w:r>
      <w:r w:rsidR="00B967D1" w:rsidRPr="003B2C9A">
        <w:rPr>
          <w:rFonts w:ascii="Times New Roman" w:hAnsi="Times New Roman"/>
          <w:color w:val="000000"/>
          <w:sz w:val="24"/>
          <w:szCs w:val="24"/>
        </w:rPr>
        <w:t xml:space="preserve">and peak thermal efficiencies obtained were 53.8 % </w:t>
      </w:r>
      <w:r w:rsidR="006440A1">
        <w:rPr>
          <w:rFonts w:ascii="Times New Roman" w:hAnsi="Times New Roman"/>
          <w:color w:val="000000"/>
          <w:sz w:val="24"/>
          <w:szCs w:val="24"/>
        </w:rPr>
        <w:t>and 52.2 % respectively (Brooks</w:t>
      </w:r>
      <w:r w:rsidR="00B967D1" w:rsidRPr="003B2C9A">
        <w:rPr>
          <w:rFonts w:ascii="Times New Roman" w:hAnsi="Times New Roman"/>
          <w:color w:val="000000"/>
          <w:sz w:val="24"/>
          <w:szCs w:val="24"/>
        </w:rPr>
        <w:t xml:space="preserve"> </w:t>
      </w:r>
      <w:r w:rsidR="00B967D1" w:rsidRPr="003B2C9A">
        <w:rPr>
          <w:rFonts w:ascii="Times New Roman" w:hAnsi="Times New Roman"/>
          <w:i/>
          <w:color w:val="000000"/>
          <w:sz w:val="24"/>
          <w:szCs w:val="24"/>
        </w:rPr>
        <w:t>et al</w:t>
      </w:r>
      <w:r w:rsidR="008837BD">
        <w:rPr>
          <w:rFonts w:ascii="Times New Roman" w:hAnsi="Times New Roman"/>
          <w:i/>
          <w:color w:val="000000"/>
          <w:sz w:val="24"/>
          <w:szCs w:val="24"/>
        </w:rPr>
        <w:t>.</w:t>
      </w:r>
      <w:r w:rsidR="00B967D1" w:rsidRPr="003B2C9A">
        <w:rPr>
          <w:rFonts w:ascii="Times New Roman" w:hAnsi="Times New Roman"/>
          <w:color w:val="000000"/>
          <w:sz w:val="24"/>
          <w:szCs w:val="24"/>
        </w:rPr>
        <w:t>, 2006</w:t>
      </w:r>
      <w:r w:rsidR="00581950" w:rsidRPr="003B2C9A">
        <w:rPr>
          <w:rFonts w:ascii="Times New Roman" w:hAnsi="Times New Roman"/>
          <w:color w:val="000000"/>
          <w:sz w:val="24"/>
          <w:szCs w:val="24"/>
        </w:rPr>
        <w:t xml:space="preserve">). Receiver efficiency is defined as the ratio of the average power absorbed by the working fluid to the average power incident on the receiver evaluated over a defined period under a steady state condition. The purpose of characterization tests </w:t>
      </w:r>
      <w:r w:rsidR="00387752">
        <w:rPr>
          <w:rFonts w:ascii="Times New Roman" w:hAnsi="Times New Roman"/>
          <w:color w:val="000000"/>
          <w:sz w:val="24"/>
          <w:szCs w:val="24"/>
        </w:rPr>
        <w:t>in the case of Brooks and others</w:t>
      </w:r>
      <w:r w:rsidR="00716069">
        <w:rPr>
          <w:rFonts w:ascii="Times New Roman" w:hAnsi="Times New Roman"/>
          <w:color w:val="000000"/>
          <w:sz w:val="24"/>
          <w:szCs w:val="24"/>
        </w:rPr>
        <w:t xml:space="preserve"> </w:t>
      </w:r>
      <w:r w:rsidR="008F7702" w:rsidRPr="003B2C9A">
        <w:rPr>
          <w:rFonts w:ascii="Times New Roman" w:hAnsi="Times New Roman"/>
          <w:color w:val="000000"/>
          <w:sz w:val="24"/>
          <w:szCs w:val="24"/>
        </w:rPr>
        <w:t>was</w:t>
      </w:r>
      <w:r w:rsidR="00581950" w:rsidRPr="003B2C9A">
        <w:rPr>
          <w:rFonts w:ascii="Times New Roman" w:hAnsi="Times New Roman"/>
          <w:color w:val="000000"/>
          <w:sz w:val="24"/>
          <w:szCs w:val="24"/>
        </w:rPr>
        <w:t xml:space="preserve"> to measure the performance </w:t>
      </w:r>
      <w:r w:rsidR="008F7702" w:rsidRPr="003B2C9A">
        <w:rPr>
          <w:rFonts w:ascii="Times New Roman" w:hAnsi="Times New Roman"/>
          <w:color w:val="000000"/>
          <w:sz w:val="24"/>
          <w:szCs w:val="24"/>
        </w:rPr>
        <w:t xml:space="preserve">of </w:t>
      </w:r>
      <w:r w:rsidR="00581950" w:rsidRPr="003B2C9A">
        <w:rPr>
          <w:rFonts w:ascii="Times New Roman" w:hAnsi="Times New Roman"/>
          <w:color w:val="000000"/>
          <w:sz w:val="24"/>
          <w:szCs w:val="24"/>
        </w:rPr>
        <w:t xml:space="preserve">steam </w:t>
      </w:r>
      <w:r w:rsidR="00581950" w:rsidRPr="003B2C9A">
        <w:rPr>
          <w:rFonts w:ascii="Times New Roman" w:hAnsi="Times New Roman"/>
          <w:color w:val="000000"/>
          <w:sz w:val="24"/>
          <w:szCs w:val="24"/>
        </w:rPr>
        <w:lastRenderedPageBreak/>
        <w:t xml:space="preserve">generation system and the electric power generation system over a range of power loads and </w:t>
      </w:r>
      <w:r w:rsidR="008F7702" w:rsidRPr="003B2C9A">
        <w:rPr>
          <w:rFonts w:ascii="Times New Roman" w:hAnsi="Times New Roman"/>
          <w:color w:val="000000"/>
          <w:sz w:val="24"/>
          <w:szCs w:val="24"/>
        </w:rPr>
        <w:t xml:space="preserve">their </w:t>
      </w:r>
      <w:r w:rsidR="00581950" w:rsidRPr="003B2C9A">
        <w:rPr>
          <w:rFonts w:ascii="Times New Roman" w:hAnsi="Times New Roman"/>
          <w:color w:val="000000"/>
          <w:sz w:val="24"/>
          <w:szCs w:val="24"/>
        </w:rPr>
        <w:t>inlet temperatures under steady conditions.</w:t>
      </w:r>
      <w:r w:rsidR="006F1ED0" w:rsidRPr="003B2C9A">
        <w:rPr>
          <w:rFonts w:ascii="Times New Roman" w:hAnsi="Times New Roman"/>
          <w:color w:val="000000"/>
          <w:sz w:val="24"/>
          <w:szCs w:val="24"/>
        </w:rPr>
        <w:t xml:space="preserve"> </w:t>
      </w:r>
    </w:p>
    <w:p w:rsidR="00FE3EA4" w:rsidRPr="009A29B8" w:rsidRDefault="00FE3EA4" w:rsidP="00C73BF8">
      <w:pPr>
        <w:spacing w:after="0" w:line="360" w:lineRule="auto"/>
        <w:jc w:val="both"/>
        <w:rPr>
          <w:rFonts w:ascii="Times New Roman" w:hAnsi="Times New Roman"/>
          <w:b/>
          <w:color w:val="000000"/>
          <w:sz w:val="24"/>
          <w:szCs w:val="24"/>
        </w:rPr>
      </w:pPr>
      <w:r w:rsidRPr="009A29B8">
        <w:rPr>
          <w:rFonts w:ascii="Times New Roman" w:hAnsi="Times New Roman"/>
          <w:b/>
          <w:color w:val="000000"/>
          <w:sz w:val="24"/>
          <w:szCs w:val="24"/>
        </w:rPr>
        <w:t>Other types of solar collectors include:</w:t>
      </w:r>
    </w:p>
    <w:p w:rsidR="00FE3EA4" w:rsidRDefault="00FE3EA4" w:rsidP="00C73BF8">
      <w:pPr>
        <w:spacing w:after="0" w:line="360" w:lineRule="auto"/>
        <w:jc w:val="both"/>
        <w:rPr>
          <w:rFonts w:ascii="Times New Roman" w:hAnsi="Times New Roman"/>
          <w:color w:val="000000"/>
          <w:sz w:val="24"/>
          <w:szCs w:val="24"/>
        </w:rPr>
      </w:pPr>
      <w:r>
        <w:rPr>
          <w:rFonts w:ascii="Times New Roman" w:hAnsi="Times New Roman"/>
          <w:color w:val="000000"/>
          <w:sz w:val="24"/>
          <w:szCs w:val="24"/>
        </w:rPr>
        <w:t>Compound parabolic collectors: These are non-imaging concentrators which are capable of reflecting all the incident radiation within wide limits. They accept incoming radiation over relatively wide range of angles. Multiple internal reflections are utilized for concentration of solar flux</w:t>
      </w:r>
    </w:p>
    <w:p w:rsidR="00FE3EA4" w:rsidRDefault="00FE3EA4" w:rsidP="00C73BF8">
      <w:pPr>
        <w:spacing w:after="0" w:line="360" w:lineRule="auto"/>
        <w:jc w:val="both"/>
        <w:rPr>
          <w:rFonts w:ascii="Times New Roman" w:hAnsi="Times New Roman"/>
          <w:color w:val="000000"/>
          <w:sz w:val="24"/>
          <w:szCs w:val="24"/>
        </w:rPr>
      </w:pPr>
      <w:r>
        <w:rPr>
          <w:rFonts w:ascii="Times New Roman" w:hAnsi="Times New Roman"/>
          <w:color w:val="000000"/>
          <w:sz w:val="24"/>
          <w:szCs w:val="24"/>
        </w:rPr>
        <w:t xml:space="preserve">Linear Fresnel reflector: An array of mirror strips concentrate light onto a fixed receiver mounted on a linear tower. The array of the mirrors does not need to be in form of a parabola. Large absorbers are usually constructed and the absorber does not require </w:t>
      </w:r>
      <w:r w:rsidR="00520DF3">
        <w:rPr>
          <w:rFonts w:ascii="Times New Roman" w:hAnsi="Times New Roman"/>
          <w:color w:val="000000"/>
          <w:sz w:val="24"/>
          <w:szCs w:val="24"/>
        </w:rPr>
        <w:t>moving</w:t>
      </w:r>
      <w:r>
        <w:rPr>
          <w:rFonts w:ascii="Times New Roman" w:hAnsi="Times New Roman"/>
          <w:color w:val="000000"/>
          <w:sz w:val="24"/>
          <w:szCs w:val="24"/>
        </w:rPr>
        <w:t>.</w:t>
      </w:r>
    </w:p>
    <w:p w:rsidR="00FE3EA4" w:rsidRDefault="00FE3EA4" w:rsidP="00C73BF8">
      <w:pPr>
        <w:spacing w:after="0" w:line="360" w:lineRule="auto"/>
        <w:jc w:val="both"/>
        <w:rPr>
          <w:rFonts w:ascii="Times New Roman" w:hAnsi="Times New Roman"/>
          <w:color w:val="000000"/>
          <w:sz w:val="24"/>
          <w:szCs w:val="24"/>
        </w:rPr>
      </w:pPr>
      <w:r>
        <w:rPr>
          <w:rFonts w:ascii="Times New Roman" w:hAnsi="Times New Roman"/>
          <w:color w:val="000000"/>
          <w:sz w:val="24"/>
          <w:szCs w:val="24"/>
        </w:rPr>
        <w:t xml:space="preserve">Parabolic dish reflector: This is a point focus collector that tracks the sun in two </w:t>
      </w:r>
      <w:r w:rsidR="001E41CE">
        <w:rPr>
          <w:rFonts w:ascii="Times New Roman" w:hAnsi="Times New Roman"/>
          <w:color w:val="000000"/>
          <w:sz w:val="24"/>
          <w:szCs w:val="24"/>
        </w:rPr>
        <w:t>axes. Solar flux is concentrated onto a receiver located at the focal point of the dish.</w:t>
      </w:r>
    </w:p>
    <w:p w:rsidR="001E41CE" w:rsidRDefault="001E41CE" w:rsidP="00C73BF8">
      <w:pPr>
        <w:spacing w:after="0" w:line="360" w:lineRule="auto"/>
        <w:jc w:val="both"/>
        <w:rPr>
          <w:rFonts w:ascii="Times New Roman" w:hAnsi="Times New Roman"/>
          <w:color w:val="000000"/>
          <w:sz w:val="24"/>
          <w:szCs w:val="24"/>
        </w:rPr>
      </w:pPr>
      <w:r>
        <w:rPr>
          <w:rFonts w:ascii="Times New Roman" w:hAnsi="Times New Roman"/>
          <w:color w:val="000000"/>
          <w:sz w:val="24"/>
          <w:szCs w:val="24"/>
        </w:rPr>
        <w:t>Heliostat field collector: This collector is used for high input of solar energy. Many flat mirrors known as heliostats that us altazimuth mounts are used to reflect incident direct solar radiation on to a common absorber.</w:t>
      </w:r>
    </w:p>
    <w:p w:rsidR="007E3F32" w:rsidRPr="00C14A6D" w:rsidRDefault="00AF1C30" w:rsidP="00492A64">
      <w:pPr>
        <w:pStyle w:val="Caption"/>
        <w:spacing w:before="240" w:line="360" w:lineRule="auto"/>
        <w:jc w:val="both"/>
        <w:outlineLvl w:val="1"/>
        <w:rPr>
          <w:rFonts w:ascii="Times New Roman" w:hAnsi="Times New Roman"/>
          <w:color w:val="000000"/>
          <w:sz w:val="24"/>
          <w:szCs w:val="24"/>
        </w:rPr>
      </w:pPr>
      <w:bookmarkStart w:id="49" w:name="_Toc424826129"/>
      <w:r w:rsidRPr="00C14A6D">
        <w:rPr>
          <w:rFonts w:ascii="Times New Roman" w:hAnsi="Times New Roman"/>
          <w:color w:val="000000"/>
          <w:sz w:val="24"/>
          <w:szCs w:val="24"/>
        </w:rPr>
        <w:t>1</w:t>
      </w:r>
      <w:r w:rsidR="00A810A5" w:rsidRPr="00C14A6D">
        <w:rPr>
          <w:rFonts w:ascii="Times New Roman" w:hAnsi="Times New Roman"/>
          <w:color w:val="000000"/>
          <w:sz w:val="24"/>
          <w:szCs w:val="24"/>
        </w:rPr>
        <w:t xml:space="preserve">.6 </w:t>
      </w:r>
      <w:r w:rsidR="00532AB5" w:rsidRPr="00C14A6D">
        <w:rPr>
          <w:rFonts w:ascii="Times New Roman" w:hAnsi="Times New Roman"/>
          <w:color w:val="000000"/>
          <w:sz w:val="24"/>
          <w:szCs w:val="24"/>
        </w:rPr>
        <w:t xml:space="preserve">Steam Storage </w:t>
      </w:r>
      <w:r w:rsidR="00CF73A4" w:rsidRPr="00C14A6D">
        <w:rPr>
          <w:rFonts w:ascii="Times New Roman" w:hAnsi="Times New Roman"/>
          <w:color w:val="000000"/>
          <w:sz w:val="24"/>
          <w:szCs w:val="24"/>
        </w:rPr>
        <w:t>S</w:t>
      </w:r>
      <w:r w:rsidRPr="00C14A6D">
        <w:rPr>
          <w:rFonts w:ascii="Times New Roman" w:hAnsi="Times New Roman"/>
          <w:color w:val="000000"/>
          <w:sz w:val="24"/>
          <w:szCs w:val="24"/>
        </w:rPr>
        <w:t>ystem</w:t>
      </w:r>
      <w:bookmarkEnd w:id="49"/>
    </w:p>
    <w:p w:rsidR="0012301B" w:rsidRPr="0096163D" w:rsidRDefault="008F7788" w:rsidP="00C73BF8">
      <w:pPr>
        <w:spacing w:after="0" w:line="360" w:lineRule="auto"/>
        <w:jc w:val="both"/>
        <w:rPr>
          <w:rFonts w:ascii="Times New Roman" w:hAnsi="Times New Roman"/>
          <w:sz w:val="24"/>
        </w:rPr>
      </w:pPr>
      <w:r w:rsidRPr="008F7788">
        <w:rPr>
          <w:rFonts w:ascii="Times New Roman" w:hAnsi="Times New Roman"/>
          <w:sz w:val="24"/>
        </w:rPr>
        <w:t xml:space="preserve">A </w:t>
      </w:r>
      <w:r>
        <w:rPr>
          <w:rFonts w:ascii="Times New Roman" w:hAnsi="Times New Roman"/>
          <w:sz w:val="24"/>
        </w:rPr>
        <w:t xml:space="preserve">storage system is used for storing excess steam when the demand is less than the supply in solar power generating systems. In this study </w:t>
      </w:r>
      <w:r w:rsidR="001E41CE">
        <w:rPr>
          <w:rFonts w:ascii="Times New Roman" w:hAnsi="Times New Roman"/>
          <w:sz w:val="24"/>
        </w:rPr>
        <w:t xml:space="preserve">water </w:t>
      </w:r>
      <w:r>
        <w:rPr>
          <w:rFonts w:ascii="Times New Roman" w:hAnsi="Times New Roman"/>
          <w:sz w:val="24"/>
        </w:rPr>
        <w:t>was initially put in the storage system before charging of the steam storage system. During the charging phase the incoming steam from the collector raised the heat content and the temperature of the steam in the storage system</w:t>
      </w:r>
      <w:r w:rsidR="0096163D">
        <w:rPr>
          <w:rFonts w:ascii="Times New Roman" w:hAnsi="Times New Roman"/>
          <w:sz w:val="24"/>
        </w:rPr>
        <w:t>. In this system when there is cloud cover and the solar power intensity reduces, the reduction of pressure in the storage system causes flashing of steam in the system and hence there is a continuous supply of power depending on the demand needs.</w:t>
      </w:r>
      <w:r w:rsidR="00AC5CDB" w:rsidRPr="003B2C9A">
        <w:rPr>
          <w:rFonts w:ascii="Times New Roman" w:hAnsi="Times New Roman"/>
          <w:b/>
          <w:color w:val="000000"/>
          <w:sz w:val="24"/>
          <w:szCs w:val="24"/>
        </w:rPr>
        <w:t xml:space="preserve"> </w:t>
      </w:r>
      <w:r w:rsidR="00AC5CDB" w:rsidRPr="0096163D">
        <w:rPr>
          <w:rFonts w:ascii="Times New Roman" w:hAnsi="Times New Roman"/>
          <w:sz w:val="24"/>
        </w:rPr>
        <w:t xml:space="preserve">The development of a thermal storage system </w:t>
      </w:r>
      <w:r w:rsidR="00D90CC6" w:rsidRPr="0096163D">
        <w:rPr>
          <w:rFonts w:ascii="Times New Roman" w:hAnsi="Times New Roman"/>
          <w:sz w:val="24"/>
        </w:rPr>
        <w:t xml:space="preserve">and increase of operational temperature of a parabolic trough solar concentrator </w:t>
      </w:r>
      <w:r w:rsidR="001D6E3F" w:rsidRPr="0096163D">
        <w:rPr>
          <w:rFonts w:ascii="Times New Roman" w:hAnsi="Times New Roman"/>
          <w:sz w:val="24"/>
        </w:rPr>
        <w:t xml:space="preserve">and consequently </w:t>
      </w:r>
      <w:r w:rsidR="00D90CC6" w:rsidRPr="0096163D">
        <w:rPr>
          <w:rFonts w:ascii="Times New Roman" w:hAnsi="Times New Roman"/>
          <w:sz w:val="24"/>
        </w:rPr>
        <w:t>electricity generat</w:t>
      </w:r>
      <w:r w:rsidR="001D6E3F" w:rsidRPr="0096163D">
        <w:rPr>
          <w:rFonts w:ascii="Times New Roman" w:hAnsi="Times New Roman"/>
          <w:sz w:val="24"/>
        </w:rPr>
        <w:t xml:space="preserve">ed </w:t>
      </w:r>
      <w:r w:rsidR="00D90CC6" w:rsidRPr="0096163D">
        <w:rPr>
          <w:rFonts w:ascii="Times New Roman" w:hAnsi="Times New Roman"/>
          <w:sz w:val="24"/>
        </w:rPr>
        <w:t>reduces the cost of electricity and hence increasing its accessibility</w:t>
      </w:r>
      <w:r w:rsidR="001D6E3F" w:rsidRPr="0096163D">
        <w:rPr>
          <w:rFonts w:ascii="Times New Roman" w:hAnsi="Times New Roman"/>
          <w:sz w:val="24"/>
        </w:rPr>
        <w:t xml:space="preserve"> (Arnold, 2010)</w:t>
      </w:r>
      <w:r w:rsidR="00D90CC6" w:rsidRPr="0096163D">
        <w:rPr>
          <w:rFonts w:ascii="Times New Roman" w:hAnsi="Times New Roman"/>
          <w:sz w:val="24"/>
        </w:rPr>
        <w:t>.</w:t>
      </w:r>
      <w:r w:rsidR="00A74C10" w:rsidRPr="0096163D">
        <w:rPr>
          <w:rFonts w:ascii="Times New Roman" w:hAnsi="Times New Roman"/>
          <w:sz w:val="24"/>
        </w:rPr>
        <w:t xml:space="preserve"> </w:t>
      </w:r>
      <w:r w:rsidR="008A294C" w:rsidRPr="0096163D">
        <w:rPr>
          <w:rFonts w:ascii="Times New Roman" w:hAnsi="Times New Roman"/>
          <w:sz w:val="24"/>
        </w:rPr>
        <w:t xml:space="preserve">Energy storage and its conversion to electrical power is an important step in solar </w:t>
      </w:r>
      <w:r w:rsidR="008A294C" w:rsidRPr="0096163D">
        <w:rPr>
          <w:rFonts w:ascii="Times New Roman" w:hAnsi="Times New Roman"/>
          <w:sz w:val="24"/>
        </w:rPr>
        <w:lastRenderedPageBreak/>
        <w:t>thermal technologies. The storage system enhances efficient use of solar thermal power from the sun and ensures optimization of solar energy (</w:t>
      </w:r>
      <w:proofErr w:type="spellStart"/>
      <w:r w:rsidR="00023998" w:rsidRPr="0096163D">
        <w:rPr>
          <w:rFonts w:ascii="Times New Roman" w:hAnsi="Times New Roman"/>
          <w:sz w:val="24"/>
        </w:rPr>
        <w:t>Ea</w:t>
      </w:r>
      <w:r w:rsidR="001D6E3F" w:rsidRPr="0096163D">
        <w:rPr>
          <w:rFonts w:ascii="Times New Roman" w:hAnsi="Times New Roman"/>
          <w:sz w:val="24"/>
        </w:rPr>
        <w:t>rcan</w:t>
      </w:r>
      <w:proofErr w:type="spellEnd"/>
      <w:r w:rsidR="001D6E3F" w:rsidRPr="0096163D">
        <w:rPr>
          <w:rFonts w:ascii="Times New Roman" w:hAnsi="Times New Roman"/>
          <w:sz w:val="24"/>
        </w:rPr>
        <w:t>, 2006</w:t>
      </w:r>
      <w:r w:rsidR="008A294C" w:rsidRPr="0096163D">
        <w:rPr>
          <w:rFonts w:ascii="Times New Roman" w:hAnsi="Times New Roman"/>
          <w:sz w:val="24"/>
        </w:rPr>
        <w:t xml:space="preserve">). There </w:t>
      </w:r>
      <w:r w:rsidR="0096163D">
        <w:rPr>
          <w:rFonts w:ascii="Times New Roman" w:hAnsi="Times New Roman"/>
          <w:sz w:val="24"/>
        </w:rPr>
        <w:t>is</w:t>
      </w:r>
      <w:r w:rsidR="008A294C" w:rsidRPr="0096163D">
        <w:rPr>
          <w:rFonts w:ascii="Times New Roman" w:hAnsi="Times New Roman"/>
          <w:sz w:val="24"/>
        </w:rPr>
        <w:t xml:space="preserve"> a challenge of </w:t>
      </w:r>
      <w:r w:rsidR="00411BF2" w:rsidRPr="0096163D">
        <w:rPr>
          <w:rFonts w:ascii="Times New Roman" w:hAnsi="Times New Roman"/>
          <w:sz w:val="24"/>
        </w:rPr>
        <w:t>identifying</w:t>
      </w:r>
      <w:r w:rsidR="008A294C" w:rsidRPr="0096163D">
        <w:rPr>
          <w:rFonts w:ascii="Times New Roman" w:hAnsi="Times New Roman"/>
          <w:sz w:val="24"/>
        </w:rPr>
        <w:t xml:space="preserve"> and developing a new heat transfer and thermal storage fluids that would improve economics and operational characteristics for parabolic trough electric systems</w:t>
      </w:r>
      <w:r w:rsidR="00411BF2" w:rsidRPr="0096163D">
        <w:rPr>
          <w:rFonts w:ascii="Times New Roman" w:hAnsi="Times New Roman"/>
          <w:sz w:val="24"/>
        </w:rPr>
        <w:t xml:space="preserve"> (</w:t>
      </w:r>
      <w:proofErr w:type="spellStart"/>
      <w:r w:rsidR="00411BF2" w:rsidRPr="0096163D">
        <w:rPr>
          <w:rFonts w:ascii="Times New Roman" w:hAnsi="Times New Roman"/>
          <w:sz w:val="24"/>
        </w:rPr>
        <w:t>Pacheo</w:t>
      </w:r>
      <w:proofErr w:type="spellEnd"/>
      <w:r w:rsidR="00411BF2" w:rsidRPr="0096163D">
        <w:rPr>
          <w:rFonts w:ascii="Times New Roman" w:hAnsi="Times New Roman"/>
          <w:sz w:val="24"/>
        </w:rPr>
        <w:t>, 2002).</w:t>
      </w:r>
      <w:r w:rsidR="00D85472" w:rsidRPr="0096163D">
        <w:rPr>
          <w:rFonts w:ascii="Times New Roman" w:hAnsi="Times New Roman"/>
          <w:sz w:val="24"/>
        </w:rPr>
        <w:t xml:space="preserve"> Thermal storage is not a new concept and has been used for centuries. Energy storage can reduce time or rate of mismatch </w:t>
      </w:r>
      <w:r w:rsidR="00A810A5" w:rsidRPr="0096163D">
        <w:rPr>
          <w:rFonts w:ascii="Times New Roman" w:hAnsi="Times New Roman"/>
          <w:sz w:val="24"/>
        </w:rPr>
        <w:t xml:space="preserve">between </w:t>
      </w:r>
      <w:r w:rsidR="00F2649D" w:rsidRPr="0096163D">
        <w:rPr>
          <w:rFonts w:ascii="Times New Roman" w:hAnsi="Times New Roman"/>
          <w:sz w:val="24"/>
        </w:rPr>
        <w:t>energy supply</w:t>
      </w:r>
      <w:r w:rsidR="00E16C68" w:rsidRPr="0096163D">
        <w:rPr>
          <w:rFonts w:ascii="Times New Roman" w:hAnsi="Times New Roman"/>
          <w:sz w:val="24"/>
        </w:rPr>
        <w:t xml:space="preserve"> </w:t>
      </w:r>
      <w:r w:rsidR="00D85472" w:rsidRPr="0096163D">
        <w:rPr>
          <w:rFonts w:ascii="Times New Roman" w:hAnsi="Times New Roman"/>
          <w:sz w:val="24"/>
        </w:rPr>
        <w:t>and energy demand</w:t>
      </w:r>
      <w:r w:rsidR="00EF322B" w:rsidRPr="0096163D">
        <w:rPr>
          <w:rFonts w:ascii="Times New Roman" w:hAnsi="Times New Roman"/>
          <w:sz w:val="24"/>
        </w:rPr>
        <w:t xml:space="preserve"> by load levelling</w:t>
      </w:r>
      <w:r w:rsidR="00A810A5" w:rsidRPr="0096163D">
        <w:rPr>
          <w:rFonts w:ascii="Times New Roman" w:hAnsi="Times New Roman"/>
          <w:sz w:val="24"/>
        </w:rPr>
        <w:t>.</w:t>
      </w:r>
      <w:r w:rsidR="00E16C68" w:rsidRPr="0096163D">
        <w:rPr>
          <w:rFonts w:ascii="Times New Roman" w:hAnsi="Times New Roman"/>
          <w:sz w:val="24"/>
        </w:rPr>
        <w:t xml:space="preserve"> John</w:t>
      </w:r>
      <w:r w:rsidR="001E41CE">
        <w:rPr>
          <w:rFonts w:ascii="Times New Roman" w:hAnsi="Times New Roman"/>
          <w:sz w:val="24"/>
        </w:rPr>
        <w:t>son</w:t>
      </w:r>
      <w:r w:rsidR="00E16C68" w:rsidRPr="0096163D">
        <w:rPr>
          <w:rFonts w:ascii="Times New Roman" w:hAnsi="Times New Roman"/>
          <w:sz w:val="24"/>
        </w:rPr>
        <w:t xml:space="preserve"> and John</w:t>
      </w:r>
      <w:r w:rsidR="001E41CE">
        <w:rPr>
          <w:rFonts w:ascii="Times New Roman" w:hAnsi="Times New Roman"/>
          <w:sz w:val="24"/>
        </w:rPr>
        <w:t xml:space="preserve">son system currently used in Sherman, Texas </w:t>
      </w:r>
      <w:proofErr w:type="gramStart"/>
      <w:r w:rsidR="001E41CE" w:rsidRPr="0096163D">
        <w:rPr>
          <w:rFonts w:ascii="Times New Roman" w:hAnsi="Times New Roman"/>
          <w:sz w:val="24"/>
        </w:rPr>
        <w:t>has</w:t>
      </w:r>
      <w:proofErr w:type="gramEnd"/>
      <w:r w:rsidR="00E16C68" w:rsidRPr="0096163D">
        <w:rPr>
          <w:rFonts w:ascii="Times New Roman" w:hAnsi="Times New Roman"/>
          <w:sz w:val="24"/>
        </w:rPr>
        <w:t xml:space="preserve"> a large flash tank system that provides </w:t>
      </w:r>
      <w:r w:rsidR="00AB7CA4" w:rsidRPr="0096163D">
        <w:rPr>
          <w:rFonts w:ascii="Times New Roman" w:hAnsi="Times New Roman"/>
          <w:sz w:val="24"/>
        </w:rPr>
        <w:t>energy</w:t>
      </w:r>
      <w:r w:rsidR="00E16C68" w:rsidRPr="0096163D">
        <w:rPr>
          <w:rFonts w:ascii="Times New Roman" w:hAnsi="Times New Roman"/>
          <w:sz w:val="24"/>
        </w:rPr>
        <w:t xml:space="preserve"> storage</w:t>
      </w:r>
      <w:r w:rsidR="005C5BC6" w:rsidRPr="0096163D">
        <w:rPr>
          <w:rFonts w:ascii="Times New Roman" w:hAnsi="Times New Roman"/>
          <w:sz w:val="24"/>
        </w:rPr>
        <w:t xml:space="preserve"> (</w:t>
      </w:r>
      <w:r w:rsidR="00023998" w:rsidRPr="0096163D">
        <w:rPr>
          <w:rFonts w:ascii="Times New Roman" w:hAnsi="Times New Roman"/>
          <w:sz w:val="24"/>
        </w:rPr>
        <w:t>Solar Steam Power, 2011</w:t>
      </w:r>
      <w:r w:rsidR="005C5BC6" w:rsidRPr="0096163D">
        <w:rPr>
          <w:rFonts w:ascii="Times New Roman" w:hAnsi="Times New Roman"/>
          <w:sz w:val="24"/>
        </w:rPr>
        <w:t>)</w:t>
      </w:r>
      <w:r w:rsidR="00E16C68" w:rsidRPr="0096163D">
        <w:rPr>
          <w:rFonts w:ascii="Times New Roman" w:hAnsi="Times New Roman"/>
          <w:sz w:val="24"/>
        </w:rPr>
        <w:t xml:space="preserve">. </w:t>
      </w:r>
      <w:r w:rsidR="00640A01">
        <w:rPr>
          <w:rFonts w:ascii="Times New Roman" w:hAnsi="Times New Roman"/>
          <w:sz w:val="24"/>
        </w:rPr>
        <w:t xml:space="preserve">The system </w:t>
      </w:r>
      <w:r w:rsidR="00E16C68" w:rsidRPr="0096163D">
        <w:rPr>
          <w:rFonts w:ascii="Times New Roman" w:hAnsi="Times New Roman"/>
          <w:sz w:val="24"/>
        </w:rPr>
        <w:t>uses solar energy collected by a field of parabolic trough colle</w:t>
      </w:r>
      <w:r w:rsidR="00640A01">
        <w:rPr>
          <w:rFonts w:ascii="Times New Roman" w:hAnsi="Times New Roman"/>
          <w:sz w:val="24"/>
        </w:rPr>
        <w:t>ctors to produce steam for</w:t>
      </w:r>
      <w:r w:rsidR="00E16C68" w:rsidRPr="0096163D">
        <w:rPr>
          <w:rFonts w:ascii="Times New Roman" w:hAnsi="Times New Roman"/>
          <w:sz w:val="24"/>
        </w:rPr>
        <w:t xml:space="preserve"> gauze bleaching process</w:t>
      </w:r>
      <w:r w:rsidR="00640A01">
        <w:rPr>
          <w:rFonts w:ascii="Times New Roman" w:hAnsi="Times New Roman"/>
          <w:sz w:val="24"/>
        </w:rPr>
        <w:t>. The</w:t>
      </w:r>
      <w:r w:rsidR="007C05D3" w:rsidRPr="0096163D">
        <w:rPr>
          <w:rFonts w:ascii="Times New Roman" w:hAnsi="Times New Roman"/>
          <w:sz w:val="24"/>
        </w:rPr>
        <w:t xml:space="preserve"> collector field is </w:t>
      </w:r>
      <w:r w:rsidR="0012301B" w:rsidRPr="0096163D">
        <w:rPr>
          <w:rFonts w:ascii="Times New Roman" w:hAnsi="Times New Roman"/>
          <w:sz w:val="24"/>
        </w:rPr>
        <w:t>1070 m</w:t>
      </w:r>
      <w:r w:rsidR="0012301B" w:rsidRPr="00C34646">
        <w:rPr>
          <w:rFonts w:ascii="Times New Roman" w:hAnsi="Times New Roman"/>
          <w:sz w:val="24"/>
          <w:vertAlign w:val="superscript"/>
        </w:rPr>
        <w:t>2</w:t>
      </w:r>
      <w:r w:rsidR="0012301B" w:rsidRPr="0096163D">
        <w:rPr>
          <w:rFonts w:ascii="Times New Roman" w:hAnsi="Times New Roman"/>
          <w:sz w:val="24"/>
        </w:rPr>
        <w:t>.</w:t>
      </w:r>
      <w:r w:rsidR="00E16C68" w:rsidRPr="0096163D">
        <w:rPr>
          <w:rFonts w:ascii="Times New Roman" w:hAnsi="Times New Roman"/>
          <w:sz w:val="24"/>
        </w:rPr>
        <w:t xml:space="preserve"> The parabolic trough solar concentrator </w:t>
      </w:r>
      <w:r w:rsidR="001D6E3F" w:rsidRPr="0096163D">
        <w:rPr>
          <w:rFonts w:ascii="Times New Roman" w:hAnsi="Times New Roman"/>
          <w:sz w:val="24"/>
        </w:rPr>
        <w:t xml:space="preserve">(PTSC) </w:t>
      </w:r>
      <w:r w:rsidR="005B4E6D" w:rsidRPr="0096163D">
        <w:rPr>
          <w:rFonts w:ascii="Times New Roman" w:hAnsi="Times New Roman"/>
          <w:sz w:val="24"/>
        </w:rPr>
        <w:t>uses pressurized</w:t>
      </w:r>
      <w:r w:rsidR="001D6E3F" w:rsidRPr="0096163D">
        <w:rPr>
          <w:rFonts w:ascii="Times New Roman" w:hAnsi="Times New Roman"/>
          <w:sz w:val="24"/>
        </w:rPr>
        <w:t xml:space="preserve"> </w:t>
      </w:r>
      <w:r w:rsidR="0012301B" w:rsidRPr="0096163D">
        <w:rPr>
          <w:rFonts w:ascii="Times New Roman" w:hAnsi="Times New Roman"/>
          <w:sz w:val="24"/>
        </w:rPr>
        <w:t>water from the collector field</w:t>
      </w:r>
      <w:r w:rsidR="001D6E3F" w:rsidRPr="0096163D">
        <w:rPr>
          <w:rFonts w:ascii="Times New Roman" w:hAnsi="Times New Roman"/>
          <w:sz w:val="24"/>
        </w:rPr>
        <w:t xml:space="preserve"> </w:t>
      </w:r>
      <w:r w:rsidR="005B4E6D" w:rsidRPr="0096163D">
        <w:rPr>
          <w:rFonts w:ascii="Times New Roman" w:hAnsi="Times New Roman"/>
          <w:sz w:val="24"/>
        </w:rPr>
        <w:t>which is</w:t>
      </w:r>
      <w:r w:rsidR="0012301B" w:rsidRPr="0096163D">
        <w:rPr>
          <w:rFonts w:ascii="Times New Roman" w:hAnsi="Times New Roman"/>
          <w:sz w:val="24"/>
        </w:rPr>
        <w:t xml:space="preserve"> pumped through a throttle valve, reducing the pressure slightly and then into the flash boiler storage tank. Water is pumped from the bottom of the storage tank into the field to receive additional heating. When the pressure is needed, the pressure of the flash boiler is reduced slightly to the saturation pressure of water in the storage. The water in the tank then boils </w:t>
      </w:r>
      <w:r w:rsidR="00094E41" w:rsidRPr="0096163D">
        <w:rPr>
          <w:rFonts w:ascii="Times New Roman" w:hAnsi="Times New Roman"/>
          <w:sz w:val="24"/>
        </w:rPr>
        <w:t>and is pushed through a throttle valve into the plant steam lines.</w:t>
      </w:r>
    </w:p>
    <w:p w:rsidR="00AC14B5" w:rsidRPr="003B2C9A" w:rsidRDefault="00640A01" w:rsidP="00C73BF8">
      <w:pPr>
        <w:pStyle w:val="Caption"/>
        <w:spacing w:after="0" w:line="360" w:lineRule="auto"/>
        <w:jc w:val="both"/>
        <w:rPr>
          <w:rFonts w:ascii="Times New Roman" w:hAnsi="Times New Roman"/>
          <w:b w:val="0"/>
          <w:color w:val="000000"/>
          <w:sz w:val="24"/>
          <w:szCs w:val="24"/>
        </w:rPr>
      </w:pPr>
      <w:r>
        <w:rPr>
          <w:rFonts w:ascii="Times New Roman" w:hAnsi="Times New Roman"/>
          <w:b w:val="0"/>
          <w:color w:val="000000"/>
          <w:sz w:val="24"/>
          <w:szCs w:val="24"/>
        </w:rPr>
        <w:t xml:space="preserve">Storage systems consisting of a mixture of crushed rock, sand and </w:t>
      </w:r>
      <w:proofErr w:type="spellStart"/>
      <w:r>
        <w:rPr>
          <w:rFonts w:ascii="Times New Roman" w:hAnsi="Times New Roman"/>
          <w:b w:val="0"/>
          <w:color w:val="000000"/>
          <w:sz w:val="24"/>
          <w:szCs w:val="24"/>
        </w:rPr>
        <w:t>caloria</w:t>
      </w:r>
      <w:proofErr w:type="spellEnd"/>
      <w:r>
        <w:rPr>
          <w:rFonts w:ascii="Times New Roman" w:hAnsi="Times New Roman"/>
          <w:b w:val="0"/>
          <w:color w:val="000000"/>
          <w:sz w:val="24"/>
          <w:szCs w:val="24"/>
        </w:rPr>
        <w:t xml:space="preserve"> HT-43 heat transfer fluid and another one made of a 2.5Mh backed bend thermocline with binary</w:t>
      </w:r>
      <w:r w:rsidR="006F1ED0" w:rsidRPr="003B2C9A">
        <w:rPr>
          <w:rFonts w:ascii="Times New Roman" w:hAnsi="Times New Roman"/>
          <w:b w:val="0"/>
          <w:color w:val="000000"/>
          <w:sz w:val="24"/>
          <w:szCs w:val="24"/>
        </w:rPr>
        <w:t xml:space="preserve"> </w:t>
      </w:r>
      <w:r>
        <w:rPr>
          <w:rFonts w:ascii="Times New Roman" w:hAnsi="Times New Roman"/>
          <w:b w:val="0"/>
          <w:color w:val="000000"/>
          <w:sz w:val="24"/>
          <w:szCs w:val="24"/>
        </w:rPr>
        <w:t xml:space="preserve">molten salt and </w:t>
      </w:r>
      <w:proofErr w:type="gramStart"/>
      <w:r>
        <w:rPr>
          <w:rFonts w:ascii="Times New Roman" w:hAnsi="Times New Roman"/>
          <w:b w:val="0"/>
          <w:color w:val="000000"/>
          <w:sz w:val="24"/>
          <w:szCs w:val="24"/>
        </w:rPr>
        <w:t>a quartzite</w:t>
      </w:r>
      <w:proofErr w:type="gramEnd"/>
      <w:r>
        <w:rPr>
          <w:rFonts w:ascii="Times New Roman" w:hAnsi="Times New Roman"/>
          <w:b w:val="0"/>
          <w:color w:val="000000"/>
          <w:sz w:val="24"/>
          <w:szCs w:val="24"/>
        </w:rPr>
        <w:t xml:space="preserve"> rock sand as a filler material were </w:t>
      </w:r>
      <w:r w:rsidR="006F1ED0" w:rsidRPr="003B2C9A">
        <w:rPr>
          <w:rFonts w:ascii="Times New Roman" w:hAnsi="Times New Roman"/>
          <w:b w:val="0"/>
          <w:color w:val="000000"/>
          <w:sz w:val="24"/>
          <w:szCs w:val="24"/>
        </w:rPr>
        <w:t xml:space="preserve">demonstrated at Sandia National Laboratories (Sandia National Laboratory, 2004). In Berlin Island grid, a power plant </w:t>
      </w:r>
      <w:r w:rsidR="001F2BCA">
        <w:rPr>
          <w:rFonts w:ascii="Times New Roman" w:hAnsi="Times New Roman"/>
          <w:b w:val="0"/>
          <w:color w:val="000000"/>
          <w:sz w:val="24"/>
          <w:szCs w:val="24"/>
        </w:rPr>
        <w:t>producing</w:t>
      </w:r>
      <w:r w:rsidR="006F1ED0" w:rsidRPr="003B2C9A">
        <w:rPr>
          <w:rFonts w:ascii="Times New Roman" w:hAnsi="Times New Roman"/>
          <w:b w:val="0"/>
          <w:color w:val="000000"/>
          <w:sz w:val="24"/>
          <w:szCs w:val="24"/>
        </w:rPr>
        <w:t xml:space="preserve"> 50 MW electric </w:t>
      </w:r>
      <w:proofErr w:type="gramStart"/>
      <w:r w:rsidR="006F1ED0" w:rsidRPr="003B2C9A">
        <w:rPr>
          <w:rFonts w:ascii="Times New Roman" w:hAnsi="Times New Roman"/>
          <w:b w:val="0"/>
          <w:color w:val="000000"/>
          <w:sz w:val="24"/>
          <w:szCs w:val="24"/>
        </w:rPr>
        <w:t>power</w:t>
      </w:r>
      <w:proofErr w:type="gramEnd"/>
      <w:r w:rsidR="006F1ED0" w:rsidRPr="003B2C9A">
        <w:rPr>
          <w:rFonts w:ascii="Times New Roman" w:hAnsi="Times New Roman"/>
          <w:b w:val="0"/>
          <w:color w:val="000000"/>
          <w:sz w:val="24"/>
          <w:szCs w:val="24"/>
        </w:rPr>
        <w:t xml:space="preserve"> was operated which had steam accumulators of 67 MW </w:t>
      </w:r>
      <w:r w:rsidR="00EC39C6" w:rsidRPr="003B2C9A">
        <w:rPr>
          <w:rFonts w:ascii="Times New Roman" w:hAnsi="Times New Roman"/>
          <w:b w:val="0"/>
          <w:color w:val="000000"/>
          <w:sz w:val="24"/>
          <w:szCs w:val="24"/>
        </w:rPr>
        <w:t xml:space="preserve">storage capacity (Beckmann </w:t>
      </w:r>
      <w:r w:rsidR="00944F75" w:rsidRPr="00944F75">
        <w:rPr>
          <w:rFonts w:ascii="Times New Roman" w:hAnsi="Times New Roman"/>
          <w:b w:val="0"/>
          <w:color w:val="000000"/>
          <w:sz w:val="24"/>
          <w:szCs w:val="24"/>
        </w:rPr>
        <w:t>&amp;</w:t>
      </w:r>
      <w:r w:rsidR="00EC39C6" w:rsidRPr="003B2C9A">
        <w:rPr>
          <w:rFonts w:ascii="Times New Roman" w:hAnsi="Times New Roman"/>
          <w:b w:val="0"/>
          <w:color w:val="000000"/>
          <w:sz w:val="24"/>
          <w:szCs w:val="24"/>
        </w:rPr>
        <w:t xml:space="preserve"> </w:t>
      </w:r>
      <w:proofErr w:type="spellStart"/>
      <w:r w:rsidR="00EC39C6" w:rsidRPr="003B2C9A">
        <w:rPr>
          <w:rFonts w:ascii="Times New Roman" w:hAnsi="Times New Roman"/>
          <w:b w:val="0"/>
          <w:color w:val="000000"/>
          <w:sz w:val="24"/>
          <w:szCs w:val="24"/>
        </w:rPr>
        <w:t>Gilli</w:t>
      </w:r>
      <w:proofErr w:type="spellEnd"/>
      <w:r w:rsidR="00EC39C6" w:rsidRPr="003B2C9A">
        <w:rPr>
          <w:rFonts w:ascii="Times New Roman" w:hAnsi="Times New Roman"/>
          <w:b w:val="0"/>
          <w:color w:val="000000"/>
          <w:sz w:val="24"/>
          <w:szCs w:val="24"/>
        </w:rPr>
        <w:t xml:space="preserve">, 1984). </w:t>
      </w:r>
    </w:p>
    <w:p w:rsidR="005B1E62" w:rsidRPr="003B2C9A" w:rsidRDefault="004B730A" w:rsidP="00C73BF8">
      <w:pPr>
        <w:pStyle w:val="Caption"/>
        <w:spacing w:line="360" w:lineRule="auto"/>
        <w:jc w:val="both"/>
        <w:rPr>
          <w:rFonts w:ascii="Times New Roman" w:hAnsi="Times New Roman"/>
          <w:b w:val="0"/>
          <w:color w:val="000000"/>
          <w:sz w:val="24"/>
          <w:szCs w:val="24"/>
        </w:rPr>
      </w:pPr>
      <w:r w:rsidRPr="003B2C9A">
        <w:rPr>
          <w:rFonts w:ascii="Times New Roman" w:hAnsi="Times New Roman"/>
          <w:b w:val="0"/>
          <w:color w:val="000000"/>
          <w:sz w:val="24"/>
          <w:szCs w:val="24"/>
        </w:rPr>
        <w:t>The present study inte</w:t>
      </w:r>
      <w:r w:rsidR="00AC14B5" w:rsidRPr="003B2C9A">
        <w:rPr>
          <w:rFonts w:ascii="Times New Roman" w:hAnsi="Times New Roman"/>
          <w:b w:val="0"/>
          <w:color w:val="000000"/>
          <w:sz w:val="24"/>
          <w:szCs w:val="24"/>
        </w:rPr>
        <w:t xml:space="preserve">nds to design, fabricate, test and </w:t>
      </w:r>
      <w:r w:rsidRPr="003B2C9A">
        <w:rPr>
          <w:rFonts w:ascii="Times New Roman" w:hAnsi="Times New Roman"/>
          <w:b w:val="0"/>
          <w:color w:val="000000"/>
          <w:sz w:val="24"/>
          <w:szCs w:val="24"/>
        </w:rPr>
        <w:t>characterize a solar thermal storage system, a solar thermal turbine and generator, heat exchanger, a solar collector</w:t>
      </w:r>
      <w:r w:rsidR="00AC14B5" w:rsidRPr="003B2C9A">
        <w:rPr>
          <w:rFonts w:ascii="Times New Roman" w:hAnsi="Times New Roman"/>
          <w:b w:val="0"/>
          <w:color w:val="000000"/>
          <w:sz w:val="24"/>
          <w:szCs w:val="24"/>
        </w:rPr>
        <w:t xml:space="preserve"> and test and </w:t>
      </w:r>
      <w:r w:rsidRPr="003B2C9A">
        <w:rPr>
          <w:rFonts w:ascii="Times New Roman" w:hAnsi="Times New Roman"/>
          <w:b w:val="0"/>
          <w:color w:val="000000"/>
          <w:sz w:val="24"/>
          <w:szCs w:val="24"/>
        </w:rPr>
        <w:t>characterize various thermal storage fluids.</w:t>
      </w:r>
    </w:p>
    <w:p w:rsidR="005B1E62" w:rsidRPr="00BB1DD5" w:rsidRDefault="00A777D9" w:rsidP="00C73BF8">
      <w:pPr>
        <w:pStyle w:val="Heading2"/>
        <w:spacing w:line="360" w:lineRule="auto"/>
        <w:rPr>
          <w:i/>
        </w:rPr>
      </w:pPr>
      <w:bookmarkStart w:id="50" w:name="_Toc310853539"/>
      <w:bookmarkStart w:id="51" w:name="_Toc311179011"/>
      <w:bookmarkStart w:id="52" w:name="_Toc311179892"/>
      <w:bookmarkStart w:id="53" w:name="_Toc329605907"/>
      <w:bookmarkStart w:id="54" w:name="_Toc424826130"/>
      <w:r w:rsidRPr="00BB1DD5">
        <w:lastRenderedPageBreak/>
        <w:t>1.7 Objectives</w:t>
      </w:r>
      <w:bookmarkEnd w:id="50"/>
      <w:bookmarkEnd w:id="51"/>
      <w:bookmarkEnd w:id="52"/>
      <w:bookmarkEnd w:id="53"/>
      <w:bookmarkEnd w:id="54"/>
    </w:p>
    <w:p w:rsidR="005B1E62" w:rsidRPr="00C14A6D" w:rsidRDefault="00085C09" w:rsidP="00276D92">
      <w:pPr>
        <w:pStyle w:val="Heading3"/>
        <w:spacing w:after="240" w:line="360" w:lineRule="auto"/>
        <w:rPr>
          <w:rFonts w:ascii="Times New Roman" w:hAnsi="Times New Roman"/>
          <w:bCs w:val="0"/>
          <w:color w:val="auto"/>
          <w:sz w:val="24"/>
          <w:szCs w:val="24"/>
        </w:rPr>
      </w:pPr>
      <w:bookmarkStart w:id="55" w:name="_Toc310853540"/>
      <w:bookmarkStart w:id="56" w:name="_Toc311179012"/>
      <w:bookmarkStart w:id="57" w:name="_Toc311179893"/>
      <w:bookmarkStart w:id="58" w:name="_Toc329605908"/>
      <w:bookmarkStart w:id="59" w:name="_Toc424826131"/>
      <w:r w:rsidRPr="00C14A6D">
        <w:rPr>
          <w:rFonts w:ascii="Times New Roman" w:hAnsi="Times New Roman"/>
          <w:bCs w:val="0"/>
          <w:color w:val="auto"/>
          <w:sz w:val="24"/>
          <w:szCs w:val="24"/>
        </w:rPr>
        <w:t>1.</w:t>
      </w:r>
      <w:r w:rsidR="00AF1C30" w:rsidRPr="00C14A6D">
        <w:rPr>
          <w:rFonts w:ascii="Times New Roman" w:hAnsi="Times New Roman"/>
          <w:bCs w:val="0"/>
          <w:color w:val="auto"/>
          <w:sz w:val="24"/>
          <w:szCs w:val="24"/>
        </w:rPr>
        <w:t>7</w:t>
      </w:r>
      <w:r w:rsidR="00532AB5" w:rsidRPr="00C14A6D">
        <w:rPr>
          <w:rFonts w:ascii="Times New Roman" w:hAnsi="Times New Roman"/>
          <w:bCs w:val="0"/>
          <w:color w:val="auto"/>
          <w:sz w:val="24"/>
          <w:szCs w:val="24"/>
        </w:rPr>
        <w:t xml:space="preserve">.1 </w:t>
      </w:r>
      <w:r w:rsidR="00640A01">
        <w:rPr>
          <w:rFonts w:ascii="Times New Roman" w:hAnsi="Times New Roman"/>
          <w:bCs w:val="0"/>
          <w:color w:val="auto"/>
          <w:sz w:val="24"/>
          <w:szCs w:val="24"/>
        </w:rPr>
        <w:t xml:space="preserve">Main </w:t>
      </w:r>
      <w:r w:rsidR="00532AB5" w:rsidRPr="00C14A6D">
        <w:rPr>
          <w:rFonts w:ascii="Times New Roman" w:hAnsi="Times New Roman"/>
          <w:bCs w:val="0"/>
          <w:color w:val="auto"/>
          <w:sz w:val="24"/>
          <w:szCs w:val="24"/>
        </w:rPr>
        <w:t>Objective</w:t>
      </w:r>
      <w:bookmarkEnd w:id="55"/>
      <w:bookmarkEnd w:id="56"/>
      <w:bookmarkEnd w:id="57"/>
      <w:bookmarkEnd w:id="58"/>
      <w:bookmarkEnd w:id="59"/>
    </w:p>
    <w:p w:rsidR="00085C09" w:rsidRDefault="005B1E62" w:rsidP="00C73BF8">
      <w:pPr>
        <w:spacing w:after="0" w:line="360" w:lineRule="auto"/>
        <w:jc w:val="both"/>
        <w:rPr>
          <w:rFonts w:ascii="Times New Roman" w:eastAsia="Times New Roman" w:hAnsi="Times New Roman"/>
          <w:sz w:val="24"/>
          <w:szCs w:val="24"/>
        </w:rPr>
      </w:pPr>
      <w:r w:rsidRPr="005B1E62">
        <w:rPr>
          <w:rFonts w:ascii="Times New Roman" w:eastAsia="Times New Roman" w:hAnsi="Times New Roman"/>
          <w:sz w:val="24"/>
          <w:szCs w:val="24"/>
        </w:rPr>
        <w:t xml:space="preserve">To design, fabricate and characterize </w:t>
      </w:r>
      <w:bookmarkStart w:id="60" w:name="_Toc310853541"/>
      <w:bookmarkStart w:id="61" w:name="_Toc311179013"/>
      <w:bookmarkStart w:id="62" w:name="_Toc311179894"/>
      <w:bookmarkStart w:id="63" w:name="_Toc329605909"/>
      <w:r w:rsidR="00831BB7">
        <w:rPr>
          <w:rFonts w:ascii="Times New Roman" w:eastAsia="Times New Roman" w:hAnsi="Times New Roman"/>
          <w:sz w:val="24"/>
          <w:szCs w:val="24"/>
        </w:rPr>
        <w:t>a</w:t>
      </w:r>
      <w:r w:rsidR="009B177D">
        <w:rPr>
          <w:rFonts w:ascii="Times New Roman" w:eastAsia="Times New Roman" w:hAnsi="Times New Roman"/>
          <w:sz w:val="24"/>
          <w:szCs w:val="24"/>
        </w:rPr>
        <w:t>n appropriate</w:t>
      </w:r>
      <w:r w:rsidR="00831BB7">
        <w:rPr>
          <w:rFonts w:ascii="Times New Roman" w:eastAsia="Times New Roman" w:hAnsi="Times New Roman"/>
          <w:sz w:val="24"/>
          <w:szCs w:val="24"/>
        </w:rPr>
        <w:t xml:space="preserve"> solar thermal </w:t>
      </w:r>
      <w:r w:rsidR="009B177D">
        <w:rPr>
          <w:rFonts w:ascii="Times New Roman" w:eastAsia="Times New Roman" w:hAnsi="Times New Roman"/>
          <w:sz w:val="24"/>
          <w:szCs w:val="24"/>
        </w:rPr>
        <w:t>electricity generating</w:t>
      </w:r>
      <w:r w:rsidR="00831BB7">
        <w:rPr>
          <w:rFonts w:ascii="Times New Roman" w:eastAsia="Times New Roman" w:hAnsi="Times New Roman"/>
          <w:sz w:val="24"/>
          <w:szCs w:val="24"/>
        </w:rPr>
        <w:t xml:space="preserve"> system.</w:t>
      </w:r>
    </w:p>
    <w:p w:rsidR="009525DD" w:rsidRPr="00C14A6D" w:rsidRDefault="009525DD" w:rsidP="00C73BF8">
      <w:pPr>
        <w:pStyle w:val="Heading3"/>
        <w:spacing w:after="240" w:line="360" w:lineRule="auto"/>
        <w:rPr>
          <w:rFonts w:ascii="Times New Roman" w:hAnsi="Times New Roman"/>
          <w:color w:val="auto"/>
          <w:sz w:val="24"/>
          <w:szCs w:val="24"/>
        </w:rPr>
      </w:pPr>
      <w:bookmarkStart w:id="64" w:name="_Toc424826132"/>
      <w:bookmarkStart w:id="65" w:name="_Toc310853538"/>
      <w:bookmarkStart w:id="66" w:name="_Toc311179010"/>
      <w:bookmarkStart w:id="67" w:name="_Toc311179891"/>
      <w:bookmarkStart w:id="68" w:name="_Toc329605906"/>
      <w:bookmarkEnd w:id="60"/>
      <w:bookmarkEnd w:id="61"/>
      <w:bookmarkEnd w:id="62"/>
      <w:bookmarkEnd w:id="63"/>
      <w:r w:rsidRPr="00C14A6D">
        <w:rPr>
          <w:rFonts w:ascii="Times New Roman" w:hAnsi="Times New Roman"/>
          <w:color w:val="auto"/>
          <w:sz w:val="24"/>
          <w:szCs w:val="24"/>
        </w:rPr>
        <w:t>1.7.2 Specific Objectives</w:t>
      </w:r>
      <w:bookmarkEnd w:id="64"/>
    </w:p>
    <w:p w:rsidR="009525DD" w:rsidRDefault="009525DD" w:rsidP="00C73BF8">
      <w:pPr>
        <w:numPr>
          <w:ilvl w:val="0"/>
          <w:numId w:val="22"/>
        </w:numPr>
        <w:spacing w:after="0" w:line="360" w:lineRule="auto"/>
        <w:contextualSpacing/>
        <w:jc w:val="both"/>
        <w:rPr>
          <w:rFonts w:ascii="Times New Roman" w:eastAsia="Times New Roman" w:hAnsi="Times New Roman"/>
          <w:sz w:val="24"/>
          <w:szCs w:val="24"/>
        </w:rPr>
      </w:pPr>
      <w:r w:rsidRPr="005B1E62">
        <w:rPr>
          <w:rFonts w:ascii="Times New Roman" w:eastAsia="Times New Roman" w:hAnsi="Times New Roman"/>
          <w:sz w:val="24"/>
          <w:szCs w:val="24"/>
        </w:rPr>
        <w:t xml:space="preserve">To design and characterize a solar thermal </w:t>
      </w:r>
      <w:r>
        <w:rPr>
          <w:rFonts w:ascii="Times New Roman" w:eastAsia="Times New Roman" w:hAnsi="Times New Roman"/>
          <w:sz w:val="24"/>
          <w:szCs w:val="24"/>
        </w:rPr>
        <w:t xml:space="preserve">steam </w:t>
      </w:r>
      <w:r w:rsidRPr="005B1E62">
        <w:rPr>
          <w:rFonts w:ascii="Times New Roman" w:eastAsia="Times New Roman" w:hAnsi="Times New Roman"/>
          <w:sz w:val="24"/>
          <w:szCs w:val="24"/>
        </w:rPr>
        <w:t>storage system.</w:t>
      </w:r>
    </w:p>
    <w:p w:rsidR="009525DD" w:rsidRPr="005B5347" w:rsidRDefault="009525DD" w:rsidP="00C73BF8">
      <w:pPr>
        <w:numPr>
          <w:ilvl w:val="0"/>
          <w:numId w:val="22"/>
        </w:numPr>
        <w:spacing w:line="360" w:lineRule="auto"/>
        <w:rPr>
          <w:rFonts w:ascii="Times New Roman" w:eastAsia="Times New Roman" w:hAnsi="Times New Roman"/>
          <w:sz w:val="24"/>
          <w:szCs w:val="24"/>
        </w:rPr>
      </w:pPr>
      <w:r w:rsidRPr="005B5347">
        <w:rPr>
          <w:rFonts w:ascii="Times New Roman" w:eastAsia="Times New Roman" w:hAnsi="Times New Roman"/>
          <w:sz w:val="24"/>
          <w:szCs w:val="24"/>
        </w:rPr>
        <w:t>To design and fabricate a solar thermal steam turbine.</w:t>
      </w:r>
    </w:p>
    <w:p w:rsidR="009525DD" w:rsidRPr="00F64646" w:rsidRDefault="009525DD" w:rsidP="00C73BF8">
      <w:pPr>
        <w:pStyle w:val="ListParagraph"/>
        <w:numPr>
          <w:ilvl w:val="0"/>
          <w:numId w:val="22"/>
        </w:numPr>
        <w:spacing w:after="0" w:line="360" w:lineRule="auto"/>
        <w:jc w:val="both"/>
        <w:rPr>
          <w:rFonts w:ascii="Times New Roman" w:eastAsia="Times New Roman" w:hAnsi="Times New Roman"/>
          <w:sz w:val="24"/>
          <w:szCs w:val="24"/>
        </w:rPr>
      </w:pPr>
      <w:r w:rsidRPr="00F64646">
        <w:rPr>
          <w:rFonts w:ascii="Times New Roman" w:eastAsia="Times New Roman" w:hAnsi="Times New Roman"/>
          <w:sz w:val="24"/>
          <w:szCs w:val="24"/>
        </w:rPr>
        <w:t>To design and fabricate an appropriate electrical generator.</w:t>
      </w:r>
    </w:p>
    <w:p w:rsidR="009525DD" w:rsidRDefault="009525DD" w:rsidP="00C73BF8">
      <w:pPr>
        <w:numPr>
          <w:ilvl w:val="0"/>
          <w:numId w:val="22"/>
        </w:numPr>
        <w:spacing w:after="0" w:line="360" w:lineRule="auto"/>
        <w:contextualSpacing/>
        <w:jc w:val="both"/>
        <w:rPr>
          <w:rFonts w:ascii="Times New Roman" w:eastAsia="Times New Roman" w:hAnsi="Times New Roman"/>
          <w:sz w:val="24"/>
          <w:szCs w:val="24"/>
        </w:rPr>
      </w:pPr>
      <w:r w:rsidRPr="005B1E62">
        <w:rPr>
          <w:rFonts w:ascii="Times New Roman" w:eastAsia="Times New Roman" w:hAnsi="Times New Roman"/>
          <w:sz w:val="24"/>
          <w:szCs w:val="24"/>
        </w:rPr>
        <w:t xml:space="preserve">To perform thermal characterization </w:t>
      </w:r>
      <w:r>
        <w:rPr>
          <w:rFonts w:ascii="Times New Roman" w:eastAsia="Times New Roman" w:hAnsi="Times New Roman"/>
          <w:sz w:val="24"/>
          <w:szCs w:val="24"/>
        </w:rPr>
        <w:t>of saline solutions, vegetable oils, used engine oil and unused engine oil</w:t>
      </w:r>
      <w:r w:rsidRPr="005B1E62">
        <w:rPr>
          <w:rFonts w:ascii="Times New Roman" w:eastAsia="Times New Roman" w:hAnsi="Times New Roman"/>
          <w:sz w:val="24"/>
          <w:szCs w:val="24"/>
        </w:rPr>
        <w:t xml:space="preserve"> </w:t>
      </w:r>
      <w:r>
        <w:rPr>
          <w:rFonts w:ascii="Times New Roman" w:eastAsia="Times New Roman" w:hAnsi="Times New Roman"/>
          <w:sz w:val="24"/>
          <w:szCs w:val="24"/>
        </w:rPr>
        <w:t xml:space="preserve">and </w:t>
      </w:r>
      <w:r w:rsidRPr="005B1E62">
        <w:rPr>
          <w:rFonts w:ascii="Times New Roman" w:eastAsia="Times New Roman" w:hAnsi="Times New Roman"/>
          <w:sz w:val="24"/>
          <w:szCs w:val="24"/>
        </w:rPr>
        <w:t xml:space="preserve">examine their suitability as </w:t>
      </w:r>
      <w:r>
        <w:rPr>
          <w:rFonts w:ascii="Times New Roman" w:eastAsia="Times New Roman" w:hAnsi="Times New Roman"/>
          <w:sz w:val="24"/>
          <w:szCs w:val="24"/>
        </w:rPr>
        <w:t>heat transfer fluids</w:t>
      </w:r>
      <w:r w:rsidR="00C34646">
        <w:rPr>
          <w:rFonts w:ascii="Times New Roman" w:eastAsia="Times New Roman" w:hAnsi="Times New Roman"/>
          <w:sz w:val="24"/>
          <w:szCs w:val="24"/>
        </w:rPr>
        <w:t xml:space="preserve"> in terms of amounts of heat absorbed </w:t>
      </w:r>
      <w:r w:rsidR="00C84C96">
        <w:rPr>
          <w:rFonts w:ascii="Times New Roman" w:eastAsia="Times New Roman" w:hAnsi="Times New Roman"/>
          <w:sz w:val="24"/>
          <w:szCs w:val="24"/>
        </w:rPr>
        <w:t xml:space="preserve">and emitted </w:t>
      </w:r>
      <w:r w:rsidR="00C34646">
        <w:rPr>
          <w:rFonts w:ascii="Times New Roman" w:eastAsia="Times New Roman" w:hAnsi="Times New Roman"/>
          <w:sz w:val="24"/>
          <w:szCs w:val="24"/>
        </w:rPr>
        <w:t>by each</w:t>
      </w:r>
      <w:r w:rsidRPr="005B1E62">
        <w:rPr>
          <w:rFonts w:ascii="Times New Roman" w:eastAsia="Times New Roman" w:hAnsi="Times New Roman"/>
          <w:sz w:val="24"/>
          <w:szCs w:val="24"/>
        </w:rPr>
        <w:t>.</w:t>
      </w:r>
      <w:r w:rsidR="00640A01">
        <w:rPr>
          <w:rFonts w:ascii="Times New Roman" w:eastAsia="Times New Roman" w:hAnsi="Times New Roman"/>
          <w:sz w:val="24"/>
          <w:szCs w:val="24"/>
        </w:rPr>
        <w:t xml:space="preserve"> </w:t>
      </w:r>
    </w:p>
    <w:p w:rsidR="00546838" w:rsidRPr="00546838" w:rsidRDefault="00546838" w:rsidP="00C73BF8">
      <w:pPr>
        <w:pStyle w:val="ListParagraph"/>
        <w:numPr>
          <w:ilvl w:val="0"/>
          <w:numId w:val="22"/>
        </w:numPr>
        <w:spacing w:after="0" w:line="360" w:lineRule="auto"/>
        <w:jc w:val="both"/>
        <w:rPr>
          <w:rFonts w:ascii="Times New Roman" w:eastAsia="Times New Roman" w:hAnsi="Times New Roman"/>
          <w:sz w:val="24"/>
          <w:szCs w:val="24"/>
        </w:rPr>
      </w:pPr>
      <w:r w:rsidRPr="00546838">
        <w:rPr>
          <w:rFonts w:ascii="Times New Roman" w:eastAsia="Times New Roman" w:hAnsi="Times New Roman"/>
          <w:sz w:val="24"/>
          <w:szCs w:val="24"/>
        </w:rPr>
        <w:t xml:space="preserve">To study performance of a prototype parabolic trough solar collector using vegetable oils, used and unused engine oil and saline solutions. </w:t>
      </w:r>
    </w:p>
    <w:p w:rsidR="005B1E62" w:rsidRPr="00BD503F" w:rsidRDefault="005B1E62" w:rsidP="00276D92">
      <w:pPr>
        <w:pStyle w:val="Heading2"/>
        <w:spacing w:after="240" w:line="360" w:lineRule="auto"/>
      </w:pPr>
      <w:bookmarkStart w:id="69" w:name="_Toc424826133"/>
      <w:r w:rsidRPr="005B1E62">
        <w:t>1.</w:t>
      </w:r>
      <w:r w:rsidR="001E162F">
        <w:t>8</w:t>
      </w:r>
      <w:r w:rsidRPr="005B1E62">
        <w:t xml:space="preserve"> Statement </w:t>
      </w:r>
      <w:r w:rsidR="00AB7CA4" w:rsidRPr="005B1E62">
        <w:t>o</w:t>
      </w:r>
      <w:r w:rsidRPr="005B1E62">
        <w:t xml:space="preserve">f </w:t>
      </w:r>
      <w:r w:rsidR="00AB7CA4" w:rsidRPr="005B1E62">
        <w:t>t</w:t>
      </w:r>
      <w:r w:rsidRPr="005B1E62">
        <w:t>he Problem</w:t>
      </w:r>
      <w:bookmarkEnd w:id="65"/>
      <w:bookmarkEnd w:id="66"/>
      <w:bookmarkEnd w:id="67"/>
      <w:bookmarkEnd w:id="68"/>
      <w:bookmarkEnd w:id="69"/>
    </w:p>
    <w:p w:rsidR="005B1E62" w:rsidRPr="005B1E62" w:rsidRDefault="005B1E62" w:rsidP="00C73BF8">
      <w:pPr>
        <w:spacing w:after="0" w:line="360" w:lineRule="auto"/>
        <w:jc w:val="both"/>
        <w:rPr>
          <w:rFonts w:ascii="Times New Roman" w:eastAsia="Times New Roman" w:hAnsi="Times New Roman"/>
          <w:sz w:val="24"/>
          <w:szCs w:val="24"/>
        </w:rPr>
      </w:pPr>
      <w:r w:rsidRPr="005B1E62">
        <w:rPr>
          <w:rFonts w:ascii="Times New Roman" w:eastAsia="Times New Roman" w:hAnsi="Times New Roman"/>
          <w:sz w:val="24"/>
          <w:szCs w:val="24"/>
        </w:rPr>
        <w:t xml:space="preserve">Over dependence on fossil fuels to supply high voltage power has resulted to environmental pollution and global warming. Means to supply high voltage power from the sun besides ensuring reliability will ensure that environmental pollution and global warming are reduced. Solar flux is readily available and the technology to harness solar power is the limiting factor. Large scale fabrication of solar thermal power transducers will demystify production of solar power giving it more </w:t>
      </w:r>
      <w:r w:rsidR="00AB7CA4" w:rsidRPr="005B1E62">
        <w:rPr>
          <w:rFonts w:ascii="Times New Roman" w:eastAsia="Times New Roman" w:hAnsi="Times New Roman"/>
          <w:sz w:val="24"/>
          <w:szCs w:val="24"/>
        </w:rPr>
        <w:t>acceptances</w:t>
      </w:r>
      <w:r w:rsidRPr="005B1E62">
        <w:rPr>
          <w:rFonts w:ascii="Times New Roman" w:eastAsia="Times New Roman" w:hAnsi="Times New Roman"/>
          <w:sz w:val="24"/>
          <w:szCs w:val="24"/>
        </w:rPr>
        <w:t xml:space="preserve"> for use. </w:t>
      </w:r>
      <w:r w:rsidR="00546838">
        <w:rPr>
          <w:rFonts w:ascii="Times New Roman" w:eastAsia="Times New Roman" w:hAnsi="Times New Roman"/>
          <w:sz w:val="24"/>
          <w:szCs w:val="24"/>
        </w:rPr>
        <w:t>In this study locally available materials such as black iron sheets will be used for fabrication of power production components such as collector, steam storage system, heat exchanger,</w:t>
      </w:r>
      <w:r w:rsidR="00DA1876">
        <w:rPr>
          <w:rFonts w:ascii="Times New Roman" w:eastAsia="Times New Roman" w:hAnsi="Times New Roman"/>
          <w:sz w:val="24"/>
          <w:szCs w:val="24"/>
        </w:rPr>
        <w:t xml:space="preserve"> </w:t>
      </w:r>
      <w:r w:rsidR="00546838">
        <w:rPr>
          <w:rFonts w:ascii="Times New Roman" w:eastAsia="Times New Roman" w:hAnsi="Times New Roman"/>
          <w:sz w:val="24"/>
          <w:szCs w:val="24"/>
        </w:rPr>
        <w:t xml:space="preserve">turbine and some parts of the generator. </w:t>
      </w:r>
      <w:r w:rsidRPr="005B1E62">
        <w:rPr>
          <w:rFonts w:ascii="Times New Roman" w:eastAsia="Times New Roman" w:hAnsi="Times New Roman"/>
          <w:sz w:val="24"/>
          <w:szCs w:val="24"/>
        </w:rPr>
        <w:t xml:space="preserve">This will reduce the amount of </w:t>
      </w:r>
      <w:r w:rsidR="00AB7CA4" w:rsidRPr="005B1E62">
        <w:rPr>
          <w:rFonts w:ascii="Times New Roman" w:eastAsia="Times New Roman" w:hAnsi="Times New Roman"/>
          <w:sz w:val="24"/>
          <w:szCs w:val="24"/>
        </w:rPr>
        <w:t>greenhouse</w:t>
      </w:r>
      <w:r w:rsidRPr="005B1E62">
        <w:rPr>
          <w:rFonts w:ascii="Times New Roman" w:eastAsia="Times New Roman" w:hAnsi="Times New Roman"/>
          <w:sz w:val="24"/>
          <w:szCs w:val="24"/>
        </w:rPr>
        <w:t xml:space="preserve"> gases accumulating in the atmosphere and reduce environmental pollution and global warming.</w:t>
      </w:r>
    </w:p>
    <w:p w:rsidR="005B1E62" w:rsidRPr="005B1E62" w:rsidRDefault="00532AB5" w:rsidP="00276D92">
      <w:pPr>
        <w:pStyle w:val="Heading2"/>
        <w:spacing w:after="240" w:line="360" w:lineRule="auto"/>
      </w:pPr>
      <w:bookmarkStart w:id="70" w:name="_Toc424826134"/>
      <w:r>
        <w:lastRenderedPageBreak/>
        <w:t>1.</w:t>
      </w:r>
      <w:r w:rsidR="001E162F">
        <w:t>9</w:t>
      </w:r>
      <w:r>
        <w:t xml:space="preserve"> Justification</w:t>
      </w:r>
      <w:bookmarkEnd w:id="70"/>
      <w:r w:rsidR="005B1E62" w:rsidRPr="005B1E62">
        <w:t xml:space="preserve"> </w:t>
      </w:r>
    </w:p>
    <w:p w:rsidR="00EB7C15" w:rsidRPr="007436A3" w:rsidRDefault="003903A3" w:rsidP="00C73BF8">
      <w:pPr>
        <w:spacing w:line="360" w:lineRule="auto"/>
        <w:jc w:val="both"/>
        <w:rPr>
          <w:rFonts w:ascii="Times New Roman" w:hAnsi="Times New Roman"/>
          <w:sz w:val="24"/>
          <w:szCs w:val="24"/>
        </w:rPr>
      </w:pPr>
      <w:r>
        <w:rPr>
          <w:rFonts w:ascii="Times New Roman" w:hAnsi="Times New Roman"/>
          <w:sz w:val="24"/>
          <w:szCs w:val="24"/>
        </w:rPr>
        <w:t>The f</w:t>
      </w:r>
      <w:r w:rsidR="005B1E62">
        <w:rPr>
          <w:rFonts w:ascii="Times New Roman" w:hAnsi="Times New Roman"/>
          <w:sz w:val="24"/>
          <w:szCs w:val="24"/>
        </w:rPr>
        <w:t xml:space="preserve">abrication of turbine, generator and heat exchanger using </w:t>
      </w:r>
      <w:r w:rsidR="00546838">
        <w:rPr>
          <w:rFonts w:ascii="Times New Roman" w:hAnsi="Times New Roman"/>
          <w:sz w:val="24"/>
          <w:szCs w:val="24"/>
        </w:rPr>
        <w:t>locally available</w:t>
      </w:r>
      <w:r w:rsidR="005B1E62">
        <w:rPr>
          <w:rFonts w:ascii="Times New Roman" w:hAnsi="Times New Roman"/>
          <w:sz w:val="24"/>
          <w:szCs w:val="24"/>
        </w:rPr>
        <w:t xml:space="preserve"> materials and also improving the efficiency of a parabolic trough solar concentrator provides </w:t>
      </w:r>
      <w:r w:rsidR="00EC58F1">
        <w:rPr>
          <w:rFonts w:ascii="Times New Roman" w:hAnsi="Times New Roman"/>
          <w:sz w:val="24"/>
          <w:szCs w:val="24"/>
        </w:rPr>
        <w:t>a</w:t>
      </w:r>
      <w:r w:rsidR="005B1E62">
        <w:rPr>
          <w:rFonts w:ascii="Times New Roman" w:hAnsi="Times New Roman"/>
          <w:sz w:val="24"/>
          <w:szCs w:val="24"/>
        </w:rPr>
        <w:t xml:space="preserve"> means of producing power at a lower cost.</w:t>
      </w:r>
      <w:r>
        <w:rPr>
          <w:rFonts w:ascii="Times New Roman" w:hAnsi="Times New Roman"/>
          <w:sz w:val="24"/>
          <w:szCs w:val="24"/>
        </w:rPr>
        <w:t xml:space="preserve"> The improvement of the performance of the collector was achieved by use of an optical system of higher efficiency i.e. 0.92.</w:t>
      </w:r>
      <w:r w:rsidR="005B1E62">
        <w:rPr>
          <w:rFonts w:ascii="Times New Roman" w:hAnsi="Times New Roman"/>
          <w:sz w:val="24"/>
          <w:szCs w:val="24"/>
        </w:rPr>
        <w:t xml:space="preserve"> The materials are locally available and hence there is potential of production of large scale power to provide electricity to remote areas that are off grid. Lack of technical knowledge on use of </w:t>
      </w:r>
      <w:r w:rsidR="00546838">
        <w:rPr>
          <w:rFonts w:ascii="Times New Roman" w:hAnsi="Times New Roman"/>
          <w:sz w:val="24"/>
          <w:szCs w:val="24"/>
        </w:rPr>
        <w:t>locally available</w:t>
      </w:r>
      <w:r w:rsidR="005B1E62">
        <w:rPr>
          <w:rFonts w:ascii="Times New Roman" w:hAnsi="Times New Roman"/>
          <w:sz w:val="24"/>
          <w:szCs w:val="24"/>
        </w:rPr>
        <w:t xml:space="preserve"> materials has </w:t>
      </w:r>
      <w:r w:rsidR="00EC58F1">
        <w:rPr>
          <w:rFonts w:ascii="Times New Roman" w:hAnsi="Times New Roman"/>
          <w:sz w:val="24"/>
          <w:szCs w:val="24"/>
        </w:rPr>
        <w:t>hindered</w:t>
      </w:r>
      <w:r w:rsidR="005B1E62">
        <w:rPr>
          <w:rFonts w:ascii="Times New Roman" w:hAnsi="Times New Roman"/>
          <w:sz w:val="24"/>
          <w:szCs w:val="24"/>
        </w:rPr>
        <w:t xml:space="preserve"> the growth of this kind of undertaking. Besides ensuring energy security</w:t>
      </w:r>
      <w:r w:rsidR="00EC58F1">
        <w:rPr>
          <w:rFonts w:ascii="Times New Roman" w:hAnsi="Times New Roman"/>
          <w:sz w:val="24"/>
          <w:szCs w:val="24"/>
        </w:rPr>
        <w:t>,</w:t>
      </w:r>
      <w:r w:rsidR="005B1E62">
        <w:rPr>
          <w:rFonts w:ascii="Times New Roman" w:hAnsi="Times New Roman"/>
          <w:sz w:val="24"/>
          <w:szCs w:val="24"/>
        </w:rPr>
        <w:t xml:space="preserve"> </w:t>
      </w:r>
      <w:r w:rsidR="00EC58F1">
        <w:rPr>
          <w:rFonts w:ascii="Times New Roman" w:hAnsi="Times New Roman"/>
          <w:sz w:val="24"/>
          <w:szCs w:val="24"/>
        </w:rPr>
        <w:t>this way</w:t>
      </w:r>
      <w:r w:rsidR="005B1E62">
        <w:rPr>
          <w:rFonts w:ascii="Times New Roman" w:hAnsi="Times New Roman"/>
          <w:sz w:val="24"/>
          <w:szCs w:val="24"/>
        </w:rPr>
        <w:t xml:space="preserve"> of producing power shall </w:t>
      </w:r>
      <w:r w:rsidR="00EC58F1">
        <w:rPr>
          <w:rFonts w:ascii="Times New Roman" w:hAnsi="Times New Roman"/>
          <w:sz w:val="24"/>
          <w:szCs w:val="24"/>
        </w:rPr>
        <w:t>prevent</w:t>
      </w:r>
      <w:r w:rsidR="005B1E62">
        <w:rPr>
          <w:rFonts w:ascii="Times New Roman" w:hAnsi="Times New Roman"/>
          <w:sz w:val="24"/>
          <w:szCs w:val="24"/>
        </w:rPr>
        <w:t xml:space="preserve"> tons of carbon dioxide emissions annually reducing negative climatic changes and also reducing accumulation of greenhouse gases in the atmosphere. </w:t>
      </w:r>
    </w:p>
    <w:p w:rsidR="00C14A6D" w:rsidRDefault="00C14A6D" w:rsidP="00C73BF8">
      <w:pPr>
        <w:spacing w:after="0" w:line="360" w:lineRule="auto"/>
        <w:rPr>
          <w:rFonts w:ascii="Times New Roman" w:hAnsi="Times New Roman"/>
          <w:bCs/>
          <w:color w:val="000000"/>
          <w:sz w:val="24"/>
          <w:szCs w:val="24"/>
        </w:rPr>
      </w:pPr>
      <w:r>
        <w:rPr>
          <w:rFonts w:ascii="Times New Roman" w:hAnsi="Times New Roman"/>
          <w:b/>
          <w:color w:val="000000"/>
          <w:sz w:val="24"/>
          <w:szCs w:val="24"/>
        </w:rPr>
        <w:br w:type="page"/>
      </w:r>
    </w:p>
    <w:p w:rsidR="006D366F" w:rsidRPr="003B2C9A" w:rsidRDefault="006D366F" w:rsidP="00F21284">
      <w:pPr>
        <w:pStyle w:val="Caption"/>
        <w:spacing w:line="360" w:lineRule="auto"/>
        <w:jc w:val="center"/>
        <w:outlineLvl w:val="0"/>
        <w:rPr>
          <w:rFonts w:ascii="Times New Roman" w:hAnsi="Times New Roman"/>
          <w:b w:val="0"/>
          <w:color w:val="000000"/>
          <w:sz w:val="24"/>
          <w:szCs w:val="24"/>
        </w:rPr>
      </w:pPr>
      <w:bookmarkStart w:id="71" w:name="_Toc424826135"/>
      <w:r w:rsidRPr="003B2C9A">
        <w:rPr>
          <w:rFonts w:ascii="Times New Roman" w:hAnsi="Times New Roman"/>
          <w:color w:val="000000"/>
          <w:sz w:val="28"/>
          <w:szCs w:val="24"/>
        </w:rPr>
        <w:lastRenderedPageBreak/>
        <w:t>CHAPTER TWO</w:t>
      </w:r>
      <w:bookmarkEnd w:id="71"/>
    </w:p>
    <w:p w:rsidR="006D366F" w:rsidRPr="00B07709" w:rsidRDefault="006D366F" w:rsidP="00F21284">
      <w:pPr>
        <w:pStyle w:val="Heading1"/>
        <w:spacing w:before="0" w:line="360" w:lineRule="auto"/>
        <w:jc w:val="center"/>
        <w:rPr>
          <w:rFonts w:ascii="Times New Roman" w:hAnsi="Times New Roman"/>
          <w:color w:val="auto"/>
          <w:sz w:val="20"/>
          <w:szCs w:val="22"/>
        </w:rPr>
      </w:pPr>
      <w:bookmarkStart w:id="72" w:name="_Toc424826136"/>
      <w:r w:rsidRPr="00B07709">
        <w:rPr>
          <w:rFonts w:ascii="Times New Roman" w:hAnsi="Times New Roman"/>
          <w:color w:val="auto"/>
          <w:sz w:val="24"/>
        </w:rPr>
        <w:t>LITERATURE REVIEW</w:t>
      </w:r>
      <w:bookmarkEnd w:id="72"/>
    </w:p>
    <w:p w:rsidR="006D366F" w:rsidRPr="00B07709" w:rsidRDefault="006D366F" w:rsidP="00276D92">
      <w:pPr>
        <w:pStyle w:val="Heading2"/>
        <w:spacing w:after="240" w:line="360" w:lineRule="auto"/>
      </w:pPr>
      <w:bookmarkStart w:id="73" w:name="_Toc424826137"/>
      <w:r w:rsidRPr="00B07709">
        <w:t>2.1 Introduction</w:t>
      </w:r>
      <w:bookmarkEnd w:id="73"/>
    </w:p>
    <w:p w:rsidR="006D366F" w:rsidRPr="00A55529" w:rsidRDefault="006D366F" w:rsidP="00C73BF8">
      <w:pPr>
        <w:spacing w:line="360" w:lineRule="auto"/>
        <w:jc w:val="both"/>
        <w:rPr>
          <w:rFonts w:ascii="Times New Roman" w:hAnsi="Times New Roman"/>
          <w:sz w:val="24"/>
        </w:rPr>
      </w:pPr>
      <w:r w:rsidRPr="00A55529">
        <w:rPr>
          <w:rFonts w:ascii="Times New Roman" w:hAnsi="Times New Roman"/>
          <w:sz w:val="24"/>
        </w:rPr>
        <w:t>I</w:t>
      </w:r>
      <w:r>
        <w:rPr>
          <w:rFonts w:ascii="Times New Roman" w:hAnsi="Times New Roman"/>
          <w:sz w:val="24"/>
        </w:rPr>
        <w:t xml:space="preserve">n this section </w:t>
      </w:r>
      <w:r w:rsidR="00815EF2">
        <w:rPr>
          <w:rFonts w:ascii="Times New Roman" w:hAnsi="Times New Roman"/>
          <w:sz w:val="24"/>
        </w:rPr>
        <w:t>previous</w:t>
      </w:r>
      <w:r>
        <w:rPr>
          <w:rFonts w:ascii="Times New Roman" w:hAnsi="Times New Roman"/>
          <w:sz w:val="24"/>
        </w:rPr>
        <w:t xml:space="preserve"> work related to heat exchanger, steam storage, solar collector and power generation is presented. </w:t>
      </w:r>
      <w:r w:rsidR="00950D42">
        <w:rPr>
          <w:rFonts w:ascii="Times New Roman" w:hAnsi="Times New Roman"/>
          <w:sz w:val="24"/>
        </w:rPr>
        <w:t xml:space="preserve">The main equations and some design considerations as given by the scholars </w:t>
      </w:r>
      <w:r w:rsidR="0058576A">
        <w:rPr>
          <w:rFonts w:ascii="Times New Roman" w:hAnsi="Times New Roman"/>
          <w:sz w:val="24"/>
        </w:rPr>
        <w:t>are</w:t>
      </w:r>
      <w:r w:rsidR="00950D42">
        <w:rPr>
          <w:rFonts w:ascii="Times New Roman" w:hAnsi="Times New Roman"/>
          <w:sz w:val="24"/>
        </w:rPr>
        <w:t xml:space="preserve"> given.</w:t>
      </w:r>
    </w:p>
    <w:p w:rsidR="006D366F" w:rsidRDefault="006D366F" w:rsidP="00276D92">
      <w:pPr>
        <w:pStyle w:val="Heading2"/>
        <w:spacing w:after="240" w:line="360" w:lineRule="auto"/>
      </w:pPr>
      <w:bookmarkStart w:id="74" w:name="_Toc424826138"/>
      <w:r>
        <w:t>2.2 Heat Exchanger</w:t>
      </w:r>
      <w:bookmarkEnd w:id="74"/>
    </w:p>
    <w:p w:rsidR="006D366F" w:rsidRPr="009550C7" w:rsidRDefault="00E26EA8" w:rsidP="00C73BF8">
      <w:pPr>
        <w:spacing w:after="0" w:line="360" w:lineRule="auto"/>
        <w:jc w:val="both"/>
        <w:rPr>
          <w:rFonts w:ascii="Times New Roman" w:hAnsi="Times New Roman"/>
          <w:i/>
          <w:sz w:val="24"/>
        </w:rPr>
      </w:pPr>
      <w:r>
        <w:rPr>
          <w:rFonts w:ascii="Times New Roman" w:hAnsi="Times New Roman"/>
          <w:sz w:val="24"/>
        </w:rPr>
        <w:t xml:space="preserve">In a study conducted by </w:t>
      </w:r>
      <w:proofErr w:type="spellStart"/>
      <w:r>
        <w:rPr>
          <w:rFonts w:ascii="Times New Roman" w:hAnsi="Times New Roman"/>
          <w:sz w:val="24"/>
        </w:rPr>
        <w:t>Valan</w:t>
      </w:r>
      <w:proofErr w:type="spellEnd"/>
      <w:r>
        <w:rPr>
          <w:rFonts w:ascii="Times New Roman" w:hAnsi="Times New Roman"/>
          <w:sz w:val="24"/>
        </w:rPr>
        <w:t xml:space="preserve"> and </w:t>
      </w:r>
      <w:proofErr w:type="spellStart"/>
      <w:r>
        <w:rPr>
          <w:rFonts w:ascii="Times New Roman" w:hAnsi="Times New Roman"/>
          <w:sz w:val="24"/>
        </w:rPr>
        <w:t>Sornakumart</w:t>
      </w:r>
      <w:proofErr w:type="spellEnd"/>
      <w:r>
        <w:rPr>
          <w:rFonts w:ascii="Times New Roman" w:hAnsi="Times New Roman"/>
          <w:sz w:val="24"/>
        </w:rPr>
        <w:t xml:space="preserve"> </w:t>
      </w:r>
      <w:r w:rsidR="00520DF3">
        <w:rPr>
          <w:rFonts w:ascii="Times New Roman" w:hAnsi="Times New Roman"/>
          <w:sz w:val="24"/>
        </w:rPr>
        <w:t>(</w:t>
      </w:r>
      <w:proofErr w:type="spellStart"/>
      <w:r w:rsidR="00520DF3">
        <w:rPr>
          <w:rFonts w:ascii="Times New Roman" w:hAnsi="Times New Roman"/>
          <w:sz w:val="24"/>
        </w:rPr>
        <w:t>Valan</w:t>
      </w:r>
      <w:proofErr w:type="spellEnd"/>
      <w:r w:rsidR="00520DF3">
        <w:rPr>
          <w:rFonts w:ascii="Times New Roman" w:hAnsi="Times New Roman"/>
          <w:sz w:val="24"/>
        </w:rPr>
        <w:t xml:space="preserve"> </w:t>
      </w:r>
      <w:r w:rsidR="00944F75" w:rsidRPr="00944F75">
        <w:rPr>
          <w:rFonts w:ascii="Times New Roman" w:hAnsi="Times New Roman"/>
          <w:color w:val="000000"/>
          <w:sz w:val="24"/>
          <w:szCs w:val="24"/>
        </w:rPr>
        <w:t>&amp;</w:t>
      </w:r>
      <w:r w:rsidR="00520DF3">
        <w:rPr>
          <w:rFonts w:ascii="Times New Roman" w:hAnsi="Times New Roman"/>
          <w:sz w:val="24"/>
        </w:rPr>
        <w:t xml:space="preserve"> </w:t>
      </w:r>
      <w:proofErr w:type="spellStart"/>
      <w:r w:rsidR="00520DF3">
        <w:rPr>
          <w:rFonts w:ascii="Times New Roman" w:hAnsi="Times New Roman"/>
          <w:sz w:val="24"/>
        </w:rPr>
        <w:t>Sornakumart</w:t>
      </w:r>
      <w:proofErr w:type="spellEnd"/>
      <w:r w:rsidR="00520DF3">
        <w:rPr>
          <w:rFonts w:ascii="Times New Roman" w:hAnsi="Times New Roman"/>
          <w:sz w:val="24"/>
        </w:rPr>
        <w:t>, 2006</w:t>
      </w:r>
      <w:r w:rsidR="00546838">
        <w:rPr>
          <w:rFonts w:ascii="Times New Roman" w:hAnsi="Times New Roman"/>
          <w:sz w:val="24"/>
        </w:rPr>
        <w:t xml:space="preserve">, </w:t>
      </w:r>
      <w:r>
        <w:rPr>
          <w:rFonts w:ascii="Times New Roman" w:hAnsi="Times New Roman"/>
          <w:sz w:val="24"/>
        </w:rPr>
        <w:t>t</w:t>
      </w:r>
      <w:r w:rsidR="006D366F" w:rsidRPr="001B7395">
        <w:rPr>
          <w:rFonts w:ascii="Times New Roman" w:hAnsi="Times New Roman"/>
          <w:sz w:val="24"/>
        </w:rPr>
        <w:t xml:space="preserve">hermal design considerations in the design of </w:t>
      </w:r>
      <w:r w:rsidR="00815EF2">
        <w:rPr>
          <w:rFonts w:ascii="Times New Roman" w:hAnsi="Times New Roman"/>
          <w:sz w:val="24"/>
        </w:rPr>
        <w:t xml:space="preserve">the </w:t>
      </w:r>
      <w:r w:rsidR="006D366F" w:rsidRPr="001B7395">
        <w:rPr>
          <w:rFonts w:ascii="Times New Roman" w:hAnsi="Times New Roman"/>
          <w:sz w:val="24"/>
        </w:rPr>
        <w:t>shell and tube heat exchanger includes determination of heat transfer area, number of tubes, tube length and diameter</w:t>
      </w:r>
      <w:r w:rsidR="006D366F">
        <w:rPr>
          <w:rFonts w:ascii="Times New Roman" w:hAnsi="Times New Roman"/>
          <w:sz w:val="24"/>
        </w:rPr>
        <w:t>, tube lay out, number of shell and tube passes, type of heat exchanger, tube pitch, number of baffles, type and size and pressure drop</w:t>
      </w:r>
      <w:r w:rsidR="00546838">
        <w:rPr>
          <w:rFonts w:ascii="Times New Roman" w:hAnsi="Times New Roman"/>
          <w:sz w:val="24"/>
        </w:rPr>
        <w:t>.</w:t>
      </w:r>
      <w:r w:rsidR="006D366F">
        <w:rPr>
          <w:rFonts w:ascii="Times New Roman" w:hAnsi="Times New Roman"/>
          <w:sz w:val="24"/>
        </w:rPr>
        <w:t xml:space="preserve"> Tube and shell heat exchangers are typically used for high pressure application of 3.0 × 10</w:t>
      </w:r>
      <w:r w:rsidR="006D366F" w:rsidRPr="00FA2929">
        <w:rPr>
          <w:rFonts w:ascii="Times New Roman" w:hAnsi="Times New Roman"/>
          <w:sz w:val="24"/>
          <w:vertAlign w:val="superscript"/>
        </w:rPr>
        <w:t>7</w:t>
      </w:r>
      <w:r w:rsidR="006D366F">
        <w:rPr>
          <w:rFonts w:ascii="Times New Roman" w:hAnsi="Times New Roman"/>
          <w:sz w:val="24"/>
        </w:rPr>
        <w:t xml:space="preserve"> Nm</w:t>
      </w:r>
      <w:r w:rsidR="006D366F" w:rsidRPr="00FA2929">
        <w:rPr>
          <w:rFonts w:ascii="Times New Roman" w:hAnsi="Times New Roman"/>
          <w:sz w:val="24"/>
          <w:vertAlign w:val="superscript"/>
        </w:rPr>
        <w:t>-2</w:t>
      </w:r>
      <w:r w:rsidR="006D366F">
        <w:rPr>
          <w:rFonts w:ascii="Times New Roman" w:hAnsi="Times New Roman"/>
          <w:sz w:val="24"/>
        </w:rPr>
        <w:t xml:space="preserve"> and temperatures greater than 260 </w:t>
      </w:r>
      <w:r w:rsidR="006D366F" w:rsidRPr="00FA2929">
        <w:rPr>
          <w:rFonts w:ascii="Times New Roman" w:hAnsi="Times New Roman"/>
          <w:sz w:val="24"/>
          <w:vertAlign w:val="superscript"/>
        </w:rPr>
        <w:t>o</w:t>
      </w:r>
      <w:r w:rsidR="006D366F">
        <w:rPr>
          <w:rFonts w:ascii="Times New Roman" w:hAnsi="Times New Roman"/>
          <w:sz w:val="24"/>
        </w:rPr>
        <w:t>C (</w:t>
      </w:r>
      <w:proofErr w:type="spellStart"/>
      <w:r w:rsidR="006D366F">
        <w:rPr>
          <w:rFonts w:ascii="Times New Roman" w:hAnsi="Times New Roman"/>
          <w:sz w:val="24"/>
        </w:rPr>
        <w:t>Srinivasa</w:t>
      </w:r>
      <w:proofErr w:type="spellEnd"/>
      <w:r w:rsidR="006D366F">
        <w:rPr>
          <w:rFonts w:ascii="Times New Roman" w:hAnsi="Times New Roman"/>
          <w:sz w:val="24"/>
        </w:rPr>
        <w:t xml:space="preserve"> </w:t>
      </w:r>
      <w:r w:rsidR="006D366F" w:rsidRPr="00FA2929">
        <w:rPr>
          <w:rFonts w:ascii="Times New Roman" w:hAnsi="Times New Roman"/>
          <w:i/>
          <w:sz w:val="24"/>
        </w:rPr>
        <w:t>et al.,</w:t>
      </w:r>
      <w:r w:rsidR="006D366F">
        <w:rPr>
          <w:rFonts w:ascii="Times New Roman" w:hAnsi="Times New Roman"/>
          <w:sz w:val="24"/>
        </w:rPr>
        <w:t xml:space="preserve"> 2014). </w:t>
      </w:r>
      <w:r w:rsidR="00853071">
        <w:rPr>
          <w:rFonts w:ascii="Times New Roman" w:hAnsi="Times New Roman"/>
          <w:sz w:val="24"/>
        </w:rPr>
        <w:t xml:space="preserve">Wang and </w:t>
      </w:r>
      <w:r w:rsidR="00520DF3">
        <w:rPr>
          <w:rFonts w:ascii="Times New Roman" w:hAnsi="Times New Roman"/>
          <w:sz w:val="24"/>
        </w:rPr>
        <w:t>Wen,</w:t>
      </w:r>
      <w:r w:rsidR="00F0194C">
        <w:rPr>
          <w:rFonts w:ascii="Times New Roman" w:hAnsi="Times New Roman"/>
          <w:sz w:val="24"/>
        </w:rPr>
        <w:t xml:space="preserve"> 2008</w:t>
      </w:r>
      <w:r w:rsidR="00546838">
        <w:rPr>
          <w:rFonts w:ascii="Times New Roman" w:hAnsi="Times New Roman"/>
          <w:sz w:val="24"/>
        </w:rPr>
        <w:t>,</w:t>
      </w:r>
      <w:r w:rsidR="00853071">
        <w:rPr>
          <w:rFonts w:ascii="Times New Roman" w:hAnsi="Times New Roman"/>
          <w:sz w:val="24"/>
        </w:rPr>
        <w:t xml:space="preserve"> observed that e</w:t>
      </w:r>
      <w:r w:rsidR="006D366F">
        <w:rPr>
          <w:rFonts w:ascii="Times New Roman" w:hAnsi="Times New Roman"/>
          <w:sz w:val="24"/>
        </w:rPr>
        <w:t>xtension of design can be done by considering uncertainty distributions other than Gaussian where a simulation can be used to find additional area of heat exchanger that will compensate for uncertainties in theoretical heat transfer coefficients, tube wall thermal cond</w:t>
      </w:r>
      <w:r w:rsidR="00546838">
        <w:rPr>
          <w:rFonts w:ascii="Times New Roman" w:hAnsi="Times New Roman"/>
          <w:sz w:val="24"/>
        </w:rPr>
        <w:t xml:space="preserve">uctivity and the tube diameters. </w:t>
      </w:r>
      <w:r w:rsidR="006D366F">
        <w:rPr>
          <w:rFonts w:ascii="Times New Roman" w:hAnsi="Times New Roman"/>
          <w:sz w:val="24"/>
        </w:rPr>
        <w:t xml:space="preserve">The technology was scalable and the cost came down significantly especially for plants </w:t>
      </w:r>
      <w:r w:rsidR="006440A1">
        <w:rPr>
          <w:rFonts w:ascii="Times New Roman" w:hAnsi="Times New Roman"/>
          <w:sz w:val="24"/>
        </w:rPr>
        <w:t xml:space="preserve">producing around 10 MW (Kroger, </w:t>
      </w:r>
      <w:r w:rsidR="006D366F">
        <w:rPr>
          <w:rFonts w:ascii="Times New Roman" w:hAnsi="Times New Roman"/>
          <w:sz w:val="24"/>
        </w:rPr>
        <w:t xml:space="preserve">1988). </w:t>
      </w:r>
      <w:r w:rsidR="003F58A1">
        <w:rPr>
          <w:rFonts w:ascii="Times New Roman" w:hAnsi="Times New Roman"/>
          <w:sz w:val="24"/>
        </w:rPr>
        <w:t xml:space="preserve">Studies show that </w:t>
      </w:r>
      <w:r w:rsidR="006D366F">
        <w:rPr>
          <w:rFonts w:ascii="Times New Roman" w:hAnsi="Times New Roman"/>
          <w:sz w:val="24"/>
        </w:rPr>
        <w:t>only 48.9 % of the available solar radiation</w:t>
      </w:r>
      <w:r w:rsidR="003F58A1">
        <w:rPr>
          <w:rFonts w:ascii="Times New Roman" w:hAnsi="Times New Roman"/>
          <w:sz w:val="24"/>
        </w:rPr>
        <w:t xml:space="preserve"> was used for steam generation and that t</w:t>
      </w:r>
      <w:r w:rsidR="006D366F">
        <w:rPr>
          <w:rFonts w:ascii="Times New Roman" w:hAnsi="Times New Roman"/>
          <w:sz w:val="24"/>
        </w:rPr>
        <w:t xml:space="preserve">he rest </w:t>
      </w:r>
      <w:r w:rsidR="003F58A1">
        <w:rPr>
          <w:rFonts w:ascii="Times New Roman" w:hAnsi="Times New Roman"/>
          <w:sz w:val="24"/>
        </w:rPr>
        <w:t>is</w:t>
      </w:r>
      <w:r w:rsidR="006D366F">
        <w:rPr>
          <w:rFonts w:ascii="Times New Roman" w:hAnsi="Times New Roman"/>
          <w:sz w:val="24"/>
        </w:rPr>
        <w:t xml:space="preserve"> lost either as collect</w:t>
      </w:r>
      <w:r w:rsidR="006440A1">
        <w:rPr>
          <w:rFonts w:ascii="Times New Roman" w:hAnsi="Times New Roman"/>
          <w:sz w:val="24"/>
        </w:rPr>
        <w:t>or or thermal losses (</w:t>
      </w:r>
      <w:proofErr w:type="spellStart"/>
      <w:r w:rsidR="006440A1">
        <w:rPr>
          <w:rFonts w:ascii="Times New Roman" w:hAnsi="Times New Roman"/>
          <w:sz w:val="24"/>
        </w:rPr>
        <w:t>Kalogirou</w:t>
      </w:r>
      <w:proofErr w:type="spellEnd"/>
      <w:r w:rsidR="006440A1">
        <w:rPr>
          <w:rFonts w:ascii="Times New Roman" w:hAnsi="Times New Roman"/>
          <w:sz w:val="24"/>
        </w:rPr>
        <w:t>,</w:t>
      </w:r>
      <w:r w:rsidR="006D366F">
        <w:rPr>
          <w:rFonts w:ascii="Times New Roman" w:hAnsi="Times New Roman"/>
          <w:sz w:val="24"/>
        </w:rPr>
        <w:t xml:space="preserve"> 2004). </w:t>
      </w:r>
      <w:r w:rsidR="003F58A1">
        <w:rPr>
          <w:rFonts w:ascii="Times New Roman" w:hAnsi="Times New Roman"/>
          <w:sz w:val="24"/>
        </w:rPr>
        <w:t>It was observed that the v</w:t>
      </w:r>
      <w:r w:rsidR="006D366F">
        <w:rPr>
          <w:rFonts w:ascii="Times New Roman" w:hAnsi="Times New Roman"/>
          <w:sz w:val="24"/>
        </w:rPr>
        <w:t xml:space="preserve">ibration analysis of shell and tube heat exchanger helps in achieving optimization in design by prevention of tube failure </w:t>
      </w:r>
      <w:r w:rsidR="00704B16">
        <w:rPr>
          <w:rFonts w:ascii="Times New Roman" w:hAnsi="Times New Roman"/>
          <w:sz w:val="24"/>
        </w:rPr>
        <w:t>was shown to cause</w:t>
      </w:r>
      <w:r w:rsidR="006D366F">
        <w:rPr>
          <w:rFonts w:ascii="Times New Roman" w:hAnsi="Times New Roman"/>
          <w:sz w:val="24"/>
        </w:rPr>
        <w:t xml:space="preserve"> flow induced vibration as a result of increased size of the heat exchanger (</w:t>
      </w:r>
      <w:proofErr w:type="spellStart"/>
      <w:r w:rsidR="006D366F">
        <w:rPr>
          <w:rFonts w:ascii="Times New Roman" w:hAnsi="Times New Roman"/>
          <w:sz w:val="24"/>
        </w:rPr>
        <w:t>Gawande</w:t>
      </w:r>
      <w:proofErr w:type="spellEnd"/>
      <w:r w:rsidR="006D366F">
        <w:rPr>
          <w:rFonts w:ascii="Times New Roman" w:hAnsi="Times New Roman"/>
          <w:sz w:val="24"/>
        </w:rPr>
        <w:t xml:space="preserve"> </w:t>
      </w:r>
      <w:r w:rsidR="006D366F" w:rsidRPr="009E1578">
        <w:rPr>
          <w:rFonts w:ascii="Times New Roman" w:hAnsi="Times New Roman"/>
          <w:i/>
          <w:sz w:val="24"/>
        </w:rPr>
        <w:t>et al</w:t>
      </w:r>
      <w:r w:rsidR="006D366F">
        <w:rPr>
          <w:rFonts w:ascii="Times New Roman" w:hAnsi="Times New Roman"/>
          <w:i/>
          <w:sz w:val="24"/>
        </w:rPr>
        <w:t>.,</w:t>
      </w:r>
      <w:r w:rsidR="006D366F">
        <w:rPr>
          <w:rFonts w:ascii="Times New Roman" w:hAnsi="Times New Roman"/>
          <w:sz w:val="24"/>
        </w:rPr>
        <w:t xml:space="preserve"> 2007). </w:t>
      </w:r>
      <w:r w:rsidR="00704B16">
        <w:rPr>
          <w:rFonts w:ascii="Times New Roman" w:hAnsi="Times New Roman"/>
          <w:sz w:val="24"/>
        </w:rPr>
        <w:t xml:space="preserve">According to </w:t>
      </w:r>
      <w:r w:rsidR="00BC1AB6">
        <w:rPr>
          <w:rFonts w:ascii="Times New Roman" w:hAnsi="Times New Roman"/>
          <w:sz w:val="24"/>
        </w:rPr>
        <w:t xml:space="preserve">Vera Garcia </w:t>
      </w:r>
      <w:r w:rsidR="00BC1AB6" w:rsidRPr="009E1578">
        <w:rPr>
          <w:rFonts w:ascii="Times New Roman" w:hAnsi="Times New Roman"/>
          <w:i/>
          <w:sz w:val="24"/>
        </w:rPr>
        <w:t>et al</w:t>
      </w:r>
      <w:r w:rsidR="00F0194C">
        <w:rPr>
          <w:rFonts w:ascii="Times New Roman" w:hAnsi="Times New Roman"/>
          <w:sz w:val="24"/>
        </w:rPr>
        <w:t>., 2010</w:t>
      </w:r>
      <w:r w:rsidR="00704B16">
        <w:rPr>
          <w:rFonts w:ascii="Times New Roman" w:hAnsi="Times New Roman"/>
          <w:sz w:val="24"/>
        </w:rPr>
        <w:t xml:space="preserve">, a </w:t>
      </w:r>
      <w:r w:rsidR="006D366F">
        <w:rPr>
          <w:rFonts w:ascii="Times New Roman" w:hAnsi="Times New Roman"/>
          <w:sz w:val="24"/>
        </w:rPr>
        <w:t xml:space="preserve">manufacturer’s catalogue on heat exchanger contains several tested </w:t>
      </w:r>
      <w:r w:rsidR="006D366F">
        <w:rPr>
          <w:rFonts w:ascii="Times New Roman" w:hAnsi="Times New Roman"/>
          <w:sz w:val="24"/>
        </w:rPr>
        <w:lastRenderedPageBreak/>
        <w:t xml:space="preserve">parameters known as catalogued working conditions which include condensation temperature or evaporation temperature depending on the case </w:t>
      </w:r>
    </w:p>
    <w:p w:rsidR="006D366F" w:rsidRPr="001E4454" w:rsidRDefault="006D366F" w:rsidP="00C73BF8">
      <w:pPr>
        <w:spacing w:after="0" w:line="360" w:lineRule="auto"/>
        <w:jc w:val="both"/>
        <w:rPr>
          <w:rFonts w:ascii="Times New Roman" w:hAnsi="Times New Roman"/>
          <w:sz w:val="24"/>
          <w:szCs w:val="24"/>
        </w:rPr>
      </w:pPr>
      <w:r w:rsidRPr="001E4454">
        <w:rPr>
          <w:rFonts w:ascii="Times New Roman" w:hAnsi="Times New Roman"/>
          <w:sz w:val="24"/>
          <w:szCs w:val="24"/>
        </w:rPr>
        <w:t>T</w:t>
      </w:r>
      <w:r>
        <w:rPr>
          <w:rFonts w:ascii="Times New Roman" w:hAnsi="Times New Roman"/>
          <w:sz w:val="24"/>
          <w:szCs w:val="24"/>
        </w:rPr>
        <w:t>here are various types of heat exchangers that include: - double pipe exchanger, shell and tube exchanger, plate exchangers, plate fin exchangers, spiral heat exchangers, air cooled exchangers, direct contact exchangers, agitated vessels and fired heaters among others.</w:t>
      </w:r>
    </w:p>
    <w:p w:rsidR="006D366F" w:rsidRDefault="006D366F" w:rsidP="00C73BF8">
      <w:pPr>
        <w:spacing w:line="360" w:lineRule="auto"/>
        <w:jc w:val="both"/>
        <w:rPr>
          <w:rFonts w:ascii="Times New Roman" w:hAnsi="Times New Roman"/>
          <w:sz w:val="24"/>
          <w:szCs w:val="24"/>
        </w:rPr>
      </w:pPr>
      <w:r w:rsidRPr="00FE1542">
        <w:rPr>
          <w:rFonts w:ascii="Times New Roman" w:hAnsi="Times New Roman"/>
          <w:sz w:val="24"/>
          <w:szCs w:val="24"/>
        </w:rPr>
        <w:t>In</w:t>
      </w:r>
      <w:r>
        <w:rPr>
          <w:rFonts w:ascii="Times New Roman" w:hAnsi="Times New Roman"/>
          <w:sz w:val="24"/>
          <w:szCs w:val="24"/>
        </w:rPr>
        <w:t xml:space="preserve"> a heat exchanger where two fluids flow and are separated by a thin wall of </w:t>
      </w:r>
      <w:r w:rsidR="00B2319E">
        <w:rPr>
          <w:rFonts w:ascii="Times New Roman" w:hAnsi="Times New Roman"/>
          <w:sz w:val="24"/>
          <w:szCs w:val="24"/>
        </w:rPr>
        <w:t>copper metal</w:t>
      </w:r>
      <w:r>
        <w:rPr>
          <w:rFonts w:ascii="Times New Roman" w:hAnsi="Times New Roman"/>
          <w:sz w:val="24"/>
          <w:szCs w:val="24"/>
        </w:rPr>
        <w:t xml:space="preserve">, the heat transfer fluid provides the heat that is absorbed by </w:t>
      </w:r>
      <w:r w:rsidR="006B1022">
        <w:rPr>
          <w:rFonts w:ascii="Times New Roman" w:hAnsi="Times New Roman"/>
          <w:sz w:val="24"/>
          <w:szCs w:val="24"/>
        </w:rPr>
        <w:t>another</w:t>
      </w:r>
      <w:r>
        <w:rPr>
          <w:rFonts w:ascii="Times New Roman" w:hAnsi="Times New Roman"/>
          <w:sz w:val="24"/>
          <w:szCs w:val="24"/>
        </w:rPr>
        <w:t xml:space="preserve"> fluid so that it vaporizes or increases its enthalpy. The </w:t>
      </w:r>
      <w:r w:rsidR="00704B16">
        <w:rPr>
          <w:rFonts w:ascii="Times New Roman" w:hAnsi="Times New Roman"/>
          <w:sz w:val="24"/>
          <w:szCs w:val="24"/>
        </w:rPr>
        <w:t>other</w:t>
      </w:r>
      <w:r>
        <w:rPr>
          <w:rFonts w:ascii="Times New Roman" w:hAnsi="Times New Roman"/>
          <w:sz w:val="24"/>
          <w:szCs w:val="24"/>
        </w:rPr>
        <w:t xml:space="preserve"> liquid‘s (duty fluid) energy is used to produce motion in a prime mover and consequent production of power. The first law </w:t>
      </w:r>
      <w:r w:rsidR="00704B16">
        <w:rPr>
          <w:rFonts w:ascii="Times New Roman" w:hAnsi="Times New Roman"/>
          <w:sz w:val="24"/>
          <w:szCs w:val="24"/>
        </w:rPr>
        <w:t>of thermodynamics applies to</w:t>
      </w:r>
      <w:r>
        <w:rPr>
          <w:rFonts w:ascii="Times New Roman" w:hAnsi="Times New Roman"/>
          <w:sz w:val="24"/>
          <w:szCs w:val="24"/>
        </w:rPr>
        <w:t xml:space="preserve"> heat exchanger design activities. For two fluids flowing in a heat exchanger the overall energy balance can be represented as shown in equation 2.1</w:t>
      </w:r>
    </w:p>
    <w:p w:rsidR="006D366F" w:rsidRPr="003B2C9A" w:rsidRDefault="00DE4351" w:rsidP="00C73BF8">
      <w:pPr>
        <w:spacing w:after="0" w:line="360" w:lineRule="auto"/>
        <w:ind w:firstLine="720"/>
        <w:jc w:val="both"/>
        <w:rPr>
          <w:rFonts w:ascii="Times New Roman" w:eastAsia="Times New Roman" w:hAnsi="Times New Roman"/>
          <w:sz w:val="24"/>
          <w:szCs w:val="24"/>
        </w:rPr>
      </w:pPr>
      <m:oMath>
        <m:sSub>
          <m:sSubPr>
            <m:ctrlPr>
              <w:rPr>
                <w:rFonts w:ascii="Cambria Math" w:hAnsi="Cambria Math"/>
                <w:i/>
                <w:sz w:val="24"/>
                <w:szCs w:val="24"/>
              </w:rPr>
            </m:ctrlPr>
          </m:sSubPr>
          <m:e>
            <m:r>
              <w:rPr>
                <w:rFonts w:ascii="Cambria Math" w:hAnsi="Cambria Math"/>
                <w:sz w:val="24"/>
                <w:szCs w:val="24"/>
              </w:rPr>
              <m:t>m</m:t>
            </m:r>
          </m:e>
          <m:sub>
            <m:r>
              <w:rPr>
                <w:rFonts w:ascii="Cambria Math" w:hAnsi="Cambria Math"/>
                <w:sz w:val="24"/>
                <w:szCs w:val="24"/>
              </w:rPr>
              <m:t>h</m:t>
            </m:r>
          </m:sub>
        </m:sSub>
        <m:sSub>
          <m:sSubPr>
            <m:ctrlPr>
              <w:rPr>
                <w:rFonts w:ascii="Cambria Math" w:eastAsia="Times New Roman" w:hAnsi="Cambria Math"/>
                <w:i/>
                <w:sz w:val="24"/>
                <w:szCs w:val="24"/>
              </w:rPr>
            </m:ctrlPr>
          </m:sSubPr>
          <m:e>
            <m:r>
              <w:rPr>
                <w:rFonts w:ascii="Cambria Math" w:eastAsia="Times New Roman" w:hAnsi="Cambria Math"/>
                <w:sz w:val="24"/>
                <w:szCs w:val="24"/>
              </w:rPr>
              <m:t>c</m:t>
            </m:r>
          </m:e>
          <m:sub>
            <m:r>
              <w:rPr>
                <w:rFonts w:ascii="Cambria Math" w:eastAsia="Times New Roman" w:hAnsi="Cambria Math"/>
                <w:sz w:val="24"/>
                <w:szCs w:val="24"/>
              </w:rPr>
              <m:t>ph</m:t>
            </m:r>
          </m:sub>
        </m:sSub>
        <m:d>
          <m:dPr>
            <m:ctrlPr>
              <w:rPr>
                <w:rFonts w:ascii="Cambria Math" w:eastAsia="Times New Roman" w:hAnsi="Cambria Math"/>
                <w:i/>
                <w:sz w:val="24"/>
                <w:szCs w:val="24"/>
              </w:rPr>
            </m:ctrlPr>
          </m:dPr>
          <m:e>
            <m:sSub>
              <m:sSubPr>
                <m:ctrlPr>
                  <w:rPr>
                    <w:rFonts w:ascii="Cambria Math" w:eastAsia="Times New Roman" w:hAnsi="Cambria Math"/>
                    <w:i/>
                    <w:sz w:val="24"/>
                    <w:szCs w:val="24"/>
                  </w:rPr>
                </m:ctrlPr>
              </m:sSubPr>
              <m:e>
                <m:r>
                  <w:rPr>
                    <w:rFonts w:ascii="Cambria Math" w:eastAsia="Times New Roman" w:hAnsi="Cambria Math"/>
                    <w:sz w:val="24"/>
                    <w:szCs w:val="24"/>
                  </w:rPr>
                  <m:t>T</m:t>
                </m:r>
              </m:e>
              <m:sub>
                <m:r>
                  <w:rPr>
                    <w:rFonts w:ascii="Cambria Math" w:eastAsia="Times New Roman" w:hAnsi="Cambria Math"/>
                    <w:sz w:val="24"/>
                    <w:szCs w:val="24"/>
                  </w:rPr>
                  <m:t>1</m:t>
                </m:r>
                <m:r>
                  <w:rPr>
                    <w:rFonts w:ascii="Cambria Math" w:eastAsia="Times New Roman" w:hAnsi="Cambria Math"/>
                    <w:sz w:val="24"/>
                    <w:szCs w:val="24"/>
                  </w:rPr>
                  <m:t>h</m:t>
                </m:r>
              </m:sub>
            </m:sSub>
            <m:r>
              <w:rPr>
                <w:rFonts w:ascii="Cambria Math" w:eastAsia="Times New Roman" w:hAnsi="Cambria Math"/>
                <w:sz w:val="24"/>
                <w:szCs w:val="24"/>
              </w:rPr>
              <m:t>-</m:t>
            </m:r>
            <m:sSub>
              <m:sSubPr>
                <m:ctrlPr>
                  <w:rPr>
                    <w:rFonts w:ascii="Cambria Math" w:eastAsia="Times New Roman" w:hAnsi="Cambria Math"/>
                    <w:i/>
                    <w:sz w:val="24"/>
                    <w:szCs w:val="24"/>
                  </w:rPr>
                </m:ctrlPr>
              </m:sSubPr>
              <m:e>
                <m:r>
                  <w:rPr>
                    <w:rFonts w:ascii="Cambria Math" w:eastAsia="Times New Roman" w:hAnsi="Cambria Math"/>
                    <w:sz w:val="24"/>
                    <w:szCs w:val="24"/>
                  </w:rPr>
                  <m:t>T</m:t>
                </m:r>
              </m:e>
              <m:sub>
                <m:r>
                  <w:rPr>
                    <w:rFonts w:ascii="Cambria Math" w:eastAsia="Times New Roman" w:hAnsi="Cambria Math"/>
                    <w:sz w:val="24"/>
                    <w:szCs w:val="24"/>
                  </w:rPr>
                  <m:t>2</m:t>
                </m:r>
                <m:r>
                  <w:rPr>
                    <w:rFonts w:ascii="Cambria Math" w:eastAsia="Times New Roman" w:hAnsi="Cambria Math"/>
                    <w:sz w:val="24"/>
                    <w:szCs w:val="24"/>
                  </w:rPr>
                  <m:t>h</m:t>
                </m:r>
              </m:sub>
            </m:sSub>
          </m:e>
        </m:d>
        <m:r>
          <w:rPr>
            <w:rFonts w:ascii="Cambria Math" w:eastAsia="Times New Roman" w:hAnsi="Cambria Math"/>
            <w:sz w:val="24"/>
            <w:szCs w:val="24"/>
          </w:rPr>
          <m:t>=</m:t>
        </m:r>
        <m:sSub>
          <m:sSubPr>
            <m:ctrlPr>
              <w:rPr>
                <w:rFonts w:ascii="Cambria Math" w:hAnsi="Cambria Math"/>
                <w:i/>
                <w:sz w:val="24"/>
                <w:szCs w:val="24"/>
              </w:rPr>
            </m:ctrlPr>
          </m:sSubPr>
          <m:e>
            <m:r>
              <w:rPr>
                <w:rFonts w:ascii="Cambria Math" w:hAnsi="Cambria Math"/>
                <w:sz w:val="24"/>
                <w:szCs w:val="24"/>
              </w:rPr>
              <m:t>m</m:t>
            </m:r>
          </m:e>
          <m:sub>
            <m:r>
              <w:rPr>
                <w:rFonts w:ascii="Cambria Math" w:hAnsi="Cambria Math"/>
                <w:sz w:val="24"/>
                <w:szCs w:val="24"/>
              </w:rPr>
              <m:t>c</m:t>
            </m:r>
          </m:sub>
        </m:sSub>
        <m:sSub>
          <m:sSubPr>
            <m:ctrlPr>
              <w:rPr>
                <w:rFonts w:ascii="Cambria Math" w:eastAsia="Times New Roman" w:hAnsi="Cambria Math"/>
                <w:i/>
                <w:sz w:val="24"/>
                <w:szCs w:val="24"/>
              </w:rPr>
            </m:ctrlPr>
          </m:sSubPr>
          <m:e>
            <m:r>
              <w:rPr>
                <w:rFonts w:ascii="Cambria Math" w:eastAsia="Times New Roman" w:hAnsi="Cambria Math"/>
                <w:sz w:val="24"/>
                <w:szCs w:val="24"/>
              </w:rPr>
              <m:t>c</m:t>
            </m:r>
          </m:e>
          <m:sub>
            <m:r>
              <w:rPr>
                <w:rFonts w:ascii="Cambria Math" w:eastAsia="Times New Roman" w:hAnsi="Cambria Math"/>
                <w:sz w:val="24"/>
                <w:szCs w:val="24"/>
              </w:rPr>
              <m:t>pc</m:t>
            </m:r>
          </m:sub>
        </m:sSub>
        <m:d>
          <m:dPr>
            <m:ctrlPr>
              <w:rPr>
                <w:rFonts w:ascii="Cambria Math" w:eastAsia="Times New Roman" w:hAnsi="Cambria Math"/>
                <w:i/>
                <w:sz w:val="24"/>
                <w:szCs w:val="24"/>
              </w:rPr>
            </m:ctrlPr>
          </m:dPr>
          <m:e>
            <m:sSub>
              <m:sSubPr>
                <m:ctrlPr>
                  <w:rPr>
                    <w:rFonts w:ascii="Cambria Math" w:eastAsia="Times New Roman" w:hAnsi="Cambria Math"/>
                    <w:i/>
                    <w:sz w:val="24"/>
                    <w:szCs w:val="24"/>
                  </w:rPr>
                </m:ctrlPr>
              </m:sSubPr>
              <m:e>
                <m:r>
                  <w:rPr>
                    <w:rFonts w:ascii="Cambria Math" w:eastAsia="Times New Roman" w:hAnsi="Cambria Math"/>
                    <w:sz w:val="24"/>
                    <w:szCs w:val="24"/>
                  </w:rPr>
                  <m:t>T</m:t>
                </m:r>
              </m:e>
              <m:sub>
                <m:r>
                  <w:rPr>
                    <w:rFonts w:ascii="Cambria Math" w:eastAsia="Times New Roman" w:hAnsi="Cambria Math"/>
                    <w:sz w:val="24"/>
                    <w:szCs w:val="24"/>
                  </w:rPr>
                  <m:t>1c</m:t>
                </m:r>
              </m:sub>
            </m:sSub>
            <m:r>
              <w:rPr>
                <w:rFonts w:ascii="Cambria Math" w:eastAsia="Times New Roman" w:hAnsi="Cambria Math"/>
                <w:sz w:val="24"/>
                <w:szCs w:val="24"/>
              </w:rPr>
              <m:t>-</m:t>
            </m:r>
            <m:sSub>
              <m:sSubPr>
                <m:ctrlPr>
                  <w:rPr>
                    <w:rFonts w:ascii="Cambria Math" w:eastAsia="Times New Roman" w:hAnsi="Cambria Math"/>
                    <w:i/>
                    <w:sz w:val="24"/>
                    <w:szCs w:val="24"/>
                  </w:rPr>
                </m:ctrlPr>
              </m:sSubPr>
              <m:e>
                <m:r>
                  <w:rPr>
                    <w:rFonts w:ascii="Cambria Math" w:eastAsia="Times New Roman" w:hAnsi="Cambria Math"/>
                    <w:sz w:val="24"/>
                    <w:szCs w:val="24"/>
                  </w:rPr>
                  <m:t>T</m:t>
                </m:r>
              </m:e>
              <m:sub>
                <m:r>
                  <w:rPr>
                    <w:rFonts w:ascii="Cambria Math" w:eastAsia="Times New Roman" w:hAnsi="Cambria Math"/>
                    <w:sz w:val="24"/>
                    <w:szCs w:val="24"/>
                  </w:rPr>
                  <m:t>2c</m:t>
                </m:r>
              </m:sub>
            </m:sSub>
          </m:e>
        </m:d>
      </m:oMath>
      <w:r w:rsidR="00517C0E">
        <w:rPr>
          <w:rFonts w:ascii="Times New Roman" w:eastAsia="Times New Roman" w:hAnsi="Times New Roman"/>
          <w:sz w:val="24"/>
          <w:szCs w:val="24"/>
        </w:rPr>
        <w:t>……</w:t>
      </w:r>
      <w:r w:rsidR="006D366F" w:rsidRPr="003B2C9A">
        <w:rPr>
          <w:rFonts w:ascii="Times New Roman" w:eastAsia="Times New Roman" w:hAnsi="Times New Roman"/>
          <w:sz w:val="24"/>
          <w:szCs w:val="24"/>
        </w:rPr>
        <w:t>……………………………… (2.1)</w:t>
      </w:r>
    </w:p>
    <w:p w:rsidR="00BC1AB6"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Where </w:t>
      </w:r>
      <m:oMath>
        <m:sSub>
          <m:sSubPr>
            <m:ctrlPr>
              <w:rPr>
                <w:rFonts w:ascii="Cambria Math" w:hAnsi="Cambria Math"/>
                <w:i/>
                <w:sz w:val="24"/>
                <w:szCs w:val="24"/>
              </w:rPr>
            </m:ctrlPr>
          </m:sSubPr>
          <m:e>
            <m:r>
              <w:rPr>
                <w:rFonts w:ascii="Cambria Math" w:hAnsi="Cambria Math"/>
                <w:sz w:val="24"/>
                <w:szCs w:val="24"/>
              </w:rPr>
              <m:t>m</m:t>
            </m:r>
          </m:e>
          <m:sub>
            <m:r>
              <w:rPr>
                <w:rFonts w:ascii="Cambria Math" w:hAnsi="Cambria Math"/>
                <w:sz w:val="24"/>
                <w:szCs w:val="24"/>
              </w:rPr>
              <m:t>h</m:t>
            </m:r>
          </m:sub>
        </m:sSub>
      </m:oMath>
      <w:r w:rsidRPr="003B2C9A">
        <w:rPr>
          <w:rFonts w:ascii="Times New Roman" w:eastAsia="Times New Roman" w:hAnsi="Times New Roman"/>
          <w:sz w:val="24"/>
          <w:szCs w:val="24"/>
        </w:rPr>
        <w:t xml:space="preserve"> is the mass of the heat transfer </w:t>
      </w:r>
      <w:proofErr w:type="gramStart"/>
      <w:r w:rsidRPr="003B2C9A">
        <w:rPr>
          <w:rFonts w:ascii="Times New Roman" w:eastAsia="Times New Roman" w:hAnsi="Times New Roman"/>
          <w:sz w:val="24"/>
          <w:szCs w:val="24"/>
        </w:rPr>
        <w:t>fluid,</w:t>
      </w:r>
      <w:proofErr w:type="gramEnd"/>
    </w:p>
    <w:p w:rsidR="00BC1AB6"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 </w:t>
      </w:r>
      <m:oMath>
        <m:sSub>
          <m:sSubPr>
            <m:ctrlPr>
              <w:rPr>
                <w:rFonts w:ascii="Cambria Math" w:eastAsia="Times New Roman" w:hAnsi="Cambria Math"/>
                <w:i/>
                <w:sz w:val="24"/>
                <w:szCs w:val="24"/>
              </w:rPr>
            </m:ctrlPr>
          </m:sSubPr>
          <m:e>
            <m:r>
              <w:rPr>
                <w:rFonts w:ascii="Cambria Math" w:eastAsia="Times New Roman" w:hAnsi="Cambria Math"/>
                <w:sz w:val="24"/>
                <w:szCs w:val="24"/>
              </w:rPr>
              <m:t>c</m:t>
            </m:r>
          </m:e>
          <m:sub>
            <m:r>
              <w:rPr>
                <w:rFonts w:ascii="Cambria Math" w:eastAsia="Times New Roman" w:hAnsi="Cambria Math"/>
                <w:sz w:val="24"/>
                <w:szCs w:val="24"/>
              </w:rPr>
              <m:t>ph</m:t>
            </m:r>
          </m:sub>
        </m:sSub>
      </m:oMath>
      <w:r w:rsidRPr="003B2C9A">
        <w:rPr>
          <w:rFonts w:ascii="Times New Roman" w:eastAsia="Times New Roman" w:hAnsi="Times New Roman"/>
          <w:sz w:val="24"/>
          <w:szCs w:val="24"/>
        </w:rPr>
        <w:t xml:space="preserve"> </w:t>
      </w:r>
      <w:proofErr w:type="gramStart"/>
      <w:r w:rsidRPr="003B2C9A">
        <w:rPr>
          <w:rFonts w:ascii="Times New Roman" w:eastAsia="Times New Roman" w:hAnsi="Times New Roman"/>
          <w:sz w:val="24"/>
          <w:szCs w:val="24"/>
        </w:rPr>
        <w:t>is</w:t>
      </w:r>
      <w:proofErr w:type="gramEnd"/>
      <w:r w:rsidRPr="003B2C9A">
        <w:rPr>
          <w:rFonts w:ascii="Times New Roman" w:eastAsia="Times New Roman" w:hAnsi="Times New Roman"/>
          <w:sz w:val="24"/>
          <w:szCs w:val="24"/>
        </w:rPr>
        <w:t xml:space="preserve"> the specific heat capacity of the heat transfer fluid,</w:t>
      </w:r>
    </w:p>
    <w:p w:rsidR="00BC1AB6"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 </w:t>
      </w:r>
      <m:oMath>
        <m:sSub>
          <m:sSubPr>
            <m:ctrlPr>
              <w:rPr>
                <w:rFonts w:ascii="Cambria Math" w:eastAsia="Times New Roman" w:hAnsi="Cambria Math"/>
                <w:i/>
                <w:sz w:val="24"/>
                <w:szCs w:val="24"/>
              </w:rPr>
            </m:ctrlPr>
          </m:sSubPr>
          <m:e>
            <m:r>
              <w:rPr>
                <w:rFonts w:ascii="Cambria Math" w:eastAsia="Times New Roman" w:hAnsi="Cambria Math"/>
                <w:sz w:val="24"/>
                <w:szCs w:val="24"/>
              </w:rPr>
              <m:t>T</m:t>
            </m:r>
          </m:e>
          <m:sub>
            <m:r>
              <w:rPr>
                <w:rFonts w:ascii="Cambria Math" w:eastAsia="Times New Roman" w:hAnsi="Cambria Math"/>
                <w:sz w:val="24"/>
                <w:szCs w:val="24"/>
              </w:rPr>
              <m:t>1</m:t>
            </m:r>
            <m:r>
              <w:rPr>
                <w:rFonts w:ascii="Cambria Math" w:eastAsia="Times New Roman" w:hAnsi="Cambria Math"/>
                <w:sz w:val="24"/>
                <w:szCs w:val="24"/>
              </w:rPr>
              <m:t>h</m:t>
            </m:r>
          </m:sub>
        </m:sSub>
      </m:oMath>
      <w:r w:rsidRPr="003B2C9A">
        <w:rPr>
          <w:rFonts w:ascii="Times New Roman" w:eastAsia="Times New Roman" w:hAnsi="Times New Roman"/>
          <w:sz w:val="24"/>
          <w:szCs w:val="24"/>
        </w:rPr>
        <w:t xml:space="preserve"> </w:t>
      </w:r>
      <w:proofErr w:type="gramStart"/>
      <w:r w:rsidRPr="003B2C9A">
        <w:rPr>
          <w:rFonts w:ascii="Times New Roman" w:eastAsia="Times New Roman" w:hAnsi="Times New Roman"/>
          <w:sz w:val="24"/>
          <w:szCs w:val="24"/>
        </w:rPr>
        <w:t>is</w:t>
      </w:r>
      <w:proofErr w:type="gramEnd"/>
      <w:r w:rsidRPr="003B2C9A">
        <w:rPr>
          <w:rFonts w:ascii="Times New Roman" w:eastAsia="Times New Roman" w:hAnsi="Times New Roman"/>
          <w:sz w:val="24"/>
          <w:szCs w:val="24"/>
        </w:rPr>
        <w:t xml:space="preserve"> the inlet temperature of the heat transfer fluid,</w:t>
      </w:r>
    </w:p>
    <w:p w:rsidR="00BC1AB6"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 </w:t>
      </w:r>
      <m:oMath>
        <m:sSub>
          <m:sSubPr>
            <m:ctrlPr>
              <w:rPr>
                <w:rFonts w:ascii="Cambria Math" w:eastAsia="Times New Roman" w:hAnsi="Cambria Math"/>
                <w:i/>
                <w:sz w:val="24"/>
                <w:szCs w:val="24"/>
              </w:rPr>
            </m:ctrlPr>
          </m:sSubPr>
          <m:e>
            <m:r>
              <w:rPr>
                <w:rFonts w:ascii="Cambria Math" w:eastAsia="Times New Roman" w:hAnsi="Cambria Math"/>
                <w:sz w:val="24"/>
                <w:szCs w:val="24"/>
              </w:rPr>
              <m:t>T</m:t>
            </m:r>
          </m:e>
          <m:sub>
            <m:r>
              <w:rPr>
                <w:rFonts w:ascii="Cambria Math" w:eastAsia="Times New Roman" w:hAnsi="Cambria Math"/>
                <w:sz w:val="24"/>
                <w:szCs w:val="24"/>
              </w:rPr>
              <m:t>2</m:t>
            </m:r>
            <m:r>
              <w:rPr>
                <w:rFonts w:ascii="Cambria Math" w:eastAsia="Times New Roman" w:hAnsi="Cambria Math"/>
                <w:sz w:val="24"/>
                <w:szCs w:val="24"/>
              </w:rPr>
              <m:t>h</m:t>
            </m:r>
          </m:sub>
        </m:sSub>
      </m:oMath>
      <w:r w:rsidRPr="003B2C9A">
        <w:rPr>
          <w:rFonts w:ascii="Times New Roman" w:eastAsia="Times New Roman" w:hAnsi="Times New Roman"/>
          <w:sz w:val="24"/>
          <w:szCs w:val="24"/>
        </w:rPr>
        <w:t xml:space="preserve"> </w:t>
      </w:r>
      <w:proofErr w:type="gramStart"/>
      <w:r w:rsidRPr="003B2C9A">
        <w:rPr>
          <w:rFonts w:ascii="Times New Roman" w:eastAsia="Times New Roman" w:hAnsi="Times New Roman"/>
          <w:sz w:val="24"/>
          <w:szCs w:val="24"/>
        </w:rPr>
        <w:t>is</w:t>
      </w:r>
      <w:proofErr w:type="gramEnd"/>
      <w:r w:rsidRPr="003B2C9A">
        <w:rPr>
          <w:rFonts w:ascii="Times New Roman" w:eastAsia="Times New Roman" w:hAnsi="Times New Roman"/>
          <w:sz w:val="24"/>
          <w:szCs w:val="24"/>
        </w:rPr>
        <w:t xml:space="preserve"> the outlet heat transfer fluid after it has lost the heat to a </w:t>
      </w:r>
      <w:r w:rsidR="00815EF2">
        <w:rPr>
          <w:rFonts w:ascii="Times New Roman" w:eastAsia="Times New Roman" w:hAnsi="Times New Roman"/>
          <w:sz w:val="24"/>
          <w:szCs w:val="24"/>
        </w:rPr>
        <w:t>liquid flowing in the shell side of the heat exchanger,</w:t>
      </w:r>
    </w:p>
    <w:p w:rsidR="00BC1AB6" w:rsidRDefault="00815EF2" w:rsidP="00C73BF8">
      <w:p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 </w:t>
      </w:r>
      <m:oMath>
        <m:sSub>
          <m:sSubPr>
            <m:ctrlPr>
              <w:rPr>
                <w:rFonts w:ascii="Cambria Math" w:eastAsia="Times New Roman" w:hAnsi="Cambria Math"/>
                <w:i/>
                <w:sz w:val="24"/>
                <w:szCs w:val="24"/>
              </w:rPr>
            </m:ctrlPr>
          </m:sSubPr>
          <m:e>
            <m:r>
              <w:rPr>
                <w:rFonts w:ascii="Cambria Math" w:eastAsia="Times New Roman" w:hAnsi="Cambria Math"/>
                <w:sz w:val="24"/>
                <w:szCs w:val="24"/>
              </w:rPr>
              <m:t>T</m:t>
            </m:r>
          </m:e>
          <m:sub>
            <m:r>
              <w:rPr>
                <w:rFonts w:ascii="Cambria Math" w:eastAsia="Times New Roman" w:hAnsi="Cambria Math"/>
                <w:sz w:val="24"/>
                <w:szCs w:val="24"/>
              </w:rPr>
              <m:t>1c</m:t>
            </m:r>
          </m:sub>
        </m:sSub>
      </m:oMath>
      <w:r w:rsidRPr="00BC6E22">
        <w:rPr>
          <w:rFonts w:ascii="Times New Roman" w:eastAsia="Times New Roman" w:hAnsi="Times New Roman"/>
          <w:sz w:val="24"/>
          <w:szCs w:val="24"/>
        </w:rPr>
        <w:t xml:space="preserve"> </w:t>
      </w:r>
      <w:proofErr w:type="gramStart"/>
      <w:r w:rsidRPr="00BC6E22">
        <w:rPr>
          <w:rFonts w:ascii="Times New Roman" w:eastAsia="Times New Roman" w:hAnsi="Times New Roman"/>
          <w:sz w:val="24"/>
          <w:szCs w:val="24"/>
        </w:rPr>
        <w:t>is</w:t>
      </w:r>
      <w:proofErr w:type="gramEnd"/>
      <w:r w:rsidRPr="00BC6E22">
        <w:rPr>
          <w:rFonts w:ascii="Times New Roman" w:eastAsia="Times New Roman" w:hAnsi="Times New Roman"/>
          <w:sz w:val="24"/>
          <w:szCs w:val="24"/>
        </w:rPr>
        <w:t xml:space="preserve"> the inlet temperature of the</w:t>
      </w:r>
      <w:r>
        <w:rPr>
          <w:rFonts w:ascii="Times New Roman" w:eastAsia="Times New Roman" w:hAnsi="Times New Roman"/>
          <w:sz w:val="24"/>
          <w:szCs w:val="24"/>
        </w:rPr>
        <w:t xml:space="preserve"> </w:t>
      </w:r>
      <w:r w:rsidR="008711C0">
        <w:rPr>
          <w:rFonts w:ascii="Times New Roman" w:eastAsia="Times New Roman" w:hAnsi="Times New Roman"/>
          <w:sz w:val="24"/>
          <w:szCs w:val="24"/>
        </w:rPr>
        <w:t>water at ambient temperature</w:t>
      </w:r>
      <w:r w:rsidRPr="00BC6E22">
        <w:rPr>
          <w:rFonts w:ascii="Times New Roman" w:eastAsia="Times New Roman" w:hAnsi="Times New Roman"/>
          <w:sz w:val="24"/>
          <w:szCs w:val="24"/>
        </w:rPr>
        <w:t xml:space="preserve"> heat transfer fluid</w:t>
      </w:r>
      <w:r>
        <w:rPr>
          <w:rFonts w:ascii="Times New Roman" w:eastAsia="Times New Roman" w:hAnsi="Times New Roman"/>
          <w:sz w:val="24"/>
          <w:szCs w:val="24"/>
        </w:rPr>
        <w:t>,</w:t>
      </w:r>
    </w:p>
    <w:p w:rsidR="006D366F" w:rsidRPr="003B2C9A" w:rsidRDefault="00815EF2" w:rsidP="00C73BF8">
      <w:p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 </w:t>
      </w:r>
      <m:oMath>
        <m:sSub>
          <m:sSubPr>
            <m:ctrlPr>
              <w:rPr>
                <w:rFonts w:ascii="Cambria Math" w:eastAsia="Times New Roman" w:hAnsi="Cambria Math"/>
                <w:i/>
                <w:sz w:val="24"/>
                <w:szCs w:val="24"/>
              </w:rPr>
            </m:ctrlPr>
          </m:sSubPr>
          <m:e>
            <m:r>
              <w:rPr>
                <w:rFonts w:ascii="Cambria Math" w:eastAsia="Times New Roman" w:hAnsi="Cambria Math"/>
                <w:sz w:val="24"/>
                <w:szCs w:val="24"/>
              </w:rPr>
              <m:t>T</m:t>
            </m:r>
          </m:e>
          <m:sub>
            <m:r>
              <w:rPr>
                <w:rFonts w:ascii="Cambria Math" w:eastAsia="Times New Roman" w:hAnsi="Cambria Math"/>
                <w:sz w:val="24"/>
                <w:szCs w:val="24"/>
              </w:rPr>
              <m:t>2c</m:t>
            </m:r>
          </m:sub>
        </m:sSub>
      </m:oMath>
      <w:r w:rsidRPr="00BC6E22">
        <w:rPr>
          <w:rFonts w:ascii="Times New Roman" w:eastAsia="Times New Roman" w:hAnsi="Times New Roman"/>
          <w:sz w:val="24"/>
          <w:szCs w:val="24"/>
        </w:rPr>
        <w:t xml:space="preserve"> </w:t>
      </w:r>
      <w:proofErr w:type="gramStart"/>
      <w:r w:rsidRPr="00BC6E22">
        <w:rPr>
          <w:rFonts w:ascii="Times New Roman" w:eastAsia="Times New Roman" w:hAnsi="Times New Roman"/>
          <w:sz w:val="24"/>
          <w:szCs w:val="24"/>
        </w:rPr>
        <w:t>is</w:t>
      </w:r>
      <w:proofErr w:type="gramEnd"/>
      <w:r w:rsidRPr="00BC6E22">
        <w:rPr>
          <w:rFonts w:ascii="Times New Roman" w:eastAsia="Times New Roman" w:hAnsi="Times New Roman"/>
          <w:sz w:val="24"/>
          <w:szCs w:val="24"/>
        </w:rPr>
        <w:t xml:space="preserve"> the</w:t>
      </w:r>
      <w:r>
        <w:rPr>
          <w:rFonts w:ascii="Times New Roman" w:eastAsia="Times New Roman" w:hAnsi="Times New Roman"/>
          <w:sz w:val="24"/>
          <w:szCs w:val="24"/>
        </w:rPr>
        <w:t xml:space="preserve"> outlet</w:t>
      </w:r>
      <w:r w:rsidRPr="00BC6E22">
        <w:rPr>
          <w:rFonts w:ascii="Times New Roman" w:eastAsia="Times New Roman" w:hAnsi="Times New Roman"/>
          <w:sz w:val="24"/>
          <w:szCs w:val="24"/>
        </w:rPr>
        <w:t xml:space="preserve"> </w:t>
      </w:r>
      <w:r>
        <w:rPr>
          <w:rFonts w:ascii="Times New Roman" w:eastAsia="Times New Roman" w:hAnsi="Times New Roman"/>
          <w:sz w:val="24"/>
          <w:szCs w:val="24"/>
        </w:rPr>
        <w:t xml:space="preserve">temperature of </w:t>
      </w:r>
      <w:r w:rsidRPr="00BC6E22">
        <w:rPr>
          <w:rFonts w:ascii="Times New Roman" w:eastAsia="Times New Roman" w:hAnsi="Times New Roman"/>
          <w:sz w:val="24"/>
          <w:szCs w:val="24"/>
        </w:rPr>
        <w:t xml:space="preserve">heat transfer fluid after it has lost the heat </w:t>
      </w:r>
      <w:r w:rsidR="00F9542A">
        <w:rPr>
          <w:rFonts w:ascii="Times New Roman" w:eastAsia="Times New Roman" w:hAnsi="Times New Roman"/>
          <w:sz w:val="24"/>
          <w:szCs w:val="24"/>
        </w:rPr>
        <w:t>the liquid flowing on the shell side of the heat exchanger</w:t>
      </w:r>
      <w:r w:rsidR="006D366F" w:rsidRPr="003B2C9A">
        <w:rPr>
          <w:rFonts w:ascii="Times New Roman" w:eastAsia="Times New Roman" w:hAnsi="Times New Roman"/>
          <w:sz w:val="24"/>
          <w:szCs w:val="24"/>
        </w:rPr>
        <w:t>. Less viscous fluid is more suitable for shell side due to larger passage area and higher pressure drop (</w:t>
      </w:r>
      <w:proofErr w:type="spellStart"/>
      <w:r w:rsidR="006D366F" w:rsidRPr="003B2C9A">
        <w:rPr>
          <w:rFonts w:ascii="Times New Roman" w:eastAsia="Times New Roman" w:hAnsi="Times New Roman"/>
          <w:sz w:val="24"/>
          <w:szCs w:val="24"/>
        </w:rPr>
        <w:t>Incopera</w:t>
      </w:r>
      <w:proofErr w:type="spellEnd"/>
      <w:r w:rsidR="006D366F" w:rsidRPr="003B2C9A">
        <w:rPr>
          <w:rFonts w:ascii="Times New Roman" w:eastAsia="Times New Roman" w:hAnsi="Times New Roman"/>
          <w:sz w:val="24"/>
          <w:szCs w:val="24"/>
        </w:rPr>
        <w:t xml:space="preserve"> </w:t>
      </w:r>
      <w:r w:rsidR="006D366F" w:rsidRPr="003B2C9A">
        <w:rPr>
          <w:rFonts w:ascii="Times New Roman" w:eastAsia="Times New Roman" w:hAnsi="Times New Roman"/>
          <w:i/>
          <w:sz w:val="24"/>
          <w:szCs w:val="24"/>
        </w:rPr>
        <w:t>et al.,</w:t>
      </w:r>
      <w:r w:rsidR="006D366F" w:rsidRPr="003B2C9A">
        <w:rPr>
          <w:rFonts w:ascii="Times New Roman" w:eastAsia="Times New Roman" w:hAnsi="Times New Roman"/>
          <w:sz w:val="24"/>
          <w:szCs w:val="24"/>
        </w:rPr>
        <w:t xml:space="preserve"> 2007). </w:t>
      </w:r>
    </w:p>
    <w:p w:rsidR="006D366F" w:rsidRPr="00444D99" w:rsidRDefault="00F0194C" w:rsidP="00C73BF8">
      <w:pPr>
        <w:pStyle w:val="Caption"/>
        <w:spacing w:after="0" w:line="360" w:lineRule="auto"/>
        <w:jc w:val="both"/>
        <w:rPr>
          <w:rFonts w:ascii="Times New Roman" w:hAnsi="Times New Roman"/>
          <w:b w:val="0"/>
          <w:color w:val="auto"/>
          <w:sz w:val="24"/>
          <w:szCs w:val="24"/>
        </w:rPr>
      </w:pPr>
      <w:r>
        <w:rPr>
          <w:rFonts w:ascii="Times New Roman" w:hAnsi="Times New Roman"/>
          <w:b w:val="0"/>
          <w:color w:val="auto"/>
          <w:sz w:val="24"/>
          <w:szCs w:val="24"/>
        </w:rPr>
        <w:t xml:space="preserve">According to </w:t>
      </w:r>
      <w:proofErr w:type="spellStart"/>
      <w:r>
        <w:rPr>
          <w:rFonts w:ascii="Times New Roman" w:hAnsi="Times New Roman"/>
          <w:b w:val="0"/>
          <w:color w:val="auto"/>
          <w:sz w:val="24"/>
          <w:szCs w:val="24"/>
        </w:rPr>
        <w:t>Kuppan</w:t>
      </w:r>
      <w:proofErr w:type="spellEnd"/>
      <w:r>
        <w:rPr>
          <w:rFonts w:ascii="Times New Roman" w:hAnsi="Times New Roman"/>
          <w:b w:val="0"/>
          <w:color w:val="auto"/>
          <w:sz w:val="24"/>
          <w:szCs w:val="24"/>
        </w:rPr>
        <w:t>, 2000,</w:t>
      </w:r>
      <w:r w:rsidR="00BC1AB6">
        <w:rPr>
          <w:rFonts w:ascii="Times New Roman" w:hAnsi="Times New Roman"/>
          <w:b w:val="0"/>
          <w:color w:val="auto"/>
          <w:sz w:val="24"/>
          <w:szCs w:val="24"/>
        </w:rPr>
        <w:t xml:space="preserve"> </w:t>
      </w:r>
      <w:r w:rsidR="00F9542A">
        <w:rPr>
          <w:rFonts w:ascii="Times New Roman" w:hAnsi="Times New Roman"/>
          <w:b w:val="0"/>
          <w:color w:val="auto"/>
          <w:sz w:val="24"/>
          <w:szCs w:val="24"/>
        </w:rPr>
        <w:t>d</w:t>
      </w:r>
      <w:r w:rsidR="006D366F">
        <w:rPr>
          <w:rFonts w:ascii="Times New Roman" w:hAnsi="Times New Roman"/>
          <w:b w:val="0"/>
          <w:color w:val="auto"/>
          <w:sz w:val="24"/>
          <w:szCs w:val="24"/>
        </w:rPr>
        <w:t xml:space="preserve">uring the design of heat exchangers the </w:t>
      </w:r>
      <w:r w:rsidR="00F9542A">
        <w:rPr>
          <w:rFonts w:ascii="Times New Roman" w:hAnsi="Times New Roman"/>
          <w:b w:val="0"/>
          <w:color w:val="auto"/>
          <w:sz w:val="24"/>
          <w:szCs w:val="24"/>
        </w:rPr>
        <w:t xml:space="preserve">basic equations applied relate </w:t>
      </w:r>
      <w:r w:rsidR="006D366F">
        <w:rPr>
          <w:rFonts w:ascii="Times New Roman" w:hAnsi="Times New Roman"/>
          <w:b w:val="0"/>
          <w:color w:val="auto"/>
          <w:sz w:val="24"/>
          <w:szCs w:val="24"/>
        </w:rPr>
        <w:t>the rate of heat transfer between the two fluids in the heat exchanger, ove</w:t>
      </w:r>
      <w:r w:rsidR="00F9542A">
        <w:rPr>
          <w:rFonts w:ascii="Times New Roman" w:hAnsi="Times New Roman"/>
          <w:b w:val="0"/>
          <w:color w:val="auto"/>
          <w:sz w:val="24"/>
          <w:szCs w:val="24"/>
        </w:rPr>
        <w:t xml:space="preserve">rall heat transfer coefficient and </w:t>
      </w:r>
      <w:r w:rsidR="006D366F">
        <w:rPr>
          <w:rFonts w:ascii="Times New Roman" w:hAnsi="Times New Roman"/>
          <w:b w:val="0"/>
          <w:color w:val="auto"/>
          <w:sz w:val="24"/>
          <w:szCs w:val="24"/>
        </w:rPr>
        <w:t>heat transfer surface area the logarithmic temperature difference</w:t>
      </w:r>
      <w:r w:rsidR="00BC1AB6">
        <w:rPr>
          <w:rFonts w:ascii="Times New Roman" w:hAnsi="Times New Roman"/>
          <w:b w:val="0"/>
          <w:color w:val="auto"/>
          <w:sz w:val="24"/>
          <w:szCs w:val="24"/>
        </w:rPr>
        <w:t xml:space="preserve">. </w:t>
      </w:r>
      <w:r w:rsidR="006D366F">
        <w:rPr>
          <w:rFonts w:ascii="Times New Roman" w:hAnsi="Times New Roman"/>
          <w:b w:val="0"/>
          <w:color w:val="auto"/>
          <w:sz w:val="24"/>
          <w:szCs w:val="24"/>
        </w:rPr>
        <w:t xml:space="preserve"> </w:t>
      </w:r>
      <w:r w:rsidR="007A0FBF">
        <w:rPr>
          <w:rFonts w:ascii="Times New Roman" w:hAnsi="Times New Roman"/>
          <w:b w:val="0"/>
          <w:color w:val="auto"/>
          <w:sz w:val="24"/>
          <w:szCs w:val="24"/>
        </w:rPr>
        <w:t>The logarithmic temperature difference</w:t>
      </w:r>
      <w:r w:rsidR="007A0FBF">
        <w:rPr>
          <w:rFonts w:ascii="Times New Roman" w:hAnsi="Times New Roman"/>
          <w:b w:val="0"/>
          <w:color w:val="auto"/>
          <w:sz w:val="24"/>
        </w:rPr>
        <w:t xml:space="preserve"> of a heat transfer fluid is the logarithmic average of the temperature difference between the hot and the </w:t>
      </w:r>
      <w:r w:rsidR="008711C0">
        <w:rPr>
          <w:rFonts w:ascii="Times New Roman" w:hAnsi="Times New Roman"/>
          <w:b w:val="0"/>
          <w:color w:val="auto"/>
          <w:sz w:val="24"/>
        </w:rPr>
        <w:t>water at ambient temperature</w:t>
      </w:r>
      <w:r w:rsidR="007A0FBF">
        <w:rPr>
          <w:rFonts w:ascii="Times New Roman" w:hAnsi="Times New Roman"/>
          <w:b w:val="0"/>
          <w:color w:val="auto"/>
          <w:sz w:val="24"/>
        </w:rPr>
        <w:t xml:space="preserve"> feeds at each end of the double pipe heat exchanger. </w:t>
      </w:r>
      <w:r>
        <w:rPr>
          <w:rFonts w:ascii="Times New Roman" w:hAnsi="Times New Roman"/>
          <w:b w:val="0"/>
          <w:color w:val="auto"/>
          <w:sz w:val="24"/>
        </w:rPr>
        <w:t>From</w:t>
      </w:r>
      <w:r w:rsidR="00704B16">
        <w:rPr>
          <w:rFonts w:ascii="Times New Roman" w:hAnsi="Times New Roman"/>
          <w:b w:val="0"/>
          <w:color w:val="auto"/>
          <w:sz w:val="24"/>
        </w:rPr>
        <w:t xml:space="preserve"> </w:t>
      </w:r>
      <w:r>
        <w:rPr>
          <w:rFonts w:ascii="Times New Roman" w:hAnsi="Times New Roman"/>
          <w:b w:val="0"/>
          <w:color w:val="auto"/>
          <w:sz w:val="24"/>
        </w:rPr>
        <w:t xml:space="preserve">Kaka </w:t>
      </w:r>
      <w:r>
        <w:rPr>
          <w:rFonts w:ascii="Times New Roman" w:hAnsi="Times New Roman"/>
          <w:b w:val="0"/>
          <w:color w:val="auto"/>
          <w:sz w:val="24"/>
        </w:rPr>
        <w:lastRenderedPageBreak/>
        <w:t>and Liu, 2000</w:t>
      </w:r>
      <w:r w:rsidR="00944F75">
        <w:rPr>
          <w:rFonts w:ascii="Times New Roman" w:hAnsi="Times New Roman"/>
          <w:b w:val="0"/>
          <w:color w:val="auto"/>
          <w:sz w:val="24"/>
        </w:rPr>
        <w:t>, the</w:t>
      </w:r>
      <w:r w:rsidR="006D366F" w:rsidRPr="00444D99">
        <w:rPr>
          <w:rFonts w:ascii="Times New Roman" w:hAnsi="Times New Roman"/>
          <w:b w:val="0"/>
          <w:color w:val="auto"/>
          <w:sz w:val="24"/>
        </w:rPr>
        <w:t xml:space="preserve"> heat transfer rate </w:t>
      </w:r>
      <w:r w:rsidR="00704B16">
        <w:rPr>
          <w:rFonts w:ascii="Times New Roman" w:hAnsi="Times New Roman"/>
          <w:b w:val="0"/>
          <w:color w:val="auto"/>
          <w:sz w:val="24"/>
        </w:rPr>
        <w:t>can be obtained</w:t>
      </w:r>
      <w:r w:rsidR="006D366F" w:rsidRPr="00444D99">
        <w:rPr>
          <w:rFonts w:ascii="Times New Roman" w:hAnsi="Times New Roman"/>
          <w:b w:val="0"/>
          <w:color w:val="auto"/>
          <w:sz w:val="24"/>
        </w:rPr>
        <w:t xml:space="preserve"> from the flow</w:t>
      </w:r>
      <w:r w:rsidR="006D366F">
        <w:rPr>
          <w:rFonts w:ascii="Times New Roman" w:hAnsi="Times New Roman"/>
          <w:b w:val="0"/>
          <w:color w:val="auto"/>
          <w:sz w:val="24"/>
        </w:rPr>
        <w:t xml:space="preserve"> rates of one of the fluids,</w:t>
      </w:r>
      <w:r w:rsidR="006D366F" w:rsidRPr="00444D99">
        <w:rPr>
          <w:rFonts w:ascii="Times New Roman" w:hAnsi="Times New Roman"/>
          <w:b w:val="0"/>
          <w:color w:val="auto"/>
          <w:sz w:val="24"/>
        </w:rPr>
        <w:t xml:space="preserve"> heat capacity and the required temperature change</w:t>
      </w:r>
      <w:r w:rsidR="00BC1AB6">
        <w:rPr>
          <w:rFonts w:ascii="Times New Roman" w:hAnsi="Times New Roman"/>
          <w:b w:val="0"/>
          <w:color w:val="auto"/>
          <w:sz w:val="24"/>
        </w:rPr>
        <w:t>.</w:t>
      </w:r>
    </w:p>
    <w:p w:rsidR="006D366F" w:rsidRDefault="006D366F" w:rsidP="00276D92">
      <w:pPr>
        <w:pStyle w:val="Heading2"/>
        <w:spacing w:after="240" w:line="360" w:lineRule="auto"/>
      </w:pPr>
      <w:bookmarkStart w:id="75" w:name="_Toc424826139"/>
      <w:r w:rsidRPr="003B2C9A">
        <w:t>2.3 Effectiveness, ε</w:t>
      </w:r>
      <w:bookmarkEnd w:id="75"/>
    </w:p>
    <w:p w:rsidR="006D366F" w:rsidRPr="003B2C9A" w:rsidRDefault="00D22DF7" w:rsidP="00C73BF8">
      <w:pPr>
        <w:spacing w:after="0" w:line="360" w:lineRule="auto"/>
        <w:jc w:val="both"/>
        <w:rPr>
          <w:rFonts w:ascii="Times New Roman" w:eastAsia="Times New Roman" w:hAnsi="Times New Roman"/>
          <w:sz w:val="24"/>
        </w:rPr>
      </w:pPr>
      <w:r w:rsidRPr="003B2C9A">
        <w:rPr>
          <w:rFonts w:ascii="Times New Roman" w:eastAsia="Times New Roman" w:hAnsi="Times New Roman"/>
          <w:sz w:val="24"/>
        </w:rPr>
        <w:t xml:space="preserve">The heat exchanger effectiveness is a measure of </w:t>
      </w:r>
      <w:r>
        <w:rPr>
          <w:rFonts w:ascii="Times New Roman" w:eastAsia="Times New Roman" w:hAnsi="Times New Roman"/>
          <w:sz w:val="24"/>
        </w:rPr>
        <w:t xml:space="preserve">the magnitude of the </w:t>
      </w:r>
      <w:r w:rsidRPr="003B2C9A">
        <w:rPr>
          <w:rFonts w:ascii="Times New Roman" w:eastAsia="Times New Roman" w:hAnsi="Times New Roman"/>
          <w:sz w:val="24"/>
        </w:rPr>
        <w:t>amount of heat that was actually transferred between th</w:t>
      </w:r>
      <w:r>
        <w:rPr>
          <w:rFonts w:ascii="Times New Roman" w:eastAsia="Times New Roman" w:hAnsi="Times New Roman"/>
          <w:sz w:val="24"/>
        </w:rPr>
        <w:t xml:space="preserve">e fluids of the heat exchanger. </w:t>
      </w:r>
      <w:r>
        <w:rPr>
          <w:rFonts w:ascii="Times New Roman" w:eastAsia="Times New Roman" w:hAnsi="Times New Roman"/>
          <w:sz w:val="24"/>
          <w:szCs w:val="24"/>
        </w:rPr>
        <w:t>The</w:t>
      </w:r>
      <w:r w:rsidR="006B1022">
        <w:rPr>
          <w:rFonts w:ascii="Times New Roman" w:eastAsia="Times New Roman" w:hAnsi="Times New Roman"/>
          <w:sz w:val="24"/>
          <w:szCs w:val="24"/>
        </w:rPr>
        <w:t xml:space="preserve"> </w:t>
      </w:r>
      <w:r w:rsidR="006B1022" w:rsidRPr="003B2C9A">
        <w:rPr>
          <w:rFonts w:ascii="Times New Roman" w:eastAsia="Times New Roman" w:hAnsi="Times New Roman"/>
          <w:sz w:val="24"/>
          <w:szCs w:val="24"/>
        </w:rPr>
        <w:t>e</w:t>
      </w:r>
      <w:r w:rsidR="006D366F" w:rsidRPr="003B2C9A">
        <w:rPr>
          <w:rFonts w:ascii="Times New Roman" w:eastAsia="Times New Roman" w:hAnsi="Times New Roman"/>
          <w:sz w:val="24"/>
          <w:szCs w:val="24"/>
        </w:rPr>
        <w:t xml:space="preserve">ffectiveness, </w:t>
      </w:r>
      <w:r w:rsidR="00BC1B00" w:rsidRPr="003B2C9A">
        <w:rPr>
          <w:rFonts w:ascii="Times New Roman" w:eastAsia="Times New Roman" w:hAnsi="Times New Roman"/>
          <w:sz w:val="24"/>
          <w:szCs w:val="24"/>
        </w:rPr>
        <w:t>ε;</w:t>
      </w:r>
      <w:r w:rsidR="006D366F" w:rsidRPr="003B2C9A">
        <w:rPr>
          <w:rFonts w:ascii="Times New Roman" w:eastAsia="Times New Roman" w:hAnsi="Times New Roman"/>
          <w:sz w:val="24"/>
          <w:szCs w:val="24"/>
        </w:rPr>
        <w:t xml:space="preserve"> of a heat exchanger is given by Equation 2.2</w:t>
      </w:r>
      <w:r w:rsidR="00CD5AAB">
        <w:rPr>
          <w:rFonts w:ascii="Times New Roman" w:eastAsia="Times New Roman" w:hAnsi="Times New Roman"/>
          <w:sz w:val="24"/>
          <w:szCs w:val="24"/>
        </w:rPr>
        <w:t xml:space="preserve"> (</w:t>
      </w:r>
      <w:proofErr w:type="gramStart"/>
      <w:r w:rsidR="005E58B5">
        <w:rPr>
          <w:rFonts w:ascii="Times New Roman" w:eastAsia="Times New Roman" w:hAnsi="Times New Roman"/>
          <w:sz w:val="24"/>
          <w:szCs w:val="24"/>
        </w:rPr>
        <w:t xml:space="preserve">Shah </w:t>
      </w:r>
      <w:r w:rsidR="005E58B5" w:rsidRPr="00944F75">
        <w:rPr>
          <w:rFonts w:ascii="Times New Roman" w:hAnsi="Times New Roman"/>
          <w:color w:val="000000"/>
          <w:sz w:val="24"/>
          <w:szCs w:val="24"/>
        </w:rPr>
        <w:t>&amp;</w:t>
      </w:r>
      <w:proofErr w:type="gramEnd"/>
      <w:r w:rsidR="00CD5AAB">
        <w:rPr>
          <w:rFonts w:ascii="Times New Roman" w:eastAsia="Times New Roman" w:hAnsi="Times New Roman"/>
          <w:sz w:val="24"/>
          <w:szCs w:val="24"/>
        </w:rPr>
        <w:t xml:space="preserve"> </w:t>
      </w:r>
      <w:proofErr w:type="spellStart"/>
      <w:r w:rsidR="00CD5AAB">
        <w:rPr>
          <w:rFonts w:ascii="Times New Roman" w:eastAsia="Times New Roman" w:hAnsi="Times New Roman"/>
          <w:sz w:val="24"/>
          <w:szCs w:val="24"/>
        </w:rPr>
        <w:t>Senkuli</w:t>
      </w:r>
      <w:proofErr w:type="spellEnd"/>
      <w:r w:rsidR="00CD5AAB">
        <w:rPr>
          <w:rFonts w:ascii="Times New Roman" w:eastAsia="Times New Roman" w:hAnsi="Times New Roman"/>
          <w:sz w:val="24"/>
          <w:szCs w:val="24"/>
        </w:rPr>
        <w:t>, 2003)</w:t>
      </w:r>
      <w:r w:rsidR="006D366F" w:rsidRPr="003B2C9A">
        <w:rPr>
          <w:rFonts w:ascii="Times New Roman" w:eastAsia="Times New Roman" w:hAnsi="Times New Roman"/>
          <w:sz w:val="24"/>
          <w:szCs w:val="24"/>
        </w:rPr>
        <w:t>.</w:t>
      </w:r>
      <w:r w:rsidR="006D366F" w:rsidRPr="003B2C9A">
        <w:rPr>
          <w:rFonts w:ascii="Times New Roman" w:eastAsia="Times New Roman" w:hAnsi="Times New Roman"/>
          <w:sz w:val="24"/>
        </w:rPr>
        <w:t xml:space="preserve"> </w:t>
      </w:r>
    </w:p>
    <w:p w:rsidR="006D366F" w:rsidRPr="003B2C9A" w:rsidRDefault="006D366F" w:rsidP="00C73BF8">
      <w:pPr>
        <w:spacing w:line="360" w:lineRule="auto"/>
        <w:jc w:val="both"/>
        <w:rPr>
          <w:rFonts w:ascii="Times New Roman" w:eastAsia="Times New Roman" w:hAnsi="Times New Roman"/>
          <w:sz w:val="24"/>
          <w:szCs w:val="24"/>
        </w:rPr>
      </w:pPr>
      <w:r w:rsidRPr="003B2C9A">
        <w:rPr>
          <w:rFonts w:ascii="Times New Roman" w:eastAsia="Times New Roman" w:hAnsi="Times New Roman"/>
          <w:sz w:val="24"/>
        </w:rPr>
        <w:tab/>
      </w:r>
      <m:oMath>
        <m:r>
          <w:rPr>
            <w:rFonts w:ascii="Cambria Math" w:hAnsi="Cambria Math"/>
            <w:sz w:val="24"/>
            <w:szCs w:val="24"/>
          </w:rPr>
          <m:t>effectiveness =</m:t>
        </m:r>
        <m:f>
          <m:fPr>
            <m:ctrlPr>
              <w:rPr>
                <w:rFonts w:ascii="Cambria Math" w:hAnsi="Cambria Math"/>
                <w:i/>
                <w:sz w:val="24"/>
                <w:szCs w:val="24"/>
              </w:rPr>
            </m:ctrlPr>
          </m:fPr>
          <m:num>
            <m:r>
              <w:rPr>
                <w:rFonts w:ascii="Cambria Math" w:hAnsi="Cambria Math"/>
                <w:sz w:val="24"/>
                <w:szCs w:val="24"/>
              </w:rPr>
              <m:t>Actual heat transfer</m:t>
            </m:r>
          </m:num>
          <m:den>
            <m:r>
              <w:rPr>
                <w:rFonts w:ascii="Cambria Math" w:hAnsi="Cambria Math"/>
                <w:sz w:val="24"/>
                <w:szCs w:val="24"/>
              </w:rPr>
              <m:t>Theoretical maximum heat transfer</m:t>
            </m:r>
          </m:den>
        </m:f>
      </m:oMath>
      <w:r w:rsidR="00517C0E">
        <w:rPr>
          <w:rFonts w:ascii="Times New Roman" w:eastAsia="Times New Roman" w:hAnsi="Times New Roman"/>
          <w:sz w:val="24"/>
          <w:szCs w:val="24"/>
        </w:rPr>
        <w:t xml:space="preserve"> </w:t>
      </w:r>
      <w:r w:rsidR="00517C0E">
        <w:rPr>
          <w:rFonts w:ascii="Times New Roman" w:eastAsia="Times New Roman" w:hAnsi="Times New Roman"/>
          <w:sz w:val="24"/>
          <w:szCs w:val="24"/>
        </w:rPr>
        <w:tab/>
        <w:t>……………</w:t>
      </w:r>
      <w:r w:rsidRPr="003B2C9A">
        <w:rPr>
          <w:rFonts w:ascii="Times New Roman" w:eastAsia="Times New Roman" w:hAnsi="Times New Roman"/>
          <w:sz w:val="24"/>
          <w:szCs w:val="24"/>
        </w:rPr>
        <w:t>………</w:t>
      </w:r>
      <w:r w:rsidR="00A40DC6">
        <w:rPr>
          <w:rFonts w:ascii="Times New Roman" w:eastAsia="Times New Roman" w:hAnsi="Times New Roman"/>
          <w:sz w:val="24"/>
          <w:szCs w:val="24"/>
        </w:rPr>
        <w:t>...</w:t>
      </w:r>
      <w:r w:rsidRPr="003B2C9A">
        <w:rPr>
          <w:rFonts w:ascii="Times New Roman" w:eastAsia="Times New Roman" w:hAnsi="Times New Roman"/>
          <w:sz w:val="24"/>
          <w:szCs w:val="24"/>
        </w:rPr>
        <w:t xml:space="preserve"> (2.2)</w:t>
      </w:r>
    </w:p>
    <w:p w:rsidR="006D366F" w:rsidRPr="003B2C9A" w:rsidRDefault="006B1022" w:rsidP="00C73BF8">
      <w:p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Work on heat exchangers indicates that </w:t>
      </w:r>
      <w:r w:rsidRPr="003B2C9A">
        <w:rPr>
          <w:rFonts w:ascii="Times New Roman" w:eastAsia="Times New Roman" w:hAnsi="Times New Roman"/>
          <w:sz w:val="24"/>
          <w:szCs w:val="24"/>
        </w:rPr>
        <w:t>t</w:t>
      </w:r>
      <w:r w:rsidR="006D366F" w:rsidRPr="003B2C9A">
        <w:rPr>
          <w:rFonts w:ascii="Times New Roman" w:eastAsia="Times New Roman" w:hAnsi="Times New Roman"/>
          <w:sz w:val="24"/>
          <w:szCs w:val="24"/>
        </w:rPr>
        <w:t xml:space="preserve">he increase in surface area and use of </w:t>
      </w:r>
      <w:r w:rsidR="00F9542A" w:rsidRPr="003B2C9A">
        <w:rPr>
          <w:rFonts w:ascii="Times New Roman" w:eastAsia="Times New Roman" w:hAnsi="Times New Roman"/>
          <w:sz w:val="24"/>
          <w:szCs w:val="24"/>
        </w:rPr>
        <w:t>exotic</w:t>
      </w:r>
      <w:r w:rsidR="006D366F" w:rsidRPr="003B2C9A">
        <w:rPr>
          <w:rFonts w:ascii="Times New Roman" w:eastAsia="Times New Roman" w:hAnsi="Times New Roman"/>
          <w:sz w:val="24"/>
          <w:szCs w:val="24"/>
        </w:rPr>
        <w:t xml:space="preserve"> material is cited as one of the factors that increase the cost of a heat exchanger (Saunders, 1988).</w:t>
      </w:r>
    </w:p>
    <w:p w:rsidR="006D366F" w:rsidRPr="00D10999" w:rsidRDefault="006D366F" w:rsidP="00C73BF8">
      <w:pPr>
        <w:spacing w:after="0" w:line="360" w:lineRule="auto"/>
        <w:jc w:val="both"/>
        <w:rPr>
          <w:rFonts w:ascii="Times New Roman" w:hAnsi="Times New Roman"/>
          <w:sz w:val="24"/>
        </w:rPr>
      </w:pPr>
      <w:r w:rsidRPr="000E142C">
        <w:rPr>
          <w:rFonts w:ascii="Times New Roman" w:hAnsi="Times New Roman"/>
          <w:sz w:val="24"/>
        </w:rPr>
        <w:t xml:space="preserve">Heat absorbed by the </w:t>
      </w:r>
      <w:r w:rsidR="008711C0">
        <w:rPr>
          <w:rFonts w:ascii="Times New Roman" w:hAnsi="Times New Roman"/>
          <w:sz w:val="24"/>
        </w:rPr>
        <w:t>water at ambient temperature</w:t>
      </w:r>
      <w:r w:rsidRPr="000E142C">
        <w:rPr>
          <w:rFonts w:ascii="Times New Roman" w:hAnsi="Times New Roman"/>
          <w:sz w:val="24"/>
        </w:rPr>
        <w:t xml:space="preserve"> fluid </w:t>
      </w:r>
      <m:oMath>
        <m:sSub>
          <m:sSubPr>
            <m:ctrlPr>
              <w:rPr>
                <w:rFonts w:ascii="Cambria Math" w:hAnsi="Cambria Math"/>
                <w:i/>
                <w:sz w:val="24"/>
              </w:rPr>
            </m:ctrlPr>
          </m:sSubPr>
          <m:e>
            <m:r>
              <w:rPr>
                <w:rFonts w:ascii="Cambria Math" w:hAnsi="Cambria Math"/>
                <w:sz w:val="24"/>
              </w:rPr>
              <m:t>q</m:t>
            </m:r>
          </m:e>
          <m:sub>
            <m:r>
              <w:rPr>
                <w:rFonts w:ascii="Cambria Math" w:hAnsi="Cambria Math"/>
                <w:sz w:val="24"/>
              </w:rPr>
              <m:t>a</m:t>
            </m:r>
          </m:sub>
        </m:sSub>
      </m:oMath>
      <w:r w:rsidRPr="003B2C9A">
        <w:rPr>
          <w:rFonts w:ascii="Times New Roman" w:eastAsia="Times New Roman" w:hAnsi="Times New Roman"/>
          <w:sz w:val="24"/>
        </w:rPr>
        <w:t xml:space="preserve"> is given by Equation 2.3;</w:t>
      </w:r>
    </w:p>
    <w:p w:rsidR="006D366F" w:rsidRPr="003B2C9A" w:rsidRDefault="00DE4351" w:rsidP="00C73BF8">
      <w:pPr>
        <w:spacing w:after="0" w:line="360" w:lineRule="auto"/>
        <w:ind w:firstLine="720"/>
        <w:jc w:val="both"/>
        <w:rPr>
          <w:rFonts w:ascii="Times New Roman" w:eastAsia="Times New Roman" w:hAnsi="Times New Roman"/>
          <w:sz w:val="24"/>
        </w:rPr>
      </w:pPr>
      <m:oMath>
        <m:sSub>
          <m:sSubPr>
            <m:ctrlPr>
              <w:rPr>
                <w:rFonts w:ascii="Cambria Math" w:eastAsia="Times New Roman" w:hAnsi="Cambria Math"/>
                <w:i/>
                <w:sz w:val="24"/>
              </w:rPr>
            </m:ctrlPr>
          </m:sSubPr>
          <m:e>
            <m:r>
              <w:rPr>
                <w:rFonts w:ascii="Cambria Math" w:eastAsia="Times New Roman" w:hAnsi="Cambria Math"/>
                <w:sz w:val="24"/>
              </w:rPr>
              <m:t>q</m:t>
            </m:r>
          </m:e>
          <m:sub>
            <m:r>
              <w:rPr>
                <w:rFonts w:ascii="Cambria Math" w:eastAsia="Times New Roman" w:hAnsi="Cambria Math"/>
                <w:sz w:val="24"/>
              </w:rPr>
              <m:t>a</m:t>
            </m:r>
          </m:sub>
        </m:sSub>
      </m:oMath>
      <w:r w:rsidR="006D366F" w:rsidRPr="003B2C9A">
        <w:rPr>
          <w:rFonts w:ascii="Times New Roman" w:eastAsia="Times New Roman" w:hAnsi="Times New Roman"/>
          <w:sz w:val="24"/>
        </w:rPr>
        <w:t>=</w:t>
      </w:r>
      <m:oMath>
        <m:r>
          <w:rPr>
            <w:rFonts w:ascii="Cambria Math" w:eastAsia="Times New Roman" w:hAnsi="Cambria Math"/>
            <w:sz w:val="24"/>
          </w:rPr>
          <m:t xml:space="preserve"> </m:t>
        </m:r>
        <m:sSub>
          <m:sSubPr>
            <m:ctrlPr>
              <w:rPr>
                <w:rFonts w:ascii="Cambria Math" w:eastAsia="Times New Roman" w:hAnsi="Cambria Math"/>
                <w:i/>
                <w:sz w:val="24"/>
              </w:rPr>
            </m:ctrlPr>
          </m:sSubPr>
          <m:e>
            <m:r>
              <w:rPr>
                <w:rFonts w:ascii="Cambria Math" w:eastAsia="Times New Roman" w:hAnsi="Cambria Math"/>
                <w:sz w:val="24"/>
              </w:rPr>
              <m:t>m</m:t>
            </m:r>
          </m:e>
          <m:sub>
            <m:r>
              <w:rPr>
                <w:rFonts w:ascii="Cambria Math" w:eastAsia="Times New Roman" w:hAnsi="Cambria Math"/>
                <w:sz w:val="24"/>
              </w:rPr>
              <m:t>c</m:t>
            </m:r>
          </m:sub>
        </m:sSub>
      </m:oMath>
      <w:r w:rsidR="006D366F" w:rsidRPr="003B2C9A">
        <w:rPr>
          <w:rFonts w:ascii="Times New Roman" w:eastAsia="Times New Roman" w:hAnsi="Times New Roman"/>
          <w:sz w:val="24"/>
        </w:rPr>
        <w:t xml:space="preserve">. </w:t>
      </w:r>
      <m:oMath>
        <m:sSub>
          <m:sSubPr>
            <m:ctrlPr>
              <w:rPr>
                <w:rFonts w:ascii="Cambria Math" w:eastAsia="Times New Roman" w:hAnsi="Cambria Math"/>
                <w:i/>
                <w:sz w:val="24"/>
              </w:rPr>
            </m:ctrlPr>
          </m:sSubPr>
          <m:e>
            <m:r>
              <w:rPr>
                <w:rFonts w:ascii="Cambria Math" w:eastAsia="Times New Roman" w:hAnsi="Cambria Math"/>
                <w:sz w:val="24"/>
              </w:rPr>
              <m:t>c</m:t>
            </m:r>
          </m:e>
          <m:sub>
            <m:r>
              <w:rPr>
                <w:rFonts w:ascii="Cambria Math" w:eastAsia="Times New Roman" w:hAnsi="Cambria Math"/>
                <w:sz w:val="24"/>
              </w:rPr>
              <m:t>pc</m:t>
            </m:r>
          </m:sub>
        </m:sSub>
      </m:oMath>
      <w:r w:rsidR="006D366F" w:rsidRPr="003B2C9A">
        <w:rPr>
          <w:rFonts w:ascii="Times New Roman" w:eastAsia="Times New Roman" w:hAnsi="Times New Roman"/>
          <w:sz w:val="24"/>
        </w:rPr>
        <w:t xml:space="preserve"> </w:t>
      </w:r>
      <m:oMath>
        <m:d>
          <m:dPr>
            <m:ctrlPr>
              <w:rPr>
                <w:rFonts w:ascii="Cambria Math" w:eastAsia="Times New Roman" w:hAnsi="Cambria Math"/>
                <w:i/>
                <w:sz w:val="24"/>
              </w:rPr>
            </m:ctrlPr>
          </m:dPr>
          <m:e>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 xml:space="preserve">c2 </m:t>
                </m:r>
              </m:sub>
            </m:sSub>
            <m:r>
              <w:rPr>
                <w:rFonts w:ascii="Cambria Math" w:eastAsia="Times New Roman" w:hAnsi="Cambria Math"/>
                <w:sz w:val="24"/>
              </w:rPr>
              <m:t>-</m:t>
            </m:r>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c1</m:t>
                </m:r>
              </m:sub>
            </m:sSub>
          </m:e>
        </m:d>
      </m:oMath>
      <w:r w:rsidR="00517C0E">
        <w:rPr>
          <w:rFonts w:ascii="Times New Roman" w:eastAsia="Times New Roman" w:hAnsi="Times New Roman"/>
          <w:sz w:val="24"/>
        </w:rPr>
        <w:t>……………. ………………………………</w:t>
      </w:r>
      <w:r w:rsidR="006D366F" w:rsidRPr="003B2C9A">
        <w:rPr>
          <w:rFonts w:ascii="Times New Roman" w:eastAsia="Times New Roman" w:hAnsi="Times New Roman"/>
          <w:sz w:val="24"/>
        </w:rPr>
        <w:t>..</w:t>
      </w:r>
      <w:r w:rsidR="00A40DC6">
        <w:rPr>
          <w:rFonts w:ascii="Times New Roman" w:eastAsia="Times New Roman" w:hAnsi="Times New Roman"/>
          <w:sz w:val="24"/>
        </w:rPr>
        <w:t>..</w:t>
      </w:r>
      <w:r w:rsidR="00D72A74">
        <w:rPr>
          <w:rFonts w:ascii="Times New Roman" w:eastAsia="Times New Roman" w:hAnsi="Times New Roman"/>
          <w:sz w:val="24"/>
        </w:rPr>
        <w:t>.</w:t>
      </w:r>
      <w:r w:rsidR="005E58B5">
        <w:rPr>
          <w:rFonts w:ascii="Times New Roman" w:eastAsia="Times New Roman" w:hAnsi="Times New Roman"/>
          <w:sz w:val="24"/>
        </w:rPr>
        <w:t>..</w:t>
      </w:r>
      <w:r w:rsidR="006D366F" w:rsidRPr="003B2C9A">
        <w:rPr>
          <w:rFonts w:ascii="Times New Roman" w:eastAsia="Times New Roman" w:hAnsi="Times New Roman"/>
          <w:sz w:val="24"/>
        </w:rPr>
        <w:t>..... (2.3)</w:t>
      </w:r>
    </w:p>
    <w:p w:rsidR="006D366F" w:rsidRPr="003B2C9A" w:rsidRDefault="006D366F" w:rsidP="00C73BF8">
      <w:pPr>
        <w:spacing w:after="0" w:line="360" w:lineRule="auto"/>
        <w:jc w:val="both"/>
        <w:rPr>
          <w:rFonts w:ascii="Times New Roman" w:eastAsia="Times New Roman" w:hAnsi="Times New Roman"/>
          <w:sz w:val="24"/>
        </w:rPr>
      </w:pPr>
      <w:r w:rsidRPr="003B2C9A">
        <w:rPr>
          <w:rFonts w:ascii="Times New Roman" w:eastAsia="Times New Roman" w:hAnsi="Times New Roman"/>
          <w:sz w:val="24"/>
        </w:rPr>
        <w:t>Heat emitted by the hot fluid is given by Equation 2.4;</w:t>
      </w:r>
    </w:p>
    <w:p w:rsidR="006D366F" w:rsidRPr="003B2C9A" w:rsidRDefault="00DE4351" w:rsidP="00C73BF8">
      <w:pPr>
        <w:spacing w:after="0" w:line="360" w:lineRule="auto"/>
        <w:ind w:firstLine="720"/>
        <w:jc w:val="both"/>
        <w:rPr>
          <w:rFonts w:ascii="Times New Roman" w:eastAsia="Times New Roman" w:hAnsi="Times New Roman"/>
          <w:sz w:val="24"/>
        </w:rPr>
      </w:pPr>
      <m:oMath>
        <m:sSub>
          <m:sSubPr>
            <m:ctrlPr>
              <w:rPr>
                <w:rFonts w:ascii="Cambria Math" w:eastAsia="Times New Roman" w:hAnsi="Cambria Math"/>
                <w:i/>
                <w:sz w:val="24"/>
              </w:rPr>
            </m:ctrlPr>
          </m:sSubPr>
          <m:e>
            <m:r>
              <w:rPr>
                <w:rFonts w:ascii="Cambria Math" w:eastAsia="Times New Roman" w:hAnsi="Cambria Math"/>
                <w:sz w:val="24"/>
              </w:rPr>
              <m:t>q</m:t>
            </m:r>
          </m:e>
          <m:sub>
            <m:r>
              <w:rPr>
                <w:rFonts w:ascii="Cambria Math" w:eastAsia="Times New Roman" w:hAnsi="Cambria Math"/>
                <w:sz w:val="24"/>
              </w:rPr>
              <m:t>e</m:t>
            </m:r>
          </m:sub>
        </m:sSub>
      </m:oMath>
      <w:r w:rsidR="006D366F" w:rsidRPr="003B2C9A">
        <w:rPr>
          <w:rFonts w:ascii="Times New Roman" w:eastAsia="Times New Roman" w:hAnsi="Times New Roman"/>
          <w:sz w:val="24"/>
        </w:rPr>
        <w:t>=</w:t>
      </w:r>
      <m:oMath>
        <m:r>
          <w:rPr>
            <w:rFonts w:ascii="Cambria Math" w:eastAsia="Times New Roman" w:hAnsi="Cambria Math"/>
            <w:sz w:val="24"/>
          </w:rPr>
          <m:t xml:space="preserve"> </m:t>
        </m:r>
        <m:sSub>
          <m:sSubPr>
            <m:ctrlPr>
              <w:rPr>
                <w:rFonts w:ascii="Cambria Math" w:eastAsia="Times New Roman" w:hAnsi="Cambria Math"/>
                <w:i/>
                <w:sz w:val="24"/>
              </w:rPr>
            </m:ctrlPr>
          </m:sSubPr>
          <m:e>
            <m:r>
              <w:rPr>
                <w:rFonts w:ascii="Cambria Math" w:eastAsia="Times New Roman" w:hAnsi="Cambria Math"/>
                <w:sz w:val="24"/>
              </w:rPr>
              <m:t>m</m:t>
            </m:r>
          </m:e>
          <m:sub>
            <m:r>
              <w:rPr>
                <w:rFonts w:ascii="Cambria Math" w:eastAsia="Times New Roman" w:hAnsi="Cambria Math"/>
                <w:sz w:val="24"/>
              </w:rPr>
              <m:t>h</m:t>
            </m:r>
          </m:sub>
        </m:sSub>
      </m:oMath>
      <w:r w:rsidR="006D366F" w:rsidRPr="003B2C9A">
        <w:rPr>
          <w:rFonts w:ascii="Times New Roman" w:eastAsia="Times New Roman" w:hAnsi="Times New Roman"/>
          <w:sz w:val="24"/>
        </w:rPr>
        <w:t xml:space="preserve">. </w:t>
      </w:r>
      <m:oMath>
        <m:sSub>
          <m:sSubPr>
            <m:ctrlPr>
              <w:rPr>
                <w:rFonts w:ascii="Cambria Math" w:eastAsia="Times New Roman" w:hAnsi="Cambria Math"/>
                <w:i/>
                <w:sz w:val="24"/>
              </w:rPr>
            </m:ctrlPr>
          </m:sSubPr>
          <m:e>
            <m:r>
              <w:rPr>
                <w:rFonts w:ascii="Cambria Math" w:eastAsia="Times New Roman" w:hAnsi="Cambria Math"/>
                <w:sz w:val="24"/>
              </w:rPr>
              <m:t>c</m:t>
            </m:r>
          </m:e>
          <m:sub>
            <m:r>
              <w:rPr>
                <w:rFonts w:ascii="Cambria Math" w:eastAsia="Times New Roman" w:hAnsi="Cambria Math"/>
                <w:sz w:val="24"/>
              </w:rPr>
              <m:t>ph</m:t>
            </m:r>
          </m:sub>
        </m:sSub>
      </m:oMath>
      <w:r w:rsidR="006D366F" w:rsidRPr="003B2C9A">
        <w:rPr>
          <w:rFonts w:ascii="Times New Roman" w:eastAsia="Times New Roman" w:hAnsi="Times New Roman"/>
          <w:sz w:val="24"/>
        </w:rPr>
        <w:t xml:space="preserve"> </w:t>
      </w:r>
      <m:oMath>
        <m:d>
          <m:dPr>
            <m:ctrlPr>
              <w:rPr>
                <w:rFonts w:ascii="Cambria Math" w:eastAsia="Times New Roman" w:hAnsi="Cambria Math"/>
                <w:i/>
                <w:sz w:val="24"/>
              </w:rPr>
            </m:ctrlPr>
          </m:dPr>
          <m:e>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h</m:t>
                </m:r>
                <m:r>
                  <w:rPr>
                    <w:rFonts w:ascii="Cambria Math" w:eastAsia="Times New Roman" w:hAnsi="Cambria Math"/>
                    <w:sz w:val="24"/>
                  </w:rPr>
                  <m:t xml:space="preserve">2 </m:t>
                </m:r>
              </m:sub>
            </m:sSub>
            <m:r>
              <w:rPr>
                <w:rFonts w:ascii="Cambria Math" w:eastAsia="Times New Roman" w:hAnsi="Cambria Math"/>
                <w:sz w:val="24"/>
              </w:rPr>
              <m:t>-</m:t>
            </m:r>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h</m:t>
                </m:r>
                <m:r>
                  <w:rPr>
                    <w:rFonts w:ascii="Cambria Math" w:eastAsia="Times New Roman" w:hAnsi="Cambria Math"/>
                    <w:sz w:val="24"/>
                  </w:rPr>
                  <m:t>1</m:t>
                </m:r>
              </m:sub>
            </m:sSub>
          </m:e>
        </m:d>
      </m:oMath>
      <w:r w:rsidR="00517C0E">
        <w:rPr>
          <w:rFonts w:ascii="Times New Roman" w:eastAsia="Times New Roman" w:hAnsi="Times New Roman"/>
          <w:sz w:val="24"/>
        </w:rPr>
        <w:t>………………………………………………</w:t>
      </w:r>
      <w:r w:rsidR="00276E36">
        <w:rPr>
          <w:rFonts w:ascii="Times New Roman" w:eastAsia="Times New Roman" w:hAnsi="Times New Roman"/>
          <w:sz w:val="24"/>
        </w:rPr>
        <w:t>.</w:t>
      </w:r>
      <w:r w:rsidR="005E58B5">
        <w:rPr>
          <w:rFonts w:ascii="Times New Roman" w:eastAsia="Times New Roman" w:hAnsi="Times New Roman"/>
          <w:sz w:val="24"/>
        </w:rPr>
        <w:t>.</w:t>
      </w:r>
      <w:r w:rsidR="006D366F" w:rsidRPr="003B2C9A">
        <w:rPr>
          <w:rFonts w:ascii="Times New Roman" w:eastAsia="Times New Roman" w:hAnsi="Times New Roman"/>
          <w:sz w:val="24"/>
        </w:rPr>
        <w:t>…... (2.4)</w:t>
      </w:r>
    </w:p>
    <w:p w:rsidR="006D366F" w:rsidRPr="003B2C9A" w:rsidRDefault="006D366F" w:rsidP="00C73BF8">
      <w:pPr>
        <w:spacing w:after="0" w:line="360" w:lineRule="auto"/>
        <w:jc w:val="both"/>
        <w:rPr>
          <w:rFonts w:ascii="Times New Roman" w:eastAsia="Times New Roman" w:hAnsi="Times New Roman"/>
          <w:sz w:val="24"/>
        </w:rPr>
      </w:pPr>
      <w:r w:rsidRPr="003B2C9A">
        <w:rPr>
          <w:rFonts w:ascii="Times New Roman" w:eastAsia="Times New Roman" w:hAnsi="Times New Roman"/>
          <w:sz w:val="24"/>
        </w:rPr>
        <w:t xml:space="preserve">The heat lost, </w:t>
      </w:r>
      <m:oMath>
        <m:sSub>
          <m:sSubPr>
            <m:ctrlPr>
              <w:rPr>
                <w:rFonts w:ascii="Cambria Math" w:eastAsia="Times New Roman" w:hAnsi="Cambria Math"/>
                <w:i/>
                <w:sz w:val="24"/>
              </w:rPr>
            </m:ctrlPr>
          </m:sSubPr>
          <m:e>
            <m:r>
              <w:rPr>
                <w:rFonts w:ascii="Cambria Math" w:eastAsia="Times New Roman" w:hAnsi="Cambria Math"/>
                <w:sz w:val="24"/>
              </w:rPr>
              <m:t>Q</m:t>
            </m:r>
          </m:e>
          <m:sub>
            <m:r>
              <w:rPr>
                <w:rFonts w:ascii="Cambria Math" w:eastAsia="Times New Roman" w:hAnsi="Cambria Math"/>
                <w:sz w:val="24"/>
              </w:rPr>
              <m:t>l</m:t>
            </m:r>
          </m:sub>
        </m:sSub>
        <m:r>
          <w:rPr>
            <w:rFonts w:ascii="Cambria Math" w:eastAsia="Times New Roman" w:hAnsi="Cambria Math"/>
            <w:sz w:val="24"/>
          </w:rPr>
          <m:t xml:space="preserve"> </m:t>
        </m:r>
      </m:oMath>
      <w:r w:rsidRPr="003B2C9A">
        <w:rPr>
          <w:rFonts w:ascii="Times New Roman" w:eastAsia="Times New Roman" w:hAnsi="Times New Roman"/>
          <w:sz w:val="24"/>
        </w:rPr>
        <w:t xml:space="preserve">is </w:t>
      </w:r>
      <w:r w:rsidR="00EF4547">
        <w:rPr>
          <w:rFonts w:ascii="Times New Roman" w:eastAsia="Times New Roman" w:hAnsi="Times New Roman"/>
          <w:sz w:val="24"/>
        </w:rPr>
        <w:t>by</w:t>
      </w:r>
      <w:r w:rsidRPr="003B2C9A">
        <w:rPr>
          <w:rFonts w:ascii="Times New Roman" w:eastAsia="Times New Roman" w:hAnsi="Times New Roman"/>
          <w:sz w:val="24"/>
        </w:rPr>
        <w:t xml:space="preserve"> Equation 2.5;</w:t>
      </w:r>
    </w:p>
    <w:p w:rsidR="006D366F" w:rsidRPr="003B2C9A" w:rsidRDefault="006D366F" w:rsidP="00C73BF8">
      <w:pPr>
        <w:spacing w:after="0" w:line="360" w:lineRule="auto"/>
        <w:jc w:val="both"/>
        <w:rPr>
          <w:rFonts w:ascii="Times New Roman" w:eastAsia="Times New Roman" w:hAnsi="Times New Roman"/>
          <w:sz w:val="24"/>
        </w:rPr>
      </w:pPr>
      <w:r w:rsidRPr="003B2C9A">
        <w:rPr>
          <w:rFonts w:ascii="Times New Roman" w:eastAsia="Times New Roman" w:hAnsi="Times New Roman"/>
          <w:sz w:val="24"/>
        </w:rPr>
        <w:tab/>
      </w:r>
      <m:oMath>
        <m:sSub>
          <m:sSubPr>
            <m:ctrlPr>
              <w:rPr>
                <w:rFonts w:ascii="Cambria Math" w:eastAsia="Times New Roman" w:hAnsi="Cambria Math"/>
                <w:i/>
                <w:sz w:val="24"/>
              </w:rPr>
            </m:ctrlPr>
          </m:sSubPr>
          <m:e>
            <m:r>
              <w:rPr>
                <w:rFonts w:ascii="Cambria Math" w:eastAsia="Times New Roman" w:hAnsi="Cambria Math"/>
                <w:sz w:val="24"/>
              </w:rPr>
              <m:t>Q</m:t>
            </m:r>
          </m:e>
          <m:sub>
            <m:r>
              <w:rPr>
                <w:rFonts w:ascii="Cambria Math" w:eastAsia="Times New Roman" w:hAnsi="Cambria Math"/>
                <w:sz w:val="24"/>
              </w:rPr>
              <m:t>l</m:t>
            </m:r>
          </m:sub>
        </m:sSub>
        <m:r>
          <w:rPr>
            <w:rFonts w:ascii="Cambria Math" w:eastAsia="Times New Roman" w:hAnsi="Cambria Math"/>
            <w:sz w:val="24"/>
          </w:rPr>
          <m:t>=</m:t>
        </m:r>
        <m:sSub>
          <m:sSubPr>
            <m:ctrlPr>
              <w:rPr>
                <w:rFonts w:ascii="Cambria Math" w:eastAsia="Times New Roman" w:hAnsi="Cambria Math"/>
                <w:i/>
                <w:sz w:val="24"/>
              </w:rPr>
            </m:ctrlPr>
          </m:sSubPr>
          <m:e>
            <m:r>
              <w:rPr>
                <w:rFonts w:ascii="Cambria Math" w:eastAsia="Times New Roman" w:hAnsi="Cambria Math"/>
                <w:sz w:val="24"/>
              </w:rPr>
              <m:t>q</m:t>
            </m:r>
          </m:e>
          <m:sub>
            <m:r>
              <w:rPr>
                <w:rFonts w:ascii="Cambria Math" w:eastAsia="Times New Roman" w:hAnsi="Cambria Math"/>
                <w:sz w:val="24"/>
              </w:rPr>
              <m:t>a</m:t>
            </m:r>
          </m:sub>
        </m:sSub>
        <m:r>
          <w:rPr>
            <w:rFonts w:ascii="Cambria Math" w:eastAsia="Times New Roman" w:hAnsi="Cambria Math"/>
            <w:sz w:val="24"/>
          </w:rPr>
          <m:t>-</m:t>
        </m:r>
        <m:sSub>
          <m:sSubPr>
            <m:ctrlPr>
              <w:rPr>
                <w:rFonts w:ascii="Cambria Math" w:eastAsia="Times New Roman" w:hAnsi="Cambria Math"/>
                <w:i/>
                <w:sz w:val="24"/>
              </w:rPr>
            </m:ctrlPr>
          </m:sSubPr>
          <m:e>
            <m:r>
              <w:rPr>
                <w:rFonts w:ascii="Cambria Math" w:eastAsia="Times New Roman" w:hAnsi="Cambria Math"/>
                <w:sz w:val="24"/>
              </w:rPr>
              <m:t>q</m:t>
            </m:r>
          </m:e>
          <m:sub>
            <m:r>
              <w:rPr>
                <w:rFonts w:ascii="Cambria Math" w:eastAsia="Times New Roman" w:hAnsi="Cambria Math"/>
                <w:sz w:val="24"/>
              </w:rPr>
              <m:t>e</m:t>
            </m:r>
          </m:sub>
        </m:sSub>
      </m:oMath>
      <w:r w:rsidR="00517C0E">
        <w:rPr>
          <w:rFonts w:ascii="Times New Roman" w:eastAsia="Times New Roman" w:hAnsi="Times New Roman"/>
          <w:sz w:val="24"/>
        </w:rPr>
        <w:tab/>
        <w:t>…………………………………………………</w:t>
      </w:r>
      <w:r w:rsidRPr="003B2C9A">
        <w:rPr>
          <w:rFonts w:ascii="Times New Roman" w:eastAsia="Times New Roman" w:hAnsi="Times New Roman"/>
          <w:sz w:val="24"/>
        </w:rPr>
        <w:t>………</w:t>
      </w:r>
      <w:r w:rsidR="005E58B5">
        <w:rPr>
          <w:rFonts w:ascii="Times New Roman" w:eastAsia="Times New Roman" w:hAnsi="Times New Roman"/>
          <w:sz w:val="24"/>
        </w:rPr>
        <w:t>…</w:t>
      </w:r>
      <w:r w:rsidRPr="003B2C9A">
        <w:rPr>
          <w:rFonts w:ascii="Times New Roman" w:eastAsia="Times New Roman" w:hAnsi="Times New Roman"/>
          <w:sz w:val="24"/>
        </w:rPr>
        <w:t>…. (2.5)</w:t>
      </w:r>
      <w:r w:rsidRPr="003B2C9A">
        <w:rPr>
          <w:rFonts w:ascii="Times New Roman" w:eastAsia="Times New Roman" w:hAnsi="Times New Roman"/>
          <w:sz w:val="24"/>
        </w:rPr>
        <w:tab/>
      </w:r>
    </w:p>
    <w:p w:rsidR="006D366F" w:rsidRPr="003B2C9A" w:rsidRDefault="006D366F" w:rsidP="00C73BF8">
      <w:pPr>
        <w:spacing w:after="0" w:line="360" w:lineRule="auto"/>
        <w:jc w:val="both"/>
        <w:rPr>
          <w:rFonts w:ascii="Times New Roman" w:eastAsia="Times New Roman" w:hAnsi="Times New Roman"/>
          <w:sz w:val="24"/>
        </w:rPr>
      </w:pPr>
      <w:r w:rsidRPr="003B2C9A">
        <w:rPr>
          <w:rFonts w:ascii="Times New Roman" w:eastAsia="Times New Roman" w:hAnsi="Times New Roman"/>
          <w:sz w:val="24"/>
        </w:rPr>
        <w:t xml:space="preserve">The rate of heat transfer for the heat exchanger is </w:t>
      </w:r>
      <w:r w:rsidR="00EF4547">
        <w:rPr>
          <w:rFonts w:ascii="Times New Roman" w:eastAsia="Times New Roman" w:hAnsi="Times New Roman"/>
          <w:sz w:val="24"/>
        </w:rPr>
        <w:t xml:space="preserve">given </w:t>
      </w:r>
      <w:r w:rsidR="005A7B5B">
        <w:rPr>
          <w:rFonts w:ascii="Times New Roman" w:eastAsia="Times New Roman" w:hAnsi="Times New Roman"/>
          <w:sz w:val="24"/>
        </w:rPr>
        <w:t xml:space="preserve">by </w:t>
      </w:r>
      <w:r w:rsidR="005A7B5B" w:rsidRPr="003B2C9A">
        <w:rPr>
          <w:rFonts w:ascii="Times New Roman" w:eastAsia="Times New Roman" w:hAnsi="Times New Roman"/>
          <w:sz w:val="24"/>
        </w:rPr>
        <w:t>Equation</w:t>
      </w:r>
      <w:r w:rsidRPr="003B2C9A">
        <w:rPr>
          <w:rFonts w:ascii="Times New Roman" w:eastAsia="Times New Roman" w:hAnsi="Times New Roman"/>
          <w:sz w:val="24"/>
        </w:rPr>
        <w:t xml:space="preserve"> 2.6;</w:t>
      </w:r>
    </w:p>
    <w:p w:rsidR="006D366F" w:rsidRDefault="00DE4351" w:rsidP="00C73BF8">
      <w:pPr>
        <w:spacing w:after="0" w:line="360" w:lineRule="auto"/>
        <w:ind w:firstLine="720"/>
        <w:jc w:val="both"/>
        <w:rPr>
          <w:rFonts w:ascii="Times New Roman" w:eastAsia="Times New Roman" w:hAnsi="Times New Roman"/>
          <w:sz w:val="24"/>
        </w:rPr>
      </w:pPr>
      <m:oMath>
        <m:acc>
          <m:accPr>
            <m:chr m:val="̇"/>
            <m:ctrlPr>
              <w:rPr>
                <w:rFonts w:ascii="Cambria Math" w:eastAsia="Times New Roman" w:hAnsi="Cambria Math"/>
                <w:i/>
                <w:sz w:val="24"/>
              </w:rPr>
            </m:ctrlPr>
          </m:accPr>
          <m:e>
            <m:r>
              <w:rPr>
                <w:rFonts w:ascii="Cambria Math" w:eastAsia="Times New Roman" w:hAnsi="Cambria Math"/>
                <w:sz w:val="24"/>
              </w:rPr>
              <m:t>Q</m:t>
            </m:r>
          </m:e>
        </m:acc>
        <m:r>
          <w:rPr>
            <w:rFonts w:ascii="Cambria Math" w:eastAsia="Times New Roman" w:hAnsi="Cambria Math"/>
            <w:sz w:val="24"/>
          </w:rPr>
          <m:t>=</m:t>
        </m:r>
        <m:acc>
          <m:accPr>
            <m:chr m:val="̇"/>
            <m:ctrlPr>
              <w:rPr>
                <w:rFonts w:ascii="Cambria Math" w:eastAsia="Times New Roman" w:hAnsi="Cambria Math"/>
                <w:i/>
                <w:sz w:val="24"/>
              </w:rPr>
            </m:ctrlPr>
          </m:accPr>
          <m:e>
            <m:r>
              <w:rPr>
                <w:rFonts w:ascii="Cambria Math" w:eastAsia="Times New Roman" w:hAnsi="Cambria Math"/>
                <w:sz w:val="24"/>
              </w:rPr>
              <m:t>m</m:t>
            </m:r>
          </m:e>
        </m:acc>
        <m:sSub>
          <m:sSubPr>
            <m:ctrlPr>
              <w:rPr>
                <w:rFonts w:ascii="Cambria Math" w:eastAsia="Times New Roman" w:hAnsi="Cambria Math"/>
                <w:i/>
                <w:sz w:val="24"/>
              </w:rPr>
            </m:ctrlPr>
          </m:sSubPr>
          <m:e>
            <m:r>
              <w:rPr>
                <w:rFonts w:ascii="Cambria Math" w:eastAsia="Times New Roman" w:hAnsi="Cambria Math"/>
                <w:sz w:val="24"/>
              </w:rPr>
              <m:t>c</m:t>
            </m:r>
          </m:e>
          <m:sub>
            <m:r>
              <w:rPr>
                <w:rFonts w:ascii="Cambria Math" w:eastAsia="Times New Roman" w:hAnsi="Cambria Math"/>
                <w:sz w:val="24"/>
              </w:rPr>
              <m:t>p</m:t>
            </m:r>
          </m:sub>
        </m:sSub>
        <m:d>
          <m:dPr>
            <m:ctrlPr>
              <w:rPr>
                <w:rFonts w:ascii="Cambria Math" w:eastAsia="Times New Roman" w:hAnsi="Cambria Math"/>
                <w:i/>
                <w:sz w:val="24"/>
              </w:rPr>
            </m:ctrlPr>
          </m:dPr>
          <m:e>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in</m:t>
                </m:r>
              </m:sub>
            </m:sSub>
            <m:r>
              <w:rPr>
                <w:rFonts w:ascii="Cambria Math" w:eastAsia="Times New Roman" w:hAnsi="Cambria Math"/>
                <w:sz w:val="24"/>
              </w:rPr>
              <m:t>-</m:t>
            </m:r>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out</m:t>
                </m:r>
              </m:sub>
            </m:sSub>
          </m:e>
        </m:d>
      </m:oMath>
      <w:r w:rsidR="005E58B5">
        <w:rPr>
          <w:rFonts w:ascii="Times New Roman" w:eastAsia="Times New Roman" w:hAnsi="Times New Roman"/>
          <w:sz w:val="24"/>
        </w:rPr>
        <w:t>……………………………………………………..</w:t>
      </w:r>
      <w:r w:rsidR="006D366F" w:rsidRPr="003B2C9A">
        <w:rPr>
          <w:rFonts w:ascii="Times New Roman" w:eastAsia="Times New Roman" w:hAnsi="Times New Roman"/>
          <w:sz w:val="24"/>
        </w:rPr>
        <w:t xml:space="preserve">… (2.6)   </w:t>
      </w:r>
    </w:p>
    <w:p w:rsidR="00BC1AB6" w:rsidRPr="003B2C9A" w:rsidRDefault="00BC1AB6" w:rsidP="00C73BF8">
      <w:pPr>
        <w:spacing w:after="0" w:line="360" w:lineRule="auto"/>
        <w:jc w:val="both"/>
        <w:rPr>
          <w:rFonts w:ascii="Times New Roman" w:eastAsia="Times New Roman" w:hAnsi="Times New Roman"/>
          <w:sz w:val="24"/>
        </w:rPr>
      </w:pPr>
      <w:r>
        <w:rPr>
          <w:rFonts w:ascii="Times New Roman" w:eastAsia="Times New Roman" w:hAnsi="Times New Roman"/>
          <w:sz w:val="24"/>
        </w:rPr>
        <w:t xml:space="preserve">Where </w:t>
      </w:r>
      <m:oMath>
        <m:sSub>
          <m:sSubPr>
            <m:ctrlPr>
              <w:rPr>
                <w:rFonts w:ascii="Cambria Math" w:eastAsia="Times New Roman" w:hAnsi="Cambria Math"/>
                <w:i/>
                <w:sz w:val="24"/>
              </w:rPr>
            </m:ctrlPr>
          </m:sSubPr>
          <m:e>
            <m:r>
              <w:rPr>
                <w:rFonts w:ascii="Cambria Math" w:eastAsia="Times New Roman" w:hAnsi="Cambria Math"/>
                <w:sz w:val="24"/>
              </w:rPr>
              <m:t>q</m:t>
            </m:r>
          </m:e>
          <m:sub>
            <m:r>
              <w:rPr>
                <w:rFonts w:ascii="Cambria Math" w:eastAsia="Times New Roman" w:hAnsi="Cambria Math"/>
                <w:sz w:val="24"/>
              </w:rPr>
              <m:t>a</m:t>
            </m:r>
          </m:sub>
        </m:sSub>
      </m:oMath>
      <w:r>
        <w:rPr>
          <w:rFonts w:ascii="Times New Roman" w:eastAsia="Times New Roman" w:hAnsi="Times New Roman"/>
          <w:sz w:val="24"/>
        </w:rPr>
        <w:t xml:space="preserve"> is the amount of heat absorbed, </w:t>
      </w:r>
      <m:oMath>
        <m:sSub>
          <m:sSubPr>
            <m:ctrlPr>
              <w:rPr>
                <w:rFonts w:ascii="Cambria Math" w:eastAsia="Times New Roman" w:hAnsi="Cambria Math"/>
                <w:i/>
                <w:sz w:val="24"/>
              </w:rPr>
            </m:ctrlPr>
          </m:sSubPr>
          <m:e>
            <m:r>
              <w:rPr>
                <w:rFonts w:ascii="Cambria Math" w:eastAsia="Times New Roman" w:hAnsi="Cambria Math"/>
                <w:sz w:val="24"/>
              </w:rPr>
              <m:t>m</m:t>
            </m:r>
          </m:e>
          <m:sub>
            <m:r>
              <w:rPr>
                <w:rFonts w:ascii="Cambria Math" w:eastAsia="Times New Roman" w:hAnsi="Cambria Math"/>
                <w:sz w:val="24"/>
              </w:rPr>
              <m:t>c</m:t>
            </m:r>
          </m:sub>
        </m:sSub>
      </m:oMath>
      <w:r>
        <w:rPr>
          <w:rFonts w:ascii="Times New Roman" w:eastAsia="Times New Roman" w:hAnsi="Times New Roman"/>
          <w:sz w:val="24"/>
        </w:rPr>
        <w:t xml:space="preserve"> is the mass of </w:t>
      </w:r>
      <w:r w:rsidR="008711C0">
        <w:rPr>
          <w:rFonts w:ascii="Times New Roman" w:eastAsia="Times New Roman" w:hAnsi="Times New Roman"/>
          <w:sz w:val="24"/>
        </w:rPr>
        <w:t>water at ambient temperature</w:t>
      </w:r>
      <w:r>
        <w:rPr>
          <w:rFonts w:ascii="Times New Roman" w:eastAsia="Times New Roman" w:hAnsi="Times New Roman"/>
          <w:sz w:val="24"/>
        </w:rPr>
        <w:t xml:space="preserve"> water, </w:t>
      </w:r>
      <m:oMath>
        <m:sSub>
          <m:sSubPr>
            <m:ctrlPr>
              <w:rPr>
                <w:rFonts w:ascii="Cambria Math" w:eastAsia="Times New Roman" w:hAnsi="Cambria Math"/>
                <w:i/>
                <w:sz w:val="24"/>
              </w:rPr>
            </m:ctrlPr>
          </m:sSubPr>
          <m:e>
            <m:r>
              <w:rPr>
                <w:rFonts w:ascii="Cambria Math" w:eastAsia="Times New Roman" w:hAnsi="Cambria Math"/>
                <w:sz w:val="24"/>
              </w:rPr>
              <m:t>c</m:t>
            </m:r>
          </m:e>
          <m:sub>
            <m:r>
              <w:rPr>
                <w:rFonts w:ascii="Cambria Math" w:eastAsia="Times New Roman" w:hAnsi="Cambria Math"/>
                <w:sz w:val="24"/>
              </w:rPr>
              <m:t>pc</m:t>
            </m:r>
          </m:sub>
        </m:sSub>
      </m:oMath>
      <w:r>
        <w:rPr>
          <w:rFonts w:ascii="Times New Roman" w:eastAsia="Times New Roman" w:hAnsi="Times New Roman"/>
          <w:sz w:val="24"/>
        </w:rPr>
        <w:t xml:space="preserve"> is the specific heat capacity of </w:t>
      </w:r>
      <w:r w:rsidR="008711C0">
        <w:rPr>
          <w:rFonts w:ascii="Times New Roman" w:eastAsia="Times New Roman" w:hAnsi="Times New Roman"/>
          <w:sz w:val="24"/>
        </w:rPr>
        <w:t>water at ambient temperature</w:t>
      </w:r>
      <w:r>
        <w:rPr>
          <w:rFonts w:ascii="Times New Roman" w:eastAsia="Times New Roman" w:hAnsi="Times New Roman"/>
          <w:sz w:val="24"/>
        </w:rPr>
        <w:t xml:space="preserve"> water, </w:t>
      </w:r>
      <m:oMath>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 xml:space="preserve">c2 </m:t>
            </m:r>
          </m:sub>
        </m:sSub>
      </m:oMath>
      <w:r>
        <w:rPr>
          <w:rFonts w:ascii="Times New Roman" w:eastAsia="Times New Roman" w:hAnsi="Times New Roman"/>
          <w:sz w:val="24"/>
        </w:rPr>
        <w:t xml:space="preserve">is the outlet temperature of </w:t>
      </w:r>
      <w:r w:rsidR="008711C0">
        <w:rPr>
          <w:rFonts w:ascii="Times New Roman" w:eastAsia="Times New Roman" w:hAnsi="Times New Roman"/>
          <w:sz w:val="24"/>
        </w:rPr>
        <w:t>water at ambient temperature</w:t>
      </w:r>
      <w:r>
        <w:rPr>
          <w:rFonts w:ascii="Times New Roman" w:eastAsia="Times New Roman" w:hAnsi="Times New Roman"/>
          <w:sz w:val="24"/>
        </w:rPr>
        <w:t xml:space="preserve"> water, </w:t>
      </w:r>
      <m:oMath>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c1</m:t>
            </m:r>
          </m:sub>
        </m:sSub>
      </m:oMath>
      <w:r>
        <w:rPr>
          <w:rFonts w:ascii="Times New Roman" w:eastAsia="Times New Roman" w:hAnsi="Times New Roman"/>
          <w:sz w:val="24"/>
        </w:rPr>
        <w:t xml:space="preserve"> is the inlet temperature of </w:t>
      </w:r>
      <w:r w:rsidR="008711C0">
        <w:rPr>
          <w:rFonts w:ascii="Times New Roman" w:eastAsia="Times New Roman" w:hAnsi="Times New Roman"/>
          <w:sz w:val="24"/>
        </w:rPr>
        <w:t>water at ambient temperature</w:t>
      </w:r>
      <w:r>
        <w:rPr>
          <w:rFonts w:ascii="Times New Roman" w:eastAsia="Times New Roman" w:hAnsi="Times New Roman"/>
          <w:sz w:val="24"/>
        </w:rPr>
        <w:t xml:space="preserve"> water, </w:t>
      </w:r>
      <m:oMath>
        <m:sSub>
          <m:sSubPr>
            <m:ctrlPr>
              <w:rPr>
                <w:rFonts w:ascii="Cambria Math" w:eastAsia="Times New Roman" w:hAnsi="Cambria Math"/>
                <w:i/>
                <w:sz w:val="24"/>
              </w:rPr>
            </m:ctrlPr>
          </m:sSubPr>
          <m:e>
            <m:r>
              <w:rPr>
                <w:rFonts w:ascii="Cambria Math" w:eastAsia="Times New Roman" w:hAnsi="Cambria Math"/>
                <w:sz w:val="24"/>
              </w:rPr>
              <m:t>q</m:t>
            </m:r>
          </m:e>
          <m:sub>
            <m:r>
              <w:rPr>
                <w:rFonts w:ascii="Cambria Math" w:eastAsia="Times New Roman" w:hAnsi="Cambria Math"/>
                <w:sz w:val="24"/>
              </w:rPr>
              <m:t>e</m:t>
            </m:r>
          </m:sub>
        </m:sSub>
      </m:oMath>
      <w:r>
        <w:rPr>
          <w:rFonts w:ascii="Times New Roman" w:eastAsia="Times New Roman" w:hAnsi="Times New Roman"/>
          <w:sz w:val="24"/>
        </w:rPr>
        <w:t xml:space="preserve"> is the amount of heat emitted, </w:t>
      </w:r>
      <m:oMath>
        <m:sSub>
          <m:sSubPr>
            <m:ctrlPr>
              <w:rPr>
                <w:rFonts w:ascii="Cambria Math" w:eastAsia="Times New Roman" w:hAnsi="Cambria Math"/>
                <w:i/>
                <w:sz w:val="24"/>
              </w:rPr>
            </m:ctrlPr>
          </m:sSubPr>
          <m:e>
            <m:r>
              <w:rPr>
                <w:rFonts w:ascii="Cambria Math" w:eastAsia="Times New Roman" w:hAnsi="Cambria Math"/>
                <w:sz w:val="24"/>
              </w:rPr>
              <m:t>m</m:t>
            </m:r>
          </m:e>
          <m:sub>
            <m:r>
              <w:rPr>
                <w:rFonts w:ascii="Cambria Math" w:eastAsia="Times New Roman" w:hAnsi="Cambria Math"/>
                <w:sz w:val="24"/>
              </w:rPr>
              <m:t>h</m:t>
            </m:r>
          </m:sub>
        </m:sSub>
      </m:oMath>
      <w:r w:rsidR="00246E8F">
        <w:rPr>
          <w:rFonts w:ascii="Times New Roman" w:eastAsia="Times New Roman" w:hAnsi="Times New Roman"/>
          <w:sz w:val="24"/>
        </w:rPr>
        <w:t xml:space="preserve"> is the amount of heat em</w:t>
      </w:r>
      <w:proofErr w:type="spellStart"/>
      <w:r w:rsidR="00246E8F">
        <w:rPr>
          <w:rFonts w:ascii="Times New Roman" w:eastAsia="Times New Roman" w:hAnsi="Times New Roman"/>
          <w:sz w:val="24"/>
        </w:rPr>
        <w:t>itted</w:t>
      </w:r>
      <w:proofErr w:type="spellEnd"/>
      <w:r w:rsidR="00246E8F">
        <w:rPr>
          <w:rFonts w:ascii="Times New Roman" w:eastAsia="Times New Roman" w:hAnsi="Times New Roman"/>
          <w:sz w:val="24"/>
        </w:rPr>
        <w:t xml:space="preserve">, </w:t>
      </w:r>
      <m:oMath>
        <m:sSub>
          <m:sSubPr>
            <m:ctrlPr>
              <w:rPr>
                <w:rFonts w:ascii="Cambria Math" w:eastAsia="Times New Roman" w:hAnsi="Cambria Math"/>
                <w:i/>
                <w:sz w:val="24"/>
              </w:rPr>
            </m:ctrlPr>
          </m:sSubPr>
          <m:e>
            <m:r>
              <w:rPr>
                <w:rFonts w:ascii="Cambria Math" w:eastAsia="Times New Roman" w:hAnsi="Cambria Math"/>
                <w:sz w:val="24"/>
              </w:rPr>
              <m:t>c</m:t>
            </m:r>
          </m:e>
          <m:sub>
            <m:r>
              <w:rPr>
                <w:rFonts w:ascii="Cambria Math" w:eastAsia="Times New Roman" w:hAnsi="Cambria Math"/>
                <w:sz w:val="24"/>
              </w:rPr>
              <m:t>ph</m:t>
            </m:r>
          </m:sub>
        </m:sSub>
      </m:oMath>
      <w:r w:rsidR="00514D68">
        <w:rPr>
          <w:rFonts w:ascii="Times New Roman" w:eastAsia="Times New Roman" w:hAnsi="Times New Roman"/>
          <w:sz w:val="24"/>
        </w:rPr>
        <w:t xml:space="preserve"> is the specific heat capacity of hot water, </w:t>
      </w:r>
      <m:oMath>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h</m:t>
            </m:r>
            <m:r>
              <w:rPr>
                <w:rFonts w:ascii="Cambria Math" w:eastAsia="Times New Roman" w:hAnsi="Cambria Math"/>
                <w:sz w:val="24"/>
              </w:rPr>
              <m:t xml:space="preserve">2 </m:t>
            </m:r>
          </m:sub>
        </m:sSub>
      </m:oMath>
      <w:r w:rsidR="00171B09">
        <w:rPr>
          <w:rFonts w:ascii="Times New Roman" w:eastAsia="Times New Roman" w:hAnsi="Times New Roman"/>
          <w:sz w:val="24"/>
        </w:rPr>
        <w:t xml:space="preserve">is the outlet temperature of hot water, </w:t>
      </w:r>
      <m:oMath>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h</m:t>
            </m:r>
            <m:r>
              <w:rPr>
                <w:rFonts w:ascii="Cambria Math" w:eastAsia="Times New Roman" w:hAnsi="Cambria Math"/>
                <w:sz w:val="24"/>
              </w:rPr>
              <m:t>1</m:t>
            </m:r>
          </m:sub>
        </m:sSub>
      </m:oMath>
      <w:r w:rsidR="00171B09">
        <w:rPr>
          <w:rFonts w:ascii="Times New Roman" w:eastAsia="Times New Roman" w:hAnsi="Times New Roman"/>
          <w:sz w:val="24"/>
        </w:rPr>
        <w:t xml:space="preserve">is the inlet temperature of hot water, </w:t>
      </w:r>
      <m:oMath>
        <m:acc>
          <m:accPr>
            <m:chr m:val="̇"/>
            <m:ctrlPr>
              <w:rPr>
                <w:rFonts w:ascii="Cambria Math" w:eastAsia="Times New Roman" w:hAnsi="Cambria Math"/>
                <w:i/>
                <w:sz w:val="24"/>
              </w:rPr>
            </m:ctrlPr>
          </m:accPr>
          <m:e>
            <m:r>
              <w:rPr>
                <w:rFonts w:ascii="Cambria Math" w:eastAsia="Times New Roman" w:hAnsi="Cambria Math"/>
                <w:sz w:val="24"/>
              </w:rPr>
              <m:t>m</m:t>
            </m:r>
          </m:e>
        </m:acc>
      </m:oMath>
      <w:r w:rsidR="00945A58">
        <w:rPr>
          <w:rFonts w:ascii="Times New Roman" w:eastAsia="Times New Roman" w:hAnsi="Times New Roman"/>
          <w:sz w:val="24"/>
        </w:rPr>
        <w:t xml:space="preserve"> is the mass flow rate of heat transfer fluid, </w:t>
      </w:r>
      <m:oMath>
        <m:sSub>
          <m:sSubPr>
            <m:ctrlPr>
              <w:rPr>
                <w:rFonts w:ascii="Cambria Math" w:eastAsia="Times New Roman" w:hAnsi="Cambria Math"/>
                <w:i/>
                <w:sz w:val="24"/>
              </w:rPr>
            </m:ctrlPr>
          </m:sSubPr>
          <m:e>
            <m:r>
              <w:rPr>
                <w:rFonts w:ascii="Cambria Math" w:eastAsia="Times New Roman" w:hAnsi="Cambria Math"/>
                <w:sz w:val="24"/>
              </w:rPr>
              <m:t>c</m:t>
            </m:r>
          </m:e>
          <m:sub>
            <m:r>
              <w:rPr>
                <w:rFonts w:ascii="Cambria Math" w:eastAsia="Times New Roman" w:hAnsi="Cambria Math"/>
                <w:sz w:val="24"/>
              </w:rPr>
              <m:t>p</m:t>
            </m:r>
          </m:sub>
        </m:sSub>
      </m:oMath>
      <w:r w:rsidR="00945A58">
        <w:rPr>
          <w:rFonts w:ascii="Times New Roman" w:eastAsia="Times New Roman" w:hAnsi="Times New Roman"/>
          <w:sz w:val="24"/>
        </w:rPr>
        <w:t xml:space="preserve"> is the specific heat capacity, </w:t>
      </w:r>
      <m:oMath>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in</m:t>
            </m:r>
          </m:sub>
        </m:sSub>
      </m:oMath>
      <w:r w:rsidR="00945A58">
        <w:rPr>
          <w:rFonts w:ascii="Times New Roman" w:eastAsia="Times New Roman" w:hAnsi="Times New Roman"/>
          <w:sz w:val="24"/>
        </w:rPr>
        <w:t xml:space="preserve"> is the inlet temperature and </w:t>
      </w:r>
      <m:oMath>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out</m:t>
            </m:r>
          </m:sub>
        </m:sSub>
      </m:oMath>
      <w:r w:rsidR="00945A58">
        <w:rPr>
          <w:rFonts w:ascii="Times New Roman" w:eastAsia="Times New Roman" w:hAnsi="Times New Roman"/>
          <w:sz w:val="24"/>
        </w:rPr>
        <w:t xml:space="preserve"> is the outlet temperature of heat transfer fluid.</w:t>
      </w:r>
    </w:p>
    <w:p w:rsidR="006D366F" w:rsidRPr="003B2C9A" w:rsidRDefault="006D366F" w:rsidP="00276D92">
      <w:pPr>
        <w:pStyle w:val="Heading2"/>
        <w:spacing w:after="240" w:line="360" w:lineRule="auto"/>
      </w:pPr>
      <w:bookmarkStart w:id="76" w:name="_Toc424826140"/>
      <w:r w:rsidRPr="003B2C9A">
        <w:lastRenderedPageBreak/>
        <w:t>2.4 Number of Heat Transfer Units</w:t>
      </w:r>
      <w:bookmarkEnd w:id="76"/>
    </w:p>
    <w:p w:rsidR="006D366F" w:rsidRPr="003B2C9A"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The number of heat transfer units</w:t>
      </w:r>
      <w:r w:rsidR="00945A58">
        <w:rPr>
          <w:rFonts w:ascii="Times New Roman" w:eastAsia="Times New Roman" w:hAnsi="Times New Roman"/>
          <w:sz w:val="24"/>
          <w:szCs w:val="24"/>
        </w:rPr>
        <w:t xml:space="preserve"> (</w:t>
      </w:r>
      <w:r w:rsidR="00945A58" w:rsidRPr="00945A58">
        <w:rPr>
          <w:rFonts w:ascii="Times New Roman" w:eastAsia="Times New Roman" w:hAnsi="Times New Roman"/>
          <w:b/>
          <w:sz w:val="24"/>
          <w:szCs w:val="24"/>
        </w:rPr>
        <w:t>NTU</w:t>
      </w:r>
      <w:r w:rsidR="00945A58">
        <w:rPr>
          <w:rFonts w:ascii="Times New Roman" w:eastAsia="Times New Roman" w:hAnsi="Times New Roman"/>
          <w:sz w:val="24"/>
          <w:szCs w:val="24"/>
        </w:rPr>
        <w:t>)</w:t>
      </w:r>
      <w:r w:rsidRPr="003B2C9A">
        <w:rPr>
          <w:rFonts w:ascii="Times New Roman" w:eastAsia="Times New Roman" w:hAnsi="Times New Roman"/>
          <w:sz w:val="24"/>
          <w:szCs w:val="24"/>
        </w:rPr>
        <w:t xml:space="preserve"> </w:t>
      </w:r>
      <w:r w:rsidR="00B5611F">
        <w:rPr>
          <w:rFonts w:ascii="Times New Roman" w:eastAsia="Times New Roman" w:hAnsi="Times New Roman"/>
          <w:sz w:val="24"/>
          <w:szCs w:val="24"/>
        </w:rPr>
        <w:t xml:space="preserve">and the heat capacity ratio </w:t>
      </w:r>
      <w:r w:rsidRPr="003B2C9A">
        <w:rPr>
          <w:rFonts w:ascii="Times New Roman" w:eastAsia="Times New Roman" w:hAnsi="Times New Roman"/>
          <w:sz w:val="24"/>
          <w:szCs w:val="24"/>
        </w:rPr>
        <w:t xml:space="preserve">of a heat exchanger </w:t>
      </w:r>
      <w:r w:rsidR="00CF73A4">
        <w:rPr>
          <w:rFonts w:ascii="Times New Roman" w:eastAsia="Times New Roman" w:hAnsi="Times New Roman"/>
          <w:sz w:val="24"/>
          <w:szCs w:val="24"/>
        </w:rPr>
        <w:t>are</w:t>
      </w:r>
      <w:r w:rsidR="00EF4547">
        <w:rPr>
          <w:rFonts w:ascii="Times New Roman" w:eastAsia="Times New Roman" w:hAnsi="Times New Roman"/>
          <w:sz w:val="24"/>
          <w:szCs w:val="24"/>
        </w:rPr>
        <w:t xml:space="preserve"> given </w:t>
      </w:r>
      <w:r w:rsidR="00CF73A4">
        <w:rPr>
          <w:rFonts w:ascii="Times New Roman" w:eastAsia="Times New Roman" w:hAnsi="Times New Roman"/>
          <w:sz w:val="24"/>
          <w:szCs w:val="24"/>
        </w:rPr>
        <w:t xml:space="preserve">by </w:t>
      </w:r>
      <w:r w:rsidR="00CF73A4" w:rsidRPr="003B2C9A">
        <w:rPr>
          <w:rFonts w:ascii="Times New Roman" w:eastAsia="Times New Roman" w:hAnsi="Times New Roman"/>
          <w:sz w:val="24"/>
          <w:szCs w:val="24"/>
        </w:rPr>
        <w:t>Equation</w:t>
      </w:r>
      <w:r w:rsidRPr="003B2C9A">
        <w:rPr>
          <w:rFonts w:ascii="Times New Roman" w:eastAsia="Times New Roman" w:hAnsi="Times New Roman"/>
          <w:sz w:val="24"/>
          <w:szCs w:val="24"/>
        </w:rPr>
        <w:t xml:space="preserve"> 2.7</w:t>
      </w:r>
      <w:r w:rsidR="00B5611F">
        <w:rPr>
          <w:rFonts w:ascii="Times New Roman" w:eastAsia="Times New Roman" w:hAnsi="Times New Roman"/>
          <w:sz w:val="24"/>
          <w:szCs w:val="24"/>
        </w:rPr>
        <w:t xml:space="preserve"> and 2.8 respectively</w:t>
      </w:r>
      <w:r w:rsidRPr="003B2C9A">
        <w:rPr>
          <w:rFonts w:ascii="Times New Roman" w:eastAsia="Times New Roman" w:hAnsi="Times New Roman"/>
          <w:sz w:val="24"/>
          <w:szCs w:val="24"/>
        </w:rPr>
        <w:t xml:space="preserve"> (Kaka </w:t>
      </w:r>
      <w:r w:rsidR="00944F75" w:rsidRPr="00944F75">
        <w:rPr>
          <w:rFonts w:ascii="Times New Roman" w:hAnsi="Times New Roman"/>
          <w:color w:val="000000"/>
          <w:sz w:val="24"/>
          <w:szCs w:val="24"/>
        </w:rPr>
        <w:t>&amp;</w:t>
      </w:r>
      <w:r w:rsidRPr="003B2C9A">
        <w:rPr>
          <w:rFonts w:ascii="Times New Roman" w:eastAsia="Times New Roman" w:hAnsi="Times New Roman"/>
          <w:sz w:val="24"/>
          <w:szCs w:val="24"/>
        </w:rPr>
        <w:t xml:space="preserve"> Liu, 2000).</w:t>
      </w:r>
    </w:p>
    <w:p w:rsidR="006D366F" w:rsidRPr="003B2C9A" w:rsidRDefault="00276E36" w:rsidP="00C73BF8">
      <w:pPr>
        <w:spacing w:after="0" w:line="360" w:lineRule="auto"/>
        <w:ind w:firstLine="720"/>
        <w:jc w:val="both"/>
        <w:rPr>
          <w:rFonts w:ascii="Times New Roman" w:eastAsia="Times New Roman" w:hAnsi="Times New Roman"/>
          <w:sz w:val="24"/>
          <w:szCs w:val="24"/>
        </w:rPr>
      </w:pPr>
      <m:oMath>
        <m:r>
          <w:rPr>
            <w:rFonts w:ascii="Cambria Math" w:hAnsi="Cambria Math"/>
            <w:sz w:val="24"/>
            <w:szCs w:val="24"/>
          </w:rPr>
          <m:t>NTU=</m:t>
        </m:r>
        <m:f>
          <m:fPr>
            <m:ctrlPr>
              <w:rPr>
                <w:rFonts w:ascii="Cambria Math" w:hAnsi="Cambria Math"/>
                <w:i/>
                <w:sz w:val="24"/>
                <w:szCs w:val="24"/>
              </w:rPr>
            </m:ctrlPr>
          </m:fPr>
          <m:num>
            <m:r>
              <w:rPr>
                <w:rFonts w:ascii="Cambria Math" w:hAnsi="Cambria Math"/>
                <w:sz w:val="24"/>
                <w:szCs w:val="24"/>
              </w:rPr>
              <m:t>UA</m:t>
            </m:r>
          </m:num>
          <m:den>
            <m:sSub>
              <m:sSubPr>
                <m:ctrlPr>
                  <w:rPr>
                    <w:rFonts w:ascii="Cambria Math" w:hAnsi="Cambria Math"/>
                    <w:i/>
                    <w:sz w:val="24"/>
                    <w:szCs w:val="24"/>
                  </w:rPr>
                </m:ctrlPr>
              </m:sSubPr>
              <m:e>
                <m:d>
                  <m:dPr>
                    <m:ctrlPr>
                      <w:rPr>
                        <w:rFonts w:ascii="Cambria Math" w:hAnsi="Cambria Math"/>
                        <w:i/>
                        <w:sz w:val="24"/>
                        <w:szCs w:val="24"/>
                      </w:rPr>
                    </m:ctrlPr>
                  </m:dPr>
                  <m:e>
                    <m:acc>
                      <m:accPr>
                        <m:chr m:val="̇"/>
                        <m:ctrlPr>
                          <w:rPr>
                            <w:rFonts w:ascii="Cambria Math" w:hAnsi="Cambria Math"/>
                            <w:i/>
                            <w:sz w:val="24"/>
                            <w:szCs w:val="24"/>
                          </w:rPr>
                        </m:ctrlPr>
                      </m:accPr>
                      <m:e>
                        <m:r>
                          <w:rPr>
                            <w:rFonts w:ascii="Cambria Math" w:hAnsi="Cambria Math"/>
                            <w:sz w:val="24"/>
                            <w:szCs w:val="24"/>
                          </w:rPr>
                          <m:t>m</m:t>
                        </m:r>
                      </m:e>
                    </m:acc>
                    <m:r>
                      <w:rPr>
                        <w:rFonts w:ascii="Cambria Math" w:hAnsi="Cambria Math"/>
                        <w:sz w:val="24"/>
                        <w:szCs w:val="24"/>
                      </w:rPr>
                      <m:t>c</m:t>
                    </m:r>
                  </m:e>
                </m:d>
              </m:e>
              <m:sub>
                <m:r>
                  <w:rPr>
                    <w:rFonts w:ascii="Cambria Math" w:hAnsi="Cambria Math"/>
                    <w:sz w:val="24"/>
                    <w:szCs w:val="24"/>
                  </w:rPr>
                  <m:t>min</m:t>
                </m:r>
              </m:sub>
            </m:sSub>
          </m:den>
        </m:f>
      </m:oMath>
      <w:r w:rsidR="005E58B5">
        <w:rPr>
          <w:rFonts w:ascii="Times New Roman" w:eastAsia="Times New Roman" w:hAnsi="Times New Roman"/>
          <w:sz w:val="24"/>
          <w:szCs w:val="24"/>
        </w:rPr>
        <w:t>……………………………………………………………...</w:t>
      </w:r>
      <w:r w:rsidR="006D366F" w:rsidRPr="003B2C9A">
        <w:rPr>
          <w:rFonts w:ascii="Times New Roman" w:eastAsia="Times New Roman" w:hAnsi="Times New Roman"/>
          <w:sz w:val="24"/>
          <w:szCs w:val="24"/>
        </w:rPr>
        <w:t>. (2.7)</w:t>
      </w:r>
    </w:p>
    <w:p w:rsidR="00945A58" w:rsidRDefault="006D366F" w:rsidP="00C73BF8">
      <w:pPr>
        <w:spacing w:after="0" w:line="360" w:lineRule="auto"/>
        <w:jc w:val="both"/>
        <w:rPr>
          <w:rFonts w:ascii="Times New Roman" w:eastAsia="Times New Roman" w:hAnsi="Times New Roman"/>
          <w:sz w:val="24"/>
        </w:rPr>
      </w:pPr>
      <w:r w:rsidRPr="003B2C9A">
        <w:rPr>
          <w:rFonts w:ascii="Times New Roman" w:eastAsia="Times New Roman" w:hAnsi="Times New Roman"/>
          <w:sz w:val="24"/>
        </w:rPr>
        <w:t xml:space="preserve">Where </w:t>
      </w:r>
      <m:oMath>
        <m:sSub>
          <m:sSubPr>
            <m:ctrlPr>
              <w:rPr>
                <w:rFonts w:ascii="Cambria Math" w:hAnsi="Cambria Math"/>
                <w:i/>
                <w:sz w:val="24"/>
                <w:szCs w:val="24"/>
              </w:rPr>
            </m:ctrlPr>
          </m:sSubPr>
          <m:e>
            <m:d>
              <m:dPr>
                <m:ctrlPr>
                  <w:rPr>
                    <w:rFonts w:ascii="Cambria Math" w:hAnsi="Cambria Math"/>
                    <w:i/>
                    <w:sz w:val="24"/>
                    <w:szCs w:val="24"/>
                  </w:rPr>
                </m:ctrlPr>
              </m:dPr>
              <m:e>
                <m:acc>
                  <m:accPr>
                    <m:chr m:val="̇"/>
                    <m:ctrlPr>
                      <w:rPr>
                        <w:rFonts w:ascii="Cambria Math" w:hAnsi="Cambria Math"/>
                        <w:i/>
                        <w:sz w:val="24"/>
                        <w:szCs w:val="24"/>
                      </w:rPr>
                    </m:ctrlPr>
                  </m:accPr>
                  <m:e>
                    <m:r>
                      <w:rPr>
                        <w:rFonts w:ascii="Cambria Math" w:hAnsi="Cambria Math"/>
                        <w:sz w:val="24"/>
                        <w:szCs w:val="24"/>
                      </w:rPr>
                      <m:t>m</m:t>
                    </m:r>
                  </m:e>
                </m:acc>
                <m:r>
                  <w:rPr>
                    <w:rFonts w:ascii="Cambria Math" w:hAnsi="Cambria Math"/>
                    <w:sz w:val="24"/>
                    <w:szCs w:val="24"/>
                  </w:rPr>
                  <m:t>c</m:t>
                </m:r>
              </m:e>
            </m:d>
          </m:e>
          <m:sub>
            <m:r>
              <w:rPr>
                <w:rFonts w:ascii="Cambria Math" w:hAnsi="Cambria Math"/>
                <w:sz w:val="24"/>
                <w:szCs w:val="24"/>
              </w:rPr>
              <m:t>min</m:t>
            </m:r>
          </m:sub>
        </m:sSub>
      </m:oMath>
      <w:r w:rsidR="00F9542A">
        <w:rPr>
          <w:rFonts w:ascii="Times New Roman" w:eastAsia="Times New Roman" w:hAnsi="Times New Roman"/>
          <w:sz w:val="24"/>
          <w:szCs w:val="24"/>
        </w:rPr>
        <w:t xml:space="preserve"> </w:t>
      </w:r>
      <w:r w:rsidRPr="003B2C9A">
        <w:rPr>
          <w:rFonts w:ascii="Times New Roman" w:eastAsia="Times New Roman" w:hAnsi="Times New Roman"/>
          <w:sz w:val="24"/>
        </w:rPr>
        <w:t xml:space="preserve">is the smaller heat capacity </w:t>
      </w:r>
      <w:proofErr w:type="gramStart"/>
      <w:r w:rsidRPr="003B2C9A">
        <w:rPr>
          <w:rFonts w:ascii="Times New Roman" w:eastAsia="Times New Roman" w:hAnsi="Times New Roman"/>
          <w:sz w:val="24"/>
        </w:rPr>
        <w:t>rate,</w:t>
      </w:r>
      <w:proofErr w:type="gramEnd"/>
    </w:p>
    <w:p w:rsidR="00945A58" w:rsidRDefault="006D366F" w:rsidP="00C73BF8">
      <w:pPr>
        <w:spacing w:after="0" w:line="360" w:lineRule="auto"/>
        <w:jc w:val="both"/>
        <w:rPr>
          <w:rFonts w:ascii="Times New Roman" w:eastAsia="Times New Roman" w:hAnsi="Times New Roman"/>
          <w:sz w:val="24"/>
        </w:rPr>
      </w:pPr>
      <w:r w:rsidRPr="003B2C9A">
        <w:rPr>
          <w:rFonts w:ascii="Times New Roman" w:eastAsia="Times New Roman" w:hAnsi="Times New Roman"/>
          <w:sz w:val="24"/>
        </w:rPr>
        <w:t xml:space="preserve"> UA is the overall conductance, </w:t>
      </w:r>
    </w:p>
    <w:p w:rsidR="00945A58" w:rsidRDefault="006D366F" w:rsidP="00C73BF8">
      <w:pPr>
        <w:spacing w:after="0" w:line="360" w:lineRule="auto"/>
        <w:jc w:val="both"/>
        <w:rPr>
          <w:rFonts w:ascii="Times New Roman" w:eastAsia="Times New Roman" w:hAnsi="Times New Roman"/>
          <w:sz w:val="24"/>
        </w:rPr>
      </w:pPr>
      <w:r w:rsidRPr="003B2C9A">
        <w:rPr>
          <w:rFonts w:ascii="Times New Roman" w:eastAsia="Times New Roman" w:hAnsi="Times New Roman"/>
          <w:sz w:val="24"/>
        </w:rPr>
        <w:t>U is the overall heat transfer coefficient (Wm</w:t>
      </w:r>
      <w:r w:rsidRPr="003B2C9A">
        <w:rPr>
          <w:rFonts w:ascii="Times New Roman" w:eastAsia="Times New Roman" w:hAnsi="Times New Roman"/>
          <w:sz w:val="24"/>
          <w:vertAlign w:val="superscript"/>
        </w:rPr>
        <w:t>-2</w:t>
      </w:r>
      <w:r w:rsidRPr="003B2C9A">
        <w:rPr>
          <w:rFonts w:ascii="Times New Roman" w:eastAsia="Times New Roman" w:hAnsi="Times New Roman"/>
          <w:sz w:val="24"/>
        </w:rPr>
        <w:t xml:space="preserve"> </w:t>
      </w:r>
      <w:r w:rsidRPr="003B2C9A">
        <w:rPr>
          <w:rFonts w:ascii="Times New Roman" w:eastAsia="Times New Roman" w:hAnsi="Times New Roman"/>
          <w:sz w:val="24"/>
          <w:vertAlign w:val="superscript"/>
        </w:rPr>
        <w:t>0</w:t>
      </w:r>
      <w:r w:rsidRPr="003B2C9A">
        <w:rPr>
          <w:rFonts w:ascii="Times New Roman" w:eastAsia="Times New Roman" w:hAnsi="Times New Roman"/>
          <w:sz w:val="24"/>
        </w:rPr>
        <w:t>C</w:t>
      </w:r>
      <w:r w:rsidRPr="003B2C9A">
        <w:rPr>
          <w:rFonts w:ascii="Times New Roman" w:eastAsia="Times New Roman" w:hAnsi="Times New Roman"/>
          <w:sz w:val="24"/>
          <w:vertAlign w:val="superscript"/>
        </w:rPr>
        <w:t>-1</w:t>
      </w:r>
      <w:r w:rsidRPr="003B2C9A">
        <w:rPr>
          <w:rFonts w:ascii="Times New Roman" w:eastAsia="Times New Roman" w:hAnsi="Times New Roman"/>
          <w:sz w:val="24"/>
        </w:rPr>
        <w:t>),</w:t>
      </w:r>
    </w:p>
    <w:p w:rsidR="006D366F" w:rsidRPr="003B2C9A" w:rsidRDefault="00945A58" w:rsidP="00C73BF8">
      <w:pPr>
        <w:spacing w:after="0" w:line="360" w:lineRule="auto"/>
        <w:jc w:val="both"/>
        <w:rPr>
          <w:rFonts w:ascii="Times New Roman" w:eastAsia="Times New Roman" w:hAnsi="Times New Roman"/>
          <w:sz w:val="24"/>
        </w:rPr>
      </w:pPr>
      <w:r w:rsidRPr="003B2C9A">
        <w:rPr>
          <w:rFonts w:ascii="Times New Roman" w:eastAsia="Times New Roman" w:hAnsi="Times New Roman"/>
          <w:sz w:val="24"/>
        </w:rPr>
        <w:t>Ω</w:t>
      </w:r>
      <w:r>
        <w:rPr>
          <w:rFonts w:ascii="Times New Roman" w:eastAsia="Times New Roman" w:hAnsi="Times New Roman"/>
          <w:sz w:val="24"/>
        </w:rPr>
        <w:t xml:space="preserve"> is</w:t>
      </w:r>
      <w:r w:rsidR="006D366F" w:rsidRPr="003B2C9A">
        <w:rPr>
          <w:rFonts w:ascii="Times New Roman" w:eastAsia="Times New Roman" w:hAnsi="Times New Roman"/>
          <w:sz w:val="24"/>
        </w:rPr>
        <w:t xml:space="preserve"> </w:t>
      </w:r>
      <w:r w:rsidR="00CF73A4" w:rsidRPr="003B2C9A">
        <w:rPr>
          <w:rFonts w:ascii="Times New Roman" w:eastAsia="Times New Roman" w:hAnsi="Times New Roman"/>
          <w:sz w:val="24"/>
        </w:rPr>
        <w:t>the</w:t>
      </w:r>
      <w:r>
        <w:rPr>
          <w:rFonts w:ascii="Times New Roman" w:eastAsia="Times New Roman" w:hAnsi="Times New Roman"/>
          <w:sz w:val="24"/>
        </w:rPr>
        <w:t xml:space="preserve"> fluid heat capacity ratio</w:t>
      </w:r>
      <w:r w:rsidR="006D366F" w:rsidRPr="003B2C9A">
        <w:rPr>
          <w:rFonts w:ascii="Times New Roman" w:eastAsia="Times New Roman" w:hAnsi="Times New Roman"/>
          <w:sz w:val="24"/>
        </w:rPr>
        <w:t xml:space="preserve"> </w:t>
      </w:r>
      <w:r w:rsidR="00EF4547">
        <w:rPr>
          <w:rFonts w:ascii="Times New Roman" w:eastAsia="Times New Roman" w:hAnsi="Times New Roman"/>
          <w:sz w:val="24"/>
        </w:rPr>
        <w:t>given by</w:t>
      </w:r>
      <w:r w:rsidR="006D366F" w:rsidRPr="003B2C9A">
        <w:rPr>
          <w:rFonts w:ascii="Times New Roman" w:eastAsia="Times New Roman" w:hAnsi="Times New Roman"/>
          <w:sz w:val="24"/>
        </w:rPr>
        <w:t xml:space="preserve"> Equation 2.8:-</w:t>
      </w:r>
    </w:p>
    <w:p w:rsidR="006D366F" w:rsidRDefault="006D366F" w:rsidP="00C73BF8">
      <w:pPr>
        <w:spacing w:after="0" w:line="360" w:lineRule="auto"/>
        <w:jc w:val="both"/>
        <w:rPr>
          <w:rFonts w:ascii="Times New Roman" w:eastAsia="Times New Roman" w:hAnsi="Times New Roman"/>
          <w:sz w:val="24"/>
        </w:rPr>
      </w:pPr>
      <w:r w:rsidRPr="003B2C9A">
        <w:rPr>
          <w:rFonts w:ascii="Times New Roman" w:eastAsia="Times New Roman" w:hAnsi="Times New Roman"/>
          <w:sz w:val="24"/>
        </w:rPr>
        <w:tab/>
      </w:r>
      <m:oMath>
        <m:r>
          <w:rPr>
            <w:rFonts w:ascii="Cambria Math" w:eastAsia="Times New Roman" w:hAnsi="Cambria Math"/>
            <w:sz w:val="24"/>
          </w:rPr>
          <m:t xml:space="preserve">ω= </m:t>
        </m:r>
        <m:f>
          <m:fPr>
            <m:ctrlPr>
              <w:rPr>
                <w:rFonts w:ascii="Cambria Math" w:eastAsia="Times New Roman" w:hAnsi="Cambria Math"/>
                <w:i/>
                <w:sz w:val="24"/>
              </w:rPr>
            </m:ctrlPr>
          </m:fPr>
          <m:num>
            <m:sSub>
              <m:sSubPr>
                <m:ctrlPr>
                  <w:rPr>
                    <w:rFonts w:ascii="Cambria Math" w:eastAsia="Times New Roman" w:hAnsi="Cambria Math"/>
                    <w:i/>
                    <w:sz w:val="24"/>
                  </w:rPr>
                </m:ctrlPr>
              </m:sSubPr>
              <m:e>
                <m:r>
                  <w:rPr>
                    <w:rFonts w:ascii="Cambria Math" w:eastAsia="Times New Roman" w:hAnsi="Cambria Math"/>
                    <w:sz w:val="24"/>
                  </w:rPr>
                  <m:t>W</m:t>
                </m:r>
              </m:e>
              <m:sub>
                <m:r>
                  <w:rPr>
                    <w:rFonts w:ascii="Cambria Math" w:eastAsia="Times New Roman" w:hAnsi="Cambria Math"/>
                    <w:sz w:val="24"/>
                  </w:rPr>
                  <m:t>min</m:t>
                </m:r>
              </m:sub>
            </m:sSub>
          </m:num>
          <m:den>
            <m:sSub>
              <m:sSubPr>
                <m:ctrlPr>
                  <w:rPr>
                    <w:rFonts w:ascii="Cambria Math" w:eastAsia="Times New Roman" w:hAnsi="Cambria Math"/>
                    <w:i/>
                    <w:sz w:val="24"/>
                  </w:rPr>
                </m:ctrlPr>
              </m:sSubPr>
              <m:e>
                <m:r>
                  <w:rPr>
                    <w:rFonts w:ascii="Cambria Math" w:eastAsia="Times New Roman" w:hAnsi="Cambria Math"/>
                    <w:sz w:val="24"/>
                  </w:rPr>
                  <m:t>W</m:t>
                </m:r>
              </m:e>
              <m:sub>
                <m:r>
                  <w:rPr>
                    <w:rFonts w:ascii="Cambria Math" w:eastAsia="Times New Roman" w:hAnsi="Cambria Math"/>
                    <w:sz w:val="24"/>
                  </w:rPr>
                  <m:t>max</m:t>
                </m:r>
              </m:sub>
            </m:sSub>
          </m:den>
        </m:f>
      </m:oMath>
      <w:r w:rsidR="005E58B5">
        <w:rPr>
          <w:rFonts w:ascii="Times New Roman" w:eastAsia="Times New Roman" w:hAnsi="Times New Roman"/>
          <w:sz w:val="24"/>
        </w:rPr>
        <w:t>……………………………………………..</w:t>
      </w:r>
      <w:r w:rsidRPr="003B2C9A">
        <w:rPr>
          <w:rFonts w:ascii="Times New Roman" w:eastAsia="Times New Roman" w:hAnsi="Times New Roman"/>
          <w:sz w:val="24"/>
        </w:rPr>
        <w:t>………………</w:t>
      </w:r>
      <w:r w:rsidR="00A40DC6">
        <w:rPr>
          <w:rFonts w:ascii="Times New Roman" w:eastAsia="Times New Roman" w:hAnsi="Times New Roman"/>
          <w:sz w:val="24"/>
        </w:rPr>
        <w:t>..</w:t>
      </w:r>
      <w:r w:rsidRPr="003B2C9A">
        <w:rPr>
          <w:rFonts w:ascii="Times New Roman" w:eastAsia="Times New Roman" w:hAnsi="Times New Roman"/>
          <w:sz w:val="24"/>
        </w:rPr>
        <w:t>…… (2.8)</w:t>
      </w:r>
    </w:p>
    <w:p w:rsidR="00945A58" w:rsidRDefault="00F9542A" w:rsidP="00C73BF8">
      <w:pPr>
        <w:spacing w:after="0" w:line="360" w:lineRule="auto"/>
        <w:jc w:val="both"/>
        <w:rPr>
          <w:rFonts w:ascii="Times New Roman" w:eastAsia="Times New Roman" w:hAnsi="Times New Roman"/>
          <w:sz w:val="24"/>
          <w:szCs w:val="24"/>
        </w:rPr>
      </w:pPr>
      <w:r>
        <w:rPr>
          <w:rFonts w:ascii="Times New Roman" w:eastAsia="Times New Roman" w:hAnsi="Times New Roman"/>
          <w:sz w:val="24"/>
        </w:rPr>
        <w:t xml:space="preserve">Where </w:t>
      </w:r>
      <m:oMath>
        <m:sSub>
          <m:sSubPr>
            <m:ctrlPr>
              <w:rPr>
                <w:rFonts w:ascii="Cambria Math" w:hAnsi="Cambria Math"/>
                <w:i/>
                <w:sz w:val="24"/>
                <w:szCs w:val="24"/>
              </w:rPr>
            </m:ctrlPr>
          </m:sSubPr>
          <m:e>
            <m:r>
              <w:rPr>
                <w:rFonts w:ascii="Cambria Math" w:hAnsi="Cambria Math"/>
                <w:sz w:val="24"/>
                <w:szCs w:val="24"/>
              </w:rPr>
              <m:t>W</m:t>
            </m:r>
          </m:e>
          <m:sub>
            <m:r>
              <w:rPr>
                <w:rFonts w:ascii="Cambria Math" w:hAnsi="Cambria Math"/>
                <w:sz w:val="24"/>
                <w:szCs w:val="24"/>
              </w:rPr>
              <m:t>min</m:t>
            </m:r>
          </m:sub>
        </m:sSub>
      </m:oMath>
      <w:r>
        <w:rPr>
          <w:rFonts w:ascii="Times New Roman" w:eastAsia="Times New Roman" w:hAnsi="Times New Roman"/>
          <w:sz w:val="24"/>
          <w:szCs w:val="24"/>
        </w:rPr>
        <w:t xml:space="preserve"> is th</w:t>
      </w:r>
      <w:r w:rsidR="00945A58">
        <w:rPr>
          <w:rFonts w:ascii="Times New Roman" w:eastAsia="Times New Roman" w:hAnsi="Times New Roman"/>
          <w:sz w:val="24"/>
          <w:szCs w:val="24"/>
        </w:rPr>
        <w:t xml:space="preserve">e smaller heat capacity </w:t>
      </w:r>
      <w:proofErr w:type="gramStart"/>
      <w:r w:rsidR="00945A58">
        <w:rPr>
          <w:rFonts w:ascii="Times New Roman" w:eastAsia="Times New Roman" w:hAnsi="Times New Roman"/>
          <w:sz w:val="24"/>
          <w:szCs w:val="24"/>
        </w:rPr>
        <w:t>rate,</w:t>
      </w:r>
      <w:proofErr w:type="gramEnd"/>
    </w:p>
    <w:p w:rsidR="00F9542A" w:rsidRPr="003B2C9A" w:rsidRDefault="00F9542A" w:rsidP="00C73BF8">
      <w:pPr>
        <w:spacing w:after="0" w:line="360" w:lineRule="auto"/>
        <w:jc w:val="both"/>
        <w:rPr>
          <w:rFonts w:ascii="Times New Roman" w:eastAsia="Times New Roman" w:hAnsi="Times New Roman"/>
          <w:sz w:val="24"/>
        </w:rPr>
      </w:pPr>
      <w:r>
        <w:rPr>
          <w:rFonts w:ascii="Times New Roman" w:eastAsia="Times New Roman" w:hAnsi="Times New Roman"/>
          <w:sz w:val="24"/>
          <w:szCs w:val="24"/>
        </w:rPr>
        <w:t xml:space="preserve"> </w:t>
      </w:r>
      <m:oMath>
        <m:sSub>
          <m:sSubPr>
            <m:ctrlPr>
              <w:rPr>
                <w:rFonts w:ascii="Cambria Math" w:hAnsi="Cambria Math"/>
                <w:i/>
                <w:sz w:val="24"/>
                <w:szCs w:val="24"/>
              </w:rPr>
            </m:ctrlPr>
          </m:sSubPr>
          <m:e>
            <m:r>
              <w:rPr>
                <w:rFonts w:ascii="Cambria Math" w:hAnsi="Cambria Math"/>
                <w:sz w:val="24"/>
                <w:szCs w:val="24"/>
              </w:rPr>
              <m:t>W</m:t>
            </m:r>
          </m:e>
          <m:sub>
            <m:r>
              <w:rPr>
                <w:rFonts w:ascii="Cambria Math" w:hAnsi="Cambria Math"/>
                <w:sz w:val="24"/>
                <w:szCs w:val="24"/>
              </w:rPr>
              <m:t>max</m:t>
            </m:r>
          </m:sub>
        </m:sSub>
      </m:oMath>
      <w:r w:rsidR="003C584E">
        <w:rPr>
          <w:rFonts w:ascii="Times New Roman" w:eastAsia="Times New Roman" w:hAnsi="Times New Roman"/>
          <w:sz w:val="24"/>
          <w:szCs w:val="24"/>
        </w:rPr>
        <w:t xml:space="preserve"> </w:t>
      </w:r>
      <w:proofErr w:type="gramStart"/>
      <w:r w:rsidR="003C584E">
        <w:rPr>
          <w:rFonts w:ascii="Times New Roman" w:eastAsia="Times New Roman" w:hAnsi="Times New Roman"/>
          <w:sz w:val="24"/>
          <w:szCs w:val="24"/>
        </w:rPr>
        <w:t>is</w:t>
      </w:r>
      <w:proofErr w:type="gramEnd"/>
      <w:r w:rsidR="003C584E">
        <w:rPr>
          <w:rFonts w:ascii="Times New Roman" w:eastAsia="Times New Roman" w:hAnsi="Times New Roman"/>
          <w:sz w:val="24"/>
          <w:szCs w:val="24"/>
        </w:rPr>
        <w:t xml:space="preserve"> the higher of the heat capacity rates.</w:t>
      </w:r>
    </w:p>
    <w:p w:rsidR="006D366F" w:rsidRPr="003B2C9A" w:rsidRDefault="003C584E" w:rsidP="00C73BF8">
      <w:pPr>
        <w:spacing w:after="0" w:line="360" w:lineRule="auto"/>
        <w:jc w:val="both"/>
        <w:rPr>
          <w:rFonts w:ascii="Times New Roman" w:eastAsia="Times New Roman" w:hAnsi="Times New Roman"/>
          <w:sz w:val="24"/>
        </w:rPr>
      </w:pPr>
      <w:r>
        <w:rPr>
          <w:rFonts w:ascii="Times New Roman" w:eastAsia="Times New Roman" w:hAnsi="Times New Roman"/>
          <w:sz w:val="24"/>
        </w:rPr>
        <w:t xml:space="preserve">The hot heat transfer fluid flows on the tube side of a heat exchanger while the </w:t>
      </w:r>
      <w:r w:rsidR="008711C0">
        <w:rPr>
          <w:rFonts w:ascii="Times New Roman" w:eastAsia="Times New Roman" w:hAnsi="Times New Roman"/>
          <w:sz w:val="24"/>
        </w:rPr>
        <w:t>water at ambient temperature</w:t>
      </w:r>
      <w:r>
        <w:rPr>
          <w:rFonts w:ascii="Times New Roman" w:eastAsia="Times New Roman" w:hAnsi="Times New Roman"/>
          <w:sz w:val="24"/>
        </w:rPr>
        <w:t xml:space="preserve"> heat transfer fluid flows on the shell side</w:t>
      </w:r>
      <w:r w:rsidR="006D366F" w:rsidRPr="003B2C9A">
        <w:rPr>
          <w:rFonts w:ascii="Times New Roman" w:eastAsia="Times New Roman" w:hAnsi="Times New Roman"/>
          <w:sz w:val="24"/>
        </w:rPr>
        <w:t xml:space="preserve">. The overall heat transfer coefficient </w:t>
      </w:r>
      <w:r>
        <w:rPr>
          <w:rFonts w:ascii="Times New Roman" w:eastAsia="Times New Roman" w:hAnsi="Times New Roman"/>
          <w:sz w:val="24"/>
        </w:rPr>
        <w:t xml:space="preserve">is given by </w:t>
      </w:r>
      <w:r w:rsidR="006D366F" w:rsidRPr="003B2C9A">
        <w:rPr>
          <w:rFonts w:ascii="Times New Roman" w:eastAsia="Times New Roman" w:hAnsi="Times New Roman"/>
          <w:sz w:val="24"/>
        </w:rPr>
        <w:t>Equation 2.9</w:t>
      </w:r>
      <w:r w:rsidR="00CF0741">
        <w:rPr>
          <w:rFonts w:ascii="Times New Roman" w:eastAsia="Times New Roman" w:hAnsi="Times New Roman"/>
          <w:sz w:val="24"/>
        </w:rPr>
        <w:t xml:space="preserve"> (Hewitt, 2002).</w:t>
      </w:r>
    </w:p>
    <w:p w:rsidR="006D366F" w:rsidRPr="003B2C9A" w:rsidRDefault="006D366F" w:rsidP="00C73BF8">
      <w:pPr>
        <w:spacing w:after="0" w:line="360" w:lineRule="auto"/>
        <w:jc w:val="both"/>
        <w:rPr>
          <w:rFonts w:ascii="Times New Roman" w:eastAsia="Times New Roman" w:hAnsi="Times New Roman"/>
          <w:sz w:val="24"/>
        </w:rPr>
      </w:pPr>
      <w:r w:rsidRPr="003B2C9A">
        <w:rPr>
          <w:rFonts w:ascii="Times New Roman" w:eastAsia="Times New Roman" w:hAnsi="Times New Roman"/>
          <w:sz w:val="24"/>
        </w:rPr>
        <w:tab/>
      </w:r>
      <m:oMath>
        <m:r>
          <w:rPr>
            <w:rFonts w:ascii="Cambria Math" w:eastAsia="Times New Roman" w:hAnsi="Cambria Math"/>
            <w:sz w:val="24"/>
          </w:rPr>
          <m:t xml:space="preserve">U= </m:t>
        </m:r>
        <m:f>
          <m:fPr>
            <m:ctrlPr>
              <w:rPr>
                <w:rFonts w:ascii="Cambria Math" w:eastAsia="Times New Roman" w:hAnsi="Cambria Math"/>
                <w:i/>
                <w:sz w:val="24"/>
              </w:rPr>
            </m:ctrlPr>
          </m:fPr>
          <m:num>
            <m:sSub>
              <m:sSubPr>
                <m:ctrlPr>
                  <w:rPr>
                    <w:rFonts w:ascii="Cambria Math" w:eastAsia="Times New Roman" w:hAnsi="Cambria Math"/>
                    <w:i/>
                    <w:sz w:val="24"/>
                  </w:rPr>
                </m:ctrlPr>
              </m:sSubPr>
              <m:e>
                <m:r>
                  <w:rPr>
                    <w:rFonts w:ascii="Cambria Math" w:eastAsia="Times New Roman" w:hAnsi="Cambria Math"/>
                    <w:sz w:val="24"/>
                  </w:rPr>
                  <m:t>W</m:t>
                </m:r>
              </m:e>
              <m:sub>
                <m:r>
                  <w:rPr>
                    <w:rFonts w:ascii="Cambria Math" w:eastAsia="Times New Roman" w:hAnsi="Cambria Math"/>
                    <w:sz w:val="24"/>
                  </w:rPr>
                  <m:t>min</m:t>
                </m:r>
              </m:sub>
            </m:sSub>
          </m:num>
          <m:den>
            <m:r>
              <w:rPr>
                <w:rFonts w:ascii="Cambria Math" w:eastAsia="Times New Roman" w:hAnsi="Cambria Math"/>
                <w:sz w:val="24"/>
              </w:rPr>
              <m:t>A</m:t>
            </m:r>
          </m:den>
        </m:f>
      </m:oMath>
      <w:r w:rsidRPr="003B2C9A">
        <w:rPr>
          <w:rFonts w:ascii="Times New Roman" w:eastAsia="Times New Roman" w:hAnsi="Times New Roman"/>
          <w:sz w:val="24"/>
        </w:rPr>
        <w:t xml:space="preserve"> . </w:t>
      </w:r>
      <m:oMath>
        <m:r>
          <w:rPr>
            <w:rFonts w:ascii="Cambria Math" w:eastAsia="Times New Roman" w:hAnsi="Cambria Math"/>
            <w:sz w:val="24"/>
          </w:rPr>
          <m:t>NTU</m:t>
        </m:r>
      </m:oMath>
      <w:r w:rsidR="005E58B5">
        <w:rPr>
          <w:rFonts w:ascii="Times New Roman" w:eastAsia="Times New Roman" w:hAnsi="Times New Roman"/>
          <w:sz w:val="24"/>
        </w:rPr>
        <w:t>……………………………………………...</w:t>
      </w:r>
      <w:r w:rsidRPr="003B2C9A">
        <w:rPr>
          <w:rFonts w:ascii="Times New Roman" w:eastAsia="Times New Roman" w:hAnsi="Times New Roman"/>
          <w:sz w:val="24"/>
        </w:rPr>
        <w:t>…………</w:t>
      </w:r>
      <w:r w:rsidR="00A40DC6">
        <w:rPr>
          <w:rFonts w:ascii="Times New Roman" w:eastAsia="Times New Roman" w:hAnsi="Times New Roman"/>
          <w:sz w:val="24"/>
        </w:rPr>
        <w:t>...</w:t>
      </w:r>
      <w:r w:rsidRPr="003B2C9A">
        <w:rPr>
          <w:rFonts w:ascii="Times New Roman" w:eastAsia="Times New Roman" w:hAnsi="Times New Roman"/>
          <w:sz w:val="24"/>
        </w:rPr>
        <w:t>… (2.9)</w:t>
      </w:r>
    </w:p>
    <w:p w:rsidR="006D366F" w:rsidRPr="003B2C9A" w:rsidRDefault="006D366F" w:rsidP="00C73BF8">
      <w:pPr>
        <w:spacing w:after="0" w:line="360" w:lineRule="auto"/>
        <w:jc w:val="both"/>
        <w:rPr>
          <w:rFonts w:ascii="Times New Roman" w:eastAsia="Times New Roman" w:hAnsi="Times New Roman"/>
          <w:sz w:val="24"/>
        </w:rPr>
      </w:pPr>
      <w:r w:rsidRPr="003B2C9A">
        <w:rPr>
          <w:rFonts w:ascii="Times New Roman" w:eastAsia="Times New Roman" w:hAnsi="Times New Roman"/>
          <w:sz w:val="24"/>
        </w:rPr>
        <w:t xml:space="preserve">Heat transfer coefficient, U </w:t>
      </w:r>
      <w:r w:rsidR="00EF4547">
        <w:rPr>
          <w:rFonts w:ascii="Times New Roman" w:eastAsia="Times New Roman" w:hAnsi="Times New Roman"/>
          <w:sz w:val="24"/>
        </w:rPr>
        <w:t>is given by</w:t>
      </w:r>
      <w:r w:rsidRPr="003B2C9A">
        <w:rPr>
          <w:rFonts w:ascii="Times New Roman" w:eastAsia="Times New Roman" w:hAnsi="Times New Roman"/>
          <w:sz w:val="24"/>
        </w:rPr>
        <w:t xml:space="preserve"> Equation 2.10:- </w:t>
      </w:r>
    </w:p>
    <w:p w:rsidR="006D366F" w:rsidRPr="003B2C9A" w:rsidRDefault="006D366F" w:rsidP="00C73BF8">
      <w:pPr>
        <w:spacing w:after="0" w:line="360" w:lineRule="auto"/>
        <w:ind w:firstLine="720"/>
        <w:jc w:val="both"/>
        <w:rPr>
          <w:rFonts w:ascii="Times New Roman" w:eastAsia="Times New Roman" w:hAnsi="Times New Roman"/>
          <w:sz w:val="24"/>
        </w:rPr>
      </w:pPr>
      <w:r w:rsidRPr="003B2C9A">
        <w:rPr>
          <w:rFonts w:ascii="Times New Roman" w:eastAsia="Times New Roman" w:hAnsi="Times New Roman"/>
          <w:sz w:val="24"/>
        </w:rPr>
        <w:t xml:space="preserve">U = </w:t>
      </w:r>
      <m:oMath>
        <m:f>
          <m:fPr>
            <m:ctrlPr>
              <w:rPr>
                <w:rFonts w:ascii="Cambria Math" w:eastAsia="Times New Roman" w:hAnsi="Cambria Math"/>
                <w:i/>
                <w:sz w:val="24"/>
              </w:rPr>
            </m:ctrlPr>
          </m:fPr>
          <m:num>
            <m:r>
              <w:rPr>
                <w:rFonts w:ascii="Cambria Math" w:eastAsia="Times New Roman" w:hAnsi="Cambria Math"/>
                <w:sz w:val="24"/>
              </w:rPr>
              <m:t>qe</m:t>
            </m:r>
          </m:num>
          <m:den>
            <m:r>
              <w:rPr>
                <w:rFonts w:ascii="Cambria Math" w:eastAsia="Times New Roman" w:hAnsi="Cambria Math"/>
                <w:sz w:val="24"/>
              </w:rPr>
              <m:t>A ∆</m:t>
            </m:r>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lm</m:t>
                </m:r>
              </m:sub>
            </m:sSub>
          </m:den>
        </m:f>
      </m:oMath>
      <w:r w:rsidRPr="003B2C9A">
        <w:rPr>
          <w:rFonts w:ascii="Times New Roman" w:eastAsia="Times New Roman" w:hAnsi="Times New Roman"/>
          <w:sz w:val="24"/>
        </w:rPr>
        <w:t xml:space="preserve"> W/</w:t>
      </w:r>
      <m:oMath>
        <m:sSup>
          <m:sSupPr>
            <m:ctrlPr>
              <w:rPr>
                <w:rFonts w:ascii="Cambria Math" w:eastAsia="Times New Roman" w:hAnsi="Cambria Math"/>
                <w:i/>
                <w:sz w:val="24"/>
              </w:rPr>
            </m:ctrlPr>
          </m:sSupPr>
          <m:e>
            <m:r>
              <w:rPr>
                <w:rFonts w:ascii="Cambria Math" w:eastAsia="Times New Roman" w:hAnsi="Cambria Math"/>
                <w:sz w:val="24"/>
              </w:rPr>
              <m:t>m</m:t>
            </m:r>
          </m:e>
          <m:sup>
            <m:r>
              <w:rPr>
                <w:rFonts w:ascii="Cambria Math" w:eastAsia="Times New Roman" w:hAnsi="Cambria Math"/>
                <w:sz w:val="24"/>
              </w:rPr>
              <m:t>2</m:t>
            </m:r>
          </m:sup>
        </m:sSup>
      </m:oMath>
      <w:r w:rsidR="005E58B5">
        <w:rPr>
          <w:rFonts w:ascii="Times New Roman" w:eastAsia="Times New Roman" w:hAnsi="Times New Roman"/>
          <w:sz w:val="24"/>
        </w:rPr>
        <w:t>K………………………………………..</w:t>
      </w:r>
      <w:r w:rsidRPr="003B2C9A">
        <w:rPr>
          <w:rFonts w:ascii="Times New Roman" w:eastAsia="Times New Roman" w:hAnsi="Times New Roman"/>
          <w:sz w:val="24"/>
        </w:rPr>
        <w:t>……………...</w:t>
      </w:r>
      <w:r w:rsidR="00A40DC6">
        <w:rPr>
          <w:rFonts w:ascii="Times New Roman" w:eastAsia="Times New Roman" w:hAnsi="Times New Roman"/>
          <w:sz w:val="24"/>
        </w:rPr>
        <w:t>..</w:t>
      </w:r>
      <w:r w:rsidRPr="003B2C9A">
        <w:rPr>
          <w:rFonts w:ascii="Times New Roman" w:eastAsia="Times New Roman" w:hAnsi="Times New Roman"/>
          <w:sz w:val="24"/>
        </w:rPr>
        <w:t>.. (2.10)</w:t>
      </w:r>
    </w:p>
    <w:p w:rsidR="00945A58" w:rsidRDefault="006D366F" w:rsidP="00C73BF8">
      <w:pPr>
        <w:spacing w:after="0" w:line="360" w:lineRule="auto"/>
        <w:jc w:val="both"/>
        <w:rPr>
          <w:rFonts w:ascii="Times New Roman" w:eastAsia="Times New Roman" w:hAnsi="Times New Roman"/>
          <w:sz w:val="24"/>
        </w:rPr>
      </w:pPr>
      <w:r w:rsidRPr="003B2C9A">
        <w:rPr>
          <w:rFonts w:ascii="Times New Roman" w:eastAsia="Times New Roman" w:hAnsi="Times New Roman"/>
          <w:sz w:val="24"/>
        </w:rPr>
        <w:t>Where A is the heat transmission surface area,</w:t>
      </w:r>
    </w:p>
    <w:p w:rsidR="006D366F" w:rsidRPr="003B2C9A" w:rsidRDefault="006D366F" w:rsidP="00C73BF8">
      <w:pPr>
        <w:spacing w:after="0" w:line="360" w:lineRule="auto"/>
        <w:jc w:val="both"/>
        <w:rPr>
          <w:rFonts w:ascii="Times New Roman" w:eastAsia="Times New Roman" w:hAnsi="Times New Roman"/>
          <w:sz w:val="24"/>
        </w:rPr>
      </w:pPr>
      <w:r w:rsidRPr="003B2C9A">
        <w:rPr>
          <w:rFonts w:ascii="Times New Roman" w:eastAsia="Times New Roman" w:hAnsi="Times New Roman"/>
          <w:sz w:val="24"/>
        </w:rPr>
        <w:t xml:space="preserve"> </w:t>
      </w:r>
      <m:oMath>
        <m:r>
          <w:rPr>
            <w:rFonts w:ascii="Cambria Math" w:eastAsia="Times New Roman" w:hAnsi="Cambria Math"/>
            <w:sz w:val="24"/>
          </w:rPr>
          <m:t>∆</m:t>
        </m:r>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lm</m:t>
            </m:r>
          </m:sub>
        </m:sSub>
      </m:oMath>
      <w:r w:rsidRPr="003B2C9A">
        <w:rPr>
          <w:rFonts w:ascii="Times New Roman" w:eastAsia="Times New Roman" w:hAnsi="Times New Roman"/>
          <w:sz w:val="24"/>
        </w:rPr>
        <w:t xml:space="preserve"> </w:t>
      </w:r>
      <w:proofErr w:type="gramStart"/>
      <w:r w:rsidRPr="003B2C9A">
        <w:rPr>
          <w:rFonts w:ascii="Times New Roman" w:eastAsia="Times New Roman" w:hAnsi="Times New Roman"/>
          <w:sz w:val="24"/>
        </w:rPr>
        <w:t>is</w:t>
      </w:r>
      <w:proofErr w:type="gramEnd"/>
      <w:r w:rsidRPr="003B2C9A">
        <w:rPr>
          <w:rFonts w:ascii="Times New Roman" w:eastAsia="Times New Roman" w:hAnsi="Times New Roman"/>
          <w:sz w:val="24"/>
        </w:rPr>
        <w:t xml:space="preserve"> the logarithmic temperature difference.</w:t>
      </w:r>
    </w:p>
    <w:p w:rsidR="006D366F" w:rsidRPr="003B2C9A" w:rsidRDefault="006D366F" w:rsidP="00C73BF8">
      <w:pPr>
        <w:spacing w:after="0" w:line="360" w:lineRule="auto"/>
        <w:jc w:val="both"/>
        <w:rPr>
          <w:rFonts w:ascii="Times New Roman" w:eastAsia="Times New Roman" w:hAnsi="Times New Roman"/>
          <w:sz w:val="24"/>
        </w:rPr>
      </w:pPr>
      <w:r w:rsidRPr="003B2C9A">
        <w:rPr>
          <w:rFonts w:ascii="Times New Roman" w:eastAsia="Times New Roman" w:hAnsi="Times New Roman"/>
          <w:sz w:val="24"/>
        </w:rPr>
        <w:t>Calculations of U obtained account for all other factors that affect thermal performance.</w:t>
      </w:r>
    </w:p>
    <w:p w:rsidR="006D366F" w:rsidRPr="003B2C9A" w:rsidRDefault="006D366F" w:rsidP="00C73BF8">
      <w:pPr>
        <w:spacing w:after="0" w:line="360" w:lineRule="auto"/>
        <w:jc w:val="both"/>
        <w:rPr>
          <w:rFonts w:ascii="Times New Roman" w:eastAsia="Times New Roman" w:hAnsi="Times New Roman"/>
          <w:sz w:val="24"/>
        </w:rPr>
      </w:pPr>
      <w:r w:rsidRPr="003B2C9A">
        <w:rPr>
          <w:rFonts w:ascii="Times New Roman" w:eastAsia="Times New Roman" w:hAnsi="Times New Roman"/>
          <w:sz w:val="24"/>
        </w:rPr>
        <w:t xml:space="preserve">The magnitude of the heat flow rate </w:t>
      </w:r>
      <w:r w:rsidR="00EF4547">
        <w:rPr>
          <w:rFonts w:ascii="Times New Roman" w:eastAsia="Times New Roman" w:hAnsi="Times New Roman"/>
          <w:sz w:val="24"/>
        </w:rPr>
        <w:t>is given by</w:t>
      </w:r>
      <w:r w:rsidRPr="003B2C9A">
        <w:rPr>
          <w:rFonts w:ascii="Times New Roman" w:eastAsia="Times New Roman" w:hAnsi="Times New Roman"/>
          <w:sz w:val="24"/>
        </w:rPr>
        <w:t xml:space="preserve"> Equation 2.11</w:t>
      </w:r>
    </w:p>
    <w:p w:rsidR="006D366F" w:rsidRPr="003B2C9A" w:rsidRDefault="00DE4351" w:rsidP="00C73BF8">
      <w:pPr>
        <w:spacing w:after="0" w:line="360" w:lineRule="auto"/>
        <w:ind w:firstLine="720"/>
        <w:jc w:val="both"/>
        <w:rPr>
          <w:rFonts w:ascii="Times New Roman" w:eastAsia="Times New Roman" w:hAnsi="Times New Roman"/>
          <w:sz w:val="24"/>
        </w:rPr>
      </w:pPr>
      <m:oMath>
        <m:acc>
          <m:accPr>
            <m:chr m:val="̇"/>
            <m:ctrlPr>
              <w:rPr>
                <w:rFonts w:ascii="Cambria Math" w:eastAsia="Times New Roman" w:hAnsi="Cambria Math"/>
                <w:i/>
                <w:sz w:val="24"/>
              </w:rPr>
            </m:ctrlPr>
          </m:accPr>
          <m:e>
            <m:r>
              <w:rPr>
                <w:rFonts w:ascii="Cambria Math" w:eastAsia="Times New Roman" w:hAnsi="Cambria Math"/>
                <w:sz w:val="24"/>
              </w:rPr>
              <m:t>Q</m:t>
            </m:r>
          </m:e>
        </m:acc>
        <m:r>
          <w:rPr>
            <w:rFonts w:ascii="Cambria Math" w:eastAsia="Times New Roman" w:hAnsi="Cambria Math"/>
            <w:sz w:val="24"/>
          </w:rPr>
          <m:t xml:space="preserve">= </m:t>
        </m:r>
        <m:sSub>
          <m:sSubPr>
            <m:ctrlPr>
              <w:rPr>
                <w:rFonts w:ascii="Cambria Math" w:eastAsia="Times New Roman" w:hAnsi="Cambria Math"/>
                <w:i/>
                <w:sz w:val="24"/>
              </w:rPr>
            </m:ctrlPr>
          </m:sSubPr>
          <m:e>
            <m:r>
              <w:rPr>
                <w:rFonts w:ascii="Cambria Math" w:eastAsia="Times New Roman" w:hAnsi="Cambria Math"/>
                <w:sz w:val="24"/>
              </w:rPr>
              <m:t>W</m:t>
            </m:r>
          </m:e>
          <m:sub>
            <m:r>
              <w:rPr>
                <w:rFonts w:ascii="Cambria Math" w:eastAsia="Times New Roman" w:hAnsi="Cambria Math"/>
                <w:sz w:val="24"/>
              </w:rPr>
              <m:t>h</m:t>
            </m:r>
          </m:sub>
        </m:sSub>
      </m:oMath>
      <w:r w:rsidR="006D366F" w:rsidRPr="003B2C9A">
        <w:rPr>
          <w:rFonts w:ascii="Times New Roman" w:eastAsia="Times New Roman" w:hAnsi="Times New Roman"/>
          <w:sz w:val="24"/>
        </w:rPr>
        <w:t>(</w:t>
      </w:r>
      <m:oMath>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h,in</m:t>
            </m:r>
          </m:sub>
        </m:sSub>
        <m:r>
          <w:rPr>
            <w:rFonts w:ascii="Cambria Math" w:eastAsia="Times New Roman" w:hAnsi="Cambria Math"/>
            <w:sz w:val="24"/>
          </w:rPr>
          <m:t>-</m:t>
        </m:r>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h,out</m:t>
            </m:r>
          </m:sub>
        </m:sSub>
      </m:oMath>
      <w:r w:rsidR="006D366F" w:rsidRPr="003B2C9A">
        <w:rPr>
          <w:rFonts w:ascii="Times New Roman" w:eastAsia="Times New Roman" w:hAnsi="Times New Roman"/>
          <w:sz w:val="24"/>
        </w:rPr>
        <w:t xml:space="preserve">) = </w:t>
      </w:r>
      <m:oMath>
        <m:sSub>
          <m:sSubPr>
            <m:ctrlPr>
              <w:rPr>
                <w:rFonts w:ascii="Cambria Math" w:eastAsia="Times New Roman" w:hAnsi="Cambria Math"/>
                <w:i/>
                <w:sz w:val="24"/>
              </w:rPr>
            </m:ctrlPr>
          </m:sSubPr>
          <m:e>
            <m:r>
              <w:rPr>
                <w:rFonts w:ascii="Cambria Math" w:eastAsia="Times New Roman" w:hAnsi="Cambria Math"/>
                <w:sz w:val="24"/>
              </w:rPr>
              <m:t>W</m:t>
            </m:r>
          </m:e>
          <m:sub>
            <m:r>
              <w:rPr>
                <w:rFonts w:ascii="Cambria Math" w:eastAsia="Times New Roman" w:hAnsi="Cambria Math"/>
                <w:sz w:val="24"/>
              </w:rPr>
              <m:t>c</m:t>
            </m:r>
          </m:sub>
        </m:sSub>
      </m:oMath>
      <w:r w:rsidR="006D366F" w:rsidRPr="003B2C9A">
        <w:rPr>
          <w:rFonts w:ascii="Times New Roman" w:eastAsia="Times New Roman" w:hAnsi="Times New Roman"/>
          <w:sz w:val="24"/>
        </w:rPr>
        <w:t xml:space="preserve"> (</w:t>
      </w:r>
      <m:oMath>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c,out</m:t>
            </m:r>
          </m:sub>
        </m:sSub>
        <m:r>
          <w:rPr>
            <w:rFonts w:ascii="Cambria Math" w:eastAsia="Times New Roman" w:hAnsi="Cambria Math"/>
            <w:sz w:val="24"/>
          </w:rPr>
          <m:t xml:space="preserve">- </m:t>
        </m:r>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c,in</m:t>
            </m:r>
          </m:sub>
        </m:sSub>
      </m:oMath>
      <w:r w:rsidR="006D366F" w:rsidRPr="003B2C9A">
        <w:rPr>
          <w:rFonts w:ascii="Times New Roman" w:eastAsia="Times New Roman" w:hAnsi="Times New Roman"/>
          <w:sz w:val="24"/>
        </w:rPr>
        <w:t xml:space="preserve">) = </w:t>
      </w:r>
      <m:oMath>
        <m:r>
          <w:rPr>
            <w:rFonts w:ascii="Cambria Math" w:eastAsia="Times New Roman" w:hAnsi="Cambria Math"/>
            <w:sz w:val="24"/>
          </w:rPr>
          <m:t>UA× ∆t</m:t>
        </m:r>
      </m:oMath>
      <w:r w:rsidR="005E58B5">
        <w:rPr>
          <w:rFonts w:ascii="Times New Roman" w:eastAsia="Times New Roman" w:hAnsi="Times New Roman"/>
          <w:sz w:val="24"/>
        </w:rPr>
        <w:t xml:space="preserve"> ………………...</w:t>
      </w:r>
      <w:r w:rsidR="006D366F" w:rsidRPr="003B2C9A">
        <w:rPr>
          <w:rFonts w:ascii="Times New Roman" w:eastAsia="Times New Roman" w:hAnsi="Times New Roman"/>
          <w:sz w:val="24"/>
        </w:rPr>
        <w:t xml:space="preserve"> (2.11)</w:t>
      </w:r>
    </w:p>
    <w:p w:rsidR="006D366F" w:rsidRPr="003B2C9A" w:rsidRDefault="006D366F" w:rsidP="00C73BF8">
      <w:pPr>
        <w:spacing w:after="0" w:line="360" w:lineRule="auto"/>
        <w:jc w:val="both"/>
        <w:rPr>
          <w:rFonts w:ascii="Times New Roman" w:eastAsia="Times New Roman" w:hAnsi="Times New Roman"/>
          <w:sz w:val="24"/>
        </w:rPr>
      </w:pPr>
      <w:r w:rsidRPr="003B2C9A">
        <w:rPr>
          <w:rFonts w:ascii="Times New Roman" w:eastAsia="Times New Roman" w:hAnsi="Times New Roman"/>
          <w:sz w:val="24"/>
        </w:rPr>
        <w:t xml:space="preserve">Where </w:t>
      </w:r>
      <m:oMath>
        <m:sSub>
          <m:sSubPr>
            <m:ctrlPr>
              <w:rPr>
                <w:rFonts w:ascii="Cambria Math" w:eastAsia="Times New Roman" w:hAnsi="Cambria Math"/>
                <w:i/>
                <w:sz w:val="24"/>
              </w:rPr>
            </m:ctrlPr>
          </m:sSubPr>
          <m:e>
            <m:r>
              <w:rPr>
                <w:rFonts w:ascii="Cambria Math" w:eastAsia="Times New Roman" w:hAnsi="Cambria Math"/>
                <w:sz w:val="24"/>
              </w:rPr>
              <m:t>W</m:t>
            </m:r>
          </m:e>
          <m:sub>
            <m:r>
              <w:rPr>
                <w:rFonts w:ascii="Cambria Math" w:eastAsia="Times New Roman" w:hAnsi="Cambria Math"/>
                <w:sz w:val="24"/>
              </w:rPr>
              <m:t>h</m:t>
            </m:r>
          </m:sub>
        </m:sSub>
      </m:oMath>
      <w:r w:rsidRPr="003B2C9A">
        <w:rPr>
          <w:rFonts w:ascii="Times New Roman" w:eastAsia="Times New Roman" w:hAnsi="Times New Roman"/>
          <w:sz w:val="24"/>
        </w:rPr>
        <w:t xml:space="preserve"> and </w:t>
      </w:r>
      <m:oMath>
        <m:sSub>
          <m:sSubPr>
            <m:ctrlPr>
              <w:rPr>
                <w:rFonts w:ascii="Cambria Math" w:eastAsia="Times New Roman" w:hAnsi="Cambria Math"/>
                <w:i/>
                <w:sz w:val="24"/>
              </w:rPr>
            </m:ctrlPr>
          </m:sSubPr>
          <m:e>
            <m:r>
              <w:rPr>
                <w:rFonts w:ascii="Cambria Math" w:eastAsia="Times New Roman" w:hAnsi="Cambria Math"/>
                <w:sz w:val="24"/>
              </w:rPr>
              <m:t>W</m:t>
            </m:r>
          </m:e>
          <m:sub>
            <m:r>
              <w:rPr>
                <w:rFonts w:ascii="Cambria Math" w:eastAsia="Times New Roman" w:hAnsi="Cambria Math"/>
                <w:sz w:val="24"/>
              </w:rPr>
              <m:t>c</m:t>
            </m:r>
          </m:sub>
        </m:sSub>
      </m:oMath>
      <w:r w:rsidRPr="003B2C9A">
        <w:rPr>
          <w:rFonts w:ascii="Times New Roman" w:eastAsia="Times New Roman" w:hAnsi="Times New Roman"/>
          <w:sz w:val="24"/>
        </w:rPr>
        <w:t xml:space="preserve"> is the </w:t>
      </w:r>
      <w:r w:rsidR="008711C0">
        <w:rPr>
          <w:rFonts w:ascii="Times New Roman" w:eastAsia="Times New Roman" w:hAnsi="Times New Roman"/>
          <w:sz w:val="24"/>
        </w:rPr>
        <w:t>water at ambient temperature</w:t>
      </w:r>
      <w:r w:rsidRPr="003B2C9A">
        <w:rPr>
          <w:rFonts w:ascii="Times New Roman" w:eastAsia="Times New Roman" w:hAnsi="Times New Roman"/>
          <w:sz w:val="24"/>
        </w:rPr>
        <w:t xml:space="preserve"> and hot stream heat capacity rate respectively, </w:t>
      </w:r>
      <m:oMath>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h,in</m:t>
            </m:r>
          </m:sub>
        </m:sSub>
        <m:r>
          <w:rPr>
            <w:rFonts w:ascii="Cambria Math" w:eastAsia="Times New Roman" w:hAnsi="Cambria Math"/>
            <w:sz w:val="24"/>
          </w:rPr>
          <m:t xml:space="preserve"> </m:t>
        </m:r>
      </m:oMath>
      <w:r w:rsidRPr="003B2C9A">
        <w:rPr>
          <w:rFonts w:ascii="Times New Roman" w:eastAsia="Times New Roman" w:hAnsi="Times New Roman"/>
          <w:sz w:val="24"/>
        </w:rPr>
        <w:t xml:space="preserve"> is the inlet temperature of the hot fluid flow and </w:t>
      </w:r>
      <m:oMath>
        <m:r>
          <w:rPr>
            <w:rFonts w:ascii="Cambria Math" w:eastAsia="Times New Roman" w:hAnsi="Cambria Math"/>
            <w:sz w:val="24"/>
          </w:rPr>
          <m:t xml:space="preserve"> </m:t>
        </m:r>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h,out</m:t>
            </m:r>
          </m:sub>
        </m:sSub>
        <m:r>
          <w:rPr>
            <w:rFonts w:ascii="Cambria Math" w:eastAsia="Times New Roman" w:hAnsi="Cambria Math"/>
            <w:sz w:val="24"/>
          </w:rPr>
          <m:t xml:space="preserve"> </m:t>
        </m:r>
      </m:oMath>
      <w:r w:rsidRPr="003B2C9A">
        <w:rPr>
          <w:rFonts w:ascii="Times New Roman" w:eastAsia="Times New Roman" w:hAnsi="Times New Roman"/>
          <w:sz w:val="24"/>
        </w:rPr>
        <w:t xml:space="preserve"> is the out let temperature of the </w:t>
      </w:r>
      <w:r w:rsidR="008711C0">
        <w:rPr>
          <w:rFonts w:ascii="Times New Roman" w:eastAsia="Times New Roman" w:hAnsi="Times New Roman"/>
          <w:sz w:val="24"/>
        </w:rPr>
        <w:t>water at ambient temperature</w:t>
      </w:r>
      <w:r w:rsidRPr="003B2C9A">
        <w:rPr>
          <w:rFonts w:ascii="Times New Roman" w:eastAsia="Times New Roman" w:hAnsi="Times New Roman"/>
          <w:sz w:val="24"/>
        </w:rPr>
        <w:t xml:space="preserve"> fluid flow respectively.</w:t>
      </w:r>
    </w:p>
    <w:p w:rsidR="006D366F" w:rsidRPr="003B2C9A" w:rsidRDefault="006D366F" w:rsidP="00C73BF8">
      <w:pPr>
        <w:spacing w:after="0" w:line="360" w:lineRule="auto"/>
        <w:jc w:val="both"/>
        <w:rPr>
          <w:rFonts w:ascii="Times New Roman" w:eastAsia="Times New Roman" w:hAnsi="Times New Roman"/>
          <w:sz w:val="24"/>
        </w:rPr>
      </w:pPr>
      <w:r w:rsidRPr="003B2C9A">
        <w:rPr>
          <w:rFonts w:ascii="Times New Roman" w:eastAsia="Times New Roman" w:hAnsi="Times New Roman"/>
          <w:sz w:val="24"/>
        </w:rPr>
        <w:t xml:space="preserve">The logarithmic temperature difference is </w:t>
      </w:r>
      <w:r w:rsidR="00EF4547">
        <w:rPr>
          <w:rFonts w:ascii="Times New Roman" w:eastAsia="Times New Roman" w:hAnsi="Times New Roman"/>
          <w:sz w:val="24"/>
        </w:rPr>
        <w:t>given by</w:t>
      </w:r>
      <w:r w:rsidRPr="003B2C9A">
        <w:rPr>
          <w:rFonts w:ascii="Times New Roman" w:eastAsia="Times New Roman" w:hAnsi="Times New Roman"/>
          <w:sz w:val="24"/>
        </w:rPr>
        <w:t xml:space="preserve"> Equation 2.12 (</w:t>
      </w:r>
      <w:proofErr w:type="gramStart"/>
      <w:r w:rsidR="005E58B5" w:rsidRPr="003B2C9A">
        <w:rPr>
          <w:rFonts w:ascii="Times New Roman" w:eastAsia="Times New Roman" w:hAnsi="Times New Roman"/>
          <w:sz w:val="24"/>
        </w:rPr>
        <w:t xml:space="preserve">Shah </w:t>
      </w:r>
      <w:r w:rsidR="005E58B5" w:rsidRPr="00944F75">
        <w:rPr>
          <w:rFonts w:ascii="Times New Roman" w:hAnsi="Times New Roman"/>
          <w:color w:val="000000"/>
          <w:sz w:val="24"/>
          <w:szCs w:val="24"/>
        </w:rPr>
        <w:t xml:space="preserve"> &amp;</w:t>
      </w:r>
      <w:proofErr w:type="gramEnd"/>
      <w:r w:rsidRPr="003B2C9A">
        <w:rPr>
          <w:rFonts w:ascii="Times New Roman" w:eastAsia="Times New Roman" w:hAnsi="Times New Roman"/>
          <w:sz w:val="24"/>
        </w:rPr>
        <w:t xml:space="preserve"> </w:t>
      </w:r>
      <w:proofErr w:type="spellStart"/>
      <w:r w:rsidRPr="003B2C9A">
        <w:rPr>
          <w:rFonts w:ascii="Times New Roman" w:eastAsia="Times New Roman" w:hAnsi="Times New Roman"/>
          <w:sz w:val="24"/>
        </w:rPr>
        <w:t>Sekuli</w:t>
      </w:r>
      <w:proofErr w:type="spellEnd"/>
      <w:r w:rsidRPr="003B2C9A">
        <w:rPr>
          <w:rFonts w:ascii="Times New Roman" w:eastAsia="Times New Roman" w:hAnsi="Times New Roman"/>
          <w:sz w:val="24"/>
        </w:rPr>
        <w:t>, 2003);</w:t>
      </w:r>
    </w:p>
    <w:p w:rsidR="006D366F" w:rsidRPr="003B2C9A" w:rsidRDefault="00DE4351" w:rsidP="00C73BF8">
      <w:pPr>
        <w:spacing w:after="0" w:line="360" w:lineRule="auto"/>
        <w:ind w:firstLine="720"/>
        <w:jc w:val="both"/>
        <w:rPr>
          <w:rFonts w:ascii="Times New Roman" w:eastAsia="Times New Roman" w:hAnsi="Times New Roman"/>
          <w:sz w:val="24"/>
        </w:rPr>
      </w:pPr>
      <m:oMath>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MTD</m:t>
            </m:r>
          </m:sub>
        </m:sSub>
        <m:r>
          <w:rPr>
            <w:rFonts w:ascii="Cambria Math" w:eastAsia="Times New Roman" w:hAnsi="Cambria Math"/>
            <w:sz w:val="24"/>
          </w:rPr>
          <m:t xml:space="preserve">= </m:t>
        </m:r>
        <m:f>
          <m:fPr>
            <m:ctrlPr>
              <w:rPr>
                <w:rFonts w:ascii="Cambria Math" w:eastAsia="Times New Roman" w:hAnsi="Cambria Math"/>
                <w:i/>
                <w:sz w:val="24"/>
              </w:rPr>
            </m:ctrlPr>
          </m:fPr>
          <m:num>
            <m:d>
              <m:dPr>
                <m:ctrlPr>
                  <w:rPr>
                    <w:rFonts w:ascii="Cambria Math" w:eastAsia="Times New Roman" w:hAnsi="Cambria Math"/>
                    <w:i/>
                    <w:sz w:val="24"/>
                  </w:rPr>
                </m:ctrlPr>
              </m:dPr>
              <m:e>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1,in</m:t>
                    </m:r>
                  </m:sub>
                </m:sSub>
                <m:r>
                  <w:rPr>
                    <w:rFonts w:ascii="Cambria Math" w:eastAsia="Times New Roman" w:hAnsi="Cambria Math"/>
                    <w:sz w:val="24"/>
                  </w:rPr>
                  <m:t>-</m:t>
                </m:r>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2,out</m:t>
                    </m:r>
                  </m:sub>
                </m:sSub>
              </m:e>
            </m:d>
            <m:r>
              <w:rPr>
                <w:rFonts w:ascii="Cambria Math" w:eastAsia="Times New Roman" w:hAnsi="Cambria Math"/>
                <w:sz w:val="24"/>
              </w:rPr>
              <m:t xml:space="preserve">- </m:t>
            </m:r>
            <m:d>
              <m:dPr>
                <m:ctrlPr>
                  <w:rPr>
                    <w:rFonts w:ascii="Cambria Math" w:eastAsia="Times New Roman" w:hAnsi="Cambria Math"/>
                    <w:i/>
                    <w:sz w:val="24"/>
                  </w:rPr>
                </m:ctrlPr>
              </m:dPr>
              <m:e>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2,out</m:t>
                    </m:r>
                  </m:sub>
                </m:sSub>
                <m:r>
                  <w:rPr>
                    <w:rFonts w:ascii="Cambria Math" w:eastAsia="Times New Roman" w:hAnsi="Cambria Math"/>
                    <w:sz w:val="24"/>
                  </w:rPr>
                  <m:t>-</m:t>
                </m:r>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1,in</m:t>
                    </m:r>
                  </m:sub>
                </m:sSub>
              </m:e>
            </m:d>
          </m:num>
          <m:den>
            <m:r>
              <w:rPr>
                <w:rFonts w:ascii="Cambria Math" w:eastAsia="Times New Roman" w:hAnsi="Cambria Math"/>
                <w:sz w:val="24"/>
              </w:rPr>
              <m:t xml:space="preserve">In </m:t>
            </m:r>
            <m:f>
              <m:fPr>
                <m:ctrlPr>
                  <w:rPr>
                    <w:rFonts w:ascii="Cambria Math" w:eastAsia="Times New Roman" w:hAnsi="Cambria Math"/>
                    <w:i/>
                    <w:sz w:val="24"/>
                  </w:rPr>
                </m:ctrlPr>
              </m:fPr>
              <m:num>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2, in</m:t>
                    </m:r>
                  </m:sub>
                </m:sSub>
                <m:r>
                  <w:rPr>
                    <w:rFonts w:ascii="Cambria Math" w:eastAsia="Times New Roman" w:hAnsi="Cambria Math"/>
                    <w:sz w:val="24"/>
                  </w:rPr>
                  <m:t>-</m:t>
                </m:r>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2,out</m:t>
                    </m:r>
                  </m:sub>
                </m:sSub>
              </m:num>
              <m:den>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2,out</m:t>
                    </m:r>
                  </m:sub>
                </m:sSub>
                <m:r>
                  <w:rPr>
                    <w:rFonts w:ascii="Cambria Math" w:eastAsia="Times New Roman" w:hAnsi="Cambria Math"/>
                    <w:sz w:val="24"/>
                  </w:rPr>
                  <m:t>-</m:t>
                </m:r>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1,in</m:t>
                    </m:r>
                  </m:sub>
                </m:sSub>
              </m:den>
            </m:f>
          </m:den>
        </m:f>
      </m:oMath>
      <w:r w:rsidR="005E58B5">
        <w:rPr>
          <w:rFonts w:ascii="Times New Roman" w:eastAsia="Times New Roman" w:hAnsi="Times New Roman"/>
          <w:sz w:val="24"/>
        </w:rPr>
        <w:t xml:space="preserve"> ……………………………………...</w:t>
      </w:r>
      <w:r w:rsidR="00A40DC6">
        <w:rPr>
          <w:rFonts w:ascii="Times New Roman" w:eastAsia="Times New Roman" w:hAnsi="Times New Roman"/>
          <w:sz w:val="24"/>
        </w:rPr>
        <w:t>..</w:t>
      </w:r>
      <w:r w:rsidR="006D366F" w:rsidRPr="003B2C9A">
        <w:rPr>
          <w:rFonts w:ascii="Times New Roman" w:eastAsia="Times New Roman" w:hAnsi="Times New Roman"/>
          <w:sz w:val="24"/>
        </w:rPr>
        <w:t>… (2.12)</w:t>
      </w:r>
      <w:r w:rsidR="006D366F" w:rsidRPr="003B2C9A">
        <w:rPr>
          <w:rFonts w:ascii="Times New Roman" w:eastAsia="Times New Roman" w:hAnsi="Times New Roman"/>
          <w:sz w:val="24"/>
        </w:rPr>
        <w:tab/>
      </w:r>
    </w:p>
    <w:p w:rsidR="006D366F" w:rsidRPr="003B2C9A" w:rsidRDefault="006D366F" w:rsidP="00C73BF8">
      <w:pPr>
        <w:spacing w:after="0" w:line="360" w:lineRule="auto"/>
        <w:jc w:val="both"/>
        <w:rPr>
          <w:rFonts w:ascii="Times New Roman" w:eastAsia="Times New Roman" w:hAnsi="Times New Roman"/>
          <w:sz w:val="24"/>
        </w:rPr>
      </w:pPr>
      <w:r w:rsidRPr="003B2C9A">
        <w:rPr>
          <w:rFonts w:ascii="Times New Roman" w:eastAsia="Times New Roman" w:hAnsi="Times New Roman"/>
          <w:sz w:val="24"/>
        </w:rPr>
        <w:t>Where T</w:t>
      </w:r>
      <w:r w:rsidR="00CF0741">
        <w:rPr>
          <w:rFonts w:ascii="Times New Roman" w:eastAsia="Times New Roman" w:hAnsi="Times New Roman"/>
          <w:sz w:val="24"/>
          <w:vertAlign w:val="subscript"/>
        </w:rPr>
        <w:t>1</w:t>
      </w:r>
      <w:proofErr w:type="gramStart"/>
      <w:r w:rsidRPr="003B2C9A">
        <w:rPr>
          <w:rFonts w:ascii="Times New Roman" w:eastAsia="Times New Roman" w:hAnsi="Times New Roman"/>
          <w:sz w:val="24"/>
          <w:vertAlign w:val="subscript"/>
        </w:rPr>
        <w:t>,in</w:t>
      </w:r>
      <w:proofErr w:type="gramEnd"/>
      <w:r w:rsidRPr="003B2C9A">
        <w:rPr>
          <w:rFonts w:ascii="Times New Roman" w:eastAsia="Times New Roman" w:hAnsi="Times New Roman"/>
          <w:sz w:val="24"/>
          <w:vertAlign w:val="subscript"/>
        </w:rPr>
        <w:t xml:space="preserve"> </w:t>
      </w:r>
      <w:r w:rsidRPr="003B2C9A">
        <w:rPr>
          <w:rFonts w:ascii="Times New Roman" w:eastAsia="Times New Roman" w:hAnsi="Times New Roman"/>
          <w:sz w:val="24"/>
        </w:rPr>
        <w:t xml:space="preserve">is </w:t>
      </w:r>
      <w:r w:rsidR="00CF0741">
        <w:rPr>
          <w:rFonts w:ascii="Times New Roman" w:eastAsia="Times New Roman" w:hAnsi="Times New Roman"/>
          <w:sz w:val="24"/>
        </w:rPr>
        <w:t xml:space="preserve">the hot fluid inlet temperature and </w:t>
      </w:r>
      <w:r w:rsidRPr="003B2C9A">
        <w:rPr>
          <w:rFonts w:ascii="Times New Roman" w:eastAsia="Times New Roman" w:hAnsi="Times New Roman"/>
          <w:sz w:val="24"/>
        </w:rPr>
        <w:t xml:space="preserve"> </w:t>
      </w:r>
      <w:r w:rsidR="00CF0741" w:rsidRPr="003B2C9A">
        <w:rPr>
          <w:rFonts w:ascii="Times New Roman" w:eastAsia="Times New Roman" w:hAnsi="Times New Roman"/>
          <w:sz w:val="24"/>
        </w:rPr>
        <w:t>T</w:t>
      </w:r>
      <w:r w:rsidR="00CF0741">
        <w:rPr>
          <w:rFonts w:ascii="Times New Roman" w:eastAsia="Times New Roman" w:hAnsi="Times New Roman"/>
          <w:sz w:val="24"/>
          <w:vertAlign w:val="subscript"/>
        </w:rPr>
        <w:t>2</w:t>
      </w:r>
      <w:r w:rsidR="00CF0741" w:rsidRPr="003B2C9A">
        <w:rPr>
          <w:rFonts w:ascii="Times New Roman" w:eastAsia="Times New Roman" w:hAnsi="Times New Roman"/>
          <w:sz w:val="24"/>
          <w:vertAlign w:val="subscript"/>
        </w:rPr>
        <w:t>,</w:t>
      </w:r>
      <w:r w:rsidR="00CF0741">
        <w:rPr>
          <w:rFonts w:ascii="Times New Roman" w:eastAsia="Times New Roman" w:hAnsi="Times New Roman"/>
          <w:sz w:val="24"/>
          <w:vertAlign w:val="subscript"/>
        </w:rPr>
        <w:t xml:space="preserve">out </w:t>
      </w:r>
      <w:r w:rsidRPr="003B2C9A">
        <w:rPr>
          <w:rFonts w:ascii="Times New Roman" w:eastAsia="Times New Roman" w:hAnsi="Times New Roman"/>
          <w:sz w:val="24"/>
          <w:vertAlign w:val="subscript"/>
        </w:rPr>
        <w:t xml:space="preserve"> </w:t>
      </w:r>
      <w:r w:rsidRPr="003B2C9A">
        <w:rPr>
          <w:rFonts w:ascii="Times New Roman" w:eastAsia="Times New Roman" w:hAnsi="Times New Roman"/>
          <w:sz w:val="24"/>
        </w:rPr>
        <w:t xml:space="preserve">is the </w:t>
      </w:r>
      <w:r w:rsidR="00CF0741">
        <w:rPr>
          <w:rFonts w:ascii="Times New Roman" w:eastAsia="Times New Roman" w:hAnsi="Times New Roman"/>
          <w:sz w:val="24"/>
        </w:rPr>
        <w:t xml:space="preserve">hot </w:t>
      </w:r>
      <w:r w:rsidRPr="003B2C9A">
        <w:rPr>
          <w:rFonts w:ascii="Times New Roman" w:eastAsia="Times New Roman" w:hAnsi="Times New Roman"/>
          <w:sz w:val="24"/>
        </w:rPr>
        <w:t xml:space="preserve">fluid </w:t>
      </w:r>
      <w:r w:rsidR="00CF0741">
        <w:rPr>
          <w:rFonts w:ascii="Times New Roman" w:eastAsia="Times New Roman" w:hAnsi="Times New Roman"/>
          <w:sz w:val="24"/>
        </w:rPr>
        <w:t>outlet</w:t>
      </w:r>
      <w:r w:rsidRPr="003B2C9A">
        <w:rPr>
          <w:rFonts w:ascii="Times New Roman" w:eastAsia="Times New Roman" w:hAnsi="Times New Roman"/>
          <w:sz w:val="24"/>
        </w:rPr>
        <w:t xml:space="preserve"> temperature</w:t>
      </w:r>
      <w:r w:rsidR="00CF0741">
        <w:rPr>
          <w:rFonts w:ascii="Times New Roman" w:eastAsia="Times New Roman" w:hAnsi="Times New Roman"/>
          <w:sz w:val="24"/>
        </w:rPr>
        <w:t xml:space="preserve">. </w:t>
      </w:r>
      <w:r w:rsidRPr="003B2C9A">
        <w:rPr>
          <w:rFonts w:ascii="Times New Roman" w:eastAsia="Times New Roman" w:hAnsi="Times New Roman"/>
          <w:sz w:val="24"/>
        </w:rPr>
        <w:t xml:space="preserve">The required heat transfer surface for design is </w:t>
      </w:r>
      <w:r w:rsidR="00EF4547">
        <w:rPr>
          <w:rFonts w:ascii="Times New Roman" w:eastAsia="Times New Roman" w:hAnsi="Times New Roman"/>
          <w:sz w:val="24"/>
        </w:rPr>
        <w:t>given by</w:t>
      </w:r>
      <w:r w:rsidRPr="003B2C9A">
        <w:rPr>
          <w:rFonts w:ascii="Times New Roman" w:eastAsia="Times New Roman" w:hAnsi="Times New Roman"/>
          <w:sz w:val="24"/>
        </w:rPr>
        <w:t xml:space="preserve"> Equation 2.13</w:t>
      </w:r>
      <w:r w:rsidR="00CF0741">
        <w:rPr>
          <w:rFonts w:ascii="Times New Roman" w:eastAsia="Times New Roman" w:hAnsi="Times New Roman"/>
          <w:sz w:val="24"/>
        </w:rPr>
        <w:t xml:space="preserve">. </w:t>
      </w:r>
      <w:r w:rsidR="00EF4547">
        <w:rPr>
          <w:rFonts w:ascii="Times New Roman" w:eastAsia="Times New Roman" w:hAnsi="Times New Roman"/>
          <w:sz w:val="24"/>
        </w:rPr>
        <w:t>(Kaka</w:t>
      </w:r>
      <w:r w:rsidR="00CF0741">
        <w:rPr>
          <w:rFonts w:ascii="Times New Roman" w:eastAsia="Times New Roman" w:hAnsi="Times New Roman"/>
          <w:sz w:val="24"/>
        </w:rPr>
        <w:t xml:space="preserve"> </w:t>
      </w:r>
      <w:r w:rsidR="00944F75" w:rsidRPr="00944F75">
        <w:rPr>
          <w:rFonts w:ascii="Times New Roman" w:hAnsi="Times New Roman"/>
          <w:color w:val="000000"/>
          <w:sz w:val="24"/>
          <w:szCs w:val="24"/>
        </w:rPr>
        <w:t>&amp;</w:t>
      </w:r>
      <w:r w:rsidR="00CF0741">
        <w:rPr>
          <w:rFonts w:ascii="Times New Roman" w:eastAsia="Times New Roman" w:hAnsi="Times New Roman"/>
          <w:sz w:val="24"/>
        </w:rPr>
        <w:t xml:space="preserve"> Liu, 2000)</w:t>
      </w:r>
    </w:p>
    <w:p w:rsidR="006D366F" w:rsidRPr="003B2C9A" w:rsidRDefault="006D366F" w:rsidP="00C73BF8">
      <w:pPr>
        <w:spacing w:after="0" w:line="360" w:lineRule="auto"/>
        <w:jc w:val="both"/>
        <w:rPr>
          <w:rFonts w:ascii="Times New Roman" w:eastAsia="Times New Roman" w:hAnsi="Times New Roman"/>
          <w:sz w:val="24"/>
        </w:rPr>
      </w:pPr>
      <w:r w:rsidRPr="003B2C9A">
        <w:rPr>
          <w:rFonts w:ascii="Times New Roman" w:eastAsia="Times New Roman" w:hAnsi="Times New Roman"/>
          <w:sz w:val="24"/>
        </w:rPr>
        <w:t xml:space="preserve"> </w:t>
      </w:r>
      <w:r w:rsidRPr="003B2C9A">
        <w:rPr>
          <w:rFonts w:ascii="Times New Roman" w:eastAsia="Times New Roman" w:hAnsi="Times New Roman"/>
          <w:sz w:val="24"/>
        </w:rPr>
        <w:tab/>
      </w:r>
      <m:oMath>
        <m:r>
          <w:rPr>
            <w:rFonts w:ascii="Cambria Math" w:eastAsia="Times New Roman" w:hAnsi="Cambria Math"/>
            <w:sz w:val="28"/>
          </w:rPr>
          <m:t xml:space="preserve">A= </m:t>
        </m:r>
        <m:f>
          <m:fPr>
            <m:ctrlPr>
              <w:rPr>
                <w:rFonts w:ascii="Cambria Math" w:eastAsia="Times New Roman" w:hAnsi="Cambria Math"/>
                <w:i/>
                <w:sz w:val="28"/>
              </w:rPr>
            </m:ctrlPr>
          </m:fPr>
          <m:num>
            <m:r>
              <w:rPr>
                <w:rFonts w:ascii="Cambria Math" w:eastAsia="Times New Roman" w:hAnsi="Cambria Math"/>
                <w:sz w:val="28"/>
              </w:rPr>
              <m:t>Q</m:t>
            </m:r>
          </m:num>
          <m:den>
            <m:r>
              <w:rPr>
                <w:rFonts w:ascii="Cambria Math" w:eastAsia="Times New Roman" w:hAnsi="Cambria Math"/>
                <w:sz w:val="28"/>
              </w:rPr>
              <m:t>U.∆</m:t>
            </m:r>
            <m:sSub>
              <m:sSubPr>
                <m:ctrlPr>
                  <w:rPr>
                    <w:rFonts w:ascii="Cambria Math" w:eastAsia="Times New Roman" w:hAnsi="Cambria Math"/>
                    <w:i/>
                    <w:sz w:val="28"/>
                  </w:rPr>
                </m:ctrlPr>
              </m:sSubPr>
              <m:e>
                <m:r>
                  <w:rPr>
                    <w:rFonts w:ascii="Cambria Math" w:eastAsia="Times New Roman" w:hAnsi="Cambria Math"/>
                    <w:sz w:val="28"/>
                  </w:rPr>
                  <m:t>T</m:t>
                </m:r>
              </m:e>
              <m:sub>
                <m:r>
                  <w:rPr>
                    <w:rFonts w:ascii="Cambria Math" w:eastAsia="Times New Roman" w:hAnsi="Cambria Math"/>
                    <w:sz w:val="28"/>
                  </w:rPr>
                  <m:t>f</m:t>
                </m:r>
              </m:sub>
            </m:sSub>
          </m:den>
        </m:f>
      </m:oMath>
      <w:r w:rsidR="005E58B5">
        <w:rPr>
          <w:rFonts w:ascii="Times New Roman" w:eastAsia="Times New Roman" w:hAnsi="Times New Roman"/>
          <w:sz w:val="24"/>
        </w:rPr>
        <w:t xml:space="preserve"> ………………………………………………………...</w:t>
      </w:r>
      <w:r w:rsidRPr="003B2C9A">
        <w:rPr>
          <w:rFonts w:ascii="Times New Roman" w:eastAsia="Times New Roman" w:hAnsi="Times New Roman"/>
          <w:sz w:val="24"/>
        </w:rPr>
        <w:t>……… (2.13)</w:t>
      </w:r>
    </w:p>
    <w:p w:rsidR="006D366F" w:rsidRPr="003B2C9A" w:rsidRDefault="006D366F" w:rsidP="00C73BF8">
      <w:pPr>
        <w:spacing w:after="0" w:line="360" w:lineRule="auto"/>
        <w:jc w:val="both"/>
        <w:rPr>
          <w:rFonts w:ascii="Times New Roman" w:eastAsia="Times New Roman" w:hAnsi="Times New Roman"/>
          <w:sz w:val="24"/>
        </w:rPr>
      </w:pPr>
      <w:r w:rsidRPr="003B2C9A">
        <w:rPr>
          <w:rFonts w:ascii="Times New Roman" w:eastAsia="Times New Roman" w:hAnsi="Times New Roman"/>
          <w:sz w:val="24"/>
        </w:rPr>
        <w:t xml:space="preserve">The mean temperature efficiency for the fluid transmitting heat to the </w:t>
      </w:r>
      <w:r w:rsidR="008711C0">
        <w:rPr>
          <w:rFonts w:ascii="Times New Roman" w:eastAsia="Times New Roman" w:hAnsi="Times New Roman"/>
          <w:sz w:val="24"/>
        </w:rPr>
        <w:t>water at ambient temperature</w:t>
      </w:r>
      <w:r w:rsidRPr="003B2C9A">
        <w:rPr>
          <w:rFonts w:ascii="Times New Roman" w:eastAsia="Times New Roman" w:hAnsi="Times New Roman"/>
          <w:sz w:val="24"/>
        </w:rPr>
        <w:t xml:space="preserve"> fluid is </w:t>
      </w:r>
      <w:r w:rsidR="00CF0741">
        <w:rPr>
          <w:rFonts w:ascii="Times New Roman" w:eastAsia="Times New Roman" w:hAnsi="Times New Roman"/>
          <w:sz w:val="24"/>
        </w:rPr>
        <w:t xml:space="preserve">given </w:t>
      </w:r>
      <w:r w:rsidR="00EF4547">
        <w:rPr>
          <w:rFonts w:ascii="Times New Roman" w:eastAsia="Times New Roman" w:hAnsi="Times New Roman"/>
          <w:sz w:val="24"/>
        </w:rPr>
        <w:t xml:space="preserve">by </w:t>
      </w:r>
      <w:r w:rsidR="00EF4547" w:rsidRPr="003B2C9A">
        <w:rPr>
          <w:rFonts w:ascii="Times New Roman" w:eastAsia="Times New Roman" w:hAnsi="Times New Roman"/>
          <w:sz w:val="24"/>
        </w:rPr>
        <w:t>Equation</w:t>
      </w:r>
      <w:r w:rsidRPr="003B2C9A">
        <w:rPr>
          <w:rFonts w:ascii="Times New Roman" w:eastAsia="Times New Roman" w:hAnsi="Times New Roman"/>
          <w:sz w:val="24"/>
        </w:rPr>
        <w:t xml:space="preserve"> 2.14</w:t>
      </w:r>
      <w:r w:rsidR="00CF0741">
        <w:rPr>
          <w:rFonts w:ascii="Times New Roman" w:eastAsia="Times New Roman" w:hAnsi="Times New Roman"/>
          <w:sz w:val="24"/>
        </w:rPr>
        <w:t xml:space="preserve"> </w:t>
      </w:r>
      <w:r w:rsidR="00EF4547">
        <w:rPr>
          <w:rFonts w:ascii="Times New Roman" w:eastAsia="Times New Roman" w:hAnsi="Times New Roman"/>
          <w:sz w:val="24"/>
        </w:rPr>
        <w:t>(Saunders</w:t>
      </w:r>
      <w:r w:rsidR="00CF0741">
        <w:rPr>
          <w:rFonts w:ascii="Times New Roman" w:eastAsia="Times New Roman" w:hAnsi="Times New Roman"/>
          <w:sz w:val="24"/>
        </w:rPr>
        <w:t>, 1988)</w:t>
      </w:r>
    </w:p>
    <w:p w:rsidR="006D366F" w:rsidRPr="003B2C9A" w:rsidRDefault="006D366F" w:rsidP="00C73BF8">
      <w:pPr>
        <w:spacing w:after="0" w:line="360" w:lineRule="auto"/>
        <w:jc w:val="both"/>
        <w:rPr>
          <w:rFonts w:ascii="Times New Roman" w:eastAsia="Times New Roman" w:hAnsi="Times New Roman"/>
          <w:sz w:val="24"/>
        </w:rPr>
      </w:pPr>
      <w:r w:rsidRPr="003B2C9A">
        <w:rPr>
          <w:rFonts w:ascii="Times New Roman" w:eastAsia="Times New Roman" w:hAnsi="Times New Roman"/>
          <w:sz w:val="24"/>
        </w:rPr>
        <w:tab/>
      </w:r>
      <m:oMath>
        <m:sSub>
          <m:sSubPr>
            <m:ctrlPr>
              <w:rPr>
                <w:rFonts w:ascii="Cambria Math" w:eastAsia="Times New Roman" w:hAnsi="Cambria Math"/>
                <w:i/>
                <w:sz w:val="24"/>
              </w:rPr>
            </m:ctrlPr>
          </m:sSubPr>
          <m:e>
            <m:r>
              <w:rPr>
                <w:rFonts w:ascii="Cambria Math" w:eastAsia="Times New Roman" w:hAnsi="Cambria Math"/>
                <w:sz w:val="24"/>
              </w:rPr>
              <m:t>η</m:t>
            </m:r>
          </m:e>
          <m:sub>
            <m:r>
              <w:rPr>
                <w:rFonts w:ascii="Cambria Math" w:eastAsia="Times New Roman" w:hAnsi="Cambria Math"/>
                <w:sz w:val="24"/>
              </w:rPr>
              <m:t>T</m:t>
            </m:r>
          </m:sub>
        </m:sSub>
        <m:r>
          <w:rPr>
            <w:rFonts w:ascii="Cambria Math" w:eastAsia="Times New Roman" w:hAnsi="Cambria Math"/>
            <w:sz w:val="24"/>
          </w:rPr>
          <m:t xml:space="preserve">= </m:t>
        </m:r>
        <m:f>
          <m:fPr>
            <m:ctrlPr>
              <w:rPr>
                <w:rFonts w:ascii="Cambria Math" w:eastAsia="Times New Roman" w:hAnsi="Cambria Math"/>
                <w:i/>
                <w:sz w:val="24"/>
              </w:rPr>
            </m:ctrlPr>
          </m:fPr>
          <m:num>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2,1</m:t>
                </m:r>
              </m:sub>
            </m:sSub>
            <m:r>
              <w:rPr>
                <w:rFonts w:ascii="Cambria Math" w:eastAsia="Times New Roman" w:hAnsi="Cambria Math"/>
                <w:sz w:val="24"/>
              </w:rPr>
              <m:t>-</m:t>
            </m:r>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2,O</m:t>
                </m:r>
              </m:sub>
            </m:sSub>
          </m:num>
          <m:den>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2,i</m:t>
                </m:r>
              </m:sub>
            </m:sSub>
            <m:r>
              <w:rPr>
                <w:rFonts w:ascii="Cambria Math" w:eastAsia="Times New Roman" w:hAnsi="Cambria Math"/>
                <w:sz w:val="24"/>
              </w:rPr>
              <m:t xml:space="preserve">- </m:t>
            </m:r>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1,i</m:t>
                </m:r>
              </m:sub>
            </m:sSub>
          </m:den>
        </m:f>
        <m:r>
          <w:rPr>
            <w:rFonts w:ascii="Cambria Math" w:eastAsia="Times New Roman" w:hAnsi="Cambria Math"/>
            <w:sz w:val="24"/>
          </w:rPr>
          <m:t>×100</m:t>
        </m:r>
      </m:oMath>
      <w:r w:rsidR="005E58B5">
        <w:rPr>
          <w:rFonts w:ascii="Times New Roman" w:eastAsia="Times New Roman" w:hAnsi="Times New Roman"/>
          <w:sz w:val="24"/>
        </w:rPr>
        <w:t>…………………………………………………...</w:t>
      </w:r>
      <w:r w:rsidRPr="003B2C9A">
        <w:rPr>
          <w:rFonts w:ascii="Times New Roman" w:eastAsia="Times New Roman" w:hAnsi="Times New Roman"/>
          <w:sz w:val="24"/>
        </w:rPr>
        <w:t>..… (2.14)</w:t>
      </w:r>
    </w:p>
    <w:p w:rsidR="006D366F" w:rsidRPr="003B2C9A" w:rsidRDefault="006D366F" w:rsidP="00C73BF8">
      <w:pPr>
        <w:spacing w:after="0" w:line="360" w:lineRule="auto"/>
        <w:jc w:val="both"/>
        <w:rPr>
          <w:rFonts w:ascii="Times New Roman" w:eastAsia="Times New Roman" w:hAnsi="Times New Roman"/>
          <w:sz w:val="24"/>
        </w:rPr>
      </w:pPr>
      <w:r w:rsidRPr="003B2C9A">
        <w:rPr>
          <w:rFonts w:ascii="Times New Roman" w:eastAsia="Times New Roman" w:hAnsi="Times New Roman"/>
          <w:sz w:val="24"/>
        </w:rPr>
        <w:t xml:space="preserve">Energy efficiency of the heat exchanger is </w:t>
      </w:r>
      <w:r w:rsidR="00C33C9F">
        <w:rPr>
          <w:rFonts w:ascii="Times New Roman" w:eastAsia="Times New Roman" w:hAnsi="Times New Roman"/>
          <w:sz w:val="24"/>
        </w:rPr>
        <w:t xml:space="preserve">given </w:t>
      </w:r>
      <w:r w:rsidR="00EF4547">
        <w:rPr>
          <w:rFonts w:ascii="Times New Roman" w:eastAsia="Times New Roman" w:hAnsi="Times New Roman"/>
          <w:sz w:val="24"/>
        </w:rPr>
        <w:t xml:space="preserve">by </w:t>
      </w:r>
      <w:r w:rsidR="00EF4547" w:rsidRPr="003B2C9A">
        <w:rPr>
          <w:rFonts w:ascii="Times New Roman" w:eastAsia="Times New Roman" w:hAnsi="Times New Roman"/>
          <w:sz w:val="24"/>
        </w:rPr>
        <w:t>Equation</w:t>
      </w:r>
      <w:r w:rsidRPr="003B2C9A">
        <w:rPr>
          <w:rFonts w:ascii="Times New Roman" w:eastAsia="Times New Roman" w:hAnsi="Times New Roman"/>
          <w:sz w:val="24"/>
        </w:rPr>
        <w:t xml:space="preserve"> 2.15</w:t>
      </w:r>
      <w:r w:rsidR="00C33C9F">
        <w:rPr>
          <w:rFonts w:ascii="Times New Roman" w:eastAsia="Times New Roman" w:hAnsi="Times New Roman"/>
          <w:sz w:val="24"/>
        </w:rPr>
        <w:t xml:space="preserve"> </w:t>
      </w:r>
      <w:r w:rsidR="00EF4547">
        <w:rPr>
          <w:rFonts w:ascii="Times New Roman" w:eastAsia="Times New Roman" w:hAnsi="Times New Roman"/>
          <w:sz w:val="24"/>
        </w:rPr>
        <w:t>(Singh</w:t>
      </w:r>
      <w:r w:rsidR="00C33C9F">
        <w:rPr>
          <w:rFonts w:ascii="Times New Roman" w:eastAsia="Times New Roman" w:hAnsi="Times New Roman"/>
          <w:sz w:val="24"/>
        </w:rPr>
        <w:t>, 1989)</w:t>
      </w:r>
      <w:r w:rsidRPr="003B2C9A">
        <w:rPr>
          <w:rFonts w:ascii="Times New Roman" w:eastAsia="Times New Roman" w:hAnsi="Times New Roman"/>
          <w:sz w:val="24"/>
        </w:rPr>
        <w:t>:</w:t>
      </w:r>
    </w:p>
    <w:p w:rsidR="006D366F" w:rsidRPr="003B2C9A" w:rsidRDefault="006D366F" w:rsidP="00C73BF8">
      <w:pPr>
        <w:spacing w:after="0" w:line="360" w:lineRule="auto"/>
        <w:jc w:val="both"/>
        <w:rPr>
          <w:rFonts w:ascii="Times New Roman" w:eastAsia="Times New Roman" w:hAnsi="Times New Roman"/>
          <w:sz w:val="24"/>
        </w:rPr>
      </w:pPr>
      <w:r w:rsidRPr="003B2C9A">
        <w:rPr>
          <w:rFonts w:ascii="Times New Roman" w:eastAsia="Times New Roman" w:hAnsi="Times New Roman"/>
          <w:sz w:val="24"/>
        </w:rPr>
        <w:tab/>
      </w:r>
      <m:oMath>
        <m:sSub>
          <m:sSubPr>
            <m:ctrlPr>
              <w:rPr>
                <w:rFonts w:ascii="Cambria Math" w:eastAsia="Times New Roman" w:hAnsi="Cambria Math"/>
                <w:i/>
                <w:sz w:val="24"/>
              </w:rPr>
            </m:ctrlPr>
          </m:sSubPr>
          <m:e>
            <m:r>
              <w:rPr>
                <w:rFonts w:ascii="Cambria Math" w:eastAsia="Times New Roman" w:hAnsi="Cambria Math"/>
                <w:sz w:val="24"/>
              </w:rPr>
              <m:t>η</m:t>
            </m:r>
          </m:e>
          <m:sub>
            <m:r>
              <w:rPr>
                <w:rFonts w:ascii="Cambria Math" w:eastAsia="Times New Roman" w:hAnsi="Cambria Math"/>
                <w:sz w:val="24"/>
              </w:rPr>
              <m:t>e</m:t>
            </m:r>
          </m:sub>
        </m:sSub>
        <m:r>
          <w:rPr>
            <w:rFonts w:ascii="Cambria Math" w:eastAsia="Times New Roman" w:hAnsi="Cambria Math"/>
            <w:sz w:val="24"/>
          </w:rPr>
          <m:t xml:space="preserve">= </m:t>
        </m:r>
        <m:f>
          <m:fPr>
            <m:ctrlPr>
              <w:rPr>
                <w:rFonts w:ascii="Cambria Math" w:eastAsia="Times New Roman" w:hAnsi="Cambria Math"/>
                <w:i/>
                <w:sz w:val="24"/>
              </w:rPr>
            </m:ctrlPr>
          </m:fPr>
          <m:num>
            <m:r>
              <w:rPr>
                <w:rFonts w:ascii="Cambria Math" w:eastAsia="Times New Roman" w:hAnsi="Cambria Math"/>
                <w:sz w:val="24"/>
              </w:rPr>
              <m:t>energy exchanged</m:t>
            </m:r>
          </m:num>
          <m:den>
            <m:r>
              <w:rPr>
                <w:rFonts w:ascii="Cambria Math" w:eastAsia="Times New Roman" w:hAnsi="Cambria Math"/>
                <w:sz w:val="24"/>
              </w:rPr>
              <m:t>total energy supplied</m:t>
            </m:r>
          </m:den>
        </m:f>
        <m:r>
          <w:rPr>
            <w:rFonts w:ascii="Cambria Math" w:eastAsia="Times New Roman" w:hAnsi="Cambria Math"/>
            <w:sz w:val="24"/>
          </w:rPr>
          <m:t>×100</m:t>
        </m:r>
      </m:oMath>
      <w:r w:rsidR="005E58B5">
        <w:rPr>
          <w:rFonts w:ascii="Times New Roman" w:eastAsia="Times New Roman" w:hAnsi="Times New Roman"/>
          <w:sz w:val="24"/>
        </w:rPr>
        <w:t>…………………………………………...</w:t>
      </w:r>
      <w:r w:rsidRPr="003B2C9A">
        <w:rPr>
          <w:rFonts w:ascii="Times New Roman" w:eastAsia="Times New Roman" w:hAnsi="Times New Roman"/>
          <w:sz w:val="24"/>
        </w:rPr>
        <w:t>. (2.15)</w:t>
      </w:r>
    </w:p>
    <w:p w:rsidR="006D366F" w:rsidRPr="003B2C9A" w:rsidRDefault="006D366F" w:rsidP="00C73BF8">
      <w:pPr>
        <w:spacing w:line="360" w:lineRule="auto"/>
        <w:jc w:val="both"/>
        <w:rPr>
          <w:rFonts w:ascii="Times New Roman" w:eastAsia="Times New Roman" w:hAnsi="Times New Roman"/>
          <w:sz w:val="24"/>
          <w:szCs w:val="24"/>
        </w:rPr>
      </w:pPr>
      <w:r w:rsidRPr="003B2C9A">
        <w:rPr>
          <w:rFonts w:ascii="Times New Roman" w:eastAsia="Times New Roman" w:hAnsi="Times New Roman"/>
          <w:sz w:val="24"/>
        </w:rPr>
        <w:t>The difference in temperature efficiency and energy efficiency was as result of other losses that occurred during transmission of heat transfer fluid from one component to another.</w:t>
      </w:r>
    </w:p>
    <w:p w:rsidR="006D366F" w:rsidRPr="003B2C9A" w:rsidRDefault="006D366F" w:rsidP="00276D92">
      <w:pPr>
        <w:pStyle w:val="Heading2"/>
        <w:spacing w:after="240" w:line="360" w:lineRule="auto"/>
      </w:pPr>
      <w:bookmarkStart w:id="77" w:name="_Toc424826141"/>
      <w:r w:rsidRPr="003B2C9A">
        <w:t>2.5 Steam Storage System</w:t>
      </w:r>
      <w:bookmarkEnd w:id="77"/>
    </w:p>
    <w:p w:rsidR="006D366F" w:rsidRPr="00304177" w:rsidRDefault="006D366F" w:rsidP="00C73BF8">
      <w:pPr>
        <w:spacing w:after="0" w:line="360" w:lineRule="auto"/>
        <w:jc w:val="both"/>
        <w:rPr>
          <w:rFonts w:ascii="Times New Roman" w:hAnsi="Times New Roman"/>
          <w:sz w:val="24"/>
        </w:rPr>
      </w:pPr>
      <w:r w:rsidRPr="00304177">
        <w:rPr>
          <w:rFonts w:ascii="Times New Roman" w:hAnsi="Times New Roman"/>
          <w:sz w:val="24"/>
        </w:rPr>
        <w:t xml:space="preserve">Thermal energy storage </w:t>
      </w:r>
      <w:r>
        <w:rPr>
          <w:rFonts w:ascii="Times New Roman" w:hAnsi="Times New Roman"/>
          <w:sz w:val="24"/>
        </w:rPr>
        <w:t>systems help balance energy demand and supply. They increas</w:t>
      </w:r>
      <w:r w:rsidR="00C33C9F">
        <w:rPr>
          <w:rFonts w:ascii="Times New Roman" w:hAnsi="Times New Roman"/>
          <w:sz w:val="24"/>
        </w:rPr>
        <w:t>e</w:t>
      </w:r>
      <w:r>
        <w:rPr>
          <w:rFonts w:ascii="Times New Roman" w:hAnsi="Times New Roman"/>
          <w:sz w:val="24"/>
        </w:rPr>
        <w:t xml:space="preserve"> the overall efficiency of the energy systems. The storage of thermal energy from renewable energy sources can replace energy from fossil fuels. In Europe it has been estimated that around 1.4 million </w:t>
      </w:r>
      <w:proofErr w:type="spellStart"/>
      <w:r>
        <w:rPr>
          <w:rFonts w:ascii="Times New Roman" w:hAnsi="Times New Roman"/>
          <w:sz w:val="24"/>
        </w:rPr>
        <w:t>GWh</w:t>
      </w:r>
      <w:proofErr w:type="spellEnd"/>
      <w:r>
        <w:rPr>
          <w:rFonts w:ascii="Times New Roman" w:hAnsi="Times New Roman"/>
          <w:sz w:val="24"/>
        </w:rPr>
        <w:t xml:space="preserve"> per year could be saved and 400 million tons of carbon dioxide emission be avoided by use of storage systems (Price </w:t>
      </w:r>
      <w:r w:rsidR="00FE5EF0" w:rsidRPr="00FE5EF0">
        <w:rPr>
          <w:rFonts w:ascii="Times New Roman" w:hAnsi="Times New Roman"/>
          <w:color w:val="000000"/>
          <w:sz w:val="24"/>
          <w:szCs w:val="24"/>
        </w:rPr>
        <w:t>&amp;</w:t>
      </w:r>
      <w:r>
        <w:rPr>
          <w:rFonts w:ascii="Times New Roman" w:hAnsi="Times New Roman"/>
          <w:sz w:val="24"/>
        </w:rPr>
        <w:t xml:space="preserve"> Kearney, 1999). </w:t>
      </w:r>
      <w:r w:rsidRPr="003B2C9A">
        <w:rPr>
          <w:rFonts w:ascii="Times New Roman" w:eastAsia="Times New Roman" w:hAnsi="Times New Roman"/>
          <w:sz w:val="24"/>
          <w:szCs w:val="24"/>
        </w:rPr>
        <w:t>The selection of a steam storage system is guided mainly by the inlet temperature and the out let temperature of the storage system. The required thickness of the material for use is determined by elastic analysis and by consideration of the allowable stress to withstand the pressure of operation and observation of safety (</w:t>
      </w:r>
      <w:proofErr w:type="spellStart"/>
      <w:r w:rsidRPr="003B2C9A">
        <w:rPr>
          <w:rFonts w:ascii="Times New Roman" w:eastAsia="Times New Roman" w:hAnsi="Times New Roman"/>
          <w:sz w:val="24"/>
          <w:szCs w:val="24"/>
        </w:rPr>
        <w:t>Maan</w:t>
      </w:r>
      <w:proofErr w:type="spellEnd"/>
      <w:r w:rsidRPr="003B2C9A">
        <w:rPr>
          <w:rFonts w:ascii="Times New Roman" w:eastAsia="Times New Roman" w:hAnsi="Times New Roman"/>
          <w:sz w:val="24"/>
          <w:szCs w:val="24"/>
        </w:rPr>
        <w:t xml:space="preserve">, 2001). </w:t>
      </w:r>
      <w:r w:rsidR="001914DB">
        <w:rPr>
          <w:rFonts w:ascii="Times New Roman" w:eastAsia="Times New Roman" w:hAnsi="Times New Roman"/>
          <w:sz w:val="24"/>
          <w:szCs w:val="24"/>
        </w:rPr>
        <w:t>In a study</w:t>
      </w:r>
      <w:r w:rsidR="00945A58">
        <w:rPr>
          <w:rFonts w:ascii="Times New Roman" w:eastAsia="Times New Roman" w:hAnsi="Times New Roman"/>
          <w:sz w:val="24"/>
          <w:szCs w:val="24"/>
        </w:rPr>
        <w:t xml:space="preserve"> by Bowels, 1966, </w:t>
      </w:r>
      <w:r w:rsidR="001914DB">
        <w:rPr>
          <w:rFonts w:ascii="Times New Roman" w:eastAsia="Times New Roman" w:hAnsi="Times New Roman"/>
          <w:sz w:val="24"/>
          <w:szCs w:val="24"/>
        </w:rPr>
        <w:t xml:space="preserve"> t</w:t>
      </w:r>
      <w:r w:rsidRPr="003B2C9A">
        <w:rPr>
          <w:rFonts w:ascii="Times New Roman" w:eastAsia="Times New Roman" w:hAnsi="Times New Roman"/>
          <w:sz w:val="24"/>
          <w:szCs w:val="24"/>
        </w:rPr>
        <w:t>he main co</w:t>
      </w:r>
      <w:r w:rsidR="00273E3C">
        <w:rPr>
          <w:rFonts w:ascii="Times New Roman" w:eastAsia="Times New Roman" w:hAnsi="Times New Roman"/>
          <w:sz w:val="24"/>
          <w:szCs w:val="24"/>
        </w:rPr>
        <w:t>mponents of a steam storage</w:t>
      </w:r>
      <w:r w:rsidR="001914DB">
        <w:rPr>
          <w:rFonts w:ascii="Times New Roman" w:eastAsia="Times New Roman" w:hAnsi="Times New Roman"/>
          <w:sz w:val="24"/>
          <w:szCs w:val="24"/>
        </w:rPr>
        <w:t xml:space="preserve"> were named as; a safety valve which </w:t>
      </w:r>
      <w:r w:rsidRPr="003B2C9A">
        <w:rPr>
          <w:rFonts w:ascii="Times New Roman" w:eastAsia="Times New Roman" w:hAnsi="Times New Roman"/>
          <w:sz w:val="24"/>
          <w:szCs w:val="24"/>
        </w:rPr>
        <w:t xml:space="preserve"> keeps the steam storage system from exceeding maximum allowed </w:t>
      </w:r>
      <w:r w:rsidRPr="003B2C9A">
        <w:rPr>
          <w:rFonts w:ascii="Times New Roman" w:eastAsia="Times New Roman" w:hAnsi="Times New Roman"/>
          <w:sz w:val="24"/>
          <w:szCs w:val="24"/>
        </w:rPr>
        <w:lastRenderedPageBreak/>
        <w:t>working pre</w:t>
      </w:r>
      <w:r w:rsidR="001914DB">
        <w:rPr>
          <w:rFonts w:ascii="Times New Roman" w:eastAsia="Times New Roman" w:hAnsi="Times New Roman"/>
          <w:sz w:val="24"/>
          <w:szCs w:val="24"/>
        </w:rPr>
        <w:t>ssure, a steam- pressure control valve which</w:t>
      </w:r>
      <w:r w:rsidRPr="003B2C9A">
        <w:rPr>
          <w:rFonts w:ascii="Times New Roman" w:eastAsia="Times New Roman" w:hAnsi="Times New Roman"/>
          <w:sz w:val="24"/>
          <w:szCs w:val="24"/>
        </w:rPr>
        <w:t xml:space="preserve"> regulates the amount of steam entering the steam store and maintains constant pressure, </w:t>
      </w:r>
      <w:r w:rsidR="001914DB">
        <w:rPr>
          <w:rFonts w:ascii="Times New Roman" w:eastAsia="Times New Roman" w:hAnsi="Times New Roman"/>
          <w:sz w:val="24"/>
          <w:szCs w:val="24"/>
        </w:rPr>
        <w:t>a non-return valve  which is</w:t>
      </w:r>
      <w:r w:rsidRPr="003B2C9A">
        <w:rPr>
          <w:rFonts w:ascii="Times New Roman" w:eastAsia="Times New Roman" w:hAnsi="Times New Roman"/>
          <w:sz w:val="24"/>
          <w:szCs w:val="24"/>
        </w:rPr>
        <w:t xml:space="preserve"> a combination of shut off and check valve that allows steam out of the tank but prevents back flow when the pressure drops, </w:t>
      </w:r>
      <w:r w:rsidR="001914DB">
        <w:rPr>
          <w:rFonts w:ascii="Times New Roman" w:eastAsia="Times New Roman" w:hAnsi="Times New Roman"/>
          <w:sz w:val="24"/>
          <w:szCs w:val="24"/>
        </w:rPr>
        <w:t>a steam flow meter which</w:t>
      </w:r>
      <w:r w:rsidRPr="003B2C9A">
        <w:rPr>
          <w:rFonts w:ascii="Times New Roman" w:eastAsia="Times New Roman" w:hAnsi="Times New Roman"/>
          <w:sz w:val="24"/>
          <w:szCs w:val="24"/>
        </w:rPr>
        <w:t xml:space="preserve"> tracks the amount of st</w:t>
      </w:r>
      <w:r w:rsidR="001914DB">
        <w:rPr>
          <w:rFonts w:ascii="Times New Roman" w:eastAsia="Times New Roman" w:hAnsi="Times New Roman"/>
          <w:sz w:val="24"/>
          <w:szCs w:val="24"/>
        </w:rPr>
        <w:t>eam produced by the system and a</w:t>
      </w:r>
      <w:r w:rsidRPr="003B2C9A">
        <w:rPr>
          <w:rFonts w:ascii="Times New Roman" w:eastAsia="Times New Roman" w:hAnsi="Times New Roman"/>
          <w:sz w:val="24"/>
          <w:szCs w:val="24"/>
        </w:rPr>
        <w:t xml:space="preserve"> feed water control valve which moves up and </w:t>
      </w:r>
      <w:r w:rsidR="00945A58">
        <w:rPr>
          <w:rFonts w:ascii="Times New Roman" w:eastAsia="Times New Roman" w:hAnsi="Times New Roman"/>
          <w:sz w:val="24"/>
          <w:szCs w:val="24"/>
        </w:rPr>
        <w:t>down in response to water level.</w:t>
      </w:r>
    </w:p>
    <w:p w:rsidR="006D366F" w:rsidRPr="003B2C9A" w:rsidRDefault="001914DB" w:rsidP="00C73BF8">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Various studies show that the</w:t>
      </w:r>
      <w:r w:rsidR="006D366F" w:rsidRPr="003B2C9A">
        <w:rPr>
          <w:rFonts w:ascii="Times New Roman" w:eastAsia="Times New Roman" w:hAnsi="Times New Roman"/>
          <w:sz w:val="24"/>
          <w:szCs w:val="24"/>
        </w:rPr>
        <w:t xml:space="preserve"> purpose of a performance test of a steam storage system is to find out the efficiency of the steam storage system and the evaporation ratio of the fluids</w:t>
      </w:r>
      <w:r w:rsidR="00C33C9F">
        <w:rPr>
          <w:rFonts w:ascii="Times New Roman" w:eastAsia="Times New Roman" w:hAnsi="Times New Roman"/>
          <w:sz w:val="24"/>
          <w:szCs w:val="24"/>
        </w:rPr>
        <w:t xml:space="preserve"> (Wu </w:t>
      </w:r>
      <w:r w:rsidR="00C33C9F" w:rsidRPr="00C33C9F">
        <w:rPr>
          <w:rFonts w:ascii="Times New Roman" w:eastAsia="Times New Roman" w:hAnsi="Times New Roman"/>
          <w:i/>
          <w:sz w:val="24"/>
          <w:szCs w:val="24"/>
        </w:rPr>
        <w:t>et al</w:t>
      </w:r>
      <w:r w:rsidR="008837BD">
        <w:rPr>
          <w:rFonts w:ascii="Times New Roman" w:eastAsia="Times New Roman" w:hAnsi="Times New Roman"/>
          <w:i/>
          <w:sz w:val="24"/>
          <w:szCs w:val="24"/>
        </w:rPr>
        <w:t>.</w:t>
      </w:r>
      <w:r w:rsidR="00C33C9F">
        <w:rPr>
          <w:rFonts w:ascii="Times New Roman" w:eastAsia="Times New Roman" w:hAnsi="Times New Roman"/>
          <w:sz w:val="24"/>
          <w:szCs w:val="24"/>
        </w:rPr>
        <w:t>, 2009)</w:t>
      </w:r>
      <w:r w:rsidR="006D366F" w:rsidRPr="003B2C9A">
        <w:rPr>
          <w:rFonts w:ascii="Times New Roman" w:eastAsia="Times New Roman" w:hAnsi="Times New Roman"/>
          <w:sz w:val="24"/>
          <w:szCs w:val="24"/>
        </w:rPr>
        <w:t xml:space="preserve"> as shown Equations </w:t>
      </w:r>
      <w:r w:rsidR="00945A58">
        <w:rPr>
          <w:rFonts w:ascii="Times New Roman" w:eastAsia="Times New Roman" w:hAnsi="Times New Roman"/>
          <w:sz w:val="24"/>
          <w:szCs w:val="24"/>
        </w:rPr>
        <w:t xml:space="preserve">in </w:t>
      </w:r>
      <w:r w:rsidR="006D366F" w:rsidRPr="003B2C9A">
        <w:rPr>
          <w:rFonts w:ascii="Times New Roman" w:eastAsia="Times New Roman" w:hAnsi="Times New Roman"/>
          <w:sz w:val="24"/>
          <w:szCs w:val="24"/>
        </w:rPr>
        <w:t>2.16 and 2.17 respectively.</w:t>
      </w:r>
    </w:p>
    <w:p w:rsidR="006D366F" w:rsidRPr="003B2C9A" w:rsidRDefault="00276E36" w:rsidP="00C73BF8">
      <w:pPr>
        <w:spacing w:line="360" w:lineRule="auto"/>
        <w:ind w:firstLine="720"/>
        <w:jc w:val="both"/>
        <w:rPr>
          <w:rFonts w:ascii="Times New Roman" w:eastAsia="Times New Roman" w:hAnsi="Times New Roman"/>
          <w:sz w:val="24"/>
          <w:szCs w:val="24"/>
        </w:rPr>
      </w:pPr>
      <m:oMath>
        <m:r>
          <w:rPr>
            <w:rFonts w:ascii="Cambria Math" w:eastAsia="Times New Roman" w:hAnsi="Cambria Math"/>
            <w:sz w:val="24"/>
            <w:szCs w:val="24"/>
          </w:rPr>
          <m:t>Efficiency =</m:t>
        </m:r>
        <m:f>
          <m:fPr>
            <m:ctrlPr>
              <w:rPr>
                <w:rFonts w:ascii="Cambria Math" w:eastAsia="Times New Roman" w:hAnsi="Cambria Math"/>
                <w:i/>
                <w:sz w:val="24"/>
                <w:szCs w:val="24"/>
              </w:rPr>
            </m:ctrlPr>
          </m:fPr>
          <m:num>
            <m:r>
              <w:rPr>
                <w:rFonts w:ascii="Cambria Math" w:eastAsia="Times New Roman" w:hAnsi="Cambria Math"/>
                <w:sz w:val="24"/>
                <w:szCs w:val="24"/>
              </w:rPr>
              <m:t>Heat output</m:t>
            </m:r>
          </m:num>
          <m:den>
            <m:r>
              <w:rPr>
                <w:rFonts w:ascii="Cambria Math" w:eastAsia="Times New Roman" w:hAnsi="Cambria Math"/>
                <w:sz w:val="24"/>
                <w:szCs w:val="24"/>
              </w:rPr>
              <m:t>Heat input</m:t>
            </m:r>
          </m:den>
        </m:f>
        <m:r>
          <w:rPr>
            <w:rFonts w:ascii="Cambria Math" w:eastAsia="Times New Roman" w:hAnsi="Cambria Math"/>
            <w:sz w:val="24"/>
            <w:szCs w:val="24"/>
          </w:rPr>
          <m:t>×100</m:t>
        </m:r>
      </m:oMath>
      <w:r w:rsidR="005E58B5">
        <w:rPr>
          <w:rFonts w:ascii="Times New Roman" w:eastAsia="Times New Roman" w:hAnsi="Times New Roman"/>
          <w:sz w:val="24"/>
          <w:szCs w:val="24"/>
        </w:rPr>
        <w:t xml:space="preserve"> ………………………………………</w:t>
      </w:r>
      <w:r w:rsidR="006D366F" w:rsidRPr="003B2C9A">
        <w:rPr>
          <w:rFonts w:ascii="Times New Roman" w:eastAsia="Times New Roman" w:hAnsi="Times New Roman"/>
          <w:sz w:val="24"/>
          <w:szCs w:val="24"/>
        </w:rPr>
        <w:t>… (2.16)</w:t>
      </w:r>
    </w:p>
    <w:p w:rsidR="006D366F" w:rsidRPr="003B2C9A" w:rsidRDefault="006D366F" w:rsidP="00C73BF8">
      <w:pPr>
        <w:spacing w:line="360" w:lineRule="auto"/>
        <w:ind w:firstLine="720"/>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 </w:t>
      </w:r>
      <m:oMath>
        <m:r>
          <w:rPr>
            <w:rFonts w:ascii="Cambria Math" w:eastAsia="Times New Roman" w:hAnsi="Cambria Math"/>
            <w:sz w:val="24"/>
            <w:szCs w:val="24"/>
          </w:rPr>
          <m:t>Evaporation ratio =</m:t>
        </m:r>
      </m:oMath>
      <w:r w:rsidRPr="003B2C9A">
        <w:rPr>
          <w:rFonts w:ascii="Times New Roman" w:eastAsia="Times New Roman" w:hAnsi="Times New Roman"/>
          <w:sz w:val="24"/>
          <w:szCs w:val="24"/>
        </w:rPr>
        <w:t xml:space="preserve"> </w:t>
      </w:r>
      <m:oMath>
        <m:f>
          <m:fPr>
            <m:ctrlPr>
              <w:rPr>
                <w:rFonts w:ascii="Cambria Math" w:eastAsia="Times New Roman" w:hAnsi="Cambria Math"/>
                <w:i/>
                <w:sz w:val="24"/>
                <w:szCs w:val="24"/>
              </w:rPr>
            </m:ctrlPr>
          </m:fPr>
          <m:num>
            <m:r>
              <w:rPr>
                <w:rFonts w:ascii="Cambria Math" w:eastAsia="Times New Roman" w:hAnsi="Cambria Math"/>
                <w:sz w:val="24"/>
                <w:szCs w:val="24"/>
              </w:rPr>
              <m:t>Quantity of steam generation</m:t>
            </m:r>
          </m:num>
          <m:den>
            <m:r>
              <w:rPr>
                <w:rFonts w:ascii="Cambria Math" w:eastAsia="Times New Roman" w:hAnsi="Cambria Math"/>
                <w:sz w:val="24"/>
                <w:szCs w:val="24"/>
              </w:rPr>
              <m:t>Quantity of heat input</m:t>
            </m:r>
          </m:den>
        </m:f>
      </m:oMath>
      <w:r w:rsidR="005E58B5">
        <w:rPr>
          <w:rFonts w:ascii="Times New Roman" w:eastAsia="Times New Roman" w:hAnsi="Times New Roman"/>
          <w:sz w:val="24"/>
          <w:szCs w:val="24"/>
        </w:rPr>
        <w:tab/>
        <w:t>………………...</w:t>
      </w:r>
      <w:r w:rsidR="00A40DC6">
        <w:rPr>
          <w:rFonts w:ascii="Times New Roman" w:eastAsia="Times New Roman" w:hAnsi="Times New Roman"/>
          <w:sz w:val="24"/>
          <w:szCs w:val="24"/>
        </w:rPr>
        <w:t>.</w:t>
      </w:r>
      <w:r w:rsidRPr="003B2C9A">
        <w:rPr>
          <w:rFonts w:ascii="Times New Roman" w:eastAsia="Times New Roman" w:hAnsi="Times New Roman"/>
          <w:sz w:val="24"/>
          <w:szCs w:val="24"/>
        </w:rPr>
        <w:t>…... (2.17)</w:t>
      </w:r>
    </w:p>
    <w:p w:rsidR="006D366F" w:rsidRPr="003B2C9A"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According </w:t>
      </w:r>
      <w:r w:rsidR="00F0194C">
        <w:rPr>
          <w:rFonts w:ascii="Times New Roman" w:eastAsia="Times New Roman" w:hAnsi="Times New Roman"/>
          <w:sz w:val="24"/>
          <w:szCs w:val="24"/>
        </w:rPr>
        <w:t>TEMA, 1993,</w:t>
      </w:r>
      <w:r w:rsidRPr="003B2C9A">
        <w:rPr>
          <w:rFonts w:ascii="Times New Roman" w:eastAsia="Times New Roman" w:hAnsi="Times New Roman"/>
          <w:sz w:val="24"/>
          <w:szCs w:val="24"/>
        </w:rPr>
        <w:t xml:space="preserve"> the tubular exchange manufacturers Association a steam storage system is tested at 130 % of the rated pressure</w:t>
      </w:r>
      <w:r w:rsidR="00F0194C">
        <w:rPr>
          <w:rFonts w:ascii="Times New Roman" w:eastAsia="Times New Roman" w:hAnsi="Times New Roman"/>
          <w:sz w:val="24"/>
          <w:szCs w:val="24"/>
        </w:rPr>
        <w:t>.</w:t>
      </w:r>
      <w:r w:rsidRPr="003B2C9A">
        <w:rPr>
          <w:rFonts w:ascii="Times New Roman" w:eastAsia="Times New Roman" w:hAnsi="Times New Roman"/>
          <w:sz w:val="24"/>
          <w:szCs w:val="24"/>
        </w:rPr>
        <w:t xml:space="preserve"> </w:t>
      </w:r>
    </w:p>
    <w:p w:rsidR="006D366F" w:rsidRPr="003B2C9A" w:rsidRDefault="001914DB" w:rsidP="00C73BF8">
      <w:p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Experiments on </w:t>
      </w:r>
      <w:r w:rsidR="006D366F" w:rsidRPr="003B2C9A">
        <w:rPr>
          <w:rFonts w:ascii="Times New Roman" w:eastAsia="Times New Roman" w:hAnsi="Times New Roman"/>
          <w:sz w:val="24"/>
          <w:szCs w:val="24"/>
        </w:rPr>
        <w:t>Load levelling</w:t>
      </w:r>
      <w:r>
        <w:rPr>
          <w:rFonts w:ascii="Times New Roman" w:eastAsia="Times New Roman" w:hAnsi="Times New Roman"/>
          <w:sz w:val="24"/>
          <w:szCs w:val="24"/>
        </w:rPr>
        <w:t xml:space="preserve"> show that </w:t>
      </w:r>
      <w:r w:rsidR="00945A58">
        <w:rPr>
          <w:rFonts w:ascii="Times New Roman" w:eastAsia="Times New Roman" w:hAnsi="Times New Roman"/>
          <w:sz w:val="24"/>
          <w:szCs w:val="24"/>
        </w:rPr>
        <w:t xml:space="preserve">levelling is </w:t>
      </w:r>
      <w:r w:rsidR="006D366F" w:rsidRPr="003B2C9A">
        <w:rPr>
          <w:rFonts w:ascii="Times New Roman" w:eastAsia="Times New Roman" w:hAnsi="Times New Roman"/>
          <w:sz w:val="24"/>
          <w:szCs w:val="24"/>
        </w:rPr>
        <w:t xml:space="preserve">achieved by use of pressure maintaining valves. </w:t>
      </w:r>
      <w:r>
        <w:rPr>
          <w:rFonts w:ascii="Times New Roman" w:eastAsia="Times New Roman" w:hAnsi="Times New Roman"/>
          <w:sz w:val="24"/>
          <w:szCs w:val="24"/>
        </w:rPr>
        <w:t>In these studies</w:t>
      </w:r>
      <w:r w:rsidR="006D366F" w:rsidRPr="003B2C9A">
        <w:rPr>
          <w:rFonts w:ascii="Times New Roman" w:eastAsia="Times New Roman" w:hAnsi="Times New Roman"/>
          <w:sz w:val="24"/>
          <w:szCs w:val="24"/>
        </w:rPr>
        <w:t xml:space="preserve"> </w:t>
      </w:r>
      <w:r>
        <w:rPr>
          <w:rFonts w:ascii="Times New Roman" w:eastAsia="Times New Roman" w:hAnsi="Times New Roman"/>
          <w:sz w:val="24"/>
          <w:szCs w:val="24"/>
        </w:rPr>
        <w:t>the</w:t>
      </w:r>
      <w:r w:rsidR="006D366F" w:rsidRPr="003B2C9A">
        <w:rPr>
          <w:rFonts w:ascii="Times New Roman" w:eastAsia="Times New Roman" w:hAnsi="Times New Roman"/>
          <w:sz w:val="24"/>
          <w:szCs w:val="24"/>
        </w:rPr>
        <w:t xml:space="preserve"> pressure </w:t>
      </w:r>
      <w:r>
        <w:rPr>
          <w:rFonts w:ascii="Times New Roman" w:eastAsia="Times New Roman" w:hAnsi="Times New Roman"/>
          <w:sz w:val="24"/>
          <w:szCs w:val="24"/>
        </w:rPr>
        <w:t>is set to be</w:t>
      </w:r>
      <w:r w:rsidR="006D366F" w:rsidRPr="003B2C9A">
        <w:rPr>
          <w:rFonts w:ascii="Times New Roman" w:eastAsia="Times New Roman" w:hAnsi="Times New Roman"/>
          <w:sz w:val="24"/>
          <w:szCs w:val="24"/>
        </w:rPr>
        <w:t xml:space="preserve"> less than the highest control pressure to prevent interference of the surplus valve and </w:t>
      </w:r>
      <w:r>
        <w:rPr>
          <w:rFonts w:ascii="Times New Roman" w:eastAsia="Times New Roman" w:hAnsi="Times New Roman"/>
          <w:sz w:val="24"/>
          <w:szCs w:val="24"/>
        </w:rPr>
        <w:t xml:space="preserve">is </w:t>
      </w:r>
      <w:r w:rsidR="00EF4547">
        <w:rPr>
          <w:rFonts w:ascii="Times New Roman" w:eastAsia="Times New Roman" w:hAnsi="Times New Roman"/>
          <w:sz w:val="24"/>
          <w:szCs w:val="24"/>
        </w:rPr>
        <w:t xml:space="preserve">set </w:t>
      </w:r>
      <w:r w:rsidR="00EF4547" w:rsidRPr="003B2C9A">
        <w:rPr>
          <w:rFonts w:ascii="Times New Roman" w:eastAsia="Times New Roman" w:hAnsi="Times New Roman"/>
          <w:sz w:val="24"/>
          <w:szCs w:val="24"/>
        </w:rPr>
        <w:t>high</w:t>
      </w:r>
      <w:r w:rsidR="006D366F" w:rsidRPr="003B2C9A">
        <w:rPr>
          <w:rFonts w:ascii="Times New Roman" w:eastAsia="Times New Roman" w:hAnsi="Times New Roman"/>
          <w:sz w:val="24"/>
          <w:szCs w:val="24"/>
        </w:rPr>
        <w:t xml:space="preserve"> enough to maintain the pressure in the steam storage at a safe level (</w:t>
      </w:r>
      <w:proofErr w:type="spellStart"/>
      <w:r w:rsidR="006D366F" w:rsidRPr="003B2C9A">
        <w:rPr>
          <w:rFonts w:ascii="Times New Roman" w:eastAsia="Times New Roman" w:hAnsi="Times New Roman"/>
          <w:sz w:val="24"/>
          <w:szCs w:val="24"/>
        </w:rPr>
        <w:t>Rabl</w:t>
      </w:r>
      <w:proofErr w:type="spellEnd"/>
      <w:r w:rsidR="006D366F" w:rsidRPr="003B2C9A">
        <w:rPr>
          <w:rFonts w:ascii="Times New Roman" w:eastAsia="Times New Roman" w:hAnsi="Times New Roman"/>
          <w:sz w:val="24"/>
          <w:szCs w:val="24"/>
        </w:rPr>
        <w:t xml:space="preserve">, 1985). </w:t>
      </w:r>
    </w:p>
    <w:p w:rsidR="006D366F" w:rsidRPr="003B2C9A"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The mean value of load was used to size the steam storage system because this prevents unnecessary oversizing of the storage system. During the sizing it is necessary to consider mean off peak load which is the load below maximum rating</w:t>
      </w:r>
      <w:r w:rsidR="00B5611F">
        <w:rPr>
          <w:rFonts w:ascii="Times New Roman" w:eastAsia="Times New Roman" w:hAnsi="Times New Roman"/>
          <w:sz w:val="24"/>
          <w:szCs w:val="24"/>
        </w:rPr>
        <w:t xml:space="preserve"> (Solar concentrators, 2011).According to a study on power overload, </w:t>
      </w:r>
      <w:r w:rsidR="00021863">
        <w:rPr>
          <w:rFonts w:ascii="Times New Roman" w:eastAsia="Times New Roman" w:hAnsi="Times New Roman"/>
          <w:sz w:val="24"/>
          <w:szCs w:val="24"/>
        </w:rPr>
        <w:t xml:space="preserve">to </w:t>
      </w:r>
      <w:r w:rsidR="00021863" w:rsidRPr="003B2C9A">
        <w:rPr>
          <w:rFonts w:ascii="Times New Roman" w:eastAsia="Times New Roman" w:hAnsi="Times New Roman"/>
          <w:sz w:val="24"/>
          <w:szCs w:val="24"/>
        </w:rPr>
        <w:t>find</w:t>
      </w:r>
      <w:r w:rsidRPr="003B2C9A">
        <w:rPr>
          <w:rFonts w:ascii="Times New Roman" w:eastAsia="Times New Roman" w:hAnsi="Times New Roman"/>
          <w:sz w:val="24"/>
          <w:szCs w:val="24"/>
        </w:rPr>
        <w:t xml:space="preserve"> the mean value of overload and off peak load interrogation of patterns of load demands made on a chart to get the mean loads and the time over which they occur is done</w:t>
      </w:r>
      <w:r w:rsidR="00C33C9F">
        <w:rPr>
          <w:rFonts w:ascii="Times New Roman" w:eastAsia="Times New Roman" w:hAnsi="Times New Roman"/>
          <w:sz w:val="24"/>
          <w:szCs w:val="24"/>
        </w:rPr>
        <w:t xml:space="preserve"> (</w:t>
      </w:r>
      <w:proofErr w:type="spellStart"/>
      <w:r w:rsidR="00C33C9F">
        <w:rPr>
          <w:rFonts w:ascii="Times New Roman" w:eastAsia="Times New Roman" w:hAnsi="Times New Roman"/>
          <w:sz w:val="24"/>
          <w:szCs w:val="24"/>
        </w:rPr>
        <w:t>Suhas</w:t>
      </w:r>
      <w:proofErr w:type="spellEnd"/>
      <w:r w:rsidR="00C33C9F">
        <w:rPr>
          <w:rFonts w:ascii="Times New Roman" w:eastAsia="Times New Roman" w:hAnsi="Times New Roman"/>
          <w:sz w:val="24"/>
          <w:szCs w:val="24"/>
        </w:rPr>
        <w:t>, 1992</w:t>
      </w:r>
      <w:r w:rsidR="00074C5E">
        <w:rPr>
          <w:rFonts w:ascii="Times New Roman" w:eastAsia="Times New Roman" w:hAnsi="Times New Roman"/>
          <w:sz w:val="24"/>
          <w:szCs w:val="24"/>
        </w:rPr>
        <w:t xml:space="preserve">). </w:t>
      </w:r>
      <w:r w:rsidRPr="003B2C9A">
        <w:rPr>
          <w:rFonts w:ascii="Times New Roman" w:eastAsia="Times New Roman" w:hAnsi="Times New Roman"/>
          <w:sz w:val="24"/>
          <w:szCs w:val="24"/>
        </w:rPr>
        <w:t>A steam storage system is required to meet a peak demand by releasing steam when required. Storing steam as a dry gas is not practical due to enormous storage volume required at normal pressures vessel ratings.</w:t>
      </w:r>
    </w:p>
    <w:p w:rsidR="006D366F" w:rsidRPr="003B2C9A" w:rsidRDefault="006D366F" w:rsidP="00C73BF8">
      <w:pPr>
        <w:spacing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Steam capacity of a storage system is obtained from Equation 2.18</w:t>
      </w:r>
      <w:r w:rsidR="00074C5E">
        <w:rPr>
          <w:rFonts w:ascii="Times New Roman" w:eastAsia="Times New Roman" w:hAnsi="Times New Roman"/>
          <w:sz w:val="24"/>
          <w:szCs w:val="24"/>
        </w:rPr>
        <w:t xml:space="preserve"> </w:t>
      </w:r>
      <w:r w:rsidR="00021863">
        <w:rPr>
          <w:rFonts w:ascii="Times New Roman" w:eastAsia="Times New Roman" w:hAnsi="Times New Roman"/>
          <w:sz w:val="24"/>
          <w:szCs w:val="24"/>
        </w:rPr>
        <w:t>(</w:t>
      </w:r>
      <w:proofErr w:type="spellStart"/>
      <w:r w:rsidR="00021863">
        <w:rPr>
          <w:rFonts w:ascii="Times New Roman" w:eastAsia="Times New Roman" w:hAnsi="Times New Roman"/>
          <w:sz w:val="24"/>
          <w:szCs w:val="24"/>
        </w:rPr>
        <w:t>Ganapathy</w:t>
      </w:r>
      <w:proofErr w:type="spellEnd"/>
      <w:r w:rsidR="00074C5E">
        <w:rPr>
          <w:rFonts w:ascii="Times New Roman" w:eastAsia="Times New Roman" w:hAnsi="Times New Roman"/>
          <w:sz w:val="24"/>
          <w:szCs w:val="24"/>
        </w:rPr>
        <w:t>, 1994</w:t>
      </w:r>
      <w:r w:rsidR="00EF4547">
        <w:rPr>
          <w:rFonts w:ascii="Times New Roman" w:eastAsia="Times New Roman" w:hAnsi="Times New Roman"/>
          <w:sz w:val="24"/>
          <w:szCs w:val="24"/>
        </w:rPr>
        <w:t>):</w:t>
      </w:r>
      <w:r w:rsidRPr="003B2C9A">
        <w:rPr>
          <w:rFonts w:ascii="Times New Roman" w:eastAsia="Times New Roman" w:hAnsi="Times New Roman"/>
          <w:sz w:val="24"/>
          <w:szCs w:val="24"/>
        </w:rPr>
        <w:t>-</w:t>
      </w:r>
    </w:p>
    <w:p w:rsidR="006D366F" w:rsidRPr="003B2C9A" w:rsidRDefault="00276E36" w:rsidP="005E58B5">
      <w:pPr>
        <w:spacing w:after="0" w:line="360" w:lineRule="auto"/>
        <w:jc w:val="both"/>
        <w:rPr>
          <w:rFonts w:ascii="Times New Roman" w:eastAsia="Times New Roman" w:hAnsi="Times New Roman"/>
          <w:sz w:val="24"/>
          <w:szCs w:val="24"/>
        </w:rPr>
      </w:pPr>
      <m:oMath>
        <m:r>
          <w:rPr>
            <w:rFonts w:ascii="Cambria Math" w:eastAsia="Times New Roman" w:hAnsi="Cambria Math"/>
            <w:sz w:val="24"/>
            <w:szCs w:val="24"/>
          </w:rPr>
          <w:lastRenderedPageBreak/>
          <m:t>Steam st</m:t>
        </m:r>
        <m:r>
          <w:rPr>
            <w:rFonts w:ascii="Cambria Math" w:eastAsia="Times New Roman" w:hAnsi="Cambria Math"/>
            <w:sz w:val="24"/>
            <w:szCs w:val="24"/>
          </w:rPr>
          <m:t>orage capacity=</m:t>
        </m:r>
        <m:f>
          <m:fPr>
            <m:ctrlPr>
              <w:rPr>
                <w:rFonts w:ascii="Cambria Math" w:eastAsia="Times New Roman" w:hAnsi="Cambria Math"/>
                <w:i/>
                <w:sz w:val="24"/>
                <w:szCs w:val="24"/>
              </w:rPr>
            </m:ctrlPr>
          </m:fPr>
          <m:num>
            <m:r>
              <w:rPr>
                <w:rFonts w:ascii="Cambria Math" w:eastAsia="Times New Roman" w:hAnsi="Cambria Math"/>
                <w:sz w:val="24"/>
                <w:szCs w:val="24"/>
              </w:rPr>
              <m:t>Difference in enthalpy of water×mass of water</m:t>
            </m:r>
          </m:num>
          <m:den>
            <m:r>
              <w:rPr>
                <w:rFonts w:ascii="Cambria Math" w:eastAsia="Times New Roman" w:hAnsi="Cambria Math"/>
                <w:sz w:val="24"/>
                <w:szCs w:val="24"/>
              </w:rPr>
              <m:t>Enthalpy of evaporation at lower pressure</m:t>
            </m:r>
          </m:den>
        </m:f>
      </m:oMath>
      <w:r w:rsidR="005E58B5">
        <w:rPr>
          <w:rFonts w:ascii="Times New Roman" w:eastAsia="Times New Roman" w:hAnsi="Times New Roman"/>
          <w:sz w:val="24"/>
          <w:szCs w:val="24"/>
        </w:rPr>
        <w:t xml:space="preserve"> ………..</w:t>
      </w:r>
      <w:r w:rsidR="006D366F" w:rsidRPr="003B2C9A">
        <w:rPr>
          <w:rFonts w:ascii="Times New Roman" w:eastAsia="Times New Roman" w:hAnsi="Times New Roman"/>
          <w:sz w:val="24"/>
          <w:szCs w:val="24"/>
        </w:rPr>
        <w:t xml:space="preserve"> (2.18)</w:t>
      </w:r>
    </w:p>
    <w:p w:rsidR="006D366F" w:rsidRPr="003B2C9A"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Th</w:t>
      </w:r>
      <w:r w:rsidR="00B5611F">
        <w:rPr>
          <w:rFonts w:ascii="Times New Roman" w:eastAsia="Times New Roman" w:hAnsi="Times New Roman"/>
          <w:sz w:val="24"/>
          <w:szCs w:val="24"/>
        </w:rPr>
        <w:t>e proportion of flash steam</w:t>
      </w:r>
      <w:r w:rsidRPr="003B2C9A">
        <w:rPr>
          <w:rFonts w:ascii="Times New Roman" w:eastAsia="Times New Roman" w:hAnsi="Times New Roman"/>
          <w:sz w:val="24"/>
          <w:szCs w:val="24"/>
        </w:rPr>
        <w:t xml:space="preserve"> </w:t>
      </w:r>
      <w:r w:rsidR="00B5611F">
        <w:rPr>
          <w:rFonts w:ascii="Times New Roman" w:eastAsia="Times New Roman" w:hAnsi="Times New Roman"/>
          <w:sz w:val="24"/>
          <w:szCs w:val="24"/>
        </w:rPr>
        <w:t>produced</w:t>
      </w:r>
      <w:r w:rsidRPr="003B2C9A">
        <w:rPr>
          <w:rFonts w:ascii="Times New Roman" w:eastAsia="Times New Roman" w:hAnsi="Times New Roman"/>
          <w:sz w:val="24"/>
          <w:szCs w:val="24"/>
        </w:rPr>
        <w:t xml:space="preserve"> from</w:t>
      </w:r>
      <w:r w:rsidR="00B5611F">
        <w:rPr>
          <w:rFonts w:ascii="Times New Roman" w:eastAsia="Times New Roman" w:hAnsi="Times New Roman"/>
          <w:sz w:val="24"/>
          <w:szCs w:val="24"/>
        </w:rPr>
        <w:t xml:space="preserve"> a</w:t>
      </w:r>
      <w:r w:rsidRPr="003B2C9A">
        <w:rPr>
          <w:rFonts w:ascii="Times New Roman" w:eastAsia="Times New Roman" w:hAnsi="Times New Roman"/>
          <w:sz w:val="24"/>
          <w:szCs w:val="24"/>
        </w:rPr>
        <w:t xml:space="preserve"> steam storage system </w:t>
      </w:r>
      <w:r w:rsidR="00EF4547">
        <w:rPr>
          <w:rFonts w:ascii="Times New Roman" w:eastAsia="Times New Roman" w:hAnsi="Times New Roman"/>
          <w:sz w:val="24"/>
          <w:szCs w:val="24"/>
        </w:rPr>
        <w:t xml:space="preserve">is given </w:t>
      </w:r>
      <w:r w:rsidR="00945A58">
        <w:rPr>
          <w:rFonts w:ascii="Times New Roman" w:eastAsia="Times New Roman" w:hAnsi="Times New Roman"/>
          <w:sz w:val="24"/>
          <w:szCs w:val="24"/>
        </w:rPr>
        <w:t>by</w:t>
      </w:r>
      <w:r w:rsidRPr="003B2C9A">
        <w:rPr>
          <w:rFonts w:ascii="Times New Roman" w:eastAsia="Times New Roman" w:hAnsi="Times New Roman"/>
          <w:sz w:val="24"/>
          <w:szCs w:val="24"/>
        </w:rPr>
        <w:t xml:space="preserve"> Equation 2.1</w:t>
      </w:r>
      <w:r w:rsidR="005A7B5B">
        <w:rPr>
          <w:rFonts w:ascii="Times New Roman" w:eastAsia="Times New Roman" w:hAnsi="Times New Roman"/>
          <w:sz w:val="24"/>
          <w:szCs w:val="24"/>
        </w:rPr>
        <w:t xml:space="preserve">9 </w:t>
      </w:r>
      <w:r w:rsidRPr="003B2C9A">
        <w:rPr>
          <w:rFonts w:ascii="Times New Roman" w:eastAsia="Times New Roman" w:hAnsi="Times New Roman"/>
          <w:sz w:val="24"/>
          <w:szCs w:val="24"/>
        </w:rPr>
        <w:t xml:space="preserve">(Wang </w:t>
      </w:r>
      <w:r w:rsidRPr="003B2C9A">
        <w:rPr>
          <w:rFonts w:ascii="Times New Roman" w:eastAsia="Times New Roman" w:hAnsi="Times New Roman"/>
          <w:i/>
          <w:sz w:val="24"/>
          <w:szCs w:val="24"/>
        </w:rPr>
        <w:t>et al</w:t>
      </w:r>
      <w:r w:rsidRPr="003B2C9A">
        <w:rPr>
          <w:rFonts w:ascii="Times New Roman" w:eastAsia="Times New Roman" w:hAnsi="Times New Roman"/>
          <w:sz w:val="24"/>
          <w:szCs w:val="24"/>
        </w:rPr>
        <w:t>., 2008).</w:t>
      </w:r>
    </w:p>
    <w:p w:rsidR="006D366F" w:rsidRPr="003B2C9A"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ab/>
        <w:t xml:space="preserve">Proportion of flash steam </w:t>
      </w:r>
      <m:oMath>
        <m:r>
          <w:rPr>
            <w:rFonts w:ascii="Cambria Math" w:eastAsia="Times New Roman" w:hAnsi="Cambria Math"/>
            <w:sz w:val="24"/>
            <w:szCs w:val="24"/>
          </w:rPr>
          <m:t>=</m:t>
        </m:r>
        <m:f>
          <m:fPr>
            <m:ctrlPr>
              <w:rPr>
                <w:rFonts w:ascii="Cambria Math" w:eastAsia="Times New Roman" w:hAnsi="Cambria Math"/>
                <w:i/>
                <w:sz w:val="24"/>
                <w:szCs w:val="24"/>
              </w:rPr>
            </m:ctrlPr>
          </m:fPr>
          <m:num>
            <m:d>
              <m:dPr>
                <m:begChr m:val="["/>
                <m:endChr m:val="]"/>
                <m:ctrlPr>
                  <w:rPr>
                    <w:rFonts w:ascii="Cambria Math" w:eastAsia="Times New Roman" w:hAnsi="Cambria Math"/>
                    <w:i/>
                    <w:sz w:val="24"/>
                    <w:szCs w:val="24"/>
                  </w:rPr>
                </m:ctrlPr>
              </m:dPr>
              <m:e>
                <m:sSub>
                  <m:sSubPr>
                    <m:ctrlPr>
                      <w:rPr>
                        <w:rFonts w:ascii="Cambria Math" w:eastAsia="Times New Roman" w:hAnsi="Cambria Math"/>
                        <w:i/>
                        <w:sz w:val="24"/>
                        <w:szCs w:val="24"/>
                      </w:rPr>
                    </m:ctrlPr>
                  </m:sSubPr>
                  <m:e>
                    <m:r>
                      <w:rPr>
                        <w:rFonts w:ascii="Cambria Math" w:eastAsia="Times New Roman" w:hAnsi="Cambria Math"/>
                        <w:sz w:val="24"/>
                        <w:szCs w:val="24"/>
                      </w:rPr>
                      <m:t>h</m:t>
                    </m:r>
                  </m:e>
                  <m:sub>
                    <m:r>
                      <w:rPr>
                        <w:rFonts w:ascii="Cambria Math" w:eastAsia="Times New Roman" w:hAnsi="Cambria Math"/>
                        <w:sz w:val="24"/>
                        <w:szCs w:val="24"/>
                      </w:rPr>
                      <m:t>f</m:t>
                    </m:r>
                  </m:sub>
                </m:sSub>
                <m:d>
                  <m:dPr>
                    <m:ctrlPr>
                      <w:rPr>
                        <w:rFonts w:ascii="Cambria Math" w:eastAsia="Times New Roman" w:hAnsi="Cambria Math"/>
                        <w:i/>
                        <w:sz w:val="24"/>
                        <w:szCs w:val="24"/>
                      </w:rPr>
                    </m:ctrlPr>
                  </m:dPr>
                  <m:e>
                    <m:sSub>
                      <m:sSubPr>
                        <m:ctrlPr>
                          <w:rPr>
                            <w:rFonts w:ascii="Cambria Math" w:eastAsia="Times New Roman" w:hAnsi="Cambria Math"/>
                            <w:i/>
                            <w:sz w:val="24"/>
                            <w:szCs w:val="24"/>
                          </w:rPr>
                        </m:ctrlPr>
                      </m:sSubPr>
                      <m:e>
                        <m:r>
                          <w:rPr>
                            <w:rFonts w:ascii="Cambria Math" w:eastAsia="Times New Roman" w:hAnsi="Cambria Math"/>
                            <w:sz w:val="24"/>
                            <w:szCs w:val="24"/>
                          </w:rPr>
                          <m:t>P</m:t>
                        </m:r>
                      </m:e>
                      <m:sub>
                        <m:r>
                          <w:rPr>
                            <w:rFonts w:ascii="Cambria Math" w:eastAsia="Times New Roman" w:hAnsi="Cambria Math"/>
                            <w:sz w:val="24"/>
                            <w:szCs w:val="24"/>
                          </w:rPr>
                          <m:t>1</m:t>
                        </m:r>
                      </m:sub>
                    </m:sSub>
                  </m:e>
                </m:d>
                <m:r>
                  <w:rPr>
                    <w:rFonts w:ascii="Cambria Math" w:eastAsia="Times New Roman" w:hAnsi="Cambria Math"/>
                    <w:sz w:val="24"/>
                    <w:szCs w:val="24"/>
                  </w:rPr>
                  <m:t>-</m:t>
                </m:r>
                <m:sSub>
                  <m:sSubPr>
                    <m:ctrlPr>
                      <w:rPr>
                        <w:rFonts w:ascii="Cambria Math" w:eastAsia="Times New Roman" w:hAnsi="Cambria Math"/>
                        <w:i/>
                        <w:sz w:val="24"/>
                        <w:szCs w:val="24"/>
                      </w:rPr>
                    </m:ctrlPr>
                  </m:sSubPr>
                  <m:e>
                    <m:r>
                      <w:rPr>
                        <w:rFonts w:ascii="Cambria Math" w:eastAsia="Times New Roman" w:hAnsi="Cambria Math"/>
                        <w:sz w:val="24"/>
                        <w:szCs w:val="24"/>
                      </w:rPr>
                      <m:t>h</m:t>
                    </m:r>
                  </m:e>
                  <m:sub>
                    <m:r>
                      <w:rPr>
                        <w:rFonts w:ascii="Cambria Math" w:eastAsia="Times New Roman" w:hAnsi="Cambria Math"/>
                        <w:sz w:val="24"/>
                        <w:szCs w:val="24"/>
                      </w:rPr>
                      <m:t>f</m:t>
                    </m:r>
                  </m:sub>
                </m:sSub>
                <m:d>
                  <m:dPr>
                    <m:ctrlPr>
                      <w:rPr>
                        <w:rFonts w:ascii="Cambria Math" w:eastAsia="Times New Roman" w:hAnsi="Cambria Math"/>
                        <w:i/>
                        <w:sz w:val="24"/>
                        <w:szCs w:val="24"/>
                      </w:rPr>
                    </m:ctrlPr>
                  </m:dPr>
                  <m:e>
                    <m:sSub>
                      <m:sSubPr>
                        <m:ctrlPr>
                          <w:rPr>
                            <w:rFonts w:ascii="Cambria Math" w:eastAsia="Times New Roman" w:hAnsi="Cambria Math"/>
                            <w:i/>
                            <w:sz w:val="24"/>
                            <w:szCs w:val="24"/>
                          </w:rPr>
                        </m:ctrlPr>
                      </m:sSubPr>
                      <m:e>
                        <m:r>
                          <w:rPr>
                            <w:rFonts w:ascii="Cambria Math" w:eastAsia="Times New Roman" w:hAnsi="Cambria Math"/>
                            <w:sz w:val="24"/>
                            <w:szCs w:val="24"/>
                          </w:rPr>
                          <m:t>P</m:t>
                        </m:r>
                      </m:e>
                      <m:sub>
                        <m:r>
                          <w:rPr>
                            <w:rFonts w:ascii="Cambria Math" w:eastAsia="Times New Roman" w:hAnsi="Cambria Math"/>
                            <w:sz w:val="24"/>
                            <w:szCs w:val="24"/>
                          </w:rPr>
                          <m:t>2</m:t>
                        </m:r>
                      </m:sub>
                    </m:sSub>
                  </m:e>
                </m:d>
              </m:e>
            </m:d>
          </m:num>
          <m:den>
            <m:sSub>
              <m:sSubPr>
                <m:ctrlPr>
                  <w:rPr>
                    <w:rFonts w:ascii="Cambria Math" w:eastAsia="Times New Roman" w:hAnsi="Cambria Math"/>
                    <w:i/>
                    <w:sz w:val="24"/>
                    <w:szCs w:val="24"/>
                  </w:rPr>
                </m:ctrlPr>
              </m:sSubPr>
              <m:e>
                <m:r>
                  <w:rPr>
                    <w:rFonts w:ascii="Cambria Math" w:eastAsia="Times New Roman" w:hAnsi="Cambria Math"/>
                    <w:sz w:val="24"/>
                    <w:szCs w:val="24"/>
                  </w:rPr>
                  <m:t>h</m:t>
                </m:r>
              </m:e>
              <m:sub>
                <m:r>
                  <w:rPr>
                    <w:rFonts w:ascii="Cambria Math" w:eastAsia="Times New Roman" w:hAnsi="Cambria Math"/>
                    <w:sz w:val="24"/>
                    <w:szCs w:val="24"/>
                  </w:rPr>
                  <m:t>fg</m:t>
                </m:r>
              </m:sub>
            </m:sSub>
            <m:d>
              <m:dPr>
                <m:ctrlPr>
                  <w:rPr>
                    <w:rFonts w:ascii="Cambria Math" w:eastAsia="Times New Roman" w:hAnsi="Cambria Math"/>
                    <w:i/>
                    <w:sz w:val="24"/>
                    <w:szCs w:val="24"/>
                  </w:rPr>
                </m:ctrlPr>
              </m:dPr>
              <m:e>
                <m:sSub>
                  <m:sSubPr>
                    <m:ctrlPr>
                      <w:rPr>
                        <w:rFonts w:ascii="Cambria Math" w:eastAsia="Times New Roman" w:hAnsi="Cambria Math"/>
                        <w:i/>
                        <w:sz w:val="24"/>
                        <w:szCs w:val="24"/>
                      </w:rPr>
                    </m:ctrlPr>
                  </m:sSubPr>
                  <m:e>
                    <m:r>
                      <w:rPr>
                        <w:rFonts w:ascii="Cambria Math" w:eastAsia="Times New Roman" w:hAnsi="Cambria Math"/>
                        <w:sz w:val="24"/>
                        <w:szCs w:val="24"/>
                      </w:rPr>
                      <m:t>P</m:t>
                    </m:r>
                  </m:e>
                  <m:sub>
                    <m:r>
                      <w:rPr>
                        <w:rFonts w:ascii="Cambria Math" w:eastAsia="Times New Roman" w:hAnsi="Cambria Math"/>
                        <w:sz w:val="24"/>
                        <w:szCs w:val="24"/>
                      </w:rPr>
                      <m:t>2</m:t>
                    </m:r>
                  </m:sub>
                </m:sSub>
              </m:e>
            </m:d>
          </m:den>
        </m:f>
      </m:oMath>
      <w:r w:rsidR="005E58B5">
        <w:rPr>
          <w:rFonts w:ascii="Times New Roman" w:eastAsia="Times New Roman" w:hAnsi="Times New Roman"/>
          <w:sz w:val="24"/>
          <w:szCs w:val="24"/>
        </w:rPr>
        <w:t>………………………………...</w:t>
      </w:r>
      <w:r w:rsidRPr="003B2C9A">
        <w:rPr>
          <w:rFonts w:ascii="Times New Roman" w:eastAsia="Times New Roman" w:hAnsi="Times New Roman"/>
          <w:sz w:val="24"/>
          <w:szCs w:val="24"/>
        </w:rPr>
        <w:t>. (2.19)</w:t>
      </w:r>
    </w:p>
    <w:p w:rsidR="006D366F" w:rsidRPr="003B2C9A"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Where </w:t>
      </w:r>
      <m:oMath>
        <m:sSub>
          <m:sSubPr>
            <m:ctrlPr>
              <w:rPr>
                <w:rFonts w:ascii="Cambria Math" w:eastAsia="Times New Roman" w:hAnsi="Cambria Math"/>
                <w:i/>
                <w:sz w:val="24"/>
                <w:szCs w:val="24"/>
              </w:rPr>
            </m:ctrlPr>
          </m:sSubPr>
          <m:e>
            <m:r>
              <w:rPr>
                <w:rFonts w:ascii="Cambria Math" w:eastAsia="Times New Roman" w:hAnsi="Cambria Math"/>
                <w:sz w:val="24"/>
                <w:szCs w:val="24"/>
              </w:rPr>
              <m:t>h</m:t>
            </m:r>
            <m:r>
              <w:rPr>
                <w:rFonts w:ascii="Cambria Math" w:eastAsia="Times New Roman" w:hAnsi="Cambria Math"/>
                <w:szCs w:val="24"/>
              </w:rPr>
              <m:t xml:space="preserve"> </m:t>
            </m:r>
          </m:e>
          <m:sub>
            <m:r>
              <w:rPr>
                <w:rFonts w:ascii="Cambria Math" w:eastAsia="Times New Roman" w:hAnsi="Cambria Math"/>
                <w:sz w:val="24"/>
                <w:szCs w:val="24"/>
              </w:rPr>
              <m:t>f</m:t>
            </m:r>
          </m:sub>
        </m:sSub>
      </m:oMath>
      <w:r w:rsidRPr="003B2C9A">
        <w:rPr>
          <w:rFonts w:ascii="Times New Roman" w:eastAsia="Times New Roman" w:hAnsi="Times New Roman"/>
          <w:sz w:val="24"/>
          <w:szCs w:val="24"/>
        </w:rPr>
        <w:t xml:space="preserve">and </w:t>
      </w:r>
      <m:oMath>
        <m:sSub>
          <m:sSubPr>
            <m:ctrlPr>
              <w:rPr>
                <w:rFonts w:ascii="Cambria Math" w:eastAsia="Times New Roman" w:hAnsi="Cambria Math"/>
                <w:i/>
                <w:sz w:val="24"/>
                <w:szCs w:val="24"/>
              </w:rPr>
            </m:ctrlPr>
          </m:sSubPr>
          <m:e>
            <m:r>
              <w:rPr>
                <w:rFonts w:ascii="Cambria Math" w:eastAsia="Times New Roman" w:hAnsi="Cambria Math"/>
                <w:sz w:val="24"/>
                <w:szCs w:val="24"/>
              </w:rPr>
              <m:t>h</m:t>
            </m:r>
          </m:e>
          <m:sub>
            <m:r>
              <w:rPr>
                <w:rFonts w:ascii="Cambria Math" w:eastAsia="Times New Roman" w:hAnsi="Cambria Math"/>
                <w:sz w:val="24"/>
                <w:szCs w:val="24"/>
              </w:rPr>
              <m:t>fg</m:t>
            </m:r>
          </m:sub>
        </m:sSub>
      </m:oMath>
      <w:r w:rsidRPr="003B2C9A">
        <w:rPr>
          <w:rFonts w:ascii="Times New Roman" w:eastAsia="Times New Roman" w:hAnsi="Times New Roman"/>
          <w:sz w:val="24"/>
          <w:szCs w:val="24"/>
        </w:rPr>
        <w:t xml:space="preserve"> are enthalpies of steam at the pressure </w:t>
      </w:r>
      <m:oMath>
        <m:sSub>
          <m:sSubPr>
            <m:ctrlPr>
              <w:rPr>
                <w:rFonts w:ascii="Cambria Math" w:eastAsia="Times New Roman" w:hAnsi="Cambria Math"/>
                <w:i/>
                <w:sz w:val="24"/>
                <w:szCs w:val="24"/>
              </w:rPr>
            </m:ctrlPr>
          </m:sSubPr>
          <m:e>
            <m:r>
              <w:rPr>
                <w:rFonts w:ascii="Cambria Math" w:eastAsia="Times New Roman" w:hAnsi="Cambria Math"/>
                <w:sz w:val="24"/>
                <w:szCs w:val="24"/>
              </w:rPr>
              <m:t>P</m:t>
            </m:r>
          </m:e>
          <m:sub>
            <m:r>
              <w:rPr>
                <w:rFonts w:ascii="Cambria Math" w:eastAsia="Times New Roman" w:hAnsi="Cambria Math"/>
                <w:sz w:val="24"/>
                <w:szCs w:val="24"/>
              </w:rPr>
              <m:t>1</m:t>
            </m:r>
          </m:sub>
        </m:sSub>
      </m:oMath>
      <w:r w:rsidRPr="003B2C9A">
        <w:rPr>
          <w:rFonts w:ascii="Times New Roman" w:eastAsia="Times New Roman" w:hAnsi="Times New Roman"/>
          <w:sz w:val="28"/>
          <w:szCs w:val="24"/>
        </w:rPr>
        <w:t xml:space="preserve"> </w:t>
      </w:r>
      <w:r w:rsidR="00021863" w:rsidRPr="003B2C9A">
        <w:rPr>
          <w:rFonts w:ascii="Times New Roman" w:eastAsia="Times New Roman" w:hAnsi="Times New Roman"/>
          <w:sz w:val="24"/>
          <w:szCs w:val="24"/>
        </w:rPr>
        <w:t>and</w:t>
      </w:r>
      <m:oMath>
        <m:sSub>
          <m:sSubPr>
            <m:ctrlPr>
              <w:rPr>
                <w:rFonts w:ascii="Cambria Math" w:eastAsia="Times New Roman" w:hAnsi="Cambria Math"/>
                <w:i/>
                <w:sz w:val="24"/>
                <w:szCs w:val="24"/>
              </w:rPr>
            </m:ctrlPr>
          </m:sSubPr>
          <m:e>
            <m:r>
              <w:rPr>
                <w:rFonts w:ascii="Cambria Math" w:eastAsia="Times New Roman" w:hAnsi="Cambria Math"/>
                <w:sz w:val="24"/>
                <w:szCs w:val="24"/>
              </w:rPr>
              <m:t>P</m:t>
            </m:r>
          </m:e>
          <m:sub>
            <m:r>
              <w:rPr>
                <w:rFonts w:ascii="Cambria Math" w:eastAsia="Times New Roman" w:hAnsi="Cambria Math"/>
                <w:sz w:val="24"/>
                <w:szCs w:val="24"/>
              </w:rPr>
              <m:t>2</m:t>
            </m:r>
          </m:sub>
        </m:sSub>
      </m:oMath>
      <w:r w:rsidRPr="003B2C9A">
        <w:rPr>
          <w:rFonts w:ascii="Times New Roman" w:eastAsia="Times New Roman" w:hAnsi="Times New Roman"/>
          <w:sz w:val="24"/>
          <w:szCs w:val="24"/>
        </w:rPr>
        <w:t>.</w:t>
      </w:r>
    </w:p>
    <w:p w:rsidR="006D366F" w:rsidRPr="003B2C9A" w:rsidRDefault="006D366F" w:rsidP="00C73BF8">
      <w:pPr>
        <w:spacing w:after="0" w:line="360" w:lineRule="auto"/>
        <w:jc w:val="both"/>
        <w:rPr>
          <w:rFonts w:ascii="Times New Roman" w:eastAsia="Times New Roman" w:hAnsi="Times New Roman"/>
          <w:b/>
          <w:sz w:val="24"/>
        </w:rPr>
      </w:pPr>
      <w:r w:rsidRPr="003B2C9A">
        <w:rPr>
          <w:rFonts w:ascii="Times New Roman" w:eastAsia="Times New Roman" w:hAnsi="Times New Roman"/>
          <w:sz w:val="24"/>
          <w:szCs w:val="24"/>
        </w:rPr>
        <w:t>The leaks and flaws in welding are observed during the test. Stiffening of the steel case is usually done to avoid collapse of vessel when pressure fall below atmospheric pressure. This is done for high pressure vessels in the excess of 1.0</w:t>
      </w:r>
      <m:oMath>
        <m:r>
          <w:rPr>
            <w:rFonts w:ascii="Cambria Math" w:eastAsia="Times New Roman" w:hAnsi="Cambria Math"/>
            <w:sz w:val="24"/>
            <w:szCs w:val="24"/>
          </w:rPr>
          <m:t xml:space="preserve"> ×</m:t>
        </m:r>
        <m:sSup>
          <m:sSupPr>
            <m:ctrlPr>
              <w:rPr>
                <w:rFonts w:ascii="Cambria Math" w:eastAsia="Times New Roman" w:hAnsi="Cambria Math"/>
                <w:i/>
                <w:sz w:val="24"/>
                <w:szCs w:val="24"/>
              </w:rPr>
            </m:ctrlPr>
          </m:sSupPr>
          <m:e>
            <m:r>
              <w:rPr>
                <w:rFonts w:ascii="Cambria Math" w:eastAsia="Times New Roman" w:hAnsi="Cambria Math"/>
                <w:sz w:val="24"/>
                <w:szCs w:val="24"/>
              </w:rPr>
              <m:t>10</m:t>
            </m:r>
          </m:e>
          <m:sup>
            <m:r>
              <w:rPr>
                <w:rFonts w:ascii="Cambria Math" w:eastAsia="Times New Roman" w:hAnsi="Cambria Math"/>
                <w:sz w:val="24"/>
                <w:szCs w:val="24"/>
              </w:rPr>
              <m:t>8</m:t>
            </m:r>
          </m:sup>
        </m:sSup>
      </m:oMath>
      <w:r w:rsidRPr="003B2C9A">
        <w:rPr>
          <w:rFonts w:ascii="Times New Roman" w:eastAsia="Times New Roman" w:hAnsi="Times New Roman"/>
          <w:sz w:val="24"/>
          <w:szCs w:val="24"/>
        </w:rPr>
        <w:t xml:space="preserve"> Nm</w:t>
      </w:r>
      <w:r w:rsidRPr="003B2C9A">
        <w:rPr>
          <w:rFonts w:ascii="Times New Roman" w:eastAsia="Times New Roman" w:hAnsi="Times New Roman"/>
          <w:sz w:val="24"/>
          <w:szCs w:val="24"/>
          <w:vertAlign w:val="superscript"/>
        </w:rPr>
        <w:t>-2</w:t>
      </w:r>
      <w:r w:rsidRPr="003B2C9A">
        <w:rPr>
          <w:rFonts w:ascii="Times New Roman" w:eastAsia="Times New Roman" w:hAnsi="Times New Roman"/>
          <w:sz w:val="24"/>
          <w:szCs w:val="24"/>
        </w:rPr>
        <w:t>. Thermal energy storage based on sensible heat storage offer a storage capacity ranging from 10 -50 kWh</w:t>
      </w:r>
      <m:oMath>
        <m:sSup>
          <m:sSupPr>
            <m:ctrlPr>
              <w:rPr>
                <w:rFonts w:ascii="Cambria Math" w:eastAsia="Times New Roman" w:hAnsi="Cambria Math"/>
                <w:i/>
                <w:sz w:val="24"/>
                <w:szCs w:val="24"/>
              </w:rPr>
            </m:ctrlPr>
          </m:sSupPr>
          <m:e>
            <m:r>
              <w:rPr>
                <w:rFonts w:ascii="Cambria Math" w:eastAsia="Times New Roman" w:hAnsi="Cambria Math"/>
                <w:sz w:val="24"/>
                <w:szCs w:val="24"/>
              </w:rPr>
              <m:t>s</m:t>
            </m:r>
          </m:e>
          <m:sup>
            <m:r>
              <w:rPr>
                <w:rFonts w:ascii="Cambria Math" w:eastAsia="Times New Roman" w:hAnsi="Cambria Math"/>
                <w:sz w:val="24"/>
                <w:szCs w:val="24"/>
              </w:rPr>
              <m:t>-1</m:t>
            </m:r>
          </m:sup>
        </m:sSup>
      </m:oMath>
      <w:r w:rsidRPr="003B2C9A">
        <w:rPr>
          <w:rFonts w:ascii="Times New Roman" w:eastAsia="Times New Roman" w:hAnsi="Times New Roman"/>
          <w:sz w:val="24"/>
          <w:szCs w:val="24"/>
        </w:rPr>
        <w:t xml:space="preserve">and power efficiencies of 50 – 90 % depending on thermal insulation technology (Sandia Laboratories, 2004). The Luz trough plant which was </w:t>
      </w:r>
      <w:r w:rsidR="00F2564D">
        <w:rPr>
          <w:rFonts w:ascii="Times New Roman" w:eastAsia="Times New Roman" w:hAnsi="Times New Roman"/>
          <w:sz w:val="24"/>
          <w:szCs w:val="24"/>
        </w:rPr>
        <w:t xml:space="preserve">used </w:t>
      </w:r>
      <w:r w:rsidRPr="003B2C9A">
        <w:rPr>
          <w:rFonts w:ascii="Times New Roman" w:eastAsia="Times New Roman" w:hAnsi="Times New Roman"/>
          <w:sz w:val="24"/>
          <w:szCs w:val="24"/>
        </w:rPr>
        <w:t xml:space="preserve">in </w:t>
      </w:r>
      <w:r w:rsidR="00F2564D" w:rsidRPr="003B2C9A">
        <w:rPr>
          <w:rFonts w:ascii="Times New Roman" w:eastAsia="Times New Roman" w:hAnsi="Times New Roman"/>
          <w:sz w:val="24"/>
          <w:szCs w:val="24"/>
        </w:rPr>
        <w:t>S</w:t>
      </w:r>
      <w:r w:rsidRPr="003B2C9A">
        <w:rPr>
          <w:rFonts w:ascii="Times New Roman" w:eastAsia="Times New Roman" w:hAnsi="Times New Roman"/>
          <w:sz w:val="24"/>
          <w:szCs w:val="24"/>
        </w:rPr>
        <w:t xml:space="preserve">olar </w:t>
      </w:r>
      <w:r w:rsidR="00F2564D" w:rsidRPr="003B2C9A">
        <w:rPr>
          <w:rFonts w:ascii="Times New Roman" w:eastAsia="Times New Roman" w:hAnsi="Times New Roman"/>
          <w:sz w:val="24"/>
          <w:szCs w:val="24"/>
        </w:rPr>
        <w:t>E</w:t>
      </w:r>
      <w:r w:rsidRPr="003B2C9A">
        <w:rPr>
          <w:rFonts w:ascii="Times New Roman" w:eastAsia="Times New Roman" w:hAnsi="Times New Roman"/>
          <w:sz w:val="24"/>
          <w:szCs w:val="24"/>
        </w:rPr>
        <w:t>nergy (SEGS 1) included a direct two tank thermal energy system with three hours of fluid load storage capacity (NREL, 200</w:t>
      </w:r>
      <w:r w:rsidR="005D76E1">
        <w:rPr>
          <w:rFonts w:ascii="Times New Roman" w:eastAsia="Times New Roman" w:hAnsi="Times New Roman"/>
          <w:sz w:val="24"/>
          <w:szCs w:val="24"/>
        </w:rPr>
        <w:t>0</w:t>
      </w:r>
      <w:r w:rsidRPr="003B2C9A">
        <w:rPr>
          <w:rFonts w:ascii="Times New Roman" w:eastAsia="Times New Roman" w:hAnsi="Times New Roman"/>
          <w:sz w:val="24"/>
          <w:szCs w:val="24"/>
        </w:rPr>
        <w:t xml:space="preserve">). </w:t>
      </w:r>
      <w:r w:rsidRPr="003B2C9A">
        <w:rPr>
          <w:rFonts w:ascii="Times New Roman" w:eastAsia="Times New Roman" w:hAnsi="Times New Roman"/>
          <w:sz w:val="24"/>
        </w:rPr>
        <w:t>The mass of saturated steam</w:t>
      </w:r>
      <w:r w:rsidR="00AA7129">
        <w:rPr>
          <w:rFonts w:ascii="Times New Roman" w:eastAsia="Times New Roman" w:hAnsi="Times New Roman"/>
          <w:sz w:val="24"/>
        </w:rPr>
        <w:t xml:space="preserve"> that can </w:t>
      </w:r>
      <w:r w:rsidR="00591B4C">
        <w:rPr>
          <w:rFonts w:ascii="Times New Roman" w:eastAsia="Times New Roman" w:hAnsi="Times New Roman"/>
          <w:sz w:val="24"/>
        </w:rPr>
        <w:t xml:space="preserve">be </w:t>
      </w:r>
      <w:r w:rsidR="00591B4C" w:rsidRPr="003B2C9A">
        <w:rPr>
          <w:rFonts w:ascii="Times New Roman" w:eastAsia="Times New Roman" w:hAnsi="Times New Roman"/>
          <w:sz w:val="24"/>
        </w:rPr>
        <w:t>produced</w:t>
      </w:r>
      <w:r w:rsidRPr="003B2C9A">
        <w:rPr>
          <w:rFonts w:ascii="Times New Roman" w:eastAsia="Times New Roman" w:hAnsi="Times New Roman"/>
          <w:sz w:val="24"/>
        </w:rPr>
        <w:t xml:space="preserve"> by </w:t>
      </w:r>
      <w:r w:rsidR="00AA7129">
        <w:rPr>
          <w:rFonts w:ascii="Times New Roman" w:eastAsia="Times New Roman" w:hAnsi="Times New Roman"/>
          <w:sz w:val="24"/>
        </w:rPr>
        <w:t xml:space="preserve">a </w:t>
      </w:r>
      <w:r w:rsidRPr="003B2C9A">
        <w:rPr>
          <w:rFonts w:ascii="Times New Roman" w:eastAsia="Times New Roman" w:hAnsi="Times New Roman"/>
          <w:sz w:val="24"/>
        </w:rPr>
        <w:t xml:space="preserve">steam storage system </w:t>
      </w:r>
      <w:r w:rsidR="00AA7129">
        <w:rPr>
          <w:rFonts w:ascii="Times New Roman" w:eastAsia="Times New Roman" w:hAnsi="Times New Roman"/>
          <w:sz w:val="24"/>
        </w:rPr>
        <w:t>can be</w:t>
      </w:r>
      <w:r w:rsidR="00520DF3">
        <w:rPr>
          <w:rFonts w:ascii="Times New Roman" w:eastAsia="Times New Roman" w:hAnsi="Times New Roman"/>
          <w:sz w:val="24"/>
        </w:rPr>
        <w:t xml:space="preserve"> obtained from equation 2.20</w:t>
      </w:r>
      <w:r w:rsidR="00F2564D">
        <w:rPr>
          <w:rFonts w:ascii="Times New Roman" w:eastAsia="Times New Roman" w:hAnsi="Times New Roman"/>
          <w:sz w:val="24"/>
        </w:rPr>
        <w:t xml:space="preserve"> (</w:t>
      </w:r>
      <w:proofErr w:type="spellStart"/>
      <w:r w:rsidR="00F2564D">
        <w:rPr>
          <w:rFonts w:ascii="Times New Roman" w:eastAsia="Times New Roman" w:hAnsi="Times New Roman"/>
          <w:sz w:val="24"/>
        </w:rPr>
        <w:t>Ganapathy</w:t>
      </w:r>
      <w:proofErr w:type="spellEnd"/>
      <w:r w:rsidR="00F2564D">
        <w:rPr>
          <w:rFonts w:ascii="Times New Roman" w:eastAsia="Times New Roman" w:hAnsi="Times New Roman"/>
          <w:sz w:val="24"/>
        </w:rPr>
        <w:t>, 1994)</w:t>
      </w:r>
      <w:r w:rsidRPr="003B2C9A">
        <w:rPr>
          <w:rFonts w:ascii="Times New Roman" w:eastAsia="Times New Roman" w:hAnsi="Times New Roman"/>
          <w:sz w:val="24"/>
        </w:rPr>
        <w:t>:</w:t>
      </w:r>
    </w:p>
    <w:p w:rsidR="006D366F" w:rsidRDefault="00DE4351" w:rsidP="00C73BF8">
      <w:pPr>
        <w:spacing w:after="0" w:line="360" w:lineRule="auto"/>
        <w:ind w:firstLine="720"/>
        <w:jc w:val="both"/>
        <w:rPr>
          <w:rFonts w:ascii="Times New Roman" w:eastAsia="Times New Roman" w:hAnsi="Times New Roman"/>
          <w:sz w:val="24"/>
        </w:rPr>
      </w:pPr>
      <m:oMath>
        <m:sSub>
          <m:sSubPr>
            <m:ctrlPr>
              <w:rPr>
                <w:rFonts w:ascii="Cambria Math" w:eastAsia="Times New Roman" w:hAnsi="Cambria Math"/>
                <w:i/>
                <w:sz w:val="24"/>
              </w:rPr>
            </m:ctrlPr>
          </m:sSubPr>
          <m:e>
            <m:r>
              <w:rPr>
                <w:rFonts w:ascii="Cambria Math" w:eastAsia="Times New Roman" w:hAnsi="Cambria Math"/>
                <w:sz w:val="24"/>
              </w:rPr>
              <m:t>m</m:t>
            </m:r>
          </m:e>
          <m:sub>
            <m:r>
              <w:rPr>
                <w:rFonts w:ascii="Cambria Math" w:eastAsia="Times New Roman" w:hAnsi="Cambria Math"/>
                <w:sz w:val="24"/>
              </w:rPr>
              <m:t>s</m:t>
            </m:r>
          </m:sub>
        </m:sSub>
        <m:sSub>
          <m:sSubPr>
            <m:ctrlPr>
              <w:rPr>
                <w:rFonts w:ascii="Cambria Math" w:eastAsia="Times New Roman" w:hAnsi="Cambria Math"/>
                <w:i/>
                <w:sz w:val="24"/>
              </w:rPr>
            </m:ctrlPr>
          </m:sSubPr>
          <m:e>
            <m:r>
              <w:rPr>
                <w:rFonts w:ascii="Cambria Math" w:eastAsia="Times New Roman" w:hAnsi="Cambria Math"/>
                <w:sz w:val="24"/>
              </w:rPr>
              <m:t>h</m:t>
            </m:r>
          </m:e>
          <m:sub>
            <m:r>
              <w:rPr>
                <w:rFonts w:ascii="Cambria Math" w:eastAsia="Times New Roman" w:hAnsi="Cambria Math"/>
                <w:sz w:val="24"/>
              </w:rPr>
              <m:t>f</m:t>
            </m:r>
          </m:sub>
        </m:sSub>
      </m:oMath>
      <w:r w:rsidR="006D366F" w:rsidRPr="003B2C9A">
        <w:rPr>
          <w:rFonts w:ascii="Times New Roman" w:eastAsia="Times New Roman" w:hAnsi="Times New Roman"/>
          <w:sz w:val="24"/>
        </w:rPr>
        <w:t xml:space="preserve"> = </w:t>
      </w:r>
      <m:oMath>
        <m:sSub>
          <m:sSubPr>
            <m:ctrlPr>
              <w:rPr>
                <w:rFonts w:ascii="Cambria Math" w:eastAsia="Times New Roman" w:hAnsi="Cambria Math"/>
                <w:i/>
                <w:sz w:val="24"/>
              </w:rPr>
            </m:ctrlPr>
          </m:sSubPr>
          <m:e>
            <m:r>
              <w:rPr>
                <w:rFonts w:ascii="Cambria Math" w:eastAsia="Times New Roman" w:hAnsi="Cambria Math"/>
                <w:sz w:val="24"/>
              </w:rPr>
              <m:t>m</m:t>
            </m:r>
          </m:e>
          <m:sub>
            <m:r>
              <w:rPr>
                <w:rFonts w:ascii="Cambria Math" w:eastAsia="Times New Roman" w:hAnsi="Cambria Math"/>
                <w:sz w:val="24"/>
              </w:rPr>
              <m:t>l</m:t>
            </m:r>
          </m:sub>
        </m:sSub>
        <m:sSub>
          <m:sSubPr>
            <m:ctrlPr>
              <w:rPr>
                <w:rFonts w:ascii="Cambria Math" w:eastAsia="Times New Roman" w:hAnsi="Cambria Math"/>
                <w:i/>
                <w:sz w:val="24"/>
              </w:rPr>
            </m:ctrlPr>
          </m:sSubPr>
          <m:e>
            <m:r>
              <w:rPr>
                <w:rFonts w:ascii="Cambria Math" w:eastAsia="Times New Roman" w:hAnsi="Cambria Math"/>
                <w:sz w:val="24"/>
              </w:rPr>
              <m:t>c</m:t>
            </m:r>
          </m:e>
          <m:sub>
            <m:r>
              <w:rPr>
                <w:rFonts w:ascii="Cambria Math" w:eastAsia="Times New Roman" w:hAnsi="Cambria Math"/>
                <w:sz w:val="24"/>
              </w:rPr>
              <m:t>l</m:t>
            </m:r>
          </m:sub>
        </m:sSub>
      </m:oMath>
      <w:r w:rsidR="006D366F" w:rsidRPr="003B2C9A">
        <w:rPr>
          <w:rFonts w:ascii="Times New Roman" w:eastAsia="Times New Roman" w:hAnsi="Times New Roman"/>
          <w:sz w:val="24"/>
        </w:rPr>
        <w:t xml:space="preserve"> (</w:t>
      </w:r>
      <m:oMath>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 xml:space="preserve">sat </m:t>
            </m:r>
          </m:sub>
        </m:sSub>
      </m:oMath>
      <w:r w:rsidR="006D366F" w:rsidRPr="003B2C9A">
        <w:rPr>
          <w:rFonts w:ascii="Times New Roman" w:eastAsia="Times New Roman" w:hAnsi="Times New Roman"/>
          <w:sz w:val="24"/>
        </w:rPr>
        <w:t>(</w:t>
      </w:r>
      <m:oMath>
        <m:sSub>
          <m:sSubPr>
            <m:ctrlPr>
              <w:rPr>
                <w:rFonts w:ascii="Cambria Math" w:eastAsia="Times New Roman" w:hAnsi="Cambria Math"/>
                <w:i/>
                <w:sz w:val="24"/>
              </w:rPr>
            </m:ctrlPr>
          </m:sSubPr>
          <m:e>
            <m:r>
              <w:rPr>
                <w:rFonts w:ascii="Cambria Math" w:eastAsia="Times New Roman" w:hAnsi="Cambria Math"/>
                <w:sz w:val="24"/>
              </w:rPr>
              <m:t>P</m:t>
            </m:r>
          </m:e>
          <m:sub>
            <m:r>
              <w:rPr>
                <w:rFonts w:ascii="Cambria Math" w:eastAsia="Times New Roman" w:hAnsi="Cambria Math"/>
                <w:sz w:val="24"/>
              </w:rPr>
              <m:t>1</m:t>
            </m:r>
          </m:sub>
        </m:sSub>
      </m:oMath>
      <w:r w:rsidR="006D366F" w:rsidRPr="003B2C9A">
        <w:rPr>
          <w:rFonts w:ascii="Times New Roman" w:eastAsia="Times New Roman" w:hAnsi="Times New Roman"/>
          <w:sz w:val="24"/>
        </w:rPr>
        <w:t xml:space="preserve">) - </w:t>
      </w:r>
      <m:oMath>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sat</m:t>
            </m:r>
          </m:sub>
        </m:sSub>
      </m:oMath>
      <w:r w:rsidR="006D366F" w:rsidRPr="003B2C9A">
        <w:rPr>
          <w:rFonts w:ascii="Times New Roman" w:eastAsia="Times New Roman" w:hAnsi="Times New Roman"/>
          <w:sz w:val="24"/>
        </w:rPr>
        <w:t>(</w:t>
      </w:r>
      <m:oMath>
        <m:sSub>
          <m:sSubPr>
            <m:ctrlPr>
              <w:rPr>
                <w:rFonts w:ascii="Cambria Math" w:eastAsia="Times New Roman" w:hAnsi="Cambria Math"/>
                <w:i/>
                <w:sz w:val="24"/>
              </w:rPr>
            </m:ctrlPr>
          </m:sSubPr>
          <m:e>
            <m:r>
              <w:rPr>
                <w:rFonts w:ascii="Cambria Math" w:eastAsia="Times New Roman" w:hAnsi="Cambria Math"/>
                <w:sz w:val="24"/>
              </w:rPr>
              <m:t>P</m:t>
            </m:r>
          </m:e>
          <m:sub>
            <m:r>
              <w:rPr>
                <w:rFonts w:ascii="Cambria Math" w:eastAsia="Times New Roman" w:hAnsi="Cambria Math"/>
                <w:sz w:val="24"/>
              </w:rPr>
              <m:t>2</m:t>
            </m:r>
          </m:sub>
        </m:sSub>
      </m:oMath>
      <w:r w:rsidR="005E58B5">
        <w:rPr>
          <w:rFonts w:ascii="Times New Roman" w:eastAsia="Times New Roman" w:hAnsi="Times New Roman"/>
          <w:sz w:val="24"/>
        </w:rPr>
        <w:t>))……………………………………...</w:t>
      </w:r>
      <w:r w:rsidR="00A40DC6">
        <w:rPr>
          <w:rFonts w:ascii="Times New Roman" w:eastAsia="Times New Roman" w:hAnsi="Times New Roman"/>
          <w:sz w:val="24"/>
        </w:rPr>
        <w:t>...</w:t>
      </w:r>
      <w:r w:rsidR="006D366F" w:rsidRPr="003B2C9A">
        <w:rPr>
          <w:rFonts w:ascii="Times New Roman" w:eastAsia="Times New Roman" w:hAnsi="Times New Roman"/>
          <w:sz w:val="24"/>
        </w:rPr>
        <w:t>… (2.20)</w:t>
      </w:r>
    </w:p>
    <w:p w:rsidR="00945A58" w:rsidRDefault="005A7B5B" w:rsidP="00C73BF8">
      <w:pPr>
        <w:spacing w:after="0" w:line="360" w:lineRule="auto"/>
        <w:jc w:val="both"/>
        <w:rPr>
          <w:rFonts w:ascii="Times New Roman" w:eastAsia="Times New Roman" w:hAnsi="Times New Roman"/>
          <w:sz w:val="24"/>
        </w:rPr>
      </w:pPr>
      <w:r>
        <w:rPr>
          <w:rFonts w:ascii="Times New Roman" w:eastAsia="Times New Roman" w:hAnsi="Times New Roman"/>
          <w:sz w:val="24"/>
        </w:rPr>
        <w:t xml:space="preserve">Where </w:t>
      </w:r>
      <m:oMath>
        <m:sSub>
          <m:sSubPr>
            <m:ctrlPr>
              <w:rPr>
                <w:rFonts w:ascii="Cambria Math" w:eastAsia="Times New Roman" w:hAnsi="Cambria Math"/>
                <w:i/>
                <w:sz w:val="24"/>
              </w:rPr>
            </m:ctrlPr>
          </m:sSubPr>
          <m:e>
            <m:r>
              <w:rPr>
                <w:rFonts w:ascii="Cambria Math" w:eastAsia="Times New Roman" w:hAnsi="Cambria Math"/>
                <w:sz w:val="24"/>
              </w:rPr>
              <m:t>m</m:t>
            </m:r>
          </m:e>
          <m:sub>
            <m:r>
              <w:rPr>
                <w:rFonts w:ascii="Cambria Math" w:eastAsia="Times New Roman" w:hAnsi="Cambria Math"/>
                <w:sz w:val="24"/>
              </w:rPr>
              <m:t>s</m:t>
            </m:r>
          </m:sub>
        </m:sSub>
      </m:oMath>
      <w:r>
        <w:rPr>
          <w:rFonts w:ascii="Times New Roman" w:eastAsia="Times New Roman" w:hAnsi="Times New Roman"/>
          <w:sz w:val="24"/>
        </w:rPr>
        <w:t xml:space="preserve"> </w:t>
      </w:r>
      <w:r w:rsidR="008568B6">
        <w:rPr>
          <w:rFonts w:ascii="Times New Roman" w:eastAsia="Times New Roman" w:hAnsi="Times New Roman"/>
          <w:sz w:val="24"/>
        </w:rPr>
        <w:t xml:space="preserve">is </w:t>
      </w:r>
      <w:r>
        <w:rPr>
          <w:rFonts w:ascii="Times New Roman" w:eastAsia="Times New Roman" w:hAnsi="Times New Roman"/>
          <w:sz w:val="24"/>
        </w:rPr>
        <w:t xml:space="preserve">the mass of </w:t>
      </w:r>
      <w:proofErr w:type="gramStart"/>
      <w:r>
        <w:rPr>
          <w:rFonts w:ascii="Times New Roman" w:eastAsia="Times New Roman" w:hAnsi="Times New Roman"/>
          <w:sz w:val="24"/>
        </w:rPr>
        <w:t>steam,</w:t>
      </w:r>
      <w:proofErr w:type="gramEnd"/>
    </w:p>
    <w:p w:rsidR="00945A58" w:rsidRPr="00945A58" w:rsidRDefault="005A7B5B" w:rsidP="00C73BF8">
      <w:pPr>
        <w:spacing w:after="0" w:line="360" w:lineRule="auto"/>
        <w:jc w:val="both"/>
        <w:rPr>
          <w:rFonts w:ascii="Times New Roman" w:eastAsia="Times New Roman" w:hAnsi="Times New Roman"/>
          <w:sz w:val="24"/>
        </w:rPr>
      </w:pPr>
      <w:r>
        <w:rPr>
          <w:rFonts w:ascii="Times New Roman" w:eastAsia="Times New Roman" w:hAnsi="Times New Roman"/>
          <w:sz w:val="24"/>
        </w:rPr>
        <w:t xml:space="preserve"> </w:t>
      </w:r>
      <m:oMath>
        <m:sSub>
          <m:sSubPr>
            <m:ctrlPr>
              <w:rPr>
                <w:rFonts w:ascii="Cambria Math" w:eastAsia="Times New Roman" w:hAnsi="Cambria Math"/>
                <w:i/>
                <w:sz w:val="24"/>
              </w:rPr>
            </m:ctrlPr>
          </m:sSubPr>
          <m:e>
            <m:r>
              <w:rPr>
                <w:rFonts w:ascii="Cambria Math" w:eastAsia="Times New Roman" w:hAnsi="Cambria Math"/>
                <w:sz w:val="24"/>
              </w:rPr>
              <m:t>h</m:t>
            </m:r>
          </m:e>
          <m:sub>
            <m:r>
              <w:rPr>
                <w:rFonts w:ascii="Cambria Math" w:eastAsia="Times New Roman" w:hAnsi="Cambria Math"/>
                <w:sz w:val="24"/>
              </w:rPr>
              <m:t>f</m:t>
            </m:r>
          </m:sub>
        </m:sSub>
      </m:oMath>
      <w:r>
        <w:rPr>
          <w:rFonts w:ascii="Times New Roman" w:eastAsia="Times New Roman" w:hAnsi="Times New Roman"/>
          <w:sz w:val="24"/>
        </w:rPr>
        <w:t xml:space="preserve"> </w:t>
      </w:r>
      <w:proofErr w:type="gramStart"/>
      <w:r w:rsidR="008568B6">
        <w:rPr>
          <w:rFonts w:ascii="Times New Roman" w:eastAsia="Times New Roman" w:hAnsi="Times New Roman"/>
          <w:sz w:val="24"/>
        </w:rPr>
        <w:t>is</w:t>
      </w:r>
      <w:proofErr w:type="gramEnd"/>
      <w:r>
        <w:rPr>
          <w:rFonts w:ascii="Times New Roman" w:eastAsia="Times New Roman" w:hAnsi="Times New Roman"/>
          <w:sz w:val="24"/>
        </w:rPr>
        <w:t xml:space="preserve"> the latent heat of vaporization of water</w:t>
      </w:r>
    </w:p>
    <w:p w:rsidR="00945A58" w:rsidRDefault="00276E36" w:rsidP="00C73BF8">
      <w:pPr>
        <w:spacing w:after="0" w:line="360" w:lineRule="auto"/>
        <w:jc w:val="both"/>
        <w:rPr>
          <w:rFonts w:ascii="Times New Roman" w:eastAsia="Times New Roman" w:hAnsi="Times New Roman"/>
          <w:sz w:val="24"/>
        </w:rPr>
      </w:pPr>
      <m:oMath>
        <m:r>
          <w:rPr>
            <w:rFonts w:ascii="Cambria Math" w:eastAsia="Times New Roman" w:hAnsi="Cambria Math"/>
            <w:sz w:val="24"/>
          </w:rPr>
          <m:t xml:space="preserve">, </m:t>
        </m:r>
        <m:sSub>
          <m:sSubPr>
            <m:ctrlPr>
              <w:rPr>
                <w:rFonts w:ascii="Cambria Math" w:eastAsia="Times New Roman" w:hAnsi="Cambria Math"/>
                <w:i/>
                <w:sz w:val="24"/>
              </w:rPr>
            </m:ctrlPr>
          </m:sSubPr>
          <m:e>
            <m:r>
              <w:rPr>
                <w:rFonts w:ascii="Cambria Math" w:eastAsia="Times New Roman" w:hAnsi="Cambria Math"/>
                <w:sz w:val="24"/>
              </w:rPr>
              <m:t>c</m:t>
            </m:r>
          </m:e>
          <m:sub>
            <m:r>
              <w:rPr>
                <w:rFonts w:ascii="Cambria Math" w:eastAsia="Times New Roman" w:hAnsi="Cambria Math"/>
                <w:sz w:val="24"/>
              </w:rPr>
              <m:t>l</m:t>
            </m:r>
          </m:sub>
        </m:sSub>
        <m:r>
          <w:rPr>
            <w:rFonts w:ascii="Cambria Math" w:eastAsia="Times New Roman" w:hAnsi="Cambria Math"/>
            <w:sz w:val="24"/>
          </w:rPr>
          <m:t xml:space="preserve"> </m:t>
        </m:r>
      </m:oMath>
      <w:proofErr w:type="gramStart"/>
      <w:r w:rsidR="008568B6">
        <w:rPr>
          <w:rFonts w:ascii="Times New Roman" w:eastAsia="Times New Roman" w:hAnsi="Times New Roman"/>
          <w:sz w:val="24"/>
        </w:rPr>
        <w:t>is</w:t>
      </w:r>
      <w:proofErr w:type="gramEnd"/>
      <w:r w:rsidR="005A7B5B">
        <w:rPr>
          <w:rFonts w:ascii="Times New Roman" w:eastAsia="Times New Roman" w:hAnsi="Times New Roman"/>
          <w:sz w:val="24"/>
        </w:rPr>
        <w:t xml:space="preserve"> the specific heat capacity of water,</w:t>
      </w:r>
    </w:p>
    <w:p w:rsidR="00945A58" w:rsidRDefault="005A7B5B" w:rsidP="00C73BF8">
      <w:pPr>
        <w:spacing w:after="0" w:line="360" w:lineRule="auto"/>
        <w:jc w:val="both"/>
        <w:rPr>
          <w:rFonts w:ascii="Times New Roman" w:eastAsia="Times New Roman" w:hAnsi="Times New Roman"/>
          <w:sz w:val="24"/>
        </w:rPr>
      </w:pPr>
      <w:r>
        <w:rPr>
          <w:rFonts w:ascii="Times New Roman" w:eastAsia="Times New Roman" w:hAnsi="Times New Roman"/>
          <w:sz w:val="24"/>
        </w:rPr>
        <w:t xml:space="preserve"> </w:t>
      </w:r>
      <m:oMath>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 xml:space="preserve">sat </m:t>
            </m:r>
          </m:sub>
        </m:sSub>
      </m:oMath>
      <w:r w:rsidRPr="003B2C9A">
        <w:rPr>
          <w:rFonts w:ascii="Times New Roman" w:eastAsia="Times New Roman" w:hAnsi="Times New Roman"/>
          <w:sz w:val="24"/>
        </w:rPr>
        <w:t>(</w:t>
      </w:r>
      <m:oMath>
        <m:sSub>
          <m:sSubPr>
            <m:ctrlPr>
              <w:rPr>
                <w:rFonts w:ascii="Cambria Math" w:eastAsia="Times New Roman" w:hAnsi="Cambria Math"/>
                <w:i/>
                <w:sz w:val="24"/>
              </w:rPr>
            </m:ctrlPr>
          </m:sSubPr>
          <m:e>
            <m:r>
              <w:rPr>
                <w:rFonts w:ascii="Cambria Math" w:eastAsia="Times New Roman" w:hAnsi="Cambria Math"/>
                <w:sz w:val="24"/>
              </w:rPr>
              <m:t>P</m:t>
            </m:r>
          </m:e>
          <m:sub>
            <m:r>
              <w:rPr>
                <w:rFonts w:ascii="Cambria Math" w:eastAsia="Times New Roman" w:hAnsi="Cambria Math"/>
                <w:sz w:val="24"/>
              </w:rPr>
              <m:t>1</m:t>
            </m:r>
          </m:sub>
        </m:sSub>
      </m:oMath>
      <w:r>
        <w:rPr>
          <w:rFonts w:ascii="Times New Roman" w:eastAsia="Times New Roman" w:hAnsi="Times New Roman"/>
          <w:sz w:val="24"/>
        </w:rPr>
        <w:t xml:space="preserve">) </w:t>
      </w:r>
      <w:r w:rsidR="008568B6">
        <w:rPr>
          <w:rFonts w:ascii="Times New Roman" w:eastAsia="Times New Roman" w:hAnsi="Times New Roman"/>
          <w:sz w:val="24"/>
        </w:rPr>
        <w:t>is</w:t>
      </w:r>
      <w:r>
        <w:rPr>
          <w:rFonts w:ascii="Times New Roman" w:eastAsia="Times New Roman" w:hAnsi="Times New Roman"/>
          <w:sz w:val="24"/>
        </w:rPr>
        <w:t xml:space="preserve"> the temperature </w:t>
      </w:r>
      <w:r w:rsidR="008568B6">
        <w:rPr>
          <w:rFonts w:ascii="Times New Roman" w:eastAsia="Times New Roman" w:hAnsi="Times New Roman"/>
          <w:sz w:val="24"/>
        </w:rPr>
        <w:t>at an initial pressure and</w:t>
      </w:r>
    </w:p>
    <w:p w:rsidR="005A7B5B" w:rsidRPr="003B2C9A" w:rsidRDefault="008568B6" w:rsidP="00C73BF8">
      <w:pPr>
        <w:spacing w:after="0" w:line="360" w:lineRule="auto"/>
        <w:jc w:val="both"/>
        <w:rPr>
          <w:rFonts w:ascii="Times New Roman" w:eastAsia="Times New Roman" w:hAnsi="Times New Roman"/>
          <w:sz w:val="24"/>
        </w:rPr>
      </w:pPr>
      <w:r>
        <w:rPr>
          <w:rFonts w:ascii="Times New Roman" w:eastAsia="Times New Roman" w:hAnsi="Times New Roman"/>
          <w:sz w:val="24"/>
        </w:rPr>
        <w:t xml:space="preserve"> </w:t>
      </w:r>
      <m:oMath>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sat</m:t>
            </m:r>
          </m:sub>
        </m:sSub>
      </m:oMath>
      <w:r w:rsidRPr="003B2C9A">
        <w:rPr>
          <w:rFonts w:ascii="Times New Roman" w:eastAsia="Times New Roman" w:hAnsi="Times New Roman"/>
          <w:sz w:val="24"/>
        </w:rPr>
        <w:t>(</w:t>
      </w:r>
      <m:oMath>
        <m:sSub>
          <m:sSubPr>
            <m:ctrlPr>
              <w:rPr>
                <w:rFonts w:ascii="Cambria Math" w:eastAsia="Times New Roman" w:hAnsi="Cambria Math"/>
                <w:i/>
                <w:sz w:val="24"/>
              </w:rPr>
            </m:ctrlPr>
          </m:sSubPr>
          <m:e>
            <m:r>
              <w:rPr>
                <w:rFonts w:ascii="Cambria Math" w:eastAsia="Times New Roman" w:hAnsi="Cambria Math"/>
                <w:sz w:val="24"/>
              </w:rPr>
              <m:t>P</m:t>
            </m:r>
          </m:e>
          <m:sub>
            <m:r>
              <w:rPr>
                <w:rFonts w:ascii="Cambria Math" w:eastAsia="Times New Roman" w:hAnsi="Cambria Math"/>
                <w:sz w:val="24"/>
              </w:rPr>
              <m:t>2</m:t>
            </m:r>
          </m:sub>
        </m:sSub>
      </m:oMath>
      <w:r w:rsidRPr="003B2C9A">
        <w:rPr>
          <w:rFonts w:ascii="Times New Roman" w:eastAsia="Times New Roman" w:hAnsi="Times New Roman"/>
          <w:sz w:val="24"/>
        </w:rPr>
        <w:t>)</w:t>
      </w:r>
      <w:r>
        <w:rPr>
          <w:rFonts w:ascii="Times New Roman" w:eastAsia="Times New Roman" w:hAnsi="Times New Roman"/>
          <w:sz w:val="24"/>
        </w:rPr>
        <w:t xml:space="preserve"> is the temperature at a final pressure.</w:t>
      </w:r>
    </w:p>
    <w:p w:rsidR="006D366F" w:rsidRPr="003B2C9A" w:rsidRDefault="00591B4C" w:rsidP="00C73BF8">
      <w:pPr>
        <w:spacing w:after="0" w:line="360" w:lineRule="auto"/>
        <w:jc w:val="both"/>
        <w:rPr>
          <w:rFonts w:ascii="Times New Roman" w:eastAsia="Times New Roman" w:hAnsi="Times New Roman"/>
          <w:sz w:val="24"/>
        </w:rPr>
      </w:pPr>
      <w:r>
        <w:rPr>
          <w:rFonts w:ascii="Times New Roman" w:eastAsia="Times New Roman" w:hAnsi="Times New Roman"/>
          <w:sz w:val="24"/>
        </w:rPr>
        <w:t>The</w:t>
      </w:r>
      <w:r w:rsidR="006D366F" w:rsidRPr="003B2C9A">
        <w:rPr>
          <w:rFonts w:ascii="Times New Roman" w:eastAsia="Times New Roman" w:hAnsi="Times New Roman"/>
          <w:sz w:val="24"/>
        </w:rPr>
        <w:t xml:space="preserve"> mass of saturated steam obtained for charging process from pressure </w:t>
      </w:r>
      <m:oMath>
        <m:sSub>
          <m:sSubPr>
            <m:ctrlPr>
              <w:rPr>
                <w:rFonts w:ascii="Cambria Math" w:eastAsia="Times New Roman" w:hAnsi="Cambria Math"/>
                <w:i/>
                <w:sz w:val="24"/>
              </w:rPr>
            </m:ctrlPr>
          </m:sSubPr>
          <m:e>
            <m:r>
              <w:rPr>
                <w:rFonts w:ascii="Cambria Math" w:eastAsia="Times New Roman" w:hAnsi="Cambria Math"/>
                <w:sz w:val="24"/>
              </w:rPr>
              <m:t>P</m:t>
            </m:r>
          </m:e>
          <m:sub>
            <m:r>
              <w:rPr>
                <w:rFonts w:ascii="Cambria Math" w:eastAsia="Times New Roman" w:hAnsi="Cambria Math"/>
                <w:sz w:val="24"/>
              </w:rPr>
              <m:t>1</m:t>
            </m:r>
          </m:sub>
        </m:sSub>
      </m:oMath>
      <w:r w:rsidR="006D366F" w:rsidRPr="003B2C9A">
        <w:rPr>
          <w:rFonts w:ascii="Times New Roman" w:eastAsia="Times New Roman" w:hAnsi="Times New Roman"/>
          <w:sz w:val="24"/>
        </w:rPr>
        <w:t xml:space="preserve"> to pressure </w:t>
      </w:r>
      <m:oMath>
        <m:sSub>
          <m:sSubPr>
            <m:ctrlPr>
              <w:rPr>
                <w:rFonts w:ascii="Cambria Math" w:eastAsia="Times New Roman" w:hAnsi="Cambria Math"/>
                <w:i/>
                <w:sz w:val="24"/>
              </w:rPr>
            </m:ctrlPr>
          </m:sSubPr>
          <m:e>
            <m:r>
              <w:rPr>
                <w:rFonts w:ascii="Cambria Math" w:eastAsia="Times New Roman" w:hAnsi="Cambria Math"/>
                <w:sz w:val="24"/>
              </w:rPr>
              <m:t>P</m:t>
            </m:r>
          </m:e>
          <m:sub>
            <m:r>
              <w:rPr>
                <w:rFonts w:ascii="Cambria Math" w:eastAsia="Times New Roman" w:hAnsi="Cambria Math"/>
                <w:sz w:val="24"/>
              </w:rPr>
              <m:t>2</m:t>
            </m:r>
          </m:sub>
        </m:sSub>
      </m:oMath>
      <w:r w:rsidR="006D366F" w:rsidRPr="003B2C9A">
        <w:rPr>
          <w:rFonts w:ascii="Times New Roman" w:eastAsia="Times New Roman" w:hAnsi="Times New Roman"/>
          <w:sz w:val="24"/>
        </w:rPr>
        <w:t xml:space="preserve"> is </w:t>
      </w:r>
      <w:r w:rsidR="00EF4547">
        <w:rPr>
          <w:rFonts w:ascii="Times New Roman" w:eastAsia="Times New Roman" w:hAnsi="Times New Roman"/>
          <w:sz w:val="24"/>
        </w:rPr>
        <w:t>given by</w:t>
      </w:r>
      <w:r w:rsidR="006D366F" w:rsidRPr="003B2C9A">
        <w:rPr>
          <w:rFonts w:ascii="Times New Roman" w:eastAsia="Times New Roman" w:hAnsi="Times New Roman"/>
          <w:sz w:val="24"/>
        </w:rPr>
        <w:t xml:space="preserve"> Equation 2.</w:t>
      </w:r>
      <w:r>
        <w:rPr>
          <w:rFonts w:ascii="Times New Roman" w:eastAsia="Times New Roman" w:hAnsi="Times New Roman"/>
          <w:sz w:val="24"/>
        </w:rPr>
        <w:t xml:space="preserve">21 (Wu </w:t>
      </w:r>
      <w:r w:rsidRPr="00387752">
        <w:rPr>
          <w:rFonts w:ascii="Times New Roman" w:eastAsia="Times New Roman" w:hAnsi="Times New Roman"/>
          <w:i/>
          <w:sz w:val="24"/>
        </w:rPr>
        <w:t>et al</w:t>
      </w:r>
      <w:r w:rsidR="008837BD">
        <w:rPr>
          <w:rFonts w:ascii="Times New Roman" w:eastAsia="Times New Roman" w:hAnsi="Times New Roman"/>
          <w:i/>
          <w:sz w:val="24"/>
        </w:rPr>
        <w:t>.</w:t>
      </w:r>
      <w:r w:rsidRPr="00387752">
        <w:rPr>
          <w:rFonts w:ascii="Times New Roman" w:eastAsia="Times New Roman" w:hAnsi="Times New Roman"/>
          <w:i/>
          <w:sz w:val="24"/>
        </w:rPr>
        <w:t>,</w:t>
      </w:r>
      <w:r>
        <w:rPr>
          <w:rFonts w:ascii="Times New Roman" w:eastAsia="Times New Roman" w:hAnsi="Times New Roman"/>
          <w:sz w:val="24"/>
        </w:rPr>
        <w:t xml:space="preserve"> 2009).</w:t>
      </w:r>
    </w:p>
    <w:p w:rsidR="006D366F" w:rsidRPr="003B2C9A" w:rsidRDefault="00DE4351" w:rsidP="00C73BF8">
      <w:pPr>
        <w:spacing w:after="0" w:line="360" w:lineRule="auto"/>
        <w:ind w:firstLine="720"/>
        <w:jc w:val="both"/>
        <w:rPr>
          <w:rFonts w:ascii="Times New Roman" w:eastAsia="Times New Roman" w:hAnsi="Times New Roman"/>
          <w:sz w:val="24"/>
          <w:szCs w:val="24"/>
        </w:rPr>
      </w:pPr>
      <m:oMath>
        <m:sSub>
          <m:sSubPr>
            <m:ctrlPr>
              <w:rPr>
                <w:rFonts w:ascii="Cambria Math" w:hAnsi="Cambria Math"/>
                <w:i/>
                <w:sz w:val="28"/>
                <w:szCs w:val="24"/>
              </w:rPr>
            </m:ctrlPr>
          </m:sSubPr>
          <m:e>
            <m:r>
              <w:rPr>
                <w:rFonts w:ascii="Cambria Math" w:hAnsi="Cambria Math"/>
                <w:sz w:val="28"/>
                <w:szCs w:val="24"/>
              </w:rPr>
              <m:t>m</m:t>
            </m:r>
          </m:e>
          <m:sub>
            <m:r>
              <w:rPr>
                <w:rFonts w:ascii="Cambria Math" w:hAnsi="Cambria Math"/>
                <w:sz w:val="28"/>
                <w:szCs w:val="24"/>
              </w:rPr>
              <m:t>s</m:t>
            </m:r>
          </m:sub>
        </m:sSub>
        <m:r>
          <w:rPr>
            <w:rFonts w:ascii="Cambria Math" w:hAnsi="Cambria Math"/>
            <w:sz w:val="28"/>
            <w:szCs w:val="24"/>
          </w:rPr>
          <m:t>=</m:t>
        </m:r>
        <m:f>
          <m:fPr>
            <m:ctrlPr>
              <w:rPr>
                <w:rFonts w:ascii="Cambria Math" w:hAnsi="Cambria Math"/>
                <w:i/>
                <w:sz w:val="28"/>
                <w:szCs w:val="24"/>
              </w:rPr>
            </m:ctrlPr>
          </m:fPr>
          <m:num>
            <m:sSub>
              <m:sSubPr>
                <m:ctrlPr>
                  <w:rPr>
                    <w:rFonts w:ascii="Cambria Math" w:hAnsi="Cambria Math"/>
                    <w:i/>
                    <w:sz w:val="28"/>
                    <w:szCs w:val="24"/>
                  </w:rPr>
                </m:ctrlPr>
              </m:sSubPr>
              <m:e>
                <m:r>
                  <w:rPr>
                    <w:rFonts w:ascii="Cambria Math" w:hAnsi="Cambria Math"/>
                    <w:sz w:val="28"/>
                    <w:szCs w:val="24"/>
                  </w:rPr>
                  <m:t>M</m:t>
                </m:r>
              </m:e>
              <m:sub>
                <m:r>
                  <w:rPr>
                    <w:rFonts w:ascii="Cambria Math" w:hAnsi="Cambria Math"/>
                    <w:sz w:val="28"/>
                    <w:szCs w:val="24"/>
                  </w:rPr>
                  <m:t>l</m:t>
                </m:r>
              </m:sub>
            </m:sSub>
            <m:sSub>
              <m:sSubPr>
                <m:ctrlPr>
                  <w:rPr>
                    <w:rFonts w:ascii="Cambria Math" w:hAnsi="Cambria Math"/>
                    <w:i/>
                    <w:sz w:val="28"/>
                    <w:szCs w:val="24"/>
                  </w:rPr>
                </m:ctrlPr>
              </m:sSubPr>
              <m:e>
                <m:r>
                  <w:rPr>
                    <w:rFonts w:ascii="Cambria Math" w:hAnsi="Cambria Math"/>
                    <w:sz w:val="28"/>
                    <w:szCs w:val="24"/>
                  </w:rPr>
                  <m:t>C</m:t>
                </m:r>
              </m:e>
              <m:sub>
                <m:r>
                  <w:rPr>
                    <w:rFonts w:ascii="Cambria Math" w:hAnsi="Cambria Math"/>
                    <w:sz w:val="28"/>
                    <w:szCs w:val="24"/>
                  </w:rPr>
                  <m:t>l</m:t>
                </m:r>
              </m:sub>
            </m:sSub>
            <m:r>
              <w:rPr>
                <w:rFonts w:ascii="Cambria Math" w:hAnsi="Cambria Math"/>
                <w:sz w:val="28"/>
                <w:szCs w:val="24"/>
              </w:rPr>
              <m:t>B</m:t>
            </m:r>
            <m:d>
              <m:dPr>
                <m:ctrlPr>
                  <w:rPr>
                    <w:rFonts w:ascii="Cambria Math" w:hAnsi="Cambria Math"/>
                    <w:i/>
                    <w:sz w:val="28"/>
                    <w:szCs w:val="24"/>
                  </w:rPr>
                </m:ctrlPr>
              </m:dPr>
              <m:e>
                <m:f>
                  <m:fPr>
                    <m:ctrlPr>
                      <w:rPr>
                        <w:rFonts w:ascii="Cambria Math" w:hAnsi="Cambria Math"/>
                        <w:i/>
                        <w:sz w:val="28"/>
                        <w:szCs w:val="24"/>
                      </w:rPr>
                    </m:ctrlPr>
                  </m:fPr>
                  <m:num>
                    <m:r>
                      <w:rPr>
                        <w:rFonts w:ascii="Cambria Math" w:hAnsi="Cambria Math"/>
                        <w:sz w:val="28"/>
                        <w:szCs w:val="24"/>
                      </w:rPr>
                      <m:t>1</m:t>
                    </m:r>
                  </m:num>
                  <m:den>
                    <m:r>
                      <w:rPr>
                        <w:rFonts w:ascii="Cambria Math" w:hAnsi="Cambria Math"/>
                        <w:sz w:val="28"/>
                        <w:szCs w:val="24"/>
                      </w:rPr>
                      <m:t>A-</m:t>
                    </m:r>
                    <m:func>
                      <m:funcPr>
                        <m:ctrlPr>
                          <w:rPr>
                            <w:rFonts w:ascii="Cambria Math" w:hAnsi="Cambria Math"/>
                            <w:i/>
                            <w:sz w:val="28"/>
                            <w:szCs w:val="24"/>
                          </w:rPr>
                        </m:ctrlPr>
                      </m:funcPr>
                      <m:fName>
                        <m:r>
                          <m:rPr>
                            <m:sty m:val="p"/>
                          </m:rPr>
                          <w:rPr>
                            <w:rFonts w:ascii="Cambria Math" w:hAnsi="Cambria Math"/>
                            <w:sz w:val="28"/>
                            <w:szCs w:val="24"/>
                          </w:rPr>
                          <m:t>ln</m:t>
                        </m:r>
                      </m:fName>
                      <m:e>
                        <m:sSub>
                          <m:sSubPr>
                            <m:ctrlPr>
                              <w:rPr>
                                <w:rFonts w:ascii="Cambria Math" w:hAnsi="Cambria Math"/>
                                <w:i/>
                                <w:sz w:val="28"/>
                                <w:szCs w:val="24"/>
                              </w:rPr>
                            </m:ctrlPr>
                          </m:sSubPr>
                          <m:e>
                            <m:r>
                              <w:rPr>
                                <w:rFonts w:ascii="Cambria Math" w:hAnsi="Cambria Math"/>
                                <w:sz w:val="28"/>
                                <w:szCs w:val="24"/>
                              </w:rPr>
                              <m:t>P</m:t>
                            </m:r>
                          </m:e>
                          <m:sub>
                            <m:r>
                              <w:rPr>
                                <w:rFonts w:ascii="Cambria Math" w:hAnsi="Cambria Math"/>
                                <w:sz w:val="28"/>
                                <w:szCs w:val="24"/>
                              </w:rPr>
                              <m:t>i</m:t>
                            </m:r>
                          </m:sub>
                        </m:sSub>
                      </m:e>
                    </m:func>
                  </m:den>
                </m:f>
                <m:r>
                  <w:rPr>
                    <w:rFonts w:ascii="Cambria Math" w:hAnsi="Cambria Math"/>
                    <w:sz w:val="28"/>
                    <w:szCs w:val="24"/>
                  </w:rPr>
                  <m:t>-</m:t>
                </m:r>
                <m:f>
                  <m:fPr>
                    <m:ctrlPr>
                      <w:rPr>
                        <w:rFonts w:ascii="Cambria Math" w:hAnsi="Cambria Math"/>
                        <w:i/>
                        <w:sz w:val="28"/>
                        <w:szCs w:val="24"/>
                      </w:rPr>
                    </m:ctrlPr>
                  </m:fPr>
                  <m:num>
                    <m:r>
                      <w:rPr>
                        <w:rFonts w:ascii="Cambria Math" w:hAnsi="Cambria Math"/>
                        <w:sz w:val="28"/>
                        <w:szCs w:val="24"/>
                      </w:rPr>
                      <m:t>1</m:t>
                    </m:r>
                  </m:num>
                  <m:den>
                    <m:r>
                      <w:rPr>
                        <w:rFonts w:ascii="Cambria Math" w:hAnsi="Cambria Math"/>
                        <w:sz w:val="28"/>
                        <w:szCs w:val="24"/>
                      </w:rPr>
                      <m:t>A-ln</m:t>
                    </m:r>
                    <m:sSub>
                      <m:sSubPr>
                        <m:ctrlPr>
                          <w:rPr>
                            <w:rFonts w:ascii="Cambria Math" w:hAnsi="Cambria Math"/>
                            <w:i/>
                            <w:sz w:val="28"/>
                            <w:szCs w:val="24"/>
                          </w:rPr>
                        </m:ctrlPr>
                      </m:sSubPr>
                      <m:e>
                        <m:r>
                          <w:rPr>
                            <w:rFonts w:ascii="Cambria Math" w:hAnsi="Cambria Math"/>
                            <w:sz w:val="28"/>
                            <w:szCs w:val="24"/>
                          </w:rPr>
                          <m:t>P</m:t>
                        </m:r>
                      </m:e>
                      <m:sub>
                        <m:r>
                          <w:rPr>
                            <w:rFonts w:ascii="Cambria Math" w:hAnsi="Cambria Math"/>
                            <w:sz w:val="28"/>
                            <w:szCs w:val="24"/>
                          </w:rPr>
                          <m:t>2</m:t>
                        </m:r>
                      </m:sub>
                    </m:sSub>
                  </m:den>
                </m:f>
              </m:e>
            </m:d>
          </m:num>
          <m:den>
            <m:r>
              <w:rPr>
                <w:rFonts w:ascii="Cambria Math" w:hAnsi="Cambria Math"/>
                <w:sz w:val="28"/>
                <w:szCs w:val="24"/>
              </w:rPr>
              <m:t>∆</m:t>
            </m:r>
            <m:sSub>
              <m:sSubPr>
                <m:ctrlPr>
                  <w:rPr>
                    <w:rFonts w:ascii="Cambria Math" w:hAnsi="Cambria Math"/>
                    <w:i/>
                    <w:sz w:val="28"/>
                    <w:szCs w:val="24"/>
                  </w:rPr>
                </m:ctrlPr>
              </m:sSubPr>
              <m:e>
                <m:r>
                  <w:rPr>
                    <w:rFonts w:ascii="Cambria Math" w:hAnsi="Cambria Math"/>
                    <w:sz w:val="28"/>
                    <w:szCs w:val="24"/>
                  </w:rPr>
                  <m:t>h</m:t>
                </m:r>
              </m:e>
              <m:sub>
                <m:r>
                  <w:rPr>
                    <w:rFonts w:ascii="Cambria Math" w:hAnsi="Cambria Math"/>
                    <w:sz w:val="28"/>
                    <w:szCs w:val="24"/>
                  </w:rPr>
                  <m:t>f</m:t>
                </m:r>
              </m:sub>
            </m:sSub>
            <m:r>
              <w:rPr>
                <w:rFonts w:ascii="Cambria Math" w:hAnsi="Cambria Math"/>
                <w:sz w:val="28"/>
                <w:szCs w:val="24"/>
              </w:rPr>
              <m:t xml:space="preserve"> </m:t>
            </m:r>
            <m:d>
              <m:dPr>
                <m:ctrlPr>
                  <w:rPr>
                    <w:rFonts w:ascii="Cambria Math" w:hAnsi="Cambria Math"/>
                    <w:i/>
                    <w:sz w:val="28"/>
                    <w:szCs w:val="24"/>
                  </w:rPr>
                </m:ctrlPr>
              </m:dPr>
              <m:e>
                <m:r>
                  <w:rPr>
                    <w:rFonts w:ascii="Cambria Math" w:hAnsi="Cambria Math"/>
                    <w:sz w:val="28"/>
                    <w:szCs w:val="24"/>
                  </w:rPr>
                  <m:t>1-</m:t>
                </m:r>
                <m:sSup>
                  <m:sSupPr>
                    <m:ctrlPr>
                      <w:rPr>
                        <w:rFonts w:ascii="Cambria Math" w:hAnsi="Cambria Math"/>
                        <w:i/>
                        <w:sz w:val="28"/>
                        <w:szCs w:val="24"/>
                      </w:rPr>
                    </m:ctrlPr>
                  </m:sSupPr>
                  <m:e>
                    <m:d>
                      <m:dPr>
                        <m:ctrlPr>
                          <w:rPr>
                            <w:rFonts w:ascii="Cambria Math" w:hAnsi="Cambria Math"/>
                            <w:i/>
                            <w:sz w:val="28"/>
                            <w:szCs w:val="24"/>
                          </w:rPr>
                        </m:ctrlPr>
                      </m:dPr>
                      <m:e>
                        <m:f>
                          <m:fPr>
                            <m:ctrlPr>
                              <w:rPr>
                                <w:rFonts w:ascii="Cambria Math" w:hAnsi="Cambria Math"/>
                                <w:i/>
                                <w:sz w:val="28"/>
                                <w:szCs w:val="24"/>
                              </w:rPr>
                            </m:ctrlPr>
                          </m:fPr>
                          <m:num>
                            <m:d>
                              <m:dPr>
                                <m:ctrlPr>
                                  <w:rPr>
                                    <w:rFonts w:ascii="Cambria Math" w:hAnsi="Cambria Math"/>
                                    <w:i/>
                                    <w:sz w:val="28"/>
                                    <w:szCs w:val="24"/>
                                  </w:rPr>
                                </m:ctrlPr>
                              </m:dPr>
                              <m:e>
                                <m:f>
                                  <m:fPr>
                                    <m:ctrlPr>
                                      <w:rPr>
                                        <w:rFonts w:ascii="Cambria Math" w:hAnsi="Cambria Math"/>
                                        <w:i/>
                                        <w:sz w:val="28"/>
                                        <w:szCs w:val="24"/>
                                      </w:rPr>
                                    </m:ctrlPr>
                                  </m:fPr>
                                  <m:num>
                                    <m:r>
                                      <w:rPr>
                                        <w:rFonts w:ascii="Cambria Math" w:hAnsi="Cambria Math"/>
                                        <w:sz w:val="28"/>
                                        <w:szCs w:val="24"/>
                                      </w:rPr>
                                      <m:t>B</m:t>
                                    </m:r>
                                  </m:num>
                                  <m:den>
                                    <m:r>
                                      <w:rPr>
                                        <w:rFonts w:ascii="Cambria Math" w:hAnsi="Cambria Math"/>
                                        <w:sz w:val="28"/>
                                        <w:szCs w:val="24"/>
                                      </w:rPr>
                                      <m:t>A-</m:t>
                                    </m:r>
                                    <m:func>
                                      <m:funcPr>
                                        <m:ctrlPr>
                                          <w:rPr>
                                            <w:rFonts w:ascii="Cambria Math" w:hAnsi="Cambria Math"/>
                                            <w:i/>
                                            <w:sz w:val="28"/>
                                            <w:szCs w:val="24"/>
                                          </w:rPr>
                                        </m:ctrlPr>
                                      </m:funcPr>
                                      <m:fName>
                                        <m:r>
                                          <m:rPr>
                                            <m:sty m:val="p"/>
                                          </m:rPr>
                                          <w:rPr>
                                            <w:rFonts w:ascii="Cambria Math" w:hAnsi="Cambria Math"/>
                                            <w:sz w:val="28"/>
                                            <w:szCs w:val="24"/>
                                          </w:rPr>
                                          <m:t>ln</m:t>
                                        </m:r>
                                      </m:fName>
                                      <m:e>
                                        <m:sSub>
                                          <m:sSubPr>
                                            <m:ctrlPr>
                                              <w:rPr>
                                                <w:rFonts w:ascii="Cambria Math" w:hAnsi="Cambria Math"/>
                                                <w:i/>
                                                <w:sz w:val="28"/>
                                                <w:szCs w:val="24"/>
                                              </w:rPr>
                                            </m:ctrlPr>
                                          </m:sSubPr>
                                          <m:e>
                                            <m:r>
                                              <w:rPr>
                                                <w:rFonts w:ascii="Cambria Math" w:hAnsi="Cambria Math"/>
                                                <w:sz w:val="28"/>
                                                <w:szCs w:val="24"/>
                                              </w:rPr>
                                              <m:t>P</m:t>
                                            </m:r>
                                          </m:e>
                                          <m:sub>
                                            <m:r>
                                              <w:rPr>
                                                <w:rFonts w:ascii="Cambria Math" w:hAnsi="Cambria Math"/>
                                                <w:sz w:val="28"/>
                                                <w:szCs w:val="24"/>
                                              </w:rPr>
                                              <m:t>m</m:t>
                                            </m:r>
                                          </m:sub>
                                        </m:sSub>
                                      </m:e>
                                    </m:func>
                                  </m:den>
                                </m:f>
                                <m:r>
                                  <w:rPr>
                                    <w:rFonts w:ascii="Cambria Math" w:hAnsi="Cambria Math"/>
                                    <w:sz w:val="28"/>
                                    <w:szCs w:val="24"/>
                                  </w:rPr>
                                  <m:t>-C+273.15</m:t>
                                </m:r>
                              </m:e>
                            </m:d>
                            <m:r>
                              <w:rPr>
                                <w:rFonts w:ascii="Cambria Math" w:hAnsi="Cambria Math"/>
                                <w:sz w:val="28"/>
                                <w:szCs w:val="24"/>
                              </w:rPr>
                              <m:t>/647</m:t>
                            </m:r>
                          </m:num>
                          <m:den>
                            <m:r>
                              <w:rPr>
                                <w:rFonts w:ascii="Cambria Math" w:hAnsi="Cambria Math"/>
                                <w:sz w:val="28"/>
                                <w:szCs w:val="24"/>
                              </w:rPr>
                              <m:t>(1-(</m:t>
                            </m:r>
                            <m:sSub>
                              <m:sSubPr>
                                <m:ctrlPr>
                                  <w:rPr>
                                    <w:rFonts w:ascii="Cambria Math" w:hAnsi="Cambria Math"/>
                                    <w:i/>
                                    <w:sz w:val="28"/>
                                    <w:szCs w:val="24"/>
                                  </w:rPr>
                                </m:ctrlPr>
                              </m:sSubPr>
                              <m:e>
                                <m:r>
                                  <w:rPr>
                                    <w:rFonts w:ascii="Cambria Math" w:hAnsi="Cambria Math"/>
                                    <w:sz w:val="28"/>
                                    <w:szCs w:val="24"/>
                                  </w:rPr>
                                  <m:t>t</m:t>
                                </m:r>
                              </m:e>
                              <m:sub>
                                <m:r>
                                  <w:rPr>
                                    <w:rFonts w:ascii="Cambria Math" w:hAnsi="Cambria Math"/>
                                    <w:sz w:val="28"/>
                                    <w:szCs w:val="24"/>
                                  </w:rPr>
                                  <m:t>ref</m:t>
                                </m:r>
                              </m:sub>
                            </m:sSub>
                            <m:r>
                              <w:rPr>
                                <w:rFonts w:ascii="Cambria Math" w:hAnsi="Cambria Math"/>
                                <w:sz w:val="28"/>
                                <w:szCs w:val="24"/>
                              </w:rPr>
                              <m:t>+273.15/647))</m:t>
                            </m:r>
                          </m:den>
                        </m:f>
                      </m:e>
                    </m:d>
                  </m:e>
                  <m:sup>
                    <m:r>
                      <w:rPr>
                        <w:rFonts w:ascii="Cambria Math" w:hAnsi="Cambria Math"/>
                        <w:sz w:val="28"/>
                        <w:szCs w:val="24"/>
                      </w:rPr>
                      <m:t>0.38</m:t>
                    </m:r>
                  </m:sup>
                </m:sSup>
              </m:e>
            </m:d>
            <m:r>
              <w:rPr>
                <w:rFonts w:ascii="Cambria Math" w:hAnsi="Cambria Math"/>
                <w:sz w:val="28"/>
                <w:szCs w:val="24"/>
              </w:rPr>
              <m:t xml:space="preserve"> </m:t>
            </m:r>
          </m:den>
        </m:f>
      </m:oMath>
      <w:r w:rsidR="005E58B5">
        <w:rPr>
          <w:rFonts w:ascii="Times New Roman" w:eastAsia="Times New Roman" w:hAnsi="Times New Roman"/>
          <w:sz w:val="24"/>
          <w:szCs w:val="24"/>
        </w:rPr>
        <w:t xml:space="preserve"> ………………………….</w:t>
      </w:r>
      <w:r w:rsidR="006D366F" w:rsidRPr="003B2C9A">
        <w:rPr>
          <w:rFonts w:ascii="Times New Roman" w:eastAsia="Times New Roman" w:hAnsi="Times New Roman"/>
          <w:sz w:val="24"/>
          <w:szCs w:val="24"/>
        </w:rPr>
        <w:t>… (2.21)</w:t>
      </w:r>
    </w:p>
    <w:p w:rsidR="00945A58" w:rsidRDefault="00C14ABE" w:rsidP="00C73BF8">
      <w:p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lastRenderedPageBreak/>
        <w:t>Where A, B and C are</w:t>
      </w:r>
      <w:r w:rsidR="006D366F" w:rsidRPr="003B2C9A">
        <w:rPr>
          <w:rFonts w:ascii="Times New Roman" w:eastAsia="Times New Roman" w:hAnsi="Times New Roman"/>
          <w:sz w:val="24"/>
          <w:szCs w:val="24"/>
        </w:rPr>
        <w:t xml:space="preserve"> constants</w:t>
      </w:r>
      <w:r w:rsidR="00052257">
        <w:rPr>
          <w:rFonts w:ascii="Times New Roman" w:eastAsia="Times New Roman" w:hAnsi="Times New Roman"/>
          <w:sz w:val="24"/>
          <w:szCs w:val="24"/>
        </w:rPr>
        <w:t xml:space="preserve"> </w:t>
      </w:r>
      <w:r w:rsidRPr="003B2C9A">
        <w:rPr>
          <w:rFonts w:ascii="Times New Roman" w:eastAsia="Times New Roman" w:hAnsi="Times New Roman"/>
          <w:sz w:val="24"/>
          <w:szCs w:val="24"/>
        </w:rPr>
        <w:t>(</w:t>
      </w:r>
      <w:proofErr w:type="spellStart"/>
      <w:r w:rsidRPr="003B2C9A">
        <w:rPr>
          <w:rFonts w:ascii="Times New Roman" w:eastAsia="Times New Roman" w:hAnsi="Times New Roman"/>
          <w:sz w:val="24"/>
          <w:szCs w:val="24"/>
        </w:rPr>
        <w:t>Kuppan</w:t>
      </w:r>
      <w:proofErr w:type="spellEnd"/>
      <w:r w:rsidRPr="003B2C9A">
        <w:rPr>
          <w:rFonts w:ascii="Times New Roman" w:eastAsia="Times New Roman" w:hAnsi="Times New Roman"/>
          <w:sz w:val="24"/>
          <w:szCs w:val="24"/>
        </w:rPr>
        <w:t>, 2000)</w:t>
      </w:r>
      <w:r w:rsidR="00B72729" w:rsidRPr="003B2C9A">
        <w:rPr>
          <w:rFonts w:ascii="Times New Roman" w:eastAsia="Times New Roman" w:hAnsi="Times New Roman"/>
          <w:sz w:val="24"/>
          <w:szCs w:val="24"/>
        </w:rPr>
        <w:t xml:space="preserve">, </w:t>
      </w:r>
      <w:r w:rsidR="00B72729">
        <w:rPr>
          <w:rFonts w:ascii="Times New Roman" w:eastAsia="Times New Roman" w:hAnsi="Times New Roman"/>
          <w:sz w:val="24"/>
          <w:szCs w:val="24"/>
        </w:rPr>
        <w:t>whose</w:t>
      </w:r>
      <w:r w:rsidR="006D366F" w:rsidRPr="003B2C9A">
        <w:rPr>
          <w:rFonts w:ascii="Times New Roman" w:eastAsia="Times New Roman" w:hAnsi="Times New Roman"/>
          <w:sz w:val="24"/>
          <w:szCs w:val="24"/>
        </w:rPr>
        <w:t xml:space="preserve"> values are: - A = 11.9, B = 3985, C= 234.1</w:t>
      </w:r>
    </w:p>
    <w:p w:rsidR="00945A58"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 </w:t>
      </w:r>
      <m:oMath>
        <m:sSub>
          <m:sSubPr>
            <m:ctrlPr>
              <w:rPr>
                <w:rFonts w:ascii="Cambria Math" w:eastAsia="Times New Roman" w:hAnsi="Cambria Math"/>
                <w:i/>
                <w:sz w:val="24"/>
                <w:szCs w:val="24"/>
              </w:rPr>
            </m:ctrlPr>
          </m:sSubPr>
          <m:e>
            <m:r>
              <w:rPr>
                <w:rFonts w:ascii="Cambria Math" w:eastAsia="Times New Roman" w:hAnsi="Cambria Math"/>
                <w:sz w:val="24"/>
                <w:szCs w:val="24"/>
              </w:rPr>
              <m:t>c</m:t>
            </m:r>
          </m:e>
          <m:sub>
            <m:r>
              <w:rPr>
                <w:rFonts w:ascii="Cambria Math" w:eastAsia="Times New Roman" w:hAnsi="Cambria Math"/>
                <w:sz w:val="24"/>
                <w:szCs w:val="24"/>
              </w:rPr>
              <m:t>l</m:t>
            </m:r>
          </m:sub>
        </m:sSub>
      </m:oMath>
      <w:r w:rsidR="00945A58">
        <w:rPr>
          <w:rFonts w:ascii="Times New Roman" w:eastAsia="Times New Roman" w:hAnsi="Times New Roman"/>
          <w:sz w:val="24"/>
          <w:szCs w:val="24"/>
        </w:rPr>
        <w:t xml:space="preserve"> </w:t>
      </w:r>
      <w:proofErr w:type="gramStart"/>
      <w:r w:rsidRPr="003B2C9A">
        <w:rPr>
          <w:rFonts w:ascii="Times New Roman" w:eastAsia="Times New Roman" w:hAnsi="Times New Roman"/>
          <w:sz w:val="24"/>
          <w:szCs w:val="24"/>
        </w:rPr>
        <w:t>is</w:t>
      </w:r>
      <w:proofErr w:type="gramEnd"/>
      <w:r w:rsidRPr="003B2C9A">
        <w:rPr>
          <w:rFonts w:ascii="Times New Roman" w:eastAsia="Times New Roman" w:hAnsi="Times New Roman"/>
          <w:sz w:val="24"/>
          <w:szCs w:val="24"/>
        </w:rPr>
        <w:t xml:space="preserve"> the specific heat capacity of liquid phase,</w:t>
      </w:r>
    </w:p>
    <w:p w:rsidR="00945A58"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 </w:t>
      </w:r>
      <m:oMath>
        <m:r>
          <w:rPr>
            <w:rFonts w:ascii="Cambria Math" w:eastAsia="Times New Roman" w:hAnsi="Cambria Math"/>
            <w:sz w:val="24"/>
            <w:szCs w:val="24"/>
          </w:rPr>
          <m:t>∆</m:t>
        </m:r>
        <m:sSub>
          <m:sSubPr>
            <m:ctrlPr>
              <w:rPr>
                <w:rFonts w:ascii="Cambria Math" w:eastAsia="Times New Roman" w:hAnsi="Cambria Math"/>
                <w:i/>
                <w:sz w:val="24"/>
                <w:szCs w:val="24"/>
              </w:rPr>
            </m:ctrlPr>
          </m:sSubPr>
          <m:e>
            <m:r>
              <w:rPr>
                <w:rFonts w:ascii="Cambria Math" w:eastAsia="Times New Roman" w:hAnsi="Cambria Math"/>
                <w:sz w:val="24"/>
                <w:szCs w:val="24"/>
              </w:rPr>
              <m:t>h</m:t>
            </m:r>
          </m:e>
          <m:sub>
            <m:r>
              <w:rPr>
                <w:rFonts w:ascii="Cambria Math" w:eastAsia="Times New Roman" w:hAnsi="Cambria Math"/>
                <w:sz w:val="24"/>
                <w:szCs w:val="24"/>
              </w:rPr>
              <m:t>f</m:t>
            </m:r>
          </m:sub>
        </m:sSub>
      </m:oMath>
      <w:r w:rsidRPr="003B2C9A">
        <w:rPr>
          <w:rFonts w:ascii="Times New Roman" w:eastAsia="Times New Roman" w:hAnsi="Times New Roman"/>
          <w:sz w:val="24"/>
          <w:szCs w:val="24"/>
        </w:rPr>
        <w:t xml:space="preserve"> </w:t>
      </w:r>
      <w:proofErr w:type="gramStart"/>
      <w:r w:rsidRPr="003B2C9A">
        <w:rPr>
          <w:rFonts w:ascii="Times New Roman" w:eastAsia="Times New Roman" w:hAnsi="Times New Roman"/>
          <w:sz w:val="24"/>
          <w:szCs w:val="24"/>
        </w:rPr>
        <w:t>is</w:t>
      </w:r>
      <w:proofErr w:type="gramEnd"/>
      <w:r w:rsidRPr="003B2C9A">
        <w:rPr>
          <w:rFonts w:ascii="Times New Roman" w:eastAsia="Times New Roman" w:hAnsi="Times New Roman"/>
          <w:sz w:val="24"/>
          <w:szCs w:val="24"/>
        </w:rPr>
        <w:t xml:space="preserve"> the heat of vaporization.</w:t>
      </w:r>
    </w:p>
    <w:p w:rsidR="00945A58"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 </w:t>
      </w:r>
      <m:oMath>
        <m:sSub>
          <m:sSubPr>
            <m:ctrlPr>
              <w:rPr>
                <w:rFonts w:ascii="Cambria Math" w:eastAsia="Times New Roman" w:hAnsi="Cambria Math"/>
                <w:i/>
                <w:sz w:val="24"/>
                <w:szCs w:val="24"/>
              </w:rPr>
            </m:ctrlPr>
          </m:sSubPr>
          <m:e>
            <m:r>
              <w:rPr>
                <w:rFonts w:ascii="Cambria Math" w:eastAsia="Times New Roman" w:hAnsi="Cambria Math"/>
                <w:sz w:val="24"/>
                <w:szCs w:val="24"/>
              </w:rPr>
              <m:t>m</m:t>
            </m:r>
          </m:e>
          <m:sub>
            <m:r>
              <w:rPr>
                <w:rFonts w:ascii="Cambria Math" w:eastAsia="Times New Roman" w:hAnsi="Cambria Math"/>
                <w:sz w:val="24"/>
                <w:szCs w:val="24"/>
              </w:rPr>
              <m:t>l</m:t>
            </m:r>
          </m:sub>
        </m:sSub>
      </m:oMath>
      <w:r w:rsidRPr="003B2C9A">
        <w:rPr>
          <w:rFonts w:ascii="Times New Roman" w:eastAsia="Times New Roman" w:hAnsi="Times New Roman"/>
          <w:sz w:val="24"/>
          <w:szCs w:val="24"/>
        </w:rPr>
        <w:t xml:space="preserve"> </w:t>
      </w:r>
      <w:proofErr w:type="gramStart"/>
      <w:r w:rsidRPr="003B2C9A">
        <w:rPr>
          <w:rFonts w:ascii="Times New Roman" w:eastAsia="Times New Roman" w:hAnsi="Times New Roman"/>
          <w:sz w:val="24"/>
          <w:szCs w:val="24"/>
        </w:rPr>
        <w:t>is</w:t>
      </w:r>
      <w:proofErr w:type="gramEnd"/>
      <w:r w:rsidRPr="003B2C9A">
        <w:rPr>
          <w:rFonts w:ascii="Times New Roman" w:eastAsia="Times New Roman" w:hAnsi="Times New Roman"/>
          <w:sz w:val="24"/>
          <w:szCs w:val="24"/>
        </w:rPr>
        <w:t xml:space="preserve"> the mass of liquid phase in vessel,</w:t>
      </w:r>
    </w:p>
    <w:p w:rsidR="00945A58"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 </w:t>
      </w:r>
      <m:oMath>
        <m:sSub>
          <m:sSubPr>
            <m:ctrlPr>
              <w:rPr>
                <w:rFonts w:ascii="Cambria Math" w:eastAsia="Times New Roman" w:hAnsi="Cambria Math"/>
                <w:i/>
                <w:sz w:val="24"/>
                <w:szCs w:val="24"/>
              </w:rPr>
            </m:ctrlPr>
          </m:sSubPr>
          <m:e>
            <m:r>
              <w:rPr>
                <w:rFonts w:ascii="Cambria Math" w:eastAsia="Times New Roman" w:hAnsi="Cambria Math"/>
                <w:sz w:val="24"/>
                <w:szCs w:val="24"/>
              </w:rPr>
              <m:t>m</m:t>
            </m:r>
          </m:e>
          <m:sub>
            <m:r>
              <w:rPr>
                <w:rFonts w:ascii="Cambria Math" w:eastAsia="Times New Roman" w:hAnsi="Cambria Math"/>
                <w:sz w:val="24"/>
                <w:szCs w:val="24"/>
              </w:rPr>
              <m:t>s</m:t>
            </m:r>
          </m:sub>
        </m:sSub>
      </m:oMath>
      <w:r w:rsidR="00F93937">
        <w:rPr>
          <w:rFonts w:ascii="Times New Roman" w:eastAsia="Times New Roman" w:hAnsi="Times New Roman"/>
          <w:sz w:val="24"/>
          <w:szCs w:val="24"/>
        </w:rPr>
        <w:t xml:space="preserve"> </w:t>
      </w:r>
      <w:proofErr w:type="gramStart"/>
      <w:r w:rsidR="00F93937">
        <w:rPr>
          <w:rFonts w:ascii="Times New Roman" w:eastAsia="Times New Roman" w:hAnsi="Times New Roman"/>
          <w:sz w:val="24"/>
          <w:szCs w:val="24"/>
        </w:rPr>
        <w:t>is</w:t>
      </w:r>
      <w:proofErr w:type="gramEnd"/>
      <w:r w:rsidR="00F93937">
        <w:rPr>
          <w:rFonts w:ascii="Times New Roman" w:eastAsia="Times New Roman" w:hAnsi="Times New Roman"/>
          <w:sz w:val="24"/>
          <w:szCs w:val="24"/>
        </w:rPr>
        <w:t xml:space="preserve"> the mass of </w:t>
      </w:r>
      <w:r w:rsidRPr="003B2C9A">
        <w:rPr>
          <w:rFonts w:ascii="Times New Roman" w:eastAsia="Times New Roman" w:hAnsi="Times New Roman"/>
          <w:sz w:val="24"/>
          <w:szCs w:val="24"/>
        </w:rPr>
        <w:t xml:space="preserve"> steam during discharge,</w:t>
      </w:r>
    </w:p>
    <w:p w:rsidR="00945A58"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 </w:t>
      </w:r>
      <m:oMath>
        <m:sSub>
          <m:sSubPr>
            <m:ctrlPr>
              <w:rPr>
                <w:rFonts w:ascii="Cambria Math" w:eastAsia="Times New Roman" w:hAnsi="Cambria Math"/>
                <w:i/>
                <w:sz w:val="24"/>
                <w:szCs w:val="24"/>
              </w:rPr>
            </m:ctrlPr>
          </m:sSubPr>
          <m:e>
            <m:r>
              <w:rPr>
                <w:rFonts w:ascii="Cambria Math" w:eastAsia="Times New Roman" w:hAnsi="Cambria Math"/>
                <w:sz w:val="24"/>
                <w:szCs w:val="24"/>
              </w:rPr>
              <m:t>P</m:t>
            </m:r>
          </m:e>
          <m:sub>
            <m:r>
              <w:rPr>
                <w:rFonts w:ascii="Cambria Math" w:eastAsia="Times New Roman" w:hAnsi="Cambria Math"/>
                <w:sz w:val="24"/>
                <w:szCs w:val="24"/>
              </w:rPr>
              <m:t>1</m:t>
            </m:r>
          </m:sub>
        </m:sSub>
      </m:oMath>
      <w:r w:rsidRPr="003B2C9A">
        <w:rPr>
          <w:rFonts w:ascii="Times New Roman" w:eastAsia="Times New Roman" w:hAnsi="Times New Roman"/>
          <w:sz w:val="24"/>
          <w:szCs w:val="24"/>
        </w:rPr>
        <w:t xml:space="preserve"> </w:t>
      </w:r>
      <w:proofErr w:type="gramStart"/>
      <w:r w:rsidRPr="003B2C9A">
        <w:rPr>
          <w:rFonts w:ascii="Times New Roman" w:eastAsia="Times New Roman" w:hAnsi="Times New Roman"/>
          <w:sz w:val="24"/>
          <w:szCs w:val="24"/>
        </w:rPr>
        <w:t>is</w:t>
      </w:r>
      <w:proofErr w:type="gramEnd"/>
      <w:r w:rsidRPr="003B2C9A">
        <w:rPr>
          <w:rFonts w:ascii="Times New Roman" w:eastAsia="Times New Roman" w:hAnsi="Times New Roman"/>
          <w:sz w:val="24"/>
          <w:szCs w:val="24"/>
        </w:rPr>
        <w:t xml:space="preserve"> the initial pressure at the discharge,</w:t>
      </w:r>
    </w:p>
    <w:p w:rsidR="00945A58"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 </w:t>
      </w:r>
      <m:oMath>
        <m:sSub>
          <m:sSubPr>
            <m:ctrlPr>
              <w:rPr>
                <w:rFonts w:ascii="Cambria Math" w:eastAsia="Times New Roman" w:hAnsi="Cambria Math"/>
                <w:i/>
                <w:sz w:val="24"/>
                <w:szCs w:val="24"/>
              </w:rPr>
            </m:ctrlPr>
          </m:sSubPr>
          <m:e>
            <m:r>
              <w:rPr>
                <w:rFonts w:ascii="Cambria Math" w:eastAsia="Times New Roman" w:hAnsi="Cambria Math"/>
                <w:sz w:val="24"/>
                <w:szCs w:val="24"/>
              </w:rPr>
              <m:t>P</m:t>
            </m:r>
          </m:e>
          <m:sub>
            <m:r>
              <w:rPr>
                <w:rFonts w:ascii="Cambria Math" w:eastAsia="Times New Roman" w:hAnsi="Cambria Math"/>
                <w:sz w:val="24"/>
                <w:szCs w:val="24"/>
              </w:rPr>
              <m:t>2</m:t>
            </m:r>
          </m:sub>
        </m:sSub>
      </m:oMath>
      <w:r w:rsidRPr="003B2C9A">
        <w:rPr>
          <w:rFonts w:ascii="Times New Roman" w:eastAsia="Times New Roman" w:hAnsi="Times New Roman"/>
          <w:sz w:val="24"/>
          <w:szCs w:val="24"/>
        </w:rPr>
        <w:t xml:space="preserve"> </w:t>
      </w:r>
      <w:proofErr w:type="gramStart"/>
      <w:r w:rsidRPr="003B2C9A">
        <w:rPr>
          <w:rFonts w:ascii="Times New Roman" w:eastAsia="Times New Roman" w:hAnsi="Times New Roman"/>
          <w:sz w:val="24"/>
          <w:szCs w:val="24"/>
        </w:rPr>
        <w:t>is</w:t>
      </w:r>
      <w:proofErr w:type="gramEnd"/>
      <w:r w:rsidRPr="003B2C9A">
        <w:rPr>
          <w:rFonts w:ascii="Times New Roman" w:eastAsia="Times New Roman" w:hAnsi="Times New Roman"/>
          <w:sz w:val="24"/>
          <w:szCs w:val="24"/>
        </w:rPr>
        <w:t xml:space="preserve"> the final pressure at the discharge,</w:t>
      </w:r>
    </w:p>
    <w:p w:rsidR="00F93937"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 </w:t>
      </w:r>
      <m:oMath>
        <m:sSub>
          <m:sSubPr>
            <m:ctrlPr>
              <w:rPr>
                <w:rFonts w:ascii="Cambria Math" w:eastAsia="Times New Roman" w:hAnsi="Cambria Math"/>
                <w:i/>
                <w:sz w:val="24"/>
                <w:szCs w:val="24"/>
              </w:rPr>
            </m:ctrlPr>
          </m:sSubPr>
          <m:e>
            <m:r>
              <w:rPr>
                <w:rFonts w:ascii="Cambria Math" w:eastAsia="Times New Roman" w:hAnsi="Cambria Math"/>
                <w:sz w:val="24"/>
                <w:szCs w:val="24"/>
              </w:rPr>
              <m:t>P</m:t>
            </m:r>
          </m:e>
          <m:sub>
            <m:r>
              <w:rPr>
                <w:rFonts w:ascii="Cambria Math" w:eastAsia="Times New Roman" w:hAnsi="Cambria Math"/>
                <w:sz w:val="24"/>
                <w:szCs w:val="24"/>
              </w:rPr>
              <m:t>m</m:t>
            </m:r>
          </m:sub>
        </m:sSub>
      </m:oMath>
      <w:r w:rsidRPr="003B2C9A">
        <w:rPr>
          <w:rFonts w:ascii="Times New Roman" w:eastAsia="Times New Roman" w:hAnsi="Times New Roman"/>
          <w:sz w:val="24"/>
          <w:szCs w:val="24"/>
        </w:rPr>
        <w:t xml:space="preserve"> </w:t>
      </w:r>
      <w:proofErr w:type="gramStart"/>
      <w:r w:rsidRPr="003B2C9A">
        <w:rPr>
          <w:rFonts w:ascii="Times New Roman" w:eastAsia="Times New Roman" w:hAnsi="Times New Roman"/>
          <w:sz w:val="24"/>
          <w:szCs w:val="24"/>
        </w:rPr>
        <w:t>is</w:t>
      </w:r>
      <w:proofErr w:type="gramEnd"/>
      <w:r w:rsidRPr="003B2C9A">
        <w:rPr>
          <w:rFonts w:ascii="Times New Roman" w:eastAsia="Times New Roman" w:hAnsi="Times New Roman"/>
          <w:sz w:val="24"/>
          <w:szCs w:val="24"/>
        </w:rPr>
        <w:t xml:space="preserve"> the pressure of saturated steam and </w:t>
      </w:r>
      <m:oMath>
        <m:sSub>
          <m:sSubPr>
            <m:ctrlPr>
              <w:rPr>
                <w:rFonts w:ascii="Cambria Math" w:eastAsia="Times New Roman" w:hAnsi="Cambria Math"/>
                <w:i/>
                <w:sz w:val="24"/>
                <w:szCs w:val="24"/>
              </w:rPr>
            </m:ctrlPr>
          </m:sSubPr>
          <m:e>
            <m:r>
              <w:rPr>
                <w:rFonts w:ascii="Cambria Math" w:eastAsia="Times New Roman" w:hAnsi="Cambria Math"/>
                <w:sz w:val="24"/>
                <w:szCs w:val="24"/>
              </w:rPr>
              <m:t>t</m:t>
            </m:r>
          </m:e>
          <m:sub>
            <m:r>
              <w:rPr>
                <w:rFonts w:ascii="Cambria Math" w:eastAsia="Times New Roman" w:hAnsi="Cambria Math"/>
                <w:sz w:val="24"/>
                <w:szCs w:val="24"/>
              </w:rPr>
              <m:t>ref</m:t>
            </m:r>
          </m:sub>
        </m:sSub>
      </m:oMath>
      <w:r w:rsidRPr="003B2C9A">
        <w:rPr>
          <w:rFonts w:ascii="Times New Roman" w:eastAsia="Times New Roman" w:hAnsi="Times New Roman"/>
          <w:sz w:val="24"/>
          <w:szCs w:val="24"/>
        </w:rPr>
        <w:t xml:space="preserve"> is the r</w:t>
      </w:r>
      <w:proofErr w:type="spellStart"/>
      <w:r w:rsidR="00C14ABE">
        <w:rPr>
          <w:rFonts w:ascii="Times New Roman" w:eastAsia="Times New Roman" w:hAnsi="Times New Roman"/>
          <w:sz w:val="24"/>
          <w:szCs w:val="24"/>
        </w:rPr>
        <w:t>eference</w:t>
      </w:r>
      <w:proofErr w:type="spellEnd"/>
      <w:r w:rsidR="00C14ABE">
        <w:rPr>
          <w:rFonts w:ascii="Times New Roman" w:eastAsia="Times New Roman" w:hAnsi="Times New Roman"/>
          <w:sz w:val="24"/>
          <w:szCs w:val="24"/>
        </w:rPr>
        <w:t xml:space="preserve"> temperature of steam. </w:t>
      </w:r>
    </w:p>
    <w:p w:rsidR="00F93937" w:rsidRDefault="00F93937" w:rsidP="00C73BF8">
      <w:p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Equation 2.20 and equation 2.21 represent two different approaches which are used to find the mass of discharged ste</w:t>
      </w:r>
      <w:r w:rsidR="007A0FBF">
        <w:rPr>
          <w:rFonts w:ascii="Times New Roman" w:eastAsia="Times New Roman" w:hAnsi="Times New Roman"/>
          <w:sz w:val="24"/>
          <w:szCs w:val="24"/>
        </w:rPr>
        <w:t>a</w:t>
      </w:r>
      <w:r>
        <w:rPr>
          <w:rFonts w:ascii="Times New Roman" w:eastAsia="Times New Roman" w:hAnsi="Times New Roman"/>
          <w:sz w:val="24"/>
          <w:szCs w:val="24"/>
        </w:rPr>
        <w:t>m. They provide a basis of comparing the results obtained in the experimental work.</w:t>
      </w:r>
    </w:p>
    <w:p w:rsidR="006D366F" w:rsidRPr="003B2C9A"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The amount of heat transferred during the discharge </w:t>
      </w:r>
      <w:r w:rsidR="00C14ABE" w:rsidRPr="003B2C9A">
        <w:rPr>
          <w:rFonts w:ascii="Times New Roman" w:eastAsia="Times New Roman" w:hAnsi="Times New Roman"/>
          <w:sz w:val="24"/>
          <w:szCs w:val="24"/>
        </w:rPr>
        <w:t xml:space="preserve">is </w:t>
      </w:r>
      <w:r w:rsidR="00EF4547">
        <w:rPr>
          <w:rFonts w:ascii="Times New Roman" w:eastAsia="Times New Roman" w:hAnsi="Times New Roman"/>
          <w:sz w:val="24"/>
          <w:szCs w:val="24"/>
        </w:rPr>
        <w:t>given by</w:t>
      </w:r>
      <w:r w:rsidRPr="003B2C9A">
        <w:rPr>
          <w:rFonts w:ascii="Times New Roman" w:eastAsia="Times New Roman" w:hAnsi="Times New Roman"/>
          <w:sz w:val="24"/>
          <w:szCs w:val="24"/>
        </w:rPr>
        <w:t xml:space="preserve"> Equation 2.22.</w:t>
      </w:r>
    </w:p>
    <w:p w:rsidR="006D366F" w:rsidRPr="003B2C9A"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ab/>
      </w:r>
      <m:oMath>
        <m:r>
          <w:rPr>
            <w:rFonts w:ascii="Cambria Math" w:eastAsia="Times New Roman" w:hAnsi="Cambria Math"/>
            <w:sz w:val="28"/>
            <w:szCs w:val="24"/>
          </w:rPr>
          <m:t xml:space="preserve">Q= </m:t>
        </m:r>
        <m:f>
          <m:fPr>
            <m:ctrlPr>
              <w:rPr>
                <w:rFonts w:ascii="Cambria Math" w:eastAsia="Times New Roman" w:hAnsi="Cambria Math"/>
                <w:i/>
                <w:sz w:val="28"/>
                <w:szCs w:val="24"/>
              </w:rPr>
            </m:ctrlPr>
          </m:fPr>
          <m:num>
            <m:sSub>
              <m:sSubPr>
                <m:ctrlPr>
                  <w:rPr>
                    <w:rFonts w:ascii="Cambria Math" w:eastAsia="Times New Roman" w:hAnsi="Cambria Math"/>
                    <w:i/>
                    <w:sz w:val="28"/>
                    <w:szCs w:val="24"/>
                  </w:rPr>
                </m:ctrlPr>
              </m:sSubPr>
              <m:e>
                <m:r>
                  <w:rPr>
                    <w:rFonts w:ascii="Cambria Math" w:eastAsia="Times New Roman" w:hAnsi="Cambria Math"/>
                    <w:sz w:val="28"/>
                    <w:szCs w:val="24"/>
                  </w:rPr>
                  <m:t>c</m:t>
                </m:r>
              </m:e>
              <m:sub>
                <m:r>
                  <w:rPr>
                    <w:rFonts w:ascii="Cambria Math" w:eastAsia="Times New Roman" w:hAnsi="Cambria Math"/>
                    <w:sz w:val="28"/>
                    <w:szCs w:val="24"/>
                  </w:rPr>
                  <m:t>p dt m</m:t>
                </m:r>
              </m:sub>
            </m:sSub>
          </m:num>
          <m:den>
            <m:r>
              <w:rPr>
                <w:rFonts w:ascii="Cambria Math" w:eastAsia="Times New Roman" w:hAnsi="Cambria Math"/>
                <w:sz w:val="28"/>
                <w:szCs w:val="24"/>
              </w:rPr>
              <m:t>t</m:t>
            </m:r>
          </m:den>
        </m:f>
      </m:oMath>
      <w:r w:rsidRPr="003B2C9A">
        <w:rPr>
          <w:rFonts w:ascii="Times New Roman" w:eastAsia="Times New Roman" w:hAnsi="Times New Roman"/>
          <w:sz w:val="28"/>
          <w:szCs w:val="24"/>
        </w:rPr>
        <w:t xml:space="preserve"> </w:t>
      </w:r>
      <w:r w:rsidR="005E58B5">
        <w:rPr>
          <w:rFonts w:ascii="Times New Roman" w:eastAsia="Times New Roman" w:hAnsi="Times New Roman"/>
          <w:sz w:val="24"/>
          <w:szCs w:val="24"/>
        </w:rPr>
        <w:t>…………………………………………………………...</w:t>
      </w:r>
      <w:r w:rsidR="00A40DC6">
        <w:rPr>
          <w:rFonts w:ascii="Times New Roman" w:eastAsia="Times New Roman" w:hAnsi="Times New Roman"/>
          <w:sz w:val="24"/>
          <w:szCs w:val="24"/>
        </w:rPr>
        <w:t>..</w:t>
      </w:r>
      <w:r w:rsidRPr="003B2C9A">
        <w:rPr>
          <w:rFonts w:ascii="Times New Roman" w:eastAsia="Times New Roman" w:hAnsi="Times New Roman"/>
          <w:sz w:val="24"/>
          <w:szCs w:val="24"/>
        </w:rPr>
        <w:t>… (2.22)</w:t>
      </w:r>
    </w:p>
    <w:p w:rsidR="00DF0A29" w:rsidRDefault="006D366F" w:rsidP="00C73BF8">
      <w:pPr>
        <w:spacing w:after="0" w:line="360" w:lineRule="auto"/>
        <w:jc w:val="both"/>
        <w:rPr>
          <w:rFonts w:ascii="Times New Roman" w:hAnsi="Times New Roman"/>
          <w:sz w:val="24"/>
          <w:szCs w:val="24"/>
        </w:rPr>
      </w:pPr>
      <w:r w:rsidRPr="00D136C4">
        <w:rPr>
          <w:rFonts w:ascii="Times New Roman" w:hAnsi="Times New Roman"/>
          <w:sz w:val="24"/>
          <w:szCs w:val="24"/>
        </w:rPr>
        <w:t>Where Q is the rate of heat transferred (J</w:t>
      </w:r>
      <w:r>
        <w:rPr>
          <w:rFonts w:ascii="Times New Roman" w:hAnsi="Times New Roman"/>
          <w:sz w:val="24"/>
          <w:szCs w:val="24"/>
        </w:rPr>
        <w:t>s</w:t>
      </w:r>
      <w:r w:rsidRPr="00BC515F">
        <w:rPr>
          <w:rFonts w:ascii="Times New Roman" w:hAnsi="Times New Roman"/>
          <w:sz w:val="24"/>
          <w:szCs w:val="24"/>
          <w:vertAlign w:val="superscript"/>
        </w:rPr>
        <w:t>-1</w:t>
      </w:r>
      <w:r w:rsidRPr="00D136C4">
        <w:rPr>
          <w:rFonts w:ascii="Times New Roman" w:hAnsi="Times New Roman"/>
          <w:sz w:val="24"/>
          <w:szCs w:val="24"/>
        </w:rPr>
        <w:t xml:space="preserve">), </w:t>
      </w:r>
    </w:p>
    <w:p w:rsidR="00DF0A29" w:rsidRDefault="006D366F" w:rsidP="00C73BF8">
      <w:pPr>
        <w:spacing w:after="0" w:line="360" w:lineRule="auto"/>
        <w:jc w:val="both"/>
        <w:rPr>
          <w:rFonts w:ascii="Times New Roman" w:hAnsi="Times New Roman"/>
          <w:sz w:val="24"/>
          <w:szCs w:val="24"/>
        </w:rPr>
      </w:pPr>
      <w:proofErr w:type="gramStart"/>
      <w:r w:rsidRPr="00D136C4">
        <w:rPr>
          <w:rFonts w:ascii="Times New Roman" w:hAnsi="Times New Roman"/>
          <w:sz w:val="24"/>
          <w:szCs w:val="24"/>
        </w:rPr>
        <w:t>m</w:t>
      </w:r>
      <w:r>
        <w:rPr>
          <w:rFonts w:ascii="Times New Roman" w:hAnsi="Times New Roman"/>
          <w:sz w:val="24"/>
          <w:szCs w:val="24"/>
        </w:rPr>
        <w:t>t</w:t>
      </w:r>
      <w:r w:rsidRPr="00BC515F">
        <w:rPr>
          <w:rFonts w:ascii="Times New Roman" w:hAnsi="Times New Roman"/>
          <w:sz w:val="24"/>
          <w:szCs w:val="24"/>
          <w:vertAlign w:val="superscript"/>
        </w:rPr>
        <w:t>-1</w:t>
      </w:r>
      <w:proofErr w:type="gramEnd"/>
      <w:r w:rsidRPr="00D136C4">
        <w:rPr>
          <w:rFonts w:ascii="Times New Roman" w:hAnsi="Times New Roman"/>
          <w:sz w:val="24"/>
          <w:szCs w:val="24"/>
        </w:rPr>
        <w:t xml:space="preserve"> is the mass flow rate</w:t>
      </w:r>
      <w:r w:rsidR="00DF0A29">
        <w:rPr>
          <w:rFonts w:ascii="Times New Roman" w:hAnsi="Times New Roman"/>
          <w:sz w:val="24"/>
          <w:szCs w:val="24"/>
        </w:rPr>
        <w:t>,</w:t>
      </w:r>
    </w:p>
    <w:p w:rsidR="006D366F" w:rsidRPr="003B2C9A" w:rsidRDefault="006D366F" w:rsidP="00C73BF8">
      <w:pPr>
        <w:spacing w:after="0" w:line="360" w:lineRule="auto"/>
        <w:jc w:val="both"/>
        <w:rPr>
          <w:rFonts w:ascii="Times New Roman" w:eastAsia="Times New Roman" w:hAnsi="Times New Roman"/>
          <w:sz w:val="24"/>
          <w:szCs w:val="24"/>
        </w:rPr>
      </w:pPr>
      <w:r w:rsidRPr="00D136C4">
        <w:rPr>
          <w:rFonts w:ascii="Times New Roman" w:hAnsi="Times New Roman"/>
          <w:sz w:val="24"/>
          <w:szCs w:val="24"/>
        </w:rPr>
        <w:t xml:space="preserve"> </w:t>
      </w:r>
      <m:oMath>
        <m:sSub>
          <m:sSubPr>
            <m:ctrlPr>
              <w:rPr>
                <w:rFonts w:ascii="Cambria Math" w:hAnsi="Cambria Math"/>
                <w:i/>
                <w:sz w:val="24"/>
                <w:szCs w:val="24"/>
              </w:rPr>
            </m:ctrlPr>
          </m:sSubPr>
          <m:e>
            <m:r>
              <w:rPr>
                <w:rFonts w:ascii="Cambria Math" w:hAnsi="Cambria Math"/>
                <w:sz w:val="24"/>
                <w:szCs w:val="24"/>
              </w:rPr>
              <m:t>c</m:t>
            </m:r>
          </m:e>
          <m:sub>
            <m:r>
              <w:rPr>
                <w:rFonts w:ascii="Cambria Math" w:hAnsi="Cambria Math"/>
                <w:sz w:val="24"/>
                <w:szCs w:val="24"/>
              </w:rPr>
              <m:t>p</m:t>
            </m:r>
          </m:sub>
        </m:sSub>
      </m:oMath>
      <w:r w:rsidRPr="003B2C9A">
        <w:rPr>
          <w:rFonts w:ascii="Times New Roman" w:eastAsia="Times New Roman" w:hAnsi="Times New Roman"/>
          <w:sz w:val="24"/>
          <w:szCs w:val="24"/>
        </w:rPr>
        <w:t xml:space="preserve"> </w:t>
      </w:r>
      <w:proofErr w:type="gramStart"/>
      <w:r w:rsidRPr="003B2C9A">
        <w:rPr>
          <w:rFonts w:ascii="Times New Roman" w:eastAsia="Times New Roman" w:hAnsi="Times New Roman"/>
          <w:sz w:val="24"/>
          <w:szCs w:val="24"/>
        </w:rPr>
        <w:t>is</w:t>
      </w:r>
      <w:proofErr w:type="gramEnd"/>
      <w:r w:rsidRPr="003B2C9A">
        <w:rPr>
          <w:rFonts w:ascii="Times New Roman" w:eastAsia="Times New Roman" w:hAnsi="Times New Roman"/>
          <w:sz w:val="24"/>
          <w:szCs w:val="24"/>
        </w:rPr>
        <w:t xml:space="preserve"> the specific heat capacity of water and dt is the change in the temperature of the fluid. The amount of steam </w:t>
      </w:r>
      <w:r w:rsidR="00EF4547">
        <w:rPr>
          <w:rFonts w:ascii="Times New Roman" w:eastAsia="Times New Roman" w:hAnsi="Times New Roman"/>
          <w:sz w:val="24"/>
          <w:szCs w:val="24"/>
        </w:rPr>
        <w:t>is given by</w:t>
      </w:r>
      <w:r w:rsidRPr="003B2C9A">
        <w:rPr>
          <w:rFonts w:ascii="Times New Roman" w:eastAsia="Times New Roman" w:hAnsi="Times New Roman"/>
          <w:sz w:val="24"/>
          <w:szCs w:val="24"/>
        </w:rPr>
        <w:t xml:space="preserve"> Equation 2.23.</w:t>
      </w:r>
    </w:p>
    <w:p w:rsidR="006D366F" w:rsidRPr="003B2C9A" w:rsidRDefault="006D366F" w:rsidP="00C73BF8">
      <w:pPr>
        <w:spacing w:line="360" w:lineRule="auto"/>
        <w:jc w:val="both"/>
        <w:rPr>
          <w:rFonts w:ascii="Times New Roman" w:eastAsia="Times New Roman" w:hAnsi="Times New Roman"/>
          <w:szCs w:val="24"/>
        </w:rPr>
      </w:pPr>
      <w:r w:rsidRPr="003B2C9A">
        <w:rPr>
          <w:rFonts w:ascii="Times New Roman" w:eastAsia="Times New Roman" w:hAnsi="Times New Roman"/>
          <w:sz w:val="24"/>
          <w:szCs w:val="24"/>
        </w:rPr>
        <w:tab/>
      </w:r>
      <m:oMath>
        <m:sSub>
          <m:sSubPr>
            <m:ctrlPr>
              <w:rPr>
                <w:rFonts w:ascii="Cambria Math" w:eastAsia="Times New Roman" w:hAnsi="Cambria Math"/>
                <w:i/>
                <w:sz w:val="24"/>
                <w:szCs w:val="24"/>
              </w:rPr>
            </m:ctrlPr>
          </m:sSubPr>
          <m:e>
            <m:r>
              <w:rPr>
                <w:rFonts w:ascii="Cambria Math" w:eastAsia="Times New Roman" w:hAnsi="Cambria Math"/>
                <w:sz w:val="24"/>
                <w:szCs w:val="24"/>
              </w:rPr>
              <m:t>m</m:t>
            </m:r>
          </m:e>
          <m:sub>
            <m:r>
              <w:rPr>
                <w:rFonts w:ascii="Cambria Math" w:eastAsia="Times New Roman" w:hAnsi="Cambria Math"/>
                <w:sz w:val="24"/>
                <w:szCs w:val="24"/>
              </w:rPr>
              <m:t>s</m:t>
            </m:r>
          </m:sub>
        </m:sSub>
        <m:r>
          <w:rPr>
            <w:rFonts w:ascii="Cambria Math" w:eastAsia="Times New Roman" w:hAnsi="Cambria Math"/>
            <w:sz w:val="24"/>
            <w:szCs w:val="24"/>
          </w:rPr>
          <m:t xml:space="preserve">= </m:t>
        </m:r>
        <m:f>
          <m:fPr>
            <m:ctrlPr>
              <w:rPr>
                <w:rFonts w:ascii="Cambria Math" w:eastAsia="Times New Roman" w:hAnsi="Cambria Math"/>
                <w:i/>
                <w:sz w:val="24"/>
                <w:szCs w:val="24"/>
              </w:rPr>
            </m:ctrlPr>
          </m:fPr>
          <m:num>
            <m:r>
              <w:rPr>
                <w:rFonts w:ascii="Cambria Math" w:eastAsia="Times New Roman" w:hAnsi="Cambria Math"/>
                <w:sz w:val="24"/>
                <w:szCs w:val="24"/>
              </w:rPr>
              <m:t>q</m:t>
            </m:r>
          </m:num>
          <m:den>
            <m:sSub>
              <m:sSubPr>
                <m:ctrlPr>
                  <w:rPr>
                    <w:rFonts w:ascii="Cambria Math" w:eastAsia="Times New Roman" w:hAnsi="Cambria Math"/>
                    <w:i/>
                    <w:sz w:val="24"/>
                    <w:szCs w:val="24"/>
                  </w:rPr>
                </m:ctrlPr>
              </m:sSubPr>
              <m:e>
                <m:r>
                  <w:rPr>
                    <w:rFonts w:ascii="Cambria Math" w:eastAsia="Times New Roman" w:hAnsi="Cambria Math"/>
                    <w:sz w:val="24"/>
                    <w:szCs w:val="24"/>
                  </w:rPr>
                  <m:t>h</m:t>
                </m:r>
              </m:e>
              <m:sub>
                <m:r>
                  <w:rPr>
                    <w:rFonts w:ascii="Cambria Math" w:eastAsia="Times New Roman" w:hAnsi="Cambria Math"/>
                    <w:sz w:val="24"/>
                    <w:szCs w:val="24"/>
                  </w:rPr>
                  <m:t>e</m:t>
                </m:r>
              </m:sub>
            </m:sSub>
          </m:den>
        </m:f>
      </m:oMath>
      <w:r w:rsidR="005E58B5">
        <w:rPr>
          <w:rFonts w:ascii="Times New Roman" w:eastAsia="Times New Roman" w:hAnsi="Times New Roman"/>
          <w:sz w:val="24"/>
          <w:szCs w:val="24"/>
        </w:rPr>
        <w:t xml:space="preserve"> ……………………………………………………...</w:t>
      </w:r>
      <w:r w:rsidRPr="003B2C9A">
        <w:rPr>
          <w:rFonts w:ascii="Times New Roman" w:eastAsia="Times New Roman" w:hAnsi="Times New Roman"/>
          <w:sz w:val="24"/>
          <w:szCs w:val="24"/>
        </w:rPr>
        <w:t>……………..</w:t>
      </w:r>
      <w:r w:rsidRPr="003B2C9A">
        <w:rPr>
          <w:rFonts w:ascii="Times New Roman" w:eastAsia="Times New Roman" w:hAnsi="Times New Roman"/>
          <w:szCs w:val="24"/>
        </w:rPr>
        <w:t xml:space="preserve"> (2.23)</w:t>
      </w:r>
    </w:p>
    <w:p w:rsidR="006D366F" w:rsidRPr="003B2C9A"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Where </w:t>
      </w:r>
      <m:oMath>
        <m:sSub>
          <m:sSubPr>
            <m:ctrlPr>
              <w:rPr>
                <w:rFonts w:ascii="Cambria Math" w:eastAsia="Times New Roman" w:hAnsi="Cambria Math"/>
                <w:i/>
                <w:sz w:val="24"/>
                <w:szCs w:val="24"/>
              </w:rPr>
            </m:ctrlPr>
          </m:sSubPr>
          <m:e>
            <m:r>
              <w:rPr>
                <w:rFonts w:ascii="Cambria Math" w:eastAsia="Times New Roman" w:hAnsi="Cambria Math"/>
                <w:sz w:val="24"/>
                <w:szCs w:val="24"/>
              </w:rPr>
              <m:t>m</m:t>
            </m:r>
          </m:e>
          <m:sub>
            <m:r>
              <w:rPr>
                <w:rFonts w:ascii="Cambria Math" w:eastAsia="Times New Roman" w:hAnsi="Cambria Math"/>
                <w:sz w:val="24"/>
                <w:szCs w:val="24"/>
              </w:rPr>
              <m:t>s</m:t>
            </m:r>
          </m:sub>
        </m:sSub>
      </m:oMath>
      <w:proofErr w:type="gramStart"/>
      <w:r w:rsidRPr="003B2C9A">
        <w:rPr>
          <w:rFonts w:ascii="Times New Roman" w:eastAsia="Times New Roman" w:hAnsi="Times New Roman"/>
          <w:sz w:val="24"/>
          <w:szCs w:val="24"/>
        </w:rPr>
        <w:t xml:space="preserve"> </w:t>
      </w:r>
      <w:r w:rsidR="00DF0A29">
        <w:rPr>
          <w:rFonts w:ascii="Times New Roman" w:eastAsia="Times New Roman" w:hAnsi="Times New Roman"/>
          <w:sz w:val="24"/>
          <w:szCs w:val="24"/>
        </w:rPr>
        <w:t xml:space="preserve">is </w:t>
      </w:r>
      <w:r w:rsidRPr="003B2C9A">
        <w:rPr>
          <w:rFonts w:ascii="Times New Roman" w:eastAsia="Times New Roman" w:hAnsi="Times New Roman"/>
          <w:sz w:val="24"/>
          <w:szCs w:val="24"/>
        </w:rPr>
        <w:t>the mass of steam (kgs</w:t>
      </w:r>
      <w:r w:rsidRPr="003B2C9A">
        <w:rPr>
          <w:rFonts w:ascii="Times New Roman" w:eastAsia="Times New Roman" w:hAnsi="Times New Roman"/>
          <w:sz w:val="24"/>
          <w:szCs w:val="24"/>
          <w:vertAlign w:val="superscript"/>
        </w:rPr>
        <w:t>-1</w:t>
      </w:r>
      <w:r w:rsidRPr="003B2C9A">
        <w:rPr>
          <w:rFonts w:ascii="Times New Roman" w:eastAsia="Times New Roman" w:hAnsi="Times New Roman"/>
          <w:sz w:val="24"/>
          <w:szCs w:val="24"/>
        </w:rPr>
        <w:t>), q</w:t>
      </w:r>
      <w:proofErr w:type="gramEnd"/>
      <w:r w:rsidRPr="003B2C9A">
        <w:rPr>
          <w:rFonts w:ascii="Times New Roman" w:eastAsia="Times New Roman" w:hAnsi="Times New Roman"/>
          <w:sz w:val="24"/>
          <w:szCs w:val="24"/>
        </w:rPr>
        <w:t xml:space="preserve"> is the heat transfer and </w:t>
      </w:r>
      <m:oMath>
        <m:sSub>
          <m:sSubPr>
            <m:ctrlPr>
              <w:rPr>
                <w:rFonts w:ascii="Cambria Math" w:eastAsia="Times New Roman" w:hAnsi="Cambria Math"/>
                <w:i/>
                <w:sz w:val="24"/>
                <w:szCs w:val="24"/>
              </w:rPr>
            </m:ctrlPr>
          </m:sSubPr>
          <m:e>
            <m:r>
              <w:rPr>
                <w:rFonts w:ascii="Cambria Math" w:eastAsia="Times New Roman" w:hAnsi="Cambria Math"/>
                <w:sz w:val="24"/>
                <w:szCs w:val="24"/>
              </w:rPr>
              <m:t>h</m:t>
            </m:r>
          </m:e>
          <m:sub>
            <m:r>
              <w:rPr>
                <w:rFonts w:ascii="Cambria Math" w:eastAsia="Times New Roman" w:hAnsi="Cambria Math"/>
                <w:sz w:val="24"/>
                <w:szCs w:val="24"/>
              </w:rPr>
              <m:t>e</m:t>
            </m:r>
          </m:sub>
        </m:sSub>
      </m:oMath>
      <w:r w:rsidRPr="003B2C9A">
        <w:rPr>
          <w:rFonts w:ascii="Times New Roman" w:eastAsia="Times New Roman" w:hAnsi="Times New Roman"/>
          <w:sz w:val="24"/>
          <w:szCs w:val="24"/>
        </w:rPr>
        <w:t xml:space="preserve"> is the enthalpy of evaporation of steam (Jkg</w:t>
      </w:r>
      <w:r w:rsidRPr="003B2C9A">
        <w:rPr>
          <w:rFonts w:ascii="Times New Roman" w:eastAsia="Times New Roman" w:hAnsi="Times New Roman"/>
          <w:sz w:val="24"/>
          <w:szCs w:val="24"/>
          <w:vertAlign w:val="superscript"/>
        </w:rPr>
        <w:t>-1</w:t>
      </w:r>
      <w:r w:rsidRPr="003B2C9A">
        <w:rPr>
          <w:rFonts w:ascii="Times New Roman" w:eastAsia="Times New Roman" w:hAnsi="Times New Roman"/>
          <w:sz w:val="24"/>
          <w:szCs w:val="24"/>
        </w:rPr>
        <w:t xml:space="preserve">). Evaporation energy for different steam pressures </w:t>
      </w:r>
      <w:r w:rsidR="00B72729">
        <w:rPr>
          <w:rFonts w:ascii="Times New Roman" w:eastAsia="Times New Roman" w:hAnsi="Times New Roman"/>
          <w:sz w:val="24"/>
          <w:szCs w:val="24"/>
        </w:rPr>
        <w:t xml:space="preserve">is determined </w:t>
      </w:r>
      <w:r w:rsidR="00B72729" w:rsidRPr="003B2C9A">
        <w:rPr>
          <w:rFonts w:ascii="Times New Roman" w:eastAsia="Times New Roman" w:hAnsi="Times New Roman"/>
          <w:sz w:val="24"/>
          <w:szCs w:val="24"/>
        </w:rPr>
        <w:t>by</w:t>
      </w:r>
      <w:r w:rsidR="00B72729">
        <w:rPr>
          <w:rFonts w:ascii="Times New Roman" w:eastAsia="Times New Roman" w:hAnsi="Times New Roman"/>
          <w:sz w:val="24"/>
          <w:szCs w:val="24"/>
        </w:rPr>
        <w:t xml:space="preserve"> use </w:t>
      </w:r>
      <w:r w:rsidR="00591B4C">
        <w:rPr>
          <w:rFonts w:ascii="Times New Roman" w:eastAsia="Times New Roman" w:hAnsi="Times New Roman"/>
          <w:sz w:val="24"/>
          <w:szCs w:val="24"/>
        </w:rPr>
        <w:t xml:space="preserve">of </w:t>
      </w:r>
      <w:r w:rsidR="00591B4C" w:rsidRPr="003B2C9A">
        <w:rPr>
          <w:rFonts w:ascii="Times New Roman" w:eastAsia="Times New Roman" w:hAnsi="Times New Roman"/>
          <w:sz w:val="24"/>
          <w:szCs w:val="24"/>
        </w:rPr>
        <w:t>the</w:t>
      </w:r>
      <w:r w:rsidRPr="003B2C9A">
        <w:rPr>
          <w:rFonts w:ascii="Times New Roman" w:eastAsia="Times New Roman" w:hAnsi="Times New Roman"/>
          <w:sz w:val="24"/>
          <w:szCs w:val="24"/>
        </w:rPr>
        <w:t xml:space="preserve"> steam tables</w:t>
      </w:r>
      <w:r w:rsidR="00591B4C">
        <w:rPr>
          <w:rFonts w:ascii="Times New Roman" w:eastAsia="Times New Roman" w:hAnsi="Times New Roman"/>
          <w:sz w:val="24"/>
          <w:szCs w:val="24"/>
        </w:rPr>
        <w:t xml:space="preserve"> which give the enthalpies of steam at various temperatures</w:t>
      </w:r>
      <w:r w:rsidRPr="003B2C9A">
        <w:rPr>
          <w:rFonts w:ascii="Times New Roman" w:eastAsia="Times New Roman" w:hAnsi="Times New Roman"/>
          <w:sz w:val="24"/>
          <w:szCs w:val="24"/>
        </w:rPr>
        <w:t xml:space="preserve"> (Cecil, 2010). </w:t>
      </w:r>
    </w:p>
    <w:p w:rsidR="006D366F" w:rsidRPr="00D136C4" w:rsidRDefault="006D366F" w:rsidP="00C73BF8">
      <w:pPr>
        <w:spacing w:line="360" w:lineRule="auto"/>
        <w:jc w:val="both"/>
        <w:rPr>
          <w:rFonts w:ascii="Times New Roman" w:hAnsi="Times New Roman"/>
          <w:sz w:val="24"/>
          <w:szCs w:val="24"/>
        </w:rPr>
      </w:pPr>
      <w:r>
        <w:rPr>
          <w:rFonts w:ascii="Times New Roman" w:hAnsi="Times New Roman"/>
          <w:sz w:val="24"/>
          <w:szCs w:val="24"/>
        </w:rPr>
        <w:t xml:space="preserve">The </w:t>
      </w:r>
      <w:r w:rsidRPr="00D136C4">
        <w:rPr>
          <w:rFonts w:ascii="Times New Roman" w:hAnsi="Times New Roman"/>
          <w:sz w:val="24"/>
          <w:szCs w:val="24"/>
        </w:rPr>
        <w:t xml:space="preserve">efficiency </w:t>
      </w:r>
      <w:r>
        <w:rPr>
          <w:rFonts w:ascii="Times New Roman" w:hAnsi="Times New Roman"/>
          <w:sz w:val="24"/>
          <w:szCs w:val="24"/>
        </w:rPr>
        <w:t xml:space="preserve">of a system </w:t>
      </w:r>
      <w:r w:rsidR="00EF4547">
        <w:rPr>
          <w:rFonts w:ascii="Times New Roman" w:hAnsi="Times New Roman"/>
          <w:sz w:val="24"/>
          <w:szCs w:val="24"/>
        </w:rPr>
        <w:t>is given as shown in</w:t>
      </w:r>
      <w:r w:rsidRPr="00D136C4">
        <w:rPr>
          <w:rFonts w:ascii="Times New Roman" w:hAnsi="Times New Roman"/>
          <w:sz w:val="24"/>
          <w:szCs w:val="24"/>
        </w:rPr>
        <w:t xml:space="preserve"> Equation </w:t>
      </w:r>
      <w:r>
        <w:rPr>
          <w:rFonts w:ascii="Times New Roman" w:hAnsi="Times New Roman"/>
          <w:sz w:val="24"/>
          <w:szCs w:val="24"/>
        </w:rPr>
        <w:t>2.24</w:t>
      </w:r>
      <w:r w:rsidR="00591B4C">
        <w:rPr>
          <w:rFonts w:ascii="Times New Roman" w:hAnsi="Times New Roman"/>
          <w:sz w:val="24"/>
          <w:szCs w:val="24"/>
        </w:rPr>
        <w:t>.</w:t>
      </w:r>
    </w:p>
    <w:p w:rsidR="006D366F" w:rsidRPr="000E142C" w:rsidRDefault="006D366F" w:rsidP="00C73BF8">
      <w:pPr>
        <w:spacing w:line="360" w:lineRule="auto"/>
        <w:jc w:val="both"/>
        <w:rPr>
          <w:rFonts w:ascii="Times New Roman" w:hAnsi="Times New Roman"/>
          <w:szCs w:val="24"/>
        </w:rPr>
      </w:pPr>
      <w:r w:rsidRPr="00D136C4">
        <w:rPr>
          <w:rFonts w:ascii="Times New Roman" w:hAnsi="Times New Roman"/>
          <w:sz w:val="24"/>
          <w:szCs w:val="24"/>
        </w:rPr>
        <w:tab/>
      </w:r>
      <m:oMath>
        <m:r>
          <w:rPr>
            <w:rFonts w:ascii="Cambria Math" w:hAnsi="Cambria Math"/>
            <w:sz w:val="24"/>
            <w:szCs w:val="24"/>
          </w:rPr>
          <m:t xml:space="preserve">η= </m:t>
        </m:r>
        <m:f>
          <m:fPr>
            <m:ctrlPr>
              <w:rPr>
                <w:rFonts w:ascii="Cambria Math" w:hAnsi="Cambria Math"/>
                <w:i/>
                <w:sz w:val="24"/>
                <w:szCs w:val="24"/>
              </w:rPr>
            </m:ctrlPr>
          </m:fPr>
          <m:num>
            <m:r>
              <w:rPr>
                <w:rFonts w:ascii="Cambria Math" w:hAnsi="Cambria Math"/>
                <w:sz w:val="24"/>
                <w:szCs w:val="24"/>
              </w:rPr>
              <m:t>Heat out put</m:t>
            </m:r>
          </m:num>
          <m:den>
            <m:r>
              <w:rPr>
                <w:rFonts w:ascii="Cambria Math" w:hAnsi="Cambria Math"/>
                <w:sz w:val="24"/>
                <w:szCs w:val="24"/>
              </w:rPr>
              <m:t>Heat input</m:t>
            </m:r>
          </m:den>
        </m:f>
      </m:oMath>
      <w:r w:rsidRPr="003B2C9A">
        <w:rPr>
          <w:rFonts w:ascii="Times New Roman" w:eastAsia="Times New Roman" w:hAnsi="Times New Roman"/>
          <w:sz w:val="24"/>
          <w:szCs w:val="24"/>
        </w:rPr>
        <w:t xml:space="preserve"> </w:t>
      </w:r>
      <m:oMath>
        <m:r>
          <w:rPr>
            <w:rFonts w:ascii="Cambria Math" w:eastAsia="Times New Roman" w:hAnsi="Cambria Math"/>
            <w:sz w:val="24"/>
            <w:szCs w:val="24"/>
          </w:rPr>
          <m:t>×100</m:t>
        </m:r>
      </m:oMath>
      <w:r w:rsidR="005E58B5">
        <w:rPr>
          <w:rFonts w:ascii="Times New Roman" w:eastAsia="Times New Roman" w:hAnsi="Times New Roman"/>
          <w:sz w:val="24"/>
          <w:szCs w:val="24"/>
        </w:rPr>
        <w:t>…………………………………………………...</w:t>
      </w:r>
      <w:r w:rsidRPr="003B2C9A">
        <w:rPr>
          <w:rFonts w:ascii="Times New Roman" w:eastAsia="Times New Roman" w:hAnsi="Times New Roman"/>
          <w:sz w:val="24"/>
          <w:szCs w:val="24"/>
        </w:rPr>
        <w:t>…</w:t>
      </w:r>
      <w:r w:rsidRPr="003B2C9A">
        <w:rPr>
          <w:rFonts w:ascii="Times New Roman" w:eastAsia="Times New Roman" w:hAnsi="Times New Roman"/>
          <w:szCs w:val="24"/>
        </w:rPr>
        <w:t xml:space="preserve"> (2.24)</w:t>
      </w:r>
    </w:p>
    <w:p w:rsidR="006D366F" w:rsidRPr="00D136C4" w:rsidRDefault="006D366F" w:rsidP="00C73BF8">
      <w:pPr>
        <w:spacing w:line="360" w:lineRule="auto"/>
        <w:jc w:val="both"/>
        <w:rPr>
          <w:rFonts w:ascii="Times New Roman" w:hAnsi="Times New Roman"/>
          <w:sz w:val="24"/>
          <w:szCs w:val="24"/>
        </w:rPr>
      </w:pPr>
      <w:r w:rsidRPr="00D136C4">
        <w:rPr>
          <w:rFonts w:ascii="Times New Roman" w:hAnsi="Times New Roman"/>
          <w:sz w:val="24"/>
          <w:szCs w:val="24"/>
        </w:rPr>
        <w:lastRenderedPageBreak/>
        <w:t xml:space="preserve">Evaporation ratio </w:t>
      </w:r>
      <w:r>
        <w:rPr>
          <w:rFonts w:ascii="Times New Roman" w:hAnsi="Times New Roman"/>
          <w:sz w:val="24"/>
          <w:szCs w:val="24"/>
        </w:rPr>
        <w:t xml:space="preserve">for a storage system </w:t>
      </w:r>
      <w:r w:rsidR="00EF4547">
        <w:rPr>
          <w:rFonts w:ascii="Times New Roman" w:hAnsi="Times New Roman"/>
          <w:sz w:val="24"/>
          <w:szCs w:val="24"/>
        </w:rPr>
        <w:t xml:space="preserve">is given </w:t>
      </w:r>
      <w:r w:rsidR="008568B6">
        <w:rPr>
          <w:rFonts w:ascii="Times New Roman" w:hAnsi="Times New Roman"/>
          <w:sz w:val="24"/>
          <w:szCs w:val="24"/>
        </w:rPr>
        <w:t>by Equation</w:t>
      </w:r>
      <w:r w:rsidRPr="00D136C4">
        <w:rPr>
          <w:rFonts w:ascii="Times New Roman" w:hAnsi="Times New Roman"/>
          <w:sz w:val="24"/>
          <w:szCs w:val="24"/>
        </w:rPr>
        <w:t xml:space="preserve"> </w:t>
      </w:r>
      <w:r>
        <w:rPr>
          <w:rFonts w:ascii="Times New Roman" w:hAnsi="Times New Roman"/>
          <w:sz w:val="24"/>
          <w:szCs w:val="24"/>
        </w:rPr>
        <w:t>2.25</w:t>
      </w:r>
      <w:r w:rsidR="00033D5C">
        <w:rPr>
          <w:rFonts w:ascii="Times New Roman" w:hAnsi="Times New Roman"/>
          <w:sz w:val="24"/>
          <w:szCs w:val="24"/>
        </w:rPr>
        <w:t xml:space="preserve"> (</w:t>
      </w:r>
      <w:proofErr w:type="spellStart"/>
      <w:r w:rsidR="00591B4C">
        <w:rPr>
          <w:rFonts w:ascii="Times New Roman" w:hAnsi="Times New Roman"/>
          <w:sz w:val="24"/>
          <w:szCs w:val="24"/>
        </w:rPr>
        <w:t>Duffie</w:t>
      </w:r>
      <w:proofErr w:type="spellEnd"/>
      <w:r w:rsidR="00033D5C">
        <w:rPr>
          <w:rFonts w:ascii="Times New Roman" w:hAnsi="Times New Roman"/>
          <w:sz w:val="24"/>
          <w:szCs w:val="24"/>
        </w:rPr>
        <w:t xml:space="preserve"> </w:t>
      </w:r>
      <w:r w:rsidR="00FE5EF0" w:rsidRPr="00FE5EF0">
        <w:rPr>
          <w:rFonts w:ascii="Times New Roman" w:hAnsi="Times New Roman"/>
          <w:color w:val="000000"/>
          <w:sz w:val="24"/>
          <w:szCs w:val="24"/>
        </w:rPr>
        <w:t>&amp;</w:t>
      </w:r>
      <w:r w:rsidR="00033D5C">
        <w:rPr>
          <w:rFonts w:ascii="Times New Roman" w:hAnsi="Times New Roman"/>
          <w:sz w:val="24"/>
          <w:szCs w:val="24"/>
        </w:rPr>
        <w:t xml:space="preserve"> Beckman, 2005)</w:t>
      </w:r>
    </w:p>
    <w:p w:rsidR="006D366F" w:rsidRPr="003B2C9A" w:rsidRDefault="006D366F" w:rsidP="00C73BF8">
      <w:pPr>
        <w:spacing w:line="360" w:lineRule="auto"/>
        <w:jc w:val="both"/>
        <w:rPr>
          <w:rFonts w:ascii="Times New Roman" w:eastAsia="Times New Roman" w:hAnsi="Times New Roman"/>
          <w:szCs w:val="24"/>
        </w:rPr>
      </w:pPr>
      <w:r w:rsidRPr="000E142C">
        <w:rPr>
          <w:rFonts w:ascii="Times New Roman" w:hAnsi="Times New Roman"/>
          <w:szCs w:val="24"/>
        </w:rPr>
        <w:tab/>
      </w:r>
      <w:r w:rsidRPr="00D136C4">
        <w:rPr>
          <w:rFonts w:ascii="Times New Roman" w:hAnsi="Times New Roman"/>
          <w:sz w:val="24"/>
          <w:szCs w:val="24"/>
        </w:rPr>
        <w:t xml:space="preserve">Evaporation ratio = </w:t>
      </w:r>
      <m:oMath>
        <m:f>
          <m:fPr>
            <m:ctrlPr>
              <w:rPr>
                <w:rFonts w:ascii="Cambria Math" w:hAnsi="Cambria Math"/>
                <w:i/>
                <w:sz w:val="24"/>
                <w:szCs w:val="24"/>
              </w:rPr>
            </m:ctrlPr>
          </m:fPr>
          <m:num>
            <m:r>
              <w:rPr>
                <w:rFonts w:ascii="Cambria Math" w:hAnsi="Cambria Math"/>
                <w:sz w:val="24"/>
                <w:szCs w:val="24"/>
              </w:rPr>
              <m:t>Heat in steam out put</m:t>
            </m:r>
          </m:num>
          <m:den>
            <m:r>
              <w:rPr>
                <w:rFonts w:ascii="Cambria Math" w:hAnsi="Cambria Math"/>
                <w:sz w:val="24"/>
                <w:szCs w:val="24"/>
              </w:rPr>
              <m:t xml:space="preserve">Heat in electrical input </m:t>
            </m:r>
          </m:den>
        </m:f>
      </m:oMath>
      <w:r w:rsidRPr="003B2C9A">
        <w:rPr>
          <w:rFonts w:ascii="Times New Roman" w:eastAsia="Times New Roman" w:hAnsi="Times New Roman"/>
          <w:sz w:val="24"/>
          <w:szCs w:val="24"/>
        </w:rPr>
        <w:t xml:space="preserve"> </w:t>
      </w:r>
      <m:oMath>
        <m:r>
          <w:rPr>
            <w:rFonts w:ascii="Cambria Math" w:eastAsia="Times New Roman" w:hAnsi="Cambria Math"/>
            <w:sz w:val="24"/>
            <w:szCs w:val="24"/>
          </w:rPr>
          <m:t>×100</m:t>
        </m:r>
      </m:oMath>
      <w:r w:rsidR="005E58B5">
        <w:rPr>
          <w:rFonts w:ascii="Times New Roman" w:eastAsia="Times New Roman" w:hAnsi="Times New Roman"/>
          <w:sz w:val="24"/>
          <w:szCs w:val="24"/>
        </w:rPr>
        <w:t xml:space="preserve"> ………………………….</w:t>
      </w:r>
      <w:r w:rsidRPr="003B2C9A">
        <w:rPr>
          <w:rFonts w:ascii="Times New Roman" w:eastAsia="Times New Roman" w:hAnsi="Times New Roman"/>
          <w:sz w:val="24"/>
          <w:szCs w:val="24"/>
        </w:rPr>
        <w:t>.</w:t>
      </w:r>
      <w:r w:rsidRPr="003B2C9A">
        <w:rPr>
          <w:rFonts w:ascii="Times New Roman" w:eastAsia="Times New Roman" w:hAnsi="Times New Roman"/>
          <w:szCs w:val="24"/>
        </w:rPr>
        <w:t xml:space="preserve"> (2.25)</w:t>
      </w:r>
    </w:p>
    <w:p w:rsidR="006D366F" w:rsidRPr="003B2C9A" w:rsidRDefault="006D366F" w:rsidP="00C73BF8">
      <w:pPr>
        <w:spacing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The steam flow </w:t>
      </w:r>
      <w:r w:rsidR="00DF0A29">
        <w:rPr>
          <w:rFonts w:ascii="Times New Roman" w:eastAsia="Times New Roman" w:hAnsi="Times New Roman"/>
          <w:sz w:val="24"/>
          <w:szCs w:val="24"/>
        </w:rPr>
        <w:t xml:space="preserve">rate </w:t>
      </w:r>
      <m:oMath>
        <m:sSub>
          <m:sSubPr>
            <m:ctrlPr>
              <w:rPr>
                <w:rFonts w:ascii="Cambria Math" w:eastAsia="Times New Roman" w:hAnsi="Cambria Math"/>
                <w:i/>
                <w:sz w:val="24"/>
                <w:szCs w:val="24"/>
              </w:rPr>
            </m:ctrlPr>
          </m:sSubPr>
          <m:e>
            <m:acc>
              <m:accPr>
                <m:chr m:val="̇"/>
                <m:ctrlPr>
                  <w:rPr>
                    <w:rFonts w:ascii="Cambria Math" w:eastAsia="Times New Roman" w:hAnsi="Cambria Math"/>
                    <w:i/>
                    <w:sz w:val="24"/>
                    <w:szCs w:val="24"/>
                  </w:rPr>
                </m:ctrlPr>
              </m:accPr>
              <m:e>
                <m:r>
                  <w:rPr>
                    <w:rFonts w:ascii="Cambria Math" w:eastAsia="Times New Roman" w:hAnsi="Cambria Math"/>
                    <w:sz w:val="24"/>
                    <w:szCs w:val="24"/>
                  </w:rPr>
                  <m:t>m</m:t>
                </m:r>
              </m:e>
            </m:acc>
          </m:e>
          <m:sub>
            <m:r>
              <w:rPr>
                <w:rFonts w:ascii="Cambria Math" w:eastAsia="Times New Roman" w:hAnsi="Cambria Math"/>
                <w:sz w:val="24"/>
                <w:szCs w:val="24"/>
              </w:rPr>
              <m:t>s</m:t>
            </m:r>
          </m:sub>
        </m:sSub>
      </m:oMath>
      <w:r w:rsidR="00DF0A29">
        <w:rPr>
          <w:rFonts w:ascii="Times New Roman" w:eastAsia="Times New Roman" w:hAnsi="Times New Roman"/>
          <w:sz w:val="24"/>
          <w:szCs w:val="24"/>
        </w:rPr>
        <w:t xml:space="preserve"> </w:t>
      </w:r>
      <w:r w:rsidR="00EF4547">
        <w:rPr>
          <w:rFonts w:ascii="Times New Roman" w:eastAsia="Times New Roman" w:hAnsi="Times New Roman"/>
          <w:sz w:val="24"/>
          <w:szCs w:val="24"/>
        </w:rPr>
        <w:t>is given in</w:t>
      </w:r>
      <w:r w:rsidRPr="003B2C9A">
        <w:rPr>
          <w:rFonts w:ascii="Times New Roman" w:eastAsia="Times New Roman" w:hAnsi="Times New Roman"/>
          <w:sz w:val="24"/>
          <w:szCs w:val="24"/>
        </w:rPr>
        <w:t xml:space="preserve"> Equation 2.26</w:t>
      </w:r>
      <w:r w:rsidR="00033D5C">
        <w:rPr>
          <w:rFonts w:ascii="Times New Roman" w:eastAsia="Times New Roman" w:hAnsi="Times New Roman"/>
          <w:sz w:val="24"/>
          <w:szCs w:val="24"/>
        </w:rPr>
        <w:t xml:space="preserve"> (Geyer, </w:t>
      </w:r>
      <w:r w:rsidR="00033D5C" w:rsidRPr="00387752">
        <w:rPr>
          <w:rFonts w:ascii="Times New Roman" w:eastAsia="Times New Roman" w:hAnsi="Times New Roman"/>
          <w:i/>
          <w:sz w:val="24"/>
          <w:szCs w:val="24"/>
        </w:rPr>
        <w:t>et al</w:t>
      </w:r>
      <w:r w:rsidR="008837BD">
        <w:rPr>
          <w:rFonts w:ascii="Times New Roman" w:eastAsia="Times New Roman" w:hAnsi="Times New Roman"/>
          <w:i/>
          <w:sz w:val="24"/>
          <w:szCs w:val="24"/>
        </w:rPr>
        <w:t>.</w:t>
      </w:r>
      <w:r w:rsidR="00033D5C">
        <w:rPr>
          <w:rFonts w:ascii="Times New Roman" w:eastAsia="Times New Roman" w:hAnsi="Times New Roman"/>
          <w:sz w:val="24"/>
          <w:szCs w:val="24"/>
        </w:rPr>
        <w:t>, 1991)</w:t>
      </w:r>
    </w:p>
    <w:p w:rsidR="006D366F" w:rsidRPr="003B2C9A" w:rsidRDefault="00DE4351" w:rsidP="00C73BF8">
      <w:pPr>
        <w:spacing w:line="360" w:lineRule="auto"/>
        <w:ind w:firstLine="720"/>
        <w:jc w:val="both"/>
        <w:rPr>
          <w:rFonts w:ascii="Times New Roman" w:eastAsia="Times New Roman" w:hAnsi="Times New Roman"/>
          <w:szCs w:val="24"/>
        </w:rPr>
      </w:pPr>
      <m:oMath>
        <m:sSub>
          <m:sSubPr>
            <m:ctrlPr>
              <w:rPr>
                <w:rFonts w:ascii="Cambria Math" w:eastAsia="Times New Roman" w:hAnsi="Cambria Math"/>
                <w:i/>
                <w:sz w:val="24"/>
                <w:szCs w:val="24"/>
              </w:rPr>
            </m:ctrlPr>
          </m:sSubPr>
          <m:e>
            <m:acc>
              <m:accPr>
                <m:chr m:val="̇"/>
                <m:ctrlPr>
                  <w:rPr>
                    <w:rFonts w:ascii="Cambria Math" w:eastAsia="Times New Roman" w:hAnsi="Cambria Math"/>
                    <w:i/>
                    <w:sz w:val="24"/>
                    <w:szCs w:val="24"/>
                  </w:rPr>
                </m:ctrlPr>
              </m:accPr>
              <m:e>
                <m:r>
                  <w:rPr>
                    <w:rFonts w:ascii="Cambria Math" w:eastAsia="Times New Roman" w:hAnsi="Cambria Math"/>
                    <w:sz w:val="24"/>
                    <w:szCs w:val="24"/>
                  </w:rPr>
                  <m:t>m</m:t>
                </m:r>
              </m:e>
            </m:acc>
          </m:e>
          <m:sub>
            <m:r>
              <w:rPr>
                <w:rFonts w:ascii="Cambria Math" w:eastAsia="Times New Roman" w:hAnsi="Cambria Math"/>
                <w:sz w:val="24"/>
                <w:szCs w:val="24"/>
              </w:rPr>
              <m:t>s</m:t>
            </m:r>
          </m:sub>
        </m:sSub>
      </m:oMath>
      <w:r w:rsidR="006D366F" w:rsidRPr="003B2C9A">
        <w:rPr>
          <w:rFonts w:ascii="Times New Roman" w:eastAsia="Times New Roman" w:hAnsi="Times New Roman"/>
          <w:sz w:val="24"/>
          <w:szCs w:val="24"/>
        </w:rPr>
        <w:t xml:space="preserve"> </w:t>
      </w:r>
      <m:oMath>
        <m:r>
          <w:rPr>
            <w:rFonts w:ascii="Cambria Math" w:eastAsia="Times New Roman" w:hAnsi="Cambria Math"/>
            <w:sz w:val="24"/>
            <w:szCs w:val="24"/>
          </w:rPr>
          <m:t xml:space="preserve">=12 </m:t>
        </m:r>
        <m:sSub>
          <m:sSubPr>
            <m:ctrlPr>
              <w:rPr>
                <w:rFonts w:ascii="Cambria Math" w:eastAsia="Times New Roman" w:hAnsi="Cambria Math"/>
                <w:i/>
                <w:sz w:val="24"/>
                <w:szCs w:val="24"/>
              </w:rPr>
            </m:ctrlPr>
          </m:sSubPr>
          <m:e>
            <m:r>
              <w:rPr>
                <w:rFonts w:ascii="Cambria Math" w:eastAsia="Times New Roman" w:hAnsi="Cambria Math"/>
                <w:sz w:val="24"/>
                <w:szCs w:val="24"/>
              </w:rPr>
              <m:t>K</m:t>
            </m:r>
          </m:e>
          <m:sub>
            <m:r>
              <w:rPr>
                <w:rFonts w:ascii="Cambria Math" w:eastAsia="Times New Roman" w:hAnsi="Cambria Math"/>
                <w:sz w:val="24"/>
                <w:szCs w:val="24"/>
              </w:rPr>
              <m:t>v</m:t>
            </m:r>
          </m:sub>
        </m:sSub>
      </m:oMath>
      <w:r w:rsidR="006D366F" w:rsidRPr="003B2C9A">
        <w:rPr>
          <w:rFonts w:ascii="Times New Roman" w:eastAsia="Times New Roman" w:hAnsi="Times New Roman"/>
          <w:sz w:val="24"/>
          <w:szCs w:val="24"/>
        </w:rPr>
        <w:t xml:space="preserve"> </w:t>
      </w:r>
      <m:oMath>
        <m:sSub>
          <m:sSubPr>
            <m:ctrlPr>
              <w:rPr>
                <w:rFonts w:ascii="Cambria Math" w:eastAsia="Times New Roman" w:hAnsi="Cambria Math"/>
                <w:i/>
                <w:sz w:val="24"/>
                <w:szCs w:val="24"/>
              </w:rPr>
            </m:ctrlPr>
          </m:sSubPr>
          <m:e>
            <m:r>
              <w:rPr>
                <w:rFonts w:ascii="Cambria Math" w:eastAsia="Times New Roman" w:hAnsi="Cambria Math"/>
                <w:sz w:val="24"/>
                <w:szCs w:val="24"/>
              </w:rPr>
              <m:t>P</m:t>
            </m:r>
          </m:e>
          <m:sub>
            <m:r>
              <w:rPr>
                <w:rFonts w:ascii="Cambria Math" w:eastAsia="Times New Roman" w:hAnsi="Cambria Math"/>
                <w:sz w:val="24"/>
                <w:szCs w:val="24"/>
              </w:rPr>
              <m:t>1</m:t>
            </m:r>
          </m:sub>
        </m:sSub>
        <m:sSup>
          <m:sSupPr>
            <m:ctrlPr>
              <w:rPr>
                <w:rFonts w:ascii="Cambria Math" w:eastAsia="Times New Roman" w:hAnsi="Cambria Math"/>
                <w:i/>
                <w:sz w:val="24"/>
                <w:szCs w:val="24"/>
              </w:rPr>
            </m:ctrlPr>
          </m:sSupPr>
          <m:e>
            <m:r>
              <w:rPr>
                <w:rFonts w:ascii="Cambria Math" w:eastAsia="Times New Roman" w:hAnsi="Cambria Math"/>
                <w:sz w:val="24"/>
                <w:szCs w:val="24"/>
              </w:rPr>
              <m:t>√(1-5.67 (0.42-χ) )</m:t>
            </m:r>
          </m:e>
          <m:sup>
            <m:r>
              <w:rPr>
                <w:rFonts w:ascii="Cambria Math" w:eastAsia="Times New Roman" w:hAnsi="Cambria Math"/>
                <w:sz w:val="24"/>
                <w:szCs w:val="24"/>
              </w:rPr>
              <m:t>2</m:t>
            </m:r>
          </m:sup>
        </m:sSup>
      </m:oMath>
      <w:r w:rsidR="005E58B5">
        <w:rPr>
          <w:rFonts w:ascii="Times New Roman" w:eastAsia="Times New Roman" w:hAnsi="Times New Roman"/>
          <w:szCs w:val="24"/>
        </w:rPr>
        <w:t xml:space="preserve"> …………………………………….</w:t>
      </w:r>
      <w:r w:rsidR="006D366F" w:rsidRPr="003B2C9A">
        <w:rPr>
          <w:rFonts w:ascii="Times New Roman" w:eastAsia="Times New Roman" w:hAnsi="Times New Roman"/>
          <w:szCs w:val="24"/>
        </w:rPr>
        <w:t>. (2.26)</w:t>
      </w:r>
    </w:p>
    <w:p w:rsidR="006D366F" w:rsidRPr="003B2C9A"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Where </w:t>
      </w:r>
      <w:r w:rsidRPr="003B2C9A">
        <w:rPr>
          <w:rFonts w:ascii="Times New Roman" w:eastAsia="Times New Roman" w:hAnsi="Times New Roman"/>
          <w:sz w:val="24"/>
          <w:szCs w:val="24"/>
        </w:rPr>
        <w:tab/>
      </w:r>
      <m:oMath>
        <m:sSub>
          <m:sSubPr>
            <m:ctrlPr>
              <w:rPr>
                <w:rFonts w:ascii="Cambria Math" w:eastAsia="Times New Roman" w:hAnsi="Cambria Math"/>
                <w:i/>
                <w:sz w:val="24"/>
                <w:szCs w:val="24"/>
              </w:rPr>
            </m:ctrlPr>
          </m:sSubPr>
          <m:e>
            <m:acc>
              <m:accPr>
                <m:chr m:val="̇"/>
                <m:ctrlPr>
                  <w:rPr>
                    <w:rFonts w:ascii="Cambria Math" w:eastAsia="Times New Roman" w:hAnsi="Cambria Math"/>
                    <w:i/>
                    <w:sz w:val="24"/>
                    <w:szCs w:val="24"/>
                  </w:rPr>
                </m:ctrlPr>
              </m:accPr>
              <m:e>
                <m:r>
                  <w:rPr>
                    <w:rFonts w:ascii="Cambria Math" w:eastAsia="Times New Roman" w:hAnsi="Cambria Math"/>
                    <w:sz w:val="24"/>
                    <w:szCs w:val="24"/>
                  </w:rPr>
                  <m:t>m</m:t>
                </m:r>
              </m:e>
            </m:acc>
          </m:e>
          <m:sub>
            <m:r>
              <w:rPr>
                <w:rFonts w:ascii="Cambria Math" w:eastAsia="Times New Roman" w:hAnsi="Cambria Math"/>
                <w:sz w:val="24"/>
                <w:szCs w:val="24"/>
              </w:rPr>
              <m:t>s</m:t>
            </m:r>
          </m:sub>
        </m:sSub>
      </m:oMath>
      <w:r w:rsidRPr="003B2C9A">
        <w:rPr>
          <w:rFonts w:ascii="Times New Roman" w:eastAsia="Times New Roman" w:hAnsi="Times New Roman"/>
          <w:sz w:val="24"/>
          <w:szCs w:val="24"/>
        </w:rPr>
        <w:t xml:space="preserve"> is the steam flow rate (kgh</w:t>
      </w:r>
      <w:r w:rsidRPr="003B2C9A">
        <w:rPr>
          <w:rFonts w:ascii="Times New Roman" w:eastAsia="Times New Roman" w:hAnsi="Times New Roman"/>
          <w:sz w:val="24"/>
          <w:szCs w:val="24"/>
          <w:vertAlign w:val="superscript"/>
        </w:rPr>
        <w:t>-1</w:t>
      </w:r>
      <w:r w:rsidRPr="003B2C9A">
        <w:rPr>
          <w:rFonts w:ascii="Times New Roman" w:eastAsia="Times New Roman" w:hAnsi="Times New Roman"/>
          <w:sz w:val="24"/>
          <w:szCs w:val="24"/>
        </w:rPr>
        <w:t xml:space="preserve">), </w:t>
      </w:r>
      <m:oMath>
        <m:sSub>
          <m:sSubPr>
            <m:ctrlPr>
              <w:rPr>
                <w:rFonts w:ascii="Cambria Math" w:eastAsia="Times New Roman" w:hAnsi="Cambria Math"/>
                <w:i/>
                <w:sz w:val="24"/>
                <w:szCs w:val="24"/>
              </w:rPr>
            </m:ctrlPr>
          </m:sSubPr>
          <m:e>
            <m:r>
              <w:rPr>
                <w:rFonts w:ascii="Cambria Math" w:eastAsia="Times New Roman" w:hAnsi="Cambria Math"/>
                <w:sz w:val="24"/>
                <w:szCs w:val="24"/>
              </w:rPr>
              <m:t>k</m:t>
            </m:r>
          </m:e>
          <m:sub>
            <m:r>
              <w:rPr>
                <w:rFonts w:ascii="Cambria Math" w:eastAsia="Times New Roman" w:hAnsi="Cambria Math"/>
                <w:sz w:val="24"/>
                <w:szCs w:val="24"/>
              </w:rPr>
              <m:t>v</m:t>
            </m:r>
          </m:sub>
        </m:sSub>
      </m:oMath>
      <w:r w:rsidRPr="003B2C9A">
        <w:rPr>
          <w:rFonts w:ascii="Times New Roman" w:eastAsia="Times New Roman" w:hAnsi="Times New Roman"/>
          <w:sz w:val="24"/>
          <w:szCs w:val="24"/>
        </w:rPr>
        <w:t xml:space="preserve"> is the capacity index factor/ valve flow rate coefficient = 100 m</w:t>
      </w:r>
      <w:r w:rsidRPr="003B2C9A">
        <w:rPr>
          <w:rFonts w:ascii="Times New Roman" w:eastAsia="Times New Roman" w:hAnsi="Times New Roman"/>
          <w:sz w:val="24"/>
          <w:szCs w:val="24"/>
          <w:vertAlign w:val="superscript"/>
        </w:rPr>
        <w:t>3</w:t>
      </w:r>
      <w:r w:rsidRPr="003B2C9A">
        <w:rPr>
          <w:rFonts w:ascii="Times New Roman" w:eastAsia="Times New Roman" w:hAnsi="Times New Roman"/>
          <w:sz w:val="24"/>
          <w:szCs w:val="24"/>
        </w:rPr>
        <w:t>h</w:t>
      </w:r>
      <w:r w:rsidRPr="003B2C9A">
        <w:rPr>
          <w:rFonts w:ascii="Times New Roman" w:eastAsia="Times New Roman" w:hAnsi="Times New Roman"/>
          <w:sz w:val="24"/>
          <w:szCs w:val="24"/>
          <w:vertAlign w:val="superscript"/>
        </w:rPr>
        <w:t>-1</w:t>
      </w:r>
      <w:r w:rsidRPr="003B2C9A">
        <w:rPr>
          <w:rFonts w:ascii="Times New Roman" w:eastAsia="Times New Roman" w:hAnsi="Times New Roman"/>
          <w:sz w:val="24"/>
          <w:szCs w:val="24"/>
        </w:rPr>
        <w:t xml:space="preserve">, </w:t>
      </w:r>
      <m:oMath>
        <m:sSub>
          <m:sSubPr>
            <m:ctrlPr>
              <w:rPr>
                <w:rFonts w:ascii="Cambria Math" w:eastAsia="Times New Roman" w:hAnsi="Cambria Math"/>
                <w:i/>
                <w:sz w:val="24"/>
                <w:szCs w:val="24"/>
              </w:rPr>
            </m:ctrlPr>
          </m:sSubPr>
          <m:e>
            <m:r>
              <w:rPr>
                <w:rFonts w:ascii="Cambria Math" w:eastAsia="Times New Roman" w:hAnsi="Cambria Math"/>
                <w:sz w:val="24"/>
                <w:szCs w:val="24"/>
              </w:rPr>
              <m:t>P</m:t>
            </m:r>
          </m:e>
          <m:sub>
            <m:r>
              <w:rPr>
                <w:rFonts w:ascii="Cambria Math" w:eastAsia="Times New Roman" w:hAnsi="Cambria Math"/>
                <w:sz w:val="24"/>
                <w:szCs w:val="24"/>
              </w:rPr>
              <m:t>1</m:t>
            </m:r>
          </m:sub>
        </m:sSub>
      </m:oMath>
      <w:r w:rsidRPr="003B2C9A">
        <w:rPr>
          <w:rFonts w:ascii="Times New Roman" w:eastAsia="Times New Roman" w:hAnsi="Times New Roman"/>
          <w:sz w:val="24"/>
          <w:szCs w:val="24"/>
        </w:rPr>
        <w:t xml:space="preserve"> is the boiler pressure bar and </w:t>
      </w:r>
      <m:oMath>
        <m:r>
          <w:rPr>
            <w:rFonts w:ascii="Cambria Math" w:eastAsia="Times New Roman" w:hAnsi="Cambria Math"/>
            <w:sz w:val="24"/>
            <w:szCs w:val="24"/>
          </w:rPr>
          <m:t>χ</m:t>
        </m:r>
      </m:oMath>
      <w:r w:rsidRPr="003B2C9A">
        <w:rPr>
          <w:rFonts w:ascii="Times New Roman" w:eastAsia="Times New Roman" w:hAnsi="Times New Roman"/>
          <w:sz w:val="24"/>
          <w:szCs w:val="24"/>
        </w:rPr>
        <w:t xml:space="preserve"> is the pressure drop </w:t>
      </w:r>
      <w:proofErr w:type="gramStart"/>
      <w:r w:rsidRPr="003B2C9A">
        <w:rPr>
          <w:rFonts w:ascii="Times New Roman" w:eastAsia="Times New Roman" w:hAnsi="Times New Roman"/>
          <w:sz w:val="24"/>
          <w:szCs w:val="24"/>
        </w:rPr>
        <w:t xml:space="preserve">ratio  </w:t>
      </w:r>
      <w:proofErr w:type="gramEnd"/>
      <m:oMath>
        <m:r>
          <m:rPr>
            <m:sty m:val="p"/>
          </m:rPr>
          <w:rPr>
            <w:rFonts w:ascii="Cambria Math" w:eastAsia="Times New Roman" w:hAnsi="Cambria Math"/>
            <w:sz w:val="24"/>
            <w:szCs w:val="24"/>
          </w:rPr>
          <m:t>Δ</m:t>
        </m:r>
        <m:r>
          <w:rPr>
            <w:rFonts w:ascii="Cambria Math" w:eastAsia="Times New Roman" w:hAnsi="Cambria Math"/>
            <w:sz w:val="24"/>
            <w:szCs w:val="24"/>
          </w:rPr>
          <m:t xml:space="preserve"> P/</m:t>
        </m:r>
        <m:sSub>
          <m:sSubPr>
            <m:ctrlPr>
              <w:rPr>
                <w:rFonts w:ascii="Cambria Math" w:eastAsia="Times New Roman" w:hAnsi="Cambria Math"/>
                <w:i/>
                <w:sz w:val="24"/>
                <w:szCs w:val="24"/>
              </w:rPr>
            </m:ctrlPr>
          </m:sSubPr>
          <m:e>
            <m:r>
              <w:rPr>
                <w:rFonts w:ascii="Cambria Math" w:eastAsia="Times New Roman" w:hAnsi="Cambria Math"/>
                <w:sz w:val="24"/>
                <w:szCs w:val="24"/>
              </w:rPr>
              <m:t>P</m:t>
            </m:r>
          </m:e>
          <m:sub>
            <m:r>
              <w:rPr>
                <w:rFonts w:ascii="Cambria Math" w:eastAsia="Times New Roman" w:hAnsi="Cambria Math"/>
                <w:sz w:val="24"/>
                <w:szCs w:val="24"/>
              </w:rPr>
              <m:t>1</m:t>
            </m:r>
          </m:sub>
        </m:sSub>
      </m:oMath>
      <w:r w:rsidRPr="003B2C9A">
        <w:rPr>
          <w:rFonts w:ascii="Times New Roman" w:eastAsia="Times New Roman" w:hAnsi="Times New Roman"/>
          <w:sz w:val="24"/>
          <w:szCs w:val="24"/>
        </w:rPr>
        <w:t xml:space="preserve">. </w:t>
      </w:r>
    </w:p>
    <w:p w:rsidR="006D366F" w:rsidRPr="003B2C9A"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The pressure drop ratio is </w:t>
      </w:r>
      <w:r w:rsidR="00EF4547">
        <w:rPr>
          <w:rFonts w:ascii="Times New Roman" w:eastAsia="Times New Roman" w:hAnsi="Times New Roman"/>
          <w:sz w:val="24"/>
          <w:szCs w:val="24"/>
        </w:rPr>
        <w:t>given as shown in</w:t>
      </w:r>
      <w:r w:rsidRPr="003B2C9A">
        <w:rPr>
          <w:rFonts w:ascii="Times New Roman" w:eastAsia="Times New Roman" w:hAnsi="Times New Roman"/>
          <w:sz w:val="24"/>
          <w:szCs w:val="24"/>
        </w:rPr>
        <w:t xml:space="preserve"> Equation 2.27</w:t>
      </w:r>
    </w:p>
    <w:p w:rsidR="006D366F" w:rsidRPr="003B2C9A" w:rsidRDefault="00276E36" w:rsidP="00C73BF8">
      <w:pPr>
        <w:spacing w:after="0" w:line="360" w:lineRule="auto"/>
        <w:ind w:firstLine="720"/>
        <w:jc w:val="both"/>
        <w:rPr>
          <w:rFonts w:ascii="Times New Roman" w:eastAsia="Times New Roman" w:hAnsi="Times New Roman"/>
          <w:sz w:val="24"/>
          <w:szCs w:val="24"/>
        </w:rPr>
      </w:pPr>
      <m:oMath>
        <m:r>
          <w:rPr>
            <w:rFonts w:ascii="Cambria Math" w:eastAsia="Times New Roman" w:hAnsi="Cambria Math"/>
            <w:sz w:val="24"/>
            <w:szCs w:val="24"/>
          </w:rPr>
          <m:t>χ</m:t>
        </m:r>
      </m:oMath>
      <w:r w:rsidR="006D366F" w:rsidRPr="003B2C9A">
        <w:rPr>
          <w:rFonts w:ascii="Times New Roman" w:eastAsia="Times New Roman" w:hAnsi="Times New Roman"/>
          <w:sz w:val="24"/>
          <w:szCs w:val="24"/>
        </w:rPr>
        <w:t xml:space="preserve"> </w:t>
      </w:r>
      <m:oMath>
        <m:r>
          <w:rPr>
            <w:rFonts w:ascii="Cambria Math" w:eastAsia="Times New Roman" w:hAnsi="Cambria Math"/>
            <w:sz w:val="24"/>
            <w:szCs w:val="24"/>
          </w:rPr>
          <m:t>=</m:t>
        </m:r>
      </m:oMath>
      <w:r w:rsidR="006D366F" w:rsidRPr="003B2C9A">
        <w:rPr>
          <w:rFonts w:ascii="Times New Roman" w:eastAsia="Times New Roman" w:hAnsi="Times New Roman"/>
          <w:sz w:val="24"/>
          <w:szCs w:val="24"/>
        </w:rPr>
        <w:t xml:space="preserve"> </w:t>
      </w:r>
      <m:oMath>
        <m:f>
          <m:fPr>
            <m:ctrlPr>
              <w:rPr>
                <w:rFonts w:ascii="Cambria Math" w:eastAsia="Times New Roman" w:hAnsi="Cambria Math"/>
                <w:i/>
                <w:sz w:val="24"/>
                <w:szCs w:val="24"/>
              </w:rPr>
            </m:ctrlPr>
          </m:fPr>
          <m:num>
            <m:sSub>
              <m:sSubPr>
                <m:ctrlPr>
                  <w:rPr>
                    <w:rFonts w:ascii="Cambria Math" w:eastAsia="Times New Roman" w:hAnsi="Cambria Math"/>
                    <w:i/>
                    <w:sz w:val="24"/>
                    <w:szCs w:val="24"/>
                  </w:rPr>
                </m:ctrlPr>
              </m:sSubPr>
              <m:e>
                <m:r>
                  <w:rPr>
                    <w:rFonts w:ascii="Cambria Math" w:eastAsia="Times New Roman" w:hAnsi="Cambria Math"/>
                    <w:sz w:val="24"/>
                    <w:szCs w:val="24"/>
                  </w:rPr>
                  <m:t>P</m:t>
                </m:r>
              </m:e>
              <m:sub>
                <m:r>
                  <w:rPr>
                    <w:rFonts w:ascii="Cambria Math" w:eastAsia="Times New Roman" w:hAnsi="Cambria Math"/>
                    <w:sz w:val="24"/>
                    <w:szCs w:val="24"/>
                  </w:rPr>
                  <m:t>1</m:t>
                </m:r>
              </m:sub>
            </m:sSub>
            <m:r>
              <w:rPr>
                <w:rFonts w:ascii="Cambria Math" w:eastAsia="Times New Roman" w:hAnsi="Cambria Math"/>
                <w:sz w:val="24"/>
                <w:szCs w:val="24"/>
              </w:rPr>
              <m:t xml:space="preserve">- </m:t>
            </m:r>
            <m:sSub>
              <m:sSubPr>
                <m:ctrlPr>
                  <w:rPr>
                    <w:rFonts w:ascii="Cambria Math" w:eastAsia="Times New Roman" w:hAnsi="Cambria Math"/>
                    <w:i/>
                    <w:sz w:val="24"/>
                    <w:szCs w:val="24"/>
                  </w:rPr>
                </m:ctrlPr>
              </m:sSubPr>
              <m:e>
                <m:r>
                  <w:rPr>
                    <w:rFonts w:ascii="Cambria Math" w:eastAsia="Times New Roman" w:hAnsi="Cambria Math"/>
                    <w:sz w:val="24"/>
                    <w:szCs w:val="24"/>
                  </w:rPr>
                  <m:t>P</m:t>
                </m:r>
              </m:e>
              <m:sub>
                <m:r>
                  <w:rPr>
                    <w:rFonts w:ascii="Cambria Math" w:eastAsia="Times New Roman" w:hAnsi="Cambria Math"/>
                    <w:sz w:val="24"/>
                    <w:szCs w:val="24"/>
                  </w:rPr>
                  <m:t>2</m:t>
                </m:r>
              </m:sub>
            </m:sSub>
          </m:num>
          <m:den>
            <m:sSub>
              <m:sSubPr>
                <m:ctrlPr>
                  <w:rPr>
                    <w:rFonts w:ascii="Cambria Math" w:eastAsia="Times New Roman" w:hAnsi="Cambria Math"/>
                    <w:i/>
                    <w:sz w:val="24"/>
                    <w:szCs w:val="24"/>
                  </w:rPr>
                </m:ctrlPr>
              </m:sSubPr>
              <m:e>
                <m:r>
                  <w:rPr>
                    <w:rFonts w:ascii="Cambria Math" w:eastAsia="Times New Roman" w:hAnsi="Cambria Math"/>
                    <w:sz w:val="24"/>
                    <w:szCs w:val="24"/>
                  </w:rPr>
                  <m:t>P</m:t>
                </m:r>
              </m:e>
              <m:sub>
                <m:r>
                  <w:rPr>
                    <w:rFonts w:ascii="Cambria Math" w:eastAsia="Times New Roman" w:hAnsi="Cambria Math"/>
                    <w:sz w:val="24"/>
                    <w:szCs w:val="24"/>
                  </w:rPr>
                  <m:t>1</m:t>
                </m:r>
              </m:sub>
            </m:sSub>
          </m:den>
        </m:f>
      </m:oMath>
      <w:r w:rsidR="005E58B5">
        <w:rPr>
          <w:rFonts w:ascii="Times New Roman" w:eastAsia="Times New Roman" w:hAnsi="Times New Roman"/>
          <w:sz w:val="24"/>
          <w:szCs w:val="24"/>
        </w:rPr>
        <w:t xml:space="preserve"> ………………………………………………………………….</w:t>
      </w:r>
      <w:r w:rsidR="006D366F" w:rsidRPr="003B2C9A">
        <w:rPr>
          <w:rFonts w:ascii="Times New Roman" w:eastAsia="Times New Roman" w:hAnsi="Times New Roman"/>
          <w:sz w:val="24"/>
          <w:szCs w:val="24"/>
        </w:rPr>
        <w:t>. (2.27)</w:t>
      </w:r>
    </w:p>
    <w:p w:rsidR="006D366F" w:rsidRPr="003B2C9A" w:rsidRDefault="006D366F" w:rsidP="00F60534">
      <w:pPr>
        <w:pStyle w:val="Heading2"/>
        <w:spacing w:after="240" w:line="360" w:lineRule="auto"/>
      </w:pPr>
      <w:bookmarkStart w:id="78" w:name="_Toc424826142"/>
      <w:r w:rsidRPr="003B2C9A">
        <w:t>2.6 Steam Turbine</w:t>
      </w:r>
      <w:bookmarkEnd w:id="78"/>
    </w:p>
    <w:p w:rsidR="006D366F" w:rsidRPr="003B2C9A"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There are two general types of steam turbines: - reaction turbines and impulse turbines.</w:t>
      </w:r>
      <w:r w:rsidR="00F93937">
        <w:rPr>
          <w:rFonts w:ascii="Times New Roman" w:eastAsia="Times New Roman" w:hAnsi="Times New Roman"/>
          <w:sz w:val="24"/>
          <w:szCs w:val="24"/>
        </w:rPr>
        <w:t xml:space="preserve"> In a reaction</w:t>
      </w:r>
      <w:r w:rsidR="00DF0A29">
        <w:rPr>
          <w:rFonts w:ascii="Times New Roman" w:eastAsia="Times New Roman" w:hAnsi="Times New Roman"/>
          <w:sz w:val="24"/>
          <w:szCs w:val="24"/>
        </w:rPr>
        <w:t xml:space="preserve"> turbine</w:t>
      </w:r>
      <w:r w:rsidR="00F93937">
        <w:rPr>
          <w:rFonts w:ascii="Times New Roman" w:eastAsia="Times New Roman" w:hAnsi="Times New Roman"/>
          <w:sz w:val="24"/>
          <w:szCs w:val="24"/>
        </w:rPr>
        <w:t>,</w:t>
      </w:r>
      <w:r w:rsidR="00DF0A29">
        <w:rPr>
          <w:rFonts w:ascii="Times New Roman" w:eastAsia="Times New Roman" w:hAnsi="Times New Roman"/>
          <w:sz w:val="24"/>
          <w:szCs w:val="24"/>
        </w:rPr>
        <w:t xml:space="preserve"> rotation of the blades is as a result of reactive force of ste</w:t>
      </w:r>
      <w:r w:rsidR="00F93937">
        <w:rPr>
          <w:rFonts w:ascii="Times New Roman" w:eastAsia="Times New Roman" w:hAnsi="Times New Roman"/>
          <w:sz w:val="24"/>
          <w:szCs w:val="24"/>
        </w:rPr>
        <w:t>a</w:t>
      </w:r>
      <w:r w:rsidR="00DF0A29">
        <w:rPr>
          <w:rFonts w:ascii="Times New Roman" w:eastAsia="Times New Roman" w:hAnsi="Times New Roman"/>
          <w:sz w:val="24"/>
          <w:szCs w:val="24"/>
        </w:rPr>
        <w:t>m.</w:t>
      </w:r>
      <w:r w:rsidRPr="003B2C9A">
        <w:rPr>
          <w:rFonts w:ascii="Times New Roman" w:eastAsia="Times New Roman" w:hAnsi="Times New Roman"/>
          <w:sz w:val="24"/>
          <w:szCs w:val="24"/>
        </w:rPr>
        <w:t xml:space="preserve"> </w:t>
      </w:r>
      <w:r w:rsidR="00A41C2D">
        <w:rPr>
          <w:rFonts w:ascii="Times New Roman" w:eastAsia="Times New Roman" w:hAnsi="Times New Roman"/>
          <w:sz w:val="24"/>
          <w:szCs w:val="24"/>
        </w:rPr>
        <w:t xml:space="preserve">The expansion of steam in the rotating blades causes reaction force that drives them. </w:t>
      </w:r>
      <w:r w:rsidRPr="003B2C9A">
        <w:rPr>
          <w:rFonts w:ascii="Times New Roman" w:eastAsia="Times New Roman" w:hAnsi="Times New Roman"/>
          <w:sz w:val="24"/>
          <w:szCs w:val="24"/>
        </w:rPr>
        <w:t xml:space="preserve">In the impulse turbine the thermal energy of steam is converted to kinetic energy in the turbine nozzle. The kinetic energy is converted to blade mechanical energy and transferred to the shaft and coupling and to the load. In the reaction turbine there is no nozzle to convert steam to mechanical energy. </w:t>
      </w:r>
      <w:r w:rsidR="00591B4C">
        <w:rPr>
          <w:rFonts w:ascii="Times New Roman" w:eastAsia="Times New Roman" w:hAnsi="Times New Roman"/>
          <w:sz w:val="24"/>
          <w:szCs w:val="24"/>
        </w:rPr>
        <w:t>It has been shown that m</w:t>
      </w:r>
      <w:r w:rsidRPr="003B2C9A">
        <w:rPr>
          <w:rFonts w:ascii="Times New Roman" w:eastAsia="Times New Roman" w:hAnsi="Times New Roman"/>
          <w:sz w:val="24"/>
          <w:szCs w:val="24"/>
        </w:rPr>
        <w:t>oving blades work to differential pressure of steam between the front and at behind of moving blades (</w:t>
      </w:r>
      <w:proofErr w:type="spellStart"/>
      <w:r w:rsidRPr="003B2C9A">
        <w:rPr>
          <w:rFonts w:ascii="Times New Roman" w:eastAsia="Times New Roman" w:hAnsi="Times New Roman"/>
          <w:sz w:val="24"/>
          <w:szCs w:val="24"/>
        </w:rPr>
        <w:t>Lamberson</w:t>
      </w:r>
      <w:proofErr w:type="spellEnd"/>
      <w:r w:rsidRPr="003B2C9A">
        <w:rPr>
          <w:rFonts w:ascii="Times New Roman" w:eastAsia="Times New Roman" w:hAnsi="Times New Roman"/>
          <w:sz w:val="24"/>
          <w:szCs w:val="24"/>
        </w:rPr>
        <w:t xml:space="preserve"> </w:t>
      </w:r>
      <w:r w:rsidR="00FE5EF0" w:rsidRPr="00FE5EF0">
        <w:rPr>
          <w:rFonts w:ascii="Times New Roman" w:hAnsi="Times New Roman"/>
          <w:color w:val="000000"/>
          <w:sz w:val="24"/>
          <w:szCs w:val="24"/>
        </w:rPr>
        <w:t>&amp;</w:t>
      </w:r>
      <w:r w:rsidRPr="003B2C9A">
        <w:rPr>
          <w:rFonts w:ascii="Times New Roman" w:eastAsia="Times New Roman" w:hAnsi="Times New Roman"/>
          <w:sz w:val="24"/>
          <w:szCs w:val="24"/>
        </w:rPr>
        <w:t xml:space="preserve"> Moll, 2002). This turbine is not a standalone but works </w:t>
      </w:r>
      <w:r w:rsidR="00DF0A29">
        <w:rPr>
          <w:rFonts w:ascii="Times New Roman" w:eastAsia="Times New Roman" w:hAnsi="Times New Roman"/>
          <w:sz w:val="24"/>
          <w:szCs w:val="24"/>
        </w:rPr>
        <w:t xml:space="preserve">on </w:t>
      </w:r>
      <w:r w:rsidRPr="003B2C9A">
        <w:rPr>
          <w:rFonts w:ascii="Times New Roman" w:eastAsia="Times New Roman" w:hAnsi="Times New Roman"/>
          <w:sz w:val="24"/>
          <w:szCs w:val="24"/>
        </w:rPr>
        <w:t xml:space="preserve">along with impulse turbine. Most of the commercial turbines are a combination of the two types of turbines. An extraction type turbine releases steam at various stages of the turbine and it is used for industrial heat process needs or the steam is sent to the boiler feed water heaters to improve overall cycle efficiency. The flow of steam from the turbine stages during extraction may be controlled or not. In US patent number US 3452132 A </w:t>
      </w:r>
      <w:r w:rsidR="00520DF3">
        <w:rPr>
          <w:rFonts w:ascii="Times New Roman" w:eastAsia="Times New Roman" w:hAnsi="Times New Roman"/>
          <w:sz w:val="24"/>
          <w:szCs w:val="24"/>
        </w:rPr>
        <w:t xml:space="preserve">by </w:t>
      </w:r>
      <w:r w:rsidRPr="003B2C9A">
        <w:rPr>
          <w:rFonts w:ascii="Times New Roman" w:eastAsia="Times New Roman" w:hAnsi="Times New Roman"/>
          <w:sz w:val="24"/>
          <w:szCs w:val="24"/>
        </w:rPr>
        <w:lastRenderedPageBreak/>
        <w:t>Gilbe</w:t>
      </w:r>
      <w:r w:rsidR="00520DF3">
        <w:rPr>
          <w:rFonts w:ascii="Times New Roman" w:eastAsia="Times New Roman" w:hAnsi="Times New Roman"/>
          <w:sz w:val="24"/>
          <w:szCs w:val="24"/>
        </w:rPr>
        <w:t>rt, 1969</w:t>
      </w:r>
      <w:r w:rsidR="00DF0A29">
        <w:rPr>
          <w:rFonts w:ascii="Times New Roman" w:eastAsia="Times New Roman" w:hAnsi="Times New Roman"/>
          <w:sz w:val="24"/>
          <w:szCs w:val="24"/>
        </w:rPr>
        <w:t>,</w:t>
      </w:r>
      <w:r w:rsidRPr="003B2C9A">
        <w:rPr>
          <w:rFonts w:ascii="Times New Roman" w:eastAsia="Times New Roman" w:hAnsi="Times New Roman"/>
          <w:sz w:val="24"/>
          <w:szCs w:val="24"/>
        </w:rPr>
        <w:t xml:space="preserve"> super-heated steam at a temperature of 300 </w:t>
      </w:r>
      <w:r w:rsidRPr="003B2C9A">
        <w:rPr>
          <w:rFonts w:ascii="Times New Roman" w:eastAsia="Times New Roman" w:hAnsi="Times New Roman"/>
          <w:sz w:val="24"/>
          <w:szCs w:val="24"/>
          <w:vertAlign w:val="superscript"/>
        </w:rPr>
        <w:t>o</w:t>
      </w:r>
      <w:r w:rsidRPr="003B2C9A">
        <w:rPr>
          <w:rFonts w:ascii="Times New Roman" w:eastAsia="Times New Roman" w:hAnsi="Times New Roman"/>
          <w:sz w:val="24"/>
          <w:szCs w:val="24"/>
        </w:rPr>
        <w:t xml:space="preserve"> C and a manifold pressure of 1.0 × 10</w:t>
      </w:r>
      <w:r w:rsidRPr="003B2C9A">
        <w:rPr>
          <w:rFonts w:ascii="Times New Roman" w:eastAsia="Times New Roman" w:hAnsi="Times New Roman"/>
          <w:sz w:val="24"/>
          <w:szCs w:val="24"/>
          <w:vertAlign w:val="superscript"/>
        </w:rPr>
        <w:t>10</w:t>
      </w:r>
      <w:r w:rsidRPr="003B2C9A">
        <w:rPr>
          <w:rFonts w:ascii="Times New Roman" w:eastAsia="Times New Roman" w:hAnsi="Times New Roman"/>
          <w:sz w:val="24"/>
          <w:szCs w:val="24"/>
        </w:rPr>
        <w:t xml:space="preserve"> Nm</w:t>
      </w:r>
      <w:r w:rsidRPr="003B2C9A">
        <w:rPr>
          <w:rFonts w:ascii="Times New Roman" w:eastAsia="Times New Roman" w:hAnsi="Times New Roman"/>
          <w:sz w:val="24"/>
          <w:szCs w:val="24"/>
          <w:vertAlign w:val="superscript"/>
        </w:rPr>
        <w:t>-2</w:t>
      </w:r>
      <w:r w:rsidRPr="003B2C9A">
        <w:rPr>
          <w:rFonts w:ascii="Times New Roman" w:eastAsia="Times New Roman" w:hAnsi="Times New Roman"/>
          <w:sz w:val="24"/>
          <w:szCs w:val="24"/>
        </w:rPr>
        <w:t xml:space="preserve"> was impinged asymmetrically on the yarn at an angle of 30</w:t>
      </w:r>
      <w:r w:rsidRPr="003B2C9A">
        <w:rPr>
          <w:rFonts w:ascii="Times New Roman" w:eastAsia="Times New Roman" w:hAnsi="Times New Roman"/>
          <w:sz w:val="24"/>
          <w:szCs w:val="24"/>
          <w:vertAlign w:val="superscript"/>
        </w:rPr>
        <w:t>o</w:t>
      </w:r>
      <w:r w:rsidRPr="003B2C9A">
        <w:rPr>
          <w:rFonts w:ascii="Times New Roman" w:eastAsia="Times New Roman" w:hAnsi="Times New Roman"/>
          <w:sz w:val="24"/>
          <w:szCs w:val="24"/>
        </w:rPr>
        <w:t>C</w:t>
      </w:r>
      <w:r w:rsidR="00B72729">
        <w:rPr>
          <w:rFonts w:ascii="Times New Roman" w:eastAsia="Times New Roman" w:hAnsi="Times New Roman"/>
          <w:sz w:val="24"/>
          <w:szCs w:val="24"/>
        </w:rPr>
        <w:t xml:space="preserve"> and this was the angle that produced the best results</w:t>
      </w:r>
      <w:r w:rsidRPr="003B2C9A">
        <w:rPr>
          <w:rFonts w:ascii="Times New Roman" w:eastAsia="Times New Roman" w:hAnsi="Times New Roman"/>
          <w:sz w:val="24"/>
          <w:szCs w:val="24"/>
        </w:rPr>
        <w:t>. Small single stage turbines can have efficiencies as low as 50 % (</w:t>
      </w:r>
      <w:r w:rsidR="005E7C1E">
        <w:rPr>
          <w:rFonts w:ascii="Times New Roman" w:eastAsia="Times New Roman" w:hAnsi="Times New Roman"/>
          <w:sz w:val="24"/>
          <w:szCs w:val="24"/>
        </w:rPr>
        <w:t>NREL</w:t>
      </w:r>
      <w:r w:rsidRPr="003B2C9A">
        <w:rPr>
          <w:rFonts w:ascii="Times New Roman" w:eastAsia="Times New Roman" w:hAnsi="Times New Roman"/>
          <w:sz w:val="24"/>
          <w:szCs w:val="24"/>
        </w:rPr>
        <w:t>, 200</w:t>
      </w:r>
      <w:r w:rsidR="005E7C1E">
        <w:rPr>
          <w:rFonts w:ascii="Times New Roman" w:eastAsia="Times New Roman" w:hAnsi="Times New Roman"/>
          <w:sz w:val="24"/>
          <w:szCs w:val="24"/>
        </w:rPr>
        <w:t>6</w:t>
      </w:r>
      <w:r w:rsidRPr="003B2C9A">
        <w:rPr>
          <w:rFonts w:ascii="Times New Roman" w:eastAsia="Times New Roman" w:hAnsi="Times New Roman"/>
          <w:sz w:val="24"/>
          <w:szCs w:val="24"/>
        </w:rPr>
        <w:t xml:space="preserve">). </w:t>
      </w:r>
      <w:r w:rsidR="00591B4C">
        <w:rPr>
          <w:rFonts w:ascii="Times New Roman" w:eastAsia="Times New Roman" w:hAnsi="Times New Roman"/>
          <w:sz w:val="24"/>
          <w:szCs w:val="24"/>
        </w:rPr>
        <w:t xml:space="preserve">According to </w:t>
      </w:r>
      <w:proofErr w:type="spellStart"/>
      <w:r w:rsidR="003A358A" w:rsidRPr="003B2C9A">
        <w:rPr>
          <w:rFonts w:ascii="Times New Roman" w:eastAsia="Times New Roman" w:hAnsi="Times New Roman"/>
          <w:sz w:val="24"/>
          <w:szCs w:val="24"/>
        </w:rPr>
        <w:t>Chenduran</w:t>
      </w:r>
      <w:proofErr w:type="spellEnd"/>
      <w:r w:rsidR="003A358A" w:rsidRPr="003B2C9A">
        <w:rPr>
          <w:rFonts w:ascii="Times New Roman" w:eastAsia="Times New Roman" w:hAnsi="Times New Roman"/>
          <w:sz w:val="24"/>
          <w:szCs w:val="24"/>
        </w:rPr>
        <w:t xml:space="preserve"> </w:t>
      </w:r>
      <w:r w:rsidR="003A358A" w:rsidRPr="003B2C9A">
        <w:rPr>
          <w:rFonts w:ascii="Times New Roman" w:eastAsia="Times New Roman" w:hAnsi="Times New Roman"/>
          <w:i/>
          <w:sz w:val="24"/>
          <w:szCs w:val="24"/>
        </w:rPr>
        <w:t>et al</w:t>
      </w:r>
      <w:r w:rsidR="003A358A">
        <w:rPr>
          <w:rFonts w:ascii="Times New Roman" w:eastAsia="Times New Roman" w:hAnsi="Times New Roman"/>
          <w:sz w:val="24"/>
          <w:szCs w:val="24"/>
        </w:rPr>
        <w:t>., 2004,</w:t>
      </w:r>
      <w:r w:rsidR="00591B4C">
        <w:rPr>
          <w:rFonts w:ascii="Times New Roman" w:eastAsia="Times New Roman" w:hAnsi="Times New Roman"/>
          <w:sz w:val="24"/>
          <w:szCs w:val="24"/>
        </w:rPr>
        <w:t xml:space="preserve"> a</w:t>
      </w:r>
      <w:r w:rsidRPr="003B2C9A">
        <w:rPr>
          <w:rFonts w:ascii="Times New Roman" w:eastAsia="Times New Roman" w:hAnsi="Times New Roman"/>
          <w:sz w:val="24"/>
          <w:szCs w:val="24"/>
        </w:rPr>
        <w:t>bout 90% of all the electricity produced in the United States of America is produced by u</w:t>
      </w:r>
      <w:r w:rsidR="003A358A">
        <w:rPr>
          <w:rFonts w:ascii="Times New Roman" w:eastAsia="Times New Roman" w:hAnsi="Times New Roman"/>
          <w:sz w:val="24"/>
          <w:szCs w:val="24"/>
        </w:rPr>
        <w:t>se of steam turbines.</w:t>
      </w:r>
      <w:r w:rsidRPr="003B2C9A">
        <w:rPr>
          <w:rFonts w:ascii="Times New Roman" w:eastAsia="Times New Roman" w:hAnsi="Times New Roman"/>
          <w:sz w:val="24"/>
          <w:szCs w:val="24"/>
        </w:rPr>
        <w:t xml:space="preserve"> An ideal steam turbine is considered to undergo an isentropic process in which the entropy of steam entering the turbine is equal to the entropy of the steam leaving the turbine. </w:t>
      </w:r>
      <w:r w:rsidR="00591B4C">
        <w:rPr>
          <w:rFonts w:ascii="Times New Roman" w:eastAsia="Times New Roman" w:hAnsi="Times New Roman"/>
          <w:sz w:val="24"/>
          <w:szCs w:val="24"/>
        </w:rPr>
        <w:t>It was observed that t</w:t>
      </w:r>
      <w:r w:rsidRPr="003B2C9A">
        <w:rPr>
          <w:rFonts w:ascii="Times New Roman" w:eastAsia="Times New Roman" w:hAnsi="Times New Roman"/>
          <w:sz w:val="24"/>
          <w:szCs w:val="24"/>
        </w:rPr>
        <w:t>here is no steam turbine that is truly isentropic and the isentropic efficiencies range from 20 % to 90 % based on the application (API Standard 612, 1995).</w:t>
      </w:r>
    </w:p>
    <w:p w:rsidR="006D366F" w:rsidRPr="003B2C9A" w:rsidRDefault="00591B4C" w:rsidP="00C73BF8">
      <w:p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In a study conducted by </w:t>
      </w:r>
      <w:r w:rsidR="003A358A">
        <w:rPr>
          <w:rFonts w:ascii="Times New Roman" w:eastAsia="Times New Roman" w:hAnsi="Times New Roman"/>
          <w:sz w:val="24"/>
          <w:szCs w:val="24"/>
        </w:rPr>
        <w:t xml:space="preserve">the </w:t>
      </w:r>
      <w:r>
        <w:rPr>
          <w:rFonts w:ascii="Times New Roman" w:eastAsia="Times New Roman" w:hAnsi="Times New Roman"/>
          <w:sz w:val="24"/>
          <w:szCs w:val="24"/>
        </w:rPr>
        <w:t xml:space="preserve">World </w:t>
      </w:r>
      <w:r w:rsidR="00520DF3">
        <w:rPr>
          <w:rFonts w:ascii="Times New Roman" w:eastAsia="Times New Roman" w:hAnsi="Times New Roman"/>
          <w:sz w:val="24"/>
          <w:szCs w:val="24"/>
        </w:rPr>
        <w:t>Bank in</w:t>
      </w:r>
      <w:r w:rsidR="003A358A">
        <w:rPr>
          <w:rFonts w:ascii="Times New Roman" w:eastAsia="Times New Roman" w:hAnsi="Times New Roman"/>
          <w:sz w:val="24"/>
          <w:szCs w:val="24"/>
        </w:rPr>
        <w:t xml:space="preserve"> 2011, the </w:t>
      </w:r>
      <w:r>
        <w:rPr>
          <w:rFonts w:ascii="Times New Roman" w:eastAsia="Times New Roman" w:hAnsi="Times New Roman"/>
          <w:sz w:val="24"/>
          <w:szCs w:val="24"/>
        </w:rPr>
        <w:t>t</w:t>
      </w:r>
      <w:r w:rsidR="006D366F" w:rsidRPr="003B2C9A">
        <w:rPr>
          <w:rFonts w:ascii="Times New Roman" w:eastAsia="Times New Roman" w:hAnsi="Times New Roman"/>
          <w:sz w:val="24"/>
          <w:szCs w:val="24"/>
        </w:rPr>
        <w:t>hermodynamic cycle for the steam turbine is the Rankine cycle (</w:t>
      </w:r>
      <w:r w:rsidR="005E7C1E">
        <w:rPr>
          <w:rFonts w:ascii="Times New Roman" w:eastAsia="Times New Roman" w:hAnsi="Times New Roman"/>
          <w:sz w:val="24"/>
          <w:szCs w:val="24"/>
        </w:rPr>
        <w:t>World Bank</w:t>
      </w:r>
      <w:r w:rsidR="006D366F" w:rsidRPr="003B2C9A">
        <w:rPr>
          <w:rFonts w:ascii="Times New Roman" w:eastAsia="Times New Roman" w:hAnsi="Times New Roman"/>
          <w:sz w:val="24"/>
          <w:szCs w:val="24"/>
        </w:rPr>
        <w:t>, 20</w:t>
      </w:r>
      <w:r w:rsidR="005E7C1E">
        <w:rPr>
          <w:rFonts w:ascii="Times New Roman" w:eastAsia="Times New Roman" w:hAnsi="Times New Roman"/>
          <w:sz w:val="24"/>
          <w:szCs w:val="24"/>
        </w:rPr>
        <w:t>11</w:t>
      </w:r>
      <w:r w:rsidR="006D366F" w:rsidRPr="003B2C9A">
        <w:rPr>
          <w:rFonts w:ascii="Times New Roman" w:eastAsia="Times New Roman" w:hAnsi="Times New Roman"/>
          <w:sz w:val="24"/>
          <w:szCs w:val="24"/>
        </w:rPr>
        <w:t xml:space="preserve">). The cycle consists of a heat source such as a boiler that converts water to high pressure steam. </w:t>
      </w:r>
    </w:p>
    <w:p w:rsidR="006D366F" w:rsidRPr="003B2C9A"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The steam turbine isentropic efficiency is the ratio of power actually generated from the turbine to what would be generated from a perfect turbine with no internal losses using steam at the same inlet conditions and discharging at the same pressure. The electrical generating efficiency </w:t>
      </w:r>
      <w:r w:rsidR="003A358A">
        <w:rPr>
          <w:rFonts w:ascii="Times New Roman" w:eastAsia="Times New Roman" w:hAnsi="Times New Roman"/>
          <w:sz w:val="24"/>
          <w:szCs w:val="24"/>
        </w:rPr>
        <w:t xml:space="preserve">of a power plant </w:t>
      </w:r>
      <w:r w:rsidRPr="003B2C9A">
        <w:rPr>
          <w:rFonts w:ascii="Times New Roman" w:eastAsia="Times New Roman" w:hAnsi="Times New Roman"/>
          <w:sz w:val="24"/>
          <w:szCs w:val="24"/>
        </w:rPr>
        <w:t>is the ratio of net power to total heat input to the cycle. The steam turbine thermodynamic efficiency is a measure of how efficiently the turbine extracts the power from the steam itself and is useful in identifying the conditions of the steam as it exits from the turbine and in comparing the performance of different turbines.</w:t>
      </w:r>
    </w:p>
    <w:p w:rsidR="006D366F" w:rsidRPr="003B2C9A" w:rsidRDefault="00591B4C" w:rsidP="00C73BF8">
      <w:p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From </w:t>
      </w:r>
      <w:proofErr w:type="spellStart"/>
      <w:r w:rsidR="003A358A">
        <w:rPr>
          <w:rFonts w:ascii="Times New Roman" w:eastAsia="Times New Roman" w:hAnsi="Times New Roman"/>
          <w:sz w:val="24"/>
          <w:szCs w:val="24"/>
        </w:rPr>
        <w:t>Ecoworld</w:t>
      </w:r>
      <w:proofErr w:type="spellEnd"/>
      <w:r w:rsidR="003A358A">
        <w:rPr>
          <w:rFonts w:ascii="Times New Roman" w:eastAsia="Times New Roman" w:hAnsi="Times New Roman"/>
          <w:sz w:val="24"/>
          <w:szCs w:val="24"/>
        </w:rPr>
        <w:t>, 2000</w:t>
      </w:r>
      <w:r w:rsidR="00520DF3">
        <w:rPr>
          <w:rFonts w:ascii="Times New Roman" w:eastAsia="Times New Roman" w:hAnsi="Times New Roman"/>
          <w:sz w:val="24"/>
          <w:szCs w:val="24"/>
        </w:rPr>
        <w:t xml:space="preserve">, </w:t>
      </w:r>
      <w:r w:rsidR="00520DF3" w:rsidRPr="003B2C9A">
        <w:rPr>
          <w:rFonts w:ascii="Times New Roman" w:eastAsia="Times New Roman" w:hAnsi="Times New Roman"/>
          <w:sz w:val="24"/>
          <w:szCs w:val="24"/>
        </w:rPr>
        <w:t>the</w:t>
      </w:r>
      <w:r>
        <w:rPr>
          <w:rFonts w:ascii="Times New Roman" w:eastAsia="Times New Roman" w:hAnsi="Times New Roman"/>
          <w:sz w:val="24"/>
          <w:szCs w:val="24"/>
        </w:rPr>
        <w:t xml:space="preserve"> e</w:t>
      </w:r>
      <w:r w:rsidR="006D366F" w:rsidRPr="003B2C9A">
        <w:rPr>
          <w:rFonts w:ascii="Times New Roman" w:eastAsia="Times New Roman" w:hAnsi="Times New Roman"/>
          <w:sz w:val="24"/>
          <w:szCs w:val="24"/>
        </w:rPr>
        <w:t xml:space="preserve">lectrical efficiency of a turbine </w:t>
      </w:r>
      <w:r w:rsidR="00EF4547">
        <w:rPr>
          <w:rFonts w:ascii="Times New Roman" w:eastAsia="Times New Roman" w:hAnsi="Times New Roman"/>
          <w:sz w:val="24"/>
          <w:szCs w:val="24"/>
        </w:rPr>
        <w:t>is given as shown in</w:t>
      </w:r>
      <w:r w:rsidR="006D366F" w:rsidRPr="003B2C9A">
        <w:rPr>
          <w:rFonts w:ascii="Times New Roman" w:eastAsia="Times New Roman" w:hAnsi="Times New Roman"/>
          <w:sz w:val="24"/>
          <w:szCs w:val="24"/>
        </w:rPr>
        <w:t xml:space="preserve"> Equation 2.28 </w:t>
      </w:r>
    </w:p>
    <w:p w:rsidR="006D366F" w:rsidRPr="003B2C9A" w:rsidRDefault="006D366F" w:rsidP="00C73BF8">
      <w:pPr>
        <w:spacing w:after="0" w:line="360" w:lineRule="auto"/>
        <w:ind w:firstLine="720"/>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 </w:t>
      </w:r>
      <m:oMath>
        <m:r>
          <w:rPr>
            <w:rFonts w:ascii="Cambria Math" w:eastAsia="Times New Roman" w:hAnsi="Cambria Math"/>
            <w:sz w:val="24"/>
            <w:szCs w:val="24"/>
          </w:rPr>
          <m:t>Electrical efficiency=</m:t>
        </m:r>
        <m:f>
          <m:fPr>
            <m:ctrlPr>
              <w:rPr>
                <w:rFonts w:ascii="Cambria Math" w:eastAsia="Times New Roman" w:hAnsi="Cambria Math"/>
                <w:i/>
                <w:sz w:val="24"/>
                <w:szCs w:val="24"/>
              </w:rPr>
            </m:ctrlPr>
          </m:fPr>
          <m:num>
            <m:r>
              <w:rPr>
                <w:rFonts w:ascii="Cambria Math" w:eastAsia="Times New Roman" w:hAnsi="Cambria Math"/>
                <w:sz w:val="24"/>
                <w:szCs w:val="24"/>
              </w:rPr>
              <m:t>Net electricity energygenerated</m:t>
            </m:r>
          </m:num>
          <m:den>
            <m:r>
              <w:rPr>
                <w:rFonts w:ascii="Cambria Math" w:eastAsia="Times New Roman" w:hAnsi="Cambria Math"/>
                <w:sz w:val="24"/>
                <w:szCs w:val="24"/>
              </w:rPr>
              <m:t>total energy input</m:t>
            </m:r>
          </m:den>
        </m:f>
      </m:oMath>
      <w:r w:rsidR="005E58B5">
        <w:rPr>
          <w:rFonts w:ascii="Times New Roman" w:eastAsia="Times New Roman" w:hAnsi="Times New Roman"/>
          <w:sz w:val="24"/>
          <w:szCs w:val="24"/>
        </w:rPr>
        <w:t>………………...</w:t>
      </w:r>
      <w:r w:rsidRPr="003B2C9A">
        <w:rPr>
          <w:rFonts w:ascii="Times New Roman" w:eastAsia="Times New Roman" w:hAnsi="Times New Roman"/>
          <w:sz w:val="24"/>
          <w:szCs w:val="24"/>
        </w:rPr>
        <w:t>.. (2.28)</w:t>
      </w:r>
    </w:p>
    <w:p w:rsidR="006D366F" w:rsidRPr="003B2C9A"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Steam turbine thermodynamic efficiency is a measure of how efficiently the turbine extracts power from steam itself. </w:t>
      </w:r>
      <w:r w:rsidR="0070599B">
        <w:rPr>
          <w:rFonts w:ascii="Times New Roman" w:eastAsia="Times New Roman" w:hAnsi="Times New Roman"/>
          <w:sz w:val="24"/>
          <w:szCs w:val="24"/>
        </w:rPr>
        <w:t xml:space="preserve">A study conducted </w:t>
      </w:r>
      <w:r w:rsidR="00A759F5">
        <w:rPr>
          <w:rFonts w:ascii="Times New Roman" w:eastAsia="Times New Roman" w:hAnsi="Times New Roman"/>
          <w:sz w:val="24"/>
          <w:szCs w:val="24"/>
        </w:rPr>
        <w:t xml:space="preserve">by </w:t>
      </w:r>
      <w:proofErr w:type="spellStart"/>
      <w:r w:rsidR="00A759F5">
        <w:rPr>
          <w:rFonts w:ascii="Times New Roman" w:eastAsia="Times New Roman" w:hAnsi="Times New Roman"/>
          <w:sz w:val="24"/>
          <w:szCs w:val="24"/>
        </w:rPr>
        <w:t>Schetz</w:t>
      </w:r>
      <w:proofErr w:type="spellEnd"/>
      <w:r w:rsidR="00A759F5">
        <w:rPr>
          <w:rFonts w:ascii="Times New Roman" w:eastAsia="Times New Roman" w:hAnsi="Times New Roman"/>
          <w:sz w:val="24"/>
          <w:szCs w:val="24"/>
        </w:rPr>
        <w:t xml:space="preserve"> </w:t>
      </w:r>
      <w:r w:rsidR="007B6046">
        <w:rPr>
          <w:rFonts w:ascii="Times New Roman" w:eastAsia="Times New Roman" w:hAnsi="Times New Roman"/>
          <w:sz w:val="24"/>
          <w:szCs w:val="24"/>
        </w:rPr>
        <w:t>&amp;</w:t>
      </w:r>
      <w:r w:rsidR="00A759F5">
        <w:rPr>
          <w:rFonts w:ascii="Times New Roman" w:eastAsia="Times New Roman" w:hAnsi="Times New Roman"/>
          <w:sz w:val="24"/>
          <w:szCs w:val="24"/>
        </w:rPr>
        <w:t xml:space="preserve"> </w:t>
      </w:r>
      <w:proofErr w:type="spellStart"/>
      <w:r w:rsidR="00A759F5">
        <w:rPr>
          <w:rFonts w:ascii="Times New Roman" w:eastAsia="Times New Roman" w:hAnsi="Times New Roman"/>
          <w:sz w:val="24"/>
          <w:szCs w:val="24"/>
        </w:rPr>
        <w:t>Fuhs</w:t>
      </w:r>
      <w:proofErr w:type="spellEnd"/>
      <w:r w:rsidR="00A759F5">
        <w:rPr>
          <w:rFonts w:ascii="Times New Roman" w:eastAsia="Times New Roman" w:hAnsi="Times New Roman"/>
          <w:sz w:val="24"/>
          <w:szCs w:val="24"/>
        </w:rPr>
        <w:t>, 1996,  s</w:t>
      </w:r>
      <w:r w:rsidR="0070599B">
        <w:rPr>
          <w:rFonts w:ascii="Times New Roman" w:eastAsia="Times New Roman" w:hAnsi="Times New Roman"/>
          <w:sz w:val="24"/>
          <w:szCs w:val="24"/>
        </w:rPr>
        <w:t xml:space="preserve">howed that this efficiency </w:t>
      </w:r>
      <w:r w:rsidRPr="003B2C9A">
        <w:rPr>
          <w:rFonts w:ascii="Times New Roman" w:eastAsia="Times New Roman" w:hAnsi="Times New Roman"/>
          <w:sz w:val="24"/>
          <w:szCs w:val="24"/>
        </w:rPr>
        <w:t xml:space="preserve">ranges from 65 % for small turbines to </w:t>
      </w:r>
      <w:r w:rsidR="00FA3315">
        <w:rPr>
          <w:rFonts w:ascii="Times New Roman" w:eastAsia="Times New Roman" w:hAnsi="Times New Roman"/>
          <w:sz w:val="24"/>
          <w:szCs w:val="24"/>
        </w:rPr>
        <w:t>9</w:t>
      </w:r>
      <w:r w:rsidR="0070599B">
        <w:rPr>
          <w:rFonts w:ascii="Times New Roman" w:eastAsia="Times New Roman" w:hAnsi="Times New Roman"/>
          <w:sz w:val="24"/>
          <w:szCs w:val="24"/>
        </w:rPr>
        <w:t>0 % for bigger commercial ones and that t</w:t>
      </w:r>
      <w:r w:rsidRPr="003B2C9A">
        <w:rPr>
          <w:rFonts w:ascii="Times New Roman" w:eastAsia="Times New Roman" w:hAnsi="Times New Roman"/>
          <w:sz w:val="24"/>
          <w:szCs w:val="24"/>
        </w:rPr>
        <w:t xml:space="preserve">he centripetal force, F, on a turbine blade is </w:t>
      </w:r>
      <w:r w:rsidR="00392534">
        <w:rPr>
          <w:rFonts w:ascii="Times New Roman" w:eastAsia="Times New Roman" w:hAnsi="Times New Roman"/>
          <w:sz w:val="24"/>
          <w:szCs w:val="24"/>
        </w:rPr>
        <w:t xml:space="preserve">given by </w:t>
      </w:r>
      <w:r w:rsidRPr="003B2C9A">
        <w:rPr>
          <w:rFonts w:ascii="Times New Roman" w:eastAsia="Times New Roman" w:hAnsi="Times New Roman"/>
          <w:sz w:val="24"/>
          <w:szCs w:val="24"/>
        </w:rPr>
        <w:t>Equation 2.29</w:t>
      </w:r>
      <w:r w:rsidR="00B72729">
        <w:rPr>
          <w:rFonts w:ascii="Times New Roman" w:eastAsia="Times New Roman" w:hAnsi="Times New Roman"/>
          <w:sz w:val="24"/>
          <w:szCs w:val="24"/>
        </w:rPr>
        <w:t xml:space="preserve"> </w:t>
      </w:r>
    </w:p>
    <w:p w:rsidR="006D366F" w:rsidRPr="003B2C9A"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lastRenderedPageBreak/>
        <w:t xml:space="preserve"> </w:t>
      </w:r>
      <w:r w:rsidRPr="003B2C9A">
        <w:rPr>
          <w:rFonts w:ascii="Times New Roman" w:eastAsia="Times New Roman" w:hAnsi="Times New Roman"/>
          <w:sz w:val="24"/>
          <w:szCs w:val="24"/>
        </w:rPr>
        <w:tab/>
      </w:r>
      <m:oMath>
        <m:r>
          <w:rPr>
            <w:rFonts w:ascii="Cambria Math" w:eastAsia="Times New Roman" w:hAnsi="Cambria Math"/>
            <w:sz w:val="24"/>
            <w:szCs w:val="24"/>
          </w:rPr>
          <m:t>F=ρA</m:t>
        </m:r>
        <m:sSup>
          <m:sSupPr>
            <m:ctrlPr>
              <w:rPr>
                <w:rFonts w:ascii="Cambria Math" w:eastAsia="Times New Roman" w:hAnsi="Cambria Math"/>
                <w:i/>
                <w:sz w:val="24"/>
                <w:szCs w:val="24"/>
              </w:rPr>
            </m:ctrlPr>
          </m:sSupPr>
          <m:e>
            <m:r>
              <w:rPr>
                <w:rFonts w:ascii="Cambria Math" w:eastAsia="Times New Roman" w:hAnsi="Cambria Math"/>
                <w:sz w:val="24"/>
                <w:szCs w:val="24"/>
              </w:rPr>
              <m:t>ω</m:t>
            </m:r>
          </m:e>
          <m:sup>
            <m:r>
              <w:rPr>
                <w:rFonts w:ascii="Cambria Math" w:eastAsia="Times New Roman" w:hAnsi="Cambria Math"/>
                <w:sz w:val="24"/>
                <w:szCs w:val="24"/>
              </w:rPr>
              <m:t>2</m:t>
            </m:r>
          </m:sup>
        </m:sSup>
        <m:d>
          <m:dPr>
            <m:ctrlPr>
              <w:rPr>
                <w:rFonts w:ascii="Cambria Math" w:eastAsia="Times New Roman" w:hAnsi="Cambria Math"/>
                <w:i/>
                <w:sz w:val="24"/>
                <w:szCs w:val="24"/>
              </w:rPr>
            </m:ctrlPr>
          </m:dPr>
          <m:e>
            <m:f>
              <m:fPr>
                <m:ctrlPr>
                  <w:rPr>
                    <w:rFonts w:ascii="Cambria Math" w:eastAsia="Times New Roman" w:hAnsi="Cambria Math"/>
                    <w:i/>
                    <w:sz w:val="24"/>
                    <w:szCs w:val="24"/>
                  </w:rPr>
                </m:ctrlPr>
              </m:fPr>
              <m:num>
                <m:sSup>
                  <m:sSupPr>
                    <m:ctrlPr>
                      <w:rPr>
                        <w:rFonts w:ascii="Cambria Math" w:eastAsia="Times New Roman" w:hAnsi="Cambria Math"/>
                        <w:i/>
                        <w:sz w:val="24"/>
                        <w:szCs w:val="24"/>
                      </w:rPr>
                    </m:ctrlPr>
                  </m:sSupPr>
                  <m:e>
                    <m:sSub>
                      <m:sSubPr>
                        <m:ctrlPr>
                          <w:rPr>
                            <w:rFonts w:ascii="Cambria Math" w:eastAsia="Times New Roman" w:hAnsi="Cambria Math"/>
                            <w:i/>
                            <w:sz w:val="24"/>
                            <w:szCs w:val="24"/>
                          </w:rPr>
                        </m:ctrlPr>
                      </m:sSubPr>
                      <m:e>
                        <m:r>
                          <w:rPr>
                            <w:rFonts w:ascii="Cambria Math" w:eastAsia="Times New Roman" w:hAnsi="Cambria Math"/>
                            <w:sz w:val="24"/>
                            <w:szCs w:val="24"/>
                          </w:rPr>
                          <m:t>r</m:t>
                        </m:r>
                      </m:e>
                      <m:sub>
                        <m:r>
                          <w:rPr>
                            <w:rFonts w:ascii="Cambria Math" w:eastAsia="Times New Roman" w:hAnsi="Cambria Math"/>
                            <w:sz w:val="24"/>
                            <w:szCs w:val="24"/>
                          </w:rPr>
                          <m:t>2</m:t>
                        </m:r>
                      </m:sub>
                    </m:sSub>
                  </m:e>
                  <m:sup>
                    <m:r>
                      <w:rPr>
                        <w:rFonts w:ascii="Cambria Math" w:eastAsia="Times New Roman" w:hAnsi="Cambria Math"/>
                        <w:sz w:val="24"/>
                        <w:szCs w:val="24"/>
                      </w:rPr>
                      <m:t>2</m:t>
                    </m:r>
                  </m:sup>
                </m:sSup>
                <m:r>
                  <w:rPr>
                    <w:rFonts w:ascii="Cambria Math" w:eastAsia="Times New Roman" w:hAnsi="Cambria Math"/>
                    <w:sz w:val="24"/>
                    <w:szCs w:val="24"/>
                  </w:rPr>
                  <m:t>-</m:t>
                </m:r>
                <m:sSup>
                  <m:sSupPr>
                    <m:ctrlPr>
                      <w:rPr>
                        <w:rFonts w:ascii="Cambria Math" w:eastAsia="Times New Roman" w:hAnsi="Cambria Math"/>
                        <w:i/>
                        <w:sz w:val="24"/>
                        <w:szCs w:val="24"/>
                      </w:rPr>
                    </m:ctrlPr>
                  </m:sSupPr>
                  <m:e>
                    <m:sSub>
                      <m:sSubPr>
                        <m:ctrlPr>
                          <w:rPr>
                            <w:rFonts w:ascii="Cambria Math" w:eastAsia="Times New Roman" w:hAnsi="Cambria Math"/>
                            <w:i/>
                            <w:sz w:val="24"/>
                            <w:szCs w:val="24"/>
                          </w:rPr>
                        </m:ctrlPr>
                      </m:sSubPr>
                      <m:e>
                        <m:r>
                          <w:rPr>
                            <w:rFonts w:ascii="Cambria Math" w:eastAsia="Times New Roman" w:hAnsi="Cambria Math"/>
                            <w:sz w:val="24"/>
                            <w:szCs w:val="24"/>
                          </w:rPr>
                          <m:t>r</m:t>
                        </m:r>
                      </m:e>
                      <m:sub>
                        <m:r>
                          <w:rPr>
                            <w:rFonts w:ascii="Cambria Math" w:eastAsia="Times New Roman" w:hAnsi="Cambria Math"/>
                            <w:sz w:val="24"/>
                            <w:szCs w:val="24"/>
                          </w:rPr>
                          <m:t>1</m:t>
                        </m:r>
                      </m:sub>
                    </m:sSub>
                  </m:e>
                  <m:sup>
                    <m:r>
                      <w:rPr>
                        <w:rFonts w:ascii="Cambria Math" w:eastAsia="Times New Roman" w:hAnsi="Cambria Math"/>
                        <w:sz w:val="24"/>
                        <w:szCs w:val="24"/>
                      </w:rPr>
                      <m:t>2</m:t>
                    </m:r>
                  </m:sup>
                </m:sSup>
                <m:r>
                  <w:rPr>
                    <w:rFonts w:ascii="Cambria Math" w:eastAsia="Times New Roman" w:hAnsi="Cambria Math"/>
                    <w:sz w:val="24"/>
                    <w:szCs w:val="24"/>
                  </w:rPr>
                  <m:t xml:space="preserve"> </m:t>
                </m:r>
              </m:num>
              <m:den>
                <m:r>
                  <w:rPr>
                    <w:rFonts w:ascii="Cambria Math" w:eastAsia="Times New Roman" w:hAnsi="Cambria Math"/>
                    <w:sz w:val="24"/>
                    <w:szCs w:val="24"/>
                  </w:rPr>
                  <m:t>2</m:t>
                </m:r>
              </m:den>
            </m:f>
          </m:e>
        </m:d>
      </m:oMath>
      <w:r w:rsidR="007B6046">
        <w:rPr>
          <w:rFonts w:ascii="Times New Roman" w:eastAsia="Times New Roman" w:hAnsi="Times New Roman"/>
          <w:sz w:val="24"/>
          <w:szCs w:val="24"/>
        </w:rPr>
        <w:t>………………………………………………………</w:t>
      </w:r>
      <w:r w:rsidRPr="003B2C9A">
        <w:rPr>
          <w:rFonts w:ascii="Times New Roman" w:eastAsia="Times New Roman" w:hAnsi="Times New Roman"/>
          <w:sz w:val="24"/>
          <w:szCs w:val="24"/>
        </w:rPr>
        <w:t>.. (2.29)</w:t>
      </w:r>
    </w:p>
    <w:p w:rsidR="00A759F5"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Where </w:t>
      </w:r>
      <m:oMath>
        <m:r>
          <w:rPr>
            <w:rFonts w:ascii="Cambria Math" w:eastAsia="Times New Roman" w:hAnsi="Cambria Math"/>
            <w:sz w:val="24"/>
            <w:szCs w:val="24"/>
          </w:rPr>
          <m:t>ρ</m:t>
        </m:r>
      </m:oMath>
      <w:r w:rsidRPr="003B2C9A">
        <w:rPr>
          <w:rFonts w:ascii="Times New Roman" w:eastAsia="Times New Roman" w:hAnsi="Times New Roman"/>
          <w:sz w:val="24"/>
          <w:szCs w:val="24"/>
        </w:rPr>
        <w:t xml:space="preserve"> is the density of the </w:t>
      </w:r>
      <w:proofErr w:type="gramStart"/>
      <w:r w:rsidRPr="003B2C9A">
        <w:rPr>
          <w:rFonts w:ascii="Times New Roman" w:eastAsia="Times New Roman" w:hAnsi="Times New Roman"/>
          <w:sz w:val="24"/>
          <w:szCs w:val="24"/>
        </w:rPr>
        <w:t>material,</w:t>
      </w:r>
      <w:proofErr w:type="gramEnd"/>
      <w:r w:rsidRPr="003B2C9A">
        <w:rPr>
          <w:rFonts w:ascii="Times New Roman" w:eastAsia="Times New Roman" w:hAnsi="Times New Roman"/>
          <w:sz w:val="24"/>
          <w:szCs w:val="24"/>
        </w:rPr>
        <w:t xml:space="preserve"> </w:t>
      </w:r>
    </w:p>
    <w:p w:rsidR="00A759F5"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A is the cross sectional area of the blade, </w:t>
      </w:r>
    </w:p>
    <w:p w:rsidR="00A759F5" w:rsidRPr="00A759F5" w:rsidRDefault="006D366F" w:rsidP="00C73BF8">
      <w:pPr>
        <w:spacing w:after="0" w:line="360" w:lineRule="auto"/>
        <w:jc w:val="both"/>
        <w:rPr>
          <w:rFonts w:ascii="Times New Roman" w:eastAsia="Times New Roman" w:hAnsi="Times New Roman"/>
          <w:sz w:val="24"/>
          <w:szCs w:val="24"/>
        </w:rPr>
      </w:pPr>
      <w:proofErr w:type="gramStart"/>
      <w:r w:rsidRPr="003B2C9A">
        <w:rPr>
          <w:rFonts w:ascii="Times New Roman" w:eastAsia="Times New Roman" w:hAnsi="Times New Roman"/>
          <w:sz w:val="24"/>
          <w:szCs w:val="24"/>
        </w:rPr>
        <w:t>ω</w:t>
      </w:r>
      <w:proofErr w:type="gramEnd"/>
      <w:r w:rsidRPr="003B2C9A">
        <w:rPr>
          <w:rFonts w:ascii="Times New Roman" w:eastAsia="Times New Roman" w:hAnsi="Times New Roman"/>
          <w:sz w:val="24"/>
          <w:szCs w:val="24"/>
        </w:rPr>
        <w:t xml:space="preserve"> is the angular velocity of the rotating blade, </w:t>
      </w:r>
    </w:p>
    <w:p w:rsidR="00A759F5" w:rsidRDefault="00DE4351" w:rsidP="00C73BF8">
      <w:pPr>
        <w:spacing w:after="0" w:line="360" w:lineRule="auto"/>
        <w:jc w:val="both"/>
        <w:rPr>
          <w:rFonts w:ascii="Times New Roman" w:eastAsia="Times New Roman" w:hAnsi="Times New Roman"/>
          <w:sz w:val="24"/>
          <w:szCs w:val="24"/>
        </w:rPr>
      </w:pPr>
      <m:oMath>
        <m:sSub>
          <m:sSubPr>
            <m:ctrlPr>
              <w:rPr>
                <w:rFonts w:ascii="Cambria Math" w:eastAsia="Times New Roman" w:hAnsi="Cambria Math"/>
                <w:i/>
                <w:sz w:val="24"/>
                <w:szCs w:val="24"/>
              </w:rPr>
            </m:ctrlPr>
          </m:sSubPr>
          <m:e>
            <m:r>
              <w:rPr>
                <w:rFonts w:ascii="Cambria Math" w:eastAsia="Times New Roman" w:hAnsi="Cambria Math"/>
                <w:sz w:val="24"/>
                <w:szCs w:val="24"/>
              </w:rPr>
              <m:t>r</m:t>
            </m:r>
          </m:e>
          <m:sub>
            <m:r>
              <w:rPr>
                <w:rFonts w:ascii="Cambria Math" w:eastAsia="Times New Roman" w:hAnsi="Cambria Math"/>
                <w:sz w:val="24"/>
                <w:szCs w:val="24"/>
              </w:rPr>
              <m:t>1</m:t>
            </m:r>
          </m:sub>
        </m:sSub>
      </m:oMath>
      <w:r w:rsidR="006D366F" w:rsidRPr="003B2C9A">
        <w:rPr>
          <w:rFonts w:ascii="Times New Roman" w:eastAsia="Times New Roman" w:hAnsi="Times New Roman"/>
          <w:sz w:val="24"/>
          <w:szCs w:val="24"/>
        </w:rPr>
        <w:t xml:space="preserve"> </w:t>
      </w:r>
      <w:proofErr w:type="gramStart"/>
      <w:r w:rsidR="006D366F" w:rsidRPr="003B2C9A">
        <w:rPr>
          <w:rFonts w:ascii="Times New Roman" w:eastAsia="Times New Roman" w:hAnsi="Times New Roman"/>
          <w:sz w:val="24"/>
          <w:szCs w:val="24"/>
        </w:rPr>
        <w:t>is</w:t>
      </w:r>
      <w:proofErr w:type="gramEnd"/>
      <w:r w:rsidR="006D366F" w:rsidRPr="003B2C9A">
        <w:rPr>
          <w:rFonts w:ascii="Times New Roman" w:eastAsia="Times New Roman" w:hAnsi="Times New Roman"/>
          <w:sz w:val="24"/>
          <w:szCs w:val="24"/>
        </w:rPr>
        <w:t xml:space="preserve"> the radius of the rotor disc and</w:t>
      </w:r>
    </w:p>
    <w:p w:rsidR="006D366F" w:rsidRPr="003B2C9A"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 </w:t>
      </w:r>
      <m:oMath>
        <m:sSub>
          <m:sSubPr>
            <m:ctrlPr>
              <w:rPr>
                <w:rFonts w:ascii="Cambria Math" w:eastAsia="Times New Roman" w:hAnsi="Cambria Math"/>
                <w:i/>
                <w:sz w:val="24"/>
                <w:szCs w:val="24"/>
              </w:rPr>
            </m:ctrlPr>
          </m:sSubPr>
          <m:e>
            <m:r>
              <w:rPr>
                <w:rFonts w:ascii="Cambria Math" w:eastAsia="Times New Roman" w:hAnsi="Cambria Math"/>
                <w:sz w:val="24"/>
                <w:szCs w:val="24"/>
              </w:rPr>
              <m:t>r</m:t>
            </m:r>
          </m:e>
          <m:sub>
            <m:r>
              <w:rPr>
                <w:rFonts w:ascii="Cambria Math" w:eastAsia="Times New Roman" w:hAnsi="Cambria Math"/>
                <w:sz w:val="24"/>
                <w:szCs w:val="24"/>
              </w:rPr>
              <m:t>2</m:t>
            </m:r>
          </m:sub>
        </m:sSub>
      </m:oMath>
      <w:r w:rsidRPr="003B2C9A">
        <w:rPr>
          <w:rFonts w:ascii="Times New Roman" w:eastAsia="Times New Roman" w:hAnsi="Times New Roman"/>
          <w:sz w:val="24"/>
          <w:szCs w:val="24"/>
        </w:rPr>
        <w:t xml:space="preserve"> </w:t>
      </w:r>
      <w:proofErr w:type="gramStart"/>
      <w:r w:rsidRPr="003B2C9A">
        <w:rPr>
          <w:rFonts w:ascii="Times New Roman" w:eastAsia="Times New Roman" w:hAnsi="Times New Roman"/>
          <w:sz w:val="24"/>
          <w:szCs w:val="24"/>
        </w:rPr>
        <w:t>is</w:t>
      </w:r>
      <w:proofErr w:type="gramEnd"/>
      <w:r w:rsidRPr="003B2C9A">
        <w:rPr>
          <w:rFonts w:ascii="Times New Roman" w:eastAsia="Times New Roman" w:hAnsi="Times New Roman"/>
          <w:sz w:val="24"/>
          <w:szCs w:val="24"/>
        </w:rPr>
        <w:t xml:space="preserve"> the distance between the center of the r</w:t>
      </w:r>
      <w:proofErr w:type="spellStart"/>
      <w:r w:rsidRPr="003B2C9A">
        <w:rPr>
          <w:rFonts w:ascii="Times New Roman" w:eastAsia="Times New Roman" w:hAnsi="Times New Roman"/>
          <w:sz w:val="24"/>
          <w:szCs w:val="24"/>
        </w:rPr>
        <w:t>otor</w:t>
      </w:r>
      <w:proofErr w:type="spellEnd"/>
      <w:r w:rsidRPr="003B2C9A">
        <w:rPr>
          <w:rFonts w:ascii="Times New Roman" w:eastAsia="Times New Roman" w:hAnsi="Times New Roman"/>
          <w:sz w:val="24"/>
          <w:szCs w:val="24"/>
        </w:rPr>
        <w:t xml:space="preserve"> disc and the tip of the blade.</w:t>
      </w:r>
    </w:p>
    <w:p w:rsidR="006D366F" w:rsidRPr="003B2C9A" w:rsidRDefault="00FA3315" w:rsidP="00C73BF8">
      <w:p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In a</w:t>
      </w:r>
      <w:r w:rsidR="00021863">
        <w:rPr>
          <w:rFonts w:ascii="Times New Roman" w:eastAsia="Times New Roman" w:hAnsi="Times New Roman"/>
          <w:sz w:val="24"/>
          <w:szCs w:val="24"/>
        </w:rPr>
        <w:t>n earlier</w:t>
      </w:r>
      <w:r>
        <w:rPr>
          <w:rFonts w:ascii="Times New Roman" w:eastAsia="Times New Roman" w:hAnsi="Times New Roman"/>
          <w:sz w:val="24"/>
          <w:szCs w:val="24"/>
        </w:rPr>
        <w:t xml:space="preserve"> study </w:t>
      </w:r>
      <w:r w:rsidR="0070599B">
        <w:rPr>
          <w:rFonts w:ascii="Times New Roman" w:eastAsia="Times New Roman" w:hAnsi="Times New Roman"/>
          <w:sz w:val="24"/>
          <w:szCs w:val="24"/>
        </w:rPr>
        <w:t>it was found that</w:t>
      </w:r>
      <w:r>
        <w:rPr>
          <w:rFonts w:ascii="Times New Roman" w:eastAsia="Times New Roman" w:hAnsi="Times New Roman"/>
          <w:sz w:val="24"/>
          <w:szCs w:val="24"/>
        </w:rPr>
        <w:t xml:space="preserve"> </w:t>
      </w:r>
      <w:r w:rsidR="0070599B">
        <w:rPr>
          <w:rFonts w:ascii="Times New Roman" w:eastAsia="Times New Roman" w:hAnsi="Times New Roman"/>
          <w:sz w:val="24"/>
          <w:szCs w:val="24"/>
        </w:rPr>
        <w:t>t</w:t>
      </w:r>
      <w:r w:rsidR="006D366F" w:rsidRPr="003B2C9A">
        <w:rPr>
          <w:rFonts w:ascii="Times New Roman" w:eastAsia="Times New Roman" w:hAnsi="Times New Roman"/>
          <w:sz w:val="24"/>
          <w:szCs w:val="24"/>
        </w:rPr>
        <w:t xml:space="preserve">he nominal stress </w:t>
      </w:r>
      <m:oMath>
        <m:r>
          <w:rPr>
            <w:rFonts w:ascii="Cambria Math" w:eastAsia="Times New Roman" w:hAnsi="Cambria Math"/>
            <w:sz w:val="24"/>
            <w:szCs w:val="24"/>
          </w:rPr>
          <m:t>σ</m:t>
        </m:r>
      </m:oMath>
      <w:r w:rsidR="006D366F" w:rsidRPr="003B2C9A">
        <w:rPr>
          <w:rFonts w:ascii="Times New Roman" w:eastAsia="Times New Roman" w:hAnsi="Times New Roman"/>
          <w:sz w:val="24"/>
          <w:szCs w:val="24"/>
        </w:rPr>
        <w:t xml:space="preserve"> on the blade root </w:t>
      </w:r>
      <w:r w:rsidR="00202E72">
        <w:rPr>
          <w:rFonts w:ascii="Times New Roman" w:eastAsia="Times New Roman" w:hAnsi="Times New Roman"/>
          <w:sz w:val="24"/>
          <w:szCs w:val="24"/>
        </w:rPr>
        <w:t xml:space="preserve">is given by </w:t>
      </w:r>
      <w:r w:rsidR="006D366F" w:rsidRPr="003B2C9A">
        <w:rPr>
          <w:rFonts w:ascii="Times New Roman" w:eastAsia="Times New Roman" w:hAnsi="Times New Roman"/>
          <w:sz w:val="24"/>
          <w:szCs w:val="24"/>
        </w:rPr>
        <w:t>Equation 2.30</w:t>
      </w:r>
      <w:r w:rsidR="00C91102">
        <w:rPr>
          <w:rFonts w:ascii="Times New Roman" w:eastAsia="Times New Roman" w:hAnsi="Times New Roman"/>
          <w:sz w:val="24"/>
          <w:szCs w:val="24"/>
        </w:rPr>
        <w:t xml:space="preserve">   </w:t>
      </w:r>
      <w:r w:rsidR="006D366F" w:rsidRPr="003B2C9A">
        <w:rPr>
          <w:rFonts w:ascii="Times New Roman" w:eastAsia="Times New Roman" w:hAnsi="Times New Roman"/>
          <w:sz w:val="24"/>
          <w:szCs w:val="24"/>
        </w:rPr>
        <w:t xml:space="preserve"> </w:t>
      </w:r>
      <w:proofErr w:type="gramStart"/>
      <w:r w:rsidR="00C91102">
        <w:rPr>
          <w:rFonts w:ascii="Times New Roman" w:eastAsia="Times New Roman" w:hAnsi="Times New Roman"/>
          <w:sz w:val="24"/>
          <w:szCs w:val="24"/>
        </w:rPr>
        <w:t xml:space="preserve">( </w:t>
      </w:r>
      <w:proofErr w:type="spellStart"/>
      <w:r w:rsidR="00C91102">
        <w:rPr>
          <w:rFonts w:ascii="Times New Roman" w:eastAsia="Times New Roman" w:hAnsi="Times New Roman"/>
          <w:sz w:val="24"/>
          <w:szCs w:val="24"/>
        </w:rPr>
        <w:t>Lambertson</w:t>
      </w:r>
      <w:proofErr w:type="spellEnd"/>
      <w:proofErr w:type="gramEnd"/>
      <w:r w:rsidR="00C91102">
        <w:rPr>
          <w:rFonts w:ascii="Times New Roman" w:eastAsia="Times New Roman" w:hAnsi="Times New Roman"/>
          <w:sz w:val="24"/>
          <w:szCs w:val="24"/>
        </w:rPr>
        <w:t xml:space="preserve"> </w:t>
      </w:r>
      <w:r w:rsidR="00FE5EF0" w:rsidRPr="00FE5EF0">
        <w:rPr>
          <w:rFonts w:ascii="Times New Roman" w:hAnsi="Times New Roman"/>
          <w:color w:val="000000"/>
          <w:sz w:val="24"/>
          <w:szCs w:val="24"/>
        </w:rPr>
        <w:t>&amp;</w:t>
      </w:r>
      <w:r w:rsidR="00C91102">
        <w:rPr>
          <w:rFonts w:ascii="Times New Roman" w:eastAsia="Times New Roman" w:hAnsi="Times New Roman"/>
          <w:sz w:val="24"/>
          <w:szCs w:val="24"/>
        </w:rPr>
        <w:t xml:space="preserve"> Moll, 2002)</w:t>
      </w:r>
    </w:p>
    <w:p w:rsidR="006D366F" w:rsidRPr="003B2C9A" w:rsidRDefault="00276E36" w:rsidP="00C73BF8">
      <w:pPr>
        <w:spacing w:after="0" w:line="360" w:lineRule="auto"/>
        <w:ind w:firstLine="720"/>
        <w:jc w:val="both"/>
        <w:rPr>
          <w:rFonts w:ascii="Times New Roman" w:eastAsia="Times New Roman" w:hAnsi="Times New Roman"/>
          <w:sz w:val="24"/>
          <w:szCs w:val="24"/>
        </w:rPr>
      </w:pPr>
      <m:oMath>
        <m:r>
          <w:rPr>
            <w:rFonts w:ascii="Cambria Math" w:eastAsia="Times New Roman" w:hAnsi="Cambria Math"/>
            <w:sz w:val="24"/>
            <w:szCs w:val="24"/>
          </w:rPr>
          <m:t>σ=</m:t>
        </m:r>
        <m:f>
          <m:fPr>
            <m:ctrlPr>
              <w:rPr>
                <w:rFonts w:ascii="Cambria Math" w:eastAsia="Times New Roman" w:hAnsi="Cambria Math"/>
                <w:i/>
                <w:sz w:val="24"/>
                <w:szCs w:val="24"/>
              </w:rPr>
            </m:ctrlPr>
          </m:fPr>
          <m:num>
            <m:r>
              <w:rPr>
                <w:rFonts w:ascii="Cambria Math" w:eastAsia="Times New Roman" w:hAnsi="Cambria Math"/>
                <w:sz w:val="24"/>
                <w:szCs w:val="24"/>
              </w:rPr>
              <m:t>F</m:t>
            </m:r>
          </m:num>
          <m:den>
            <m:sSub>
              <m:sSubPr>
                <m:ctrlPr>
                  <w:rPr>
                    <w:rFonts w:ascii="Cambria Math" w:eastAsia="Times New Roman" w:hAnsi="Cambria Math"/>
                    <w:i/>
                    <w:sz w:val="24"/>
                    <w:szCs w:val="24"/>
                  </w:rPr>
                </m:ctrlPr>
              </m:sSubPr>
              <m:e>
                <m:r>
                  <w:rPr>
                    <w:rFonts w:ascii="Cambria Math" w:eastAsia="Times New Roman" w:hAnsi="Cambria Math"/>
                    <w:sz w:val="24"/>
                    <w:szCs w:val="24"/>
                  </w:rPr>
                  <m:t>A</m:t>
                </m:r>
              </m:e>
              <m:sub>
                <m:r>
                  <w:rPr>
                    <w:rFonts w:ascii="Cambria Math" w:eastAsia="Times New Roman" w:hAnsi="Cambria Math"/>
                    <w:sz w:val="24"/>
                    <w:szCs w:val="24"/>
                  </w:rPr>
                  <m:t>root</m:t>
                </m:r>
              </m:sub>
            </m:sSub>
          </m:den>
        </m:f>
      </m:oMath>
      <w:r w:rsidR="006D366F" w:rsidRPr="003B2C9A">
        <w:rPr>
          <w:rFonts w:ascii="Times New Roman" w:eastAsia="Times New Roman" w:hAnsi="Times New Roman"/>
          <w:sz w:val="24"/>
          <w:szCs w:val="24"/>
        </w:rPr>
        <w:t xml:space="preserve"> ………………………………………………………………</w:t>
      </w:r>
      <w:r w:rsidR="007B6046">
        <w:rPr>
          <w:rFonts w:ascii="Times New Roman" w:eastAsia="Times New Roman" w:hAnsi="Times New Roman"/>
          <w:sz w:val="24"/>
          <w:szCs w:val="24"/>
        </w:rPr>
        <w:t>...</w:t>
      </w:r>
      <w:r w:rsidR="006D366F" w:rsidRPr="003B2C9A">
        <w:rPr>
          <w:rFonts w:ascii="Times New Roman" w:eastAsia="Times New Roman" w:hAnsi="Times New Roman"/>
          <w:sz w:val="24"/>
          <w:szCs w:val="24"/>
        </w:rPr>
        <w:t>… (2.30)</w:t>
      </w:r>
    </w:p>
    <w:p w:rsidR="006D366F" w:rsidRPr="003B2C9A"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Where F is the centripetal force and </w:t>
      </w:r>
      <m:oMath>
        <m:sSub>
          <m:sSubPr>
            <m:ctrlPr>
              <w:rPr>
                <w:rFonts w:ascii="Cambria Math" w:eastAsia="Times New Roman" w:hAnsi="Cambria Math"/>
                <w:i/>
                <w:sz w:val="24"/>
                <w:szCs w:val="24"/>
              </w:rPr>
            </m:ctrlPr>
          </m:sSubPr>
          <m:e>
            <m:r>
              <w:rPr>
                <w:rFonts w:ascii="Cambria Math" w:eastAsia="Times New Roman" w:hAnsi="Cambria Math"/>
                <w:sz w:val="24"/>
                <w:szCs w:val="24"/>
              </w:rPr>
              <m:t>A</m:t>
            </m:r>
          </m:e>
          <m:sub>
            <m:r>
              <w:rPr>
                <w:rFonts w:ascii="Cambria Math" w:eastAsia="Times New Roman" w:hAnsi="Cambria Math"/>
                <w:sz w:val="24"/>
                <w:szCs w:val="24"/>
              </w:rPr>
              <m:t xml:space="preserve">root </m:t>
            </m:r>
          </m:sub>
        </m:sSub>
      </m:oMath>
      <w:r w:rsidRPr="003B2C9A">
        <w:rPr>
          <w:rFonts w:ascii="Times New Roman" w:eastAsia="Times New Roman" w:hAnsi="Times New Roman"/>
          <w:sz w:val="24"/>
          <w:szCs w:val="24"/>
        </w:rPr>
        <w:t>is the cross sectional area of the blade root</w:t>
      </w:r>
    </w:p>
    <w:p w:rsidR="006D366F" w:rsidRPr="003B2C9A"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The turbine efficiency </w:t>
      </w:r>
      <w:r w:rsidR="00B8074E">
        <w:rPr>
          <w:rFonts w:ascii="Times New Roman" w:eastAsia="Times New Roman" w:hAnsi="Times New Roman"/>
          <w:sz w:val="24"/>
          <w:szCs w:val="24"/>
        </w:rPr>
        <w:t>is given by</w:t>
      </w:r>
      <w:r w:rsidR="00C91102">
        <w:rPr>
          <w:rFonts w:ascii="Times New Roman" w:eastAsia="Times New Roman" w:hAnsi="Times New Roman"/>
          <w:sz w:val="24"/>
          <w:szCs w:val="24"/>
        </w:rPr>
        <w:t xml:space="preserve"> Equation 2.31 </w:t>
      </w:r>
      <w:r w:rsidR="008568B6">
        <w:rPr>
          <w:rFonts w:ascii="Times New Roman" w:eastAsia="Times New Roman" w:hAnsi="Times New Roman"/>
          <w:sz w:val="24"/>
          <w:szCs w:val="24"/>
        </w:rPr>
        <w:t>(</w:t>
      </w:r>
      <w:proofErr w:type="spellStart"/>
      <w:r w:rsidR="008568B6">
        <w:rPr>
          <w:rFonts w:ascii="Times New Roman" w:eastAsia="Times New Roman" w:hAnsi="Times New Roman"/>
          <w:sz w:val="24"/>
          <w:szCs w:val="24"/>
        </w:rPr>
        <w:t>Jachen</w:t>
      </w:r>
      <w:proofErr w:type="spellEnd"/>
      <w:r w:rsidR="00C91102">
        <w:rPr>
          <w:rFonts w:ascii="Times New Roman" w:eastAsia="Times New Roman" w:hAnsi="Times New Roman"/>
          <w:sz w:val="24"/>
          <w:szCs w:val="24"/>
        </w:rPr>
        <w:t>, 1996).</w:t>
      </w:r>
    </w:p>
    <w:p w:rsidR="006D366F" w:rsidRPr="003B2C9A"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ab/>
      </w:r>
      <m:oMath>
        <m:r>
          <w:rPr>
            <w:rFonts w:ascii="Cambria Math" w:eastAsia="Times New Roman" w:hAnsi="Cambria Math"/>
            <w:sz w:val="24"/>
            <w:szCs w:val="24"/>
          </w:rPr>
          <m:t xml:space="preserve">Turbine efficiency= </m:t>
        </m:r>
        <m:f>
          <m:fPr>
            <m:ctrlPr>
              <w:rPr>
                <w:rFonts w:ascii="Cambria Math" w:eastAsia="Times New Roman" w:hAnsi="Cambria Math"/>
                <w:i/>
                <w:sz w:val="24"/>
                <w:szCs w:val="24"/>
              </w:rPr>
            </m:ctrlPr>
          </m:fPr>
          <m:num>
            <m:r>
              <w:rPr>
                <w:rFonts w:ascii="Cambria Math" w:eastAsia="Times New Roman" w:hAnsi="Cambria Math"/>
                <w:sz w:val="24"/>
                <w:szCs w:val="24"/>
              </w:rPr>
              <m:t>power output by turbine</m:t>
            </m:r>
          </m:num>
          <m:den>
            <m:r>
              <w:rPr>
                <w:rFonts w:ascii="Cambria Math" w:eastAsia="Times New Roman" w:hAnsi="Cambria Math"/>
                <w:sz w:val="24"/>
                <w:szCs w:val="24"/>
              </w:rPr>
              <m:t>power su</m:t>
            </m:r>
            <m:r>
              <w:rPr>
                <w:rFonts w:ascii="Cambria Math" w:eastAsia="Times New Roman" w:hAnsi="Cambria Math"/>
                <w:sz w:val="24"/>
                <w:szCs w:val="24"/>
              </w:rPr>
              <m:t>pplied to turbine</m:t>
            </m:r>
          </m:den>
        </m:f>
      </m:oMath>
      <w:r w:rsidR="007B6046">
        <w:rPr>
          <w:rFonts w:ascii="Times New Roman" w:eastAsia="Times New Roman" w:hAnsi="Times New Roman"/>
          <w:sz w:val="24"/>
          <w:szCs w:val="24"/>
        </w:rPr>
        <w:t xml:space="preserve"> …………………..</w:t>
      </w:r>
      <w:r w:rsidRPr="003B2C9A">
        <w:rPr>
          <w:rFonts w:ascii="Times New Roman" w:eastAsia="Times New Roman" w:hAnsi="Times New Roman"/>
          <w:sz w:val="24"/>
          <w:szCs w:val="24"/>
        </w:rPr>
        <w:t>……... (2.31)</w:t>
      </w:r>
      <w:r w:rsidRPr="003B2C9A">
        <w:rPr>
          <w:rFonts w:ascii="Times New Roman" w:eastAsia="Times New Roman" w:hAnsi="Times New Roman"/>
          <w:sz w:val="24"/>
          <w:szCs w:val="24"/>
        </w:rPr>
        <w:tab/>
      </w:r>
    </w:p>
    <w:p w:rsidR="006D366F" w:rsidRPr="003B2C9A"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The angular velocity </w:t>
      </w:r>
      <m:oMath>
        <m:r>
          <w:rPr>
            <w:rFonts w:ascii="Cambria Math" w:eastAsia="Times New Roman" w:hAnsi="Cambria Math"/>
            <w:sz w:val="24"/>
            <w:szCs w:val="24"/>
          </w:rPr>
          <m:t>ω</m:t>
        </m:r>
      </m:oMath>
      <w:r w:rsidRPr="003B2C9A">
        <w:rPr>
          <w:rFonts w:ascii="Times New Roman" w:eastAsia="Times New Roman" w:hAnsi="Times New Roman"/>
          <w:sz w:val="24"/>
          <w:szCs w:val="24"/>
        </w:rPr>
        <w:t xml:space="preserve"> </w:t>
      </w:r>
      <w:r w:rsidR="00B8074E">
        <w:rPr>
          <w:rFonts w:ascii="Times New Roman" w:eastAsia="Times New Roman" w:hAnsi="Times New Roman"/>
          <w:sz w:val="24"/>
          <w:szCs w:val="24"/>
        </w:rPr>
        <w:t xml:space="preserve">is given by </w:t>
      </w:r>
      <w:r w:rsidRPr="003B2C9A">
        <w:rPr>
          <w:rFonts w:ascii="Times New Roman" w:eastAsia="Times New Roman" w:hAnsi="Times New Roman"/>
          <w:sz w:val="24"/>
          <w:szCs w:val="24"/>
        </w:rPr>
        <w:t xml:space="preserve">Equation </w:t>
      </w:r>
      <w:r w:rsidR="00021863" w:rsidRPr="003B2C9A">
        <w:rPr>
          <w:rFonts w:ascii="Times New Roman" w:eastAsia="Times New Roman" w:hAnsi="Times New Roman"/>
          <w:sz w:val="24"/>
          <w:szCs w:val="24"/>
        </w:rPr>
        <w:t xml:space="preserve">2.32 </w:t>
      </w:r>
      <w:r w:rsidR="00021863">
        <w:rPr>
          <w:rFonts w:ascii="Times New Roman" w:eastAsia="Times New Roman" w:hAnsi="Times New Roman"/>
          <w:sz w:val="24"/>
          <w:szCs w:val="24"/>
        </w:rPr>
        <w:t>(</w:t>
      </w:r>
      <w:proofErr w:type="spellStart"/>
      <w:r w:rsidR="00C91102">
        <w:rPr>
          <w:rFonts w:ascii="Times New Roman" w:eastAsia="Times New Roman" w:hAnsi="Times New Roman"/>
          <w:sz w:val="24"/>
          <w:szCs w:val="24"/>
        </w:rPr>
        <w:t>Fre’chette</w:t>
      </w:r>
      <w:proofErr w:type="spellEnd"/>
      <w:r w:rsidR="00C91102">
        <w:rPr>
          <w:rFonts w:ascii="Times New Roman" w:eastAsia="Times New Roman" w:hAnsi="Times New Roman"/>
          <w:sz w:val="24"/>
          <w:szCs w:val="24"/>
        </w:rPr>
        <w:t xml:space="preserve"> </w:t>
      </w:r>
      <w:r w:rsidR="00C91102" w:rsidRPr="00C91102">
        <w:rPr>
          <w:rFonts w:ascii="Times New Roman" w:eastAsia="Times New Roman" w:hAnsi="Times New Roman"/>
          <w:i/>
          <w:sz w:val="24"/>
          <w:szCs w:val="24"/>
        </w:rPr>
        <w:t>et al</w:t>
      </w:r>
      <w:r w:rsidR="008837BD">
        <w:rPr>
          <w:rFonts w:ascii="Times New Roman" w:eastAsia="Times New Roman" w:hAnsi="Times New Roman"/>
          <w:i/>
          <w:sz w:val="24"/>
          <w:szCs w:val="24"/>
        </w:rPr>
        <w:t>.</w:t>
      </w:r>
      <w:r w:rsidR="00C91102">
        <w:rPr>
          <w:rFonts w:ascii="Times New Roman" w:eastAsia="Times New Roman" w:hAnsi="Times New Roman"/>
          <w:sz w:val="24"/>
          <w:szCs w:val="24"/>
        </w:rPr>
        <w:t>, 2004)</w:t>
      </w:r>
    </w:p>
    <w:p w:rsidR="006D366F" w:rsidRPr="003B2C9A"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ab/>
      </w:r>
      <m:oMath>
        <m:r>
          <w:rPr>
            <w:rFonts w:ascii="Cambria Math" w:eastAsia="Times New Roman" w:hAnsi="Cambria Math"/>
            <w:sz w:val="24"/>
            <w:szCs w:val="24"/>
          </w:rPr>
          <m:t>ω=</m:t>
        </m:r>
        <m:f>
          <m:fPr>
            <m:ctrlPr>
              <w:rPr>
                <w:rFonts w:ascii="Cambria Math" w:eastAsia="Times New Roman" w:hAnsi="Cambria Math"/>
                <w:i/>
                <w:sz w:val="24"/>
                <w:szCs w:val="24"/>
              </w:rPr>
            </m:ctrlPr>
          </m:fPr>
          <m:num>
            <m:r>
              <w:rPr>
                <w:rFonts w:ascii="Cambria Math" w:eastAsia="Times New Roman" w:hAnsi="Cambria Math"/>
                <w:sz w:val="24"/>
                <w:szCs w:val="24"/>
              </w:rPr>
              <m:t>r.p.m ×2π</m:t>
            </m:r>
          </m:num>
          <m:den>
            <m:r>
              <w:rPr>
                <w:rFonts w:ascii="Cambria Math" w:eastAsia="Times New Roman" w:hAnsi="Cambria Math"/>
                <w:sz w:val="24"/>
                <w:szCs w:val="24"/>
              </w:rPr>
              <m:t>60</m:t>
            </m:r>
          </m:den>
        </m:f>
      </m:oMath>
      <w:r w:rsidR="007B6046">
        <w:rPr>
          <w:rFonts w:ascii="Times New Roman" w:eastAsia="Times New Roman" w:hAnsi="Times New Roman"/>
          <w:sz w:val="24"/>
          <w:szCs w:val="24"/>
        </w:rPr>
        <w:t xml:space="preserve"> ………………………………………………...</w:t>
      </w:r>
      <w:r w:rsidR="00021863">
        <w:rPr>
          <w:rFonts w:ascii="Times New Roman" w:eastAsia="Times New Roman" w:hAnsi="Times New Roman"/>
          <w:sz w:val="24"/>
          <w:szCs w:val="24"/>
        </w:rPr>
        <w:t>…………</w:t>
      </w:r>
      <w:r w:rsidR="00D72A74">
        <w:rPr>
          <w:rFonts w:ascii="Times New Roman" w:eastAsia="Times New Roman" w:hAnsi="Times New Roman"/>
          <w:sz w:val="24"/>
          <w:szCs w:val="24"/>
        </w:rPr>
        <w:t>…</w:t>
      </w:r>
      <w:r w:rsidR="00A40DC6">
        <w:rPr>
          <w:rFonts w:ascii="Times New Roman" w:eastAsia="Times New Roman" w:hAnsi="Times New Roman"/>
          <w:sz w:val="24"/>
          <w:szCs w:val="24"/>
        </w:rPr>
        <w:t>.</w:t>
      </w:r>
      <w:r w:rsidR="00021863" w:rsidRPr="003B2C9A">
        <w:rPr>
          <w:rFonts w:ascii="Times New Roman" w:eastAsia="Times New Roman" w:hAnsi="Times New Roman"/>
          <w:sz w:val="24"/>
          <w:szCs w:val="24"/>
        </w:rPr>
        <w:t>. (</w:t>
      </w:r>
      <w:r w:rsidRPr="003B2C9A">
        <w:rPr>
          <w:rFonts w:ascii="Times New Roman" w:eastAsia="Times New Roman" w:hAnsi="Times New Roman"/>
          <w:sz w:val="24"/>
          <w:szCs w:val="24"/>
        </w:rPr>
        <w:t>2.32)</w:t>
      </w:r>
    </w:p>
    <w:p w:rsidR="006D366F" w:rsidRPr="003B2C9A"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The efficiency of the turbine </w:t>
      </w:r>
      <w:r w:rsidR="00B8074E">
        <w:rPr>
          <w:rFonts w:ascii="Times New Roman" w:eastAsia="Times New Roman" w:hAnsi="Times New Roman"/>
          <w:sz w:val="24"/>
          <w:szCs w:val="24"/>
        </w:rPr>
        <w:t xml:space="preserve">is given </w:t>
      </w:r>
      <w:r w:rsidR="00DD1595">
        <w:rPr>
          <w:rFonts w:ascii="Times New Roman" w:eastAsia="Times New Roman" w:hAnsi="Times New Roman"/>
          <w:sz w:val="24"/>
          <w:szCs w:val="24"/>
        </w:rPr>
        <w:t xml:space="preserve">by </w:t>
      </w:r>
      <w:r w:rsidR="00DD1595" w:rsidRPr="003B2C9A">
        <w:rPr>
          <w:rFonts w:ascii="Times New Roman" w:eastAsia="Times New Roman" w:hAnsi="Times New Roman"/>
          <w:sz w:val="24"/>
          <w:szCs w:val="24"/>
        </w:rPr>
        <w:t>Equation</w:t>
      </w:r>
      <w:r w:rsidRPr="003B2C9A">
        <w:rPr>
          <w:rFonts w:ascii="Times New Roman" w:eastAsia="Times New Roman" w:hAnsi="Times New Roman"/>
          <w:sz w:val="24"/>
          <w:szCs w:val="24"/>
        </w:rPr>
        <w:t xml:space="preserve"> 2.33 </w:t>
      </w:r>
      <w:r w:rsidR="00CC6F4E">
        <w:rPr>
          <w:rFonts w:ascii="Times New Roman" w:eastAsia="Times New Roman" w:hAnsi="Times New Roman"/>
          <w:sz w:val="24"/>
          <w:szCs w:val="24"/>
        </w:rPr>
        <w:t xml:space="preserve">(Stevenson </w:t>
      </w:r>
      <w:r w:rsidR="00FE5EF0" w:rsidRPr="00FE5EF0">
        <w:rPr>
          <w:rFonts w:ascii="Times New Roman" w:hAnsi="Times New Roman"/>
          <w:color w:val="000000"/>
          <w:sz w:val="24"/>
          <w:szCs w:val="24"/>
        </w:rPr>
        <w:t>&amp;</w:t>
      </w:r>
      <w:r w:rsidR="00CC6F4E">
        <w:rPr>
          <w:rFonts w:ascii="Times New Roman" w:eastAsia="Times New Roman" w:hAnsi="Times New Roman"/>
          <w:sz w:val="24"/>
          <w:szCs w:val="24"/>
        </w:rPr>
        <w:t xml:space="preserve"> Williams, 2001)</w:t>
      </w:r>
    </w:p>
    <w:p w:rsidR="006D366F" w:rsidRPr="003B2C9A"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ab/>
      </w:r>
      <m:oMath>
        <m:r>
          <w:rPr>
            <w:rFonts w:ascii="Cambria Math" w:hAnsi="Cambria Math"/>
            <w:sz w:val="24"/>
            <w:szCs w:val="24"/>
          </w:rPr>
          <m:t xml:space="preserve">η= </m:t>
        </m:r>
        <m:f>
          <m:fPr>
            <m:ctrlPr>
              <w:rPr>
                <w:rFonts w:ascii="Cambria Math" w:hAnsi="Cambria Math"/>
                <w:i/>
                <w:sz w:val="24"/>
                <w:szCs w:val="24"/>
              </w:rPr>
            </m:ctrlPr>
          </m:fPr>
          <m:num>
            <m:r>
              <w:rPr>
                <w:rFonts w:ascii="Cambria Math" w:hAnsi="Cambria Math"/>
                <w:sz w:val="24"/>
                <w:szCs w:val="24"/>
              </w:rPr>
              <m:t>Net out put of shaft work</m:t>
            </m:r>
          </m:num>
          <m:den>
            <m:r>
              <w:rPr>
                <w:rFonts w:ascii="Cambria Math" w:hAnsi="Cambria Math"/>
                <w:sz w:val="24"/>
                <w:szCs w:val="24"/>
              </w:rPr>
              <m:t>Work input</m:t>
            </m:r>
          </m:den>
        </m:f>
      </m:oMath>
      <w:r w:rsidR="007B6046">
        <w:rPr>
          <w:rFonts w:ascii="Times New Roman" w:eastAsia="Times New Roman" w:hAnsi="Times New Roman"/>
          <w:sz w:val="24"/>
          <w:szCs w:val="24"/>
        </w:rPr>
        <w:t>…………………………………………..</w:t>
      </w:r>
      <w:r w:rsidRPr="003B2C9A">
        <w:rPr>
          <w:rFonts w:ascii="Times New Roman" w:eastAsia="Times New Roman" w:hAnsi="Times New Roman"/>
          <w:sz w:val="24"/>
          <w:szCs w:val="24"/>
        </w:rPr>
        <w:t>…… (2.33)</w:t>
      </w:r>
    </w:p>
    <w:p w:rsidR="006D366F" w:rsidRPr="003B2C9A"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Torque on the shaft </w:t>
      </w:r>
      <w:r w:rsidR="00B8074E">
        <w:rPr>
          <w:rFonts w:ascii="Times New Roman" w:eastAsia="Times New Roman" w:hAnsi="Times New Roman"/>
          <w:sz w:val="24"/>
          <w:szCs w:val="24"/>
        </w:rPr>
        <w:t xml:space="preserve">is given </w:t>
      </w:r>
      <w:r w:rsidR="00A94B91">
        <w:rPr>
          <w:rFonts w:ascii="Times New Roman" w:eastAsia="Times New Roman" w:hAnsi="Times New Roman"/>
          <w:sz w:val="24"/>
          <w:szCs w:val="24"/>
        </w:rPr>
        <w:t xml:space="preserve">by </w:t>
      </w:r>
      <w:r w:rsidR="00A94B91" w:rsidRPr="003B2C9A">
        <w:rPr>
          <w:rFonts w:ascii="Times New Roman" w:eastAsia="Times New Roman" w:hAnsi="Times New Roman"/>
          <w:sz w:val="24"/>
          <w:szCs w:val="24"/>
        </w:rPr>
        <w:t>Equation</w:t>
      </w:r>
      <w:r w:rsidRPr="003B2C9A">
        <w:rPr>
          <w:rFonts w:ascii="Times New Roman" w:eastAsia="Times New Roman" w:hAnsi="Times New Roman"/>
          <w:sz w:val="24"/>
          <w:szCs w:val="24"/>
        </w:rPr>
        <w:t xml:space="preserve"> 2.34 </w:t>
      </w:r>
      <w:r w:rsidR="00CC6F4E">
        <w:rPr>
          <w:rFonts w:ascii="Times New Roman" w:eastAsia="Times New Roman" w:hAnsi="Times New Roman"/>
          <w:sz w:val="24"/>
          <w:szCs w:val="24"/>
        </w:rPr>
        <w:t>(Church, 1987)</w:t>
      </w:r>
    </w:p>
    <w:p w:rsidR="006D366F" w:rsidRPr="003B2C9A"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ab/>
      </w:r>
      <m:oMath>
        <m:r>
          <w:rPr>
            <w:rFonts w:ascii="Cambria Math" w:eastAsia="Times New Roman" w:hAnsi="Cambria Math"/>
            <w:sz w:val="24"/>
            <w:szCs w:val="24"/>
          </w:rPr>
          <m:t xml:space="preserve">torque= </m:t>
        </m:r>
        <m:f>
          <m:fPr>
            <m:ctrlPr>
              <w:rPr>
                <w:rFonts w:ascii="Cambria Math" w:eastAsia="Times New Roman" w:hAnsi="Cambria Math"/>
                <w:i/>
                <w:sz w:val="24"/>
                <w:szCs w:val="24"/>
              </w:rPr>
            </m:ctrlPr>
          </m:fPr>
          <m:num>
            <m:r>
              <w:rPr>
                <w:rFonts w:ascii="Cambria Math" w:eastAsia="Times New Roman" w:hAnsi="Cambria Math"/>
                <w:sz w:val="24"/>
                <w:szCs w:val="24"/>
              </w:rPr>
              <m:t>Power in Watts</m:t>
            </m:r>
          </m:num>
          <m:den>
            <m:r>
              <w:rPr>
                <w:rFonts w:ascii="Cambria Math" w:eastAsia="Times New Roman" w:hAnsi="Cambria Math"/>
                <w:sz w:val="24"/>
                <w:szCs w:val="24"/>
              </w:rPr>
              <m:t>2π×Rotational speed</m:t>
            </m:r>
          </m:den>
        </m:f>
      </m:oMath>
      <w:r w:rsidR="007B6046">
        <w:rPr>
          <w:rFonts w:ascii="Times New Roman" w:eastAsia="Times New Roman" w:hAnsi="Times New Roman"/>
          <w:sz w:val="24"/>
          <w:szCs w:val="24"/>
        </w:rPr>
        <w:tab/>
        <w:t>………………………………………..</w:t>
      </w:r>
      <w:r w:rsidR="00A40DC6">
        <w:rPr>
          <w:rFonts w:ascii="Times New Roman" w:eastAsia="Times New Roman" w:hAnsi="Times New Roman"/>
          <w:sz w:val="24"/>
          <w:szCs w:val="24"/>
        </w:rPr>
        <w:t>…</w:t>
      </w:r>
      <w:r w:rsidRPr="003B2C9A">
        <w:rPr>
          <w:rFonts w:ascii="Times New Roman" w:eastAsia="Times New Roman" w:hAnsi="Times New Roman"/>
          <w:sz w:val="24"/>
          <w:szCs w:val="24"/>
        </w:rPr>
        <w:t>..... (2.34)</w:t>
      </w:r>
    </w:p>
    <w:p w:rsidR="006D366F" w:rsidRPr="003B2C9A" w:rsidRDefault="00CC6F4E" w:rsidP="00F6053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In a study conducted on micro turbines, a</w:t>
      </w:r>
      <w:r w:rsidR="006D366F" w:rsidRPr="003B2C9A">
        <w:rPr>
          <w:rFonts w:ascii="Times New Roman" w:eastAsia="Times New Roman" w:hAnsi="Times New Roman"/>
          <w:sz w:val="24"/>
          <w:szCs w:val="24"/>
        </w:rPr>
        <w:t xml:space="preserve"> micro turbine that was fabricated consisted of a stack of five wavers and was fabricated by micro electro mechanical system technology using photolithography and bonding process with the first second fourth and fifth layers containing plumbing and hydrostatic axial thrush bearings of turbine. </w:t>
      </w:r>
      <w:r w:rsidR="00A759F5">
        <w:rPr>
          <w:rFonts w:ascii="Times New Roman" w:eastAsia="Times New Roman" w:hAnsi="Times New Roman"/>
          <w:sz w:val="24"/>
          <w:szCs w:val="24"/>
        </w:rPr>
        <w:t>The t</w:t>
      </w:r>
      <w:r w:rsidR="006D366F" w:rsidRPr="003B2C9A">
        <w:rPr>
          <w:rFonts w:ascii="Times New Roman" w:eastAsia="Times New Roman" w:hAnsi="Times New Roman"/>
          <w:sz w:val="24"/>
          <w:szCs w:val="24"/>
        </w:rPr>
        <w:t>hird wafer contained the turbines stator, rotor and hydrodynamic journal bearings (</w:t>
      </w:r>
      <w:proofErr w:type="spellStart"/>
      <w:r w:rsidR="006D366F" w:rsidRPr="003B2C9A">
        <w:rPr>
          <w:rFonts w:ascii="Times New Roman" w:eastAsia="Times New Roman" w:hAnsi="Times New Roman"/>
          <w:sz w:val="24"/>
          <w:szCs w:val="24"/>
        </w:rPr>
        <w:t>Byung</w:t>
      </w:r>
      <w:proofErr w:type="spellEnd"/>
      <w:r w:rsidR="006D366F" w:rsidRPr="003B2C9A">
        <w:rPr>
          <w:rFonts w:ascii="Times New Roman" w:eastAsia="Times New Roman" w:hAnsi="Times New Roman"/>
          <w:sz w:val="24"/>
          <w:szCs w:val="24"/>
        </w:rPr>
        <w:t xml:space="preserve">, 2005). The configuration for a complete micro rankine power source consisted of a heat source, a cooling mechanism, MEM’s based micro rankine device and power electronic that was designed and fabricated. </w:t>
      </w:r>
      <w:r w:rsidR="004217CE">
        <w:rPr>
          <w:rFonts w:ascii="Times New Roman" w:eastAsia="Times New Roman" w:hAnsi="Times New Roman"/>
          <w:sz w:val="24"/>
          <w:szCs w:val="24"/>
        </w:rPr>
        <w:t xml:space="preserve">In </w:t>
      </w:r>
      <w:r w:rsidR="00021863">
        <w:rPr>
          <w:rFonts w:ascii="Times New Roman" w:eastAsia="Times New Roman" w:hAnsi="Times New Roman"/>
          <w:sz w:val="24"/>
          <w:szCs w:val="24"/>
        </w:rPr>
        <w:t>such a study the</w:t>
      </w:r>
      <w:r w:rsidR="004217CE">
        <w:rPr>
          <w:rFonts w:ascii="Times New Roman" w:eastAsia="Times New Roman" w:hAnsi="Times New Roman"/>
          <w:sz w:val="24"/>
          <w:szCs w:val="24"/>
        </w:rPr>
        <w:t xml:space="preserve"> </w:t>
      </w:r>
      <w:r w:rsidR="006D366F" w:rsidRPr="003B2C9A">
        <w:rPr>
          <w:rFonts w:ascii="Times New Roman" w:eastAsia="Times New Roman" w:hAnsi="Times New Roman"/>
          <w:sz w:val="24"/>
          <w:szCs w:val="24"/>
        </w:rPr>
        <w:t xml:space="preserve">device consisted of a </w:t>
      </w:r>
      <w:r w:rsidR="006D366F" w:rsidRPr="003B2C9A">
        <w:rPr>
          <w:rFonts w:ascii="Times New Roman" w:eastAsia="Times New Roman" w:hAnsi="Times New Roman"/>
          <w:sz w:val="24"/>
          <w:szCs w:val="24"/>
        </w:rPr>
        <w:lastRenderedPageBreak/>
        <w:t>steam driven turbine that entrained a liquid pump and an integrated generator along with a compact evaporator and a condenser (</w:t>
      </w:r>
      <w:proofErr w:type="spellStart"/>
      <w:r w:rsidR="006D366F" w:rsidRPr="003B2C9A">
        <w:rPr>
          <w:rFonts w:ascii="Times New Roman" w:eastAsia="Times New Roman" w:hAnsi="Times New Roman"/>
          <w:sz w:val="24"/>
          <w:szCs w:val="24"/>
        </w:rPr>
        <w:t>Fre’chette</w:t>
      </w:r>
      <w:proofErr w:type="spellEnd"/>
      <w:r w:rsidR="006D366F" w:rsidRPr="003B2C9A">
        <w:rPr>
          <w:rFonts w:ascii="Times New Roman" w:eastAsia="Times New Roman" w:hAnsi="Times New Roman"/>
          <w:sz w:val="24"/>
          <w:szCs w:val="24"/>
        </w:rPr>
        <w:t xml:space="preserve"> </w:t>
      </w:r>
      <w:r w:rsidR="006D366F" w:rsidRPr="003B2C9A">
        <w:rPr>
          <w:rFonts w:ascii="Times New Roman" w:eastAsia="Times New Roman" w:hAnsi="Times New Roman"/>
          <w:i/>
          <w:sz w:val="24"/>
          <w:szCs w:val="24"/>
        </w:rPr>
        <w:t>et al</w:t>
      </w:r>
      <w:r w:rsidR="006D366F" w:rsidRPr="003B2C9A">
        <w:rPr>
          <w:rFonts w:ascii="Times New Roman" w:eastAsia="Times New Roman" w:hAnsi="Times New Roman"/>
          <w:sz w:val="24"/>
          <w:szCs w:val="24"/>
        </w:rPr>
        <w:t>., 2004).</w:t>
      </w:r>
      <w:r w:rsidR="004217CE">
        <w:rPr>
          <w:rFonts w:ascii="Times New Roman" w:eastAsia="Times New Roman" w:hAnsi="Times New Roman"/>
          <w:sz w:val="24"/>
          <w:szCs w:val="24"/>
        </w:rPr>
        <w:t xml:space="preserve"> In the study, t</w:t>
      </w:r>
      <w:r w:rsidR="006D366F" w:rsidRPr="003B2C9A">
        <w:rPr>
          <w:rFonts w:ascii="Times New Roman" w:eastAsia="Times New Roman" w:hAnsi="Times New Roman"/>
          <w:sz w:val="24"/>
          <w:szCs w:val="24"/>
        </w:rPr>
        <w:t xml:space="preserve">here was a challenge in design of a turbine to cater for low power demand of 50 W while it had to operate at high supply pressure </w:t>
      </w:r>
      <w:proofErr w:type="gramStart"/>
      <w:r w:rsidR="006D366F" w:rsidRPr="003B2C9A">
        <w:rPr>
          <w:rFonts w:ascii="Times New Roman" w:eastAsia="Times New Roman" w:hAnsi="Times New Roman"/>
          <w:sz w:val="24"/>
          <w:szCs w:val="24"/>
        </w:rPr>
        <w:t>of 5.0 to 6.0 × 10</w:t>
      </w:r>
      <w:r w:rsidR="006D366F" w:rsidRPr="003B2C9A">
        <w:rPr>
          <w:rFonts w:ascii="Times New Roman" w:eastAsia="Times New Roman" w:hAnsi="Times New Roman"/>
          <w:sz w:val="24"/>
          <w:szCs w:val="24"/>
          <w:vertAlign w:val="superscript"/>
        </w:rPr>
        <w:t>5</w:t>
      </w:r>
      <w:r w:rsidR="006D366F" w:rsidRPr="003B2C9A">
        <w:rPr>
          <w:rFonts w:ascii="Times New Roman" w:eastAsia="Times New Roman" w:hAnsi="Times New Roman"/>
          <w:sz w:val="24"/>
          <w:szCs w:val="24"/>
        </w:rPr>
        <w:t xml:space="preserve"> Nm</w:t>
      </w:r>
      <w:r w:rsidR="006D366F" w:rsidRPr="003B2C9A">
        <w:rPr>
          <w:rFonts w:ascii="Times New Roman" w:eastAsia="Times New Roman" w:hAnsi="Times New Roman"/>
          <w:sz w:val="24"/>
          <w:szCs w:val="24"/>
          <w:vertAlign w:val="superscript"/>
        </w:rPr>
        <w:t>-2</w:t>
      </w:r>
      <w:proofErr w:type="gramEnd"/>
      <w:r w:rsidR="00021863">
        <w:rPr>
          <w:rFonts w:ascii="Times New Roman" w:eastAsia="Times New Roman" w:hAnsi="Times New Roman"/>
          <w:sz w:val="24"/>
          <w:szCs w:val="24"/>
        </w:rPr>
        <w:t>. It</w:t>
      </w:r>
      <w:r w:rsidR="006D366F" w:rsidRPr="003B2C9A">
        <w:rPr>
          <w:rFonts w:ascii="Times New Roman" w:eastAsia="Times New Roman" w:hAnsi="Times New Roman"/>
          <w:sz w:val="24"/>
          <w:szCs w:val="24"/>
        </w:rPr>
        <w:t xml:space="preserve"> </w:t>
      </w:r>
      <w:r w:rsidR="00021863">
        <w:rPr>
          <w:rFonts w:ascii="Times New Roman" w:eastAsia="Times New Roman" w:hAnsi="Times New Roman"/>
          <w:sz w:val="24"/>
          <w:szCs w:val="24"/>
        </w:rPr>
        <w:t>was shown that to</w:t>
      </w:r>
      <w:r w:rsidR="006D366F" w:rsidRPr="003B2C9A">
        <w:rPr>
          <w:rFonts w:ascii="Times New Roman" w:eastAsia="Times New Roman" w:hAnsi="Times New Roman"/>
          <w:sz w:val="24"/>
          <w:szCs w:val="24"/>
        </w:rPr>
        <w:t xml:space="preserve"> meet the </w:t>
      </w:r>
      <w:r w:rsidR="00021863">
        <w:rPr>
          <w:rFonts w:ascii="Times New Roman" w:eastAsia="Times New Roman" w:hAnsi="Times New Roman"/>
          <w:sz w:val="24"/>
          <w:szCs w:val="24"/>
        </w:rPr>
        <w:t xml:space="preserve"> industrial demand</w:t>
      </w:r>
      <w:r w:rsidR="006D366F" w:rsidRPr="003B2C9A">
        <w:rPr>
          <w:rFonts w:ascii="Times New Roman" w:eastAsia="Times New Roman" w:hAnsi="Times New Roman"/>
          <w:sz w:val="24"/>
          <w:szCs w:val="24"/>
        </w:rPr>
        <w:t>,</w:t>
      </w:r>
      <w:r w:rsidR="004217CE">
        <w:rPr>
          <w:rFonts w:ascii="Times New Roman" w:eastAsia="Times New Roman" w:hAnsi="Times New Roman"/>
          <w:sz w:val="24"/>
          <w:szCs w:val="24"/>
        </w:rPr>
        <w:t xml:space="preserve"> the study indicated that</w:t>
      </w:r>
      <w:r w:rsidR="006D366F" w:rsidRPr="003B2C9A">
        <w:rPr>
          <w:rFonts w:ascii="Times New Roman" w:eastAsia="Times New Roman" w:hAnsi="Times New Roman"/>
          <w:sz w:val="24"/>
          <w:szCs w:val="24"/>
        </w:rPr>
        <w:t xml:space="preserve"> a high speed turbine and a generator of 45000 </w:t>
      </w:r>
      <w:proofErr w:type="spellStart"/>
      <w:r w:rsidR="006D366F" w:rsidRPr="003B2C9A">
        <w:rPr>
          <w:rFonts w:ascii="Times New Roman" w:eastAsia="Times New Roman" w:hAnsi="Times New Roman"/>
          <w:sz w:val="24"/>
          <w:szCs w:val="24"/>
        </w:rPr>
        <w:t>r.p.m</w:t>
      </w:r>
      <w:proofErr w:type="spellEnd"/>
      <w:r w:rsidR="006D366F" w:rsidRPr="003B2C9A">
        <w:rPr>
          <w:rFonts w:ascii="Times New Roman" w:eastAsia="Times New Roman" w:hAnsi="Times New Roman"/>
          <w:sz w:val="24"/>
          <w:szCs w:val="24"/>
        </w:rPr>
        <w:t xml:space="preserve"> and a  small blade span of 200×10</w:t>
      </w:r>
      <w:r w:rsidR="006D366F" w:rsidRPr="003B2C9A">
        <w:rPr>
          <w:rFonts w:ascii="Times New Roman" w:eastAsia="Times New Roman" w:hAnsi="Times New Roman"/>
          <w:sz w:val="24"/>
          <w:szCs w:val="24"/>
          <w:vertAlign w:val="superscript"/>
        </w:rPr>
        <w:t>-6</w:t>
      </w:r>
      <w:r w:rsidR="006D366F" w:rsidRPr="003B2C9A">
        <w:rPr>
          <w:rFonts w:ascii="Times New Roman" w:eastAsia="Times New Roman" w:hAnsi="Times New Roman"/>
          <w:sz w:val="24"/>
          <w:szCs w:val="24"/>
        </w:rPr>
        <w:t xml:space="preserve"> m which minimized the mass flow while achieving highest possible turbine performance were used (</w:t>
      </w:r>
      <w:proofErr w:type="spellStart"/>
      <w:r w:rsidR="006D366F" w:rsidRPr="003B2C9A">
        <w:rPr>
          <w:rFonts w:ascii="Times New Roman" w:eastAsia="Times New Roman" w:hAnsi="Times New Roman"/>
          <w:sz w:val="24"/>
          <w:szCs w:val="24"/>
        </w:rPr>
        <w:t>Satos</w:t>
      </w:r>
      <w:proofErr w:type="spellEnd"/>
      <w:r w:rsidR="006D366F" w:rsidRPr="003B2C9A">
        <w:rPr>
          <w:rFonts w:ascii="Times New Roman" w:eastAsia="Times New Roman" w:hAnsi="Times New Roman"/>
          <w:sz w:val="24"/>
          <w:szCs w:val="24"/>
        </w:rPr>
        <w:t xml:space="preserve"> </w:t>
      </w:r>
      <w:r w:rsidR="00AE465F">
        <w:rPr>
          <w:rFonts w:ascii="Times New Roman" w:eastAsia="Times New Roman" w:hAnsi="Times New Roman"/>
          <w:i/>
          <w:sz w:val="24"/>
          <w:szCs w:val="24"/>
        </w:rPr>
        <w:t>et al.</w:t>
      </w:r>
      <w:r w:rsidR="006D366F" w:rsidRPr="003B2C9A">
        <w:rPr>
          <w:rFonts w:ascii="Times New Roman" w:eastAsia="Times New Roman" w:hAnsi="Times New Roman"/>
          <w:i/>
          <w:sz w:val="24"/>
          <w:szCs w:val="24"/>
        </w:rPr>
        <w:t>,</w:t>
      </w:r>
      <w:r w:rsidR="006D366F" w:rsidRPr="003B2C9A">
        <w:rPr>
          <w:rFonts w:ascii="Times New Roman" w:eastAsia="Times New Roman" w:hAnsi="Times New Roman"/>
          <w:sz w:val="24"/>
          <w:szCs w:val="24"/>
        </w:rPr>
        <w:t xml:space="preserve"> 2011).</w:t>
      </w:r>
    </w:p>
    <w:p w:rsidR="006D366F" w:rsidRPr="00C14A6D" w:rsidRDefault="006D366F" w:rsidP="00F60534">
      <w:pPr>
        <w:spacing w:line="360" w:lineRule="auto"/>
        <w:jc w:val="both"/>
        <w:rPr>
          <w:rFonts w:ascii="Times New Roman" w:eastAsia="Times New Roman" w:hAnsi="Times New Roman"/>
          <w:b/>
          <w:sz w:val="24"/>
          <w:szCs w:val="24"/>
        </w:rPr>
      </w:pPr>
      <w:r w:rsidRPr="00C14A6D">
        <w:rPr>
          <w:rFonts w:ascii="Times New Roman" w:eastAsia="Times New Roman" w:hAnsi="Times New Roman"/>
          <w:b/>
          <w:szCs w:val="24"/>
        </w:rPr>
        <w:t>2.7 Blade Path Design</w:t>
      </w:r>
    </w:p>
    <w:p w:rsidR="006D366F" w:rsidRPr="003B2C9A" w:rsidRDefault="0070599B" w:rsidP="00C73BF8">
      <w:p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A study conducted on successive expansion of steam showed that f</w:t>
      </w:r>
      <w:r w:rsidR="006D366F" w:rsidRPr="003B2C9A">
        <w:rPr>
          <w:rFonts w:ascii="Times New Roman" w:eastAsia="Times New Roman" w:hAnsi="Times New Roman"/>
          <w:sz w:val="24"/>
          <w:szCs w:val="24"/>
        </w:rPr>
        <w:t>or steam turbines with a number of stages, successive expansion processes in alternate stationary and rotating blades enable the conversion of thermal energy to mechanical energy</w:t>
      </w:r>
      <w:r w:rsidR="009C1192">
        <w:rPr>
          <w:rFonts w:ascii="Times New Roman" w:eastAsia="Times New Roman" w:hAnsi="Times New Roman"/>
          <w:sz w:val="24"/>
          <w:szCs w:val="24"/>
        </w:rPr>
        <w:t xml:space="preserve"> (EEAR, 2008)</w:t>
      </w:r>
      <w:r w:rsidR="006D366F" w:rsidRPr="003B2C9A">
        <w:rPr>
          <w:rFonts w:ascii="Times New Roman" w:eastAsia="Times New Roman" w:hAnsi="Times New Roman"/>
          <w:sz w:val="24"/>
          <w:szCs w:val="24"/>
        </w:rPr>
        <w:t xml:space="preserve">. Figure 2.1 shows the velocity triangles involved in blade path design. The velocities relative to the rotor blade are related to the stator velocities and to the wheel as shown in the figure. Absolute velocities are denoted by V and relative velocities by W. In the design transposition of these velocities and accompanying steam conditions are used. </w:t>
      </w:r>
    </w:p>
    <w:p w:rsidR="006D366F" w:rsidRDefault="00276E36" w:rsidP="00C73BF8">
      <w:pPr>
        <w:keepNext/>
        <w:spacing w:after="0" w:line="360" w:lineRule="auto"/>
        <w:jc w:val="both"/>
      </w:pPr>
      <w:r>
        <w:rPr>
          <w:noProof/>
        </w:rPr>
        <w:lastRenderedPageBreak/>
        <mc:AlternateContent>
          <mc:Choice Requires="wpc">
            <w:drawing>
              <wp:inline distT="0" distB="0" distL="0" distR="0">
                <wp:extent cx="4632325" cy="4081780"/>
                <wp:effectExtent l="0" t="0" r="0" b="4445"/>
                <wp:docPr id="591" name="Canvas 63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a:noFill/>
                        </a:ln>
                      </wpc:whole>
                      <wpg:wgp>
                        <wpg:cNvPr id="548" name="Group 358"/>
                        <wpg:cNvGrpSpPr>
                          <a:grpSpLocks/>
                        </wpg:cNvGrpSpPr>
                        <wpg:grpSpPr bwMode="auto">
                          <a:xfrm>
                            <a:off x="0" y="36288"/>
                            <a:ext cx="4596398" cy="4045937"/>
                            <a:chOff x="699715" y="903569"/>
                            <a:chExt cx="4596398" cy="4045937"/>
                          </a:xfrm>
                        </wpg:grpSpPr>
                        <wpg:grpSp>
                          <wpg:cNvPr id="549" name="Group 359"/>
                          <wpg:cNvGrpSpPr>
                            <a:grpSpLocks/>
                          </wpg:cNvGrpSpPr>
                          <wpg:grpSpPr bwMode="auto">
                            <a:xfrm>
                              <a:off x="699715" y="903569"/>
                              <a:ext cx="3880235" cy="1971344"/>
                              <a:chOff x="699715" y="903569"/>
                              <a:chExt cx="3880235" cy="1971344"/>
                            </a:xfrm>
                          </wpg:grpSpPr>
                          <wpg:grpSp>
                            <wpg:cNvPr id="552" name="Group 360"/>
                            <wpg:cNvGrpSpPr>
                              <a:grpSpLocks/>
                            </wpg:cNvGrpSpPr>
                            <wpg:grpSpPr bwMode="auto">
                              <a:xfrm>
                                <a:off x="699715" y="903569"/>
                                <a:ext cx="3026539" cy="1971344"/>
                                <a:chOff x="699715" y="903569"/>
                                <a:chExt cx="3026539" cy="1971344"/>
                              </a:xfrm>
                            </wpg:grpSpPr>
                            <wpg:grpSp>
                              <wpg:cNvPr id="554" name="Group 361"/>
                              <wpg:cNvGrpSpPr>
                                <a:grpSpLocks/>
                              </wpg:cNvGrpSpPr>
                              <wpg:grpSpPr bwMode="auto">
                                <a:xfrm>
                                  <a:off x="1240403" y="1804945"/>
                                  <a:ext cx="1773132" cy="1069968"/>
                                  <a:chOff x="1240403" y="1804945"/>
                                  <a:chExt cx="1773132" cy="1069968"/>
                                </a:xfrm>
                              </wpg:grpSpPr>
                              <wpg:grpSp>
                                <wpg:cNvPr id="555" name="Group 362"/>
                                <wpg:cNvGrpSpPr>
                                  <a:grpSpLocks/>
                                </wpg:cNvGrpSpPr>
                                <wpg:grpSpPr bwMode="auto">
                                  <a:xfrm>
                                    <a:off x="1240403" y="1836751"/>
                                    <a:ext cx="1430424" cy="776444"/>
                                    <a:chOff x="1240403" y="1836751"/>
                                    <a:chExt cx="1335820" cy="739472"/>
                                  </a:xfrm>
                                </wpg:grpSpPr>
                                <wps:wsp>
                                  <wps:cNvPr id="556" name="Straight Arrow Connector 363"/>
                                  <wps:cNvCnPr>
                                    <a:cxnSpLocks noChangeShapeType="1"/>
                                  </wps:cNvCnPr>
                                  <wps:spPr bwMode="auto">
                                    <a:xfrm flipH="1">
                                      <a:off x="1280160" y="1836751"/>
                                      <a:ext cx="1288111" cy="707666"/>
                                    </a:xfrm>
                                    <a:prstGeom prst="straightConnector1">
                                      <a:avLst/>
                                    </a:prstGeom>
                                    <a:noFill/>
                                    <a:ln w="6350" algn="ctr">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557" name="Straight Arrow Connector 364"/>
                                  <wps:cNvCnPr>
                                    <a:cxnSpLocks noChangeShapeType="1"/>
                                  </wps:cNvCnPr>
                                  <wps:spPr bwMode="auto">
                                    <a:xfrm flipH="1">
                                      <a:off x="2329732" y="1836751"/>
                                      <a:ext cx="238539" cy="691764"/>
                                    </a:xfrm>
                                    <a:prstGeom prst="straightConnector1">
                                      <a:avLst/>
                                    </a:prstGeom>
                                    <a:noFill/>
                                    <a:ln w="6350" algn="ctr">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558" name="Straight Arrow Connector 365"/>
                                  <wps:cNvCnPr>
                                    <a:cxnSpLocks noChangeShapeType="1"/>
                                  </wps:cNvCnPr>
                                  <wps:spPr bwMode="auto">
                                    <a:xfrm flipH="1">
                                      <a:off x="1296061" y="2568270"/>
                                      <a:ext cx="1001864" cy="0"/>
                                    </a:xfrm>
                                    <a:prstGeom prst="straightConnector1">
                                      <a:avLst/>
                                    </a:prstGeom>
                                    <a:noFill/>
                                    <a:ln w="6350" algn="ctr">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559" name="Straight Arrow Connector 366"/>
                                  <wps:cNvCnPr>
                                    <a:cxnSpLocks noChangeShapeType="1"/>
                                  </wps:cNvCnPr>
                                  <wps:spPr bwMode="auto">
                                    <a:xfrm flipH="1">
                                      <a:off x="1248355" y="1836751"/>
                                      <a:ext cx="1327868" cy="0"/>
                                    </a:xfrm>
                                    <a:prstGeom prst="straightConnector1">
                                      <a:avLst/>
                                    </a:prstGeom>
                                    <a:noFill/>
                                    <a:ln w="6350" algn="ctr">
                                      <a:solidFill>
                                        <a:srgbClr val="000000"/>
                                      </a:solidFill>
                                      <a:prstDash val="lgDash"/>
                                      <a:miter lim="800000"/>
                                      <a:headEnd/>
                                      <a:tailEnd type="triangle" w="med" len="med"/>
                                    </a:ln>
                                    <a:extLst>
                                      <a:ext uri="{909E8E84-426E-40DD-AFC4-6F175D3DCCD1}">
                                        <a14:hiddenFill xmlns:a14="http://schemas.microsoft.com/office/drawing/2010/main">
                                          <a:noFill/>
                                        </a14:hiddenFill>
                                      </a:ext>
                                    </a:extLst>
                                  </wps:spPr>
                                  <wps:bodyPr/>
                                </wps:wsp>
                                <wps:wsp>
                                  <wps:cNvPr id="560" name="Straight Connector 367"/>
                                  <wps:cNvCnPr>
                                    <a:cxnSpLocks noChangeShapeType="1"/>
                                  </wps:cNvCnPr>
                                  <wps:spPr bwMode="auto">
                                    <a:xfrm>
                                      <a:off x="1240403" y="1844703"/>
                                      <a:ext cx="0" cy="723567"/>
                                    </a:xfrm>
                                    <a:prstGeom prst="line">
                                      <a:avLst/>
                                    </a:prstGeom>
                                    <a:noFill/>
                                    <a:ln w="6350" algn="ctr">
                                      <a:solidFill>
                                        <a:srgbClr val="000000"/>
                                      </a:solidFill>
                                      <a:prstDash val="lgDash"/>
                                      <a:miter lim="800000"/>
                                      <a:headEnd/>
                                      <a:tailEnd/>
                                    </a:ln>
                                    <a:extLst>
                                      <a:ext uri="{909E8E84-426E-40DD-AFC4-6F175D3DCCD1}">
                                        <a14:hiddenFill xmlns:a14="http://schemas.microsoft.com/office/drawing/2010/main">
                                          <a:noFill/>
                                        </a14:hiddenFill>
                                      </a:ext>
                                    </a:extLst>
                                  </wps:spPr>
                                  <wps:bodyPr/>
                                </wps:wsp>
                                <wps:wsp>
                                  <wps:cNvPr id="561" name="Straight Arrow Connector 368"/>
                                  <wps:cNvCnPr>
                                    <a:cxnSpLocks noChangeShapeType="1"/>
                                  </wps:cNvCnPr>
                                  <wps:spPr bwMode="auto">
                                    <a:xfrm flipH="1">
                                      <a:off x="2361537" y="2568270"/>
                                      <a:ext cx="174929" cy="0"/>
                                    </a:xfrm>
                                    <a:prstGeom prst="straightConnector1">
                                      <a:avLst/>
                                    </a:prstGeom>
                                    <a:noFill/>
                                    <a:ln w="6350" algn="ctr">
                                      <a:solidFill>
                                        <a:srgbClr val="000000"/>
                                      </a:solidFill>
                                      <a:prstDash val="lgDash"/>
                                      <a:miter lim="800000"/>
                                      <a:headEnd/>
                                      <a:tailEnd type="triangle" w="med" len="med"/>
                                    </a:ln>
                                    <a:extLst>
                                      <a:ext uri="{909E8E84-426E-40DD-AFC4-6F175D3DCCD1}">
                                        <a14:hiddenFill xmlns:a14="http://schemas.microsoft.com/office/drawing/2010/main">
                                          <a:noFill/>
                                        </a14:hiddenFill>
                                      </a:ext>
                                    </a:extLst>
                                  </wps:spPr>
                                  <wps:bodyPr/>
                                </wps:wsp>
                                <wps:wsp>
                                  <wps:cNvPr id="562" name="Straight Connector 369"/>
                                  <wps:cNvCnPr>
                                    <a:cxnSpLocks noChangeShapeType="1"/>
                                  </wps:cNvCnPr>
                                  <wps:spPr bwMode="auto">
                                    <a:xfrm>
                                      <a:off x="2568271" y="1844703"/>
                                      <a:ext cx="0" cy="731520"/>
                                    </a:xfrm>
                                    <a:prstGeom prst="line">
                                      <a:avLst/>
                                    </a:prstGeom>
                                    <a:noFill/>
                                    <a:ln w="6350" algn="ctr">
                                      <a:solidFill>
                                        <a:srgbClr val="000000"/>
                                      </a:solidFill>
                                      <a:prstDash val="lgDash"/>
                                      <a:miter lim="800000"/>
                                      <a:headEnd/>
                                      <a:tailEnd/>
                                    </a:ln>
                                    <a:extLst>
                                      <a:ext uri="{909E8E84-426E-40DD-AFC4-6F175D3DCCD1}">
                                        <a14:hiddenFill xmlns:a14="http://schemas.microsoft.com/office/drawing/2010/main">
                                          <a:noFill/>
                                        </a14:hiddenFill>
                                      </a:ext>
                                    </a:extLst>
                                  </wps:spPr>
                                  <wps:bodyPr/>
                                </wps:wsp>
                              </wpg:grpSp>
                              <wps:wsp>
                                <wps:cNvPr id="563" name="Text Box 370"/>
                                <wps:cNvSpPr txBox="1">
                                  <a:spLocks noChangeArrowheads="1"/>
                                </wps:cNvSpPr>
                                <wps:spPr bwMode="auto">
                                  <a:xfrm>
                                    <a:off x="1367623" y="1804945"/>
                                    <a:ext cx="366120" cy="2504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4A4858" w:rsidRPr="00276E36" w:rsidRDefault="00DE4351" w:rsidP="006D366F">
                                      <w:pPr>
                                        <w:spacing w:after="0" w:line="240" w:lineRule="auto"/>
                                        <w:rPr>
                                          <w:sz w:val="16"/>
                                          <w:szCs w:val="16"/>
                                          <w:vertAlign w:val="subscript"/>
                                        </w:rPr>
                                      </w:pPr>
                                      <m:oMathPara>
                                        <m:oMath>
                                          <m:sSub>
                                            <m:sSubPr>
                                              <m:ctrlPr>
                                                <w:rPr>
                                                  <w:rFonts w:ascii="Cambria Math" w:hAnsi="Cambria Math"/>
                                                  <w:i/>
                                                  <w:sz w:val="16"/>
                                                  <w:szCs w:val="16"/>
                                                  <w:vertAlign w:val="subscript"/>
                                                </w:rPr>
                                              </m:ctrlPr>
                                            </m:sSubPr>
                                            <m:e>
                                              <m:r>
                                                <w:rPr>
                                                  <w:rFonts w:ascii="Cambria Math" w:hAnsi="Cambria Math"/>
                                                  <w:sz w:val="16"/>
                                                  <w:szCs w:val="16"/>
                                                  <w:vertAlign w:val="subscript"/>
                                                </w:rPr>
                                                <m:t>V</m:t>
                                              </m:r>
                                            </m:e>
                                            <m:sub>
                                              <m:r>
                                                <w:rPr>
                                                  <w:rFonts w:ascii="Cambria Math" w:hAnsi="Cambria Math"/>
                                                  <w:sz w:val="16"/>
                                                  <w:szCs w:val="16"/>
                                                  <w:vertAlign w:val="subscript"/>
                                                </w:rPr>
                                                <m:t>θ1</m:t>
                                              </m:r>
                                            </m:sub>
                                          </m:sSub>
                                        </m:oMath>
                                      </m:oMathPara>
                                    </w:p>
                                  </w:txbxContent>
                                </wps:txbx>
                                <wps:bodyPr rot="0" vert="horz" wrap="square" lIns="91440" tIns="45720" rIns="91440" bIns="45720" anchor="t" anchorCtr="0" upright="1">
                                  <a:noAutofit/>
                                </wps:bodyPr>
                              </wps:wsp>
                              <wps:wsp>
                                <wps:cNvPr id="565" name="Text Box 16"/>
                                <wps:cNvSpPr txBox="1">
                                  <a:spLocks noChangeArrowheads="1"/>
                                </wps:cNvSpPr>
                                <wps:spPr bwMode="auto">
                                  <a:xfrm>
                                    <a:off x="1857724" y="1868557"/>
                                    <a:ext cx="360690" cy="3339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4A4858" w:rsidRPr="00276E36" w:rsidRDefault="00DE4351" w:rsidP="006D366F">
                                      <w:pPr>
                                        <w:pStyle w:val="NormalWeb"/>
                                        <w:spacing w:before="0" w:beforeAutospacing="0" w:after="0" w:afterAutospacing="0"/>
                                      </w:pPr>
                                      <m:oMathPara>
                                        <m:oMathParaPr>
                                          <m:jc m:val="centerGroup"/>
                                        </m:oMathParaPr>
                                        <m:oMath>
                                          <m:sSub>
                                            <m:sSubPr>
                                              <m:ctrlPr>
                                                <w:rPr>
                                                  <w:rFonts w:ascii="Cambria Math" w:hAnsi="Cambria Math"/>
                                                  <w:i/>
                                                  <w:iCs/>
                                                  <w:position w:val="-4"/>
                                                  <w:sz w:val="16"/>
                                                  <w:szCs w:val="16"/>
                                                  <w:vertAlign w:val="subscript"/>
                                                </w:rPr>
                                              </m:ctrlPr>
                                            </m:sSubPr>
                                            <m:e>
                                              <m:r>
                                                <w:rPr>
                                                  <w:rFonts w:ascii="Cambria Math" w:hAnsi="Cambria Math"/>
                                                  <w:position w:val="-4"/>
                                                  <w:sz w:val="16"/>
                                                  <w:szCs w:val="16"/>
                                                  <w:vertAlign w:val="subscript"/>
                                                </w:rPr>
                                                <m:t>V</m:t>
                                              </m:r>
                                            </m:e>
                                            <m:sub>
                                              <m:r>
                                                <w:rPr>
                                                  <w:rFonts w:ascii="Cambria Math" w:hAnsi="Cambria Math"/>
                                                  <w:position w:val="-4"/>
                                                  <w:sz w:val="16"/>
                                                  <w:szCs w:val="16"/>
                                                  <w:vertAlign w:val="subscript"/>
                                                </w:rPr>
                                                <m:t>1</m:t>
                                              </m:r>
                                            </m:sub>
                                          </m:sSub>
                                        </m:oMath>
                                      </m:oMathPara>
                                    </w:p>
                                  </w:txbxContent>
                                </wps:txbx>
                                <wps:bodyPr rot="0" vert="horz" wrap="square" lIns="91440" tIns="45720" rIns="91440" bIns="45720" anchor="t" anchorCtr="0" upright="1">
                                  <a:noAutofit/>
                                </wps:bodyPr>
                              </wps:wsp>
                              <wps:wsp>
                                <wps:cNvPr id="566" name="Text Box 16"/>
                                <wps:cNvSpPr txBox="1">
                                  <a:spLocks noChangeArrowheads="1"/>
                                </wps:cNvSpPr>
                                <wps:spPr bwMode="auto">
                                  <a:xfrm>
                                    <a:off x="2652855" y="1992897"/>
                                    <a:ext cx="360680" cy="3333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4A4858" w:rsidRPr="00276E36" w:rsidRDefault="00DE4351" w:rsidP="006D366F">
                                      <w:pPr>
                                        <w:pStyle w:val="NormalWeb"/>
                                        <w:spacing w:before="0" w:beforeAutospacing="0" w:after="0" w:afterAutospacing="0"/>
                                      </w:pPr>
                                      <m:oMathPara>
                                        <m:oMathParaPr>
                                          <m:jc m:val="centerGroup"/>
                                        </m:oMathParaPr>
                                        <m:oMath>
                                          <m:sSub>
                                            <m:sSubPr>
                                              <m:ctrlPr>
                                                <w:rPr>
                                                  <w:rFonts w:ascii="Cambria Math" w:hAnsi="Cambria Math"/>
                                                  <w:i/>
                                                  <w:iCs/>
                                                  <w:position w:val="-4"/>
                                                  <w:sz w:val="16"/>
                                                  <w:szCs w:val="16"/>
                                                  <w:vertAlign w:val="subscript"/>
                                                </w:rPr>
                                              </m:ctrlPr>
                                            </m:sSubPr>
                                            <m:e>
                                              <m:r>
                                                <w:rPr>
                                                  <w:rFonts w:ascii="Cambria Math" w:hAnsi="Cambria Math"/>
                                                  <w:position w:val="-4"/>
                                                  <w:sz w:val="16"/>
                                                  <w:szCs w:val="16"/>
                                                  <w:vertAlign w:val="subscript"/>
                                                </w:rPr>
                                                <m:t>V</m:t>
                                              </m:r>
                                            </m:e>
                                            <m:sub>
                                              <m:r>
                                                <w:rPr>
                                                  <w:rFonts w:ascii="Cambria Math" w:hAnsi="Cambria Math"/>
                                                  <w:position w:val="-4"/>
                                                  <w:sz w:val="16"/>
                                                  <w:szCs w:val="16"/>
                                                  <w:vertAlign w:val="subscript"/>
                                                </w:rPr>
                                                <m:t>Z1</m:t>
                                              </m:r>
                                            </m:sub>
                                          </m:sSub>
                                        </m:oMath>
                                      </m:oMathPara>
                                    </w:p>
                                  </w:txbxContent>
                                </wps:txbx>
                                <wps:bodyPr rot="0" vert="horz" wrap="square" lIns="91440" tIns="45720" rIns="91440" bIns="45720" anchor="t" anchorCtr="0" upright="1">
                                  <a:noAutofit/>
                                </wps:bodyPr>
                              </wps:wsp>
                              <wps:wsp>
                                <wps:cNvPr id="567" name="Text Box 16"/>
                                <wps:cNvSpPr txBox="1">
                                  <a:spLocks noChangeArrowheads="1"/>
                                </wps:cNvSpPr>
                                <wps:spPr bwMode="auto">
                                  <a:xfrm>
                                    <a:off x="1300003" y="2533586"/>
                                    <a:ext cx="360680" cy="3333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4A4858" w:rsidRPr="00276E36" w:rsidRDefault="00DE4351" w:rsidP="006D366F">
                                      <w:pPr>
                                        <w:pStyle w:val="NormalWeb"/>
                                        <w:spacing w:before="0" w:beforeAutospacing="0" w:after="0" w:afterAutospacing="0"/>
                                      </w:pPr>
                                      <m:oMathPara>
                                        <m:oMathParaPr>
                                          <m:jc m:val="centerGroup"/>
                                        </m:oMathParaPr>
                                        <m:oMath>
                                          <m:sSub>
                                            <m:sSubPr>
                                              <m:ctrlPr>
                                                <w:rPr>
                                                  <w:rFonts w:ascii="Cambria Math" w:hAnsi="Cambria Math"/>
                                                  <w:i/>
                                                  <w:iCs/>
                                                  <w:position w:val="-4"/>
                                                  <w:sz w:val="16"/>
                                                  <w:szCs w:val="16"/>
                                                  <w:vertAlign w:val="subscript"/>
                                                </w:rPr>
                                              </m:ctrlPr>
                                            </m:sSubPr>
                                            <m:e>
                                              <m:r>
                                                <w:rPr>
                                                  <w:rFonts w:ascii="Cambria Math" w:hAnsi="Cambria Math"/>
                                                  <w:position w:val="-4"/>
                                                  <w:sz w:val="16"/>
                                                  <w:szCs w:val="16"/>
                                                  <w:vertAlign w:val="subscript"/>
                                                </w:rPr>
                                                <m:t>U</m:t>
                                              </m:r>
                                            </m:e>
                                            <m:sub>
                                              <m:r>
                                                <w:rPr>
                                                  <w:rFonts w:ascii="Cambria Math" w:hAnsi="Cambria Math"/>
                                                  <w:position w:val="-4"/>
                                                  <w:sz w:val="16"/>
                                                  <w:szCs w:val="16"/>
                                                  <w:vertAlign w:val="subscript"/>
                                                </w:rPr>
                                                <m:t>1</m:t>
                                              </m:r>
                                            </m:sub>
                                          </m:sSub>
                                        </m:oMath>
                                      </m:oMathPara>
                                    </w:p>
                                  </w:txbxContent>
                                </wps:txbx>
                                <wps:bodyPr rot="0" vert="horz" wrap="square" lIns="91440" tIns="45720" rIns="91440" bIns="45720" anchor="t" anchorCtr="0" upright="1">
                                  <a:noAutofit/>
                                </wps:bodyPr>
                              </wps:wsp>
                              <wps:wsp>
                                <wps:cNvPr id="568" name="Text Box 16"/>
                                <wps:cNvSpPr txBox="1">
                                  <a:spLocks noChangeArrowheads="1"/>
                                </wps:cNvSpPr>
                                <wps:spPr bwMode="auto">
                                  <a:xfrm>
                                    <a:off x="2226365" y="2016751"/>
                                    <a:ext cx="341897" cy="3333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4A4858" w:rsidRPr="00276E36" w:rsidRDefault="00DE4351" w:rsidP="006D366F">
                                      <w:pPr>
                                        <w:pStyle w:val="NormalWeb"/>
                                        <w:spacing w:before="0" w:beforeAutospacing="0" w:after="0" w:afterAutospacing="0"/>
                                      </w:pPr>
                                      <m:oMathPara>
                                        <m:oMathParaPr>
                                          <m:jc m:val="centerGroup"/>
                                        </m:oMathParaPr>
                                        <m:oMath>
                                          <m:sSub>
                                            <m:sSubPr>
                                              <m:ctrlPr>
                                                <w:rPr>
                                                  <w:rFonts w:ascii="Cambria Math" w:hAnsi="Cambria Math"/>
                                                  <w:i/>
                                                  <w:iCs/>
                                                  <w:position w:val="-4"/>
                                                  <w:sz w:val="16"/>
                                                  <w:szCs w:val="16"/>
                                                  <w:vertAlign w:val="subscript"/>
                                                </w:rPr>
                                              </m:ctrlPr>
                                            </m:sSubPr>
                                            <m:e>
                                              <m:r>
                                                <w:rPr>
                                                  <w:rFonts w:ascii="Cambria Math" w:hAnsi="Cambria Math"/>
                                                  <w:position w:val="-4"/>
                                                  <w:sz w:val="16"/>
                                                  <w:szCs w:val="16"/>
                                                  <w:vertAlign w:val="subscript"/>
                                                </w:rPr>
                                                <m:t>W</m:t>
                                              </m:r>
                                            </m:e>
                                            <m:sub>
                                              <m:r>
                                                <w:rPr>
                                                  <w:rFonts w:ascii="Cambria Math" w:hAnsi="Cambria Math"/>
                                                  <w:position w:val="-4"/>
                                                  <w:sz w:val="16"/>
                                                  <w:szCs w:val="16"/>
                                                  <w:vertAlign w:val="subscript"/>
                                                </w:rPr>
                                                <m:t>1</m:t>
                                              </m:r>
                                            </m:sub>
                                          </m:sSub>
                                        </m:oMath>
                                      </m:oMathPara>
                                    </w:p>
                                  </w:txbxContent>
                                </wps:txbx>
                                <wps:bodyPr rot="0" vert="horz" wrap="square" lIns="91440" tIns="45720" rIns="91440" bIns="45720" anchor="t" anchorCtr="0" upright="1">
                                  <a:noAutofit/>
                                </wps:bodyPr>
                              </wps:wsp>
                              <wps:wsp>
                                <wps:cNvPr id="569" name="Text Box 16"/>
                                <wps:cNvSpPr txBox="1">
                                  <a:spLocks noChangeArrowheads="1"/>
                                </wps:cNvSpPr>
                                <wps:spPr bwMode="auto">
                                  <a:xfrm>
                                    <a:off x="2406879" y="2541538"/>
                                    <a:ext cx="360680" cy="3333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4A4858" w:rsidRPr="00276E36" w:rsidRDefault="00DE4351" w:rsidP="006D366F">
                                      <w:pPr>
                                        <w:pStyle w:val="NormalWeb"/>
                                        <w:spacing w:before="0" w:beforeAutospacing="0" w:after="0" w:afterAutospacing="0"/>
                                      </w:pPr>
                                      <m:oMathPara>
                                        <m:oMathParaPr>
                                          <m:jc m:val="centerGroup"/>
                                        </m:oMathParaPr>
                                        <m:oMath>
                                          <m:sSub>
                                            <m:sSubPr>
                                              <m:ctrlPr>
                                                <w:rPr>
                                                  <w:rFonts w:ascii="Cambria Math" w:hAnsi="Cambria Math"/>
                                                  <w:i/>
                                                  <w:iCs/>
                                                  <w:position w:val="-4"/>
                                                  <w:sz w:val="16"/>
                                                  <w:szCs w:val="16"/>
                                                  <w:vertAlign w:val="subscript"/>
                                                </w:rPr>
                                              </m:ctrlPr>
                                            </m:sSubPr>
                                            <m:e>
                                              <m:r>
                                                <w:rPr>
                                                  <w:rFonts w:ascii="Cambria Math" w:hAnsi="Cambria Math"/>
                                                  <w:position w:val="-4"/>
                                                  <w:sz w:val="16"/>
                                                  <w:szCs w:val="16"/>
                                                  <w:vertAlign w:val="subscript"/>
                                                </w:rPr>
                                                <m:t>W</m:t>
                                              </m:r>
                                            </m:e>
                                            <m:sub>
                                              <m:r>
                                                <w:rPr>
                                                  <w:rFonts w:ascii="Cambria Math" w:hAnsi="Cambria Math"/>
                                                  <w:position w:val="-4"/>
                                                  <w:sz w:val="16"/>
                                                  <w:szCs w:val="16"/>
                                                  <w:vertAlign w:val="subscript"/>
                                                </w:rPr>
                                                <m:t>θ1</m:t>
                                              </m:r>
                                            </m:sub>
                                          </m:sSub>
                                        </m:oMath>
                                      </m:oMathPara>
                                    </w:p>
                                  </w:txbxContent>
                                </wps:txbx>
                                <wps:bodyPr rot="0" vert="horz" wrap="square" lIns="91440" tIns="45720" rIns="91440" bIns="45720" anchor="t" anchorCtr="0" upright="1">
                                  <a:noAutofit/>
                                </wps:bodyPr>
                              </wps:wsp>
                            </wpg:grpSp>
                            <wpg:grpSp>
                              <wpg:cNvPr id="570" name="Group 431"/>
                              <wpg:cNvGrpSpPr>
                                <a:grpSpLocks/>
                              </wpg:cNvGrpSpPr>
                              <wpg:grpSpPr bwMode="auto">
                                <a:xfrm>
                                  <a:off x="699715" y="922749"/>
                                  <a:ext cx="1844703" cy="922352"/>
                                  <a:chOff x="970059" y="326003"/>
                                  <a:chExt cx="1844703" cy="922352"/>
                                </a:xfrm>
                              </wpg:grpSpPr>
                              <wps:wsp>
                                <wps:cNvPr id="571" name="Arc 432"/>
                                <wps:cNvSpPr>
                                  <a:spLocks/>
                                </wps:cNvSpPr>
                                <wps:spPr bwMode="auto">
                                  <a:xfrm>
                                    <a:off x="970059" y="326003"/>
                                    <a:ext cx="1844703" cy="922352"/>
                                  </a:xfrm>
                                  <a:custGeom>
                                    <a:avLst/>
                                    <a:gdLst>
                                      <a:gd name="T0" fmla="*/ 1767839 w 1844703"/>
                                      <a:gd name="T1" fmla="*/ 276865 h 922352"/>
                                      <a:gd name="T2" fmla="*/ 1124804 w 1844703"/>
                                      <a:gd name="T3" fmla="*/ 911106 h 922352"/>
                                      <a:gd name="T4" fmla="*/ 0 60000 65536"/>
                                      <a:gd name="T5" fmla="*/ 0 60000 65536"/>
                                    </a:gdLst>
                                    <a:ahLst/>
                                    <a:cxnLst>
                                      <a:cxn ang="T4">
                                        <a:pos x="T0" y="T1"/>
                                      </a:cxn>
                                      <a:cxn ang="T5">
                                        <a:pos x="T2" y="T3"/>
                                      </a:cxn>
                                    </a:cxnLst>
                                    <a:rect l="0" t="0" r="r" b="b"/>
                                    <a:pathLst>
                                      <a:path w="1844703" h="922352" stroke="0">
                                        <a:moveTo>
                                          <a:pt x="1767839" y="276865"/>
                                        </a:moveTo>
                                        <a:cubicBezTo>
                                          <a:pt x="1999322" y="542335"/>
                                          <a:pt x="1689886" y="847539"/>
                                          <a:pt x="1124804" y="911106"/>
                                        </a:cubicBezTo>
                                        <a:lnTo>
                                          <a:pt x="922352" y="461176"/>
                                        </a:lnTo>
                                        <a:lnTo>
                                          <a:pt x="1767839" y="276865"/>
                                        </a:lnTo>
                                        <a:close/>
                                      </a:path>
                                      <a:path w="1844703" h="922352" fill="none">
                                        <a:moveTo>
                                          <a:pt x="1767839" y="276865"/>
                                        </a:moveTo>
                                        <a:cubicBezTo>
                                          <a:pt x="1999322" y="542335"/>
                                          <a:pt x="1689886" y="847539"/>
                                          <a:pt x="1124804" y="911106"/>
                                        </a:cubicBezTo>
                                      </a:path>
                                    </a:pathLst>
                                  </a:custGeom>
                                  <a:noFill/>
                                  <a:ln w="6350" cap="flat" cmpd="sng" algn="ctr">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572" name="Arc 433"/>
                                <wps:cNvSpPr>
                                  <a:spLocks/>
                                </wps:cNvSpPr>
                                <wps:spPr bwMode="auto">
                                  <a:xfrm>
                                    <a:off x="1208598" y="580443"/>
                                    <a:ext cx="1395803" cy="659960"/>
                                  </a:xfrm>
                                  <a:custGeom>
                                    <a:avLst/>
                                    <a:gdLst>
                                      <a:gd name="T0" fmla="*/ 1295936 w 1395803"/>
                                      <a:gd name="T1" fmla="*/ 159883 h 659960"/>
                                      <a:gd name="T2" fmla="*/ 879179 w 1395803"/>
                                      <a:gd name="T3" fmla="*/ 648634 h 659960"/>
                                      <a:gd name="T4" fmla="*/ 0 60000 65536"/>
                                      <a:gd name="T5" fmla="*/ 0 60000 65536"/>
                                    </a:gdLst>
                                    <a:ahLst/>
                                    <a:cxnLst>
                                      <a:cxn ang="T4">
                                        <a:pos x="T0" y="T1"/>
                                      </a:cxn>
                                      <a:cxn ang="T5">
                                        <a:pos x="T2" y="T3"/>
                                      </a:cxn>
                                    </a:cxnLst>
                                    <a:rect l="0" t="0" r="r" b="b"/>
                                    <a:pathLst>
                                      <a:path w="1395803" h="659960" stroke="0">
                                        <a:moveTo>
                                          <a:pt x="1295936" y="159883"/>
                                        </a:moveTo>
                                        <a:cubicBezTo>
                                          <a:pt x="1535023" y="347803"/>
                                          <a:pt x="1327077" y="591671"/>
                                          <a:pt x="879179" y="648634"/>
                                        </a:cubicBezTo>
                                        <a:lnTo>
                                          <a:pt x="697902" y="329980"/>
                                        </a:lnTo>
                                        <a:lnTo>
                                          <a:pt x="1295936" y="159883"/>
                                        </a:lnTo>
                                        <a:close/>
                                      </a:path>
                                      <a:path w="1395803" h="659960" fill="none">
                                        <a:moveTo>
                                          <a:pt x="1295936" y="159883"/>
                                        </a:moveTo>
                                        <a:cubicBezTo>
                                          <a:pt x="1535023" y="347803"/>
                                          <a:pt x="1327077" y="591671"/>
                                          <a:pt x="879179" y="648634"/>
                                        </a:cubicBezTo>
                                      </a:path>
                                    </a:pathLst>
                                  </a:custGeom>
                                  <a:noFill/>
                                  <a:ln w="6350" cap="flat" cmpd="sng" algn="ctr">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573" name="Arc 434"/>
                                <wps:cNvSpPr>
                                  <a:spLocks/>
                                </wps:cNvSpPr>
                                <wps:spPr bwMode="auto">
                                  <a:xfrm>
                                    <a:off x="2464790" y="556589"/>
                                    <a:ext cx="294312" cy="214686"/>
                                  </a:xfrm>
                                  <a:custGeom>
                                    <a:avLst/>
                                    <a:gdLst>
                                      <a:gd name="T0" fmla="*/ 39483 w 294312"/>
                                      <a:gd name="T1" fmla="*/ 180511 h 214686"/>
                                      <a:gd name="T2" fmla="*/ 35080 w 294312"/>
                                      <a:gd name="T3" fmla="*/ 37782 h 214686"/>
                                      <a:gd name="T4" fmla="*/ 161881 w 294312"/>
                                      <a:gd name="T5" fmla="*/ 539 h 214686"/>
                                      <a:gd name="T6" fmla="*/ 283957 w 294312"/>
                                      <a:gd name="T7" fmla="*/ 67788 h 21468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294312" h="214686" stroke="0">
                                        <a:moveTo>
                                          <a:pt x="39483" y="180511"/>
                                        </a:moveTo>
                                        <a:cubicBezTo>
                                          <a:pt x="-11430" y="140645"/>
                                          <a:pt x="-13324" y="79279"/>
                                          <a:pt x="35080" y="37782"/>
                                        </a:cubicBezTo>
                                        <a:cubicBezTo>
                                          <a:pt x="66399" y="10932"/>
                                          <a:pt x="113795" y="-2989"/>
                                          <a:pt x="161881" y="539"/>
                                        </a:cubicBezTo>
                                        <a:cubicBezTo>
                                          <a:pt x="216604" y="4553"/>
                                          <a:pt x="263691" y="30492"/>
                                          <a:pt x="283957" y="67788"/>
                                        </a:cubicBezTo>
                                        <a:lnTo>
                                          <a:pt x="147156" y="107343"/>
                                        </a:lnTo>
                                        <a:lnTo>
                                          <a:pt x="39483" y="180511"/>
                                        </a:lnTo>
                                        <a:close/>
                                      </a:path>
                                      <a:path w="294312" h="214686" fill="none">
                                        <a:moveTo>
                                          <a:pt x="39483" y="180511"/>
                                        </a:moveTo>
                                        <a:cubicBezTo>
                                          <a:pt x="-11430" y="140645"/>
                                          <a:pt x="-13324" y="79279"/>
                                          <a:pt x="35080" y="37782"/>
                                        </a:cubicBezTo>
                                        <a:cubicBezTo>
                                          <a:pt x="66399" y="10932"/>
                                          <a:pt x="113795" y="-2989"/>
                                          <a:pt x="161881" y="539"/>
                                        </a:cubicBezTo>
                                        <a:cubicBezTo>
                                          <a:pt x="216604" y="4553"/>
                                          <a:pt x="263691" y="30492"/>
                                          <a:pt x="283957" y="67788"/>
                                        </a:cubicBezTo>
                                      </a:path>
                                    </a:pathLst>
                                  </a:custGeom>
                                  <a:noFill/>
                                  <a:ln w="6350" cap="flat" cmpd="sng" algn="ctr">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grpSp>
                            <wpg:grpSp>
                              <wpg:cNvPr id="574" name="Group 435"/>
                              <wpg:cNvGrpSpPr>
                                <a:grpSpLocks/>
                              </wpg:cNvGrpSpPr>
                              <wpg:grpSpPr bwMode="auto">
                                <a:xfrm>
                                  <a:off x="1881579" y="903569"/>
                                  <a:ext cx="1844675" cy="922020"/>
                                  <a:chOff x="0" y="0"/>
                                  <a:chExt cx="1844703" cy="922352"/>
                                </a:xfrm>
                              </wpg:grpSpPr>
                              <wps:wsp>
                                <wps:cNvPr id="575" name="Arc 436"/>
                                <wps:cNvSpPr>
                                  <a:spLocks/>
                                </wps:cNvSpPr>
                                <wps:spPr bwMode="auto">
                                  <a:xfrm>
                                    <a:off x="0" y="0"/>
                                    <a:ext cx="1844703" cy="922352"/>
                                  </a:xfrm>
                                  <a:custGeom>
                                    <a:avLst/>
                                    <a:gdLst>
                                      <a:gd name="T0" fmla="*/ 1767839 w 1844703"/>
                                      <a:gd name="T1" fmla="*/ 276865 h 922352"/>
                                      <a:gd name="T2" fmla="*/ 1124804 w 1844703"/>
                                      <a:gd name="T3" fmla="*/ 911106 h 922352"/>
                                      <a:gd name="T4" fmla="*/ 0 60000 65536"/>
                                      <a:gd name="T5" fmla="*/ 0 60000 65536"/>
                                    </a:gdLst>
                                    <a:ahLst/>
                                    <a:cxnLst>
                                      <a:cxn ang="T4">
                                        <a:pos x="T0" y="T1"/>
                                      </a:cxn>
                                      <a:cxn ang="T5">
                                        <a:pos x="T2" y="T3"/>
                                      </a:cxn>
                                    </a:cxnLst>
                                    <a:rect l="0" t="0" r="r" b="b"/>
                                    <a:pathLst>
                                      <a:path w="1844703" h="922352" stroke="0">
                                        <a:moveTo>
                                          <a:pt x="1767839" y="276865"/>
                                        </a:moveTo>
                                        <a:cubicBezTo>
                                          <a:pt x="1999322" y="542335"/>
                                          <a:pt x="1689886" y="847539"/>
                                          <a:pt x="1124804" y="911106"/>
                                        </a:cubicBezTo>
                                        <a:lnTo>
                                          <a:pt x="922352" y="461176"/>
                                        </a:lnTo>
                                        <a:lnTo>
                                          <a:pt x="1767839" y="276865"/>
                                        </a:lnTo>
                                        <a:close/>
                                      </a:path>
                                      <a:path w="1844703" h="922352" fill="none">
                                        <a:moveTo>
                                          <a:pt x="1767839" y="276865"/>
                                        </a:moveTo>
                                        <a:cubicBezTo>
                                          <a:pt x="1999322" y="542335"/>
                                          <a:pt x="1689886" y="847539"/>
                                          <a:pt x="1124804" y="911106"/>
                                        </a:cubicBezTo>
                                      </a:path>
                                    </a:pathLst>
                                  </a:custGeom>
                                  <a:noFill/>
                                  <a:ln w="6350" cap="flat" cmpd="sng" algn="ctr">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608" name="Arc 437"/>
                                <wps:cNvSpPr>
                                  <a:spLocks/>
                                </wps:cNvSpPr>
                                <wps:spPr bwMode="auto">
                                  <a:xfrm>
                                    <a:off x="238539" y="254440"/>
                                    <a:ext cx="1395803" cy="659960"/>
                                  </a:xfrm>
                                  <a:custGeom>
                                    <a:avLst/>
                                    <a:gdLst>
                                      <a:gd name="T0" fmla="*/ 1295936 w 1395803"/>
                                      <a:gd name="T1" fmla="*/ 159883 h 659960"/>
                                      <a:gd name="T2" fmla="*/ 879179 w 1395803"/>
                                      <a:gd name="T3" fmla="*/ 648634 h 659960"/>
                                      <a:gd name="T4" fmla="*/ 0 60000 65536"/>
                                      <a:gd name="T5" fmla="*/ 0 60000 65536"/>
                                    </a:gdLst>
                                    <a:ahLst/>
                                    <a:cxnLst>
                                      <a:cxn ang="T4">
                                        <a:pos x="T0" y="T1"/>
                                      </a:cxn>
                                      <a:cxn ang="T5">
                                        <a:pos x="T2" y="T3"/>
                                      </a:cxn>
                                    </a:cxnLst>
                                    <a:rect l="0" t="0" r="r" b="b"/>
                                    <a:pathLst>
                                      <a:path w="1395803" h="659960" stroke="0">
                                        <a:moveTo>
                                          <a:pt x="1295936" y="159883"/>
                                        </a:moveTo>
                                        <a:cubicBezTo>
                                          <a:pt x="1535023" y="347803"/>
                                          <a:pt x="1327077" y="591671"/>
                                          <a:pt x="879179" y="648634"/>
                                        </a:cubicBezTo>
                                        <a:lnTo>
                                          <a:pt x="697902" y="329980"/>
                                        </a:lnTo>
                                        <a:lnTo>
                                          <a:pt x="1295936" y="159883"/>
                                        </a:lnTo>
                                        <a:close/>
                                      </a:path>
                                      <a:path w="1395803" h="659960" fill="none">
                                        <a:moveTo>
                                          <a:pt x="1295936" y="159883"/>
                                        </a:moveTo>
                                        <a:cubicBezTo>
                                          <a:pt x="1535023" y="347803"/>
                                          <a:pt x="1327077" y="591671"/>
                                          <a:pt x="879179" y="648634"/>
                                        </a:cubicBezTo>
                                      </a:path>
                                    </a:pathLst>
                                  </a:custGeom>
                                  <a:noFill/>
                                  <a:ln w="6350" cap="flat" cmpd="sng" algn="ctr">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609" name="Arc 438"/>
                                <wps:cNvSpPr>
                                  <a:spLocks/>
                                </wps:cNvSpPr>
                                <wps:spPr bwMode="auto">
                                  <a:xfrm>
                                    <a:off x="1494731" y="230586"/>
                                    <a:ext cx="294312" cy="214686"/>
                                  </a:xfrm>
                                  <a:custGeom>
                                    <a:avLst/>
                                    <a:gdLst>
                                      <a:gd name="T0" fmla="*/ 39483 w 294312"/>
                                      <a:gd name="T1" fmla="*/ 180511 h 214686"/>
                                      <a:gd name="T2" fmla="*/ 35080 w 294312"/>
                                      <a:gd name="T3" fmla="*/ 37782 h 214686"/>
                                      <a:gd name="T4" fmla="*/ 161881 w 294312"/>
                                      <a:gd name="T5" fmla="*/ 539 h 214686"/>
                                      <a:gd name="T6" fmla="*/ 283957 w 294312"/>
                                      <a:gd name="T7" fmla="*/ 67788 h 21468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294312" h="214686" stroke="0">
                                        <a:moveTo>
                                          <a:pt x="39483" y="180511"/>
                                        </a:moveTo>
                                        <a:cubicBezTo>
                                          <a:pt x="-11430" y="140645"/>
                                          <a:pt x="-13324" y="79279"/>
                                          <a:pt x="35080" y="37782"/>
                                        </a:cubicBezTo>
                                        <a:cubicBezTo>
                                          <a:pt x="66399" y="10932"/>
                                          <a:pt x="113795" y="-2989"/>
                                          <a:pt x="161881" y="539"/>
                                        </a:cubicBezTo>
                                        <a:cubicBezTo>
                                          <a:pt x="216604" y="4553"/>
                                          <a:pt x="263691" y="30492"/>
                                          <a:pt x="283957" y="67788"/>
                                        </a:cubicBezTo>
                                        <a:lnTo>
                                          <a:pt x="147156" y="107343"/>
                                        </a:lnTo>
                                        <a:lnTo>
                                          <a:pt x="39483" y="180511"/>
                                        </a:lnTo>
                                        <a:close/>
                                      </a:path>
                                      <a:path w="294312" h="214686" fill="none">
                                        <a:moveTo>
                                          <a:pt x="39483" y="180511"/>
                                        </a:moveTo>
                                        <a:cubicBezTo>
                                          <a:pt x="-11430" y="140645"/>
                                          <a:pt x="-13324" y="79279"/>
                                          <a:pt x="35080" y="37782"/>
                                        </a:cubicBezTo>
                                        <a:cubicBezTo>
                                          <a:pt x="66399" y="10932"/>
                                          <a:pt x="113795" y="-2989"/>
                                          <a:pt x="161881" y="539"/>
                                        </a:cubicBezTo>
                                        <a:cubicBezTo>
                                          <a:pt x="216604" y="4553"/>
                                          <a:pt x="263691" y="30492"/>
                                          <a:pt x="283957" y="67788"/>
                                        </a:cubicBezTo>
                                      </a:path>
                                    </a:pathLst>
                                  </a:custGeom>
                                  <a:noFill/>
                                  <a:ln w="6350" cap="flat" cmpd="sng" algn="ctr">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grpSp>
                          </wpg:grpSp>
                          <wps:wsp>
                            <wps:cNvPr id="610" name="Text Box 439"/>
                            <wps:cNvSpPr txBox="1">
                              <a:spLocks noChangeArrowheads="1"/>
                            </wps:cNvSpPr>
                            <wps:spPr bwMode="auto">
                              <a:xfrm>
                                <a:off x="3880237" y="1368022"/>
                                <a:ext cx="699713" cy="2699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4A4858" w:rsidRPr="00931EA0" w:rsidRDefault="004A4858" w:rsidP="006D366F">
                                  <w:pPr>
                                    <w:rPr>
                                      <w:sz w:val="20"/>
                                      <w:szCs w:val="20"/>
                                    </w:rPr>
                                  </w:pPr>
                                  <w:r w:rsidRPr="00931EA0">
                                    <w:rPr>
                                      <w:sz w:val="20"/>
                                      <w:szCs w:val="20"/>
                                    </w:rPr>
                                    <w:t>STATOR</w:t>
                                  </w:r>
                                </w:p>
                              </w:txbxContent>
                            </wps:txbx>
                            <wps:bodyPr rot="0" vert="horz" wrap="square" lIns="91440" tIns="45720" rIns="91440" bIns="45720" anchor="t" anchorCtr="0" upright="1">
                              <a:noAutofit/>
                            </wps:bodyPr>
                          </wps:wsp>
                        </wpg:grpSp>
                        <wpg:grpSp>
                          <wpg:cNvPr id="611" name="Group 440"/>
                          <wpg:cNvGrpSpPr>
                            <a:grpSpLocks/>
                          </wpg:cNvGrpSpPr>
                          <wpg:grpSpPr bwMode="auto">
                            <a:xfrm flipH="1">
                              <a:off x="2269068" y="2998167"/>
                              <a:ext cx="3027045" cy="941705"/>
                              <a:chOff x="908732" y="3292364"/>
                              <a:chExt cx="3027045" cy="941705"/>
                            </a:xfrm>
                          </wpg:grpSpPr>
                          <wps:wsp>
                            <wps:cNvPr id="612" name="Arc 441"/>
                            <wps:cNvSpPr>
                              <a:spLocks/>
                            </wps:cNvSpPr>
                            <wps:spPr bwMode="auto">
                              <a:xfrm>
                                <a:off x="908732" y="3312049"/>
                                <a:ext cx="1844675" cy="922020"/>
                              </a:xfrm>
                              <a:custGeom>
                                <a:avLst/>
                                <a:gdLst>
                                  <a:gd name="T0" fmla="*/ 1767766 w 1844675"/>
                                  <a:gd name="T1" fmla="*/ 276712 h 922020"/>
                                  <a:gd name="T2" fmla="*/ 1124721 w 1844675"/>
                                  <a:gd name="T3" fmla="*/ 910785 h 922020"/>
                                  <a:gd name="T4" fmla="*/ 0 60000 65536"/>
                                  <a:gd name="T5" fmla="*/ 0 60000 65536"/>
                                </a:gdLst>
                                <a:ahLst/>
                                <a:cxnLst>
                                  <a:cxn ang="T4">
                                    <a:pos x="T0" y="T1"/>
                                  </a:cxn>
                                  <a:cxn ang="T5">
                                    <a:pos x="T2" y="T3"/>
                                  </a:cxn>
                                </a:cxnLst>
                                <a:rect l="0" t="0" r="r" b="b"/>
                                <a:pathLst>
                                  <a:path w="1844675" h="922020" stroke="0">
                                    <a:moveTo>
                                      <a:pt x="1767766" y="276712"/>
                                    </a:moveTo>
                                    <a:cubicBezTo>
                                      <a:pt x="1999343" y="542106"/>
                                      <a:pt x="1689877" y="847254"/>
                                      <a:pt x="1124721" y="910785"/>
                                    </a:cubicBezTo>
                                    <a:lnTo>
                                      <a:pt x="922338" y="461010"/>
                                    </a:lnTo>
                                    <a:lnTo>
                                      <a:pt x="1767766" y="276712"/>
                                    </a:lnTo>
                                    <a:close/>
                                  </a:path>
                                  <a:path w="1844675" h="922020" fill="none">
                                    <a:moveTo>
                                      <a:pt x="1767766" y="276712"/>
                                    </a:moveTo>
                                    <a:cubicBezTo>
                                      <a:pt x="1999343" y="542106"/>
                                      <a:pt x="1689877" y="847254"/>
                                      <a:pt x="1124721" y="910785"/>
                                    </a:cubicBezTo>
                                  </a:path>
                                </a:pathLst>
                              </a:custGeom>
                              <a:noFill/>
                              <a:ln w="6350" cap="flat" cmpd="sng" algn="ctr">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613" name="Arc 442"/>
                            <wps:cNvSpPr>
                              <a:spLocks/>
                            </wps:cNvSpPr>
                            <wps:spPr bwMode="auto">
                              <a:xfrm>
                                <a:off x="1147492" y="3566049"/>
                                <a:ext cx="1395730" cy="659765"/>
                              </a:xfrm>
                              <a:custGeom>
                                <a:avLst/>
                                <a:gdLst>
                                  <a:gd name="T0" fmla="*/ 1295830 w 1395730"/>
                                  <a:gd name="T1" fmla="*/ 159806 h 659765"/>
                                  <a:gd name="T2" fmla="*/ 879093 w 1395730"/>
                                  <a:gd name="T3" fmla="*/ 648448 h 659765"/>
                                  <a:gd name="T4" fmla="*/ 0 60000 65536"/>
                                  <a:gd name="T5" fmla="*/ 0 60000 65536"/>
                                </a:gdLst>
                                <a:ahLst/>
                                <a:cxnLst>
                                  <a:cxn ang="T4">
                                    <a:pos x="T0" y="T1"/>
                                  </a:cxn>
                                  <a:cxn ang="T5">
                                    <a:pos x="T2" y="T3"/>
                                  </a:cxn>
                                </a:cxnLst>
                                <a:rect l="0" t="0" r="r" b="b"/>
                                <a:pathLst>
                                  <a:path w="1395730" h="659765" stroke="0">
                                    <a:moveTo>
                                      <a:pt x="1295830" y="159806"/>
                                    </a:moveTo>
                                    <a:cubicBezTo>
                                      <a:pt x="1534972" y="347678"/>
                                      <a:pt x="1327021" y="591509"/>
                                      <a:pt x="879093" y="648448"/>
                                    </a:cubicBezTo>
                                    <a:lnTo>
                                      <a:pt x="697865" y="329883"/>
                                    </a:lnTo>
                                    <a:lnTo>
                                      <a:pt x="1295830" y="159806"/>
                                    </a:lnTo>
                                    <a:close/>
                                  </a:path>
                                  <a:path w="1395730" h="659765" fill="none">
                                    <a:moveTo>
                                      <a:pt x="1295830" y="159806"/>
                                    </a:moveTo>
                                    <a:cubicBezTo>
                                      <a:pt x="1534972" y="347678"/>
                                      <a:pt x="1327021" y="591509"/>
                                      <a:pt x="879093" y="648448"/>
                                    </a:cubicBezTo>
                                  </a:path>
                                </a:pathLst>
                              </a:custGeom>
                              <a:noFill/>
                              <a:ln w="6350" cap="flat" cmpd="sng" algn="ctr">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614" name="Arc 443"/>
                            <wps:cNvSpPr>
                              <a:spLocks/>
                            </wps:cNvSpPr>
                            <wps:spPr bwMode="auto">
                              <a:xfrm>
                                <a:off x="2403522" y="3542554"/>
                                <a:ext cx="294005" cy="214630"/>
                              </a:xfrm>
                              <a:custGeom>
                                <a:avLst/>
                                <a:gdLst>
                                  <a:gd name="T0" fmla="*/ 39402 w 294005"/>
                                  <a:gd name="T1" fmla="*/ 180434 h 214630"/>
                                  <a:gd name="T2" fmla="*/ 35005 w 294005"/>
                                  <a:gd name="T3" fmla="*/ 37804 h 214630"/>
                                  <a:gd name="T4" fmla="*/ 161722 w 294005"/>
                                  <a:gd name="T5" fmla="*/ 540 h 214630"/>
                                  <a:gd name="T6" fmla="*/ 283675 w 294005"/>
                                  <a:gd name="T7" fmla="*/ 67798 h 21463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294005" h="214630" stroke="0">
                                    <a:moveTo>
                                      <a:pt x="39402" y="180434"/>
                                    </a:moveTo>
                                    <a:cubicBezTo>
                                      <a:pt x="-11408" y="140587"/>
                                      <a:pt x="-13297" y="79279"/>
                                      <a:pt x="35005" y="37804"/>
                                    </a:cubicBezTo>
                                    <a:cubicBezTo>
                                      <a:pt x="66292" y="10939"/>
                                      <a:pt x="113662" y="-2991"/>
                                      <a:pt x="161722" y="540"/>
                                    </a:cubicBezTo>
                                    <a:cubicBezTo>
                                      <a:pt x="216398" y="4557"/>
                                      <a:pt x="263439" y="30501"/>
                                      <a:pt x="283675" y="67798"/>
                                    </a:cubicBezTo>
                                    <a:lnTo>
                                      <a:pt x="147003" y="107315"/>
                                    </a:lnTo>
                                    <a:lnTo>
                                      <a:pt x="39402" y="180434"/>
                                    </a:lnTo>
                                    <a:close/>
                                  </a:path>
                                  <a:path w="294005" h="214630" fill="none">
                                    <a:moveTo>
                                      <a:pt x="39402" y="180434"/>
                                    </a:moveTo>
                                    <a:cubicBezTo>
                                      <a:pt x="-11408" y="140587"/>
                                      <a:pt x="-13297" y="79279"/>
                                      <a:pt x="35005" y="37804"/>
                                    </a:cubicBezTo>
                                    <a:cubicBezTo>
                                      <a:pt x="66292" y="10939"/>
                                      <a:pt x="113662" y="-2991"/>
                                      <a:pt x="161722" y="540"/>
                                    </a:cubicBezTo>
                                    <a:cubicBezTo>
                                      <a:pt x="216398" y="4557"/>
                                      <a:pt x="263439" y="30501"/>
                                      <a:pt x="283675" y="67798"/>
                                    </a:cubicBezTo>
                                  </a:path>
                                </a:pathLst>
                              </a:custGeom>
                              <a:noFill/>
                              <a:ln w="6350" cap="flat" cmpd="sng" algn="ctr">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615" name="Arc 444"/>
                            <wps:cNvSpPr>
                              <a:spLocks/>
                            </wps:cNvSpPr>
                            <wps:spPr bwMode="auto">
                              <a:xfrm>
                                <a:off x="2091102" y="3292364"/>
                                <a:ext cx="1844675" cy="922020"/>
                              </a:xfrm>
                              <a:custGeom>
                                <a:avLst/>
                                <a:gdLst>
                                  <a:gd name="T0" fmla="*/ 1767766 w 1844675"/>
                                  <a:gd name="T1" fmla="*/ 276712 h 922020"/>
                                  <a:gd name="T2" fmla="*/ 1124721 w 1844675"/>
                                  <a:gd name="T3" fmla="*/ 910785 h 922020"/>
                                  <a:gd name="T4" fmla="*/ 0 60000 65536"/>
                                  <a:gd name="T5" fmla="*/ 0 60000 65536"/>
                                </a:gdLst>
                                <a:ahLst/>
                                <a:cxnLst>
                                  <a:cxn ang="T4">
                                    <a:pos x="T0" y="T1"/>
                                  </a:cxn>
                                  <a:cxn ang="T5">
                                    <a:pos x="T2" y="T3"/>
                                  </a:cxn>
                                </a:cxnLst>
                                <a:rect l="0" t="0" r="r" b="b"/>
                                <a:pathLst>
                                  <a:path w="1844675" h="922020" stroke="0">
                                    <a:moveTo>
                                      <a:pt x="1767766" y="276712"/>
                                    </a:moveTo>
                                    <a:cubicBezTo>
                                      <a:pt x="1999343" y="542106"/>
                                      <a:pt x="1689877" y="847254"/>
                                      <a:pt x="1124721" y="910785"/>
                                    </a:cubicBezTo>
                                    <a:lnTo>
                                      <a:pt x="922338" y="461010"/>
                                    </a:lnTo>
                                    <a:lnTo>
                                      <a:pt x="1767766" y="276712"/>
                                    </a:lnTo>
                                    <a:close/>
                                  </a:path>
                                  <a:path w="1844675" h="922020" fill="none">
                                    <a:moveTo>
                                      <a:pt x="1767766" y="276712"/>
                                    </a:moveTo>
                                    <a:cubicBezTo>
                                      <a:pt x="1999343" y="542106"/>
                                      <a:pt x="1689877" y="847254"/>
                                      <a:pt x="1124721" y="910785"/>
                                    </a:cubicBezTo>
                                  </a:path>
                                </a:pathLst>
                              </a:custGeom>
                              <a:noFill/>
                              <a:ln w="6350" cap="flat" cmpd="sng" algn="ctr">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616" name="Arc 445"/>
                            <wps:cNvSpPr>
                              <a:spLocks/>
                            </wps:cNvSpPr>
                            <wps:spPr bwMode="auto">
                              <a:xfrm>
                                <a:off x="2329227" y="3546999"/>
                                <a:ext cx="1395730" cy="659130"/>
                              </a:xfrm>
                              <a:custGeom>
                                <a:avLst/>
                                <a:gdLst>
                                  <a:gd name="T0" fmla="*/ 1295676 w 1395730"/>
                                  <a:gd name="T1" fmla="*/ 159532 h 659130"/>
                                  <a:gd name="T2" fmla="*/ 878929 w 1395730"/>
                                  <a:gd name="T3" fmla="*/ 647844 h 659130"/>
                                  <a:gd name="T4" fmla="*/ 0 60000 65536"/>
                                  <a:gd name="T5" fmla="*/ 0 60000 65536"/>
                                </a:gdLst>
                                <a:ahLst/>
                                <a:cxnLst>
                                  <a:cxn ang="T4">
                                    <a:pos x="T0" y="T1"/>
                                  </a:cxn>
                                  <a:cxn ang="T5">
                                    <a:pos x="T2" y="T3"/>
                                  </a:cxn>
                                </a:cxnLst>
                                <a:rect l="0" t="0" r="r" b="b"/>
                                <a:pathLst>
                                  <a:path w="1395730" h="659130" stroke="0">
                                    <a:moveTo>
                                      <a:pt x="1295676" y="159532"/>
                                    </a:moveTo>
                                    <a:cubicBezTo>
                                      <a:pt x="1535087" y="347253"/>
                                      <a:pt x="1327074" y="590988"/>
                                      <a:pt x="878929" y="647844"/>
                                    </a:cubicBezTo>
                                    <a:lnTo>
                                      <a:pt x="697865" y="329565"/>
                                    </a:lnTo>
                                    <a:lnTo>
                                      <a:pt x="1295676" y="159532"/>
                                    </a:lnTo>
                                    <a:close/>
                                  </a:path>
                                  <a:path w="1395730" h="659130" fill="none">
                                    <a:moveTo>
                                      <a:pt x="1295676" y="159532"/>
                                    </a:moveTo>
                                    <a:cubicBezTo>
                                      <a:pt x="1535087" y="347253"/>
                                      <a:pt x="1327074" y="590988"/>
                                      <a:pt x="878929" y="647844"/>
                                    </a:cubicBezTo>
                                  </a:path>
                                </a:pathLst>
                              </a:custGeom>
                              <a:noFill/>
                              <a:ln w="6350" cap="flat" cmpd="sng" algn="ctr">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617" name="Arc 446"/>
                            <wps:cNvSpPr>
                              <a:spLocks/>
                            </wps:cNvSpPr>
                            <wps:spPr bwMode="auto">
                              <a:xfrm>
                                <a:off x="3585257" y="3522869"/>
                                <a:ext cx="294005" cy="213995"/>
                              </a:xfrm>
                              <a:custGeom>
                                <a:avLst/>
                                <a:gdLst>
                                  <a:gd name="T0" fmla="*/ 39550 w 294005"/>
                                  <a:gd name="T1" fmla="*/ 180015 h 213995"/>
                                  <a:gd name="T2" fmla="*/ 35145 w 294005"/>
                                  <a:gd name="T3" fmla="*/ 37572 h 213995"/>
                                  <a:gd name="T4" fmla="*/ 161680 w 294005"/>
                                  <a:gd name="T5" fmla="*/ 534 h 213995"/>
                                  <a:gd name="T6" fmla="*/ 283621 w 294005"/>
                                  <a:gd name="T7" fmla="*/ 67495 h 213995"/>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294005" h="213995" stroke="0">
                                    <a:moveTo>
                                      <a:pt x="39550" y="180015"/>
                                    </a:moveTo>
                                    <a:cubicBezTo>
                                      <a:pt x="-11452" y="140252"/>
                                      <a:pt x="-13348" y="78965"/>
                                      <a:pt x="35145" y="37572"/>
                                    </a:cubicBezTo>
                                    <a:cubicBezTo>
                                      <a:pt x="66427" y="10870"/>
                                      <a:pt x="113709" y="-2970"/>
                                      <a:pt x="161680" y="534"/>
                                    </a:cubicBezTo>
                                    <a:cubicBezTo>
                                      <a:pt x="216319" y="4525"/>
                                      <a:pt x="263347" y="30349"/>
                                      <a:pt x="283621" y="67495"/>
                                    </a:cubicBezTo>
                                    <a:lnTo>
                                      <a:pt x="147003" y="106998"/>
                                    </a:lnTo>
                                    <a:lnTo>
                                      <a:pt x="39550" y="180015"/>
                                    </a:lnTo>
                                    <a:close/>
                                  </a:path>
                                  <a:path w="294005" h="213995" fill="none">
                                    <a:moveTo>
                                      <a:pt x="39550" y="180015"/>
                                    </a:moveTo>
                                    <a:cubicBezTo>
                                      <a:pt x="-11452" y="140252"/>
                                      <a:pt x="-13348" y="78965"/>
                                      <a:pt x="35145" y="37572"/>
                                    </a:cubicBezTo>
                                    <a:cubicBezTo>
                                      <a:pt x="66427" y="10870"/>
                                      <a:pt x="113709" y="-2970"/>
                                      <a:pt x="161680" y="534"/>
                                    </a:cubicBezTo>
                                    <a:cubicBezTo>
                                      <a:pt x="216319" y="4525"/>
                                      <a:pt x="263347" y="30349"/>
                                      <a:pt x="283621" y="67495"/>
                                    </a:cubicBezTo>
                                  </a:path>
                                </a:pathLst>
                              </a:custGeom>
                              <a:noFill/>
                              <a:ln w="6350" cap="flat" cmpd="sng" algn="ctr">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grpSp>
                        <wps:wsp>
                          <wps:cNvPr id="618" name="Straight Arrow Connector 447"/>
                          <wps:cNvCnPr>
                            <a:cxnSpLocks noChangeShapeType="1"/>
                          </wps:cNvCnPr>
                          <wps:spPr bwMode="auto">
                            <a:xfrm flipH="1">
                              <a:off x="1407381" y="3538330"/>
                              <a:ext cx="965439" cy="0"/>
                            </a:xfrm>
                            <a:prstGeom prst="straightConnector1">
                              <a:avLst/>
                            </a:prstGeom>
                            <a:noFill/>
                            <a:ln w="6350" algn="ctr">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19" name="Straight Arrow Connector 2215"/>
                          <wps:cNvCnPr>
                            <a:cxnSpLocks noChangeShapeType="1"/>
                          </wps:cNvCnPr>
                          <wps:spPr bwMode="auto">
                            <a:xfrm flipH="1">
                              <a:off x="1415332" y="3546154"/>
                              <a:ext cx="946207" cy="349912"/>
                            </a:xfrm>
                            <a:prstGeom prst="straightConnector1">
                              <a:avLst/>
                            </a:prstGeom>
                            <a:noFill/>
                            <a:ln w="6350" algn="ctr">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20" name="Straight Arrow Connector 2216"/>
                          <wps:cNvCnPr>
                            <a:cxnSpLocks noChangeShapeType="1"/>
                          </wps:cNvCnPr>
                          <wps:spPr bwMode="auto">
                            <a:xfrm>
                              <a:off x="2372820" y="3546090"/>
                              <a:ext cx="0" cy="326195"/>
                            </a:xfrm>
                            <a:prstGeom prst="straightConnector1">
                              <a:avLst/>
                            </a:prstGeom>
                            <a:noFill/>
                            <a:ln w="6350" algn="ctr">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21" name="Straight Arrow Connector 2232"/>
                          <wps:cNvCnPr>
                            <a:cxnSpLocks noChangeShapeType="1"/>
                          </wps:cNvCnPr>
                          <wps:spPr bwMode="auto">
                            <a:xfrm flipH="1">
                              <a:off x="1407381" y="3896136"/>
                              <a:ext cx="965200" cy="0"/>
                            </a:xfrm>
                            <a:prstGeom prst="straightConnector1">
                              <a:avLst/>
                            </a:prstGeom>
                            <a:noFill/>
                            <a:ln w="6350" algn="ctr">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22" name="Straight Connector 2233"/>
                          <wps:cNvCnPr>
                            <a:cxnSpLocks noChangeShapeType="1"/>
                          </wps:cNvCnPr>
                          <wps:spPr bwMode="auto">
                            <a:xfrm>
                              <a:off x="1399430" y="3554233"/>
                              <a:ext cx="0" cy="341833"/>
                            </a:xfrm>
                            <a:prstGeom prst="line">
                              <a:avLst/>
                            </a:prstGeom>
                            <a:noFill/>
                            <a:ln w="6350" algn="ctr">
                              <a:solidFill>
                                <a:srgbClr val="000000"/>
                              </a:solidFill>
                              <a:prstDash val="lgDash"/>
                              <a:miter lim="800000"/>
                              <a:headEnd/>
                              <a:tailEnd/>
                            </a:ln>
                            <a:extLst>
                              <a:ext uri="{909E8E84-426E-40DD-AFC4-6F175D3DCCD1}">
                                <a14:hiddenFill xmlns:a14="http://schemas.microsoft.com/office/drawing/2010/main">
                                  <a:noFill/>
                                </a14:hiddenFill>
                              </a:ext>
                            </a:extLst>
                          </wps:spPr>
                          <wps:bodyPr/>
                        </wps:wsp>
                        <wps:wsp>
                          <wps:cNvPr id="623" name="Text Box 16"/>
                          <wps:cNvSpPr txBox="1">
                            <a:spLocks noChangeArrowheads="1"/>
                          </wps:cNvSpPr>
                          <wps:spPr bwMode="auto">
                            <a:xfrm>
                              <a:off x="1547625" y="3248242"/>
                              <a:ext cx="384542" cy="3616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4A4858" w:rsidRPr="00276E36" w:rsidRDefault="00DE4351" w:rsidP="006D366F">
                                <w:pPr>
                                  <w:pStyle w:val="NormalWeb"/>
                                  <w:spacing w:before="0" w:beforeAutospacing="0" w:after="0" w:afterAutospacing="0"/>
                                </w:pPr>
                                <m:oMathPara>
                                  <m:oMathParaPr>
                                    <m:jc m:val="centerGroup"/>
                                  </m:oMathParaPr>
                                  <m:oMath>
                                    <m:sSub>
                                      <m:sSubPr>
                                        <m:ctrlPr>
                                          <w:rPr>
                                            <w:rFonts w:ascii="Cambria Math" w:hAnsi="Cambria Math"/>
                                            <w:i/>
                                            <w:iCs/>
                                            <w:position w:val="-4"/>
                                            <w:sz w:val="16"/>
                                            <w:szCs w:val="16"/>
                                            <w:vertAlign w:val="subscript"/>
                                          </w:rPr>
                                        </m:ctrlPr>
                                      </m:sSubPr>
                                      <m:e>
                                        <m:r>
                                          <w:rPr>
                                            <w:rFonts w:ascii="Cambria Math" w:hAnsi="Cambria Math"/>
                                            <w:position w:val="-4"/>
                                            <w:sz w:val="16"/>
                                            <w:szCs w:val="16"/>
                                            <w:vertAlign w:val="subscript"/>
                                          </w:rPr>
                                          <m:t>F</m:t>
                                        </m:r>
                                      </m:e>
                                      <m:sub>
                                        <m:r>
                                          <w:rPr>
                                            <w:rFonts w:ascii="Cambria Math" w:hAnsi="Cambria Math"/>
                                            <w:position w:val="-4"/>
                                            <w:sz w:val="16"/>
                                            <w:szCs w:val="16"/>
                                            <w:vertAlign w:val="subscript"/>
                                          </w:rPr>
                                          <m:t>θ</m:t>
                                        </m:r>
                                      </m:sub>
                                    </m:sSub>
                                  </m:oMath>
                                </m:oMathPara>
                              </w:p>
                            </w:txbxContent>
                          </wps:txbx>
                          <wps:bodyPr rot="0" vert="horz" wrap="square" lIns="91440" tIns="45720" rIns="91440" bIns="45720" anchor="t" anchorCtr="0" upright="1">
                            <a:noAutofit/>
                          </wps:bodyPr>
                        </wps:wsp>
                        <wps:wsp>
                          <wps:cNvPr id="624" name="Text Box 16"/>
                          <wps:cNvSpPr txBox="1">
                            <a:spLocks noChangeArrowheads="1"/>
                          </wps:cNvSpPr>
                          <wps:spPr bwMode="auto">
                            <a:xfrm>
                              <a:off x="2235413" y="3432084"/>
                              <a:ext cx="384175" cy="3613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4A4858" w:rsidRPr="00276E36" w:rsidRDefault="00DE4351" w:rsidP="006D366F">
                                <w:pPr>
                                  <w:pStyle w:val="NormalWeb"/>
                                  <w:spacing w:before="0" w:beforeAutospacing="0" w:after="0" w:afterAutospacing="0"/>
                                </w:pPr>
                                <m:oMathPara>
                                  <m:oMathParaPr>
                                    <m:jc m:val="centerGroup"/>
                                  </m:oMathParaPr>
                                  <m:oMath>
                                    <m:sSub>
                                      <m:sSubPr>
                                        <m:ctrlPr>
                                          <w:rPr>
                                            <w:rFonts w:ascii="Cambria Math" w:hAnsi="Cambria Math"/>
                                            <w:i/>
                                            <w:iCs/>
                                            <w:position w:val="-4"/>
                                            <w:sz w:val="16"/>
                                            <w:szCs w:val="16"/>
                                            <w:vertAlign w:val="subscript"/>
                                          </w:rPr>
                                        </m:ctrlPr>
                                      </m:sSubPr>
                                      <m:e>
                                        <m:r>
                                          <w:rPr>
                                            <w:rFonts w:ascii="Cambria Math" w:hAnsi="Cambria Math"/>
                                            <w:position w:val="-4"/>
                                            <w:sz w:val="16"/>
                                            <w:szCs w:val="16"/>
                                            <w:vertAlign w:val="subscript"/>
                                          </w:rPr>
                                          <m:t>F</m:t>
                                        </m:r>
                                      </m:e>
                                      <m:sub>
                                        <m:r>
                                          <w:rPr>
                                            <w:rFonts w:ascii="Cambria Math" w:hAnsi="Cambria Math"/>
                                            <w:position w:val="-4"/>
                                            <w:sz w:val="16"/>
                                            <w:szCs w:val="16"/>
                                            <w:vertAlign w:val="subscript"/>
                                          </w:rPr>
                                          <m:t>Z</m:t>
                                        </m:r>
                                      </m:sub>
                                    </m:sSub>
                                  </m:oMath>
                                </m:oMathPara>
                              </w:p>
                            </w:txbxContent>
                          </wps:txbx>
                          <wps:bodyPr rot="0" vert="horz" wrap="square" lIns="91440" tIns="45720" rIns="91440" bIns="45720" anchor="t" anchorCtr="0" upright="1">
                            <a:noAutofit/>
                          </wps:bodyPr>
                        </wps:wsp>
                        <wps:wsp>
                          <wps:cNvPr id="625" name="Text Box 16"/>
                          <wps:cNvSpPr txBox="1">
                            <a:spLocks noChangeArrowheads="1"/>
                          </wps:cNvSpPr>
                          <wps:spPr bwMode="auto">
                            <a:xfrm>
                              <a:off x="1690748" y="3487743"/>
                              <a:ext cx="384175" cy="3613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4A4858" w:rsidRPr="00276E36" w:rsidRDefault="004A4858" w:rsidP="006D366F">
                                <w:pPr>
                                  <w:pStyle w:val="NormalWeb"/>
                                  <w:spacing w:before="0" w:beforeAutospacing="0" w:after="0" w:afterAutospacing="0"/>
                                </w:pPr>
                                <m:oMathPara>
                                  <m:oMathParaPr>
                                    <m:jc m:val="centerGroup"/>
                                  </m:oMathParaPr>
                                  <m:oMath>
                                    <m:r>
                                      <w:rPr>
                                        <w:rFonts w:ascii="Cambria Math" w:hAnsi="Cambria Math"/>
                                        <w:position w:val="-4"/>
                                        <w:sz w:val="16"/>
                                        <w:szCs w:val="16"/>
                                        <w:vertAlign w:val="subscript"/>
                                      </w:rPr>
                                      <m:t>F</m:t>
                                    </m:r>
                                  </m:oMath>
                                </m:oMathPara>
                              </w:p>
                            </w:txbxContent>
                          </wps:txbx>
                          <wps:bodyPr rot="0" vert="horz" wrap="square" lIns="91440" tIns="45720" rIns="91440" bIns="45720" anchor="t" anchorCtr="0" upright="1">
                            <a:noAutofit/>
                          </wps:bodyPr>
                        </wps:wsp>
                        <wps:wsp>
                          <wps:cNvPr id="626" name="Straight Arrow Connector 573"/>
                          <wps:cNvCnPr>
                            <a:cxnSpLocks noChangeShapeType="1"/>
                          </wps:cNvCnPr>
                          <wps:spPr bwMode="auto">
                            <a:xfrm>
                              <a:off x="3556516" y="3936074"/>
                              <a:ext cx="1379220" cy="742950"/>
                            </a:xfrm>
                            <a:prstGeom prst="straightConnector1">
                              <a:avLst/>
                            </a:prstGeom>
                            <a:noFill/>
                            <a:ln w="6350" algn="ctr">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27" name="Straight Arrow Connector 574"/>
                          <wps:cNvCnPr>
                            <a:cxnSpLocks noChangeShapeType="1"/>
                          </wps:cNvCnPr>
                          <wps:spPr bwMode="auto">
                            <a:xfrm>
                              <a:off x="3564771" y="3927677"/>
                              <a:ext cx="275709" cy="767601"/>
                            </a:xfrm>
                            <a:prstGeom prst="straightConnector1">
                              <a:avLst/>
                            </a:prstGeom>
                            <a:noFill/>
                            <a:ln w="6350" algn="ctr">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28" name="Straight Arrow Connector 616"/>
                          <wps:cNvCnPr>
                            <a:cxnSpLocks noChangeShapeType="1"/>
                          </wps:cNvCnPr>
                          <wps:spPr bwMode="auto">
                            <a:xfrm>
                              <a:off x="3576974" y="4695448"/>
                              <a:ext cx="243067" cy="1"/>
                            </a:xfrm>
                            <a:prstGeom prst="straightConnector1">
                              <a:avLst/>
                            </a:prstGeom>
                            <a:noFill/>
                            <a:ln w="6350" algn="ctr">
                              <a:solidFill>
                                <a:srgbClr val="000000"/>
                              </a:solidFill>
                              <a:prstDash val="lgDash"/>
                              <a:miter lim="800000"/>
                              <a:headEnd/>
                              <a:tailEnd type="triangle" w="med" len="med"/>
                            </a:ln>
                            <a:extLst>
                              <a:ext uri="{909E8E84-426E-40DD-AFC4-6F175D3DCCD1}">
                                <a14:hiddenFill xmlns:a14="http://schemas.microsoft.com/office/drawing/2010/main">
                                  <a:noFill/>
                                </a14:hiddenFill>
                              </a:ext>
                            </a:extLst>
                          </wps:spPr>
                          <wps:bodyPr/>
                        </wps:wsp>
                        <wps:wsp>
                          <wps:cNvPr id="629" name="Straight Arrow Connector 625"/>
                          <wps:cNvCnPr>
                            <a:cxnSpLocks noChangeShapeType="1"/>
                          </wps:cNvCnPr>
                          <wps:spPr bwMode="auto">
                            <a:xfrm>
                              <a:off x="3564771" y="3927819"/>
                              <a:ext cx="1421765" cy="0"/>
                            </a:xfrm>
                            <a:prstGeom prst="straightConnector1">
                              <a:avLst/>
                            </a:prstGeom>
                            <a:noFill/>
                            <a:ln w="6350" algn="ctr">
                              <a:solidFill>
                                <a:srgbClr val="000000"/>
                              </a:solidFill>
                              <a:prstDash val="lgDash"/>
                              <a:miter lim="800000"/>
                              <a:headEnd/>
                              <a:tailEnd type="triangle" w="med" len="med"/>
                            </a:ln>
                            <a:extLst>
                              <a:ext uri="{909E8E84-426E-40DD-AFC4-6F175D3DCCD1}">
                                <a14:hiddenFill xmlns:a14="http://schemas.microsoft.com/office/drawing/2010/main">
                                  <a:noFill/>
                                </a14:hiddenFill>
                              </a:ext>
                            </a:extLst>
                          </wps:spPr>
                          <wps:bodyPr/>
                        </wps:wsp>
                        <wps:wsp>
                          <wps:cNvPr id="630" name="Straight Connector 626"/>
                          <wps:cNvCnPr>
                            <a:cxnSpLocks noChangeShapeType="1"/>
                          </wps:cNvCnPr>
                          <wps:spPr bwMode="auto">
                            <a:xfrm flipH="1">
                              <a:off x="3556516" y="3936074"/>
                              <a:ext cx="0" cy="759460"/>
                            </a:xfrm>
                            <a:prstGeom prst="line">
                              <a:avLst/>
                            </a:prstGeom>
                            <a:noFill/>
                            <a:ln w="6350" algn="ctr">
                              <a:solidFill>
                                <a:srgbClr val="000000"/>
                              </a:solidFill>
                              <a:prstDash val="lgDash"/>
                              <a:miter lim="800000"/>
                              <a:headEnd/>
                              <a:tailEnd/>
                            </a:ln>
                            <a:extLst>
                              <a:ext uri="{909E8E84-426E-40DD-AFC4-6F175D3DCCD1}">
                                <a14:hiddenFill xmlns:a14="http://schemas.microsoft.com/office/drawing/2010/main">
                                  <a:noFill/>
                                </a14:hiddenFill>
                              </a:ext>
                            </a:extLst>
                          </wps:spPr>
                          <wps:bodyPr/>
                        </wps:wsp>
                        <wps:wsp>
                          <wps:cNvPr id="631" name="Straight Connector 627"/>
                          <wps:cNvCnPr>
                            <a:cxnSpLocks noChangeShapeType="1"/>
                          </wps:cNvCnPr>
                          <wps:spPr bwMode="auto">
                            <a:xfrm flipH="1">
                              <a:off x="4978281" y="3936074"/>
                              <a:ext cx="0" cy="767715"/>
                            </a:xfrm>
                            <a:prstGeom prst="line">
                              <a:avLst/>
                            </a:prstGeom>
                            <a:noFill/>
                            <a:ln w="6350" algn="ctr">
                              <a:solidFill>
                                <a:srgbClr val="000000"/>
                              </a:solidFill>
                              <a:miter lim="800000"/>
                              <a:headEnd/>
                              <a:tailEnd/>
                            </a:ln>
                            <a:extLst>
                              <a:ext uri="{909E8E84-426E-40DD-AFC4-6F175D3DCCD1}">
                                <a14:hiddenFill xmlns:a14="http://schemas.microsoft.com/office/drawing/2010/main">
                                  <a:noFill/>
                                </a14:hiddenFill>
                              </a:ext>
                            </a:extLst>
                          </wps:spPr>
                          <wps:bodyPr/>
                        </wps:wsp>
                        <wps:wsp>
                          <wps:cNvPr id="632" name="Text Box 16"/>
                          <wps:cNvSpPr txBox="1">
                            <a:spLocks noChangeArrowheads="1"/>
                          </wps:cNvSpPr>
                          <wps:spPr bwMode="auto">
                            <a:xfrm flipH="1">
                              <a:off x="3285951" y="4214045"/>
                              <a:ext cx="355746" cy="3261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4A4858" w:rsidRPr="00276E36" w:rsidRDefault="00DE4351" w:rsidP="006D366F">
                                <w:pPr>
                                  <w:pStyle w:val="NormalWeb"/>
                                  <w:spacing w:before="0" w:beforeAutospacing="0" w:after="0" w:afterAutospacing="0" w:line="256" w:lineRule="auto"/>
                                </w:pPr>
                                <m:oMathPara>
                                  <m:oMathParaPr>
                                    <m:jc m:val="centerGroup"/>
                                  </m:oMathParaPr>
                                  <m:oMath>
                                    <m:sSub>
                                      <m:sSubPr>
                                        <m:ctrlPr>
                                          <w:rPr>
                                            <w:rFonts w:ascii="Cambria Math" w:hAnsi="Cambria Math"/>
                                            <w:i/>
                                            <w:iCs/>
                                            <w:position w:val="-4"/>
                                            <w:sz w:val="16"/>
                                            <w:szCs w:val="16"/>
                                            <w:vertAlign w:val="subscript"/>
                                          </w:rPr>
                                        </m:ctrlPr>
                                      </m:sSubPr>
                                      <m:e>
                                        <m:r>
                                          <w:rPr>
                                            <w:rFonts w:ascii="Cambria Math" w:hAnsi="Cambria Math"/>
                                            <w:position w:val="-4"/>
                                            <w:sz w:val="16"/>
                                            <w:szCs w:val="16"/>
                                            <w:vertAlign w:val="subscript"/>
                                          </w:rPr>
                                          <m:t>V</m:t>
                                        </m:r>
                                      </m:e>
                                      <m:sub>
                                        <m:r>
                                          <w:rPr>
                                            <w:rFonts w:ascii="Cambria Math" w:hAnsi="Cambria Math"/>
                                            <w:position w:val="-4"/>
                                            <w:sz w:val="16"/>
                                            <w:szCs w:val="16"/>
                                            <w:vertAlign w:val="subscript"/>
                                          </w:rPr>
                                          <m:t>Z2</m:t>
                                        </m:r>
                                      </m:sub>
                                    </m:sSub>
                                  </m:oMath>
                                </m:oMathPara>
                              </w:p>
                            </w:txbxContent>
                          </wps:txbx>
                          <wps:bodyPr rot="0" vert="horz" wrap="square" lIns="91440" tIns="45720" rIns="91440" bIns="45720" anchor="t" anchorCtr="0" upright="1">
                            <a:noAutofit/>
                          </wps:bodyPr>
                        </wps:wsp>
                        <wps:wsp>
                          <wps:cNvPr id="634" name="Text Box 16"/>
                          <wps:cNvSpPr txBox="1">
                            <a:spLocks noChangeArrowheads="1"/>
                          </wps:cNvSpPr>
                          <wps:spPr bwMode="auto">
                            <a:xfrm flipH="1">
                              <a:off x="3625096" y="4126547"/>
                              <a:ext cx="360680" cy="3333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4A4858" w:rsidRPr="00276E36" w:rsidRDefault="00DE4351" w:rsidP="006D366F">
                                <w:pPr>
                                  <w:pStyle w:val="NormalWeb"/>
                                  <w:spacing w:before="0" w:beforeAutospacing="0" w:after="0" w:afterAutospacing="0"/>
                                </w:pPr>
                                <m:oMathPara>
                                  <m:oMathParaPr>
                                    <m:jc m:val="centerGroup"/>
                                  </m:oMathParaPr>
                                  <m:oMath>
                                    <m:sSub>
                                      <m:sSubPr>
                                        <m:ctrlPr>
                                          <w:rPr>
                                            <w:rFonts w:ascii="Cambria Math" w:hAnsi="Cambria Math"/>
                                            <w:i/>
                                            <w:iCs/>
                                            <w:position w:val="-4"/>
                                            <w:sz w:val="16"/>
                                            <w:szCs w:val="16"/>
                                            <w:vertAlign w:val="subscript"/>
                                          </w:rPr>
                                        </m:ctrlPr>
                                      </m:sSubPr>
                                      <m:e>
                                        <m:r>
                                          <w:rPr>
                                            <w:rFonts w:ascii="Cambria Math" w:hAnsi="Cambria Math"/>
                                            <w:position w:val="-4"/>
                                            <w:sz w:val="16"/>
                                            <w:szCs w:val="16"/>
                                            <w:vertAlign w:val="subscript"/>
                                          </w:rPr>
                                          <m:t>V</m:t>
                                        </m:r>
                                      </m:e>
                                      <m:sub>
                                        <m:r>
                                          <w:rPr>
                                            <w:rFonts w:ascii="Cambria Math" w:hAnsi="Cambria Math"/>
                                            <w:position w:val="-4"/>
                                            <w:sz w:val="16"/>
                                            <w:szCs w:val="16"/>
                                            <w:vertAlign w:val="subscript"/>
                                          </w:rPr>
                                          <m:t>2</m:t>
                                        </m:r>
                                      </m:sub>
                                    </m:sSub>
                                  </m:oMath>
                                </m:oMathPara>
                              </w:p>
                            </w:txbxContent>
                          </wps:txbx>
                          <wps:bodyPr rot="0" vert="horz" wrap="square" lIns="91440" tIns="45720" rIns="91440" bIns="45720" anchor="t" anchorCtr="0" upright="1">
                            <a:noAutofit/>
                          </wps:bodyPr>
                        </wps:wsp>
                        <wps:wsp>
                          <wps:cNvPr id="635" name="Text Box 16"/>
                          <wps:cNvSpPr txBox="1">
                            <a:spLocks noChangeArrowheads="1"/>
                          </wps:cNvSpPr>
                          <wps:spPr bwMode="auto">
                            <a:xfrm flipH="1">
                              <a:off x="4388311" y="3646707"/>
                              <a:ext cx="360680" cy="3327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4A4858" w:rsidRPr="00276E36" w:rsidRDefault="00DE4351" w:rsidP="006D366F">
                                <w:pPr>
                                  <w:pStyle w:val="NormalWeb"/>
                                  <w:spacing w:before="0" w:beforeAutospacing="0" w:after="0" w:afterAutospacing="0"/>
                                </w:pPr>
                                <m:oMathPara>
                                  <m:oMathParaPr>
                                    <m:jc m:val="centerGroup"/>
                                  </m:oMathParaPr>
                                  <m:oMath>
                                    <m:sSub>
                                      <m:sSubPr>
                                        <m:ctrlPr>
                                          <w:rPr>
                                            <w:rFonts w:ascii="Cambria Math" w:hAnsi="Cambria Math"/>
                                            <w:i/>
                                            <w:iCs/>
                                            <w:position w:val="-4"/>
                                            <w:sz w:val="16"/>
                                            <w:szCs w:val="16"/>
                                            <w:vertAlign w:val="subscript"/>
                                          </w:rPr>
                                        </m:ctrlPr>
                                      </m:sSubPr>
                                      <m:e>
                                        <m:r>
                                          <w:rPr>
                                            <w:rFonts w:ascii="Cambria Math" w:hAnsi="Cambria Math"/>
                                            <w:position w:val="-4"/>
                                            <w:sz w:val="16"/>
                                            <w:szCs w:val="16"/>
                                            <w:vertAlign w:val="subscript"/>
                                          </w:rPr>
                                          <m:t>W</m:t>
                                        </m:r>
                                      </m:e>
                                      <m:sub>
                                        <m:r>
                                          <w:rPr>
                                            <w:rFonts w:ascii="Cambria Math" w:hAnsi="Cambria Math"/>
                                            <w:position w:val="-4"/>
                                            <w:sz w:val="16"/>
                                            <w:szCs w:val="16"/>
                                            <w:vertAlign w:val="subscript"/>
                                          </w:rPr>
                                          <m:t>θ2</m:t>
                                        </m:r>
                                      </m:sub>
                                    </m:sSub>
                                  </m:oMath>
                                </m:oMathPara>
                              </w:p>
                            </w:txbxContent>
                          </wps:txbx>
                          <wps:bodyPr rot="0" vert="horz" wrap="square" lIns="91440" tIns="45720" rIns="91440" bIns="45720" anchor="t" anchorCtr="0" upright="1">
                            <a:noAutofit/>
                          </wps:bodyPr>
                        </wps:wsp>
                        <wps:wsp>
                          <wps:cNvPr id="636" name="Text Box 16"/>
                          <wps:cNvSpPr txBox="1">
                            <a:spLocks noChangeArrowheads="1"/>
                          </wps:cNvSpPr>
                          <wps:spPr bwMode="auto">
                            <a:xfrm flipH="1">
                              <a:off x="4403386" y="4600560"/>
                              <a:ext cx="360680" cy="3327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4A4858" w:rsidRPr="00276E36" w:rsidRDefault="00DE4351" w:rsidP="006D366F">
                                <w:pPr>
                                  <w:pStyle w:val="NormalWeb"/>
                                  <w:spacing w:before="0" w:beforeAutospacing="0" w:after="0" w:afterAutospacing="0"/>
                                </w:pPr>
                                <m:oMathPara>
                                  <m:oMathParaPr>
                                    <m:jc m:val="centerGroup"/>
                                  </m:oMathParaPr>
                                  <m:oMath>
                                    <m:sSub>
                                      <m:sSubPr>
                                        <m:ctrlPr>
                                          <w:rPr>
                                            <w:rFonts w:ascii="Cambria Math" w:hAnsi="Cambria Math"/>
                                            <w:i/>
                                            <w:iCs/>
                                            <w:position w:val="-4"/>
                                            <w:sz w:val="16"/>
                                            <w:szCs w:val="16"/>
                                            <w:vertAlign w:val="subscript"/>
                                          </w:rPr>
                                        </m:ctrlPr>
                                      </m:sSubPr>
                                      <m:e>
                                        <m:r>
                                          <w:rPr>
                                            <w:rFonts w:ascii="Cambria Math" w:hAnsi="Cambria Math"/>
                                            <w:position w:val="-4"/>
                                            <w:sz w:val="16"/>
                                            <w:szCs w:val="16"/>
                                            <w:vertAlign w:val="subscript"/>
                                          </w:rPr>
                                          <m:t>U</m:t>
                                        </m:r>
                                      </m:e>
                                      <m:sub>
                                        <m:r>
                                          <w:rPr>
                                            <w:rFonts w:ascii="Cambria Math" w:hAnsi="Cambria Math"/>
                                            <w:position w:val="-4"/>
                                            <w:sz w:val="16"/>
                                            <w:szCs w:val="16"/>
                                            <w:vertAlign w:val="subscript"/>
                                          </w:rPr>
                                          <m:t>2</m:t>
                                        </m:r>
                                      </m:sub>
                                    </m:sSub>
                                  </m:oMath>
                                </m:oMathPara>
                              </w:p>
                            </w:txbxContent>
                          </wps:txbx>
                          <wps:bodyPr rot="0" vert="horz" wrap="square" lIns="91440" tIns="45720" rIns="91440" bIns="45720" anchor="t" anchorCtr="0" upright="1">
                            <a:noAutofit/>
                          </wps:bodyPr>
                        </wps:wsp>
                        <wps:wsp>
                          <wps:cNvPr id="637" name="Text Box 16"/>
                          <wps:cNvSpPr txBox="1">
                            <a:spLocks noChangeArrowheads="1"/>
                          </wps:cNvSpPr>
                          <wps:spPr bwMode="auto">
                            <a:xfrm flipH="1">
                              <a:off x="4113743" y="4004157"/>
                              <a:ext cx="341630" cy="3327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4A4858" w:rsidRPr="00276E36" w:rsidRDefault="00DE4351" w:rsidP="006D366F">
                                <w:pPr>
                                  <w:pStyle w:val="NormalWeb"/>
                                  <w:spacing w:before="0" w:beforeAutospacing="0" w:after="0" w:afterAutospacing="0"/>
                                </w:pPr>
                                <m:oMathPara>
                                  <m:oMathParaPr>
                                    <m:jc m:val="centerGroup"/>
                                  </m:oMathParaPr>
                                  <m:oMath>
                                    <m:sSub>
                                      <m:sSubPr>
                                        <m:ctrlPr>
                                          <w:rPr>
                                            <w:rFonts w:ascii="Cambria Math" w:hAnsi="Cambria Math"/>
                                            <w:i/>
                                            <w:iCs/>
                                            <w:position w:val="-4"/>
                                            <w:sz w:val="16"/>
                                            <w:szCs w:val="16"/>
                                            <w:vertAlign w:val="subscript"/>
                                          </w:rPr>
                                        </m:ctrlPr>
                                      </m:sSubPr>
                                      <m:e>
                                        <m:r>
                                          <w:rPr>
                                            <w:rFonts w:ascii="Cambria Math" w:hAnsi="Cambria Math"/>
                                            <w:position w:val="-4"/>
                                            <w:sz w:val="16"/>
                                            <w:szCs w:val="16"/>
                                            <w:vertAlign w:val="subscript"/>
                                          </w:rPr>
                                          <m:t>W</m:t>
                                        </m:r>
                                      </m:e>
                                      <m:sub>
                                        <m:r>
                                          <w:rPr>
                                            <w:rFonts w:ascii="Cambria Math" w:hAnsi="Cambria Math"/>
                                            <w:position w:val="-4"/>
                                            <w:sz w:val="16"/>
                                            <w:szCs w:val="16"/>
                                            <w:vertAlign w:val="subscript"/>
                                          </w:rPr>
                                          <m:t>2</m:t>
                                        </m:r>
                                      </m:sub>
                                    </m:sSub>
                                  </m:oMath>
                                </m:oMathPara>
                              </w:p>
                            </w:txbxContent>
                          </wps:txbx>
                          <wps:bodyPr rot="0" vert="horz" wrap="square" lIns="91440" tIns="45720" rIns="91440" bIns="45720" anchor="t" anchorCtr="0" upright="1">
                            <a:noAutofit/>
                          </wps:bodyPr>
                        </wps:wsp>
                        <wps:wsp>
                          <wps:cNvPr id="638" name="Text Box 16"/>
                          <wps:cNvSpPr txBox="1">
                            <a:spLocks noChangeArrowheads="1"/>
                          </wps:cNvSpPr>
                          <wps:spPr bwMode="auto">
                            <a:xfrm flipH="1">
                              <a:off x="3459361" y="4616766"/>
                              <a:ext cx="360680" cy="3327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4A4858" w:rsidRPr="00276E36" w:rsidRDefault="00DE4351" w:rsidP="006D366F">
                                <w:pPr>
                                  <w:pStyle w:val="NormalWeb"/>
                                  <w:spacing w:before="0" w:beforeAutospacing="0" w:after="0" w:afterAutospacing="0"/>
                                </w:pPr>
                                <m:oMathPara>
                                  <m:oMathParaPr>
                                    <m:jc m:val="centerGroup"/>
                                  </m:oMathParaPr>
                                  <m:oMath>
                                    <m:sSub>
                                      <m:sSubPr>
                                        <m:ctrlPr>
                                          <w:rPr>
                                            <w:rFonts w:ascii="Cambria Math" w:hAnsi="Cambria Math"/>
                                            <w:i/>
                                            <w:iCs/>
                                            <w:position w:val="-4"/>
                                            <w:sz w:val="16"/>
                                            <w:szCs w:val="16"/>
                                            <w:vertAlign w:val="subscript"/>
                                          </w:rPr>
                                        </m:ctrlPr>
                                      </m:sSubPr>
                                      <m:e>
                                        <m:r>
                                          <w:rPr>
                                            <w:rFonts w:ascii="Cambria Math" w:hAnsi="Cambria Math"/>
                                            <w:position w:val="-4"/>
                                            <w:sz w:val="16"/>
                                            <w:szCs w:val="16"/>
                                            <w:vertAlign w:val="subscript"/>
                                          </w:rPr>
                                          <m:t>V</m:t>
                                        </m:r>
                                      </m:e>
                                      <m:sub>
                                        <m:r>
                                          <w:rPr>
                                            <w:rFonts w:ascii="Cambria Math" w:hAnsi="Cambria Math"/>
                                            <w:position w:val="-4"/>
                                            <w:sz w:val="16"/>
                                            <w:szCs w:val="16"/>
                                            <w:vertAlign w:val="subscript"/>
                                          </w:rPr>
                                          <m:t>θ2</m:t>
                                        </m:r>
                                      </m:sub>
                                    </m:sSub>
                                  </m:oMath>
                                </m:oMathPara>
                              </w:p>
                            </w:txbxContent>
                          </wps:txbx>
                          <wps:bodyPr rot="0" vert="horz" wrap="square" lIns="91440" tIns="45720" rIns="91440" bIns="45720" anchor="t" anchorCtr="0" upright="1">
                            <a:noAutofit/>
                          </wps:bodyPr>
                        </wps:wsp>
                        <wps:wsp>
                          <wps:cNvPr id="639" name="Straight Arrow Connector 634"/>
                          <wps:cNvCnPr>
                            <a:cxnSpLocks noChangeShapeType="1"/>
                          </wps:cNvCnPr>
                          <wps:spPr bwMode="auto">
                            <a:xfrm flipH="1">
                              <a:off x="3856383" y="4695753"/>
                              <a:ext cx="1112373" cy="0"/>
                            </a:xfrm>
                            <a:prstGeom prst="straightConnector1">
                              <a:avLst/>
                            </a:prstGeom>
                            <a:noFill/>
                            <a:ln w="6350" algn="ctr">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704" name="Text Box 636"/>
                          <wps:cNvSpPr txBox="1">
                            <a:spLocks noChangeArrowheads="1"/>
                          </wps:cNvSpPr>
                          <wps:spPr bwMode="auto">
                            <a:xfrm>
                              <a:off x="4420925" y="3418963"/>
                              <a:ext cx="763325" cy="2772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4A4858" w:rsidRPr="002F36E8" w:rsidRDefault="004A4858" w:rsidP="006D366F">
                                <w:pPr>
                                  <w:rPr>
                                    <w:sz w:val="20"/>
                                    <w:szCs w:val="20"/>
                                  </w:rPr>
                                </w:pPr>
                                <w:r w:rsidRPr="002F36E8">
                                  <w:rPr>
                                    <w:sz w:val="20"/>
                                    <w:szCs w:val="20"/>
                                  </w:rPr>
                                  <w:t>ROTOR</w:t>
                                </w:r>
                              </w:p>
                            </w:txbxContent>
                          </wps:txbx>
                          <wps:bodyPr rot="0" vert="horz" wrap="square" lIns="91440" tIns="45720" rIns="91440" bIns="45720" anchor="t" anchorCtr="0" upright="1">
                            <a:noAutofit/>
                          </wps:bodyPr>
                        </wps:wsp>
                      </wpg:wgp>
                    </wpc:wpc>
                  </a:graphicData>
                </a:graphic>
              </wp:inline>
            </w:drawing>
          </mc:Choice>
          <mc:Fallback>
            <w:pict>
              <v:group id="Canvas 637" o:spid="_x0000_s1148" editas="canvas" style="width:364.75pt;height:321.4pt;mso-position-horizontal-relative:char;mso-position-vertical-relative:line" coordsize="46323,408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">
                <v:shape id="_x0000_s1149" type="#_x0000_t75" style="position:absolute;width:46323;height:40817;visibility:visible;mso-wrap-style:square">
                  <v:fill o:detectmouseclick="t"/>
                  <v:path o:connecttype="none"/>
                </v:shape>
                <v:group id="Group 358" o:spid="_x0000_s1150" style="position:absolute;top:362;width:45963;height:40460" coordorigin="6997,9035" coordsize="45963,4045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4V4ODwwAAANwAAAAP&#10;AAAAAAAAAAAAAAAAAKoCAABkcnMvZG93bnJldi54bWxQSwUGAAAAAAQABAD6AAAAmgMAAAAA&#10;">
                  <v:group id="Group 359" o:spid="_x0000_s1151" style="position:absolute;left:6997;top:9035;width:38802;height:19714" coordorigin="6997,9035" coordsize="38802,1971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XGyYYxgAAANwA&#10;AAAPAAAAAAAAAAAAAAAAAKoCAABkcnMvZG93bnJldi54bWxQSwUGAAAAAAQABAD6AAAAnQMAAAAA&#10;">
                    <v:group id="Group 360" o:spid="_x0000_s1152" style="position:absolute;left:6997;top:9035;width:30265;height:19714" coordorigin="6997,9035" coordsize="30265,1971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3GYitMQAAADcAAAA&#10;DwAAAAAAAAAAAAAAAACqAgAAZHJzL2Rvd25yZXYueG1sUEsFBgAAAAAEAAQA+gAAAJsDAAAAAA==&#10;">
                      <v:group id="Group 361" o:spid="_x0000_s1153" style="position:absolute;left:12404;top:18049;width:17731;height:10700" coordorigin="12404,18049" coordsize="17731,106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zDH1vFAAAA3AAA&#10;AA8AAAAAAAAAAAAAAAAAqgIAAGRycy9kb3ducmV2LnhtbFBLBQYAAAAABAAEAPoAAACcAwAAAAA=&#10;">
                        <v:group id="Group 362" o:spid="_x0000_s1154" style="position:absolute;left:12404;top:18367;width:14304;height:7764" coordorigin="12404,18367" coordsize="13358,739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U4+6wMQAAADcAAAA&#10;DwAAAAAAAAAAAAAAAACqAgAAZHJzL2Rvd25yZXYueG1sUEsFBgAAAAAEAAQA+gAAAJsDAAAAAA==&#10;">
                          <v:shape id="Straight Arrow Connector 363" o:spid="_x0000_s1155" type="#_x0000_t32" style="position:absolute;left:12801;top:18367;width:12881;height:707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3Ucu8UAAADcAAAADwAAAGRycy9kb3ducmV2LnhtbESPzYvCMBTE74L/Q3iCN01dqGjXKCKI&#10;HwfBj8veHs3bpmzzUppsrf71ZmHB4zAzv2EWq85WoqXGl44VTMYJCOLc6ZILBbfrdjQD4QOyxsox&#10;KXiQh9Wy31tgpt2dz9ReQiEihH2GCkwIdSalzw1Z9GNXE0fv2zUWQ5RNIXWD9wi3lfxIkqm0WHJc&#10;MFjTxlD+c/m1Ck77+e7reDqE9pk+dsdzmZi2uik1HHTrTxCBuvAO/7f3WkGaTuHvTDwCcvk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3Ucu8UAAADcAAAADwAAAAAAAAAA&#10;AAAAAAChAgAAZHJzL2Rvd25yZXYueG1sUEsFBgAAAAAEAAQA+QAAAJMDAAAAAA==&#10;" strokeweight=".5pt">
                            <v:stroke endarrow="block" joinstyle="miter"/>
                          </v:shape>
                          <v:shape id="Straight Arrow Connector 364" o:spid="_x0000_s1156" type="#_x0000_t32" style="position:absolute;left:23297;top:18367;width:2385;height:6918;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Dm5IMYAAADcAAAADwAAAGRycy9kb3ducmV2LnhtbESPQWvCQBSE74X+h+UVvNVNC2ltzCql&#10;IFoPgqkXb4/sMxvMvg3ZNYn++m6h4HGYmW+YfDnaRvTU+dqxgpdpAoK4dLrmSsHhZ/U8A+EDssbG&#10;MSm4kofl4vEhx0y7gffUF6ESEcI+QwUmhDaT0peGLPqpa4mjd3KdxRBlV0nd4RDhtpGvSfImLdYc&#10;Fwy29GWoPBcXq2C3+Vgft7vv0N/S63q7rxPTNwelJk/j5xxEoDHcw//tjVaQpu/wdyYeAbn4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A5uSDGAAAA3AAAAA8AAAAAAAAA&#10;AAAAAAAAoQIAAGRycy9kb3ducmV2LnhtbFBLBQYAAAAABAAEAPkAAACUAwAAAAA=&#10;" strokeweight=".5pt">
                            <v:stroke endarrow="block" joinstyle="miter"/>
                          </v:shape>
                          <v:shape id="Straight Arrow Connector 365" o:spid="_x0000_s1157" type="#_x0000_t32" style="position:absolute;left:12960;top:25682;width:10019;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aYtUsEAAADcAAAADwAAAGRycy9kb3ducmV2LnhtbERPy4rCMBTdD/gP4QruxtSBilONIoL4&#10;WAg6btxdmmtTbG5Kk6nVrzcLweXhvGeLzlaipcaXjhWMhgkI4tzpkgsF57/19wSED8gaK8ek4EEe&#10;FvPe1wwz7e58pPYUChFD2GeowIRQZ1L63JBFP3Q1ceSurrEYImwKqRu8x3BbyZ8kGUuLJccGgzWt&#10;DOW3079VcNj+bi77wy60z/Sx2R/LxLTVWalBv1tOQQTqwkf8dm+1gjSNa+OZeATk/AU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Bpi1SwQAAANwAAAAPAAAAAAAAAAAAAAAA&#10;AKECAABkcnMvZG93bnJldi54bWxQSwUGAAAAAAQABAD5AAAAjwMAAAAA&#10;" strokeweight=".5pt">
                            <v:stroke endarrow="block" joinstyle="miter"/>
                          </v:shape>
                          <v:shape id="Straight Arrow Connector 366" o:spid="_x0000_s1158" type="#_x0000_t32" style="position:absolute;left:12483;top:18367;width:13279;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Xbgm8QAAADcAAAADwAAAGRycy9kb3ducmV2LnhtbESP0WrCQBRE34X+w3ILvulGqSVGVykF&#10;i/pSmvoBl+w1G8zeDdlNjH59tyD4OMzMGWa9HWwtemp95VjBbJqAIC6crrhUcPrdTVIQPiBrrB2T&#10;ght52G5eRmvMtLvyD/V5KEWEsM9QgQmhyaT0hSGLfuoa4uidXWsxRNmWUrd4jXBby3mSvEuLFccF&#10;gw19GioueWcVpOS+Dul31xvp7/atOxwvp+6o1Ph1+FiBCDSEZ/jR3msFi8US/s/EIyA3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1duCbxAAAANwAAAAPAAAAAAAAAAAA&#10;AAAAAKECAABkcnMvZG93bnJldi54bWxQSwUGAAAAAAQABAD5AAAAkgMAAAAA&#10;" strokeweight=".5pt">
                            <v:stroke dashstyle="longDash" endarrow="block" joinstyle="miter"/>
                          </v:shape>
                          <v:line id="Straight Connector 367" o:spid="_x0000_s1159" style="position:absolute;visibility:visible;mso-wrap-style:square" from="12404,18447" to="12404,256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RirvsIAAADcAAAADwAAAGRycy9kb3ducmV2LnhtbERPTWvCQBC9F/wPywheim5aUGqajYhQ&#10;2l5atIIex+w0CWZnQ3Y18d93DgWPj/edrQbXqCt1ofZs4GmWgCIuvK25NLD/eZu+gAoR2WLjmQzc&#10;KMAqHz1kmFrf85auu1gqCeGQooEqxjbVOhQVOQwz3xIL9+s7h1FgV2rbYS/hrtHPSbLQDmuWhgpb&#10;2lRUnHcXJyWx+ToX78dNrfv19vS9pPLz8GjMZDysX0FFGuJd/O/+sAbmC5kvZ+QI6Pw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RirvsIAAADcAAAADwAAAAAAAAAAAAAA&#10;AAChAgAAZHJzL2Rvd25yZXYueG1sUEsFBgAAAAAEAAQA+QAAAJADAAAAAA==&#10;" strokeweight=".5pt">
                            <v:stroke dashstyle="longDash" joinstyle="miter"/>
                          </v:line>
                          <v:shape id="Straight Arrow Connector 368" o:spid="_x0000_s1160" type="#_x0000_t32" style="position:absolute;left:23615;top:25682;width:1749;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WwmIMMAAADcAAAADwAAAGRycy9kb3ducmV2LnhtbESP3YrCMBSE74V9h3AWvNPURaVUoyyC&#10;i3oj/jzAoTnbFJuT0qS17tNvBMHLYWa+YZbr3laio8aXjhVMxgkI4tzpkgsF18t2lILwAVlj5ZgU&#10;PMjDevUxWGKm3Z1P1J1DISKEfYYKTAh1JqXPDVn0Y1cTR+/XNRZDlE0hdYP3CLeV/EqSubRYclww&#10;WNPGUH47t1ZBSu5nnx7bzkj/Z6ft/nC7tgelhp/99wJEoD68w6/2TiuYzSfwPBOPgFz9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VsJiDDAAAA3AAAAA8AAAAAAAAAAAAA&#10;AAAAoQIAAGRycy9kb3ducmV2LnhtbFBLBQYAAAAABAAEAPkAAACRAwAAAAA=&#10;" strokeweight=".5pt">
                            <v:stroke dashstyle="longDash" endarrow="block" joinstyle="miter"/>
                          </v:shape>
                          <v:line id="Straight Connector 369" o:spid="_x0000_s1161" style="position:absolute;visibility:visible;mso-wrap-style:square" from="25682,18447" to="25682,257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oaQUsUAAADcAAAADwAAAGRycy9kb3ducmV2LnhtbESPzWrCQBSF94W+w3ALboqZKCg2zSgi&#10;iLppSSzY5W3mNglm7oTMmKRv3ykUXB7Oz8dJN6NpRE+dqy0rmEUxCOLC6ppLBR/n/XQFwnlkjY1l&#10;UvBDDjbrx4cUE20HzqjPfSnCCLsEFVTet4mUrqjIoItsSxy8b9sZ9EF2pdQdDmHcNHIex0tpsOZA&#10;qLClXUXFNb+ZAPHN27U4fO5qOWyzr/cXKk+XZ6UmT+P2FYSn0d/D/+2jVrBYzuHvTDgCcv0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oaQUsUAAADcAAAADwAAAAAAAAAA&#10;AAAAAAChAgAAZHJzL2Rvd25yZXYueG1sUEsFBgAAAAAEAAQA+QAAAJMDAAAAAA==&#10;" strokeweight=".5pt">
                            <v:stroke dashstyle="longDash" joinstyle="miter"/>
                          </v:line>
                        </v:group>
                        <v:shape id="Text Box 370" o:spid="_x0000_s1162" type="#_x0000_t202" style="position:absolute;left:13676;top:18049;width:3661;height:25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bdzccA&#10;AADcAAAADwAAAGRycy9kb3ducmV2LnhtbESPQWvCQBSE70L/w/IKvelGSySkriIBaRF7SOqlt9fs&#10;Mwlm36bZrYn++m6h4HGYmW+Y1WY0rbhQ7xrLCuazCARxaXXDlYLjx26agHAeWWNrmRRcycFm/TBZ&#10;YartwDldCl+JAGGXooLa+y6V0pU1GXQz2xEH72R7gz7IvpK6xyHATSsXUbSUBhsOCzV2lNVUnosf&#10;o2Cf7d4x/1qY5NZmr4fTtvs+fsZKPT2O2xcQnkZ/D/+337SCePkMf2fCEZDr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8W3c3HAAAA3AAAAA8AAAAAAAAAAAAAAAAAmAIAAGRy&#10;cy9kb3ducmV2LnhtbFBLBQYAAAAABAAEAPUAAACMAwAAAAA=&#10;" filled="f" stroked="f" strokeweight=".5pt">
                          <v:textbox>
                            <w:txbxContent>
                              <w:p w:rsidR="00676EA9" w:rsidRPr="00276E36" w:rsidRDefault="00676EA9" w:rsidP="006D366F">
                                <w:pPr>
                                  <w:spacing w:after="0" w:line="240" w:lineRule="auto"/>
                                  <w:rPr>
                                    <w:sz w:val="16"/>
                                    <w:szCs w:val="16"/>
                                    <w:vertAlign w:val="subscript"/>
                                  </w:rPr>
                                </w:pPr>
                                <m:oMathPara>
                                  <m:oMath>
                                    <m:sSub>
                                      <m:sSubPr>
                                        <m:ctrlPr>
                                          <w:rPr>
                                            <w:rFonts w:ascii="Cambria Math" w:hAnsi="Cambria Math"/>
                                            <w:i/>
                                            <w:sz w:val="16"/>
                                            <w:szCs w:val="16"/>
                                            <w:vertAlign w:val="subscript"/>
                                          </w:rPr>
                                        </m:ctrlPr>
                                      </m:sSubPr>
                                      <m:e>
                                        <m:r>
                                          <w:rPr>
                                            <w:rFonts w:ascii="Cambria Math" w:hAnsi="Cambria Math"/>
                                            <w:sz w:val="16"/>
                                            <w:szCs w:val="16"/>
                                            <w:vertAlign w:val="subscript"/>
                                          </w:rPr>
                                          <m:t>V</m:t>
                                        </m:r>
                                      </m:e>
                                      <m:sub>
                                        <m:r>
                                          <w:rPr>
                                            <w:rFonts w:ascii="Cambria Math" w:hAnsi="Cambria Math"/>
                                            <w:sz w:val="16"/>
                                            <w:szCs w:val="16"/>
                                            <w:vertAlign w:val="subscript"/>
                                          </w:rPr>
                                          <m:t>θ1</m:t>
                                        </m:r>
                                      </m:sub>
                                    </m:sSub>
                                  </m:oMath>
                                </m:oMathPara>
                              </w:p>
                            </w:txbxContent>
                          </v:textbox>
                        </v:shape>
                        <v:shape id="Text Box 16" o:spid="_x0000_s1163" type="#_x0000_t202" style="position:absolute;left:18577;top:18685;width:3607;height:33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7PgIsYA&#10;AADcAAAADwAAAGRycy9kb3ducmV2LnhtbESPQWvCQBSE74X+h+UVvDWbChFJs4YQkJZiD2ouvT2z&#10;zySYfZtmtxr99d1CweMwM98wWT6ZXpxpdJ1lBS9RDIK4trrjRkG1Xz8vQTiPrLG3TAqu5CBfPT5k&#10;mGp74S2dd74RAcIuRQWt90MqpatbMugiOxAH72hHgz7IsZF6xEuAm17O43ghDXYcFlocqGypPu1+&#10;jIKPcv2J28PcLG99+bY5FsN39ZUoNXuailcQniZ/D/+337WCZJHA35lwBOTq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7PgIsYAAADcAAAADwAAAAAAAAAAAAAAAACYAgAAZHJz&#10;L2Rvd25yZXYueG1sUEsFBgAAAAAEAAQA9QAAAIsDAAAAAA==&#10;" filled="f" stroked="f" strokeweight=".5pt">
                          <v:textbox>
                            <w:txbxContent>
                              <w:p w:rsidR="00676EA9" w:rsidRPr="00276E36" w:rsidRDefault="00676EA9" w:rsidP="006D366F">
                                <w:pPr>
                                  <w:pStyle w:val="NormalWeb"/>
                                  <w:spacing w:before="0" w:beforeAutospacing="0" w:after="0" w:afterAutospacing="0"/>
                                </w:pPr>
                                <m:oMathPara>
                                  <m:oMathParaPr>
                                    <m:jc m:val="centerGroup"/>
                                  </m:oMathParaPr>
                                  <m:oMath>
                                    <m:sSub>
                                      <m:sSubPr>
                                        <m:ctrlPr>
                                          <w:rPr>
                                            <w:rFonts w:ascii="Cambria Math" w:hAnsi="Cambria Math"/>
                                            <w:i/>
                                            <w:iCs/>
                                            <w:position w:val="-4"/>
                                            <w:sz w:val="16"/>
                                            <w:szCs w:val="16"/>
                                            <w:vertAlign w:val="subscript"/>
                                          </w:rPr>
                                        </m:ctrlPr>
                                      </m:sSubPr>
                                      <m:e>
                                        <m:r>
                                          <w:rPr>
                                            <w:rFonts w:ascii="Cambria Math" w:hAnsi="Cambria Math"/>
                                            <w:position w:val="-4"/>
                                            <w:sz w:val="16"/>
                                            <w:szCs w:val="16"/>
                                            <w:vertAlign w:val="subscript"/>
                                          </w:rPr>
                                          <m:t>V</m:t>
                                        </m:r>
                                      </m:e>
                                      <m:sub>
                                        <m:r>
                                          <w:rPr>
                                            <w:rFonts w:ascii="Cambria Math" w:hAnsi="Cambria Math"/>
                                            <w:position w:val="-4"/>
                                            <w:sz w:val="16"/>
                                            <w:szCs w:val="16"/>
                                            <w:vertAlign w:val="subscript"/>
                                          </w:rPr>
                                          <m:t>1</m:t>
                                        </m:r>
                                      </m:sub>
                                    </m:sSub>
                                  </m:oMath>
                                </m:oMathPara>
                              </w:p>
                            </w:txbxContent>
                          </v:textbox>
                        </v:shape>
                        <v:shape id="Text Box 16" o:spid="_x0000_s1164" type="#_x0000_t202" style="position:absolute;left:26528;top:19928;width:3607;height:33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2F+VcYA&#10;AADcAAAADwAAAGRycy9kb3ducmV2LnhtbESPQWvCQBSE74X+h+UVems2FRIkzSoSEKXUg9ZLb8/s&#10;Mwlm36bZbYz+elcQehxm5hsmn4+mFQP1rrGs4D2KQRCXVjdcKdh/L9+mIJxH1thaJgUXcjCfPT/l&#10;mGl75i0NO1+JAGGXoYLa+y6T0pU1GXSR7YiDd7S9QR9kX0nd4znATSsncZxKgw2HhRo7KmoqT7s/&#10;o+CzWG5we5iY6bUtVl/HRfe7/0mUen0ZFx8gPI3+P/xor7WCJE3hfiYcATm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2F+VcYAAADcAAAADwAAAAAAAAAAAAAAAACYAgAAZHJz&#10;L2Rvd25yZXYueG1sUEsFBgAAAAAEAAQA9QAAAIsDAAAAAA==&#10;" filled="f" stroked="f" strokeweight=".5pt">
                          <v:textbox>
                            <w:txbxContent>
                              <w:p w:rsidR="00676EA9" w:rsidRPr="00276E36" w:rsidRDefault="00676EA9" w:rsidP="006D366F">
                                <w:pPr>
                                  <w:pStyle w:val="NormalWeb"/>
                                  <w:spacing w:before="0" w:beforeAutospacing="0" w:after="0" w:afterAutospacing="0"/>
                                </w:pPr>
                                <m:oMathPara>
                                  <m:oMathParaPr>
                                    <m:jc m:val="centerGroup"/>
                                  </m:oMathParaPr>
                                  <m:oMath>
                                    <m:sSub>
                                      <m:sSubPr>
                                        <m:ctrlPr>
                                          <w:rPr>
                                            <w:rFonts w:ascii="Cambria Math" w:hAnsi="Cambria Math"/>
                                            <w:i/>
                                            <w:iCs/>
                                            <w:position w:val="-4"/>
                                            <w:sz w:val="16"/>
                                            <w:szCs w:val="16"/>
                                            <w:vertAlign w:val="subscript"/>
                                          </w:rPr>
                                        </m:ctrlPr>
                                      </m:sSubPr>
                                      <m:e>
                                        <m:r>
                                          <w:rPr>
                                            <w:rFonts w:ascii="Cambria Math" w:hAnsi="Cambria Math"/>
                                            <w:position w:val="-4"/>
                                            <w:sz w:val="16"/>
                                            <w:szCs w:val="16"/>
                                            <w:vertAlign w:val="subscript"/>
                                          </w:rPr>
                                          <m:t>V</m:t>
                                        </m:r>
                                      </m:e>
                                      <m:sub>
                                        <m:r>
                                          <w:rPr>
                                            <w:rFonts w:ascii="Cambria Math" w:hAnsi="Cambria Math"/>
                                            <w:position w:val="-4"/>
                                            <w:sz w:val="16"/>
                                            <w:szCs w:val="16"/>
                                            <w:vertAlign w:val="subscript"/>
                                          </w:rPr>
                                          <m:t>Z1</m:t>
                                        </m:r>
                                      </m:sub>
                                    </m:sSub>
                                  </m:oMath>
                                </m:oMathPara>
                              </w:p>
                            </w:txbxContent>
                          </v:textbox>
                        </v:shape>
                        <v:shape id="Text Box 16" o:spid="_x0000_s1165" type="#_x0000_t202" style="position:absolute;left:13000;top:25335;width:3606;height:33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3bzsUA&#10;AADcAAAADwAAAGRycy9kb3ducmV2LnhtbESPT4vCMBTE7wt+h/CEva2pgq5Uo0hBlEUP/rl4ezbP&#10;tti81CZq9dMbYcHjMDO/YcbTxpTiRrUrLCvodiIQxKnVBWcK9rv5zxCE88gaS8uk4EEOppPW1xhj&#10;be+8odvWZyJA2MWoIPe+iqV0aU4GXcdWxME72dqgD7LOpK7xHuCmlL0oGkiDBYeFHCtKckrP26tR&#10;8JfM17g59szwWSaL1WlWXfaHvlLf7WY2AuGp8Z/wf3upFfQHv/A+E46AnL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LdvOxQAAANwAAAAPAAAAAAAAAAAAAAAAAJgCAABkcnMv&#10;ZG93bnJldi54bWxQSwUGAAAAAAQABAD1AAAAigMAAAAA&#10;" filled="f" stroked="f" strokeweight=".5pt">
                          <v:textbox>
                            <w:txbxContent>
                              <w:p w:rsidR="00676EA9" w:rsidRPr="00276E36" w:rsidRDefault="00676EA9" w:rsidP="006D366F">
                                <w:pPr>
                                  <w:pStyle w:val="NormalWeb"/>
                                  <w:spacing w:before="0" w:beforeAutospacing="0" w:after="0" w:afterAutospacing="0"/>
                                </w:pPr>
                                <m:oMathPara>
                                  <m:oMathParaPr>
                                    <m:jc m:val="centerGroup"/>
                                  </m:oMathParaPr>
                                  <m:oMath>
                                    <m:sSub>
                                      <m:sSubPr>
                                        <m:ctrlPr>
                                          <w:rPr>
                                            <w:rFonts w:ascii="Cambria Math" w:hAnsi="Cambria Math"/>
                                            <w:i/>
                                            <w:iCs/>
                                            <w:position w:val="-4"/>
                                            <w:sz w:val="16"/>
                                            <w:szCs w:val="16"/>
                                            <w:vertAlign w:val="subscript"/>
                                          </w:rPr>
                                        </m:ctrlPr>
                                      </m:sSubPr>
                                      <m:e>
                                        <m:r>
                                          <w:rPr>
                                            <w:rFonts w:ascii="Cambria Math" w:hAnsi="Cambria Math"/>
                                            <w:position w:val="-4"/>
                                            <w:sz w:val="16"/>
                                            <w:szCs w:val="16"/>
                                            <w:vertAlign w:val="subscript"/>
                                          </w:rPr>
                                          <m:t>U</m:t>
                                        </m:r>
                                      </m:e>
                                      <m:sub>
                                        <m:r>
                                          <w:rPr>
                                            <w:rFonts w:ascii="Cambria Math" w:hAnsi="Cambria Math"/>
                                            <w:position w:val="-4"/>
                                            <w:sz w:val="16"/>
                                            <w:szCs w:val="16"/>
                                            <w:vertAlign w:val="subscript"/>
                                          </w:rPr>
                                          <m:t>1</m:t>
                                        </m:r>
                                      </m:sub>
                                    </m:sSub>
                                  </m:oMath>
                                </m:oMathPara>
                              </w:p>
                            </w:txbxContent>
                          </v:textbox>
                        </v:shape>
                        <v:shape id="Text Box 16" o:spid="_x0000_s1166" type="#_x0000_t202" style="position:absolute;left:22263;top:20167;width:3419;height:33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JPvMEA&#10;AADcAAAADwAAAGRycy9kb3ducmV2LnhtbERPTYvCMBC9C/6HMII3TRUUqUaRgiiiB7UXb2MztsVm&#10;Upuo3f315rCwx8f7XqxaU4k3Na60rGA0jEAQZ1aXnCtIL5vBDITzyBory6Tghxyslt3OAmNtP3yi&#10;99nnIoSwi1FB4X0dS+myggy6oa2JA3e3jUEfYJNL3eAnhJtKjqNoKg2WHBoKrCkpKHucX0bBPtkc&#10;8XQbm9lvlWwP93X9TK8Tpfq9dj0H4an1/+I/904rmEzD2nAmHAG5/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GyT7zBAAAA3AAAAA8AAAAAAAAAAAAAAAAAmAIAAGRycy9kb3du&#10;cmV2LnhtbFBLBQYAAAAABAAEAPUAAACGAwAAAAA=&#10;" filled="f" stroked="f" strokeweight=".5pt">
                          <v:textbox>
                            <w:txbxContent>
                              <w:p w:rsidR="00676EA9" w:rsidRPr="00276E36" w:rsidRDefault="00676EA9" w:rsidP="006D366F">
                                <w:pPr>
                                  <w:pStyle w:val="NormalWeb"/>
                                  <w:spacing w:before="0" w:beforeAutospacing="0" w:after="0" w:afterAutospacing="0"/>
                                </w:pPr>
                                <m:oMathPara>
                                  <m:oMathParaPr>
                                    <m:jc m:val="centerGroup"/>
                                  </m:oMathParaPr>
                                  <m:oMath>
                                    <m:sSub>
                                      <m:sSubPr>
                                        <m:ctrlPr>
                                          <w:rPr>
                                            <w:rFonts w:ascii="Cambria Math" w:hAnsi="Cambria Math"/>
                                            <w:i/>
                                            <w:iCs/>
                                            <w:position w:val="-4"/>
                                            <w:sz w:val="16"/>
                                            <w:szCs w:val="16"/>
                                            <w:vertAlign w:val="subscript"/>
                                          </w:rPr>
                                        </m:ctrlPr>
                                      </m:sSubPr>
                                      <m:e>
                                        <m:r>
                                          <w:rPr>
                                            <w:rFonts w:ascii="Cambria Math" w:hAnsi="Cambria Math"/>
                                            <w:position w:val="-4"/>
                                            <w:sz w:val="16"/>
                                            <w:szCs w:val="16"/>
                                            <w:vertAlign w:val="subscript"/>
                                          </w:rPr>
                                          <m:t>W</m:t>
                                        </m:r>
                                      </m:e>
                                      <m:sub>
                                        <m:r>
                                          <w:rPr>
                                            <w:rFonts w:ascii="Cambria Math" w:hAnsi="Cambria Math"/>
                                            <w:position w:val="-4"/>
                                            <w:sz w:val="16"/>
                                            <w:szCs w:val="16"/>
                                            <w:vertAlign w:val="subscript"/>
                                          </w:rPr>
                                          <m:t>1</m:t>
                                        </m:r>
                                      </m:sub>
                                    </m:sSub>
                                  </m:oMath>
                                </m:oMathPara>
                              </w:p>
                            </w:txbxContent>
                          </v:textbox>
                        </v:shape>
                        <v:shape id="Text Box 16" o:spid="_x0000_s1167" type="#_x0000_t202" style="position:absolute;left:24068;top:25415;width:3607;height:33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v7qJ8YA&#10;AADcAAAADwAAAGRycy9kb3ducmV2LnhtbESPQWvCQBSE7wX/w/KE3upGwWCjq4RAaCn1oPXi7Zl9&#10;JsHs25jdmrS/3i0UPA4z8w2z2gymETfqXG1ZwXQSgSAurK65VHD4yl8WIJxH1thYJgU/5GCzHj2t&#10;MNG25x3d9r4UAcIuQQWV920ipSsqMugmtiUO3tl2Bn2QXSl1h32Am0bOoiiWBmsOCxW2lFVUXPbf&#10;RsFHlm9xd5qZxW+TvX2e0/Z6OM6Veh4P6RKEp8E/wv/td61gHr/C35lwBOT6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v7qJ8YAAADcAAAADwAAAAAAAAAAAAAAAACYAgAAZHJz&#10;L2Rvd25yZXYueG1sUEsFBgAAAAAEAAQA9QAAAIsDAAAAAA==&#10;" filled="f" stroked="f" strokeweight=".5pt">
                          <v:textbox>
                            <w:txbxContent>
                              <w:p w:rsidR="00676EA9" w:rsidRPr="00276E36" w:rsidRDefault="00676EA9" w:rsidP="006D366F">
                                <w:pPr>
                                  <w:pStyle w:val="NormalWeb"/>
                                  <w:spacing w:before="0" w:beforeAutospacing="0" w:after="0" w:afterAutospacing="0"/>
                                </w:pPr>
                                <m:oMathPara>
                                  <m:oMathParaPr>
                                    <m:jc m:val="centerGroup"/>
                                  </m:oMathParaPr>
                                  <m:oMath>
                                    <m:sSub>
                                      <m:sSubPr>
                                        <m:ctrlPr>
                                          <w:rPr>
                                            <w:rFonts w:ascii="Cambria Math" w:hAnsi="Cambria Math"/>
                                            <w:i/>
                                            <w:iCs/>
                                            <w:position w:val="-4"/>
                                            <w:sz w:val="16"/>
                                            <w:szCs w:val="16"/>
                                            <w:vertAlign w:val="subscript"/>
                                          </w:rPr>
                                        </m:ctrlPr>
                                      </m:sSubPr>
                                      <m:e>
                                        <m:r>
                                          <w:rPr>
                                            <w:rFonts w:ascii="Cambria Math" w:hAnsi="Cambria Math"/>
                                            <w:position w:val="-4"/>
                                            <w:sz w:val="16"/>
                                            <w:szCs w:val="16"/>
                                            <w:vertAlign w:val="subscript"/>
                                          </w:rPr>
                                          <m:t>W</m:t>
                                        </m:r>
                                      </m:e>
                                      <m:sub>
                                        <m:r>
                                          <w:rPr>
                                            <w:rFonts w:ascii="Cambria Math" w:hAnsi="Cambria Math"/>
                                            <w:position w:val="-4"/>
                                            <w:sz w:val="16"/>
                                            <w:szCs w:val="16"/>
                                            <w:vertAlign w:val="subscript"/>
                                          </w:rPr>
                                          <m:t>θ1</m:t>
                                        </m:r>
                                      </m:sub>
                                    </m:sSub>
                                  </m:oMath>
                                </m:oMathPara>
                              </w:p>
                            </w:txbxContent>
                          </v:textbox>
                        </v:shape>
                      </v:group>
                      <v:group id="Group 431" o:spid="_x0000_s1168" style="position:absolute;left:6997;top:9227;width:18447;height:9224" coordorigin="9700,3260" coordsize="18447,922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ITUU4wwAAANwAAAAP&#10;AAAAAAAAAAAAAAAAAKoCAABkcnMvZG93bnJldi54bWxQSwUGAAAAAAQABAD6AAAAmgMAAAAA&#10;">
                        <v:shape id="Arc 432" o:spid="_x0000_s1169" style="position:absolute;left:9700;top:3260;width:18447;height:9223;visibility:visible;mso-wrap-style:square;v-text-anchor:middle" coordsize="1844703,9223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1nq1cUA&#10;AADcAAAADwAAAGRycy9kb3ducmV2LnhtbESPQWvCQBSE7wX/w/IEb7pRqZXUVURQpGChaQ8eX7PP&#10;bDD7NmTXJP57Vyj0OMzMN8xq09tKtNT40rGC6SQBQZw7XXKh4Od7P16C8AFZY+WYFNzJw2Y9eFlh&#10;ql3HX9RmoRARwj5FBSaEOpXS54Ys+omriaN3cY3FEGVTSN1gF+G2krMkWUiLJccFgzXtDOXX7GYV&#10;dKfs/Duv+tn9YHahPl1uH+32U6nRsN++gwjUh//wX/uoFby+TeF5Jh4BuX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WerVxQAAANwAAAAPAAAAAAAAAAAAAAAAAJgCAABkcnMv&#10;ZG93bnJldi54bWxQSwUGAAAAAAQABAD1AAAAigMAAAAA&#10;" path="m1767839,276865nsc1999322,542335,1689886,847539,1124804,911106l922352,461176,1767839,276865xem1767839,276865nfc1999322,542335,1689886,847539,1124804,911106e" filled="f" strokeweight=".5pt">
                          <v:stroke joinstyle="miter"/>
                          <v:path arrowok="t" o:connecttype="custom" o:connectlocs="1767839,276865;1124804,911106" o:connectangles="0,0"/>
                        </v:shape>
                        <v:shape id="Arc 433" o:spid="_x0000_s1170" style="position:absolute;left:12085;top:5804;width:13959;height:6600;visibility:visible;mso-wrap-style:square;v-text-anchor:middle" coordsize="1395803,6599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PGOsMA&#10;AADcAAAADwAAAGRycy9kb3ducmV2LnhtbESPQWsCMRSE74X+h/AKXkrNVrAtq1FEEAQv6tr7c/NM&#10;FjcvyyZdd/+9EYQeh5n5hpkve1eLjtpQeVbwOc5AEJdeV2wUnIrNxw+IEJE11p5JwUABlovXlznm&#10;2t/4QN0xGpEgHHJUYGNscilDaclhGPuGOHkX3zqMSbZG6hZvCe5qOcmyL+mw4rRgsaG1pfJ6/HMK&#10;ivp8GtD+8m64xM7awpz370ap0Vu/moGI1Mf/8LO91Qqm3xN4nElHQC7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MPGOsMAAADcAAAADwAAAAAAAAAAAAAAAACYAgAAZHJzL2Rv&#10;d25yZXYueG1sUEsFBgAAAAAEAAQA9QAAAIgDAAAAAA==&#10;" path="m1295936,159883nsc1535023,347803,1327077,591671,879179,648634l697902,329980,1295936,159883xem1295936,159883nfc1535023,347803,1327077,591671,879179,648634e" filled="f" strokeweight=".5pt">
                          <v:stroke joinstyle="miter"/>
                          <v:path arrowok="t" o:connecttype="custom" o:connectlocs="1295936,159883;879179,648634" o:connectangles="0,0"/>
                        </v:shape>
                        <v:shape id="Arc 434" o:spid="_x0000_s1171" style="position:absolute;left:24647;top:5565;width:2944;height:2147;visibility:visible;mso-wrap-style:square;v-text-anchor:middle" coordsize="294312,2146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rU7WscA&#10;AADcAAAADwAAAGRycy9kb3ducmV2LnhtbESPS2vDMBCE74X8B7GB3hq5Dnm5UUIp6eNSSh6k1621&#10;sU2tlSspjvPvo0Ahx2FmvmHmy87UoiXnK8sKHgcJCOLc6ooLBbvt68MUhA/IGmvLpOBMHpaL3t0c&#10;M21PvKZ2EwoRIewzVFCG0GRS+rwkg35gG+LoHawzGKJ0hdQOTxFuapkmyVgarDgulNjQS0n57+Zo&#10;FMymq3T/lv6Y90/33Y6TPzk6zL6Uuu93z08gAnXhFv5vf2gFo8kQrmfiEZCLC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a1O1rHAAAA3AAAAA8AAAAAAAAAAAAAAAAAmAIAAGRy&#10;cy9kb3ducmV2LnhtbFBLBQYAAAAABAAEAPUAAACMAwAAAAA=&#10;" path="m39483,180511nsc-11430,140645,-13324,79279,35080,37782,66399,10932,113795,-2989,161881,539v54723,4014,101810,29953,122076,67249l147156,107343,39483,180511xem39483,180511nfc-11430,140645,-13324,79279,35080,37782,66399,10932,113795,-2989,161881,539v54723,4014,101810,29953,122076,67249e" filled="f" strokeweight=".5pt">
                          <v:stroke joinstyle="miter"/>
                          <v:path arrowok="t" o:connecttype="custom" o:connectlocs="39483,180511;35080,37782;161881,539;283957,67788" o:connectangles="0,0,0,0"/>
                        </v:shape>
                      </v:group>
                      <v:group id="Group 435" o:spid="_x0000_s1172" style="position:absolute;left:18815;top:9035;width:18447;height:9220" coordsize="18447,922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3dkM7xgAAANwA&#10;AAAPAAAAAAAAAAAAAAAAAKoCAABkcnMvZG93bnJldi54bWxQSwUGAAAAAAQABAD6AAAAnQMAAAAA&#10;">
                        <v:shape id="Arc 436" o:spid="_x0000_s1173" style="position:absolute;width:18447;height:9223;visibility:visible;mso-wrap-style:square;v-text-anchor:middle" coordsize="1844703,9223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Ls1sYA&#10;AADcAAAADwAAAGRycy9kb3ducmV2LnhtbESPQWvCQBSE74L/YXlCb3WjxVZSNyJCSylYaNqDx9fs&#10;SzaYfRuyaxL/vSsUPA4z8w2z2Y62ET11vnasYDFPQBAXTtdcKfj9eXtcg/ABWWPjmBRcyMM2m042&#10;mGo38Df1eahEhLBPUYEJoU2l9IUhi37uWuLola6zGKLsKqk7HCLcNnKZJM/SYs1xwWBLe0PFKT9b&#10;BcMhP/49NePy8m72oT2U589+96XUw2zcvYIINIZ7+L/9oRWsXlZwOxOPgMy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GLs1sYAAADcAAAADwAAAAAAAAAAAAAAAACYAgAAZHJz&#10;L2Rvd25yZXYueG1sUEsFBgAAAAAEAAQA9QAAAIsDAAAAAA==&#10;" path="m1767839,276865nsc1999322,542335,1689886,847539,1124804,911106l922352,461176,1767839,276865xem1767839,276865nfc1999322,542335,1689886,847539,1124804,911106e" filled="f" strokeweight=".5pt">
                          <v:stroke joinstyle="miter"/>
                          <v:path arrowok="t" o:connecttype="custom" o:connectlocs="1767839,276865;1124804,911106" o:connectangles="0,0"/>
                        </v:shape>
                        <v:shape id="Arc 437" o:spid="_x0000_s1174" style="position:absolute;left:2385;top:2544;width:13958;height:6600;visibility:visible;mso-wrap-style:square;v-text-anchor:middle" coordsize="1395803,6599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gjj0b8A&#10;AADcAAAADwAAAGRycy9kb3ducmV2LnhtbERPTYvCMBC9C/sfwgheZE13DyJdo4iwIOxltXqfNmNS&#10;bCalibX99+YgeHy87/V2cI3oqQu1ZwVfiwwEceV1zUbBufj9XIEIEVlj45kUjBRgu/mYrDHX/sFH&#10;6k/RiBTCIUcFNsY2lzJUlhyGhW+JE3f1ncOYYGek7vCRwl0jv7NsKR3WnBostrS3VN1Od6egaMrz&#10;iPbCf+M19tYWpvyfG6Vm02H3AyLSEN/il/ugFSyztDadSUdAbp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uCOPRvwAAANwAAAAPAAAAAAAAAAAAAAAAAJgCAABkcnMvZG93bnJl&#10;di54bWxQSwUGAAAAAAQABAD1AAAAhAMAAAAA&#10;" path="m1295936,159883nsc1535023,347803,1327077,591671,879179,648634l697902,329980,1295936,159883xem1295936,159883nfc1535023,347803,1327077,591671,879179,648634e" filled="f" strokeweight=".5pt">
                          <v:stroke joinstyle="miter"/>
                          <v:path arrowok="t" o:connecttype="custom" o:connectlocs="1295936,159883;879179,648634" o:connectangles="0,0"/>
                        </v:shape>
                        <v:shape id="Arc 438" o:spid="_x0000_s1175" style="position:absolute;left:14947;top:2305;width:2943;height:2147;visibility:visible;mso-wrap-style:square;v-text-anchor:middle" coordsize="294312,2146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4escYA&#10;AADcAAAADwAAAGRycy9kb3ducmV2LnhtbESPQUvDQBSE74L/YXmCN7troKFJuy1SavUi0lra6zP7&#10;mgSzb+PumsZ/7wqCx2FmvmEWq9F2YiAfWsca7icKBHHlTMu1hsPb490MRIjIBjvHpOGbAqyW11cL&#10;LI278I6GfaxFgnAoUUMTY19KGaqGLIaJ64mTd3beYkzS19J4vCS47WSmVC4ttpwWGuxp3VD1sf+y&#10;GorZJjtus3f79OJPQ64+5fRcvGp9ezM+zEFEGuN/+K/9bDTkqoDfM+kIyO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H4escYAAADcAAAADwAAAAAAAAAAAAAAAACYAgAAZHJz&#10;L2Rvd25yZXYueG1sUEsFBgAAAAAEAAQA9QAAAIsDAAAAAA==&#10;" path="m39483,180511nsc-11430,140645,-13324,79279,35080,37782,66399,10932,113795,-2989,161881,539v54723,4014,101810,29953,122076,67249l147156,107343,39483,180511xem39483,180511nfc-11430,140645,-13324,79279,35080,37782,66399,10932,113795,-2989,161881,539v54723,4014,101810,29953,122076,67249e" filled="f" strokeweight=".5pt">
                          <v:stroke joinstyle="miter"/>
                          <v:path arrowok="t" o:connecttype="custom" o:connectlocs="39483,180511;35080,37782;161881,539;283957,67788" o:connectangles="0,0,0,0"/>
                        </v:shape>
                      </v:group>
                    </v:group>
                    <v:shape id="Text Box 439" o:spid="_x0000_s1176" type="#_x0000_t202" style="position:absolute;left:38802;top:13680;width:6997;height:26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OdRu8EA&#10;AADcAAAADwAAAGRycy9kb3ducmV2LnhtbERPTYvCMBC9C/sfwix401RBkWoUKYgielB78TY2Y1ts&#10;JrWJ2t1fbw6Cx8f7ni1aU4knNa60rGDQj0AQZ1aXnCtIT6veBITzyBory6Tgjxws5j+dGcbavvhA&#10;z6PPRQhhF6OCwvs6ltJlBRl0fVsTB+5qG4M+wCaXusFXCDeVHEbRWBosOTQUWFNSUHY7PoyCbbLa&#10;4+EyNJP/Klnvrsv6np5HSnV/2+UUhKfWf8Uf90YrGA/C/HAmHAE5f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znUbvBAAAA3AAAAA8AAAAAAAAAAAAAAAAAmAIAAGRycy9kb3du&#10;cmV2LnhtbFBLBQYAAAAABAAEAPUAAACGAwAAAAA=&#10;" filled="f" stroked="f" strokeweight=".5pt">
                      <v:textbox>
                        <w:txbxContent>
                          <w:p w:rsidR="00676EA9" w:rsidRPr="00931EA0" w:rsidRDefault="00676EA9" w:rsidP="006D366F">
                            <w:pPr>
                              <w:rPr>
                                <w:sz w:val="20"/>
                                <w:szCs w:val="20"/>
                              </w:rPr>
                            </w:pPr>
                            <w:r w:rsidRPr="00931EA0">
                              <w:rPr>
                                <w:sz w:val="20"/>
                                <w:szCs w:val="20"/>
                              </w:rPr>
                              <w:t>STATOR</w:t>
                            </w:r>
                          </w:p>
                        </w:txbxContent>
                      </v:textbox>
                    </v:shape>
                  </v:group>
                  <v:group id="Group 440" o:spid="_x0000_s1177" style="position:absolute;left:22690;top:29981;width:30271;height:9417;flip:x" coordorigin="9087,32923" coordsize="30270,941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yXZZHwwAAANwAAAAP&#10;AAAAAAAAAAAAAAAAAKoCAABkcnMvZG93bnJldi54bWxQSwUGAAAAAAQABAD6AAAAmgMAAAAA&#10;">
                    <v:shape id="Arc 441" o:spid="_x0000_s1178" style="position:absolute;left:9087;top:33120;width:18447;height:9220;visibility:visible;mso-wrap-style:square;v-text-anchor:middle" coordsize="1844675,922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nN/sQA&#10;AADcAAAADwAAAGRycy9kb3ducmV2LnhtbESPQWvCQBSE7wX/w/IEb3WjkBCiq4gg6MXSVMTjM/tM&#10;otm3Ibua9N93C4Ueh5n5hlmuB9OIF3WutqxgNo1AEBdW11wqOH3t3lMQziNrbCyTgm9ysF6N3paY&#10;advzJ71yX4oAYZehgsr7NpPSFRUZdFPbEgfvZjuDPsiulLrDPsBNI+dRlEiDNYeFClvaVlQ88qdR&#10;EB8PO1lc+mv+cdGn9JzGd53ESk3Gw2YBwtPg/8N/7b1WkMzm8HsmHAG5+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opzf7EAAAA3AAAAA8AAAAAAAAAAAAAAAAAmAIAAGRycy9k&#10;b3ducmV2LnhtbFBLBQYAAAAABAAEAPUAAACJAwAAAAA=&#10;" path="m1767766,276712nsc1999343,542106,1689877,847254,1124721,910785l922338,461010,1767766,276712xem1767766,276712nfc1999343,542106,1689877,847254,1124721,910785e" filled="f" strokeweight=".5pt">
                      <v:stroke joinstyle="miter"/>
                      <v:path arrowok="t" o:connecttype="custom" o:connectlocs="1767766,276712;1124721,910785" o:connectangles="0,0"/>
                    </v:shape>
                    <v:shape id="Arc 442" o:spid="_x0000_s1179" style="position:absolute;left:11474;top:35660;width:13958;height:6598;visibility:visible;mso-wrap-style:square;v-text-anchor:middle" coordsize="1395730,6597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H28QA&#10;AADcAAAADwAAAGRycy9kb3ducmV2LnhtbESPzWrDMBCE74G+g9hCb4nslJjiRgn9oZBDD2niB1is&#10;jWVirVxJdpy3rwKBHoeZ+YZZbyfbiZF8aB0ryBcZCOLa6ZYbBdXxa/4CIkRkjZ1jUnClANvNw2yN&#10;pXYX/qHxEBuRIBxKVGBi7EspQ23IYli4njh5J+ctxiR9I7XHS4LbTi6zrJAWW04LBnv6MFSfD4NV&#10;8NsbXn4XVTUO+TC8+1WNn/ug1NPj9PYKItIU/8P39k4rKPJnuJ1JR0B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p/h9vEAAAA3AAAAA8AAAAAAAAAAAAAAAAAmAIAAGRycy9k&#10;b3ducmV2LnhtbFBLBQYAAAAABAAEAPUAAACJAwAAAAA=&#10;" path="m1295830,159806nsc1534972,347678,1327021,591509,879093,648448l697865,329883,1295830,159806xem1295830,159806nfc1534972,347678,1327021,591509,879093,648448e" filled="f" strokeweight=".5pt">
                      <v:stroke joinstyle="miter"/>
                      <v:path arrowok="t" o:connecttype="custom" o:connectlocs="1295830,159806;879093,648448" o:connectangles="0,0"/>
                    </v:shape>
                    <v:shape id="Arc 443" o:spid="_x0000_s1180" style="position:absolute;left:24035;top:35425;width:2940;height:2146;visibility:visible;mso-wrap-style:square;v-text-anchor:middle" coordsize="294005,2146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HbusYA&#10;AADcAAAADwAAAGRycy9kb3ducmV2LnhtbESP3WrCQBSE7wt9h+UIvZFmY5FQ0qyigm1RoTQKvT1k&#10;T34wezZkt5q8fVcQejnMzDdMthxMKy7Uu8ayglkUgyAurG64UnA6bp9fQTiPrLG1TApGcrBcPD5k&#10;mGp75W+65L4SAcIuRQW1910qpStqMugi2xEHr7S9QR9kX0nd4zXATStf4jiRBhsOCzV2tKmpOOe/&#10;RsF8Ner20NF0t9mvt1P9/vXzsS6VepoMqzcQngb/H763P7WCZDaH25lwBOTi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XHbusYAAADcAAAADwAAAAAAAAAAAAAAAACYAgAAZHJz&#10;L2Rvd25yZXYueG1sUEsFBgAAAAAEAAQA9QAAAIsDAAAAAA==&#10;" path="m39402,180434nsc-11408,140587,-13297,79279,35005,37804,66292,10939,113662,-2991,161722,540v54676,4017,101717,29961,121953,67258l147003,107315,39402,180434xem39402,180434nfc-11408,140587,-13297,79279,35005,37804,66292,10939,113662,-2991,161722,540v54676,4017,101717,29961,121953,67258e" filled="f" strokeweight=".5pt">
                      <v:stroke joinstyle="miter"/>
                      <v:path arrowok="t" o:connecttype="custom" o:connectlocs="39402,180434;35005,37804;161722,540;283675,67798" o:connectangles="0,0,0,0"/>
                    </v:shape>
                    <v:shape id="Arc 444" o:spid="_x0000_s1181" style="position:absolute;left:20911;top:32923;width:18446;height:9220;visibility:visible;mso-wrap-style:square;v-text-anchor:middle" coordsize="1844675,922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BVisQA&#10;AADcAAAADwAAAGRycy9kb3ducmV2LnhtbESPQWvCQBSE70L/w/IKvenGQkKIrlIKQr1UjEE8vmZf&#10;k7TZtyG7mvjvXUHwOMzMN8xyPZpWXKh3jWUF81kEgri0uuFKQXHYTFMQziNrbC2Tgis5WK9eJkvM&#10;tB14T5fcVyJA2GWooPa+y6R0ZU0G3cx2xMH7tb1BH2RfSd3jEOCmle9RlEiDDYeFGjv6rKn8z89G&#10;Qfy93cjyNPzku5Mu0mMa/+kkVurtdfxYgPA0+mf40f7SCpJ5DPcz4QjI1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XAVYrEAAAA3AAAAA8AAAAAAAAAAAAAAAAAmAIAAGRycy9k&#10;b3ducmV2LnhtbFBLBQYAAAAABAAEAPUAAACJAwAAAAA=&#10;" path="m1767766,276712nsc1999343,542106,1689877,847254,1124721,910785l922338,461010,1767766,276712xem1767766,276712nfc1999343,542106,1689877,847254,1124721,910785e" filled="f" strokeweight=".5pt">
                      <v:stroke joinstyle="miter"/>
                      <v:path arrowok="t" o:connecttype="custom" o:connectlocs="1767766,276712;1124721,910785" o:connectangles="0,0"/>
                    </v:shape>
                    <v:shape id="Arc 445" o:spid="_x0000_s1182" style="position:absolute;left:23292;top:35469;width:13957;height:6592;visibility:visible;mso-wrap-style:square;v-text-anchor:middle" coordsize="1395730,6591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vb2l8UA&#10;AADcAAAADwAAAGRycy9kb3ducmV2LnhtbESP3YrCMBSE7wXfIRxhb0RTVylSjSKyy4qC+AfeHppj&#10;W2xOapPV7tubBcHLYWa+YabzxpTiTrUrLCsY9CMQxKnVBWcKTsfv3hiE88gaS8uk4I8czGft1hQT&#10;bR+8p/vBZyJA2CWoIPe+SqR0aU4GXd9WxMG72NqgD7LOpK7xEeCmlJ9RFEuDBYeFHCta5pReD79G&#10;QXZbm+3osttuaNw9L3h0/vpZD5X66DSLCQhPjX+HX+2VVhAPYvg/E46AnD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9vaXxQAAANwAAAAPAAAAAAAAAAAAAAAAAJgCAABkcnMv&#10;ZG93bnJldi54bWxQSwUGAAAAAAQABAD1AAAAigMAAAAA&#10;" path="m1295676,159532nsc1535087,347253,1327074,590988,878929,647844l697865,329565,1295676,159532xem1295676,159532nfc1535087,347253,1327074,590988,878929,647844e" filled="f" strokeweight=".5pt">
                      <v:stroke joinstyle="miter"/>
                      <v:path arrowok="t" o:connecttype="custom" o:connectlocs="1295676,159532;878929,647844" o:connectangles="0,0"/>
                    </v:shape>
                    <v:shape id="Arc 446" o:spid="_x0000_s1183" style="position:absolute;left:35852;top:35228;width:2940;height:2140;visibility:visible;mso-wrap-style:square;v-text-anchor:middle" coordsize="294005,2139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x/+cQA&#10;AADcAAAADwAAAGRycy9kb3ducmV2LnhtbESPzW7CMBCE70h9B2sr9dY46YHSgEGoVUvLhZ/yAEu8&#10;xBbxOooNhLfHlSpxHM3MN5rJrHeNOFMXrGcFRZaDIK68tlwr2P1+Po9AhIissfFMCq4UYDZ9GEyw&#10;1P7CGzpvYy0ShEOJCkyMbSllqAw5DJlviZN38J3DmGRXS93hJcFdI1/yfCgdWk4LBlt6N1Qdtyen&#10;4Gf9YYpNsNjs7T6+LVeL3ReyUk+P/XwMIlIf7+H/9rdWMCxe4e9MOgJye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h8f/nEAAAA3AAAAA8AAAAAAAAAAAAAAAAAmAIAAGRycy9k&#10;b3ducmV2LnhtbFBLBQYAAAAABAAEAPUAAACJAwAAAAA=&#10;" path="m39550,180015nsc-11452,140252,-13348,78965,35145,37572,66427,10870,113709,-2970,161680,534v54639,3991,101667,29815,121941,66961l147003,106998,39550,180015xem39550,180015nfc-11452,140252,-13348,78965,35145,37572,66427,10870,113709,-2970,161680,534v54639,3991,101667,29815,121941,66961e" filled="f" strokeweight=".5pt">
                      <v:stroke joinstyle="miter"/>
                      <v:path arrowok="t" o:connecttype="custom" o:connectlocs="39550,180015;35145,37572;161680,534;283621,67495" o:connectangles="0,0,0,0"/>
                    </v:shape>
                  </v:group>
                  <v:shape id="Straight Arrow Connector 447" o:spid="_x0000_s1184" type="#_x0000_t32" style="position:absolute;left:14073;top:35383;width:9655;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On17sMAAADcAAAADwAAAGRycy9kb3ducmV2LnhtbERPy2rCQBTdF/oPwy24qxMLhpo6igii&#10;ZhHwsXF3ydxmgpk7ITONiV/fWRS6PJz3cj3YRvTU+dqxgtk0AUFcOl1zpeB62b1/gvABWWPjmBSM&#10;5GG9en1ZYqbdg0/Un0MlYgj7DBWYENpMSl8asuinriWO3LfrLIYIu0rqDh8x3DbyI0lSabHm2GCw&#10;pa2h8n7+sQqKw2J/y4tj6J/zcZ+f6sT0zVWpyduw+QIRaAj/4j/3QStIZ3FtPBOPgFz9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zp9e7DAAAA3AAAAA8AAAAAAAAAAAAA&#10;AAAAoQIAAGRycy9kb3ducmV2LnhtbFBLBQYAAAAABAAEAPkAAACRAwAAAAA=&#10;" strokeweight=".5pt">
                    <v:stroke endarrow="block" joinstyle="miter"/>
                  </v:shape>
                  <v:shape id="Straight Arrow Connector 2215" o:spid="_x0000_s1185" type="#_x0000_t32" style="position:absolute;left:14153;top:35461;width:9462;height:349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6VQdcQAAADcAAAADwAAAGRycy9kb3ducmV2LnhtbESPQYvCMBSE74L/IbyFvWmqoKzVKIsg&#10;uh4Eqxdvj+bZFJuX0sRa/fVmYWGPw8x8wyxWna1ES40vHSsYDRMQxLnTJRcKzqfN4AuED8gaK8ek&#10;4EkeVst+b4Gpdg8+UpuFQkQI+xQVmBDqVEqfG7Loh64mjt7VNRZDlE0hdYOPCLeVHCfJVFosOS4Y&#10;rGltKL9ld6vgsJttL/vDT2hfk+d2fywT01ZnpT4/uu85iEBd+A//tXdawXQ0g98z8QjI5R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jpVB1xAAAANwAAAAPAAAAAAAAAAAA&#10;AAAAAKECAABkcnMvZG93bnJldi54bWxQSwUGAAAAAAQABAD5AAAAkgMAAAAA&#10;" strokeweight=".5pt">
                    <v:stroke endarrow="block" joinstyle="miter"/>
                  </v:shape>
                  <v:shape id="Straight Arrow Connector 2216" o:spid="_x0000_s1186" type="#_x0000_t32" style="position:absolute;left:23728;top:35460;width:0;height:326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DcsE74AAADcAAAADwAAAGRycy9kb3ducmV2LnhtbERPuwrCMBTdBf8hXMFFNNVBpBpFBNHV&#10;B9Lx2lzbanNTm1jr35tBcDyc92LVmlI0VLvCsoLxKAJBnFpdcKbgfNoOZyCcR9ZYWiYFH3KwWnY7&#10;C4y1ffOBmqPPRAhhF6OC3PsqltKlORl0I1sRB+5ma4M+wDqTusZ3CDelnETRVBosODTkWNEmp/Rx&#10;fBkFz9u9SA7bCi+76yO7vpJBU+4HSvV77XoOwlPr/+Kfe68VTCdhfjgTjoBcfg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cNywTvgAAANwAAAAPAAAAAAAAAAAAAAAAAKEC&#10;AABkcnMvZG93bnJldi54bWxQSwUGAAAAAAQABAD5AAAAjAMAAAAA&#10;" strokeweight=".5pt">
                    <v:stroke endarrow="block" joinstyle="miter"/>
                  </v:shape>
                  <v:shape id="Straight Arrow Connector 2232" o:spid="_x0000_s1187" type="#_x0000_t32" style="position:absolute;left:14073;top:38961;width:9652;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7+WzsUAAADcAAAADwAAAGRycy9kb3ducmV2LnhtbESPT4vCMBTE74LfITzBm6YKK9o1yiKI&#10;fw6C1Yu3R/O2Kdu8lCZbq5/eLCx4HGbmN8xy3dlKtNT40rGCyTgBQZw7XXKh4HrZjuYgfEDWWDkm&#10;BQ/ysF71e0tMtbvzmdosFCJC2KeowIRQp1L63JBFP3Y1cfS+XWMxRNkUUjd4j3BbyWmSzKTFkuOC&#10;wZo2hvKf7NcqOO0Xu9vxdAjt8+OxO57LxLTVVanhoPv6BBGoC+/wf3uvFcymE/g7E4+AXL0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7+WzsUAAADcAAAADwAAAAAAAAAA&#10;AAAAAAChAgAAZHJzL2Rvd25yZXYueG1sUEsFBgAAAAAEAAQA+QAAAJMDAAAAAA==&#10;" strokeweight=".5pt">
                    <v:stroke endarrow="block" joinstyle="miter"/>
                  </v:shape>
                  <v:line id="Straight Connector 2233" o:spid="_x0000_s1188" style="position:absolute;visibility:visible;mso-wrap-style:square" from="13994,35542" to="13994,38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8lI7sUAAADcAAAADwAAAGRycy9kb3ducmV2LnhtbESPzWrCQBSF90LfYbiFbqROzEJszCgh&#10;IK2bStJCXd5mbpNg5k7ITE18+44gdHk4Px8n3U2mExcaXGtZwXIRgSCurG65VvD5sX9eg3AeWWNn&#10;mRRcycFu+zBLMdF25IIupa9FGGGXoILG+z6R0lUNGXQL2xMH78cOBn2QQy31gGMYN52Mo2glDbYc&#10;CA32lDdUnctfEyC+ez9Xr6e8lWNWfB9fqD58zZV6epyyDQhPk/8P39tvWsEqjuF2JhwBuf0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8lI7sUAAADcAAAADwAAAAAAAAAA&#10;AAAAAAChAgAAZHJzL2Rvd25yZXYueG1sUEsFBgAAAAAEAAQA+QAAAJMDAAAAAA==&#10;" strokeweight=".5pt">
                    <v:stroke dashstyle="longDash" joinstyle="miter"/>
                  </v:line>
                  <v:shape id="Text Box 16" o:spid="_x0000_s1189" type="#_x0000_t202" style="position:absolute;left:15476;top:32482;width:3845;height:36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lkFcccA&#10;AADcAAAADwAAAGRycy9kb3ducmV2LnhtbESPzWrDMBCE74G+g9hCbolcl4bgRjHGYFJCesjPpbet&#10;tbFNrZVrKY7Tp68KhRyHmfmGWaWjacVAvWssK3iaRyCIS6sbrhScjsVsCcJ5ZI2tZVJwIwfp+mGy&#10;wkTbK+9pOPhKBAi7BBXU3neJlK6syaCb2444eGfbG/RB9pXUPV4D3LQyjqKFNNhwWKixo7ym8utw&#10;MQq2efGO+8/YLH/afLM7Z9336eNFqenjmL2C8DT6e/i//aYVLOJn+DsTjoBc/w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JZBXHHAAAA3AAAAA8AAAAAAAAAAAAAAAAAmAIAAGRy&#10;cy9kb3ducmV2LnhtbFBLBQYAAAAABAAEAPUAAACMAwAAAAA=&#10;" filled="f" stroked="f" strokeweight=".5pt">
                    <v:textbox>
                      <w:txbxContent>
                        <w:p w:rsidR="00676EA9" w:rsidRPr="00276E36" w:rsidRDefault="00676EA9" w:rsidP="006D366F">
                          <w:pPr>
                            <w:pStyle w:val="NormalWeb"/>
                            <w:spacing w:before="0" w:beforeAutospacing="0" w:after="0" w:afterAutospacing="0"/>
                          </w:pPr>
                          <m:oMathPara>
                            <m:oMathParaPr>
                              <m:jc m:val="centerGroup"/>
                            </m:oMathParaPr>
                            <m:oMath>
                              <m:sSub>
                                <m:sSubPr>
                                  <m:ctrlPr>
                                    <w:rPr>
                                      <w:rFonts w:ascii="Cambria Math" w:hAnsi="Cambria Math"/>
                                      <w:i/>
                                      <w:iCs/>
                                      <w:position w:val="-4"/>
                                      <w:sz w:val="16"/>
                                      <w:szCs w:val="16"/>
                                      <w:vertAlign w:val="subscript"/>
                                    </w:rPr>
                                  </m:ctrlPr>
                                </m:sSubPr>
                                <m:e>
                                  <m:r>
                                    <w:rPr>
                                      <w:rFonts w:ascii="Cambria Math" w:hAnsi="Cambria Math"/>
                                      <w:position w:val="-4"/>
                                      <w:sz w:val="16"/>
                                      <w:szCs w:val="16"/>
                                      <w:vertAlign w:val="subscript"/>
                                    </w:rPr>
                                    <m:t>F</m:t>
                                  </m:r>
                                </m:e>
                                <m:sub>
                                  <m:r>
                                    <w:rPr>
                                      <w:rFonts w:ascii="Cambria Math" w:hAnsi="Cambria Math"/>
                                      <w:position w:val="-4"/>
                                      <w:sz w:val="16"/>
                                      <w:szCs w:val="16"/>
                                      <w:vertAlign w:val="subscript"/>
                                    </w:rPr>
                                    <m:t>θ</m:t>
                                  </m:r>
                                </m:sub>
                              </m:sSub>
                            </m:oMath>
                          </m:oMathPara>
                        </w:p>
                      </w:txbxContent>
                    </v:textbox>
                  </v:shape>
                  <v:shape id="Text Box 16" o:spid="_x0000_s1190" type="#_x0000_t202" style="position:absolute;left:22354;top:34320;width:3841;height:36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bCdBccA&#10;AADcAAAADwAAAGRycy9kb3ducmV2LnhtbESPzWrDMBCE74G+g9hCbolc04bgRjHGYFJCesjPpbet&#10;tbFNrZVrKY7Tp68KhRyHmfmGWaWjacVAvWssK3iaRyCIS6sbrhScjsVsCcJ5ZI2tZVJwIwfp+mGy&#10;wkTbK+9pOPhKBAi7BBXU3neJlK6syaCb2444eGfbG/RB9pXUPV4D3LQyjqKFNNhwWKixo7ym8utw&#10;MQq2efGO+8/YLH/afLM7Z9336eNFqenjmL2C8DT6e/i//aYVLOJn+DsTjoBc/w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2wnQXHAAAA3AAAAA8AAAAAAAAAAAAAAAAAmAIAAGRy&#10;cy9kb3ducmV2LnhtbFBLBQYAAAAABAAEAPUAAACMAwAAAAA=&#10;" filled="f" stroked="f" strokeweight=".5pt">
                    <v:textbox>
                      <w:txbxContent>
                        <w:p w:rsidR="00676EA9" w:rsidRPr="00276E36" w:rsidRDefault="00676EA9" w:rsidP="006D366F">
                          <w:pPr>
                            <w:pStyle w:val="NormalWeb"/>
                            <w:spacing w:before="0" w:beforeAutospacing="0" w:after="0" w:afterAutospacing="0"/>
                          </w:pPr>
                          <m:oMathPara>
                            <m:oMathParaPr>
                              <m:jc m:val="centerGroup"/>
                            </m:oMathParaPr>
                            <m:oMath>
                              <m:sSub>
                                <m:sSubPr>
                                  <m:ctrlPr>
                                    <w:rPr>
                                      <w:rFonts w:ascii="Cambria Math" w:hAnsi="Cambria Math"/>
                                      <w:i/>
                                      <w:iCs/>
                                      <w:position w:val="-4"/>
                                      <w:sz w:val="16"/>
                                      <w:szCs w:val="16"/>
                                      <w:vertAlign w:val="subscript"/>
                                    </w:rPr>
                                  </m:ctrlPr>
                                </m:sSubPr>
                                <m:e>
                                  <m:r>
                                    <w:rPr>
                                      <w:rFonts w:ascii="Cambria Math" w:hAnsi="Cambria Math"/>
                                      <w:position w:val="-4"/>
                                      <w:sz w:val="16"/>
                                      <w:szCs w:val="16"/>
                                      <w:vertAlign w:val="subscript"/>
                                    </w:rPr>
                                    <m:t>F</m:t>
                                  </m:r>
                                </m:e>
                                <m:sub>
                                  <m:r>
                                    <w:rPr>
                                      <w:rFonts w:ascii="Cambria Math" w:hAnsi="Cambria Math"/>
                                      <w:position w:val="-4"/>
                                      <w:sz w:val="16"/>
                                      <w:szCs w:val="16"/>
                                      <w:vertAlign w:val="subscript"/>
                                    </w:rPr>
                                    <m:t>Z</m:t>
                                  </m:r>
                                </m:sub>
                              </m:sSub>
                            </m:oMath>
                          </m:oMathPara>
                        </w:p>
                      </w:txbxContent>
                    </v:textbox>
                  </v:shape>
                  <v:shape id="Text Box 16" o:spid="_x0000_s1191" type="#_x0000_t202" style="position:absolute;left:16907;top:34877;width:3842;height:36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vw4nsYA&#10;AADcAAAADwAAAGRycy9kb3ducmV2LnhtbESPQWvCQBSE70L/w/IKvZlNA4qkWUMISIu0BzWX3p7Z&#10;ZxLMvk2zq6b99d1CweMwM98wWT6ZXlxpdJ1lBc9RDIK4trrjRkF12MxXIJxH1thbJgXf5CBfP8wy&#10;TLW98Y6ue9+IAGGXooLW+yGV0tUtGXSRHYiDd7KjQR/k2Eg94i3ATS+TOF5Kgx2HhRYHKluqz/uL&#10;UbAtNx+4OyZm9dOXr++nYviqPhdKPT1OxQsIT5O/h//bb1rBMlnA35lwBOT6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vw4nsYAAADcAAAADwAAAAAAAAAAAAAAAACYAgAAZHJz&#10;L2Rvd25yZXYueG1sUEsFBgAAAAAEAAQA9QAAAIsDAAAAAA==&#10;" filled="f" stroked="f" strokeweight=".5pt">
                    <v:textbox>
                      <w:txbxContent>
                        <w:p w:rsidR="00676EA9" w:rsidRPr="00276E36" w:rsidRDefault="00676EA9" w:rsidP="006D366F">
                          <w:pPr>
                            <w:pStyle w:val="NormalWeb"/>
                            <w:spacing w:before="0" w:beforeAutospacing="0" w:after="0" w:afterAutospacing="0"/>
                          </w:pPr>
                          <m:oMathPara>
                            <m:oMathParaPr>
                              <m:jc m:val="centerGroup"/>
                            </m:oMathParaPr>
                            <m:oMath>
                              <m:r>
                                <w:rPr>
                                  <w:rFonts w:ascii="Cambria Math" w:hAnsi="Cambria Math"/>
                                  <w:position w:val="-4"/>
                                  <w:sz w:val="16"/>
                                  <w:szCs w:val="16"/>
                                  <w:vertAlign w:val="subscript"/>
                                </w:rPr>
                                <m:t>F</m:t>
                              </m:r>
                            </m:oMath>
                          </m:oMathPara>
                        </w:p>
                      </w:txbxContent>
                    </v:textbox>
                  </v:shape>
                  <v:shape id="Straight Arrow Connector 573" o:spid="_x0000_s1192" type="#_x0000_t32" style="position:absolute;left:35565;top:39360;width:13792;height:743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JIR/MEAAADcAAAADwAAAGRycy9kb3ducmV2LnhtbESPQavCMBCE74L/IazgRTTVQ5FqFBFE&#10;r/pEPK7N2labTW1irf/ePBA8DjPzDTNftqYUDdWusKxgPIpAEKdWF5wpOP5thlMQziNrLC2Tgjc5&#10;WC66nTkm2r54T83BZyJA2CWoIPe+SqR0aU4G3chWxMG72tqgD7LOpK7xFeCmlJMoiqXBgsNCjhWt&#10;c0rvh6dR8LjeivN+U+Fpe7lnl+d50JS7gVL9XruagfDU+l/4295pBfEkhv8z4QjIx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8khH8wQAAANwAAAAPAAAAAAAAAAAAAAAA&#10;AKECAABkcnMvZG93bnJldi54bWxQSwUGAAAAAAQABAD5AAAAjwMAAAAA&#10;" strokeweight=".5pt">
                    <v:stroke endarrow="block" joinstyle="miter"/>
                  </v:shape>
                  <v:shape id="Straight Arrow Connector 574" o:spid="_x0000_s1193" type="#_x0000_t32" style="position:absolute;left:35647;top:39276;width:2757;height:767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960Z8MAAADcAAAADwAAAGRycy9kb3ducmV2LnhtbESPzarCMBSE94LvEI7gRjTVhUo1ykUQ&#10;3fqDdHlsjm2vzUltYq1vf3NBcDnMzDfMct2aUjRUu8KygvEoAkGcWl1wpuB82g7nIJxH1lhaJgVv&#10;crBedTtLjLV98YGao89EgLCLUUHufRVL6dKcDLqRrYiDd7O1QR9knUld4yvATSknUTSVBgsOCzlW&#10;tMkpvR+fRsHj9lskh22Fl931nl2fyaAp9wOl+r32ZwHCU+u/4U97rxVMJzP4PxOOgFz9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PetGfDAAAA3AAAAA8AAAAAAAAAAAAA&#10;AAAAoQIAAGRycy9kb3ducmV2LnhtbFBLBQYAAAAABAAEAPkAAACRAwAAAAA=&#10;" strokeweight=".5pt">
                    <v:stroke endarrow="block" joinstyle="miter"/>
                  </v:shape>
                  <v:shape id="Straight Arrow Connector 616" o:spid="_x0000_s1194" type="#_x0000_t32" style="position:absolute;left:35769;top:46954;width:2431;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KnscAAAADcAAAADwAAAGRycy9kb3ducmV2LnhtbERPy4rCMBTdC/5DuII7TRXRoRpFBB8w&#10;IkwV15fm2hSbm9JE2/n7yWLA5eG8V5vOVuJNjS8dK5iMExDEudMlFwpu1/3oC4QPyBorx6Tglzxs&#10;1v3eClPtWv6hdxYKEUPYp6jAhFCnUvrckEU/djVx5B6usRgibAqpG2xjuK3kNEnm0mLJscFgTTtD&#10;+TN7WQXPcJH167s6nM5Zu6Dibs1xdlBqOOi2SxCBuvAR/7tPWsF8GtfGM/EIyPU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ip7HAAAAA3AAAAA8AAAAAAAAAAAAAAAAA&#10;oQIAAGRycy9kb3ducmV2LnhtbFBLBQYAAAAABAAEAPkAAACOAwAAAAA=&#10;" strokeweight=".5pt">
                    <v:stroke dashstyle="longDash" endarrow="block" joinstyle="miter"/>
                  </v:shape>
                  <v:shape id="Straight Arrow Connector 625" o:spid="_x0000_s1195" type="#_x0000_t32" style="position:absolute;left:35647;top:39278;width:1421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O4CKsQAAADcAAAADwAAAGRycy9kb3ducmV2LnhtbESPQWvCQBSE74X+h+UVequbBrEaXaUU&#10;tIJFMIrnR/Y1G8y+DdmNif/eFQo9DjPzDbNYDbYWV2p95VjB+ygBQVw4XXGp4HRcv01B+ICssXZM&#10;Cm7kYbV8flpgpl3PB7rmoRQRwj5DBSaEJpPSF4Ys+pFriKP361qLIcq2lLrFPsJtLdMkmUiLFccF&#10;gw19GSoueWcVXMJeNt2u3mx/8v6DyrM13+ONUq8vw+ccRKAh/If/2lutYJLO4HEmHgG5vA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Q7gIqxAAAANwAAAAPAAAAAAAAAAAA&#10;AAAAAKECAABkcnMvZG93bnJldi54bWxQSwUGAAAAAAQABAD5AAAAkgMAAAAA&#10;" strokeweight=".5pt">
                    <v:stroke dashstyle="longDash" endarrow="block" joinstyle="miter"/>
                  </v:shape>
                  <v:line id="Straight Connector 626" o:spid="_x0000_s1196" style="position:absolute;flip:x;visibility:visible;mso-wrap-style:square" from="35565,39360" to="35565,469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bpIZr0AAADcAAAADwAAAGRycy9kb3ducmV2LnhtbERPvQrCMBDeBd8hnOCmqRVFqlFEEBwE&#10;sQridjRnW2wutYla394MguPH979YtaYSL2pcaVnBaBiBIM6sLjlXcD5tBzMQziNrrCyTgg85WC27&#10;nQUm2r75SK/U5yKEsEtQQeF9nUjpsoIMuqGtiQN3s41BH2CTS93gO4SbSsZRNJUGSw4NBda0KSi7&#10;p0+jILb7Az8w4tRsHpOs3V6r+FIr1e+16zkIT63/i3/unVYwHYf54Uw4AnL5BQ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DW6SGa9AAAA3AAAAA8AAAAAAAAAAAAAAAAAoQIA&#10;AGRycy9kb3ducmV2LnhtbFBLBQYAAAAABAAEAPkAAACLAwAAAAA=&#10;" strokeweight=".5pt">
                    <v:stroke dashstyle="longDash" joinstyle="miter"/>
                  </v:line>
                  <v:line id="Straight Connector 627" o:spid="_x0000_s1197" style="position:absolute;flip:x;visibility:visible;mso-wrap-style:square" from="49782,39360" to="49782,470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UQZ2MEAAADcAAAADwAAAGRycy9kb3ducmV2LnhtbESP0YrCMBRE3xf8h3AF39ZUBZWuUURQ&#10;CrIP1f2Aa3Ntqs1NaaLWv98Igo/DzJxhFqvO1uJOra8cKxgNExDEhdMVlwr+jtvvOQgfkDXWjknB&#10;kzyslr2vBabaPTin+yGUIkLYp6jAhNCkUvrCkEU/dA1x9M6utRiibEupW3xEuK3lOEmm0mLFccFg&#10;QxtDxfVwswp+58cc91k+Q03nDC+7k+HipNSg361/QATqwif8bmdawXQygteZeATk8h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BRBnYwQAAANwAAAAPAAAAAAAAAAAAAAAA&#10;AKECAABkcnMvZG93bnJldi54bWxQSwUGAAAAAAQABAD5AAAAjwMAAAAA&#10;" strokeweight=".5pt">
                    <v:stroke joinstyle="miter"/>
                  </v:line>
                  <v:shape id="Text Box 16" o:spid="_x0000_s1198" type="#_x0000_t202" style="position:absolute;left:32859;top:42140;width:3557;height:3261;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SXA1cIA&#10;AADcAAAADwAAAGRycy9kb3ducmV2LnhtbESPQYvCMBSE7wv+h/AEb2tq3ZWlGkUFxcsett0f8Gie&#10;TbF5KU3U+O+NsLDHYWa+YVabaDtxo8G3jhXMphkI4trplhsFv9Xh/QuED8gaO8ek4EEeNuvR2woL&#10;7e78Q7cyNCJB2BeowITQF1L62pBFP3U9cfLObrAYkhwaqQe8J7jtZJ5lC2mx5bRgsKe9ofpSXq2C&#10;PNaf8ftk5N75Y7Ur+Xj4qKxSk3HcLkEEiuE//Nc+aQWLeQ6vM+kIyPU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JcDVwgAAANwAAAAPAAAAAAAAAAAAAAAAAJgCAABkcnMvZG93&#10;bnJldi54bWxQSwUGAAAAAAQABAD1AAAAhwMAAAAA&#10;" filled="f" stroked="f" strokeweight=".5pt">
                    <v:textbox>
                      <w:txbxContent>
                        <w:p w:rsidR="00676EA9" w:rsidRPr="00276E36" w:rsidRDefault="00676EA9" w:rsidP="006D366F">
                          <w:pPr>
                            <w:pStyle w:val="NormalWeb"/>
                            <w:spacing w:before="0" w:beforeAutospacing="0" w:after="0" w:afterAutospacing="0" w:line="256" w:lineRule="auto"/>
                          </w:pPr>
                          <m:oMathPara>
                            <m:oMathParaPr>
                              <m:jc m:val="centerGroup"/>
                            </m:oMathParaPr>
                            <m:oMath>
                              <m:sSub>
                                <m:sSubPr>
                                  <m:ctrlPr>
                                    <w:rPr>
                                      <w:rFonts w:ascii="Cambria Math" w:hAnsi="Cambria Math"/>
                                      <w:i/>
                                      <w:iCs/>
                                      <w:position w:val="-4"/>
                                      <w:sz w:val="16"/>
                                      <w:szCs w:val="16"/>
                                      <w:vertAlign w:val="subscript"/>
                                    </w:rPr>
                                  </m:ctrlPr>
                                </m:sSubPr>
                                <m:e>
                                  <m:r>
                                    <w:rPr>
                                      <w:rFonts w:ascii="Cambria Math" w:hAnsi="Cambria Math"/>
                                      <w:position w:val="-4"/>
                                      <w:sz w:val="16"/>
                                      <w:szCs w:val="16"/>
                                      <w:vertAlign w:val="subscript"/>
                                    </w:rPr>
                                    <m:t>V</m:t>
                                  </m:r>
                                </m:e>
                                <m:sub>
                                  <m:r>
                                    <w:rPr>
                                      <w:rFonts w:ascii="Cambria Math" w:hAnsi="Cambria Math"/>
                                      <w:position w:val="-4"/>
                                      <w:sz w:val="16"/>
                                      <w:szCs w:val="16"/>
                                      <w:vertAlign w:val="subscript"/>
                                    </w:rPr>
                                    <m:t>Z2</m:t>
                                  </m:r>
                                </m:sub>
                              </m:sSub>
                            </m:oMath>
                          </m:oMathPara>
                        </w:p>
                      </w:txbxContent>
                    </v:textbox>
                  </v:shape>
                  <v:shape id="Text Box 16" o:spid="_x0000_s1199" type="#_x0000_t202" style="position:absolute;left:36250;top:41265;width:3607;height:3334;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YD9OsIA&#10;AADcAAAADwAAAGRycy9kb3ducmV2LnhtbESP3YrCMBSE7xd8h3AE79bUnxWpRnEFxRsvbH2AQ3Ns&#10;is1JabKaffuNIOzlMDPfMOtttK14UO8bxwom4wwEceV0w7WCa3n4XILwAVlj65gU/JKH7WbwscZc&#10;uydf6FGEWiQI+xwVmBC6XEpfGbLox64jTt7N9RZDkn0tdY/PBLetnGbZQlpsOC0Y7GhvqLoXP1bB&#10;NFZf8Xwycu/8sfwu+HiYl1ap0TDuViACxfAffrdPWsFiNofXmXQE5OY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5gP06wgAAANwAAAAPAAAAAAAAAAAAAAAAAJgCAABkcnMvZG93&#10;bnJldi54bWxQSwUGAAAAAAQABAD1AAAAhwMAAAAA&#10;" filled="f" stroked="f" strokeweight=".5pt">
                    <v:textbox>
                      <w:txbxContent>
                        <w:p w:rsidR="00676EA9" w:rsidRPr="00276E36" w:rsidRDefault="00676EA9" w:rsidP="006D366F">
                          <w:pPr>
                            <w:pStyle w:val="NormalWeb"/>
                            <w:spacing w:before="0" w:beforeAutospacing="0" w:after="0" w:afterAutospacing="0"/>
                          </w:pPr>
                          <m:oMathPara>
                            <m:oMathParaPr>
                              <m:jc m:val="centerGroup"/>
                            </m:oMathParaPr>
                            <m:oMath>
                              <m:sSub>
                                <m:sSubPr>
                                  <m:ctrlPr>
                                    <w:rPr>
                                      <w:rFonts w:ascii="Cambria Math" w:hAnsi="Cambria Math"/>
                                      <w:i/>
                                      <w:iCs/>
                                      <w:position w:val="-4"/>
                                      <w:sz w:val="16"/>
                                      <w:szCs w:val="16"/>
                                      <w:vertAlign w:val="subscript"/>
                                    </w:rPr>
                                  </m:ctrlPr>
                                </m:sSubPr>
                                <m:e>
                                  <m:r>
                                    <w:rPr>
                                      <w:rFonts w:ascii="Cambria Math" w:hAnsi="Cambria Math"/>
                                      <w:position w:val="-4"/>
                                      <w:sz w:val="16"/>
                                      <w:szCs w:val="16"/>
                                      <w:vertAlign w:val="subscript"/>
                                    </w:rPr>
                                    <m:t>V</m:t>
                                  </m:r>
                                </m:e>
                                <m:sub>
                                  <m:r>
                                    <w:rPr>
                                      <w:rFonts w:ascii="Cambria Math" w:hAnsi="Cambria Math"/>
                                      <w:position w:val="-4"/>
                                      <w:sz w:val="16"/>
                                      <w:szCs w:val="16"/>
                                      <w:vertAlign w:val="subscript"/>
                                    </w:rPr>
                                    <m:t>2</m:t>
                                  </m:r>
                                </m:sub>
                              </m:sSub>
                            </m:oMath>
                          </m:oMathPara>
                        </w:p>
                      </w:txbxContent>
                    </v:textbox>
                  </v:shape>
                  <v:shape id="Text Box 16" o:spid="_x0000_s1200" type="#_x0000_t202" style="position:absolute;left:43883;top:36467;width:3606;height:3327;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sxYocIA&#10;AADcAAAADwAAAGRycy9kb3ducmV2LnhtbESPQYvCMBSE7wv+h/AEb2uqriLVKK6gePFg6w94NM+m&#10;2LyUJqvZf79ZEDwOM/MNs95G24oH9b5xrGAyzkAQV043XCu4lofPJQgfkDW2jknBL3nYbgYfa8y1&#10;e/KFHkWoRYKwz1GBCaHLpfSVIYt+7Dri5N1cbzEk2ddS9/hMcNvKaZYtpMWG04LBjvaGqnvxYxVM&#10;YzWP55ORe+eP5XfBx8NXaZUaDeNuBSJQDO/wq33SChazOfyfSUdAb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zFihwgAAANwAAAAPAAAAAAAAAAAAAAAAAJgCAABkcnMvZG93&#10;bnJldi54bWxQSwUGAAAAAAQABAD1AAAAhwMAAAAA&#10;" filled="f" stroked="f" strokeweight=".5pt">
                    <v:textbox>
                      <w:txbxContent>
                        <w:p w:rsidR="00676EA9" w:rsidRPr="00276E36" w:rsidRDefault="00676EA9" w:rsidP="006D366F">
                          <w:pPr>
                            <w:pStyle w:val="NormalWeb"/>
                            <w:spacing w:before="0" w:beforeAutospacing="0" w:after="0" w:afterAutospacing="0"/>
                          </w:pPr>
                          <m:oMathPara>
                            <m:oMathParaPr>
                              <m:jc m:val="centerGroup"/>
                            </m:oMathParaPr>
                            <m:oMath>
                              <m:sSub>
                                <m:sSubPr>
                                  <m:ctrlPr>
                                    <w:rPr>
                                      <w:rFonts w:ascii="Cambria Math" w:hAnsi="Cambria Math"/>
                                      <w:i/>
                                      <w:iCs/>
                                      <w:position w:val="-4"/>
                                      <w:sz w:val="16"/>
                                      <w:szCs w:val="16"/>
                                      <w:vertAlign w:val="subscript"/>
                                    </w:rPr>
                                  </m:ctrlPr>
                                </m:sSubPr>
                                <m:e>
                                  <m:r>
                                    <w:rPr>
                                      <w:rFonts w:ascii="Cambria Math" w:hAnsi="Cambria Math"/>
                                      <w:position w:val="-4"/>
                                      <w:sz w:val="16"/>
                                      <w:szCs w:val="16"/>
                                      <w:vertAlign w:val="subscript"/>
                                    </w:rPr>
                                    <m:t>W</m:t>
                                  </m:r>
                                </m:e>
                                <m:sub>
                                  <m:r>
                                    <w:rPr>
                                      <w:rFonts w:ascii="Cambria Math" w:hAnsi="Cambria Math"/>
                                      <w:position w:val="-4"/>
                                      <w:sz w:val="16"/>
                                      <w:szCs w:val="16"/>
                                      <w:vertAlign w:val="subscript"/>
                                    </w:rPr>
                                    <m:t>θ2</m:t>
                                  </m:r>
                                </m:sub>
                              </m:sSub>
                            </m:oMath>
                          </m:oMathPara>
                        </w:p>
                      </w:txbxContent>
                    </v:textbox>
                  </v:shape>
                  <v:shape id="Text Box 16" o:spid="_x0000_s1201" type="#_x0000_t202" style="position:absolute;left:44033;top:46005;width:3607;height:3328;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h7G1sIA&#10;AADcAAAADwAAAGRycy9kb3ducmV2LnhtbESPQYvCMBSE7wv+h/AEb2uq7palGkUFxcsett0f8Gie&#10;TbF5KU3U+O+NsLDHYWa+YVabaDtxo8G3jhXMphkI4trplhsFv9Xh/QuED8gaO8ek4EEeNuvR2woL&#10;7e78Q7cyNCJB2BeowITQF1L62pBFP3U9cfLObrAYkhwaqQe8J7jt5DzLcmmx5bRgsKe9ofpSXq2C&#10;eaw/4/fJyL3zx2pX8vHwUVmlJuO4XYIIFMN/+K990gryRQ6vM+kIyPU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mHsbWwgAAANwAAAAPAAAAAAAAAAAAAAAAAJgCAABkcnMvZG93&#10;bnJldi54bWxQSwUGAAAAAAQABAD1AAAAhwMAAAAA&#10;" filled="f" stroked="f" strokeweight=".5pt">
                    <v:textbox>
                      <w:txbxContent>
                        <w:p w:rsidR="00676EA9" w:rsidRPr="00276E36" w:rsidRDefault="00676EA9" w:rsidP="006D366F">
                          <w:pPr>
                            <w:pStyle w:val="NormalWeb"/>
                            <w:spacing w:before="0" w:beforeAutospacing="0" w:after="0" w:afterAutospacing="0"/>
                          </w:pPr>
                          <m:oMathPara>
                            <m:oMathParaPr>
                              <m:jc m:val="centerGroup"/>
                            </m:oMathParaPr>
                            <m:oMath>
                              <m:sSub>
                                <m:sSubPr>
                                  <m:ctrlPr>
                                    <w:rPr>
                                      <w:rFonts w:ascii="Cambria Math" w:hAnsi="Cambria Math"/>
                                      <w:i/>
                                      <w:iCs/>
                                      <w:position w:val="-4"/>
                                      <w:sz w:val="16"/>
                                      <w:szCs w:val="16"/>
                                      <w:vertAlign w:val="subscript"/>
                                    </w:rPr>
                                  </m:ctrlPr>
                                </m:sSubPr>
                                <m:e>
                                  <m:r>
                                    <w:rPr>
                                      <w:rFonts w:ascii="Cambria Math" w:hAnsi="Cambria Math"/>
                                      <w:position w:val="-4"/>
                                      <w:sz w:val="16"/>
                                      <w:szCs w:val="16"/>
                                      <w:vertAlign w:val="subscript"/>
                                    </w:rPr>
                                    <m:t>U</m:t>
                                  </m:r>
                                </m:e>
                                <m:sub>
                                  <m:r>
                                    <w:rPr>
                                      <w:rFonts w:ascii="Cambria Math" w:hAnsi="Cambria Math"/>
                                      <w:position w:val="-4"/>
                                      <w:sz w:val="16"/>
                                      <w:szCs w:val="16"/>
                                      <w:vertAlign w:val="subscript"/>
                                    </w:rPr>
                                    <m:t>2</m:t>
                                  </m:r>
                                </m:sub>
                              </m:sSub>
                            </m:oMath>
                          </m:oMathPara>
                        </w:p>
                      </w:txbxContent>
                    </v:textbox>
                  </v:shape>
                  <v:shape id="Text Box 16" o:spid="_x0000_s1202" type="#_x0000_t202" style="position:absolute;left:41137;top:40041;width:3416;height:3327;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JjTcMA&#10;AADcAAAADwAAAGRycy9kb3ducmV2LnhtbESPwW7CMBBE70j9B2sr9QZOKYQqYFCLBOLCgYQPWMXb&#10;OCJeR7EL7t/XSEgcRzPzRrPaRNuJKw2+dazgfZKBIK6dbrlRcK52408QPiBr7ByTgj/ysFm/jFZY&#10;aHfjE13L0IgEYV+gAhNCX0jpa0MW/cT1xMn7cYPFkOTQSD3gLcFtJ6dZlkuLLacFgz1tDdWX8tcq&#10;mMZ6Ho8HI7fO76vvkve7WWWVenuNX0sQgWJ4hh/tg1aQfyzgfiYdAbn+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VJjTcMAAADcAAAADwAAAAAAAAAAAAAAAACYAgAAZHJzL2Rv&#10;d25yZXYueG1sUEsFBgAAAAAEAAQA9QAAAIgDAAAAAA==&#10;" filled="f" stroked="f" strokeweight=".5pt">
                    <v:textbox>
                      <w:txbxContent>
                        <w:p w:rsidR="00676EA9" w:rsidRPr="00276E36" w:rsidRDefault="00676EA9" w:rsidP="006D366F">
                          <w:pPr>
                            <w:pStyle w:val="NormalWeb"/>
                            <w:spacing w:before="0" w:beforeAutospacing="0" w:after="0" w:afterAutospacing="0"/>
                          </w:pPr>
                          <m:oMathPara>
                            <m:oMathParaPr>
                              <m:jc m:val="centerGroup"/>
                            </m:oMathParaPr>
                            <m:oMath>
                              <m:sSub>
                                <m:sSubPr>
                                  <m:ctrlPr>
                                    <w:rPr>
                                      <w:rFonts w:ascii="Cambria Math" w:hAnsi="Cambria Math"/>
                                      <w:i/>
                                      <w:iCs/>
                                      <w:position w:val="-4"/>
                                      <w:sz w:val="16"/>
                                      <w:szCs w:val="16"/>
                                      <w:vertAlign w:val="subscript"/>
                                    </w:rPr>
                                  </m:ctrlPr>
                                </m:sSubPr>
                                <m:e>
                                  <m:r>
                                    <w:rPr>
                                      <w:rFonts w:ascii="Cambria Math" w:hAnsi="Cambria Math"/>
                                      <w:position w:val="-4"/>
                                      <w:sz w:val="16"/>
                                      <w:szCs w:val="16"/>
                                      <w:vertAlign w:val="subscript"/>
                                    </w:rPr>
                                    <m:t>W</m:t>
                                  </m:r>
                                </m:e>
                                <m:sub>
                                  <m:r>
                                    <w:rPr>
                                      <w:rFonts w:ascii="Cambria Math" w:hAnsi="Cambria Math"/>
                                      <w:position w:val="-4"/>
                                      <w:sz w:val="16"/>
                                      <w:szCs w:val="16"/>
                                      <w:vertAlign w:val="subscript"/>
                                    </w:rPr>
                                    <m:t>2</m:t>
                                  </m:r>
                                </m:sub>
                              </m:sSub>
                            </m:oMath>
                          </m:oMathPara>
                        </w:p>
                      </w:txbxContent>
                    </v:textbox>
                  </v:shape>
                  <v:shape id="Text Box 16" o:spid="_x0000_s1203" type="#_x0000_t202" style="position:absolute;left:34593;top:46167;width:3607;height:3328;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33P8EA&#10;AADcAAAADwAAAGRycy9kb3ducmV2LnhtbERPS2rDMBDdB3oHMYXuarluaoprJTSGhGy6qJ0DDNbU&#10;MrVGxlIS9fbVIpDl4/3rbbSTuNDiR8cKXrIcBHHv9MiDglO3f34H4QOyxskxKfgjD9vNw6rGSrsr&#10;f9OlDYNIIewrVGBCmCspfW/Ios/cTJy4H7dYDAkug9QLXlO4nWSR56W0OHJqMDhTY6j/bc9WQRH7&#10;t/h1NLJx/tDtWj7s151V6ukxfn6ACBTDXXxzH7WC8jWtTWfSEZCb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jN9z/BAAAA3AAAAA8AAAAAAAAAAAAAAAAAmAIAAGRycy9kb3du&#10;cmV2LnhtbFBLBQYAAAAABAAEAPUAAACGAwAAAAA=&#10;" filled="f" stroked="f" strokeweight=".5pt">
                    <v:textbox>
                      <w:txbxContent>
                        <w:p w:rsidR="00676EA9" w:rsidRPr="00276E36" w:rsidRDefault="00676EA9" w:rsidP="006D366F">
                          <w:pPr>
                            <w:pStyle w:val="NormalWeb"/>
                            <w:spacing w:before="0" w:beforeAutospacing="0" w:after="0" w:afterAutospacing="0"/>
                          </w:pPr>
                          <m:oMathPara>
                            <m:oMathParaPr>
                              <m:jc m:val="centerGroup"/>
                            </m:oMathParaPr>
                            <m:oMath>
                              <m:sSub>
                                <m:sSubPr>
                                  <m:ctrlPr>
                                    <w:rPr>
                                      <w:rFonts w:ascii="Cambria Math" w:hAnsi="Cambria Math"/>
                                      <w:i/>
                                      <w:iCs/>
                                      <w:position w:val="-4"/>
                                      <w:sz w:val="16"/>
                                      <w:szCs w:val="16"/>
                                      <w:vertAlign w:val="subscript"/>
                                    </w:rPr>
                                  </m:ctrlPr>
                                </m:sSubPr>
                                <m:e>
                                  <m:r>
                                    <w:rPr>
                                      <w:rFonts w:ascii="Cambria Math" w:hAnsi="Cambria Math"/>
                                      <w:position w:val="-4"/>
                                      <w:sz w:val="16"/>
                                      <w:szCs w:val="16"/>
                                      <w:vertAlign w:val="subscript"/>
                                    </w:rPr>
                                    <m:t>V</m:t>
                                  </m:r>
                                </m:e>
                                <m:sub>
                                  <m:r>
                                    <w:rPr>
                                      <w:rFonts w:ascii="Cambria Math" w:hAnsi="Cambria Math"/>
                                      <w:position w:val="-4"/>
                                      <w:sz w:val="16"/>
                                      <w:szCs w:val="16"/>
                                      <w:vertAlign w:val="subscript"/>
                                    </w:rPr>
                                    <m:t>θ2</m:t>
                                  </m:r>
                                </m:sub>
                              </m:sSub>
                            </m:oMath>
                          </m:oMathPara>
                        </w:p>
                      </w:txbxContent>
                    </v:textbox>
                  </v:shape>
                  <v:shape id="Straight Arrow Connector 634" o:spid="_x0000_s1204" type="#_x0000_t32" style="position:absolute;left:38563;top:46957;width:11124;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BAMFcYAAADcAAAADwAAAGRycy9kb3ducmV2LnhtbESPQWvCQBSE7wX/w/IEb3VjpWJSV5FC&#10;MfUgGL309si+ZkOzb0N2G5P++m6h4HGYmW+YzW6wjeip87VjBYt5AoK4dLrmSsH18va4BuEDssbG&#10;MSkYycNuO3nYYKbdjc/UF6ESEcI+QwUmhDaT0peGLPq5a4mj9+k6iyHKrpK6w1uE20Y+JclKWqw5&#10;Lhhs6dVQ+VV8WwWnPD18HE/vof95Hg/Hc52YvrkqNZsO+xcQgYZwD/+3c61gtUzh70w8AnL7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gQDBXGAAAA3AAAAA8AAAAAAAAA&#10;AAAAAAAAoQIAAGRycy9kb3ducmV2LnhtbFBLBQYAAAAABAAEAPkAAACUAwAAAAA=&#10;" strokeweight=".5pt">
                    <v:stroke endarrow="block" joinstyle="miter"/>
                  </v:shape>
                  <v:shape id="Text Box 636" o:spid="_x0000_s1205" type="#_x0000_t202" style="position:absolute;left:44209;top:34189;width:7633;height:27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OTO+MYA&#10;AADcAAAADwAAAGRycy9kb3ducmV2LnhtbESPT4vCMBTE7wt+h/AEb2uqrKtUo0hBVsQ9+Ofi7dk8&#10;22LzUpuo1U+/WRA8DjPzG2Yya0wpblS7wrKCXjcCQZxaXXCmYL9bfI5AOI+ssbRMCh7kYDZtfUww&#10;1vbOG7ptfSYChF2MCnLvq1hKl+Zk0HVtRRy8k60N+iDrTOoa7wFuStmPom9psOCwkGNFSU7peXs1&#10;ClbJ4hc3x74ZPcvkZ32aV5f9YaBUp93MxyA8Nf4dfrWXWsEw+oL/M+EIyOk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OTO+MYAAADcAAAADwAAAAAAAAAAAAAAAACYAgAAZHJz&#10;L2Rvd25yZXYueG1sUEsFBgAAAAAEAAQA9QAAAIsDAAAAAA==&#10;" filled="f" stroked="f" strokeweight=".5pt">
                    <v:textbox>
                      <w:txbxContent>
                        <w:p w:rsidR="00676EA9" w:rsidRPr="002F36E8" w:rsidRDefault="00676EA9" w:rsidP="006D366F">
                          <w:pPr>
                            <w:rPr>
                              <w:sz w:val="20"/>
                              <w:szCs w:val="20"/>
                            </w:rPr>
                          </w:pPr>
                          <w:r w:rsidRPr="002F36E8">
                            <w:rPr>
                              <w:sz w:val="20"/>
                              <w:szCs w:val="20"/>
                            </w:rPr>
                            <w:t>ROTOR</w:t>
                          </w:r>
                        </w:p>
                      </w:txbxContent>
                    </v:textbox>
                  </v:shape>
                </v:group>
                <w10:anchorlock/>
              </v:group>
            </w:pict>
          </mc:Fallback>
        </mc:AlternateContent>
      </w:r>
    </w:p>
    <w:p w:rsidR="006D366F" w:rsidRDefault="006D366F" w:rsidP="00C73BF8">
      <w:pPr>
        <w:pStyle w:val="Caption"/>
        <w:spacing w:line="360" w:lineRule="auto"/>
        <w:jc w:val="center"/>
        <w:rPr>
          <w:rFonts w:ascii="Times New Roman" w:hAnsi="Times New Roman"/>
          <w:b w:val="0"/>
          <w:color w:val="auto"/>
          <w:sz w:val="24"/>
          <w:szCs w:val="24"/>
        </w:rPr>
      </w:pPr>
      <w:bookmarkStart w:id="79" w:name="_Toc424888731"/>
      <w:proofErr w:type="gramStart"/>
      <w:r w:rsidRPr="0072732E">
        <w:rPr>
          <w:rFonts w:ascii="Times New Roman" w:hAnsi="Times New Roman"/>
          <w:b w:val="0"/>
          <w:color w:val="auto"/>
          <w:sz w:val="24"/>
          <w:szCs w:val="24"/>
        </w:rPr>
        <w:t>Figure 2.</w:t>
      </w:r>
      <w:proofErr w:type="gramEnd"/>
      <w:r w:rsidRPr="0072732E">
        <w:rPr>
          <w:rFonts w:ascii="Times New Roman" w:hAnsi="Times New Roman"/>
          <w:b w:val="0"/>
          <w:color w:val="auto"/>
          <w:sz w:val="24"/>
          <w:szCs w:val="24"/>
        </w:rPr>
        <w:t xml:space="preserve"> </w:t>
      </w:r>
      <w:r w:rsidRPr="0072732E">
        <w:rPr>
          <w:rFonts w:ascii="Times New Roman" w:hAnsi="Times New Roman"/>
          <w:b w:val="0"/>
          <w:color w:val="auto"/>
          <w:sz w:val="24"/>
          <w:szCs w:val="24"/>
        </w:rPr>
        <w:fldChar w:fldCharType="begin"/>
      </w:r>
      <w:r w:rsidRPr="0072732E">
        <w:rPr>
          <w:rFonts w:ascii="Times New Roman" w:hAnsi="Times New Roman"/>
          <w:b w:val="0"/>
          <w:color w:val="auto"/>
          <w:sz w:val="24"/>
          <w:szCs w:val="24"/>
        </w:rPr>
        <w:instrText xml:space="preserve"> SEQ Figure_2. \* ARABIC </w:instrText>
      </w:r>
      <w:r w:rsidRPr="0072732E">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1</w:t>
      </w:r>
      <w:r w:rsidRPr="0072732E">
        <w:rPr>
          <w:rFonts w:ascii="Times New Roman" w:hAnsi="Times New Roman"/>
          <w:b w:val="0"/>
          <w:color w:val="auto"/>
          <w:sz w:val="24"/>
          <w:szCs w:val="24"/>
        </w:rPr>
        <w:fldChar w:fldCharType="end"/>
      </w:r>
      <w:r w:rsidR="00415EC7">
        <w:rPr>
          <w:rFonts w:ascii="Times New Roman" w:hAnsi="Times New Roman"/>
          <w:b w:val="0"/>
          <w:color w:val="auto"/>
          <w:sz w:val="24"/>
          <w:szCs w:val="24"/>
        </w:rPr>
        <w:t xml:space="preserve">: </w:t>
      </w:r>
      <w:r w:rsidRPr="0072732E">
        <w:rPr>
          <w:rFonts w:ascii="Times New Roman" w:hAnsi="Times New Roman"/>
          <w:b w:val="0"/>
          <w:color w:val="auto"/>
          <w:sz w:val="24"/>
          <w:szCs w:val="24"/>
        </w:rPr>
        <w:t>Components of steam velocity at inlet and at outlet of the stream tube</w:t>
      </w:r>
      <w:bookmarkEnd w:id="79"/>
    </w:p>
    <w:p w:rsidR="006D366F" w:rsidRPr="003B2C9A"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From Newton’s laws, the change of momentum by the fluid in a tangential direction and the force exerted on the fluid are equal. </w:t>
      </w:r>
      <w:r w:rsidR="00021863">
        <w:rPr>
          <w:rFonts w:ascii="Times New Roman" w:eastAsia="Times New Roman" w:hAnsi="Times New Roman"/>
          <w:sz w:val="24"/>
          <w:szCs w:val="24"/>
        </w:rPr>
        <w:t xml:space="preserve">It was shown that </w:t>
      </w:r>
      <w:r w:rsidR="00021863" w:rsidRPr="003B2C9A">
        <w:rPr>
          <w:rFonts w:ascii="Times New Roman" w:eastAsia="Times New Roman" w:hAnsi="Times New Roman"/>
          <w:sz w:val="24"/>
          <w:szCs w:val="24"/>
        </w:rPr>
        <w:t>w</w:t>
      </w:r>
      <w:r w:rsidRPr="003B2C9A">
        <w:rPr>
          <w:rFonts w:ascii="Times New Roman" w:eastAsia="Times New Roman" w:hAnsi="Times New Roman"/>
          <w:sz w:val="24"/>
          <w:szCs w:val="24"/>
        </w:rPr>
        <w:t xml:space="preserve">hen the flow is assumed steady and the velocity components assumed constant within the stream tube in the upstream and downstream the force on the fluid </w:t>
      </w:r>
      <w:r w:rsidR="00B8074E">
        <w:rPr>
          <w:rFonts w:ascii="Times New Roman" w:eastAsia="Times New Roman" w:hAnsi="Times New Roman"/>
          <w:sz w:val="24"/>
          <w:szCs w:val="24"/>
        </w:rPr>
        <w:t xml:space="preserve">is given </w:t>
      </w:r>
      <w:r w:rsidR="008568B6">
        <w:rPr>
          <w:rFonts w:ascii="Times New Roman" w:eastAsia="Times New Roman" w:hAnsi="Times New Roman"/>
          <w:sz w:val="24"/>
          <w:szCs w:val="24"/>
        </w:rPr>
        <w:t xml:space="preserve">by </w:t>
      </w:r>
      <w:r w:rsidR="008568B6" w:rsidRPr="003B2C9A">
        <w:rPr>
          <w:rFonts w:ascii="Times New Roman" w:eastAsia="Times New Roman" w:hAnsi="Times New Roman"/>
          <w:sz w:val="24"/>
          <w:szCs w:val="24"/>
        </w:rPr>
        <w:t>Equation</w:t>
      </w:r>
      <w:r w:rsidRPr="003B2C9A">
        <w:rPr>
          <w:rFonts w:ascii="Times New Roman" w:eastAsia="Times New Roman" w:hAnsi="Times New Roman"/>
          <w:sz w:val="24"/>
          <w:szCs w:val="24"/>
        </w:rPr>
        <w:t xml:space="preserve"> 2.35</w:t>
      </w:r>
      <w:r w:rsidR="009C1192">
        <w:rPr>
          <w:rFonts w:ascii="Times New Roman" w:eastAsia="Times New Roman" w:hAnsi="Times New Roman"/>
          <w:sz w:val="24"/>
          <w:szCs w:val="24"/>
        </w:rPr>
        <w:t xml:space="preserve"> (</w:t>
      </w:r>
      <w:proofErr w:type="spellStart"/>
      <w:r w:rsidR="009C1192">
        <w:rPr>
          <w:rFonts w:ascii="Times New Roman" w:eastAsia="Times New Roman" w:hAnsi="Times New Roman"/>
          <w:sz w:val="24"/>
          <w:szCs w:val="24"/>
        </w:rPr>
        <w:t>Jachen</w:t>
      </w:r>
      <w:proofErr w:type="spellEnd"/>
      <w:r w:rsidR="009C1192">
        <w:rPr>
          <w:rFonts w:ascii="Times New Roman" w:eastAsia="Times New Roman" w:hAnsi="Times New Roman"/>
          <w:sz w:val="24"/>
          <w:szCs w:val="24"/>
        </w:rPr>
        <w:t>, 1996)</w:t>
      </w:r>
    </w:p>
    <w:p w:rsidR="006D366F" w:rsidRPr="003B2C9A" w:rsidRDefault="00276E36" w:rsidP="00C73BF8">
      <w:pPr>
        <w:tabs>
          <w:tab w:val="left" w:pos="7137"/>
        </w:tabs>
        <w:spacing w:after="0" w:line="360" w:lineRule="auto"/>
        <w:ind w:firstLine="720"/>
        <w:jc w:val="both"/>
        <w:rPr>
          <w:rFonts w:ascii="Times New Roman" w:eastAsia="Times New Roman" w:hAnsi="Times New Roman"/>
          <w:sz w:val="24"/>
          <w:szCs w:val="24"/>
        </w:rPr>
      </w:pPr>
      <m:oMath>
        <m:r>
          <w:rPr>
            <w:rFonts w:ascii="Cambria Math" w:eastAsia="Times New Roman" w:hAnsi="Cambria Math"/>
            <w:sz w:val="24"/>
            <w:szCs w:val="24"/>
          </w:rPr>
          <m:t>F=</m:t>
        </m:r>
        <m:f>
          <m:fPr>
            <m:ctrlPr>
              <w:rPr>
                <w:rFonts w:ascii="Cambria Math" w:eastAsia="Times New Roman" w:hAnsi="Cambria Math"/>
                <w:i/>
                <w:sz w:val="24"/>
                <w:szCs w:val="24"/>
              </w:rPr>
            </m:ctrlPr>
          </m:fPr>
          <m:num>
            <m:acc>
              <m:accPr>
                <m:chr m:val="̇"/>
                <m:ctrlPr>
                  <w:rPr>
                    <w:rFonts w:ascii="Cambria Math" w:eastAsia="Times New Roman" w:hAnsi="Cambria Math"/>
                    <w:i/>
                    <w:sz w:val="24"/>
                    <w:szCs w:val="24"/>
                  </w:rPr>
                </m:ctrlPr>
              </m:accPr>
              <m:e>
                <m:r>
                  <w:rPr>
                    <w:rFonts w:ascii="Cambria Math" w:eastAsia="Times New Roman" w:hAnsi="Cambria Math"/>
                    <w:sz w:val="24"/>
                    <w:szCs w:val="24"/>
                  </w:rPr>
                  <m:t>M</m:t>
                </m:r>
              </m:e>
            </m:acc>
          </m:num>
          <m:den>
            <m:r>
              <w:rPr>
                <w:rFonts w:ascii="Cambria Math" w:eastAsia="Times New Roman" w:hAnsi="Cambria Math"/>
                <w:sz w:val="24"/>
                <w:szCs w:val="24"/>
              </w:rPr>
              <m:t>g</m:t>
            </m:r>
          </m:den>
        </m:f>
      </m:oMath>
      <w:r w:rsidR="006D366F" w:rsidRPr="003B2C9A">
        <w:rPr>
          <w:rFonts w:ascii="Times New Roman" w:eastAsia="Times New Roman" w:hAnsi="Times New Roman"/>
          <w:sz w:val="24"/>
          <w:szCs w:val="24"/>
        </w:rPr>
        <w:t xml:space="preserve"> </w:t>
      </w:r>
      <m:oMath>
        <m:d>
          <m:dPr>
            <m:ctrlPr>
              <w:rPr>
                <w:rFonts w:ascii="Cambria Math" w:eastAsia="Times New Roman" w:hAnsi="Cambria Math"/>
                <w:i/>
                <w:sz w:val="24"/>
                <w:szCs w:val="24"/>
              </w:rPr>
            </m:ctrlPr>
          </m:dPr>
          <m:e>
            <m:sSub>
              <m:sSubPr>
                <m:ctrlPr>
                  <w:rPr>
                    <w:rFonts w:ascii="Cambria Math" w:eastAsia="Times New Roman" w:hAnsi="Cambria Math"/>
                    <w:i/>
                    <w:sz w:val="24"/>
                    <w:szCs w:val="24"/>
                  </w:rPr>
                </m:ctrlPr>
              </m:sSubPr>
              <m:e>
                <m:r>
                  <w:rPr>
                    <w:rFonts w:ascii="Cambria Math" w:eastAsia="Times New Roman" w:hAnsi="Cambria Math"/>
                    <w:sz w:val="24"/>
                    <w:szCs w:val="24"/>
                  </w:rPr>
                  <m:t>V</m:t>
                </m:r>
              </m:e>
              <m:sub>
                <m:r>
                  <w:rPr>
                    <w:rFonts w:ascii="Cambria Math" w:eastAsia="Times New Roman" w:hAnsi="Cambria Math"/>
                    <w:sz w:val="24"/>
                    <w:szCs w:val="24"/>
                  </w:rPr>
                  <m:t>θ2</m:t>
                </m:r>
              </m:sub>
            </m:sSub>
            <m:r>
              <w:rPr>
                <w:rFonts w:ascii="Cambria Math" w:eastAsia="Times New Roman" w:hAnsi="Cambria Math"/>
                <w:sz w:val="24"/>
                <w:szCs w:val="24"/>
              </w:rPr>
              <m:t>-</m:t>
            </m:r>
            <m:sSub>
              <m:sSubPr>
                <m:ctrlPr>
                  <w:rPr>
                    <w:rFonts w:ascii="Cambria Math" w:eastAsia="Times New Roman" w:hAnsi="Cambria Math"/>
                    <w:i/>
                    <w:sz w:val="24"/>
                    <w:szCs w:val="24"/>
                  </w:rPr>
                </m:ctrlPr>
              </m:sSubPr>
              <m:e>
                <m:r>
                  <w:rPr>
                    <w:rFonts w:ascii="Cambria Math" w:eastAsia="Times New Roman" w:hAnsi="Cambria Math"/>
                    <w:sz w:val="24"/>
                    <w:szCs w:val="24"/>
                  </w:rPr>
                  <m:t>V</m:t>
                </m:r>
              </m:e>
              <m:sub>
                <m:r>
                  <w:rPr>
                    <w:rFonts w:ascii="Cambria Math" w:eastAsia="Times New Roman" w:hAnsi="Cambria Math"/>
                    <w:sz w:val="24"/>
                    <w:szCs w:val="24"/>
                  </w:rPr>
                  <m:t>θ1</m:t>
                </m:r>
              </m:sub>
            </m:sSub>
          </m:e>
        </m:d>
      </m:oMath>
      <w:r w:rsidR="007B6046">
        <w:rPr>
          <w:rFonts w:ascii="Times New Roman" w:eastAsia="Times New Roman" w:hAnsi="Times New Roman"/>
          <w:sz w:val="24"/>
          <w:szCs w:val="24"/>
        </w:rPr>
        <w:t>……………………………………………...</w:t>
      </w:r>
      <w:r w:rsidR="006D366F" w:rsidRPr="003B2C9A">
        <w:rPr>
          <w:rFonts w:ascii="Times New Roman" w:eastAsia="Times New Roman" w:hAnsi="Times New Roman"/>
          <w:sz w:val="24"/>
          <w:szCs w:val="24"/>
        </w:rPr>
        <w:t>……</w:t>
      </w:r>
      <w:r w:rsidR="00A40DC6">
        <w:rPr>
          <w:rFonts w:ascii="Times New Roman" w:eastAsia="Times New Roman" w:hAnsi="Times New Roman"/>
          <w:sz w:val="24"/>
          <w:szCs w:val="24"/>
        </w:rPr>
        <w:t>..</w:t>
      </w:r>
      <w:r w:rsidR="006D366F" w:rsidRPr="003B2C9A">
        <w:rPr>
          <w:rFonts w:ascii="Times New Roman" w:eastAsia="Times New Roman" w:hAnsi="Times New Roman"/>
          <w:sz w:val="24"/>
          <w:szCs w:val="24"/>
        </w:rPr>
        <w:t>…… (2.35)</w:t>
      </w:r>
    </w:p>
    <w:p w:rsidR="00A759F5" w:rsidRDefault="006D366F" w:rsidP="00C73BF8">
      <w:pPr>
        <w:tabs>
          <w:tab w:val="left" w:pos="7137"/>
        </w:tabs>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Where F is the force,</w:t>
      </w:r>
    </w:p>
    <w:p w:rsidR="00A759F5" w:rsidRDefault="006D366F" w:rsidP="00C73BF8">
      <w:pPr>
        <w:tabs>
          <w:tab w:val="left" w:pos="7137"/>
        </w:tabs>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 </w:t>
      </w:r>
      <m:oMath>
        <m:acc>
          <m:accPr>
            <m:chr m:val="̇"/>
            <m:ctrlPr>
              <w:rPr>
                <w:rFonts w:ascii="Cambria Math" w:eastAsia="Times New Roman" w:hAnsi="Cambria Math"/>
                <w:i/>
                <w:sz w:val="24"/>
                <w:szCs w:val="24"/>
              </w:rPr>
            </m:ctrlPr>
          </m:accPr>
          <m:e>
            <m:r>
              <w:rPr>
                <w:rFonts w:ascii="Cambria Math" w:eastAsia="Times New Roman" w:hAnsi="Cambria Math"/>
                <w:sz w:val="24"/>
                <w:szCs w:val="24"/>
              </w:rPr>
              <m:t>M</m:t>
            </m:r>
          </m:e>
        </m:acc>
      </m:oMath>
      <w:r w:rsidRPr="003B2C9A">
        <w:rPr>
          <w:rFonts w:ascii="Times New Roman" w:eastAsia="Times New Roman" w:hAnsi="Times New Roman"/>
          <w:sz w:val="24"/>
          <w:szCs w:val="24"/>
        </w:rPr>
        <w:t xml:space="preserve"> </w:t>
      </w:r>
      <w:proofErr w:type="gramStart"/>
      <w:r w:rsidRPr="003B2C9A">
        <w:rPr>
          <w:rFonts w:ascii="Times New Roman" w:eastAsia="Times New Roman" w:hAnsi="Times New Roman"/>
          <w:sz w:val="24"/>
          <w:szCs w:val="24"/>
        </w:rPr>
        <w:t>is</w:t>
      </w:r>
      <w:proofErr w:type="gramEnd"/>
      <w:r w:rsidRPr="003B2C9A">
        <w:rPr>
          <w:rFonts w:ascii="Times New Roman" w:eastAsia="Times New Roman" w:hAnsi="Times New Roman"/>
          <w:sz w:val="24"/>
          <w:szCs w:val="24"/>
        </w:rPr>
        <w:t xml:space="preserve"> the rate of fluid flow,</w:t>
      </w:r>
    </w:p>
    <w:p w:rsidR="00A759F5" w:rsidRDefault="006D366F" w:rsidP="00C73BF8">
      <w:pPr>
        <w:tabs>
          <w:tab w:val="left" w:pos="7137"/>
        </w:tabs>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 </w:t>
      </w:r>
      <m:oMath>
        <m:sSub>
          <m:sSubPr>
            <m:ctrlPr>
              <w:rPr>
                <w:rFonts w:ascii="Cambria Math" w:eastAsia="Times New Roman" w:hAnsi="Cambria Math"/>
                <w:i/>
                <w:sz w:val="24"/>
                <w:szCs w:val="24"/>
              </w:rPr>
            </m:ctrlPr>
          </m:sSubPr>
          <m:e>
            <m:r>
              <w:rPr>
                <w:rFonts w:ascii="Cambria Math" w:eastAsia="Times New Roman" w:hAnsi="Cambria Math"/>
                <w:sz w:val="24"/>
                <w:szCs w:val="24"/>
              </w:rPr>
              <m:t>V</m:t>
            </m:r>
          </m:e>
          <m:sub>
            <m:r>
              <w:rPr>
                <w:rFonts w:ascii="Cambria Math" w:eastAsia="Times New Roman" w:hAnsi="Cambria Math"/>
                <w:sz w:val="24"/>
                <w:szCs w:val="24"/>
              </w:rPr>
              <m:t>θ2</m:t>
            </m:r>
          </m:sub>
        </m:sSub>
      </m:oMath>
      <w:r w:rsidRPr="003B2C9A">
        <w:rPr>
          <w:rFonts w:ascii="Times New Roman" w:eastAsia="Times New Roman" w:hAnsi="Times New Roman"/>
          <w:sz w:val="24"/>
          <w:szCs w:val="24"/>
        </w:rPr>
        <w:t xml:space="preserve"> </w:t>
      </w:r>
      <w:proofErr w:type="gramStart"/>
      <w:r w:rsidRPr="003B2C9A">
        <w:rPr>
          <w:rFonts w:ascii="Times New Roman" w:eastAsia="Times New Roman" w:hAnsi="Times New Roman"/>
          <w:sz w:val="24"/>
          <w:szCs w:val="24"/>
        </w:rPr>
        <w:t>and</w:t>
      </w:r>
      <w:proofErr w:type="gramEnd"/>
      <w:r w:rsidRPr="003B2C9A">
        <w:rPr>
          <w:rFonts w:ascii="Times New Roman" w:eastAsia="Times New Roman" w:hAnsi="Times New Roman"/>
          <w:sz w:val="24"/>
          <w:szCs w:val="24"/>
        </w:rPr>
        <w:t xml:space="preserve"> </w:t>
      </w:r>
      <m:oMath>
        <m:sSub>
          <m:sSubPr>
            <m:ctrlPr>
              <w:rPr>
                <w:rFonts w:ascii="Cambria Math" w:eastAsia="Times New Roman" w:hAnsi="Cambria Math"/>
                <w:i/>
                <w:sz w:val="24"/>
                <w:szCs w:val="24"/>
              </w:rPr>
            </m:ctrlPr>
          </m:sSubPr>
          <m:e>
            <m:r>
              <w:rPr>
                <w:rFonts w:ascii="Cambria Math" w:eastAsia="Times New Roman" w:hAnsi="Cambria Math"/>
                <w:sz w:val="24"/>
                <w:szCs w:val="24"/>
              </w:rPr>
              <m:t>V</m:t>
            </m:r>
          </m:e>
          <m:sub>
            <m:r>
              <w:rPr>
                <w:rFonts w:ascii="Cambria Math" w:eastAsia="Times New Roman" w:hAnsi="Cambria Math"/>
                <w:sz w:val="24"/>
                <w:szCs w:val="24"/>
              </w:rPr>
              <m:t>θ1</m:t>
            </m:r>
          </m:sub>
        </m:sSub>
      </m:oMath>
      <w:r w:rsidRPr="003B2C9A">
        <w:rPr>
          <w:rFonts w:ascii="Times New Roman" w:eastAsia="Times New Roman" w:hAnsi="Times New Roman"/>
          <w:sz w:val="24"/>
          <w:szCs w:val="24"/>
        </w:rPr>
        <w:t xml:space="preserve"> are the components of velocity and </w:t>
      </w:r>
    </w:p>
    <w:p w:rsidR="00A759F5" w:rsidRDefault="006D366F" w:rsidP="00C73BF8">
      <w:pPr>
        <w:tabs>
          <w:tab w:val="left" w:pos="7137"/>
        </w:tabs>
        <w:spacing w:after="0" w:line="360" w:lineRule="auto"/>
        <w:jc w:val="both"/>
        <w:rPr>
          <w:rFonts w:ascii="Times New Roman" w:eastAsia="Times New Roman" w:hAnsi="Times New Roman"/>
          <w:sz w:val="24"/>
          <w:szCs w:val="24"/>
        </w:rPr>
      </w:pPr>
      <w:proofErr w:type="gramStart"/>
      <w:r w:rsidRPr="003B2C9A">
        <w:rPr>
          <w:rFonts w:ascii="Times New Roman" w:eastAsia="Times New Roman" w:hAnsi="Times New Roman"/>
          <w:sz w:val="24"/>
          <w:szCs w:val="24"/>
        </w:rPr>
        <w:t>g</w:t>
      </w:r>
      <w:proofErr w:type="gramEnd"/>
      <w:r w:rsidRPr="003B2C9A">
        <w:rPr>
          <w:rFonts w:ascii="Times New Roman" w:eastAsia="Times New Roman" w:hAnsi="Times New Roman"/>
          <w:sz w:val="24"/>
          <w:szCs w:val="24"/>
        </w:rPr>
        <w:t xml:space="preserve"> is the gravitational field strength. </w:t>
      </w:r>
    </w:p>
    <w:p w:rsidR="006D366F" w:rsidRPr="003B2C9A" w:rsidRDefault="00021863" w:rsidP="00C73BF8">
      <w:pPr>
        <w:tabs>
          <w:tab w:val="left" w:pos="7137"/>
        </w:tabs>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lastRenderedPageBreak/>
        <w:t xml:space="preserve">A study showed that </w:t>
      </w:r>
      <w:r w:rsidRPr="003B2C9A">
        <w:rPr>
          <w:rFonts w:ascii="Times New Roman" w:eastAsia="Times New Roman" w:hAnsi="Times New Roman"/>
          <w:sz w:val="24"/>
          <w:szCs w:val="24"/>
        </w:rPr>
        <w:t>c</w:t>
      </w:r>
      <w:r w:rsidR="006D366F" w:rsidRPr="003B2C9A">
        <w:rPr>
          <w:rFonts w:ascii="Times New Roman" w:eastAsia="Times New Roman" w:hAnsi="Times New Roman"/>
          <w:sz w:val="24"/>
          <w:szCs w:val="24"/>
        </w:rPr>
        <w:t xml:space="preserve">onsidering that the stream tube entering and leaving radii are the same, the power developed by the moving blade </w:t>
      </w:r>
      <w:r w:rsidR="00B8074E">
        <w:rPr>
          <w:rFonts w:ascii="Times New Roman" w:eastAsia="Times New Roman" w:hAnsi="Times New Roman"/>
          <w:sz w:val="24"/>
          <w:szCs w:val="24"/>
        </w:rPr>
        <w:t>is given by</w:t>
      </w:r>
      <w:r w:rsidR="006D366F" w:rsidRPr="003B2C9A">
        <w:rPr>
          <w:rFonts w:ascii="Times New Roman" w:eastAsia="Times New Roman" w:hAnsi="Times New Roman"/>
          <w:sz w:val="24"/>
          <w:szCs w:val="24"/>
        </w:rPr>
        <w:t xml:space="preserve"> Equation 2.36</w:t>
      </w:r>
      <w:r w:rsidR="007E3AE0">
        <w:rPr>
          <w:rFonts w:ascii="Times New Roman" w:eastAsia="Times New Roman" w:hAnsi="Times New Roman"/>
          <w:sz w:val="24"/>
          <w:szCs w:val="24"/>
        </w:rPr>
        <w:t xml:space="preserve"> (</w:t>
      </w:r>
      <w:proofErr w:type="spellStart"/>
      <w:r w:rsidR="007E3AE0">
        <w:rPr>
          <w:rFonts w:ascii="Times New Roman" w:eastAsia="Times New Roman" w:hAnsi="Times New Roman"/>
          <w:sz w:val="24"/>
          <w:szCs w:val="24"/>
        </w:rPr>
        <w:t>Fre’chette</w:t>
      </w:r>
      <w:proofErr w:type="spellEnd"/>
      <w:r w:rsidR="007E3AE0">
        <w:rPr>
          <w:rFonts w:ascii="Times New Roman" w:eastAsia="Times New Roman" w:hAnsi="Times New Roman"/>
          <w:sz w:val="24"/>
          <w:szCs w:val="24"/>
        </w:rPr>
        <w:t xml:space="preserve"> </w:t>
      </w:r>
      <w:r w:rsidR="007E3AE0" w:rsidRPr="001D3F32">
        <w:rPr>
          <w:rFonts w:ascii="Times New Roman" w:eastAsia="Times New Roman" w:hAnsi="Times New Roman"/>
          <w:i/>
          <w:sz w:val="24"/>
          <w:szCs w:val="24"/>
        </w:rPr>
        <w:t>et al</w:t>
      </w:r>
      <w:r w:rsidR="007B07E5">
        <w:rPr>
          <w:rFonts w:ascii="Times New Roman" w:eastAsia="Times New Roman" w:hAnsi="Times New Roman"/>
          <w:sz w:val="24"/>
          <w:szCs w:val="24"/>
        </w:rPr>
        <w:t>.,</w:t>
      </w:r>
      <w:r w:rsidR="007E3AE0">
        <w:rPr>
          <w:rFonts w:ascii="Times New Roman" w:eastAsia="Times New Roman" w:hAnsi="Times New Roman"/>
          <w:sz w:val="24"/>
          <w:szCs w:val="24"/>
        </w:rPr>
        <w:t xml:space="preserve"> 1991)</w:t>
      </w:r>
      <w:r w:rsidR="001D3F32">
        <w:rPr>
          <w:rFonts w:ascii="Times New Roman" w:eastAsia="Times New Roman" w:hAnsi="Times New Roman"/>
          <w:sz w:val="24"/>
          <w:szCs w:val="24"/>
        </w:rPr>
        <w:t xml:space="preserve">.  </w:t>
      </w:r>
    </w:p>
    <w:p w:rsidR="006D366F" w:rsidRPr="003B2C9A" w:rsidRDefault="006D366F" w:rsidP="00C73BF8">
      <w:pPr>
        <w:tabs>
          <w:tab w:val="left" w:pos="7137"/>
        </w:tabs>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          </w:t>
      </w:r>
      <m:oMath>
        <m:r>
          <w:rPr>
            <w:rFonts w:ascii="Cambria Math" w:eastAsia="Times New Roman" w:hAnsi="Cambria Math"/>
            <w:sz w:val="24"/>
            <w:szCs w:val="24"/>
          </w:rPr>
          <m:t>P=</m:t>
        </m:r>
        <m:f>
          <m:fPr>
            <m:ctrlPr>
              <w:rPr>
                <w:rFonts w:ascii="Cambria Math" w:eastAsia="Times New Roman" w:hAnsi="Cambria Math"/>
                <w:i/>
                <w:sz w:val="24"/>
                <w:szCs w:val="24"/>
              </w:rPr>
            </m:ctrlPr>
          </m:fPr>
          <m:num>
            <m:acc>
              <m:accPr>
                <m:chr m:val="̇"/>
                <m:ctrlPr>
                  <w:rPr>
                    <w:rFonts w:ascii="Cambria Math" w:eastAsia="Times New Roman" w:hAnsi="Cambria Math"/>
                    <w:i/>
                    <w:sz w:val="24"/>
                    <w:szCs w:val="24"/>
                  </w:rPr>
                </m:ctrlPr>
              </m:accPr>
              <m:e>
                <m:r>
                  <w:rPr>
                    <w:rFonts w:ascii="Cambria Math" w:eastAsia="Times New Roman" w:hAnsi="Cambria Math"/>
                    <w:sz w:val="24"/>
                    <w:szCs w:val="24"/>
                  </w:rPr>
                  <m:t>M</m:t>
                </m:r>
              </m:e>
            </m:acc>
          </m:num>
          <m:den>
            <m:r>
              <w:rPr>
                <w:rFonts w:ascii="Cambria Math" w:eastAsia="Times New Roman" w:hAnsi="Cambria Math"/>
                <w:sz w:val="24"/>
                <w:szCs w:val="24"/>
              </w:rPr>
              <m:t>g</m:t>
            </m:r>
          </m:den>
        </m:f>
      </m:oMath>
      <w:r w:rsidRPr="003B2C9A">
        <w:rPr>
          <w:rFonts w:ascii="Times New Roman" w:eastAsia="Times New Roman" w:hAnsi="Times New Roman"/>
          <w:sz w:val="24"/>
          <w:szCs w:val="24"/>
        </w:rPr>
        <w:t xml:space="preserve"> </w:t>
      </w:r>
      <m:oMath>
        <m:r>
          <w:rPr>
            <w:rFonts w:ascii="Cambria Math" w:eastAsia="Times New Roman" w:hAnsi="Cambria Math"/>
            <w:sz w:val="24"/>
            <w:szCs w:val="24"/>
          </w:rPr>
          <m:t>rω</m:t>
        </m:r>
        <m:d>
          <m:dPr>
            <m:ctrlPr>
              <w:rPr>
                <w:rFonts w:ascii="Cambria Math" w:eastAsia="Times New Roman" w:hAnsi="Cambria Math"/>
                <w:i/>
                <w:sz w:val="24"/>
                <w:szCs w:val="24"/>
              </w:rPr>
            </m:ctrlPr>
          </m:dPr>
          <m:e>
            <m:sSub>
              <m:sSubPr>
                <m:ctrlPr>
                  <w:rPr>
                    <w:rFonts w:ascii="Cambria Math" w:eastAsia="Times New Roman" w:hAnsi="Cambria Math"/>
                    <w:i/>
                    <w:sz w:val="24"/>
                    <w:szCs w:val="24"/>
                  </w:rPr>
                </m:ctrlPr>
              </m:sSubPr>
              <m:e>
                <m:r>
                  <w:rPr>
                    <w:rFonts w:ascii="Cambria Math" w:eastAsia="Times New Roman" w:hAnsi="Cambria Math"/>
                    <w:sz w:val="24"/>
                    <w:szCs w:val="24"/>
                  </w:rPr>
                  <m:t>V</m:t>
                </m:r>
              </m:e>
              <m:sub>
                <m:r>
                  <w:rPr>
                    <w:rFonts w:ascii="Cambria Math" w:eastAsia="Times New Roman" w:hAnsi="Cambria Math"/>
                    <w:sz w:val="24"/>
                    <w:szCs w:val="24"/>
                  </w:rPr>
                  <m:t>θ2</m:t>
                </m:r>
              </m:sub>
            </m:sSub>
            <m:r>
              <w:rPr>
                <w:rFonts w:ascii="Cambria Math" w:eastAsia="Times New Roman" w:hAnsi="Cambria Math"/>
                <w:sz w:val="24"/>
                <w:szCs w:val="24"/>
              </w:rPr>
              <m:t>-</m:t>
            </m:r>
            <m:sSub>
              <m:sSubPr>
                <m:ctrlPr>
                  <w:rPr>
                    <w:rFonts w:ascii="Cambria Math" w:eastAsia="Times New Roman" w:hAnsi="Cambria Math"/>
                    <w:i/>
                    <w:sz w:val="24"/>
                    <w:szCs w:val="24"/>
                  </w:rPr>
                </m:ctrlPr>
              </m:sSubPr>
              <m:e>
                <m:r>
                  <w:rPr>
                    <w:rFonts w:ascii="Cambria Math" w:eastAsia="Times New Roman" w:hAnsi="Cambria Math"/>
                    <w:sz w:val="24"/>
                    <w:szCs w:val="24"/>
                  </w:rPr>
                  <m:t>V</m:t>
                </m:r>
              </m:e>
              <m:sub>
                <m:r>
                  <w:rPr>
                    <w:rFonts w:ascii="Cambria Math" w:eastAsia="Times New Roman" w:hAnsi="Cambria Math"/>
                    <w:sz w:val="24"/>
                    <w:szCs w:val="24"/>
                  </w:rPr>
                  <m:t>θ1</m:t>
                </m:r>
              </m:sub>
            </m:sSub>
          </m:e>
        </m:d>
      </m:oMath>
      <w:r w:rsidR="007B6046">
        <w:rPr>
          <w:rFonts w:ascii="Times New Roman" w:eastAsia="Times New Roman" w:hAnsi="Times New Roman"/>
          <w:sz w:val="24"/>
          <w:szCs w:val="24"/>
        </w:rPr>
        <w:t>…………………………………………………..</w:t>
      </w:r>
      <w:r w:rsidRPr="003B2C9A">
        <w:rPr>
          <w:rFonts w:ascii="Times New Roman" w:eastAsia="Times New Roman" w:hAnsi="Times New Roman"/>
          <w:sz w:val="24"/>
          <w:szCs w:val="24"/>
        </w:rPr>
        <w:t>…… (2.36)</w:t>
      </w:r>
    </w:p>
    <w:p w:rsidR="006D366F" w:rsidRPr="003B2C9A" w:rsidRDefault="006D366F" w:rsidP="00C73BF8">
      <w:pPr>
        <w:tabs>
          <w:tab w:val="left" w:pos="7137"/>
        </w:tabs>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Where r is the radius and </w:t>
      </w:r>
      <m:oMath>
        <m:r>
          <w:rPr>
            <w:rFonts w:ascii="Cambria Math" w:eastAsia="Times New Roman" w:hAnsi="Cambria Math"/>
            <w:sz w:val="24"/>
            <w:szCs w:val="24"/>
          </w:rPr>
          <m:t>ω</m:t>
        </m:r>
      </m:oMath>
      <w:r w:rsidRPr="003B2C9A">
        <w:rPr>
          <w:rFonts w:ascii="Times New Roman" w:eastAsia="Times New Roman" w:hAnsi="Times New Roman"/>
          <w:sz w:val="24"/>
          <w:szCs w:val="24"/>
        </w:rPr>
        <w:t xml:space="preserve"> is the angular velocity.</w:t>
      </w:r>
    </w:p>
    <w:p w:rsidR="006D366F" w:rsidRPr="003B2C9A" w:rsidRDefault="008151C8" w:rsidP="00C73BF8">
      <w:pPr>
        <w:tabs>
          <w:tab w:val="left" w:pos="7137"/>
        </w:tabs>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In a study on turbine design,</w:t>
      </w:r>
      <w:r w:rsidR="006D366F" w:rsidRPr="003B2C9A">
        <w:rPr>
          <w:rFonts w:ascii="Times New Roman" w:eastAsia="Times New Roman" w:hAnsi="Times New Roman"/>
          <w:sz w:val="24"/>
          <w:szCs w:val="24"/>
        </w:rPr>
        <w:t xml:space="preserve"> thermodynamic interactions within the turbine are evaluated by finding the values of enthalpy and the entropy of the steam. In </w:t>
      </w:r>
      <w:r>
        <w:rPr>
          <w:rFonts w:ascii="Times New Roman" w:eastAsia="Times New Roman" w:hAnsi="Times New Roman"/>
          <w:sz w:val="24"/>
          <w:szCs w:val="24"/>
        </w:rPr>
        <w:t xml:space="preserve">the study, the </w:t>
      </w:r>
      <w:r w:rsidR="006D366F" w:rsidRPr="003B2C9A">
        <w:rPr>
          <w:rFonts w:ascii="Times New Roman" w:eastAsia="Times New Roman" w:hAnsi="Times New Roman"/>
          <w:sz w:val="24"/>
          <w:szCs w:val="24"/>
        </w:rPr>
        <w:t xml:space="preserve">case of a turbine with many stages, the </w:t>
      </w:r>
      <w:r>
        <w:rPr>
          <w:rFonts w:ascii="Times New Roman" w:eastAsia="Times New Roman" w:hAnsi="Times New Roman"/>
          <w:sz w:val="24"/>
          <w:szCs w:val="24"/>
        </w:rPr>
        <w:t>thermodynamic interactions</w:t>
      </w:r>
      <w:r w:rsidR="006D366F" w:rsidRPr="003B2C9A">
        <w:rPr>
          <w:rFonts w:ascii="Times New Roman" w:eastAsia="Times New Roman" w:hAnsi="Times New Roman"/>
          <w:sz w:val="24"/>
          <w:szCs w:val="24"/>
        </w:rPr>
        <w:t xml:space="preserve"> are determined for all the stages</w:t>
      </w:r>
      <w:r>
        <w:rPr>
          <w:rFonts w:ascii="Times New Roman" w:eastAsia="Times New Roman" w:hAnsi="Times New Roman"/>
          <w:sz w:val="24"/>
          <w:szCs w:val="24"/>
        </w:rPr>
        <w:t xml:space="preserve"> </w:t>
      </w:r>
      <w:r w:rsidR="00743837">
        <w:rPr>
          <w:rFonts w:ascii="Times New Roman" w:eastAsia="Times New Roman" w:hAnsi="Times New Roman"/>
          <w:sz w:val="24"/>
          <w:szCs w:val="24"/>
        </w:rPr>
        <w:t xml:space="preserve">and </w:t>
      </w:r>
      <w:r w:rsidR="00743837" w:rsidRPr="003B2C9A">
        <w:rPr>
          <w:rFonts w:ascii="Times New Roman" w:eastAsia="Times New Roman" w:hAnsi="Times New Roman"/>
          <w:sz w:val="24"/>
          <w:szCs w:val="24"/>
        </w:rPr>
        <w:t>enthalpy</w:t>
      </w:r>
      <w:r w:rsidR="006D366F" w:rsidRPr="003B2C9A">
        <w:rPr>
          <w:rFonts w:ascii="Times New Roman" w:eastAsia="Times New Roman" w:hAnsi="Times New Roman"/>
          <w:sz w:val="24"/>
          <w:szCs w:val="24"/>
        </w:rPr>
        <w:t xml:space="preserve"> at the wheel and the nozzle are quantified at the </w:t>
      </w:r>
      <w:r w:rsidR="008837BD">
        <w:rPr>
          <w:rFonts w:ascii="Times New Roman" w:eastAsia="Times New Roman" w:hAnsi="Times New Roman"/>
          <w:sz w:val="24"/>
          <w:szCs w:val="24"/>
        </w:rPr>
        <w:t>pressures of operation (</w:t>
      </w:r>
      <w:proofErr w:type="spellStart"/>
      <w:r w:rsidR="008837BD">
        <w:rPr>
          <w:rFonts w:ascii="Times New Roman" w:eastAsia="Times New Roman" w:hAnsi="Times New Roman"/>
          <w:sz w:val="24"/>
          <w:szCs w:val="24"/>
        </w:rPr>
        <w:t>Jachens</w:t>
      </w:r>
      <w:proofErr w:type="spellEnd"/>
      <w:r w:rsidR="008837BD">
        <w:rPr>
          <w:rFonts w:ascii="Times New Roman" w:eastAsia="Times New Roman" w:hAnsi="Times New Roman"/>
          <w:sz w:val="24"/>
          <w:szCs w:val="24"/>
        </w:rPr>
        <w:t xml:space="preserve">, </w:t>
      </w:r>
      <w:r w:rsidR="006D366F" w:rsidRPr="003B2C9A">
        <w:rPr>
          <w:rFonts w:ascii="Times New Roman" w:eastAsia="Times New Roman" w:hAnsi="Times New Roman"/>
          <w:sz w:val="24"/>
          <w:szCs w:val="24"/>
        </w:rPr>
        <w:t>1996).</w:t>
      </w:r>
    </w:p>
    <w:p w:rsidR="006D366F" w:rsidRPr="003B2C9A" w:rsidRDefault="0070599B" w:rsidP="00C73BF8">
      <w:pPr>
        <w:tabs>
          <w:tab w:val="left" w:pos="7137"/>
        </w:tabs>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The importance of rotor balancing was </w:t>
      </w:r>
      <w:r w:rsidR="008151C8">
        <w:rPr>
          <w:rFonts w:ascii="Times New Roman" w:eastAsia="Times New Roman" w:hAnsi="Times New Roman"/>
          <w:sz w:val="24"/>
          <w:szCs w:val="24"/>
        </w:rPr>
        <w:t>studied</w:t>
      </w:r>
      <w:r>
        <w:rPr>
          <w:rFonts w:ascii="Times New Roman" w:eastAsia="Times New Roman" w:hAnsi="Times New Roman"/>
          <w:sz w:val="24"/>
          <w:szCs w:val="24"/>
        </w:rPr>
        <w:t xml:space="preserve"> and it revealed that t</w:t>
      </w:r>
      <w:r w:rsidR="006D366F" w:rsidRPr="003B2C9A">
        <w:rPr>
          <w:rFonts w:ascii="Times New Roman" w:eastAsia="Times New Roman" w:hAnsi="Times New Roman"/>
          <w:sz w:val="24"/>
          <w:szCs w:val="24"/>
        </w:rPr>
        <w:t xml:space="preserve">he rotor balancing over the design operating range during assembly is an important undertaking to ensure rotations are kept to a minimum (Barret </w:t>
      </w:r>
      <w:r w:rsidR="006D366F" w:rsidRPr="003B2C9A">
        <w:rPr>
          <w:rFonts w:ascii="Times New Roman" w:eastAsia="Times New Roman" w:hAnsi="Times New Roman"/>
          <w:i/>
          <w:sz w:val="24"/>
          <w:szCs w:val="24"/>
        </w:rPr>
        <w:t>et al</w:t>
      </w:r>
      <w:r w:rsidR="006D366F" w:rsidRPr="003B2C9A">
        <w:rPr>
          <w:rFonts w:ascii="Times New Roman" w:eastAsia="Times New Roman" w:hAnsi="Times New Roman"/>
          <w:sz w:val="24"/>
          <w:szCs w:val="24"/>
        </w:rPr>
        <w:t xml:space="preserve">., 1986). </w:t>
      </w:r>
      <w:r>
        <w:rPr>
          <w:rFonts w:ascii="Times New Roman" w:eastAsia="Times New Roman" w:hAnsi="Times New Roman"/>
          <w:sz w:val="24"/>
          <w:szCs w:val="24"/>
        </w:rPr>
        <w:t>Further study showed that w</w:t>
      </w:r>
      <w:r w:rsidR="006D366F" w:rsidRPr="003B2C9A">
        <w:rPr>
          <w:rFonts w:ascii="Times New Roman" w:eastAsia="Times New Roman" w:hAnsi="Times New Roman"/>
          <w:sz w:val="24"/>
          <w:szCs w:val="24"/>
        </w:rPr>
        <w:t xml:space="preserve">hen a rotor is balanced the critical speed and the natural frequency of vibration of the rotor coincide with that of stator producing a state of balance for the whole assembly (Bethel </w:t>
      </w:r>
      <w:r w:rsidR="006D366F" w:rsidRPr="003B2C9A">
        <w:rPr>
          <w:rFonts w:ascii="Times New Roman" w:eastAsia="Times New Roman" w:hAnsi="Times New Roman"/>
          <w:i/>
          <w:sz w:val="24"/>
          <w:szCs w:val="24"/>
        </w:rPr>
        <w:t>et al</w:t>
      </w:r>
      <w:r w:rsidR="006D366F" w:rsidRPr="003B2C9A">
        <w:rPr>
          <w:rFonts w:ascii="Times New Roman" w:eastAsia="Times New Roman" w:hAnsi="Times New Roman"/>
          <w:sz w:val="24"/>
          <w:szCs w:val="24"/>
        </w:rPr>
        <w:t xml:space="preserve">., 1993). </w:t>
      </w:r>
    </w:p>
    <w:p w:rsidR="006D366F" w:rsidRPr="003B2C9A" w:rsidRDefault="006D366F" w:rsidP="00F60534">
      <w:pPr>
        <w:pStyle w:val="Heading2"/>
        <w:spacing w:after="240" w:line="360" w:lineRule="auto"/>
        <w:rPr>
          <w:sz w:val="28"/>
        </w:rPr>
      </w:pPr>
      <w:bookmarkStart w:id="80" w:name="_Toc424826143"/>
      <w:r w:rsidRPr="003B2C9A">
        <w:t>2.8 Generator</w:t>
      </w:r>
      <w:bookmarkEnd w:id="80"/>
    </w:p>
    <w:p w:rsidR="006D366F" w:rsidRPr="003B2C9A" w:rsidRDefault="0070599B" w:rsidP="00C73BF8">
      <w:p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A study on selection of a prime mover for a generator showed that t</w:t>
      </w:r>
      <w:r w:rsidR="006D366F" w:rsidRPr="003B2C9A">
        <w:rPr>
          <w:rFonts w:ascii="Times New Roman" w:eastAsia="Times New Roman" w:hAnsi="Times New Roman"/>
          <w:sz w:val="24"/>
          <w:szCs w:val="24"/>
        </w:rPr>
        <w:t xml:space="preserve">he selection of suitable size of the prime mover for an </w:t>
      </w:r>
      <w:proofErr w:type="spellStart"/>
      <w:r w:rsidR="006D366F" w:rsidRPr="003B2C9A">
        <w:rPr>
          <w:rFonts w:ascii="Times New Roman" w:eastAsia="Times New Roman" w:hAnsi="Times New Roman"/>
          <w:sz w:val="24"/>
          <w:szCs w:val="24"/>
        </w:rPr>
        <w:t>a.c</w:t>
      </w:r>
      <w:proofErr w:type="spellEnd"/>
      <w:r w:rsidR="006D366F" w:rsidRPr="003B2C9A">
        <w:rPr>
          <w:rFonts w:ascii="Times New Roman" w:eastAsia="Times New Roman" w:hAnsi="Times New Roman"/>
          <w:sz w:val="24"/>
          <w:szCs w:val="24"/>
        </w:rPr>
        <w:t xml:space="preserve"> generator is governed by electrical power output supplied to the load and efficiency of the </w:t>
      </w:r>
      <w:proofErr w:type="spellStart"/>
      <w:r w:rsidR="006D366F" w:rsidRPr="003B2C9A">
        <w:rPr>
          <w:rFonts w:ascii="Times New Roman" w:eastAsia="Times New Roman" w:hAnsi="Times New Roman"/>
          <w:sz w:val="24"/>
          <w:szCs w:val="24"/>
        </w:rPr>
        <w:t>a.c</w:t>
      </w:r>
      <w:proofErr w:type="spellEnd"/>
      <w:r w:rsidR="006D366F" w:rsidRPr="003B2C9A">
        <w:rPr>
          <w:rFonts w:ascii="Times New Roman" w:eastAsia="Times New Roman" w:hAnsi="Times New Roman"/>
          <w:sz w:val="24"/>
          <w:szCs w:val="24"/>
        </w:rPr>
        <w:t xml:space="preserve"> generator. The drive in put for the generator is</w:t>
      </w:r>
      <w:r w:rsidR="00F41F7B">
        <w:rPr>
          <w:rFonts w:ascii="Times New Roman" w:eastAsia="Times New Roman" w:hAnsi="Times New Roman"/>
          <w:sz w:val="24"/>
          <w:szCs w:val="24"/>
        </w:rPr>
        <w:t xml:space="preserve"> </w:t>
      </w:r>
      <w:r w:rsidR="00B8074E">
        <w:rPr>
          <w:rFonts w:ascii="Times New Roman" w:eastAsia="Times New Roman" w:hAnsi="Times New Roman"/>
          <w:sz w:val="24"/>
          <w:szCs w:val="24"/>
        </w:rPr>
        <w:t>given by</w:t>
      </w:r>
      <w:r w:rsidR="006D366F" w:rsidRPr="003B2C9A">
        <w:rPr>
          <w:rFonts w:ascii="Times New Roman" w:eastAsia="Times New Roman" w:hAnsi="Times New Roman"/>
          <w:sz w:val="24"/>
          <w:szCs w:val="24"/>
        </w:rPr>
        <w:t xml:space="preserve"> Equation 2.37</w:t>
      </w:r>
      <w:r w:rsidR="001D3F32">
        <w:rPr>
          <w:rFonts w:ascii="Times New Roman" w:eastAsia="Times New Roman" w:hAnsi="Times New Roman"/>
          <w:sz w:val="24"/>
          <w:szCs w:val="24"/>
        </w:rPr>
        <w:t xml:space="preserve"> </w:t>
      </w:r>
      <w:r w:rsidR="00626BC6">
        <w:rPr>
          <w:rFonts w:ascii="Times New Roman" w:eastAsia="Times New Roman" w:hAnsi="Times New Roman"/>
          <w:sz w:val="24"/>
          <w:szCs w:val="24"/>
        </w:rPr>
        <w:t>(</w:t>
      </w:r>
      <w:proofErr w:type="spellStart"/>
      <w:r w:rsidR="00626BC6">
        <w:rPr>
          <w:rFonts w:ascii="Times New Roman" w:eastAsia="Times New Roman" w:hAnsi="Times New Roman"/>
          <w:sz w:val="24"/>
          <w:szCs w:val="24"/>
        </w:rPr>
        <w:t>Valan</w:t>
      </w:r>
      <w:proofErr w:type="spellEnd"/>
      <w:r w:rsidR="001D3F32">
        <w:rPr>
          <w:rFonts w:ascii="Times New Roman" w:eastAsia="Times New Roman" w:hAnsi="Times New Roman"/>
          <w:sz w:val="24"/>
          <w:szCs w:val="24"/>
        </w:rPr>
        <w:t xml:space="preserve"> </w:t>
      </w:r>
      <w:r w:rsidR="00FE5EF0" w:rsidRPr="00FE5EF0">
        <w:rPr>
          <w:rFonts w:ascii="Times New Roman" w:hAnsi="Times New Roman"/>
          <w:color w:val="000000"/>
          <w:sz w:val="24"/>
          <w:szCs w:val="24"/>
        </w:rPr>
        <w:t>&amp;</w:t>
      </w:r>
      <w:r w:rsidR="001D3F32">
        <w:rPr>
          <w:rFonts w:ascii="Times New Roman" w:eastAsia="Times New Roman" w:hAnsi="Times New Roman"/>
          <w:sz w:val="24"/>
          <w:szCs w:val="24"/>
        </w:rPr>
        <w:t xml:space="preserve"> </w:t>
      </w:r>
      <w:proofErr w:type="spellStart"/>
      <w:r w:rsidR="001D3F32">
        <w:rPr>
          <w:rFonts w:ascii="Times New Roman" w:eastAsia="Times New Roman" w:hAnsi="Times New Roman"/>
          <w:sz w:val="24"/>
          <w:szCs w:val="24"/>
        </w:rPr>
        <w:t>Sornakumart</w:t>
      </w:r>
      <w:proofErr w:type="spellEnd"/>
      <w:r w:rsidR="001D3F32">
        <w:rPr>
          <w:rFonts w:ascii="Times New Roman" w:eastAsia="Times New Roman" w:hAnsi="Times New Roman"/>
          <w:sz w:val="24"/>
          <w:szCs w:val="24"/>
        </w:rPr>
        <w:t>, 2006)</w:t>
      </w:r>
    </w:p>
    <w:p w:rsidR="006D366F" w:rsidRPr="003B2C9A" w:rsidRDefault="00276E36" w:rsidP="00C73BF8">
      <w:pPr>
        <w:spacing w:after="0" w:line="360" w:lineRule="auto"/>
        <w:ind w:left="720"/>
        <w:jc w:val="both"/>
        <w:rPr>
          <w:rFonts w:ascii="Times New Roman" w:eastAsia="Times New Roman" w:hAnsi="Times New Roman"/>
          <w:sz w:val="24"/>
          <w:szCs w:val="24"/>
        </w:rPr>
      </w:pPr>
      <m:oMath>
        <m:r>
          <w:rPr>
            <w:rFonts w:ascii="Cambria Math" w:eastAsia="Times New Roman" w:hAnsi="Cambria Math"/>
            <w:sz w:val="24"/>
            <w:szCs w:val="24"/>
          </w:rPr>
          <m:t>Kw drive input</m:t>
        </m:r>
      </m:oMath>
      <w:r w:rsidR="006D366F" w:rsidRPr="003B2C9A">
        <w:rPr>
          <w:rFonts w:ascii="Times New Roman" w:eastAsia="Times New Roman" w:hAnsi="Times New Roman"/>
          <w:sz w:val="24"/>
          <w:szCs w:val="24"/>
        </w:rPr>
        <w:t xml:space="preserve"> </w:t>
      </w:r>
      <m:oMath>
        <m:r>
          <w:rPr>
            <w:rFonts w:ascii="Cambria Math" w:eastAsia="Times New Roman" w:hAnsi="Cambria Math"/>
            <w:sz w:val="24"/>
            <w:szCs w:val="24"/>
          </w:rPr>
          <m:t>=</m:t>
        </m:r>
      </m:oMath>
      <w:r w:rsidR="006D366F" w:rsidRPr="003B2C9A">
        <w:rPr>
          <w:rFonts w:ascii="Times New Roman" w:eastAsia="Times New Roman" w:hAnsi="Times New Roman"/>
          <w:sz w:val="24"/>
          <w:szCs w:val="24"/>
        </w:rPr>
        <w:t xml:space="preserve"> </w:t>
      </w:r>
      <m:oMath>
        <m:f>
          <m:fPr>
            <m:ctrlPr>
              <w:rPr>
                <w:rFonts w:ascii="Cambria Math" w:eastAsia="Times New Roman" w:hAnsi="Cambria Math"/>
                <w:i/>
                <w:sz w:val="24"/>
                <w:szCs w:val="24"/>
              </w:rPr>
            </m:ctrlPr>
          </m:fPr>
          <m:num>
            <m:r>
              <w:rPr>
                <w:rFonts w:ascii="Cambria Math" w:eastAsia="Times New Roman" w:hAnsi="Cambria Math"/>
                <w:sz w:val="24"/>
                <w:szCs w:val="24"/>
              </w:rPr>
              <m:t>k W output</m:t>
            </m:r>
          </m:num>
          <m:den>
            <m:r>
              <w:rPr>
                <w:rFonts w:ascii="Cambria Math" w:eastAsia="Times New Roman" w:hAnsi="Cambria Math"/>
                <w:sz w:val="24"/>
                <w:szCs w:val="24"/>
              </w:rPr>
              <m:t>η</m:t>
            </m:r>
          </m:den>
        </m:f>
      </m:oMath>
      <w:r w:rsidR="007B6046">
        <w:rPr>
          <w:rFonts w:ascii="Times New Roman" w:eastAsia="Times New Roman" w:hAnsi="Times New Roman"/>
          <w:sz w:val="24"/>
          <w:szCs w:val="24"/>
        </w:rPr>
        <w:tab/>
        <w:t>………………………………………..</w:t>
      </w:r>
      <w:r w:rsidR="006D366F" w:rsidRPr="003B2C9A">
        <w:rPr>
          <w:rFonts w:ascii="Times New Roman" w:eastAsia="Times New Roman" w:hAnsi="Times New Roman"/>
          <w:sz w:val="24"/>
          <w:szCs w:val="24"/>
        </w:rPr>
        <w:t>……. (2.37)</w:t>
      </w:r>
    </w:p>
    <w:p w:rsidR="006D366F" w:rsidRPr="003B2C9A" w:rsidRDefault="00276E36" w:rsidP="00C73BF8">
      <w:pPr>
        <w:spacing w:after="0" w:line="360" w:lineRule="auto"/>
        <w:jc w:val="both"/>
        <w:rPr>
          <w:rFonts w:ascii="Times New Roman" w:eastAsia="Times New Roman" w:hAnsi="Times New Roman"/>
          <w:sz w:val="24"/>
          <w:szCs w:val="24"/>
        </w:rPr>
      </w:pPr>
      <m:oMath>
        <m:r>
          <m:rPr>
            <m:sty m:val="p"/>
          </m:rPr>
          <w:rPr>
            <w:rFonts w:ascii="Cambria Math" w:eastAsia="Times New Roman" w:hAnsi="Cambria Math"/>
            <w:sz w:val="24"/>
            <w:szCs w:val="24"/>
          </w:rPr>
          <m:t>w</m:t>
        </m:r>
      </m:oMath>
      <w:r w:rsidR="006D366F" w:rsidRPr="003B2C9A">
        <w:rPr>
          <w:rFonts w:ascii="Times New Roman" w:eastAsia="Times New Roman" w:hAnsi="Times New Roman"/>
          <w:sz w:val="24"/>
          <w:szCs w:val="24"/>
        </w:rPr>
        <w:t xml:space="preserve">here kW </w:t>
      </w:r>
      <w:r w:rsidR="002A0449">
        <w:rPr>
          <w:rFonts w:ascii="Times New Roman" w:eastAsia="Times New Roman" w:hAnsi="Times New Roman"/>
          <w:sz w:val="24"/>
          <w:szCs w:val="24"/>
        </w:rPr>
        <w:t xml:space="preserve">the </w:t>
      </w:r>
      <w:r w:rsidR="006D366F" w:rsidRPr="003B2C9A">
        <w:rPr>
          <w:rFonts w:ascii="Times New Roman" w:eastAsia="Times New Roman" w:hAnsi="Times New Roman"/>
          <w:sz w:val="24"/>
          <w:szCs w:val="24"/>
        </w:rPr>
        <w:t xml:space="preserve">drive input is the prime mover rating in kilowatts, kW </w:t>
      </w:r>
      <w:r w:rsidR="008C1767">
        <w:rPr>
          <w:rFonts w:ascii="Times New Roman" w:eastAsia="Times New Roman" w:hAnsi="Times New Roman"/>
          <w:sz w:val="24"/>
          <w:szCs w:val="24"/>
        </w:rPr>
        <w:t xml:space="preserve">the </w:t>
      </w:r>
      <w:r w:rsidR="006D366F" w:rsidRPr="003B2C9A">
        <w:rPr>
          <w:rFonts w:ascii="Times New Roman" w:eastAsia="Times New Roman" w:hAnsi="Times New Roman"/>
          <w:sz w:val="24"/>
          <w:szCs w:val="24"/>
        </w:rPr>
        <w:t xml:space="preserve">output is the electrical power supplied and </w:t>
      </w:r>
      <w:r w:rsidR="006D366F" w:rsidRPr="003B2C9A">
        <w:rPr>
          <w:rFonts w:ascii="Cambria Math" w:eastAsia="Times New Roman" w:hAnsi="Cambria Math"/>
          <w:sz w:val="24"/>
          <w:szCs w:val="24"/>
        </w:rPr>
        <w:t>η</w:t>
      </w:r>
      <w:r w:rsidR="006D366F" w:rsidRPr="003B2C9A">
        <w:rPr>
          <w:rFonts w:ascii="Times New Roman" w:eastAsia="Times New Roman" w:hAnsi="Times New Roman"/>
          <w:sz w:val="24"/>
          <w:szCs w:val="24"/>
        </w:rPr>
        <w:t xml:space="preserve"> is the efficiency.</w:t>
      </w:r>
    </w:p>
    <w:p w:rsidR="006D366F" w:rsidRPr="003B2C9A" w:rsidRDefault="0070599B" w:rsidP="00C73BF8">
      <w:p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Bowel</w:t>
      </w:r>
      <w:r w:rsidR="00AD6CCD">
        <w:rPr>
          <w:rFonts w:ascii="Times New Roman" w:eastAsia="Times New Roman" w:hAnsi="Times New Roman"/>
          <w:sz w:val="24"/>
          <w:szCs w:val="24"/>
        </w:rPr>
        <w:t>, 1966,</w:t>
      </w:r>
      <w:r>
        <w:rPr>
          <w:rFonts w:ascii="Times New Roman" w:eastAsia="Times New Roman" w:hAnsi="Times New Roman"/>
          <w:sz w:val="24"/>
          <w:szCs w:val="24"/>
        </w:rPr>
        <w:t xml:space="preserve"> showed that the </w:t>
      </w:r>
      <w:r w:rsidR="006D366F" w:rsidRPr="003B2C9A">
        <w:rPr>
          <w:rFonts w:ascii="Times New Roman" w:eastAsia="Times New Roman" w:hAnsi="Times New Roman"/>
          <w:sz w:val="24"/>
          <w:szCs w:val="24"/>
        </w:rPr>
        <w:t xml:space="preserve">kVA for </w:t>
      </w:r>
      <w:r>
        <w:rPr>
          <w:rFonts w:ascii="Times New Roman" w:eastAsia="Times New Roman" w:hAnsi="Times New Roman"/>
          <w:sz w:val="24"/>
          <w:szCs w:val="24"/>
        </w:rPr>
        <w:t xml:space="preserve">a </w:t>
      </w:r>
      <w:r w:rsidR="006D366F" w:rsidRPr="003B2C9A">
        <w:rPr>
          <w:rFonts w:ascii="Times New Roman" w:eastAsia="Times New Roman" w:hAnsi="Times New Roman"/>
          <w:sz w:val="24"/>
          <w:szCs w:val="24"/>
        </w:rPr>
        <w:t xml:space="preserve">three phase power supply </w:t>
      </w:r>
      <w:r w:rsidR="00B8074E">
        <w:rPr>
          <w:rFonts w:ascii="Times New Roman" w:eastAsia="Times New Roman" w:hAnsi="Times New Roman"/>
          <w:sz w:val="24"/>
          <w:szCs w:val="24"/>
        </w:rPr>
        <w:t>is given by</w:t>
      </w:r>
      <w:r w:rsidR="006D366F" w:rsidRPr="003B2C9A">
        <w:rPr>
          <w:rFonts w:ascii="Times New Roman" w:eastAsia="Times New Roman" w:hAnsi="Times New Roman"/>
          <w:sz w:val="24"/>
          <w:szCs w:val="24"/>
        </w:rPr>
        <w:t xml:space="preserve"> Equation 2.38 (Bowel, 1996). </w:t>
      </w:r>
    </w:p>
    <w:p w:rsidR="006D366F" w:rsidRPr="003B2C9A" w:rsidRDefault="00276E36" w:rsidP="00C73BF8">
      <w:pPr>
        <w:spacing w:after="0" w:line="360" w:lineRule="auto"/>
        <w:ind w:left="720" w:firstLine="720"/>
        <w:jc w:val="both"/>
        <w:rPr>
          <w:rFonts w:ascii="Times New Roman" w:eastAsia="Times New Roman" w:hAnsi="Times New Roman"/>
          <w:sz w:val="24"/>
          <w:szCs w:val="24"/>
        </w:rPr>
      </w:pPr>
      <m:oMath>
        <m:r>
          <w:rPr>
            <w:rFonts w:ascii="Cambria Math" w:eastAsia="Times New Roman" w:hAnsi="Cambria Math"/>
            <w:sz w:val="24"/>
            <w:szCs w:val="24"/>
          </w:rPr>
          <m:t>kVA</m:t>
        </m:r>
      </m:oMath>
      <w:r w:rsidR="006D366F" w:rsidRPr="003B2C9A">
        <w:rPr>
          <w:rFonts w:ascii="Times New Roman" w:eastAsia="Times New Roman" w:hAnsi="Times New Roman"/>
          <w:sz w:val="24"/>
          <w:szCs w:val="24"/>
        </w:rPr>
        <w:t xml:space="preserve"> </w:t>
      </w:r>
      <m:oMath>
        <m:r>
          <w:rPr>
            <w:rFonts w:ascii="Cambria Math" w:eastAsia="Times New Roman" w:hAnsi="Cambria Math"/>
            <w:sz w:val="24"/>
            <w:szCs w:val="24"/>
          </w:rPr>
          <m:t>=</m:t>
        </m:r>
      </m:oMath>
      <w:r w:rsidR="006D366F" w:rsidRPr="003B2C9A">
        <w:rPr>
          <w:rFonts w:ascii="Times New Roman" w:eastAsia="Times New Roman" w:hAnsi="Times New Roman"/>
          <w:sz w:val="24"/>
          <w:szCs w:val="24"/>
        </w:rPr>
        <w:t xml:space="preserve"> </w:t>
      </w:r>
      <m:oMath>
        <m:f>
          <m:fPr>
            <m:ctrlPr>
              <w:rPr>
                <w:rFonts w:ascii="Cambria Math" w:eastAsia="Times New Roman" w:hAnsi="Cambria Math"/>
                <w:i/>
                <w:sz w:val="24"/>
                <w:szCs w:val="24"/>
              </w:rPr>
            </m:ctrlPr>
          </m:fPr>
          <m:num>
            <m:rad>
              <m:radPr>
                <m:degHide m:val="1"/>
                <m:ctrlPr>
                  <w:rPr>
                    <w:rFonts w:ascii="Cambria Math" w:eastAsia="Times New Roman" w:hAnsi="Cambria Math"/>
                    <w:i/>
                    <w:sz w:val="24"/>
                    <w:szCs w:val="24"/>
                  </w:rPr>
                </m:ctrlPr>
              </m:radPr>
              <m:deg/>
              <m:e>
                <m:r>
                  <w:rPr>
                    <w:rFonts w:ascii="Cambria Math" w:eastAsia="Times New Roman" w:hAnsi="Cambria Math"/>
                    <w:sz w:val="24"/>
                    <w:szCs w:val="24"/>
                  </w:rPr>
                  <m:t xml:space="preserve">3× </m:t>
                </m:r>
              </m:e>
            </m:rad>
            <m:r>
              <w:rPr>
                <w:rFonts w:ascii="Cambria Math" w:eastAsia="Times New Roman" w:hAnsi="Cambria Math"/>
                <w:sz w:val="24"/>
                <w:szCs w:val="24"/>
              </w:rPr>
              <m:t>volts×current</m:t>
            </m:r>
          </m:num>
          <m:den>
            <m:r>
              <w:rPr>
                <w:rFonts w:ascii="Cambria Math" w:eastAsia="Times New Roman" w:hAnsi="Cambria Math"/>
                <w:sz w:val="24"/>
                <w:szCs w:val="24"/>
              </w:rPr>
              <m:t>1000</m:t>
            </m:r>
          </m:den>
        </m:f>
        <m:r>
          <w:rPr>
            <w:rFonts w:ascii="Cambria Math" w:eastAsia="Times New Roman" w:hAnsi="Cambria Math"/>
            <w:sz w:val="24"/>
            <w:szCs w:val="24"/>
          </w:rPr>
          <m:t>×p.f</m:t>
        </m:r>
      </m:oMath>
      <w:r w:rsidR="007B6046">
        <w:rPr>
          <w:rFonts w:ascii="Times New Roman" w:eastAsia="Times New Roman" w:hAnsi="Times New Roman"/>
          <w:sz w:val="24"/>
          <w:szCs w:val="24"/>
        </w:rPr>
        <w:t>……………………...……………</w:t>
      </w:r>
      <w:r w:rsidR="007B6046" w:rsidRPr="003B2C9A">
        <w:rPr>
          <w:rFonts w:ascii="Times New Roman" w:eastAsia="Times New Roman" w:hAnsi="Times New Roman"/>
          <w:sz w:val="24"/>
          <w:szCs w:val="24"/>
        </w:rPr>
        <w:t xml:space="preserve"> (</w:t>
      </w:r>
      <w:r w:rsidR="006D366F" w:rsidRPr="003B2C9A">
        <w:rPr>
          <w:rFonts w:ascii="Times New Roman" w:eastAsia="Times New Roman" w:hAnsi="Times New Roman"/>
          <w:sz w:val="24"/>
          <w:szCs w:val="24"/>
        </w:rPr>
        <w:t>2.38)</w:t>
      </w:r>
    </w:p>
    <w:p w:rsidR="006D366F" w:rsidRPr="003B2C9A" w:rsidRDefault="006D366F" w:rsidP="00C73BF8">
      <w:pPr>
        <w:spacing w:after="0" w:line="360" w:lineRule="auto"/>
        <w:jc w:val="both"/>
        <w:rPr>
          <w:rFonts w:ascii="Times New Roman" w:eastAsia="Times New Roman" w:hAnsi="Times New Roman"/>
          <w:sz w:val="24"/>
          <w:szCs w:val="24"/>
        </w:rPr>
      </w:pPr>
      <w:proofErr w:type="gramStart"/>
      <w:r w:rsidRPr="003B2C9A">
        <w:rPr>
          <w:rFonts w:ascii="Times New Roman" w:eastAsia="Times New Roman" w:hAnsi="Times New Roman"/>
          <w:sz w:val="24"/>
          <w:szCs w:val="24"/>
        </w:rPr>
        <w:lastRenderedPageBreak/>
        <w:t xml:space="preserve">Where </w:t>
      </w:r>
      <w:proofErr w:type="spellStart"/>
      <w:r w:rsidRPr="003B2C9A">
        <w:rPr>
          <w:rFonts w:ascii="Times New Roman" w:eastAsia="Times New Roman" w:hAnsi="Times New Roman"/>
          <w:sz w:val="24"/>
          <w:szCs w:val="24"/>
        </w:rPr>
        <w:t>p.f</w:t>
      </w:r>
      <w:proofErr w:type="spellEnd"/>
      <w:r w:rsidRPr="003B2C9A">
        <w:rPr>
          <w:rFonts w:ascii="Times New Roman" w:eastAsia="Times New Roman" w:hAnsi="Times New Roman"/>
          <w:sz w:val="24"/>
          <w:szCs w:val="24"/>
        </w:rPr>
        <w:t xml:space="preserve"> is the power factor.</w:t>
      </w:r>
      <w:proofErr w:type="gramEnd"/>
      <w:r w:rsidRPr="003B2C9A">
        <w:rPr>
          <w:rFonts w:ascii="Times New Roman" w:eastAsia="Times New Roman" w:hAnsi="Times New Roman"/>
          <w:sz w:val="24"/>
          <w:szCs w:val="24"/>
        </w:rPr>
        <w:t xml:space="preserve"> </w:t>
      </w:r>
    </w:p>
    <w:p w:rsidR="006D366F" w:rsidRPr="003B2C9A" w:rsidRDefault="00F41F7B" w:rsidP="00C73BF8">
      <w:p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It was shown that </w:t>
      </w:r>
      <w:r w:rsidRPr="003B2C9A">
        <w:rPr>
          <w:rFonts w:ascii="Times New Roman" w:eastAsia="Times New Roman" w:hAnsi="Times New Roman"/>
          <w:sz w:val="24"/>
          <w:szCs w:val="24"/>
        </w:rPr>
        <w:t>t</w:t>
      </w:r>
      <w:r w:rsidR="006D366F" w:rsidRPr="003B2C9A">
        <w:rPr>
          <w:rFonts w:ascii="Times New Roman" w:eastAsia="Times New Roman" w:hAnsi="Times New Roman"/>
          <w:sz w:val="24"/>
          <w:szCs w:val="24"/>
        </w:rPr>
        <w:t>hree phase power provides more power for the same current than a single phase circuit. They are used in power distribution systems due to the following reasons; they produce higher power transmission for the same electric current, less copper is required for the same power transmission and that safe or lower voltages transmit</w:t>
      </w:r>
      <w:r>
        <w:rPr>
          <w:rFonts w:ascii="Times New Roman" w:eastAsia="Times New Roman" w:hAnsi="Times New Roman"/>
          <w:sz w:val="24"/>
          <w:szCs w:val="24"/>
        </w:rPr>
        <w:t xml:space="preserve">ted due to the multiple phases and that the </w:t>
      </w:r>
      <w:r w:rsidRPr="003B2C9A">
        <w:rPr>
          <w:rFonts w:ascii="Times New Roman" w:eastAsia="Times New Roman" w:hAnsi="Times New Roman"/>
          <w:sz w:val="24"/>
          <w:szCs w:val="24"/>
        </w:rPr>
        <w:t>i</w:t>
      </w:r>
      <w:r w:rsidR="006D366F" w:rsidRPr="003B2C9A">
        <w:rPr>
          <w:rFonts w:ascii="Times New Roman" w:eastAsia="Times New Roman" w:hAnsi="Times New Roman"/>
          <w:sz w:val="24"/>
          <w:szCs w:val="24"/>
        </w:rPr>
        <w:t xml:space="preserve">nput power is produced by the prime mover (Stevenson, 2001). This is higher than the electrical output of </w:t>
      </w:r>
      <w:r>
        <w:rPr>
          <w:rFonts w:ascii="Times New Roman" w:eastAsia="Times New Roman" w:hAnsi="Times New Roman"/>
          <w:sz w:val="24"/>
          <w:szCs w:val="24"/>
        </w:rPr>
        <w:t>single phase</w:t>
      </w:r>
      <w:r w:rsidR="006D366F" w:rsidRPr="003B2C9A">
        <w:rPr>
          <w:rFonts w:ascii="Times New Roman" w:eastAsia="Times New Roman" w:hAnsi="Times New Roman"/>
          <w:sz w:val="24"/>
          <w:szCs w:val="24"/>
        </w:rPr>
        <w:t xml:space="preserve"> </w:t>
      </w:r>
      <w:proofErr w:type="spellStart"/>
      <w:r w:rsidR="006D366F" w:rsidRPr="003B2C9A">
        <w:rPr>
          <w:rFonts w:ascii="Times New Roman" w:eastAsia="Times New Roman" w:hAnsi="Times New Roman"/>
          <w:sz w:val="24"/>
          <w:szCs w:val="24"/>
        </w:rPr>
        <w:t>a.c</w:t>
      </w:r>
      <w:proofErr w:type="spellEnd"/>
      <w:r w:rsidR="006D366F" w:rsidRPr="003B2C9A">
        <w:rPr>
          <w:rFonts w:ascii="Times New Roman" w:eastAsia="Times New Roman" w:hAnsi="Times New Roman"/>
          <w:sz w:val="24"/>
          <w:szCs w:val="24"/>
        </w:rPr>
        <w:t xml:space="preserve"> generator. </w:t>
      </w:r>
      <w:r>
        <w:rPr>
          <w:rFonts w:ascii="Times New Roman" w:eastAsia="Times New Roman" w:hAnsi="Times New Roman"/>
          <w:sz w:val="24"/>
          <w:szCs w:val="24"/>
        </w:rPr>
        <w:t xml:space="preserve">It was shown that the </w:t>
      </w:r>
      <w:r w:rsidR="006D366F" w:rsidRPr="003B2C9A">
        <w:rPr>
          <w:rFonts w:ascii="Times New Roman" w:eastAsia="Times New Roman" w:hAnsi="Times New Roman"/>
          <w:sz w:val="24"/>
          <w:szCs w:val="24"/>
        </w:rPr>
        <w:t xml:space="preserve">efficiency of the generator </w:t>
      </w:r>
      <w:r w:rsidR="00B8074E">
        <w:rPr>
          <w:rFonts w:ascii="Times New Roman" w:eastAsia="Times New Roman" w:hAnsi="Times New Roman"/>
          <w:sz w:val="24"/>
          <w:szCs w:val="24"/>
        </w:rPr>
        <w:t>is given by</w:t>
      </w:r>
      <w:r w:rsidR="006D366F" w:rsidRPr="003B2C9A">
        <w:rPr>
          <w:rFonts w:ascii="Times New Roman" w:eastAsia="Times New Roman" w:hAnsi="Times New Roman"/>
          <w:sz w:val="24"/>
          <w:szCs w:val="24"/>
        </w:rPr>
        <w:t xml:space="preserve"> Equation 2.39</w:t>
      </w:r>
      <w:r w:rsidR="001D3F32">
        <w:rPr>
          <w:rFonts w:ascii="Times New Roman" w:eastAsia="Times New Roman" w:hAnsi="Times New Roman"/>
          <w:sz w:val="24"/>
          <w:szCs w:val="24"/>
        </w:rPr>
        <w:t xml:space="preserve"> (</w:t>
      </w:r>
      <w:proofErr w:type="spellStart"/>
      <w:r w:rsidR="001D3F32">
        <w:rPr>
          <w:rFonts w:ascii="Times New Roman" w:eastAsia="Times New Roman" w:hAnsi="Times New Roman"/>
          <w:sz w:val="24"/>
          <w:szCs w:val="24"/>
        </w:rPr>
        <w:t>Zarza</w:t>
      </w:r>
      <w:proofErr w:type="spellEnd"/>
      <w:r w:rsidR="001D3F32">
        <w:rPr>
          <w:rFonts w:ascii="Times New Roman" w:eastAsia="Times New Roman" w:hAnsi="Times New Roman"/>
          <w:sz w:val="24"/>
          <w:szCs w:val="24"/>
        </w:rPr>
        <w:t xml:space="preserve"> </w:t>
      </w:r>
      <w:r w:rsidR="001D3F32" w:rsidRPr="001D3F32">
        <w:rPr>
          <w:rFonts w:ascii="Times New Roman" w:eastAsia="Times New Roman" w:hAnsi="Times New Roman"/>
          <w:i/>
          <w:sz w:val="24"/>
          <w:szCs w:val="24"/>
        </w:rPr>
        <w:t>et al</w:t>
      </w:r>
      <w:r w:rsidR="008837BD">
        <w:rPr>
          <w:rFonts w:ascii="Times New Roman" w:eastAsia="Times New Roman" w:hAnsi="Times New Roman"/>
          <w:i/>
          <w:sz w:val="24"/>
          <w:szCs w:val="24"/>
        </w:rPr>
        <w:t>.</w:t>
      </w:r>
      <w:r w:rsidR="001D3F32">
        <w:rPr>
          <w:rFonts w:ascii="Times New Roman" w:eastAsia="Times New Roman" w:hAnsi="Times New Roman"/>
          <w:sz w:val="24"/>
          <w:szCs w:val="24"/>
        </w:rPr>
        <w:t>, 2001)</w:t>
      </w:r>
      <w:r w:rsidR="006D366F" w:rsidRPr="003B2C9A">
        <w:rPr>
          <w:rFonts w:ascii="Times New Roman" w:eastAsia="Times New Roman" w:hAnsi="Times New Roman"/>
          <w:sz w:val="24"/>
          <w:szCs w:val="24"/>
        </w:rPr>
        <w:t>.</w:t>
      </w:r>
    </w:p>
    <w:p w:rsidR="006B6E64" w:rsidRDefault="006D366F" w:rsidP="00C73BF8">
      <w:pPr>
        <w:spacing w:after="0" w:line="360" w:lineRule="auto"/>
        <w:ind w:left="720" w:firstLine="720"/>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 </w:t>
      </w:r>
      <m:oMath>
        <m:r>
          <w:rPr>
            <w:rFonts w:ascii="Cambria Math" w:eastAsia="Times New Roman" w:hAnsi="Cambria Math"/>
            <w:sz w:val="24"/>
            <w:szCs w:val="24"/>
          </w:rPr>
          <m:t>η=</m:t>
        </m:r>
        <m:f>
          <m:fPr>
            <m:ctrlPr>
              <w:rPr>
                <w:rFonts w:ascii="Cambria Math" w:eastAsia="Times New Roman" w:hAnsi="Cambria Math"/>
                <w:i/>
                <w:sz w:val="24"/>
                <w:szCs w:val="24"/>
              </w:rPr>
            </m:ctrlPr>
          </m:fPr>
          <m:num>
            <m:r>
              <w:rPr>
                <w:rFonts w:ascii="Cambria Math" w:eastAsia="Times New Roman" w:hAnsi="Cambria Math"/>
                <w:sz w:val="24"/>
                <w:szCs w:val="24"/>
              </w:rPr>
              <m:t>Electrical output</m:t>
            </m:r>
          </m:num>
          <m:den>
            <m:r>
              <w:rPr>
                <w:rFonts w:ascii="Cambria Math" w:eastAsia="Times New Roman" w:hAnsi="Cambria Math"/>
                <w:sz w:val="24"/>
                <w:szCs w:val="24"/>
              </w:rPr>
              <m:t>input power of prime mover</m:t>
            </m:r>
          </m:den>
        </m:f>
      </m:oMath>
      <w:r w:rsidRPr="003B2C9A">
        <w:rPr>
          <w:rFonts w:ascii="Times New Roman" w:eastAsia="Times New Roman" w:hAnsi="Times New Roman"/>
          <w:sz w:val="24"/>
          <w:szCs w:val="24"/>
        </w:rPr>
        <w:t>……………………………………………</w:t>
      </w:r>
      <w:r w:rsidR="007B6046">
        <w:rPr>
          <w:rFonts w:ascii="Times New Roman" w:eastAsia="Times New Roman" w:hAnsi="Times New Roman"/>
          <w:sz w:val="24"/>
          <w:szCs w:val="24"/>
        </w:rPr>
        <w:t>…...</w:t>
      </w:r>
      <w:r w:rsidRPr="003B2C9A">
        <w:rPr>
          <w:rFonts w:ascii="Times New Roman" w:eastAsia="Times New Roman" w:hAnsi="Times New Roman"/>
          <w:sz w:val="24"/>
          <w:szCs w:val="24"/>
        </w:rPr>
        <w:t>… (2.39)</w:t>
      </w:r>
    </w:p>
    <w:p w:rsidR="006B6E64" w:rsidRPr="006B6E64" w:rsidRDefault="006B6E64" w:rsidP="00C73BF8">
      <w:p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Accordin</w:t>
      </w:r>
      <w:r w:rsidR="00AD6CCD">
        <w:rPr>
          <w:rFonts w:ascii="Times New Roman" w:eastAsia="Times New Roman" w:hAnsi="Times New Roman"/>
          <w:sz w:val="24"/>
          <w:szCs w:val="24"/>
        </w:rPr>
        <w:t xml:space="preserve">g to a study on power systems by </w:t>
      </w:r>
      <w:proofErr w:type="spellStart"/>
      <w:r w:rsidR="00AD6CCD">
        <w:rPr>
          <w:rFonts w:ascii="Times New Roman" w:eastAsia="Times New Roman" w:hAnsi="Times New Roman"/>
          <w:sz w:val="24"/>
          <w:szCs w:val="24"/>
        </w:rPr>
        <w:t>Leyzerovich</w:t>
      </w:r>
      <w:proofErr w:type="spellEnd"/>
      <w:r w:rsidR="00AD6CCD">
        <w:rPr>
          <w:rFonts w:ascii="Times New Roman" w:eastAsia="Times New Roman" w:hAnsi="Times New Roman"/>
          <w:sz w:val="24"/>
          <w:szCs w:val="24"/>
        </w:rPr>
        <w:t>, 2005</w:t>
      </w:r>
      <w:r>
        <w:rPr>
          <w:rFonts w:ascii="Times New Roman" w:eastAsia="Times New Roman" w:hAnsi="Times New Roman"/>
          <w:sz w:val="24"/>
          <w:szCs w:val="24"/>
        </w:rPr>
        <w:t>, a generator must rotate at constant synchronous speed with respect to the frequency of the source of power. In this work the most common speeds are 3000 rpm for 50 Hz systems, and 3600 rpm for 60 Hz systems installations with high speed system output as is found in nuclear power stations.</w:t>
      </w:r>
    </w:p>
    <w:p w:rsidR="006D366F" w:rsidRPr="00A35089" w:rsidRDefault="006D366F" w:rsidP="00F60534">
      <w:pPr>
        <w:pStyle w:val="Heading2"/>
        <w:spacing w:after="240" w:line="360" w:lineRule="auto"/>
      </w:pPr>
      <w:bookmarkStart w:id="81" w:name="_Toc310188489"/>
      <w:bookmarkStart w:id="82" w:name="_Toc310188720"/>
      <w:bookmarkStart w:id="83" w:name="_Toc310188811"/>
      <w:bookmarkStart w:id="84" w:name="_Toc310766020"/>
      <w:bookmarkStart w:id="85" w:name="_Toc310766428"/>
      <w:bookmarkStart w:id="86" w:name="_Toc310766665"/>
      <w:bookmarkStart w:id="87" w:name="_Toc311134166"/>
      <w:bookmarkStart w:id="88" w:name="_Toc424826144"/>
      <w:r w:rsidRPr="00A35089">
        <w:t>2.</w:t>
      </w:r>
      <w:r>
        <w:t>9</w:t>
      </w:r>
      <w:r w:rsidRPr="00A35089">
        <w:t xml:space="preserve"> Solar radiation geometry</w:t>
      </w:r>
      <w:bookmarkEnd w:id="81"/>
      <w:bookmarkEnd w:id="82"/>
      <w:bookmarkEnd w:id="83"/>
      <w:bookmarkEnd w:id="84"/>
      <w:bookmarkEnd w:id="85"/>
      <w:bookmarkEnd w:id="86"/>
      <w:bookmarkEnd w:id="87"/>
      <w:bookmarkEnd w:id="88"/>
    </w:p>
    <w:p w:rsidR="006D366F" w:rsidRPr="00A35089" w:rsidRDefault="006D366F" w:rsidP="00C73BF8">
      <w:pPr>
        <w:spacing w:after="0" w:line="360" w:lineRule="auto"/>
        <w:jc w:val="both"/>
        <w:rPr>
          <w:rFonts w:ascii="Times New Roman" w:eastAsia="Times New Roman" w:hAnsi="Times New Roman"/>
          <w:sz w:val="24"/>
          <w:szCs w:val="24"/>
        </w:rPr>
      </w:pPr>
      <w:r w:rsidRPr="00A35089">
        <w:rPr>
          <w:rFonts w:ascii="Times New Roman" w:hAnsi="Times New Roman"/>
          <w:sz w:val="24"/>
          <w:szCs w:val="24"/>
        </w:rPr>
        <w:t xml:space="preserve">In order to establish the beam energy falling on a surface of any orientation, the value of beam flux coming from the direction of the sun to </w:t>
      </w:r>
      <w:r>
        <w:rPr>
          <w:rFonts w:ascii="Times New Roman" w:hAnsi="Times New Roman"/>
          <w:sz w:val="24"/>
          <w:szCs w:val="24"/>
        </w:rPr>
        <w:t xml:space="preserve">the collector </w:t>
      </w:r>
      <w:r w:rsidRPr="00A35089">
        <w:rPr>
          <w:rFonts w:ascii="Times New Roman" w:hAnsi="Times New Roman"/>
          <w:sz w:val="24"/>
          <w:szCs w:val="24"/>
        </w:rPr>
        <w:t>is converted to an equivalent value corresponding to the normal direction to the surface. There are relations that make this conversion possible. Suppose</w:t>
      </w:r>
      <m:oMath>
        <m:r>
          <w:rPr>
            <w:rFonts w:ascii="Cambria Math" w:hAnsi="Cambria Math"/>
            <w:szCs w:val="24"/>
          </w:rPr>
          <m:t xml:space="preserve"> θ </m:t>
        </m:r>
      </m:oMath>
      <w:r w:rsidRPr="00A35089">
        <w:rPr>
          <w:rFonts w:ascii="Times New Roman" w:hAnsi="Times New Roman"/>
          <w:sz w:val="24"/>
          <w:szCs w:val="24"/>
        </w:rPr>
        <w:t xml:space="preserve">is the angle between an incident </w:t>
      </w:r>
      <w:proofErr w:type="gramStart"/>
      <w:r w:rsidRPr="00A35089">
        <w:rPr>
          <w:rFonts w:ascii="Times New Roman" w:hAnsi="Times New Roman"/>
          <w:sz w:val="24"/>
          <w:szCs w:val="24"/>
        </w:rPr>
        <w:t>beam</w:t>
      </w:r>
      <w:proofErr w:type="gramEnd"/>
      <w:r w:rsidRPr="00A35089">
        <w:rPr>
          <w:rFonts w:ascii="Times New Roman" w:hAnsi="Times New Roman"/>
          <w:sz w:val="24"/>
          <w:szCs w:val="24"/>
        </w:rPr>
        <w:t xml:space="preserve"> of flux </w:t>
      </w:r>
      <w:r w:rsidRPr="00A35089">
        <w:rPr>
          <w:rFonts w:ascii="Times New Roman" w:hAnsi="Times New Roman"/>
          <w:sz w:val="24"/>
          <w:szCs w:val="24"/>
        </w:rPr>
        <w:fldChar w:fldCharType="begin"/>
      </w:r>
      <w:r w:rsidRPr="00A35089">
        <w:rPr>
          <w:rFonts w:ascii="Times New Roman" w:hAnsi="Times New Roman"/>
          <w:sz w:val="24"/>
          <w:szCs w:val="24"/>
        </w:rPr>
        <w:instrText xml:space="preserve"> QUOTE </w:instrText>
      </w:r>
      <w:r w:rsidRPr="00A35089">
        <w:rPr>
          <w:rFonts w:ascii="Times New Roman" w:hAnsi="Times New Roman"/>
          <w:sz w:val="24"/>
          <w:szCs w:val="24"/>
        </w:rPr>
        <w:fldChar w:fldCharType="begin"/>
      </w:r>
      <w:r w:rsidRPr="00A35089">
        <w:rPr>
          <w:rFonts w:ascii="Times New Roman" w:hAnsi="Times New Roman"/>
          <w:sz w:val="24"/>
          <w:szCs w:val="24"/>
        </w:rPr>
        <w:instrText xml:space="preserve"> QUOTE </w:instrText>
      </w:r>
      <w:r w:rsidR="00DE4351">
        <w:rPr>
          <w:rFonts w:ascii="Times New Roman" w:hAnsi="Times New Roman"/>
          <w:position w:val="-11"/>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5pt;height:14.25pt" equationxml="&lt;">
            <v:imagedata r:id="rId13" o:title="" chromakey="white"/>
          </v:shape>
        </w:pict>
      </w:r>
      <w:r w:rsidRPr="00A35089">
        <w:rPr>
          <w:rFonts w:ascii="Times New Roman" w:hAnsi="Times New Roman"/>
          <w:sz w:val="24"/>
          <w:szCs w:val="24"/>
        </w:rPr>
        <w:instrText xml:space="preserve"> </w:instrText>
      </w:r>
      <w:r w:rsidRPr="00A35089">
        <w:rPr>
          <w:rFonts w:ascii="Times New Roman" w:hAnsi="Times New Roman"/>
          <w:sz w:val="24"/>
          <w:szCs w:val="24"/>
        </w:rPr>
        <w:fldChar w:fldCharType="separate"/>
      </w:r>
      <w:r w:rsidR="00DE4351">
        <w:rPr>
          <w:rFonts w:ascii="Times New Roman" w:hAnsi="Times New Roman"/>
          <w:position w:val="-11"/>
          <w:sz w:val="24"/>
          <w:szCs w:val="24"/>
        </w:rPr>
        <w:pict>
          <v:shape id="_x0000_i1026" type="#_x0000_t75" style="width:21.75pt;height:14.25pt" equationxml="&lt;">
            <v:imagedata r:id="rId13" o:title="" chromakey="white"/>
          </v:shape>
        </w:pict>
      </w:r>
      <w:r w:rsidRPr="00A35089">
        <w:rPr>
          <w:rFonts w:ascii="Times New Roman" w:hAnsi="Times New Roman"/>
          <w:sz w:val="24"/>
          <w:szCs w:val="24"/>
        </w:rPr>
        <w:fldChar w:fldCharType="end"/>
      </w:r>
      <w:r w:rsidRPr="00A35089">
        <w:rPr>
          <w:rFonts w:ascii="Times New Roman" w:hAnsi="Times New Roman"/>
          <w:sz w:val="24"/>
          <w:szCs w:val="24"/>
        </w:rPr>
        <w:instrText xml:space="preserve"> </w:instrText>
      </w:r>
      <w:r w:rsidRPr="00A35089">
        <w:rPr>
          <w:rFonts w:ascii="Times New Roman" w:hAnsi="Times New Roman"/>
          <w:sz w:val="24"/>
          <w:szCs w:val="24"/>
        </w:rPr>
        <w:fldChar w:fldCharType="end"/>
      </w:r>
      <w:r w:rsidRPr="00A35089">
        <w:rPr>
          <w:rFonts w:ascii="Times New Roman" w:hAnsi="Times New Roman"/>
          <w:sz w:val="24"/>
          <w:szCs w:val="24"/>
        </w:rPr>
        <w:t xml:space="preserve"> </w:t>
      </w:r>
      <w:r w:rsidRPr="00A35089">
        <w:rPr>
          <w:rFonts w:ascii="Times New Roman" w:hAnsi="Times New Roman"/>
          <w:i/>
          <w:szCs w:val="24"/>
        </w:rPr>
        <w:t>I</w:t>
      </w:r>
      <w:r w:rsidRPr="00A35089">
        <w:rPr>
          <w:rFonts w:ascii="Times New Roman" w:hAnsi="Times New Roman"/>
          <w:i/>
          <w:szCs w:val="24"/>
          <w:vertAlign w:val="subscript"/>
        </w:rPr>
        <w:t>bn</w:t>
      </w:r>
      <w:r w:rsidRPr="00A35089">
        <w:rPr>
          <w:rFonts w:ascii="Times New Roman" w:hAnsi="Times New Roman"/>
          <w:sz w:val="20"/>
          <w:szCs w:val="24"/>
        </w:rPr>
        <w:t xml:space="preserve"> </w:t>
      </w:r>
      <w:r w:rsidRPr="00A35089">
        <w:rPr>
          <w:rFonts w:ascii="Times New Roman" w:hAnsi="Times New Roman"/>
          <w:sz w:val="24"/>
          <w:szCs w:val="24"/>
        </w:rPr>
        <w:t xml:space="preserve">and the normal to a plane surface. Then the equivalent flux normal to the surface is given by </w:t>
      </w:r>
      <m:oMath>
        <m:sSub>
          <m:sSubPr>
            <m:ctrlPr>
              <w:rPr>
                <w:rFonts w:ascii="Cambria Math" w:hAnsi="Cambria Math"/>
                <w:i/>
                <w:szCs w:val="24"/>
              </w:rPr>
            </m:ctrlPr>
          </m:sSubPr>
          <m:e>
            <m:r>
              <w:rPr>
                <w:rFonts w:ascii="Cambria Math" w:hAnsi="Cambria Math"/>
                <w:szCs w:val="24"/>
              </w:rPr>
              <m:t>I</m:t>
            </m:r>
          </m:e>
          <m:sub>
            <m:r>
              <w:rPr>
                <w:rFonts w:ascii="Cambria Math" w:hAnsi="Cambria Math"/>
                <w:szCs w:val="24"/>
              </w:rPr>
              <m:t>bn</m:t>
            </m:r>
          </m:sub>
        </m:sSub>
        <m:func>
          <m:funcPr>
            <m:ctrlPr>
              <w:rPr>
                <w:rFonts w:ascii="Cambria Math" w:hAnsi="Cambria Math"/>
                <w:i/>
                <w:szCs w:val="24"/>
              </w:rPr>
            </m:ctrlPr>
          </m:funcPr>
          <m:fName>
            <m:r>
              <m:rPr>
                <m:sty m:val="p"/>
              </m:rPr>
              <w:rPr>
                <w:rFonts w:ascii="Cambria Math" w:hAnsi="Cambria Math"/>
                <w:szCs w:val="24"/>
              </w:rPr>
              <m:t>cos</m:t>
            </m:r>
          </m:fName>
          <m:e>
            <m:r>
              <w:rPr>
                <w:rFonts w:ascii="Cambria Math" w:hAnsi="Cambria Math"/>
                <w:szCs w:val="24"/>
              </w:rPr>
              <m:t>θ.</m:t>
            </m:r>
          </m:e>
        </m:func>
      </m:oMath>
      <w:r w:rsidRPr="00A35089">
        <w:rPr>
          <w:rFonts w:ascii="Times New Roman" w:hAnsi="Times New Roman"/>
          <w:sz w:val="24"/>
          <w:szCs w:val="24"/>
        </w:rPr>
        <w:t xml:space="preserve"> The angle </w:t>
      </w:r>
      <m:oMath>
        <m:r>
          <w:rPr>
            <w:rFonts w:ascii="Cambria Math" w:hAnsi="Cambria Math"/>
            <w:szCs w:val="24"/>
          </w:rPr>
          <m:t xml:space="preserve">θ </m:t>
        </m:r>
      </m:oMath>
      <w:r w:rsidRPr="00A35089">
        <w:rPr>
          <w:rFonts w:ascii="Times New Roman" w:hAnsi="Times New Roman"/>
          <w:sz w:val="24"/>
          <w:szCs w:val="24"/>
        </w:rPr>
        <w:t xml:space="preserve">is related through a general equation to latitude </w:t>
      </w:r>
      <m:oMath>
        <m:r>
          <w:rPr>
            <w:rFonts w:ascii="Cambria Math" w:hAnsi="Cambria Math"/>
            <w:sz w:val="28"/>
            <w:szCs w:val="24"/>
          </w:rPr>
          <m:t>ø,</m:t>
        </m:r>
      </m:oMath>
      <w:r w:rsidRPr="00A35089">
        <w:rPr>
          <w:rFonts w:ascii="Times New Roman" w:hAnsi="Times New Roman"/>
          <w:sz w:val="24"/>
          <w:szCs w:val="24"/>
        </w:rPr>
        <w:t xml:space="preserve"> zenith angle </w:t>
      </w:r>
      <m:oMath>
        <m:sSub>
          <m:sSubPr>
            <m:ctrlPr>
              <w:rPr>
                <w:rFonts w:ascii="Cambria Math" w:hAnsi="Cambria Math"/>
                <w:i/>
                <w:szCs w:val="24"/>
              </w:rPr>
            </m:ctrlPr>
          </m:sSubPr>
          <m:e>
            <m:r>
              <w:rPr>
                <w:rFonts w:ascii="Cambria Math" w:hAnsi="Cambria Math"/>
                <w:szCs w:val="24"/>
              </w:rPr>
              <m:t>θ</m:t>
            </m:r>
          </m:e>
          <m:sub>
            <m:r>
              <w:rPr>
                <w:rFonts w:ascii="Cambria Math" w:hAnsi="Cambria Math"/>
                <w:szCs w:val="24"/>
              </w:rPr>
              <m:t>z</m:t>
            </m:r>
          </m:sub>
        </m:sSub>
        <m:r>
          <w:rPr>
            <w:rFonts w:ascii="Cambria Math" w:hAnsi="Cambria Math"/>
            <w:szCs w:val="24"/>
          </w:rPr>
          <m:t xml:space="preserve">, </m:t>
        </m:r>
      </m:oMath>
      <w:r w:rsidRPr="00A35089">
        <w:rPr>
          <w:rFonts w:ascii="Times New Roman" w:hAnsi="Times New Roman"/>
          <w:sz w:val="24"/>
          <w:szCs w:val="24"/>
        </w:rPr>
        <w:t xml:space="preserve">declination </w:t>
      </w:r>
      <w:r w:rsidRPr="00A35089">
        <w:rPr>
          <w:rFonts w:ascii="Times New Roman" w:hAnsi="Times New Roman"/>
          <w:i/>
          <w:sz w:val="24"/>
          <w:szCs w:val="24"/>
        </w:rPr>
        <w:t>δ</w:t>
      </w:r>
      <w:r w:rsidRPr="00A35089">
        <w:rPr>
          <w:rFonts w:ascii="Times New Roman" w:hAnsi="Times New Roman"/>
          <w:sz w:val="28"/>
          <w:szCs w:val="24"/>
        </w:rPr>
        <w:t xml:space="preserve">, </w:t>
      </w:r>
      <w:r w:rsidRPr="00A35089">
        <w:rPr>
          <w:rFonts w:ascii="Times New Roman" w:hAnsi="Times New Roman"/>
          <w:sz w:val="24"/>
          <w:szCs w:val="24"/>
        </w:rPr>
        <w:t xml:space="preserve">surface azimuth </w:t>
      </w:r>
      <w:proofErr w:type="gramStart"/>
      <w:r w:rsidRPr="00A35089">
        <w:rPr>
          <w:rFonts w:ascii="Times New Roman" w:hAnsi="Times New Roman"/>
          <w:sz w:val="24"/>
          <w:szCs w:val="24"/>
        </w:rPr>
        <w:t xml:space="preserve">angle </w:t>
      </w:r>
      <m:oMath>
        <m:r>
          <w:rPr>
            <w:rFonts w:ascii="Cambria Math" w:hAnsi="Cambria Math"/>
            <w:sz w:val="24"/>
            <w:szCs w:val="24"/>
          </w:rPr>
          <m:t xml:space="preserve"> </m:t>
        </m:r>
        <w:proofErr w:type="gramEnd"/>
        <m:r>
          <w:rPr>
            <w:rFonts w:ascii="Cambria Math" w:hAnsi="Cambria Math"/>
            <w:sz w:val="24"/>
            <w:szCs w:val="24"/>
          </w:rPr>
          <m:t>φ</m:t>
        </m:r>
      </m:oMath>
      <w:r w:rsidRPr="00A35089">
        <w:rPr>
          <w:rFonts w:ascii="Times New Roman" w:hAnsi="Times New Roman"/>
          <w:sz w:val="24"/>
          <w:szCs w:val="24"/>
        </w:rPr>
        <w:t xml:space="preserve"> , hour angle </w:t>
      </w:r>
      <w:r w:rsidRPr="00A35089">
        <w:rPr>
          <w:rFonts w:ascii="Times New Roman" w:hAnsi="Times New Roman"/>
          <w:i/>
          <w:sz w:val="24"/>
          <w:szCs w:val="24"/>
        </w:rPr>
        <w:t>ω</w:t>
      </w:r>
      <w:r w:rsidRPr="00A35089">
        <w:rPr>
          <w:rFonts w:ascii="Times New Roman" w:hAnsi="Times New Roman"/>
          <w:sz w:val="24"/>
          <w:szCs w:val="24"/>
        </w:rPr>
        <w:t xml:space="preserve"> and+ slope  </w:t>
      </w:r>
      <m:oMath>
        <m:r>
          <w:rPr>
            <w:rFonts w:ascii="Cambria Math" w:hAnsi="Cambria Math"/>
            <w:sz w:val="24"/>
            <w:szCs w:val="24"/>
          </w:rPr>
          <m:t>β</m:t>
        </m:r>
      </m:oMath>
      <w:r w:rsidRPr="00A35089">
        <w:rPr>
          <w:rFonts w:ascii="Times New Roman" w:hAnsi="Times New Roman"/>
          <w:sz w:val="24"/>
          <w:szCs w:val="24"/>
        </w:rPr>
        <w:t xml:space="preserve"> as given </w:t>
      </w:r>
      <w:r>
        <w:rPr>
          <w:rFonts w:ascii="Times New Roman" w:hAnsi="Times New Roman"/>
          <w:sz w:val="24"/>
          <w:szCs w:val="24"/>
        </w:rPr>
        <w:t>in</w:t>
      </w:r>
      <w:r w:rsidRPr="00A35089">
        <w:rPr>
          <w:rFonts w:ascii="Times New Roman" w:hAnsi="Times New Roman"/>
          <w:sz w:val="24"/>
          <w:szCs w:val="24"/>
        </w:rPr>
        <w:t xml:space="preserve"> Equation 2.</w:t>
      </w:r>
      <w:r>
        <w:rPr>
          <w:rFonts w:ascii="Times New Roman" w:hAnsi="Times New Roman"/>
          <w:sz w:val="24"/>
          <w:szCs w:val="24"/>
        </w:rPr>
        <w:t>40</w:t>
      </w:r>
      <w:r w:rsidRPr="00A35089">
        <w:rPr>
          <w:rFonts w:ascii="Times New Roman" w:hAnsi="Times New Roman"/>
          <w:sz w:val="24"/>
          <w:szCs w:val="24"/>
        </w:rPr>
        <w:t xml:space="preserve"> </w:t>
      </w:r>
      <w:r w:rsidRPr="00A35089">
        <w:rPr>
          <w:rFonts w:ascii="Times New Roman" w:eastAsia="Times New Roman" w:hAnsi="Times New Roman"/>
          <w:sz w:val="24"/>
          <w:szCs w:val="24"/>
        </w:rPr>
        <w:t>(</w:t>
      </w:r>
      <w:proofErr w:type="spellStart"/>
      <w:r w:rsidR="001D3F32">
        <w:rPr>
          <w:rFonts w:ascii="Times New Roman" w:eastAsia="Times New Roman" w:hAnsi="Times New Roman"/>
          <w:sz w:val="24"/>
          <w:szCs w:val="24"/>
        </w:rPr>
        <w:t>Duffie</w:t>
      </w:r>
      <w:proofErr w:type="spellEnd"/>
      <w:r w:rsidR="001D3F32">
        <w:rPr>
          <w:rFonts w:ascii="Times New Roman" w:eastAsia="Times New Roman" w:hAnsi="Times New Roman"/>
          <w:sz w:val="24"/>
          <w:szCs w:val="24"/>
        </w:rPr>
        <w:t xml:space="preserve"> </w:t>
      </w:r>
      <w:r w:rsidR="00FE5EF0" w:rsidRPr="00FE5EF0">
        <w:rPr>
          <w:rFonts w:ascii="Times New Roman" w:hAnsi="Times New Roman"/>
          <w:color w:val="000000"/>
          <w:sz w:val="24"/>
          <w:szCs w:val="24"/>
        </w:rPr>
        <w:t>&amp;</w:t>
      </w:r>
      <w:r w:rsidR="001D3F32">
        <w:rPr>
          <w:rFonts w:ascii="Times New Roman" w:eastAsia="Times New Roman" w:hAnsi="Times New Roman"/>
          <w:sz w:val="24"/>
          <w:szCs w:val="24"/>
        </w:rPr>
        <w:t xml:space="preserve"> Beckmann</w:t>
      </w:r>
      <w:r>
        <w:rPr>
          <w:rFonts w:ascii="Times New Roman" w:eastAsia="Times New Roman" w:hAnsi="Times New Roman"/>
          <w:sz w:val="24"/>
          <w:szCs w:val="24"/>
        </w:rPr>
        <w:t xml:space="preserve"> , </w:t>
      </w:r>
      <w:r w:rsidR="004E6707">
        <w:rPr>
          <w:rFonts w:ascii="Times New Roman" w:eastAsia="Times New Roman" w:hAnsi="Times New Roman"/>
          <w:sz w:val="24"/>
          <w:szCs w:val="24"/>
        </w:rPr>
        <w:t>2005</w:t>
      </w:r>
      <w:r>
        <w:rPr>
          <w:rFonts w:ascii="Times New Roman" w:eastAsia="Times New Roman" w:hAnsi="Times New Roman"/>
          <w:sz w:val="24"/>
          <w:szCs w:val="24"/>
        </w:rPr>
        <w:t>).</w:t>
      </w:r>
    </w:p>
    <w:p w:rsidR="006D366F" w:rsidRPr="00A35089" w:rsidRDefault="00DE4351" w:rsidP="00C73BF8">
      <w:pPr>
        <w:spacing w:after="0" w:line="360" w:lineRule="auto"/>
        <w:ind w:left="900"/>
        <w:jc w:val="both"/>
        <w:rPr>
          <w:rFonts w:ascii="Times New Roman" w:hAnsi="Times New Roman"/>
          <w:i/>
          <w:sz w:val="24"/>
          <w:szCs w:val="24"/>
        </w:rPr>
      </w:pPr>
      <m:oMath>
        <m:func>
          <m:funcPr>
            <m:ctrlPr>
              <w:rPr>
                <w:rFonts w:ascii="Cambria Math" w:hAnsi="Cambria Math"/>
                <w:i/>
                <w:sz w:val="24"/>
                <w:szCs w:val="24"/>
              </w:rPr>
            </m:ctrlPr>
          </m:funcPr>
          <m:fName>
            <m:r>
              <m:rPr>
                <m:sty m:val="p"/>
              </m:rPr>
              <w:rPr>
                <w:rFonts w:ascii="Cambria Math" w:hAnsi="Cambria Math"/>
                <w:sz w:val="24"/>
                <w:szCs w:val="24"/>
              </w:rPr>
              <m:t>cos</m:t>
            </m:r>
          </m:fName>
          <m:e>
            <m:r>
              <w:rPr>
                <w:rFonts w:ascii="Cambria Math" w:hAnsi="Cambria Math"/>
                <w:sz w:val="24"/>
                <w:szCs w:val="24"/>
              </w:rPr>
              <m:t>θ=</m:t>
            </m:r>
            <m:func>
              <m:funcPr>
                <m:ctrlPr>
                  <w:rPr>
                    <w:rFonts w:ascii="Cambria Math" w:hAnsi="Cambria Math"/>
                    <w:i/>
                    <w:sz w:val="24"/>
                    <w:szCs w:val="24"/>
                  </w:rPr>
                </m:ctrlPr>
              </m:funcPr>
              <m:fName>
                <m:r>
                  <m:rPr>
                    <m:sty m:val="p"/>
                  </m:rPr>
                  <w:rPr>
                    <w:rFonts w:ascii="Cambria Math" w:hAnsi="Cambria Math"/>
                    <w:sz w:val="24"/>
                    <w:szCs w:val="24"/>
                  </w:rPr>
                  <m:t>sin</m:t>
                </m:r>
              </m:fName>
              <m:e>
                <m:r>
                  <w:rPr>
                    <w:rFonts w:ascii="Cambria Math" w:hAnsi="Cambria Math"/>
                    <w:sz w:val="24"/>
                    <w:szCs w:val="24"/>
                  </w:rPr>
                  <m:t>∅</m:t>
                </m:r>
                <m:d>
                  <m:dPr>
                    <m:ctrlPr>
                      <w:rPr>
                        <w:rFonts w:ascii="Cambria Math" w:hAnsi="Cambria Math"/>
                        <w:i/>
                        <w:sz w:val="24"/>
                        <w:szCs w:val="24"/>
                      </w:rPr>
                    </m:ctrlPr>
                  </m:dPr>
                  <m:e>
                    <m:func>
                      <m:funcPr>
                        <m:ctrlPr>
                          <w:rPr>
                            <w:rFonts w:ascii="Cambria Math" w:hAnsi="Cambria Math"/>
                            <w:i/>
                            <w:sz w:val="24"/>
                            <w:szCs w:val="24"/>
                          </w:rPr>
                        </m:ctrlPr>
                      </m:funcPr>
                      <m:fName>
                        <m:r>
                          <m:rPr>
                            <m:sty m:val="p"/>
                          </m:rPr>
                          <w:rPr>
                            <w:rFonts w:ascii="Cambria Math" w:hAnsi="Cambria Math"/>
                            <w:sz w:val="24"/>
                            <w:szCs w:val="24"/>
                          </w:rPr>
                          <m:t>cos</m:t>
                        </m:r>
                      </m:fName>
                      <m:e>
                        <m:r>
                          <w:rPr>
                            <w:rFonts w:ascii="Cambria Math" w:hAnsi="Cambria Math"/>
                            <w:sz w:val="24"/>
                            <w:szCs w:val="24"/>
                          </w:rPr>
                          <m:t>δ</m:t>
                        </m:r>
                        <m:func>
                          <m:funcPr>
                            <m:ctrlPr>
                              <w:rPr>
                                <w:rFonts w:ascii="Cambria Math" w:hAnsi="Cambria Math"/>
                                <w:i/>
                                <w:sz w:val="24"/>
                                <w:szCs w:val="24"/>
                              </w:rPr>
                            </m:ctrlPr>
                          </m:funcPr>
                          <m:fName>
                            <m:r>
                              <m:rPr>
                                <m:sty m:val="p"/>
                              </m:rPr>
                              <w:rPr>
                                <w:rFonts w:ascii="Cambria Math" w:hAnsi="Cambria Math"/>
                                <w:sz w:val="24"/>
                                <w:szCs w:val="24"/>
                              </w:rPr>
                              <m:t>cos</m:t>
                            </m:r>
                          </m:fName>
                          <m:e>
                            <m:r>
                              <w:rPr>
                                <w:rFonts w:ascii="Cambria Math" w:hAnsi="Cambria Math"/>
                                <w:sz w:val="24"/>
                                <w:szCs w:val="24"/>
                              </w:rPr>
                              <m:t>β+</m:t>
                            </m:r>
                            <m:func>
                              <m:funcPr>
                                <m:ctrlPr>
                                  <w:rPr>
                                    <w:rFonts w:ascii="Cambria Math" w:hAnsi="Cambria Math"/>
                                    <w:i/>
                                    <w:sz w:val="24"/>
                                    <w:szCs w:val="24"/>
                                  </w:rPr>
                                </m:ctrlPr>
                              </m:funcPr>
                              <m:fName>
                                <m:r>
                                  <m:rPr>
                                    <m:sty m:val="p"/>
                                  </m:rPr>
                                  <w:rPr>
                                    <w:rFonts w:ascii="Cambria Math" w:hAnsi="Cambria Math"/>
                                    <w:sz w:val="24"/>
                                    <w:szCs w:val="24"/>
                                  </w:rPr>
                                  <m:t>cos</m:t>
                                </m:r>
                              </m:fName>
                              <m:e>
                                <m:r>
                                  <w:rPr>
                                    <w:rFonts w:ascii="Cambria Math" w:hAnsi="Cambria Math"/>
                                    <w:sz w:val="24"/>
                                    <w:szCs w:val="24"/>
                                  </w:rPr>
                                  <m:t>δ</m:t>
                                </m:r>
                                <m:func>
                                  <m:funcPr>
                                    <m:ctrlPr>
                                      <w:rPr>
                                        <w:rFonts w:ascii="Cambria Math" w:hAnsi="Cambria Math"/>
                                        <w:i/>
                                        <w:sz w:val="24"/>
                                        <w:szCs w:val="24"/>
                                      </w:rPr>
                                    </m:ctrlPr>
                                  </m:funcPr>
                                  <m:fName>
                                    <m:r>
                                      <m:rPr>
                                        <m:sty m:val="p"/>
                                      </m:rPr>
                                      <w:rPr>
                                        <w:rFonts w:ascii="Cambria Math" w:hAnsi="Cambria Math"/>
                                        <w:sz w:val="24"/>
                                        <w:szCs w:val="24"/>
                                      </w:rPr>
                                      <m:t>cos</m:t>
                                    </m:r>
                                  </m:fName>
                                  <m:e>
                                    <m:r>
                                      <w:rPr>
                                        <w:rFonts w:ascii="Cambria Math" w:hAnsi="Cambria Math"/>
                                        <w:sz w:val="24"/>
                                        <w:szCs w:val="24"/>
                                      </w:rPr>
                                      <m:t>φ</m:t>
                                    </m:r>
                                    <m:func>
                                      <m:funcPr>
                                        <m:ctrlPr>
                                          <w:rPr>
                                            <w:rFonts w:ascii="Cambria Math" w:hAnsi="Cambria Math"/>
                                            <w:i/>
                                            <w:sz w:val="24"/>
                                            <w:szCs w:val="24"/>
                                          </w:rPr>
                                        </m:ctrlPr>
                                      </m:funcPr>
                                      <m:fName>
                                        <m:r>
                                          <m:rPr>
                                            <m:sty m:val="p"/>
                                          </m:rPr>
                                          <w:rPr>
                                            <w:rFonts w:ascii="Cambria Math" w:hAnsi="Cambria Math"/>
                                            <w:sz w:val="24"/>
                                            <w:szCs w:val="24"/>
                                          </w:rPr>
                                          <m:t>cos</m:t>
                                        </m:r>
                                      </m:fName>
                                      <m:e>
                                        <m:r>
                                          <w:rPr>
                                            <w:rFonts w:ascii="Cambria Math" w:hAnsi="Cambria Math"/>
                                            <w:sz w:val="24"/>
                                            <w:szCs w:val="24"/>
                                          </w:rPr>
                                          <m:t>ω</m:t>
                                        </m:r>
                                        <m:func>
                                          <m:funcPr>
                                            <m:ctrlPr>
                                              <w:rPr>
                                                <w:rFonts w:ascii="Cambria Math" w:hAnsi="Cambria Math"/>
                                                <w:i/>
                                                <w:sz w:val="24"/>
                                                <w:szCs w:val="24"/>
                                              </w:rPr>
                                            </m:ctrlPr>
                                          </m:funcPr>
                                          <m:fName>
                                            <m:r>
                                              <m:rPr>
                                                <m:sty m:val="p"/>
                                              </m:rPr>
                                              <w:rPr>
                                                <w:rFonts w:ascii="Cambria Math" w:hAnsi="Cambria Math"/>
                                                <w:sz w:val="24"/>
                                                <w:szCs w:val="24"/>
                                              </w:rPr>
                                              <m:t>sin</m:t>
                                            </m:r>
                                          </m:fName>
                                          <m:e>
                                            <m:r>
                                              <w:rPr>
                                                <w:rFonts w:ascii="Cambria Math" w:hAnsi="Cambria Math"/>
                                                <w:sz w:val="24"/>
                                                <w:szCs w:val="24"/>
                                              </w:rPr>
                                              <m:t>β</m:t>
                                            </m:r>
                                          </m:e>
                                        </m:func>
                                      </m:e>
                                    </m:func>
                                  </m:e>
                                </m:func>
                              </m:e>
                            </m:func>
                          </m:e>
                        </m:func>
                      </m:e>
                    </m:func>
                  </m:e>
                </m:d>
              </m:e>
            </m:func>
          </m:e>
        </m:func>
      </m:oMath>
      <w:r w:rsidR="006D366F" w:rsidRPr="00A35089">
        <w:rPr>
          <w:rFonts w:ascii="Times New Roman" w:hAnsi="Times New Roman"/>
          <w:i/>
          <w:sz w:val="24"/>
          <w:szCs w:val="24"/>
        </w:rPr>
        <w:tab/>
        <w:t xml:space="preserve">     </w:t>
      </w:r>
    </w:p>
    <w:p w:rsidR="006D366F" w:rsidRPr="00A35089" w:rsidRDefault="006D366F" w:rsidP="00C73BF8">
      <w:pPr>
        <w:spacing w:after="0" w:line="360" w:lineRule="auto"/>
        <w:ind w:left="900"/>
        <w:jc w:val="both"/>
        <w:rPr>
          <w:rFonts w:ascii="Times New Roman" w:hAnsi="Times New Roman"/>
          <w:i/>
          <w:sz w:val="24"/>
          <w:szCs w:val="24"/>
        </w:rPr>
      </w:pPr>
      <w:r w:rsidRPr="00A35089">
        <w:rPr>
          <w:rFonts w:ascii="Times New Roman" w:hAnsi="Times New Roman"/>
          <w:i/>
          <w:sz w:val="24"/>
          <w:szCs w:val="24"/>
        </w:rPr>
        <w:t xml:space="preserve">                 </w:t>
      </w:r>
      <m:oMath>
        <m:r>
          <w:rPr>
            <w:rFonts w:ascii="Cambria Math" w:hAnsi="Cambria Math"/>
            <w:sz w:val="24"/>
            <w:szCs w:val="24"/>
          </w:rPr>
          <m:t>+</m:t>
        </m:r>
        <m:func>
          <m:funcPr>
            <m:ctrlPr>
              <w:rPr>
                <w:rFonts w:ascii="Cambria Math" w:hAnsi="Cambria Math"/>
                <w:i/>
                <w:sz w:val="24"/>
                <w:szCs w:val="24"/>
              </w:rPr>
            </m:ctrlPr>
          </m:funcPr>
          <m:fName>
            <m:r>
              <m:rPr>
                <m:sty m:val="p"/>
              </m:rPr>
              <w:rPr>
                <w:rFonts w:ascii="Cambria Math" w:hAnsi="Cambria Math"/>
                <w:sz w:val="24"/>
                <w:szCs w:val="24"/>
              </w:rPr>
              <m:t>cos</m:t>
            </m:r>
          </m:fName>
          <m:e>
            <m:r>
              <w:rPr>
                <w:rFonts w:ascii="Cambria Math" w:hAnsi="Cambria Math"/>
                <w:sz w:val="24"/>
                <w:szCs w:val="24"/>
              </w:rPr>
              <m:t>∅</m:t>
            </m:r>
            <m:d>
              <m:dPr>
                <m:ctrlPr>
                  <w:rPr>
                    <w:rFonts w:ascii="Cambria Math" w:hAnsi="Cambria Math"/>
                    <w:i/>
                    <w:sz w:val="24"/>
                    <w:szCs w:val="24"/>
                  </w:rPr>
                </m:ctrlPr>
              </m:dPr>
              <m:e>
                <m:func>
                  <m:funcPr>
                    <m:ctrlPr>
                      <w:rPr>
                        <w:rFonts w:ascii="Cambria Math" w:hAnsi="Cambria Math"/>
                        <w:i/>
                        <w:sz w:val="24"/>
                        <w:szCs w:val="24"/>
                      </w:rPr>
                    </m:ctrlPr>
                  </m:funcPr>
                  <m:fName>
                    <m:r>
                      <m:rPr>
                        <m:sty m:val="p"/>
                      </m:rPr>
                      <w:rPr>
                        <w:rFonts w:ascii="Cambria Math" w:hAnsi="Cambria Math"/>
                        <w:sz w:val="24"/>
                        <w:szCs w:val="24"/>
                      </w:rPr>
                      <m:t>cos</m:t>
                    </m:r>
                  </m:fName>
                  <m:e>
                    <m:r>
                      <w:rPr>
                        <w:rFonts w:ascii="Cambria Math" w:hAnsi="Cambria Math"/>
                        <w:sz w:val="24"/>
                        <w:szCs w:val="24"/>
                      </w:rPr>
                      <m:t>δ</m:t>
                    </m:r>
                    <m:func>
                      <m:funcPr>
                        <m:ctrlPr>
                          <w:rPr>
                            <w:rFonts w:ascii="Cambria Math" w:hAnsi="Cambria Math"/>
                            <w:i/>
                            <w:sz w:val="24"/>
                            <w:szCs w:val="24"/>
                          </w:rPr>
                        </m:ctrlPr>
                      </m:funcPr>
                      <m:fName>
                        <m:r>
                          <m:rPr>
                            <m:sty m:val="p"/>
                          </m:rPr>
                          <w:rPr>
                            <w:rFonts w:ascii="Cambria Math" w:hAnsi="Cambria Math"/>
                            <w:sz w:val="24"/>
                            <w:szCs w:val="24"/>
                          </w:rPr>
                          <m:t>cos</m:t>
                        </m:r>
                      </m:fName>
                      <m:e>
                        <m:r>
                          <w:rPr>
                            <w:rFonts w:ascii="Cambria Math" w:hAnsi="Cambria Math"/>
                            <w:sz w:val="24"/>
                            <w:szCs w:val="24"/>
                          </w:rPr>
                          <m:t>ω</m:t>
                        </m:r>
                        <m:func>
                          <m:funcPr>
                            <m:ctrlPr>
                              <w:rPr>
                                <w:rFonts w:ascii="Cambria Math" w:hAnsi="Cambria Math"/>
                                <w:i/>
                                <w:sz w:val="24"/>
                                <w:szCs w:val="24"/>
                              </w:rPr>
                            </m:ctrlPr>
                          </m:funcPr>
                          <m:fName>
                            <m:r>
                              <m:rPr>
                                <m:sty m:val="p"/>
                              </m:rPr>
                              <w:rPr>
                                <w:rFonts w:ascii="Cambria Math" w:hAnsi="Cambria Math"/>
                                <w:sz w:val="24"/>
                                <w:szCs w:val="24"/>
                              </w:rPr>
                              <m:t>cos</m:t>
                            </m:r>
                          </m:fName>
                          <m:e>
                            <m:r>
                              <w:rPr>
                                <w:rFonts w:ascii="Cambria Math" w:hAnsi="Cambria Math"/>
                                <w:sz w:val="24"/>
                                <w:szCs w:val="24"/>
                              </w:rPr>
                              <m:t>β-</m:t>
                            </m:r>
                            <m:func>
                              <m:funcPr>
                                <m:ctrlPr>
                                  <w:rPr>
                                    <w:rFonts w:ascii="Cambria Math" w:hAnsi="Cambria Math"/>
                                    <w:i/>
                                    <w:sz w:val="24"/>
                                    <w:szCs w:val="24"/>
                                  </w:rPr>
                                </m:ctrlPr>
                              </m:funcPr>
                              <m:fName>
                                <m:r>
                                  <m:rPr>
                                    <m:sty m:val="p"/>
                                  </m:rPr>
                                  <w:rPr>
                                    <w:rFonts w:ascii="Cambria Math" w:hAnsi="Cambria Math"/>
                                    <w:sz w:val="24"/>
                                    <w:szCs w:val="24"/>
                                  </w:rPr>
                                  <m:t>sin</m:t>
                                </m:r>
                              </m:fName>
                              <m:e>
                                <m:r>
                                  <w:rPr>
                                    <w:rFonts w:ascii="Cambria Math" w:hAnsi="Cambria Math"/>
                                    <w:sz w:val="24"/>
                                    <w:szCs w:val="24"/>
                                  </w:rPr>
                                  <m:t>δ</m:t>
                                </m:r>
                                <m:func>
                                  <m:funcPr>
                                    <m:ctrlPr>
                                      <w:rPr>
                                        <w:rFonts w:ascii="Cambria Math" w:hAnsi="Cambria Math"/>
                                        <w:i/>
                                        <w:sz w:val="24"/>
                                        <w:szCs w:val="24"/>
                                      </w:rPr>
                                    </m:ctrlPr>
                                  </m:funcPr>
                                  <m:fName>
                                    <m:r>
                                      <m:rPr>
                                        <m:sty m:val="p"/>
                                      </m:rPr>
                                      <w:rPr>
                                        <w:rFonts w:ascii="Cambria Math" w:hAnsi="Cambria Math"/>
                                        <w:sz w:val="24"/>
                                        <w:szCs w:val="24"/>
                                      </w:rPr>
                                      <m:t>cos</m:t>
                                    </m:r>
                                  </m:fName>
                                  <m:e>
                                    <m:r>
                                      <w:rPr>
                                        <w:rFonts w:ascii="Cambria Math" w:hAnsi="Cambria Math"/>
                                        <w:sz w:val="24"/>
                                        <w:szCs w:val="24"/>
                                      </w:rPr>
                                      <m:t>φ</m:t>
                                    </m:r>
                                    <m:func>
                                      <m:funcPr>
                                        <m:ctrlPr>
                                          <w:rPr>
                                            <w:rFonts w:ascii="Cambria Math" w:hAnsi="Cambria Math"/>
                                            <w:i/>
                                            <w:sz w:val="24"/>
                                            <w:szCs w:val="24"/>
                                          </w:rPr>
                                        </m:ctrlPr>
                                      </m:funcPr>
                                      <m:fName>
                                        <m:r>
                                          <m:rPr>
                                            <m:sty m:val="p"/>
                                          </m:rPr>
                                          <w:rPr>
                                            <w:rFonts w:ascii="Cambria Math" w:hAnsi="Cambria Math"/>
                                            <w:sz w:val="24"/>
                                            <w:szCs w:val="24"/>
                                          </w:rPr>
                                          <m:t>sin</m:t>
                                        </m:r>
                                      </m:fName>
                                      <m:e>
                                        <m:r>
                                          <w:rPr>
                                            <w:rFonts w:ascii="Cambria Math" w:hAnsi="Cambria Math"/>
                                            <w:sz w:val="24"/>
                                            <w:szCs w:val="24"/>
                                          </w:rPr>
                                          <m:t>β</m:t>
                                        </m:r>
                                      </m:e>
                                    </m:func>
                                  </m:e>
                                </m:func>
                              </m:e>
                            </m:func>
                          </m:e>
                        </m:func>
                      </m:e>
                    </m:func>
                  </m:e>
                </m:func>
              </m:e>
            </m:d>
          </m:e>
        </m:func>
      </m:oMath>
      <w:r w:rsidRPr="00A35089">
        <w:rPr>
          <w:rFonts w:ascii="Times New Roman" w:hAnsi="Times New Roman"/>
          <w:i/>
          <w:sz w:val="24"/>
          <w:szCs w:val="24"/>
        </w:rPr>
        <w:t xml:space="preserve">                </w:t>
      </w:r>
    </w:p>
    <w:p w:rsidR="006D366F" w:rsidRDefault="006D366F" w:rsidP="00C73BF8">
      <w:pPr>
        <w:spacing w:after="0" w:line="360" w:lineRule="auto"/>
        <w:ind w:left="900"/>
        <w:jc w:val="both"/>
        <w:rPr>
          <w:rFonts w:ascii="Times New Roman" w:hAnsi="Times New Roman"/>
          <w:sz w:val="24"/>
          <w:szCs w:val="24"/>
        </w:rPr>
      </w:pPr>
      <w:r w:rsidRPr="00A35089">
        <w:rPr>
          <w:rFonts w:ascii="Times New Roman" w:hAnsi="Times New Roman"/>
          <w:i/>
          <w:sz w:val="24"/>
          <w:szCs w:val="24"/>
        </w:rPr>
        <w:lastRenderedPageBreak/>
        <w:t xml:space="preserve">                </w:t>
      </w:r>
      <m:oMath>
        <m:r>
          <w:rPr>
            <w:rFonts w:ascii="Cambria Math" w:hAnsi="Cambria Math"/>
            <w:sz w:val="24"/>
            <w:szCs w:val="24"/>
          </w:rPr>
          <m:t>+</m:t>
        </m:r>
        <m:d>
          <m:dPr>
            <m:ctrlPr>
              <w:rPr>
                <w:rFonts w:ascii="Cambria Math" w:hAnsi="Cambria Math"/>
                <w:i/>
                <w:sz w:val="24"/>
                <w:szCs w:val="24"/>
              </w:rPr>
            </m:ctrlPr>
          </m:dPr>
          <m:e>
            <m:func>
              <m:funcPr>
                <m:ctrlPr>
                  <w:rPr>
                    <w:rFonts w:ascii="Cambria Math" w:hAnsi="Cambria Math"/>
                    <w:i/>
                    <w:sz w:val="24"/>
                    <w:szCs w:val="24"/>
                  </w:rPr>
                </m:ctrlPr>
              </m:funcPr>
              <m:fName>
                <m:r>
                  <m:rPr>
                    <m:sty m:val="p"/>
                  </m:rPr>
                  <w:rPr>
                    <w:rFonts w:ascii="Cambria Math" w:hAnsi="Cambria Math"/>
                    <w:sz w:val="24"/>
                    <w:szCs w:val="24"/>
                  </w:rPr>
                  <m:t>cos</m:t>
                </m:r>
              </m:fName>
              <m:e>
                <m:r>
                  <w:rPr>
                    <w:rFonts w:ascii="Cambria Math" w:hAnsi="Cambria Math"/>
                    <w:sz w:val="24"/>
                    <w:szCs w:val="24"/>
                  </w:rPr>
                  <m:t>δ</m:t>
                </m:r>
                <m:func>
                  <m:funcPr>
                    <m:ctrlPr>
                      <w:rPr>
                        <w:rFonts w:ascii="Cambria Math" w:hAnsi="Cambria Math"/>
                        <w:i/>
                        <w:sz w:val="24"/>
                        <w:szCs w:val="24"/>
                      </w:rPr>
                    </m:ctrlPr>
                  </m:funcPr>
                  <m:fName>
                    <m:r>
                      <m:rPr>
                        <m:sty m:val="p"/>
                      </m:rPr>
                      <w:rPr>
                        <w:rFonts w:ascii="Cambria Math" w:hAnsi="Cambria Math"/>
                        <w:sz w:val="24"/>
                        <w:szCs w:val="24"/>
                      </w:rPr>
                      <m:t>sin</m:t>
                    </m:r>
                  </m:fName>
                  <m:e>
                    <m:r>
                      <w:rPr>
                        <w:rFonts w:ascii="Cambria Math" w:hAnsi="Cambria Math"/>
                        <w:sz w:val="24"/>
                        <w:szCs w:val="24"/>
                      </w:rPr>
                      <m:t>φ</m:t>
                    </m:r>
                    <m:func>
                      <m:funcPr>
                        <m:ctrlPr>
                          <w:rPr>
                            <w:rFonts w:ascii="Cambria Math" w:hAnsi="Cambria Math"/>
                            <w:i/>
                            <w:sz w:val="24"/>
                            <w:szCs w:val="24"/>
                          </w:rPr>
                        </m:ctrlPr>
                      </m:funcPr>
                      <m:fName>
                        <m:r>
                          <m:rPr>
                            <m:sty m:val="p"/>
                          </m:rPr>
                          <w:rPr>
                            <w:rFonts w:ascii="Cambria Math" w:hAnsi="Cambria Math"/>
                            <w:sz w:val="24"/>
                            <w:szCs w:val="24"/>
                          </w:rPr>
                          <m:t>sin</m:t>
                        </m:r>
                      </m:fName>
                      <m:e>
                        <m:r>
                          <w:rPr>
                            <w:rFonts w:ascii="Cambria Math" w:hAnsi="Cambria Math"/>
                            <w:sz w:val="24"/>
                            <w:szCs w:val="24"/>
                          </w:rPr>
                          <m:t>ω</m:t>
                        </m:r>
                        <m:func>
                          <m:funcPr>
                            <m:ctrlPr>
                              <w:rPr>
                                <w:rFonts w:ascii="Cambria Math" w:hAnsi="Cambria Math"/>
                                <w:i/>
                                <w:sz w:val="24"/>
                                <w:szCs w:val="24"/>
                              </w:rPr>
                            </m:ctrlPr>
                          </m:funcPr>
                          <m:fName>
                            <m:r>
                              <m:rPr>
                                <m:sty m:val="p"/>
                              </m:rPr>
                              <w:rPr>
                                <w:rFonts w:ascii="Cambria Math" w:hAnsi="Cambria Math"/>
                                <w:sz w:val="24"/>
                                <w:szCs w:val="24"/>
                              </w:rPr>
                              <m:t>sin</m:t>
                            </m:r>
                          </m:fName>
                          <m:e>
                            <m:r>
                              <w:rPr>
                                <w:rFonts w:ascii="Cambria Math" w:hAnsi="Cambria Math"/>
                                <w:sz w:val="24"/>
                                <w:szCs w:val="24"/>
                              </w:rPr>
                              <m:t>β</m:t>
                            </m:r>
                          </m:e>
                        </m:func>
                      </m:e>
                    </m:func>
                  </m:e>
                </m:func>
              </m:e>
            </m:func>
          </m:e>
        </m:d>
      </m:oMath>
      <w:r>
        <w:rPr>
          <w:rFonts w:ascii="Times New Roman" w:hAnsi="Times New Roman"/>
          <w:i/>
          <w:sz w:val="28"/>
          <w:szCs w:val="24"/>
        </w:rPr>
        <w:t xml:space="preserve"> </w:t>
      </w:r>
      <w:r w:rsidRPr="00ED748A">
        <w:rPr>
          <w:rFonts w:ascii="Times New Roman" w:hAnsi="Times New Roman"/>
          <w:sz w:val="24"/>
          <w:szCs w:val="24"/>
        </w:rPr>
        <w:t>…</w:t>
      </w:r>
      <w:r w:rsidR="007B6046">
        <w:rPr>
          <w:rFonts w:ascii="Times New Roman" w:hAnsi="Times New Roman"/>
          <w:sz w:val="24"/>
          <w:szCs w:val="24"/>
        </w:rPr>
        <w:t>………………………………</w:t>
      </w:r>
      <w:proofErr w:type="gramStart"/>
      <w:r w:rsidR="007B6046">
        <w:rPr>
          <w:rFonts w:ascii="Times New Roman" w:hAnsi="Times New Roman"/>
          <w:sz w:val="24"/>
          <w:szCs w:val="24"/>
        </w:rPr>
        <w:t>...</w:t>
      </w:r>
      <w:r>
        <w:rPr>
          <w:rFonts w:ascii="Times New Roman" w:hAnsi="Times New Roman"/>
          <w:sz w:val="24"/>
          <w:szCs w:val="24"/>
        </w:rPr>
        <w:t>..</w:t>
      </w:r>
      <w:r w:rsidRPr="00ED748A">
        <w:rPr>
          <w:rFonts w:ascii="Times New Roman" w:hAnsi="Times New Roman"/>
          <w:sz w:val="24"/>
          <w:szCs w:val="24"/>
        </w:rPr>
        <w:t>.</w:t>
      </w:r>
      <w:r w:rsidRPr="00A35089">
        <w:rPr>
          <w:rFonts w:ascii="Times New Roman" w:hAnsi="Times New Roman"/>
          <w:sz w:val="24"/>
          <w:szCs w:val="24"/>
        </w:rPr>
        <w:t>(</w:t>
      </w:r>
      <w:proofErr w:type="gramEnd"/>
      <w:r w:rsidRPr="00A35089">
        <w:rPr>
          <w:rFonts w:ascii="Times New Roman" w:hAnsi="Times New Roman"/>
          <w:sz w:val="24"/>
          <w:szCs w:val="24"/>
        </w:rPr>
        <w:t>2.</w:t>
      </w:r>
      <w:r>
        <w:rPr>
          <w:rFonts w:ascii="Times New Roman" w:hAnsi="Times New Roman"/>
          <w:sz w:val="24"/>
          <w:szCs w:val="24"/>
        </w:rPr>
        <w:t>40)</w:t>
      </w:r>
      <w:r w:rsidRPr="00A35089">
        <w:rPr>
          <w:rFonts w:ascii="Times New Roman" w:hAnsi="Times New Roman"/>
          <w:sz w:val="24"/>
          <w:szCs w:val="24"/>
        </w:rPr>
        <w:tab/>
      </w:r>
    </w:p>
    <w:p w:rsidR="006D366F" w:rsidRPr="00A35089" w:rsidRDefault="006D366F" w:rsidP="007B6046">
      <w:pPr>
        <w:tabs>
          <w:tab w:val="left" w:pos="5292"/>
        </w:tabs>
        <w:spacing w:line="360" w:lineRule="auto"/>
        <w:jc w:val="both"/>
        <w:rPr>
          <w:rFonts w:ascii="Times New Roman" w:hAnsi="Times New Roman"/>
          <w:sz w:val="24"/>
          <w:szCs w:val="24"/>
        </w:rPr>
      </w:pPr>
      <w:r w:rsidRPr="00A35089">
        <w:rPr>
          <w:rFonts w:ascii="Times New Roman" w:hAnsi="Times New Roman"/>
          <w:sz w:val="24"/>
          <w:szCs w:val="24"/>
        </w:rPr>
        <w:t>For a horizontal surface β = 0 and Equation 2.</w:t>
      </w:r>
      <w:r>
        <w:rPr>
          <w:rFonts w:ascii="Times New Roman" w:hAnsi="Times New Roman"/>
          <w:sz w:val="24"/>
          <w:szCs w:val="24"/>
        </w:rPr>
        <w:t>39</w:t>
      </w:r>
      <w:r w:rsidRPr="00A35089">
        <w:rPr>
          <w:rFonts w:ascii="Times New Roman" w:hAnsi="Times New Roman"/>
          <w:sz w:val="24"/>
          <w:szCs w:val="24"/>
        </w:rPr>
        <w:t xml:space="preserve"> becomes</w:t>
      </w:r>
      <w:r>
        <w:rPr>
          <w:rFonts w:ascii="Times New Roman" w:hAnsi="Times New Roman"/>
          <w:sz w:val="24"/>
          <w:szCs w:val="24"/>
        </w:rPr>
        <w:t xml:space="preserve"> Equation 2.41</w:t>
      </w:r>
      <w:r w:rsidRPr="00A35089">
        <w:rPr>
          <w:rFonts w:ascii="Times New Roman" w:hAnsi="Times New Roman"/>
          <w:sz w:val="24"/>
          <w:szCs w:val="24"/>
        </w:rPr>
        <w:t xml:space="preserve">:    </w:t>
      </w:r>
    </w:p>
    <w:p w:rsidR="006D366F" w:rsidRPr="00A35089" w:rsidRDefault="00DE4351" w:rsidP="00C73BF8">
      <w:pPr>
        <w:tabs>
          <w:tab w:val="left" w:pos="5292"/>
        </w:tabs>
        <w:spacing w:after="0" w:line="360" w:lineRule="auto"/>
        <w:ind w:left="900"/>
        <w:jc w:val="both"/>
        <w:rPr>
          <w:rFonts w:ascii="Times New Roman" w:hAnsi="Times New Roman"/>
          <w:sz w:val="24"/>
          <w:szCs w:val="24"/>
        </w:rPr>
      </w:pPr>
      <m:oMath>
        <m:func>
          <m:funcPr>
            <m:ctrlPr>
              <w:rPr>
                <w:rFonts w:ascii="Cambria Math" w:hAnsi="Cambria Math"/>
                <w:i/>
                <w:sz w:val="24"/>
                <w:szCs w:val="24"/>
              </w:rPr>
            </m:ctrlPr>
          </m:funcPr>
          <m:fName>
            <m:r>
              <m:rPr>
                <m:sty m:val="p"/>
              </m:rPr>
              <w:rPr>
                <w:rFonts w:ascii="Cambria Math" w:hAnsi="Cambria Math"/>
                <w:sz w:val="24"/>
                <w:szCs w:val="24"/>
              </w:rPr>
              <m:t>cos</m:t>
            </m:r>
          </m:fName>
          <m:e>
            <m:r>
              <w:rPr>
                <w:rFonts w:ascii="Cambria Math" w:hAnsi="Cambria Math"/>
                <w:sz w:val="24"/>
                <w:szCs w:val="24"/>
              </w:rPr>
              <m:t>θ</m:t>
            </m:r>
          </m:e>
        </m:func>
        <m:r>
          <w:rPr>
            <w:rFonts w:ascii="Cambria Math" w:hAnsi="Cambria Math"/>
            <w:sz w:val="24"/>
            <w:szCs w:val="24"/>
          </w:rPr>
          <m:t>=</m:t>
        </m:r>
        <m:func>
          <m:funcPr>
            <m:ctrlPr>
              <w:rPr>
                <w:rFonts w:ascii="Cambria Math" w:hAnsi="Cambria Math"/>
                <w:i/>
                <w:sz w:val="24"/>
                <w:szCs w:val="24"/>
              </w:rPr>
            </m:ctrlPr>
          </m:funcPr>
          <m:fName>
            <m:r>
              <m:rPr>
                <m:sty m:val="p"/>
              </m:rPr>
              <w:rPr>
                <w:rFonts w:ascii="Cambria Math" w:hAnsi="Cambria Math"/>
                <w:sz w:val="24"/>
                <w:szCs w:val="24"/>
              </w:rPr>
              <m:t>sin</m:t>
            </m:r>
          </m:fName>
          <m:e>
            <m:r>
              <w:rPr>
                <w:rFonts w:ascii="Cambria Math" w:hAnsi="Cambria Math"/>
                <w:sz w:val="24"/>
                <w:szCs w:val="24"/>
              </w:rPr>
              <m:t>∅</m:t>
            </m:r>
            <m:func>
              <m:funcPr>
                <m:ctrlPr>
                  <w:rPr>
                    <w:rFonts w:ascii="Cambria Math" w:hAnsi="Cambria Math"/>
                    <w:i/>
                    <w:sz w:val="24"/>
                    <w:szCs w:val="24"/>
                  </w:rPr>
                </m:ctrlPr>
              </m:funcPr>
              <m:fName>
                <m:r>
                  <m:rPr>
                    <m:sty m:val="p"/>
                  </m:rPr>
                  <w:rPr>
                    <w:rFonts w:ascii="Cambria Math" w:hAnsi="Cambria Math"/>
                    <w:sz w:val="24"/>
                    <w:szCs w:val="24"/>
                  </w:rPr>
                  <m:t>sin</m:t>
                </m:r>
              </m:fName>
              <m:e>
                <m:r>
                  <w:rPr>
                    <w:rFonts w:ascii="Cambria Math" w:hAnsi="Cambria Math"/>
                    <w:sz w:val="24"/>
                    <w:szCs w:val="24"/>
                  </w:rPr>
                  <m:t>δ-</m:t>
                </m:r>
              </m:e>
            </m:func>
          </m:e>
        </m:func>
        <m:func>
          <m:funcPr>
            <m:ctrlPr>
              <w:rPr>
                <w:rFonts w:ascii="Cambria Math" w:hAnsi="Cambria Math"/>
                <w:i/>
                <w:sz w:val="24"/>
                <w:szCs w:val="24"/>
              </w:rPr>
            </m:ctrlPr>
          </m:funcPr>
          <m:fName>
            <m:r>
              <m:rPr>
                <m:sty m:val="p"/>
              </m:rPr>
              <w:rPr>
                <w:rFonts w:ascii="Cambria Math" w:hAnsi="Cambria Math"/>
                <w:sz w:val="24"/>
                <w:szCs w:val="24"/>
              </w:rPr>
              <m:t>cos</m:t>
            </m:r>
          </m:fName>
          <m:e>
            <m:r>
              <w:rPr>
                <w:rFonts w:ascii="Cambria Math" w:hAnsi="Cambria Math"/>
                <w:sz w:val="24"/>
                <w:szCs w:val="24"/>
              </w:rPr>
              <m:t>∅</m:t>
            </m:r>
            <m:func>
              <m:funcPr>
                <m:ctrlPr>
                  <w:rPr>
                    <w:rFonts w:ascii="Cambria Math" w:hAnsi="Cambria Math"/>
                    <w:i/>
                    <w:sz w:val="24"/>
                    <w:szCs w:val="24"/>
                  </w:rPr>
                </m:ctrlPr>
              </m:funcPr>
              <m:fName>
                <m:r>
                  <m:rPr>
                    <m:sty m:val="p"/>
                  </m:rPr>
                  <w:rPr>
                    <w:rFonts w:ascii="Cambria Math" w:hAnsi="Cambria Math"/>
                    <w:sz w:val="24"/>
                    <w:szCs w:val="24"/>
                  </w:rPr>
                  <m:t>cos</m:t>
                </m:r>
              </m:fName>
              <m:e>
                <m:r>
                  <w:rPr>
                    <w:rFonts w:ascii="Cambria Math" w:hAnsi="Cambria Math"/>
                    <w:sz w:val="24"/>
                    <w:szCs w:val="24"/>
                  </w:rPr>
                  <m:t>δ</m:t>
                </m:r>
                <m:func>
                  <m:funcPr>
                    <m:ctrlPr>
                      <w:rPr>
                        <w:rFonts w:ascii="Cambria Math" w:hAnsi="Cambria Math"/>
                        <w:i/>
                        <w:sz w:val="24"/>
                        <w:szCs w:val="24"/>
                      </w:rPr>
                    </m:ctrlPr>
                  </m:funcPr>
                  <m:fName>
                    <m:r>
                      <m:rPr>
                        <m:sty m:val="p"/>
                      </m:rPr>
                      <w:rPr>
                        <w:rFonts w:ascii="Cambria Math" w:hAnsi="Cambria Math"/>
                        <w:sz w:val="24"/>
                        <w:szCs w:val="24"/>
                      </w:rPr>
                      <m:t>cos</m:t>
                    </m:r>
                  </m:fName>
                  <m:e>
                    <m:r>
                      <w:rPr>
                        <w:rFonts w:ascii="Cambria Math" w:hAnsi="Cambria Math"/>
                        <w:sz w:val="24"/>
                        <w:szCs w:val="24"/>
                      </w:rPr>
                      <m:t>ω</m:t>
                    </m:r>
                  </m:e>
                </m:func>
              </m:e>
            </m:func>
          </m:e>
        </m:func>
      </m:oMath>
      <w:r w:rsidR="007B6046">
        <w:rPr>
          <w:rFonts w:ascii="Times New Roman" w:hAnsi="Times New Roman"/>
          <w:sz w:val="24"/>
          <w:szCs w:val="24"/>
        </w:rPr>
        <w:t>………………………</w:t>
      </w:r>
      <w:r w:rsidR="006D366F">
        <w:rPr>
          <w:rFonts w:ascii="Times New Roman" w:hAnsi="Times New Roman"/>
          <w:sz w:val="24"/>
          <w:szCs w:val="24"/>
        </w:rPr>
        <w:t>………….</w:t>
      </w:r>
      <w:r w:rsidR="006D366F" w:rsidRPr="00A35089">
        <w:rPr>
          <w:rFonts w:ascii="Times New Roman" w:hAnsi="Times New Roman"/>
          <w:sz w:val="24"/>
          <w:szCs w:val="24"/>
        </w:rPr>
        <w:t xml:space="preserve"> </w:t>
      </w:r>
      <w:r w:rsidR="006D366F">
        <w:rPr>
          <w:rFonts w:ascii="Times New Roman" w:hAnsi="Times New Roman"/>
          <w:sz w:val="24"/>
          <w:szCs w:val="24"/>
        </w:rPr>
        <w:t>(2.41)</w:t>
      </w:r>
    </w:p>
    <w:p w:rsidR="006D366F" w:rsidRDefault="006D366F" w:rsidP="00C73BF8">
      <w:pPr>
        <w:tabs>
          <w:tab w:val="left" w:pos="5292"/>
        </w:tabs>
        <w:spacing w:line="360" w:lineRule="auto"/>
        <w:jc w:val="both"/>
        <w:rPr>
          <w:rFonts w:ascii="Times New Roman" w:hAnsi="Times New Roman"/>
          <w:sz w:val="24"/>
          <w:szCs w:val="24"/>
        </w:rPr>
      </w:pPr>
      <w:r w:rsidRPr="00A35089">
        <w:rPr>
          <w:rFonts w:ascii="Times New Roman" w:hAnsi="Times New Roman"/>
          <w:sz w:val="24"/>
          <w:szCs w:val="24"/>
        </w:rPr>
        <w:t>Figure 2.2 shows the relationship between the</w:t>
      </w:r>
      <w:r>
        <w:rPr>
          <w:rFonts w:ascii="Times New Roman" w:hAnsi="Times New Roman"/>
          <w:sz w:val="24"/>
          <w:szCs w:val="24"/>
        </w:rPr>
        <w:t xml:space="preserve"> angles and the sun.</w:t>
      </w:r>
    </w:p>
    <w:p w:rsidR="006D366F" w:rsidRDefault="006D366F" w:rsidP="00C73BF8">
      <w:pPr>
        <w:spacing w:line="360" w:lineRule="auto"/>
        <w:rPr>
          <w:rFonts w:ascii="Times New Roman" w:hAnsi="Times New Roman"/>
          <w:sz w:val="24"/>
          <w:szCs w:val="24"/>
        </w:rPr>
      </w:pPr>
    </w:p>
    <w:p w:rsidR="006D366F" w:rsidRDefault="00276E36" w:rsidP="00C73BF8">
      <w:pPr>
        <w:spacing w:line="360" w:lineRule="auto"/>
        <w:rPr>
          <w:rFonts w:ascii="Times New Roman" w:hAnsi="Times New Roman"/>
          <w:sz w:val="24"/>
          <w:szCs w:val="24"/>
        </w:rPr>
      </w:pPr>
      <w:r>
        <w:rPr>
          <w:noProof/>
        </w:rPr>
        <mc:AlternateContent>
          <mc:Choice Requires="wpc">
            <w:drawing>
              <wp:inline distT="0" distB="0" distL="0" distR="0">
                <wp:extent cx="3443605" cy="3238500"/>
                <wp:effectExtent l="0" t="0" r="13970" b="0"/>
                <wp:docPr id="551" name="Canvas 38"/>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a:noFill/>
                        </a:ln>
                      </wpc:whole>
                      <wpg:wgp>
                        <wpg:cNvPr id="1852" name="Group 1626"/>
                        <wpg:cNvGrpSpPr>
                          <a:grpSpLocks/>
                        </wpg:cNvGrpSpPr>
                        <wpg:grpSpPr bwMode="auto">
                          <a:xfrm>
                            <a:off x="35999" y="3567"/>
                            <a:ext cx="3407996" cy="3200355"/>
                            <a:chOff x="0" y="0"/>
                            <a:chExt cx="3930014" cy="3690568"/>
                          </a:xfrm>
                        </wpg:grpSpPr>
                        <wpg:grpSp>
                          <wpg:cNvPr id="1853" name="Group 1632"/>
                          <wpg:cNvGrpSpPr>
                            <a:grpSpLocks/>
                          </wpg:cNvGrpSpPr>
                          <wpg:grpSpPr bwMode="auto">
                            <a:xfrm>
                              <a:off x="0" y="257124"/>
                              <a:ext cx="3930014" cy="3433444"/>
                              <a:chOff x="0" y="257175"/>
                              <a:chExt cx="5949" cy="5118"/>
                            </a:xfrm>
                          </wpg:grpSpPr>
                          <wps:wsp>
                            <wps:cNvPr id="1854" name="Text Box 190"/>
                            <wps:cNvSpPr txBox="1">
                              <a:spLocks noChangeArrowheads="1"/>
                            </wps:cNvSpPr>
                            <wps:spPr bwMode="auto">
                              <a:xfrm>
                                <a:off x="1479" y="257990"/>
                                <a:ext cx="1729" cy="854"/>
                              </a:xfrm>
                              <a:prstGeom prst="rect">
                                <a:avLst/>
                              </a:prstGeom>
                              <a:solidFill>
                                <a:srgbClr val="FFFFFF"/>
                              </a:solidFill>
                              <a:ln w="9525">
                                <a:solidFill>
                                  <a:srgbClr val="FFFFFF"/>
                                </a:solidFill>
                                <a:miter lim="800000"/>
                                <a:headEnd/>
                                <a:tailEnd/>
                              </a:ln>
                            </wps:spPr>
                            <wps:txbx>
                              <w:txbxContent>
                                <w:p w:rsidR="004A4858" w:rsidRPr="00276E36" w:rsidRDefault="00DE4351" w:rsidP="006D366F">
                                  <w:pPr>
                                    <w:pStyle w:val="NormalWeb"/>
                                    <w:spacing w:before="0" w:beforeAutospacing="0" w:after="200" w:afterAutospacing="0" w:line="276" w:lineRule="auto"/>
                                  </w:pPr>
                                  <m:oMathPara>
                                    <m:oMathParaPr>
                                      <m:jc m:val="centerGroup"/>
                                    </m:oMathParaPr>
                                    <m:oMath>
                                      <m:sSub>
                                        <m:sSubPr>
                                          <m:ctrlPr>
                                            <w:rPr>
                                              <w:rFonts w:ascii="Cambria Math" w:hAnsi="Cambria Math"/>
                                              <w:i/>
                                              <w:iCs/>
                                            </w:rPr>
                                          </m:ctrlPr>
                                        </m:sSubPr>
                                        <m:e>
                                          <m:r>
                                            <w:rPr>
                                              <w:rFonts w:ascii="Cambria Math" w:hAnsi="Cambria Math"/>
                                            </w:rPr>
                                            <m:t>θ</m:t>
                                          </m:r>
                                        </m:e>
                                        <m:sub>
                                          <m:r>
                                            <w:rPr>
                                              <w:rFonts w:ascii="Cambria Math" w:hAnsi="Cambria Math"/>
                                            </w:rPr>
                                            <m:t>z</m:t>
                                          </m:r>
                                        </m:sub>
                                      </m:sSub>
                                    </m:oMath>
                                  </m:oMathPara>
                                </w:p>
                              </w:txbxContent>
                            </wps:txbx>
                            <wps:bodyPr rot="0" vert="horz" wrap="square" lIns="91440" tIns="45720" rIns="91440" bIns="45720" anchor="t" anchorCtr="0" upright="1">
                              <a:noAutofit/>
                            </wps:bodyPr>
                          </wps:wsp>
                          <wpg:grpSp>
                            <wpg:cNvPr id="1855" name="Group 1635"/>
                            <wpg:cNvGrpSpPr>
                              <a:grpSpLocks/>
                            </wpg:cNvGrpSpPr>
                            <wpg:grpSpPr bwMode="auto">
                              <a:xfrm>
                                <a:off x="0" y="257175"/>
                                <a:ext cx="5949" cy="5118"/>
                                <a:chOff x="0" y="257175"/>
                                <a:chExt cx="5949" cy="5118"/>
                              </a:xfrm>
                            </wpg:grpSpPr>
                            <wps:wsp>
                              <wps:cNvPr id="512" name="AutoShape 192"/>
                              <wps:cNvCnPr>
                                <a:cxnSpLocks noChangeShapeType="1"/>
                              </wps:cNvCnPr>
                              <wps:spPr bwMode="auto">
                                <a:xfrm flipH="1">
                                  <a:off x="4311" y="258907"/>
                                  <a:ext cx="348" cy="397"/>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g:grpSp>
                              <wpg:cNvPr id="513" name="Group 1637"/>
                              <wpg:cNvGrpSpPr>
                                <a:grpSpLocks/>
                              </wpg:cNvGrpSpPr>
                              <wpg:grpSpPr bwMode="auto">
                                <a:xfrm>
                                  <a:off x="0" y="257175"/>
                                  <a:ext cx="5949" cy="5118"/>
                                  <a:chOff x="0" y="257175"/>
                                  <a:chExt cx="5949" cy="5118"/>
                                </a:xfrm>
                              </wpg:grpSpPr>
                              <wps:wsp>
                                <wps:cNvPr id="514" name="Rectangle 1638" descr="Dark downward diagonal"/>
                                <wps:cNvSpPr>
                                  <a:spLocks noChangeArrowheads="1"/>
                                </wps:cNvSpPr>
                                <wps:spPr bwMode="auto">
                                  <a:xfrm rot="-241119">
                                    <a:off x="2569" y="258716"/>
                                    <a:ext cx="1675" cy="613"/>
                                  </a:xfrm>
                                  <a:prstGeom prst="rect">
                                    <a:avLst/>
                                  </a:prstGeom>
                                  <a:pattFill prst="dkDnDiag">
                                    <a:fgClr>
                                      <a:srgbClr val="000000"/>
                                    </a:fgClr>
                                    <a:bgClr>
                                      <a:srgbClr val="FFFFFF"/>
                                    </a:bgClr>
                                  </a:pattFill>
                                  <a:ln w="9525" cap="rnd">
                                    <a:solidFill>
                                      <a:srgbClr val="000000"/>
                                    </a:solidFill>
                                    <a:prstDash val="sysDot"/>
                                    <a:miter lim="800000"/>
                                    <a:headEnd/>
                                    <a:tailEnd/>
                                  </a:ln>
                                </wps:spPr>
                                <wps:bodyPr rot="0" vert="horz" wrap="square" lIns="91440" tIns="45720" rIns="91440" bIns="45720" anchor="t" anchorCtr="0" upright="1">
                                  <a:noAutofit/>
                                </wps:bodyPr>
                              </wps:wsp>
                              <wpg:grpSp>
                                <wpg:cNvPr id="515" name="Group 1639"/>
                                <wpg:cNvGrpSpPr>
                                  <a:grpSpLocks/>
                                </wpg:cNvGrpSpPr>
                                <wpg:grpSpPr bwMode="auto">
                                  <a:xfrm>
                                    <a:off x="0" y="257175"/>
                                    <a:ext cx="5949" cy="5118"/>
                                    <a:chOff x="0" y="257175"/>
                                    <a:chExt cx="5949" cy="5118"/>
                                  </a:xfrm>
                                </wpg:grpSpPr>
                                <wps:wsp>
                                  <wps:cNvPr id="516" name="Text Box 196"/>
                                  <wps:cNvSpPr txBox="1">
                                    <a:spLocks noChangeArrowheads="1"/>
                                  </wps:cNvSpPr>
                                  <wps:spPr bwMode="auto">
                                    <a:xfrm>
                                      <a:off x="1476" y="259383"/>
                                      <a:ext cx="442" cy="499"/>
                                    </a:xfrm>
                                    <a:prstGeom prst="rect">
                                      <a:avLst/>
                                    </a:prstGeom>
                                    <a:solidFill>
                                      <a:srgbClr val="FFFFFF"/>
                                    </a:solidFill>
                                    <a:ln w="9525">
                                      <a:solidFill>
                                        <a:srgbClr val="FFFFFF"/>
                                      </a:solidFill>
                                      <a:miter lim="800000"/>
                                      <a:headEnd/>
                                      <a:tailEnd/>
                                    </a:ln>
                                  </wps:spPr>
                                  <wps:txbx>
                                    <w:txbxContent>
                                      <w:p w:rsidR="004A4858" w:rsidRPr="00276E36" w:rsidRDefault="004A4858" w:rsidP="006D366F">
                                        <w:pPr>
                                          <w:pStyle w:val="NormalWeb"/>
                                          <w:spacing w:before="0" w:beforeAutospacing="0" w:after="200" w:afterAutospacing="0" w:line="276" w:lineRule="auto"/>
                                        </w:pPr>
                                        <m:oMathPara>
                                          <m:oMathParaPr>
                                            <m:jc m:val="centerGroup"/>
                                          </m:oMathParaPr>
                                          <m:oMath>
                                            <m:r>
                                              <w:rPr>
                                                <w:rFonts w:ascii="Cambria Math" w:hAnsi="Cambria Math"/>
                                              </w:rPr>
                                              <m:t>θ</m:t>
                                            </m:r>
                                          </m:oMath>
                                        </m:oMathPara>
                                      </w:p>
                                    </w:txbxContent>
                                  </wps:txbx>
                                  <wps:bodyPr rot="0" vert="horz" wrap="square" lIns="91440" tIns="45720" rIns="91440" bIns="45720" anchor="t" anchorCtr="0" upright="1">
                                    <a:noAutofit/>
                                  </wps:bodyPr>
                                </wps:wsp>
                                <wps:wsp>
                                  <wps:cNvPr id="518" name="Text Box 197"/>
                                  <wps:cNvSpPr txBox="1">
                                    <a:spLocks noChangeArrowheads="1"/>
                                  </wps:cNvSpPr>
                                  <wps:spPr bwMode="auto">
                                    <a:xfrm>
                                      <a:off x="1205" y="259402"/>
                                      <a:ext cx="442" cy="499"/>
                                    </a:xfrm>
                                    <a:prstGeom prst="rect">
                                      <a:avLst/>
                                    </a:prstGeom>
                                    <a:solidFill>
                                      <a:srgbClr val="FFFFFF"/>
                                    </a:solidFill>
                                    <a:ln w="9525">
                                      <a:solidFill>
                                        <a:srgbClr val="FFFFFF"/>
                                      </a:solidFill>
                                      <a:miter lim="800000"/>
                                      <a:headEnd/>
                                      <a:tailEnd/>
                                    </a:ln>
                                  </wps:spPr>
                                  <wps:txbx>
                                    <w:txbxContent>
                                      <w:p w:rsidR="004A4858" w:rsidRPr="00276E36" w:rsidRDefault="004A4858" w:rsidP="006D366F">
                                        <w:pPr>
                                          <w:pStyle w:val="NormalWeb"/>
                                          <w:spacing w:before="0" w:beforeAutospacing="0" w:after="200" w:afterAutospacing="0" w:line="276" w:lineRule="auto"/>
                                        </w:pPr>
                                        <m:oMathPara>
                                          <m:oMathParaPr>
                                            <m:jc m:val="centerGroup"/>
                                          </m:oMathParaPr>
                                          <m:oMath>
                                            <m:r>
                                              <w:rPr>
                                                <w:rFonts w:ascii="Cambria Math" w:hAnsi="Cambria Math"/>
                                              </w:rPr>
                                              <m:t>α</m:t>
                                            </m:r>
                                          </m:oMath>
                                        </m:oMathPara>
                                      </w:p>
                                    </w:txbxContent>
                                  </wps:txbx>
                                  <wps:bodyPr rot="0" vert="horz" wrap="square" lIns="91440" tIns="45720" rIns="91440" bIns="45720" anchor="t" anchorCtr="0" upright="1">
                                    <a:noAutofit/>
                                  </wps:bodyPr>
                                </wps:wsp>
                                <wps:wsp>
                                  <wps:cNvPr id="519" name="Text Box 198"/>
                                  <wps:cNvSpPr txBox="1">
                                    <a:spLocks noChangeArrowheads="1"/>
                                  </wps:cNvSpPr>
                                  <wps:spPr bwMode="auto">
                                    <a:xfrm>
                                      <a:off x="2452" y="260468"/>
                                      <a:ext cx="442" cy="499"/>
                                    </a:xfrm>
                                    <a:prstGeom prst="rect">
                                      <a:avLst/>
                                    </a:prstGeom>
                                    <a:solidFill>
                                      <a:srgbClr val="FFFFFF"/>
                                    </a:solidFill>
                                    <a:ln w="9525">
                                      <a:solidFill>
                                        <a:srgbClr val="FFFFFF"/>
                                      </a:solidFill>
                                      <a:miter lim="800000"/>
                                      <a:headEnd/>
                                      <a:tailEnd/>
                                    </a:ln>
                                  </wps:spPr>
                                  <wps:txbx>
                                    <w:txbxContent>
                                      <w:p w:rsidR="004A4858" w:rsidRPr="00276E36" w:rsidRDefault="004A4858" w:rsidP="006D366F">
                                        <w:pPr>
                                          <w:pStyle w:val="NormalWeb"/>
                                          <w:spacing w:before="0" w:beforeAutospacing="0" w:after="200" w:afterAutospacing="0" w:line="276" w:lineRule="auto"/>
                                        </w:pPr>
                                        <m:oMathPara>
                                          <m:oMathParaPr>
                                            <m:jc m:val="centerGroup"/>
                                          </m:oMathParaPr>
                                          <m:oMath>
                                            <m:r>
                                              <w:rPr>
                                                <w:rFonts w:ascii="Cambria Math" w:hAnsi="Cambria Math"/>
                                              </w:rPr>
                                              <m:t>γ</m:t>
                                            </m:r>
                                          </m:oMath>
                                        </m:oMathPara>
                                      </w:p>
                                    </w:txbxContent>
                                  </wps:txbx>
                                  <wps:bodyPr rot="0" vert="horz" wrap="square" lIns="91440" tIns="45720" rIns="91440" bIns="45720" anchor="t" anchorCtr="0" upright="1">
                                    <a:noAutofit/>
                                  </wps:bodyPr>
                                </wps:wsp>
                                <wps:wsp>
                                  <wps:cNvPr id="520" name="Text Box 199"/>
                                  <wps:cNvSpPr txBox="1">
                                    <a:spLocks noChangeArrowheads="1"/>
                                  </wps:cNvSpPr>
                                  <wps:spPr bwMode="auto">
                                    <a:xfrm>
                                      <a:off x="0" y="261582"/>
                                      <a:ext cx="1475" cy="711"/>
                                    </a:xfrm>
                                    <a:prstGeom prst="rect">
                                      <a:avLst/>
                                    </a:prstGeom>
                                    <a:solidFill>
                                      <a:srgbClr val="FFFFFF"/>
                                    </a:solidFill>
                                    <a:ln w="9525">
                                      <a:solidFill>
                                        <a:srgbClr val="FFFFFF"/>
                                      </a:solidFill>
                                      <a:miter lim="800000"/>
                                      <a:headEnd/>
                                      <a:tailEnd/>
                                    </a:ln>
                                  </wps:spPr>
                                  <wps:txbx>
                                    <w:txbxContent>
                                      <w:p w:rsidR="004A4858" w:rsidRDefault="004A4858" w:rsidP="006D366F">
                                        <w:pPr>
                                          <w:pStyle w:val="NormalWeb"/>
                                          <w:spacing w:before="0" w:beforeAutospacing="0" w:after="200" w:afterAutospacing="0" w:line="276" w:lineRule="auto"/>
                                        </w:pPr>
                                        <w:r>
                                          <w:rPr>
                                            <w:rFonts w:ascii="Calibri" w:eastAsia="Calibri" w:hAnsi="Calibri"/>
                                            <w:sz w:val="20"/>
                                            <w:szCs w:val="20"/>
                                          </w:rPr>
                                          <w:t>Normal to tilted plane</w:t>
                                        </w:r>
                                      </w:p>
                                    </w:txbxContent>
                                  </wps:txbx>
                                  <wps:bodyPr rot="0" vert="horz" wrap="square" lIns="91440" tIns="45720" rIns="91440" bIns="45720" anchor="t" anchorCtr="0" upright="1">
                                    <a:noAutofit/>
                                  </wps:bodyPr>
                                </wps:wsp>
                                <wps:wsp>
                                  <wps:cNvPr id="521" name="Text Box 200"/>
                                  <wps:cNvSpPr txBox="1">
                                    <a:spLocks noChangeArrowheads="1"/>
                                  </wps:cNvSpPr>
                                  <wps:spPr bwMode="auto">
                                    <a:xfrm>
                                      <a:off x="4575" y="258531"/>
                                      <a:ext cx="1374" cy="387"/>
                                    </a:xfrm>
                                    <a:prstGeom prst="rect">
                                      <a:avLst/>
                                    </a:prstGeom>
                                    <a:solidFill>
                                      <a:srgbClr val="FFFFFF"/>
                                    </a:solidFill>
                                    <a:ln w="9525">
                                      <a:solidFill>
                                        <a:srgbClr val="FFFFFF"/>
                                      </a:solidFill>
                                      <a:miter lim="800000"/>
                                      <a:headEnd/>
                                      <a:tailEnd/>
                                    </a:ln>
                                  </wps:spPr>
                                  <wps:txbx>
                                    <w:txbxContent>
                                      <w:p w:rsidR="004A4858" w:rsidRDefault="004A4858" w:rsidP="006D366F">
                                        <w:pPr>
                                          <w:pStyle w:val="NormalWeb"/>
                                          <w:spacing w:before="0" w:beforeAutospacing="0" w:after="200" w:afterAutospacing="0" w:line="276" w:lineRule="auto"/>
                                        </w:pPr>
                                        <w:proofErr w:type="spellStart"/>
                                        <w:r>
                                          <w:rPr>
                                            <w:rFonts w:ascii="Calibri" w:eastAsia="Calibri" w:hAnsi="Calibri"/>
                                            <w:sz w:val="20"/>
                                            <w:szCs w:val="20"/>
                                          </w:rPr>
                                          <w:t>S</w:t>
                                        </w:r>
                                        <w:r>
                                          <w:rPr>
                                            <w:rFonts w:ascii="Calibri" w:eastAsia="Calibri" w:hAnsi="Calibri"/>
                                            <w:position w:val="6"/>
                                            <w:sz w:val="20"/>
                                            <w:szCs w:val="20"/>
                                            <w:vertAlign w:val="superscript"/>
                                          </w:rPr>
                                          <w:t>o</w:t>
                                        </w:r>
                                        <w:proofErr w:type="spellEnd"/>
                                        <w:r>
                                          <w:rPr>
                                            <w:rFonts w:ascii="Calibri" w:eastAsia="Calibri" w:hAnsi="Calibri"/>
                                            <w:sz w:val="20"/>
                                            <w:szCs w:val="20"/>
                                          </w:rPr>
                                          <w:t xml:space="preserve"> Tilt</w:t>
                                        </w:r>
                                      </w:p>
                                    </w:txbxContent>
                                  </wps:txbx>
                                  <wps:bodyPr rot="0" vert="horz" wrap="square" lIns="91440" tIns="45720" rIns="91440" bIns="45720" anchor="t" anchorCtr="0" upright="1">
                                    <a:noAutofit/>
                                  </wps:bodyPr>
                                </wps:wsp>
                                <wps:wsp>
                                  <wps:cNvPr id="522" name="Text Box 201"/>
                                  <wps:cNvSpPr txBox="1">
                                    <a:spLocks noChangeArrowheads="1"/>
                                  </wps:cNvSpPr>
                                  <wps:spPr bwMode="auto">
                                    <a:xfrm>
                                      <a:off x="3978" y="259908"/>
                                      <a:ext cx="1374" cy="711"/>
                                    </a:xfrm>
                                    <a:prstGeom prst="rect">
                                      <a:avLst/>
                                    </a:prstGeom>
                                    <a:solidFill>
                                      <a:srgbClr val="FFFFFF"/>
                                    </a:solidFill>
                                    <a:ln w="9525">
                                      <a:solidFill>
                                        <a:srgbClr val="FFFFFF"/>
                                      </a:solidFill>
                                      <a:miter lim="800000"/>
                                      <a:headEnd/>
                                      <a:tailEnd/>
                                    </a:ln>
                                  </wps:spPr>
                                  <wps:txbx>
                                    <w:txbxContent>
                                      <w:p w:rsidR="004A4858" w:rsidRDefault="004A4858" w:rsidP="006D366F">
                                        <w:pPr>
                                          <w:pStyle w:val="NormalWeb"/>
                                          <w:spacing w:before="0" w:beforeAutospacing="0" w:after="200" w:afterAutospacing="0" w:line="276" w:lineRule="auto"/>
                                        </w:pPr>
                                        <w:r>
                                          <w:rPr>
                                            <w:rFonts w:ascii="Calibri" w:eastAsia="Calibri" w:hAnsi="Calibri"/>
                                            <w:sz w:val="20"/>
                                            <w:szCs w:val="20"/>
                                          </w:rPr>
                                          <w:t>Tilted surface</w:t>
                                        </w:r>
                                      </w:p>
                                    </w:txbxContent>
                                  </wps:txbx>
                                  <wps:bodyPr rot="0" vert="horz" wrap="square" lIns="91440" tIns="45720" rIns="91440" bIns="45720" anchor="t" anchorCtr="0" upright="1">
                                    <a:noAutofit/>
                                  </wps:bodyPr>
                                </wps:wsp>
                                <wps:wsp>
                                  <wps:cNvPr id="523" name="AutoShape 202"/>
                                  <wps:cNvCnPr>
                                    <a:cxnSpLocks noChangeShapeType="1"/>
                                  </wps:cNvCnPr>
                                  <wps:spPr bwMode="auto">
                                    <a:xfrm>
                                      <a:off x="4667" y="257947"/>
                                      <a:ext cx="0" cy="97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524" name="AutoShape 203"/>
                                  <wps:cNvCnPr>
                                    <a:cxnSpLocks noChangeShapeType="1"/>
                                  </wps:cNvCnPr>
                                  <wps:spPr bwMode="auto">
                                    <a:xfrm flipH="1">
                                      <a:off x="4276" y="257958"/>
                                      <a:ext cx="379" cy="1324"/>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g:grpSp>
                                  <wpg:cNvPr id="525" name="Group 1648"/>
                                  <wpg:cNvGrpSpPr>
                                    <a:grpSpLocks/>
                                  </wpg:cNvGrpSpPr>
                                  <wpg:grpSpPr bwMode="auto">
                                    <a:xfrm>
                                      <a:off x="2353" y="259685"/>
                                      <a:ext cx="2091" cy="779"/>
                                      <a:chOff x="2353" y="258628"/>
                                      <a:chExt cx="1797" cy="734"/>
                                    </a:xfrm>
                                  </wpg:grpSpPr>
                                  <wps:wsp>
                                    <wps:cNvPr id="526" name="AutoShape 205"/>
                                    <wps:cNvCnPr>
                                      <a:cxnSpLocks noChangeShapeType="1"/>
                                    </wps:cNvCnPr>
                                    <wps:spPr bwMode="auto">
                                      <a:xfrm flipV="1">
                                        <a:off x="2528" y="258628"/>
                                        <a:ext cx="1622" cy="11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27" name="AutoShape 206"/>
                                    <wps:cNvCnPr>
                                      <a:cxnSpLocks noChangeShapeType="1"/>
                                    </wps:cNvCnPr>
                                    <wps:spPr bwMode="auto">
                                      <a:xfrm flipH="1">
                                        <a:off x="2353" y="258753"/>
                                        <a:ext cx="165" cy="599"/>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28" name="AutoShape 207"/>
                                    <wps:cNvCnPr>
                                      <a:cxnSpLocks noChangeShapeType="1"/>
                                    </wps:cNvCnPr>
                                    <wps:spPr bwMode="auto">
                                      <a:xfrm flipH="1">
                                        <a:off x="2356" y="259247"/>
                                        <a:ext cx="1680" cy="11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529" name="AutoShape 208"/>
                                  <wps:cNvCnPr>
                                    <a:cxnSpLocks noChangeShapeType="1"/>
                                  </wps:cNvCnPr>
                                  <wps:spPr bwMode="auto">
                                    <a:xfrm flipV="1">
                                      <a:off x="3349" y="257175"/>
                                      <a:ext cx="0" cy="2176"/>
                                    </a:xfrm>
                                    <a:prstGeom prst="straightConnector1">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s:wsp>
                                  <wps:cNvPr id="530" name="AutoShape 209"/>
                                  <wps:cNvCnPr>
                                    <a:cxnSpLocks noChangeShapeType="1"/>
                                  </wps:cNvCnPr>
                                  <wps:spPr bwMode="auto">
                                    <a:xfrm flipH="1">
                                      <a:off x="1910" y="259330"/>
                                      <a:ext cx="1461" cy="2433"/>
                                    </a:xfrm>
                                    <a:prstGeom prst="straightConnector1">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s:wsp>
                                  <wps:cNvPr id="531" name="AutoShape 210"/>
                                  <wps:cNvCnPr>
                                    <a:cxnSpLocks noChangeShapeType="1"/>
                                  </wps:cNvCnPr>
                                  <wps:spPr bwMode="auto">
                                    <a:xfrm flipH="1">
                                      <a:off x="1027" y="259330"/>
                                      <a:ext cx="2344" cy="2159"/>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32" name="AutoShape 211"/>
                                  <wps:cNvCnPr>
                                    <a:cxnSpLocks noChangeShapeType="1"/>
                                  </wps:cNvCnPr>
                                  <wps:spPr bwMode="auto">
                                    <a:xfrm flipH="1">
                                      <a:off x="1340" y="259330"/>
                                      <a:ext cx="2044" cy="1053"/>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533" name="AutoShape 212"/>
                                  <wps:cNvCnPr>
                                    <a:cxnSpLocks noChangeShapeType="1"/>
                                  </wps:cNvCnPr>
                                  <wps:spPr bwMode="auto">
                                    <a:xfrm flipH="1">
                                      <a:off x="2848" y="259330"/>
                                      <a:ext cx="512" cy="149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534" name="AutoShape 213"/>
                                  <wps:cNvCnPr>
                                    <a:cxnSpLocks noChangeShapeType="1"/>
                                  </wps:cNvCnPr>
                                  <wps:spPr bwMode="auto">
                                    <a:xfrm flipH="1" flipV="1">
                                      <a:off x="3786" y="259304"/>
                                      <a:ext cx="424" cy="6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35" name="Text Box 214"/>
                                  <wps:cNvSpPr txBox="1">
                                    <a:spLocks noChangeArrowheads="1"/>
                                  </wps:cNvSpPr>
                                  <wps:spPr bwMode="auto">
                                    <a:xfrm>
                                      <a:off x="1862" y="257389"/>
                                      <a:ext cx="1374" cy="699"/>
                                    </a:xfrm>
                                    <a:prstGeom prst="rect">
                                      <a:avLst/>
                                    </a:prstGeom>
                                    <a:solidFill>
                                      <a:srgbClr val="FFFFFF"/>
                                    </a:solidFill>
                                    <a:ln w="9525">
                                      <a:solidFill>
                                        <a:srgbClr val="FFFFFF"/>
                                      </a:solidFill>
                                      <a:miter lim="800000"/>
                                      <a:headEnd/>
                                      <a:tailEnd/>
                                    </a:ln>
                                  </wps:spPr>
                                  <wps:txbx>
                                    <w:txbxContent>
                                      <w:p w:rsidR="004A4858" w:rsidRDefault="004A4858" w:rsidP="006D366F">
                                        <w:pPr>
                                          <w:pStyle w:val="NormalWeb"/>
                                          <w:spacing w:before="0" w:beforeAutospacing="0" w:after="200" w:afterAutospacing="0" w:line="276" w:lineRule="auto"/>
                                          <w:jc w:val="right"/>
                                        </w:pPr>
                                        <w:r>
                                          <w:rPr>
                                            <w:rFonts w:ascii="Calibri" w:eastAsia="Calibri" w:hAnsi="Calibri"/>
                                            <w:sz w:val="20"/>
                                            <w:szCs w:val="20"/>
                                          </w:rPr>
                                          <w:t>Vertical to surface</w:t>
                                        </w:r>
                                      </w:p>
                                    </w:txbxContent>
                                  </wps:txbx>
                                  <wps:bodyPr rot="0" vert="horz" wrap="square" lIns="91440" tIns="45720" rIns="91440" bIns="45720" anchor="t" anchorCtr="0" upright="1">
                                    <a:noAutofit/>
                                  </wps:bodyPr>
                                </wps:wsp>
                                <wps:wsp>
                                  <wps:cNvPr id="536" name="AutoShape 215" descr="Dark downward diagonal"/>
                                  <wps:cNvSpPr>
                                    <a:spLocks noChangeArrowheads="1"/>
                                  </wps:cNvSpPr>
                                  <wps:spPr bwMode="auto">
                                    <a:xfrm>
                                      <a:off x="2380" y="258760"/>
                                      <a:ext cx="279" cy="623"/>
                                    </a:xfrm>
                                    <a:prstGeom prst="triangle">
                                      <a:avLst>
                                        <a:gd name="adj" fmla="val 50000"/>
                                      </a:avLst>
                                    </a:prstGeom>
                                    <a:pattFill prst="dkDnDiag">
                                      <a:fgClr>
                                        <a:srgbClr val="000000"/>
                                      </a:fgClr>
                                      <a:bgClr>
                                        <a:srgbClr val="FFFFFF"/>
                                      </a:bgClr>
                                    </a:pattFill>
                                    <a:ln w="9525" cap="rnd">
                                      <a:solidFill>
                                        <a:srgbClr val="000000"/>
                                      </a:solidFill>
                                      <a:prstDash val="sysDot"/>
                                      <a:miter lim="800000"/>
                                      <a:headEnd/>
                                      <a:tailEnd/>
                                    </a:ln>
                                  </wps:spPr>
                                  <wps:bodyPr rot="0" vert="horz" wrap="square" lIns="91440" tIns="45720" rIns="91440" bIns="45720" anchor="t" anchorCtr="0" upright="1">
                                    <a:noAutofit/>
                                  </wps:bodyPr>
                                </wps:wsp>
                                <wps:wsp>
                                  <wps:cNvPr id="537" name="AutoShape 216" descr="Dark downward diagonal"/>
                                  <wps:cNvSpPr>
                                    <a:spLocks noChangeArrowheads="1"/>
                                  </wps:cNvSpPr>
                                  <wps:spPr bwMode="auto">
                                    <a:xfrm flipV="1">
                                      <a:off x="4223" y="258628"/>
                                      <a:ext cx="213" cy="623"/>
                                    </a:xfrm>
                                    <a:prstGeom prst="triangle">
                                      <a:avLst>
                                        <a:gd name="adj" fmla="val 28958"/>
                                      </a:avLst>
                                    </a:prstGeom>
                                    <a:pattFill prst="dkDnDiag">
                                      <a:fgClr>
                                        <a:srgbClr val="000000"/>
                                      </a:fgClr>
                                      <a:bgClr>
                                        <a:srgbClr val="FFFFFF"/>
                                      </a:bgClr>
                                    </a:pattFill>
                                    <a:ln w="9525" cap="rnd">
                                      <a:solidFill>
                                        <a:srgbClr val="000000"/>
                                      </a:solidFill>
                                      <a:prstDash val="sysDot"/>
                                      <a:miter lim="800000"/>
                                      <a:headEnd/>
                                      <a:tailEnd/>
                                    </a:ln>
                                  </wps:spPr>
                                  <wps:bodyPr rot="0" vert="horz" wrap="square" lIns="91440" tIns="45720" rIns="91440" bIns="45720" anchor="t" anchorCtr="0" upright="1">
                                    <a:noAutofit/>
                                  </wps:bodyPr>
                                </wps:wsp>
                                <wps:wsp>
                                  <wps:cNvPr id="538" name="AutoShape 217"/>
                                  <wps:cNvCnPr>
                                    <a:cxnSpLocks noChangeShapeType="1"/>
                                  </wps:cNvCnPr>
                                  <wps:spPr bwMode="auto">
                                    <a:xfrm flipH="1" flipV="1">
                                      <a:off x="635" y="258875"/>
                                      <a:ext cx="2714" cy="45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39" name="AutoShape 218"/>
                                  <wps:cNvCnPr>
                                    <a:cxnSpLocks noChangeShapeType="1"/>
                                  </wps:cNvCnPr>
                                  <wps:spPr bwMode="auto">
                                    <a:xfrm>
                                      <a:off x="1240" y="258982"/>
                                      <a:ext cx="100" cy="1401"/>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540" name="Freeform 1660"/>
                                  <wps:cNvSpPr>
                                    <a:spLocks/>
                                  </wps:cNvSpPr>
                                  <wps:spPr bwMode="auto">
                                    <a:xfrm>
                                      <a:off x="539" y="261352"/>
                                      <a:ext cx="558" cy="344"/>
                                    </a:xfrm>
                                    <a:custGeom>
                                      <a:avLst/>
                                      <a:gdLst>
                                        <a:gd name="T0" fmla="*/ 0 w 480"/>
                                        <a:gd name="T1" fmla="*/ 364 h 325"/>
                                        <a:gd name="T2" fmla="*/ 193 w 480"/>
                                        <a:gd name="T3" fmla="*/ 52 h 325"/>
                                        <a:gd name="T4" fmla="*/ 649 w 480"/>
                                        <a:gd name="T5" fmla="*/ 52 h 325"/>
                                        <a:gd name="T6" fmla="*/ 0 60000 65536"/>
                                        <a:gd name="T7" fmla="*/ 0 60000 65536"/>
                                        <a:gd name="T8" fmla="*/ 0 60000 65536"/>
                                      </a:gdLst>
                                      <a:ahLst/>
                                      <a:cxnLst>
                                        <a:cxn ang="T6">
                                          <a:pos x="T0" y="T1"/>
                                        </a:cxn>
                                        <a:cxn ang="T7">
                                          <a:pos x="T2" y="T3"/>
                                        </a:cxn>
                                        <a:cxn ang="T8">
                                          <a:pos x="T4" y="T5"/>
                                        </a:cxn>
                                      </a:cxnLst>
                                      <a:rect l="0" t="0" r="r" b="b"/>
                                      <a:pathLst>
                                        <a:path w="480" h="325">
                                          <a:moveTo>
                                            <a:pt x="0" y="325"/>
                                          </a:moveTo>
                                          <a:cubicBezTo>
                                            <a:pt x="31" y="208"/>
                                            <a:pt x="63" y="92"/>
                                            <a:pt x="143" y="46"/>
                                          </a:cubicBezTo>
                                          <a:cubicBezTo>
                                            <a:pt x="223" y="0"/>
                                            <a:pt x="351" y="23"/>
                                            <a:pt x="480" y="46"/>
                                          </a:cubicBezTo>
                                        </a:path>
                                      </a:pathLst>
                                    </a:custGeom>
                                    <a:noFill/>
                                    <a:ln w="9525">
                                      <a:solidFill>
                                        <a:srgbClr val="000000"/>
                                      </a:solidFill>
                                      <a:round/>
                                      <a:headEnd/>
                                      <a:tailEnd type="arrow"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1" name="Arc 220"/>
                                  <wps:cNvSpPr>
                                    <a:spLocks/>
                                  </wps:cNvSpPr>
                                  <wps:spPr bwMode="auto">
                                    <a:xfrm rot="-8975753">
                                      <a:off x="2103" y="258051"/>
                                      <a:ext cx="1117" cy="1359"/>
                                    </a:xfrm>
                                    <a:custGeom>
                                      <a:avLst/>
                                      <a:gdLst>
                                        <a:gd name="T0" fmla="*/ 55 w 21600"/>
                                        <a:gd name="T1" fmla="*/ 0 h 27281"/>
                                        <a:gd name="T2" fmla="*/ 10 w 21600"/>
                                        <a:gd name="T3" fmla="*/ 68 h 27281"/>
                                        <a:gd name="T4" fmla="*/ 0 w 21600"/>
                                        <a:gd name="T5" fmla="*/ 15 h 27281"/>
                                        <a:gd name="T6" fmla="*/ 0 60000 65536"/>
                                        <a:gd name="T7" fmla="*/ 0 60000 65536"/>
                                        <a:gd name="T8" fmla="*/ 0 60000 65536"/>
                                      </a:gdLst>
                                      <a:ahLst/>
                                      <a:cxnLst>
                                        <a:cxn ang="T6">
                                          <a:pos x="T0" y="T1"/>
                                        </a:cxn>
                                        <a:cxn ang="T7">
                                          <a:pos x="T2" y="T3"/>
                                        </a:cxn>
                                        <a:cxn ang="T8">
                                          <a:pos x="T4" y="T5"/>
                                        </a:cxn>
                                      </a:cxnLst>
                                      <a:rect l="0" t="0" r="r" b="b"/>
                                      <a:pathLst>
                                        <a:path w="21600" h="27281" fill="none" extrusionOk="0">
                                          <a:moveTo>
                                            <a:pt x="20755" y="0"/>
                                          </a:moveTo>
                                          <a:cubicBezTo>
                                            <a:pt x="21315" y="1944"/>
                                            <a:pt x="21600" y="3956"/>
                                            <a:pt x="21600" y="5980"/>
                                          </a:cubicBezTo>
                                          <a:cubicBezTo>
                                            <a:pt x="21600" y="16527"/>
                                            <a:pt x="13981" y="25533"/>
                                            <a:pt x="3580" y="27281"/>
                                          </a:cubicBezTo>
                                        </a:path>
                                        <a:path w="21600" h="27281" stroke="0" extrusionOk="0">
                                          <a:moveTo>
                                            <a:pt x="20755" y="0"/>
                                          </a:moveTo>
                                          <a:cubicBezTo>
                                            <a:pt x="21315" y="1944"/>
                                            <a:pt x="21600" y="3956"/>
                                            <a:pt x="21600" y="5980"/>
                                          </a:cubicBezTo>
                                          <a:cubicBezTo>
                                            <a:pt x="21600" y="16527"/>
                                            <a:pt x="13981" y="25533"/>
                                            <a:pt x="3580" y="27281"/>
                                          </a:cubicBezTo>
                                          <a:lnTo>
                                            <a:pt x="0" y="5980"/>
                                          </a:lnTo>
                                          <a:lnTo>
                                            <a:pt x="20755" y="0"/>
                                          </a:lnTo>
                                          <a:close/>
                                        </a:path>
                                      </a:pathLst>
                                    </a:custGeom>
                                    <a:noFill/>
                                    <a:ln w="9525">
                                      <a:solidFill>
                                        <a:srgbClr val="000000"/>
                                      </a:solidFill>
                                      <a:round/>
                                      <a:headEnd type="arrow" w="med" len="med"/>
                                      <a:tailEnd type="arrow"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2" name="Arc 221"/>
                                  <wps:cNvSpPr>
                                    <a:spLocks/>
                                  </wps:cNvSpPr>
                                  <wps:spPr bwMode="auto">
                                    <a:xfrm rot="8753832">
                                      <a:off x="1859" y="258997"/>
                                      <a:ext cx="739" cy="1237"/>
                                    </a:xfrm>
                                    <a:custGeom>
                                      <a:avLst/>
                                      <a:gdLst>
                                        <a:gd name="T0" fmla="*/ 25 w 21600"/>
                                        <a:gd name="T1" fmla="*/ 0 h 23559"/>
                                        <a:gd name="T2" fmla="*/ 12 w 21600"/>
                                        <a:gd name="T3" fmla="*/ 65 h 23559"/>
                                        <a:gd name="T4" fmla="*/ 0 w 21600"/>
                                        <a:gd name="T5" fmla="*/ 12 h 23559"/>
                                        <a:gd name="T6" fmla="*/ 0 60000 65536"/>
                                        <a:gd name="T7" fmla="*/ 0 60000 65536"/>
                                        <a:gd name="T8" fmla="*/ 0 60000 65536"/>
                                      </a:gdLst>
                                      <a:ahLst/>
                                      <a:cxnLst>
                                        <a:cxn ang="T6">
                                          <a:pos x="T0" y="T1"/>
                                        </a:cxn>
                                        <a:cxn ang="T7">
                                          <a:pos x="T2" y="T3"/>
                                        </a:cxn>
                                        <a:cxn ang="T8">
                                          <a:pos x="T4" y="T5"/>
                                        </a:cxn>
                                      </a:cxnLst>
                                      <a:rect l="0" t="0" r="r" b="b"/>
                                      <a:pathLst>
                                        <a:path w="21600" h="23559" fill="none" extrusionOk="0">
                                          <a:moveTo>
                                            <a:pt x="21126" y="-1"/>
                                          </a:moveTo>
                                          <a:cubicBezTo>
                                            <a:pt x="21441" y="1478"/>
                                            <a:pt x="21600" y="2986"/>
                                            <a:pt x="21600" y="4499"/>
                                          </a:cubicBezTo>
                                          <a:cubicBezTo>
                                            <a:pt x="21600" y="12477"/>
                                            <a:pt x="17202" y="19805"/>
                                            <a:pt x="10162" y="23559"/>
                                          </a:cubicBezTo>
                                        </a:path>
                                        <a:path w="21600" h="23559" stroke="0" extrusionOk="0">
                                          <a:moveTo>
                                            <a:pt x="21126" y="-1"/>
                                          </a:moveTo>
                                          <a:cubicBezTo>
                                            <a:pt x="21441" y="1478"/>
                                            <a:pt x="21600" y="2986"/>
                                            <a:pt x="21600" y="4499"/>
                                          </a:cubicBezTo>
                                          <a:cubicBezTo>
                                            <a:pt x="21600" y="12477"/>
                                            <a:pt x="17202" y="19805"/>
                                            <a:pt x="10162" y="23559"/>
                                          </a:cubicBezTo>
                                          <a:lnTo>
                                            <a:pt x="0" y="4499"/>
                                          </a:lnTo>
                                          <a:lnTo>
                                            <a:pt x="21126" y="-1"/>
                                          </a:lnTo>
                                          <a:close/>
                                        </a:path>
                                      </a:pathLst>
                                    </a:custGeom>
                                    <a:noFill/>
                                    <a:ln w="9525">
                                      <a:solidFill>
                                        <a:srgbClr val="000000"/>
                                      </a:solidFill>
                                      <a:round/>
                                      <a:headEnd type="arrow" w="med" len="med"/>
                                      <a:tailEnd type="arrow"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3" name="Arc 222"/>
                                  <wps:cNvSpPr>
                                    <a:spLocks/>
                                  </wps:cNvSpPr>
                                  <wps:spPr bwMode="auto">
                                    <a:xfrm rot="7439151">
                                      <a:off x="2673" y="260073"/>
                                      <a:ext cx="672" cy="328"/>
                                    </a:xfrm>
                                    <a:custGeom>
                                      <a:avLst/>
                                      <a:gdLst>
                                        <a:gd name="T0" fmla="*/ 20 w 21600"/>
                                        <a:gd name="T1" fmla="*/ 0 h 5687"/>
                                        <a:gd name="T2" fmla="*/ 21 w 21600"/>
                                        <a:gd name="T3" fmla="*/ 19 h 5687"/>
                                        <a:gd name="T4" fmla="*/ 0 w 21600"/>
                                        <a:gd name="T5" fmla="*/ 15 h 5687"/>
                                        <a:gd name="T6" fmla="*/ 0 60000 65536"/>
                                        <a:gd name="T7" fmla="*/ 0 60000 65536"/>
                                        <a:gd name="T8" fmla="*/ 0 60000 65536"/>
                                      </a:gdLst>
                                      <a:ahLst/>
                                      <a:cxnLst>
                                        <a:cxn ang="T6">
                                          <a:pos x="T0" y="T1"/>
                                        </a:cxn>
                                        <a:cxn ang="T7">
                                          <a:pos x="T2" y="T3"/>
                                        </a:cxn>
                                        <a:cxn ang="T8">
                                          <a:pos x="T4" y="T5"/>
                                        </a:cxn>
                                      </a:cxnLst>
                                      <a:rect l="0" t="0" r="r" b="b"/>
                                      <a:pathLst>
                                        <a:path w="21600" h="5687" fill="none" extrusionOk="0">
                                          <a:moveTo>
                                            <a:pt x="21126" y="-1"/>
                                          </a:moveTo>
                                          <a:cubicBezTo>
                                            <a:pt x="21441" y="1478"/>
                                            <a:pt x="21600" y="2986"/>
                                            <a:pt x="21600" y="4499"/>
                                          </a:cubicBezTo>
                                          <a:cubicBezTo>
                                            <a:pt x="21600" y="4895"/>
                                            <a:pt x="21589" y="5291"/>
                                            <a:pt x="21567" y="5687"/>
                                          </a:cubicBezTo>
                                        </a:path>
                                        <a:path w="21600" h="5687" stroke="0" extrusionOk="0">
                                          <a:moveTo>
                                            <a:pt x="21126" y="-1"/>
                                          </a:moveTo>
                                          <a:cubicBezTo>
                                            <a:pt x="21441" y="1478"/>
                                            <a:pt x="21600" y="2986"/>
                                            <a:pt x="21600" y="4499"/>
                                          </a:cubicBezTo>
                                          <a:cubicBezTo>
                                            <a:pt x="21600" y="4895"/>
                                            <a:pt x="21589" y="5291"/>
                                            <a:pt x="21567" y="5687"/>
                                          </a:cubicBezTo>
                                          <a:lnTo>
                                            <a:pt x="0" y="4499"/>
                                          </a:lnTo>
                                          <a:lnTo>
                                            <a:pt x="21126" y="-1"/>
                                          </a:lnTo>
                                          <a:close/>
                                        </a:path>
                                      </a:pathLst>
                                    </a:custGeom>
                                    <a:noFill/>
                                    <a:ln w="9525">
                                      <a:solidFill>
                                        <a:srgbClr val="000000"/>
                                      </a:solidFill>
                                      <a:round/>
                                      <a:headEnd type="arrow" w="med" len="med"/>
                                      <a:tailEnd type="arrow"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4" name="Arc 223"/>
                                  <wps:cNvSpPr>
                                    <a:spLocks/>
                                  </wps:cNvSpPr>
                                  <wps:spPr bwMode="auto">
                                    <a:xfrm rot="8949809">
                                      <a:off x="1494" y="258965"/>
                                      <a:ext cx="738" cy="1099"/>
                                    </a:xfrm>
                                    <a:custGeom>
                                      <a:avLst/>
                                      <a:gdLst>
                                        <a:gd name="T0" fmla="*/ 25 w 21600"/>
                                        <a:gd name="T1" fmla="*/ 0 h 22703"/>
                                        <a:gd name="T2" fmla="*/ 12 w 21600"/>
                                        <a:gd name="T3" fmla="*/ 53 h 22703"/>
                                        <a:gd name="T4" fmla="*/ 0 w 21600"/>
                                        <a:gd name="T5" fmla="*/ 9 h 22703"/>
                                        <a:gd name="T6" fmla="*/ 0 60000 65536"/>
                                        <a:gd name="T7" fmla="*/ 0 60000 65536"/>
                                        <a:gd name="T8" fmla="*/ 0 60000 65536"/>
                                      </a:gdLst>
                                      <a:ahLst/>
                                      <a:cxnLst>
                                        <a:cxn ang="T6">
                                          <a:pos x="T0" y="T1"/>
                                        </a:cxn>
                                        <a:cxn ang="T7">
                                          <a:pos x="T2" y="T3"/>
                                        </a:cxn>
                                        <a:cxn ang="T8">
                                          <a:pos x="T4" y="T5"/>
                                        </a:cxn>
                                      </a:cxnLst>
                                      <a:rect l="0" t="0" r="r" b="b"/>
                                      <a:pathLst>
                                        <a:path w="21600" h="22703" fill="none" extrusionOk="0">
                                          <a:moveTo>
                                            <a:pt x="21290" y="0"/>
                                          </a:moveTo>
                                          <a:cubicBezTo>
                                            <a:pt x="21496" y="1203"/>
                                            <a:pt x="21600" y="2422"/>
                                            <a:pt x="21600" y="3643"/>
                                          </a:cubicBezTo>
                                          <a:cubicBezTo>
                                            <a:pt x="21600" y="11621"/>
                                            <a:pt x="17202" y="18949"/>
                                            <a:pt x="10162" y="22703"/>
                                          </a:cubicBezTo>
                                        </a:path>
                                        <a:path w="21600" h="22703" stroke="0" extrusionOk="0">
                                          <a:moveTo>
                                            <a:pt x="21290" y="0"/>
                                          </a:moveTo>
                                          <a:cubicBezTo>
                                            <a:pt x="21496" y="1203"/>
                                            <a:pt x="21600" y="2422"/>
                                            <a:pt x="21600" y="3643"/>
                                          </a:cubicBezTo>
                                          <a:cubicBezTo>
                                            <a:pt x="21600" y="11621"/>
                                            <a:pt x="17202" y="18949"/>
                                            <a:pt x="10162" y="22703"/>
                                          </a:cubicBezTo>
                                          <a:lnTo>
                                            <a:pt x="0" y="3643"/>
                                          </a:lnTo>
                                          <a:lnTo>
                                            <a:pt x="21290" y="0"/>
                                          </a:lnTo>
                                          <a:close/>
                                        </a:path>
                                      </a:pathLst>
                                    </a:custGeom>
                                    <a:noFill/>
                                    <a:ln w="9525">
                                      <a:solidFill>
                                        <a:srgbClr val="000000"/>
                                      </a:solidFill>
                                      <a:round/>
                                      <a:headEnd type="arrow" w="med" len="med"/>
                                      <a:tailEnd type="arrow"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6" name="Arc 224"/>
                                  <wps:cNvSpPr>
                                    <a:spLocks/>
                                  </wps:cNvSpPr>
                                  <wps:spPr bwMode="auto">
                                    <a:xfrm rot="-2068985">
                                      <a:off x="3836" y="258922"/>
                                      <a:ext cx="739" cy="298"/>
                                    </a:xfrm>
                                    <a:custGeom>
                                      <a:avLst/>
                                      <a:gdLst>
                                        <a:gd name="T0" fmla="*/ 25 w 21600"/>
                                        <a:gd name="T1" fmla="*/ 0 h 5687"/>
                                        <a:gd name="T2" fmla="*/ 25 w 21600"/>
                                        <a:gd name="T3" fmla="*/ 16 h 5687"/>
                                        <a:gd name="T4" fmla="*/ 0 w 21600"/>
                                        <a:gd name="T5" fmla="*/ 12 h 5687"/>
                                        <a:gd name="T6" fmla="*/ 0 60000 65536"/>
                                        <a:gd name="T7" fmla="*/ 0 60000 65536"/>
                                        <a:gd name="T8" fmla="*/ 0 60000 65536"/>
                                      </a:gdLst>
                                      <a:ahLst/>
                                      <a:cxnLst>
                                        <a:cxn ang="T6">
                                          <a:pos x="T0" y="T1"/>
                                        </a:cxn>
                                        <a:cxn ang="T7">
                                          <a:pos x="T2" y="T3"/>
                                        </a:cxn>
                                        <a:cxn ang="T8">
                                          <a:pos x="T4" y="T5"/>
                                        </a:cxn>
                                      </a:cxnLst>
                                      <a:rect l="0" t="0" r="r" b="b"/>
                                      <a:pathLst>
                                        <a:path w="21600" h="5687" fill="none" extrusionOk="0">
                                          <a:moveTo>
                                            <a:pt x="21126" y="-1"/>
                                          </a:moveTo>
                                          <a:cubicBezTo>
                                            <a:pt x="21441" y="1478"/>
                                            <a:pt x="21600" y="2986"/>
                                            <a:pt x="21600" y="4499"/>
                                          </a:cubicBezTo>
                                          <a:cubicBezTo>
                                            <a:pt x="21600" y="4895"/>
                                            <a:pt x="21589" y="5291"/>
                                            <a:pt x="21567" y="5687"/>
                                          </a:cubicBezTo>
                                        </a:path>
                                        <a:path w="21600" h="5687" stroke="0" extrusionOk="0">
                                          <a:moveTo>
                                            <a:pt x="21126" y="-1"/>
                                          </a:moveTo>
                                          <a:cubicBezTo>
                                            <a:pt x="21441" y="1478"/>
                                            <a:pt x="21600" y="2986"/>
                                            <a:pt x="21600" y="4499"/>
                                          </a:cubicBezTo>
                                          <a:cubicBezTo>
                                            <a:pt x="21600" y="4895"/>
                                            <a:pt x="21589" y="5291"/>
                                            <a:pt x="21567" y="5687"/>
                                          </a:cubicBezTo>
                                          <a:lnTo>
                                            <a:pt x="0" y="4499"/>
                                          </a:lnTo>
                                          <a:lnTo>
                                            <a:pt x="21126" y="-1"/>
                                          </a:lnTo>
                                          <a:close/>
                                        </a:path>
                                      </a:pathLst>
                                    </a:custGeom>
                                    <a:noFill/>
                                    <a:ln w="9525">
                                      <a:solidFill>
                                        <a:srgbClr val="000000"/>
                                      </a:solidFill>
                                      <a:round/>
                                      <a:headEnd type="arrow" w="med" len="med"/>
                                      <a:tailEnd type="arrow"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grpSp>
                        </wpg:grpSp>
                        <pic:pic xmlns:pic="http://schemas.openxmlformats.org/drawingml/2006/picture">
                          <pic:nvPicPr>
                            <pic:cNvPr id="547" name="Picture 1633" descr="cert6 004l"/>
                            <pic:cNvPicPr>
                              <a:picLocks noChangeAspect="1"/>
                            </pic:cNvPicPr>
                          </pic:nvPicPr>
                          <pic:blipFill>
                            <a:blip r:embed="rId14">
                              <a:extLst>
                                <a:ext uri="{28A0092B-C50C-407E-A947-70E740481C1C}">
                                  <a14:useLocalDpi xmlns:a14="http://schemas.microsoft.com/office/drawing/2010/main" val="0"/>
                                </a:ext>
                              </a:extLst>
                            </a:blip>
                            <a:srcRect l="3346" t="29245" r="87135" b="52068"/>
                            <a:stretch>
                              <a:fillRect/>
                            </a:stretch>
                          </pic:blipFill>
                          <pic:spPr bwMode="auto">
                            <a:xfrm>
                              <a:off x="47625" y="0"/>
                              <a:ext cx="438150" cy="579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wpc:wpc>
                  </a:graphicData>
                </a:graphic>
              </wp:inline>
            </w:drawing>
          </mc:Choice>
          <mc:Fallback>
            <w:pict>
              <v:group id="Canvas 38" o:spid="_x0000_s1206" editas="canvas" style="width:271.15pt;height:255pt;mso-position-horizontal-relative:char;mso-position-vertical-relative:line" coordsize="34436,3238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">
                <v:shape id="_x0000_s1207" type="#_x0000_t75" style="position:absolute;width:34436;height:32385;visibility:visible;mso-wrap-style:square">
                  <v:fill o:detectmouseclick="t"/>
                  <v:path o:connecttype="none"/>
                </v:shape>
                <v:group id="Group 1626" o:spid="_x0000_s1208" style="position:absolute;left:359;top:35;width:34080;height:32004" coordsize="39300,3690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1akkocQAAADdAAAA&#10;DwAAAAAAAAAAAAAAAACqAgAAZHJzL2Rvd25yZXYueG1sUEsFBgAAAAAEAAQA+gAAAJsDAAAAAA==&#10;">
                  <v:group id="Group 1632" o:spid="_x0000_s1209" style="position:absolute;top:2571;width:39300;height:34334" coordorigin=",257175" coordsize="5949,511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65YE6wwAAAN0AAAAP&#10;AAAAAAAAAAAAAAAAAKoCAABkcnMvZG93bnJldi54bWxQSwUGAAAAAAQABAD6AAAAmgMAAAAA&#10;">
                    <v:shape id="Text Box 190" o:spid="_x0000_s1210" type="#_x0000_t202" style="position:absolute;left:1479;top:257990;width:1729;height:8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HNhXMIA&#10;AADdAAAADwAAAGRycy9kb3ducmV2LnhtbERPS4vCMBC+C/sfwix4kTXdolKqUUQUvfq47G1oxrbY&#10;TNoma+v++o0geJuP7zmLVW8qcafWlZYVfI8jEMSZ1SXnCi7n3VcCwnlkjZVlUvAgB6vlx2CBqbYd&#10;H+l+8rkIIexSVFB4X6dSuqwgg25sa+LAXW1r0AfY5lK32IVwU8k4imbSYMmhocCaNgVlt9OvUWC7&#10;7cNYaqJ49PNn9pt1c7zGjVLDz349B+Gp92/xy33QYX4yncDzm3CCXP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0c2FcwgAAAN0AAAAPAAAAAAAAAAAAAAAAAJgCAABkcnMvZG93&#10;bnJldi54bWxQSwUGAAAAAAQABAD1AAAAhwMAAAAA&#10;" strokecolor="white">
                      <v:textbox>
                        <w:txbxContent>
                          <w:p w:rsidR="00676EA9" w:rsidRPr="00276E36" w:rsidRDefault="00676EA9" w:rsidP="006D366F">
                            <w:pPr>
                              <w:pStyle w:val="NormalWeb"/>
                              <w:spacing w:before="0" w:beforeAutospacing="0" w:after="200" w:afterAutospacing="0" w:line="276" w:lineRule="auto"/>
                            </w:pPr>
                            <m:oMathPara>
                              <m:oMathParaPr>
                                <m:jc m:val="centerGroup"/>
                              </m:oMathParaPr>
                              <m:oMath>
                                <m:sSub>
                                  <m:sSubPr>
                                    <m:ctrlPr>
                                      <w:rPr>
                                        <w:rFonts w:ascii="Cambria Math" w:hAnsi="Cambria Math"/>
                                        <w:i/>
                                        <w:iCs/>
                                      </w:rPr>
                                    </m:ctrlPr>
                                  </m:sSubPr>
                                  <m:e>
                                    <m:r>
                                      <w:rPr>
                                        <w:rFonts w:ascii="Cambria Math" w:hAnsi="Cambria Math"/>
                                      </w:rPr>
                                      <m:t>θ</m:t>
                                    </m:r>
                                  </m:e>
                                  <m:sub>
                                    <m:r>
                                      <w:rPr>
                                        <w:rFonts w:ascii="Cambria Math" w:hAnsi="Cambria Math"/>
                                      </w:rPr>
                                      <m:t>z</m:t>
                                    </m:r>
                                  </m:sub>
                                </m:sSub>
                              </m:oMath>
                            </m:oMathPara>
                          </w:p>
                        </w:txbxContent>
                      </v:textbox>
                    </v:shape>
                    <v:group id="Group 1635" o:spid="_x0000_s1211" style="position:absolute;top:257175;width:5949;height:5118" coordorigin=",257175" coordsize="5949,511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aQLzVwwAAAN0AAAAP&#10;AAAAAAAAAAAAAAAAAKoCAABkcnMvZG93bnJldi54bWxQSwUGAAAAAAQABAD6AAAAmgMAAAAA&#10;">
                      <v:shape id="AutoShape 192" o:spid="_x0000_s1212" type="#_x0000_t32" style="position:absolute;left:4311;top:258907;width:348;height:39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y3AJcYAAADcAAAADwAAAGRycy9kb3ducmV2LnhtbESP3WoCMRSE7wt9h3AKvetmtSiyGkWF&#10;UqUgqKV4edic/Wk3J9skdbdvbwTBy2FmvmFmi9404kzO15YVDJIUBHFudc2lgs/j28sEhA/IGhvL&#10;pOCfPCzmjw8zzLTteE/nQyhFhLDPUEEVQptJ6fOKDPrEtsTRK6wzGKJ0pdQOuwg3jRym6VgarDku&#10;VNjSuqL85/BnFLz7/e+XK1bddrfMP77Xr5tuVZyUen7ql1MQgfpwD9/aG61gNBjC9Uw8AnJ+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ctwCXGAAAA3AAAAA8AAAAAAAAA&#10;AAAAAAAAoQIAAGRycy9kb3ducmV2LnhtbFBLBQYAAAAABAAEAPkAAACUAwAAAAA=&#10;">
                        <v:stroke dashstyle="dash"/>
                      </v:shape>
                      <v:group id="Group 1637" o:spid="_x0000_s1213" style="position:absolute;top:257175;width:5949;height:5118" coordorigin=",257175" coordsize="5949,511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lQD7vxgAAANwA&#10;AAAPAAAAAAAAAAAAAAAAAKoCAABkcnMvZG93bnJldi54bWxQSwUGAAAAAAQABAD6AAAAnQMAAAAA&#10;">
                        <v:rect id="Rectangle 1638" o:spid="_x0000_s1214" alt="Dark downward diagonal" style="position:absolute;left:2569;top:258716;width:1675;height:613;rotation:-263366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6Eyh8UA&#10;AADcAAAADwAAAGRycy9kb3ducmV2LnhtbESPT2sCMRTE70K/Q3hCbzWxVCurUUr/oKAXt8JeH5vn&#10;7mLyst1E3X77Rih4HGbmN8xi1TsrLtSFxrOG8UiBIC69abjScPj+epqBCBHZoPVMGn4pwGr5MFhg&#10;ZvyV93TJYyUShEOGGuoY20zKUNbkMIx8S5y8o+8cxiS7SpoOrwnurHxWaiodNpwWamzpvabylJ+d&#10;Bvv681F8FtVha1WpdtzweX0stH4c9m9zEJH6eA//tzdGw2T8Arcz6QjI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oTKHxQAAANwAAAAPAAAAAAAAAAAAAAAAAJgCAABkcnMv&#10;ZG93bnJldi54bWxQSwUGAAAAAAQABAD1AAAAigMAAAAA&#10;" fillcolor="black">
                          <v:fill r:id="rId15" o:title="" type="pattern"/>
                          <v:stroke dashstyle="1 1" endcap="round"/>
                        </v:rect>
                        <v:group id="Group 1639" o:spid="_x0000_s1215" style="position:absolute;top:257175;width:5949;height:5118" coordorigin=",257175" coordsize="5949,511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xeUDAMQAAADcAAAA&#10;DwAAAAAAAAAAAAAAAACqAgAAZHJzL2Rvd25yZXYueG1sUEsFBgAAAAAEAAQA+gAAAJsDAAAAAA==&#10;">
                          <v:shape id="Text Box 196" o:spid="_x0000_s1216" type="#_x0000_t202" style="position:absolute;left:1476;top:259383;width:442;height:4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KYLuMQA&#10;AADcAAAADwAAAGRycy9kb3ducmV2LnhtbESPT4vCMBTE78J+h/CEvciaWlCWblMRWVmv/rns7dE8&#10;22Lz0jbRVj+9EQSPw8z8hkmXg6nFlTpXWVYwm0YgiHOrKy4UHA+br28QziNrrC2Tghs5WGYfoxQT&#10;bXve0XXvCxEg7BJUUHrfJFK6vCSDbmob4uCdbGfQB9kVUnfYB7ipZRxFC2mw4rBQYkPrkvLz/mIU&#10;2P73Ziy1UTz5v5u/9ardneJWqc/xsPoB4Wnw7/CrvdUK5rMFPM+EIyCz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ymC7jEAAAA3AAAAA8AAAAAAAAAAAAAAAAAmAIAAGRycy9k&#10;b3ducmV2LnhtbFBLBQYAAAAABAAEAPUAAACJAwAAAAA=&#10;" strokecolor="white">
                            <v:textbox>
                              <w:txbxContent>
                                <w:p w:rsidR="00676EA9" w:rsidRPr="00276E36" w:rsidRDefault="00676EA9" w:rsidP="006D366F">
                                  <w:pPr>
                                    <w:pStyle w:val="NormalWeb"/>
                                    <w:spacing w:before="0" w:beforeAutospacing="0" w:after="200" w:afterAutospacing="0" w:line="276" w:lineRule="auto"/>
                                  </w:pPr>
                                  <m:oMathPara>
                                    <m:oMathParaPr>
                                      <m:jc m:val="centerGroup"/>
                                    </m:oMathParaPr>
                                    <m:oMath>
                                      <m:r>
                                        <w:rPr>
                                          <w:rFonts w:ascii="Cambria Math" w:hAnsi="Cambria Math"/>
                                        </w:rPr>
                                        <m:t>θ</m:t>
                                      </m:r>
                                    </m:oMath>
                                  </m:oMathPara>
                                </w:p>
                              </w:txbxContent>
                            </v:textbox>
                          </v:shape>
                          <v:shape id="Text Box 197" o:spid="_x0000_s1217" type="#_x0000_t202" style="position:absolute;left:1205;top:259402;width:442;height:4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U6Ub8A&#10;AADcAAAADwAAAGRycy9kb3ducmV2LnhtbERPy6rCMBDdC/5DGMGNaGrhilSjiCi69bFxNzRjW2wm&#10;bRNt9etvFoLLw3kv150pxYsaV1hWMJ1EIIhTqwvOFFwv+/EchPPIGkvLpOBNDtarfm+JibYtn+h1&#10;9pkIIewSVJB7XyVSujQng25iK+LA3W1j0AfYZFI32IZwU8o4imbSYMGhIceKtjmlj/PTKLDt7m0s&#10;1VE8un3MYbupT/e4Vmo46DYLEJ46/xN/3Uet4G8a1oYz4QjI1T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ydTpRvwAAANwAAAAPAAAAAAAAAAAAAAAAAJgCAABkcnMvZG93bnJl&#10;di54bWxQSwUGAAAAAAQABAD1AAAAhAMAAAAA&#10;" strokecolor="white">
                            <v:textbox>
                              <w:txbxContent>
                                <w:p w:rsidR="00676EA9" w:rsidRPr="00276E36" w:rsidRDefault="00676EA9" w:rsidP="006D366F">
                                  <w:pPr>
                                    <w:pStyle w:val="NormalWeb"/>
                                    <w:spacing w:before="0" w:beforeAutospacing="0" w:after="200" w:afterAutospacing="0" w:line="276" w:lineRule="auto"/>
                                  </w:pPr>
                                  <m:oMathPara>
                                    <m:oMathParaPr>
                                      <m:jc m:val="centerGroup"/>
                                    </m:oMathParaPr>
                                    <m:oMath>
                                      <m:r>
                                        <w:rPr>
                                          <w:rFonts w:ascii="Cambria Math" w:hAnsi="Cambria Math"/>
                                        </w:rPr>
                                        <m:t>α</m:t>
                                      </m:r>
                                    </m:oMath>
                                  </m:oMathPara>
                                </w:p>
                              </w:txbxContent>
                            </v:textbox>
                          </v:shape>
                          <v:shape id="Text Box 198" o:spid="_x0000_s1218" type="#_x0000_t202" style="position:absolute;left:2452;top:260468;width:442;height:4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mfysMA&#10;AADcAAAADwAAAGRycy9kb3ducmV2LnhtbESPT4vCMBTE7wv7HcITvCyaWlB2q1FEFL2qe9nbo3n9&#10;g81L22Rt9dMbQfA4zMxvmMWqN5W4UutKywom4wgEcWp1ybmC3/Nu9A3CeWSNlWVScCMHq+XnxwIT&#10;bTs+0vXkcxEg7BJUUHhfJ1K6tCCDbmxr4uBltjXog2xzqVvsAtxUMo6imTRYclgosKZNQenl9G8U&#10;2G57M5aaKP76u5v9Zt0cs7hRajjo13MQnnr/Dr/aB61gOvmB55lwBOTy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TmfysMAAADcAAAADwAAAAAAAAAAAAAAAACYAgAAZHJzL2Rv&#10;d25yZXYueG1sUEsFBgAAAAAEAAQA9QAAAIgDAAAAAA==&#10;" strokecolor="white">
                            <v:textbox>
                              <w:txbxContent>
                                <w:p w:rsidR="00676EA9" w:rsidRPr="00276E36" w:rsidRDefault="00676EA9" w:rsidP="006D366F">
                                  <w:pPr>
                                    <w:pStyle w:val="NormalWeb"/>
                                    <w:spacing w:before="0" w:beforeAutospacing="0" w:after="200" w:afterAutospacing="0" w:line="276" w:lineRule="auto"/>
                                  </w:pPr>
                                  <m:oMathPara>
                                    <m:oMathParaPr>
                                      <m:jc m:val="centerGroup"/>
                                    </m:oMathParaPr>
                                    <m:oMath>
                                      <m:r>
                                        <w:rPr>
                                          <w:rFonts w:ascii="Cambria Math" w:hAnsi="Cambria Math"/>
                                        </w:rPr>
                                        <m:t>γ</m:t>
                                      </m:r>
                                    </m:oMath>
                                  </m:oMathPara>
                                </w:p>
                              </w:txbxContent>
                            </v:textbox>
                          </v:shape>
                          <v:shape id="Text Box 199" o:spid="_x0000_s1219" type="#_x0000_t202" style="position:absolute;top:261582;width:1475;height:7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86sEA&#10;AADcAAAADwAAAGRycy9kb3ducmV2LnhtbERPy2rCQBTdC/7DcIVupE4MVEqaUUSUuvWxcXfJ3Dxo&#10;5k6SGfPw6zuLQpeH8053o6lFT52rLCtYryIQxJnVFRcK7rfT+ycI55E11pZJwUQOdtv5LMVE24Ev&#10;1F99IUIIuwQVlN43iZQuK8mgW9mGOHC57Qz6ALtC6g6HEG5qGUfRRhqsODSU2NChpOzn+jQK7HCc&#10;jKU2ipePl/k+7NtLHrdKvS3G/RcIT6P/F/+5z1rBRxzmhzPhCMjt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Jv/OrBAAAA3AAAAA8AAAAAAAAAAAAAAAAAmAIAAGRycy9kb3du&#10;cmV2LnhtbFBLBQYAAAAABAAEAPUAAACGAwAAAAA=&#10;" strokecolor="white">
                            <v:textbox>
                              <w:txbxContent>
                                <w:p w:rsidR="00676EA9" w:rsidRDefault="00676EA9" w:rsidP="006D366F">
                                  <w:pPr>
                                    <w:pStyle w:val="NormalWeb"/>
                                    <w:spacing w:before="0" w:beforeAutospacing="0" w:after="200" w:afterAutospacing="0" w:line="276" w:lineRule="auto"/>
                                  </w:pPr>
                                  <w:r>
                                    <w:rPr>
                                      <w:rFonts w:ascii="Calibri" w:eastAsia="Calibri" w:hAnsi="Calibri"/>
                                      <w:sz w:val="20"/>
                                      <w:szCs w:val="20"/>
                                    </w:rPr>
                                    <w:t>Normal to tilted plane</w:t>
                                  </w:r>
                                </w:p>
                              </w:txbxContent>
                            </v:textbox>
                          </v:shape>
                          <v:shape id="Text Box 200" o:spid="_x0000_s1220" type="#_x0000_t202" style="position:absolute;left:4575;top:258531;width:1374;height:3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SNZccQA&#10;AADcAAAADwAAAGRycy9kb3ducmV2LnhtbESPQWuDQBSE74H+h+UVcgnNqtBQrKuINKTXJL309nBf&#10;VOq+VXcbTX59t1DocZiZb5isWEwvrjS5zrKCeBuBIK6t7rhR8HHeP72AcB5ZY2+ZFNzIQZE/rDJM&#10;tZ35SNeTb0SAsEtRQev9kErp6pYMuq0diIN3sZNBH+TUSD3hHOCml0kU7aTBjsNCiwNVLdVfp2+j&#10;wM5vN2NpjJLN590cqnI8XpJRqfXjUr6C8LT4//Bf+10reE5i+D0TjoDM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0jWXHEAAAA3AAAAA8AAAAAAAAAAAAAAAAAmAIAAGRycy9k&#10;b3ducmV2LnhtbFBLBQYAAAAABAAEAPUAAACJAwAAAAA=&#10;" strokecolor="white">
                            <v:textbox>
                              <w:txbxContent>
                                <w:p w:rsidR="00676EA9" w:rsidRDefault="00676EA9" w:rsidP="006D366F">
                                  <w:pPr>
                                    <w:pStyle w:val="NormalWeb"/>
                                    <w:spacing w:before="0" w:beforeAutospacing="0" w:after="200" w:afterAutospacing="0" w:line="276" w:lineRule="auto"/>
                                  </w:pPr>
                                  <w:r>
                                    <w:rPr>
                                      <w:rFonts w:ascii="Calibri" w:eastAsia="Calibri" w:hAnsi="Calibri"/>
                                      <w:sz w:val="20"/>
                                      <w:szCs w:val="20"/>
                                    </w:rPr>
                                    <w:t>S</w:t>
                                  </w:r>
                                  <w:r>
                                    <w:rPr>
                                      <w:rFonts w:ascii="Calibri" w:eastAsia="Calibri" w:hAnsi="Calibri"/>
                                      <w:position w:val="6"/>
                                      <w:sz w:val="20"/>
                                      <w:szCs w:val="20"/>
                                      <w:vertAlign w:val="superscript"/>
                                    </w:rPr>
                                    <w:t>o</w:t>
                                  </w:r>
                                  <w:r>
                                    <w:rPr>
                                      <w:rFonts w:ascii="Calibri" w:eastAsia="Calibri" w:hAnsi="Calibri"/>
                                      <w:sz w:val="20"/>
                                      <w:szCs w:val="20"/>
                                    </w:rPr>
                                    <w:t xml:space="preserve"> Tilt</w:t>
                                  </w:r>
                                </w:p>
                              </w:txbxContent>
                            </v:textbox>
                          </v:shape>
                          <v:shape id="Text Box 201" o:spid="_x0000_s1221" type="#_x0000_t202" style="position:absolute;left:3978;top:259908;width:1374;height:7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fHHBsQA&#10;AADcAAAADwAAAGRycy9kb3ducmV2LnhtbESPwWrDMBBE74X8g9hCLyWWK2gJTpQQQkJ6TZpLbou1&#10;tkytlW2psdOvrwqFHoeZecOsNpNrxY2G0HjW8JLlIIhLbxquNVw+DvMFiBCRDbaeScOdAmzWs4cV&#10;FsaPfKLbOdYiQTgUqMHG2BVShtKSw5D5jjh5lR8cxiSHWpoBxwR3rVR5/iYdNpwWLHa0s1R+nr+c&#10;Bj/u785Tn6vn67c77rb9qVK91k+P03YJItIU/8N/7Xej4VUp+D2TjoBc/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3xxwbEAAAA3AAAAA8AAAAAAAAAAAAAAAAAmAIAAGRycy9k&#10;b3ducmV2LnhtbFBLBQYAAAAABAAEAPUAAACJAwAAAAA=&#10;" strokecolor="white">
                            <v:textbox>
                              <w:txbxContent>
                                <w:p w:rsidR="00676EA9" w:rsidRDefault="00676EA9" w:rsidP="006D366F">
                                  <w:pPr>
                                    <w:pStyle w:val="NormalWeb"/>
                                    <w:spacing w:before="0" w:beforeAutospacing="0" w:after="200" w:afterAutospacing="0" w:line="276" w:lineRule="auto"/>
                                  </w:pPr>
                                  <w:r>
                                    <w:rPr>
                                      <w:rFonts w:ascii="Calibri" w:eastAsia="Calibri" w:hAnsi="Calibri"/>
                                      <w:sz w:val="20"/>
                                      <w:szCs w:val="20"/>
                                    </w:rPr>
                                    <w:t>Tilted surface</w:t>
                                  </w:r>
                                </w:p>
                              </w:txbxContent>
                            </v:textbox>
                          </v:shape>
                          <v:shape id="AutoShape 202" o:spid="_x0000_s1222" type="#_x0000_t32" style="position:absolute;left:4667;top:257947;width:0;height:97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Rs3H8YAAADcAAAADwAAAGRycy9kb3ducmV2LnhtbESPQWsCMRSE74L/IbxCL1KzVZSyNYoU&#10;Ci0iVVvo9bF53Sy7eQmbuK7+eiMUPA4z8w2zWPW2ER21oXKs4HmcgSAunK64VPDz/f70AiJEZI2N&#10;Y1JwpgCr5XCwwFy7E++pO8RSJAiHHBWYGH0uZSgMWQxj54mT9+daizHJtpS6xVOC20ZOsmwuLVac&#10;Fgx6ejNU1IejVVB39dd+Nwt+dLzQfOPN9nP6q5V6fOjXryAi9fEe/m9/aAWzyRRuZ9IRkMsr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EbNx/GAAAA3AAAAA8AAAAAAAAA&#10;AAAAAAAAoQIAAGRycy9kb3ducmV2LnhtbFBLBQYAAAAABAAEAPkAAACUAwAAAAA=&#10;">
                            <v:stroke dashstyle="dash"/>
                          </v:shape>
                          <v:shape id="AutoShape 203" o:spid="_x0000_s1223" type="#_x0000_t32" style="position:absolute;left:4276;top:257958;width:379;height:132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eQ3d8YAAADcAAAADwAAAGRycy9kb3ducmV2LnhtbESP3WoCMRSE7wXfIZyCd5qttqVsjaKC&#10;aCkUtEW8PGzO/tTNyZpEd317Uyj0cpiZb5jpvDO1uJLzlWUFj6MEBHFmdcWFgu+v9fAVhA/IGmvL&#10;pOBGHuazfm+KqbYt7+i6D4WIEPYpKihDaFIpfVaSQT+yDXH0cusMhihdIbXDNsJNLcdJ8iINVhwX&#10;SmxoVVJ22l+Mgo3fnQ8uX7bvn4vs42c12bbL/KjU4KFbvIEI1IX/8F97qxU8j5/g90w8AnJ2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nkN3fGAAAA3AAAAA8AAAAAAAAA&#10;AAAAAAAAoQIAAGRycy9kb3ducmV2LnhtbFBLBQYAAAAABAAEAPkAAACUAwAAAAA=&#10;">
                            <v:stroke dashstyle="dash"/>
                          </v:shape>
                          <v:group id="Group 1648" o:spid="_x0000_s1224" style="position:absolute;left:2353;top:259685;width:2091;height:779" coordorigin="2353,258628" coordsize="1797,73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C4nJvcQAAADcAAAA&#10;DwAAAAAAAAAAAAAAAACqAgAAZHJzL2Rvd25yZXYueG1sUEsFBgAAAAAEAAQA+gAAAJsDAAAAAA==&#10;">
                            <v:shape id="AutoShape 205" o:spid="_x0000_s1225" type="#_x0000_t32" style="position:absolute;left:2528;top:258628;width:1622;height:11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hbPPsQAAADcAAAADwAAAGRycy9kb3ducmV2LnhtbESPQYvCMBSE74L/ITzBi2haYUWqURZB&#10;EA8Lqz14fCTPtmzzUpNYu/9+s7Cwx2FmvmG2+8G2oicfGscK8kUGglg703CloLwe52sQISIbbB2T&#10;gm8KsN+NR1ssjHvxJ/WXWIkE4VCggjrGrpAy6JoshoXriJN3d95iTNJX0nh8Jbht5TLLVtJiw2mh&#10;xo4ONemvy9MqaM7lR9nPHtHr9Tm/+Txcb61WajoZ3jcgIg3xP/zXPhkFb8sV/J5JR0Duf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aFs8+xAAAANwAAAAPAAAAAAAAAAAA&#10;AAAAAKECAABkcnMvZG93bnJldi54bWxQSwUGAAAAAAQABAD5AAAAkgMAAAAA&#10;"/>
                            <v:shape id="AutoShape 206" o:spid="_x0000_s1226" type="#_x0000_t32" style="position:absolute;left:2353;top:258753;width:165;height:59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VpqpcUAAADcAAAADwAAAGRycy9kb3ducmV2LnhtbESPQWsCMRSE74X+h/AKXopmV7DK1ihS&#10;EMRDQd2Dx0fy3F26eVmTdF3/fSMIPQ4z8w2zXA+2FT350DhWkE8yEMTamYYrBeVpO16ACBHZYOuY&#10;FNwpwHr1+rLEwrgbH6g/xkokCIcCFdQxdoWUQddkMUxcR5y8i/MWY5K+ksbjLcFtK6dZ9iEtNpwW&#10;auzoqyb9c/y1Cpp9+V3279fo9WKfn30eTudWKzV6GzafICIN8T/8bO+Mgtl0Do8z6QjI1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VpqpcUAAADcAAAADwAAAAAAAAAA&#10;AAAAAAChAgAAZHJzL2Rvd25yZXYueG1sUEsFBgAAAAAEAAQA+QAAAJMDAAAAAA==&#10;"/>
                            <v:shape id="AutoShape 207" o:spid="_x0000_s1227" type="#_x0000_t32" style="position:absolute;left:2356;top:259247;width:1680;height:11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MX+18EAAADcAAAADwAAAGRycy9kb3ducmV2LnhtbERPTYvCMBC9C/6HMIIX0bSCi1SjiLAg&#10;HhbUHjwOydgWm0lNsrX77zeHhT0+3vd2P9hW9ORD41hBvshAEGtnGq4UlLfP+RpEiMgGW8ek4IcC&#10;7Hfj0RYL4958of4aK5FCOBSooI6xK6QMuiaLYeE64sQ9nLcYE/SVNB7fKdy2cpllH9Jiw6mhxo6O&#10;Nenn9dsqaM7lV9nPXtHr9Tm/+zzc7q1WajoZDhsQkYb4L/5zn4yC1TKtTWfSEZC7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Exf7XwQAAANwAAAAPAAAAAAAAAAAAAAAA&#10;AKECAABkcnMvZG93bnJldi54bWxQSwUGAAAAAAQABAD5AAAAjwMAAAAA&#10;"/>
                          </v:group>
                          <v:shape id="AutoShape 208" o:spid="_x0000_s1228" type="#_x0000_t32" style="position:absolute;left:3349;top:257175;width:0;height:217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PVzJsIAAADcAAAADwAAAGRycy9kb3ducmV2LnhtbESP3WrCQBSE74W+w3IE73Tjb010lVIo&#10;6KWmD3DIniah2bMhZxvj27sFwcthZr5h9sfBNaqnTmrPBuazBBRx4W3NpYHv/Gu6BSUB2WLjmQzc&#10;SeB4eBvtMbP+xhfqr6FUEcKSoYEqhDbTWoqKHMrMt8TR+/GdwxBlV2rb4S3CXaMXSbLRDmuOCxW2&#10;9FlR8Xv9cwZ6eT+vlvPhLts0D0u5rPNT2hozGQ8fO1CBhvAKP9sna2C9SOH/TDwC+vA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7PVzJsIAAADcAAAADwAAAAAAAAAAAAAA&#10;AAChAgAAZHJzL2Rvd25yZXYueG1sUEsFBgAAAAAEAAQA+QAAAJADAAAAAA==&#10;">
                            <v:stroke dashstyle="dash" endarrow="block"/>
                          </v:shape>
                          <v:shape id="AutoShape 209" o:spid="_x0000_s1229" type="#_x0000_t32" style="position:absolute;left:1910;top:259330;width:1461;height:243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ZMZr8AAADcAAAADwAAAGRycy9kb3ducmV2LnhtbERPzYrCMBC+L/gOYRa8ranW365RRFhw&#10;j1ofYGjGtthMSifW+vabg7DHj+9/ux9co3rqpPZsYDpJQBEX3tZcGrjmP19rUBKQLTaeycCLBPa7&#10;0ccWM+uffKb+EkoVQ1gyNFCF0GZaS1GRQ5n4ljhyN985DBF2pbYdPmO4a/QsSZbaYc2xocKWjhUV&#10;98vDGehl9TtPp8NL1ps8pHJe5KdNa8z4czh8gwo0hH/x232yBhZpnB/PxCOgd3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BZMZr8AAADcAAAADwAAAAAAAAAAAAAAAACh&#10;AgAAZHJzL2Rvd25yZXYueG1sUEsFBgAAAAAEAAQA+QAAAI0DAAAAAA==&#10;">
                            <v:stroke dashstyle="dash" endarrow="block"/>
                          </v:shape>
                          <v:shape id="AutoShape 210" o:spid="_x0000_s1230" type="#_x0000_t32" style="position:absolute;left:1027;top:259330;width:2344;height:215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CbBl8QAAADcAAAADwAAAGRycy9kb3ducmV2LnhtbESPQWsCMRSE7wX/Q3hCL6VmV2mR1Sil&#10;IIiHgroHj4/kubu4eVmTuG7/fSMIPQ4z8w2zXA+2FT350DhWkE8yEMTamYYrBeVx8z4HESKywdYx&#10;KfilAOvV6GWJhXF33lN/iJVIEA4FKqhj7Aopg67JYpi4jjh5Z+ctxiR9JY3He4LbVk6z7FNabDgt&#10;1NjRd036crhZBc2u/Cn7t2v0er7LTz4Px1OrlXodD18LEJGG+B9+trdGwccsh8eZdATk6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QJsGXxAAAANwAAAAPAAAAAAAAAAAA&#10;AAAAAKECAABkcnMvZG93bnJldi54bWxQSwUGAAAAAAQABAD5AAAAkgMAAAAA&#10;"/>
                          <v:shape id="AutoShape 211" o:spid="_x0000_s1231" type="#_x0000_t32" style="position:absolute;left:1340;top:259330;width:2044;height:105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JicRcYAAADcAAAADwAAAGRycy9kb3ducmV2LnhtbESPW2sCMRSE3wv9D+EIfatZlRZZjaJC&#10;qUUoeEF8PGzOXnRzsk1Sd/33TUHwcZiZb5jpvDO1uJLzlWUFg34CgjizuuJCwWH/8ToG4QOyxtoy&#10;KbiRh/ns+WmKqbYtb+m6C4WIEPYpKihDaFIpfVaSQd+3DXH0cusMhihdIbXDNsJNLYdJ8i4NVhwX&#10;SmxoVVJ22f0aBZ9++3N0+bL9+l5km/NqtG6X+Umpl163mIAI1IVH+N5eawVvoyH8n4lHQM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yYnEXGAAAA3AAAAA8AAAAAAAAA&#10;AAAAAAAAoQIAAGRycy9kb3ducmV2LnhtbFBLBQYAAAAABAAEAPkAAACUAwAAAAA=&#10;">
                            <v:stroke dashstyle="dash"/>
                          </v:shape>
                          <v:shape id="AutoShape 212" o:spid="_x0000_s1232" type="#_x0000_t32" style="position:absolute;left:2848;top:259330;width:512;height:14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9Q53sYAAADcAAAADwAAAGRycy9kb3ducmV2LnhtbESP3WoCMRSE7wu+QzhC72q2Li2yGkWF&#10;UkuhoC3i5WFz9sduTtYkdbdvbwTBy2FmvmFmi9404kzO15YVPI8SEMS51TWXCn6+354mIHxA1thY&#10;JgX/5GExHzzMMNO24y2dd6EUEcI+QwVVCG0mpc8rMuhHtiWOXmGdwRClK6V22EW4aeQ4SV6lwZrj&#10;QoUtrSvKf3d/RsG73572rlh1H1/L/PO4Tjfdqjgo9Tjsl1MQgfpwD9/aG63gJU3heiYeAT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PUOd7GAAAA3AAAAA8AAAAAAAAA&#10;AAAAAAAAoQIAAGRycy9kb3ducmV2LnhtbFBLBQYAAAAABAAEAPkAAACUAwAAAAA=&#10;">
                            <v:stroke dashstyle="dash"/>
                          </v:shape>
                          <v:shape id="AutoShape 213" o:spid="_x0000_s1233" type="#_x0000_t32" style="position:absolute;left:3786;top:259304;width:424;height:675;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f0fwMUAAADcAAAADwAAAGRycy9kb3ducmV2LnhtbESPT2vCQBTE70K/w/IKvemmaRQbXaW0&#10;CFK8+OfQ4yP73IRm34bsq8Zv7xYKPQ4z8xtmuR58qy7UxyawgedJBoq4CrZhZ+B03IznoKIgW2wD&#10;k4EbRVivHkZLLG248p4uB3EqQTiWaKAW6UqtY1WTxzgJHXHyzqH3KEn2TtserwnuW51n2Ux7bDgt&#10;1NjRe03V9+HHG/g6+d1rXnx4V7ij7IU+m7yYGfP0OLwtQAkN8h/+a2+tgelLAb9n0hHQq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f0fwMUAAADcAAAADwAAAAAAAAAA&#10;AAAAAAChAgAAZHJzL2Rvd25yZXYueG1sUEsFBgAAAAAEAAQA+QAAAJMDAAAAAA==&#10;">
                            <v:stroke endarrow="block"/>
                          </v:shape>
                          <v:shape id="Text Box 214" o:spid="_x0000_s1234" type="#_x0000_t202" style="position:absolute;left:1862;top:257389;width:1374;height:6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8HJr8MA&#10;AADcAAAADwAAAGRycy9kb3ducmV2LnhtbESPT4vCMBTE7wt+h/AEL4umVhSpRhFZca/+uXh7NM+2&#10;2Ly0TdZWP/1GEDwOM/MbZrnuTCnu1LjCsoLxKAJBnFpdcKbgfNoN5yCcR9ZYWiYFD3KwXvW+lpho&#10;2/KB7kefiQBhl6CC3PsqkdKlORl0I1sRB+9qG4M+yCaTusE2wE0p4yiaSYMFh4UcK9rmlN6Of0aB&#10;bX8exlIdxd+Xp9lvN/XhGtdKDfrdZgHCU+c/4Xf7VyuYTqbwOhOOgFz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8HJr8MAAADcAAAADwAAAAAAAAAAAAAAAACYAgAAZHJzL2Rv&#10;d25yZXYueG1sUEsFBgAAAAAEAAQA9QAAAIgDAAAAAA==&#10;" strokecolor="white">
                            <v:textbox>
                              <w:txbxContent>
                                <w:p w:rsidR="00676EA9" w:rsidRDefault="00676EA9" w:rsidP="006D366F">
                                  <w:pPr>
                                    <w:pStyle w:val="NormalWeb"/>
                                    <w:spacing w:before="0" w:beforeAutospacing="0" w:after="200" w:afterAutospacing="0" w:line="276" w:lineRule="auto"/>
                                    <w:jc w:val="right"/>
                                  </w:pPr>
                                  <w:r>
                                    <w:rPr>
                                      <w:rFonts w:ascii="Calibri" w:eastAsia="Calibri" w:hAnsi="Calibri"/>
                                      <w:sz w:val="20"/>
                                      <w:szCs w:val="20"/>
                                    </w:rPr>
                                    <w:t>Vertical to surface</w:t>
                                  </w:r>
                                </w:p>
                              </w:txbxContent>
                            </v:textbox>
                          </v:shape>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AutoShape 215" o:spid="_x0000_s1235" type="#_x0000_t5" alt="Dark downward diagonal" style="position:absolute;left:2380;top:258760;width:279;height:6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wC1sUA&#10;AADcAAAADwAAAGRycy9kb3ducmV2LnhtbESPS2vDMBCE74H8B7GB3hI5KU0TN4oJBdNCIaZ50Oti&#10;bW1Ta2Us1Y9/XxUCOQ4z8w2zSwZTi45aV1lWsFxEIIhzqysuFFzO6XwDwnlkjbVlUjCSg2Q/neww&#10;1rbnT+pOvhABwi5GBaX3TSyly0sy6Ba2IQ7et20N+iDbQuoW+wA3tVxF0VoarDgslNjQa0n5z+nX&#10;KHi+jl1GH1/HbJmO5u1S+NzRVqmH2XB4AeFp8Pfwrf2uFTw9ruH/TDgCcv8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ALWxQAAANwAAAAPAAAAAAAAAAAAAAAAAJgCAABkcnMv&#10;ZG93bnJldi54bWxQSwUGAAAAAAQABAD1AAAAigMAAAAA&#10;" fillcolor="black">
                            <v:fill r:id="rId15" o:title="" type="pattern"/>
                            <v:stroke dashstyle="1 1" endcap="round"/>
                          </v:shape>
                          <v:shape id="AutoShape 216" o:spid="_x0000_s1236" type="#_x0000_t5" alt="Dark downward diagonal" style="position:absolute;left:4223;top:258628;width:213;height:623;flip:y;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7JBMMA&#10;AADcAAAADwAAAGRycy9kb3ducmV2LnhtbESP3YrCMBSE74V9h3AW9k7T3aVaqlFEENwbwZ8HODTH&#10;ttqc1CTW+vYbQfBymJlvmNmiN43oyPnasoLvUQKCuLC65lLB8bAeZiB8QNbYWCYFD/KwmH8MZphr&#10;e+cddftQighhn6OCKoQ2l9IXFRn0I9sSR+9kncEQpSuldniPcNPInyQZS4M1x4UKW1pVVFz2N6Ng&#10;mz6aOl11bnI1f3xti+y8XGdKfX32yymIQH14h1/tjVaQ/k7geSYeATn/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c7JBMMAAADcAAAADwAAAAAAAAAAAAAAAACYAgAAZHJzL2Rv&#10;d25yZXYueG1sUEsFBgAAAAAEAAQA9QAAAIgDAAAAAA==&#10;" adj="6255" fillcolor="black">
                            <v:fill r:id="rId15" o:title="" type="pattern"/>
                            <v:stroke dashstyle="1 1" endcap="round"/>
                          </v:shape>
                          <v:shape id="AutoShape 217" o:spid="_x0000_s1237" type="#_x0000_t32" style="position:absolute;left:635;top:258875;width:2714;height:455;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C0l9cMAAADcAAAADwAAAGRycy9kb3ducmV2LnhtbERPTWvCQBC9F/wPyxR6kWZjxVJS1xAU&#10;oQhikxZyHbLTJE12NmS3Gv+9exB6fLzvdTqZXpxpdK1lBYsoBkFcWd1yreD7a//8BsJ5ZI29ZVJw&#10;JQfpZvawxkTbC+d0LnwtQgi7BBU03g+JlK5qyKCL7EAcuB87GvQBjrXUI15CuOnlSxy/SoMth4YG&#10;B9o2VHXFn1Hgj/PD6jc/nbKCeZd9Hsou25ZKPT1O2TsIT5P/F9/dH1rBahnWhjPhCMjN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gtJfXDAAAA3AAAAA8AAAAAAAAAAAAA&#10;AAAAoQIAAGRycy9kb3ducmV2LnhtbFBLBQYAAAAABAAEAPkAAACRAwAAAAA=&#10;"/>
                          <v:shape id="AutoShape 218" o:spid="_x0000_s1238" type="#_x0000_t32" style="position:absolute;left:1240;top:258982;width:100;height:140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SqWKMYAAADcAAAADwAAAGRycy9kb3ducmV2LnhtbESPUUvDMBSF3wX/Q7iCL7Klc2xsddmQ&#10;gaAMcd0Gvl6aa1Pa3IQm6+p+vREEHw/nnO9wVpvBtqKnLtSOFUzGGQji0umaKwWn48toASJEZI2t&#10;Y1LwTQE269ubFebaXbig/hArkSAcclRgYvS5lKE0ZDGMnSdO3pfrLMYku0rqDi8Jblv5mGVzabHm&#10;tGDQ09ZQ2RzOVkHTNx/Ffhb8w/lK850372/TT63U/d3w/AQi0hD/w3/tV61gNl3C75l0BOT6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UqlijGAAAA3AAAAA8AAAAAAAAA&#10;AAAAAAAAoQIAAGRycy9kb3ducmV2LnhtbFBLBQYAAAAABAAEAPkAAACUAwAAAAA=&#10;">
                            <v:stroke dashstyle="dash"/>
                          </v:shape>
                          <v:shape id="Freeform 1660" o:spid="_x0000_s1239" style="position:absolute;left:539;top:261352;width:558;height:344;visibility:visible;mso-wrap-style:square;v-text-anchor:top" coordsize="480,3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dEe8AA&#10;AADcAAAADwAAAGRycy9kb3ducmV2LnhtbERPS2vCQBC+F/wPyxR6q5u2KiW6iiiletS2nifZyUOz&#10;syG71fjvnYPg8eN7zxa9a9SZulB7NvA2TEAR597WXBr4/fl6/QQVIrLFxjMZuFKAxXzwNMPU+gvv&#10;6LyPpZIQDikaqGJsU61DXpHDMPQtsXCF7xxGgV2pbYcXCXeNfk+SiXZYszRU2NKqovy0/3fSm21j&#10;EdZ/Ga2zYnscTT6Wh/BtzMtzv5yCitTHh/ju3lgD45HMlzNyBPT8B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KdEe8AAAADcAAAADwAAAAAAAAAAAAAAAACYAgAAZHJzL2Rvd25y&#10;ZXYueG1sUEsFBgAAAAAEAAQA9QAAAIUDAAAAAA==&#10;" path="m,325c31,208,63,92,143,46,223,,351,23,480,46e" filled="f">
                            <v:stroke endarrow="open"/>
                            <v:path arrowok="t" o:connecttype="custom" o:connectlocs="0,385;224,55;754,55" o:connectangles="0,0,0"/>
                          </v:shape>
                          <v:shape id="Arc 220" o:spid="_x0000_s1240" style="position:absolute;left:2103;top:258051;width:1117;height:1359;rotation:-9803916fd;visibility:visible;mso-wrap-style:square;v-text-anchor:top" coordsize="21600,2728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fBRsUA&#10;AADcAAAADwAAAGRycy9kb3ducmV2LnhtbESPW2vCQBSE3wv+h+UIfasbpS0SXcULbYU+eYnPh+wx&#10;CWbPht1NjP/eLRR8HGbmG2a+7E0tOnK+sqxgPEpAEOdWV1woOB2/3qYgfEDWWFsmBXfysFwMXuaY&#10;anvjPXWHUIgIYZ+igjKEJpXS5yUZ9CPbEEfvYp3BEKUrpHZ4i3BTy0mSfEqDFceFEhvalJRfD61R&#10;8LtuV1l23tqsa7MfN2nO99P+W6nXYb+agQjUh2f4v73TCj7ex/B3Jh4BuXg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V8FGxQAAANwAAAAPAAAAAAAAAAAAAAAAAJgCAABkcnMv&#10;ZG93bnJldi54bWxQSwUGAAAAAAQABAD1AAAAigMAAAAA&#10;" path="m20755,nfc21315,1944,21600,3956,21600,5980v,10547,-7619,19553,-18020,21301em20755,nsc21315,1944,21600,3956,21600,5980v,10547,-7619,19553,-18020,21301l,5980,20755,xe" filled="f">
                            <v:stroke startarrow="open" endarrow="open"/>
                            <v:path arrowok="t" o:extrusionok="f" o:connecttype="custom" o:connectlocs="3,0;1,3;0,1" o:connectangles="0,0,0"/>
                          </v:shape>
                          <v:shape id="Arc 221" o:spid="_x0000_s1241" style="position:absolute;left:1859;top:258997;width:739;height:1237;rotation:9561519fd;visibility:visible;mso-wrap-style:square;v-text-anchor:top" coordsize="21600,235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rpLMQA&#10;AADcAAAADwAAAGRycy9kb3ducmV2LnhtbESPzWrCQBSF90LfYbiF7nTSYMWmjqEUpC4CISp0e8nc&#10;JiGZO2lmjPHtO4Lg8nB+Ps4mnUwnRhpcY1nB6yICQVxa3XCl4HTczdcgnEfW2FkmBVdykG6fZhtM&#10;tL1wQePBVyKMsEtQQe19n0jpypoMuoXtiYP3aweDPsihknrASxg3nYyjaCUNNhwINfb0VVPZHs4m&#10;cL/H97/O5O0xaw1i8ZONyzxT6uV5+vwA4Wnyj/C9vdcK3pYx3M6EIyC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rq6SzEAAAA3AAAAA8AAAAAAAAAAAAAAAAAmAIAAGRycy9k&#10;b3ducmV2LnhtbFBLBQYAAAAABAAEAPUAAACJAwAAAAA=&#10;" path="m21126,-1nfc21441,1478,21600,2986,21600,4499v,7978,-4398,15306,-11438,19060em21126,-1nsc21441,1478,21600,2986,21600,4499v,7978,-4398,15306,-11438,19060l,4499,21126,-1xe" filled="f">
                            <v:stroke startarrow="open" endarrow="open"/>
                            <v:path arrowok="t" o:extrusionok="f" o:connecttype="custom" o:connectlocs="1,0;0,3;0,1" o:connectangles="0,0,0"/>
                          </v:shape>
                          <v:shape id="Arc 222" o:spid="_x0000_s1242" style="position:absolute;left:2673;top:260073;width:672;height:328;rotation:8125537fd;visibility:visible;mso-wrap-style:square;v-text-anchor:top" coordsize="21600,568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mIDKscA&#10;AADcAAAADwAAAGRycy9kb3ducmV2LnhtbESPS2vDMBCE74X8B7GF3hrZfRHcKCEUCm3JoXkdcttY&#10;G8vEWjmW6ij59VGh0OMwM98w42m0jeip87VjBfkwA0FcOl1zpWC9er8fgfABWWPjmBScycN0MrgZ&#10;Y6HdiRfUL0MlEoR9gQpMCG0hpS8NWfRD1xInb+86iyHJrpK6w1OC20Y+ZNmLtFhzWjDY0puh8rD8&#10;sQr2n9+XeCj7vJ7v1nFj8q/jaHtU6u42zl5BBIrhP/zX/tAKnp8e4fdMOgJycg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ZiAyrHAAAA3AAAAA8AAAAAAAAAAAAAAAAAmAIAAGRy&#10;cy9kb3ducmV2LnhtbFBLBQYAAAAABAAEAPUAAACMAwAAAAA=&#10;" path="m21126,-1nfc21441,1478,21600,2986,21600,4499v,396,-11,792,-33,1188em21126,-1nsc21441,1478,21600,2986,21600,4499v,396,-11,792,-33,1188l,4499,21126,-1xe" filled="f">
                            <v:stroke startarrow="open" endarrow="open"/>
                            <v:path arrowok="t" o:extrusionok="f" o:connecttype="custom" o:connectlocs="1,0;1,1;0,1" o:connectangles="0,0,0"/>
                          </v:shape>
                          <v:shape id="Arc 223" o:spid="_x0000_s1243" style="position:absolute;left:1494;top:258965;width:738;height:1099;rotation:9775578fd;visibility:visible;mso-wrap-style:square;v-text-anchor:top" coordsize="21600,227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wcAMMA&#10;AADcAAAADwAAAGRycy9kb3ducmV2LnhtbESP0WoCMRRE3wv9h3ALvtWsRcVujVJcpL5W/YDbze0m&#10;7eZmSaK79euNUPBxmJkzzHI9uFacKUTrWcFkXIAgrr223Cg4HrbPCxAxIWtsPZOCP4qwXj0+LLHU&#10;vudPOu9TIzKEY4kKTEpdKWWsDTmMY98RZ+/bB4cpy9BIHbDPcNfKl6KYS4eW84LBjjaG6t/9ySk4&#10;2dBfXuOCKmNnx49iU1WTrx+lRk/D+xuIREO6h//bO61gNp3C7Uw+AnJ1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twcAMMAAADcAAAADwAAAAAAAAAAAAAAAACYAgAAZHJzL2Rv&#10;d25yZXYueG1sUEsFBgAAAAAEAAQA9QAAAIgDAAAAAA==&#10;" path="m21290,nfc21496,1203,21600,2422,21600,3643v,7978,-4398,15306,-11438,19060em21290,nsc21496,1203,21600,2422,21600,3643v,7978,-4398,15306,-11438,19060l,3643,21290,xe" filled="f">
                            <v:stroke startarrow="open" endarrow="open"/>
                            <v:path arrowok="t" o:extrusionok="f" o:connecttype="custom" o:connectlocs="1,0;0,3;0,0" o:connectangles="0,0,0"/>
                          </v:shape>
                          <v:shape id="Arc 224" o:spid="_x0000_s1244" style="position:absolute;left:3836;top:258922;width:739;height:298;rotation:-2259883fd;visibility:visible;mso-wrap-style:square;v-text-anchor:top" coordsize="21600,568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VZ1q8MA&#10;AADcAAAADwAAAGRycy9kb3ducmV2LnhtbESPzW7CMBCE70h9B2uRegOHvxQFDGqrovYKlPsqXpyI&#10;eB3ZJqR9elypEsfRzHyjWW9724iOfKgdK5iMMxDEpdM1GwXfx91oCSJEZI2NY1LwQwG2m6fBGgvt&#10;bryn7hCNSBAOBSqoYmwLKUNZkcUwdi1x8s7OW4xJeiO1x1uC20ZOsyyXFmtOCxW29F5ReTlcrQLj&#10;X/Jwtfj2MZ2dut/LYmb87lOp52H/ugIRqY+P8H/7SytYzHP4O5OOgNzc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VZ1q8MAAADcAAAADwAAAAAAAAAAAAAAAACYAgAAZHJzL2Rv&#10;d25yZXYueG1sUEsFBgAAAAAEAAQA9QAAAIgDAAAAAA==&#10;" path="m21126,-1nfc21441,1478,21600,2986,21600,4499v,396,-11,792,-33,1188em21126,-1nsc21441,1478,21600,2986,21600,4499v,396,-11,792,-33,1188l,4499,21126,-1xe" filled="f">
                            <v:stroke startarrow="open" endarrow="open"/>
                            <v:path arrowok="t" o:extrusionok="f" o:connecttype="custom" o:connectlocs="1,0;1,1;0,1" o:connectangles="0,0,0"/>
                          </v:shape>
                        </v:group>
                      </v:group>
                    </v:group>
                  </v:group>
                  <v:shape id="Picture 1633" o:spid="_x0000_s1245" type="#_x0000_t75" alt="cert6 004l" style="position:absolute;left:476;width:4381;height:579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0f8czDAAAA3AAAAA8AAABkcnMvZG93bnJldi54bWxEj0+LwjAUxO8LfofwBG9rqrirVKOoILjI&#10;Iv65eHs0z6bavJQmav32RljY4zAzv2Ems8aW4k61Lxwr6HUTEMSZ0wXnCo6H1ecIhA/IGkvHpOBJ&#10;HmbT1scEU+0evKP7PuQiQtinqMCEUKVS+syQRd91FXH0zq62GKKsc6lrfES4LWU/Sb6lxYLjgsGK&#10;loay6/5mFZx6Euc/v4tyu8nPt4tmHhrPSnXazXwMIlAT/sN/7bVW8DUYwvtMPAJy+gI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nR/xzMMAAADcAAAADwAAAAAAAAAAAAAAAACf&#10;AgAAZHJzL2Rvd25yZXYueG1sUEsFBgAAAAAEAAQA9wAAAI8DAAAAAA==&#10;">
                    <v:imagedata r:id="rId16" o:title="cert6 004l" croptop="19166f" cropbottom="34123f" cropleft="2193f" cropright="57105f"/>
                    <v:path arrowok="t"/>
                  </v:shape>
                </v:group>
                <w10:anchorlock/>
              </v:group>
            </w:pict>
          </mc:Fallback>
        </mc:AlternateContent>
      </w:r>
    </w:p>
    <w:p w:rsidR="006D366F" w:rsidRDefault="006D366F" w:rsidP="00C73BF8">
      <w:pPr>
        <w:pStyle w:val="Caption"/>
        <w:spacing w:line="360" w:lineRule="auto"/>
        <w:jc w:val="center"/>
        <w:rPr>
          <w:rFonts w:ascii="Times New Roman" w:hAnsi="Times New Roman"/>
          <w:b w:val="0"/>
          <w:color w:val="auto"/>
          <w:sz w:val="24"/>
        </w:rPr>
      </w:pPr>
      <w:bookmarkStart w:id="89" w:name="_Toc424888732"/>
      <w:proofErr w:type="gramStart"/>
      <w:r w:rsidRPr="0072732E">
        <w:rPr>
          <w:rFonts w:ascii="Times New Roman" w:hAnsi="Times New Roman"/>
          <w:b w:val="0"/>
          <w:color w:val="auto"/>
          <w:sz w:val="24"/>
        </w:rPr>
        <w:t>Figure 2.</w:t>
      </w:r>
      <w:proofErr w:type="gramEnd"/>
      <w:r w:rsidRPr="0072732E">
        <w:rPr>
          <w:rFonts w:ascii="Times New Roman" w:hAnsi="Times New Roman"/>
          <w:b w:val="0"/>
          <w:color w:val="auto"/>
          <w:sz w:val="24"/>
        </w:rPr>
        <w:t xml:space="preserve"> </w:t>
      </w:r>
      <w:r w:rsidRPr="0072732E">
        <w:rPr>
          <w:rFonts w:ascii="Times New Roman" w:hAnsi="Times New Roman"/>
          <w:b w:val="0"/>
          <w:color w:val="auto"/>
          <w:sz w:val="24"/>
        </w:rPr>
        <w:fldChar w:fldCharType="begin"/>
      </w:r>
      <w:r w:rsidRPr="0072732E">
        <w:rPr>
          <w:rFonts w:ascii="Times New Roman" w:hAnsi="Times New Roman"/>
          <w:b w:val="0"/>
          <w:color w:val="auto"/>
          <w:sz w:val="24"/>
        </w:rPr>
        <w:instrText xml:space="preserve"> SEQ Figure_2. \* ARABIC </w:instrText>
      </w:r>
      <w:r w:rsidRPr="0072732E">
        <w:rPr>
          <w:rFonts w:ascii="Times New Roman" w:hAnsi="Times New Roman"/>
          <w:b w:val="0"/>
          <w:color w:val="auto"/>
          <w:sz w:val="24"/>
        </w:rPr>
        <w:fldChar w:fldCharType="separate"/>
      </w:r>
      <w:r w:rsidR="00264239">
        <w:rPr>
          <w:rFonts w:ascii="Times New Roman" w:hAnsi="Times New Roman"/>
          <w:b w:val="0"/>
          <w:noProof/>
          <w:color w:val="auto"/>
          <w:sz w:val="24"/>
        </w:rPr>
        <w:t>2</w:t>
      </w:r>
      <w:r w:rsidRPr="0072732E">
        <w:rPr>
          <w:rFonts w:ascii="Times New Roman" w:hAnsi="Times New Roman"/>
          <w:b w:val="0"/>
          <w:color w:val="auto"/>
          <w:sz w:val="24"/>
        </w:rPr>
        <w:fldChar w:fldCharType="end"/>
      </w:r>
      <w:r w:rsidRPr="0072732E">
        <w:rPr>
          <w:rFonts w:ascii="Times New Roman" w:hAnsi="Times New Roman"/>
          <w:b w:val="0"/>
          <w:color w:val="auto"/>
          <w:sz w:val="24"/>
        </w:rPr>
        <w:t xml:space="preserve">: Relationship between various </w:t>
      </w:r>
      <w:r w:rsidR="00AD6CCD">
        <w:rPr>
          <w:rFonts w:ascii="Times New Roman" w:hAnsi="Times New Roman"/>
          <w:b w:val="0"/>
          <w:color w:val="auto"/>
          <w:sz w:val="24"/>
        </w:rPr>
        <w:t xml:space="preserve">sun collector </w:t>
      </w:r>
      <w:r w:rsidRPr="0072732E">
        <w:rPr>
          <w:rFonts w:ascii="Times New Roman" w:hAnsi="Times New Roman"/>
          <w:b w:val="0"/>
          <w:color w:val="auto"/>
          <w:sz w:val="24"/>
        </w:rPr>
        <w:t>angles</w:t>
      </w:r>
      <w:bookmarkEnd w:id="89"/>
      <w:r w:rsidRPr="0072732E">
        <w:rPr>
          <w:rFonts w:ascii="Times New Roman" w:hAnsi="Times New Roman"/>
          <w:b w:val="0"/>
          <w:color w:val="auto"/>
          <w:sz w:val="24"/>
        </w:rPr>
        <w:t xml:space="preserve"> </w:t>
      </w:r>
    </w:p>
    <w:p w:rsidR="006D366F" w:rsidRPr="0072732E" w:rsidRDefault="006D366F" w:rsidP="00C73BF8">
      <w:pPr>
        <w:spacing w:line="360" w:lineRule="auto"/>
      </w:pPr>
    </w:p>
    <w:p w:rsidR="006D366F" w:rsidRPr="00A35089" w:rsidRDefault="006D366F" w:rsidP="00C73BF8">
      <w:pPr>
        <w:spacing w:line="360" w:lineRule="auto"/>
        <w:rPr>
          <w:rFonts w:ascii="Times New Roman" w:hAnsi="Times New Roman"/>
          <w:sz w:val="24"/>
          <w:szCs w:val="24"/>
        </w:rPr>
      </w:pPr>
      <w:r w:rsidRPr="00A35089">
        <w:rPr>
          <w:rFonts w:ascii="Times New Roman" w:hAnsi="Times New Roman"/>
          <w:sz w:val="24"/>
          <w:szCs w:val="24"/>
        </w:rPr>
        <w:t>The hour angle corresponding to sunrise or sunset (</w:t>
      </w:r>
      <w:proofErr w:type="spellStart"/>
      <w:r w:rsidRPr="00A35089">
        <w:rPr>
          <w:rFonts w:ascii="Times New Roman" w:hAnsi="Times New Roman"/>
          <w:i/>
          <w:sz w:val="24"/>
          <w:szCs w:val="24"/>
        </w:rPr>
        <w:t>ω</w:t>
      </w:r>
      <w:r w:rsidRPr="00A35089">
        <w:rPr>
          <w:rFonts w:ascii="Times New Roman" w:hAnsi="Times New Roman"/>
          <w:i/>
          <w:sz w:val="24"/>
          <w:szCs w:val="24"/>
          <w:vertAlign w:val="subscript"/>
        </w:rPr>
        <w:t>s</w:t>
      </w:r>
      <w:proofErr w:type="spellEnd"/>
      <w:r w:rsidRPr="00A35089">
        <w:rPr>
          <w:rFonts w:ascii="Times New Roman" w:hAnsi="Times New Roman"/>
          <w:sz w:val="24"/>
          <w:szCs w:val="24"/>
        </w:rPr>
        <w:t xml:space="preserve">) on a horizontal surface </w:t>
      </w:r>
      <w:r w:rsidR="000103A2">
        <w:rPr>
          <w:rFonts w:ascii="Times New Roman" w:hAnsi="Times New Roman"/>
          <w:sz w:val="24"/>
          <w:szCs w:val="24"/>
        </w:rPr>
        <w:t>is given by</w:t>
      </w:r>
      <w:r>
        <w:rPr>
          <w:rFonts w:ascii="Times New Roman" w:hAnsi="Times New Roman"/>
          <w:sz w:val="24"/>
          <w:szCs w:val="24"/>
        </w:rPr>
        <w:t xml:space="preserve"> </w:t>
      </w:r>
      <w:r w:rsidRPr="00A35089">
        <w:rPr>
          <w:rFonts w:ascii="Times New Roman" w:hAnsi="Times New Roman"/>
          <w:sz w:val="24"/>
          <w:szCs w:val="24"/>
        </w:rPr>
        <w:t>Equation 2.</w:t>
      </w:r>
      <w:r>
        <w:rPr>
          <w:rFonts w:ascii="Times New Roman" w:hAnsi="Times New Roman"/>
          <w:sz w:val="24"/>
          <w:szCs w:val="24"/>
        </w:rPr>
        <w:t>42,</w:t>
      </w:r>
      <w:r w:rsidRPr="00A35089">
        <w:rPr>
          <w:rFonts w:ascii="Times New Roman" w:hAnsi="Times New Roman"/>
          <w:sz w:val="24"/>
          <w:szCs w:val="24"/>
        </w:rPr>
        <w:t xml:space="preserve"> </w:t>
      </w:r>
      <w:r w:rsidRPr="00A35089">
        <w:rPr>
          <w:rFonts w:ascii="Times New Roman" w:eastAsia="Times New Roman" w:hAnsi="Times New Roman"/>
          <w:sz w:val="24"/>
          <w:szCs w:val="24"/>
        </w:rPr>
        <w:t>(</w:t>
      </w:r>
      <w:proofErr w:type="spellStart"/>
      <w:r w:rsidRPr="00A35089">
        <w:rPr>
          <w:rFonts w:ascii="Times New Roman" w:eastAsia="Times New Roman" w:hAnsi="Times New Roman"/>
          <w:sz w:val="24"/>
          <w:szCs w:val="24"/>
        </w:rPr>
        <w:t>Twidel</w:t>
      </w:r>
      <w:proofErr w:type="spellEnd"/>
      <w:r w:rsidRPr="00A35089">
        <w:rPr>
          <w:rFonts w:ascii="Times New Roman" w:eastAsia="Times New Roman" w:hAnsi="Times New Roman"/>
          <w:sz w:val="24"/>
          <w:szCs w:val="24"/>
        </w:rPr>
        <w:t xml:space="preserve">, 1986), for </w:t>
      </w:r>
      <m:oMath>
        <m:r>
          <w:rPr>
            <w:rFonts w:ascii="Cambria Math" w:eastAsia="Times New Roman" w:hAnsi="Cambria Math"/>
            <w:sz w:val="24"/>
            <w:szCs w:val="24"/>
          </w:rPr>
          <m:t xml:space="preserve">β </m:t>
        </m:r>
      </m:oMath>
      <w:r w:rsidRPr="00A35089">
        <w:rPr>
          <w:rFonts w:ascii="Times New Roman" w:hAnsi="Times New Roman"/>
          <w:sz w:val="24"/>
          <w:szCs w:val="24"/>
        </w:rPr>
        <w:t>= 0</w:t>
      </w:r>
    </w:p>
    <w:p w:rsidR="006D366F" w:rsidRPr="00A35089" w:rsidRDefault="006D366F" w:rsidP="00C73BF8">
      <w:pPr>
        <w:spacing w:after="0" w:line="360" w:lineRule="auto"/>
        <w:ind w:left="900"/>
        <w:jc w:val="both"/>
        <w:rPr>
          <w:rFonts w:ascii="Times New Roman" w:hAnsi="Times New Roman"/>
          <w:sz w:val="24"/>
          <w:szCs w:val="24"/>
        </w:rPr>
      </w:pPr>
      <w:r w:rsidRPr="00A35089">
        <w:rPr>
          <w:rFonts w:ascii="Times New Roman" w:hAnsi="Times New Roman"/>
          <w:i/>
          <w:sz w:val="24"/>
          <w:szCs w:val="24"/>
        </w:rPr>
        <w:fldChar w:fldCharType="begin"/>
      </w:r>
      <w:r w:rsidRPr="00A35089">
        <w:rPr>
          <w:rFonts w:ascii="Times New Roman" w:hAnsi="Times New Roman"/>
          <w:i/>
          <w:sz w:val="24"/>
          <w:szCs w:val="24"/>
        </w:rPr>
        <w:instrText xml:space="preserve"> QUOTE </w:instrText>
      </w:r>
      <w:r w:rsidR="00DE4351">
        <w:rPr>
          <w:rFonts w:ascii="Times New Roman" w:hAnsi="Times New Roman"/>
          <w:i/>
          <w:position w:val="-11"/>
          <w:sz w:val="24"/>
          <w:szCs w:val="24"/>
        </w:rPr>
        <w:pict>
          <v:shape id="_x0000_i1027" type="#_x0000_t75" style="width:295.5pt;height:14.25pt" equationxml="&lt;">
            <v:imagedata r:id="rId17" o:title="" chromakey="white"/>
          </v:shape>
        </w:pict>
      </w:r>
      <w:r w:rsidRPr="00A35089">
        <w:rPr>
          <w:rFonts w:ascii="Times New Roman" w:hAnsi="Times New Roman"/>
          <w:i/>
          <w:sz w:val="24"/>
          <w:szCs w:val="24"/>
        </w:rPr>
        <w:instrText xml:space="preserve"> </w:instrText>
      </w:r>
      <w:r w:rsidRPr="00A35089">
        <w:rPr>
          <w:rFonts w:ascii="Times New Roman" w:hAnsi="Times New Roman"/>
          <w:i/>
          <w:sz w:val="24"/>
          <w:szCs w:val="24"/>
        </w:rPr>
        <w:fldChar w:fldCharType="separate"/>
      </w:r>
      <w:r w:rsidRPr="00A35089">
        <w:rPr>
          <w:rFonts w:ascii="Times New Roman" w:hAnsi="Times New Roman"/>
          <w:i/>
          <w:position w:val="-10"/>
          <w:sz w:val="24"/>
          <w:szCs w:val="24"/>
        </w:rPr>
        <w:object w:dxaOrig="3480" w:dyaOrig="320">
          <v:shape id="_x0000_i1028" type="#_x0000_t75" style="width:172.5pt;height:14.25pt" o:ole="">
            <v:imagedata r:id="rId18" o:title=""/>
          </v:shape>
          <o:OLEObject Type="Embed" ProgID="Equation.DSMT4" ShapeID="_x0000_i1028" DrawAspect="Content" ObjectID="_1500828045" r:id="rId19"/>
        </w:object>
      </w:r>
      <w:r w:rsidRPr="00A35089">
        <w:rPr>
          <w:rFonts w:ascii="Times New Roman" w:hAnsi="Times New Roman"/>
          <w:i/>
          <w:sz w:val="24"/>
          <w:szCs w:val="24"/>
        </w:rPr>
        <w:fldChar w:fldCharType="end"/>
      </w:r>
      <w:r w:rsidRPr="00A35089">
        <w:rPr>
          <w:rFonts w:ascii="Times New Roman" w:hAnsi="Times New Roman"/>
          <w:sz w:val="24"/>
          <w:szCs w:val="24"/>
        </w:rPr>
        <w:t xml:space="preserve"> </w:t>
      </w:r>
      <w:r w:rsidR="007B6046">
        <w:rPr>
          <w:rFonts w:ascii="Times New Roman" w:hAnsi="Times New Roman"/>
          <w:sz w:val="24"/>
          <w:szCs w:val="24"/>
        </w:rPr>
        <w:t>………………………..</w:t>
      </w:r>
      <w:r w:rsidR="001B718B">
        <w:rPr>
          <w:rFonts w:ascii="Times New Roman" w:hAnsi="Times New Roman"/>
          <w:sz w:val="24"/>
          <w:szCs w:val="24"/>
        </w:rPr>
        <w:t>….</w:t>
      </w:r>
      <w:r w:rsidR="0070599B">
        <w:rPr>
          <w:rFonts w:ascii="Times New Roman" w:hAnsi="Times New Roman"/>
          <w:sz w:val="24"/>
          <w:szCs w:val="24"/>
        </w:rPr>
        <w:t>……..…</w:t>
      </w:r>
      <w:r w:rsidR="0070599B" w:rsidRPr="00A35089">
        <w:rPr>
          <w:rFonts w:ascii="Times New Roman" w:hAnsi="Times New Roman"/>
          <w:sz w:val="24"/>
          <w:szCs w:val="24"/>
        </w:rPr>
        <w:t xml:space="preserve"> (</w:t>
      </w:r>
      <w:r w:rsidRPr="00A35089">
        <w:rPr>
          <w:rFonts w:ascii="Times New Roman" w:hAnsi="Times New Roman"/>
          <w:sz w:val="24"/>
          <w:szCs w:val="24"/>
        </w:rPr>
        <w:t>2.</w:t>
      </w:r>
      <w:r>
        <w:rPr>
          <w:rFonts w:ascii="Times New Roman" w:hAnsi="Times New Roman"/>
          <w:sz w:val="24"/>
          <w:szCs w:val="24"/>
        </w:rPr>
        <w:t>42</w:t>
      </w:r>
      <w:r w:rsidRPr="00A35089">
        <w:rPr>
          <w:rFonts w:ascii="Times New Roman" w:hAnsi="Times New Roman"/>
          <w:sz w:val="24"/>
          <w:szCs w:val="24"/>
        </w:rPr>
        <w:t>)</w:t>
      </w:r>
    </w:p>
    <w:p w:rsidR="006D366F" w:rsidRPr="00A35089" w:rsidRDefault="00780CD5" w:rsidP="00C73BF8">
      <w:pPr>
        <w:spacing w:after="0" w:line="360" w:lineRule="auto"/>
        <w:jc w:val="both"/>
        <w:rPr>
          <w:rFonts w:ascii="Times New Roman" w:hAnsi="Times New Roman"/>
          <w:sz w:val="24"/>
          <w:szCs w:val="24"/>
        </w:rPr>
      </w:pPr>
      <w:r>
        <w:rPr>
          <w:rFonts w:ascii="Times New Roman" w:hAnsi="Times New Roman"/>
          <w:sz w:val="24"/>
          <w:szCs w:val="24"/>
        </w:rPr>
        <w:t>The hour angle</w:t>
      </w:r>
      <w:r w:rsidR="00FF7E23">
        <w:rPr>
          <w:rFonts w:ascii="Times New Roman" w:hAnsi="Times New Roman"/>
          <w:sz w:val="24"/>
          <w:szCs w:val="24"/>
        </w:rPr>
        <w:t xml:space="preserve"> as </w:t>
      </w:r>
      <w:proofErr w:type="spellStart"/>
      <w:proofErr w:type="gramStart"/>
      <w:r w:rsidR="00FF7E23">
        <w:rPr>
          <w:rFonts w:ascii="Times New Roman" w:hAnsi="Times New Roman"/>
          <w:sz w:val="24"/>
          <w:szCs w:val="24"/>
        </w:rPr>
        <w:t>bt</w:t>
      </w:r>
      <w:proofErr w:type="spellEnd"/>
      <w:proofErr w:type="gramEnd"/>
      <w:r w:rsidR="00FF7E23">
        <w:rPr>
          <w:rFonts w:ascii="Times New Roman" w:hAnsi="Times New Roman"/>
          <w:sz w:val="24"/>
          <w:szCs w:val="24"/>
        </w:rPr>
        <w:t xml:space="preserve"> </w:t>
      </w:r>
      <w:proofErr w:type="spellStart"/>
      <w:r w:rsidR="00FF7E23">
        <w:rPr>
          <w:rFonts w:ascii="Times New Roman" w:hAnsi="Times New Roman"/>
          <w:sz w:val="24"/>
          <w:szCs w:val="24"/>
        </w:rPr>
        <w:t>Twindwel</w:t>
      </w:r>
      <w:proofErr w:type="spellEnd"/>
      <w:r w:rsidR="00FF7E23">
        <w:rPr>
          <w:rFonts w:ascii="Times New Roman" w:hAnsi="Times New Roman"/>
          <w:sz w:val="24"/>
          <w:szCs w:val="24"/>
        </w:rPr>
        <w:t xml:space="preserve"> 1986 is given in Equation 2.43 as</w:t>
      </w:r>
      <w:r>
        <w:rPr>
          <w:rFonts w:ascii="Times New Roman" w:hAnsi="Times New Roman"/>
          <w:sz w:val="24"/>
          <w:szCs w:val="24"/>
        </w:rPr>
        <w:t xml:space="preserve"> </w:t>
      </w:r>
    </w:p>
    <w:p w:rsidR="006D366F" w:rsidRPr="00A35089" w:rsidRDefault="006D366F" w:rsidP="00C73BF8">
      <w:pPr>
        <w:spacing w:after="0" w:line="360" w:lineRule="auto"/>
        <w:ind w:left="900"/>
        <w:jc w:val="both"/>
        <w:rPr>
          <w:rFonts w:ascii="Times New Roman" w:hAnsi="Times New Roman"/>
          <w:sz w:val="24"/>
          <w:szCs w:val="24"/>
        </w:rPr>
      </w:pPr>
      <w:r w:rsidRPr="00A35089">
        <w:rPr>
          <w:rFonts w:ascii="Times New Roman" w:eastAsia="Times New Roman" w:hAnsi="Times New Roman"/>
          <w:i/>
          <w:sz w:val="24"/>
          <w:szCs w:val="24"/>
        </w:rPr>
        <w:fldChar w:fldCharType="begin"/>
      </w:r>
      <w:r w:rsidRPr="00A35089">
        <w:rPr>
          <w:rFonts w:ascii="Times New Roman" w:eastAsia="Times New Roman" w:hAnsi="Times New Roman"/>
          <w:i/>
          <w:sz w:val="24"/>
          <w:szCs w:val="24"/>
        </w:rPr>
        <w:instrText xml:space="preserve"> QUOTE </w:instrText>
      </w:r>
      <w:r w:rsidR="00DE4351">
        <w:rPr>
          <w:rFonts w:ascii="Times New Roman" w:hAnsi="Times New Roman"/>
          <w:i/>
          <w:position w:val="-11"/>
          <w:sz w:val="24"/>
          <w:szCs w:val="24"/>
        </w:rPr>
        <w:pict>
          <v:shape id="_x0000_i1029" type="#_x0000_t75" style="width:187.5pt;height:14.25pt" equationxml="&lt;">
            <v:imagedata r:id="rId20" o:title="" chromakey="white"/>
          </v:shape>
        </w:pict>
      </w:r>
      <w:r w:rsidRPr="00A35089">
        <w:rPr>
          <w:rFonts w:ascii="Times New Roman" w:eastAsia="Times New Roman" w:hAnsi="Times New Roman"/>
          <w:i/>
          <w:sz w:val="24"/>
          <w:szCs w:val="24"/>
        </w:rPr>
        <w:instrText xml:space="preserve"> </w:instrText>
      </w:r>
      <w:r w:rsidRPr="00A35089">
        <w:rPr>
          <w:rFonts w:ascii="Times New Roman" w:eastAsia="Times New Roman" w:hAnsi="Times New Roman"/>
          <w:i/>
          <w:sz w:val="24"/>
          <w:szCs w:val="24"/>
        </w:rPr>
        <w:fldChar w:fldCharType="separate"/>
      </w:r>
      <w:r w:rsidRPr="00A35089">
        <w:rPr>
          <w:rFonts w:ascii="Times New Roman" w:hAnsi="Times New Roman"/>
          <w:i/>
          <w:position w:val="-12"/>
          <w:sz w:val="24"/>
          <w:szCs w:val="24"/>
        </w:rPr>
        <w:object w:dxaOrig="2340" w:dyaOrig="380">
          <v:shape id="_x0000_i1030" type="#_x0000_t75" style="width:115.5pt;height:21.75pt" o:ole="">
            <v:imagedata r:id="rId21" o:title=""/>
          </v:shape>
          <o:OLEObject Type="Embed" ProgID="Equation.DSMT4" ShapeID="_x0000_i1030" DrawAspect="Content" ObjectID="_1500828046" r:id="rId22"/>
        </w:object>
      </w:r>
      <w:r w:rsidRPr="00A35089">
        <w:rPr>
          <w:rFonts w:ascii="Times New Roman" w:eastAsia="Times New Roman" w:hAnsi="Times New Roman"/>
          <w:i/>
          <w:sz w:val="24"/>
          <w:szCs w:val="24"/>
        </w:rPr>
        <w:fldChar w:fldCharType="end"/>
      </w:r>
      <w:r w:rsidR="007B6046">
        <w:rPr>
          <w:rFonts w:ascii="Times New Roman" w:eastAsia="Times New Roman" w:hAnsi="Times New Roman"/>
          <w:sz w:val="24"/>
          <w:szCs w:val="24"/>
        </w:rPr>
        <w:t>………………………………………..</w:t>
      </w:r>
      <w:r>
        <w:rPr>
          <w:rFonts w:ascii="Times New Roman" w:eastAsia="Times New Roman" w:hAnsi="Times New Roman"/>
          <w:sz w:val="24"/>
          <w:szCs w:val="24"/>
        </w:rPr>
        <w:t>………...</w:t>
      </w:r>
      <w:r w:rsidRPr="00A35089">
        <w:rPr>
          <w:rFonts w:ascii="Times New Roman" w:eastAsia="Times New Roman" w:hAnsi="Times New Roman"/>
          <w:sz w:val="24"/>
          <w:szCs w:val="24"/>
        </w:rPr>
        <w:t xml:space="preserve"> (2.</w:t>
      </w:r>
      <w:r>
        <w:rPr>
          <w:rFonts w:ascii="Times New Roman" w:eastAsia="Times New Roman" w:hAnsi="Times New Roman"/>
          <w:sz w:val="24"/>
          <w:szCs w:val="24"/>
        </w:rPr>
        <w:t>43</w:t>
      </w:r>
      <w:r w:rsidRPr="00A35089">
        <w:rPr>
          <w:rFonts w:ascii="Times New Roman" w:eastAsia="Times New Roman" w:hAnsi="Times New Roman"/>
          <w:sz w:val="24"/>
          <w:szCs w:val="24"/>
        </w:rPr>
        <w:t>)</w:t>
      </w:r>
    </w:p>
    <w:p w:rsidR="006D366F" w:rsidRPr="00A35089" w:rsidRDefault="006D366F" w:rsidP="00C73BF8">
      <w:pPr>
        <w:spacing w:after="0" w:line="360" w:lineRule="auto"/>
        <w:jc w:val="both"/>
        <w:rPr>
          <w:rFonts w:ascii="Times New Roman" w:hAnsi="Times New Roman"/>
          <w:sz w:val="24"/>
          <w:szCs w:val="24"/>
        </w:rPr>
      </w:pPr>
      <w:r w:rsidRPr="00A35089">
        <w:rPr>
          <w:rFonts w:ascii="Times New Roman" w:hAnsi="Times New Roman"/>
          <w:sz w:val="24"/>
          <w:szCs w:val="24"/>
        </w:rPr>
        <w:lastRenderedPageBreak/>
        <w:t>From Equation 2.4</w:t>
      </w:r>
      <w:r w:rsidR="000103A2">
        <w:rPr>
          <w:rFonts w:ascii="Times New Roman" w:hAnsi="Times New Roman"/>
          <w:sz w:val="24"/>
          <w:szCs w:val="24"/>
        </w:rPr>
        <w:t>3</w:t>
      </w:r>
      <w:r w:rsidRPr="00A35089">
        <w:rPr>
          <w:rFonts w:ascii="Times New Roman" w:hAnsi="Times New Roman"/>
          <w:sz w:val="24"/>
          <w:szCs w:val="24"/>
        </w:rPr>
        <w:t>,</w:t>
      </w:r>
      <w:r w:rsidRPr="00A35089">
        <w:rPr>
          <w:rFonts w:ascii="Times New Roman" w:hAnsi="Times New Roman"/>
          <w:i/>
          <w:sz w:val="24"/>
          <w:szCs w:val="24"/>
        </w:rPr>
        <w:t xml:space="preserve"> </w:t>
      </w:r>
      <w:proofErr w:type="spellStart"/>
      <w:r w:rsidRPr="00A35089">
        <w:rPr>
          <w:rFonts w:ascii="Times New Roman" w:hAnsi="Times New Roman"/>
          <w:i/>
          <w:sz w:val="24"/>
          <w:szCs w:val="24"/>
        </w:rPr>
        <w:t>ω</w:t>
      </w:r>
      <w:r w:rsidRPr="00A35089">
        <w:rPr>
          <w:rFonts w:ascii="Times New Roman" w:hAnsi="Times New Roman"/>
          <w:i/>
          <w:sz w:val="24"/>
          <w:szCs w:val="24"/>
          <w:vertAlign w:val="subscript"/>
        </w:rPr>
        <w:t>s</w:t>
      </w:r>
      <w:proofErr w:type="spellEnd"/>
      <w:r w:rsidRPr="00A35089">
        <w:rPr>
          <w:rFonts w:ascii="Times New Roman" w:hAnsi="Times New Roman"/>
          <w:sz w:val="24"/>
          <w:szCs w:val="24"/>
        </w:rPr>
        <w:t xml:space="preserve"> is positive in the morning and negative in the afternoon. 15</w:t>
      </w:r>
      <w:r w:rsidRPr="00A35089">
        <w:rPr>
          <w:rFonts w:ascii="Times New Roman" w:hAnsi="Times New Roman"/>
          <w:sz w:val="24"/>
          <w:szCs w:val="24"/>
          <w:vertAlign w:val="superscript"/>
        </w:rPr>
        <w:t>o</w:t>
      </w:r>
      <w:r w:rsidRPr="00A35089">
        <w:rPr>
          <w:rFonts w:ascii="Times New Roman" w:hAnsi="Times New Roman"/>
          <w:sz w:val="24"/>
          <w:szCs w:val="24"/>
        </w:rPr>
        <w:t xml:space="preserve"> of hour angle is equivalent to 1 hour. The time used for calculating the hour angle </w:t>
      </w:r>
      <w:r w:rsidRPr="00A35089">
        <w:rPr>
          <w:rFonts w:ascii="Times New Roman" w:hAnsi="Times New Roman"/>
          <w:i/>
          <w:sz w:val="24"/>
          <w:szCs w:val="24"/>
        </w:rPr>
        <w:t xml:space="preserve">ω </w:t>
      </w:r>
      <w:r w:rsidRPr="00A35089">
        <w:rPr>
          <w:rFonts w:ascii="Times New Roman" w:hAnsi="Times New Roman"/>
          <w:sz w:val="24"/>
          <w:szCs w:val="24"/>
        </w:rPr>
        <w:t xml:space="preserve">is the local apparent time. This is obtained from the standard time observed on a clock by applying two corrections. The first correction arises because of the difference between the longitude of a location and the meridian on which the standard time is based. It has a correction of 4 minutes for every degree difference in longitude. The second correction, called the equation of time, arises as a result of the earth’s orbit and rate of rotation subject to small fluctuations. </w:t>
      </w:r>
    </w:p>
    <w:p w:rsidR="006D366F" w:rsidRPr="00A777D9" w:rsidRDefault="006D366F" w:rsidP="00C73BF8">
      <w:pPr>
        <w:pStyle w:val="Heading2"/>
        <w:spacing w:line="360" w:lineRule="auto"/>
      </w:pPr>
      <w:bookmarkStart w:id="90" w:name="_Toc284436639"/>
      <w:bookmarkStart w:id="91" w:name="_Toc284436710"/>
      <w:bookmarkStart w:id="92" w:name="_Toc310188490"/>
      <w:bookmarkStart w:id="93" w:name="_Toc310188721"/>
      <w:bookmarkStart w:id="94" w:name="_Toc310188812"/>
      <w:bookmarkStart w:id="95" w:name="_Toc310766021"/>
      <w:bookmarkStart w:id="96" w:name="_Toc310766429"/>
      <w:bookmarkStart w:id="97" w:name="_Toc310766666"/>
      <w:bookmarkStart w:id="98" w:name="_Toc311134167"/>
      <w:bookmarkStart w:id="99" w:name="_Toc424826145"/>
      <w:r w:rsidRPr="00A777D9">
        <w:t>2.10 Solar radiation on tilted PTSC surface</w:t>
      </w:r>
      <w:bookmarkEnd w:id="90"/>
      <w:bookmarkEnd w:id="91"/>
      <w:bookmarkEnd w:id="92"/>
      <w:bookmarkEnd w:id="93"/>
      <w:bookmarkEnd w:id="94"/>
      <w:bookmarkEnd w:id="95"/>
      <w:bookmarkEnd w:id="96"/>
      <w:bookmarkEnd w:id="97"/>
      <w:bookmarkEnd w:id="98"/>
      <w:bookmarkEnd w:id="99"/>
    </w:p>
    <w:p w:rsidR="006D366F" w:rsidRPr="00A35089" w:rsidRDefault="006D366F" w:rsidP="00C73BF8">
      <w:pPr>
        <w:spacing w:before="120" w:after="0" w:line="360" w:lineRule="auto"/>
        <w:jc w:val="both"/>
        <w:rPr>
          <w:rFonts w:ascii="Times New Roman" w:eastAsia="Times New Roman" w:hAnsi="Times New Roman"/>
          <w:sz w:val="24"/>
          <w:szCs w:val="24"/>
          <w:vertAlign w:val="subscript"/>
        </w:rPr>
      </w:pPr>
      <w:r w:rsidRPr="00A35089">
        <w:rPr>
          <w:rFonts w:ascii="Times New Roman" w:eastAsia="Times New Roman" w:hAnsi="Times New Roman"/>
          <w:sz w:val="24"/>
          <w:szCs w:val="24"/>
        </w:rPr>
        <w:t xml:space="preserve">The ratio of beam radiation falling on a tilted surface to that falling on a horizontal surface </w:t>
      </w:r>
      <m:oMath>
        <m:sSub>
          <m:sSubPr>
            <m:ctrlPr>
              <w:rPr>
                <w:rFonts w:ascii="Cambria Math" w:eastAsia="Times New Roman" w:hAnsi="Cambria Math"/>
                <w:i/>
                <w:sz w:val="24"/>
                <w:szCs w:val="24"/>
              </w:rPr>
            </m:ctrlPr>
          </m:sSubPr>
          <m:e>
            <m:r>
              <w:rPr>
                <w:rFonts w:ascii="Cambria Math" w:eastAsia="Times New Roman" w:hAnsi="Cambria Math"/>
                <w:sz w:val="24"/>
                <w:szCs w:val="24"/>
              </w:rPr>
              <m:t>r</m:t>
            </m:r>
          </m:e>
          <m:sub>
            <m:r>
              <w:rPr>
                <w:rFonts w:ascii="Cambria Math" w:eastAsia="Times New Roman" w:hAnsi="Cambria Math"/>
                <w:sz w:val="24"/>
                <w:szCs w:val="24"/>
              </w:rPr>
              <m:t>b</m:t>
            </m:r>
          </m:sub>
        </m:sSub>
      </m:oMath>
      <w:r w:rsidRPr="00A35089">
        <w:rPr>
          <w:rFonts w:ascii="Times New Roman" w:eastAsia="Times New Roman" w:hAnsi="Times New Roman"/>
          <w:sz w:val="24"/>
          <w:szCs w:val="24"/>
        </w:rPr>
        <w:t xml:space="preserve"> is </w:t>
      </w:r>
      <w:r w:rsidR="00FF7E23">
        <w:rPr>
          <w:rFonts w:ascii="Times New Roman" w:eastAsia="Times New Roman" w:hAnsi="Times New Roman"/>
          <w:sz w:val="24"/>
          <w:szCs w:val="24"/>
        </w:rPr>
        <w:t xml:space="preserve">given </w:t>
      </w:r>
      <w:proofErr w:type="gramStart"/>
      <w:r w:rsidR="00FF7E23">
        <w:rPr>
          <w:rFonts w:ascii="Times New Roman" w:eastAsia="Times New Roman" w:hAnsi="Times New Roman"/>
          <w:sz w:val="24"/>
          <w:szCs w:val="24"/>
        </w:rPr>
        <w:t xml:space="preserve">in </w:t>
      </w:r>
      <w:r w:rsidRPr="00A35089">
        <w:rPr>
          <w:rFonts w:ascii="Times New Roman" w:eastAsia="Times New Roman" w:hAnsi="Times New Roman"/>
          <w:sz w:val="24"/>
          <w:szCs w:val="24"/>
        </w:rPr>
        <w:t xml:space="preserve"> Equation</w:t>
      </w:r>
      <w:proofErr w:type="gramEnd"/>
      <w:r w:rsidRPr="00A35089">
        <w:rPr>
          <w:rFonts w:ascii="Times New Roman" w:eastAsia="Times New Roman" w:hAnsi="Times New Roman"/>
          <w:sz w:val="24"/>
          <w:szCs w:val="24"/>
        </w:rPr>
        <w:t xml:space="preserve"> </w:t>
      </w:r>
      <w:r>
        <w:rPr>
          <w:rFonts w:ascii="Times New Roman" w:eastAsia="Times New Roman" w:hAnsi="Times New Roman"/>
          <w:sz w:val="24"/>
          <w:szCs w:val="24"/>
        </w:rPr>
        <w:t>2.44</w:t>
      </w:r>
      <w:r w:rsidR="004E6707">
        <w:rPr>
          <w:rFonts w:ascii="Times New Roman" w:eastAsia="Times New Roman" w:hAnsi="Times New Roman"/>
          <w:sz w:val="24"/>
          <w:szCs w:val="24"/>
        </w:rPr>
        <w:t xml:space="preserve"> (Rai, 1987)</w:t>
      </w:r>
      <w:r w:rsidR="00FF7E23">
        <w:rPr>
          <w:rFonts w:ascii="Times New Roman" w:eastAsia="Times New Roman" w:hAnsi="Times New Roman"/>
          <w:sz w:val="24"/>
          <w:szCs w:val="24"/>
        </w:rPr>
        <w:t xml:space="preserve"> as</w:t>
      </w:r>
      <w:r w:rsidR="004E6707">
        <w:rPr>
          <w:rFonts w:ascii="Times New Roman" w:eastAsia="Times New Roman" w:hAnsi="Times New Roman"/>
          <w:sz w:val="24"/>
          <w:szCs w:val="24"/>
        </w:rPr>
        <w:t>.</w:t>
      </w:r>
    </w:p>
    <w:p w:rsidR="006D366F" w:rsidRPr="00A35089" w:rsidRDefault="006D366F" w:rsidP="00C73BF8">
      <w:pPr>
        <w:spacing w:after="0" w:line="360" w:lineRule="auto"/>
        <w:ind w:firstLine="720"/>
        <w:jc w:val="both"/>
        <w:rPr>
          <w:rFonts w:ascii="Times New Roman" w:hAnsi="Times New Roman"/>
          <w:sz w:val="24"/>
          <w:szCs w:val="24"/>
        </w:rPr>
      </w:pPr>
      <w:r w:rsidRPr="00A35089">
        <w:rPr>
          <w:rFonts w:ascii="Times New Roman" w:hAnsi="Times New Roman"/>
          <w:i/>
          <w:position w:val="-30"/>
          <w:sz w:val="24"/>
          <w:szCs w:val="24"/>
        </w:rPr>
        <w:object w:dxaOrig="5060" w:dyaOrig="680">
          <v:shape id="_x0000_i1031" type="#_x0000_t75" style="width:252pt;height:36pt" o:ole="">
            <v:imagedata r:id="rId23" o:title=""/>
          </v:shape>
          <o:OLEObject Type="Embed" ProgID="Equation.DSMT4" ShapeID="_x0000_i1031" DrawAspect="Content" ObjectID="_1500828047" r:id="rId24"/>
        </w:object>
      </w:r>
      <w:r w:rsidR="007B6046">
        <w:rPr>
          <w:rFonts w:ascii="Times New Roman" w:hAnsi="Times New Roman"/>
          <w:sz w:val="24"/>
          <w:szCs w:val="24"/>
        </w:rPr>
        <w:t>…………………..</w:t>
      </w:r>
      <w:r>
        <w:rPr>
          <w:rFonts w:ascii="Times New Roman" w:hAnsi="Times New Roman"/>
          <w:sz w:val="24"/>
          <w:szCs w:val="24"/>
        </w:rPr>
        <w:t>….</w:t>
      </w:r>
      <w:r w:rsidRPr="00A35089">
        <w:rPr>
          <w:rFonts w:ascii="Times New Roman" w:hAnsi="Times New Roman"/>
          <w:sz w:val="24"/>
          <w:szCs w:val="24"/>
        </w:rPr>
        <w:t xml:space="preserve"> (2.</w:t>
      </w:r>
      <w:r>
        <w:rPr>
          <w:rFonts w:ascii="Times New Roman" w:hAnsi="Times New Roman"/>
          <w:sz w:val="24"/>
          <w:szCs w:val="24"/>
        </w:rPr>
        <w:t>44</w:t>
      </w:r>
      <w:r w:rsidRPr="00A35089">
        <w:rPr>
          <w:rFonts w:ascii="Times New Roman" w:hAnsi="Times New Roman"/>
          <w:sz w:val="24"/>
          <w:szCs w:val="24"/>
        </w:rPr>
        <w:t>)</w:t>
      </w:r>
    </w:p>
    <w:p w:rsidR="006D366F" w:rsidRPr="00A35089" w:rsidRDefault="006D366F" w:rsidP="00C73BF8">
      <w:pPr>
        <w:spacing w:after="0" w:line="360" w:lineRule="auto"/>
        <w:jc w:val="both"/>
        <w:rPr>
          <w:rFonts w:ascii="Times New Roman" w:eastAsia="Times New Roman" w:hAnsi="Times New Roman"/>
          <w:sz w:val="24"/>
          <w:szCs w:val="24"/>
          <w:vertAlign w:val="subscript"/>
        </w:rPr>
      </w:pPr>
      <w:r w:rsidRPr="00A35089">
        <w:rPr>
          <w:rFonts w:ascii="Times New Roman" w:hAnsi="Times New Roman"/>
          <w:sz w:val="24"/>
          <w:szCs w:val="24"/>
        </w:rPr>
        <w:t>Where</w:t>
      </w:r>
      <w:r>
        <w:rPr>
          <w:rFonts w:ascii="Times New Roman" w:hAnsi="Times New Roman"/>
          <w:sz w:val="24"/>
          <w:szCs w:val="24"/>
        </w:rPr>
        <w:t xml:space="preserve"> </w:t>
      </w:r>
      <m:oMath>
        <m:func>
          <m:funcPr>
            <m:ctrlPr>
              <w:rPr>
                <w:rFonts w:ascii="Cambria Math" w:hAnsi="Cambria Math"/>
                <w:i/>
                <w:sz w:val="24"/>
                <w:szCs w:val="24"/>
              </w:rPr>
            </m:ctrlPr>
          </m:funcPr>
          <m:fName>
            <m:r>
              <w:rPr>
                <w:rFonts w:ascii="Cambria Math" w:hAnsi="Cambria Math"/>
                <w:sz w:val="24"/>
                <w:szCs w:val="24"/>
              </w:rPr>
              <m:t xml:space="preserve"> </m:t>
            </m:r>
            <m:r>
              <m:rPr>
                <m:sty m:val="p"/>
              </m:rPr>
              <w:rPr>
                <w:rFonts w:ascii="Cambria Math" w:hAnsi="Cambria Math"/>
                <w:sz w:val="24"/>
                <w:szCs w:val="24"/>
              </w:rPr>
              <m:t>cos</m:t>
            </m:r>
          </m:fName>
          <m:e>
            <m:r>
              <w:rPr>
                <w:rFonts w:ascii="Cambria Math" w:hAnsi="Cambria Math"/>
                <w:sz w:val="24"/>
                <w:szCs w:val="24"/>
              </w:rPr>
              <m:t xml:space="preserve">θ </m:t>
            </m:r>
          </m:e>
        </m:func>
      </m:oMath>
      <w:r>
        <w:rPr>
          <w:rFonts w:ascii="Times New Roman" w:hAnsi="Times New Roman"/>
          <w:sz w:val="24"/>
          <w:szCs w:val="24"/>
        </w:rPr>
        <w:t xml:space="preserve">and </w:t>
      </w:r>
      <m:oMath>
        <m:func>
          <m:funcPr>
            <m:ctrlPr>
              <w:rPr>
                <w:rFonts w:ascii="Cambria Math" w:hAnsi="Cambria Math"/>
                <w:i/>
                <w:sz w:val="24"/>
                <w:szCs w:val="24"/>
              </w:rPr>
            </m:ctrlPr>
          </m:funcPr>
          <m:fName>
            <m:r>
              <m:rPr>
                <m:sty m:val="p"/>
              </m:rPr>
              <w:rPr>
                <w:rFonts w:ascii="Cambria Math" w:hAnsi="Cambria Math"/>
                <w:sz w:val="24"/>
                <w:szCs w:val="24"/>
              </w:rPr>
              <m:t>cos</m:t>
            </m:r>
          </m:fName>
          <m:e>
            <m:sSub>
              <m:sSubPr>
                <m:ctrlPr>
                  <w:rPr>
                    <w:rFonts w:ascii="Cambria Math" w:hAnsi="Cambria Math"/>
                    <w:i/>
                    <w:sz w:val="24"/>
                    <w:szCs w:val="24"/>
                  </w:rPr>
                </m:ctrlPr>
              </m:sSubPr>
              <m:e>
                <m:r>
                  <w:rPr>
                    <w:rFonts w:ascii="Cambria Math" w:hAnsi="Cambria Math"/>
                    <w:sz w:val="24"/>
                    <w:szCs w:val="24"/>
                  </w:rPr>
                  <m:t>θ</m:t>
                </m:r>
              </m:e>
              <m:sub>
                <m:r>
                  <w:rPr>
                    <w:rFonts w:ascii="Cambria Math" w:hAnsi="Cambria Math"/>
                    <w:sz w:val="24"/>
                    <w:szCs w:val="24"/>
                  </w:rPr>
                  <m:t>z</m:t>
                </m:r>
              </m:sub>
            </m:sSub>
          </m:e>
        </m:func>
      </m:oMath>
      <w:r>
        <w:rPr>
          <w:rFonts w:ascii="Times New Roman" w:hAnsi="Times New Roman"/>
          <w:sz w:val="24"/>
          <w:szCs w:val="24"/>
        </w:rPr>
        <w:t xml:space="preserve"> </w:t>
      </w:r>
      <w:r w:rsidR="004C2796">
        <w:rPr>
          <w:rFonts w:ascii="Times New Roman" w:hAnsi="Times New Roman"/>
          <w:sz w:val="24"/>
          <w:szCs w:val="24"/>
        </w:rPr>
        <w:t xml:space="preserve">are shown </w:t>
      </w:r>
      <w:r w:rsidR="007500AC">
        <w:rPr>
          <w:rFonts w:ascii="Times New Roman" w:hAnsi="Times New Roman"/>
          <w:sz w:val="24"/>
          <w:szCs w:val="24"/>
        </w:rPr>
        <w:t>in Equations</w:t>
      </w:r>
      <w:r>
        <w:rPr>
          <w:rFonts w:ascii="Times New Roman" w:hAnsi="Times New Roman"/>
          <w:sz w:val="24"/>
          <w:szCs w:val="24"/>
        </w:rPr>
        <w:t xml:space="preserve"> 2.45 and 2.46 respectively</w:t>
      </w:r>
    </w:p>
    <w:p w:rsidR="006D366F" w:rsidRPr="00A35089" w:rsidRDefault="006D366F" w:rsidP="00C73BF8">
      <w:pPr>
        <w:spacing w:after="0" w:line="360" w:lineRule="auto"/>
        <w:jc w:val="both"/>
        <w:rPr>
          <w:rFonts w:ascii="Times New Roman" w:eastAsia="Times New Roman" w:hAnsi="Times New Roman"/>
          <w:sz w:val="24"/>
          <w:szCs w:val="24"/>
          <w:vertAlign w:val="subscript"/>
        </w:rPr>
      </w:pPr>
      <w:r w:rsidRPr="00A35089">
        <w:rPr>
          <w:rFonts w:ascii="Times New Roman" w:hAnsi="Times New Roman"/>
          <w:i/>
          <w:sz w:val="24"/>
          <w:szCs w:val="24"/>
        </w:rPr>
        <w:tab/>
      </w:r>
      <m:oMath>
        <m:func>
          <m:funcPr>
            <m:ctrlPr>
              <w:rPr>
                <w:rFonts w:ascii="Cambria Math" w:hAnsi="Cambria Math"/>
                <w:i/>
                <w:sz w:val="24"/>
                <w:szCs w:val="24"/>
              </w:rPr>
            </m:ctrlPr>
          </m:funcPr>
          <m:fName>
            <m:r>
              <w:rPr>
                <w:rFonts w:ascii="Cambria Math" w:hAnsi="Cambria Math"/>
                <w:sz w:val="24"/>
                <w:szCs w:val="24"/>
              </w:rPr>
              <m:t xml:space="preserve"> </m:t>
            </m:r>
            <m:r>
              <m:rPr>
                <m:sty m:val="p"/>
              </m:rPr>
              <w:rPr>
                <w:rFonts w:ascii="Cambria Math" w:hAnsi="Cambria Math"/>
                <w:sz w:val="24"/>
                <w:szCs w:val="24"/>
              </w:rPr>
              <m:t>cos</m:t>
            </m:r>
          </m:fName>
          <m:e>
            <m:r>
              <w:rPr>
                <w:rFonts w:ascii="Cambria Math" w:hAnsi="Cambria Math"/>
                <w:sz w:val="24"/>
                <w:szCs w:val="24"/>
              </w:rPr>
              <m:t>θ</m:t>
            </m:r>
          </m:e>
        </m:func>
      </m:oMath>
      <w:r w:rsidRPr="00A35089">
        <w:rPr>
          <w:rFonts w:ascii="Times New Roman" w:hAnsi="Times New Roman"/>
          <w:i/>
          <w:sz w:val="24"/>
          <w:szCs w:val="24"/>
        </w:rPr>
        <w:tab/>
      </w:r>
      <m:oMath>
        <m:r>
          <w:rPr>
            <w:rFonts w:ascii="Cambria Math" w:hAnsi="Cambria Math"/>
            <w:sz w:val="24"/>
            <w:szCs w:val="24"/>
          </w:rPr>
          <m:t>=</m:t>
        </m:r>
        <m:func>
          <m:funcPr>
            <m:ctrlPr>
              <w:rPr>
                <w:rFonts w:ascii="Cambria Math" w:hAnsi="Cambria Math"/>
                <w:i/>
                <w:sz w:val="24"/>
                <w:szCs w:val="24"/>
              </w:rPr>
            </m:ctrlPr>
          </m:funcPr>
          <m:fName>
            <m:r>
              <m:rPr>
                <m:sty m:val="p"/>
              </m:rPr>
              <w:rPr>
                <w:rFonts w:ascii="Cambria Math" w:hAnsi="Cambria Math"/>
                <w:sz w:val="24"/>
                <w:szCs w:val="24"/>
              </w:rPr>
              <m:t>sin</m:t>
            </m:r>
          </m:fName>
          <m:e>
            <m:r>
              <w:rPr>
                <w:rFonts w:ascii="Cambria Math" w:hAnsi="Cambria Math"/>
                <w:sz w:val="24"/>
                <w:szCs w:val="24"/>
              </w:rPr>
              <m:t>δ</m:t>
            </m:r>
            <m:func>
              <m:funcPr>
                <m:ctrlPr>
                  <w:rPr>
                    <w:rFonts w:ascii="Cambria Math" w:hAnsi="Cambria Math"/>
                    <w:i/>
                    <w:sz w:val="24"/>
                    <w:szCs w:val="24"/>
                  </w:rPr>
                </m:ctrlPr>
              </m:funcPr>
              <m:fName>
                <m:r>
                  <m:rPr>
                    <m:sty m:val="p"/>
                  </m:rPr>
                  <w:rPr>
                    <w:rFonts w:ascii="Cambria Math" w:hAnsi="Cambria Math"/>
                    <w:sz w:val="24"/>
                    <w:szCs w:val="24"/>
                  </w:rPr>
                  <m:t>sin</m:t>
                </m:r>
              </m:fName>
              <m:e>
                <m:d>
                  <m:dPr>
                    <m:ctrlPr>
                      <w:rPr>
                        <w:rFonts w:ascii="Cambria Math" w:hAnsi="Cambria Math"/>
                        <w:i/>
                        <w:sz w:val="24"/>
                        <w:szCs w:val="24"/>
                      </w:rPr>
                    </m:ctrlPr>
                  </m:dPr>
                  <m:e>
                    <m:r>
                      <w:rPr>
                        <w:rFonts w:ascii="Cambria Math" w:hAnsi="Cambria Math"/>
                        <w:sz w:val="24"/>
                        <w:szCs w:val="24"/>
                      </w:rPr>
                      <m:t>∅-β</m:t>
                    </m:r>
                  </m:e>
                </m:d>
              </m:e>
            </m:func>
          </m:e>
        </m:func>
        <m:r>
          <w:rPr>
            <w:rFonts w:ascii="Cambria Math" w:hAnsi="Cambria Math"/>
            <w:sz w:val="24"/>
            <w:szCs w:val="24"/>
          </w:rPr>
          <m:t>+</m:t>
        </m:r>
        <m:func>
          <m:funcPr>
            <m:ctrlPr>
              <w:rPr>
                <w:rFonts w:ascii="Cambria Math" w:hAnsi="Cambria Math"/>
                <w:i/>
                <w:sz w:val="24"/>
                <w:szCs w:val="24"/>
              </w:rPr>
            </m:ctrlPr>
          </m:funcPr>
          <m:fName>
            <m:r>
              <m:rPr>
                <m:sty m:val="p"/>
              </m:rPr>
              <w:rPr>
                <w:rFonts w:ascii="Cambria Math" w:hAnsi="Cambria Math"/>
                <w:sz w:val="24"/>
                <w:szCs w:val="24"/>
              </w:rPr>
              <m:t>cos</m:t>
            </m:r>
          </m:fName>
          <m:e>
            <m:r>
              <w:rPr>
                <w:rFonts w:ascii="Cambria Math" w:hAnsi="Cambria Math"/>
                <w:sz w:val="24"/>
                <w:szCs w:val="24"/>
              </w:rPr>
              <m:t>δ</m:t>
            </m:r>
            <m:func>
              <m:funcPr>
                <m:ctrlPr>
                  <w:rPr>
                    <w:rFonts w:ascii="Cambria Math" w:hAnsi="Cambria Math"/>
                    <w:i/>
                    <w:sz w:val="24"/>
                    <w:szCs w:val="24"/>
                  </w:rPr>
                </m:ctrlPr>
              </m:funcPr>
              <m:fName>
                <m:r>
                  <m:rPr>
                    <m:sty m:val="p"/>
                  </m:rPr>
                  <w:rPr>
                    <w:rFonts w:ascii="Cambria Math" w:hAnsi="Cambria Math"/>
                    <w:sz w:val="24"/>
                    <w:szCs w:val="24"/>
                  </w:rPr>
                  <m:t>cos</m:t>
                </m:r>
              </m:fName>
              <m:e>
                <m:r>
                  <w:rPr>
                    <w:rFonts w:ascii="Cambria Math" w:hAnsi="Cambria Math"/>
                    <w:sz w:val="24"/>
                    <w:szCs w:val="24"/>
                  </w:rPr>
                  <m:t>ω</m:t>
                </m:r>
                <m:func>
                  <m:funcPr>
                    <m:ctrlPr>
                      <w:rPr>
                        <w:rFonts w:ascii="Cambria Math" w:hAnsi="Cambria Math"/>
                        <w:i/>
                        <w:sz w:val="24"/>
                        <w:szCs w:val="24"/>
                      </w:rPr>
                    </m:ctrlPr>
                  </m:funcPr>
                  <m:fName>
                    <m:r>
                      <m:rPr>
                        <m:sty m:val="p"/>
                      </m:rPr>
                      <w:rPr>
                        <w:rFonts w:ascii="Cambria Math" w:hAnsi="Cambria Math"/>
                        <w:sz w:val="24"/>
                        <w:szCs w:val="24"/>
                      </w:rPr>
                      <m:t>co</m:t>
                    </m:r>
                    <m:r>
                      <w:rPr>
                        <w:rFonts w:ascii="Cambria Math" w:hAnsi="Cambria Math"/>
                        <w:sz w:val="24"/>
                        <w:szCs w:val="24"/>
                      </w:rPr>
                      <m:t>s</m:t>
                    </m:r>
                  </m:fName>
                  <m:e>
                    <m:d>
                      <m:dPr>
                        <m:ctrlPr>
                          <w:rPr>
                            <w:rFonts w:ascii="Cambria Math" w:hAnsi="Cambria Math"/>
                            <w:i/>
                            <w:sz w:val="24"/>
                            <w:szCs w:val="24"/>
                          </w:rPr>
                        </m:ctrlPr>
                      </m:dPr>
                      <m:e>
                        <m:r>
                          <w:rPr>
                            <w:rFonts w:ascii="Cambria Math" w:hAnsi="Cambria Math"/>
                            <w:sz w:val="24"/>
                            <w:szCs w:val="24"/>
                          </w:rPr>
                          <m:t>∅-β</m:t>
                        </m:r>
                      </m:e>
                    </m:d>
                  </m:e>
                </m:func>
              </m:e>
            </m:func>
          </m:e>
        </m:func>
      </m:oMath>
      <w:r w:rsidR="007B6046">
        <w:rPr>
          <w:rFonts w:ascii="Times New Roman" w:hAnsi="Times New Roman"/>
          <w:sz w:val="24"/>
          <w:szCs w:val="24"/>
        </w:rPr>
        <w:t>…………..</w:t>
      </w:r>
      <w:r>
        <w:rPr>
          <w:rFonts w:ascii="Times New Roman" w:hAnsi="Times New Roman"/>
          <w:sz w:val="24"/>
          <w:szCs w:val="24"/>
        </w:rPr>
        <w:t>…</w:t>
      </w:r>
      <w:r w:rsidR="001B718B">
        <w:rPr>
          <w:rFonts w:ascii="Times New Roman" w:hAnsi="Times New Roman"/>
          <w:sz w:val="24"/>
          <w:szCs w:val="24"/>
        </w:rPr>
        <w:t>...</w:t>
      </w:r>
      <w:r>
        <w:rPr>
          <w:rFonts w:ascii="Times New Roman" w:hAnsi="Times New Roman"/>
          <w:sz w:val="24"/>
          <w:szCs w:val="24"/>
        </w:rPr>
        <w:t>……</w:t>
      </w:r>
      <w:r w:rsidRPr="00A35089">
        <w:rPr>
          <w:rFonts w:ascii="Times New Roman" w:hAnsi="Times New Roman"/>
          <w:sz w:val="24"/>
          <w:szCs w:val="24"/>
        </w:rPr>
        <w:t xml:space="preserve"> (2.</w:t>
      </w:r>
      <w:r>
        <w:rPr>
          <w:rFonts w:ascii="Times New Roman" w:hAnsi="Times New Roman"/>
          <w:sz w:val="24"/>
          <w:szCs w:val="24"/>
        </w:rPr>
        <w:t>45</w:t>
      </w:r>
      <w:r w:rsidRPr="00A35089">
        <w:rPr>
          <w:rFonts w:ascii="Times New Roman" w:hAnsi="Times New Roman"/>
          <w:sz w:val="24"/>
          <w:szCs w:val="24"/>
        </w:rPr>
        <w:t>)</w:t>
      </w:r>
    </w:p>
    <w:p w:rsidR="006D366F" w:rsidRPr="00A35089" w:rsidRDefault="006D366F" w:rsidP="00C73BF8">
      <w:pPr>
        <w:spacing w:after="0" w:line="360" w:lineRule="auto"/>
        <w:jc w:val="both"/>
        <w:rPr>
          <w:rFonts w:ascii="Times New Roman" w:hAnsi="Times New Roman"/>
          <w:sz w:val="24"/>
          <w:szCs w:val="24"/>
        </w:rPr>
      </w:pPr>
      <w:r w:rsidRPr="00A35089">
        <w:rPr>
          <w:rFonts w:ascii="Times New Roman" w:hAnsi="Times New Roman"/>
          <w:sz w:val="24"/>
          <w:szCs w:val="24"/>
        </w:rPr>
        <w:tab/>
      </w:r>
      <m:oMath>
        <m:func>
          <m:funcPr>
            <m:ctrlPr>
              <w:rPr>
                <w:rFonts w:ascii="Cambria Math" w:hAnsi="Cambria Math"/>
                <w:i/>
                <w:sz w:val="24"/>
                <w:szCs w:val="24"/>
              </w:rPr>
            </m:ctrlPr>
          </m:funcPr>
          <m:fName>
            <m:r>
              <m:rPr>
                <m:sty m:val="p"/>
              </m:rPr>
              <w:rPr>
                <w:rFonts w:ascii="Cambria Math" w:hAnsi="Cambria Math"/>
                <w:sz w:val="24"/>
                <w:szCs w:val="24"/>
              </w:rPr>
              <m:t>cos</m:t>
            </m:r>
          </m:fName>
          <m:e>
            <m:sSub>
              <m:sSubPr>
                <m:ctrlPr>
                  <w:rPr>
                    <w:rFonts w:ascii="Cambria Math" w:hAnsi="Cambria Math"/>
                    <w:i/>
                    <w:sz w:val="24"/>
                    <w:szCs w:val="24"/>
                  </w:rPr>
                </m:ctrlPr>
              </m:sSubPr>
              <m:e>
                <m:r>
                  <w:rPr>
                    <w:rFonts w:ascii="Cambria Math" w:hAnsi="Cambria Math"/>
                    <w:sz w:val="24"/>
                    <w:szCs w:val="24"/>
                  </w:rPr>
                  <m:t>θ</m:t>
                </m:r>
              </m:e>
              <m:sub>
                <m:r>
                  <w:rPr>
                    <w:rFonts w:ascii="Cambria Math" w:hAnsi="Cambria Math"/>
                    <w:sz w:val="24"/>
                    <w:szCs w:val="24"/>
                  </w:rPr>
                  <m:t>z</m:t>
                </m:r>
              </m:sub>
            </m:sSub>
          </m:e>
        </m:func>
      </m:oMath>
      <w:r w:rsidRPr="00A35089">
        <w:rPr>
          <w:rFonts w:ascii="Times New Roman" w:hAnsi="Times New Roman"/>
          <w:i/>
          <w:sz w:val="24"/>
          <w:szCs w:val="24"/>
        </w:rPr>
        <w:tab/>
      </w:r>
      <m:oMath>
        <m:r>
          <w:rPr>
            <w:rFonts w:ascii="Cambria Math" w:hAnsi="Cambria Math"/>
            <w:sz w:val="24"/>
            <w:szCs w:val="24"/>
          </w:rPr>
          <m:t>=</m:t>
        </m:r>
        <m:func>
          <m:funcPr>
            <m:ctrlPr>
              <w:rPr>
                <w:rFonts w:ascii="Cambria Math" w:hAnsi="Cambria Math"/>
                <w:i/>
                <w:sz w:val="24"/>
                <w:szCs w:val="24"/>
              </w:rPr>
            </m:ctrlPr>
          </m:funcPr>
          <m:fName>
            <m:r>
              <m:rPr>
                <m:sty m:val="p"/>
              </m:rPr>
              <w:rPr>
                <w:rFonts w:ascii="Cambria Math" w:hAnsi="Cambria Math"/>
                <w:sz w:val="24"/>
                <w:szCs w:val="24"/>
              </w:rPr>
              <m:t>sin</m:t>
            </m:r>
          </m:fName>
          <m:e>
            <m:r>
              <w:rPr>
                <w:rFonts w:ascii="Cambria Math" w:hAnsi="Cambria Math"/>
                <w:sz w:val="24"/>
                <w:szCs w:val="24"/>
              </w:rPr>
              <m:t>∅</m:t>
            </m:r>
            <m:func>
              <m:funcPr>
                <m:ctrlPr>
                  <w:rPr>
                    <w:rFonts w:ascii="Cambria Math" w:hAnsi="Cambria Math"/>
                    <w:i/>
                    <w:sz w:val="24"/>
                    <w:szCs w:val="24"/>
                  </w:rPr>
                </m:ctrlPr>
              </m:funcPr>
              <m:fName>
                <m:r>
                  <m:rPr>
                    <m:sty m:val="p"/>
                  </m:rPr>
                  <w:rPr>
                    <w:rFonts w:ascii="Cambria Math" w:hAnsi="Cambria Math"/>
                    <w:sz w:val="24"/>
                    <w:szCs w:val="24"/>
                  </w:rPr>
                  <m:t>sin</m:t>
                </m:r>
              </m:fName>
              <m:e>
                <m:r>
                  <w:rPr>
                    <w:rFonts w:ascii="Cambria Math" w:hAnsi="Cambria Math"/>
                    <w:sz w:val="24"/>
                    <w:szCs w:val="24"/>
                  </w:rPr>
                  <m:t>δ+</m:t>
                </m:r>
                <m:func>
                  <m:funcPr>
                    <m:ctrlPr>
                      <w:rPr>
                        <w:rFonts w:ascii="Cambria Math" w:hAnsi="Cambria Math"/>
                        <w:i/>
                        <w:sz w:val="24"/>
                        <w:szCs w:val="24"/>
                      </w:rPr>
                    </m:ctrlPr>
                  </m:funcPr>
                  <m:fName>
                    <m:r>
                      <m:rPr>
                        <m:sty m:val="p"/>
                      </m:rPr>
                      <w:rPr>
                        <w:rFonts w:ascii="Cambria Math" w:hAnsi="Cambria Math"/>
                        <w:sz w:val="24"/>
                        <w:szCs w:val="24"/>
                      </w:rPr>
                      <m:t>cos</m:t>
                    </m:r>
                  </m:fName>
                  <m:e>
                    <m:r>
                      <w:rPr>
                        <w:rFonts w:ascii="Cambria Math" w:hAnsi="Cambria Math"/>
                        <w:sz w:val="24"/>
                        <w:szCs w:val="24"/>
                      </w:rPr>
                      <m:t>∅</m:t>
                    </m:r>
                    <m:func>
                      <m:funcPr>
                        <m:ctrlPr>
                          <w:rPr>
                            <w:rFonts w:ascii="Cambria Math" w:hAnsi="Cambria Math"/>
                            <w:i/>
                            <w:sz w:val="24"/>
                            <w:szCs w:val="24"/>
                          </w:rPr>
                        </m:ctrlPr>
                      </m:funcPr>
                      <m:fName>
                        <m:r>
                          <m:rPr>
                            <m:sty m:val="p"/>
                          </m:rPr>
                          <w:rPr>
                            <w:rFonts w:ascii="Cambria Math" w:hAnsi="Cambria Math"/>
                            <w:sz w:val="24"/>
                            <w:szCs w:val="24"/>
                          </w:rPr>
                          <m:t>cos</m:t>
                        </m:r>
                      </m:fName>
                      <m:e>
                        <m:r>
                          <w:rPr>
                            <w:rFonts w:ascii="Cambria Math" w:hAnsi="Cambria Math"/>
                            <w:sz w:val="24"/>
                            <w:szCs w:val="24"/>
                          </w:rPr>
                          <m:t>δ</m:t>
                        </m:r>
                        <m:func>
                          <m:funcPr>
                            <m:ctrlPr>
                              <w:rPr>
                                <w:rFonts w:ascii="Cambria Math" w:hAnsi="Cambria Math"/>
                                <w:i/>
                                <w:sz w:val="24"/>
                                <w:szCs w:val="24"/>
                              </w:rPr>
                            </m:ctrlPr>
                          </m:funcPr>
                          <m:fName>
                            <m:r>
                              <m:rPr>
                                <m:sty m:val="p"/>
                              </m:rPr>
                              <w:rPr>
                                <w:rFonts w:ascii="Cambria Math" w:hAnsi="Cambria Math"/>
                                <w:sz w:val="24"/>
                                <w:szCs w:val="24"/>
                              </w:rPr>
                              <m:t>cos</m:t>
                            </m:r>
                          </m:fName>
                          <m:e>
                            <m:r>
                              <w:rPr>
                                <w:rFonts w:ascii="Cambria Math" w:hAnsi="Cambria Math"/>
                                <w:sz w:val="24"/>
                                <w:szCs w:val="24"/>
                              </w:rPr>
                              <m:t>ω</m:t>
                            </m:r>
                          </m:e>
                        </m:func>
                      </m:e>
                    </m:func>
                  </m:e>
                </m:func>
              </m:e>
            </m:func>
          </m:e>
        </m:func>
        <m:r>
          <w:rPr>
            <w:rFonts w:ascii="Cambria Math" w:hAnsi="Cambria Math"/>
            <w:sz w:val="24"/>
            <w:szCs w:val="24"/>
          </w:rPr>
          <m:t xml:space="preserve"> </m:t>
        </m:r>
      </m:oMath>
      <w:r>
        <w:rPr>
          <w:rFonts w:ascii="Times New Roman" w:hAnsi="Times New Roman"/>
          <w:sz w:val="24"/>
          <w:szCs w:val="24"/>
        </w:rPr>
        <w:t>……………………</w:t>
      </w:r>
      <w:r w:rsidR="007B6046">
        <w:rPr>
          <w:rFonts w:ascii="Times New Roman" w:hAnsi="Times New Roman"/>
          <w:sz w:val="24"/>
          <w:szCs w:val="24"/>
        </w:rPr>
        <w:t>……………………….</w:t>
      </w:r>
      <w:r>
        <w:rPr>
          <w:rFonts w:ascii="Times New Roman" w:hAnsi="Times New Roman"/>
          <w:sz w:val="24"/>
          <w:szCs w:val="24"/>
        </w:rPr>
        <w:t>……………</w:t>
      </w:r>
      <w:r w:rsidR="001B718B">
        <w:rPr>
          <w:rFonts w:ascii="Times New Roman" w:hAnsi="Times New Roman"/>
          <w:sz w:val="24"/>
          <w:szCs w:val="24"/>
        </w:rPr>
        <w:t>.</w:t>
      </w:r>
      <w:r>
        <w:rPr>
          <w:rFonts w:ascii="Times New Roman" w:hAnsi="Times New Roman"/>
          <w:sz w:val="24"/>
          <w:szCs w:val="24"/>
        </w:rPr>
        <w:t>……….</w:t>
      </w:r>
      <w:r w:rsidRPr="00A35089">
        <w:rPr>
          <w:rFonts w:ascii="Times New Roman" w:hAnsi="Times New Roman"/>
          <w:sz w:val="24"/>
          <w:szCs w:val="24"/>
        </w:rPr>
        <w:t xml:space="preserve"> (2.</w:t>
      </w:r>
      <w:r>
        <w:rPr>
          <w:rFonts w:ascii="Times New Roman" w:hAnsi="Times New Roman"/>
          <w:sz w:val="24"/>
          <w:szCs w:val="24"/>
        </w:rPr>
        <w:t>46</w:t>
      </w:r>
      <w:r w:rsidRPr="00A35089">
        <w:rPr>
          <w:rFonts w:ascii="Times New Roman" w:hAnsi="Times New Roman"/>
          <w:sz w:val="24"/>
          <w:szCs w:val="24"/>
        </w:rPr>
        <w:t>)</w:t>
      </w:r>
    </w:p>
    <w:p w:rsidR="006D366F" w:rsidRPr="00A35089" w:rsidRDefault="006D366F" w:rsidP="00C73BF8">
      <w:pPr>
        <w:spacing w:line="360" w:lineRule="auto"/>
        <w:jc w:val="both"/>
        <w:rPr>
          <w:rFonts w:ascii="Times New Roman" w:hAnsi="Times New Roman"/>
          <w:sz w:val="24"/>
          <w:szCs w:val="24"/>
        </w:rPr>
      </w:pPr>
      <w:r w:rsidRPr="00A35089">
        <w:rPr>
          <w:rFonts w:ascii="Times New Roman" w:eastAsia="Times New Roman" w:hAnsi="Times New Roman"/>
          <w:sz w:val="24"/>
          <w:szCs w:val="24"/>
        </w:rPr>
        <w:t xml:space="preserve">The solar flux </w:t>
      </w:r>
      <w:r w:rsidRPr="00A35089">
        <w:rPr>
          <w:rFonts w:ascii="Times New Roman" w:hAnsi="Times New Roman"/>
          <w:position w:val="-12"/>
          <w:szCs w:val="24"/>
        </w:rPr>
        <w:object w:dxaOrig="260" w:dyaOrig="360">
          <v:shape id="_x0000_i1032" type="#_x0000_t75" style="width:14.25pt;height:21.75pt" o:ole="">
            <v:imagedata r:id="rId25" o:title=""/>
          </v:shape>
          <o:OLEObject Type="Embed" ProgID="Equation.DSMT4" ShapeID="_x0000_i1032" DrawAspect="Content" ObjectID="_1500828048" r:id="rId26"/>
        </w:object>
      </w:r>
      <w:r w:rsidRPr="00A35089">
        <w:rPr>
          <w:rFonts w:ascii="Times New Roman" w:eastAsia="Times New Roman" w:hAnsi="Times New Roman"/>
          <w:szCs w:val="24"/>
          <w:vertAlign w:val="subscript"/>
        </w:rPr>
        <w:t xml:space="preserve"> </w:t>
      </w:r>
      <w:r w:rsidRPr="00A35089">
        <w:rPr>
          <w:rFonts w:ascii="Times New Roman" w:eastAsia="Times New Roman" w:hAnsi="Times New Roman"/>
          <w:sz w:val="24"/>
          <w:szCs w:val="24"/>
        </w:rPr>
        <w:t xml:space="preserve">falling on a tilted surface at any instant consists of both beam and diffuse radiations as shown in </w:t>
      </w:r>
      <w:r>
        <w:rPr>
          <w:rFonts w:ascii="Times New Roman" w:eastAsia="Times New Roman" w:hAnsi="Times New Roman"/>
          <w:sz w:val="24"/>
          <w:szCs w:val="24"/>
        </w:rPr>
        <w:t>Equation 2.47 (</w:t>
      </w:r>
      <w:proofErr w:type="spellStart"/>
      <w:r>
        <w:rPr>
          <w:rFonts w:ascii="Times New Roman" w:eastAsia="Times New Roman" w:hAnsi="Times New Roman"/>
          <w:sz w:val="24"/>
          <w:szCs w:val="24"/>
        </w:rPr>
        <w:t>Kaligirou</w:t>
      </w:r>
      <w:proofErr w:type="spellEnd"/>
      <w:r>
        <w:rPr>
          <w:rFonts w:ascii="Times New Roman" w:eastAsia="Times New Roman" w:hAnsi="Times New Roman"/>
          <w:sz w:val="24"/>
          <w:szCs w:val="24"/>
        </w:rPr>
        <w:t>, 1997)</w:t>
      </w:r>
      <w:r w:rsidR="00FF7E23">
        <w:rPr>
          <w:rFonts w:ascii="Times New Roman" w:eastAsia="Times New Roman" w:hAnsi="Times New Roman"/>
          <w:sz w:val="24"/>
          <w:szCs w:val="24"/>
        </w:rPr>
        <w:t xml:space="preserve"> as</w:t>
      </w:r>
      <w:r>
        <w:rPr>
          <w:rFonts w:ascii="Times New Roman" w:eastAsia="Times New Roman" w:hAnsi="Times New Roman"/>
          <w:sz w:val="24"/>
          <w:szCs w:val="24"/>
        </w:rPr>
        <w:t>.</w:t>
      </w:r>
    </w:p>
    <w:p w:rsidR="006D366F" w:rsidRPr="00A35089" w:rsidRDefault="006D366F" w:rsidP="00C73BF8">
      <w:pPr>
        <w:spacing w:after="0" w:line="360" w:lineRule="auto"/>
        <w:jc w:val="both"/>
        <w:rPr>
          <w:rFonts w:ascii="Times New Roman" w:eastAsia="Times New Roman" w:hAnsi="Times New Roman"/>
          <w:sz w:val="24"/>
          <w:szCs w:val="24"/>
        </w:rPr>
      </w:pPr>
      <w:r w:rsidRPr="00A35089">
        <w:rPr>
          <w:rFonts w:ascii="Times New Roman" w:eastAsia="Times New Roman" w:hAnsi="Times New Roman"/>
          <w:sz w:val="24"/>
          <w:szCs w:val="24"/>
        </w:rPr>
        <w:tab/>
      </w:r>
      <m:oMath>
        <m:sSub>
          <m:sSubPr>
            <m:ctrlPr>
              <w:rPr>
                <w:rFonts w:ascii="Cambria Math" w:eastAsia="Times New Roman" w:hAnsi="Cambria Math"/>
                <w:i/>
                <w:sz w:val="24"/>
                <w:szCs w:val="24"/>
              </w:rPr>
            </m:ctrlPr>
          </m:sSubPr>
          <m:e>
            <m:r>
              <w:rPr>
                <w:rFonts w:ascii="Cambria Math" w:eastAsia="Times New Roman" w:hAnsi="Cambria Math"/>
                <w:sz w:val="24"/>
                <w:szCs w:val="24"/>
              </w:rPr>
              <m:t>I</m:t>
            </m:r>
          </m:e>
          <m:sub>
            <m:r>
              <w:rPr>
                <w:rFonts w:ascii="Cambria Math" w:eastAsia="Times New Roman" w:hAnsi="Cambria Math"/>
                <w:sz w:val="24"/>
                <w:szCs w:val="24"/>
              </w:rPr>
              <m:t>T</m:t>
            </m:r>
          </m:sub>
        </m:sSub>
        <m:r>
          <w:rPr>
            <w:rFonts w:ascii="Cambria Math" w:eastAsia="Times New Roman" w:hAnsi="Cambria Math"/>
            <w:sz w:val="24"/>
            <w:szCs w:val="24"/>
          </w:rPr>
          <m:t>=</m:t>
        </m:r>
        <m:sSub>
          <m:sSubPr>
            <m:ctrlPr>
              <w:rPr>
                <w:rFonts w:ascii="Cambria Math" w:eastAsia="Times New Roman" w:hAnsi="Cambria Math"/>
                <w:i/>
                <w:sz w:val="24"/>
                <w:szCs w:val="24"/>
              </w:rPr>
            </m:ctrlPr>
          </m:sSubPr>
          <m:e>
            <m:r>
              <w:rPr>
                <w:rFonts w:ascii="Cambria Math" w:eastAsia="Times New Roman" w:hAnsi="Cambria Math"/>
                <w:sz w:val="24"/>
                <w:szCs w:val="24"/>
              </w:rPr>
              <m:t>I</m:t>
            </m:r>
          </m:e>
          <m:sub>
            <m:r>
              <w:rPr>
                <w:rFonts w:ascii="Cambria Math" w:eastAsia="Times New Roman" w:hAnsi="Cambria Math"/>
                <w:sz w:val="24"/>
                <w:szCs w:val="24"/>
              </w:rPr>
              <m:t>b</m:t>
            </m:r>
          </m:sub>
        </m:sSub>
        <m:sSub>
          <m:sSubPr>
            <m:ctrlPr>
              <w:rPr>
                <w:rFonts w:ascii="Cambria Math" w:eastAsia="Times New Roman" w:hAnsi="Cambria Math"/>
                <w:i/>
                <w:sz w:val="24"/>
                <w:szCs w:val="24"/>
              </w:rPr>
            </m:ctrlPr>
          </m:sSubPr>
          <m:e>
            <m:r>
              <w:rPr>
                <w:rFonts w:ascii="Cambria Math" w:eastAsia="Times New Roman" w:hAnsi="Cambria Math"/>
                <w:sz w:val="24"/>
                <w:szCs w:val="24"/>
              </w:rPr>
              <m:t>r</m:t>
            </m:r>
          </m:e>
          <m:sub>
            <m:r>
              <w:rPr>
                <w:rFonts w:ascii="Cambria Math" w:eastAsia="Times New Roman" w:hAnsi="Cambria Math"/>
                <w:sz w:val="24"/>
                <w:szCs w:val="24"/>
              </w:rPr>
              <m:t>b</m:t>
            </m:r>
          </m:sub>
        </m:sSub>
        <m:r>
          <w:rPr>
            <w:rFonts w:ascii="Cambria Math" w:eastAsia="Times New Roman" w:hAnsi="Cambria Math"/>
            <w:sz w:val="24"/>
            <w:szCs w:val="24"/>
          </w:rPr>
          <m:t>+</m:t>
        </m:r>
        <m:sSub>
          <m:sSubPr>
            <m:ctrlPr>
              <w:rPr>
                <w:rFonts w:ascii="Cambria Math" w:eastAsia="Times New Roman" w:hAnsi="Cambria Math"/>
                <w:i/>
                <w:sz w:val="24"/>
                <w:szCs w:val="24"/>
              </w:rPr>
            </m:ctrlPr>
          </m:sSubPr>
          <m:e>
            <m:r>
              <w:rPr>
                <w:rFonts w:ascii="Cambria Math" w:eastAsia="Times New Roman" w:hAnsi="Cambria Math"/>
                <w:sz w:val="24"/>
                <w:szCs w:val="24"/>
              </w:rPr>
              <m:t>I</m:t>
            </m:r>
          </m:e>
          <m:sub>
            <m:r>
              <w:rPr>
                <w:rFonts w:ascii="Cambria Math" w:eastAsia="Times New Roman" w:hAnsi="Cambria Math"/>
                <w:sz w:val="24"/>
                <w:szCs w:val="24"/>
              </w:rPr>
              <m:t>d</m:t>
            </m:r>
          </m:sub>
        </m:sSub>
        <m:sSub>
          <m:sSubPr>
            <m:ctrlPr>
              <w:rPr>
                <w:rFonts w:ascii="Cambria Math" w:eastAsia="Times New Roman" w:hAnsi="Cambria Math"/>
                <w:i/>
                <w:sz w:val="24"/>
                <w:szCs w:val="24"/>
              </w:rPr>
            </m:ctrlPr>
          </m:sSubPr>
          <m:e>
            <m:r>
              <w:rPr>
                <w:rFonts w:ascii="Cambria Math" w:eastAsia="Times New Roman" w:hAnsi="Cambria Math"/>
                <w:sz w:val="24"/>
                <w:szCs w:val="24"/>
              </w:rPr>
              <m:t>r</m:t>
            </m:r>
          </m:e>
          <m:sub>
            <m:r>
              <w:rPr>
                <w:rFonts w:ascii="Cambria Math" w:eastAsia="Times New Roman" w:hAnsi="Cambria Math"/>
                <w:sz w:val="24"/>
                <w:szCs w:val="24"/>
              </w:rPr>
              <m:t>d</m:t>
            </m:r>
          </m:sub>
        </m:sSub>
        <m:r>
          <w:rPr>
            <w:rFonts w:ascii="Cambria Math" w:eastAsia="Times New Roman" w:hAnsi="Cambria Math"/>
            <w:sz w:val="24"/>
            <w:szCs w:val="24"/>
          </w:rPr>
          <m:t>+</m:t>
        </m:r>
        <m:d>
          <m:dPr>
            <m:ctrlPr>
              <w:rPr>
                <w:rFonts w:ascii="Cambria Math" w:eastAsia="Times New Roman" w:hAnsi="Cambria Math"/>
                <w:i/>
                <w:sz w:val="24"/>
                <w:szCs w:val="24"/>
              </w:rPr>
            </m:ctrlPr>
          </m:dPr>
          <m:e>
            <m:sSub>
              <m:sSubPr>
                <m:ctrlPr>
                  <w:rPr>
                    <w:rFonts w:ascii="Cambria Math" w:eastAsia="Times New Roman" w:hAnsi="Cambria Math"/>
                    <w:i/>
                    <w:sz w:val="24"/>
                    <w:szCs w:val="24"/>
                  </w:rPr>
                </m:ctrlPr>
              </m:sSubPr>
              <m:e>
                <m:r>
                  <w:rPr>
                    <w:rFonts w:ascii="Cambria Math" w:eastAsia="Times New Roman" w:hAnsi="Cambria Math"/>
                    <w:sz w:val="24"/>
                    <w:szCs w:val="24"/>
                  </w:rPr>
                  <m:t>I</m:t>
                </m:r>
              </m:e>
              <m:sub>
                <m:r>
                  <w:rPr>
                    <w:rFonts w:ascii="Cambria Math" w:eastAsia="Times New Roman" w:hAnsi="Cambria Math"/>
                    <w:sz w:val="24"/>
                    <w:szCs w:val="24"/>
                  </w:rPr>
                  <m:t>b</m:t>
                </m:r>
              </m:sub>
            </m:sSub>
            <m:r>
              <w:rPr>
                <w:rFonts w:ascii="Cambria Math" w:eastAsia="Times New Roman" w:hAnsi="Cambria Math"/>
                <w:sz w:val="24"/>
                <w:szCs w:val="24"/>
              </w:rPr>
              <m:t>-</m:t>
            </m:r>
            <m:sSub>
              <m:sSubPr>
                <m:ctrlPr>
                  <w:rPr>
                    <w:rFonts w:ascii="Cambria Math" w:eastAsia="Times New Roman" w:hAnsi="Cambria Math"/>
                    <w:i/>
                    <w:sz w:val="24"/>
                    <w:szCs w:val="24"/>
                  </w:rPr>
                </m:ctrlPr>
              </m:sSubPr>
              <m:e>
                <m:r>
                  <w:rPr>
                    <w:rFonts w:ascii="Cambria Math" w:eastAsia="Times New Roman" w:hAnsi="Cambria Math"/>
                    <w:sz w:val="24"/>
                    <w:szCs w:val="24"/>
                  </w:rPr>
                  <m:t>I</m:t>
                </m:r>
              </m:e>
              <m:sub>
                <m:r>
                  <w:rPr>
                    <w:rFonts w:ascii="Cambria Math" w:eastAsia="Times New Roman" w:hAnsi="Cambria Math"/>
                    <w:sz w:val="24"/>
                    <w:szCs w:val="24"/>
                  </w:rPr>
                  <m:t>d</m:t>
                </m:r>
              </m:sub>
            </m:sSub>
          </m:e>
        </m:d>
        <m:sSub>
          <m:sSubPr>
            <m:ctrlPr>
              <w:rPr>
                <w:rFonts w:ascii="Cambria Math" w:eastAsia="Times New Roman" w:hAnsi="Cambria Math"/>
                <w:i/>
                <w:sz w:val="24"/>
                <w:szCs w:val="24"/>
              </w:rPr>
            </m:ctrlPr>
          </m:sSubPr>
          <m:e>
            <m:r>
              <w:rPr>
                <w:rFonts w:ascii="Cambria Math" w:eastAsia="Times New Roman" w:hAnsi="Cambria Math"/>
                <w:sz w:val="24"/>
                <w:szCs w:val="24"/>
              </w:rPr>
              <m:t>r</m:t>
            </m:r>
          </m:e>
          <m:sub>
            <m:r>
              <w:rPr>
                <w:rFonts w:ascii="Cambria Math" w:eastAsia="Times New Roman" w:hAnsi="Cambria Math"/>
                <w:sz w:val="24"/>
                <w:szCs w:val="24"/>
              </w:rPr>
              <m:t>r</m:t>
            </m:r>
          </m:sub>
        </m:sSub>
        <m:r>
          <w:rPr>
            <w:rFonts w:ascii="Cambria Math" w:eastAsia="Times New Roman" w:hAnsi="Cambria Math"/>
            <w:sz w:val="24"/>
            <w:szCs w:val="24"/>
          </w:rPr>
          <m:t xml:space="preserve"> </m:t>
        </m:r>
      </m:oMath>
      <w:r w:rsidR="007B6046">
        <w:rPr>
          <w:rFonts w:ascii="Times New Roman" w:eastAsia="Times New Roman" w:hAnsi="Times New Roman"/>
          <w:sz w:val="24"/>
          <w:szCs w:val="24"/>
        </w:rPr>
        <w:t>………………………………..</w:t>
      </w:r>
      <w:r w:rsidR="001B718B">
        <w:rPr>
          <w:rFonts w:ascii="Times New Roman" w:eastAsia="Times New Roman" w:hAnsi="Times New Roman"/>
          <w:sz w:val="24"/>
          <w:szCs w:val="24"/>
        </w:rPr>
        <w:t>...</w:t>
      </w:r>
      <w:r>
        <w:rPr>
          <w:rFonts w:ascii="Times New Roman" w:eastAsia="Times New Roman" w:hAnsi="Times New Roman"/>
          <w:sz w:val="24"/>
          <w:szCs w:val="24"/>
        </w:rPr>
        <w:t>…………</w:t>
      </w:r>
      <w:r w:rsidRPr="00A35089">
        <w:rPr>
          <w:rFonts w:ascii="Times New Roman" w:eastAsia="Times New Roman" w:hAnsi="Times New Roman"/>
          <w:sz w:val="24"/>
          <w:szCs w:val="24"/>
        </w:rPr>
        <w:t xml:space="preserve"> (2.</w:t>
      </w:r>
      <w:r>
        <w:rPr>
          <w:rFonts w:ascii="Times New Roman" w:eastAsia="Times New Roman" w:hAnsi="Times New Roman"/>
          <w:sz w:val="24"/>
          <w:szCs w:val="24"/>
        </w:rPr>
        <w:t>47</w:t>
      </w:r>
      <w:r w:rsidRPr="00A35089">
        <w:rPr>
          <w:rFonts w:ascii="Times New Roman" w:eastAsia="Times New Roman" w:hAnsi="Times New Roman"/>
          <w:sz w:val="24"/>
          <w:szCs w:val="24"/>
        </w:rPr>
        <w:t>)</w:t>
      </w:r>
    </w:p>
    <w:p w:rsidR="006D366F" w:rsidRPr="00A35089" w:rsidRDefault="006D366F" w:rsidP="00C73BF8">
      <w:pPr>
        <w:spacing w:after="0" w:line="360" w:lineRule="auto"/>
        <w:jc w:val="both"/>
        <w:rPr>
          <w:rFonts w:ascii="Times New Roman" w:eastAsia="Times New Roman" w:hAnsi="Times New Roman"/>
          <w:sz w:val="24"/>
          <w:szCs w:val="24"/>
        </w:rPr>
      </w:pPr>
      <w:proofErr w:type="gramStart"/>
      <w:r w:rsidRPr="00A35089">
        <w:rPr>
          <w:rFonts w:ascii="Times New Roman" w:eastAsia="Times New Roman" w:hAnsi="Times New Roman"/>
          <w:sz w:val="24"/>
          <w:szCs w:val="24"/>
        </w:rPr>
        <w:t>where</w:t>
      </w:r>
      <w:proofErr w:type="gramEnd"/>
      <w:r w:rsidRPr="00A35089">
        <w:rPr>
          <w:rFonts w:ascii="Times New Roman" w:eastAsia="Times New Roman" w:hAnsi="Times New Roman"/>
          <w:sz w:val="24"/>
          <w:szCs w:val="24"/>
        </w:rPr>
        <w:t xml:space="preserve"> </w:t>
      </w:r>
    </w:p>
    <w:p w:rsidR="006D366F" w:rsidRPr="00A35089" w:rsidRDefault="006D366F" w:rsidP="00C73BF8">
      <w:pPr>
        <w:spacing w:after="0" w:line="360" w:lineRule="auto"/>
        <w:jc w:val="both"/>
        <w:rPr>
          <w:rFonts w:ascii="Times New Roman" w:eastAsia="Times New Roman" w:hAnsi="Times New Roman"/>
          <w:sz w:val="24"/>
          <w:szCs w:val="24"/>
        </w:rPr>
      </w:pPr>
      <w:r w:rsidRPr="00A35089">
        <w:rPr>
          <w:rFonts w:ascii="Times New Roman" w:eastAsia="Times New Roman" w:hAnsi="Times New Roman"/>
          <w:sz w:val="24"/>
          <w:szCs w:val="24"/>
        </w:rPr>
        <w:t xml:space="preserve"> </w:t>
      </w:r>
      <m:oMath>
        <m:sSub>
          <m:sSubPr>
            <m:ctrlPr>
              <w:rPr>
                <w:rFonts w:ascii="Cambria Math" w:eastAsia="Times New Roman" w:hAnsi="Cambria Math"/>
                <w:i/>
                <w:sz w:val="24"/>
                <w:szCs w:val="24"/>
              </w:rPr>
            </m:ctrlPr>
          </m:sSubPr>
          <m:e>
            <m:r>
              <w:rPr>
                <w:rFonts w:ascii="Cambria Math" w:eastAsia="Times New Roman" w:hAnsi="Cambria Math"/>
                <w:sz w:val="24"/>
                <w:szCs w:val="24"/>
              </w:rPr>
              <m:t>I</m:t>
            </m:r>
          </m:e>
          <m:sub>
            <m:r>
              <w:rPr>
                <w:rFonts w:ascii="Cambria Math" w:eastAsia="Times New Roman" w:hAnsi="Cambria Math"/>
                <w:sz w:val="24"/>
                <w:szCs w:val="24"/>
              </w:rPr>
              <m:t>b</m:t>
            </m:r>
          </m:sub>
        </m:sSub>
        <m:sSub>
          <m:sSubPr>
            <m:ctrlPr>
              <w:rPr>
                <w:rFonts w:ascii="Cambria Math" w:eastAsia="Times New Roman" w:hAnsi="Cambria Math"/>
                <w:i/>
                <w:sz w:val="24"/>
                <w:szCs w:val="24"/>
              </w:rPr>
            </m:ctrlPr>
          </m:sSubPr>
          <m:e>
            <m:r>
              <w:rPr>
                <w:rFonts w:ascii="Cambria Math" w:eastAsia="Times New Roman" w:hAnsi="Cambria Math"/>
                <w:sz w:val="24"/>
                <w:szCs w:val="24"/>
              </w:rPr>
              <m:t>r</m:t>
            </m:r>
          </m:e>
          <m:sub>
            <m:r>
              <w:rPr>
                <w:rFonts w:ascii="Cambria Math" w:eastAsia="Times New Roman" w:hAnsi="Cambria Math"/>
                <w:sz w:val="24"/>
                <w:szCs w:val="24"/>
              </w:rPr>
              <m:t>b</m:t>
            </m:r>
          </m:sub>
        </m:sSub>
      </m:oMath>
      <w:r w:rsidRPr="00A35089">
        <w:rPr>
          <w:rFonts w:ascii="Times New Roman" w:eastAsia="Times New Roman" w:hAnsi="Times New Roman"/>
          <w:sz w:val="24"/>
          <w:szCs w:val="24"/>
        </w:rPr>
        <w:t xml:space="preserve">  </w:t>
      </w:r>
      <w:proofErr w:type="gramStart"/>
      <w:r w:rsidRPr="00A35089">
        <w:rPr>
          <w:rFonts w:ascii="Times New Roman" w:eastAsia="Times New Roman" w:hAnsi="Times New Roman"/>
          <w:sz w:val="24"/>
          <w:szCs w:val="24"/>
        </w:rPr>
        <w:t>is</w:t>
      </w:r>
      <w:proofErr w:type="gramEnd"/>
      <w:r w:rsidRPr="00A35089">
        <w:rPr>
          <w:rFonts w:ascii="Times New Roman" w:eastAsia="Times New Roman" w:hAnsi="Times New Roman"/>
          <w:sz w:val="24"/>
          <w:szCs w:val="24"/>
        </w:rPr>
        <w:t xml:space="preserve"> the beam radiation, </w:t>
      </w:r>
      <m:oMath>
        <m:sSub>
          <m:sSubPr>
            <m:ctrlPr>
              <w:rPr>
                <w:rFonts w:ascii="Cambria Math" w:eastAsia="Times New Roman" w:hAnsi="Cambria Math"/>
                <w:i/>
                <w:sz w:val="24"/>
                <w:szCs w:val="24"/>
              </w:rPr>
            </m:ctrlPr>
          </m:sSubPr>
          <m:e>
            <m:r>
              <w:rPr>
                <w:rFonts w:ascii="Cambria Math" w:eastAsia="Times New Roman" w:hAnsi="Cambria Math"/>
                <w:sz w:val="24"/>
                <w:szCs w:val="24"/>
              </w:rPr>
              <m:t>I</m:t>
            </m:r>
          </m:e>
          <m:sub>
            <m:r>
              <w:rPr>
                <w:rFonts w:ascii="Cambria Math" w:eastAsia="Times New Roman" w:hAnsi="Cambria Math"/>
                <w:sz w:val="24"/>
                <w:szCs w:val="24"/>
              </w:rPr>
              <m:t>d</m:t>
            </m:r>
          </m:sub>
        </m:sSub>
        <m:sSub>
          <m:sSubPr>
            <m:ctrlPr>
              <w:rPr>
                <w:rFonts w:ascii="Cambria Math" w:eastAsia="Times New Roman" w:hAnsi="Cambria Math"/>
                <w:i/>
                <w:sz w:val="24"/>
                <w:szCs w:val="24"/>
              </w:rPr>
            </m:ctrlPr>
          </m:sSubPr>
          <m:e>
            <m:r>
              <w:rPr>
                <w:rFonts w:ascii="Cambria Math" w:eastAsia="Times New Roman" w:hAnsi="Cambria Math"/>
                <w:sz w:val="24"/>
                <w:szCs w:val="24"/>
              </w:rPr>
              <m:t>r</m:t>
            </m:r>
          </m:e>
          <m:sub>
            <m:r>
              <w:rPr>
                <w:rFonts w:ascii="Cambria Math" w:eastAsia="Times New Roman" w:hAnsi="Cambria Math"/>
                <w:sz w:val="24"/>
                <w:szCs w:val="24"/>
              </w:rPr>
              <m:t>d</m:t>
            </m:r>
          </m:sub>
        </m:sSub>
      </m:oMath>
      <w:r w:rsidRPr="00A35089">
        <w:rPr>
          <w:rFonts w:ascii="Times New Roman" w:eastAsia="Times New Roman" w:hAnsi="Times New Roman"/>
          <w:sz w:val="24"/>
          <w:szCs w:val="24"/>
        </w:rPr>
        <w:t xml:space="preserve"> represents diffuse radiation and </w:t>
      </w:r>
      <w:r w:rsidRPr="00A35089">
        <w:rPr>
          <w:rFonts w:ascii="Times New Roman" w:eastAsia="Times New Roman" w:hAnsi="Times New Roman"/>
          <w:i/>
          <w:szCs w:val="24"/>
        </w:rPr>
        <w:t>I</w:t>
      </w:r>
      <w:r w:rsidRPr="00A35089">
        <w:rPr>
          <w:rFonts w:ascii="Times New Roman" w:eastAsia="Times New Roman" w:hAnsi="Times New Roman"/>
          <w:i/>
          <w:szCs w:val="24"/>
          <w:vertAlign w:val="subscript"/>
        </w:rPr>
        <w:t>T</w:t>
      </w:r>
      <w:r w:rsidRPr="00A35089">
        <w:rPr>
          <w:rFonts w:ascii="Times New Roman" w:eastAsia="Times New Roman" w:hAnsi="Times New Roman"/>
          <w:sz w:val="24"/>
          <w:szCs w:val="24"/>
        </w:rPr>
        <w:t xml:space="preserve"> represents total radiation on a surface:</w:t>
      </w:r>
    </w:p>
    <w:p w:rsidR="006D366F" w:rsidRPr="00A35089" w:rsidRDefault="006D366F" w:rsidP="00C73BF8">
      <w:pPr>
        <w:tabs>
          <w:tab w:val="left" w:pos="1170"/>
        </w:tabs>
        <w:spacing w:after="0" w:line="360" w:lineRule="auto"/>
        <w:jc w:val="both"/>
        <w:rPr>
          <w:rFonts w:ascii="Times New Roman" w:eastAsia="Times New Roman" w:hAnsi="Times New Roman"/>
          <w:sz w:val="24"/>
          <w:szCs w:val="24"/>
        </w:rPr>
      </w:pPr>
      <w:r w:rsidRPr="00A35089">
        <w:rPr>
          <w:rFonts w:ascii="Times New Roman" w:eastAsia="Times New Roman" w:hAnsi="Times New Roman"/>
          <w:sz w:val="24"/>
          <w:szCs w:val="24"/>
        </w:rPr>
        <w:t>The tilt factor for diffuse radiation is given by</w:t>
      </w:r>
      <w:r>
        <w:rPr>
          <w:rFonts w:ascii="Times New Roman" w:eastAsia="Times New Roman" w:hAnsi="Times New Roman"/>
          <w:sz w:val="24"/>
          <w:szCs w:val="24"/>
        </w:rPr>
        <w:t xml:space="preserve"> Equation 2.48</w:t>
      </w:r>
      <w:r w:rsidRPr="00A35089">
        <w:rPr>
          <w:rFonts w:ascii="Times New Roman" w:eastAsia="Times New Roman" w:hAnsi="Times New Roman"/>
          <w:sz w:val="24"/>
          <w:szCs w:val="24"/>
        </w:rPr>
        <w:t>;</w:t>
      </w:r>
    </w:p>
    <w:p w:rsidR="006D366F" w:rsidRPr="00A35089" w:rsidRDefault="006D366F" w:rsidP="00C73BF8">
      <w:pPr>
        <w:tabs>
          <w:tab w:val="left" w:pos="1170"/>
        </w:tabs>
        <w:spacing w:after="0" w:line="360" w:lineRule="auto"/>
        <w:jc w:val="both"/>
        <w:rPr>
          <w:rFonts w:ascii="Times New Roman" w:eastAsia="Times New Roman" w:hAnsi="Times New Roman"/>
          <w:sz w:val="24"/>
          <w:szCs w:val="24"/>
        </w:rPr>
      </w:pPr>
      <w:r w:rsidRPr="00A35089">
        <w:rPr>
          <w:rFonts w:ascii="Times New Roman" w:hAnsi="Times New Roman"/>
          <w:sz w:val="28"/>
          <w:szCs w:val="24"/>
        </w:rPr>
        <w:tab/>
      </w:r>
      <m:oMath>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b</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m:t>
            </m:r>
            <m:func>
              <m:funcPr>
                <m:ctrlPr>
                  <w:rPr>
                    <w:rFonts w:ascii="Cambria Math" w:hAnsi="Cambria Math"/>
                    <w:i/>
                    <w:sz w:val="28"/>
                    <w:szCs w:val="28"/>
                  </w:rPr>
                </m:ctrlPr>
              </m:funcPr>
              <m:fName>
                <m:r>
                  <m:rPr>
                    <m:sty m:val="p"/>
                  </m:rPr>
                  <w:rPr>
                    <w:rFonts w:ascii="Cambria Math" w:hAnsi="Cambria Math"/>
                    <w:sz w:val="28"/>
                    <w:szCs w:val="28"/>
                  </w:rPr>
                  <m:t>cos</m:t>
                </m:r>
              </m:fName>
              <m:e>
                <m:r>
                  <w:rPr>
                    <w:rFonts w:ascii="Cambria Math" w:hAnsi="Cambria Math"/>
                    <w:sz w:val="28"/>
                    <w:szCs w:val="28"/>
                  </w:rPr>
                  <m:t>β</m:t>
                </m:r>
              </m:e>
            </m:func>
          </m:num>
          <m:den>
            <m:r>
              <w:rPr>
                <w:rFonts w:ascii="Cambria Math" w:hAnsi="Cambria Math"/>
                <w:sz w:val="28"/>
                <w:szCs w:val="28"/>
              </w:rPr>
              <m:t>2</m:t>
            </m:r>
          </m:den>
        </m:f>
      </m:oMath>
      <w:r w:rsidRPr="00ED748A">
        <w:rPr>
          <w:rFonts w:ascii="Times New Roman" w:hAnsi="Times New Roman"/>
          <w:sz w:val="24"/>
          <w:szCs w:val="28"/>
        </w:rPr>
        <w:t>…</w:t>
      </w:r>
      <w:r>
        <w:rPr>
          <w:rFonts w:ascii="Times New Roman" w:hAnsi="Times New Roman"/>
          <w:sz w:val="24"/>
          <w:szCs w:val="28"/>
        </w:rPr>
        <w:t>…</w:t>
      </w:r>
      <w:r w:rsidR="007B6046">
        <w:rPr>
          <w:rFonts w:ascii="Times New Roman" w:hAnsi="Times New Roman"/>
          <w:sz w:val="24"/>
          <w:szCs w:val="24"/>
        </w:rPr>
        <w:t>………………………………..</w:t>
      </w:r>
      <w:r>
        <w:rPr>
          <w:rFonts w:ascii="Times New Roman" w:hAnsi="Times New Roman"/>
          <w:sz w:val="24"/>
          <w:szCs w:val="24"/>
        </w:rPr>
        <w:t>…………………...</w:t>
      </w:r>
      <w:r w:rsidRPr="00ED748A">
        <w:rPr>
          <w:rFonts w:ascii="Times New Roman" w:hAnsi="Times New Roman"/>
          <w:sz w:val="24"/>
          <w:szCs w:val="24"/>
        </w:rPr>
        <w:t xml:space="preserve"> </w:t>
      </w:r>
      <w:r w:rsidRPr="00A35089">
        <w:rPr>
          <w:rFonts w:ascii="Times New Roman" w:hAnsi="Times New Roman"/>
          <w:sz w:val="24"/>
          <w:szCs w:val="24"/>
        </w:rPr>
        <w:t>(2.</w:t>
      </w:r>
      <w:r>
        <w:rPr>
          <w:rFonts w:ascii="Times New Roman" w:hAnsi="Times New Roman"/>
          <w:sz w:val="24"/>
          <w:szCs w:val="24"/>
        </w:rPr>
        <w:t>48</w:t>
      </w:r>
      <w:r w:rsidRPr="00A35089">
        <w:rPr>
          <w:rFonts w:ascii="Times New Roman" w:hAnsi="Times New Roman"/>
          <w:sz w:val="24"/>
          <w:szCs w:val="24"/>
        </w:rPr>
        <w:t>)</w:t>
      </w:r>
    </w:p>
    <w:p w:rsidR="006D366F" w:rsidRPr="00A35089" w:rsidRDefault="006D366F" w:rsidP="00C73BF8">
      <w:pPr>
        <w:tabs>
          <w:tab w:val="left" w:pos="1170"/>
        </w:tabs>
        <w:spacing w:after="0" w:line="360" w:lineRule="auto"/>
        <w:jc w:val="both"/>
        <w:rPr>
          <w:rFonts w:ascii="Times New Roman" w:eastAsia="Times New Roman" w:hAnsi="Times New Roman"/>
          <w:sz w:val="24"/>
          <w:szCs w:val="24"/>
        </w:rPr>
      </w:pPr>
      <w:r w:rsidRPr="00A35089">
        <w:rPr>
          <w:rFonts w:ascii="Times New Roman" w:eastAsia="Times New Roman" w:hAnsi="Times New Roman"/>
          <w:sz w:val="24"/>
          <w:szCs w:val="24"/>
        </w:rPr>
        <w:lastRenderedPageBreak/>
        <w:t>The radiation shape</w:t>
      </w:r>
      <w:r w:rsidRPr="00A35089">
        <w:rPr>
          <w:rFonts w:ascii="Times New Roman" w:hAnsi="Times New Roman"/>
          <w:sz w:val="24"/>
          <w:szCs w:val="24"/>
        </w:rPr>
        <w:t xml:space="preserve"> </w:t>
      </w:r>
      <w:r w:rsidRPr="00A35089">
        <w:rPr>
          <w:rFonts w:ascii="Times New Roman" w:hAnsi="Times New Roman"/>
          <w:position w:val="-12"/>
          <w:sz w:val="24"/>
          <w:szCs w:val="24"/>
        </w:rPr>
        <w:object w:dxaOrig="220" w:dyaOrig="360">
          <v:shape id="_x0000_i1033" type="#_x0000_t75" style="width:7.5pt;height:21.75pt" o:ole="">
            <v:imagedata r:id="rId27" o:title=""/>
          </v:shape>
          <o:OLEObject Type="Embed" ProgID="Equation.DSMT4" ShapeID="_x0000_i1033" DrawAspect="Content" ObjectID="_1500828049" r:id="rId28"/>
        </w:object>
      </w:r>
      <w:r w:rsidRPr="00A35089">
        <w:rPr>
          <w:rFonts w:ascii="Times New Roman" w:eastAsia="Times New Roman" w:hAnsi="Times New Roman"/>
          <w:sz w:val="24"/>
          <w:szCs w:val="24"/>
        </w:rPr>
        <w:t xml:space="preserve">factor for a tilted surface with respect to the sky tilt factor for diffuse radiation is obtained using </w:t>
      </w:r>
      <w:r>
        <w:rPr>
          <w:rFonts w:ascii="Times New Roman" w:eastAsia="Times New Roman" w:hAnsi="Times New Roman"/>
          <w:sz w:val="24"/>
          <w:szCs w:val="24"/>
        </w:rPr>
        <w:t>Equation 2.49</w:t>
      </w:r>
    </w:p>
    <w:p w:rsidR="006D366F" w:rsidRPr="00A35089" w:rsidRDefault="006D366F" w:rsidP="00C73BF8">
      <w:pPr>
        <w:tabs>
          <w:tab w:val="left" w:pos="1170"/>
        </w:tabs>
        <w:spacing w:after="0" w:line="360" w:lineRule="auto"/>
        <w:jc w:val="both"/>
        <w:rPr>
          <w:rFonts w:ascii="Times New Roman" w:eastAsia="Times New Roman" w:hAnsi="Times New Roman"/>
          <w:sz w:val="24"/>
          <w:szCs w:val="24"/>
        </w:rPr>
      </w:pPr>
      <w:r w:rsidRPr="00A35089">
        <w:rPr>
          <w:rFonts w:ascii="Times New Roman" w:eastAsia="Times New Roman" w:hAnsi="Times New Roman"/>
          <w:sz w:val="24"/>
          <w:szCs w:val="24"/>
        </w:rPr>
        <w:tab/>
      </w:r>
      <w:r w:rsidRPr="00A35089">
        <w:rPr>
          <w:rFonts w:ascii="Times New Roman" w:hAnsi="Times New Roman"/>
          <w:i/>
          <w:position w:val="-28"/>
          <w:sz w:val="24"/>
          <w:szCs w:val="24"/>
        </w:rPr>
        <w:object w:dxaOrig="1700" w:dyaOrig="680">
          <v:shape id="_x0000_i1034" type="#_x0000_t75" style="width:1in;height:28.5pt" o:ole="">
            <v:imagedata r:id="rId29" o:title=""/>
          </v:shape>
          <o:OLEObject Type="Embed" ProgID="Equation.DSMT4" ShapeID="_x0000_i1034" DrawAspect="Content" ObjectID="_1500828050" r:id="rId30"/>
        </w:object>
      </w:r>
      <w:r w:rsidRPr="00A35089">
        <w:rPr>
          <w:rFonts w:ascii="Times New Roman" w:hAnsi="Times New Roman"/>
          <w:sz w:val="24"/>
          <w:szCs w:val="24"/>
        </w:rPr>
        <w:t xml:space="preserve"> </w:t>
      </w:r>
      <w:r w:rsidR="007B6046">
        <w:rPr>
          <w:rFonts w:ascii="Times New Roman" w:hAnsi="Times New Roman"/>
          <w:sz w:val="24"/>
          <w:szCs w:val="24"/>
        </w:rPr>
        <w:t>…………………………………………...</w:t>
      </w:r>
      <w:r>
        <w:rPr>
          <w:rFonts w:ascii="Times New Roman" w:hAnsi="Times New Roman"/>
          <w:sz w:val="24"/>
          <w:szCs w:val="24"/>
        </w:rPr>
        <w:t>…………</w:t>
      </w:r>
      <w:r w:rsidR="001B718B">
        <w:rPr>
          <w:rFonts w:ascii="Times New Roman" w:hAnsi="Times New Roman"/>
          <w:sz w:val="24"/>
          <w:szCs w:val="24"/>
        </w:rPr>
        <w:t>.</w:t>
      </w:r>
      <w:r>
        <w:rPr>
          <w:rFonts w:ascii="Times New Roman" w:hAnsi="Times New Roman"/>
          <w:sz w:val="24"/>
          <w:szCs w:val="24"/>
        </w:rPr>
        <w:t>…</w:t>
      </w:r>
      <w:r w:rsidRPr="00A35089">
        <w:rPr>
          <w:rFonts w:ascii="Times New Roman" w:hAnsi="Times New Roman"/>
          <w:sz w:val="24"/>
          <w:szCs w:val="24"/>
        </w:rPr>
        <w:t xml:space="preserve"> (2.</w:t>
      </w:r>
      <w:r>
        <w:rPr>
          <w:rFonts w:ascii="Times New Roman" w:hAnsi="Times New Roman"/>
          <w:sz w:val="24"/>
          <w:szCs w:val="24"/>
        </w:rPr>
        <w:t>49</w:t>
      </w:r>
      <w:r w:rsidRPr="00A35089">
        <w:rPr>
          <w:rFonts w:ascii="Times New Roman" w:hAnsi="Times New Roman"/>
          <w:sz w:val="24"/>
          <w:szCs w:val="24"/>
        </w:rPr>
        <w:t>)</w:t>
      </w:r>
    </w:p>
    <w:p w:rsidR="006D366F" w:rsidRPr="00A35089" w:rsidRDefault="006D366F" w:rsidP="00C73BF8">
      <w:pPr>
        <w:spacing w:after="0" w:line="360" w:lineRule="auto"/>
        <w:jc w:val="both"/>
        <w:rPr>
          <w:rFonts w:ascii="Times New Roman" w:eastAsia="Times New Roman" w:hAnsi="Times New Roman"/>
          <w:sz w:val="24"/>
          <w:szCs w:val="24"/>
        </w:rPr>
      </w:pPr>
      <w:r w:rsidRPr="00A35089">
        <w:rPr>
          <w:rFonts w:ascii="Times New Roman" w:eastAsia="Times New Roman" w:hAnsi="Times New Roman"/>
          <w:sz w:val="24"/>
          <w:szCs w:val="24"/>
        </w:rPr>
        <w:t>Ratio of the flux on a tilted surface,</w:t>
      </w:r>
      <w:r w:rsidRPr="00A35089">
        <w:rPr>
          <w:rFonts w:ascii="Times New Roman" w:hAnsi="Times New Roman"/>
          <w:sz w:val="24"/>
          <w:szCs w:val="24"/>
        </w:rPr>
        <w:t xml:space="preserve"> </w:t>
      </w:r>
      <w:r w:rsidRPr="00A35089">
        <w:rPr>
          <w:rFonts w:ascii="Times New Roman" w:hAnsi="Times New Roman"/>
          <w:position w:val="-12"/>
          <w:szCs w:val="24"/>
        </w:rPr>
        <w:object w:dxaOrig="260" w:dyaOrig="360">
          <v:shape id="_x0000_i1035" type="#_x0000_t75" style="width:14.25pt;height:21.75pt" o:ole="">
            <v:imagedata r:id="rId31" o:title=""/>
          </v:shape>
          <o:OLEObject Type="Embed" ProgID="Equation.DSMT4" ShapeID="_x0000_i1035" DrawAspect="Content" ObjectID="_1500828051" r:id="rId32"/>
        </w:object>
      </w:r>
      <w:r w:rsidRPr="00A35089">
        <w:rPr>
          <w:rFonts w:ascii="Times New Roman" w:eastAsia="Times New Roman" w:hAnsi="Times New Roman"/>
          <w:szCs w:val="24"/>
        </w:rPr>
        <w:t xml:space="preserve"> </w:t>
      </w:r>
      <w:r w:rsidRPr="00A35089">
        <w:rPr>
          <w:rFonts w:ascii="Times New Roman" w:eastAsia="Times New Roman" w:hAnsi="Times New Roman"/>
          <w:sz w:val="24"/>
          <w:szCs w:val="24"/>
        </w:rPr>
        <w:t xml:space="preserve">at any instant to that on a horizontal surface, </w:t>
      </w:r>
      <w:r w:rsidRPr="00A35089">
        <w:rPr>
          <w:rFonts w:ascii="Times New Roman" w:hAnsi="Times New Roman"/>
          <w:i/>
          <w:position w:val="-14"/>
          <w:sz w:val="24"/>
          <w:szCs w:val="24"/>
        </w:rPr>
        <w:object w:dxaOrig="260" w:dyaOrig="380">
          <v:shape id="_x0000_i1036" type="#_x0000_t75" style="width:14.25pt;height:21.75pt" o:ole="">
            <v:imagedata r:id="rId33" o:title=""/>
          </v:shape>
          <o:OLEObject Type="Embed" ProgID="Equation.DSMT4" ShapeID="_x0000_i1036" DrawAspect="Content" ObjectID="_1500828052" r:id="rId34"/>
        </w:object>
      </w:r>
      <w:r w:rsidRPr="00A35089">
        <w:rPr>
          <w:rFonts w:ascii="Times New Roman" w:eastAsia="Times New Roman" w:hAnsi="Times New Roman"/>
          <w:i/>
          <w:sz w:val="24"/>
          <w:szCs w:val="24"/>
        </w:rPr>
        <w:t xml:space="preserve"> </w:t>
      </w:r>
      <w:r w:rsidR="00B8074E">
        <w:rPr>
          <w:rFonts w:ascii="Times New Roman" w:eastAsia="Times New Roman" w:hAnsi="Times New Roman"/>
          <w:sz w:val="24"/>
          <w:szCs w:val="24"/>
        </w:rPr>
        <w:t xml:space="preserve">is given </w:t>
      </w:r>
      <w:r w:rsidR="00D72A74">
        <w:rPr>
          <w:rFonts w:ascii="Times New Roman" w:eastAsia="Times New Roman" w:hAnsi="Times New Roman"/>
          <w:sz w:val="24"/>
          <w:szCs w:val="24"/>
        </w:rPr>
        <w:t>by Equation</w:t>
      </w:r>
      <w:r>
        <w:rPr>
          <w:rFonts w:ascii="Times New Roman" w:eastAsia="Times New Roman" w:hAnsi="Times New Roman"/>
          <w:sz w:val="24"/>
          <w:szCs w:val="24"/>
        </w:rPr>
        <w:t xml:space="preserve"> 2.50</w:t>
      </w:r>
    </w:p>
    <w:p w:rsidR="006D366F" w:rsidRPr="00A35089" w:rsidRDefault="006D366F" w:rsidP="00C73BF8">
      <w:pPr>
        <w:spacing w:after="0" w:line="360" w:lineRule="auto"/>
        <w:jc w:val="both"/>
        <w:rPr>
          <w:rFonts w:ascii="Times New Roman" w:eastAsia="Times New Roman" w:hAnsi="Times New Roman"/>
          <w:sz w:val="24"/>
          <w:szCs w:val="24"/>
        </w:rPr>
      </w:pPr>
      <w:r w:rsidRPr="00A35089">
        <w:rPr>
          <w:rFonts w:ascii="Times New Roman" w:eastAsia="Times New Roman" w:hAnsi="Times New Roman"/>
          <w:sz w:val="24"/>
          <w:szCs w:val="24"/>
        </w:rPr>
        <w:tab/>
      </w:r>
      <m:oMath>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I</m:t>
                </m:r>
              </m:e>
              <m:sub>
                <m:r>
                  <w:rPr>
                    <w:rFonts w:ascii="Cambria Math" w:hAnsi="Cambria Math"/>
                    <w:sz w:val="24"/>
                    <w:szCs w:val="24"/>
                  </w:rPr>
                  <m:t>T</m:t>
                </m:r>
              </m:sub>
            </m:sSub>
          </m:num>
          <m:den>
            <m:sSub>
              <m:sSubPr>
                <m:ctrlPr>
                  <w:rPr>
                    <w:rFonts w:ascii="Cambria Math" w:hAnsi="Cambria Math"/>
                    <w:i/>
                    <w:sz w:val="24"/>
                    <w:szCs w:val="24"/>
                  </w:rPr>
                </m:ctrlPr>
              </m:sSubPr>
              <m:e>
                <m:r>
                  <w:rPr>
                    <w:rFonts w:ascii="Cambria Math" w:hAnsi="Cambria Math"/>
                    <w:sz w:val="24"/>
                    <w:szCs w:val="24"/>
                  </w:rPr>
                  <m:t>I</m:t>
                </m:r>
              </m:e>
              <m:sub>
                <m:r>
                  <w:rPr>
                    <w:rFonts w:ascii="Cambria Math" w:hAnsi="Cambria Math"/>
                    <w:sz w:val="24"/>
                    <w:szCs w:val="24"/>
                  </w:rPr>
                  <m:t>g</m:t>
                </m:r>
              </m:sub>
            </m:sSub>
          </m:den>
        </m:f>
        <m:r>
          <w:rPr>
            <w:rFonts w:ascii="Cambria Math" w:hAnsi="Cambria Math"/>
            <w:sz w:val="24"/>
            <w:szCs w:val="24"/>
          </w:rPr>
          <m:t>=</m:t>
        </m:r>
        <m:d>
          <m:dPr>
            <m:ctrlPr>
              <w:rPr>
                <w:rFonts w:ascii="Cambria Math" w:hAnsi="Cambria Math"/>
                <w:i/>
                <w:sz w:val="24"/>
                <w:szCs w:val="24"/>
              </w:rPr>
            </m:ctrlPr>
          </m:dPr>
          <m:e>
            <m:r>
              <w:rPr>
                <w:rFonts w:ascii="Cambria Math" w:hAnsi="Cambria Math"/>
                <w:sz w:val="24"/>
                <w:szCs w:val="24"/>
              </w:rPr>
              <m:t>1-</m:t>
            </m:r>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I</m:t>
                    </m:r>
                  </m:e>
                  <m:sub>
                    <m:r>
                      <w:rPr>
                        <w:rFonts w:ascii="Cambria Math" w:hAnsi="Cambria Math"/>
                        <w:sz w:val="24"/>
                        <w:szCs w:val="24"/>
                      </w:rPr>
                      <m:t>d</m:t>
                    </m:r>
                  </m:sub>
                </m:sSub>
              </m:num>
              <m:den>
                <m:sSub>
                  <m:sSubPr>
                    <m:ctrlPr>
                      <w:rPr>
                        <w:rFonts w:ascii="Cambria Math" w:hAnsi="Cambria Math"/>
                        <w:i/>
                        <w:sz w:val="24"/>
                        <w:szCs w:val="24"/>
                      </w:rPr>
                    </m:ctrlPr>
                  </m:sSubPr>
                  <m:e>
                    <m:r>
                      <w:rPr>
                        <w:rFonts w:ascii="Cambria Math" w:hAnsi="Cambria Math"/>
                        <w:sz w:val="24"/>
                        <w:szCs w:val="24"/>
                      </w:rPr>
                      <m:t>I</m:t>
                    </m:r>
                  </m:e>
                  <m:sub>
                    <m:r>
                      <w:rPr>
                        <w:rFonts w:ascii="Cambria Math" w:hAnsi="Cambria Math"/>
                        <w:sz w:val="24"/>
                        <w:szCs w:val="24"/>
                      </w:rPr>
                      <m:t>g</m:t>
                    </m:r>
                  </m:sub>
                </m:sSub>
              </m:den>
            </m:f>
          </m:e>
        </m:d>
        <m:sSub>
          <m:sSubPr>
            <m:ctrlPr>
              <w:rPr>
                <w:rFonts w:ascii="Cambria Math" w:hAnsi="Cambria Math"/>
                <w:i/>
                <w:sz w:val="24"/>
                <w:szCs w:val="24"/>
              </w:rPr>
            </m:ctrlPr>
          </m:sSubPr>
          <m:e>
            <m:r>
              <w:rPr>
                <w:rFonts w:ascii="Cambria Math" w:hAnsi="Cambria Math"/>
                <w:sz w:val="24"/>
                <w:szCs w:val="24"/>
              </w:rPr>
              <m:t>r</m:t>
            </m:r>
          </m:e>
          <m:sub>
            <m:r>
              <w:rPr>
                <w:rFonts w:ascii="Cambria Math" w:hAnsi="Cambria Math"/>
                <w:sz w:val="24"/>
                <w:szCs w:val="24"/>
              </w:rPr>
              <m:t>d</m:t>
            </m:r>
          </m:sub>
        </m:sSub>
        <m:r>
          <w:rPr>
            <w:rFonts w:ascii="Cambria Math" w:hAnsi="Cambria Math"/>
            <w:sz w:val="24"/>
            <w:szCs w:val="24"/>
          </w:rPr>
          <m:t>+</m:t>
        </m:r>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I</m:t>
                </m:r>
              </m:e>
              <m:sub>
                <m:r>
                  <w:rPr>
                    <w:rFonts w:ascii="Cambria Math" w:hAnsi="Cambria Math"/>
                    <w:sz w:val="24"/>
                    <w:szCs w:val="24"/>
                  </w:rPr>
                  <m:t>d</m:t>
                </m:r>
              </m:sub>
            </m:sSub>
          </m:num>
          <m:den>
            <m:sSub>
              <m:sSubPr>
                <m:ctrlPr>
                  <w:rPr>
                    <w:rFonts w:ascii="Cambria Math" w:hAnsi="Cambria Math"/>
                    <w:i/>
                    <w:sz w:val="24"/>
                    <w:szCs w:val="24"/>
                  </w:rPr>
                </m:ctrlPr>
              </m:sSubPr>
              <m:e>
                <m:r>
                  <w:rPr>
                    <w:rFonts w:ascii="Cambria Math" w:hAnsi="Cambria Math"/>
                    <w:sz w:val="24"/>
                    <w:szCs w:val="24"/>
                  </w:rPr>
                  <m:t>I</m:t>
                </m:r>
              </m:e>
              <m:sub>
                <m:r>
                  <w:rPr>
                    <w:rFonts w:ascii="Cambria Math" w:hAnsi="Cambria Math"/>
                    <w:sz w:val="24"/>
                    <w:szCs w:val="24"/>
                  </w:rPr>
                  <m:t>g</m:t>
                </m:r>
              </m:sub>
            </m:sSub>
          </m:den>
        </m:f>
        <m:sSub>
          <m:sSubPr>
            <m:ctrlPr>
              <w:rPr>
                <w:rFonts w:ascii="Cambria Math" w:hAnsi="Cambria Math"/>
                <w:i/>
                <w:sz w:val="24"/>
                <w:szCs w:val="24"/>
              </w:rPr>
            </m:ctrlPr>
          </m:sSubPr>
          <m:e>
            <m:r>
              <w:rPr>
                <w:rFonts w:ascii="Cambria Math" w:hAnsi="Cambria Math"/>
                <w:sz w:val="24"/>
                <w:szCs w:val="24"/>
              </w:rPr>
              <m:t>r</m:t>
            </m:r>
          </m:e>
          <m:sub>
            <m:r>
              <w:rPr>
                <w:rFonts w:ascii="Cambria Math" w:hAnsi="Cambria Math"/>
                <w:sz w:val="24"/>
                <w:szCs w:val="24"/>
              </w:rPr>
              <m:t>d</m:t>
            </m:r>
          </m:sub>
        </m:sSub>
        <m:r>
          <w:rPr>
            <w:rFonts w:ascii="Cambria Math" w:hAnsi="Cambria Math"/>
            <w:sz w:val="24"/>
            <w:szCs w:val="24"/>
          </w:rPr>
          <m:t>+r</m:t>
        </m:r>
      </m:oMath>
      <w:r w:rsidR="007B6046">
        <w:rPr>
          <w:rFonts w:ascii="Times New Roman" w:eastAsia="Times New Roman" w:hAnsi="Times New Roman"/>
          <w:sz w:val="24"/>
          <w:szCs w:val="24"/>
        </w:rPr>
        <w:t>……………………………………...</w:t>
      </w:r>
      <w:r>
        <w:rPr>
          <w:rFonts w:ascii="Times New Roman" w:eastAsia="Times New Roman" w:hAnsi="Times New Roman"/>
          <w:sz w:val="24"/>
          <w:szCs w:val="24"/>
        </w:rPr>
        <w:t>…</w:t>
      </w:r>
      <w:r w:rsidR="001B718B">
        <w:rPr>
          <w:rFonts w:ascii="Times New Roman" w:eastAsia="Times New Roman" w:hAnsi="Times New Roman"/>
          <w:sz w:val="24"/>
          <w:szCs w:val="24"/>
        </w:rPr>
        <w:t>...</w:t>
      </w:r>
      <w:r>
        <w:rPr>
          <w:rFonts w:ascii="Times New Roman" w:eastAsia="Times New Roman" w:hAnsi="Times New Roman"/>
          <w:sz w:val="24"/>
          <w:szCs w:val="24"/>
        </w:rPr>
        <w:t>…….</w:t>
      </w:r>
      <w:r w:rsidRPr="00A35089">
        <w:rPr>
          <w:rFonts w:ascii="Times New Roman" w:hAnsi="Times New Roman"/>
          <w:sz w:val="24"/>
          <w:szCs w:val="24"/>
        </w:rPr>
        <w:t xml:space="preserve"> (2.</w:t>
      </w:r>
      <w:r>
        <w:rPr>
          <w:rFonts w:ascii="Times New Roman" w:hAnsi="Times New Roman"/>
          <w:sz w:val="24"/>
          <w:szCs w:val="24"/>
        </w:rPr>
        <w:t>50</w:t>
      </w:r>
      <w:r w:rsidRPr="00A35089">
        <w:rPr>
          <w:rFonts w:ascii="Times New Roman" w:hAnsi="Times New Roman"/>
          <w:sz w:val="24"/>
          <w:szCs w:val="24"/>
        </w:rPr>
        <w:t>)</w:t>
      </w:r>
    </w:p>
    <w:p w:rsidR="006D366F" w:rsidRPr="00A777D9" w:rsidRDefault="006D366F" w:rsidP="00F60534">
      <w:pPr>
        <w:pStyle w:val="Heading2"/>
        <w:spacing w:after="240" w:line="360" w:lineRule="auto"/>
      </w:pPr>
      <w:bookmarkStart w:id="100" w:name="_Toc284436640"/>
      <w:bookmarkStart w:id="101" w:name="_Toc284436711"/>
      <w:bookmarkStart w:id="102" w:name="_Toc310188491"/>
      <w:bookmarkStart w:id="103" w:name="_Toc310188722"/>
      <w:bookmarkStart w:id="104" w:name="_Toc310188813"/>
      <w:bookmarkStart w:id="105" w:name="_Toc310766022"/>
      <w:bookmarkStart w:id="106" w:name="_Toc310766430"/>
      <w:bookmarkStart w:id="107" w:name="_Toc310766667"/>
      <w:bookmarkStart w:id="108" w:name="_Toc311134168"/>
      <w:bookmarkStart w:id="109" w:name="_Toc424826146"/>
      <w:r w:rsidRPr="00A777D9">
        <w:t xml:space="preserve">2.11 Parabolic trough collector </w:t>
      </w:r>
      <w:bookmarkEnd w:id="100"/>
      <w:bookmarkEnd w:id="101"/>
      <w:bookmarkEnd w:id="102"/>
      <w:bookmarkEnd w:id="103"/>
      <w:bookmarkEnd w:id="104"/>
      <w:bookmarkEnd w:id="105"/>
      <w:bookmarkEnd w:id="106"/>
      <w:bookmarkEnd w:id="107"/>
      <w:bookmarkEnd w:id="108"/>
      <w:r w:rsidR="00F33519">
        <w:t>and Nomenclature</w:t>
      </w:r>
      <w:bookmarkEnd w:id="109"/>
    </w:p>
    <w:p w:rsidR="006D366F" w:rsidRDefault="006D366F" w:rsidP="00C73BF8">
      <w:pPr>
        <w:spacing w:after="0" w:line="360" w:lineRule="auto"/>
        <w:jc w:val="both"/>
        <w:rPr>
          <w:rFonts w:ascii="Times New Roman" w:hAnsi="Times New Roman"/>
          <w:sz w:val="24"/>
          <w:szCs w:val="24"/>
        </w:rPr>
      </w:pPr>
      <w:r w:rsidRPr="00A35089">
        <w:rPr>
          <w:rFonts w:ascii="Times New Roman" w:hAnsi="Times New Roman"/>
          <w:sz w:val="24"/>
          <w:szCs w:val="24"/>
        </w:rPr>
        <w:t>A section of a linear parabolic concentrator</w:t>
      </w:r>
      <w:r>
        <w:rPr>
          <w:rFonts w:ascii="Times New Roman" w:hAnsi="Times New Roman"/>
          <w:sz w:val="24"/>
          <w:szCs w:val="24"/>
        </w:rPr>
        <w:t xml:space="preserve"> showing major dimensions is </w:t>
      </w:r>
      <w:r w:rsidRPr="00A35089">
        <w:rPr>
          <w:rFonts w:ascii="Times New Roman" w:hAnsi="Times New Roman"/>
          <w:sz w:val="24"/>
          <w:szCs w:val="24"/>
        </w:rPr>
        <w:t>shown in Figure 2.</w:t>
      </w:r>
      <w:r w:rsidR="00FF7E23">
        <w:rPr>
          <w:rFonts w:ascii="Times New Roman" w:hAnsi="Times New Roman"/>
          <w:sz w:val="24"/>
          <w:szCs w:val="24"/>
        </w:rPr>
        <w:t>3</w:t>
      </w:r>
      <w:r w:rsidRPr="00A35089">
        <w:rPr>
          <w:rFonts w:ascii="Times New Roman" w:hAnsi="Times New Roman"/>
          <w:sz w:val="24"/>
          <w:szCs w:val="24"/>
        </w:rPr>
        <w:t>. The principal focus lies on an axis along the parabola. This is where the rays incident on the optical system are concentrated to heat the heat transfer fluid The principal focus may be projected out of the parabola if it is insulated against heat losses by covering it with an envelope of evacuated glass.</w:t>
      </w:r>
      <w:r w:rsidR="007C3E0A">
        <w:rPr>
          <w:rFonts w:ascii="Times New Roman" w:hAnsi="Times New Roman"/>
          <w:sz w:val="24"/>
          <w:szCs w:val="24"/>
        </w:rPr>
        <w:t xml:space="preserve"> The vacuum is achieved by mechanical removal of air by suction on a sealed treated glass envelop that is eventually sealed at both ends.</w:t>
      </w:r>
    </w:p>
    <w:p w:rsidR="006D366F" w:rsidRDefault="003903A3" w:rsidP="00C73BF8">
      <w:pPr>
        <w:spacing w:after="0" w:line="360" w:lineRule="auto"/>
        <w:jc w:val="both"/>
        <w:rPr>
          <w:rFonts w:ascii="Times New Roman" w:hAnsi="Times New Roman"/>
          <w:sz w:val="24"/>
          <w:szCs w:val="24"/>
        </w:rPr>
      </w:pPr>
      <w:r>
        <w:rPr>
          <w:rFonts w:ascii="Times New Roman" w:hAnsi="Times New Roman"/>
          <w:sz w:val="24"/>
          <w:szCs w:val="24"/>
        </w:rPr>
        <w:t xml:space="preserve"> </w:t>
      </w:r>
      <w:r w:rsidR="006D366F" w:rsidRPr="00A35089">
        <w:rPr>
          <w:rFonts w:ascii="Times New Roman" w:hAnsi="Times New Roman"/>
          <w:sz w:val="24"/>
          <w:szCs w:val="24"/>
        </w:rPr>
        <w:t>In figure 2.</w:t>
      </w:r>
      <w:r w:rsidR="00FF7E23">
        <w:rPr>
          <w:rFonts w:ascii="Times New Roman" w:hAnsi="Times New Roman"/>
          <w:sz w:val="24"/>
          <w:szCs w:val="24"/>
        </w:rPr>
        <w:t>3</w:t>
      </w:r>
      <w:r w:rsidR="006D366F" w:rsidRPr="00A35089">
        <w:rPr>
          <w:rFonts w:ascii="Times New Roman" w:hAnsi="Times New Roman"/>
          <w:sz w:val="24"/>
          <w:szCs w:val="24"/>
        </w:rPr>
        <w:t xml:space="preserve">, </w:t>
      </w:r>
      <w:r w:rsidR="006D366F" w:rsidRPr="00A35089">
        <w:rPr>
          <w:rFonts w:ascii="Times New Roman" w:hAnsi="Times New Roman"/>
          <w:i/>
          <w:sz w:val="24"/>
          <w:szCs w:val="24"/>
        </w:rPr>
        <w:t>a</w:t>
      </w:r>
      <w:r w:rsidR="006D366F" w:rsidRPr="00A35089">
        <w:rPr>
          <w:rFonts w:ascii="Times New Roman" w:hAnsi="Times New Roman"/>
          <w:sz w:val="24"/>
          <w:szCs w:val="24"/>
        </w:rPr>
        <w:t>,</w:t>
      </w:r>
      <w:r w:rsidR="006D366F" w:rsidRPr="00A35089">
        <w:rPr>
          <w:rFonts w:ascii="Times New Roman" w:hAnsi="Times New Roman"/>
          <w:i/>
          <w:sz w:val="24"/>
          <w:szCs w:val="24"/>
        </w:rPr>
        <w:t xml:space="preserve"> </w:t>
      </w:r>
      <w:r w:rsidR="006D366F" w:rsidRPr="00A35089">
        <w:rPr>
          <w:rFonts w:ascii="Times New Roman" w:hAnsi="Times New Roman"/>
          <w:sz w:val="24"/>
          <w:szCs w:val="24"/>
        </w:rPr>
        <w:t>is the aperture and</w:t>
      </w:r>
      <w:r w:rsidR="006D366F" w:rsidRPr="00A35089">
        <w:rPr>
          <w:rFonts w:ascii="Times New Roman" w:hAnsi="Times New Roman"/>
          <w:i/>
          <w:sz w:val="24"/>
          <w:szCs w:val="24"/>
        </w:rPr>
        <w:t xml:space="preserve"> </w:t>
      </w:r>
      <w:proofErr w:type="gramStart"/>
      <w:r w:rsidR="006D366F" w:rsidRPr="00A35089">
        <w:rPr>
          <w:rFonts w:ascii="Times New Roman" w:hAnsi="Times New Roman"/>
          <w:i/>
          <w:sz w:val="24"/>
          <w:szCs w:val="24"/>
        </w:rPr>
        <w:t>f</w:t>
      </w:r>
      <w:r w:rsidR="006D366F" w:rsidRPr="00A35089">
        <w:rPr>
          <w:rFonts w:ascii="Times New Roman" w:hAnsi="Times New Roman"/>
          <w:sz w:val="24"/>
          <w:szCs w:val="24"/>
        </w:rPr>
        <w:t xml:space="preserve"> </w:t>
      </w:r>
      <w:r w:rsidR="006D366F">
        <w:rPr>
          <w:rFonts w:ascii="Times New Roman" w:hAnsi="Times New Roman"/>
          <w:sz w:val="24"/>
          <w:szCs w:val="24"/>
        </w:rPr>
        <w:t xml:space="preserve"> </w:t>
      </w:r>
      <w:r w:rsidR="006D366F" w:rsidRPr="00A35089">
        <w:rPr>
          <w:rFonts w:ascii="Times New Roman" w:hAnsi="Times New Roman"/>
          <w:sz w:val="24"/>
          <w:szCs w:val="24"/>
        </w:rPr>
        <w:t>is</w:t>
      </w:r>
      <w:proofErr w:type="gramEnd"/>
      <w:r w:rsidR="006D366F" w:rsidRPr="00A35089">
        <w:rPr>
          <w:rFonts w:ascii="Times New Roman" w:hAnsi="Times New Roman"/>
          <w:sz w:val="24"/>
          <w:szCs w:val="24"/>
        </w:rPr>
        <w:t xml:space="preserve"> the focal length. If a radiation beam from the sun’s disk is incident on the reflector at point B on the rim where radius is maximum at </w:t>
      </w:r>
      <w:proofErr w:type="spellStart"/>
      <w:proofErr w:type="gramStart"/>
      <w:r w:rsidR="006D366F" w:rsidRPr="00A35089">
        <w:rPr>
          <w:rFonts w:ascii="Times New Roman" w:hAnsi="Times New Roman"/>
          <w:i/>
          <w:sz w:val="24"/>
          <w:szCs w:val="24"/>
        </w:rPr>
        <w:t>r</w:t>
      </w:r>
      <w:r w:rsidR="006D366F" w:rsidRPr="00A35089">
        <w:rPr>
          <w:rFonts w:ascii="Times New Roman" w:hAnsi="Times New Roman"/>
          <w:i/>
          <w:sz w:val="24"/>
          <w:szCs w:val="24"/>
          <w:vertAlign w:val="subscript"/>
        </w:rPr>
        <w:t>r</w:t>
      </w:r>
      <w:proofErr w:type="spellEnd"/>
      <w:r w:rsidR="006D366F" w:rsidRPr="00A35089">
        <w:rPr>
          <w:rFonts w:ascii="Times New Roman" w:hAnsi="Times New Roman"/>
          <w:sz w:val="24"/>
          <w:szCs w:val="24"/>
          <w:vertAlign w:val="subscript"/>
        </w:rPr>
        <w:t xml:space="preserve"> </w:t>
      </w:r>
      <w:r w:rsidR="006D366F" w:rsidRPr="00A35089">
        <w:rPr>
          <w:rFonts w:ascii="Times New Roman" w:hAnsi="Times New Roman"/>
          <w:sz w:val="24"/>
          <w:szCs w:val="24"/>
        </w:rPr>
        <w:t>,</w:t>
      </w:r>
      <w:proofErr w:type="gramEnd"/>
      <w:r w:rsidR="006D366F" w:rsidRPr="00A35089">
        <w:rPr>
          <w:rFonts w:ascii="Times New Roman" w:hAnsi="Times New Roman"/>
          <w:sz w:val="24"/>
          <w:szCs w:val="24"/>
        </w:rPr>
        <w:t xml:space="preserve"> the angle </w:t>
      </w:r>
      <w:proofErr w:type="spellStart"/>
      <w:r w:rsidR="006D366F" w:rsidRPr="00A35089">
        <w:rPr>
          <w:rFonts w:ascii="Times New Roman" w:hAnsi="Times New Roman"/>
          <w:i/>
          <w:sz w:val="24"/>
          <w:szCs w:val="24"/>
        </w:rPr>
        <w:t>ø</w:t>
      </w:r>
      <w:r w:rsidR="006D366F" w:rsidRPr="00A35089">
        <w:rPr>
          <w:rFonts w:ascii="Times New Roman" w:hAnsi="Times New Roman"/>
          <w:i/>
          <w:sz w:val="24"/>
          <w:szCs w:val="24"/>
          <w:vertAlign w:val="subscript"/>
        </w:rPr>
        <w:t>r</w:t>
      </w:r>
      <w:proofErr w:type="spellEnd"/>
      <w:r w:rsidR="006D366F" w:rsidRPr="00A35089">
        <w:rPr>
          <w:rFonts w:ascii="Times New Roman" w:hAnsi="Times New Roman"/>
          <w:sz w:val="24"/>
          <w:szCs w:val="24"/>
        </w:rPr>
        <w:t xml:space="preserve"> is the rim angle </w:t>
      </w:r>
      <w:r w:rsidR="00B8074E">
        <w:rPr>
          <w:rFonts w:ascii="Times New Roman" w:hAnsi="Times New Roman"/>
          <w:sz w:val="24"/>
          <w:szCs w:val="24"/>
        </w:rPr>
        <w:t>which is given in</w:t>
      </w:r>
      <w:r w:rsidR="006D366F">
        <w:rPr>
          <w:rFonts w:ascii="Times New Roman" w:hAnsi="Times New Roman"/>
          <w:sz w:val="24"/>
          <w:szCs w:val="24"/>
        </w:rPr>
        <w:t xml:space="preserve"> </w:t>
      </w:r>
      <w:r w:rsidR="006D366F" w:rsidRPr="00A35089">
        <w:rPr>
          <w:rFonts w:ascii="Times New Roman" w:hAnsi="Times New Roman"/>
          <w:sz w:val="24"/>
          <w:szCs w:val="24"/>
        </w:rPr>
        <w:t xml:space="preserve"> Equation</w:t>
      </w:r>
      <w:r w:rsidR="006D366F">
        <w:rPr>
          <w:rFonts w:ascii="Times New Roman" w:hAnsi="Times New Roman"/>
          <w:sz w:val="24"/>
          <w:szCs w:val="24"/>
        </w:rPr>
        <w:t xml:space="preserve"> 2.51</w:t>
      </w:r>
      <w:r w:rsidR="006D366F" w:rsidRPr="00A35089">
        <w:rPr>
          <w:rFonts w:ascii="Times New Roman" w:hAnsi="Times New Roman"/>
          <w:sz w:val="24"/>
          <w:szCs w:val="24"/>
        </w:rPr>
        <w:t>.</w:t>
      </w:r>
    </w:p>
    <w:p w:rsidR="006D366F" w:rsidRPr="00A35089" w:rsidRDefault="003903A3" w:rsidP="00C73BF8">
      <w:p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 </w:t>
      </w:r>
      <w:r w:rsidR="006D366F" w:rsidRPr="00A35089">
        <w:rPr>
          <w:rFonts w:ascii="Times New Roman" w:eastAsia="Times New Roman" w:hAnsi="Times New Roman"/>
          <w:sz w:val="24"/>
          <w:szCs w:val="24"/>
        </w:rPr>
        <w:t>The most important parts of a parabolic trough solar concentrator can be summarized</w:t>
      </w:r>
      <w:r w:rsidR="00C04192">
        <w:rPr>
          <w:rFonts w:ascii="Times New Roman" w:eastAsia="Times New Roman" w:hAnsi="Times New Roman"/>
          <w:sz w:val="24"/>
          <w:szCs w:val="24"/>
        </w:rPr>
        <w:t xml:space="preserve"> as shown in Figure 2.3.</w:t>
      </w:r>
    </w:p>
    <w:p w:rsidR="006D366F" w:rsidRPr="00A35089" w:rsidRDefault="00276E36" w:rsidP="00C73BF8">
      <w:pPr>
        <w:spacing w:after="0" w:line="360" w:lineRule="auto"/>
        <w:jc w:val="center"/>
        <w:rPr>
          <w:rFonts w:ascii="Times New Roman" w:eastAsia="Times New Roman" w:hAnsi="Times New Roman"/>
          <w:sz w:val="24"/>
          <w:szCs w:val="24"/>
        </w:rPr>
      </w:pPr>
      <w:r>
        <w:rPr>
          <w:noProof/>
        </w:rPr>
        <w:lastRenderedPageBreak/>
        <mc:AlternateContent>
          <mc:Choice Requires="wpc">
            <w:drawing>
              <wp:inline distT="0" distB="0" distL="0" distR="0">
                <wp:extent cx="4190365" cy="2803525"/>
                <wp:effectExtent l="0" t="0" r="10160" b="6350"/>
                <wp:docPr id="517" name="Canvas 2495"/>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a:noFill/>
                        </a:ln>
                      </wpc:whole>
                      <wpg:wgp>
                        <wpg:cNvPr id="406" name="Group 1830"/>
                        <wpg:cNvGrpSpPr>
                          <a:grpSpLocks/>
                        </wpg:cNvGrpSpPr>
                        <wpg:grpSpPr bwMode="auto">
                          <a:xfrm>
                            <a:off x="322477" y="35999"/>
                            <a:ext cx="3868326" cy="2767330"/>
                            <a:chOff x="360" y="0"/>
                            <a:chExt cx="4861" cy="4473"/>
                          </a:xfrm>
                        </wpg:grpSpPr>
                        <wpg:grpSp>
                          <wpg:cNvPr id="407" name="Group 1831"/>
                          <wpg:cNvGrpSpPr>
                            <a:grpSpLocks/>
                          </wpg:cNvGrpSpPr>
                          <wpg:grpSpPr bwMode="auto">
                            <a:xfrm>
                              <a:off x="961" y="0"/>
                              <a:ext cx="4260" cy="4098"/>
                              <a:chOff x="961" y="0"/>
                              <a:chExt cx="4260" cy="4098"/>
                            </a:xfrm>
                          </wpg:grpSpPr>
                          <wps:wsp>
                            <wps:cNvPr id="408" name="Text Box 81"/>
                            <wps:cNvSpPr txBox="1">
                              <a:spLocks noChangeArrowheads="1"/>
                            </wps:cNvSpPr>
                            <wps:spPr bwMode="auto">
                              <a:xfrm>
                                <a:off x="4895" y="2494"/>
                                <a:ext cx="326" cy="412"/>
                              </a:xfrm>
                              <a:prstGeom prst="rect">
                                <a:avLst/>
                              </a:prstGeom>
                              <a:solidFill>
                                <a:srgbClr val="FFFFFF"/>
                              </a:solidFill>
                              <a:ln w="9525">
                                <a:solidFill>
                                  <a:srgbClr val="FFFFFF"/>
                                </a:solidFill>
                                <a:miter lim="800000"/>
                                <a:headEnd/>
                                <a:tailEnd/>
                              </a:ln>
                            </wps:spPr>
                            <wps:txbx>
                              <w:txbxContent>
                                <w:p w:rsidR="004A4858" w:rsidRDefault="004A4858" w:rsidP="006D366F">
                                  <w:pPr>
                                    <w:pStyle w:val="NormalWeb"/>
                                    <w:spacing w:before="0" w:beforeAutospacing="0" w:after="200" w:afterAutospacing="0" w:line="276" w:lineRule="auto"/>
                                  </w:pPr>
                                  <w:r>
                                    <w:rPr>
                                      <w:rFonts w:ascii="Calibri" w:eastAsia="Calibri" w:hAnsi="Calibri"/>
                                      <w:i/>
                                      <w:iCs/>
                                    </w:rPr>
                                    <w:t>B/2</w:t>
                                  </w:r>
                                </w:p>
                              </w:txbxContent>
                            </wps:txbx>
                            <wps:bodyPr rot="0" vert="horz" wrap="square" lIns="91440" tIns="45720" rIns="91440" bIns="45720" anchor="t" anchorCtr="0" upright="1">
                              <a:noAutofit/>
                            </wps:bodyPr>
                          </wps:wsp>
                          <wps:wsp>
                            <wps:cNvPr id="409" name="Text Box 82"/>
                            <wps:cNvSpPr txBox="1">
                              <a:spLocks noChangeArrowheads="1"/>
                            </wps:cNvSpPr>
                            <wps:spPr bwMode="auto">
                              <a:xfrm>
                                <a:off x="1191" y="0"/>
                                <a:ext cx="1425" cy="412"/>
                              </a:xfrm>
                              <a:prstGeom prst="rect">
                                <a:avLst/>
                              </a:prstGeom>
                              <a:solidFill>
                                <a:srgbClr val="FFFFFF"/>
                              </a:solidFill>
                              <a:ln w="9525">
                                <a:solidFill>
                                  <a:srgbClr val="FFFFFF"/>
                                </a:solidFill>
                                <a:miter lim="800000"/>
                                <a:headEnd/>
                                <a:tailEnd/>
                              </a:ln>
                            </wps:spPr>
                            <wps:txbx>
                              <w:txbxContent>
                                <w:p w:rsidR="004A4858" w:rsidRDefault="004A4858" w:rsidP="006D366F">
                                  <w:pPr>
                                    <w:pStyle w:val="NormalWeb"/>
                                    <w:spacing w:before="0" w:beforeAutospacing="0" w:after="200" w:afterAutospacing="0" w:line="276" w:lineRule="auto"/>
                                  </w:pPr>
                                  <w:r>
                                    <w:rPr>
                                      <w:rFonts w:eastAsia="Calibri"/>
                                      <w:i/>
                                      <w:iCs/>
                                    </w:rPr>
                                    <w:t>Focal point</w:t>
                                  </w:r>
                                </w:p>
                              </w:txbxContent>
                            </wps:txbx>
                            <wps:bodyPr rot="0" vert="horz" wrap="square" lIns="91440" tIns="45720" rIns="91440" bIns="45720" anchor="t" anchorCtr="0" upright="1">
                              <a:noAutofit/>
                            </wps:bodyPr>
                          </wps:wsp>
                          <wps:wsp>
                            <wps:cNvPr id="410" name="Text Box 83"/>
                            <wps:cNvSpPr txBox="1">
                              <a:spLocks noChangeArrowheads="1"/>
                            </wps:cNvSpPr>
                            <wps:spPr bwMode="auto">
                              <a:xfrm>
                                <a:off x="961" y="266"/>
                                <a:ext cx="326" cy="412"/>
                              </a:xfrm>
                              <a:prstGeom prst="rect">
                                <a:avLst/>
                              </a:prstGeom>
                              <a:solidFill>
                                <a:srgbClr val="FFFFFF"/>
                              </a:solidFill>
                              <a:ln w="9525">
                                <a:solidFill>
                                  <a:srgbClr val="FFFFFF"/>
                                </a:solidFill>
                                <a:miter lim="800000"/>
                                <a:headEnd/>
                                <a:tailEnd/>
                              </a:ln>
                            </wps:spPr>
                            <wps:txbx>
                              <w:txbxContent>
                                <w:p w:rsidR="004A4858" w:rsidRDefault="004A4858" w:rsidP="006D366F">
                                  <w:pPr>
                                    <w:pStyle w:val="NormalWeb"/>
                                    <w:spacing w:before="0" w:beforeAutospacing="0" w:after="200" w:afterAutospacing="0" w:line="276" w:lineRule="auto"/>
                                  </w:pPr>
                                  <w:r>
                                    <w:rPr>
                                      <w:rFonts w:ascii="Calibri" w:eastAsia="Calibri" w:hAnsi="Calibri"/>
                                      <w:i/>
                                      <w:iCs/>
                                    </w:rPr>
                                    <w:t>F/2</w:t>
                                  </w:r>
                                </w:p>
                              </w:txbxContent>
                            </wps:txbx>
                            <wps:bodyPr rot="0" vert="horz" wrap="square" lIns="91440" tIns="45720" rIns="91440" bIns="45720" anchor="t" anchorCtr="0" upright="1">
                              <a:noAutofit/>
                            </wps:bodyPr>
                          </wps:wsp>
                          <wps:wsp>
                            <wps:cNvPr id="411" name="Text Box 84"/>
                            <wps:cNvSpPr txBox="1">
                              <a:spLocks noChangeArrowheads="1"/>
                            </wps:cNvSpPr>
                            <wps:spPr bwMode="auto">
                              <a:xfrm>
                                <a:off x="1036" y="3505"/>
                                <a:ext cx="326" cy="412"/>
                              </a:xfrm>
                              <a:prstGeom prst="rect">
                                <a:avLst/>
                              </a:prstGeom>
                              <a:solidFill>
                                <a:srgbClr val="FFFFFF"/>
                              </a:solidFill>
                              <a:ln w="9525">
                                <a:solidFill>
                                  <a:srgbClr val="FFFFFF"/>
                                </a:solidFill>
                                <a:miter lim="800000"/>
                                <a:headEnd/>
                                <a:tailEnd/>
                              </a:ln>
                            </wps:spPr>
                            <wps:txbx>
                              <w:txbxContent>
                                <w:p w:rsidR="004A4858" w:rsidRDefault="004A4858" w:rsidP="006D366F">
                                  <w:pPr>
                                    <w:pStyle w:val="NormalWeb"/>
                                    <w:spacing w:before="0" w:beforeAutospacing="0" w:after="200" w:afterAutospacing="0" w:line="276" w:lineRule="auto"/>
                                  </w:pPr>
                                  <w:r>
                                    <w:rPr>
                                      <w:rFonts w:ascii="Calibri" w:eastAsia="Calibri" w:hAnsi="Calibri"/>
                                      <w:i/>
                                      <w:iCs/>
                                    </w:rPr>
                                    <w:t>A/2</w:t>
                                  </w:r>
                                </w:p>
                              </w:txbxContent>
                            </wps:txbx>
                            <wps:bodyPr rot="0" vert="horz" wrap="square" lIns="91440" tIns="45720" rIns="91440" bIns="45720" anchor="t" anchorCtr="0" upright="1">
                              <a:noAutofit/>
                            </wps:bodyPr>
                          </wps:wsp>
                          <wps:wsp>
                            <wps:cNvPr id="412" name="Text Box 85"/>
                            <wps:cNvSpPr txBox="1">
                              <a:spLocks noChangeArrowheads="1"/>
                            </wps:cNvSpPr>
                            <wps:spPr bwMode="auto">
                              <a:xfrm>
                                <a:off x="2386" y="3544"/>
                                <a:ext cx="326" cy="412"/>
                              </a:xfrm>
                              <a:prstGeom prst="rect">
                                <a:avLst/>
                              </a:prstGeom>
                              <a:solidFill>
                                <a:srgbClr val="FFFFFF"/>
                              </a:solidFill>
                              <a:ln w="9525">
                                <a:solidFill>
                                  <a:srgbClr val="FFFFFF"/>
                                </a:solidFill>
                                <a:miter lim="800000"/>
                                <a:headEnd/>
                                <a:tailEnd/>
                              </a:ln>
                            </wps:spPr>
                            <wps:txbx>
                              <w:txbxContent>
                                <w:p w:rsidR="004A4858" w:rsidRDefault="004A4858" w:rsidP="006D366F">
                                  <w:pPr>
                                    <w:pStyle w:val="NormalWeb"/>
                                    <w:spacing w:before="0" w:beforeAutospacing="0" w:after="200" w:afterAutospacing="0" w:line="276" w:lineRule="auto"/>
                                  </w:pPr>
                                  <w:proofErr w:type="gramStart"/>
                                  <w:r>
                                    <w:rPr>
                                      <w:rFonts w:ascii="Calibri" w:eastAsia="Calibri" w:hAnsi="Calibri"/>
                                      <w:i/>
                                      <w:iCs/>
                                    </w:rPr>
                                    <w:t>y/2</w:t>
                                  </w:r>
                                  <w:proofErr w:type="gramEnd"/>
                                </w:p>
                              </w:txbxContent>
                            </wps:txbx>
                            <wps:bodyPr rot="0" vert="horz" wrap="square" lIns="91440" tIns="45720" rIns="91440" bIns="45720" anchor="t" anchorCtr="0" upright="1">
                              <a:noAutofit/>
                            </wps:bodyPr>
                          </wps:wsp>
                          <wps:wsp>
                            <wps:cNvPr id="413" name="Text Box 86"/>
                            <wps:cNvSpPr txBox="1">
                              <a:spLocks noChangeArrowheads="1"/>
                            </wps:cNvSpPr>
                            <wps:spPr bwMode="auto">
                              <a:xfrm>
                                <a:off x="4006" y="3234"/>
                                <a:ext cx="1215" cy="830"/>
                              </a:xfrm>
                              <a:prstGeom prst="rect">
                                <a:avLst/>
                              </a:prstGeom>
                              <a:solidFill>
                                <a:srgbClr val="FFFFFF"/>
                              </a:solidFill>
                              <a:ln w="9525">
                                <a:solidFill>
                                  <a:srgbClr val="FFFFFF"/>
                                </a:solidFill>
                                <a:miter lim="800000"/>
                                <a:headEnd/>
                                <a:tailEnd/>
                              </a:ln>
                            </wps:spPr>
                            <wps:txbx>
                              <w:txbxContent>
                                <w:p w:rsidR="004A4858" w:rsidRDefault="004A4858" w:rsidP="006D366F">
                                  <w:pPr>
                                    <w:pStyle w:val="NormalWeb"/>
                                    <w:spacing w:before="0" w:beforeAutospacing="0" w:after="0" w:afterAutospacing="0" w:line="276" w:lineRule="auto"/>
                                  </w:pPr>
                                  <w:r>
                                    <w:rPr>
                                      <w:rFonts w:ascii="Calibri" w:eastAsia="Calibri" w:hAnsi="Calibri"/>
                                      <w:i/>
                                      <w:iCs/>
                                    </w:rPr>
                                    <w:t>Parabola</w:t>
                                  </w:r>
                                </w:p>
                                <w:p w:rsidR="004A4858" w:rsidRDefault="004A4858" w:rsidP="006D366F">
                                  <w:pPr>
                                    <w:pStyle w:val="NormalWeb"/>
                                    <w:spacing w:before="0" w:beforeAutospacing="0" w:after="0" w:afterAutospacing="0" w:line="276" w:lineRule="auto"/>
                                  </w:pPr>
                                  <w:r>
                                    <w:rPr>
                                      <w:rFonts w:ascii="Calibri" w:eastAsia="Calibri" w:hAnsi="Calibri"/>
                                      <w:i/>
                                      <w:iCs/>
                                    </w:rPr>
                                    <w:t>y</w:t>
                                  </w:r>
                                  <w:r>
                                    <w:rPr>
                                      <w:rFonts w:ascii="Calibri" w:eastAsia="Calibri" w:hAnsi="Calibri"/>
                                      <w:i/>
                                      <w:iCs/>
                                      <w:position w:val="7"/>
                                      <w:vertAlign w:val="superscript"/>
                                    </w:rPr>
                                    <w:t>2</w:t>
                                  </w:r>
                                  <w:r>
                                    <w:rPr>
                                      <w:rFonts w:ascii="Calibri" w:eastAsia="Calibri" w:hAnsi="Calibri"/>
                                      <w:i/>
                                      <w:iCs/>
                                    </w:rPr>
                                    <w:t>=4fx</w:t>
                                  </w:r>
                                </w:p>
                              </w:txbxContent>
                            </wps:txbx>
                            <wps:bodyPr rot="0" vert="horz" wrap="square" lIns="91440" tIns="45720" rIns="91440" bIns="45720" anchor="t" anchorCtr="0" upright="1">
                              <a:noAutofit/>
                            </wps:bodyPr>
                          </wps:wsp>
                          <wps:wsp>
                            <wps:cNvPr id="414" name="Text Box 87"/>
                            <wps:cNvSpPr txBox="1">
                              <a:spLocks noChangeArrowheads="1"/>
                            </wps:cNvSpPr>
                            <wps:spPr bwMode="auto">
                              <a:xfrm>
                                <a:off x="2034" y="1330"/>
                                <a:ext cx="557" cy="501"/>
                              </a:xfrm>
                              <a:prstGeom prst="rect">
                                <a:avLst/>
                              </a:prstGeom>
                              <a:solidFill>
                                <a:srgbClr val="FFFFFF"/>
                              </a:solidFill>
                              <a:ln w="9525">
                                <a:solidFill>
                                  <a:srgbClr val="FFFFFF"/>
                                </a:solidFill>
                                <a:miter lim="800000"/>
                                <a:headEnd/>
                                <a:tailEnd/>
                              </a:ln>
                            </wps:spPr>
                            <wps:txbx>
                              <w:txbxContent>
                                <w:p w:rsidR="004A4858" w:rsidRDefault="004A4858" w:rsidP="006D366F">
                                  <w:pPr>
                                    <w:pStyle w:val="NormalWeb"/>
                                    <w:spacing w:before="0" w:beforeAutospacing="0" w:after="200" w:afterAutospacing="0" w:line="276" w:lineRule="auto"/>
                                  </w:pPr>
                                  <w:r>
                                    <w:rPr>
                                      <w:rFonts w:ascii="Calibri" w:eastAsia="Calibri" w:hAnsi="Calibri"/>
                                      <w:i/>
                                      <w:iCs/>
                                    </w:rPr>
                                    <w:t>Ø</w:t>
                                  </w:r>
                                  <w:r>
                                    <w:rPr>
                                      <w:rFonts w:ascii="Calibri" w:eastAsia="Calibri" w:hAnsi="Calibri"/>
                                      <w:i/>
                                      <w:iCs/>
                                      <w:position w:val="-6"/>
                                      <w:vertAlign w:val="subscript"/>
                                    </w:rPr>
                                    <w:t>r</w:t>
                                  </w:r>
                                </w:p>
                              </w:txbxContent>
                            </wps:txbx>
                            <wps:bodyPr rot="0" vert="horz" wrap="square" lIns="91440" tIns="45720" rIns="91440" bIns="45720" anchor="t" anchorCtr="0" upright="1">
                              <a:noAutofit/>
                            </wps:bodyPr>
                          </wps:wsp>
                          <wps:wsp>
                            <wps:cNvPr id="415" name="Text Box 88"/>
                            <wps:cNvSpPr txBox="1">
                              <a:spLocks noChangeArrowheads="1"/>
                            </wps:cNvSpPr>
                            <wps:spPr bwMode="auto">
                              <a:xfrm>
                                <a:off x="3249" y="1237"/>
                                <a:ext cx="568" cy="464"/>
                              </a:xfrm>
                              <a:prstGeom prst="rect">
                                <a:avLst/>
                              </a:prstGeom>
                              <a:solidFill>
                                <a:srgbClr val="FFFFFF"/>
                              </a:solidFill>
                              <a:ln w="9525">
                                <a:solidFill>
                                  <a:srgbClr val="FFFFFF"/>
                                </a:solidFill>
                                <a:miter lim="800000"/>
                                <a:headEnd/>
                                <a:tailEnd/>
                              </a:ln>
                            </wps:spPr>
                            <wps:txbx>
                              <w:txbxContent>
                                <w:p w:rsidR="004A4858" w:rsidRDefault="004A4858" w:rsidP="006D366F">
                                  <w:pPr>
                                    <w:pStyle w:val="NormalWeb"/>
                                    <w:spacing w:before="0" w:beforeAutospacing="0" w:after="200" w:afterAutospacing="0" w:line="276" w:lineRule="auto"/>
                                  </w:pPr>
                                  <w:proofErr w:type="gramStart"/>
                                  <w:r>
                                    <w:rPr>
                                      <w:rFonts w:ascii="Calibri" w:eastAsia="Calibri" w:hAnsi="Calibri"/>
                                      <w:i/>
                                      <w:iCs/>
                                      <w:sz w:val="28"/>
                                      <w:szCs w:val="28"/>
                                    </w:rPr>
                                    <w:t>r</w:t>
                                  </w:r>
                                  <w:proofErr w:type="spellStart"/>
                                  <w:r>
                                    <w:rPr>
                                      <w:rFonts w:ascii="Calibri" w:eastAsia="Calibri" w:hAnsi="Calibri"/>
                                      <w:i/>
                                      <w:iCs/>
                                      <w:position w:val="-7"/>
                                      <w:sz w:val="28"/>
                                      <w:szCs w:val="28"/>
                                      <w:vertAlign w:val="subscript"/>
                                    </w:rPr>
                                    <w:t>r</w:t>
                                  </w:r>
                                  <w:proofErr w:type="spellEnd"/>
                                  <w:proofErr w:type="gramEnd"/>
                                </w:p>
                              </w:txbxContent>
                            </wps:txbx>
                            <wps:bodyPr rot="0" vert="horz" wrap="square" lIns="91440" tIns="45720" rIns="91440" bIns="45720" anchor="t" anchorCtr="0" upright="1">
                              <a:noAutofit/>
                            </wps:bodyPr>
                          </wps:wsp>
                          <wps:wsp>
                            <wps:cNvPr id="1830" name="Text Box 89"/>
                            <wps:cNvSpPr txBox="1">
                              <a:spLocks noChangeArrowheads="1"/>
                            </wps:cNvSpPr>
                            <wps:spPr bwMode="auto">
                              <a:xfrm>
                                <a:off x="2390" y="1948"/>
                                <a:ext cx="266" cy="439"/>
                              </a:xfrm>
                              <a:prstGeom prst="rect">
                                <a:avLst/>
                              </a:prstGeom>
                              <a:solidFill>
                                <a:srgbClr val="FFFFFF"/>
                              </a:solidFill>
                              <a:ln w="9525">
                                <a:solidFill>
                                  <a:srgbClr val="FFFFFF"/>
                                </a:solidFill>
                                <a:miter lim="800000"/>
                                <a:headEnd/>
                                <a:tailEnd/>
                              </a:ln>
                            </wps:spPr>
                            <wps:txbx>
                              <w:txbxContent>
                                <w:p w:rsidR="004A4858" w:rsidRDefault="004A4858" w:rsidP="006D366F">
                                  <w:pPr>
                                    <w:pStyle w:val="NormalWeb"/>
                                    <w:spacing w:before="0" w:beforeAutospacing="0" w:after="200" w:afterAutospacing="0" w:line="276" w:lineRule="auto"/>
                                  </w:pPr>
                                  <w:proofErr w:type="gramStart"/>
                                  <w:r>
                                    <w:rPr>
                                      <w:rFonts w:ascii="Calibri" w:eastAsia="Calibri" w:hAnsi="Calibri"/>
                                      <w:i/>
                                      <w:iCs/>
                                      <w:sz w:val="28"/>
                                      <w:szCs w:val="28"/>
                                    </w:rPr>
                                    <w:t>r</w:t>
                                  </w:r>
                                  <w:proofErr w:type="gramEnd"/>
                                </w:p>
                              </w:txbxContent>
                            </wps:txbx>
                            <wps:bodyPr rot="0" vert="horz" wrap="square" lIns="91440" tIns="45720" rIns="91440" bIns="45720" anchor="t" anchorCtr="0" upright="1">
                              <a:noAutofit/>
                            </wps:bodyPr>
                          </wps:wsp>
                          <wps:wsp>
                            <wps:cNvPr id="1831" name="Text Box 90"/>
                            <wps:cNvSpPr txBox="1">
                              <a:spLocks noChangeArrowheads="1"/>
                            </wps:cNvSpPr>
                            <wps:spPr bwMode="auto">
                              <a:xfrm>
                                <a:off x="1011" y="2918"/>
                                <a:ext cx="326" cy="412"/>
                              </a:xfrm>
                              <a:prstGeom prst="rect">
                                <a:avLst/>
                              </a:prstGeom>
                              <a:solidFill>
                                <a:srgbClr val="FFFFFF"/>
                              </a:solidFill>
                              <a:ln w="9525">
                                <a:solidFill>
                                  <a:srgbClr val="FFFFFF"/>
                                </a:solidFill>
                                <a:miter lim="800000"/>
                                <a:headEnd/>
                                <a:tailEnd/>
                              </a:ln>
                            </wps:spPr>
                            <wps:txbx>
                              <w:txbxContent>
                                <w:p w:rsidR="004A4858" w:rsidRDefault="004A4858" w:rsidP="006D366F">
                                  <w:pPr>
                                    <w:pStyle w:val="NormalWeb"/>
                                    <w:spacing w:before="0" w:beforeAutospacing="0" w:after="200" w:afterAutospacing="0" w:line="276" w:lineRule="auto"/>
                                  </w:pPr>
                                  <w:proofErr w:type="gramStart"/>
                                  <w:r>
                                    <w:rPr>
                                      <w:rFonts w:ascii="Calibri" w:eastAsia="Calibri" w:hAnsi="Calibri"/>
                                      <w:i/>
                                      <w:iCs/>
                                    </w:rPr>
                                    <w:t>x/2</w:t>
                                  </w:r>
                                  <w:proofErr w:type="gramEnd"/>
                                </w:p>
                              </w:txbxContent>
                            </wps:txbx>
                            <wps:bodyPr rot="0" vert="horz" wrap="square" lIns="91440" tIns="45720" rIns="91440" bIns="45720" anchor="t" anchorCtr="0" upright="1">
                              <a:noAutofit/>
                            </wps:bodyPr>
                          </wps:wsp>
                          <wps:wsp>
                            <wps:cNvPr id="1832" name="Text Box 91"/>
                            <wps:cNvSpPr txBox="1">
                              <a:spLocks noChangeArrowheads="1"/>
                            </wps:cNvSpPr>
                            <wps:spPr bwMode="auto">
                              <a:xfrm>
                                <a:off x="2868" y="3686"/>
                                <a:ext cx="707" cy="412"/>
                              </a:xfrm>
                              <a:prstGeom prst="rect">
                                <a:avLst/>
                              </a:prstGeom>
                              <a:solidFill>
                                <a:srgbClr val="FFFFFF"/>
                              </a:solidFill>
                              <a:ln w="9525">
                                <a:solidFill>
                                  <a:srgbClr val="FFFFFF"/>
                                </a:solidFill>
                                <a:miter lim="800000"/>
                                <a:headEnd/>
                                <a:tailEnd/>
                              </a:ln>
                            </wps:spPr>
                            <wps:txbx>
                              <w:txbxContent>
                                <w:p w:rsidR="004A4858" w:rsidRDefault="004A4858" w:rsidP="006D366F">
                                  <w:pPr>
                                    <w:pStyle w:val="NormalWeb"/>
                                    <w:spacing w:before="0" w:beforeAutospacing="0" w:after="200" w:afterAutospacing="0" w:line="276" w:lineRule="auto"/>
                                  </w:pPr>
                                  <w:proofErr w:type="gramStart"/>
                                  <w:r>
                                    <w:rPr>
                                      <w:rFonts w:eastAsia="Calibri"/>
                                      <w:i/>
                                      <w:iCs/>
                                    </w:rPr>
                                    <w:t>a</w:t>
                                  </w:r>
                                  <w:r>
                                    <w:rPr>
                                      <w:rFonts w:ascii="Calibri" w:eastAsia="Calibri" w:hAnsi="Calibri"/>
                                      <w:i/>
                                      <w:iCs/>
                                    </w:rPr>
                                    <w:t>/2</w:t>
                                  </w:r>
                                  <w:proofErr w:type="gramEnd"/>
                                </w:p>
                              </w:txbxContent>
                            </wps:txbx>
                            <wps:bodyPr rot="0" vert="horz" wrap="square" lIns="91440" tIns="45720" rIns="91440" bIns="45720" anchor="t" anchorCtr="0" upright="1">
                              <a:noAutofit/>
                            </wps:bodyPr>
                          </wps:wsp>
                          <wps:wsp>
                            <wps:cNvPr id="1833" name="AutoShape 92"/>
                            <wps:cNvCnPr>
                              <a:cxnSpLocks noChangeShapeType="1"/>
                            </wps:cNvCnPr>
                            <wps:spPr bwMode="auto">
                              <a:xfrm>
                                <a:off x="1124" y="336"/>
                                <a:ext cx="37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34" name="AutoShape 93"/>
                            <wps:cNvCnPr>
                              <a:cxnSpLocks noChangeShapeType="1"/>
                            </wps:cNvCnPr>
                            <wps:spPr bwMode="auto">
                              <a:xfrm>
                                <a:off x="1301" y="123"/>
                                <a:ext cx="0" cy="2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1835" name="Group 2478"/>
                          <wpg:cNvGrpSpPr>
                            <a:grpSpLocks/>
                          </wpg:cNvGrpSpPr>
                          <wpg:grpSpPr bwMode="auto">
                            <a:xfrm>
                              <a:off x="360" y="111"/>
                              <a:ext cx="4441" cy="4362"/>
                              <a:chOff x="360" y="111"/>
                              <a:chExt cx="4441" cy="4362"/>
                            </a:xfrm>
                          </wpg:grpSpPr>
                          <wps:wsp>
                            <wps:cNvPr id="1836" name="Text Box 95"/>
                            <wps:cNvSpPr txBox="1">
                              <a:spLocks noChangeArrowheads="1"/>
                            </wps:cNvSpPr>
                            <wps:spPr bwMode="auto">
                              <a:xfrm>
                                <a:off x="1344" y="1111"/>
                                <a:ext cx="387" cy="411"/>
                              </a:xfrm>
                              <a:prstGeom prst="rect">
                                <a:avLst/>
                              </a:prstGeom>
                              <a:solidFill>
                                <a:srgbClr val="FFFFFF"/>
                              </a:solidFill>
                              <a:ln w="9525">
                                <a:solidFill>
                                  <a:srgbClr val="FFFFFF"/>
                                </a:solidFill>
                                <a:miter lim="800000"/>
                                <a:headEnd/>
                                <a:tailEnd/>
                              </a:ln>
                            </wps:spPr>
                            <wps:txbx>
                              <w:txbxContent>
                                <w:p w:rsidR="004A4858" w:rsidRDefault="004A4858" w:rsidP="006D366F">
                                  <w:pPr>
                                    <w:pStyle w:val="NormalWeb"/>
                                    <w:spacing w:before="0" w:beforeAutospacing="0" w:after="200" w:afterAutospacing="0" w:line="276" w:lineRule="auto"/>
                                  </w:pPr>
                                  <w:r>
                                    <w:rPr>
                                      <w:rFonts w:ascii="Calibri" w:eastAsia="Calibri" w:hAnsi="Calibri"/>
                                      <w:i/>
                                      <w:iCs/>
                                    </w:rPr>
                                    <w:t>Ø</w:t>
                                  </w:r>
                                </w:p>
                              </w:txbxContent>
                            </wps:txbx>
                            <wps:bodyPr rot="0" vert="horz" wrap="square" lIns="91440" tIns="45720" rIns="91440" bIns="45720" anchor="t" anchorCtr="0" upright="1">
                              <a:noAutofit/>
                            </wps:bodyPr>
                          </wps:wsp>
                          <wps:wsp>
                            <wps:cNvPr id="1837" name="AutoShape 96"/>
                            <wps:cNvCnPr>
                              <a:cxnSpLocks noChangeShapeType="1"/>
                            </wps:cNvCnPr>
                            <wps:spPr bwMode="auto">
                              <a:xfrm>
                                <a:off x="1319" y="348"/>
                                <a:ext cx="3482" cy="2216"/>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1838" name="AutoShape 97"/>
                            <wps:cNvCnPr>
                              <a:cxnSpLocks noChangeShapeType="1"/>
                            </wps:cNvCnPr>
                            <wps:spPr bwMode="auto">
                              <a:xfrm>
                                <a:off x="1307" y="336"/>
                                <a:ext cx="1889" cy="3035"/>
                              </a:xfrm>
                              <a:prstGeom prst="straightConnector1">
                                <a:avLst/>
                              </a:prstGeom>
                              <a:noFill/>
                              <a:ln w="12700">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1839" name="AutoShape 98"/>
                            <wps:cNvCnPr>
                              <a:cxnSpLocks noChangeShapeType="1"/>
                            </wps:cNvCnPr>
                            <wps:spPr bwMode="auto">
                              <a:xfrm>
                                <a:off x="1307" y="336"/>
                                <a:ext cx="72" cy="3473"/>
                              </a:xfrm>
                              <a:prstGeom prst="straightConnector1">
                                <a:avLst/>
                              </a:prstGeom>
                              <a:noFill/>
                              <a:ln w="9525">
                                <a:solidFill>
                                  <a:srgbClr val="000000"/>
                                </a:solidFill>
                                <a:prstDash val="dashDot"/>
                                <a:round/>
                                <a:headEnd/>
                                <a:tailEnd/>
                              </a:ln>
                              <a:extLst>
                                <a:ext uri="{909E8E84-426E-40DD-AFC4-6F175D3DCCD1}">
                                  <a14:hiddenFill xmlns:a14="http://schemas.microsoft.com/office/drawing/2010/main">
                                    <a:noFill/>
                                  </a14:hiddenFill>
                                </a:ext>
                              </a:extLst>
                            </wps:spPr>
                            <wps:bodyPr/>
                          </wps:wsp>
                          <wps:wsp>
                            <wps:cNvPr id="1840" name="AutoShape 99"/>
                            <wps:cNvCnPr>
                              <a:cxnSpLocks noChangeShapeType="1"/>
                            </wps:cNvCnPr>
                            <wps:spPr bwMode="auto">
                              <a:xfrm>
                                <a:off x="553" y="336"/>
                                <a:ext cx="0" cy="3469"/>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1841" name="AutoShape 100"/>
                            <wps:cNvCnPr>
                              <a:cxnSpLocks noChangeShapeType="1"/>
                            </wps:cNvCnPr>
                            <wps:spPr bwMode="auto">
                              <a:xfrm>
                                <a:off x="360" y="336"/>
                                <a:ext cx="399"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42" name="AutoShape 101"/>
                            <wps:cNvCnPr>
                              <a:cxnSpLocks noChangeShapeType="1"/>
                            </wps:cNvCnPr>
                            <wps:spPr bwMode="auto">
                              <a:xfrm>
                                <a:off x="397" y="3797"/>
                                <a:ext cx="399"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43" name="AutoShape 102"/>
                            <wps:cNvCnPr>
                              <a:cxnSpLocks noChangeShapeType="1"/>
                            </wps:cNvCnPr>
                            <wps:spPr bwMode="auto">
                              <a:xfrm>
                                <a:off x="1379" y="3930"/>
                                <a:ext cx="0" cy="412"/>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44" name="AutoShape 103"/>
                            <wps:cNvCnPr>
                              <a:cxnSpLocks noChangeShapeType="1"/>
                            </wps:cNvCnPr>
                            <wps:spPr bwMode="auto">
                              <a:xfrm>
                                <a:off x="4764" y="1702"/>
                                <a:ext cx="37" cy="277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45" name="AutoShape 104"/>
                            <wps:cNvCnPr>
                              <a:cxnSpLocks noChangeShapeType="1"/>
                            </wps:cNvCnPr>
                            <wps:spPr bwMode="auto">
                              <a:xfrm flipV="1">
                                <a:off x="1379" y="4123"/>
                                <a:ext cx="3422" cy="36"/>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1846" name="AutoShape 105"/>
                            <wps:cNvCnPr>
                              <a:cxnSpLocks noChangeShapeType="1"/>
                            </wps:cNvCnPr>
                            <wps:spPr bwMode="auto">
                              <a:xfrm>
                                <a:off x="1379" y="3785"/>
                                <a:ext cx="115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47" name="AutoShape 106"/>
                            <wps:cNvCnPr>
                              <a:cxnSpLocks noChangeShapeType="1"/>
                            </wps:cNvCnPr>
                            <wps:spPr bwMode="auto">
                              <a:xfrm flipV="1">
                                <a:off x="1367" y="3180"/>
                                <a:ext cx="0" cy="61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48" name="Arc 107"/>
                            <wps:cNvSpPr>
                              <a:spLocks/>
                            </wps:cNvSpPr>
                            <wps:spPr bwMode="auto">
                              <a:xfrm rot="6640634">
                                <a:off x="1315" y="631"/>
                                <a:ext cx="1464" cy="1327"/>
                              </a:xfrm>
                              <a:custGeom>
                                <a:avLst/>
                                <a:gdLst>
                                  <a:gd name="T0" fmla="*/ 27 w 21482"/>
                                  <a:gd name="T1" fmla="*/ 0 h 20822"/>
                                  <a:gd name="T2" fmla="*/ 100 w 21482"/>
                                  <a:gd name="T3" fmla="*/ 75 h 20822"/>
                                  <a:gd name="T4" fmla="*/ 0 w 21482"/>
                                  <a:gd name="T5" fmla="*/ 85 h 20822"/>
                                  <a:gd name="T6" fmla="*/ 0 60000 65536"/>
                                  <a:gd name="T7" fmla="*/ 0 60000 65536"/>
                                  <a:gd name="T8" fmla="*/ 0 60000 65536"/>
                                </a:gdLst>
                                <a:ahLst/>
                                <a:cxnLst>
                                  <a:cxn ang="T6">
                                    <a:pos x="T0" y="T1"/>
                                  </a:cxn>
                                  <a:cxn ang="T7">
                                    <a:pos x="T2" y="T3"/>
                                  </a:cxn>
                                  <a:cxn ang="T8">
                                    <a:pos x="T4" y="T5"/>
                                  </a:cxn>
                                </a:cxnLst>
                                <a:rect l="0" t="0" r="r" b="b"/>
                                <a:pathLst>
                                  <a:path w="21482" h="20822" fill="none" extrusionOk="0">
                                    <a:moveTo>
                                      <a:pt x="5744" y="-1"/>
                                    </a:moveTo>
                                    <a:cubicBezTo>
                                      <a:pt x="14310" y="2362"/>
                                      <a:pt x="20554" y="9730"/>
                                      <a:pt x="21482" y="18567"/>
                                    </a:cubicBezTo>
                                  </a:path>
                                  <a:path w="21482" h="20822" stroke="0" extrusionOk="0">
                                    <a:moveTo>
                                      <a:pt x="5744" y="-1"/>
                                    </a:moveTo>
                                    <a:cubicBezTo>
                                      <a:pt x="14310" y="2362"/>
                                      <a:pt x="20554" y="9730"/>
                                      <a:pt x="21482" y="18567"/>
                                    </a:cubicBezTo>
                                    <a:lnTo>
                                      <a:pt x="0" y="20822"/>
                                    </a:lnTo>
                                    <a:lnTo>
                                      <a:pt x="5744" y="-1"/>
                                    </a:lnTo>
                                    <a:close/>
                                  </a:path>
                                </a:pathLst>
                              </a:custGeom>
                              <a:noFill/>
                              <a:ln w="9525">
                                <a:solidFill>
                                  <a:srgbClr val="000000"/>
                                </a:solidFill>
                                <a:round/>
                                <a:headEnd type="triangle" w="med" len="me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49" name="Arc 108"/>
                            <wps:cNvSpPr>
                              <a:spLocks/>
                            </wps:cNvSpPr>
                            <wps:spPr bwMode="auto">
                              <a:xfrm rot="5788059">
                                <a:off x="831" y="398"/>
                                <a:ext cx="1408" cy="834"/>
                              </a:xfrm>
                              <a:custGeom>
                                <a:avLst/>
                                <a:gdLst>
                                  <a:gd name="T0" fmla="*/ 78 w 21132"/>
                                  <a:gd name="T1" fmla="*/ 0 h 12515"/>
                                  <a:gd name="T2" fmla="*/ 94 w 21132"/>
                                  <a:gd name="T3" fmla="*/ 36 h 12515"/>
                                  <a:gd name="T4" fmla="*/ 0 w 21132"/>
                                  <a:gd name="T5" fmla="*/ 56 h 12515"/>
                                  <a:gd name="T6" fmla="*/ 0 60000 65536"/>
                                  <a:gd name="T7" fmla="*/ 0 60000 65536"/>
                                  <a:gd name="T8" fmla="*/ 0 60000 65536"/>
                                </a:gdLst>
                                <a:ahLst/>
                                <a:cxnLst>
                                  <a:cxn ang="T6">
                                    <a:pos x="T0" y="T1"/>
                                  </a:cxn>
                                  <a:cxn ang="T7">
                                    <a:pos x="T2" y="T3"/>
                                  </a:cxn>
                                  <a:cxn ang="T8">
                                    <a:pos x="T4" y="T5"/>
                                  </a:cxn>
                                </a:cxnLst>
                                <a:rect l="0" t="0" r="r" b="b"/>
                                <a:pathLst>
                                  <a:path w="21132" h="12515" fill="none" extrusionOk="0">
                                    <a:moveTo>
                                      <a:pt x="17604" y="0"/>
                                    </a:moveTo>
                                    <a:cubicBezTo>
                                      <a:pt x="19319" y="2411"/>
                                      <a:pt x="20519" y="5148"/>
                                      <a:pt x="21131" y="8043"/>
                                    </a:cubicBezTo>
                                  </a:path>
                                  <a:path w="21132" h="12515" stroke="0" extrusionOk="0">
                                    <a:moveTo>
                                      <a:pt x="17604" y="0"/>
                                    </a:moveTo>
                                    <a:cubicBezTo>
                                      <a:pt x="19319" y="2411"/>
                                      <a:pt x="20519" y="5148"/>
                                      <a:pt x="21131" y="8043"/>
                                    </a:cubicBezTo>
                                    <a:lnTo>
                                      <a:pt x="0" y="12515"/>
                                    </a:lnTo>
                                    <a:lnTo>
                                      <a:pt x="17604" y="0"/>
                                    </a:lnTo>
                                    <a:close/>
                                  </a:path>
                                </a:pathLst>
                              </a:custGeom>
                              <a:noFill/>
                              <a:ln w="9525">
                                <a:solidFill>
                                  <a:srgbClr val="000000"/>
                                </a:solidFill>
                                <a:round/>
                                <a:headEnd type="triangle" w="med" len="me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0" name="Arc 109"/>
                            <wps:cNvSpPr>
                              <a:spLocks/>
                            </wps:cNvSpPr>
                            <wps:spPr bwMode="auto">
                              <a:xfrm rot="9645424">
                                <a:off x="1198" y="2056"/>
                                <a:ext cx="3546" cy="1390"/>
                              </a:xfrm>
                              <a:custGeom>
                                <a:avLst/>
                                <a:gdLst>
                                  <a:gd name="T0" fmla="*/ 0 w 23221"/>
                                  <a:gd name="T1" fmla="*/ 7 h 21600"/>
                                  <a:gd name="T2" fmla="*/ 541 w 23221"/>
                                  <a:gd name="T3" fmla="*/ 24 h 21600"/>
                                  <a:gd name="T4" fmla="*/ 197 w 23221"/>
                                  <a:gd name="T5" fmla="*/ 89 h 21600"/>
                                  <a:gd name="T6" fmla="*/ 0 60000 65536"/>
                                  <a:gd name="T7" fmla="*/ 0 60000 65536"/>
                                  <a:gd name="T8" fmla="*/ 0 60000 65536"/>
                                </a:gdLst>
                                <a:ahLst/>
                                <a:cxnLst>
                                  <a:cxn ang="T6">
                                    <a:pos x="T0" y="T1"/>
                                  </a:cxn>
                                  <a:cxn ang="T7">
                                    <a:pos x="T2" y="T3"/>
                                  </a:cxn>
                                  <a:cxn ang="T8">
                                    <a:pos x="T4" y="T5"/>
                                  </a:cxn>
                                </a:cxnLst>
                                <a:rect l="0" t="0" r="r" b="b"/>
                                <a:pathLst>
                                  <a:path w="23221" h="21600" fill="none" extrusionOk="0">
                                    <a:moveTo>
                                      <a:pt x="0" y="1712"/>
                                    </a:moveTo>
                                    <a:cubicBezTo>
                                      <a:pt x="2666" y="582"/>
                                      <a:pt x="5532" y="-1"/>
                                      <a:pt x="8428" y="0"/>
                                    </a:cubicBezTo>
                                    <a:cubicBezTo>
                                      <a:pt x="13924" y="0"/>
                                      <a:pt x="19215" y="2095"/>
                                      <a:pt x="23220" y="5860"/>
                                    </a:cubicBezTo>
                                  </a:path>
                                  <a:path w="23221" h="21600" stroke="0" extrusionOk="0">
                                    <a:moveTo>
                                      <a:pt x="0" y="1712"/>
                                    </a:moveTo>
                                    <a:cubicBezTo>
                                      <a:pt x="2666" y="582"/>
                                      <a:pt x="5532" y="-1"/>
                                      <a:pt x="8428" y="0"/>
                                    </a:cubicBezTo>
                                    <a:cubicBezTo>
                                      <a:pt x="13924" y="0"/>
                                      <a:pt x="19215" y="2095"/>
                                      <a:pt x="23220" y="5860"/>
                                    </a:cubicBezTo>
                                    <a:lnTo>
                                      <a:pt x="8428" y="21600"/>
                                    </a:lnTo>
                                    <a:lnTo>
                                      <a:pt x="0" y="1712"/>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1" name="Text Box 110"/>
                            <wps:cNvSpPr txBox="1">
                              <a:spLocks noChangeArrowheads="1"/>
                            </wps:cNvSpPr>
                            <wps:spPr bwMode="auto">
                              <a:xfrm>
                                <a:off x="398" y="1671"/>
                                <a:ext cx="182" cy="501"/>
                              </a:xfrm>
                              <a:prstGeom prst="rect">
                                <a:avLst/>
                              </a:prstGeom>
                              <a:solidFill>
                                <a:srgbClr val="FFFFFF"/>
                              </a:solidFill>
                              <a:ln w="9525">
                                <a:solidFill>
                                  <a:srgbClr val="FFFFFF"/>
                                </a:solidFill>
                                <a:miter lim="800000"/>
                                <a:headEnd/>
                                <a:tailEnd/>
                              </a:ln>
                            </wps:spPr>
                            <wps:txbx>
                              <w:txbxContent>
                                <w:p w:rsidR="004A4858" w:rsidRDefault="004A4858" w:rsidP="006D366F">
                                  <w:pPr>
                                    <w:pStyle w:val="NormalWeb"/>
                                    <w:spacing w:before="0" w:beforeAutospacing="0" w:after="0" w:afterAutospacing="0" w:line="276" w:lineRule="auto"/>
                                  </w:pPr>
                                  <w:proofErr w:type="gramStart"/>
                                  <w:r>
                                    <w:rPr>
                                      <w:rFonts w:ascii="Calibri" w:eastAsia="Calibri" w:hAnsi="Calibri"/>
                                      <w:i/>
                                      <w:iCs/>
                                      <w:sz w:val="28"/>
                                      <w:szCs w:val="28"/>
                                    </w:rPr>
                                    <w:t>f</w:t>
                                  </w:r>
                                  <w:proofErr w:type="gramEnd"/>
                                </w:p>
                              </w:txbxContent>
                            </wps:txbx>
                            <wps:bodyPr rot="0" vert="horz" wrap="square" lIns="91440" tIns="45720" rIns="91440" bIns="45720" anchor="t" anchorCtr="0" upright="1">
                              <a:noAutofit/>
                            </wps:bodyPr>
                          </wps:wsp>
                        </wpg:grpSp>
                      </wpg:wgp>
                    </wpc:wpc>
                  </a:graphicData>
                </a:graphic>
              </wp:inline>
            </w:drawing>
          </mc:Choice>
          <mc:Fallback>
            <w:pict>
              <v:group id="Canvas 2495" o:spid="_x0000_s1246" editas="canvas" style="width:329.95pt;height:220.75pt;mso-position-horizontal-relative:char;mso-position-vertical-relative:line" coordsize="41903,280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">
                <v:shape id="_x0000_s1247" type="#_x0000_t75" style="position:absolute;width:41903;height:28035;visibility:visible;mso-wrap-style:square">
                  <v:fill o:detectmouseclick="t"/>
                  <v:path o:connecttype="none"/>
                </v:shape>
                <v:group id="Group 1830" o:spid="_x0000_s1248" style="position:absolute;left:3224;top:359;width:38684;height:27674" coordorigin="360" coordsize="4861,447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MYPBDfFAAAA3AAA&#10;AA8AAAAAAAAAAAAAAAAAqgIAAGRycy9kb3ducmV2LnhtbFBLBQYAAAAABAAEAPoAAACcAwAAAAA=&#10;">
                  <v:group id="Group 1831" o:spid="_x0000_s1249" style="position:absolute;left:961;width:4260;height:4098" coordorigin="961" coordsize="4260,409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pQ6GsxgAAANwA&#10;AAAPAAAAAAAAAAAAAAAAAKoCAABkcnMvZG93bnJldi54bWxQSwUGAAAAAAQABAD6AAAAnQMAAAAA&#10;">
                    <v:shape id="Text Box 81" o:spid="_x0000_s1250" type="#_x0000_t202" style="position:absolute;left:4895;top:2494;width:326;height:4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2jEcAA&#10;AADcAAAADwAAAGRycy9kb3ducmV2LnhtbERPy4rCMBTdC/5DuIIbmSZTRIaOUURGnK2PjbtLc23L&#10;NDdtE22drzcLweXhvJfrwdbiTp2vHGv4TBQI4tyZigsN59Pu4wuED8gGa8ek4UEe1qvxaImZcT0f&#10;6H4MhYgh7DPUUIbQZFL6vCSLPnENceSurrMYIuwKaTrsY7itZarUQlqsODaU2NC2pPzveLMaXP/z&#10;sI5alc4u/3a/3bSHa9pqPZ0Mm28QgYbwFr/cv0bDXMW18Uw8AnL1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U2jEcAAAADcAAAADwAAAAAAAAAAAAAAAACYAgAAZHJzL2Rvd25y&#10;ZXYueG1sUEsFBgAAAAAEAAQA9QAAAIUDAAAAAA==&#10;" strokecolor="white">
                      <v:textbox>
                        <w:txbxContent>
                          <w:p w:rsidR="00676EA9" w:rsidRDefault="00676EA9" w:rsidP="006D366F">
                            <w:pPr>
                              <w:pStyle w:val="NormalWeb"/>
                              <w:spacing w:before="0" w:beforeAutospacing="0" w:after="200" w:afterAutospacing="0" w:line="276" w:lineRule="auto"/>
                            </w:pPr>
                            <w:r>
                              <w:rPr>
                                <w:rFonts w:ascii="Calibri" w:eastAsia="Calibri" w:hAnsi="Calibri"/>
                                <w:i/>
                                <w:iCs/>
                              </w:rPr>
                              <w:t>B/2</w:t>
                            </w:r>
                          </w:p>
                        </w:txbxContent>
                      </v:textbox>
                    </v:shape>
                    <v:shape id="Text Box 82" o:spid="_x0000_s1251" type="#_x0000_t202" style="position:absolute;left:1191;width:1425;height:4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gEGisQA&#10;AADcAAAADwAAAGRycy9kb3ducmV2LnhtbESPzWsCMRTE74L/Q3iCF9GkS5G6NYpIi736centsXn7&#10;QTcvu5vUXfvXN4LgcZiZ3zDr7WBrcaXOV441vCwUCOLMmYoLDZfz5/wNhA/IBmvHpOFGHrab8WiN&#10;qXE9H+l6CoWIEPYpaihDaFIpfVaSRb9wDXH0ctdZDFF2hTQd9hFua5kotZQWK44LJTa0Lyn7Of1a&#10;Da7/uFlHrUpm33/2sN+1xzxptZ5Oht07iEBDeIYf7S+j4VWt4H4mHgG5+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4BBorEAAAA3AAAAA8AAAAAAAAAAAAAAAAAmAIAAGRycy9k&#10;b3ducmV2LnhtbFBLBQYAAAAABAAEAPUAAACJAwAAAAA=&#10;" strokecolor="white">
                      <v:textbox>
                        <w:txbxContent>
                          <w:p w:rsidR="00676EA9" w:rsidRDefault="00676EA9" w:rsidP="006D366F">
                            <w:pPr>
                              <w:pStyle w:val="NormalWeb"/>
                              <w:spacing w:before="0" w:beforeAutospacing="0" w:after="200" w:afterAutospacing="0" w:line="276" w:lineRule="auto"/>
                            </w:pPr>
                            <w:r>
                              <w:rPr>
                                <w:rFonts w:eastAsia="Calibri"/>
                                <w:i/>
                                <w:iCs/>
                              </w:rPr>
                              <w:t>Focal point</w:t>
                            </w:r>
                          </w:p>
                        </w:txbxContent>
                      </v:textbox>
                    </v:shape>
                    <v:shape id="Text Box 83" o:spid="_x0000_s1252" type="#_x0000_t202" style="position:absolute;left:961;top:266;width:326;height:4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5yr8A&#10;AADcAAAADwAAAGRycy9kb3ducmV2LnhtbERPy6rCMBDdC/5DGMGNaGq5iFSjiCi69bFxNzRjW2wm&#10;bRNt9etvFoLLw3kv150pxYsaV1hWMJ1EIIhTqwvOFFwv+/EchPPIGkvLpOBNDtarfm+JibYtn+h1&#10;9pkIIewSVJB7XyVSujQng25iK+LA3W1j0AfYZFI32IZwU8o4imbSYMGhIceKtjmlj/PTKLDt7m0s&#10;1VE8un3MYbupT/e4Vmo46DYLEJ46/xN/3Uet4G8a5ocz4QjI1T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64jnKvwAAANwAAAAPAAAAAAAAAAAAAAAAAJgCAABkcnMvZG93bnJl&#10;di54bWxQSwUGAAAAAAQABAD1AAAAhAMAAAAA&#10;" strokecolor="white">
                      <v:textbox>
                        <w:txbxContent>
                          <w:p w:rsidR="00676EA9" w:rsidRDefault="00676EA9" w:rsidP="006D366F">
                            <w:pPr>
                              <w:pStyle w:val="NormalWeb"/>
                              <w:spacing w:before="0" w:beforeAutospacing="0" w:after="200" w:afterAutospacing="0" w:line="276" w:lineRule="auto"/>
                            </w:pPr>
                            <w:r>
                              <w:rPr>
                                <w:rFonts w:ascii="Calibri" w:eastAsia="Calibri" w:hAnsi="Calibri"/>
                                <w:i/>
                                <w:iCs/>
                              </w:rPr>
                              <w:t>F/2</w:t>
                            </w:r>
                          </w:p>
                        </w:txbxContent>
                      </v:textbox>
                    </v:shape>
                    <v:shape id="Text Box 84" o:spid="_x0000_s1253" type="#_x0000_t202" style="position:absolute;left:1036;top:3505;width:326;height:4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6cUcQA&#10;AADcAAAADwAAAGRycy9kb3ducmV2LnhtbESPzWrDMBCE74W+g9hCLiWRbUoJrpUQQkpztdtLb4u1&#10;/qHWyraU2MnTR4VAjsPMfMNk29l04kyjay0riFcRCOLS6pZrBT/fn8s1COeRNXaWScGFHGw3z08Z&#10;ptpOnNO58LUIEHYpKmi871MpXdmQQbeyPXHwKjsa9EGOtdQjTgFuOplE0bs02HJYaLCnfUPlX3Ey&#10;Cux0uBhLQ5S8/l7N13435FUyKLV4mXcfIDzN/hG+t49awVscw/+ZcATk5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WunFHEAAAA3AAAAA8AAAAAAAAAAAAAAAAAmAIAAGRycy9k&#10;b3ducmV2LnhtbFBLBQYAAAAABAAEAPUAAACJAwAAAAA=&#10;" strokecolor="white">
                      <v:textbox>
                        <w:txbxContent>
                          <w:p w:rsidR="00676EA9" w:rsidRDefault="00676EA9" w:rsidP="006D366F">
                            <w:pPr>
                              <w:pStyle w:val="NormalWeb"/>
                              <w:spacing w:before="0" w:beforeAutospacing="0" w:after="200" w:afterAutospacing="0" w:line="276" w:lineRule="auto"/>
                            </w:pPr>
                            <w:r>
                              <w:rPr>
                                <w:rFonts w:ascii="Calibri" w:eastAsia="Calibri" w:hAnsi="Calibri"/>
                                <w:i/>
                                <w:iCs/>
                              </w:rPr>
                              <w:t>A/2</w:t>
                            </w:r>
                          </w:p>
                        </w:txbxContent>
                      </v:textbox>
                    </v:shape>
                    <v:shape id="Text Box 85" o:spid="_x0000_s1254" type="#_x0000_t202" style="position:absolute;left:2386;top:3544;width:326;height:4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XwCJsQA&#10;AADcAAAADwAAAGRycy9kb3ducmV2LnhtbESPQWuDQBSE74H+h+UVcgnNqpRQrKuINKTXJL309nBf&#10;VOq+VXcbTX59t1DocZiZb5isWEwvrjS5zrKCeBuBIK6t7rhR8HHeP72AcB5ZY2+ZFNzIQZE/rDJM&#10;tZ35SNeTb0SAsEtRQev9kErp6pYMuq0diIN3sZNBH+TUSD3hHOCml0kU7aTBjsNCiwNVLdVfp2+j&#10;wM5vN2NpjJLN590cqnI8XpJRqfXjUr6C8LT4//Bf+10reI4T+D0TjoDM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V8AibEAAAA3AAAAA8AAAAAAAAAAAAAAAAAmAIAAGRycy9k&#10;b3ducmV2LnhtbFBLBQYAAAAABAAEAPUAAACJAwAAAAA=&#10;" strokecolor="white">
                      <v:textbox>
                        <w:txbxContent>
                          <w:p w:rsidR="00676EA9" w:rsidRDefault="00676EA9" w:rsidP="006D366F">
                            <w:pPr>
                              <w:pStyle w:val="NormalWeb"/>
                              <w:spacing w:before="0" w:beforeAutospacing="0" w:after="200" w:afterAutospacing="0" w:line="276" w:lineRule="auto"/>
                            </w:pPr>
                            <w:r>
                              <w:rPr>
                                <w:rFonts w:ascii="Calibri" w:eastAsia="Calibri" w:hAnsi="Calibri"/>
                                <w:i/>
                                <w:iCs/>
                              </w:rPr>
                              <w:t>y/2</w:t>
                            </w:r>
                          </w:p>
                        </w:txbxContent>
                      </v:textbox>
                    </v:shape>
                    <v:shape id="Text Box 86" o:spid="_x0000_s1255" type="#_x0000_t202" style="position:absolute;left:4006;top:3234;width:1215;height:8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jCnvcMA&#10;AADcAAAADwAAAGRycy9kb3ducmV2LnhtbESPT4vCMBTE7wv7HcITvCyaWmVZqlFEFL2qe9nbo3n9&#10;g81L22Rt9dMbQfA4zMxvmMWqN5W4UutKywom4wgEcWp1ybmC3/Nu9APCeWSNlWVScCMHq+XnxwIT&#10;bTs+0vXkcxEg7BJUUHhfJ1K6tCCDbmxr4uBltjXog2xzqVvsAtxUMo6ib2mw5LBQYE2bgtLL6d8o&#10;sN32Ziw1Ufz1dzf7zbo5ZnGj1HDQr+cgPPX+HX61D1rBbDKF55lwBOTy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jCnvcMAAADcAAAADwAAAAAAAAAAAAAAAACYAgAAZHJzL2Rv&#10;d25yZXYueG1sUEsFBgAAAAAEAAQA9QAAAIgDAAAAAA==&#10;" strokecolor="white">
                      <v:textbox>
                        <w:txbxContent>
                          <w:p w:rsidR="00676EA9" w:rsidRDefault="00676EA9" w:rsidP="006D366F">
                            <w:pPr>
                              <w:pStyle w:val="NormalWeb"/>
                              <w:spacing w:before="0" w:beforeAutospacing="0" w:after="0" w:afterAutospacing="0" w:line="276" w:lineRule="auto"/>
                            </w:pPr>
                            <w:r>
                              <w:rPr>
                                <w:rFonts w:ascii="Calibri" w:eastAsia="Calibri" w:hAnsi="Calibri"/>
                                <w:i/>
                                <w:iCs/>
                              </w:rPr>
                              <w:t>Parabola</w:t>
                            </w:r>
                          </w:p>
                          <w:p w:rsidR="00676EA9" w:rsidRDefault="00676EA9" w:rsidP="006D366F">
                            <w:pPr>
                              <w:pStyle w:val="NormalWeb"/>
                              <w:spacing w:before="0" w:beforeAutospacing="0" w:after="0" w:afterAutospacing="0" w:line="276" w:lineRule="auto"/>
                            </w:pPr>
                            <w:r>
                              <w:rPr>
                                <w:rFonts w:ascii="Calibri" w:eastAsia="Calibri" w:hAnsi="Calibri"/>
                                <w:i/>
                                <w:iCs/>
                              </w:rPr>
                              <w:t>y</w:t>
                            </w:r>
                            <w:r>
                              <w:rPr>
                                <w:rFonts w:ascii="Calibri" w:eastAsia="Calibri" w:hAnsi="Calibri"/>
                                <w:i/>
                                <w:iCs/>
                                <w:position w:val="7"/>
                                <w:vertAlign w:val="superscript"/>
                              </w:rPr>
                              <w:t>2</w:t>
                            </w:r>
                            <w:r>
                              <w:rPr>
                                <w:rFonts w:ascii="Calibri" w:eastAsia="Calibri" w:hAnsi="Calibri"/>
                                <w:i/>
                                <w:iCs/>
                              </w:rPr>
                              <w:t>=4fx</w:t>
                            </w:r>
                          </w:p>
                        </w:txbxContent>
                      </v:textbox>
                    </v:shape>
                    <v:shape id="Text Box 87" o:spid="_x0000_s1256" type="#_x0000_t202" style="position:absolute;left:2034;top:1330;width:557;height:5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k/ycIA&#10;AADcAAAADwAAAGRycy9kb3ducmV2LnhtbESPQYvCMBSE74L/ITzBi2hqkUWqUUQUvep68fZonm2x&#10;eWmbaKu/frMgeBxm5htmue5MKZ7UuMKygukkAkGcWl1wpuDyux/PQTiPrLG0TApe5GC96veWmGjb&#10;8omeZ5+JAGGXoILc+yqR0qU5GXQTWxEH72Ybgz7IJpO6wTbATSnjKPqRBgsOCzlWtM0pvZ8fRoFt&#10;dy9jqY7i0fVtDttNfbrFtVLDQbdZgPDU+W/40z5qBbPpDP7PhCMgV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2T/JwgAAANwAAAAPAAAAAAAAAAAAAAAAAJgCAABkcnMvZG93&#10;bnJldi54bWxQSwUGAAAAAAQABAD1AAAAhwMAAAAA&#10;" strokecolor="white">
                      <v:textbox>
                        <w:txbxContent>
                          <w:p w:rsidR="00676EA9" w:rsidRDefault="00676EA9" w:rsidP="006D366F">
                            <w:pPr>
                              <w:pStyle w:val="NormalWeb"/>
                              <w:spacing w:before="0" w:beforeAutospacing="0" w:after="200" w:afterAutospacing="0" w:line="276" w:lineRule="auto"/>
                            </w:pPr>
                            <w:r>
                              <w:rPr>
                                <w:rFonts w:ascii="Calibri" w:eastAsia="Calibri" w:hAnsi="Calibri"/>
                                <w:i/>
                                <w:iCs/>
                              </w:rPr>
                              <w:t>Ø</w:t>
                            </w:r>
                            <w:r>
                              <w:rPr>
                                <w:rFonts w:ascii="Calibri" w:eastAsia="Calibri" w:hAnsi="Calibri"/>
                                <w:i/>
                                <w:iCs/>
                                <w:position w:val="-6"/>
                                <w:vertAlign w:val="subscript"/>
                              </w:rPr>
                              <w:t>r</w:t>
                            </w:r>
                          </w:p>
                        </w:txbxContent>
                      </v:textbox>
                    </v:shape>
                    <v:shape id="Text Box 88" o:spid="_x0000_s1257" type="#_x0000_t202" style="position:absolute;left:3249;top:1237;width:568;height:4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pWaUsMA&#10;AADcAAAADwAAAGRycy9kb3ducmV2LnhtbESPT4vCMBTE7wv7HcITvCyaWnRZqlFEFL2qe9nbo3n9&#10;g81L22Rt9dMbQfA4zMxvmMWqN5W4UutKywom4wgEcWp1ybmC3/Nu9APCeWSNlWVScCMHq+XnxwIT&#10;bTs+0vXkcxEg7BJUUHhfJ1K6tCCDbmxr4uBltjXog2xzqVvsAtxUMo6ib2mw5LBQYE2bgtLL6d8o&#10;sN32Ziw1Ufz1dzf7zbo5ZnGj1HDQr+cgPPX+HX61D1rBdDKD55lwBOTy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pWaUsMAAADcAAAADwAAAAAAAAAAAAAAAACYAgAAZHJzL2Rv&#10;d25yZXYueG1sUEsFBgAAAAAEAAQA9QAAAIgDAAAAAA==&#10;" strokecolor="white">
                      <v:textbox>
                        <w:txbxContent>
                          <w:p w:rsidR="00676EA9" w:rsidRDefault="00676EA9" w:rsidP="006D366F">
                            <w:pPr>
                              <w:pStyle w:val="NormalWeb"/>
                              <w:spacing w:before="0" w:beforeAutospacing="0" w:after="200" w:afterAutospacing="0" w:line="276" w:lineRule="auto"/>
                            </w:pPr>
                            <w:r>
                              <w:rPr>
                                <w:rFonts w:ascii="Calibri" w:eastAsia="Calibri" w:hAnsi="Calibri"/>
                                <w:i/>
                                <w:iCs/>
                                <w:sz w:val="28"/>
                                <w:szCs w:val="28"/>
                              </w:rPr>
                              <w:t>r</w:t>
                            </w:r>
                            <w:r>
                              <w:rPr>
                                <w:rFonts w:ascii="Calibri" w:eastAsia="Calibri" w:hAnsi="Calibri"/>
                                <w:i/>
                                <w:iCs/>
                                <w:position w:val="-7"/>
                                <w:sz w:val="28"/>
                                <w:szCs w:val="28"/>
                                <w:vertAlign w:val="subscript"/>
                              </w:rPr>
                              <w:t>r</w:t>
                            </w:r>
                          </w:p>
                        </w:txbxContent>
                      </v:textbox>
                    </v:shape>
                    <v:shape id="Text Box 89" o:spid="_x0000_s1258" type="#_x0000_t202" style="position:absolute;left:2390;top:1948;width:266;height:4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eC/8UA&#10;AADdAAAADwAAAGRycy9kb3ducmV2LnhtbESPT2vCQBDF70K/wzIFL6IbUxBJXUXEolf/XLwN2TEJ&#10;zc4m2a2JfvrOodDbDO/Ne79ZbQZXqwd1ofJsYD5LQBHn3lZcGLhevqZLUCEiW6w9k4EnBdis30Yr&#10;zKzv+USPcyyUhHDI0EAZY5NpHfKSHIaZb4hFu/vOYZS1K7TtsJdwV+s0SRbaYcXSUGJDu5Ly7/OP&#10;M+D7/dN5apN0cnu5w27bnu5pa8z4fdh+goo0xH/z3/XRCv7yQ/jlGxlBr3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l4L/xQAAAN0AAAAPAAAAAAAAAAAAAAAAAJgCAABkcnMv&#10;ZG93bnJldi54bWxQSwUGAAAAAAQABAD1AAAAigMAAAAA&#10;" strokecolor="white">
                      <v:textbox>
                        <w:txbxContent>
                          <w:p w:rsidR="00676EA9" w:rsidRDefault="00676EA9" w:rsidP="006D366F">
                            <w:pPr>
                              <w:pStyle w:val="NormalWeb"/>
                              <w:spacing w:before="0" w:beforeAutospacing="0" w:after="200" w:afterAutospacing="0" w:line="276" w:lineRule="auto"/>
                            </w:pPr>
                            <w:r>
                              <w:rPr>
                                <w:rFonts w:ascii="Calibri" w:eastAsia="Calibri" w:hAnsi="Calibri"/>
                                <w:i/>
                                <w:iCs/>
                                <w:sz w:val="28"/>
                                <w:szCs w:val="28"/>
                              </w:rPr>
                              <w:t>r</w:t>
                            </w:r>
                          </w:p>
                        </w:txbxContent>
                      </v:textbox>
                    </v:shape>
                    <v:shape id="Text Box 90" o:spid="_x0000_s1259" type="#_x0000_t202" style="position:absolute;left:1011;top:2918;width:326;height:4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snZMIA&#10;AADdAAAADwAAAGRycy9kb3ducmV2LnhtbERPS4vCMBC+C/6HMMJeZE2tIFKNUsqKe/Vx2dvQjG2x&#10;mbRN1tb99RtB8DYf33M2u8HU4k6dqywrmM8iEMS51RUXCi7n/ecKhPPIGmvLpOBBDnbb8WiDibY9&#10;H+l+8oUIIewSVFB63yRSurwkg25mG+LAXW1n0AfYFVJ32IdwU8s4ipbSYMWhocSGspLy2+nXKLD9&#10;18NYaqN4+vNnDlnaHq9xq9THZEjXIDwN/i1+ub91mL9azOH5TThBbv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52ydkwgAAAN0AAAAPAAAAAAAAAAAAAAAAAJgCAABkcnMvZG93&#10;bnJldi54bWxQSwUGAAAAAAQABAD1AAAAhwMAAAAA&#10;" strokecolor="white">
                      <v:textbox>
                        <w:txbxContent>
                          <w:p w:rsidR="00676EA9" w:rsidRDefault="00676EA9" w:rsidP="006D366F">
                            <w:pPr>
                              <w:pStyle w:val="NormalWeb"/>
                              <w:spacing w:before="0" w:beforeAutospacing="0" w:after="200" w:afterAutospacing="0" w:line="276" w:lineRule="auto"/>
                            </w:pPr>
                            <w:r>
                              <w:rPr>
                                <w:rFonts w:ascii="Calibri" w:eastAsia="Calibri" w:hAnsi="Calibri"/>
                                <w:i/>
                                <w:iCs/>
                              </w:rPr>
                              <w:t>x/2</w:t>
                            </w:r>
                          </w:p>
                        </w:txbxContent>
                      </v:textbox>
                    </v:shape>
                    <v:shape id="Text Box 91" o:spid="_x0000_s1260" type="#_x0000_t202" style="position:absolute;left:2868;top:3686;width:707;height:4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m5E8IA&#10;AADdAAAADwAAAGRycy9kb3ducmV2LnhtbERPTYvCMBC9C/6HMAteRFO7IFKNUoriXtW97G1oxrZs&#10;M2mbaKu/frMgeJvH+5zNbjC1uFPnKssKFvMIBHFudcWFgu/LYbYC4TyyxtoyKXiQg912PNpgom3P&#10;J7qffSFCCLsEFZTeN4mULi/JoJvbhjhwV9sZ9AF2hdQd9iHc1DKOoqU0WHFoKLGhrKT893wzCmy/&#10;fxhLbRRPf57mmKXt6Rq3Sk0+hnQNwtPg3+KX+0uH+avPGP6/CSfI7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CbkTwgAAAN0AAAAPAAAAAAAAAAAAAAAAAJgCAABkcnMvZG93&#10;bnJldi54bWxQSwUGAAAAAAQABAD1AAAAhwMAAAAA&#10;" strokecolor="white">
                      <v:textbox>
                        <w:txbxContent>
                          <w:p w:rsidR="00676EA9" w:rsidRDefault="00676EA9" w:rsidP="006D366F">
                            <w:pPr>
                              <w:pStyle w:val="NormalWeb"/>
                              <w:spacing w:before="0" w:beforeAutospacing="0" w:after="200" w:afterAutospacing="0" w:line="276" w:lineRule="auto"/>
                            </w:pPr>
                            <w:r>
                              <w:rPr>
                                <w:rFonts w:eastAsia="Calibri"/>
                                <w:i/>
                                <w:iCs/>
                              </w:rPr>
                              <w:t>a</w:t>
                            </w:r>
                            <w:r>
                              <w:rPr>
                                <w:rFonts w:ascii="Calibri" w:eastAsia="Calibri" w:hAnsi="Calibri"/>
                                <w:i/>
                                <w:iCs/>
                              </w:rPr>
                              <w:t>/2</w:t>
                            </w:r>
                          </w:p>
                        </w:txbxContent>
                      </v:textbox>
                    </v:shape>
                    <v:shape id="AutoShape 92" o:spid="_x0000_s1261" type="#_x0000_t32" style="position:absolute;left:1124;top:336;width:37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YHzHcQAAADdAAAADwAAAGRycy9kb3ducmV2LnhtbERPTWsCMRC9F/wPYYReSs2qKLI1ylYQ&#10;quDBbXufbqab0M1ku4m6/feNIHibx/uc5bp3jThTF6xnBeNRBoK48tpyreDjffu8ABEissbGMyn4&#10;owDr1eBhibn2Fz7SuYy1SCEcclRgYmxzKUNlyGEY+ZY4cd++cxgT7GqpO7ykcNfISZbNpUPLqcFg&#10;SxtD1U95cgoOu/Fr8WXsbn/8tYfZtmhO9dOnUo/DvngBEamPd/HN/abT/MV0Ctdv0gly9Q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ZgfMdxAAAAN0AAAAPAAAAAAAAAAAA&#10;AAAAAKECAABkcnMvZG93bnJldi54bWxQSwUGAAAAAAQABAD5AAAAkgMAAAAA&#10;"/>
                    <v:shape id="AutoShape 93" o:spid="_x0000_s1262" type="#_x0000_t32" style="position:absolute;left:1301;top:123;width:0;height:22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mhracQAAADdAAAADwAAAGRycy9kb3ducmV2LnhtbERPTWsCMRC9C/6HMEIvUrO2WmRrlLUg&#10;VMGD2t6nm+kmdDNZN1G3/74pCN7m8T5nvuxcLS7UButZwXiUgSAuvbZcKfg4rh9nIEJE1lh7JgW/&#10;FGC56PfmmGt/5T1dDrESKYRDjgpMjE0uZSgNOQwj3xAn7tu3DmOCbSV1i9cU7mr5lGUv0qHl1GCw&#10;oTdD5c/h7BTsNuNV8WXsZrs/2d10XdTnavip1MOgK15BROriXXxzv+s0f/Y8gf9v0gly8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WaGtpxAAAAN0AAAAPAAAAAAAAAAAA&#10;AAAAAKECAABkcnMvZG93bnJldi54bWxQSwUGAAAAAAQABAD5AAAAkgMAAAAA&#10;"/>
                  </v:group>
                  <v:group id="Group 2478" o:spid="_x0000_s1263" style="position:absolute;left:360;top:111;width:4441;height:4362" coordorigin="360,111" coordsize="4441,436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Hn1l1wwAAAN0AAAAP&#10;AAAAAAAAAAAAAAAAAKoCAABkcnMvZG93bnJldi54bWxQSwUGAAAAAAQABAD6AAAAmgMAAAAA&#10;">
                    <v:shape id="Text Box 95" o:spid="_x0000_s1264" type="#_x0000_t202" style="position:absolute;left:1344;top:1111;width:387;height:4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K/EMIA&#10;AADdAAAADwAAAGRycy9kb3ducmV2LnhtbERPS4vCMBC+L/gfwgheFk3tgkhtFBEXvep68TY00wc2&#10;k7bJ2uqv3wjC3ubje066GUwt7tS5yrKC+SwCQZxZXXGh4PLzPV2CcB5ZY22ZFDzIwWY9+kgx0bbn&#10;E93PvhAhhF2CCkrvm0RKl5Vk0M1sQxy43HYGfYBdIXWHfQg3tYyjaCENVhwaSmxoV1J2O/8aBbbf&#10;P4ylNoo/r09z2G3bUx63Sk3Gw3YFwtPg/8Vv91GH+cuvBby+CSfI9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2Mr8QwgAAAN0AAAAPAAAAAAAAAAAAAAAAAJgCAABkcnMvZG93&#10;bnJldi54bWxQSwUGAAAAAAQABAD1AAAAhwMAAAAA&#10;" strokecolor="white">
                      <v:textbox>
                        <w:txbxContent>
                          <w:p w:rsidR="00676EA9" w:rsidRDefault="00676EA9" w:rsidP="006D366F">
                            <w:pPr>
                              <w:pStyle w:val="NormalWeb"/>
                              <w:spacing w:before="0" w:beforeAutospacing="0" w:after="200" w:afterAutospacing="0" w:line="276" w:lineRule="auto"/>
                            </w:pPr>
                            <w:r>
                              <w:rPr>
                                <w:rFonts w:ascii="Calibri" w:eastAsia="Calibri" w:hAnsi="Calibri"/>
                                <w:i/>
                                <w:iCs/>
                              </w:rPr>
                              <w:t>Ø</w:t>
                            </w:r>
                          </w:p>
                        </w:txbxContent>
                      </v:textbox>
                    </v:shape>
                    <v:shape id="AutoShape 96" o:spid="_x0000_s1265" type="#_x0000_t32" style="position:absolute;left:1319;top:348;width:3482;height:221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m730sMAAADdAAAADwAAAGRycy9kb3ducmV2LnhtbERPTWvCQBC9F/oflhG86UZFK9FViigK&#10;oqXR3IfsmASzsyG7avTXdwuF3ubxPme+bE0l7tS40rKCQT8CQZxZXXKu4Hza9KYgnEfWWFkmBU9y&#10;sFy8v80x1vbB33RPfC5CCLsYFRTe17GULivIoOvbmjhwF9sY9AE2udQNPkK4qeQwiibSYMmhocCa&#10;VgVl1+RmFLwOWzod8PL6WifpcT/eDsbHNFWq22k/ZyA8tf5f/Ofe6TB/OvqA32/CCXLx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Zu99LDAAAA3QAAAA8AAAAAAAAAAAAA&#10;AAAAoQIAAGRycy9kb3ducmV2LnhtbFBLBQYAAAAABAAEAPkAAACRAwAAAAA=&#10;">
                      <v:stroke startarrow="block" endarrow="block"/>
                    </v:shape>
                    <v:shape id="AutoShape 97" o:spid="_x0000_s1266" type="#_x0000_t32" style="position:absolute;left:1307;top:336;width:1889;height:303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LSxv8YAAADdAAAADwAAAGRycy9kb3ducmV2LnhtbESPQWvCQBCF74X+h2UKXoputLSE6Cqt&#10;IHhstWiOQ3ZMotnZkF2T9N93DoXeZnhv3vtmtRldo3rqQu3ZwHyWgCIuvK25NPB93E1TUCEiW2w8&#10;k4EfCrBZPz6sMLN+4C/qD7FUEsIhQwNVjG2mdSgqchhmviUW7eI7h1HWrtS2w0HCXaMXSfKmHdYs&#10;DRW2tK2ouB3uzsDH65Dkp2v/vM9Te93l9zI/95/GTJ7G9yWoSGP8N/9d763gpy+CK9/ICHr9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i0sb/GAAAA3QAAAA8AAAAAAAAA&#10;AAAAAAAAoQIAAGRycy9kb3ducmV2LnhtbFBLBQYAAAAABAAEAPkAAACUAwAAAAA=&#10;" strokeweight="1pt">
                      <v:stroke startarrow="block" endarrow="block"/>
                    </v:shape>
                    <v:shape id="AutoShape 98" o:spid="_x0000_s1267" type="#_x0000_t32" style="position:absolute;left:1307;top:336;width:72;height:347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QQNJsIAAADdAAAADwAAAGRycy9kb3ducmV2LnhtbERPy6rCMBDdX/AfwgjurqkKotUoUlAE&#10;8YIPdDs0Y1tsJqWJWv36G0FwN4fznOm8MaW4U+0Kywp63QgEcWp1wZmC42H5OwLhPLLG0jIpeJKD&#10;+az1M8VY2wfv6L73mQgh7GJUkHtfxVK6NCeDrmsr4sBdbG3QB1hnUtf4COGmlP0oGkqDBYeGHCtK&#10;ckqv+5tRcN4eq9NmmSS79WXldfS6XTf0p1Sn3SwmIDw1/iv+uNc6zB8NxvD+Jpwg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2QQNJsIAAADdAAAADwAAAAAAAAAAAAAA&#10;AAChAgAAZHJzL2Rvd25yZXYueG1sUEsFBgAAAAAEAAQA+QAAAJADAAAAAA==&#10;">
                      <v:stroke dashstyle="dashDot"/>
                    </v:shape>
                    <v:shape id="AutoShape 99" o:spid="_x0000_s1268" type="#_x0000_t32" style="position:absolute;left:553;top:336;width:0;height:346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YEc28YAAADdAAAADwAAAGRycy9kb3ducmV2LnhtbESPQWvCQBCF70L/wzJCb7pRapHoKlIs&#10;FooWo7kP2TEJZmdDdqupv75zKPQ2w3vz3jfLde8adaMu1J4NTMYJKOLC25pLA+fT+2gOKkRki41n&#10;MvBDAdarp8ESU+vvfKRbFkslIRxSNFDF2KZah6Iih2HsW2LRLr5zGGXtSm07vEu4a/Q0SV61w5ql&#10;ocKW3ioqrtm3M/DY7+i0x8vja5vlh8/ZbjI75Lkxz8N+swAVqY//5r/rDyv48xfhl29kBL36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GBHNvGAAAA3QAAAA8AAAAAAAAA&#10;AAAAAAAAoQIAAGRycy9kb3ducmV2LnhtbFBLBQYAAAAABAAEAPkAAACUAwAAAAA=&#10;">
                      <v:stroke startarrow="block" endarrow="block"/>
                    </v:shape>
                    <v:shape id="AutoShape 100" o:spid="_x0000_s1269" type="#_x0000_t32" style="position:absolute;left:360;top:336;width:39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hm7jMQAAADdAAAADwAAAGRycy9kb3ducmV2LnhtbERPTWsCMRC9F/ofwhS8FM2u2CKrUbYF&#10;QQsetHofN+MmdDPZbqJu/31TKHibx/uc+bJ3jbhSF6xnBfkoA0FceW25VnD4XA2nIEJE1th4JgU/&#10;FGC5eHyYY6H9jXd03cdapBAOBSowMbaFlKEy5DCMfEucuLPvHMYEu1rqDm8p3DVynGWv0qHl1GCw&#10;pXdD1df+4hRsN/lbeTJ287H7ttuXVdlc6uejUoOnvpyBiNTHu/jfvdZp/nSSw9836QS5+A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eGbuMxAAAAN0AAAAPAAAAAAAAAAAA&#10;AAAAAKECAABkcnMvZG93bnJldi54bWxQSwUGAAAAAAQABAD5AAAAkgMAAAAA&#10;"/>
                    <v:shape id="AutoShape 101" o:spid="_x0000_s1270" type="#_x0000_t32" style="position:absolute;left:397;top:3797;width:39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ssl+8QAAADdAAAADwAAAGRycy9kb3ducmV2LnhtbERPS2sCMRC+F/wPYYReimaVKrIaZVsQ&#10;asGDr/u4mW5CN5PtJur23zcFwdt8fM9ZrDpXiyu1wXpWMBpmIIhLry1XCo6H9WAGIkRkjbVnUvBL&#10;AVbL3tMCc+1vvKPrPlYihXDIUYGJscmlDKUhh2HoG+LEffnWYUywraRu8ZbCXS3HWTaVDi2nBoMN&#10;vRsqv/cXp2C7Gb0VZ2M3n7sfu52si/pSvZyUeu53xRxEpC4+xHf3h07zZ69j+P8mnSCX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uyyX7xAAAAN0AAAAPAAAAAAAAAAAA&#10;AAAAAKECAABkcnMvZG93bnJldi54bWxQSwUGAAAAAAQABAD5AAAAkgMAAAAA&#10;"/>
                    <v:shape id="AutoShape 102" o:spid="_x0000_s1271" type="#_x0000_t32" style="position:absolute;left:1379;top:3930;width:0;height:41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YeAYMQAAADdAAAADwAAAGRycy9kb3ducmV2LnhtbERPTWsCMRC9C/6HMEIvUrO2WmRrlLUg&#10;VMGD2t6nm+kmdDNZN1G3/74pCN7m8T5nvuxcLS7UButZwXiUgSAuvbZcKfg4rh9nIEJE1lh7JgW/&#10;FGC56PfmmGt/5T1dDrESKYRDjgpMjE0uZSgNOQwj3xAn7tu3DmOCbSV1i9cU7mr5lGUv0qHl1GCw&#10;oTdD5c/h7BTsNuNV8WXsZrs/2d10XdTnavip1MOgK15BROriXXxzv+s0fzZ5hv9v0gly8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Bh4BgxAAAAN0AAAAPAAAAAAAAAAAA&#10;AAAAAKECAABkcnMvZG93bnJldi54bWxQSwUGAAAAAAQABAD5AAAAkgMAAAAA&#10;"/>
                    <v:shape id="AutoShape 103" o:spid="_x0000_s1272" type="#_x0000_t32" style="position:absolute;left:4764;top:1702;width:37;height:277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m4YFMQAAADdAAAADwAAAGRycy9kb3ducmV2LnhtbERPTWsCMRC9F/wPYYReSs0qKrI1ylYQ&#10;quDBbXufbqab0M1ku4m6/feNIHibx/uc5bp3jThTF6xnBeNRBoK48tpyreDjffu8ABEissbGMyn4&#10;owDr1eBhibn2Fz7SuYy1SCEcclRgYmxzKUNlyGEY+ZY4cd++cxgT7GqpO7ykcNfISZbNpUPLqcFg&#10;SxtD1U95cgoOu/Fr8WXsbn/8tYfZtmhO9dOnUo/DvngBEamPd/HN/abT/MV0Ctdv0gly9Q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ObhgUxAAAAN0AAAAPAAAAAAAAAAAA&#10;AAAAAKECAABkcnMvZG93bnJldi54bWxQSwUGAAAAAAQABAD5AAAAkgMAAAAA&#10;"/>
                    <v:shape id="AutoShape 104" o:spid="_x0000_s1273" type="#_x0000_t32" style="position:absolute;left:1379;top:4123;width:3422;height:3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8yNu8QAAADdAAAADwAAAGRycy9kb3ducmV2LnhtbERPTWvCQBC9F/oflhF6qxtLlRDdBClV&#10;7EWoVfQ4ZsckmJ0Nu9uY/vuuUOhtHu9zFsVgWtGT841lBZNxAoK4tLrhSsH+a/WcgvABWWNrmRT8&#10;kIcif3xYYKbtjT+p34VKxBD2GSqoQ+gyKX1Zk0E/th1x5C7WGQwRukpqh7cYblr5kiQzabDh2FBj&#10;R281ldfdt1HwsV6nvWy31+NqOnt3dN405eGk1NNoWM5BBBrCv/jPvdFxfvo6hfs38QSZ/w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HzI27xAAAAN0AAAAPAAAAAAAAAAAA&#10;AAAAAKECAABkcnMvZG93bnJldi54bWxQSwUGAAAAAAQABAD5AAAAkgMAAAAA&#10;">
                      <v:stroke startarrow="block" endarrow="block"/>
                    </v:shape>
                    <v:shape id="AutoShape 105" o:spid="_x0000_s1274" type="#_x0000_t32" style="position:absolute;left:1379;top:3785;width:115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wCrvcQAAADdAAAADwAAAGRycy9kb3ducmV2LnhtbERPTWvCQBC9F/oflin0VjdKEY2uUgqW&#10;onjQSNDbkJ0modnZsLtq9Ne7guBtHu9zpvPONOJEzteWFfR7CQjiwuqaSwW7bPExAuEDssbGMim4&#10;kIf57PVliqm2Z97QaRtKEUPYp6igCqFNpfRFRQZ9z7bEkfuzzmCI0JVSOzzHcNPIQZIMpcGaY0OF&#10;LX1XVPxvj0bBfjU+5pd8Tcu8P14e0Bl/zX6Uen/rviYgAnXhKX64f3WcP/ocwv2beIKc3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zAKu9xAAAAN0AAAAPAAAAAAAAAAAA&#10;AAAAAKECAABkcnMvZG93bnJldi54bWxQSwUGAAAAAAQABAD5AAAAkgMAAAAA&#10;">
                      <v:stroke endarrow="block"/>
                    </v:shape>
                    <v:shape id="AutoShape 106" o:spid="_x0000_s1275" type="#_x0000_t32" style="position:absolute;left:1367;top:3180;width:0;height:61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yf9TMIAAADdAAAADwAAAGRycy9kb3ducmV2LnhtbERPTWsCMRC9F/ofwhS81WxFW1mN0gqC&#10;eJFqQY/DZtwN3UyWTdys/94Igrd5vM+ZL3tbi45abxwr+BhmIIgLpw2XCv4O6/cpCB+QNdaOScGV&#10;PCwXry9zzLWL/EvdPpQihbDPUUEVQpNL6YuKLPqha4gTd3atxZBgW0rdYkzhtpajLPuUFg2nhgob&#10;WlVU/O8vVoGJO9M1m1X82R5PXkcy14kzSg3e+u8ZiEB9eIof7o1O86fjL7h/k06Qixs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yf9TMIAAADdAAAADwAAAAAAAAAAAAAA&#10;AAChAgAAZHJzL2Rvd25yZXYueG1sUEsFBgAAAAAEAAQA+QAAAJADAAAAAA==&#10;">
                      <v:stroke endarrow="block"/>
                    </v:shape>
                    <v:shape id="Arc 107" o:spid="_x0000_s1276" style="position:absolute;left:1315;top:631;width:1464;height:1327;rotation:7253343fd;visibility:visible;mso-wrap-style:square;v-text-anchor:top" coordsize="21482,208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nKpscA&#10;AADdAAAADwAAAGRycy9kb3ducmV2LnhtbESPQUvDQBCF74X+h2UK3tpNRUuJ3QQpiAp6aC16HbPT&#10;JJqdXbNrGv+9cyj0NsN78943m3J0nRqoj61nA8tFBoq48rbl2sDh7WG+BhUTssXOMxn4owhlMZ1s&#10;MLf+xDsa9qlWEsIxRwNNSiHXOlYNOYwLH4hFO/reYZK1r7Xt8SThrtPXWbbSDluWhgYDbRuqvve/&#10;zkB6P3w+fv08f8TXdqhQH8PLKtwaczUb7+9AJRrTxXy+frKCv74RXPlGRtDF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F5yqbHAAAA3QAAAA8AAAAAAAAAAAAAAAAAmAIAAGRy&#10;cy9kb3ducmV2LnhtbFBLBQYAAAAABAAEAPUAAACMAwAAAAA=&#10;" path="m5744,-1nfc14310,2362,20554,9730,21482,18567em5744,-1nsc14310,2362,20554,9730,21482,18567l,20822,5744,-1xe" filled="f">
                      <v:stroke startarrow="block" endarrow="block"/>
                      <v:path arrowok="t" o:extrusionok="f" o:connecttype="custom" o:connectlocs="2,0;7,5;0,5" o:connectangles="0,0,0"/>
                    </v:shape>
                    <v:shape id="Arc 108" o:spid="_x0000_s1277" style="position:absolute;left:831;top:398;width:1408;height:834;rotation:6322104fd;visibility:visible;mso-wrap-style:square;v-text-anchor:top" coordsize="21132,125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FqWcMA&#10;AADdAAAADwAAAGRycy9kb3ducmV2LnhtbERP32vCMBB+H/g/hBN8GTNVx6jVKGMwtj0Nrfh8NGdT&#10;bC41yWz9781gsLf7+H7eejvYVlzJh8axgtk0A0FcOd1wreBQvj/lIEJE1tg6JgU3CrDdjB7WWGjX&#10;846u+1iLFMKhQAUmxq6QMlSGLIap64gTd3LeYkzQ11J77FO4beU8y16kxYZTg8GO3gxV5/2PVXA0&#10;X7kMfbnwH92xPNS3y/fj7KLUZDy8rkBEGuK/+M/9qdP8/HkJv9+kE+Tm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UFqWcMAAADdAAAADwAAAAAAAAAAAAAAAACYAgAAZHJzL2Rv&#10;d25yZXYueG1sUEsFBgAAAAAEAAQA9QAAAIgDAAAAAA==&#10;" path="m17604,nfc19319,2411,20519,5148,21131,8043em17604,nsc19319,2411,20519,5148,21131,8043l,12515,17604,xe" filled="f">
                      <v:stroke startarrow="block" endarrow="block"/>
                      <v:path arrowok="t" o:extrusionok="f" o:connecttype="custom" o:connectlocs="5,0;6,2;0,4" o:connectangles="0,0,0"/>
                    </v:shape>
                    <v:shape id="Arc 109" o:spid="_x0000_s1278" style="position:absolute;left:1198;top:2056;width:3546;height:1390;rotation:10535375fd;visibility:visible;mso-wrap-style:square;v-text-anchor:top" coordsize="23221,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cYEMsYA&#10;AADdAAAADwAAAGRycy9kb3ducmV2LnhtbESPQWvCQBCF74X+h2UK3uqmFUWjqxQh1EsP1RY9Dtkx&#10;CWZnw+6qyb/vHITeZnhv3vtmteldq24UYuPZwNs4A0VcettwZeDnULzOQcWEbLH1TAYGirBZPz+t&#10;MLf+zt9026dKSQjHHA3UKXW51rGsyWEc+45YtLMPDpOsodI24F3CXavfs2ymHTYsDTV2tK2pvOyv&#10;zoAdrl/9Z/xd2G5ShdlpOBbFdmLM6KX/WIJK1Kd/8+N6ZwV/PhV++UZG0O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cYEMsYAAADdAAAADwAAAAAAAAAAAAAAAACYAgAAZHJz&#10;L2Rvd25yZXYueG1sUEsFBgAAAAAEAAQA9QAAAIsDAAAAAA==&#10;" path="m,1712nfc2666,582,5532,-1,8428,v5496,,10787,2095,14792,5860em,1712nsc2666,582,5532,-1,8428,v5496,,10787,2095,14792,5860l8428,21600,,1712xe" filled="f">
                      <v:path arrowok="t" o:extrusionok="f" o:connecttype="custom" o:connectlocs="0,0;83,2;30,6" o:connectangles="0,0,0"/>
                    </v:shape>
                    <v:shape id="Text Box 110" o:spid="_x0000_s1279" type="#_x0000_t202" style="position:absolute;left:398;top:1671;width:182;height:5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ATCxMIA&#10;AADdAAAADwAAAGRycy9kb3ducmV2LnhtbERPS4vCMBC+C/6HMMJeZE0tKFKNUsqKe/Vx2dvQjG2x&#10;mbRN1tb99RtB8DYf33M2u8HU4k6dqywrmM8iEMS51RUXCi7n/ecKhPPIGmvLpOBBDnbb8WiDibY9&#10;H+l+8oUIIewSVFB63yRSurwkg25mG+LAXW1n0AfYFVJ32IdwU8s4ipbSYMWhocSGspLy2+nXKLD9&#10;18NYaqN4+vNnDlnaHq9xq9THZEjXIDwN/i1+ub91mL9azOH5TThBbv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BMLEwgAAAN0AAAAPAAAAAAAAAAAAAAAAAJgCAABkcnMvZG93&#10;bnJldi54bWxQSwUGAAAAAAQABAD1AAAAhwMAAAAA&#10;" strokecolor="white">
                      <v:textbox>
                        <w:txbxContent>
                          <w:p w:rsidR="00676EA9" w:rsidRDefault="00676EA9" w:rsidP="006D366F">
                            <w:pPr>
                              <w:pStyle w:val="NormalWeb"/>
                              <w:spacing w:before="0" w:beforeAutospacing="0" w:after="0" w:afterAutospacing="0" w:line="276" w:lineRule="auto"/>
                            </w:pPr>
                            <w:r>
                              <w:rPr>
                                <w:rFonts w:ascii="Calibri" w:eastAsia="Calibri" w:hAnsi="Calibri"/>
                                <w:i/>
                                <w:iCs/>
                                <w:sz w:val="28"/>
                                <w:szCs w:val="28"/>
                              </w:rPr>
                              <w:t>f</w:t>
                            </w:r>
                          </w:p>
                        </w:txbxContent>
                      </v:textbox>
                    </v:shape>
                  </v:group>
                </v:group>
                <w10:anchorlock/>
              </v:group>
            </w:pict>
          </mc:Fallback>
        </mc:AlternateContent>
      </w:r>
      <w:r w:rsidR="006D366F">
        <w:rPr>
          <w:rFonts w:ascii="Times New Roman" w:eastAsia="Times New Roman" w:hAnsi="Times New Roman"/>
          <w:sz w:val="24"/>
          <w:szCs w:val="24"/>
        </w:rPr>
        <w:t xml:space="preserve"> </w:t>
      </w:r>
    </w:p>
    <w:p w:rsidR="006D366F" w:rsidRPr="0072732E" w:rsidRDefault="006D366F" w:rsidP="00C73BF8">
      <w:pPr>
        <w:pStyle w:val="Caption"/>
        <w:spacing w:line="360" w:lineRule="auto"/>
        <w:jc w:val="center"/>
        <w:rPr>
          <w:rFonts w:ascii="Times New Roman" w:hAnsi="Times New Roman"/>
          <w:b w:val="0"/>
          <w:color w:val="auto"/>
          <w:sz w:val="24"/>
          <w:szCs w:val="24"/>
        </w:rPr>
      </w:pPr>
      <w:bookmarkStart w:id="110" w:name="_Toc424888733"/>
      <w:bookmarkStart w:id="111" w:name="_Toc276212552"/>
      <w:proofErr w:type="gramStart"/>
      <w:r w:rsidRPr="0072732E">
        <w:rPr>
          <w:rFonts w:ascii="Times New Roman" w:hAnsi="Times New Roman"/>
          <w:b w:val="0"/>
          <w:color w:val="auto"/>
          <w:sz w:val="24"/>
          <w:szCs w:val="24"/>
        </w:rPr>
        <w:t>Figure 2.</w:t>
      </w:r>
      <w:proofErr w:type="gramEnd"/>
      <w:r w:rsidRPr="0072732E">
        <w:rPr>
          <w:rFonts w:ascii="Times New Roman" w:hAnsi="Times New Roman"/>
          <w:b w:val="0"/>
          <w:color w:val="auto"/>
          <w:sz w:val="24"/>
          <w:szCs w:val="24"/>
        </w:rPr>
        <w:t xml:space="preserve"> </w:t>
      </w:r>
      <w:r w:rsidRPr="0072732E">
        <w:rPr>
          <w:rFonts w:ascii="Times New Roman" w:hAnsi="Times New Roman"/>
          <w:b w:val="0"/>
          <w:color w:val="auto"/>
          <w:sz w:val="24"/>
          <w:szCs w:val="24"/>
        </w:rPr>
        <w:fldChar w:fldCharType="begin"/>
      </w:r>
      <w:r w:rsidRPr="0072732E">
        <w:rPr>
          <w:rFonts w:ascii="Times New Roman" w:hAnsi="Times New Roman"/>
          <w:b w:val="0"/>
          <w:color w:val="auto"/>
          <w:sz w:val="24"/>
          <w:szCs w:val="24"/>
        </w:rPr>
        <w:instrText xml:space="preserve"> SEQ Figure_2. \* ARABIC </w:instrText>
      </w:r>
      <w:r w:rsidRPr="0072732E">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3</w:t>
      </w:r>
      <w:r w:rsidRPr="0072732E">
        <w:rPr>
          <w:rFonts w:ascii="Times New Roman" w:hAnsi="Times New Roman"/>
          <w:b w:val="0"/>
          <w:color w:val="auto"/>
          <w:sz w:val="24"/>
          <w:szCs w:val="24"/>
        </w:rPr>
        <w:fldChar w:fldCharType="end"/>
      </w:r>
      <w:r>
        <w:rPr>
          <w:rFonts w:ascii="Times New Roman" w:hAnsi="Times New Roman"/>
          <w:b w:val="0"/>
          <w:color w:val="auto"/>
          <w:sz w:val="24"/>
          <w:szCs w:val="24"/>
        </w:rPr>
        <w:t xml:space="preserve">: </w:t>
      </w:r>
      <w:r w:rsidRPr="0072732E">
        <w:rPr>
          <w:rFonts w:ascii="Times New Roman" w:hAnsi="Times New Roman"/>
          <w:b w:val="0"/>
          <w:color w:val="auto"/>
          <w:sz w:val="24"/>
          <w:szCs w:val="24"/>
        </w:rPr>
        <w:t>Main dimensions of a parabolic trough solar concentrator</w:t>
      </w:r>
      <w:bookmarkEnd w:id="110"/>
    </w:p>
    <w:bookmarkEnd w:id="111"/>
    <w:p w:rsidR="006D366F" w:rsidRDefault="006D366F" w:rsidP="00C73BF8">
      <w:pPr>
        <w:spacing w:after="0" w:line="360" w:lineRule="auto"/>
        <w:jc w:val="both"/>
        <w:rPr>
          <w:rFonts w:ascii="Times New Roman" w:hAnsi="Times New Roman"/>
          <w:sz w:val="24"/>
          <w:szCs w:val="24"/>
        </w:rPr>
      </w:pPr>
      <w:r w:rsidRPr="00A35089">
        <w:rPr>
          <w:rFonts w:ascii="Times New Roman" w:hAnsi="Times New Roman"/>
          <w:sz w:val="24"/>
          <w:szCs w:val="24"/>
        </w:rPr>
        <w:tab/>
      </w:r>
      <w:r w:rsidRPr="00A35089">
        <w:rPr>
          <w:rFonts w:ascii="Times New Roman" w:hAnsi="Times New Roman"/>
          <w:sz w:val="24"/>
          <w:szCs w:val="24"/>
        </w:rPr>
        <w:tab/>
      </w:r>
    </w:p>
    <w:p w:rsidR="006D366F" w:rsidRDefault="00DE4351" w:rsidP="00C73BF8">
      <w:pPr>
        <w:spacing w:after="0" w:line="360" w:lineRule="auto"/>
        <w:ind w:firstLine="720"/>
        <w:jc w:val="both"/>
        <w:rPr>
          <w:rFonts w:ascii="Times New Roman" w:hAnsi="Times New Roman"/>
          <w:sz w:val="28"/>
          <w:szCs w:val="28"/>
        </w:rPr>
      </w:pPr>
      <m:oMath>
        <m:sSub>
          <m:sSubPr>
            <m:ctrlPr>
              <w:rPr>
                <w:rFonts w:ascii="Cambria Math" w:hAnsi="Cambria Math"/>
                <w:i/>
                <w:sz w:val="24"/>
                <w:szCs w:val="28"/>
              </w:rPr>
            </m:ctrlPr>
          </m:sSubPr>
          <m:e>
            <m:r>
              <w:rPr>
                <w:rFonts w:ascii="Cambria Math" w:hAnsi="Cambria Math"/>
                <w:sz w:val="24"/>
                <w:szCs w:val="28"/>
              </w:rPr>
              <m:t>∅</m:t>
            </m:r>
          </m:e>
          <m:sub>
            <m:r>
              <w:rPr>
                <w:rFonts w:ascii="Cambria Math" w:hAnsi="Cambria Math"/>
                <w:sz w:val="24"/>
                <w:szCs w:val="28"/>
              </w:rPr>
              <m:t>r</m:t>
            </m:r>
          </m:sub>
        </m:sSub>
        <m:r>
          <w:rPr>
            <w:rFonts w:ascii="Cambria Math" w:hAnsi="Cambria Math"/>
            <w:sz w:val="24"/>
            <w:szCs w:val="28"/>
          </w:rPr>
          <m:t>=</m:t>
        </m:r>
        <m:func>
          <m:funcPr>
            <m:ctrlPr>
              <w:rPr>
                <w:rFonts w:ascii="Cambria Math" w:hAnsi="Cambria Math"/>
                <w:i/>
                <w:sz w:val="24"/>
                <w:szCs w:val="28"/>
              </w:rPr>
            </m:ctrlPr>
          </m:funcPr>
          <m:fName>
            <m:sSup>
              <m:sSupPr>
                <m:ctrlPr>
                  <w:rPr>
                    <w:rFonts w:ascii="Cambria Math" w:hAnsi="Cambria Math"/>
                    <w:i/>
                    <w:sz w:val="24"/>
                    <w:szCs w:val="28"/>
                  </w:rPr>
                </m:ctrlPr>
              </m:sSupPr>
              <m:e>
                <m:r>
                  <m:rPr>
                    <m:sty m:val="p"/>
                  </m:rPr>
                  <w:rPr>
                    <w:rFonts w:ascii="Cambria Math" w:hAnsi="Cambria Math"/>
                    <w:sz w:val="24"/>
                    <w:szCs w:val="28"/>
                  </w:rPr>
                  <m:t>tan</m:t>
                </m:r>
              </m:e>
              <m:sup>
                <m:r>
                  <w:rPr>
                    <w:rFonts w:ascii="Cambria Math" w:hAnsi="Cambria Math"/>
                    <w:sz w:val="24"/>
                    <w:szCs w:val="28"/>
                  </w:rPr>
                  <m:t>-1</m:t>
                </m:r>
              </m:sup>
            </m:sSup>
          </m:fName>
          <m:e>
            <m:f>
              <m:fPr>
                <m:ctrlPr>
                  <w:rPr>
                    <w:rFonts w:ascii="Cambria Math" w:hAnsi="Cambria Math"/>
                    <w:i/>
                    <w:sz w:val="24"/>
                    <w:szCs w:val="28"/>
                  </w:rPr>
                </m:ctrlPr>
              </m:fPr>
              <m:num>
                <m:r>
                  <w:rPr>
                    <w:rFonts w:ascii="Cambria Math" w:hAnsi="Cambria Math"/>
                    <w:sz w:val="24"/>
                    <w:szCs w:val="28"/>
                  </w:rPr>
                  <m:t>8</m:t>
                </m:r>
                <m:d>
                  <m:dPr>
                    <m:ctrlPr>
                      <w:rPr>
                        <w:rFonts w:ascii="Cambria Math" w:hAnsi="Cambria Math"/>
                        <w:i/>
                        <w:sz w:val="24"/>
                        <w:szCs w:val="28"/>
                      </w:rPr>
                    </m:ctrlPr>
                  </m:dPr>
                  <m:e>
                    <m:f>
                      <m:fPr>
                        <m:ctrlPr>
                          <w:rPr>
                            <w:rFonts w:ascii="Cambria Math" w:hAnsi="Cambria Math"/>
                            <w:i/>
                            <w:sz w:val="24"/>
                            <w:szCs w:val="28"/>
                          </w:rPr>
                        </m:ctrlPr>
                      </m:fPr>
                      <m:num>
                        <m:r>
                          <w:rPr>
                            <w:rFonts w:ascii="Cambria Math" w:hAnsi="Cambria Math"/>
                            <w:sz w:val="24"/>
                            <w:szCs w:val="28"/>
                          </w:rPr>
                          <m:t>f</m:t>
                        </m:r>
                      </m:num>
                      <m:den>
                        <m:r>
                          <w:rPr>
                            <w:rFonts w:ascii="Cambria Math" w:hAnsi="Cambria Math"/>
                            <w:sz w:val="24"/>
                            <w:szCs w:val="28"/>
                          </w:rPr>
                          <m:t>a</m:t>
                        </m:r>
                      </m:den>
                    </m:f>
                  </m:e>
                </m:d>
              </m:num>
              <m:den>
                <m:r>
                  <w:rPr>
                    <w:rFonts w:ascii="Cambria Math" w:hAnsi="Cambria Math"/>
                    <w:sz w:val="24"/>
                    <w:szCs w:val="28"/>
                  </w:rPr>
                  <m:t>16</m:t>
                </m:r>
                <m:sSup>
                  <m:sSupPr>
                    <m:ctrlPr>
                      <w:rPr>
                        <w:rFonts w:ascii="Cambria Math" w:hAnsi="Cambria Math"/>
                        <w:i/>
                        <w:sz w:val="24"/>
                        <w:szCs w:val="28"/>
                      </w:rPr>
                    </m:ctrlPr>
                  </m:sSupPr>
                  <m:e>
                    <m:d>
                      <m:dPr>
                        <m:ctrlPr>
                          <w:rPr>
                            <w:rFonts w:ascii="Cambria Math" w:hAnsi="Cambria Math"/>
                            <w:i/>
                            <w:sz w:val="24"/>
                            <w:szCs w:val="28"/>
                          </w:rPr>
                        </m:ctrlPr>
                      </m:dPr>
                      <m:e>
                        <m:f>
                          <m:fPr>
                            <m:ctrlPr>
                              <w:rPr>
                                <w:rFonts w:ascii="Cambria Math" w:hAnsi="Cambria Math"/>
                                <w:i/>
                                <w:sz w:val="24"/>
                                <w:szCs w:val="28"/>
                              </w:rPr>
                            </m:ctrlPr>
                          </m:fPr>
                          <m:num>
                            <m:r>
                              <w:rPr>
                                <w:rFonts w:ascii="Cambria Math" w:hAnsi="Cambria Math"/>
                                <w:sz w:val="24"/>
                                <w:szCs w:val="28"/>
                              </w:rPr>
                              <m:t>f</m:t>
                            </m:r>
                          </m:num>
                          <m:den>
                            <m:r>
                              <w:rPr>
                                <w:rFonts w:ascii="Cambria Math" w:hAnsi="Cambria Math"/>
                                <w:sz w:val="24"/>
                                <w:szCs w:val="28"/>
                              </w:rPr>
                              <m:t>a</m:t>
                            </m:r>
                          </m:den>
                        </m:f>
                      </m:e>
                    </m:d>
                  </m:e>
                  <m:sup>
                    <m:r>
                      <w:rPr>
                        <w:rFonts w:ascii="Cambria Math" w:hAnsi="Cambria Math"/>
                        <w:sz w:val="24"/>
                        <w:szCs w:val="28"/>
                      </w:rPr>
                      <m:t>2</m:t>
                    </m:r>
                  </m:sup>
                </m:sSup>
                <m:r>
                  <w:rPr>
                    <w:rFonts w:ascii="Cambria Math" w:hAnsi="Cambria Math"/>
                    <w:sz w:val="24"/>
                    <w:szCs w:val="28"/>
                  </w:rPr>
                  <m:t>-1</m:t>
                </m:r>
              </m:den>
            </m:f>
          </m:e>
        </m:func>
        <m:r>
          <m:rPr>
            <m:sty m:val="p"/>
          </m:rPr>
          <w:rPr>
            <w:rFonts w:ascii="Cambria Math" w:hAnsi="Cambria Math"/>
            <w:sz w:val="24"/>
            <w:szCs w:val="28"/>
          </w:rPr>
          <m:t xml:space="preserve"> </m:t>
        </m:r>
      </m:oMath>
      <w:r w:rsidR="006D366F" w:rsidRPr="00ED748A">
        <w:rPr>
          <w:rFonts w:ascii="Times New Roman" w:hAnsi="Times New Roman"/>
          <w:sz w:val="24"/>
          <w:szCs w:val="28"/>
        </w:rPr>
        <w:t>…</w:t>
      </w:r>
      <w:r w:rsidR="007B6046">
        <w:rPr>
          <w:rFonts w:ascii="Times New Roman" w:hAnsi="Times New Roman"/>
          <w:sz w:val="24"/>
          <w:szCs w:val="28"/>
        </w:rPr>
        <w:t>…………………………………..</w:t>
      </w:r>
      <w:r w:rsidR="001B718B">
        <w:rPr>
          <w:rFonts w:ascii="Times New Roman" w:hAnsi="Times New Roman"/>
          <w:sz w:val="24"/>
          <w:szCs w:val="28"/>
        </w:rPr>
        <w:t>………………</w:t>
      </w:r>
      <w:r w:rsidR="001B718B" w:rsidRPr="00ED748A">
        <w:rPr>
          <w:rFonts w:ascii="Times New Roman" w:hAnsi="Times New Roman"/>
          <w:sz w:val="24"/>
          <w:szCs w:val="28"/>
        </w:rPr>
        <w:t>…</w:t>
      </w:r>
      <w:r w:rsidR="001B718B" w:rsidRPr="00ED748A">
        <w:rPr>
          <w:rFonts w:ascii="Times New Roman" w:hAnsi="Times New Roman"/>
          <w:szCs w:val="28"/>
        </w:rPr>
        <w:t xml:space="preserve"> (</w:t>
      </w:r>
      <w:r w:rsidR="006D366F" w:rsidRPr="00B1672F">
        <w:rPr>
          <w:rFonts w:ascii="Times New Roman" w:hAnsi="Times New Roman"/>
          <w:sz w:val="24"/>
          <w:szCs w:val="28"/>
        </w:rPr>
        <w:t>2.</w:t>
      </w:r>
      <w:r w:rsidR="006D366F">
        <w:rPr>
          <w:rFonts w:ascii="Times New Roman" w:hAnsi="Times New Roman"/>
          <w:sz w:val="24"/>
          <w:szCs w:val="28"/>
        </w:rPr>
        <w:t>51</w:t>
      </w:r>
      <w:r w:rsidR="006D366F" w:rsidRPr="00B1672F">
        <w:rPr>
          <w:rFonts w:ascii="Times New Roman" w:hAnsi="Times New Roman"/>
          <w:sz w:val="24"/>
          <w:szCs w:val="28"/>
        </w:rPr>
        <w:t xml:space="preserve">)                                                                  </w:t>
      </w:r>
    </w:p>
    <w:p w:rsidR="007C3E0A" w:rsidRDefault="007C3E0A" w:rsidP="00C73BF8">
      <w:pPr>
        <w:spacing w:after="0" w:line="360" w:lineRule="auto"/>
        <w:jc w:val="both"/>
        <w:rPr>
          <w:rFonts w:ascii="Times New Roman" w:eastAsia="Times New Roman" w:hAnsi="Times New Roman"/>
          <w:sz w:val="24"/>
          <w:szCs w:val="24"/>
        </w:rPr>
      </w:pPr>
      <w:r w:rsidRPr="00A35089">
        <w:rPr>
          <w:rFonts w:ascii="Times New Roman" w:hAnsi="Times New Roman"/>
          <w:sz w:val="24"/>
          <w:szCs w:val="24"/>
        </w:rPr>
        <w:t xml:space="preserve">. </w:t>
      </w:r>
      <w:r>
        <w:rPr>
          <w:rFonts w:ascii="Times New Roman" w:hAnsi="Times New Roman"/>
          <w:sz w:val="24"/>
          <w:szCs w:val="24"/>
        </w:rPr>
        <w:t>A study on solar concentration on receiver showed that n</w:t>
      </w:r>
      <w:r w:rsidRPr="00A35089">
        <w:rPr>
          <w:rFonts w:ascii="Times New Roman" w:hAnsi="Times New Roman"/>
          <w:sz w:val="24"/>
          <w:szCs w:val="24"/>
        </w:rPr>
        <w:t>ot all rays are brought to receiver by the optical system because some are lost at the edges and others are scattered by irregularities on the optical system</w:t>
      </w:r>
      <w:r>
        <w:rPr>
          <w:rFonts w:ascii="Times New Roman" w:hAnsi="Times New Roman"/>
          <w:sz w:val="24"/>
          <w:szCs w:val="24"/>
        </w:rPr>
        <w:t xml:space="preserve"> (</w:t>
      </w:r>
      <w:proofErr w:type="spellStart"/>
      <w:r>
        <w:rPr>
          <w:rFonts w:ascii="Times New Roman" w:hAnsi="Times New Roman"/>
          <w:sz w:val="24"/>
          <w:szCs w:val="24"/>
        </w:rPr>
        <w:t>Algoul</w:t>
      </w:r>
      <w:proofErr w:type="spellEnd"/>
      <w:r>
        <w:rPr>
          <w:rFonts w:ascii="Times New Roman" w:hAnsi="Times New Roman"/>
          <w:sz w:val="24"/>
          <w:szCs w:val="24"/>
        </w:rPr>
        <w:t xml:space="preserve"> </w:t>
      </w:r>
      <w:r w:rsidRPr="00023998">
        <w:rPr>
          <w:rFonts w:ascii="Times New Roman" w:hAnsi="Times New Roman"/>
          <w:i/>
          <w:sz w:val="24"/>
          <w:szCs w:val="24"/>
        </w:rPr>
        <w:t>et al</w:t>
      </w:r>
      <w:r>
        <w:rPr>
          <w:rFonts w:ascii="Times New Roman" w:hAnsi="Times New Roman"/>
          <w:i/>
          <w:sz w:val="24"/>
          <w:szCs w:val="24"/>
        </w:rPr>
        <w:t>.</w:t>
      </w:r>
      <w:r w:rsidRPr="00023998">
        <w:rPr>
          <w:rFonts w:ascii="Times New Roman" w:hAnsi="Times New Roman"/>
          <w:i/>
          <w:sz w:val="24"/>
          <w:szCs w:val="24"/>
        </w:rPr>
        <w:t>,</w:t>
      </w:r>
      <w:r>
        <w:rPr>
          <w:rFonts w:ascii="Times New Roman" w:hAnsi="Times New Roman"/>
          <w:sz w:val="24"/>
          <w:szCs w:val="24"/>
        </w:rPr>
        <w:t xml:space="preserve"> 2005)</w:t>
      </w:r>
      <w:r w:rsidRPr="00A35089">
        <w:rPr>
          <w:rFonts w:ascii="Times New Roman" w:hAnsi="Times New Roman"/>
          <w:sz w:val="24"/>
          <w:szCs w:val="24"/>
        </w:rPr>
        <w:t>.</w:t>
      </w:r>
    </w:p>
    <w:p w:rsidR="006D366F" w:rsidRDefault="00780CD5" w:rsidP="00C73BF8">
      <w:pPr>
        <w:spacing w:line="360" w:lineRule="auto"/>
        <w:jc w:val="both"/>
        <w:rPr>
          <w:rFonts w:ascii="Times New Roman" w:hAnsi="Times New Roman"/>
          <w:sz w:val="24"/>
          <w:szCs w:val="24"/>
        </w:rPr>
      </w:pPr>
      <w:r>
        <w:rPr>
          <w:rFonts w:ascii="Times New Roman" w:eastAsia="Times New Roman" w:hAnsi="Times New Roman"/>
          <w:sz w:val="24"/>
          <w:szCs w:val="24"/>
        </w:rPr>
        <w:t>Testing of the parabolic trough collector was</w:t>
      </w:r>
      <w:r w:rsidR="00FF7E23">
        <w:rPr>
          <w:rFonts w:ascii="Times New Roman" w:eastAsia="Times New Roman" w:hAnsi="Times New Roman"/>
          <w:sz w:val="24"/>
          <w:szCs w:val="24"/>
        </w:rPr>
        <w:t xml:space="preserve"> by </w:t>
      </w:r>
      <w:proofErr w:type="spellStart"/>
      <w:r w:rsidR="00FF7E23">
        <w:rPr>
          <w:rFonts w:ascii="Times New Roman" w:eastAsia="Times New Roman" w:hAnsi="Times New Roman"/>
          <w:sz w:val="24"/>
          <w:szCs w:val="24"/>
        </w:rPr>
        <w:t>Duffie</w:t>
      </w:r>
      <w:proofErr w:type="spellEnd"/>
      <w:r w:rsidR="00FF7E23">
        <w:rPr>
          <w:rFonts w:ascii="Times New Roman" w:eastAsia="Times New Roman" w:hAnsi="Times New Roman"/>
          <w:sz w:val="24"/>
          <w:szCs w:val="24"/>
        </w:rPr>
        <w:t xml:space="preserve"> and Beckman, 2005</w:t>
      </w:r>
      <w:r w:rsidR="00FF7E23">
        <w:rPr>
          <w:rFonts w:ascii="Times New Roman" w:eastAsia="Times New Roman" w:hAnsi="Times New Roman"/>
          <w:i/>
          <w:sz w:val="24"/>
          <w:szCs w:val="24"/>
        </w:rPr>
        <w:t>,</w:t>
      </w:r>
      <w:r w:rsidR="00FF7E23" w:rsidRPr="00A35089">
        <w:rPr>
          <w:rFonts w:ascii="Times New Roman" w:eastAsia="Times New Roman" w:hAnsi="Times New Roman"/>
          <w:sz w:val="24"/>
          <w:szCs w:val="24"/>
        </w:rPr>
        <w:t xml:space="preserve"> </w:t>
      </w:r>
      <w:r>
        <w:rPr>
          <w:rFonts w:ascii="Times New Roman" w:eastAsia="Times New Roman" w:hAnsi="Times New Roman"/>
          <w:sz w:val="24"/>
          <w:szCs w:val="24"/>
        </w:rPr>
        <w:t>done using a s</w:t>
      </w:r>
      <w:r w:rsidR="006D366F" w:rsidRPr="00A35089">
        <w:rPr>
          <w:rFonts w:ascii="Times New Roman" w:eastAsia="Times New Roman" w:hAnsi="Times New Roman"/>
          <w:sz w:val="24"/>
          <w:szCs w:val="24"/>
        </w:rPr>
        <w:t>tandard testing and rating practice i.e. ASHRAE 93</w:t>
      </w:r>
      <w:r w:rsidR="006D366F" w:rsidRPr="00A35089">
        <w:rPr>
          <w:rFonts w:ascii="Times New Roman" w:eastAsia="Times New Roman" w:hAnsi="Times New Roman"/>
          <w:sz w:val="24"/>
          <w:szCs w:val="24"/>
        </w:rPr>
        <w:sym w:font="Symbol" w:char="F02D"/>
      </w:r>
      <w:r w:rsidR="006D366F" w:rsidRPr="00A35089">
        <w:rPr>
          <w:rFonts w:ascii="Times New Roman" w:eastAsia="Times New Roman" w:hAnsi="Times New Roman"/>
          <w:sz w:val="24"/>
          <w:szCs w:val="24"/>
        </w:rPr>
        <w:t>77 provide</w:t>
      </w:r>
      <w:r w:rsidR="006D366F">
        <w:rPr>
          <w:rFonts w:ascii="Times New Roman" w:eastAsia="Times New Roman" w:hAnsi="Times New Roman"/>
          <w:sz w:val="24"/>
          <w:szCs w:val="24"/>
        </w:rPr>
        <w:t>s</w:t>
      </w:r>
      <w:r w:rsidR="006D366F" w:rsidRPr="00A35089">
        <w:rPr>
          <w:rFonts w:ascii="Times New Roman" w:eastAsia="Times New Roman" w:hAnsi="Times New Roman"/>
          <w:sz w:val="24"/>
          <w:szCs w:val="24"/>
        </w:rPr>
        <w:t xml:space="preserve"> an equitable basis for comparing efficiencies of different types of collectors and an essential basis for design and selections of equipment. Procedures to use as described here have been widely used and were initially proposed by the National Bureau of Standards (NBS) and the American Society of Heating Refrigerating and Air Conditioning Engineers (ASHRAE).</w:t>
      </w:r>
      <w:r w:rsidR="006D366F">
        <w:rPr>
          <w:rFonts w:ascii="Times New Roman" w:eastAsia="Times New Roman" w:hAnsi="Times New Roman"/>
          <w:sz w:val="24"/>
          <w:szCs w:val="24"/>
        </w:rPr>
        <w:t xml:space="preserve"> </w:t>
      </w:r>
      <w:r w:rsidR="006D366F" w:rsidRPr="00A35089">
        <w:rPr>
          <w:rFonts w:ascii="Times New Roman" w:hAnsi="Times New Roman"/>
          <w:sz w:val="24"/>
          <w:szCs w:val="24"/>
        </w:rPr>
        <w:t>An incident beam of solar radiati</w:t>
      </w:r>
      <w:r w:rsidR="006D366F">
        <w:rPr>
          <w:rFonts w:ascii="Times New Roman" w:hAnsi="Times New Roman"/>
          <w:sz w:val="24"/>
          <w:szCs w:val="24"/>
        </w:rPr>
        <w:t>on is a cone</w:t>
      </w:r>
      <w:r w:rsidR="00FF7E23">
        <w:rPr>
          <w:rFonts w:ascii="Times New Roman" w:hAnsi="Times New Roman"/>
          <w:sz w:val="24"/>
          <w:szCs w:val="24"/>
        </w:rPr>
        <w:t xml:space="preserve"> as</w:t>
      </w:r>
      <w:r w:rsidR="006D366F">
        <w:rPr>
          <w:rFonts w:ascii="Times New Roman" w:hAnsi="Times New Roman"/>
          <w:sz w:val="24"/>
          <w:szCs w:val="24"/>
        </w:rPr>
        <w:t xml:space="preserve"> shown in Figure 2.4</w:t>
      </w:r>
    </w:p>
    <w:p w:rsidR="006D366F" w:rsidRPr="00A35089" w:rsidRDefault="00276E36" w:rsidP="00C73BF8">
      <w:pPr>
        <w:keepNext/>
        <w:spacing w:line="360" w:lineRule="auto"/>
        <w:jc w:val="center"/>
        <w:rPr>
          <w:rFonts w:ascii="Times New Roman" w:hAnsi="Times New Roman"/>
          <w:sz w:val="24"/>
          <w:szCs w:val="24"/>
        </w:rPr>
      </w:pPr>
      <w:r>
        <w:rPr>
          <w:noProof/>
        </w:rPr>
        <w:lastRenderedPageBreak/>
        <mc:AlternateContent>
          <mc:Choice Requires="wpg">
            <w:drawing>
              <wp:inline distT="0" distB="0" distL="0" distR="0">
                <wp:extent cx="4462145" cy="3258820"/>
                <wp:effectExtent l="9525" t="9525" r="5080" b="8255"/>
                <wp:docPr id="300"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62145" cy="3258820"/>
                          <a:chOff x="2523" y="2623"/>
                          <a:chExt cx="6607" cy="4913"/>
                        </a:xfrm>
                      </wpg:grpSpPr>
                      <wpg:grpSp>
                        <wpg:cNvPr id="301" name="Group 10"/>
                        <wpg:cNvGrpSpPr>
                          <a:grpSpLocks/>
                        </wpg:cNvGrpSpPr>
                        <wpg:grpSpPr bwMode="auto">
                          <a:xfrm>
                            <a:off x="2523" y="2623"/>
                            <a:ext cx="6607" cy="4913"/>
                            <a:chOff x="1813" y="2745"/>
                            <a:chExt cx="6619" cy="4913"/>
                          </a:xfrm>
                        </wpg:grpSpPr>
                        <wps:wsp>
                          <wps:cNvPr id="302" name="Text Box 11"/>
                          <wps:cNvSpPr txBox="1">
                            <a:spLocks noChangeArrowheads="1"/>
                          </wps:cNvSpPr>
                          <wps:spPr bwMode="auto">
                            <a:xfrm>
                              <a:off x="3719" y="3326"/>
                              <a:ext cx="342" cy="357"/>
                            </a:xfrm>
                            <a:prstGeom prst="rect">
                              <a:avLst/>
                            </a:prstGeom>
                            <a:solidFill>
                              <a:srgbClr val="FFFFFF"/>
                            </a:solidFill>
                            <a:ln w="9525">
                              <a:solidFill>
                                <a:srgbClr val="FFFFFF"/>
                              </a:solidFill>
                              <a:miter lim="800000"/>
                              <a:headEnd/>
                              <a:tailEnd/>
                            </a:ln>
                          </wps:spPr>
                          <wps:txbx>
                            <w:txbxContent>
                              <w:p w:rsidR="004A4858" w:rsidRPr="00135B05" w:rsidRDefault="004A4858" w:rsidP="006D366F">
                                <w:pPr>
                                  <w:rPr>
                                    <w:i/>
                                  </w:rPr>
                                </w:pPr>
                                <w:r w:rsidRPr="00135B05">
                                  <w:rPr>
                                    <w:i/>
                                  </w:rPr>
                                  <w:t>F</w:t>
                                </w:r>
                              </w:p>
                            </w:txbxContent>
                          </wps:txbx>
                          <wps:bodyPr rot="0" vert="horz" wrap="square" lIns="91440" tIns="45720" rIns="91440" bIns="45720" anchor="t" anchorCtr="0" upright="1">
                            <a:noAutofit/>
                          </wps:bodyPr>
                        </wps:wsp>
                        <wpg:grpSp>
                          <wpg:cNvPr id="303" name="Group 12"/>
                          <wpg:cNvGrpSpPr>
                            <a:grpSpLocks/>
                          </wpg:cNvGrpSpPr>
                          <wpg:grpSpPr bwMode="auto">
                            <a:xfrm>
                              <a:off x="1813" y="2745"/>
                              <a:ext cx="6619" cy="4913"/>
                              <a:chOff x="3737" y="2432"/>
                              <a:chExt cx="6619" cy="4913"/>
                            </a:xfrm>
                          </wpg:grpSpPr>
                          <wps:wsp>
                            <wps:cNvPr id="304" name="Text Box 13"/>
                            <wps:cNvSpPr txBox="1">
                              <a:spLocks noChangeArrowheads="1"/>
                            </wps:cNvSpPr>
                            <wps:spPr bwMode="auto">
                              <a:xfrm>
                                <a:off x="5294" y="6005"/>
                                <a:ext cx="368" cy="375"/>
                              </a:xfrm>
                              <a:prstGeom prst="rect">
                                <a:avLst/>
                              </a:prstGeom>
                              <a:solidFill>
                                <a:srgbClr val="FFFFFF"/>
                              </a:solidFill>
                              <a:ln w="9525">
                                <a:solidFill>
                                  <a:srgbClr val="FFFFFF"/>
                                </a:solidFill>
                                <a:miter lim="800000"/>
                                <a:headEnd/>
                                <a:tailEnd/>
                              </a:ln>
                            </wps:spPr>
                            <wps:txbx>
                              <w:txbxContent>
                                <w:p w:rsidR="004A4858" w:rsidRPr="0024223A" w:rsidRDefault="004A4858" w:rsidP="006D366F">
                                  <w:pPr>
                                    <w:rPr>
                                      <w:rFonts w:ascii="Bookman Old Style" w:hAnsi="Bookman Old Style"/>
                                    </w:rPr>
                                  </w:pPr>
                                  <w:proofErr w:type="gramStart"/>
                                  <w:r>
                                    <w:rPr>
                                      <w:rFonts w:ascii="Bookman Old Style" w:hAnsi="Bookman Old Style"/>
                                    </w:rPr>
                                    <w:t>x</w:t>
                                  </w:r>
                                  <w:r w:rsidRPr="0024223A">
                                    <w:rPr>
                                      <w:rFonts w:ascii="Bookman Old Style" w:hAnsi="Bookman Old Style"/>
                                    </w:rPr>
                                    <w:t>2</w:t>
                                  </w:r>
                                  <w:proofErr w:type="gramEnd"/>
                                </w:p>
                              </w:txbxContent>
                            </wps:txbx>
                            <wps:bodyPr rot="0" vert="horz" wrap="square" lIns="91440" tIns="45720" rIns="91440" bIns="45720" anchor="t" anchorCtr="0" upright="1">
                              <a:noAutofit/>
                            </wps:bodyPr>
                          </wps:wsp>
                          <wpg:grpSp>
                            <wpg:cNvPr id="305" name="Group 14"/>
                            <wpg:cNvGrpSpPr>
                              <a:grpSpLocks/>
                            </wpg:cNvGrpSpPr>
                            <wpg:grpSpPr bwMode="auto">
                              <a:xfrm>
                                <a:off x="3737" y="2432"/>
                                <a:ext cx="6619" cy="4913"/>
                                <a:chOff x="3737" y="2432"/>
                                <a:chExt cx="6619" cy="4913"/>
                              </a:xfrm>
                            </wpg:grpSpPr>
                            <wpg:grpSp>
                              <wpg:cNvPr id="306" name="Group 15"/>
                              <wpg:cNvGrpSpPr>
                                <a:grpSpLocks/>
                              </wpg:cNvGrpSpPr>
                              <wpg:grpSpPr bwMode="auto">
                                <a:xfrm>
                                  <a:off x="5209" y="3497"/>
                                  <a:ext cx="733" cy="587"/>
                                  <a:chOff x="6021" y="4514"/>
                                  <a:chExt cx="733" cy="587"/>
                                </a:xfrm>
                              </wpg:grpSpPr>
                              <wps:wsp>
                                <wps:cNvPr id="308" name="AutoShape 16"/>
                                <wps:cNvCnPr>
                                  <a:cxnSpLocks noChangeShapeType="1"/>
                                </wps:cNvCnPr>
                                <wps:spPr bwMode="auto">
                                  <a:xfrm flipV="1">
                                    <a:off x="6021" y="4514"/>
                                    <a:ext cx="733" cy="55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309" name="Group 17"/>
                                <wpg:cNvGrpSpPr>
                                  <a:grpSpLocks/>
                                </wpg:cNvGrpSpPr>
                                <wpg:grpSpPr bwMode="auto">
                                  <a:xfrm rot="2580000" flipH="1">
                                    <a:off x="6128" y="4953"/>
                                    <a:ext cx="144" cy="148"/>
                                    <a:chOff x="3255" y="4841"/>
                                    <a:chExt cx="97" cy="148"/>
                                  </a:xfrm>
                                </wpg:grpSpPr>
                                <wps:wsp>
                                  <wps:cNvPr id="310" name="AutoShape 18"/>
                                  <wps:cNvCnPr>
                                    <a:cxnSpLocks noChangeShapeType="1"/>
                                  </wps:cNvCnPr>
                                  <wps:spPr bwMode="auto">
                                    <a:xfrm>
                                      <a:off x="3255" y="4852"/>
                                      <a:ext cx="97"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11" name="AutoShape 19"/>
                                  <wps:cNvCnPr>
                                    <a:cxnSpLocks noChangeShapeType="1"/>
                                  </wps:cNvCnPr>
                                  <wps:spPr bwMode="auto">
                                    <a:xfrm flipV="1">
                                      <a:off x="3255" y="4841"/>
                                      <a:ext cx="0" cy="148"/>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grpSp>
                              <wpg:cNvPr id="312" name="Group 20"/>
                              <wpg:cNvGrpSpPr>
                                <a:grpSpLocks/>
                              </wpg:cNvGrpSpPr>
                              <wpg:grpSpPr bwMode="auto">
                                <a:xfrm>
                                  <a:off x="3737" y="2432"/>
                                  <a:ext cx="6619" cy="4913"/>
                                  <a:chOff x="3737" y="2432"/>
                                  <a:chExt cx="6619" cy="4913"/>
                                </a:xfrm>
                              </wpg:grpSpPr>
                              <wps:wsp>
                                <wps:cNvPr id="313" name="AutoShape 21"/>
                                <wps:cNvCnPr>
                                  <a:cxnSpLocks noChangeShapeType="1"/>
                                </wps:cNvCnPr>
                                <wps:spPr bwMode="auto">
                                  <a:xfrm>
                                    <a:off x="5550" y="2831"/>
                                    <a:ext cx="194" cy="4116"/>
                                  </a:xfrm>
                                  <a:prstGeom prst="straightConnector1">
                                    <a:avLst/>
                                  </a:prstGeom>
                                  <a:noFill/>
                                  <a:ln w="9525">
                                    <a:solidFill>
                                      <a:srgbClr val="000000"/>
                                    </a:solidFill>
                                    <a:prstDash val="dashDot"/>
                                    <a:round/>
                                    <a:headEnd/>
                                    <a:tailEnd/>
                                  </a:ln>
                                  <a:extLst>
                                    <a:ext uri="{909E8E84-426E-40DD-AFC4-6F175D3DCCD1}">
                                      <a14:hiddenFill xmlns:a14="http://schemas.microsoft.com/office/drawing/2010/main">
                                        <a:noFill/>
                                      </a14:hiddenFill>
                                    </a:ext>
                                  </a:extLst>
                                </wps:spPr>
                                <wps:bodyPr/>
                              </wps:wsp>
                              <wpg:grpSp>
                                <wpg:cNvPr id="314" name="Group 22"/>
                                <wpg:cNvGrpSpPr>
                                  <a:grpSpLocks/>
                                </wpg:cNvGrpSpPr>
                                <wpg:grpSpPr bwMode="auto">
                                  <a:xfrm>
                                    <a:off x="3737" y="2432"/>
                                    <a:ext cx="6619" cy="4913"/>
                                    <a:chOff x="3737" y="2432"/>
                                    <a:chExt cx="6619" cy="4913"/>
                                  </a:xfrm>
                                </wpg:grpSpPr>
                                <wps:wsp>
                                  <wps:cNvPr id="315" name="Text Box 23"/>
                                  <wps:cNvSpPr txBox="1">
                                    <a:spLocks noChangeArrowheads="1"/>
                                  </wps:cNvSpPr>
                                  <wps:spPr bwMode="auto">
                                    <a:xfrm>
                                      <a:off x="9762" y="5630"/>
                                      <a:ext cx="399" cy="375"/>
                                    </a:xfrm>
                                    <a:prstGeom prst="rect">
                                      <a:avLst/>
                                    </a:prstGeom>
                                    <a:solidFill>
                                      <a:srgbClr val="FFFFFF"/>
                                    </a:solidFill>
                                    <a:ln w="9525">
                                      <a:solidFill>
                                        <a:srgbClr val="FFFFFF"/>
                                      </a:solidFill>
                                      <a:miter lim="800000"/>
                                      <a:headEnd/>
                                      <a:tailEnd/>
                                    </a:ln>
                                  </wps:spPr>
                                  <wps:txbx>
                                    <w:txbxContent>
                                      <w:p w:rsidR="004A4858" w:rsidRPr="0024223A" w:rsidRDefault="004A4858" w:rsidP="006D366F">
                                        <w:pPr>
                                          <w:rPr>
                                            <w:rFonts w:ascii="Bookman Old Style" w:hAnsi="Bookman Old Style"/>
                                          </w:rPr>
                                        </w:pPr>
                                        <w:r>
                                          <w:rPr>
                                            <w:rFonts w:ascii="Bookman Old Style" w:hAnsi="Bookman Old Style"/>
                                          </w:rPr>
                                          <w:t>B</w:t>
                                        </w:r>
                                        <w:r w:rsidRPr="0024223A">
                                          <w:rPr>
                                            <w:rFonts w:ascii="Bookman Old Style" w:hAnsi="Bookman Old Style"/>
                                          </w:rPr>
                                          <w:t>2</w:t>
                                        </w:r>
                                      </w:p>
                                    </w:txbxContent>
                                  </wps:txbx>
                                  <wps:bodyPr rot="0" vert="horz" wrap="square" lIns="91440" tIns="45720" rIns="91440" bIns="45720" anchor="t" anchorCtr="0" upright="1">
                                    <a:noAutofit/>
                                  </wps:bodyPr>
                                </wps:wsp>
                                <wpg:grpSp>
                                  <wpg:cNvPr id="316" name="Group 24"/>
                                  <wpg:cNvGrpSpPr>
                                    <a:grpSpLocks/>
                                  </wpg:cNvGrpSpPr>
                                  <wpg:grpSpPr bwMode="auto">
                                    <a:xfrm>
                                      <a:off x="3737" y="2432"/>
                                      <a:ext cx="6619" cy="4913"/>
                                      <a:chOff x="3737" y="2432"/>
                                      <a:chExt cx="6619" cy="4913"/>
                                    </a:xfrm>
                                  </wpg:grpSpPr>
                                  <wps:wsp>
                                    <wps:cNvPr id="317" name="Text Box 25"/>
                                    <wps:cNvSpPr txBox="1">
                                      <a:spLocks noChangeArrowheads="1"/>
                                    </wps:cNvSpPr>
                                    <wps:spPr bwMode="auto">
                                      <a:xfrm>
                                        <a:off x="3737" y="2560"/>
                                        <a:ext cx="543" cy="428"/>
                                      </a:xfrm>
                                      <a:prstGeom prst="rect">
                                        <a:avLst/>
                                      </a:prstGeom>
                                      <a:solidFill>
                                        <a:srgbClr val="FFFFFF"/>
                                      </a:solidFill>
                                      <a:ln w="9525">
                                        <a:solidFill>
                                          <a:srgbClr val="FFFFFF"/>
                                        </a:solidFill>
                                        <a:miter lim="800000"/>
                                        <a:headEnd/>
                                        <a:tailEnd/>
                                      </a:ln>
                                    </wps:spPr>
                                    <wps:txbx>
                                      <w:txbxContent>
                                        <w:p w:rsidR="004A4858" w:rsidRPr="0024223A" w:rsidRDefault="004A4858" w:rsidP="006D366F">
                                          <w:pPr>
                                            <w:rPr>
                                              <w:rFonts w:ascii="Bookman Old Style" w:hAnsi="Bookman Old Style"/>
                                            </w:rPr>
                                          </w:pPr>
                                          <w:r>
                                            <w:rPr>
                                              <w:rFonts w:ascii="Bookman Old Style" w:hAnsi="Bookman Old Style"/>
                                            </w:rPr>
                                            <w:t>-y</w:t>
                                          </w:r>
                                        </w:p>
                                      </w:txbxContent>
                                    </wps:txbx>
                                    <wps:bodyPr rot="0" vert="horz" wrap="square" lIns="91440" tIns="45720" rIns="91440" bIns="45720" anchor="t" anchorCtr="0" upright="1">
                                      <a:noAutofit/>
                                    </wps:bodyPr>
                                  </wps:wsp>
                                  <wps:wsp>
                                    <wps:cNvPr id="318" name="Text Box 26"/>
                                    <wps:cNvSpPr txBox="1">
                                      <a:spLocks noChangeArrowheads="1"/>
                                    </wps:cNvSpPr>
                                    <wps:spPr bwMode="auto">
                                      <a:xfrm>
                                        <a:off x="6869" y="2524"/>
                                        <a:ext cx="375" cy="428"/>
                                      </a:xfrm>
                                      <a:prstGeom prst="rect">
                                        <a:avLst/>
                                      </a:prstGeom>
                                      <a:solidFill>
                                        <a:srgbClr val="FFFFFF"/>
                                      </a:solidFill>
                                      <a:ln w="9525">
                                        <a:solidFill>
                                          <a:srgbClr val="FFFFFF"/>
                                        </a:solidFill>
                                        <a:miter lim="800000"/>
                                        <a:headEnd/>
                                        <a:tailEnd/>
                                      </a:ln>
                                    </wps:spPr>
                                    <wps:txbx>
                                      <w:txbxContent>
                                        <w:p w:rsidR="004A4858" w:rsidRPr="0024223A" w:rsidRDefault="004A4858" w:rsidP="006D366F">
                                          <w:pPr>
                                            <w:rPr>
                                              <w:rFonts w:ascii="Bookman Old Style" w:hAnsi="Bookman Old Style"/>
                                            </w:rPr>
                                          </w:pPr>
                                          <w:proofErr w:type="gramStart"/>
                                          <w:r>
                                            <w:rPr>
                                              <w:rFonts w:ascii="Bookman Old Style" w:hAnsi="Bookman Old Style"/>
                                            </w:rPr>
                                            <w:t>y</w:t>
                                          </w:r>
                                          <w:proofErr w:type="gramEnd"/>
                                        </w:p>
                                      </w:txbxContent>
                                    </wps:txbx>
                                    <wps:bodyPr rot="0" vert="horz" wrap="square" lIns="91440" tIns="45720" rIns="91440" bIns="45720" anchor="t" anchorCtr="0" upright="1">
                                      <a:noAutofit/>
                                    </wps:bodyPr>
                                  </wps:wsp>
                                  <wpg:grpSp>
                                    <wpg:cNvPr id="319" name="Group 27"/>
                                    <wpg:cNvGrpSpPr>
                                      <a:grpSpLocks/>
                                    </wpg:cNvGrpSpPr>
                                    <wpg:grpSpPr bwMode="auto">
                                      <a:xfrm>
                                        <a:off x="3749" y="2432"/>
                                        <a:ext cx="6607" cy="4913"/>
                                        <a:chOff x="3749" y="2432"/>
                                        <a:chExt cx="6607" cy="4913"/>
                                      </a:xfrm>
                                    </wpg:grpSpPr>
                                    <wpg:grpSp>
                                      <wpg:cNvPr id="352" name="Group 28"/>
                                      <wpg:cNvGrpSpPr>
                                        <a:grpSpLocks/>
                                      </wpg:cNvGrpSpPr>
                                      <wpg:grpSpPr bwMode="auto">
                                        <a:xfrm>
                                          <a:off x="3749" y="2432"/>
                                          <a:ext cx="6607" cy="4913"/>
                                          <a:chOff x="3749" y="2432"/>
                                          <a:chExt cx="6607" cy="4913"/>
                                        </a:xfrm>
                                      </wpg:grpSpPr>
                                      <wpg:grpSp>
                                        <wpg:cNvPr id="353" name="Group 29"/>
                                        <wpg:cNvGrpSpPr>
                                          <a:grpSpLocks/>
                                        </wpg:cNvGrpSpPr>
                                        <wpg:grpSpPr bwMode="auto">
                                          <a:xfrm>
                                            <a:off x="4561" y="2512"/>
                                            <a:ext cx="2057" cy="2596"/>
                                            <a:chOff x="4561" y="2512"/>
                                            <a:chExt cx="2057" cy="2596"/>
                                          </a:xfrm>
                                        </wpg:grpSpPr>
                                        <wps:wsp>
                                          <wps:cNvPr id="354" name="AutoShape 30"/>
                                          <wps:cNvCnPr>
                                            <a:cxnSpLocks noChangeShapeType="1"/>
                                          </wps:cNvCnPr>
                                          <wps:spPr bwMode="auto">
                                            <a:xfrm flipH="1">
                                              <a:off x="5587" y="3279"/>
                                              <a:ext cx="145" cy="48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cNvPr id="355" name="Group 31"/>
                                          <wpg:cNvGrpSpPr>
                                            <a:grpSpLocks/>
                                          </wpg:cNvGrpSpPr>
                                          <wpg:grpSpPr bwMode="auto">
                                            <a:xfrm>
                                              <a:off x="4561" y="2512"/>
                                              <a:ext cx="2057" cy="2596"/>
                                              <a:chOff x="4561" y="2512"/>
                                              <a:chExt cx="2057" cy="2596"/>
                                            </a:xfrm>
                                          </wpg:grpSpPr>
                                          <wps:wsp>
                                            <wps:cNvPr id="356" name="Text Box 32"/>
                                            <wps:cNvSpPr txBox="1">
                                              <a:spLocks noChangeArrowheads="1"/>
                                            </wps:cNvSpPr>
                                            <wps:spPr bwMode="auto">
                                              <a:xfrm>
                                                <a:off x="6014" y="4660"/>
                                                <a:ext cx="604" cy="448"/>
                                              </a:xfrm>
                                              <a:prstGeom prst="rect">
                                                <a:avLst/>
                                              </a:prstGeom>
                                              <a:solidFill>
                                                <a:srgbClr val="FFFFFF"/>
                                              </a:solidFill>
                                              <a:ln w="9525">
                                                <a:solidFill>
                                                  <a:srgbClr val="FFFFFF"/>
                                                </a:solidFill>
                                                <a:miter lim="800000"/>
                                                <a:headEnd/>
                                                <a:tailEnd/>
                                              </a:ln>
                                            </wps:spPr>
                                            <wps:txbx>
                                              <w:txbxContent>
                                                <w:p w:rsidR="004A4858" w:rsidRPr="00CC598A" w:rsidRDefault="004A4858" w:rsidP="006D366F">
                                                  <w:pPr>
                                                    <w:rPr>
                                                      <w:i/>
                                                      <w:sz w:val="24"/>
                                                    </w:rPr>
                                                  </w:pPr>
                                                  <w:proofErr w:type="spellStart"/>
                                                  <w:r w:rsidRPr="00CC598A">
                                                    <w:rPr>
                                                      <w:i/>
                                                      <w:sz w:val="24"/>
                                                    </w:rPr>
                                                    <w:t>Ø</w:t>
                                                  </w:r>
                                                  <w:r w:rsidRPr="00CC598A">
                                                    <w:rPr>
                                                      <w:i/>
                                                      <w:sz w:val="24"/>
                                                      <w:vertAlign w:val="subscript"/>
                                                    </w:rPr>
                                                    <w:t>r</w:t>
                                                  </w:r>
                                                  <w:proofErr w:type="spellEnd"/>
                                                </w:p>
                                                <w:p w:rsidR="004A4858" w:rsidRPr="00135B05" w:rsidRDefault="004A4858" w:rsidP="006D366F"/>
                                              </w:txbxContent>
                                            </wps:txbx>
                                            <wps:bodyPr rot="0" vert="horz" wrap="square" lIns="91440" tIns="45720" rIns="91440" bIns="45720" anchor="t" anchorCtr="0" upright="1">
                                              <a:noAutofit/>
                                            </wps:bodyPr>
                                          </wps:wsp>
                                          <wps:wsp>
                                            <wps:cNvPr id="357" name="Text Box 33"/>
                                            <wps:cNvSpPr txBox="1">
                                              <a:spLocks noChangeArrowheads="1"/>
                                            </wps:cNvSpPr>
                                            <wps:spPr bwMode="auto">
                                              <a:xfrm>
                                                <a:off x="4561" y="2512"/>
                                                <a:ext cx="733" cy="404"/>
                                              </a:xfrm>
                                              <a:prstGeom prst="rect">
                                                <a:avLst/>
                                              </a:prstGeom>
                                              <a:solidFill>
                                                <a:srgbClr val="FFFFFF"/>
                                              </a:solidFill>
                                              <a:ln w="9525">
                                                <a:solidFill>
                                                  <a:srgbClr val="FFFFFF"/>
                                                </a:solidFill>
                                                <a:miter lim="800000"/>
                                                <a:headEnd/>
                                                <a:tailEnd/>
                                              </a:ln>
                                            </wps:spPr>
                                            <wps:txbx>
                                              <w:txbxContent>
                                                <w:p w:rsidR="004A4858" w:rsidRDefault="004A4858" w:rsidP="006D366F">
                                                  <w:pPr>
                                                    <w:spacing w:after="0"/>
                                                  </w:pPr>
                                                  <w:proofErr w:type="gramStart"/>
                                                  <w:r>
                                                    <w:t>w/2</w:t>
                                                  </w:r>
                                                  <w:proofErr w:type="gramEnd"/>
                                                </w:p>
                                              </w:txbxContent>
                                            </wps:txbx>
                                            <wps:bodyPr rot="0" vert="horz" wrap="square" lIns="91440" tIns="45720" rIns="91440" bIns="45720" anchor="t" anchorCtr="0" upright="1">
                                              <a:noAutofit/>
                                            </wps:bodyPr>
                                          </wps:wsp>
                                          <wpg:grpSp>
                                            <wpg:cNvPr id="359" name="Group 34"/>
                                            <wpg:cNvGrpSpPr>
                                              <a:grpSpLocks/>
                                            </wpg:cNvGrpSpPr>
                                            <wpg:grpSpPr bwMode="auto">
                                              <a:xfrm>
                                                <a:off x="4659" y="3520"/>
                                                <a:ext cx="1943" cy="1552"/>
                                                <a:chOff x="4659" y="3520"/>
                                                <a:chExt cx="1943" cy="1552"/>
                                              </a:xfrm>
                                            </wpg:grpSpPr>
                                            <wps:wsp>
                                              <wps:cNvPr id="360" name="Arc 35"/>
                                              <wps:cNvSpPr>
                                                <a:spLocks/>
                                              </wps:cNvSpPr>
                                              <wps:spPr bwMode="auto">
                                                <a:xfrm rot="-5400000">
                                                  <a:off x="5582" y="3940"/>
                                                  <a:ext cx="1440" cy="600"/>
                                                </a:xfrm>
                                                <a:custGeom>
                                                  <a:avLst/>
                                                  <a:gdLst>
                                                    <a:gd name="T0" fmla="*/ 87 w 21600"/>
                                                    <a:gd name="T1" fmla="*/ 0 h 9005"/>
                                                    <a:gd name="T2" fmla="*/ 96 w 21600"/>
                                                    <a:gd name="T3" fmla="*/ 40 h 9005"/>
                                                    <a:gd name="T4" fmla="*/ 0 w 21600"/>
                                                    <a:gd name="T5" fmla="*/ 40 h 9005"/>
                                                    <a:gd name="T6" fmla="*/ 0 60000 65536"/>
                                                    <a:gd name="T7" fmla="*/ 0 60000 65536"/>
                                                    <a:gd name="T8" fmla="*/ 0 60000 65536"/>
                                                  </a:gdLst>
                                                  <a:ahLst/>
                                                  <a:cxnLst>
                                                    <a:cxn ang="T6">
                                                      <a:pos x="T0" y="T1"/>
                                                    </a:cxn>
                                                    <a:cxn ang="T7">
                                                      <a:pos x="T2" y="T3"/>
                                                    </a:cxn>
                                                    <a:cxn ang="T8">
                                                      <a:pos x="T4" y="T5"/>
                                                    </a:cxn>
                                                  </a:cxnLst>
                                                  <a:rect l="0" t="0" r="r" b="b"/>
                                                  <a:pathLst>
                                                    <a:path w="21600" h="9005" fill="none" extrusionOk="0">
                                                      <a:moveTo>
                                                        <a:pt x="19633" y="-1"/>
                                                      </a:moveTo>
                                                      <a:cubicBezTo>
                                                        <a:pt x="20929" y="2825"/>
                                                        <a:pt x="21600" y="5896"/>
                                                        <a:pt x="21600" y="9005"/>
                                                      </a:cubicBezTo>
                                                    </a:path>
                                                    <a:path w="21600" h="9005" stroke="0" extrusionOk="0">
                                                      <a:moveTo>
                                                        <a:pt x="19633" y="-1"/>
                                                      </a:moveTo>
                                                      <a:cubicBezTo>
                                                        <a:pt x="20929" y="2825"/>
                                                        <a:pt x="21600" y="5896"/>
                                                        <a:pt x="21600" y="9005"/>
                                                      </a:cubicBezTo>
                                                      <a:lnTo>
                                                        <a:pt x="0" y="9005"/>
                                                      </a:lnTo>
                                                      <a:lnTo>
                                                        <a:pt x="19633" y="-1"/>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1" name="Arc 36"/>
                                              <wps:cNvSpPr>
                                                <a:spLocks/>
                                              </wps:cNvSpPr>
                                              <wps:spPr bwMode="auto">
                                                <a:xfrm rot="-5400000">
                                                  <a:off x="4371" y="4172"/>
                                                  <a:ext cx="1188" cy="611"/>
                                                </a:xfrm>
                                                <a:custGeom>
                                                  <a:avLst/>
                                                  <a:gdLst>
                                                    <a:gd name="T0" fmla="*/ 59 w 21600"/>
                                                    <a:gd name="T1" fmla="*/ 0 h 9005"/>
                                                    <a:gd name="T2" fmla="*/ 65 w 21600"/>
                                                    <a:gd name="T3" fmla="*/ 41 h 9005"/>
                                                    <a:gd name="T4" fmla="*/ 0 w 21600"/>
                                                    <a:gd name="T5" fmla="*/ 41 h 9005"/>
                                                    <a:gd name="T6" fmla="*/ 0 60000 65536"/>
                                                    <a:gd name="T7" fmla="*/ 0 60000 65536"/>
                                                    <a:gd name="T8" fmla="*/ 0 60000 65536"/>
                                                  </a:gdLst>
                                                  <a:ahLst/>
                                                  <a:cxnLst>
                                                    <a:cxn ang="T6">
                                                      <a:pos x="T0" y="T1"/>
                                                    </a:cxn>
                                                    <a:cxn ang="T7">
                                                      <a:pos x="T2" y="T3"/>
                                                    </a:cxn>
                                                    <a:cxn ang="T8">
                                                      <a:pos x="T4" y="T5"/>
                                                    </a:cxn>
                                                  </a:cxnLst>
                                                  <a:rect l="0" t="0" r="r" b="b"/>
                                                  <a:pathLst>
                                                    <a:path w="21600" h="9005" fill="none" extrusionOk="0">
                                                      <a:moveTo>
                                                        <a:pt x="19633" y="-1"/>
                                                      </a:moveTo>
                                                      <a:cubicBezTo>
                                                        <a:pt x="20929" y="2825"/>
                                                        <a:pt x="21600" y="5896"/>
                                                        <a:pt x="21600" y="9005"/>
                                                      </a:cubicBezTo>
                                                    </a:path>
                                                    <a:path w="21600" h="9005" stroke="0" extrusionOk="0">
                                                      <a:moveTo>
                                                        <a:pt x="19633" y="-1"/>
                                                      </a:moveTo>
                                                      <a:cubicBezTo>
                                                        <a:pt x="20929" y="2825"/>
                                                        <a:pt x="21600" y="5896"/>
                                                        <a:pt x="21600" y="9005"/>
                                                      </a:cubicBezTo>
                                                      <a:lnTo>
                                                        <a:pt x="0" y="9005"/>
                                                      </a:lnTo>
                                                      <a:lnTo>
                                                        <a:pt x="19633" y="-1"/>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grpSp>
                                      <wpg:grpSp>
                                        <wpg:cNvPr id="362" name="Group 37"/>
                                        <wpg:cNvGrpSpPr>
                                          <a:grpSpLocks/>
                                        </wpg:cNvGrpSpPr>
                                        <wpg:grpSpPr bwMode="auto">
                                          <a:xfrm>
                                            <a:off x="3749" y="2432"/>
                                            <a:ext cx="6607" cy="4913"/>
                                            <a:chOff x="3749" y="2432"/>
                                            <a:chExt cx="6607" cy="4913"/>
                                          </a:xfrm>
                                        </wpg:grpSpPr>
                                        <wps:wsp>
                                          <wps:cNvPr id="363" name="Text Box 38"/>
                                          <wps:cNvSpPr txBox="1">
                                            <a:spLocks noChangeArrowheads="1"/>
                                          </wps:cNvSpPr>
                                          <wps:spPr bwMode="auto">
                                            <a:xfrm>
                                              <a:off x="9321" y="3629"/>
                                              <a:ext cx="1035" cy="338"/>
                                            </a:xfrm>
                                            <a:prstGeom prst="rect">
                                              <a:avLst/>
                                            </a:prstGeom>
                                            <a:solidFill>
                                              <a:srgbClr val="FFFFFF"/>
                                            </a:solidFill>
                                            <a:ln w="9525">
                                              <a:solidFill>
                                                <a:srgbClr val="FFFFFF"/>
                                              </a:solidFill>
                                              <a:miter lim="800000"/>
                                              <a:headEnd/>
                                              <a:tailEnd/>
                                            </a:ln>
                                          </wps:spPr>
                                          <wps:txbx>
                                            <w:txbxContent>
                                              <w:p w:rsidR="004A4858" w:rsidRPr="00A26520" w:rsidRDefault="004A4858" w:rsidP="006D366F">
                                                <w:pPr>
                                                  <w:rPr>
                                                    <w:rFonts w:ascii="Bookman Old Style" w:hAnsi="Bookman Old Style"/>
                                                    <w:sz w:val="16"/>
                                                  </w:rPr>
                                                </w:pPr>
                                                <w:proofErr w:type="gramStart"/>
                                                <w:r w:rsidRPr="00A26520">
                                                  <w:rPr>
                                                    <w:rFonts w:ascii="Bookman Old Style" w:hAnsi="Bookman Old Style"/>
                                                    <w:sz w:val="16"/>
                                                  </w:rPr>
                                                  <w:t xml:space="preserve">16’ </w:t>
                                                </w:r>
                                                <w:r>
                                                  <w:rPr>
                                                    <w:rFonts w:ascii="Bookman Old Style" w:hAnsi="Bookman Old Style"/>
                                                    <w:sz w:val="16"/>
                                                  </w:rPr>
                                                  <w:t xml:space="preserve"> </w:t>
                                                </w:r>
                                                <w:r w:rsidRPr="00A26520">
                                                  <w:rPr>
                                                    <w:rFonts w:ascii="Bookman Old Style" w:hAnsi="Bookman Old Style"/>
                                                    <w:sz w:val="16"/>
                                                  </w:rPr>
                                                  <w:t>16’</w:t>
                                                </w:r>
                                                <w:proofErr w:type="gramEnd"/>
                                              </w:p>
                                            </w:txbxContent>
                                          </wps:txbx>
                                          <wps:bodyPr rot="0" vert="horz" wrap="square" lIns="91440" tIns="45720" rIns="91440" bIns="45720" anchor="t" anchorCtr="0" upright="1">
                                            <a:noAutofit/>
                                          </wps:bodyPr>
                                        </wps:wsp>
                                        <wpg:grpSp>
                                          <wpg:cNvPr id="364" name="Group 39"/>
                                          <wpg:cNvGrpSpPr>
                                            <a:grpSpLocks/>
                                          </wpg:cNvGrpSpPr>
                                          <wpg:grpSpPr bwMode="auto">
                                            <a:xfrm>
                                              <a:off x="3749" y="2432"/>
                                              <a:ext cx="6557" cy="4913"/>
                                              <a:chOff x="3749" y="2432"/>
                                              <a:chExt cx="6557" cy="4913"/>
                                            </a:xfrm>
                                          </wpg:grpSpPr>
                                          <wpg:grpSp>
                                            <wpg:cNvPr id="365" name="Group 40"/>
                                            <wpg:cNvGrpSpPr>
                                              <a:grpSpLocks/>
                                            </wpg:cNvGrpSpPr>
                                            <wpg:grpSpPr bwMode="auto">
                                              <a:xfrm>
                                                <a:off x="5270" y="4367"/>
                                                <a:ext cx="2432" cy="2665"/>
                                                <a:chOff x="5270" y="4367"/>
                                                <a:chExt cx="2432" cy="2665"/>
                                              </a:xfrm>
                                            </wpg:grpSpPr>
                                            <wpg:grpSp>
                                              <wpg:cNvPr id="366" name="Group 41"/>
                                              <wpg:cNvGrpSpPr>
                                                <a:grpSpLocks/>
                                              </wpg:cNvGrpSpPr>
                                              <wpg:grpSpPr bwMode="auto">
                                                <a:xfrm>
                                                  <a:off x="6945" y="4367"/>
                                                  <a:ext cx="757" cy="530"/>
                                                  <a:chOff x="6945" y="4367"/>
                                                  <a:chExt cx="757" cy="530"/>
                                                </a:xfrm>
                                              </wpg:grpSpPr>
                                              <wps:wsp>
                                                <wps:cNvPr id="367" name="Text Box 42"/>
                                                <wps:cNvSpPr txBox="1">
                                                  <a:spLocks noChangeArrowheads="1"/>
                                                </wps:cNvSpPr>
                                                <wps:spPr bwMode="auto">
                                                  <a:xfrm>
                                                    <a:off x="7105" y="4367"/>
                                                    <a:ext cx="597" cy="338"/>
                                                  </a:xfrm>
                                                  <a:prstGeom prst="rect">
                                                    <a:avLst/>
                                                  </a:prstGeom>
                                                  <a:solidFill>
                                                    <a:srgbClr val="FFFFFF"/>
                                                  </a:solidFill>
                                                  <a:ln w="9525">
                                                    <a:solidFill>
                                                      <a:srgbClr val="FFFFFF"/>
                                                    </a:solidFill>
                                                    <a:miter lim="800000"/>
                                                    <a:headEnd/>
                                                    <a:tailEnd/>
                                                  </a:ln>
                                                </wps:spPr>
                                                <wps:txbx>
                                                  <w:txbxContent>
                                                    <w:p w:rsidR="004A4858" w:rsidRPr="004652F3" w:rsidRDefault="004A4858" w:rsidP="006D366F">
                                                      <w:pPr>
                                                        <w:rPr>
                                                          <w:rFonts w:ascii="Bookman Old Style" w:hAnsi="Bookman Old Style"/>
                                                          <w:sz w:val="14"/>
                                                        </w:rPr>
                                                      </w:pPr>
                                                      <w:r w:rsidRPr="004652F3">
                                                        <w:rPr>
                                                          <w:rFonts w:ascii="Bookman Old Style" w:hAnsi="Bookman Old Style"/>
                                                          <w:sz w:val="14"/>
                                                        </w:rPr>
                                                        <w:t>16’</w:t>
                                                      </w:r>
                                                    </w:p>
                                                  </w:txbxContent>
                                                </wps:txbx>
                                                <wps:bodyPr rot="0" vert="horz" wrap="square" lIns="91440" tIns="45720" rIns="91440" bIns="45720" anchor="t" anchorCtr="0" upright="1">
                                                  <a:noAutofit/>
                                                </wps:bodyPr>
                                              </wps:wsp>
                                              <wps:wsp>
                                                <wps:cNvPr id="368" name="Text Box 43"/>
                                                <wps:cNvSpPr txBox="1">
                                                  <a:spLocks noChangeArrowheads="1"/>
                                                </wps:cNvSpPr>
                                                <wps:spPr bwMode="auto">
                                                  <a:xfrm>
                                                    <a:off x="6945" y="4559"/>
                                                    <a:ext cx="597" cy="338"/>
                                                  </a:xfrm>
                                                  <a:prstGeom prst="rect">
                                                    <a:avLst/>
                                                  </a:prstGeom>
                                                  <a:solidFill>
                                                    <a:srgbClr val="FFFFFF"/>
                                                  </a:solidFill>
                                                  <a:ln w="9525">
                                                    <a:solidFill>
                                                      <a:srgbClr val="FFFFFF"/>
                                                    </a:solidFill>
                                                    <a:miter lim="800000"/>
                                                    <a:headEnd/>
                                                    <a:tailEnd/>
                                                  </a:ln>
                                                </wps:spPr>
                                                <wps:txbx>
                                                  <w:txbxContent>
                                                    <w:p w:rsidR="004A4858" w:rsidRPr="004652F3" w:rsidRDefault="004A4858" w:rsidP="006D366F">
                                                      <w:pPr>
                                                        <w:rPr>
                                                          <w:rFonts w:ascii="Bookman Old Style" w:hAnsi="Bookman Old Style"/>
                                                          <w:sz w:val="14"/>
                                                        </w:rPr>
                                                      </w:pPr>
                                                      <w:r w:rsidRPr="004652F3">
                                                        <w:rPr>
                                                          <w:rFonts w:ascii="Bookman Old Style" w:hAnsi="Bookman Old Style"/>
                                                          <w:sz w:val="14"/>
                                                        </w:rPr>
                                                        <w:t>16’</w:t>
                                                      </w:r>
                                                    </w:p>
                                                  </w:txbxContent>
                                                </wps:txbx>
                                                <wps:bodyPr rot="0" vert="horz" wrap="square" lIns="91440" tIns="45720" rIns="91440" bIns="45720" anchor="t" anchorCtr="0" upright="1">
                                                  <a:noAutofit/>
                                                </wps:bodyPr>
                                              </wps:wsp>
                                            </wpg:grpSp>
                                            <wpg:grpSp>
                                              <wpg:cNvPr id="369" name="Group 44"/>
                                              <wpg:cNvGrpSpPr>
                                                <a:grpSpLocks/>
                                              </wpg:cNvGrpSpPr>
                                              <wpg:grpSpPr bwMode="auto">
                                                <a:xfrm>
                                                  <a:off x="5270" y="6245"/>
                                                  <a:ext cx="462" cy="787"/>
                                                  <a:chOff x="5270" y="6245"/>
                                                  <a:chExt cx="462" cy="787"/>
                                                </a:xfrm>
                                              </wpg:grpSpPr>
                                              <wps:wsp>
                                                <wps:cNvPr id="370" name="Text Box 45"/>
                                                <wps:cNvSpPr txBox="1">
                                                  <a:spLocks noChangeArrowheads="1"/>
                                                </wps:cNvSpPr>
                                                <wps:spPr bwMode="auto">
                                                  <a:xfrm>
                                                    <a:off x="5270" y="6657"/>
                                                    <a:ext cx="399" cy="375"/>
                                                  </a:xfrm>
                                                  <a:prstGeom prst="rect">
                                                    <a:avLst/>
                                                  </a:prstGeom>
                                                  <a:solidFill>
                                                    <a:srgbClr val="FFFFFF"/>
                                                  </a:solidFill>
                                                  <a:ln w="9525">
                                                    <a:solidFill>
                                                      <a:srgbClr val="FFFFFF"/>
                                                    </a:solidFill>
                                                    <a:miter lim="800000"/>
                                                    <a:headEnd/>
                                                    <a:tailEnd/>
                                                  </a:ln>
                                                </wps:spPr>
                                                <wps:txbx>
                                                  <w:txbxContent>
                                                    <w:p w:rsidR="004A4858" w:rsidRPr="0024223A" w:rsidRDefault="004A4858" w:rsidP="006D366F">
                                                      <w:pPr>
                                                        <w:rPr>
                                                          <w:rFonts w:ascii="Bookman Old Style" w:hAnsi="Bookman Old Style"/>
                                                        </w:rPr>
                                                      </w:pPr>
                                                      <w:r>
                                                        <w:rPr>
                                                          <w:rFonts w:ascii="Bookman Old Style" w:hAnsi="Bookman Old Style"/>
                                                        </w:rPr>
                                                        <w:t>A</w:t>
                                                      </w:r>
                                                      <w:r w:rsidRPr="0024223A">
                                                        <w:rPr>
                                                          <w:rFonts w:ascii="Bookman Old Style" w:hAnsi="Bookman Old Style"/>
                                                        </w:rPr>
                                                        <w:t>2</w:t>
                                                      </w:r>
                                                    </w:p>
                                                  </w:txbxContent>
                                                </wps:txbx>
                                                <wps:bodyPr rot="0" vert="horz" wrap="square" lIns="91440" tIns="45720" rIns="91440" bIns="45720" anchor="t" anchorCtr="0" upright="1">
                                                  <a:noAutofit/>
                                                </wps:bodyPr>
                                              </wps:wsp>
                                              <wps:wsp>
                                                <wps:cNvPr id="371" name="AutoShape 46"/>
                                                <wps:cNvCnPr>
                                                  <a:cxnSpLocks noChangeShapeType="1"/>
                                                </wps:cNvCnPr>
                                                <wps:spPr bwMode="auto">
                                                  <a:xfrm flipV="1">
                                                    <a:off x="5732" y="6245"/>
                                                    <a:ext cx="0" cy="5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grpSp>
                                          <wpg:grpSp>
                                            <wpg:cNvPr id="372" name="Group 47"/>
                                            <wpg:cNvGrpSpPr>
                                              <a:grpSpLocks/>
                                            </wpg:cNvGrpSpPr>
                                            <wpg:grpSpPr bwMode="auto">
                                              <a:xfrm>
                                                <a:off x="3749" y="2432"/>
                                                <a:ext cx="6557" cy="4913"/>
                                                <a:chOff x="3749" y="2432"/>
                                                <a:chExt cx="6557" cy="4913"/>
                                              </a:xfrm>
                                            </wpg:grpSpPr>
                                            <wps:wsp>
                                              <wps:cNvPr id="373" name="AutoShape 48"/>
                                              <wps:cNvCnPr>
                                                <a:cxnSpLocks noChangeShapeType="1"/>
                                              </wps:cNvCnPr>
                                              <wps:spPr bwMode="auto">
                                                <a:xfrm flipV="1">
                                                  <a:off x="4292" y="2940"/>
                                                  <a:ext cx="1258" cy="37"/>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374" name="AutoShape 49"/>
                                              <wps:cNvCnPr>
                                                <a:cxnSpLocks noChangeShapeType="1"/>
                                              </wps:cNvCnPr>
                                              <wps:spPr bwMode="auto">
                                                <a:xfrm flipV="1">
                                                  <a:off x="5587" y="2916"/>
                                                  <a:ext cx="1258" cy="37"/>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375" name="AutoShape 50"/>
                                              <wps:cNvCnPr>
                                                <a:cxnSpLocks noChangeShapeType="1"/>
                                              </wps:cNvCnPr>
                                              <wps:spPr bwMode="auto">
                                                <a:xfrm>
                                                  <a:off x="4292" y="2831"/>
                                                  <a:ext cx="0" cy="279"/>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6" name="AutoShape 51"/>
                                              <wps:cNvCnPr>
                                                <a:cxnSpLocks noChangeShapeType="1"/>
                                              </wps:cNvCnPr>
                                              <wps:spPr bwMode="auto">
                                                <a:xfrm>
                                                  <a:off x="6845" y="2807"/>
                                                  <a:ext cx="0" cy="279"/>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7" name="AutoShape 52"/>
                                              <wps:cNvCnPr>
                                                <a:cxnSpLocks noChangeShapeType="1"/>
                                              </wps:cNvCnPr>
                                              <wps:spPr bwMode="auto">
                                                <a:xfrm>
                                                  <a:off x="5744" y="7067"/>
                                                  <a:ext cx="1" cy="20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8" name="AutoShape 53"/>
                                              <wps:cNvCnPr>
                                                <a:cxnSpLocks noChangeShapeType="1"/>
                                              </wps:cNvCnPr>
                                              <wps:spPr bwMode="auto">
                                                <a:xfrm>
                                                  <a:off x="9955" y="6947"/>
                                                  <a:ext cx="0" cy="27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379" name="Group 54"/>
                                              <wpg:cNvGrpSpPr>
                                                <a:grpSpLocks/>
                                              </wpg:cNvGrpSpPr>
                                              <wpg:grpSpPr bwMode="auto">
                                                <a:xfrm>
                                                  <a:off x="3749" y="2432"/>
                                                  <a:ext cx="6557" cy="4913"/>
                                                  <a:chOff x="3749" y="2432"/>
                                                  <a:chExt cx="6557" cy="4913"/>
                                                </a:xfrm>
                                              </wpg:grpSpPr>
                                              <wps:wsp>
                                                <wps:cNvPr id="380" name="Text Box 55"/>
                                                <wps:cNvSpPr txBox="1">
                                                  <a:spLocks noChangeArrowheads="1"/>
                                                </wps:cNvSpPr>
                                                <wps:spPr bwMode="auto">
                                                  <a:xfrm>
                                                    <a:off x="3749" y="3906"/>
                                                    <a:ext cx="1126" cy="484"/>
                                                  </a:xfrm>
                                                  <a:prstGeom prst="rect">
                                                    <a:avLst/>
                                                  </a:prstGeom>
                                                  <a:solidFill>
                                                    <a:srgbClr val="FFFFFF"/>
                                                  </a:solidFill>
                                                  <a:ln w="9525">
                                                    <a:solidFill>
                                                      <a:srgbClr val="FFFFFF"/>
                                                    </a:solidFill>
                                                    <a:miter lim="800000"/>
                                                    <a:headEnd/>
                                                    <a:tailEnd/>
                                                  </a:ln>
                                                </wps:spPr>
                                                <wps:txbx>
                                                  <w:txbxContent>
                                                    <w:p w:rsidR="004A4858" w:rsidRPr="00135B05" w:rsidRDefault="004A4858" w:rsidP="006D366F">
                                                      <w:pPr>
                                                        <w:rPr>
                                                          <w:i/>
                                                          <w:sz w:val="24"/>
                                                        </w:rPr>
                                                      </w:pPr>
                                                      <w:r>
                                                        <w:rPr>
                                                          <w:i/>
                                                          <w:sz w:val="24"/>
                                                        </w:rPr>
                                                        <w:t>(</w:t>
                                                      </w:r>
                                                      <w:proofErr w:type="spellStart"/>
                                                      <w:r w:rsidRPr="00CC598A">
                                                        <w:rPr>
                                                          <w:i/>
                                                          <w:sz w:val="24"/>
                                                        </w:rPr>
                                                        <w:t>Ø</w:t>
                                                      </w:r>
                                                      <w:r w:rsidRPr="00CC598A">
                                                        <w:rPr>
                                                          <w:i/>
                                                          <w:sz w:val="24"/>
                                                          <w:vertAlign w:val="subscript"/>
                                                        </w:rPr>
                                                        <w:t>r</w:t>
                                                      </w:r>
                                                      <w:proofErr w:type="spellEnd"/>
                                                      <w:r>
                                                        <w:rPr>
                                                          <w:i/>
                                                          <w:sz w:val="24"/>
                                                          <w:vertAlign w:val="subscript"/>
                                                        </w:rPr>
                                                        <w:t xml:space="preserve"> </w:t>
                                                      </w:r>
                                                      <w:r>
                                                        <w:rPr>
                                                          <w:i/>
                                                          <w:sz w:val="24"/>
                                                        </w:rPr>
                                                        <w:t>+16’)</w:t>
                                                      </w:r>
                                                    </w:p>
                                                    <w:p w:rsidR="004A4858" w:rsidRPr="00135B05" w:rsidRDefault="004A4858" w:rsidP="006D366F"/>
                                                  </w:txbxContent>
                                                </wps:txbx>
                                                <wps:bodyPr rot="0" vert="horz" wrap="square" lIns="91440" tIns="45720" rIns="91440" bIns="45720" anchor="t" anchorCtr="0" upright="1">
                                                  <a:noAutofit/>
                                                </wps:bodyPr>
                                              </wps:wsp>
                                              <wps:wsp>
                                                <wps:cNvPr id="381" name="AutoShape 56"/>
                                                <wps:cNvCnPr>
                                                  <a:cxnSpLocks noChangeShapeType="1"/>
                                                </wps:cNvCnPr>
                                                <wps:spPr bwMode="auto">
                                                  <a:xfrm flipH="1">
                                                    <a:off x="9882" y="2517"/>
                                                    <a:ext cx="424" cy="334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82" name="AutoShape 57"/>
                                                <wps:cNvCnPr>
                                                  <a:cxnSpLocks noChangeShapeType="1"/>
                                                </wps:cNvCnPr>
                                                <wps:spPr bwMode="auto">
                                                  <a:xfrm>
                                                    <a:off x="9180" y="2517"/>
                                                    <a:ext cx="702" cy="334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83" name="AutoShape 58"/>
                                                <wps:cNvCnPr>
                                                  <a:cxnSpLocks noChangeShapeType="1"/>
                                                </wps:cNvCnPr>
                                                <wps:spPr bwMode="auto">
                                                  <a:xfrm>
                                                    <a:off x="9737" y="2432"/>
                                                    <a:ext cx="218" cy="4515"/>
                                                  </a:xfrm>
                                                  <a:prstGeom prst="straightConnector1">
                                                    <a:avLst/>
                                                  </a:prstGeom>
                                                  <a:noFill/>
                                                  <a:ln w="9525">
                                                    <a:solidFill>
                                                      <a:srgbClr val="000000"/>
                                                    </a:solidFill>
                                                    <a:prstDash val="dashDot"/>
                                                    <a:round/>
                                                    <a:headEnd/>
                                                    <a:tailEnd/>
                                                  </a:ln>
                                                  <a:extLst>
                                                    <a:ext uri="{909E8E84-426E-40DD-AFC4-6F175D3DCCD1}">
                                                      <a14:hiddenFill xmlns:a14="http://schemas.microsoft.com/office/drawing/2010/main">
                                                        <a:noFill/>
                                                      </a14:hiddenFill>
                                                    </a:ext>
                                                  </a:extLst>
                                                </wps:spPr>
                                                <wps:bodyPr/>
                                              </wps:wsp>
                                              <wps:wsp>
                                                <wps:cNvPr id="384" name="AutoShape 59"/>
                                                <wps:cNvCnPr>
                                                  <a:cxnSpLocks noChangeShapeType="1"/>
                                                </wps:cNvCnPr>
                                                <wps:spPr bwMode="auto">
                                                  <a:xfrm>
                                                    <a:off x="5804" y="3424"/>
                                                    <a:ext cx="4090" cy="243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85" name="AutoShape 60"/>
                                                <wps:cNvCnPr>
                                                  <a:cxnSpLocks noChangeShapeType="1"/>
                                                </wps:cNvCnPr>
                                                <wps:spPr bwMode="auto">
                                                  <a:xfrm>
                                                    <a:off x="4292" y="3642"/>
                                                    <a:ext cx="5602" cy="221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86" name="AutoShape 61"/>
                                                <wps:cNvCnPr>
                                                  <a:cxnSpLocks noChangeShapeType="1"/>
                                                </wps:cNvCnPr>
                                                <wps:spPr bwMode="auto">
                                                  <a:xfrm flipV="1">
                                                    <a:off x="4292" y="3763"/>
                                                    <a:ext cx="2577" cy="12"/>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87" name="AutoShape 62"/>
                                                <wps:cNvCnPr>
                                                  <a:cxnSpLocks noChangeShapeType="1"/>
                                                </wps:cNvCnPr>
                                                <wps:spPr bwMode="auto">
                                                  <a:xfrm flipV="1">
                                                    <a:off x="5732" y="7067"/>
                                                    <a:ext cx="4223" cy="72"/>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388" name="Arc 63"/>
                                                <wps:cNvSpPr>
                                                  <a:spLocks/>
                                                </wps:cNvSpPr>
                                                <wps:spPr bwMode="auto">
                                                  <a:xfrm rot="-450752">
                                                    <a:off x="5643" y="4291"/>
                                                    <a:ext cx="1201" cy="474"/>
                                                  </a:xfrm>
                                                  <a:custGeom>
                                                    <a:avLst/>
                                                    <a:gdLst>
                                                      <a:gd name="T0" fmla="*/ 45 w 32235"/>
                                                      <a:gd name="T1" fmla="*/ 3 h 21600"/>
                                                      <a:gd name="T2" fmla="*/ 0 w 32235"/>
                                                      <a:gd name="T3" fmla="*/ 9 h 21600"/>
                                                      <a:gd name="T4" fmla="*/ 16 w 32235"/>
                                                      <a:gd name="T5" fmla="*/ 0 h 21600"/>
                                                      <a:gd name="T6" fmla="*/ 0 60000 65536"/>
                                                      <a:gd name="T7" fmla="*/ 0 60000 65536"/>
                                                      <a:gd name="T8" fmla="*/ 0 60000 65536"/>
                                                    </a:gdLst>
                                                    <a:ahLst/>
                                                    <a:cxnLst>
                                                      <a:cxn ang="T6">
                                                        <a:pos x="T0" y="T1"/>
                                                      </a:cxn>
                                                      <a:cxn ang="T7">
                                                        <a:pos x="T2" y="T3"/>
                                                      </a:cxn>
                                                      <a:cxn ang="T8">
                                                        <a:pos x="T4" y="T5"/>
                                                      </a:cxn>
                                                    </a:cxnLst>
                                                    <a:rect l="0" t="0" r="r" b="b"/>
                                                    <a:pathLst>
                                                      <a:path w="32235" h="21600" fill="none" extrusionOk="0">
                                                        <a:moveTo>
                                                          <a:pt x="32235" y="6192"/>
                                                        </a:moveTo>
                                                        <a:cubicBezTo>
                                                          <a:pt x="29499" y="15335"/>
                                                          <a:pt x="21086" y="21599"/>
                                                          <a:pt x="11542" y="21600"/>
                                                        </a:cubicBezTo>
                                                        <a:cubicBezTo>
                                                          <a:pt x="7456" y="21600"/>
                                                          <a:pt x="3453" y="20441"/>
                                                          <a:pt x="0" y="18257"/>
                                                        </a:cubicBezTo>
                                                      </a:path>
                                                      <a:path w="32235" h="21600" stroke="0" extrusionOk="0">
                                                        <a:moveTo>
                                                          <a:pt x="32235" y="6192"/>
                                                        </a:moveTo>
                                                        <a:cubicBezTo>
                                                          <a:pt x="29499" y="15335"/>
                                                          <a:pt x="21086" y="21599"/>
                                                          <a:pt x="11542" y="21600"/>
                                                        </a:cubicBezTo>
                                                        <a:cubicBezTo>
                                                          <a:pt x="7456" y="21600"/>
                                                          <a:pt x="3453" y="20441"/>
                                                          <a:pt x="0" y="18257"/>
                                                        </a:cubicBezTo>
                                                        <a:lnTo>
                                                          <a:pt x="11542" y="0"/>
                                                        </a:lnTo>
                                                        <a:lnTo>
                                                          <a:pt x="32235" y="6192"/>
                                                        </a:lnTo>
                                                        <a:close/>
                                                      </a:path>
                                                    </a:pathLst>
                                                  </a:custGeom>
                                                  <a:noFill/>
                                                  <a:ln w="9525">
                                                    <a:solidFill>
                                                      <a:srgbClr val="000000"/>
                                                    </a:solidFill>
                                                    <a:round/>
                                                    <a:headEnd type="triangle" w="med" len="me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389" name="Group 64"/>
                                                <wpg:cNvGrpSpPr>
                                                  <a:grpSpLocks/>
                                                </wpg:cNvGrpSpPr>
                                                <wpg:grpSpPr bwMode="auto">
                                                  <a:xfrm>
                                                    <a:off x="7006" y="4386"/>
                                                    <a:ext cx="574" cy="574"/>
                                                    <a:chOff x="5788" y="4495"/>
                                                    <a:chExt cx="574" cy="574"/>
                                                  </a:xfrm>
                                                </wpg:grpSpPr>
                                                <wps:wsp>
                                                  <wps:cNvPr id="390" name="Arc 65"/>
                                                  <wps:cNvSpPr>
                                                    <a:spLocks/>
                                                  </wps:cNvSpPr>
                                                  <wps:spPr bwMode="auto">
                                                    <a:xfrm rot="7506606">
                                                      <a:off x="5932" y="4589"/>
                                                      <a:ext cx="285" cy="574"/>
                                                    </a:xfrm>
                                                    <a:custGeom>
                                                      <a:avLst/>
                                                      <a:gdLst>
                                                        <a:gd name="T0" fmla="*/ 7 w 11427"/>
                                                        <a:gd name="T1" fmla="*/ 14 h 21600"/>
                                                        <a:gd name="T2" fmla="*/ 0 w 11427"/>
                                                        <a:gd name="T3" fmla="*/ 15 h 21600"/>
                                                        <a:gd name="T4" fmla="*/ 1 w 11427"/>
                                                        <a:gd name="T5" fmla="*/ 0 h 21600"/>
                                                        <a:gd name="T6" fmla="*/ 0 60000 65536"/>
                                                        <a:gd name="T7" fmla="*/ 0 60000 65536"/>
                                                        <a:gd name="T8" fmla="*/ 0 60000 65536"/>
                                                      </a:gdLst>
                                                      <a:ahLst/>
                                                      <a:cxnLst>
                                                        <a:cxn ang="T6">
                                                          <a:pos x="T0" y="T1"/>
                                                        </a:cxn>
                                                        <a:cxn ang="T7">
                                                          <a:pos x="T2" y="T3"/>
                                                        </a:cxn>
                                                        <a:cxn ang="T8">
                                                          <a:pos x="T4" y="T5"/>
                                                        </a:cxn>
                                                      </a:cxnLst>
                                                      <a:rect l="0" t="0" r="r" b="b"/>
                                                      <a:pathLst>
                                                        <a:path w="11427" h="21600" fill="none" extrusionOk="0">
                                                          <a:moveTo>
                                                            <a:pt x="11427" y="19330"/>
                                                          </a:moveTo>
                                                          <a:cubicBezTo>
                                                            <a:pt x="8433" y="20822"/>
                                                            <a:pt x="5133" y="21599"/>
                                                            <a:pt x="1788" y="21600"/>
                                                          </a:cubicBezTo>
                                                          <a:cubicBezTo>
                                                            <a:pt x="1191" y="21600"/>
                                                            <a:pt x="594" y="21575"/>
                                                            <a:pt x="0" y="21525"/>
                                                          </a:cubicBezTo>
                                                        </a:path>
                                                        <a:path w="11427" h="21600" stroke="0" extrusionOk="0">
                                                          <a:moveTo>
                                                            <a:pt x="11427" y="19330"/>
                                                          </a:moveTo>
                                                          <a:cubicBezTo>
                                                            <a:pt x="8433" y="20822"/>
                                                            <a:pt x="5133" y="21599"/>
                                                            <a:pt x="1788" y="21600"/>
                                                          </a:cubicBezTo>
                                                          <a:cubicBezTo>
                                                            <a:pt x="1191" y="21600"/>
                                                            <a:pt x="594" y="21575"/>
                                                            <a:pt x="0" y="21525"/>
                                                          </a:cubicBezTo>
                                                          <a:lnTo>
                                                            <a:pt x="1788" y="0"/>
                                                          </a:lnTo>
                                                          <a:lnTo>
                                                            <a:pt x="11427" y="19330"/>
                                                          </a:lnTo>
                                                          <a:close/>
                                                        </a:path>
                                                      </a:pathLst>
                                                    </a:custGeom>
                                                    <a:noFill/>
                                                    <a:ln w="9525">
                                                      <a:solidFill>
                                                        <a:srgbClr val="000000"/>
                                                      </a:solidFill>
                                                      <a:round/>
                                                      <a:headEnd type="triangle" w="med" len="me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3" name="Arc 66"/>
                                                  <wps:cNvSpPr>
                                                    <a:spLocks/>
                                                  </wps:cNvSpPr>
                                                  <wps:spPr bwMode="auto">
                                                    <a:xfrm rot="9376409">
                                                      <a:off x="5963" y="4495"/>
                                                      <a:ext cx="349" cy="574"/>
                                                    </a:xfrm>
                                                    <a:custGeom>
                                                      <a:avLst/>
                                                      <a:gdLst>
                                                        <a:gd name="T0" fmla="*/ 9 w 13995"/>
                                                        <a:gd name="T1" fmla="*/ 14 h 21600"/>
                                                        <a:gd name="T2" fmla="*/ 0 w 13995"/>
                                                        <a:gd name="T3" fmla="*/ 15 h 21600"/>
                                                        <a:gd name="T4" fmla="*/ 3 w 13995"/>
                                                        <a:gd name="T5" fmla="*/ 0 h 21600"/>
                                                        <a:gd name="T6" fmla="*/ 0 60000 65536"/>
                                                        <a:gd name="T7" fmla="*/ 0 60000 65536"/>
                                                        <a:gd name="T8" fmla="*/ 0 60000 65536"/>
                                                      </a:gdLst>
                                                      <a:ahLst/>
                                                      <a:cxnLst>
                                                        <a:cxn ang="T6">
                                                          <a:pos x="T0" y="T1"/>
                                                        </a:cxn>
                                                        <a:cxn ang="T7">
                                                          <a:pos x="T2" y="T3"/>
                                                        </a:cxn>
                                                        <a:cxn ang="T8">
                                                          <a:pos x="T4" y="T5"/>
                                                        </a:cxn>
                                                      </a:cxnLst>
                                                      <a:rect l="0" t="0" r="r" b="b"/>
                                                      <a:pathLst>
                                                        <a:path w="13995" h="21600" fill="none" extrusionOk="0">
                                                          <a:moveTo>
                                                            <a:pt x="13995" y="19330"/>
                                                          </a:moveTo>
                                                          <a:cubicBezTo>
                                                            <a:pt x="11001" y="20822"/>
                                                            <a:pt x="7701" y="21599"/>
                                                            <a:pt x="4356" y="21600"/>
                                                          </a:cubicBezTo>
                                                          <a:cubicBezTo>
                                                            <a:pt x="2892" y="21600"/>
                                                            <a:pt x="1433" y="21451"/>
                                                            <a:pt x="-1" y="21156"/>
                                                          </a:cubicBezTo>
                                                        </a:path>
                                                        <a:path w="13995" h="21600" stroke="0" extrusionOk="0">
                                                          <a:moveTo>
                                                            <a:pt x="13995" y="19330"/>
                                                          </a:moveTo>
                                                          <a:cubicBezTo>
                                                            <a:pt x="11001" y="20822"/>
                                                            <a:pt x="7701" y="21599"/>
                                                            <a:pt x="4356" y="21600"/>
                                                          </a:cubicBezTo>
                                                          <a:cubicBezTo>
                                                            <a:pt x="2892" y="21600"/>
                                                            <a:pt x="1433" y="21451"/>
                                                            <a:pt x="-1" y="21156"/>
                                                          </a:cubicBezTo>
                                                          <a:lnTo>
                                                            <a:pt x="4356" y="0"/>
                                                          </a:lnTo>
                                                          <a:lnTo>
                                                            <a:pt x="13995" y="19330"/>
                                                          </a:lnTo>
                                                          <a:close/>
                                                        </a:path>
                                                      </a:pathLst>
                                                    </a:custGeom>
                                                    <a:noFill/>
                                                    <a:ln w="9525">
                                                      <a:solidFill>
                                                        <a:srgbClr val="000000"/>
                                                      </a:solidFill>
                                                      <a:round/>
                                                      <a:headEnd type="triangle" w="med" len="me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s:wsp>
                                                <wps:cNvPr id="394" name="Arc 67"/>
                                                <wps:cNvSpPr>
                                                  <a:spLocks/>
                                                </wps:cNvSpPr>
                                                <wps:spPr bwMode="auto">
                                                  <a:xfrm rot="1560000">
                                                    <a:off x="5294" y="3238"/>
                                                    <a:ext cx="257" cy="721"/>
                                                  </a:xfrm>
                                                  <a:custGeom>
                                                    <a:avLst/>
                                                    <a:gdLst>
                                                      <a:gd name="T0" fmla="*/ 5 w 12314"/>
                                                      <a:gd name="T1" fmla="*/ 24 h 21600"/>
                                                      <a:gd name="T2" fmla="*/ 0 w 12314"/>
                                                      <a:gd name="T3" fmla="*/ 20 h 21600"/>
                                                      <a:gd name="T4" fmla="*/ 5 w 12314"/>
                                                      <a:gd name="T5" fmla="*/ 0 h 21600"/>
                                                      <a:gd name="T6" fmla="*/ 0 60000 65536"/>
                                                      <a:gd name="T7" fmla="*/ 0 60000 65536"/>
                                                      <a:gd name="T8" fmla="*/ 0 60000 65536"/>
                                                    </a:gdLst>
                                                    <a:ahLst/>
                                                    <a:cxnLst>
                                                      <a:cxn ang="T6">
                                                        <a:pos x="T0" y="T1"/>
                                                      </a:cxn>
                                                      <a:cxn ang="T7">
                                                        <a:pos x="T2" y="T3"/>
                                                      </a:cxn>
                                                      <a:cxn ang="T8">
                                                        <a:pos x="T4" y="T5"/>
                                                      </a:cxn>
                                                    </a:cxnLst>
                                                    <a:rect l="0" t="0" r="r" b="b"/>
                                                    <a:pathLst>
                                                      <a:path w="12314" h="21600" fill="none" extrusionOk="0">
                                                        <a:moveTo>
                                                          <a:pt x="12314" y="21586"/>
                                                        </a:moveTo>
                                                        <a:cubicBezTo>
                                                          <a:pt x="12056" y="21595"/>
                                                          <a:pt x="11799" y="21599"/>
                                                          <a:pt x="11542" y="21600"/>
                                                        </a:cubicBezTo>
                                                        <a:cubicBezTo>
                                                          <a:pt x="7456" y="21600"/>
                                                          <a:pt x="3453" y="20441"/>
                                                          <a:pt x="0" y="18257"/>
                                                        </a:cubicBezTo>
                                                      </a:path>
                                                      <a:path w="12314" h="21600" stroke="0" extrusionOk="0">
                                                        <a:moveTo>
                                                          <a:pt x="12314" y="21586"/>
                                                        </a:moveTo>
                                                        <a:cubicBezTo>
                                                          <a:pt x="12056" y="21595"/>
                                                          <a:pt x="11799" y="21599"/>
                                                          <a:pt x="11542" y="21600"/>
                                                        </a:cubicBezTo>
                                                        <a:cubicBezTo>
                                                          <a:pt x="7456" y="21600"/>
                                                          <a:pt x="3453" y="20441"/>
                                                          <a:pt x="0" y="18257"/>
                                                        </a:cubicBezTo>
                                                        <a:lnTo>
                                                          <a:pt x="11542" y="0"/>
                                                        </a:lnTo>
                                                        <a:lnTo>
                                                          <a:pt x="12314" y="21586"/>
                                                        </a:lnTo>
                                                        <a:close/>
                                                      </a:path>
                                                    </a:pathLst>
                                                  </a:custGeom>
                                                  <a:noFill/>
                                                  <a:ln w="6350">
                                                    <a:solidFill>
                                                      <a:srgbClr val="000000"/>
                                                    </a:solidFill>
                                                    <a:round/>
                                                    <a:headEnd type="triangle" w="med" len="me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5" name="Arc 68"/>
                                                <wps:cNvSpPr>
                                                  <a:spLocks/>
                                                </wps:cNvSpPr>
                                                <wps:spPr bwMode="auto">
                                                  <a:xfrm rot="-8934359">
                                                    <a:off x="5714" y="3605"/>
                                                    <a:ext cx="288" cy="576"/>
                                                  </a:xfrm>
                                                  <a:custGeom>
                                                    <a:avLst/>
                                                    <a:gdLst>
                                                      <a:gd name="T0" fmla="*/ 7 w 12314"/>
                                                      <a:gd name="T1" fmla="*/ 15 h 21600"/>
                                                      <a:gd name="T2" fmla="*/ 0 w 12314"/>
                                                      <a:gd name="T3" fmla="*/ 13 h 21600"/>
                                                      <a:gd name="T4" fmla="*/ 6 w 12314"/>
                                                      <a:gd name="T5" fmla="*/ 0 h 21600"/>
                                                      <a:gd name="T6" fmla="*/ 0 60000 65536"/>
                                                      <a:gd name="T7" fmla="*/ 0 60000 65536"/>
                                                      <a:gd name="T8" fmla="*/ 0 60000 65536"/>
                                                    </a:gdLst>
                                                    <a:ahLst/>
                                                    <a:cxnLst>
                                                      <a:cxn ang="T6">
                                                        <a:pos x="T0" y="T1"/>
                                                      </a:cxn>
                                                      <a:cxn ang="T7">
                                                        <a:pos x="T2" y="T3"/>
                                                      </a:cxn>
                                                      <a:cxn ang="T8">
                                                        <a:pos x="T4" y="T5"/>
                                                      </a:cxn>
                                                    </a:cxnLst>
                                                    <a:rect l="0" t="0" r="r" b="b"/>
                                                    <a:pathLst>
                                                      <a:path w="12314" h="21600" fill="none" extrusionOk="0">
                                                        <a:moveTo>
                                                          <a:pt x="12314" y="21586"/>
                                                        </a:moveTo>
                                                        <a:cubicBezTo>
                                                          <a:pt x="12056" y="21595"/>
                                                          <a:pt x="11799" y="21599"/>
                                                          <a:pt x="11542" y="21600"/>
                                                        </a:cubicBezTo>
                                                        <a:cubicBezTo>
                                                          <a:pt x="7456" y="21600"/>
                                                          <a:pt x="3453" y="20441"/>
                                                          <a:pt x="0" y="18257"/>
                                                        </a:cubicBezTo>
                                                      </a:path>
                                                      <a:path w="12314" h="21600" stroke="0" extrusionOk="0">
                                                        <a:moveTo>
                                                          <a:pt x="12314" y="21586"/>
                                                        </a:moveTo>
                                                        <a:cubicBezTo>
                                                          <a:pt x="12056" y="21595"/>
                                                          <a:pt x="11799" y="21599"/>
                                                          <a:pt x="11542" y="21600"/>
                                                        </a:cubicBezTo>
                                                        <a:cubicBezTo>
                                                          <a:pt x="7456" y="21600"/>
                                                          <a:pt x="3453" y="20441"/>
                                                          <a:pt x="0" y="18257"/>
                                                        </a:cubicBezTo>
                                                        <a:lnTo>
                                                          <a:pt x="11542" y="0"/>
                                                        </a:lnTo>
                                                        <a:lnTo>
                                                          <a:pt x="12314" y="21586"/>
                                                        </a:lnTo>
                                                        <a:close/>
                                                      </a:path>
                                                    </a:pathLst>
                                                  </a:custGeom>
                                                  <a:noFill/>
                                                  <a:ln w="6350">
                                                    <a:solidFill>
                                                      <a:srgbClr val="000000"/>
                                                    </a:solidFill>
                                                    <a:round/>
                                                    <a:headEnd type="triangle" w="med" len="me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6" name="Arc 69"/>
                                                <wps:cNvSpPr>
                                                  <a:spLocks/>
                                                </wps:cNvSpPr>
                                                <wps:spPr bwMode="auto">
                                                  <a:xfrm rot="8155346">
                                                    <a:off x="9604" y="3485"/>
                                                    <a:ext cx="363" cy="721"/>
                                                  </a:xfrm>
                                                  <a:custGeom>
                                                    <a:avLst/>
                                                    <a:gdLst>
                                                      <a:gd name="T0" fmla="*/ 8 w 17383"/>
                                                      <a:gd name="T1" fmla="*/ 24 h 21600"/>
                                                      <a:gd name="T2" fmla="*/ 0 w 17383"/>
                                                      <a:gd name="T3" fmla="*/ 15 h 21600"/>
                                                      <a:gd name="T4" fmla="*/ 7 w 17383"/>
                                                      <a:gd name="T5" fmla="*/ 0 h 21600"/>
                                                      <a:gd name="T6" fmla="*/ 0 60000 65536"/>
                                                      <a:gd name="T7" fmla="*/ 0 60000 65536"/>
                                                      <a:gd name="T8" fmla="*/ 0 60000 65536"/>
                                                    </a:gdLst>
                                                    <a:ahLst/>
                                                    <a:cxnLst>
                                                      <a:cxn ang="T6">
                                                        <a:pos x="T0" y="T1"/>
                                                      </a:cxn>
                                                      <a:cxn ang="T7">
                                                        <a:pos x="T2" y="T3"/>
                                                      </a:cxn>
                                                      <a:cxn ang="T8">
                                                        <a:pos x="T4" y="T5"/>
                                                      </a:cxn>
                                                    </a:cxnLst>
                                                    <a:rect l="0" t="0" r="r" b="b"/>
                                                    <a:pathLst>
                                                      <a:path w="17383" h="21600" fill="none" extrusionOk="0">
                                                        <a:moveTo>
                                                          <a:pt x="17383" y="21586"/>
                                                        </a:moveTo>
                                                        <a:cubicBezTo>
                                                          <a:pt x="17125" y="21595"/>
                                                          <a:pt x="16868" y="21599"/>
                                                          <a:pt x="16611" y="21600"/>
                                                        </a:cubicBezTo>
                                                        <a:cubicBezTo>
                                                          <a:pt x="10191" y="21600"/>
                                                          <a:pt x="4103" y="18744"/>
                                                          <a:pt x="-1" y="13807"/>
                                                        </a:cubicBezTo>
                                                      </a:path>
                                                      <a:path w="17383" h="21600" stroke="0" extrusionOk="0">
                                                        <a:moveTo>
                                                          <a:pt x="17383" y="21586"/>
                                                        </a:moveTo>
                                                        <a:cubicBezTo>
                                                          <a:pt x="17125" y="21595"/>
                                                          <a:pt x="16868" y="21599"/>
                                                          <a:pt x="16611" y="21600"/>
                                                        </a:cubicBezTo>
                                                        <a:cubicBezTo>
                                                          <a:pt x="10191" y="21600"/>
                                                          <a:pt x="4103" y="18744"/>
                                                          <a:pt x="-1" y="13807"/>
                                                        </a:cubicBezTo>
                                                        <a:lnTo>
                                                          <a:pt x="16611" y="0"/>
                                                        </a:lnTo>
                                                        <a:lnTo>
                                                          <a:pt x="17383" y="21586"/>
                                                        </a:lnTo>
                                                        <a:close/>
                                                      </a:path>
                                                    </a:pathLst>
                                                  </a:custGeom>
                                                  <a:noFill/>
                                                  <a:ln w="6350">
                                                    <a:solidFill>
                                                      <a:srgbClr val="000000"/>
                                                    </a:solidFill>
                                                    <a:round/>
                                                    <a:headEnd type="triangle" w="med" len="me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7" name="Arc 70"/>
                                                <wps:cNvSpPr>
                                                  <a:spLocks/>
                                                </wps:cNvSpPr>
                                                <wps:spPr bwMode="auto">
                                                  <a:xfrm rot="9472990">
                                                    <a:off x="9922" y="3568"/>
                                                    <a:ext cx="282" cy="721"/>
                                                  </a:xfrm>
                                                  <a:custGeom>
                                                    <a:avLst/>
                                                    <a:gdLst>
                                                      <a:gd name="T0" fmla="*/ 5 w 17383"/>
                                                      <a:gd name="T1" fmla="*/ 24 h 21600"/>
                                                      <a:gd name="T2" fmla="*/ 0 w 17383"/>
                                                      <a:gd name="T3" fmla="*/ 15 h 21600"/>
                                                      <a:gd name="T4" fmla="*/ 4 w 17383"/>
                                                      <a:gd name="T5" fmla="*/ 0 h 21600"/>
                                                      <a:gd name="T6" fmla="*/ 0 60000 65536"/>
                                                      <a:gd name="T7" fmla="*/ 0 60000 65536"/>
                                                      <a:gd name="T8" fmla="*/ 0 60000 65536"/>
                                                    </a:gdLst>
                                                    <a:ahLst/>
                                                    <a:cxnLst>
                                                      <a:cxn ang="T6">
                                                        <a:pos x="T0" y="T1"/>
                                                      </a:cxn>
                                                      <a:cxn ang="T7">
                                                        <a:pos x="T2" y="T3"/>
                                                      </a:cxn>
                                                      <a:cxn ang="T8">
                                                        <a:pos x="T4" y="T5"/>
                                                      </a:cxn>
                                                    </a:cxnLst>
                                                    <a:rect l="0" t="0" r="r" b="b"/>
                                                    <a:pathLst>
                                                      <a:path w="17383" h="21600" fill="none" extrusionOk="0">
                                                        <a:moveTo>
                                                          <a:pt x="17383" y="21586"/>
                                                        </a:moveTo>
                                                        <a:cubicBezTo>
                                                          <a:pt x="17125" y="21595"/>
                                                          <a:pt x="16868" y="21599"/>
                                                          <a:pt x="16611" y="21600"/>
                                                        </a:cubicBezTo>
                                                        <a:cubicBezTo>
                                                          <a:pt x="10191" y="21600"/>
                                                          <a:pt x="4103" y="18744"/>
                                                          <a:pt x="-1" y="13807"/>
                                                        </a:cubicBezTo>
                                                      </a:path>
                                                      <a:path w="17383" h="21600" stroke="0" extrusionOk="0">
                                                        <a:moveTo>
                                                          <a:pt x="17383" y="21586"/>
                                                        </a:moveTo>
                                                        <a:cubicBezTo>
                                                          <a:pt x="17125" y="21595"/>
                                                          <a:pt x="16868" y="21599"/>
                                                          <a:pt x="16611" y="21600"/>
                                                        </a:cubicBezTo>
                                                        <a:cubicBezTo>
                                                          <a:pt x="10191" y="21600"/>
                                                          <a:pt x="4103" y="18744"/>
                                                          <a:pt x="-1" y="13807"/>
                                                        </a:cubicBezTo>
                                                        <a:lnTo>
                                                          <a:pt x="16611" y="0"/>
                                                        </a:lnTo>
                                                        <a:lnTo>
                                                          <a:pt x="17383" y="21586"/>
                                                        </a:lnTo>
                                                        <a:close/>
                                                      </a:path>
                                                    </a:pathLst>
                                                  </a:custGeom>
                                                  <a:noFill/>
                                                  <a:ln w="6350">
                                                    <a:solidFill>
                                                      <a:srgbClr val="000000"/>
                                                    </a:solidFill>
                                                    <a:round/>
                                                    <a:headEnd type="triangle" w="med" len="me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8" name="Text Box 71"/>
                                                <wps:cNvSpPr txBox="1">
                                                  <a:spLocks noChangeArrowheads="1"/>
                                                </wps:cNvSpPr>
                                                <wps:spPr bwMode="auto">
                                                  <a:xfrm>
                                                    <a:off x="6602" y="3238"/>
                                                    <a:ext cx="1090" cy="484"/>
                                                  </a:xfrm>
                                                  <a:prstGeom prst="rect">
                                                    <a:avLst/>
                                                  </a:prstGeom>
                                                  <a:solidFill>
                                                    <a:srgbClr val="FFFFFF"/>
                                                  </a:solidFill>
                                                  <a:ln w="9525">
                                                    <a:solidFill>
                                                      <a:srgbClr val="FFFFFF"/>
                                                    </a:solidFill>
                                                    <a:miter lim="800000"/>
                                                    <a:headEnd/>
                                                    <a:tailEnd/>
                                                  </a:ln>
                                                </wps:spPr>
                                                <wps:txbx>
                                                  <w:txbxContent>
                                                    <w:p w:rsidR="004A4858" w:rsidRPr="00135B05" w:rsidRDefault="004A4858" w:rsidP="006D366F">
                                                      <w:pPr>
                                                        <w:rPr>
                                                          <w:i/>
                                                          <w:sz w:val="24"/>
                                                        </w:rPr>
                                                      </w:pPr>
                                                      <w:r>
                                                        <w:rPr>
                                                          <w:i/>
                                                          <w:sz w:val="24"/>
                                                        </w:rPr>
                                                        <w:t>(</w:t>
                                                      </w:r>
                                                      <w:proofErr w:type="spellStart"/>
                                                      <w:r w:rsidRPr="00CC598A">
                                                        <w:rPr>
                                                          <w:i/>
                                                          <w:sz w:val="24"/>
                                                        </w:rPr>
                                                        <w:t>Ø</w:t>
                                                      </w:r>
                                                      <w:r w:rsidRPr="00CC598A">
                                                        <w:rPr>
                                                          <w:i/>
                                                          <w:sz w:val="24"/>
                                                          <w:vertAlign w:val="subscript"/>
                                                        </w:rPr>
                                                        <w:t>r</w:t>
                                                      </w:r>
                                                      <w:proofErr w:type="spellEnd"/>
                                                      <w:r>
                                                        <w:rPr>
                                                          <w:i/>
                                                          <w:sz w:val="24"/>
                                                          <w:vertAlign w:val="subscript"/>
                                                        </w:rPr>
                                                        <w:t xml:space="preserve"> </w:t>
                                                      </w:r>
                                                      <w:r w:rsidRPr="00135B05">
                                                        <w:rPr>
                                                          <w:i/>
                                                          <w:sz w:val="24"/>
                                                        </w:rPr>
                                                        <w:t>-</w:t>
                                                      </w:r>
                                                      <w:r>
                                                        <w:rPr>
                                                          <w:i/>
                                                          <w:sz w:val="24"/>
                                                        </w:rPr>
                                                        <w:t>16’)</w:t>
                                                      </w:r>
                                                    </w:p>
                                                    <w:p w:rsidR="004A4858" w:rsidRPr="00135B05" w:rsidRDefault="004A4858" w:rsidP="006D366F"/>
                                                  </w:txbxContent>
                                                </wps:txbx>
                                                <wps:bodyPr rot="0" vert="horz" wrap="square" lIns="91440" tIns="45720" rIns="91440" bIns="45720" anchor="t" anchorCtr="0" upright="1">
                                                  <a:noAutofit/>
                                                </wps:bodyPr>
                                              </wps:wsp>
                                              <wps:wsp>
                                                <wps:cNvPr id="399" name="Text Box 72"/>
                                                <wps:cNvSpPr txBox="1">
                                                  <a:spLocks noChangeArrowheads="1"/>
                                                </wps:cNvSpPr>
                                                <wps:spPr bwMode="auto">
                                                  <a:xfrm>
                                                    <a:off x="5784" y="2476"/>
                                                    <a:ext cx="733" cy="428"/>
                                                  </a:xfrm>
                                                  <a:prstGeom prst="rect">
                                                    <a:avLst/>
                                                  </a:prstGeom>
                                                  <a:solidFill>
                                                    <a:srgbClr val="FFFFFF"/>
                                                  </a:solidFill>
                                                  <a:ln w="9525">
                                                    <a:solidFill>
                                                      <a:srgbClr val="FFFFFF"/>
                                                    </a:solidFill>
                                                    <a:miter lim="800000"/>
                                                    <a:headEnd/>
                                                    <a:tailEnd/>
                                                  </a:ln>
                                                </wps:spPr>
                                                <wps:txbx>
                                                  <w:txbxContent>
                                                    <w:p w:rsidR="004A4858" w:rsidRDefault="004A4858" w:rsidP="006D366F">
                                                      <w:pPr>
                                                        <w:spacing w:after="0"/>
                                                      </w:pPr>
                                                      <w:proofErr w:type="gramStart"/>
                                                      <w:r>
                                                        <w:t>w/2</w:t>
                                                      </w:r>
                                                      <w:proofErr w:type="gramEnd"/>
                                                    </w:p>
                                                  </w:txbxContent>
                                                </wps:txbx>
                                                <wps:bodyPr rot="0" vert="horz" wrap="square" lIns="91440" tIns="45720" rIns="91440" bIns="45720" anchor="t" anchorCtr="0" upright="1">
                                                  <a:noAutofit/>
                                                </wps:bodyPr>
                                              </wps:wsp>
                                              <wps:wsp>
                                                <wps:cNvPr id="400" name="Text Box 73"/>
                                                <wps:cNvSpPr txBox="1">
                                                  <a:spLocks noChangeArrowheads="1"/>
                                                </wps:cNvSpPr>
                                                <wps:spPr bwMode="auto">
                                                  <a:xfrm>
                                                    <a:off x="7369" y="6947"/>
                                                    <a:ext cx="713" cy="398"/>
                                                  </a:xfrm>
                                                  <a:prstGeom prst="rect">
                                                    <a:avLst/>
                                                  </a:prstGeom>
                                                  <a:solidFill>
                                                    <a:srgbClr val="FFFFFF"/>
                                                  </a:solidFill>
                                                  <a:ln w="9525">
                                                    <a:solidFill>
                                                      <a:srgbClr val="FFFFFF"/>
                                                    </a:solidFill>
                                                    <a:miter lim="800000"/>
                                                    <a:headEnd/>
                                                    <a:tailEnd/>
                                                  </a:ln>
                                                </wps:spPr>
                                                <wps:txbx>
                                                  <w:txbxContent>
                                                    <w:p w:rsidR="004A4858" w:rsidRPr="0024223A" w:rsidRDefault="004A4858" w:rsidP="006D366F">
                                                      <w:pPr>
                                                        <w:rPr>
                                                          <w:rFonts w:ascii="Bookman Old Style" w:hAnsi="Bookman Old Style"/>
                                                        </w:rPr>
                                                      </w:pPr>
                                                      <w:proofErr w:type="gramStart"/>
                                                      <w:r w:rsidRPr="0024223A">
                                                        <w:rPr>
                                                          <w:rFonts w:ascii="Bookman Old Style" w:hAnsi="Bookman Old Style"/>
                                                        </w:rPr>
                                                        <w:t>a/2</w:t>
                                                      </w:r>
                                                      <w:proofErr w:type="gramEnd"/>
                                                    </w:p>
                                                  </w:txbxContent>
                                                </wps:txbx>
                                                <wps:bodyPr rot="0" vert="horz" wrap="square" lIns="91440" tIns="45720" rIns="91440" bIns="45720" anchor="t" anchorCtr="0" upright="1">
                                                  <a:noAutofit/>
                                                </wps:bodyPr>
                                              </wps:wsp>
                                              <wps:wsp>
                                                <wps:cNvPr id="401" name="Text Box 74"/>
                                                <wps:cNvSpPr txBox="1">
                                                  <a:spLocks noChangeArrowheads="1"/>
                                                </wps:cNvSpPr>
                                                <wps:spPr bwMode="auto">
                                                  <a:xfrm>
                                                    <a:off x="7487" y="6582"/>
                                                    <a:ext cx="362" cy="450"/>
                                                  </a:xfrm>
                                                  <a:prstGeom prst="rect">
                                                    <a:avLst/>
                                                  </a:prstGeom>
                                                  <a:solidFill>
                                                    <a:srgbClr val="FFFFFF"/>
                                                  </a:solidFill>
                                                  <a:ln w="9525">
                                                    <a:solidFill>
                                                      <a:srgbClr val="FFFFFF"/>
                                                    </a:solidFill>
                                                    <a:miter lim="800000"/>
                                                    <a:headEnd/>
                                                    <a:tailEnd/>
                                                  </a:ln>
                                                </wps:spPr>
                                                <wps:txbx>
                                                  <w:txbxContent>
                                                    <w:p w:rsidR="004A4858" w:rsidRPr="0024223A" w:rsidRDefault="004A4858" w:rsidP="006D366F">
                                                      <w:pPr>
                                                        <w:rPr>
                                                          <w:rFonts w:ascii="Bookman Old Style" w:hAnsi="Bookman Old Style"/>
                                                          <w:sz w:val="24"/>
                                                        </w:rPr>
                                                      </w:pPr>
                                                      <w:proofErr w:type="gramStart"/>
                                                      <w:r w:rsidRPr="0024223A">
                                                        <w:rPr>
                                                          <w:rFonts w:ascii="Bookman Old Style" w:hAnsi="Bookman Old Style"/>
                                                          <w:sz w:val="24"/>
                                                        </w:rPr>
                                                        <w:t>y</w:t>
                                                      </w:r>
                                                      <w:proofErr w:type="gramEnd"/>
                                                    </w:p>
                                                  </w:txbxContent>
                                                </wps:txbx>
                                                <wps:bodyPr rot="0" vert="horz" wrap="square" lIns="91440" tIns="45720" rIns="91440" bIns="45720" anchor="t" anchorCtr="0" upright="1">
                                                  <a:noAutofit/>
                                                </wps:bodyPr>
                                              </wps:wsp>
                                            </wpg:grpSp>
                                          </wpg:grpSp>
                                        </wpg:grpSp>
                                      </wpg:grpSp>
                                    </wpg:grpSp>
                                    <wps:wsp>
                                      <wps:cNvPr id="402" name="AutoShape 75"/>
                                      <wps:cNvCnPr>
                                        <a:cxnSpLocks noChangeShapeType="1"/>
                                      </wps:cNvCnPr>
                                      <wps:spPr bwMode="auto">
                                        <a:xfrm flipH="1" flipV="1">
                                          <a:off x="5114" y="3520"/>
                                          <a:ext cx="4768" cy="2337"/>
                                        </a:xfrm>
                                        <a:prstGeom prst="straightConnector1">
                                          <a:avLst/>
                                        </a:prstGeom>
                                        <a:noFill/>
                                        <a:ln w="9525">
                                          <a:solidFill>
                                            <a:srgbClr val="000000"/>
                                          </a:solidFill>
                                          <a:prstDash val="dashDot"/>
                                          <a:round/>
                                          <a:headEnd/>
                                          <a:tailEnd/>
                                        </a:ln>
                                        <a:extLst>
                                          <a:ext uri="{909E8E84-426E-40DD-AFC4-6F175D3DCCD1}">
                                            <a14:hiddenFill xmlns:a14="http://schemas.microsoft.com/office/drawing/2010/main">
                                              <a:noFill/>
                                            </a14:hiddenFill>
                                          </a:ext>
                                        </a:extLst>
                                      </wps:spPr>
                                      <wps:bodyPr/>
                                    </wps:wsp>
                                  </wpg:grpSp>
                                </wpg:grpSp>
                                <wps:wsp>
                                  <wps:cNvPr id="403" name="AutoShape 76"/>
                                  <wps:cNvCnPr>
                                    <a:cxnSpLocks noChangeShapeType="1"/>
                                  </wps:cNvCnPr>
                                  <wps:spPr bwMode="auto">
                                    <a:xfrm>
                                      <a:off x="5732" y="6873"/>
                                      <a:ext cx="1887"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4" name="Arc 77"/>
                                  <wps:cNvSpPr>
                                    <a:spLocks/>
                                  </wps:cNvSpPr>
                                  <wps:spPr bwMode="auto">
                                    <a:xfrm rot="10114241">
                                      <a:off x="5711" y="6152"/>
                                      <a:ext cx="4218" cy="512"/>
                                    </a:xfrm>
                                    <a:custGeom>
                                      <a:avLst/>
                                      <a:gdLst>
                                        <a:gd name="T0" fmla="*/ 0 w 39141"/>
                                        <a:gd name="T1" fmla="*/ 9 h 21600"/>
                                        <a:gd name="T2" fmla="*/ 455 w 39141"/>
                                        <a:gd name="T3" fmla="*/ 6 h 21600"/>
                                        <a:gd name="T4" fmla="*/ 243 w 39141"/>
                                        <a:gd name="T5" fmla="*/ 12 h 21600"/>
                                        <a:gd name="T6" fmla="*/ 0 60000 65536"/>
                                        <a:gd name="T7" fmla="*/ 0 60000 65536"/>
                                        <a:gd name="T8" fmla="*/ 0 60000 65536"/>
                                      </a:gdLst>
                                      <a:ahLst/>
                                      <a:cxnLst>
                                        <a:cxn ang="T6">
                                          <a:pos x="T0" y="T1"/>
                                        </a:cxn>
                                        <a:cxn ang="T7">
                                          <a:pos x="T2" y="T3"/>
                                        </a:cxn>
                                        <a:cxn ang="T8">
                                          <a:pos x="T4" y="T5"/>
                                        </a:cxn>
                                      </a:cxnLst>
                                      <a:rect l="0" t="0" r="r" b="b"/>
                                      <a:pathLst>
                                        <a:path w="39141" h="21600" fill="none" extrusionOk="0">
                                          <a:moveTo>
                                            <a:pt x="0" y="16323"/>
                                          </a:moveTo>
                                          <a:cubicBezTo>
                                            <a:pt x="2418" y="6726"/>
                                            <a:pt x="11049" y="-1"/>
                                            <a:pt x="20946" y="0"/>
                                          </a:cubicBezTo>
                                          <a:cubicBezTo>
                                            <a:pt x="28312" y="0"/>
                                            <a:pt x="35170" y="3754"/>
                                            <a:pt x="39140" y="9959"/>
                                          </a:cubicBezTo>
                                        </a:path>
                                        <a:path w="39141" h="21600" stroke="0" extrusionOk="0">
                                          <a:moveTo>
                                            <a:pt x="0" y="16323"/>
                                          </a:moveTo>
                                          <a:cubicBezTo>
                                            <a:pt x="2418" y="6726"/>
                                            <a:pt x="11049" y="-1"/>
                                            <a:pt x="20946" y="0"/>
                                          </a:cubicBezTo>
                                          <a:cubicBezTo>
                                            <a:pt x="28312" y="0"/>
                                            <a:pt x="35170" y="3754"/>
                                            <a:pt x="39140" y="9959"/>
                                          </a:cubicBezTo>
                                          <a:lnTo>
                                            <a:pt x="20946" y="21600"/>
                                          </a:lnTo>
                                          <a:lnTo>
                                            <a:pt x="0" y="16323"/>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grpSp>
                        </wpg:grpSp>
                      </wpg:grpSp>
                      <wps:wsp>
                        <wps:cNvPr id="405" name="Freeform 78"/>
                        <wps:cNvSpPr>
                          <a:spLocks/>
                        </wps:cNvSpPr>
                        <wps:spPr bwMode="auto">
                          <a:xfrm>
                            <a:off x="3444" y="4133"/>
                            <a:ext cx="215" cy="61"/>
                          </a:xfrm>
                          <a:custGeom>
                            <a:avLst/>
                            <a:gdLst>
                              <a:gd name="T0" fmla="*/ 215 w 215"/>
                              <a:gd name="T1" fmla="*/ 0 h 61"/>
                              <a:gd name="T2" fmla="*/ 0 w 215"/>
                              <a:gd name="T3" fmla="*/ 61 h 61"/>
                              <a:gd name="T4" fmla="*/ 0 60000 65536"/>
                              <a:gd name="T5" fmla="*/ 0 60000 65536"/>
                            </a:gdLst>
                            <a:ahLst/>
                            <a:cxnLst>
                              <a:cxn ang="T4">
                                <a:pos x="T0" y="T1"/>
                              </a:cxn>
                              <a:cxn ang="T5">
                                <a:pos x="T2" y="T3"/>
                              </a:cxn>
                            </a:cxnLst>
                            <a:rect l="0" t="0" r="r" b="b"/>
                            <a:pathLst>
                              <a:path w="215" h="61">
                                <a:moveTo>
                                  <a:pt x="215" y="0"/>
                                </a:moveTo>
                                <a:cubicBezTo>
                                  <a:pt x="215" y="0"/>
                                  <a:pt x="107" y="30"/>
                                  <a:pt x="0" y="61"/>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id="Group 53" o:spid="_x0000_s1280" style="width:351.35pt;height:256.6pt;mso-position-horizontal-relative:char;mso-position-vertical-relative:line" coordorigin="2523,2623" coordsize="6607,49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">
                <v:group id="Group 10" o:spid="_x0000_s1281" style="position:absolute;left:2523;top:2623;width:6607;height:4913" coordorigin="1813,2745" coordsize="6619,491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JTFEmxgAAANwA&#10;AAAPAAAAAAAAAAAAAAAAAKoCAABkcnMvZG93bnJldi54bWxQSwUGAAAAAAQABAD6AAAAnQMAAAAA&#10;">
                  <v:shape id="Text Box 11" o:spid="_x0000_s1282" type="#_x0000_t202" style="position:absolute;left:3719;top:3326;width:342;height:3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9ZnsQA&#10;AADcAAAADwAAAGRycy9kb3ducmV2LnhtbESPzWrDMBCE74W8g9hCLyWR6kIJTpQQTEJ6dZpLbou1&#10;sU2tlW2p/unTV4VCj8PMfMNs95NtxEC9rx1reFkpEMSFMzWXGq4fp+UahA/IBhvHpGEmD/vd4mGL&#10;qXEj5zRcQikihH2KGqoQ2lRKX1Rk0a9cSxy9u+sthij7Upoexwi3jUyUepMWa44LFbaUVVR8Xr6s&#10;BjceZ+uoU8nz7dues0OX35NO66fH6bABEWgK/+G/9rvR8KoS+D0Tj4Dc/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APWZ7EAAAA3AAAAA8AAAAAAAAAAAAAAAAAmAIAAGRycy9k&#10;b3ducmV2LnhtbFBLBQYAAAAABAAEAPUAAACJAwAAAAA=&#10;" strokecolor="white">
                    <v:textbox>
                      <w:txbxContent>
                        <w:p w:rsidR="00676EA9" w:rsidRPr="00135B05" w:rsidRDefault="00676EA9" w:rsidP="006D366F">
                          <w:pPr>
                            <w:rPr>
                              <w:i/>
                            </w:rPr>
                          </w:pPr>
                          <w:r w:rsidRPr="00135B05">
                            <w:rPr>
                              <w:i/>
                            </w:rPr>
                            <w:t>F</w:t>
                          </w:r>
                        </w:p>
                      </w:txbxContent>
                    </v:textbox>
                  </v:shape>
                  <v:group id="Group 12" o:spid="_x0000_s1283" style="position:absolute;left:1813;top:2745;width:6619;height:4913" coordorigin="3737,2432" coordsize="6619,491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bSasrFAAAA3AAA&#10;AA8AAAAAAAAAAAAAAAAAqgIAAGRycy9kb3ducmV2LnhtbFBLBQYAAAAABAAEAPoAAACcAwAAAAA=&#10;">
                    <v:shape id="Text Box 13" o:spid="_x0000_s1284" type="#_x0000_t202" style="position:absolute;left:5294;top:6005;width:368;height:3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pkccQA&#10;AADcAAAADwAAAGRycy9kb3ducmV2LnhtbESPzWsCMRTE74L/Q3iCF9GkWymyNYpIi736centsXn7&#10;QTcvu5vUXfvXN4LgcZiZ3zDr7WBrcaXOV441vCwUCOLMmYoLDZfz53wFwgdkg7Vj0nAjD9vNeLTG&#10;1Liej3Q9hUJECPsUNZQhNKmUPivJol+4hjh6uesshii7QpoO+wi3tUyUepMWK44LJTa0Lyn7Of1a&#10;Da7/uFlHrUpm33/2sN+1xzxptZ5Oht07iEBDeIYf7S+j4VUt4X4mHgG5+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CqZHHEAAAA3AAAAA8AAAAAAAAAAAAAAAAAmAIAAGRycy9k&#10;b3ducmV2LnhtbFBLBQYAAAAABAAEAPUAAACJAwAAAAA=&#10;" strokecolor="white">
                      <v:textbox>
                        <w:txbxContent>
                          <w:p w:rsidR="00676EA9" w:rsidRPr="0024223A" w:rsidRDefault="00676EA9" w:rsidP="006D366F">
                            <w:pPr>
                              <w:rPr>
                                <w:rFonts w:ascii="Bookman Old Style" w:hAnsi="Bookman Old Style"/>
                              </w:rPr>
                            </w:pPr>
                            <w:r>
                              <w:rPr>
                                <w:rFonts w:ascii="Bookman Old Style" w:hAnsi="Bookman Old Style"/>
                              </w:rPr>
                              <w:t>x</w:t>
                            </w:r>
                            <w:r w:rsidRPr="0024223A">
                              <w:rPr>
                                <w:rFonts w:ascii="Bookman Old Style" w:hAnsi="Bookman Old Style"/>
                              </w:rPr>
                              <w:t>2</w:t>
                            </w:r>
                          </w:p>
                        </w:txbxContent>
                      </v:textbox>
                    </v:shape>
                    <v:group id="Group 14" o:spid="_x0000_s1285" style="position:absolute;left:3737;top:2432;width:6619;height:4913" coordorigin="3737,2432" coordsize="6619,491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2d1clxgAAANwA&#10;AAAPAAAAAAAAAAAAAAAAAKoCAABkcnMvZG93bnJldi54bWxQSwUGAAAAAAQABAD6AAAAnQMAAAAA&#10;">
                      <v:group id="Group 15" o:spid="_x0000_s1286" style="position:absolute;left:5209;top:3497;width:733;height:587" coordorigin="6021,4514" coordsize="733,58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BqXJUsQAAADcAAAA&#10;DwAAAAAAAAAAAAAAAACqAgAAZHJzL2Rvd25yZXYueG1sUEsFBgAAAAAEAAQA+gAAAJsDAAAAAA==&#10;">
                        <v:shape id="AutoShape 16" o:spid="_x0000_s1287" type="#_x0000_t32" style="position:absolute;left:6021;top:4514;width:733;height:55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TtgT8EAAADcAAAADwAAAGRycy9kb3ducmV2LnhtbERPTYvCMBC9L+x/CCPsZdG0uyBSjSKC&#10;IB6E1R48DsnYFptJN4m1/ntzEDw+3vdiNdhW9ORD41hBPslAEGtnGq4UlKfteAYiRGSDrWNS8KAA&#10;q+XnxwIL4+78R/0xViKFcChQQR1jV0gZdE0Ww8R1xIm7OG8xJugraTzeU7ht5U+WTaXFhlNDjR1t&#10;atLX480qaPbloey//6PXs31+9nk4nVut1NdoWM9BRBriW/xy74yC3yytTWfSEZDLJ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5O2BPwQAAANwAAAAPAAAAAAAAAAAAAAAA&#10;AKECAABkcnMvZG93bnJldi54bWxQSwUGAAAAAAQABAD5AAAAjwMAAAAA&#10;"/>
                        <v:group id="Group 17" o:spid="_x0000_s1288" style="position:absolute;left:6128;top:4953;width:144;height:148;rotation:-43;flip:x" coordorigin="3255,4841" coordsize="97,14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Ud1yHFAAAA3AAA&#10;AA8AAAAAAAAAAAAAAAAAqgIAAGRycy9kb3ducmV2LnhtbFBLBQYAAAAABAAEAPoAAACcAwAAAAA=&#10;">
                          <v:shape id="AutoShape 18" o:spid="_x0000_s1289" type="#_x0000_t32" style="position:absolute;left:3255;top:4852;width:9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nV6/8MAAADcAAAADwAAAGRycy9kb3ducmV2LnhtbERPz2vCMBS+D/wfwhO8jJnWsTE6o1RB&#10;UMGD3XZ/a96asOalNlG7/94cBh4/vt/z5eBacaE+WM8K8mkGgrj22nKj4PNj8/QGIkRkja1nUvBH&#10;AZaL0cMcC+2vfKRLFRuRQjgUqMDE2BVShtqQwzD1HXHifnzvMCbYN1L3eE3hrpWzLHuVDi2nBoMd&#10;rQ3Vv9XZKTjs8lX5bexufzzZw8umbM/N45dSk/FQvoOINMS7+N+91Qqe8zQ/nUlHQC5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J1ev/DAAAA3AAAAA8AAAAAAAAAAAAA&#10;AAAAoQIAAGRycy9kb3ducmV2LnhtbFBLBQYAAAAABAAEAPkAAACRAwAAAAA=&#10;"/>
                          <v:shape id="AutoShape 19" o:spid="_x0000_s1290" type="#_x0000_t32" style="position:absolute;left:3255;top:4841;width:0;height:148;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dhfD8QAAADcAAAADwAAAGRycy9kb3ducmV2LnhtbESPQWsCMRSE74X+h/AKvRTNpoLI1ihS&#10;EIqHgroHj4/kdXdx87JN4rr9940geBxm5htmuR5dJwYKsfWsQU0LEMTG25ZrDdVxO1mAiAnZYueZ&#10;NPxRhPXq+WmJpfVX3tNwSLXIEI4lamhS6kspo2nIYZz6njh7Pz44TFmGWtqA1wx3nXwvirl02HJe&#10;aLCnz4bM+XBxGtpd9V0Nb78pmMVOnYKKx1NntH59GTcfIBKN6RG+t7+shplScDuTj4Bc/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t2F8PxAAAANwAAAAPAAAAAAAAAAAA&#10;AAAAAKECAABkcnMvZG93bnJldi54bWxQSwUGAAAAAAQABAD5AAAAkgMAAAAA&#10;"/>
                        </v:group>
                      </v:group>
                      <v:group id="Group 20" o:spid="_x0000_s1291" style="position:absolute;left:3737;top:2432;width:6619;height:4913" coordorigin="3737,2432" coordsize="6619,491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EdZjMQAAADcAAAA&#10;DwAAAAAAAAAAAAAAAACqAgAAZHJzL2Rvd25yZXYueG1sUEsFBgAAAAAEAAQA+gAAAJsDAAAAAA==&#10;">
                        <v:shape id="AutoShape 21" o:spid="_x0000_s1292" type="#_x0000_t32" style="position:absolute;left:5550;top:2831;width:194;height:411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vfu+sMAAADcAAAADwAAAGRycy9kb3ducmV2LnhtbESPQYvCMBSE7wv+h/AEb2uqwiLVKFJQ&#10;BHFBLXp9NM+22LyUJmr11xtB8DjMzDfMdN6aStyocaVlBYN+BII4s7rkXEF6WP6OQTiPrLGyTAoe&#10;5GA+6/xMMdb2zju67X0uAoRdjAoK7+tYSpcVZND1bU0cvLNtDPogm1zqBu8Bbio5jKI/abDksFBg&#10;TUlB2WV/NQpO27Q+bpZJslufV15Hz+tlQ/9K9brtYgLCU+u/4U97rRWMBiN4nwlHQM5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b37vrDAAAA3AAAAA8AAAAAAAAAAAAA&#10;AAAAoQIAAGRycy9kb3ducmV2LnhtbFBLBQYAAAAABAAEAPkAAACRAwAAAAA=&#10;">
                          <v:stroke dashstyle="dashDot"/>
                        </v:shape>
                        <v:group id="Group 22" o:spid="_x0000_s1293" style="position:absolute;left:3737;top:2432;width:6619;height:4913" coordorigin="3737,2432" coordsize="6619,491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c4mRjxgAAANwA&#10;AAAPAAAAAAAAAAAAAAAAAKoCAABkcnMvZG93bnJldi54bWxQSwUGAAAAAAQABAD6AAAAnQMAAAAA&#10;">
                          <v:shape id="Text Box 23" o:spid="_x0000_s1294" type="#_x0000_t202" style="position:absolute;left:9762;top:5630;width:399;height:3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9XN8MA&#10;AADcAAAADwAAAGRycy9kb3ducmV2LnhtbESPT4vCMBTE7wv7HcITvCyaWnFZqlFEFL2qe9nbo3n9&#10;g81L22Rt9dMbQfA4zMxvmMWqN5W4UutKywom4wgEcWp1ybmC3/Nu9APCeWSNlWVScCMHq+XnxwIT&#10;bTs+0vXkcxEg7BJUUHhfJ1K6tCCDbmxr4uBltjXog2xzqVvsAtxUMo6ib2mw5LBQYE2bgtLL6d8o&#10;sN32Ziw1Ufz1dzf7zbo5ZnGj1HDQr+cgPPX+HX61D1rBdDKD55lwBOTy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j9XN8MAAADcAAAADwAAAAAAAAAAAAAAAACYAgAAZHJzL2Rv&#10;d25yZXYueG1sUEsFBgAAAAAEAAQA9QAAAIgDAAAAAA==&#10;" strokecolor="white">
                            <v:textbox>
                              <w:txbxContent>
                                <w:p w:rsidR="00676EA9" w:rsidRPr="0024223A" w:rsidRDefault="00676EA9" w:rsidP="006D366F">
                                  <w:pPr>
                                    <w:rPr>
                                      <w:rFonts w:ascii="Bookman Old Style" w:hAnsi="Bookman Old Style"/>
                                    </w:rPr>
                                  </w:pPr>
                                  <w:r>
                                    <w:rPr>
                                      <w:rFonts w:ascii="Bookman Old Style" w:hAnsi="Bookman Old Style"/>
                                    </w:rPr>
                                    <w:t>B</w:t>
                                  </w:r>
                                  <w:r w:rsidRPr="0024223A">
                                    <w:rPr>
                                      <w:rFonts w:ascii="Bookman Old Style" w:hAnsi="Bookman Old Style"/>
                                    </w:rPr>
                                    <w:t>2</w:t>
                                  </w:r>
                                </w:p>
                              </w:txbxContent>
                            </v:textbox>
                          </v:shape>
                          <v:group id="Group 24" o:spid="_x0000_s1295" style="position:absolute;left:3737;top:2432;width:6619;height:4913" coordorigin="3737,2432" coordsize="6619,491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DfF+PxgAAANwA&#10;AAAPAAAAAAAAAAAAAAAAAKoCAABkcnMvZG93bnJldi54bWxQSwUGAAAAAAQABAD6AAAAnQMAAAAA&#10;">
                            <v:shape id="Text Box 25" o:spid="_x0000_s1296" type="#_x0000_t202" style="position:absolute;left:3737;top:2560;width:543;height:4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Fs28MA&#10;AADcAAAADwAAAGRycy9kb3ducmV2LnhtbESPT4vCMBTE7wv7HcITvCyaWsFdqlFEFL2qe9nbo3n9&#10;g81L22Rt9dMbQfA4zMxvmMWqN5W4UutKywom4wgEcWp1ybmC3/Nu9APCeWSNlWVScCMHq+XnxwIT&#10;bTs+0vXkcxEg7BJUUHhfJ1K6tCCDbmxr4uBltjXog2xzqVvsAtxUMo6imTRYclgosKZNQenl9G8U&#10;2G57M5aaKP76u5v9Zt0cs7hRajjo13MQnnr/Dr/aB61gOvmG55lwBOTy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aFs28MAAADcAAAADwAAAAAAAAAAAAAAAACYAgAAZHJzL2Rv&#10;d25yZXYueG1sUEsFBgAAAAAEAAQA9QAAAIgDAAAAAA==&#10;" strokecolor="white">
                              <v:textbox>
                                <w:txbxContent>
                                  <w:p w:rsidR="00676EA9" w:rsidRPr="0024223A" w:rsidRDefault="00676EA9" w:rsidP="006D366F">
                                    <w:pPr>
                                      <w:rPr>
                                        <w:rFonts w:ascii="Bookman Old Style" w:hAnsi="Bookman Old Style"/>
                                      </w:rPr>
                                    </w:pPr>
                                    <w:r>
                                      <w:rPr>
                                        <w:rFonts w:ascii="Bookman Old Style" w:hAnsi="Bookman Old Style"/>
                                      </w:rPr>
                                      <w:t>-y</w:t>
                                    </w:r>
                                  </w:p>
                                </w:txbxContent>
                              </v:textbox>
                            </v:shape>
                            <v:shape id="Text Box 26" o:spid="_x0000_s1297" type="#_x0000_t202" style="position:absolute;left:6869;top:2524;width:375;height:4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74qb8A&#10;AADcAAAADwAAAGRycy9kb3ducmV2LnhtbERPy6rCMBDdC/5DGMGNaGoviFSjiCi69bFxNzRjW2wm&#10;bRNt9etvFoLLw3kv150pxYsaV1hWMJ1EIIhTqwvOFFwv+/EchPPIGkvLpOBNDtarfm+JibYtn+h1&#10;9pkIIewSVJB7XyVSujQng25iK+LA3W1j0AfYZFI32IZwU8o4imbSYMGhIceKtjmlj/PTKLDt7m0s&#10;1VE8un3MYbupT/e4Vmo46DYLEJ46/xN/3Uet4G8a1oYz4QjI1T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EPvipvwAAANwAAAAPAAAAAAAAAAAAAAAAAJgCAABkcnMvZG93bnJl&#10;di54bWxQSwUGAAAAAAQABAD1AAAAhAMAAAAA&#10;" strokecolor="white">
                              <v:textbox>
                                <w:txbxContent>
                                  <w:p w:rsidR="00676EA9" w:rsidRPr="0024223A" w:rsidRDefault="00676EA9" w:rsidP="006D366F">
                                    <w:pPr>
                                      <w:rPr>
                                        <w:rFonts w:ascii="Bookman Old Style" w:hAnsi="Bookman Old Style"/>
                                      </w:rPr>
                                    </w:pPr>
                                    <w:r>
                                      <w:rPr>
                                        <w:rFonts w:ascii="Bookman Old Style" w:hAnsi="Bookman Old Style"/>
                                      </w:rPr>
                                      <w:t>y</w:t>
                                    </w:r>
                                  </w:p>
                                </w:txbxContent>
                              </v:textbox>
                            </v:shape>
                            <v:group id="Group 27" o:spid="_x0000_s1298" style="position:absolute;left:3749;top:2432;width:6607;height:4913" coordorigin="3749,2432" coordsize="6607,491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y48v9xgAAANwA&#10;AAAPAAAAAAAAAAAAAAAAAKoCAABkcnMvZG93bnJldi54bWxQSwUGAAAAAAQABAD6AAAAnQMAAAAA&#10;">
                              <v:group id="Group 28" o:spid="_x0000_s1299" style="position:absolute;left:3749;top:2432;width:6607;height:4913" coordorigin="3749,2432" coordsize="6607,491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ai3gTMQAAADcAAAA&#10;DwAAAAAAAAAAAAAAAACqAgAAZHJzL2Rvd25yZXYueG1sUEsFBgAAAAAEAAQA+gAAAJsDAAAAAA==&#10;">
                                <v:group id="Group 29" o:spid="_x0000_s1300" style="position:absolute;left:4561;top:2512;width:2057;height:2596" coordorigin="4561,2512" coordsize="2057,259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AVhRdfFAAAA3AAA&#10;AA8AAAAAAAAAAAAAAAAAqgIAAGRycy9kb3ducmV2LnhtbFBLBQYAAAAABAAEAPoAAACcAwAAAAA=&#10;">
                                  <v:shape id="AutoShape 30" o:spid="_x0000_s1301" type="#_x0000_t32" style="position:absolute;left:5587;top:3279;width:145;height:48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IiKMQAAADcAAAADwAAAGRycy9kb3ducmV2LnhtbESPzWrDMBCE74W8g9hAb42cNgnBtRzS&#10;QCH0UvID6XGxtraotTKWajlvXwUKOQ4z8w1TbEbbioF6bxwrmM8yEMSV04ZrBefT+9MahA/IGlvH&#10;pOBKHjbl5KHAXLvIBxqOoRYJwj5HBU0IXS6lrxqy6GeuI07et+sthiT7WuoeY4LbVj5n2UpaNJwW&#10;Guxo11D1c/y1Ckz8NEO338W3j8uX15HMdemMUo/TcfsKItAY7uH/9l4reFku4HYmHQFZ/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n4iIoxAAAANwAAAAPAAAAAAAAAAAA&#10;AAAAAKECAABkcnMvZG93bnJldi54bWxQSwUGAAAAAAQABAD5AAAAkgMAAAAA&#10;">
                                    <v:stroke endarrow="block"/>
                                  </v:shape>
                                  <v:group id="Group 31" o:spid="_x0000_s1302" style="position:absolute;left:4561;top:2512;width:2057;height:2596" coordorigin="4561,2512" coordsize="2057,259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5cR4OMQAAADcAAAA&#10;DwAAAAAAAAAAAAAAAACqAgAAZHJzL2Rvd25yZXYueG1sUEsFBgAAAAAEAAQA+gAAAJsDAAAAAA==&#10;">
                                    <v:shape id="Text Box 32" o:spid="_x0000_s1303" type="#_x0000_t202" style="position:absolute;left:6014;top:4660;width:604;height:4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dwgMMA&#10;AADcAAAADwAAAGRycy9kb3ducmV2LnhtbESPQYvCMBSE7wv7H8Jb8LJouhWLVKOIKHpV97K3R/Ns&#10;i81L22Rt9dcbQfA4zMw3zHzZm0pcqXWlZQU/owgEcWZ1ybmC39N2OAXhPLLGyjIpuJGD5eLzY46p&#10;th0f6Hr0uQgQdikqKLyvUyldVpBBN7I1cfDOtjXog2xzqVvsAtxUMo6iRBosOSwUWNO6oOxy/DcK&#10;bLe5GUtNFH//3c1uvWoO57hRavDVr2YgPPX+HX6191rBeJLA80w4AnL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IdwgMMAAADcAAAADwAAAAAAAAAAAAAAAACYAgAAZHJzL2Rv&#10;d25yZXYueG1sUEsFBgAAAAAEAAQA9QAAAIgDAAAAAA==&#10;" strokecolor="white">
                                      <v:textbox>
                                        <w:txbxContent>
                                          <w:p w:rsidR="00676EA9" w:rsidRPr="00CC598A" w:rsidRDefault="00676EA9" w:rsidP="006D366F">
                                            <w:pPr>
                                              <w:rPr>
                                                <w:i/>
                                                <w:sz w:val="24"/>
                                              </w:rPr>
                                            </w:pPr>
                                            <w:r w:rsidRPr="00CC598A">
                                              <w:rPr>
                                                <w:i/>
                                                <w:sz w:val="24"/>
                                              </w:rPr>
                                              <w:t>Ø</w:t>
                                            </w:r>
                                            <w:r w:rsidRPr="00CC598A">
                                              <w:rPr>
                                                <w:i/>
                                                <w:sz w:val="24"/>
                                                <w:vertAlign w:val="subscript"/>
                                              </w:rPr>
                                              <w:t>r</w:t>
                                            </w:r>
                                          </w:p>
                                          <w:p w:rsidR="00676EA9" w:rsidRPr="00135B05" w:rsidRDefault="00676EA9" w:rsidP="006D366F"/>
                                        </w:txbxContent>
                                      </v:textbox>
                                    </v:shape>
                                    <v:shape id="Text Box 33" o:spid="_x0000_s1304" type="#_x0000_t202" style="position:absolute;left:4561;top:2512;width:733;height:4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8vVG8QA&#10;AADcAAAADwAAAGRycy9kb3ducmV2LnhtbESPT4vCMBTE74LfITzBi2hqZVWqUURWdq/+uXh7NM+2&#10;2Ly0TdbW/fRmYcHjMDO/YdbbzpTiQY0rLCuYTiIQxKnVBWcKLufDeAnCeWSNpWVS8CQH202/t8ZE&#10;25aP9Dj5TAQIuwQV5N5XiZQuzcmgm9iKOHg32xj0QTaZ1A22AW5KGUfRXBosOCzkWNE+p/R++jEK&#10;bPv5NJbqKB5df83Xflcfb3Gt1HDQ7VYgPHX+Hf5vf2sFs48F/J0JR0BuX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PL1RvEAAAA3AAAAA8AAAAAAAAAAAAAAAAAmAIAAGRycy9k&#10;b3ducmV2LnhtbFBLBQYAAAAABAAEAPUAAACJAwAAAAA=&#10;" strokecolor="white">
                                      <v:textbox>
                                        <w:txbxContent>
                                          <w:p w:rsidR="00676EA9" w:rsidRDefault="00676EA9" w:rsidP="006D366F">
                                            <w:pPr>
                                              <w:spacing w:after="0"/>
                                            </w:pPr>
                                            <w:r>
                                              <w:t>w/2</w:t>
                                            </w:r>
                                          </w:p>
                                        </w:txbxContent>
                                      </v:textbox>
                                    </v:shape>
                                    <v:group id="Group 34" o:spid="_x0000_s1305" style="position:absolute;left:4659;top:3520;width:1943;height:1552" coordorigin="4659,3520" coordsize="1943,15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IlyPcYAAADcAAAADwAAAGRycy9kb3ducmV2LnhtbESPQWvCQBSE7wX/w/IK&#10;3ppNlJSaZhWRKh5CoSqU3h7ZZxLMvg3ZbRL/fbdQ6HGYmW+YfDOZVgzUu8aygiSKQRCXVjdcKbic&#10;908vIJxH1thaJgV3crBZzx5yzLQd+YOGk69EgLDLUEHtfZdJ6cqaDLrIdsTBu9reoA+yr6TucQxw&#10;08pFHD9Lgw2HhRo72tVU3k7fRsFhxHG7TN6G4nbd3b/O6ftnkZBS88dp+wrC0+T/w3/to1awTFf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kiXI9xgAAANwA&#10;AAAPAAAAAAAAAAAAAAAAAKoCAABkcnMvZG93bnJldi54bWxQSwUGAAAAAAQABAD6AAAAnQMAAAAA&#10;">
                                      <v:shape id="Arc 35" o:spid="_x0000_s1306" style="position:absolute;left:5582;top:3940;width:1440;height:600;rotation:-90;visibility:visible;mso-wrap-style:square;v-text-anchor:top" coordsize="21600,90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Oa/P8AA&#10;AADcAAAADwAAAGRycy9kb3ducmV2LnhtbERPTWuDQBC9F/Iflgn01qypRYLJGkJA6KGHVgu9Du5E&#10;Je6suBNj/n33UOjx8b4Px8UNaqYp9J4NbDcJKOLG255bA991+bIDFQTZ4uCZDDwowLFYPR0wt/7O&#10;XzRX0qoYwiFHA53ImGsdmo4cho0fiSN38ZNDiXBqtZ3wHsPdoF+TJNMOe44NHY507qi5VjdnAFO/&#10;e7x91GWboJTyiX2DP2djntfLaQ9KaJF/8Z/73RpIszg/nolHQB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Oa/P8AAAADcAAAADwAAAAAAAAAAAAAAAACYAgAAZHJzL2Rvd25y&#10;ZXYueG1sUEsFBgAAAAAEAAQA9QAAAIUDAAAAAA==&#10;" path="m19633,-1nfc20929,2825,21600,5896,21600,9005em19633,-1nsc20929,2825,21600,5896,21600,9005l,9005,19633,-1xe" filled="f">
                                        <v:path arrowok="t" o:extrusionok="f" o:connecttype="custom" o:connectlocs="6,0;6,3;0,3" o:connectangles="0,0,0"/>
                                      </v:shape>
                                      <v:shape id="Arc 36" o:spid="_x0000_s1307" style="position:absolute;left:4371;top:4172;width:1188;height:611;rotation:-90;visibility:visible;mso-wrap-style:square;v-text-anchor:top" coordsize="21600,90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6oapMMA&#10;AADcAAAADwAAAGRycy9kb3ducmV2LnhtbESPQWuDQBSE74H+h+UVekvW1CLBZpUQEHLIodVCrw/3&#10;VSXuW3FfE/Pvu4VCj8PMfMPsy8WN6kpzGDwb2G4SUMSttwN3Bj6aar0DFQTZ4uiZDNwpQFk8rPaY&#10;W3/jd7rW0qkI4ZCjgV5kyrUObU8Ow8ZPxNH78rNDiXLutJ3xFuFu1M9JkmmHA8eFHic69tRe6m9n&#10;AFO/u7+cm6pLUCp5w6HFz6MxT4/L4RWU0CL/4b/2yRpIsy38nolHQB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6oapMMAAADcAAAADwAAAAAAAAAAAAAAAACYAgAAZHJzL2Rv&#10;d25yZXYueG1sUEsFBgAAAAAEAAQA9QAAAIgDAAAAAA==&#10;" path="m19633,-1nfc20929,2825,21600,5896,21600,9005em19633,-1nsc20929,2825,21600,5896,21600,9005l,9005,19633,-1xe" filled="f">
                                        <v:path arrowok="t" o:extrusionok="f" o:connecttype="custom" o:connectlocs="3,0;4,3;0,3" o:connectangles="0,0,0"/>
                                      </v:shape>
                                    </v:group>
                                  </v:group>
                                </v:group>
                                <v:group id="Group 37" o:spid="_x0000_s1308" style="position:absolute;left:3749;top:2432;width:6607;height:4913" coordorigin="3749,2432" coordsize="6607,491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pEEq8cQAAADcAAAA&#10;DwAAAAAAAAAAAAAAAACqAgAAZHJzL2Rvd25yZXYueG1sUEsFBgAAAAAEAAQA+gAAAJsDAAAAAA==&#10;">
                                  <v:shape id="Text Box 38" o:spid="_x0000_s1309" type="#_x0000_t202" style="position:absolute;left:9321;top:3629;width:1035;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pwZpcIA&#10;AADcAAAADwAAAGRycy9kb3ducmV2LnhtbESPzarCMBSE94LvEI5wN6KpFUSqUUQU3fqzcXdojm2x&#10;OWmbaOt9enPhgsthZr5hluvOlOJFjSssK5iMIxDEqdUFZwqul/1oDsJ5ZI2lZVLwJgfrVb+3xETb&#10;lk/0OvtMBAi7BBXk3leJlC7NyaAb24o4eHfbGPRBNpnUDbYBbkoZR9FMGiw4LORY0Tan9HF+GgW2&#10;3b2NpTqKh7dfc9hu6tM9rpX6GXSbBQhPnf+G/9tHrWA6m8LfmXAE5Oo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nBmlwgAAANwAAAAPAAAAAAAAAAAAAAAAAJgCAABkcnMvZG93&#10;bnJldi54bWxQSwUGAAAAAAQABAD1AAAAhwMAAAAA&#10;" strokecolor="white">
                                    <v:textbox>
                                      <w:txbxContent>
                                        <w:p w:rsidR="00676EA9" w:rsidRPr="00A26520" w:rsidRDefault="00676EA9" w:rsidP="006D366F">
                                          <w:pPr>
                                            <w:rPr>
                                              <w:rFonts w:ascii="Bookman Old Style" w:hAnsi="Bookman Old Style"/>
                                              <w:sz w:val="16"/>
                                            </w:rPr>
                                          </w:pPr>
                                          <w:r w:rsidRPr="00A26520">
                                            <w:rPr>
                                              <w:rFonts w:ascii="Bookman Old Style" w:hAnsi="Bookman Old Style"/>
                                              <w:sz w:val="16"/>
                                            </w:rPr>
                                            <w:t xml:space="preserve">16’ </w:t>
                                          </w:r>
                                          <w:r>
                                            <w:rPr>
                                              <w:rFonts w:ascii="Bookman Old Style" w:hAnsi="Bookman Old Style"/>
                                              <w:sz w:val="16"/>
                                            </w:rPr>
                                            <w:t xml:space="preserve"> </w:t>
                                          </w:r>
                                          <w:r w:rsidRPr="00A26520">
                                            <w:rPr>
                                              <w:rFonts w:ascii="Bookman Old Style" w:hAnsi="Bookman Old Style"/>
                                              <w:sz w:val="16"/>
                                            </w:rPr>
                                            <w:t>16’</w:t>
                                          </w:r>
                                        </w:p>
                                      </w:txbxContent>
                                    </v:textbox>
                                  </v:shape>
                                  <v:group id="Group 39" o:spid="_x0000_s1310" style="position:absolute;left:3749;top:2432;width:6557;height:4913" coordorigin="3749,2432" coordsize="6557,491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OQXHsYAAADcAAAADwAAAGRycy9kb3ducmV2LnhtbESPQWvCQBSE7wX/w/IK&#10;3ppNtA2SZhWRKh5CoSqU3h7ZZxLMvg3ZbRL/fbdQ6HGYmW+YfDOZVgzUu8aygiSKQRCXVjdcKbic&#10;908rEM4ja2wtk4I7OdisZw85ZtqO/EHDyVciQNhlqKD2vsukdGVNBl1kO+LgXW1v0AfZV1L3OAa4&#10;aeUijlNpsOGwUGNHu5rK2+nbKDiMOG6XydtQ3K67+9f55f2zSEip+eO0fQXhafL/4b/2UStYps/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E5BcexgAAANwA&#10;AAAPAAAAAAAAAAAAAAAAAKoCAABkcnMvZG93bnJldi54bWxQSwUGAAAAAAQABAD6AAAAnQMAAAAA&#10;">
                                    <v:group id="Group 40" o:spid="_x0000_s1311" style="position:absolute;left:5270;top:4367;width:2432;height:2665" coordorigin="5270,4367" coordsize="2432,26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rqLKFxgAAANwA&#10;AAAPAAAAAAAAAAAAAAAAAKoCAABkcnMvZG93bnJldi54bWxQSwUGAAAAAAQABAD6AAAAnQMAAAAA&#10;">
                                      <v:group id="Group 41" o:spid="_x0000_s1312" style="position:absolute;left:6945;top:4367;width:757;height:530" coordorigin="6945,4367" coordsize="757,5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23os8sQAAADcAAAA&#10;DwAAAAAAAAAAAAAAAACqAgAAZHJzL2Rvd25yZXYueG1sUEsFBgAAAAAEAAQA+gAAAJsDAAAAAA==&#10;">
                                        <v:shape id="Text Box 42" o:spid="_x0000_s1313" type="#_x0000_t202" style="position:absolute;left:7105;top:4367;width:597;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acfpsMA&#10;AADcAAAADwAAAGRycy9kb3ducmV2LnhtbESPT4vCMBTE7wt+h/AEL4umVlCpRhFZca/+uXh7NM+2&#10;2Ly0TdZWP/1GEDwOM/MbZrnuTCnu1LjCsoLxKAJBnFpdcKbgfNoN5yCcR9ZYWiYFD3KwXvW+lpho&#10;2/KB7kefiQBhl6CC3PsqkdKlORl0I1sRB+9qG4M+yCaTusE2wE0p4yiaSoMFh4UcK9rmlN6Of0aB&#10;bX8exlIdxd+Xp9lvN/XhGtdKDfrdZgHCU+c/4Xf7VyuYTGfwOhOOgFz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acfpsMAAADcAAAADwAAAAAAAAAAAAAAAACYAgAAZHJzL2Rv&#10;d25yZXYueG1sUEsFBgAAAAAEAAQA9QAAAIgDAAAAAA==&#10;" strokecolor="white">
                                          <v:textbox>
                                            <w:txbxContent>
                                              <w:p w:rsidR="00676EA9" w:rsidRPr="004652F3" w:rsidRDefault="00676EA9" w:rsidP="006D366F">
                                                <w:pPr>
                                                  <w:rPr>
                                                    <w:rFonts w:ascii="Bookman Old Style" w:hAnsi="Bookman Old Style"/>
                                                    <w:sz w:val="14"/>
                                                  </w:rPr>
                                                </w:pPr>
                                                <w:r w:rsidRPr="004652F3">
                                                  <w:rPr>
                                                    <w:rFonts w:ascii="Bookman Old Style" w:hAnsi="Bookman Old Style"/>
                                                    <w:sz w:val="14"/>
                                                  </w:rPr>
                                                  <w:t>16’</w:t>
                                                </w:r>
                                              </w:p>
                                            </w:txbxContent>
                                          </v:textbox>
                                        </v:shape>
                                        <v:shape id="Text Box 43" o:spid="_x0000_s1314" type="#_x0000_t202" style="position:absolute;left:6945;top:4559;width:597;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iL1MAA&#10;AADcAAAADwAAAGRycy9kb3ducmV2LnhtbERPTYvCMBC9C/6HMAt7EZtaQaSaFhHFvep68TY0Y1u2&#10;mbRNtHV//eYg7PHxvrf5aBrxpN7VlhUsohgEcWF1zaWC6/dxvgbhPLLGxjIpeJGDPJtOtphqO/CZ&#10;nhdfihDCLkUFlfdtKqUrKjLoItsSB+5ue4M+wL6UuschhJtGJnG8kgZrDg0VtrSvqPi5PIwCOxxe&#10;xlIXJ7Pbrzntd935nnRKfX6Muw0IT6P/F7/dX1rBchXWhjPhCMjs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DiL1MAAAADcAAAADwAAAAAAAAAAAAAAAACYAgAAZHJzL2Rvd25y&#10;ZXYueG1sUEsFBgAAAAAEAAQA9QAAAIUDAAAAAA==&#10;" strokecolor="white">
                                          <v:textbox>
                                            <w:txbxContent>
                                              <w:p w:rsidR="00676EA9" w:rsidRPr="004652F3" w:rsidRDefault="00676EA9" w:rsidP="006D366F">
                                                <w:pPr>
                                                  <w:rPr>
                                                    <w:rFonts w:ascii="Bookman Old Style" w:hAnsi="Bookman Old Style"/>
                                                    <w:sz w:val="14"/>
                                                  </w:rPr>
                                                </w:pPr>
                                                <w:r w:rsidRPr="004652F3">
                                                  <w:rPr>
                                                    <w:rFonts w:ascii="Bookman Old Style" w:hAnsi="Bookman Old Style"/>
                                                    <w:sz w:val="14"/>
                                                  </w:rPr>
                                                  <w:t>16’</w:t>
                                                </w:r>
                                              </w:p>
                                            </w:txbxContent>
                                          </v:textbox>
                                        </v:shape>
                                      </v:group>
                                      <v:group id="Group 44" o:spid="_x0000_s1315" style="position:absolute;left:5270;top:6245;width:462;height:787" coordorigin="5270,6245" coordsize="462,78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rluIDFAAAA3AAA&#10;AA8AAAAAAAAAAAAAAAAAqgIAAGRycy9kb3ducmV2LnhtbFBLBQYAAAAABAAEAPoAAACcAwAAAAA=&#10;">
                                        <v:shape id="Text Box 45" o:spid="_x0000_s1316" type="#_x0000_t202" style="position:absolute;left:5270;top:6657;width:399;height:3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5cRD8EA&#10;AADcAAAADwAAAGRycy9kb3ducmV2LnhtbERPy4rCMBTdC/5DuANuZEztgEqnqYgo49bHxt2lubZl&#10;mpu2ibbO15vFgMvDeafrwdTiQZ2rLCuYzyIQxLnVFRcKLuf95wqE88gaa8uk4EkO1tl4lGKibc9H&#10;epx8IUIIuwQVlN43iZQuL8mgm9mGOHA32xn0AXaF1B32IdzUMo6ihTRYcWgosaFtSfnv6W4U2H73&#10;NJbaKJ5e/8zPdtMeb3Gr1ORj2HyD8DT4t/jffdAKvpZhfjgTjoDM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eXEQ/BAAAA3AAAAA8AAAAAAAAAAAAAAAAAmAIAAGRycy9kb3du&#10;cmV2LnhtbFBLBQYAAAAABAAEAPUAAACGAwAAAAA=&#10;" strokecolor="white">
                                          <v:textbox>
                                            <w:txbxContent>
                                              <w:p w:rsidR="00676EA9" w:rsidRPr="0024223A" w:rsidRDefault="00676EA9" w:rsidP="006D366F">
                                                <w:pPr>
                                                  <w:rPr>
                                                    <w:rFonts w:ascii="Bookman Old Style" w:hAnsi="Bookman Old Style"/>
                                                  </w:rPr>
                                                </w:pPr>
                                                <w:r>
                                                  <w:rPr>
                                                    <w:rFonts w:ascii="Bookman Old Style" w:hAnsi="Bookman Old Style"/>
                                                  </w:rPr>
                                                  <w:t>A</w:t>
                                                </w:r>
                                                <w:r w:rsidRPr="0024223A">
                                                  <w:rPr>
                                                    <w:rFonts w:ascii="Bookman Old Style" w:hAnsi="Bookman Old Style"/>
                                                  </w:rPr>
                                                  <w:t>2</w:t>
                                                </w:r>
                                              </w:p>
                                            </w:txbxContent>
                                          </v:textbox>
                                        </v:shape>
                                        <v:shape id="AutoShape 46" o:spid="_x0000_s1317" type="#_x0000_t32" style="position:absolute;left:5732;top:6245;width:0;height:58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CDd0MMAAADcAAAADwAAAGRycy9kb3ducmV2LnhtbESPQWsCMRSE74X+h/AK3mpWxbasRmkF&#10;QbxItVCPj81zN7h5WTZxs/57Iwgeh5n5hpkve1uLjlpvHCsYDTMQxIXThksFf4f1+xcIH5A11o5J&#10;wZU8LBevL3PMtYv8S90+lCJB2OeooAqhyaX0RUUW/dA1xMk7udZiSLItpW4xJrit5TjLPqRFw2mh&#10;woZWFRXn/cUqMHFnumazij/b/6PXkcx16oxSg7f+ewYiUB+e4Ud7oxVMPkdwP5OOgFz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wg3dDDAAAA3AAAAA8AAAAAAAAAAAAA&#10;AAAAoQIAAGRycy9kb3ducmV2LnhtbFBLBQYAAAAABAAEAPkAAACRAwAAAAA=&#10;">
                                          <v:stroke endarrow="block"/>
                                        </v:shape>
                                      </v:group>
                                    </v:group>
                                    <v:group id="Group 47" o:spid="_x0000_s1318" style="position:absolute;left:3749;top:2432;width:6557;height:4913" coordorigin="3749,2432" coordsize="6557,491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hmLwsxgAAANwA&#10;AAAPAAAAAAAAAAAAAAAAAKoCAABkcnMvZG93bnJldi54bWxQSwUGAAAAAAQABAD6AAAAnQMAAAAA&#10;">
                                      <v:shape id="AutoShape 48" o:spid="_x0000_s1319" type="#_x0000_t32" style="position:absolute;left:4292;top:2940;width:1258;height:3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qI2dsUAAADcAAAADwAAAGRycy9kb3ducmV2LnhtbESPT2sCMRTE70K/Q3gFb5qtopWtUYqo&#10;6EXwH/b4unndXdy8LElc12/fFIQeh5n5DTOdt6YSDTlfWlbw1k9AEGdWl5wrOB1XvQkIH5A1VpZJ&#10;wYM8zGcvnSmm2t55T80h5CJC2KeooAihTqX0WUEGfd/WxNH7sc5giNLlUju8R7ip5CBJxtJgyXGh&#10;wJoWBWXXw80o2K7Xk0ZWu+tlNRovHX1vyuz8pVT3tf38ABGoDf/hZ3ujFQzfh/B3Jh4BOfs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qI2dsUAAADcAAAADwAAAAAAAAAA&#10;AAAAAAChAgAAZHJzL2Rvd25yZXYueG1sUEsFBgAAAAAEAAQA+QAAAJMDAAAAAA==&#10;">
                                        <v:stroke startarrow="block" endarrow="block"/>
                                      </v:shape>
                                      <v:shape id="AutoShape 49" o:spid="_x0000_s1320" type="#_x0000_t32" style="position:absolute;left:5587;top:2916;width:1258;height:3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UuuAsYAAADcAAAADwAAAGRycy9kb3ducmV2LnhtbESPT2vCQBTE70K/w/IK3nTj30rqKiIq&#10;9iI0bWmPr9lnEsy+DbtrTL99tyD0OMzMb5jlujO1aMn5yrKC0TABQZxbXXGh4P1tP1iA8AFZY22Z&#10;FPyQh/XqobfEVNsbv1KbhUJECPsUFZQhNKmUPi/JoB/ahjh6Z+sMhihdIbXDW4SbWo6TZC4NVhwX&#10;SmxoW1J+ya5GwcvhsGhlfbp87mfznaPvY5V/fCnVf+w2zyACdeE/fG8ftYLJ0xT+zsQjIF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lLrgLGAAAA3AAAAA8AAAAAAAAA&#10;AAAAAAAAoQIAAGRycy9kb3ducmV2LnhtbFBLBQYAAAAABAAEAPkAAACUAwAAAAA=&#10;">
                                        <v:stroke startarrow="block" endarrow="block"/>
                                      </v:shape>
                                      <v:shape id="AutoShape 50" o:spid="_x0000_s1321" type="#_x0000_t32" style="position:absolute;left:4292;top:2831;width:0;height:27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908x8YAAADcAAAADwAAAGRycy9kb3ducmV2LnhtbESPQWsCMRSE7wX/Q3iCl1KzWrRla5RV&#10;EKrgQW3vr5vXTXDzsm6ibv+9KRR6HGbmG2a26FwtrtQG61nBaJiBIC69tlwp+Diun15BhIissfZM&#10;Cn4owGLee5hhrv2N93Q9xEokCIccFZgYm1zKUBpyGIa+IU7et28dxiTbSuoWbwnuajnOsql0aDkt&#10;GGxoZag8HS5OwW4zWhZfxm62+7PdTdZFfakeP5Ua9LviDUSkLv6H/9rvWsHzywR+z6QjIOd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dPMfGAAAA3AAAAA8AAAAAAAAA&#10;AAAAAAAAoQIAAGRycy9kb3ducmV2LnhtbFBLBQYAAAAABAAEAPkAAACUAwAAAAA=&#10;"/>
                                      <v:shape id="AutoShape 51" o:spid="_x0000_s1322" type="#_x0000_t32" style="position:absolute;left:6845;top:2807;width:0;height:27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w+isMYAAADcAAAADwAAAGRycy9kb3ducmV2LnhtbESPQWsCMRSE74L/ITyhF6lZW7RlNcpa&#10;EKrgQdven5vXTejmZd1E3f77piB4HGbmG2a+7FwtLtQG61nBeJSBIC69tlwp+PxYP76CCBFZY+2Z&#10;FPxSgOWi35tjrv2V93Q5xEokCIccFZgYm1zKUBpyGEa+IU7et28dxiTbSuoWrwnuavmUZVPp0HJa&#10;MNjQm6Hy53B2Cnab8ao4GrvZ7k92N1kX9bkafin1MOiKGYhIXbyHb+13reD5ZQr/Z9IRkI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8PorDGAAAA3AAAAA8AAAAAAAAA&#10;AAAAAAAAoQIAAGRycy9kb3ducmV2LnhtbFBLBQYAAAAABAAEAPkAAACUAwAAAAA=&#10;"/>
                                      <v:shape id="AutoShape 52" o:spid="_x0000_s1323" type="#_x0000_t32" style="position:absolute;left:5744;top:7067;width:1;height:20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EMHK8YAAADcAAAADwAAAGRycy9kb3ducmV2LnhtbESPQWsCMRSE74L/ITyhF6lZW6xlNcpa&#10;EKrgQdven5vXTejmZd1E3f77piB4HGbmG2a+7FwtLtQG61nBeJSBIC69tlwp+PxYP76CCBFZY+2Z&#10;FPxSgOWi35tjrv2V93Q5xEokCIccFZgYm1zKUBpyGEa+IU7et28dxiTbSuoWrwnuavmUZS/SoeW0&#10;YLChN0Plz+HsFOw241VxNHaz3Z/sbrIu6nM1/FLqYdAVMxCRungP39rvWsHzdAr/Z9IRkI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BDByvGAAAA3AAAAA8AAAAAAAAA&#10;AAAAAAAAoQIAAGRycy9kb3ducmV2LnhtbFBLBQYAAAAABAAEAPkAAACUAwAAAAA=&#10;"/>
                                      <v:shape id="AutoShape 53" o:spid="_x0000_s1324" type="#_x0000_t32" style="position:absolute;left:9955;top:6947;width:0;height:27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dyTWcMAAADcAAAADwAAAGRycy9kb3ducmV2LnhtbERPy2oCMRTdF/oP4RbcFM2otJbRKKMg&#10;aMGFj+6vk9tJ6ORmnEQd/75ZFLo8nPds0bla3KgN1rOC4SADQVx6bblScDqu+x8gQkTWWHsmBQ8K&#10;sJg/P80w1/7Oe7odYiVSCIccFZgYm1zKUBpyGAa+IU7ct28dxgTbSuoW7ync1XKUZe/SoeXUYLCh&#10;laHy53B1Cnbb4bI4G7v93F/s7m1d1Nfq9Uup3ktXTEFE6uK/+M+90QrGk7Q2nUlHQM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Hck1nDAAAA3AAAAA8AAAAAAAAAAAAA&#10;AAAAoQIAAGRycy9kb3ducmV2LnhtbFBLBQYAAAAABAAEAPkAAACRAwAAAAA=&#10;"/>
                                      <v:group id="Group 54" o:spid="_x0000_s1325" style="position:absolute;left:3749;top:2432;width:6557;height:4913" coordorigin="3749,2432" coordsize="6557,491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C88Ll3FAAAA3AAA&#10;AA8AAAAAAAAAAAAAAAAAqgIAAGRycy9kb3ducmV2LnhtbFBLBQYAAAAABAAEAPoAAACcAwAAAAA=&#10;">
                                        <v:shape id="Text Box 55" o:spid="_x0000_s1326" type="#_x0000_t202" style="position:absolute;left:3749;top:3906;width:1126;height:4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kJhKL8A&#10;AADcAAAADwAAAGRycy9kb3ducmV2LnhtbERPy4rCMBTdC/MP4Q64EU2tIKVjFBFFtz427i7NtS3T&#10;3LRNtNWvNwvB5eG8F6veVOJBrSstK5hOIhDEmdUl5wou5904AeE8ssbKMil4koPV8mewwFTbjo/0&#10;OPlchBB2KSoovK9TKV1WkEE3sTVx4G62NegDbHOpW+xCuKlkHEVzabDk0FBgTZuCsv/T3Siw3fZp&#10;LDVRPLq+zH6zbo63uFFq+Nuv/0B46v1X/HEftIJZEuaHM+EIyOU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SQmEovwAAANwAAAAPAAAAAAAAAAAAAAAAAJgCAABkcnMvZG93bnJl&#10;di54bWxQSwUGAAAAAAQABAD1AAAAhAMAAAAA&#10;" strokecolor="white">
                                          <v:textbox>
                                            <w:txbxContent>
                                              <w:p w:rsidR="00676EA9" w:rsidRPr="00135B05" w:rsidRDefault="00676EA9" w:rsidP="006D366F">
                                                <w:pPr>
                                                  <w:rPr>
                                                    <w:i/>
                                                    <w:sz w:val="24"/>
                                                  </w:rPr>
                                                </w:pPr>
                                                <w:r>
                                                  <w:rPr>
                                                    <w:i/>
                                                    <w:sz w:val="24"/>
                                                  </w:rPr>
                                                  <w:t>(</w:t>
                                                </w:r>
                                                <w:r w:rsidRPr="00CC598A">
                                                  <w:rPr>
                                                    <w:i/>
                                                    <w:sz w:val="24"/>
                                                  </w:rPr>
                                                  <w:t>Ø</w:t>
                                                </w:r>
                                                <w:r w:rsidRPr="00CC598A">
                                                  <w:rPr>
                                                    <w:i/>
                                                    <w:sz w:val="24"/>
                                                    <w:vertAlign w:val="subscript"/>
                                                  </w:rPr>
                                                  <w:t>r</w:t>
                                                </w:r>
                                                <w:r>
                                                  <w:rPr>
                                                    <w:i/>
                                                    <w:sz w:val="24"/>
                                                    <w:vertAlign w:val="subscript"/>
                                                  </w:rPr>
                                                  <w:t xml:space="preserve"> </w:t>
                                                </w:r>
                                                <w:r>
                                                  <w:rPr>
                                                    <w:i/>
                                                    <w:sz w:val="24"/>
                                                  </w:rPr>
                                                  <w:t>+16’)</w:t>
                                                </w:r>
                                              </w:p>
                                              <w:p w:rsidR="00676EA9" w:rsidRPr="00135B05" w:rsidRDefault="00676EA9" w:rsidP="006D366F"/>
                                            </w:txbxContent>
                                          </v:textbox>
                                        </v:shape>
                                        <v:shape id="AutoShape 56" o:spid="_x0000_s1327" type="#_x0000_t32" style="position:absolute;left:9882;top:2517;width:424;height:334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dLKiMQAAADcAAAADwAAAGRycy9kb3ducmV2LnhtbESPQWvCQBSE7wX/w/IEL0U3UZCQukoR&#10;CuKhUM3B42P3NQnNvo272xj/fbcgeBxm5htmsxttJwbyoXWsIF9kIIi1My3XCqrzx7wAESKywc4x&#10;KbhTgN128rLB0rgbf9FwirVIEA4lKmhi7Espg27IYli4njh5385bjEn6WhqPtwS3nVxm2VpabDkt&#10;NNjTviH9c/q1Ctpj9VkNr9fodXHMLz4P50unlZpNx/c3EJHG+Aw/2gejYFXk8H8mHQG5/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F0sqIxAAAANwAAAAPAAAAAAAAAAAA&#10;AAAAAKECAABkcnMvZG93bnJldi54bWxQSwUGAAAAAAQABAD5AAAAkgMAAAAA&#10;"/>
                                        <v:shape id="AutoShape 57" o:spid="_x0000_s1328" type="#_x0000_t32" style="position:absolute;left:9180;top:2517;width:702;height:334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eHUlMUAAADcAAAADwAAAGRycy9kb3ducmV2LnhtbESPT2sCMRTE7wW/Q3hCL0WzWhRZjbIt&#10;CLXgwX/35+Z1E7p52W6ibr99UxA8DjPzG2ax6lwtrtQG61nBaJiBIC69tlwpOB7WgxmIEJE11p5J&#10;wS8FWC17TwvMtb/xjq77WIkE4ZCjAhNjk0sZSkMOw9A3xMn78q3DmGRbSd3iLcFdLcdZNpUOLacF&#10;gw29Gyq/9xenYLsZvRVnYzefux+7nayL+lK9nJR67nfFHESkLj7C9/aHVvA6G8P/mXQE5PI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eHUlMUAAADcAAAADwAAAAAAAAAA&#10;AAAAAAChAgAAZHJzL2Rvd25yZXYueG1sUEsFBgAAAAAEAAQA+QAAAJMDAAAAAA==&#10;"/>
                                        <v:shape id="AutoShape 58" o:spid="_x0000_s1329" type="#_x0000_t32" style="position:absolute;left:9737;top:2432;width:218;height:45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v17fcMAAADcAAAADwAAAGRycy9kb3ducmV2LnhtbESPQYvCMBSE78L+h/AWvGmqgkg1ihQq&#10;BVHQlfX6aJ5tsXkpTdTqrzfCwh6HmfmGWaw6U4s7ta6yrGA0jEAQ51ZXXCg4/aSDGQjnkTXWlknB&#10;kxysll+9BcbaPvhA96MvRICwi1FB6X0TS+nykgy6oW2Ig3exrUEfZFtI3eIjwE0tx1E0lQYrDgsl&#10;NpSUlF+PN6PgvDs1v9s0SQ7ZZeN19Lpdt7RXqv/drecgPHX+P/zXzrSCyWwCnzPhCMjlG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79e33DAAAA3AAAAA8AAAAAAAAAAAAA&#10;AAAAoQIAAGRycy9kb3ducmV2LnhtbFBLBQYAAAAABAAEAPkAAACRAwAAAAA=&#10;">
                                          <v:stroke dashstyle="dashDot"/>
                                        </v:shape>
                                        <v:shape id="AutoShape 59" o:spid="_x0000_s1330" type="#_x0000_t32" style="position:absolute;left:5804;top:3424;width:4090;height:243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UTpe8YAAADcAAAADwAAAGRycy9kb3ducmV2LnhtbESPQWsCMRSE74L/ITyhF6lZWy2yNcpa&#10;EKrgQW3vr5vXTejmZd1E3f77piB4HGbmG2a+7FwtLtQG61nBeJSBIC69tlwp+DiuH2cgQkTWWHsm&#10;Bb8UYLno9+aYa3/lPV0OsRIJwiFHBSbGJpcylIYchpFviJP37VuHMcm2krrFa4K7Wj5l2Yt0aDkt&#10;GGzozVD5czg7BbvNeFV8GbvZ7k92N10X9bkafir1MOiKVxCRungP39rvWsHzbAL/Z9IRkI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VE6XvGAAAA3AAAAA8AAAAAAAAA&#10;AAAAAAAAoQIAAGRycy9kb3ducmV2LnhtbFBLBQYAAAAABAAEAPkAAACUAwAAAAA=&#10;"/>
                                        <v:shape id="AutoShape 60" o:spid="_x0000_s1331" type="#_x0000_t32" style="position:absolute;left:4292;top:3642;width:5602;height:22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ghM4MYAAADcAAAADwAAAGRycy9kb3ducmV2LnhtbESPQWsCMRSE74X+h/AKvRTN2qLIapRt&#10;QaiCB1e9Pzevm9DNy3YTdfvvTaHgcZiZb5j5sneNuFAXrGcFo2EGgrjy2nKt4LBfDaYgQkTW2Hgm&#10;Bb8UYLl4fJhjrv2Vd3QpYy0ShEOOCkyMbS5lqAw5DEPfEifvy3cOY5JdLXWH1wR3jXzNsol0aDkt&#10;GGzpw1D1XZ6dgu169F6cjF1vdj92O14Vzbl+OSr1/NQXMxCR+ngP/7c/tYK36Rj+zqQjIBc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oITODGAAAA3AAAAA8AAAAAAAAA&#10;AAAAAAAAoQIAAGRycy9kb3ducmV2LnhtbFBLBQYAAAAABAAEAPkAAACUAwAAAAA=&#10;"/>
                                        <v:shape id="AutoShape 61" o:spid="_x0000_s1332" type="#_x0000_t32" style="position:absolute;left:4292;top:3763;width:2577;height:1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jtS/MQAAADcAAAADwAAAGRycy9kb3ducmV2LnhtbESPQWvCQBSE7wX/w/IKXopuoiAhukop&#10;FMRDQc3B42P3NQnNvo27a0z/fbcgeBxm5htmsxttJwbyoXWsIJ9nIIi1My3XCqrz56wAESKywc4x&#10;KfilALvt5GWDpXF3PtJwirVIEA4lKmhi7Espg27IYpi7njh5385bjEn6WhqP9wS3nVxk2UpabDkt&#10;NNjTR0P653SzCtpD9VUNb9fodXHILz4P50unlZq+ju9rEJHG+Aw/2nujYFms4P9MOgJy+w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KO1L8xAAAANwAAAAPAAAAAAAAAAAA&#10;AAAAAKECAABkcnMvZG93bnJldi54bWxQSwUGAAAAAAQABAD5AAAAkgMAAAAA&#10;"/>
                                        <v:shape id="AutoShape 62" o:spid="_x0000_s1333" type="#_x0000_t32" style="position:absolute;left:5732;top:7067;width:4223;height:7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xAUsYAAADcAAAADwAAAGRycy9kb3ducmV2LnhtbESPQWvCQBSE74L/YXmCN7NppTZEVyml&#10;ir0ItYoen9nXJJh9G3a3Mf333YLQ4zAz3zCLVW8a0ZHztWUFD0kKgriwuuZSweFzPclA+ICssbFM&#10;Cn7Iw2o5HCww1/bGH9TtQykihH2OCqoQ2lxKX1Rk0Ce2JY7el3UGQ5SulNrhLcJNIx/TdCYN1hwX&#10;KmzptaLiuv82Ct43m6yTze56Wj/N3hxdtnVxPCs1HvUvcxCB+vAfvre3WsE0e4a/M/EIyO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xMQFLGAAAA3AAAAA8AAAAAAAAA&#10;AAAAAAAAoQIAAGRycy9kb3ducmV2LnhtbFBLBQYAAAAABAAEAPkAAACUAwAAAAA=&#10;">
                                          <v:stroke startarrow="block" endarrow="block"/>
                                        </v:shape>
                                        <v:shape id="Arc 63" o:spid="_x0000_s1334" style="position:absolute;left:5643;top:4291;width:1201;height:474;rotation:-492341fd;visibility:visible;mso-wrap-style:square;v-text-anchor:top" coordsize="32235,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hruL0A&#10;AADcAAAADwAAAGRycy9kb3ducmV2LnhtbERPS4vCMBC+C/6HMII3TV1hkWoUEYT14MEXeByasS02&#10;k5KMtf77zWFhjx/fe7XpXaM6CrH2bGA2zUARF97WXBq4XvaTBagoyBYbz2TgQxE26+Fghbn1bz5R&#10;d5ZSpRCOORqoRNpc61hU5DBOfUucuIcPDiXBUGob8J3CXaO/suxbO6w5NVTY0q6i4nl+OQN4l8Ot&#10;69rHiXSU/phxoCMbMx712yUooV7+xX/uH2tgvkhr05l0BPT6F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HZhruL0AAADcAAAADwAAAAAAAAAAAAAAAACYAgAAZHJzL2Rvd25yZXYu&#10;eG1sUEsFBgAAAAAEAAQA9QAAAIIDAAAAAA==&#10;" path="m32235,6192nfc29499,15335,21086,21599,11542,21600,7456,21600,3453,20441,,18257em32235,6192nsc29499,15335,21086,21599,11542,21600,7456,21600,3453,20441,,18257l11542,,32235,6192xe" filled="f">
                                          <v:stroke startarrow="block" endarrow="block"/>
                                          <v:path arrowok="t" o:extrusionok="f" o:connecttype="custom" o:connectlocs="2,0;0,0;1,0" o:connectangles="0,0,0"/>
                                        </v:shape>
                                        <v:group id="Group 64" o:spid="_x0000_s1335" style="position:absolute;left:7006;top:4386;width:574;height:574" coordorigin="5788,4495" coordsize="574,57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uleesYAAADcAAAADwAAAGRycy9kb3ducmV2LnhtbESPQWvCQBSE7wX/w/IK&#10;3ppNlJaYZhWRKh5CoSqU3h7ZZxLMvg3ZbRL/fbdQ6HGYmW+YfDOZVgzUu8aygiSKQRCXVjdcKbic&#10;908pCOeRNbaWScGdHGzWs4ccM21H/qDh5CsRIOwyVFB732VSurImgy6yHXHwrrY36IPsK6l7HAPc&#10;tHIRxy/SYMNhocaOdjWVt9O3UXAYcdwuk7ehuF1396/z8/tnkZBS88dp+wrC0+T/w3/to1awTFf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a6V56xgAAANwA&#10;AAAPAAAAAAAAAAAAAAAAAKoCAABkcnMvZG93bnJldi54bWxQSwUGAAAAAAQABAD6AAAAnQMAAAAA&#10;">
                                          <v:shape id="Arc 65" o:spid="_x0000_s1336" style="position:absolute;left:5932;top:4589;width:285;height:574;rotation:8199216fd;visibility:visible;mso-wrap-style:square;v-text-anchor:top" coordsize="11427,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Nae9sIA&#10;AADcAAAADwAAAGRycy9kb3ducmV2LnhtbERPy2qDQBTdF/oPwy10V8emEKrNRNpCsBvJm2Z5cW5U&#10;4twRZ6rm7zOLQpaH815kk2nFQL1rLCt4jWIQxKXVDVcKDvvVyzsI55E1tpZJwZUcZMvHhwWm2o68&#10;pWHnKxFC2KWooPa+S6V0ZU0GXWQ74sCdbW/QB9hXUvc4hnDTylkcz6XBhkNDjR1911Redn9GwWaj&#10;8/h0Ttb51z4ZG1sWx99DodTz0/T5AcLT5O/if/ePVvCWhPnhTDgCcn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1p72wgAAANwAAAAPAAAAAAAAAAAAAAAAAJgCAABkcnMvZG93&#10;bnJldi54bWxQSwUGAAAAAAQABAD1AAAAhwMAAAAA&#10;" path="m11427,19330nfc8433,20822,5133,21599,1788,21600v-597,,-1194,-25,-1788,-75em11427,19330nsc8433,20822,5133,21599,1788,21600v-597,,-1194,-25,-1788,-75l1788,r9639,19330xe" filled="f">
                                            <v:stroke startarrow="block" endarrow="block"/>
                                            <v:path arrowok="t" o:extrusionok="f" o:connecttype="custom" o:connectlocs="0,0;0,0;0,0" o:connectangles="0,0,0"/>
                                          </v:shape>
                                          <v:shape id="Arc 66" o:spid="_x0000_s1337" style="position:absolute;left:5963;top:4495;width:349;height:574;rotation:10241539fd;visibility:visible;mso-wrap-style:square;v-text-anchor:top" coordsize="13995,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TbMgsUA&#10;AADcAAAADwAAAGRycy9kb3ducmV2LnhtbESPT2vCQBTE70K/w/IKvenGf6GmrqKlghfBxlLw9si+&#10;JsHs25DdmuTbu4LgcZiZ3zDLdWcqcaXGlZYVjEcRCOLM6pJzBT+n3fAdhPPIGivLpKAnB+vVy2CJ&#10;ibYtf9M19bkIEHYJKii8rxMpXVaQQTeyNXHw/mxj0AfZ5FI32Aa4qeQkimJpsOSwUGBNnwVll/Tf&#10;KDjHmTnOv079puq37eyQ6nr2q5V6e+02HyA8df4ZfrT3WsF0MYX7mXAE5Oo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NsyCxQAAANwAAAAPAAAAAAAAAAAAAAAAAJgCAABkcnMv&#10;ZG93bnJldi54bWxQSwUGAAAAAAQABAD1AAAAigMAAAAA&#10;" path="m13995,19330nfc11001,20822,7701,21599,4356,21600v-1464,,-2923,-149,-4357,-444em13995,19330nsc11001,20822,7701,21599,4356,21600v-1464,,-2923,-149,-4357,-444l4356,r9639,19330xe" filled="f">
                                            <v:stroke startarrow="block" endarrow="block"/>
                                            <v:path arrowok="t" o:extrusionok="f" o:connecttype="custom" o:connectlocs="0,0;0,0;0,0" o:connectangles="0,0,0"/>
                                          </v:shape>
                                        </v:group>
                                        <v:shape id="Arc 67" o:spid="_x0000_s1338" style="position:absolute;left:5294;top:3238;width:257;height:721;rotation:26;visibility:visible;mso-wrap-style:square;v-text-anchor:top" coordsize="12314,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K9Ri8MA&#10;AADcAAAADwAAAGRycy9kb3ducmV2LnhtbESP0YrCMBRE3xf8h3AF39bUdRGtRpEF0Udt/YBLcm2L&#10;zU1psja7X79ZEHwcZuYMs9lF24oH9b5xrGA2zUAQa2carhRcy8P7EoQPyAZbx6TghzzstqO3DebG&#10;DXyhRxEqkSDsc1RQh9DlUnpdk0U/dR1x8m6utxiS7CtpehwS3LbyI8sW0mLDaaHGjr5q0vfi2yo4&#10;X4fyNJx1Gws5XxSX4+8h6lKpyTju1yACxfAKP9sno2C++oT/M+kIyO0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K9Ri8MAAADcAAAADwAAAAAAAAAAAAAAAACYAgAAZHJzL2Rv&#10;d25yZXYueG1sUEsFBgAAAAAEAAQA9QAAAIgDAAAAAA==&#10;" path="m12314,21586nfc12056,21595,11799,21599,11542,21600,7456,21600,3453,20441,,18257em12314,21586nsc12056,21595,11799,21599,11542,21600,7456,21600,3453,20441,,18257l11542,r772,21586xe" filled="f" strokeweight=".5pt">
                                          <v:stroke startarrow="block" endarrow="block"/>
                                          <v:path arrowok="t" o:extrusionok="f" o:connecttype="custom" o:connectlocs="0,1;0,1;0,0" o:connectangles="0,0,0"/>
                                        </v:shape>
                                        <v:shape id="Arc 68" o:spid="_x0000_s1339" style="position:absolute;left:5714;top:3605;width:288;height:576;rotation:-9758703fd;visibility:visible;mso-wrap-style:square;v-text-anchor:top" coordsize="12314,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14HGcMA&#10;AADcAAAADwAAAGRycy9kb3ducmV2LnhtbESPQWvCQBSE70L/w/IK3nRTJdKmrmKFgvVmzKHHR/Y1&#10;Sc2+DXlbjf31bqHgcZiZb5jlenCtOlMvjWcDT9MEFHHpbcOVgeL4PnkGJQHZYuuZDFxJYL16GC0x&#10;s/7CBzrnoVIRwpKhgTqELtNaypocytR3xNH78r3DEGVfadvjJcJdq2dJstAOG44LNXa0rak85T/O&#10;wOmDfPH2+Zvm3yibPEUW2bMx48dh8woq0BDu4f/2zhqYv6TwdyYeAb26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14HGcMAAADcAAAADwAAAAAAAAAAAAAAAACYAgAAZHJzL2Rv&#10;d25yZXYueG1sUEsFBgAAAAAEAAQA9QAAAIgDAAAAAA==&#10;" path="m12314,21586nfc12056,21595,11799,21599,11542,21600,7456,21600,3453,20441,,18257em12314,21586nsc12056,21595,11799,21599,11542,21600,7456,21600,3453,20441,,18257l11542,r772,21586xe" filled="f" strokeweight=".5pt">
                                          <v:stroke startarrow="block" endarrow="block"/>
                                          <v:path arrowok="t" o:extrusionok="f" o:connecttype="custom" o:connectlocs="0,0;0,0;0,0" o:connectangles="0,0,0"/>
                                        </v:shape>
                                        <v:shape id="Arc 69" o:spid="_x0000_s1340" style="position:absolute;left:9604;top:3485;width:363;height:721;rotation:8907813fd;visibility:visible;mso-wrap-style:square;v-text-anchor:top" coordsize="17383,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gldysQA&#10;AADcAAAADwAAAGRycy9kb3ducmV2LnhtbESPQWsCMRSE7wX/Q3hCbzVbq6Jbo0hB0F6k2+r5sXnd&#10;rN28LEnqrv++EYQeh5n5hlmue9uIC/lQO1bwPMpAEJdO11wp+PrcPs1BhIissXFMCq4UYL0aPCwx&#10;167jD7oUsRIJwiFHBSbGNpcylIYshpFriZP37bzFmKSvpPbYJbht5DjLZtJizWnBYEtvhsqf4tcq&#10;eK/P08Nxa+TkdNqdJ3R0ft85pR6H/eYVRKQ+/ofv7Z1W8LKYwe1MOgJy9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IJXcrEAAAA3AAAAA8AAAAAAAAAAAAAAAAAmAIAAGRycy9k&#10;b3ducmV2LnhtbFBLBQYAAAAABAAEAPUAAACJAwAAAAA=&#10;" path="m17383,21586nfc17125,21595,16868,21599,16611,21600,10191,21600,4103,18744,-1,13807em17383,21586nsc17125,21595,16868,21599,16611,21600,10191,21600,4103,18744,-1,13807l16611,r772,21586xe" filled="f" strokeweight=".5pt">
                                          <v:stroke startarrow="block" endarrow="block"/>
                                          <v:path arrowok="t" o:extrusionok="f" o:connecttype="custom" o:connectlocs="0,1;0,1;0,0" o:connectangles="0,0,0"/>
                                        </v:shape>
                                        <v:shape id="Arc 70" o:spid="_x0000_s1341" style="position:absolute;left:9922;top:3568;width:282;height:721;rotation:10347031fd;visibility:visible;mso-wrap-style:square;v-text-anchor:top" coordsize="17383,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5AV28YA&#10;AADcAAAADwAAAGRycy9kb3ducmV2LnhtbESPQWvCQBSE70L/w/IKvekmlVpNXaUIgkIv2ih4e82+&#10;JqnZt2F3G9N/3xUEj8PMfMPMl71pREfO15YVpKMEBHFhdc2lgvxzPZyC8AFZY2OZFPyRh+XiYTDH&#10;TNsL76jbh1JECPsMFVQhtJmUvqjIoB/Zljh639YZDFG6UmqHlwg3jXxOkok0WHNcqLClVUXFef9r&#10;FNhzfnAfydG67iR/tl9pOn1J10o9PfbvbyAC9eEevrU3WsF49grXM/EIyM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5AV28YAAADcAAAADwAAAAAAAAAAAAAAAACYAgAAZHJz&#10;L2Rvd25yZXYueG1sUEsFBgAAAAAEAAQA9QAAAIsDAAAAAA==&#10;" path="m17383,21586nfc17125,21595,16868,21599,16611,21600,10191,21600,4103,18744,-1,13807em17383,21586nsc17125,21595,16868,21599,16611,21600,10191,21600,4103,18744,-1,13807l16611,r772,21586xe" filled="f" strokeweight=".5pt">
                                          <v:stroke startarrow="block" endarrow="block"/>
                                          <v:path arrowok="t" o:extrusionok="f" o:connecttype="custom" o:connectlocs="0,1;0,1;0,0" o:connectangles="0,0,0"/>
                                        </v:shape>
                                        <v:shape id="Text Box 71" o:spid="_x0000_s1342" type="#_x0000_t202" style="position:absolute;left:6602;top:3238;width:1090;height:4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e3788EA&#10;AADcAAAADwAAAGRycy9kb3ducmV2LnhtbERPy4rCMBTdC/5DuANuZEztgGinqYgo49bHxt2lubZl&#10;mpu2ibbO15vFgMvDeafrwdTiQZ2rLCuYzyIQxLnVFRcKLuf95xKE88gaa8uk4EkO1tl4lGKibc9H&#10;epx8IUIIuwQVlN43iZQuL8mgm9mGOHA32xn0AXaF1B32IdzUMo6ihTRYcWgosaFtSfnv6W4U2H73&#10;NJbaKJ5e/8zPdtMeb3Gr1ORj2HyD8DT4t/jffdAKvlZhbTgTjoDM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nt+/PBAAAA3AAAAA8AAAAAAAAAAAAAAAAAmAIAAGRycy9kb3du&#10;cmV2LnhtbFBLBQYAAAAABAAEAPUAAACGAwAAAAA=&#10;" strokecolor="white">
                                          <v:textbox>
                                            <w:txbxContent>
                                              <w:p w:rsidR="00676EA9" w:rsidRPr="00135B05" w:rsidRDefault="00676EA9" w:rsidP="006D366F">
                                                <w:pPr>
                                                  <w:rPr>
                                                    <w:i/>
                                                    <w:sz w:val="24"/>
                                                  </w:rPr>
                                                </w:pPr>
                                                <w:r>
                                                  <w:rPr>
                                                    <w:i/>
                                                    <w:sz w:val="24"/>
                                                  </w:rPr>
                                                  <w:t>(</w:t>
                                                </w:r>
                                                <w:r w:rsidRPr="00CC598A">
                                                  <w:rPr>
                                                    <w:i/>
                                                    <w:sz w:val="24"/>
                                                  </w:rPr>
                                                  <w:t>Ø</w:t>
                                                </w:r>
                                                <w:r w:rsidRPr="00CC598A">
                                                  <w:rPr>
                                                    <w:i/>
                                                    <w:sz w:val="24"/>
                                                    <w:vertAlign w:val="subscript"/>
                                                  </w:rPr>
                                                  <w:t>r</w:t>
                                                </w:r>
                                                <w:r>
                                                  <w:rPr>
                                                    <w:i/>
                                                    <w:sz w:val="24"/>
                                                    <w:vertAlign w:val="subscript"/>
                                                  </w:rPr>
                                                  <w:t xml:space="preserve"> </w:t>
                                                </w:r>
                                                <w:r w:rsidRPr="00135B05">
                                                  <w:rPr>
                                                    <w:i/>
                                                    <w:sz w:val="24"/>
                                                  </w:rPr>
                                                  <w:t>-</w:t>
                                                </w:r>
                                                <w:r>
                                                  <w:rPr>
                                                    <w:i/>
                                                    <w:sz w:val="24"/>
                                                  </w:rPr>
                                                  <w:t>16’)</w:t>
                                                </w:r>
                                              </w:p>
                                              <w:p w:rsidR="00676EA9" w:rsidRPr="00135B05" w:rsidRDefault="00676EA9" w:rsidP="006D366F"/>
                                            </w:txbxContent>
                                          </v:textbox>
                                        </v:shape>
                                        <v:shape id="Text Box 72" o:spid="_x0000_s1343" type="#_x0000_t202" style="position:absolute;left:5784;top:2476;width:733;height:4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FeaMQA&#10;AADcAAAADwAAAGRycy9kb3ducmV2LnhtbESPT4vCMBTE78J+h/AWvMiabgWx1Sgiil79c9nbo3m2&#10;xealbbK27qffCILHYWZ+wyxWvanEnVpXWlbwPY5AEGdWl5wruJx3XzMQziNrrCyTggc5WC0/BgtM&#10;te34SPeTz0WAsEtRQeF9nUrpsoIMurGtiYN3ta1BH2SbS91iF+CmknEUTaXBksNCgTVtCspup1+j&#10;wHbbh7HURPHo58/sN+vmeI0bpYaf/XoOwlPv3+FX+6AVTJIEnmfCEZDL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ahXmjEAAAA3AAAAA8AAAAAAAAAAAAAAAAAmAIAAGRycy9k&#10;b3ducmV2LnhtbFBLBQYAAAAABAAEAPUAAACJAwAAAAA=&#10;" strokecolor="white">
                                          <v:textbox>
                                            <w:txbxContent>
                                              <w:p w:rsidR="00676EA9" w:rsidRDefault="00676EA9" w:rsidP="006D366F">
                                                <w:pPr>
                                                  <w:spacing w:after="0"/>
                                                </w:pPr>
                                                <w:r>
                                                  <w:t>w/2</w:t>
                                                </w:r>
                                              </w:p>
                                            </w:txbxContent>
                                          </v:textbox>
                                        </v:shape>
                                        <v:shape id="Text Box 73" o:spid="_x0000_s1344" type="#_x0000_t202" style="position:absolute;left:7369;top:6947;width:713;height:39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zuvF8AA&#10;AADcAAAADwAAAGRycy9kb3ducmV2LnhtbERPy4rCMBTdC/5DuIIbmSZTRIaOUURGnK2PjbtLc23L&#10;NDdtE22drzcLweXhvJfrwdbiTp2vHGv4TBQI4tyZigsN59Pu4wuED8gGa8ek4UEe1qvxaImZcT0f&#10;6H4MhYgh7DPUUIbQZFL6vCSLPnENceSurrMYIuwKaTrsY7itZarUQlqsODaU2NC2pPzveLMaXP/z&#10;sI5alc4u/3a/3bSHa9pqPZ0Mm28QgYbwFr/cv0bDXMX58Uw8AnL1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zuvF8AAAADcAAAADwAAAAAAAAAAAAAAAACYAgAAZHJzL2Rvd25y&#10;ZXYueG1sUEsFBgAAAAAEAAQA9QAAAIUDAAAAAA==&#10;" strokecolor="white">
                                          <v:textbox>
                                            <w:txbxContent>
                                              <w:p w:rsidR="00676EA9" w:rsidRPr="0024223A" w:rsidRDefault="00676EA9" w:rsidP="006D366F">
                                                <w:pPr>
                                                  <w:rPr>
                                                    <w:rFonts w:ascii="Bookman Old Style" w:hAnsi="Bookman Old Style"/>
                                                  </w:rPr>
                                                </w:pPr>
                                                <w:r w:rsidRPr="0024223A">
                                                  <w:rPr>
                                                    <w:rFonts w:ascii="Bookman Old Style" w:hAnsi="Bookman Old Style"/>
                                                  </w:rPr>
                                                  <w:t>a/2</w:t>
                                                </w:r>
                                              </w:p>
                                            </w:txbxContent>
                                          </v:textbox>
                                        </v:shape>
                                        <v:shape id="Text Box 74" o:spid="_x0000_s1345" type="#_x0000_t202" style="position:absolute;left:7487;top:6582;width:362;height:4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cKjMMA&#10;AADcAAAADwAAAGRycy9kb3ducmV2LnhtbESPQYvCMBSE7wv+h/AEL4smlmWRahQRRa+6e9nbo3m2&#10;xealbaKt/nqzIHgcZuYbZrHqbSVu1PrSsYbpRIEgzpwpOdfw+7Mbz0D4gGywckwa7uRhtRx8LDA1&#10;ruMj3U4hFxHCPkUNRQh1KqXPCrLoJ64mjt7ZtRZDlG0uTYtdhNtKJkp9S4slx4UCa9oUlF1OV6vB&#10;ddu7ddSo5PPvYfebdXM8J43Wo2G/noMI1Id3+NU+GA1fagr/Z+IRkM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HcKjMMAAADcAAAADwAAAAAAAAAAAAAAAACYAgAAZHJzL2Rv&#10;d25yZXYueG1sUEsFBgAAAAAEAAQA9QAAAIgDAAAAAA==&#10;" strokecolor="white">
                                          <v:textbox>
                                            <w:txbxContent>
                                              <w:p w:rsidR="00676EA9" w:rsidRPr="0024223A" w:rsidRDefault="00676EA9" w:rsidP="006D366F">
                                                <w:pPr>
                                                  <w:rPr>
                                                    <w:rFonts w:ascii="Bookman Old Style" w:hAnsi="Bookman Old Style"/>
                                                    <w:sz w:val="24"/>
                                                  </w:rPr>
                                                </w:pPr>
                                                <w:r w:rsidRPr="0024223A">
                                                  <w:rPr>
                                                    <w:rFonts w:ascii="Bookman Old Style" w:hAnsi="Bookman Old Style"/>
                                                    <w:sz w:val="24"/>
                                                  </w:rPr>
                                                  <w:t>y</w:t>
                                                </w:r>
                                              </w:p>
                                            </w:txbxContent>
                                          </v:textbox>
                                        </v:shape>
                                      </v:group>
                                    </v:group>
                                  </v:group>
                                </v:group>
                              </v:group>
                              <v:shape id="AutoShape 75" o:spid="_x0000_s1346" type="#_x0000_t32" style="position:absolute;left:5114;top:3520;width:4768;height:2337;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NsW9sQAAADcAAAADwAAAGRycy9kb3ducmV2LnhtbESP0WrCQBRE3wv9h+UWfKu7DSIluoqk&#10;BvXBQtQPuGSvSTB7N2ZXTf++KxT6OMzMGWa+HGwr7tT7xrGGj7ECQVw603Cl4XTM3z9B+IBssHVM&#10;Gn7Iw3Lx+jLH1LgHF3Q/hEpECPsUNdQhdKmUvqzJoh+7jjh6Z9dbDFH2lTQ9PiLctjJRaiotNhwX&#10;auwoq6m8HG5WQ3fd5F/7YrJudir/luU223CSaT16G1YzEIGG8B/+a2+NholK4HkmHgG5+A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o2xb2xAAAANwAAAAPAAAAAAAAAAAA&#10;AAAAAKECAABkcnMvZG93bnJldi54bWxQSwUGAAAAAAQABAD5AAAAkgMAAAAA&#10;">
                                <v:stroke dashstyle="dashDot"/>
                              </v:shape>
                            </v:group>
                          </v:group>
                          <v:shape id="AutoShape 76" o:spid="_x0000_s1347" type="#_x0000_t32" style="position:absolute;left:5732;top:6873;width:188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gMTZ8cAAADcAAAADwAAAGRycy9kb3ducmV2LnhtbESPT2vCQBTE7wW/w/KE3urGthSNriJC&#10;S7H04B+C3h7ZZxLMvg27axL76buFgsdhZn7DzJe9qUVLzleWFYxHCQji3OqKCwWH/fvTBIQPyBpr&#10;y6TgRh6Wi8HDHFNtO95SuwuFiBD2KSooQ2hSKX1ekkE/sg1x9M7WGQxRukJqh12Em1o+J8mbNFhx&#10;XCixoXVJ+WV3NQqOX9Nrdsu+aZONp5sTOuN/9h9KPQ771QxEoD7cw//tT63gNXmBvzPxCMjF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qAxNnxwAAANwAAAAPAAAAAAAA&#10;AAAAAAAAAKECAABkcnMvZG93bnJldi54bWxQSwUGAAAAAAQABAD5AAAAlQMAAAAA&#10;">
                            <v:stroke endarrow="block"/>
                          </v:shape>
                          <v:shape id="Arc 77" o:spid="_x0000_s1348" style="position:absolute;left:5711;top:6152;width:4218;height:512;rotation:11047448fd;visibility:visible;mso-wrap-style:square;v-text-anchor:top" coordsize="39141,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IISMQA&#10;AADcAAAADwAAAGRycy9kb3ducmV2LnhtbESPQWvCQBSE7wX/w/KE3uquIkVSVymioKQIRi/eXrPP&#10;JDb7NmRXTf+9Kwgeh5n5hpnOO1uLK7W+cqxhOFAgiHNnKi40HParjwkIH5AN1o5Jwz95mM96b1NM&#10;jLvxjq5ZKESEsE9QQxlCk0jp85Is+oFriKN3cq3FEGVbSNPiLcJtLUdKfUqLFceFEhtalJT/ZRer&#10;QWXNfrv56bLquFylNq3TTXr+1fq9331/gQjUhVf42V4bDWM1hseZeATk7A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HSCEjEAAAA3AAAAA8AAAAAAAAAAAAAAAAAmAIAAGRycy9k&#10;b3ducmV2LnhtbFBLBQYAAAAABAAEAPUAAACJAwAAAAA=&#10;" path="m,16323nfc2418,6726,11049,-1,20946,v7366,,14224,3754,18194,9959em,16323nsc2418,6726,11049,-1,20946,v7366,,14224,3754,18194,9959l20946,21600,,16323xe" filled="f">
                            <v:path arrowok="t" o:extrusionok="f" o:connecttype="custom" o:connectlocs="0,0;49,0;26,0" o:connectangles="0,0,0"/>
                          </v:shape>
                        </v:group>
                      </v:group>
                    </v:group>
                  </v:group>
                </v:group>
                <v:shape id="Freeform 78" o:spid="_x0000_s1349" style="position:absolute;left:3444;top:4133;width:215;height:61;visibility:visible;mso-wrap-style:square;v-text-anchor:top" coordsize="215,6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N4+6sMA&#10;AADcAAAADwAAAGRycy9kb3ducmV2LnhtbESPUUvDQBCE3wX/w7GCb/ZiUBtir0Ujii8WGv0BS269&#10;C83thdzaxn/vCYU+DjPzDbPazGFQB5pSH9nA7aIARdxF27Mz8PX5elOBSoJscYhMBn4pwWZ9ebHC&#10;2sYj7+jQilMZwqlGA15krLVOnaeAaRFH4ux9xymgZDk5bSc8ZngYdFkUDzpgz3nB40iNp27f/gQD&#10;UlXP5dveW9dul64py4/QvIgx11fz0yMooVnO4VP73Rq4K+7h/0w+Anr9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N4+6sMAAADcAAAADwAAAAAAAAAAAAAAAACYAgAAZHJzL2Rv&#10;d25yZXYueG1sUEsFBgAAAAAEAAQA9QAAAIgDAAAAAA==&#10;" path="m215,c215,,107,30,,61e" filled="f">
                  <v:path arrowok="t" o:connecttype="custom" o:connectlocs="215,0;0,61" o:connectangles="0,0"/>
                </v:shape>
                <w10:anchorlock/>
              </v:group>
            </w:pict>
          </mc:Fallback>
        </mc:AlternateContent>
      </w:r>
    </w:p>
    <w:p w:rsidR="006D366F" w:rsidRDefault="006D366F" w:rsidP="00C73BF8">
      <w:pPr>
        <w:pStyle w:val="Caption"/>
        <w:spacing w:line="360" w:lineRule="auto"/>
        <w:jc w:val="center"/>
        <w:rPr>
          <w:rFonts w:ascii="Times New Roman" w:hAnsi="Times New Roman"/>
          <w:b w:val="0"/>
          <w:color w:val="auto"/>
          <w:sz w:val="24"/>
          <w:szCs w:val="24"/>
        </w:rPr>
      </w:pPr>
      <w:bookmarkStart w:id="112" w:name="_Toc424888734"/>
      <w:proofErr w:type="gramStart"/>
      <w:r w:rsidRPr="0072732E">
        <w:rPr>
          <w:rFonts w:ascii="Times New Roman" w:hAnsi="Times New Roman"/>
          <w:b w:val="0"/>
          <w:color w:val="auto"/>
          <w:sz w:val="24"/>
          <w:szCs w:val="24"/>
        </w:rPr>
        <w:t>Figure 2.</w:t>
      </w:r>
      <w:proofErr w:type="gramEnd"/>
      <w:r w:rsidRPr="0072732E">
        <w:rPr>
          <w:rFonts w:ascii="Times New Roman" w:hAnsi="Times New Roman"/>
          <w:b w:val="0"/>
          <w:color w:val="auto"/>
          <w:sz w:val="24"/>
          <w:szCs w:val="24"/>
        </w:rPr>
        <w:t xml:space="preserve"> </w:t>
      </w:r>
      <w:r w:rsidRPr="0072732E">
        <w:rPr>
          <w:rFonts w:ascii="Times New Roman" w:hAnsi="Times New Roman"/>
          <w:b w:val="0"/>
          <w:color w:val="auto"/>
          <w:sz w:val="24"/>
          <w:szCs w:val="24"/>
        </w:rPr>
        <w:fldChar w:fldCharType="begin"/>
      </w:r>
      <w:r w:rsidRPr="0072732E">
        <w:rPr>
          <w:rFonts w:ascii="Times New Roman" w:hAnsi="Times New Roman"/>
          <w:b w:val="0"/>
          <w:color w:val="auto"/>
          <w:sz w:val="24"/>
          <w:szCs w:val="24"/>
        </w:rPr>
        <w:instrText xml:space="preserve"> SEQ Figure_2. \* ARABIC </w:instrText>
      </w:r>
      <w:r w:rsidRPr="0072732E">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4</w:t>
      </w:r>
      <w:r w:rsidRPr="0072732E">
        <w:rPr>
          <w:rFonts w:ascii="Times New Roman" w:hAnsi="Times New Roman"/>
          <w:b w:val="0"/>
          <w:color w:val="auto"/>
          <w:sz w:val="24"/>
          <w:szCs w:val="24"/>
        </w:rPr>
        <w:fldChar w:fldCharType="end"/>
      </w:r>
      <w:r>
        <w:rPr>
          <w:rFonts w:ascii="Times New Roman" w:hAnsi="Times New Roman"/>
          <w:b w:val="0"/>
          <w:color w:val="auto"/>
          <w:sz w:val="24"/>
          <w:szCs w:val="24"/>
        </w:rPr>
        <w:t>:</w:t>
      </w:r>
      <w:r w:rsidRPr="0072732E">
        <w:rPr>
          <w:rFonts w:ascii="Times New Roman" w:hAnsi="Times New Roman"/>
          <w:b w:val="0"/>
          <w:color w:val="auto"/>
          <w:sz w:val="24"/>
          <w:szCs w:val="24"/>
        </w:rPr>
        <w:t xml:space="preserve"> Reflection of a beam of the sun at collector angle</w:t>
      </w:r>
      <w:bookmarkEnd w:id="112"/>
    </w:p>
    <w:p w:rsidR="006D366F" w:rsidRPr="0072732E" w:rsidRDefault="006D366F" w:rsidP="00C73BF8">
      <w:pPr>
        <w:spacing w:line="360" w:lineRule="auto"/>
      </w:pPr>
    </w:p>
    <w:p w:rsidR="006D366F" w:rsidRPr="00A35089" w:rsidRDefault="00EB29C4" w:rsidP="00C73BF8">
      <w:p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The e</w:t>
      </w:r>
      <w:r w:rsidR="006D366F" w:rsidRPr="00A35089">
        <w:rPr>
          <w:rFonts w:ascii="Times New Roman" w:eastAsia="Times New Roman" w:hAnsi="Times New Roman"/>
          <w:sz w:val="24"/>
          <w:szCs w:val="24"/>
        </w:rPr>
        <w:t>fficiency</w:t>
      </w:r>
      <w:r>
        <w:rPr>
          <w:rFonts w:ascii="Times New Roman" w:eastAsia="Times New Roman" w:hAnsi="Times New Roman"/>
          <w:sz w:val="24"/>
          <w:szCs w:val="24"/>
        </w:rPr>
        <w:t xml:space="preserve"> of the solar collector</w:t>
      </w:r>
      <w:r w:rsidR="006D366F" w:rsidRPr="00A35089">
        <w:rPr>
          <w:rFonts w:ascii="Times New Roman" w:eastAsia="Times New Roman" w:hAnsi="Times New Roman"/>
          <w:sz w:val="24"/>
          <w:szCs w:val="24"/>
        </w:rPr>
        <w:t xml:space="preserve">, </w:t>
      </w:r>
      <w:proofErr w:type="spellStart"/>
      <w:proofErr w:type="gramStart"/>
      <w:r w:rsidR="006D366F" w:rsidRPr="00A35089">
        <w:rPr>
          <w:rFonts w:ascii="Times New Roman" w:eastAsia="Times New Roman" w:hAnsi="Times New Roman"/>
          <w:i/>
          <w:sz w:val="24"/>
          <w:szCs w:val="24"/>
        </w:rPr>
        <w:t>η</w:t>
      </w:r>
      <w:r w:rsidR="006D366F" w:rsidRPr="00A35089">
        <w:rPr>
          <w:rFonts w:ascii="Times New Roman" w:eastAsia="Times New Roman" w:hAnsi="Times New Roman"/>
          <w:i/>
          <w:sz w:val="24"/>
          <w:szCs w:val="24"/>
          <w:vertAlign w:val="subscript"/>
        </w:rPr>
        <w:t>i</w:t>
      </w:r>
      <w:proofErr w:type="spellEnd"/>
      <w:r w:rsidR="006D366F" w:rsidRPr="00A35089">
        <w:rPr>
          <w:rFonts w:ascii="Times New Roman" w:eastAsia="Times New Roman" w:hAnsi="Times New Roman"/>
          <w:sz w:val="24"/>
          <w:szCs w:val="24"/>
          <w:vertAlign w:val="subscript"/>
        </w:rPr>
        <w:t xml:space="preserve"> </w:t>
      </w:r>
      <w:r w:rsidR="006D366F">
        <w:rPr>
          <w:rFonts w:ascii="Times New Roman" w:eastAsia="Times New Roman" w:hAnsi="Times New Roman"/>
          <w:sz w:val="24"/>
          <w:szCs w:val="24"/>
          <w:vertAlign w:val="subscript"/>
        </w:rPr>
        <w:t xml:space="preserve"> </w:t>
      </w:r>
      <w:r w:rsidR="006D366F" w:rsidRPr="00A35089">
        <w:rPr>
          <w:rFonts w:ascii="Times New Roman" w:eastAsia="Times New Roman" w:hAnsi="Times New Roman"/>
          <w:sz w:val="24"/>
          <w:szCs w:val="24"/>
        </w:rPr>
        <w:t>is</w:t>
      </w:r>
      <w:proofErr w:type="gramEnd"/>
      <w:r w:rsidR="006D366F" w:rsidRPr="00A35089">
        <w:rPr>
          <w:rFonts w:ascii="Times New Roman" w:eastAsia="Times New Roman" w:hAnsi="Times New Roman"/>
          <w:sz w:val="24"/>
          <w:szCs w:val="24"/>
        </w:rPr>
        <w:t xml:space="preserve"> </w:t>
      </w:r>
      <w:r w:rsidR="00C61D83">
        <w:rPr>
          <w:rFonts w:ascii="Times New Roman" w:eastAsia="Times New Roman" w:hAnsi="Times New Roman"/>
          <w:sz w:val="24"/>
          <w:szCs w:val="24"/>
        </w:rPr>
        <w:t>given by</w:t>
      </w:r>
      <w:r w:rsidR="006D366F" w:rsidRPr="00A35089">
        <w:rPr>
          <w:rFonts w:ascii="Times New Roman" w:eastAsia="Times New Roman" w:hAnsi="Times New Roman"/>
          <w:sz w:val="24"/>
          <w:szCs w:val="24"/>
        </w:rPr>
        <w:t xml:space="preserve"> </w:t>
      </w:r>
      <w:r w:rsidR="006D366F">
        <w:rPr>
          <w:rFonts w:ascii="Times New Roman" w:eastAsia="Times New Roman" w:hAnsi="Times New Roman"/>
          <w:sz w:val="24"/>
          <w:szCs w:val="24"/>
        </w:rPr>
        <w:t>Equation 2.52 (</w:t>
      </w:r>
      <w:proofErr w:type="spellStart"/>
      <w:r w:rsidR="004E6707">
        <w:rPr>
          <w:rFonts w:ascii="Times New Roman" w:eastAsia="Times New Roman" w:hAnsi="Times New Roman"/>
          <w:sz w:val="24"/>
          <w:szCs w:val="24"/>
        </w:rPr>
        <w:t>Duffie</w:t>
      </w:r>
      <w:proofErr w:type="spellEnd"/>
      <w:r w:rsidR="004E6707">
        <w:rPr>
          <w:rFonts w:ascii="Times New Roman" w:eastAsia="Times New Roman" w:hAnsi="Times New Roman"/>
          <w:sz w:val="24"/>
          <w:szCs w:val="24"/>
        </w:rPr>
        <w:t xml:space="preserve"> </w:t>
      </w:r>
      <w:r w:rsidR="00C92951" w:rsidRPr="00C92951">
        <w:rPr>
          <w:rFonts w:ascii="Times New Roman" w:hAnsi="Times New Roman"/>
          <w:color w:val="000000"/>
          <w:sz w:val="24"/>
          <w:szCs w:val="24"/>
        </w:rPr>
        <w:t>&amp;</w:t>
      </w:r>
      <w:r w:rsidR="004E6707">
        <w:rPr>
          <w:rFonts w:ascii="Times New Roman" w:eastAsia="Times New Roman" w:hAnsi="Times New Roman"/>
          <w:sz w:val="24"/>
          <w:szCs w:val="24"/>
        </w:rPr>
        <w:t xml:space="preserve"> Beckman</w:t>
      </w:r>
      <w:r w:rsidR="006D366F">
        <w:rPr>
          <w:rFonts w:ascii="Times New Roman" w:eastAsia="Times New Roman" w:hAnsi="Times New Roman"/>
          <w:sz w:val="24"/>
          <w:szCs w:val="24"/>
        </w:rPr>
        <w:t>, 200</w:t>
      </w:r>
      <w:r w:rsidR="004E6707">
        <w:rPr>
          <w:rFonts w:ascii="Times New Roman" w:eastAsia="Times New Roman" w:hAnsi="Times New Roman"/>
          <w:sz w:val="24"/>
          <w:szCs w:val="24"/>
        </w:rPr>
        <w:t>5</w:t>
      </w:r>
      <w:r w:rsidR="006D366F">
        <w:rPr>
          <w:rFonts w:ascii="Times New Roman" w:eastAsia="Times New Roman" w:hAnsi="Times New Roman"/>
          <w:sz w:val="24"/>
          <w:szCs w:val="24"/>
        </w:rPr>
        <w:t>).</w:t>
      </w:r>
    </w:p>
    <w:p w:rsidR="006D366F" w:rsidRPr="00A35089" w:rsidRDefault="006D366F" w:rsidP="00C73BF8">
      <w:pPr>
        <w:spacing w:after="0" w:line="360" w:lineRule="auto"/>
        <w:jc w:val="both"/>
        <w:rPr>
          <w:rFonts w:ascii="Times New Roman" w:eastAsia="Times New Roman" w:hAnsi="Times New Roman"/>
          <w:sz w:val="24"/>
          <w:szCs w:val="24"/>
        </w:rPr>
      </w:pPr>
      <w:r w:rsidRPr="00A35089">
        <w:rPr>
          <w:rFonts w:ascii="Times New Roman" w:eastAsia="Times New Roman" w:hAnsi="Times New Roman"/>
          <w:sz w:val="24"/>
          <w:szCs w:val="24"/>
        </w:rPr>
        <w:tab/>
      </w:r>
      <m:oMath>
        <m:sSub>
          <m:sSubPr>
            <m:ctrlPr>
              <w:rPr>
                <w:rFonts w:ascii="Cambria Math" w:hAnsi="Cambria Math"/>
                <w:i/>
                <w:sz w:val="28"/>
                <w:szCs w:val="24"/>
              </w:rPr>
            </m:ctrlPr>
          </m:sSubPr>
          <m:e>
            <m:r>
              <w:rPr>
                <w:rFonts w:ascii="Cambria Math" w:hAnsi="Cambria Math"/>
                <w:sz w:val="28"/>
                <w:szCs w:val="24"/>
              </w:rPr>
              <m:t>η</m:t>
            </m:r>
          </m:e>
          <m:sub>
            <m:r>
              <w:rPr>
                <w:rFonts w:ascii="Cambria Math" w:hAnsi="Cambria Math"/>
                <w:sz w:val="28"/>
                <w:szCs w:val="24"/>
              </w:rPr>
              <m:t>i</m:t>
            </m:r>
          </m:sub>
        </m:sSub>
        <m:r>
          <w:rPr>
            <w:rFonts w:ascii="Cambria Math" w:hAnsi="Cambria Math"/>
            <w:sz w:val="28"/>
            <w:szCs w:val="24"/>
          </w:rPr>
          <m:t>=</m:t>
        </m:r>
        <m:f>
          <m:fPr>
            <m:ctrlPr>
              <w:rPr>
                <w:rFonts w:ascii="Cambria Math" w:hAnsi="Cambria Math"/>
                <w:i/>
                <w:sz w:val="28"/>
                <w:szCs w:val="24"/>
              </w:rPr>
            </m:ctrlPr>
          </m:fPr>
          <m:num>
            <m:sSub>
              <m:sSubPr>
                <m:ctrlPr>
                  <w:rPr>
                    <w:rFonts w:ascii="Cambria Math" w:hAnsi="Cambria Math"/>
                    <w:i/>
                    <w:sz w:val="28"/>
                    <w:szCs w:val="24"/>
                  </w:rPr>
                </m:ctrlPr>
              </m:sSubPr>
              <m:e>
                <m:r>
                  <w:rPr>
                    <w:rFonts w:ascii="Cambria Math" w:hAnsi="Cambria Math"/>
                    <w:sz w:val="28"/>
                    <w:szCs w:val="24"/>
                  </w:rPr>
                  <m:t>q</m:t>
                </m:r>
              </m:e>
              <m:sub>
                <m:r>
                  <w:rPr>
                    <w:rFonts w:ascii="Cambria Math" w:hAnsi="Cambria Math"/>
                    <w:sz w:val="28"/>
                    <w:szCs w:val="24"/>
                  </w:rPr>
                  <m:t>u</m:t>
                </m:r>
              </m:sub>
            </m:sSub>
          </m:num>
          <m:den>
            <m:sSub>
              <m:sSubPr>
                <m:ctrlPr>
                  <w:rPr>
                    <w:rFonts w:ascii="Cambria Math" w:hAnsi="Cambria Math"/>
                    <w:i/>
                    <w:sz w:val="28"/>
                    <w:szCs w:val="24"/>
                  </w:rPr>
                </m:ctrlPr>
              </m:sSubPr>
              <m:e>
                <m:r>
                  <w:rPr>
                    <w:rFonts w:ascii="Cambria Math" w:hAnsi="Cambria Math"/>
                    <w:sz w:val="28"/>
                    <w:szCs w:val="24"/>
                  </w:rPr>
                  <m:t>A</m:t>
                </m:r>
              </m:e>
              <m:sub>
                <m:r>
                  <w:rPr>
                    <w:rFonts w:ascii="Cambria Math" w:hAnsi="Cambria Math"/>
                    <w:sz w:val="28"/>
                    <w:szCs w:val="24"/>
                  </w:rPr>
                  <m:t>c</m:t>
                </m:r>
              </m:sub>
            </m:sSub>
            <m:sSub>
              <m:sSubPr>
                <m:ctrlPr>
                  <w:rPr>
                    <w:rFonts w:ascii="Cambria Math" w:hAnsi="Cambria Math"/>
                    <w:i/>
                    <w:sz w:val="28"/>
                    <w:szCs w:val="24"/>
                  </w:rPr>
                </m:ctrlPr>
              </m:sSubPr>
              <m:e>
                <m:r>
                  <w:rPr>
                    <w:rFonts w:ascii="Cambria Math" w:hAnsi="Cambria Math"/>
                    <w:sz w:val="28"/>
                    <w:szCs w:val="24"/>
                  </w:rPr>
                  <m:t>I</m:t>
                </m:r>
              </m:e>
              <m:sub>
                <m:r>
                  <w:rPr>
                    <w:rFonts w:ascii="Cambria Math" w:hAnsi="Cambria Math"/>
                    <w:sz w:val="28"/>
                    <w:szCs w:val="24"/>
                  </w:rPr>
                  <m:t>T</m:t>
                </m:r>
              </m:sub>
            </m:sSub>
          </m:den>
        </m:f>
        <m:r>
          <w:rPr>
            <w:rFonts w:ascii="Cambria Math" w:hAnsi="Cambria Math"/>
            <w:sz w:val="28"/>
            <w:szCs w:val="24"/>
          </w:rPr>
          <m:t>=</m:t>
        </m:r>
        <m:f>
          <m:fPr>
            <m:ctrlPr>
              <w:rPr>
                <w:rFonts w:ascii="Cambria Math" w:hAnsi="Cambria Math"/>
                <w:i/>
                <w:sz w:val="28"/>
                <w:szCs w:val="24"/>
              </w:rPr>
            </m:ctrlPr>
          </m:fPr>
          <m:num>
            <m:acc>
              <m:accPr>
                <m:chr m:val="̇"/>
                <m:ctrlPr>
                  <w:rPr>
                    <w:rFonts w:ascii="Cambria Math" w:hAnsi="Cambria Math"/>
                    <w:i/>
                    <w:sz w:val="28"/>
                    <w:szCs w:val="24"/>
                  </w:rPr>
                </m:ctrlPr>
              </m:accPr>
              <m:e>
                <m:r>
                  <w:rPr>
                    <w:rFonts w:ascii="Cambria Math" w:hAnsi="Cambria Math"/>
                    <w:sz w:val="28"/>
                    <w:szCs w:val="24"/>
                  </w:rPr>
                  <m:t>m</m:t>
                </m:r>
              </m:e>
            </m:acc>
            <m:sSub>
              <m:sSubPr>
                <m:ctrlPr>
                  <w:rPr>
                    <w:rFonts w:ascii="Cambria Math" w:hAnsi="Cambria Math"/>
                    <w:i/>
                    <w:sz w:val="28"/>
                    <w:szCs w:val="24"/>
                  </w:rPr>
                </m:ctrlPr>
              </m:sSubPr>
              <m:e>
                <m:r>
                  <w:rPr>
                    <w:rFonts w:ascii="Cambria Math" w:hAnsi="Cambria Math"/>
                    <w:sz w:val="28"/>
                    <w:szCs w:val="24"/>
                  </w:rPr>
                  <m:t>c</m:t>
                </m:r>
              </m:e>
              <m:sub>
                <m:r>
                  <w:rPr>
                    <w:rFonts w:ascii="Cambria Math" w:hAnsi="Cambria Math"/>
                    <w:sz w:val="28"/>
                    <w:szCs w:val="24"/>
                  </w:rPr>
                  <m:t>p</m:t>
                </m:r>
              </m:sub>
            </m:sSub>
            <m:d>
              <m:dPr>
                <m:ctrlPr>
                  <w:rPr>
                    <w:rFonts w:ascii="Cambria Math" w:hAnsi="Cambria Math"/>
                    <w:i/>
                    <w:sz w:val="28"/>
                    <w:szCs w:val="24"/>
                  </w:rPr>
                </m:ctrlPr>
              </m:dPr>
              <m:e>
                <m:sSub>
                  <m:sSubPr>
                    <m:ctrlPr>
                      <w:rPr>
                        <w:rFonts w:ascii="Cambria Math" w:hAnsi="Cambria Math"/>
                        <w:i/>
                        <w:sz w:val="28"/>
                        <w:szCs w:val="24"/>
                      </w:rPr>
                    </m:ctrlPr>
                  </m:sSubPr>
                  <m:e>
                    <m:r>
                      <w:rPr>
                        <w:rFonts w:ascii="Cambria Math" w:hAnsi="Cambria Math"/>
                        <w:sz w:val="28"/>
                        <w:szCs w:val="24"/>
                      </w:rPr>
                      <m:t>T</m:t>
                    </m:r>
                  </m:e>
                  <m:sub>
                    <m:r>
                      <w:rPr>
                        <w:rFonts w:ascii="Cambria Math" w:hAnsi="Cambria Math"/>
                        <w:sz w:val="28"/>
                        <w:szCs w:val="24"/>
                      </w:rPr>
                      <m:t>2-</m:t>
                    </m:r>
                  </m:sub>
                </m:sSub>
                <m:sSub>
                  <m:sSubPr>
                    <m:ctrlPr>
                      <w:rPr>
                        <w:rFonts w:ascii="Cambria Math" w:hAnsi="Cambria Math"/>
                        <w:i/>
                        <w:sz w:val="28"/>
                        <w:szCs w:val="24"/>
                      </w:rPr>
                    </m:ctrlPr>
                  </m:sSubPr>
                  <m:e>
                    <m:r>
                      <w:rPr>
                        <w:rFonts w:ascii="Cambria Math" w:hAnsi="Cambria Math"/>
                        <w:sz w:val="28"/>
                        <w:szCs w:val="24"/>
                      </w:rPr>
                      <m:t>T</m:t>
                    </m:r>
                  </m:e>
                  <m:sub>
                    <m:r>
                      <w:rPr>
                        <w:rFonts w:ascii="Cambria Math" w:hAnsi="Cambria Math"/>
                        <w:sz w:val="28"/>
                        <w:szCs w:val="24"/>
                      </w:rPr>
                      <m:t>1</m:t>
                    </m:r>
                  </m:sub>
                </m:sSub>
              </m:e>
            </m:d>
          </m:num>
          <m:den>
            <m:sSub>
              <m:sSubPr>
                <m:ctrlPr>
                  <w:rPr>
                    <w:rFonts w:ascii="Cambria Math" w:hAnsi="Cambria Math"/>
                    <w:i/>
                    <w:sz w:val="28"/>
                    <w:szCs w:val="24"/>
                  </w:rPr>
                </m:ctrlPr>
              </m:sSubPr>
              <m:e>
                <m:r>
                  <w:rPr>
                    <w:rFonts w:ascii="Cambria Math" w:hAnsi="Cambria Math"/>
                    <w:sz w:val="28"/>
                    <w:szCs w:val="24"/>
                  </w:rPr>
                  <m:t>A</m:t>
                </m:r>
              </m:e>
              <m:sub>
                <m:r>
                  <w:rPr>
                    <w:rFonts w:ascii="Cambria Math" w:hAnsi="Cambria Math"/>
                    <w:sz w:val="28"/>
                    <w:szCs w:val="24"/>
                  </w:rPr>
                  <m:t>c</m:t>
                </m:r>
              </m:sub>
            </m:sSub>
            <m:sSub>
              <m:sSubPr>
                <m:ctrlPr>
                  <w:rPr>
                    <w:rFonts w:ascii="Cambria Math" w:hAnsi="Cambria Math"/>
                    <w:i/>
                    <w:sz w:val="28"/>
                    <w:szCs w:val="24"/>
                  </w:rPr>
                </m:ctrlPr>
              </m:sSubPr>
              <m:e>
                <m:r>
                  <w:rPr>
                    <w:rFonts w:ascii="Cambria Math" w:hAnsi="Cambria Math"/>
                    <w:sz w:val="28"/>
                    <w:szCs w:val="24"/>
                  </w:rPr>
                  <m:t>I</m:t>
                </m:r>
              </m:e>
              <m:sub>
                <m:r>
                  <w:rPr>
                    <w:rFonts w:ascii="Cambria Math" w:hAnsi="Cambria Math"/>
                    <w:sz w:val="28"/>
                    <w:szCs w:val="24"/>
                  </w:rPr>
                  <m:t>T</m:t>
                </m:r>
              </m:sub>
            </m:sSub>
          </m:den>
        </m:f>
        <m:r>
          <w:rPr>
            <w:rFonts w:ascii="Cambria Math" w:hAnsi="Cambria Math"/>
            <w:sz w:val="28"/>
            <w:szCs w:val="24"/>
          </w:rPr>
          <m:t xml:space="preserve"> </m:t>
        </m:r>
      </m:oMath>
      <w:r w:rsidR="007B6046">
        <w:rPr>
          <w:rFonts w:ascii="Times New Roman" w:hAnsi="Times New Roman"/>
          <w:sz w:val="24"/>
          <w:szCs w:val="24"/>
        </w:rPr>
        <w:t>………………………………………….</w:t>
      </w:r>
      <w:r w:rsidR="001B718B">
        <w:rPr>
          <w:rFonts w:ascii="Times New Roman" w:hAnsi="Times New Roman"/>
          <w:sz w:val="24"/>
          <w:szCs w:val="24"/>
        </w:rPr>
        <w:t>………</w:t>
      </w:r>
      <w:r w:rsidR="001B718B" w:rsidRPr="00A35089">
        <w:rPr>
          <w:rFonts w:ascii="Times New Roman" w:hAnsi="Times New Roman"/>
          <w:sz w:val="24"/>
          <w:szCs w:val="24"/>
        </w:rPr>
        <w:t xml:space="preserve"> (</w:t>
      </w:r>
      <w:r w:rsidRPr="00A35089">
        <w:rPr>
          <w:rFonts w:ascii="Times New Roman" w:hAnsi="Times New Roman"/>
          <w:sz w:val="24"/>
          <w:szCs w:val="24"/>
        </w:rPr>
        <w:t>2.</w:t>
      </w:r>
      <w:r>
        <w:rPr>
          <w:rFonts w:ascii="Times New Roman" w:hAnsi="Times New Roman"/>
          <w:sz w:val="24"/>
          <w:szCs w:val="24"/>
        </w:rPr>
        <w:t>52</w:t>
      </w:r>
      <w:r w:rsidRPr="00A35089">
        <w:rPr>
          <w:rFonts w:ascii="Times New Roman" w:hAnsi="Times New Roman"/>
          <w:sz w:val="24"/>
          <w:szCs w:val="24"/>
        </w:rPr>
        <w:t>)</w:t>
      </w:r>
    </w:p>
    <w:p w:rsidR="00784B0F" w:rsidRDefault="006D366F" w:rsidP="00C73BF8">
      <w:pPr>
        <w:spacing w:after="0" w:line="360" w:lineRule="auto"/>
        <w:jc w:val="both"/>
        <w:rPr>
          <w:rFonts w:ascii="Times New Roman" w:eastAsia="Times New Roman" w:hAnsi="Times New Roman"/>
          <w:sz w:val="24"/>
          <w:szCs w:val="24"/>
        </w:rPr>
      </w:pPr>
      <w:proofErr w:type="gramStart"/>
      <w:r w:rsidRPr="00A35089">
        <w:rPr>
          <w:rFonts w:ascii="Times New Roman" w:eastAsia="Times New Roman" w:hAnsi="Times New Roman"/>
          <w:sz w:val="24"/>
          <w:szCs w:val="24"/>
        </w:rPr>
        <w:t>where</w:t>
      </w:r>
      <w:proofErr w:type="gramEnd"/>
      <w:r w:rsidRPr="00A35089">
        <w:rPr>
          <w:rFonts w:ascii="Times New Roman" w:eastAsia="Times New Roman" w:hAnsi="Times New Roman"/>
          <w:szCs w:val="24"/>
        </w:rPr>
        <w:t xml:space="preserve"> </w:t>
      </w:r>
      <w:proofErr w:type="spellStart"/>
      <w:r w:rsidRPr="00A35089">
        <w:rPr>
          <w:rFonts w:ascii="Times New Roman" w:eastAsia="Times New Roman" w:hAnsi="Times New Roman"/>
          <w:i/>
          <w:sz w:val="24"/>
          <w:szCs w:val="24"/>
        </w:rPr>
        <w:t>q</w:t>
      </w:r>
      <w:r w:rsidRPr="00A35089">
        <w:rPr>
          <w:rFonts w:ascii="Times New Roman" w:eastAsia="Times New Roman" w:hAnsi="Times New Roman"/>
          <w:i/>
          <w:sz w:val="24"/>
          <w:szCs w:val="24"/>
          <w:vertAlign w:val="subscript"/>
        </w:rPr>
        <w:t>u</w:t>
      </w:r>
      <w:proofErr w:type="spellEnd"/>
      <w:r w:rsidRPr="00A35089">
        <w:rPr>
          <w:rFonts w:ascii="Times New Roman" w:eastAsia="Times New Roman" w:hAnsi="Times New Roman"/>
          <w:i/>
          <w:sz w:val="28"/>
          <w:szCs w:val="24"/>
          <w:vertAlign w:val="subscript"/>
        </w:rPr>
        <w:t xml:space="preserve"> </w:t>
      </w:r>
      <w:r w:rsidRPr="00A35089">
        <w:rPr>
          <w:rFonts w:ascii="Times New Roman" w:eastAsia="Times New Roman" w:hAnsi="Times New Roman"/>
          <w:sz w:val="24"/>
          <w:szCs w:val="24"/>
        </w:rPr>
        <w:t>is the useful gain in heat,</w:t>
      </w:r>
    </w:p>
    <w:p w:rsidR="00784B0F" w:rsidRDefault="006D366F" w:rsidP="00C73BF8">
      <w:pPr>
        <w:spacing w:after="0" w:line="360" w:lineRule="auto"/>
        <w:jc w:val="both"/>
        <w:rPr>
          <w:rFonts w:ascii="Times New Roman" w:eastAsia="Times New Roman" w:hAnsi="Times New Roman"/>
          <w:sz w:val="24"/>
          <w:szCs w:val="24"/>
        </w:rPr>
      </w:pPr>
      <w:r w:rsidRPr="00A35089">
        <w:rPr>
          <w:rFonts w:ascii="Times New Roman" w:eastAsia="Times New Roman" w:hAnsi="Times New Roman"/>
          <w:sz w:val="24"/>
          <w:szCs w:val="24"/>
        </w:rPr>
        <w:t xml:space="preserve"> </w:t>
      </w:r>
      <m:oMath>
        <m:acc>
          <m:accPr>
            <m:chr m:val="̇"/>
            <m:ctrlPr>
              <w:rPr>
                <w:rFonts w:ascii="Cambria Math" w:eastAsia="Times New Roman" w:hAnsi="Cambria Math"/>
                <w:i/>
                <w:sz w:val="24"/>
                <w:szCs w:val="24"/>
              </w:rPr>
            </m:ctrlPr>
          </m:accPr>
          <m:e>
            <m:r>
              <w:rPr>
                <w:rFonts w:ascii="Cambria Math" w:eastAsia="Times New Roman" w:hAnsi="Cambria Math"/>
                <w:sz w:val="24"/>
                <w:szCs w:val="24"/>
              </w:rPr>
              <m:t>m</m:t>
            </m:r>
          </m:e>
        </m:acc>
      </m:oMath>
      <w:r w:rsidRPr="00A35089">
        <w:rPr>
          <w:rFonts w:ascii="Times New Roman" w:eastAsia="Times New Roman" w:hAnsi="Times New Roman"/>
          <w:sz w:val="24"/>
          <w:szCs w:val="24"/>
        </w:rPr>
        <w:t xml:space="preserve"> </w:t>
      </w:r>
      <w:proofErr w:type="gramStart"/>
      <w:r w:rsidRPr="00A35089">
        <w:rPr>
          <w:rFonts w:ascii="Times New Roman" w:eastAsia="Times New Roman" w:hAnsi="Times New Roman"/>
          <w:sz w:val="24"/>
          <w:szCs w:val="24"/>
        </w:rPr>
        <w:t>is</w:t>
      </w:r>
      <w:proofErr w:type="gramEnd"/>
      <w:r w:rsidRPr="00A35089">
        <w:rPr>
          <w:rFonts w:ascii="Times New Roman" w:eastAsia="Times New Roman" w:hAnsi="Times New Roman"/>
          <w:sz w:val="24"/>
          <w:szCs w:val="24"/>
        </w:rPr>
        <w:t xml:space="preserve"> the mass flow rate, </w:t>
      </w:r>
    </w:p>
    <w:p w:rsidR="00784B0F" w:rsidRDefault="006D366F" w:rsidP="00C73BF8">
      <w:pPr>
        <w:spacing w:after="0" w:line="360" w:lineRule="auto"/>
        <w:jc w:val="both"/>
        <w:rPr>
          <w:rFonts w:ascii="Times New Roman" w:eastAsia="Times New Roman" w:hAnsi="Times New Roman"/>
          <w:sz w:val="24"/>
          <w:szCs w:val="24"/>
        </w:rPr>
      </w:pPr>
      <w:r w:rsidRPr="00A35089">
        <w:rPr>
          <w:rFonts w:ascii="Times New Roman" w:eastAsia="Times New Roman" w:hAnsi="Times New Roman"/>
          <w:i/>
          <w:sz w:val="24"/>
          <w:szCs w:val="24"/>
        </w:rPr>
        <w:t>I</w:t>
      </w:r>
      <w:r w:rsidRPr="00A35089">
        <w:rPr>
          <w:rFonts w:ascii="Times New Roman" w:eastAsia="Times New Roman" w:hAnsi="Times New Roman"/>
          <w:i/>
          <w:sz w:val="24"/>
          <w:szCs w:val="24"/>
          <w:vertAlign w:val="subscript"/>
        </w:rPr>
        <w:t>T</w:t>
      </w:r>
      <w:r w:rsidRPr="00A35089">
        <w:rPr>
          <w:rFonts w:ascii="Times New Roman" w:eastAsia="Times New Roman" w:hAnsi="Times New Roman"/>
          <w:sz w:val="24"/>
          <w:szCs w:val="24"/>
        </w:rPr>
        <w:t xml:space="preserve"> is the beam radiation intensity,</w:t>
      </w:r>
    </w:p>
    <w:p w:rsidR="00784B0F" w:rsidRDefault="006D366F" w:rsidP="00C73BF8">
      <w:pPr>
        <w:spacing w:after="0" w:line="360" w:lineRule="auto"/>
        <w:jc w:val="both"/>
        <w:rPr>
          <w:rFonts w:ascii="Times New Roman" w:eastAsia="Times New Roman" w:hAnsi="Times New Roman"/>
          <w:i/>
          <w:sz w:val="24"/>
          <w:szCs w:val="24"/>
        </w:rPr>
      </w:pPr>
      <w:r w:rsidRPr="00A35089">
        <w:rPr>
          <w:rFonts w:ascii="Times New Roman" w:eastAsia="Times New Roman" w:hAnsi="Times New Roman"/>
          <w:sz w:val="24"/>
          <w:szCs w:val="24"/>
        </w:rPr>
        <w:t xml:space="preserve"> </w:t>
      </w:r>
      <w:r w:rsidRPr="00A35089">
        <w:rPr>
          <w:rFonts w:ascii="Times New Roman" w:eastAsia="Times New Roman" w:hAnsi="Times New Roman"/>
          <w:i/>
          <w:szCs w:val="24"/>
        </w:rPr>
        <w:t>A</w:t>
      </w:r>
      <w:r w:rsidRPr="00A35089">
        <w:rPr>
          <w:rFonts w:ascii="Times New Roman" w:eastAsia="Times New Roman" w:hAnsi="Times New Roman"/>
          <w:i/>
          <w:szCs w:val="24"/>
          <w:vertAlign w:val="subscript"/>
        </w:rPr>
        <w:t>C</w:t>
      </w:r>
      <w:r w:rsidRPr="00A35089">
        <w:rPr>
          <w:rFonts w:ascii="Times New Roman" w:eastAsia="Times New Roman" w:hAnsi="Times New Roman"/>
          <w:sz w:val="24"/>
          <w:szCs w:val="24"/>
          <w:vertAlign w:val="subscript"/>
        </w:rPr>
        <w:t xml:space="preserve"> </w:t>
      </w:r>
      <w:r w:rsidRPr="00A35089">
        <w:rPr>
          <w:rFonts w:ascii="Times New Roman" w:eastAsia="Times New Roman" w:hAnsi="Times New Roman"/>
          <w:sz w:val="24"/>
          <w:szCs w:val="24"/>
        </w:rPr>
        <w:t>is the collector area</w:t>
      </w:r>
      <w:r w:rsidRPr="00A35089">
        <w:rPr>
          <w:rFonts w:ascii="Times New Roman" w:eastAsia="Times New Roman" w:hAnsi="Times New Roman"/>
          <w:i/>
          <w:sz w:val="24"/>
          <w:szCs w:val="24"/>
        </w:rPr>
        <w:t>,</w:t>
      </w:r>
    </w:p>
    <w:p w:rsidR="00784B0F" w:rsidRDefault="006D366F" w:rsidP="00C73BF8">
      <w:pPr>
        <w:spacing w:after="0" w:line="360" w:lineRule="auto"/>
        <w:jc w:val="both"/>
        <w:rPr>
          <w:rFonts w:ascii="Times New Roman" w:eastAsia="Times New Roman" w:hAnsi="Times New Roman"/>
          <w:sz w:val="24"/>
          <w:szCs w:val="24"/>
        </w:rPr>
      </w:pPr>
      <w:r w:rsidRPr="00A35089">
        <w:rPr>
          <w:rFonts w:ascii="Times New Roman" w:eastAsia="Times New Roman" w:hAnsi="Times New Roman"/>
          <w:i/>
          <w:sz w:val="28"/>
          <w:szCs w:val="24"/>
        </w:rPr>
        <w:t xml:space="preserve"> </w:t>
      </w:r>
      <w:proofErr w:type="spellStart"/>
      <w:proofErr w:type="gramStart"/>
      <w:r w:rsidRPr="00A35089">
        <w:rPr>
          <w:rFonts w:ascii="Times New Roman" w:eastAsia="Times New Roman" w:hAnsi="Times New Roman"/>
          <w:i/>
          <w:sz w:val="24"/>
          <w:szCs w:val="24"/>
        </w:rPr>
        <w:t>c</w:t>
      </w:r>
      <w:r w:rsidRPr="00A35089">
        <w:rPr>
          <w:rFonts w:ascii="Times New Roman" w:eastAsia="Times New Roman" w:hAnsi="Times New Roman"/>
          <w:i/>
          <w:sz w:val="24"/>
          <w:szCs w:val="24"/>
          <w:vertAlign w:val="subscript"/>
        </w:rPr>
        <w:t>p</w:t>
      </w:r>
      <w:proofErr w:type="spellEnd"/>
      <w:proofErr w:type="gramEnd"/>
      <w:r w:rsidRPr="00A35089">
        <w:rPr>
          <w:rFonts w:ascii="Times New Roman" w:eastAsia="Times New Roman" w:hAnsi="Times New Roman"/>
          <w:sz w:val="28"/>
          <w:szCs w:val="24"/>
        </w:rPr>
        <w:t xml:space="preserve"> </w:t>
      </w:r>
      <w:r w:rsidRPr="00A35089">
        <w:rPr>
          <w:rFonts w:ascii="Times New Roman" w:eastAsia="Times New Roman" w:hAnsi="Times New Roman"/>
          <w:sz w:val="24"/>
          <w:szCs w:val="24"/>
        </w:rPr>
        <w:t>is the specific heat capacity of heat transfer fluid,</w:t>
      </w:r>
    </w:p>
    <w:p w:rsidR="00784B0F" w:rsidRDefault="006D366F" w:rsidP="00C73BF8">
      <w:pPr>
        <w:spacing w:after="0" w:line="360" w:lineRule="auto"/>
        <w:jc w:val="both"/>
        <w:rPr>
          <w:rFonts w:ascii="Times New Roman" w:eastAsia="Times New Roman" w:hAnsi="Times New Roman"/>
          <w:sz w:val="24"/>
          <w:szCs w:val="24"/>
        </w:rPr>
      </w:pPr>
      <w:r w:rsidRPr="00A35089">
        <w:rPr>
          <w:rFonts w:ascii="Times New Roman" w:eastAsia="Times New Roman" w:hAnsi="Times New Roman"/>
          <w:sz w:val="24"/>
          <w:szCs w:val="24"/>
        </w:rPr>
        <w:t xml:space="preserve"> </w:t>
      </w:r>
      <w:r w:rsidRPr="00A35089">
        <w:rPr>
          <w:rFonts w:ascii="Times New Roman" w:eastAsia="Times New Roman" w:hAnsi="Times New Roman"/>
          <w:i/>
          <w:szCs w:val="24"/>
        </w:rPr>
        <w:t>T</w:t>
      </w:r>
      <w:r w:rsidRPr="00A35089">
        <w:rPr>
          <w:rFonts w:ascii="Times New Roman" w:eastAsia="Times New Roman" w:hAnsi="Times New Roman"/>
          <w:i/>
          <w:szCs w:val="24"/>
          <w:vertAlign w:val="subscript"/>
        </w:rPr>
        <w:t>2</w:t>
      </w:r>
      <w:r w:rsidRPr="00A35089">
        <w:rPr>
          <w:rFonts w:ascii="Times New Roman" w:eastAsia="Times New Roman" w:hAnsi="Times New Roman"/>
          <w:sz w:val="24"/>
          <w:szCs w:val="24"/>
        </w:rPr>
        <w:t xml:space="preserve"> is the outlet temperature of heat transfer fluid, </w:t>
      </w:r>
    </w:p>
    <w:p w:rsidR="006D366F" w:rsidRPr="00A35089" w:rsidRDefault="006D366F" w:rsidP="00C73BF8">
      <w:pPr>
        <w:spacing w:after="0" w:line="360" w:lineRule="auto"/>
        <w:jc w:val="both"/>
        <w:rPr>
          <w:rFonts w:ascii="Times New Roman" w:eastAsia="Times New Roman" w:hAnsi="Times New Roman"/>
          <w:sz w:val="24"/>
          <w:szCs w:val="24"/>
        </w:rPr>
      </w:pPr>
      <w:r w:rsidRPr="00A35089">
        <w:rPr>
          <w:rFonts w:ascii="Times New Roman" w:eastAsia="Times New Roman" w:hAnsi="Times New Roman"/>
          <w:i/>
          <w:szCs w:val="24"/>
        </w:rPr>
        <w:t>T</w:t>
      </w:r>
      <w:r w:rsidRPr="00A35089">
        <w:rPr>
          <w:rFonts w:ascii="Times New Roman" w:eastAsia="Times New Roman" w:hAnsi="Times New Roman"/>
          <w:i/>
          <w:szCs w:val="24"/>
          <w:vertAlign w:val="subscript"/>
        </w:rPr>
        <w:t>1</w:t>
      </w:r>
      <w:r w:rsidRPr="00A35089">
        <w:rPr>
          <w:rFonts w:ascii="Times New Roman" w:eastAsia="Times New Roman" w:hAnsi="Times New Roman"/>
          <w:i/>
          <w:sz w:val="24"/>
          <w:szCs w:val="24"/>
        </w:rPr>
        <w:t xml:space="preserve"> </w:t>
      </w:r>
      <w:r w:rsidRPr="00A35089">
        <w:rPr>
          <w:rFonts w:ascii="Times New Roman" w:eastAsia="Times New Roman" w:hAnsi="Times New Roman"/>
          <w:sz w:val="24"/>
          <w:szCs w:val="24"/>
        </w:rPr>
        <w:t>is the inlet temperature of heat transfer fluid.</w:t>
      </w:r>
    </w:p>
    <w:p w:rsidR="006D366F" w:rsidRPr="00A35089" w:rsidRDefault="00EB29C4" w:rsidP="00C73BF8">
      <w:p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The data used was</w:t>
      </w:r>
      <w:r w:rsidR="006D366F" w:rsidRPr="00A35089">
        <w:rPr>
          <w:rFonts w:ascii="Times New Roman" w:eastAsia="Times New Roman" w:hAnsi="Times New Roman"/>
          <w:sz w:val="24"/>
          <w:szCs w:val="24"/>
        </w:rPr>
        <w:t xml:space="preserve"> recorded under steady state conditions. </w:t>
      </w:r>
    </w:p>
    <w:p w:rsidR="006D366F" w:rsidRPr="002E4E9C" w:rsidRDefault="007500AC" w:rsidP="00C73BF8">
      <w:pPr>
        <w:spacing w:after="0" w:line="360" w:lineRule="auto"/>
        <w:rPr>
          <w:rFonts w:ascii="Times New Roman" w:hAnsi="Times New Roman"/>
          <w:sz w:val="24"/>
        </w:rPr>
      </w:pPr>
      <w:r>
        <w:rPr>
          <w:rFonts w:ascii="Times New Roman" w:hAnsi="Times New Roman"/>
          <w:sz w:val="24"/>
        </w:rPr>
        <w:lastRenderedPageBreak/>
        <w:t xml:space="preserve">It was shown that parabolic </w:t>
      </w:r>
      <w:r w:rsidR="006D366F">
        <w:rPr>
          <w:rFonts w:ascii="Times New Roman" w:hAnsi="Times New Roman"/>
          <w:sz w:val="24"/>
        </w:rPr>
        <w:t>trough solar collectors are the preferred type of collector</w:t>
      </w:r>
      <w:r w:rsidR="007E6E88">
        <w:rPr>
          <w:rFonts w:ascii="Times New Roman" w:hAnsi="Times New Roman"/>
          <w:sz w:val="24"/>
        </w:rPr>
        <w:t>s</w:t>
      </w:r>
      <w:r w:rsidR="006D366F">
        <w:rPr>
          <w:rFonts w:ascii="Times New Roman" w:hAnsi="Times New Roman"/>
          <w:sz w:val="24"/>
        </w:rPr>
        <w:t xml:space="preserve"> used for steam generation due to their ability to work at high temperatures with high efficiencies (</w:t>
      </w:r>
      <w:proofErr w:type="spellStart"/>
      <w:r w:rsidR="006D366F">
        <w:rPr>
          <w:rFonts w:ascii="Times New Roman" w:hAnsi="Times New Roman"/>
          <w:sz w:val="24"/>
        </w:rPr>
        <w:t>Bakos</w:t>
      </w:r>
      <w:proofErr w:type="spellEnd"/>
      <w:r w:rsidR="006D366F">
        <w:rPr>
          <w:rFonts w:ascii="Times New Roman" w:hAnsi="Times New Roman"/>
          <w:sz w:val="24"/>
        </w:rPr>
        <w:t xml:space="preserve"> </w:t>
      </w:r>
      <w:r w:rsidR="006D366F" w:rsidRPr="00B20352">
        <w:rPr>
          <w:rFonts w:ascii="Times New Roman" w:hAnsi="Times New Roman"/>
          <w:i/>
          <w:sz w:val="24"/>
        </w:rPr>
        <w:t>et al</w:t>
      </w:r>
      <w:r w:rsidR="008837BD">
        <w:rPr>
          <w:rFonts w:ascii="Times New Roman" w:hAnsi="Times New Roman"/>
          <w:i/>
          <w:sz w:val="24"/>
        </w:rPr>
        <w:t>.</w:t>
      </w:r>
      <w:r w:rsidR="006D366F">
        <w:rPr>
          <w:rFonts w:ascii="Times New Roman" w:hAnsi="Times New Roman"/>
          <w:sz w:val="24"/>
        </w:rPr>
        <w:t xml:space="preserve">, 2001). Heat transfer runs through the tube in the line focus absorbing concentrated sunlight in the collector with an efficiency of 60 – 80 % (Umar </w:t>
      </w:r>
      <w:r w:rsidR="006D366F" w:rsidRPr="00C57AE5">
        <w:rPr>
          <w:rFonts w:ascii="Times New Roman" w:hAnsi="Times New Roman"/>
          <w:i/>
          <w:sz w:val="24"/>
        </w:rPr>
        <w:t>et al</w:t>
      </w:r>
      <w:r w:rsidR="006D366F">
        <w:rPr>
          <w:rFonts w:ascii="Times New Roman" w:hAnsi="Times New Roman"/>
          <w:i/>
          <w:sz w:val="24"/>
        </w:rPr>
        <w:t>.</w:t>
      </w:r>
      <w:r w:rsidR="006D366F">
        <w:rPr>
          <w:rFonts w:ascii="Times New Roman" w:hAnsi="Times New Roman"/>
          <w:sz w:val="24"/>
        </w:rPr>
        <w:t>, 2013)</w:t>
      </w:r>
      <w:r w:rsidR="00F2564D">
        <w:rPr>
          <w:rFonts w:ascii="Times New Roman" w:hAnsi="Times New Roman"/>
          <w:sz w:val="24"/>
        </w:rPr>
        <w:t xml:space="preserve">. </w:t>
      </w:r>
    </w:p>
    <w:p w:rsidR="006D366F" w:rsidRPr="00A35089" w:rsidRDefault="006D366F" w:rsidP="00C73BF8">
      <w:pPr>
        <w:spacing w:after="0" w:line="360" w:lineRule="auto"/>
        <w:jc w:val="both"/>
        <w:rPr>
          <w:rFonts w:ascii="Times New Roman" w:hAnsi="Times New Roman"/>
          <w:sz w:val="24"/>
          <w:szCs w:val="24"/>
        </w:rPr>
      </w:pPr>
      <w:r w:rsidRPr="00A35089">
        <w:rPr>
          <w:rFonts w:ascii="Times New Roman" w:hAnsi="Times New Roman"/>
          <w:sz w:val="24"/>
          <w:szCs w:val="24"/>
        </w:rPr>
        <w:t>An energy balance equation provides heat gain per unit collector length</w:t>
      </w:r>
      <w:r w:rsidRPr="00A35089">
        <w:rPr>
          <w:rFonts w:ascii="Times New Roman" w:hAnsi="Times New Roman"/>
          <w:i/>
          <w:sz w:val="24"/>
          <w:szCs w:val="24"/>
        </w:rPr>
        <w:t xml:space="preserve"> L</w:t>
      </w:r>
      <w:r w:rsidR="007B5B3D">
        <w:rPr>
          <w:rFonts w:ascii="Times New Roman" w:hAnsi="Times New Roman"/>
          <w:sz w:val="24"/>
          <w:szCs w:val="24"/>
        </w:rPr>
        <w:t xml:space="preserve"> as shown in</w:t>
      </w:r>
      <w:r>
        <w:rPr>
          <w:rFonts w:ascii="Times New Roman" w:hAnsi="Times New Roman"/>
          <w:sz w:val="24"/>
          <w:szCs w:val="24"/>
        </w:rPr>
        <w:t xml:space="preserve"> Equation 2.53</w:t>
      </w:r>
      <w:r w:rsidRPr="00A35089">
        <w:rPr>
          <w:rFonts w:ascii="Times New Roman" w:hAnsi="Times New Roman"/>
          <w:sz w:val="24"/>
          <w:szCs w:val="24"/>
        </w:rPr>
        <w:t xml:space="preserve"> (</w:t>
      </w:r>
      <w:proofErr w:type="spellStart"/>
      <w:r w:rsidR="000A6AF3">
        <w:rPr>
          <w:rFonts w:ascii="Times New Roman" w:hAnsi="Times New Roman"/>
          <w:sz w:val="24"/>
          <w:szCs w:val="24"/>
        </w:rPr>
        <w:t>Duffie</w:t>
      </w:r>
      <w:proofErr w:type="spellEnd"/>
      <w:r w:rsidR="000A6AF3">
        <w:rPr>
          <w:rFonts w:ascii="Times New Roman" w:hAnsi="Times New Roman"/>
          <w:sz w:val="24"/>
          <w:szCs w:val="24"/>
        </w:rPr>
        <w:t xml:space="preserve"> </w:t>
      </w:r>
      <w:r w:rsidR="00C92951">
        <w:rPr>
          <w:rFonts w:ascii="Times New Roman" w:hAnsi="Times New Roman"/>
          <w:sz w:val="24"/>
          <w:szCs w:val="24"/>
        </w:rPr>
        <w:t>&amp;</w:t>
      </w:r>
      <w:r w:rsidR="000A6AF3">
        <w:rPr>
          <w:rFonts w:ascii="Times New Roman" w:hAnsi="Times New Roman"/>
          <w:sz w:val="24"/>
          <w:szCs w:val="24"/>
        </w:rPr>
        <w:t xml:space="preserve"> Beckman, 2005</w:t>
      </w:r>
      <w:r w:rsidRPr="00A35089">
        <w:rPr>
          <w:rFonts w:ascii="Times New Roman" w:hAnsi="Times New Roman"/>
          <w:sz w:val="24"/>
          <w:szCs w:val="24"/>
        </w:rPr>
        <w:t xml:space="preserve">). </w:t>
      </w:r>
    </w:p>
    <w:p w:rsidR="006D366F" w:rsidRPr="00A35089" w:rsidRDefault="00DE4351" w:rsidP="00C73BF8">
      <w:pPr>
        <w:spacing w:after="0" w:line="360" w:lineRule="auto"/>
        <w:ind w:left="900"/>
        <w:jc w:val="both"/>
        <w:rPr>
          <w:rFonts w:ascii="Times New Roman" w:hAnsi="Times New Roman"/>
          <w:sz w:val="24"/>
          <w:szCs w:val="24"/>
        </w:rPr>
      </w:pPr>
      <m:oMath>
        <m:sSub>
          <m:sSubPr>
            <m:ctrlPr>
              <w:rPr>
                <w:rFonts w:ascii="Cambria Math" w:hAnsi="Cambria Math" w:cs="Calibri"/>
                <w:i/>
                <w:sz w:val="24"/>
                <w:szCs w:val="24"/>
              </w:rPr>
            </m:ctrlPr>
          </m:sSubPr>
          <m:e>
            <m:r>
              <w:rPr>
                <w:rFonts w:ascii="Cambria Math" w:hAnsi="Cambria Math" w:cs="Calibri"/>
                <w:sz w:val="24"/>
                <w:szCs w:val="24"/>
              </w:rPr>
              <m:t>Q</m:t>
            </m:r>
          </m:e>
          <m:sub>
            <m:r>
              <w:rPr>
                <w:rFonts w:ascii="Cambria Math" w:hAnsi="Cambria Math" w:cs="Calibri"/>
                <w:sz w:val="24"/>
                <w:szCs w:val="24"/>
              </w:rPr>
              <m:t>u</m:t>
            </m:r>
          </m:sub>
        </m:sSub>
        <m:r>
          <w:rPr>
            <w:rFonts w:ascii="Cambria Math" w:cs="Calibri"/>
            <w:sz w:val="24"/>
            <w:szCs w:val="24"/>
          </w:rPr>
          <m:t xml:space="preserve">= </m:t>
        </m:r>
        <m:f>
          <m:fPr>
            <m:ctrlPr>
              <w:rPr>
                <w:rFonts w:ascii="Cambria Math" w:hAnsi="Cambria Math" w:cs="Calibri"/>
                <w:i/>
                <w:sz w:val="24"/>
                <w:szCs w:val="24"/>
              </w:rPr>
            </m:ctrlPr>
          </m:fPr>
          <m:num>
            <m:sSub>
              <m:sSubPr>
                <m:ctrlPr>
                  <w:rPr>
                    <w:rFonts w:ascii="Cambria Math" w:hAnsi="Cambria Math" w:cs="Calibri"/>
                    <w:i/>
                    <w:sz w:val="24"/>
                    <w:szCs w:val="24"/>
                  </w:rPr>
                </m:ctrlPr>
              </m:sSubPr>
              <m:e>
                <m:r>
                  <w:rPr>
                    <w:rFonts w:ascii="Cambria Math" w:hAnsi="Cambria Math" w:cs="Calibri"/>
                    <w:sz w:val="24"/>
                    <w:szCs w:val="24"/>
                  </w:rPr>
                  <m:t>A</m:t>
                </m:r>
              </m:e>
              <m:sub>
                <m:r>
                  <w:rPr>
                    <w:rFonts w:ascii="Cambria Math" w:hAnsi="Cambria Math" w:cs="Calibri"/>
                    <w:sz w:val="24"/>
                    <w:szCs w:val="24"/>
                  </w:rPr>
                  <m:t>a</m:t>
                </m:r>
              </m:sub>
            </m:sSub>
          </m:num>
          <m:den>
            <m:r>
              <w:rPr>
                <w:rFonts w:ascii="Cambria Math" w:hAnsi="Cambria Math" w:cs="Calibri"/>
                <w:sz w:val="24"/>
                <w:szCs w:val="24"/>
              </w:rPr>
              <m:t>L</m:t>
            </m:r>
          </m:den>
        </m:f>
        <m:sSub>
          <m:sSubPr>
            <m:ctrlPr>
              <w:rPr>
                <w:rFonts w:ascii="Cambria Math" w:hAnsi="Cambria Math" w:cs="Calibri"/>
                <w:i/>
                <w:sz w:val="24"/>
                <w:szCs w:val="24"/>
              </w:rPr>
            </m:ctrlPr>
          </m:sSubPr>
          <m:e>
            <m:r>
              <w:rPr>
                <w:rFonts w:ascii="Cambria Math" w:hAnsi="Cambria Math" w:cs="Calibri"/>
                <w:sz w:val="24"/>
                <w:szCs w:val="24"/>
              </w:rPr>
              <m:t>H</m:t>
            </m:r>
          </m:e>
          <m:sub>
            <m:r>
              <w:rPr>
                <w:rFonts w:ascii="Cambria Math" w:hAnsi="Cambria Math" w:cs="Calibri"/>
                <w:sz w:val="24"/>
                <w:szCs w:val="24"/>
              </w:rPr>
              <m:t>b</m:t>
            </m:r>
          </m:sub>
        </m:sSub>
        <m:sSub>
          <m:sSubPr>
            <m:ctrlPr>
              <w:rPr>
                <w:rFonts w:ascii="Cambria Math" w:hAnsi="Cambria Math" w:cs="Calibri"/>
                <w:i/>
                <w:sz w:val="24"/>
                <w:szCs w:val="24"/>
              </w:rPr>
            </m:ctrlPr>
          </m:sSubPr>
          <m:e>
            <m:r>
              <w:rPr>
                <w:rFonts w:ascii="Cambria Math" w:hAnsi="Cambria Math" w:cs="Calibri"/>
                <w:sz w:val="24"/>
                <w:szCs w:val="24"/>
              </w:rPr>
              <m:t>r</m:t>
            </m:r>
          </m:e>
          <m:sub>
            <m:r>
              <w:rPr>
                <w:rFonts w:ascii="Cambria Math" w:hAnsi="Cambria Math" w:cs="Calibri"/>
                <w:sz w:val="24"/>
                <w:szCs w:val="24"/>
              </w:rPr>
              <m:t>b</m:t>
            </m:r>
          </m:sub>
        </m:sSub>
        <m:r>
          <w:rPr>
            <w:rFonts w:ascii="Cambria Math" w:hAnsi="Cambria Math" w:cs="Calibri"/>
            <w:sz w:val="24"/>
            <w:szCs w:val="24"/>
          </w:rPr>
          <m:t>ργ</m:t>
        </m:r>
        <m:sSub>
          <m:sSubPr>
            <m:ctrlPr>
              <w:rPr>
                <w:rFonts w:ascii="Cambria Math" w:hAnsi="Cambria Math" w:cs="Calibri"/>
                <w:bCs/>
                <w:i/>
                <w:sz w:val="24"/>
                <w:szCs w:val="24"/>
              </w:rPr>
            </m:ctrlPr>
          </m:sSubPr>
          <m:e>
            <m:d>
              <m:dPr>
                <m:ctrlPr>
                  <w:rPr>
                    <w:rFonts w:ascii="Cambria Math" w:hAnsi="Cambria Math" w:cs="Calibri"/>
                    <w:bCs/>
                    <w:i/>
                    <w:sz w:val="24"/>
                    <w:szCs w:val="24"/>
                  </w:rPr>
                </m:ctrlPr>
              </m:dPr>
              <m:e>
                <m:r>
                  <w:rPr>
                    <w:rFonts w:ascii="Cambria Math" w:hAnsi="Cambria Math" w:cs="Calibri"/>
                    <w:sz w:val="24"/>
                    <w:szCs w:val="24"/>
                  </w:rPr>
                  <m:t>ατ</m:t>
                </m:r>
              </m:e>
            </m:d>
          </m:e>
          <m:sub>
            <m:r>
              <w:rPr>
                <w:rFonts w:ascii="Cambria Math" w:hAnsi="Cambria Math" w:cs="Calibri"/>
                <w:sz w:val="24"/>
                <w:szCs w:val="24"/>
              </w:rPr>
              <m:t>b</m:t>
            </m:r>
          </m:sub>
        </m:sSub>
        <m:r>
          <w:rPr>
            <w:rFonts w:ascii="Cambria Math" w:hAnsi="Cambria Math" w:cs="Calibri"/>
            <w:sz w:val="24"/>
            <w:szCs w:val="24"/>
          </w:rPr>
          <m:t>-π</m:t>
        </m:r>
        <m:sSub>
          <m:sSubPr>
            <m:ctrlPr>
              <w:rPr>
                <w:rFonts w:ascii="Cambria Math" w:hAnsi="Cambria Math" w:cs="Calibri"/>
                <w:i/>
                <w:sz w:val="24"/>
                <w:szCs w:val="24"/>
              </w:rPr>
            </m:ctrlPr>
          </m:sSubPr>
          <m:e>
            <m:r>
              <w:rPr>
                <w:rFonts w:ascii="Cambria Math" w:hAnsi="Cambria Math" w:cs="Calibri"/>
                <w:sz w:val="24"/>
                <w:szCs w:val="24"/>
              </w:rPr>
              <m:t>D</m:t>
            </m:r>
          </m:e>
          <m:sub>
            <m:r>
              <w:rPr>
                <w:rFonts w:ascii="Cambria Math" w:hAnsi="Cambria Math" w:cs="Calibri"/>
                <w:sz w:val="24"/>
                <w:szCs w:val="24"/>
              </w:rPr>
              <m:t>O</m:t>
            </m:r>
          </m:sub>
        </m:sSub>
        <m:sSub>
          <m:sSubPr>
            <m:ctrlPr>
              <w:rPr>
                <w:rFonts w:ascii="Cambria Math" w:hAnsi="Cambria Math" w:cs="Calibri"/>
                <w:i/>
                <w:sz w:val="24"/>
                <w:szCs w:val="24"/>
              </w:rPr>
            </m:ctrlPr>
          </m:sSubPr>
          <m:e>
            <m:r>
              <w:rPr>
                <w:rFonts w:ascii="Cambria Math" w:hAnsi="Cambria Math" w:cs="Calibri"/>
                <w:sz w:val="24"/>
                <w:szCs w:val="24"/>
              </w:rPr>
              <m:t>U</m:t>
            </m:r>
          </m:e>
          <m:sub>
            <m:r>
              <w:rPr>
                <w:rFonts w:ascii="Cambria Math" w:hAnsi="Cambria Math" w:cs="Calibri"/>
                <w:sz w:val="24"/>
                <w:szCs w:val="24"/>
              </w:rPr>
              <m:t>l</m:t>
            </m:r>
          </m:sub>
        </m:sSub>
        <m:d>
          <m:dPr>
            <m:ctrlPr>
              <w:rPr>
                <w:rFonts w:ascii="Cambria Math" w:hAnsi="Cambria Math" w:cs="Calibri"/>
                <w:i/>
                <w:sz w:val="24"/>
                <w:szCs w:val="24"/>
              </w:rPr>
            </m:ctrlPr>
          </m:dPr>
          <m:e>
            <m:sSub>
              <m:sSubPr>
                <m:ctrlPr>
                  <w:rPr>
                    <w:rFonts w:ascii="Cambria Math" w:hAnsi="Cambria Math" w:cs="Calibri"/>
                    <w:i/>
                    <w:sz w:val="24"/>
                    <w:szCs w:val="24"/>
                  </w:rPr>
                </m:ctrlPr>
              </m:sSubPr>
              <m:e>
                <m:r>
                  <w:rPr>
                    <w:rFonts w:ascii="Cambria Math" w:hAnsi="Cambria Math" w:cs="Calibri"/>
                    <w:sz w:val="24"/>
                    <w:szCs w:val="24"/>
                  </w:rPr>
                  <m:t>T</m:t>
                </m:r>
              </m:e>
              <m:sub>
                <m:r>
                  <w:rPr>
                    <w:rFonts w:ascii="Cambria Math" w:hAnsi="Cambria Math" w:cs="Calibri"/>
                    <w:sz w:val="24"/>
                    <w:szCs w:val="24"/>
                  </w:rPr>
                  <m:t>m</m:t>
                </m:r>
              </m:sub>
            </m:sSub>
            <m:r>
              <w:rPr>
                <w:rFonts w:ascii="Cambria Math" w:hAnsi="Cambria Math" w:cs="Calibri"/>
                <w:sz w:val="24"/>
                <w:szCs w:val="24"/>
              </w:rPr>
              <m:t>-</m:t>
            </m:r>
            <m:sSub>
              <m:sSubPr>
                <m:ctrlPr>
                  <w:rPr>
                    <w:rFonts w:ascii="Cambria Math" w:hAnsi="Cambria Math" w:cs="Calibri"/>
                    <w:i/>
                    <w:sz w:val="24"/>
                    <w:szCs w:val="24"/>
                  </w:rPr>
                </m:ctrlPr>
              </m:sSubPr>
              <m:e>
                <m:r>
                  <w:rPr>
                    <w:rFonts w:ascii="Cambria Math" w:hAnsi="Cambria Math" w:cs="Calibri"/>
                    <w:sz w:val="24"/>
                    <w:szCs w:val="24"/>
                  </w:rPr>
                  <m:t>T</m:t>
                </m:r>
              </m:e>
              <m:sub>
                <m:r>
                  <w:rPr>
                    <w:rFonts w:ascii="Cambria Math" w:hAnsi="Cambria Math" w:cs="Calibri"/>
                    <w:sz w:val="24"/>
                    <w:szCs w:val="24"/>
                  </w:rPr>
                  <m:t>a</m:t>
                </m:r>
              </m:sub>
            </m:sSub>
          </m:e>
        </m:d>
      </m:oMath>
      <w:r w:rsidR="007B6046">
        <w:rPr>
          <w:rFonts w:ascii="Times New Roman" w:hAnsi="Times New Roman"/>
          <w:sz w:val="24"/>
          <w:szCs w:val="24"/>
        </w:rPr>
        <w:t>…………………………...</w:t>
      </w:r>
      <w:r w:rsidR="006D366F">
        <w:rPr>
          <w:rFonts w:ascii="Times New Roman" w:hAnsi="Times New Roman"/>
          <w:sz w:val="24"/>
          <w:szCs w:val="24"/>
        </w:rPr>
        <w:t>…</w:t>
      </w:r>
      <w:r w:rsidR="006D366F" w:rsidRPr="00A35089">
        <w:rPr>
          <w:rFonts w:ascii="Times New Roman" w:hAnsi="Times New Roman"/>
          <w:sz w:val="24"/>
          <w:szCs w:val="24"/>
        </w:rPr>
        <w:t xml:space="preserve"> (2.</w:t>
      </w:r>
      <w:r w:rsidR="006D366F">
        <w:rPr>
          <w:rFonts w:ascii="Times New Roman" w:hAnsi="Times New Roman"/>
          <w:sz w:val="24"/>
          <w:szCs w:val="24"/>
        </w:rPr>
        <w:t>53</w:t>
      </w:r>
      <w:r w:rsidR="006D366F" w:rsidRPr="00A35089">
        <w:rPr>
          <w:rFonts w:ascii="Times New Roman" w:hAnsi="Times New Roman"/>
          <w:sz w:val="24"/>
          <w:szCs w:val="24"/>
        </w:rPr>
        <w:t>)</w:t>
      </w:r>
    </w:p>
    <w:p w:rsidR="00EE2B0C" w:rsidRDefault="006D366F" w:rsidP="00C73BF8">
      <w:pPr>
        <w:spacing w:after="0" w:line="360" w:lineRule="auto"/>
        <w:jc w:val="both"/>
        <w:rPr>
          <w:rFonts w:ascii="Times New Roman" w:hAnsi="Times New Roman"/>
          <w:sz w:val="24"/>
          <w:szCs w:val="24"/>
        </w:rPr>
      </w:pPr>
      <w:r w:rsidRPr="00A35089">
        <w:rPr>
          <w:rFonts w:ascii="Times New Roman" w:hAnsi="Times New Roman"/>
          <w:i/>
          <w:szCs w:val="24"/>
        </w:rPr>
        <w:t>D</w:t>
      </w:r>
      <w:r w:rsidRPr="00A35089">
        <w:rPr>
          <w:rFonts w:ascii="Times New Roman" w:hAnsi="Times New Roman"/>
          <w:i/>
          <w:szCs w:val="24"/>
          <w:vertAlign w:val="subscript"/>
        </w:rPr>
        <w:t>o</w:t>
      </w:r>
      <w:r w:rsidRPr="00A35089">
        <w:rPr>
          <w:rFonts w:ascii="Times New Roman" w:hAnsi="Times New Roman"/>
          <w:i/>
          <w:sz w:val="24"/>
          <w:szCs w:val="24"/>
          <w:vertAlign w:val="subscript"/>
        </w:rPr>
        <w:t xml:space="preserve"> </w:t>
      </w:r>
      <w:proofErr w:type="gramStart"/>
      <w:r w:rsidRPr="00A35089">
        <w:rPr>
          <w:rFonts w:ascii="Times New Roman" w:hAnsi="Times New Roman"/>
          <w:sz w:val="24"/>
          <w:szCs w:val="24"/>
        </w:rPr>
        <w:t>represents</w:t>
      </w:r>
      <w:proofErr w:type="gramEnd"/>
      <w:r w:rsidRPr="00A35089">
        <w:rPr>
          <w:rFonts w:ascii="Times New Roman" w:hAnsi="Times New Roman"/>
          <w:sz w:val="24"/>
          <w:szCs w:val="24"/>
        </w:rPr>
        <w:t xml:space="preserve"> external diameter of absorber, </w:t>
      </w:r>
    </w:p>
    <w:p w:rsidR="00EE2B0C" w:rsidRDefault="006D366F" w:rsidP="00C73BF8">
      <w:pPr>
        <w:spacing w:after="0" w:line="360" w:lineRule="auto"/>
        <w:rPr>
          <w:rFonts w:ascii="Times New Roman" w:hAnsi="Times New Roman"/>
          <w:sz w:val="24"/>
          <w:szCs w:val="24"/>
        </w:rPr>
      </w:pPr>
      <w:proofErr w:type="gramStart"/>
      <w:r w:rsidRPr="00A35089">
        <w:rPr>
          <w:rFonts w:ascii="Times New Roman" w:hAnsi="Times New Roman"/>
          <w:i/>
          <w:szCs w:val="24"/>
        </w:rPr>
        <w:t>A</w:t>
      </w:r>
      <w:r w:rsidRPr="00A35089">
        <w:rPr>
          <w:rFonts w:ascii="Times New Roman" w:hAnsi="Times New Roman"/>
          <w:i/>
          <w:szCs w:val="24"/>
          <w:vertAlign w:val="subscript"/>
        </w:rPr>
        <w:t>a</w:t>
      </w:r>
      <w:proofErr w:type="gramEnd"/>
      <w:r w:rsidRPr="00A35089">
        <w:rPr>
          <w:rFonts w:ascii="Times New Roman" w:hAnsi="Times New Roman"/>
          <w:szCs w:val="24"/>
        </w:rPr>
        <w:t xml:space="preserve"> </w:t>
      </w:r>
      <w:r w:rsidRPr="00A35089">
        <w:rPr>
          <w:rFonts w:ascii="Times New Roman" w:hAnsi="Times New Roman"/>
          <w:sz w:val="24"/>
          <w:szCs w:val="24"/>
        </w:rPr>
        <w:t xml:space="preserve">represents area of aperture, </w:t>
      </w:r>
      <w:r w:rsidRPr="00A35089">
        <w:rPr>
          <w:rFonts w:ascii="Times New Roman" w:hAnsi="Times New Roman"/>
          <w:sz w:val="24"/>
          <w:szCs w:val="24"/>
        </w:rPr>
        <w:br/>
      </w:r>
      <m:oMath>
        <m:sSub>
          <m:sSubPr>
            <m:ctrlPr>
              <w:rPr>
                <w:rFonts w:ascii="Cambria Math" w:hAnsi="Cambria Math"/>
                <w:i/>
                <w:szCs w:val="24"/>
              </w:rPr>
            </m:ctrlPr>
          </m:sSubPr>
          <m:e>
            <m:r>
              <w:rPr>
                <w:rFonts w:ascii="Cambria Math" w:hAnsi="Cambria Math"/>
                <w:szCs w:val="24"/>
              </w:rPr>
              <m:t>H</m:t>
            </m:r>
          </m:e>
          <m:sub>
            <m:r>
              <w:rPr>
                <w:rFonts w:ascii="Cambria Math" w:hAnsi="Cambria Math"/>
                <w:szCs w:val="24"/>
              </w:rPr>
              <m:t>b</m:t>
            </m:r>
          </m:sub>
        </m:sSub>
        <m:sSub>
          <m:sSubPr>
            <m:ctrlPr>
              <w:rPr>
                <w:rFonts w:ascii="Cambria Math" w:hAnsi="Cambria Math"/>
                <w:i/>
                <w:szCs w:val="24"/>
              </w:rPr>
            </m:ctrlPr>
          </m:sSubPr>
          <m:e>
            <m:r>
              <w:rPr>
                <w:rFonts w:ascii="Cambria Math" w:hAnsi="Cambria Math"/>
                <w:szCs w:val="24"/>
              </w:rPr>
              <m:t>r</m:t>
            </m:r>
          </m:e>
          <m:sub>
            <m:r>
              <w:rPr>
                <w:rFonts w:ascii="Cambria Math" w:hAnsi="Cambria Math"/>
                <w:szCs w:val="24"/>
              </w:rPr>
              <m:t>b</m:t>
            </m:r>
          </m:sub>
        </m:sSub>
      </m:oMath>
      <w:r w:rsidRPr="00A35089">
        <w:rPr>
          <w:rFonts w:ascii="Times New Roman" w:hAnsi="Times New Roman"/>
          <w:szCs w:val="24"/>
        </w:rPr>
        <w:t xml:space="preserve"> </w:t>
      </w:r>
      <w:r w:rsidRPr="00A35089">
        <w:rPr>
          <w:rFonts w:ascii="Times New Roman" w:hAnsi="Times New Roman"/>
          <w:sz w:val="24"/>
          <w:szCs w:val="24"/>
        </w:rPr>
        <w:t>represents solar flux intensity,</w:t>
      </w:r>
    </w:p>
    <w:p w:rsidR="00EE2B0C" w:rsidRDefault="006D366F" w:rsidP="00C73BF8">
      <w:pPr>
        <w:spacing w:after="0" w:line="360" w:lineRule="auto"/>
        <w:jc w:val="both"/>
        <w:rPr>
          <w:rFonts w:ascii="Times New Roman" w:hAnsi="Times New Roman"/>
          <w:sz w:val="24"/>
          <w:szCs w:val="24"/>
        </w:rPr>
      </w:pPr>
      <w:r w:rsidRPr="00A35089">
        <w:rPr>
          <w:rFonts w:ascii="Times New Roman" w:hAnsi="Times New Roman"/>
          <w:sz w:val="28"/>
          <w:szCs w:val="24"/>
        </w:rPr>
        <w:t xml:space="preserve"> </w:t>
      </w:r>
      <w:r w:rsidRPr="00A35089">
        <w:rPr>
          <w:rFonts w:ascii="Times New Roman" w:hAnsi="Times New Roman"/>
          <w:i/>
          <w:szCs w:val="24"/>
        </w:rPr>
        <w:fldChar w:fldCharType="begin"/>
      </w:r>
      <w:r w:rsidRPr="00A35089">
        <w:rPr>
          <w:rFonts w:ascii="Times New Roman" w:hAnsi="Times New Roman"/>
          <w:i/>
          <w:szCs w:val="24"/>
        </w:rPr>
        <w:instrText xml:space="preserve"> QUOTE </w:instrText>
      </w:r>
      <w:r w:rsidR="00DE4351">
        <w:rPr>
          <w:rFonts w:ascii="Times New Roman" w:hAnsi="Times New Roman"/>
          <w:i/>
          <w:position w:val="-11"/>
          <w:szCs w:val="24"/>
        </w:rPr>
        <w:pict>
          <v:shape id="_x0000_i1037" type="#_x0000_t75" style="width:79.5pt;height:14.25pt" equationxml="&lt;">
            <v:imagedata r:id="rId35" o:title="" chromakey="white"/>
          </v:shape>
        </w:pict>
      </w:r>
      <w:r w:rsidRPr="00A35089">
        <w:rPr>
          <w:rFonts w:ascii="Times New Roman" w:hAnsi="Times New Roman"/>
          <w:i/>
          <w:szCs w:val="24"/>
        </w:rPr>
        <w:instrText xml:space="preserve"> </w:instrText>
      </w:r>
      <w:r w:rsidRPr="00A35089">
        <w:rPr>
          <w:rFonts w:ascii="Times New Roman" w:hAnsi="Times New Roman"/>
          <w:i/>
          <w:szCs w:val="24"/>
        </w:rPr>
        <w:fldChar w:fldCharType="separate"/>
      </w:r>
      <m:oMath>
        <m:r>
          <m:rPr>
            <m:sty m:val="p"/>
          </m:rPr>
          <w:rPr>
            <w:rFonts w:ascii="Cambria Math" w:hAnsi="Cambria Math"/>
            <w:szCs w:val="24"/>
          </w:rPr>
          <m:t>ρ</m:t>
        </m:r>
      </m:oMath>
      <w:r w:rsidRPr="00A35089">
        <w:rPr>
          <w:rFonts w:ascii="Times New Roman" w:hAnsi="Times New Roman"/>
          <w:i/>
          <w:szCs w:val="24"/>
        </w:rPr>
        <w:fldChar w:fldCharType="end"/>
      </w:r>
      <w:r w:rsidRPr="00A35089">
        <w:rPr>
          <w:rFonts w:ascii="Times New Roman" w:hAnsi="Times New Roman"/>
          <w:i/>
          <w:sz w:val="28"/>
          <w:szCs w:val="24"/>
        </w:rPr>
        <w:t xml:space="preserve"> </w:t>
      </w:r>
      <w:proofErr w:type="gramStart"/>
      <w:r w:rsidRPr="00A35089">
        <w:rPr>
          <w:rFonts w:ascii="Times New Roman" w:hAnsi="Times New Roman"/>
          <w:sz w:val="24"/>
          <w:szCs w:val="24"/>
        </w:rPr>
        <w:t>represents</w:t>
      </w:r>
      <w:proofErr w:type="gramEnd"/>
      <w:r w:rsidRPr="00A35089">
        <w:rPr>
          <w:rFonts w:ascii="Times New Roman" w:hAnsi="Times New Roman"/>
          <w:sz w:val="24"/>
          <w:szCs w:val="24"/>
        </w:rPr>
        <w:t xml:space="preserve"> reflectance,</w:t>
      </w:r>
    </w:p>
    <w:p w:rsidR="00EE2B0C" w:rsidRPr="00EE2B0C" w:rsidRDefault="006D366F" w:rsidP="00C73BF8">
      <w:pPr>
        <w:spacing w:after="0" w:line="360" w:lineRule="auto"/>
        <w:jc w:val="both"/>
        <w:rPr>
          <w:rFonts w:ascii="Times New Roman" w:hAnsi="Times New Roman"/>
          <w:sz w:val="24"/>
          <w:szCs w:val="24"/>
        </w:rPr>
      </w:pPr>
      <w:r w:rsidRPr="00A35089">
        <w:rPr>
          <w:rFonts w:ascii="Times New Roman" w:hAnsi="Times New Roman"/>
          <w:sz w:val="24"/>
          <w:szCs w:val="24"/>
        </w:rPr>
        <w:t xml:space="preserve"> </w:t>
      </w:r>
      <m:oMath>
        <m:r>
          <w:rPr>
            <w:rFonts w:ascii="Cambria Math" w:hAnsi="Cambria Math"/>
            <w:sz w:val="24"/>
            <w:szCs w:val="24"/>
          </w:rPr>
          <m:t>α</m:t>
        </m:r>
      </m:oMath>
      <w:r w:rsidRPr="00A35089">
        <w:rPr>
          <w:rFonts w:ascii="Times New Roman" w:hAnsi="Times New Roman"/>
          <w:sz w:val="24"/>
          <w:szCs w:val="24"/>
        </w:rPr>
        <w:t xml:space="preserve"> </w:t>
      </w:r>
      <w:proofErr w:type="gramStart"/>
      <w:r w:rsidRPr="00A35089">
        <w:rPr>
          <w:rFonts w:ascii="Times New Roman" w:hAnsi="Times New Roman"/>
          <w:sz w:val="24"/>
          <w:szCs w:val="24"/>
        </w:rPr>
        <w:t>represents</w:t>
      </w:r>
      <w:proofErr w:type="gramEnd"/>
      <w:r w:rsidRPr="00A35089">
        <w:rPr>
          <w:rFonts w:ascii="Times New Roman" w:hAnsi="Times New Roman"/>
          <w:sz w:val="24"/>
          <w:szCs w:val="24"/>
        </w:rPr>
        <w:t xml:space="preserve"> absorptance, </w:t>
      </w:r>
    </w:p>
    <w:p w:rsidR="00EE2B0C" w:rsidRDefault="00276E36" w:rsidP="00C73BF8">
      <w:pPr>
        <w:spacing w:after="0" w:line="360" w:lineRule="auto"/>
        <w:jc w:val="both"/>
        <w:rPr>
          <w:rFonts w:ascii="Times New Roman" w:hAnsi="Times New Roman"/>
          <w:sz w:val="24"/>
          <w:szCs w:val="24"/>
        </w:rPr>
      </w:pPr>
      <m:oMath>
        <m:r>
          <w:rPr>
            <w:rFonts w:ascii="Cambria Math" w:hAnsi="Cambria Math"/>
            <w:sz w:val="24"/>
            <w:szCs w:val="24"/>
          </w:rPr>
          <m:t>τ</m:t>
        </m:r>
      </m:oMath>
      <w:r w:rsidR="006D366F" w:rsidRPr="00A35089">
        <w:rPr>
          <w:rFonts w:ascii="Times New Roman" w:hAnsi="Times New Roman"/>
          <w:sz w:val="24"/>
          <w:szCs w:val="24"/>
        </w:rPr>
        <w:t xml:space="preserve"> </w:t>
      </w:r>
      <w:proofErr w:type="gramStart"/>
      <w:r w:rsidR="006D366F" w:rsidRPr="00A35089">
        <w:rPr>
          <w:rFonts w:ascii="Times New Roman" w:hAnsi="Times New Roman"/>
          <w:sz w:val="24"/>
          <w:szCs w:val="24"/>
        </w:rPr>
        <w:t>represents</w:t>
      </w:r>
      <w:proofErr w:type="gramEnd"/>
      <w:r w:rsidR="006D366F" w:rsidRPr="00A35089">
        <w:rPr>
          <w:rFonts w:ascii="Times New Roman" w:hAnsi="Times New Roman"/>
          <w:sz w:val="24"/>
          <w:szCs w:val="24"/>
        </w:rPr>
        <w:t xml:space="preserve"> transmittance,</w:t>
      </w:r>
    </w:p>
    <w:p w:rsidR="00EE2B0C" w:rsidRDefault="006D366F" w:rsidP="00C73BF8">
      <w:pPr>
        <w:spacing w:after="0" w:line="360" w:lineRule="auto"/>
        <w:jc w:val="both"/>
        <w:rPr>
          <w:rFonts w:ascii="Times New Roman" w:hAnsi="Times New Roman"/>
          <w:sz w:val="24"/>
          <w:szCs w:val="24"/>
        </w:rPr>
      </w:pPr>
      <w:r w:rsidRPr="00A35089">
        <w:rPr>
          <w:rFonts w:ascii="Times New Roman" w:hAnsi="Times New Roman"/>
          <w:i/>
          <w:sz w:val="24"/>
          <w:szCs w:val="24"/>
        </w:rPr>
        <w:t xml:space="preserve"> </w:t>
      </w:r>
      <w:r w:rsidRPr="00A35089">
        <w:rPr>
          <w:rFonts w:ascii="Times New Roman" w:hAnsi="Times New Roman"/>
          <w:i/>
          <w:szCs w:val="24"/>
        </w:rPr>
        <w:t>L</w:t>
      </w:r>
      <w:r w:rsidRPr="00A35089">
        <w:rPr>
          <w:rFonts w:ascii="Times New Roman" w:hAnsi="Times New Roman"/>
          <w:sz w:val="24"/>
          <w:szCs w:val="24"/>
        </w:rPr>
        <w:t xml:space="preserve"> represents</w:t>
      </w:r>
      <w:r w:rsidRPr="00A35089">
        <w:rPr>
          <w:rFonts w:ascii="Times New Roman" w:hAnsi="Times New Roman"/>
          <w:i/>
          <w:sz w:val="24"/>
          <w:szCs w:val="24"/>
        </w:rPr>
        <w:t xml:space="preserve"> l</w:t>
      </w:r>
      <w:r w:rsidRPr="00A35089">
        <w:rPr>
          <w:rFonts w:ascii="Times New Roman" w:hAnsi="Times New Roman"/>
          <w:sz w:val="24"/>
          <w:szCs w:val="24"/>
        </w:rPr>
        <w:t xml:space="preserve">ength, </w:t>
      </w:r>
    </w:p>
    <w:p w:rsidR="00EE2B0C" w:rsidRDefault="006D366F" w:rsidP="00C73BF8">
      <w:pPr>
        <w:spacing w:after="0" w:line="360" w:lineRule="auto"/>
        <w:jc w:val="both"/>
        <w:rPr>
          <w:rFonts w:ascii="Times New Roman" w:hAnsi="Times New Roman"/>
          <w:sz w:val="24"/>
          <w:szCs w:val="24"/>
        </w:rPr>
      </w:pPr>
      <w:proofErr w:type="spellStart"/>
      <w:r w:rsidRPr="00A35089">
        <w:rPr>
          <w:rFonts w:ascii="Times New Roman" w:hAnsi="Times New Roman"/>
          <w:i/>
          <w:szCs w:val="24"/>
        </w:rPr>
        <w:t>U</w:t>
      </w:r>
      <w:r w:rsidRPr="00A35089">
        <w:rPr>
          <w:rFonts w:ascii="Times New Roman" w:hAnsi="Times New Roman"/>
          <w:i/>
          <w:szCs w:val="24"/>
          <w:vertAlign w:val="subscript"/>
        </w:rPr>
        <w:t>l</w:t>
      </w:r>
      <w:proofErr w:type="spellEnd"/>
      <w:r w:rsidRPr="00A35089">
        <w:rPr>
          <w:rFonts w:ascii="Times New Roman" w:hAnsi="Times New Roman"/>
          <w:szCs w:val="24"/>
        </w:rPr>
        <w:t xml:space="preserve"> </w:t>
      </w:r>
      <w:r w:rsidRPr="00A35089">
        <w:rPr>
          <w:rFonts w:ascii="Times New Roman" w:hAnsi="Times New Roman"/>
          <w:sz w:val="24"/>
          <w:szCs w:val="24"/>
        </w:rPr>
        <w:t xml:space="preserve">represents heat loss coefficient, </w:t>
      </w:r>
    </w:p>
    <w:p w:rsidR="00EE2B0C" w:rsidRDefault="006D366F" w:rsidP="00C73BF8">
      <w:pPr>
        <w:spacing w:after="0" w:line="360" w:lineRule="auto"/>
        <w:jc w:val="both"/>
        <w:rPr>
          <w:rFonts w:ascii="Times New Roman" w:hAnsi="Times New Roman"/>
          <w:i/>
          <w:sz w:val="24"/>
          <w:szCs w:val="24"/>
        </w:rPr>
      </w:pPr>
      <w:r w:rsidRPr="00A35089">
        <w:rPr>
          <w:rFonts w:ascii="Times New Roman" w:hAnsi="Times New Roman"/>
          <w:i/>
          <w:szCs w:val="24"/>
        </w:rPr>
        <w:t>T</w:t>
      </w:r>
      <w:r w:rsidRPr="00A35089">
        <w:rPr>
          <w:rFonts w:ascii="Times New Roman" w:hAnsi="Times New Roman"/>
          <w:i/>
          <w:szCs w:val="24"/>
          <w:vertAlign w:val="subscript"/>
        </w:rPr>
        <w:t>m</w:t>
      </w:r>
      <w:r w:rsidRPr="00A35089">
        <w:rPr>
          <w:rFonts w:ascii="Times New Roman" w:hAnsi="Times New Roman"/>
          <w:sz w:val="24"/>
          <w:szCs w:val="24"/>
        </w:rPr>
        <w:t xml:space="preserve"> represents mean temperature of heat transfer fluid, and</w:t>
      </w:r>
      <w:r w:rsidRPr="00A35089">
        <w:rPr>
          <w:rFonts w:ascii="Times New Roman" w:hAnsi="Times New Roman"/>
          <w:i/>
          <w:sz w:val="24"/>
          <w:szCs w:val="24"/>
        </w:rPr>
        <w:t xml:space="preserve"> </w:t>
      </w:r>
    </w:p>
    <w:p w:rsidR="006D366F" w:rsidRPr="00A35089" w:rsidRDefault="006D366F" w:rsidP="00C73BF8">
      <w:pPr>
        <w:spacing w:after="0" w:line="360" w:lineRule="auto"/>
        <w:jc w:val="both"/>
        <w:rPr>
          <w:rFonts w:ascii="Times New Roman" w:hAnsi="Times New Roman"/>
          <w:sz w:val="24"/>
          <w:szCs w:val="24"/>
        </w:rPr>
      </w:pPr>
      <w:r w:rsidRPr="00A35089">
        <w:rPr>
          <w:rFonts w:ascii="Cambria Math" w:hAnsi="Cambria Math"/>
          <w:i/>
          <w:sz w:val="24"/>
          <w:szCs w:val="24"/>
        </w:rPr>
        <w:t>𝛾</w:t>
      </w:r>
      <w:r w:rsidRPr="00A35089">
        <w:rPr>
          <w:rFonts w:ascii="Times New Roman" w:hAnsi="Times New Roman"/>
          <w:sz w:val="24"/>
          <w:szCs w:val="24"/>
        </w:rPr>
        <w:t xml:space="preserve"> represents</w:t>
      </w:r>
      <w:r w:rsidRPr="00A35089">
        <w:rPr>
          <w:rFonts w:ascii="Times New Roman" w:hAnsi="Times New Roman"/>
          <w:sz w:val="28"/>
          <w:szCs w:val="24"/>
        </w:rPr>
        <w:t xml:space="preserve"> </w:t>
      </w:r>
      <w:r w:rsidRPr="00A35089">
        <w:rPr>
          <w:rFonts w:ascii="Times New Roman" w:hAnsi="Times New Roman"/>
          <w:sz w:val="24"/>
          <w:szCs w:val="24"/>
        </w:rPr>
        <w:t>intercept factor.</w:t>
      </w:r>
    </w:p>
    <w:p w:rsidR="006D366F" w:rsidRPr="00A35089" w:rsidRDefault="006D366F" w:rsidP="00C73BF8">
      <w:pPr>
        <w:spacing w:after="0" w:line="360" w:lineRule="auto"/>
        <w:jc w:val="both"/>
        <w:rPr>
          <w:rFonts w:ascii="Times New Roman" w:hAnsi="Times New Roman"/>
          <w:sz w:val="24"/>
          <w:szCs w:val="24"/>
        </w:rPr>
      </w:pPr>
      <w:r w:rsidRPr="00A35089">
        <w:rPr>
          <w:rFonts w:ascii="Times New Roman" w:hAnsi="Times New Roman"/>
          <w:sz w:val="24"/>
          <w:szCs w:val="24"/>
        </w:rPr>
        <w:t>The heat gain</w:t>
      </w:r>
      <w:r w:rsidRPr="00A35089">
        <w:rPr>
          <w:rFonts w:ascii="Times New Roman" w:hAnsi="Times New Roman"/>
          <w:i/>
          <w:sz w:val="24"/>
          <w:szCs w:val="24"/>
        </w:rPr>
        <w:t xml:space="preserve"> </w:t>
      </w:r>
      <w:proofErr w:type="spellStart"/>
      <w:r w:rsidRPr="00A35089">
        <w:rPr>
          <w:rFonts w:ascii="Times New Roman" w:hAnsi="Times New Roman"/>
          <w:i/>
          <w:sz w:val="24"/>
          <w:szCs w:val="24"/>
        </w:rPr>
        <w:t>q</w:t>
      </w:r>
      <w:r w:rsidRPr="00A35089">
        <w:rPr>
          <w:rFonts w:ascii="Times New Roman" w:hAnsi="Times New Roman"/>
          <w:i/>
          <w:sz w:val="24"/>
          <w:szCs w:val="24"/>
          <w:vertAlign w:val="subscript"/>
        </w:rPr>
        <w:t>u</w:t>
      </w:r>
      <w:proofErr w:type="spellEnd"/>
      <w:r w:rsidRPr="00A35089">
        <w:rPr>
          <w:rFonts w:ascii="Times New Roman" w:hAnsi="Times New Roman"/>
          <w:szCs w:val="24"/>
        </w:rPr>
        <w:t xml:space="preserve"> </w:t>
      </w:r>
      <w:r w:rsidR="004B3F29">
        <w:rPr>
          <w:rFonts w:ascii="Times New Roman" w:hAnsi="Times New Roman"/>
          <w:sz w:val="24"/>
          <w:szCs w:val="24"/>
        </w:rPr>
        <w:t xml:space="preserve">is given </w:t>
      </w:r>
      <w:proofErr w:type="gramStart"/>
      <w:r w:rsidR="004B3F29">
        <w:rPr>
          <w:rFonts w:ascii="Times New Roman" w:hAnsi="Times New Roman"/>
          <w:sz w:val="24"/>
          <w:szCs w:val="24"/>
        </w:rPr>
        <w:t xml:space="preserve">by </w:t>
      </w:r>
      <w:r>
        <w:rPr>
          <w:rFonts w:ascii="Times New Roman" w:hAnsi="Times New Roman"/>
          <w:sz w:val="24"/>
          <w:szCs w:val="24"/>
        </w:rPr>
        <w:t xml:space="preserve"> Equation</w:t>
      </w:r>
      <w:proofErr w:type="gramEnd"/>
      <w:r>
        <w:rPr>
          <w:rFonts w:ascii="Times New Roman" w:hAnsi="Times New Roman"/>
          <w:sz w:val="24"/>
          <w:szCs w:val="24"/>
        </w:rPr>
        <w:t xml:space="preserve"> 2.54</w:t>
      </w:r>
      <w:r w:rsidRPr="00A35089">
        <w:rPr>
          <w:rFonts w:ascii="Times New Roman" w:hAnsi="Times New Roman"/>
          <w:sz w:val="24"/>
          <w:szCs w:val="24"/>
        </w:rPr>
        <w:t xml:space="preserve"> (Gillet</w:t>
      </w:r>
      <w:r>
        <w:rPr>
          <w:rFonts w:ascii="Times New Roman" w:hAnsi="Times New Roman"/>
          <w:sz w:val="24"/>
          <w:szCs w:val="24"/>
        </w:rPr>
        <w:t xml:space="preserve"> and Moon</w:t>
      </w:r>
      <w:r w:rsidRPr="00A35089">
        <w:rPr>
          <w:rFonts w:ascii="Times New Roman" w:hAnsi="Times New Roman"/>
          <w:sz w:val="24"/>
          <w:szCs w:val="24"/>
        </w:rPr>
        <w:t>, 1985).</w:t>
      </w:r>
    </w:p>
    <w:p w:rsidR="006D366F" w:rsidRPr="00A35089" w:rsidRDefault="006D366F" w:rsidP="00C73BF8">
      <w:pPr>
        <w:spacing w:after="0" w:line="360" w:lineRule="auto"/>
        <w:jc w:val="both"/>
        <w:rPr>
          <w:rFonts w:ascii="Times New Roman" w:hAnsi="Times New Roman"/>
          <w:sz w:val="24"/>
          <w:szCs w:val="24"/>
        </w:rPr>
      </w:pPr>
      <w:r w:rsidRPr="00A35089">
        <w:rPr>
          <w:rFonts w:ascii="Times New Roman" w:hAnsi="Times New Roman"/>
          <w:sz w:val="24"/>
          <w:szCs w:val="24"/>
        </w:rPr>
        <w:tab/>
      </w:r>
      <m:oMath>
        <m:sSub>
          <m:sSubPr>
            <m:ctrlPr>
              <w:rPr>
                <w:rFonts w:ascii="Cambria Math" w:hAnsi="Cambria Math"/>
                <w:i/>
                <w:sz w:val="24"/>
                <w:szCs w:val="24"/>
              </w:rPr>
            </m:ctrlPr>
          </m:sSubPr>
          <m:e>
            <m:r>
              <w:rPr>
                <w:rFonts w:ascii="Cambria Math" w:hAnsi="Cambria Math"/>
                <w:sz w:val="24"/>
                <w:szCs w:val="24"/>
              </w:rPr>
              <m:t>q</m:t>
            </m:r>
          </m:e>
          <m:sub>
            <m:r>
              <w:rPr>
                <w:rFonts w:ascii="Cambria Math" w:hAnsi="Cambria Math"/>
                <w:sz w:val="24"/>
                <w:szCs w:val="24"/>
              </w:rPr>
              <m:t xml:space="preserve">u </m:t>
            </m:r>
          </m:sub>
        </m:sSub>
        <m:r>
          <w:rPr>
            <w:rFonts w:ascii="Cambria Math" w:hAnsi="Cambria Math"/>
            <w:sz w:val="24"/>
            <w:szCs w:val="24"/>
          </w:rPr>
          <m:t>=</m:t>
        </m:r>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A</m:t>
                </m:r>
              </m:e>
              <m:sub>
                <m:r>
                  <w:rPr>
                    <w:rFonts w:ascii="Cambria Math" w:hAnsi="Cambria Math"/>
                    <w:sz w:val="24"/>
                    <w:szCs w:val="24"/>
                  </w:rPr>
                  <m:t>a</m:t>
                </m:r>
              </m:sub>
            </m:sSub>
          </m:num>
          <m:den>
            <m:r>
              <w:rPr>
                <w:rFonts w:ascii="Cambria Math" w:hAnsi="Cambria Math"/>
                <w:sz w:val="24"/>
                <w:szCs w:val="24"/>
              </w:rPr>
              <m:t>L</m:t>
            </m:r>
          </m:den>
        </m:f>
        <m:sSub>
          <m:sSubPr>
            <m:ctrlPr>
              <w:rPr>
                <w:rFonts w:ascii="Cambria Math" w:hAnsi="Cambria Math"/>
                <w:i/>
                <w:sz w:val="24"/>
                <w:szCs w:val="24"/>
              </w:rPr>
            </m:ctrlPr>
          </m:sSubPr>
          <m:e>
            <m:r>
              <w:rPr>
                <w:rFonts w:ascii="Cambria Math" w:hAnsi="Cambria Math"/>
                <w:sz w:val="24"/>
                <w:szCs w:val="24"/>
              </w:rPr>
              <m:t>H</m:t>
            </m:r>
          </m:e>
          <m:sub>
            <m:r>
              <w:rPr>
                <w:rFonts w:ascii="Cambria Math" w:hAnsi="Cambria Math"/>
                <w:sz w:val="24"/>
                <w:szCs w:val="24"/>
              </w:rPr>
              <m:t>b</m:t>
            </m:r>
          </m:sub>
        </m:sSub>
        <m:sSub>
          <m:sSubPr>
            <m:ctrlPr>
              <w:rPr>
                <w:rFonts w:ascii="Cambria Math" w:hAnsi="Cambria Math"/>
                <w:i/>
                <w:sz w:val="24"/>
                <w:szCs w:val="24"/>
              </w:rPr>
            </m:ctrlPr>
          </m:sSubPr>
          <m:e>
            <m:r>
              <w:rPr>
                <w:rFonts w:ascii="Cambria Math" w:hAnsi="Cambria Math"/>
                <w:sz w:val="24"/>
                <w:szCs w:val="24"/>
              </w:rPr>
              <m:t>r</m:t>
            </m:r>
          </m:e>
          <m:sub>
            <m:r>
              <w:rPr>
                <w:rFonts w:ascii="Cambria Math" w:hAnsi="Cambria Math"/>
                <w:sz w:val="24"/>
                <w:szCs w:val="24"/>
              </w:rPr>
              <m:t>b</m:t>
            </m:r>
          </m:sub>
        </m:sSub>
      </m:oMath>
      <w:proofErr w:type="gramStart"/>
      <w:r w:rsidRPr="00A35089">
        <w:rPr>
          <w:rFonts w:ascii="Times New Roman" w:hAnsi="Times New Roman"/>
          <w:sz w:val="24"/>
          <w:szCs w:val="24"/>
        </w:rPr>
        <w:t>ρ</w:t>
      </w:r>
      <w:proofErr w:type="gramEnd"/>
      <m:oMath>
        <m:r>
          <w:rPr>
            <w:rFonts w:ascii="Cambria Math" w:hAnsi="Cambria Math"/>
            <w:sz w:val="24"/>
            <w:szCs w:val="24"/>
          </w:rPr>
          <m:t>γ</m:t>
        </m:r>
        <m:sSub>
          <m:sSubPr>
            <m:ctrlPr>
              <w:rPr>
                <w:rFonts w:ascii="Cambria Math" w:hAnsi="Cambria Math"/>
                <w:i/>
                <w:sz w:val="24"/>
                <w:szCs w:val="24"/>
              </w:rPr>
            </m:ctrlPr>
          </m:sSubPr>
          <m:e>
            <m:d>
              <m:dPr>
                <m:ctrlPr>
                  <w:rPr>
                    <w:rFonts w:ascii="Cambria Math" w:hAnsi="Cambria Math"/>
                    <w:i/>
                    <w:sz w:val="24"/>
                    <w:szCs w:val="24"/>
                  </w:rPr>
                </m:ctrlPr>
              </m:dPr>
              <m:e>
                <m:r>
                  <w:rPr>
                    <w:rFonts w:ascii="Cambria Math" w:hAnsi="Cambria Math"/>
                    <w:sz w:val="24"/>
                    <w:szCs w:val="24"/>
                  </w:rPr>
                  <m:t>ατ</m:t>
                </m:r>
              </m:e>
            </m:d>
          </m:e>
          <m:sub>
            <m:r>
              <w:rPr>
                <w:rFonts w:ascii="Cambria Math" w:hAnsi="Cambria Math"/>
                <w:sz w:val="24"/>
                <w:szCs w:val="24"/>
              </w:rPr>
              <m:t>b</m:t>
            </m:r>
          </m:sub>
        </m:sSub>
        <m:r>
          <w:rPr>
            <w:rFonts w:ascii="Cambria Math" w:hAnsi="Cambria Math"/>
            <w:sz w:val="24"/>
            <w:szCs w:val="24"/>
          </w:rPr>
          <m:t>-π</m:t>
        </m:r>
        <m:sSub>
          <m:sSubPr>
            <m:ctrlPr>
              <w:rPr>
                <w:rFonts w:ascii="Cambria Math" w:hAnsi="Cambria Math"/>
                <w:i/>
                <w:sz w:val="24"/>
                <w:szCs w:val="24"/>
              </w:rPr>
            </m:ctrlPr>
          </m:sSubPr>
          <m:e>
            <m:r>
              <w:rPr>
                <w:rFonts w:ascii="Cambria Math" w:hAnsi="Cambria Math"/>
                <w:sz w:val="24"/>
                <w:szCs w:val="24"/>
              </w:rPr>
              <m:t>D</m:t>
            </m:r>
          </m:e>
          <m:sub>
            <m:r>
              <w:rPr>
                <w:rFonts w:ascii="Cambria Math" w:hAnsi="Cambria Math"/>
                <w:sz w:val="24"/>
                <w:szCs w:val="24"/>
              </w:rPr>
              <m:t>o</m:t>
            </m:r>
          </m:sub>
        </m:sSub>
        <m:sSub>
          <m:sSubPr>
            <m:ctrlPr>
              <w:rPr>
                <w:rFonts w:ascii="Cambria Math" w:hAnsi="Cambria Math"/>
                <w:i/>
                <w:sz w:val="24"/>
                <w:szCs w:val="24"/>
              </w:rPr>
            </m:ctrlPr>
          </m:sSubPr>
          <m:e>
            <m:r>
              <w:rPr>
                <w:rFonts w:ascii="Cambria Math" w:hAnsi="Cambria Math"/>
                <w:sz w:val="24"/>
                <w:szCs w:val="24"/>
              </w:rPr>
              <m:t>U</m:t>
            </m:r>
          </m:e>
          <m:sub>
            <m:r>
              <w:rPr>
                <w:rFonts w:ascii="Cambria Math" w:hAnsi="Cambria Math"/>
                <w:sz w:val="24"/>
                <w:szCs w:val="24"/>
              </w:rPr>
              <m:t>l</m:t>
            </m:r>
          </m:sub>
        </m:sSub>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T</m:t>
                </m:r>
              </m:e>
              <m:sub>
                <m:r>
                  <w:rPr>
                    <w:rFonts w:ascii="Cambria Math" w:hAnsi="Cambria Math"/>
                    <w:sz w:val="24"/>
                    <w:szCs w:val="24"/>
                  </w:rPr>
                  <m:t xml:space="preserve">m </m:t>
                </m:r>
              </m:sub>
            </m:sSub>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T</m:t>
                </m:r>
              </m:e>
              <m:sub>
                <m:r>
                  <w:rPr>
                    <w:rFonts w:ascii="Cambria Math" w:hAnsi="Cambria Math"/>
                    <w:sz w:val="24"/>
                    <w:szCs w:val="24"/>
                  </w:rPr>
                  <m:t>a</m:t>
                </m:r>
              </m:sub>
            </m:sSub>
          </m:e>
        </m:d>
      </m:oMath>
      <w:r w:rsidR="007B6046">
        <w:rPr>
          <w:rFonts w:ascii="Times New Roman" w:hAnsi="Times New Roman"/>
          <w:sz w:val="24"/>
          <w:szCs w:val="24"/>
        </w:rPr>
        <w:t>……………………………...</w:t>
      </w:r>
      <w:r>
        <w:rPr>
          <w:rFonts w:ascii="Times New Roman" w:hAnsi="Times New Roman"/>
          <w:sz w:val="24"/>
          <w:szCs w:val="24"/>
        </w:rPr>
        <w:t>…</w:t>
      </w:r>
      <w:r w:rsidRPr="00A35089">
        <w:rPr>
          <w:rFonts w:ascii="Times New Roman" w:hAnsi="Times New Roman"/>
          <w:sz w:val="24"/>
          <w:szCs w:val="24"/>
        </w:rPr>
        <w:t>(2.</w:t>
      </w:r>
      <w:r>
        <w:rPr>
          <w:rFonts w:ascii="Times New Roman" w:hAnsi="Times New Roman"/>
          <w:sz w:val="24"/>
          <w:szCs w:val="24"/>
        </w:rPr>
        <w:t>54</w:t>
      </w:r>
      <w:r w:rsidRPr="00A35089">
        <w:rPr>
          <w:rFonts w:ascii="Times New Roman" w:hAnsi="Times New Roman"/>
          <w:sz w:val="24"/>
          <w:szCs w:val="24"/>
        </w:rPr>
        <w:t>)</w:t>
      </w:r>
    </w:p>
    <w:p w:rsidR="00EE2B0C" w:rsidRDefault="006D366F" w:rsidP="00C73BF8">
      <w:pPr>
        <w:spacing w:after="0" w:line="360" w:lineRule="auto"/>
        <w:jc w:val="both"/>
        <w:rPr>
          <w:rFonts w:ascii="Times New Roman" w:hAnsi="Times New Roman"/>
          <w:sz w:val="24"/>
          <w:szCs w:val="24"/>
        </w:rPr>
      </w:pPr>
      <w:r w:rsidRPr="00A35089">
        <w:rPr>
          <w:rFonts w:ascii="Times New Roman" w:hAnsi="Times New Roman"/>
          <w:sz w:val="24"/>
          <w:szCs w:val="24"/>
        </w:rPr>
        <w:t xml:space="preserve">The collector efficiency </w:t>
      </w:r>
      <w:proofErr w:type="gramStart"/>
      <w:r w:rsidRPr="00A35089">
        <w:rPr>
          <w:rFonts w:ascii="Times New Roman" w:hAnsi="Times New Roman"/>
          <w:sz w:val="24"/>
          <w:szCs w:val="24"/>
        </w:rPr>
        <w:t>factor</w:t>
      </w:r>
      <w:r w:rsidRPr="00A35089">
        <w:rPr>
          <w:rFonts w:ascii="Times New Roman" w:hAnsi="Times New Roman"/>
          <w:i/>
          <w:sz w:val="24"/>
          <w:szCs w:val="24"/>
        </w:rPr>
        <w:t>,</w:t>
      </w:r>
      <w:proofErr w:type="gramEnd"/>
      <w:r w:rsidRPr="00A35089">
        <w:rPr>
          <w:rFonts w:ascii="Times New Roman" w:hAnsi="Times New Roman"/>
          <w:i/>
          <w:sz w:val="24"/>
          <w:szCs w:val="24"/>
        </w:rPr>
        <w:t xml:space="preserve"> </w:t>
      </w:r>
      <m:oMath>
        <m:sSub>
          <m:sSubPr>
            <m:ctrlPr>
              <w:rPr>
                <w:rFonts w:ascii="Cambria Math" w:hAnsi="Cambria Math"/>
                <w:i/>
                <w:sz w:val="24"/>
                <w:szCs w:val="24"/>
              </w:rPr>
            </m:ctrlPr>
          </m:sSubPr>
          <m:e>
            <m:r>
              <w:rPr>
                <w:rFonts w:ascii="Cambria Math" w:hAnsi="Cambria Math"/>
                <w:sz w:val="24"/>
                <w:szCs w:val="24"/>
              </w:rPr>
              <m:t>q</m:t>
            </m:r>
          </m:e>
          <m:sub>
            <m:r>
              <w:rPr>
                <w:rFonts w:ascii="Cambria Math" w:hAnsi="Cambria Math"/>
                <w:sz w:val="24"/>
                <w:szCs w:val="24"/>
              </w:rPr>
              <m:t xml:space="preserve">u </m:t>
            </m:r>
          </m:sub>
        </m:sSub>
      </m:oMath>
      <w:r w:rsidRPr="00A35089">
        <w:rPr>
          <w:rFonts w:ascii="Times New Roman" w:hAnsi="Times New Roman"/>
          <w:sz w:val="24"/>
          <w:szCs w:val="24"/>
        </w:rPr>
        <w:t>can be obtained from equation 2.</w:t>
      </w:r>
      <w:r w:rsidR="004B3F29">
        <w:rPr>
          <w:rFonts w:ascii="Times New Roman" w:hAnsi="Times New Roman"/>
          <w:sz w:val="24"/>
          <w:szCs w:val="24"/>
        </w:rPr>
        <w:t>54</w:t>
      </w:r>
      <w:r w:rsidRPr="00A35089">
        <w:rPr>
          <w:rFonts w:ascii="Times New Roman" w:hAnsi="Times New Roman"/>
          <w:sz w:val="24"/>
          <w:szCs w:val="24"/>
        </w:rPr>
        <w:t xml:space="preserve">.  It refers to the </w:t>
      </w:r>
      <w:proofErr w:type="gramStart"/>
      <w:r w:rsidR="00EE2B0C">
        <w:rPr>
          <w:rFonts w:ascii="Times New Roman" w:hAnsi="Times New Roman"/>
          <w:sz w:val="24"/>
          <w:szCs w:val="24"/>
        </w:rPr>
        <w:t>efficiency</w:t>
      </w:r>
      <w:proofErr w:type="gramEnd"/>
      <w:r w:rsidRPr="00A35089">
        <w:rPr>
          <w:rFonts w:ascii="Times New Roman" w:hAnsi="Times New Roman"/>
          <w:sz w:val="24"/>
          <w:szCs w:val="24"/>
        </w:rPr>
        <w:t xml:space="preserve"> with which thermal heat is being absorbed, </w:t>
      </w:r>
    </w:p>
    <w:p w:rsidR="00EE2B0C" w:rsidRDefault="006D366F" w:rsidP="00C73BF8">
      <w:pPr>
        <w:spacing w:after="0" w:line="360" w:lineRule="auto"/>
        <w:jc w:val="both"/>
        <w:rPr>
          <w:rFonts w:ascii="Times New Roman" w:hAnsi="Times New Roman"/>
          <w:sz w:val="24"/>
          <w:szCs w:val="24"/>
        </w:rPr>
      </w:pPr>
      <w:proofErr w:type="gramStart"/>
      <w:r w:rsidRPr="00A35089">
        <w:rPr>
          <w:rFonts w:ascii="Times New Roman" w:hAnsi="Times New Roman"/>
          <w:sz w:val="24"/>
          <w:szCs w:val="24"/>
        </w:rPr>
        <w:t>where</w:t>
      </w:r>
      <w:proofErr w:type="gramEnd"/>
      <w:r w:rsidRPr="00A35089">
        <w:rPr>
          <w:rFonts w:ascii="Times New Roman" w:hAnsi="Times New Roman"/>
          <w:szCs w:val="24"/>
        </w:rPr>
        <w:t xml:space="preserve">, </w:t>
      </w:r>
      <m:oMath>
        <m:sSub>
          <m:sSubPr>
            <m:ctrlPr>
              <w:rPr>
                <w:rFonts w:ascii="Cambria Math" w:hAnsi="Cambria Math"/>
                <w:i/>
                <w:szCs w:val="24"/>
              </w:rPr>
            </m:ctrlPr>
          </m:sSubPr>
          <m:e>
            <m:r>
              <w:rPr>
                <w:rFonts w:ascii="Cambria Math" w:hAnsi="Cambria Math"/>
                <w:szCs w:val="24"/>
              </w:rPr>
              <m:t xml:space="preserve"> H</m:t>
            </m:r>
          </m:e>
          <m:sub>
            <m:r>
              <w:rPr>
                <w:rFonts w:ascii="Cambria Math" w:hAnsi="Cambria Math"/>
                <w:szCs w:val="24"/>
              </w:rPr>
              <m:t>b</m:t>
            </m:r>
          </m:sub>
        </m:sSub>
        <m:sSub>
          <m:sSubPr>
            <m:ctrlPr>
              <w:rPr>
                <w:rFonts w:ascii="Cambria Math" w:hAnsi="Cambria Math"/>
                <w:i/>
                <w:szCs w:val="24"/>
              </w:rPr>
            </m:ctrlPr>
          </m:sSubPr>
          <m:e>
            <m:r>
              <w:rPr>
                <w:rFonts w:ascii="Cambria Math" w:hAnsi="Cambria Math"/>
                <w:szCs w:val="24"/>
              </w:rPr>
              <m:t>r</m:t>
            </m:r>
          </m:e>
          <m:sub>
            <m:r>
              <w:rPr>
                <w:rFonts w:ascii="Cambria Math" w:hAnsi="Cambria Math"/>
                <w:szCs w:val="24"/>
              </w:rPr>
              <m:t>b</m:t>
            </m:r>
          </m:sub>
        </m:sSub>
      </m:oMath>
      <w:r w:rsidRPr="00A35089">
        <w:rPr>
          <w:rFonts w:ascii="Times New Roman" w:hAnsi="Times New Roman"/>
          <w:sz w:val="24"/>
          <w:szCs w:val="24"/>
        </w:rPr>
        <w:t xml:space="preserve"> is the solar beam intensity,</w:t>
      </w:r>
    </w:p>
    <w:p w:rsidR="00EE2B0C" w:rsidRDefault="006D366F" w:rsidP="00C73BF8">
      <w:pPr>
        <w:spacing w:after="0" w:line="360" w:lineRule="auto"/>
        <w:jc w:val="both"/>
        <w:rPr>
          <w:rFonts w:ascii="Times New Roman" w:hAnsi="Times New Roman"/>
          <w:sz w:val="24"/>
          <w:szCs w:val="24"/>
        </w:rPr>
      </w:pPr>
      <w:r w:rsidRPr="00A35089">
        <w:rPr>
          <w:rFonts w:ascii="Times New Roman" w:hAnsi="Times New Roman"/>
          <w:sz w:val="24"/>
          <w:szCs w:val="24"/>
        </w:rPr>
        <w:t xml:space="preserve"> </w:t>
      </w:r>
      <m:oMath>
        <m:sSub>
          <m:sSubPr>
            <m:ctrlPr>
              <w:rPr>
                <w:rFonts w:ascii="Cambria Math" w:hAnsi="Cambria Math"/>
                <w:i/>
                <w:szCs w:val="24"/>
              </w:rPr>
            </m:ctrlPr>
          </m:sSubPr>
          <m:e>
            <m:r>
              <w:rPr>
                <w:rFonts w:ascii="Cambria Math" w:hAnsi="Cambria Math"/>
                <w:szCs w:val="24"/>
              </w:rPr>
              <m:t>A</m:t>
            </m:r>
          </m:e>
          <m:sub>
            <m:r>
              <w:rPr>
                <w:rFonts w:ascii="Cambria Math" w:hAnsi="Cambria Math"/>
                <w:szCs w:val="24"/>
              </w:rPr>
              <m:t>a</m:t>
            </m:r>
          </m:sub>
        </m:sSub>
      </m:oMath>
      <w:r w:rsidRPr="00A35089">
        <w:rPr>
          <w:rFonts w:ascii="Times New Roman" w:hAnsi="Times New Roman"/>
          <w:sz w:val="24"/>
          <w:szCs w:val="24"/>
        </w:rPr>
        <w:t xml:space="preserve"> </w:t>
      </w:r>
      <w:proofErr w:type="gramStart"/>
      <w:r w:rsidRPr="00A35089">
        <w:rPr>
          <w:rFonts w:ascii="Times New Roman" w:hAnsi="Times New Roman"/>
          <w:sz w:val="24"/>
          <w:szCs w:val="24"/>
        </w:rPr>
        <w:t>is</w:t>
      </w:r>
      <w:proofErr w:type="gramEnd"/>
      <w:r w:rsidRPr="00A35089">
        <w:rPr>
          <w:rFonts w:ascii="Times New Roman" w:hAnsi="Times New Roman"/>
          <w:sz w:val="24"/>
          <w:szCs w:val="24"/>
        </w:rPr>
        <w:t xml:space="preserve"> the aperture area,</w:t>
      </w:r>
    </w:p>
    <w:p w:rsidR="00EE2B0C" w:rsidRPr="00EE2B0C" w:rsidRDefault="006D366F" w:rsidP="00C73BF8">
      <w:pPr>
        <w:spacing w:after="0" w:line="360" w:lineRule="auto"/>
        <w:jc w:val="both"/>
        <w:rPr>
          <w:rFonts w:ascii="Times New Roman" w:hAnsi="Times New Roman"/>
          <w:sz w:val="24"/>
          <w:szCs w:val="24"/>
        </w:rPr>
      </w:pPr>
      <w:r w:rsidRPr="00A35089">
        <w:rPr>
          <w:rFonts w:ascii="Times New Roman" w:hAnsi="Times New Roman"/>
          <w:sz w:val="24"/>
          <w:szCs w:val="24"/>
        </w:rPr>
        <w:t xml:space="preserve"> </w:t>
      </w:r>
      <w:r w:rsidRPr="00A35089">
        <w:rPr>
          <w:rFonts w:ascii="Times New Roman" w:hAnsi="Times New Roman"/>
          <w:i/>
          <w:szCs w:val="24"/>
        </w:rPr>
        <w:t>L</w:t>
      </w:r>
      <w:r w:rsidRPr="00A35089">
        <w:rPr>
          <w:rFonts w:ascii="Times New Roman" w:hAnsi="Times New Roman"/>
          <w:sz w:val="24"/>
          <w:szCs w:val="24"/>
        </w:rPr>
        <w:t xml:space="preserve"> is the length of </w:t>
      </w:r>
      <w:proofErr w:type="gramStart"/>
      <w:r w:rsidRPr="00A35089">
        <w:rPr>
          <w:rFonts w:ascii="Times New Roman" w:hAnsi="Times New Roman"/>
          <w:sz w:val="24"/>
          <w:szCs w:val="24"/>
        </w:rPr>
        <w:t>collector,</w:t>
      </w:r>
      <w:proofErr w:type="gramEnd"/>
      <w:r w:rsidRPr="00A35089">
        <w:rPr>
          <w:rFonts w:ascii="Times New Roman" w:hAnsi="Times New Roman"/>
          <w:sz w:val="24"/>
          <w:szCs w:val="24"/>
        </w:rPr>
        <w:t xml:space="preserve"> </w:t>
      </w:r>
      <w:r w:rsidRPr="00A35089">
        <w:rPr>
          <w:rFonts w:ascii="Times New Roman" w:hAnsi="Times New Roman"/>
          <w:i/>
          <w:szCs w:val="24"/>
        </w:rPr>
        <w:t>S</w:t>
      </w:r>
      <w:r w:rsidRPr="00A35089">
        <w:rPr>
          <w:rFonts w:ascii="Times New Roman" w:hAnsi="Times New Roman"/>
          <w:sz w:val="24"/>
          <w:szCs w:val="24"/>
        </w:rPr>
        <w:t xml:space="preserve"> is the absorbed radiation, </w:t>
      </w:r>
    </w:p>
    <w:p w:rsidR="00EE2B0C" w:rsidRDefault="00DE4351" w:rsidP="00C73BF8">
      <w:pPr>
        <w:spacing w:after="0" w:line="360" w:lineRule="auto"/>
        <w:jc w:val="both"/>
        <w:rPr>
          <w:rFonts w:ascii="Times New Roman" w:hAnsi="Times New Roman"/>
          <w:sz w:val="24"/>
          <w:szCs w:val="24"/>
        </w:rPr>
      </w:pPr>
      <m:oMath>
        <m:d>
          <m:dPr>
            <m:ctrlPr>
              <w:rPr>
                <w:rFonts w:ascii="Cambria Math" w:hAnsi="Cambria Math"/>
                <w:i/>
                <w:szCs w:val="24"/>
              </w:rPr>
            </m:ctrlPr>
          </m:dPr>
          <m:e>
            <m:sSub>
              <m:sSubPr>
                <m:ctrlPr>
                  <w:rPr>
                    <w:rFonts w:ascii="Cambria Math" w:hAnsi="Cambria Math"/>
                    <w:i/>
                    <w:szCs w:val="24"/>
                  </w:rPr>
                </m:ctrlPr>
              </m:sSubPr>
              <m:e>
                <m:r>
                  <w:rPr>
                    <w:rFonts w:ascii="Cambria Math" w:hAnsi="Cambria Math"/>
                    <w:szCs w:val="24"/>
                  </w:rPr>
                  <m:t>T</m:t>
                </m:r>
              </m:e>
              <m:sub>
                <m:r>
                  <w:rPr>
                    <w:rFonts w:ascii="Cambria Math" w:hAnsi="Cambria Math"/>
                    <w:szCs w:val="24"/>
                  </w:rPr>
                  <m:t>m</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m:t>
                </m:r>
              </m:e>
              <m:sub>
                <m:r>
                  <w:rPr>
                    <w:rFonts w:ascii="Cambria Math" w:hAnsi="Cambria Math"/>
                    <w:szCs w:val="24"/>
                  </w:rPr>
                  <m:t>a</m:t>
                </m:r>
              </m:sub>
            </m:sSub>
          </m:e>
        </m:d>
        <m:r>
          <w:rPr>
            <w:rFonts w:ascii="Cambria Math" w:hAnsi="Cambria Math"/>
            <w:szCs w:val="24"/>
          </w:rPr>
          <m:t xml:space="preserve"> </m:t>
        </m:r>
      </m:oMath>
      <w:r w:rsidR="006D366F" w:rsidRPr="00A35089">
        <w:rPr>
          <w:rFonts w:ascii="Times New Roman" w:hAnsi="Times New Roman"/>
          <w:szCs w:val="24"/>
        </w:rPr>
        <w:t xml:space="preserve"> </w:t>
      </w:r>
      <w:proofErr w:type="gramStart"/>
      <w:r w:rsidR="006D366F" w:rsidRPr="00A35089">
        <w:rPr>
          <w:rFonts w:ascii="Times New Roman" w:hAnsi="Times New Roman"/>
          <w:sz w:val="24"/>
          <w:szCs w:val="24"/>
        </w:rPr>
        <w:t>is</w:t>
      </w:r>
      <w:proofErr w:type="gramEnd"/>
      <w:r w:rsidR="006D366F" w:rsidRPr="00A35089">
        <w:rPr>
          <w:rFonts w:ascii="Times New Roman" w:hAnsi="Times New Roman"/>
          <w:sz w:val="24"/>
          <w:szCs w:val="24"/>
        </w:rPr>
        <w:t xml:space="preserve"> the temperature difference,</w:t>
      </w:r>
    </w:p>
    <w:p w:rsidR="00EE2B0C" w:rsidRDefault="006D366F" w:rsidP="00C73BF8">
      <w:pPr>
        <w:spacing w:after="0" w:line="360" w:lineRule="auto"/>
        <w:jc w:val="both"/>
        <w:rPr>
          <w:rFonts w:ascii="Times New Roman" w:hAnsi="Times New Roman"/>
          <w:sz w:val="24"/>
          <w:szCs w:val="24"/>
        </w:rPr>
      </w:pPr>
      <w:r w:rsidRPr="00A35089">
        <w:rPr>
          <w:rFonts w:ascii="Times New Roman" w:hAnsi="Times New Roman"/>
          <w:sz w:val="24"/>
          <w:szCs w:val="24"/>
        </w:rPr>
        <w:t xml:space="preserve"> </w:t>
      </w:r>
      <m:oMath>
        <m:d>
          <m:dPr>
            <m:ctrlPr>
              <w:rPr>
                <w:rFonts w:ascii="Cambria Math" w:hAnsi="Cambria Math"/>
                <w:i/>
                <w:szCs w:val="24"/>
              </w:rPr>
            </m:ctrlPr>
          </m:dPr>
          <m:e>
            <m:r>
              <w:rPr>
                <w:rFonts w:ascii="Cambria Math" w:hAnsi="Cambria Math"/>
                <w:szCs w:val="24"/>
              </w:rPr>
              <m:t>ατ</m:t>
            </m:r>
          </m:e>
        </m:d>
      </m:oMath>
      <w:r w:rsidRPr="00A35089">
        <w:rPr>
          <w:rFonts w:ascii="Times New Roman" w:hAnsi="Times New Roman"/>
          <w:sz w:val="24"/>
          <w:szCs w:val="24"/>
        </w:rPr>
        <w:t xml:space="preserve"> </w:t>
      </w:r>
      <w:proofErr w:type="gramStart"/>
      <w:r w:rsidRPr="00A35089">
        <w:rPr>
          <w:rFonts w:ascii="Times New Roman" w:hAnsi="Times New Roman"/>
          <w:sz w:val="24"/>
          <w:szCs w:val="24"/>
        </w:rPr>
        <w:t>is</w:t>
      </w:r>
      <w:proofErr w:type="gramEnd"/>
      <w:r w:rsidRPr="00A35089">
        <w:rPr>
          <w:rFonts w:ascii="Times New Roman" w:hAnsi="Times New Roman"/>
          <w:sz w:val="24"/>
          <w:szCs w:val="24"/>
        </w:rPr>
        <w:t xml:space="preserve"> the absorptance transmittance product,</w:t>
      </w:r>
    </w:p>
    <w:p w:rsidR="00EE2B0C" w:rsidRDefault="006D366F" w:rsidP="00C73BF8">
      <w:pPr>
        <w:spacing w:after="0" w:line="360" w:lineRule="auto"/>
        <w:jc w:val="both"/>
        <w:rPr>
          <w:rFonts w:ascii="Times New Roman" w:hAnsi="Times New Roman"/>
          <w:sz w:val="24"/>
          <w:szCs w:val="24"/>
        </w:rPr>
      </w:pPr>
      <w:r w:rsidRPr="00A35089">
        <w:rPr>
          <w:rFonts w:ascii="Times New Roman" w:hAnsi="Times New Roman"/>
          <w:sz w:val="24"/>
          <w:szCs w:val="24"/>
        </w:rPr>
        <w:t xml:space="preserve"> </w:t>
      </w:r>
      <m:oMath>
        <m:sSub>
          <m:sSubPr>
            <m:ctrlPr>
              <w:rPr>
                <w:rFonts w:ascii="Cambria Math" w:hAnsi="Cambria Math"/>
                <w:i/>
                <w:szCs w:val="24"/>
              </w:rPr>
            </m:ctrlPr>
          </m:sSubPr>
          <m:e>
            <m:r>
              <w:rPr>
                <w:rFonts w:ascii="Cambria Math" w:hAnsi="Cambria Math"/>
                <w:szCs w:val="24"/>
              </w:rPr>
              <m:t>U</m:t>
            </m:r>
          </m:e>
          <m:sub>
            <m:r>
              <w:rPr>
                <w:rFonts w:ascii="Cambria Math" w:hAnsi="Cambria Math"/>
                <w:szCs w:val="24"/>
              </w:rPr>
              <m:t>l</m:t>
            </m:r>
          </m:sub>
        </m:sSub>
      </m:oMath>
      <w:r w:rsidRPr="00A35089">
        <w:rPr>
          <w:rFonts w:ascii="Times New Roman" w:hAnsi="Times New Roman"/>
          <w:sz w:val="24"/>
          <w:szCs w:val="24"/>
        </w:rPr>
        <w:t xml:space="preserve"> </w:t>
      </w:r>
      <w:proofErr w:type="gramStart"/>
      <w:r w:rsidRPr="00A35089">
        <w:rPr>
          <w:rFonts w:ascii="Times New Roman" w:hAnsi="Times New Roman"/>
          <w:sz w:val="24"/>
          <w:szCs w:val="24"/>
        </w:rPr>
        <w:t>is</w:t>
      </w:r>
      <w:proofErr w:type="gramEnd"/>
      <w:r w:rsidRPr="00A35089">
        <w:rPr>
          <w:rFonts w:ascii="Times New Roman" w:hAnsi="Times New Roman"/>
          <w:sz w:val="24"/>
          <w:szCs w:val="24"/>
        </w:rPr>
        <w:t xml:space="preserve"> the heat loss coefficient,</w:t>
      </w:r>
    </w:p>
    <w:p w:rsidR="00EE2B0C" w:rsidRDefault="006D366F" w:rsidP="00C73BF8">
      <w:pPr>
        <w:spacing w:after="0" w:line="360" w:lineRule="auto"/>
        <w:jc w:val="both"/>
        <w:rPr>
          <w:rFonts w:ascii="Times New Roman" w:hAnsi="Times New Roman"/>
          <w:sz w:val="24"/>
          <w:szCs w:val="24"/>
        </w:rPr>
      </w:pPr>
      <w:r w:rsidRPr="00A35089">
        <w:rPr>
          <w:rFonts w:ascii="Times New Roman" w:hAnsi="Times New Roman"/>
          <w:sz w:val="24"/>
          <w:szCs w:val="24"/>
        </w:rPr>
        <w:lastRenderedPageBreak/>
        <w:t xml:space="preserve"> </w:t>
      </w:r>
      <m:oMath>
        <m:r>
          <w:rPr>
            <w:rFonts w:ascii="Cambria Math" w:hAnsi="Cambria Math"/>
            <w:sz w:val="24"/>
            <w:szCs w:val="24"/>
          </w:rPr>
          <m:t>ρ</m:t>
        </m:r>
      </m:oMath>
      <w:r w:rsidRPr="00A35089">
        <w:rPr>
          <w:rFonts w:ascii="Times New Roman" w:hAnsi="Times New Roman"/>
          <w:sz w:val="24"/>
          <w:szCs w:val="24"/>
        </w:rPr>
        <w:t xml:space="preserve"> </w:t>
      </w:r>
      <w:proofErr w:type="gramStart"/>
      <w:r w:rsidRPr="00A35089">
        <w:rPr>
          <w:rFonts w:ascii="Times New Roman" w:hAnsi="Times New Roman"/>
          <w:sz w:val="24"/>
          <w:szCs w:val="24"/>
        </w:rPr>
        <w:t>is</w:t>
      </w:r>
      <w:proofErr w:type="gramEnd"/>
      <w:r w:rsidRPr="00A35089">
        <w:rPr>
          <w:rFonts w:ascii="Times New Roman" w:hAnsi="Times New Roman"/>
          <w:sz w:val="24"/>
          <w:szCs w:val="24"/>
        </w:rPr>
        <w:t xml:space="preserve"> the reflectance and </w:t>
      </w:r>
    </w:p>
    <w:p w:rsidR="006D366F" w:rsidRDefault="006D366F" w:rsidP="00C73BF8">
      <w:pPr>
        <w:spacing w:after="0" w:line="360" w:lineRule="auto"/>
        <w:jc w:val="both"/>
        <w:rPr>
          <w:rFonts w:ascii="Times New Roman" w:hAnsi="Times New Roman"/>
          <w:sz w:val="24"/>
          <w:szCs w:val="24"/>
        </w:rPr>
      </w:pPr>
      <w:proofErr w:type="gramStart"/>
      <w:r w:rsidRPr="00A35089">
        <w:rPr>
          <w:rFonts w:ascii="Times New Roman" w:hAnsi="Times New Roman"/>
          <w:sz w:val="24"/>
          <w:szCs w:val="24"/>
        </w:rPr>
        <w:t>γ</w:t>
      </w:r>
      <w:proofErr w:type="gramEnd"/>
      <w:r w:rsidRPr="00A35089">
        <w:rPr>
          <w:rFonts w:ascii="Times New Roman" w:hAnsi="Times New Roman"/>
          <w:szCs w:val="24"/>
        </w:rPr>
        <w:t xml:space="preserve"> </w:t>
      </w:r>
      <w:r w:rsidRPr="00A35089">
        <w:rPr>
          <w:rFonts w:ascii="Times New Roman" w:hAnsi="Times New Roman"/>
          <w:sz w:val="24"/>
          <w:szCs w:val="24"/>
        </w:rPr>
        <w:t>is the intercept factor.</w:t>
      </w:r>
    </w:p>
    <w:p w:rsidR="00A071D8" w:rsidRPr="00A35089" w:rsidRDefault="00A071D8" w:rsidP="00C73BF8">
      <w:pPr>
        <w:spacing w:after="0" w:line="360" w:lineRule="auto"/>
        <w:jc w:val="both"/>
        <w:rPr>
          <w:rFonts w:ascii="Times New Roman" w:hAnsi="Times New Roman"/>
          <w:sz w:val="24"/>
          <w:szCs w:val="24"/>
        </w:rPr>
      </w:pPr>
      <w:r>
        <w:rPr>
          <w:rFonts w:ascii="Times New Roman" w:hAnsi="Times New Roman"/>
          <w:sz w:val="24"/>
          <w:szCs w:val="24"/>
        </w:rPr>
        <w:t>Equation 2.53 and 2.54 represent the same physical quantity that is being obtained in the two ways given by the equations.</w:t>
      </w:r>
    </w:p>
    <w:p w:rsidR="006D366F" w:rsidRPr="00A35089" w:rsidRDefault="006D366F" w:rsidP="00C73BF8">
      <w:pPr>
        <w:spacing w:after="0" w:line="360" w:lineRule="auto"/>
        <w:jc w:val="both"/>
        <w:rPr>
          <w:rFonts w:ascii="Times New Roman" w:hAnsi="Times New Roman"/>
          <w:sz w:val="24"/>
          <w:szCs w:val="24"/>
        </w:rPr>
      </w:pPr>
      <w:r w:rsidRPr="00A35089">
        <w:rPr>
          <w:rFonts w:ascii="Times New Roman" w:hAnsi="Times New Roman"/>
          <w:sz w:val="24"/>
          <w:szCs w:val="24"/>
        </w:rPr>
        <w:t xml:space="preserve">The collector heat removal factor </w:t>
      </w:r>
      <w:r w:rsidRPr="00A35089">
        <w:rPr>
          <w:rFonts w:ascii="Times New Roman" w:hAnsi="Times New Roman"/>
          <w:i/>
          <w:szCs w:val="24"/>
        </w:rPr>
        <w:t>F</w:t>
      </w:r>
      <w:r w:rsidRPr="00A35089">
        <w:rPr>
          <w:rFonts w:ascii="Times New Roman" w:hAnsi="Times New Roman"/>
          <w:i/>
          <w:szCs w:val="24"/>
          <w:vertAlign w:val="subscript"/>
        </w:rPr>
        <w:t>R</w:t>
      </w:r>
      <w:r w:rsidRPr="00A35089">
        <w:rPr>
          <w:rFonts w:ascii="Times New Roman" w:hAnsi="Times New Roman"/>
          <w:szCs w:val="24"/>
        </w:rPr>
        <w:t xml:space="preserve"> </w:t>
      </w:r>
      <w:r w:rsidRPr="00A35089">
        <w:rPr>
          <w:rFonts w:ascii="Times New Roman" w:hAnsi="Times New Roman"/>
          <w:sz w:val="24"/>
          <w:szCs w:val="24"/>
        </w:rPr>
        <w:t xml:space="preserve">is defined as the ratio of the actual heat gain of collector to the gain if collector surface were at inlet temperature of the heat transfer fluid which is </w:t>
      </w:r>
      <w:r w:rsidR="00B96551">
        <w:rPr>
          <w:rFonts w:ascii="Times New Roman" w:hAnsi="Times New Roman"/>
          <w:sz w:val="24"/>
          <w:szCs w:val="24"/>
        </w:rPr>
        <w:t>given by</w:t>
      </w:r>
      <w:r>
        <w:rPr>
          <w:rFonts w:ascii="Times New Roman" w:hAnsi="Times New Roman"/>
          <w:sz w:val="24"/>
          <w:szCs w:val="24"/>
        </w:rPr>
        <w:t xml:space="preserve"> Equation 2.55 (</w:t>
      </w:r>
      <w:proofErr w:type="spellStart"/>
      <w:r w:rsidR="000A6AF3">
        <w:rPr>
          <w:rFonts w:ascii="Times New Roman" w:hAnsi="Times New Roman"/>
          <w:sz w:val="24"/>
          <w:szCs w:val="24"/>
        </w:rPr>
        <w:t>Duffie</w:t>
      </w:r>
      <w:proofErr w:type="spellEnd"/>
      <w:r w:rsidR="000A6AF3">
        <w:rPr>
          <w:rFonts w:ascii="Times New Roman" w:hAnsi="Times New Roman"/>
          <w:sz w:val="24"/>
          <w:szCs w:val="24"/>
        </w:rPr>
        <w:t xml:space="preserve"> </w:t>
      </w:r>
      <w:r w:rsidR="00C92951">
        <w:rPr>
          <w:rFonts w:ascii="Times New Roman" w:hAnsi="Times New Roman"/>
          <w:sz w:val="24"/>
          <w:szCs w:val="24"/>
        </w:rPr>
        <w:t>&amp;</w:t>
      </w:r>
      <w:r w:rsidR="000A6AF3">
        <w:rPr>
          <w:rFonts w:ascii="Times New Roman" w:hAnsi="Times New Roman"/>
          <w:sz w:val="24"/>
          <w:szCs w:val="24"/>
        </w:rPr>
        <w:t xml:space="preserve"> Beckman, 2005</w:t>
      </w:r>
      <w:r w:rsidRPr="00A35089">
        <w:rPr>
          <w:rFonts w:ascii="Times New Roman" w:hAnsi="Times New Roman"/>
          <w:sz w:val="24"/>
          <w:szCs w:val="24"/>
        </w:rPr>
        <w:t>).</w:t>
      </w:r>
    </w:p>
    <w:p w:rsidR="006D366F" w:rsidRPr="00A35089" w:rsidRDefault="006D366F" w:rsidP="00C73BF8">
      <w:pPr>
        <w:spacing w:after="0" w:line="360" w:lineRule="auto"/>
        <w:jc w:val="both"/>
        <w:rPr>
          <w:rFonts w:ascii="Times New Roman" w:hAnsi="Times New Roman"/>
          <w:sz w:val="24"/>
          <w:szCs w:val="24"/>
        </w:rPr>
      </w:pPr>
      <w:r w:rsidRPr="00A35089">
        <w:rPr>
          <w:rFonts w:ascii="Times New Roman" w:hAnsi="Times New Roman"/>
          <w:sz w:val="24"/>
          <w:szCs w:val="24"/>
        </w:rPr>
        <w:fldChar w:fldCharType="begin"/>
      </w:r>
      <w:r w:rsidRPr="00A35089">
        <w:rPr>
          <w:rFonts w:ascii="Times New Roman" w:hAnsi="Times New Roman"/>
          <w:sz w:val="24"/>
          <w:szCs w:val="24"/>
        </w:rPr>
        <w:instrText xml:space="preserve"> QUOTE </w:instrText>
      </w:r>
      <w:r w:rsidR="00DE4351">
        <w:rPr>
          <w:rFonts w:ascii="Times New Roman" w:hAnsi="Times New Roman"/>
          <w:position w:val="-32"/>
          <w:sz w:val="24"/>
          <w:szCs w:val="24"/>
        </w:rPr>
        <w:pict>
          <v:shape id="_x0000_i1038" type="#_x0000_t75" style="width:2in;height:28.5pt" equationxml="&lt;">
            <v:imagedata r:id="rId36" o:title="" chromakey="white"/>
          </v:shape>
        </w:pict>
      </w:r>
      <w:r w:rsidRPr="00A35089">
        <w:rPr>
          <w:rFonts w:ascii="Times New Roman" w:hAnsi="Times New Roman"/>
          <w:sz w:val="24"/>
          <w:szCs w:val="24"/>
        </w:rPr>
        <w:instrText xml:space="preserve"> </w:instrText>
      </w:r>
      <w:r w:rsidRPr="00A35089">
        <w:rPr>
          <w:rFonts w:ascii="Times New Roman" w:hAnsi="Times New Roman"/>
          <w:sz w:val="24"/>
          <w:szCs w:val="24"/>
        </w:rPr>
        <w:fldChar w:fldCharType="end"/>
      </w:r>
      <w:r w:rsidRPr="00A35089">
        <w:rPr>
          <w:rFonts w:ascii="Times New Roman" w:hAnsi="Times New Roman"/>
          <w:szCs w:val="24"/>
        </w:rPr>
        <w:tab/>
      </w:r>
      <m:oMath>
        <m:sSub>
          <m:sSubPr>
            <m:ctrlPr>
              <w:rPr>
                <w:rFonts w:ascii="Cambria Math" w:hAnsi="Cambria Math"/>
                <w:i/>
                <w:sz w:val="28"/>
                <w:szCs w:val="24"/>
              </w:rPr>
            </m:ctrlPr>
          </m:sSubPr>
          <m:e>
            <m:r>
              <w:rPr>
                <w:rFonts w:ascii="Cambria Math" w:hAnsi="Cambria Math"/>
                <w:sz w:val="28"/>
                <w:szCs w:val="24"/>
              </w:rPr>
              <m:t>F</m:t>
            </m:r>
          </m:e>
          <m:sub>
            <m:r>
              <w:rPr>
                <w:rFonts w:ascii="Cambria Math" w:hAnsi="Cambria Math"/>
                <w:sz w:val="28"/>
                <w:szCs w:val="24"/>
              </w:rPr>
              <m:t>R</m:t>
            </m:r>
          </m:sub>
        </m:sSub>
      </m:oMath>
      <w:r w:rsidRPr="00A35089">
        <w:rPr>
          <w:rFonts w:ascii="Times New Roman" w:hAnsi="Times New Roman"/>
          <w:i/>
          <w:sz w:val="28"/>
          <w:szCs w:val="24"/>
        </w:rPr>
        <w:t xml:space="preserve"> </w:t>
      </w:r>
      <m:oMath>
        <m:r>
          <w:rPr>
            <w:rFonts w:ascii="Cambria Math" w:hAnsi="Cambria Math"/>
            <w:sz w:val="28"/>
            <w:szCs w:val="24"/>
          </w:rPr>
          <m:t>=</m:t>
        </m:r>
        <m:f>
          <m:fPr>
            <m:ctrlPr>
              <w:rPr>
                <w:rFonts w:ascii="Cambria Math" w:hAnsi="Cambria Math"/>
                <w:i/>
                <w:sz w:val="28"/>
                <w:szCs w:val="24"/>
              </w:rPr>
            </m:ctrlPr>
          </m:fPr>
          <m:num>
            <m:acc>
              <m:accPr>
                <m:chr m:val="̇"/>
                <m:ctrlPr>
                  <w:rPr>
                    <w:rFonts w:ascii="Cambria Math" w:hAnsi="Cambria Math"/>
                    <w:i/>
                    <w:sz w:val="28"/>
                    <w:szCs w:val="24"/>
                  </w:rPr>
                </m:ctrlPr>
              </m:accPr>
              <m:e>
                <m:r>
                  <w:rPr>
                    <w:rFonts w:ascii="Cambria Math" w:hAnsi="Cambria Math"/>
                    <w:sz w:val="28"/>
                    <w:szCs w:val="24"/>
                  </w:rPr>
                  <m:t>m</m:t>
                </m:r>
              </m:e>
            </m:acc>
            <m:sSub>
              <m:sSubPr>
                <m:ctrlPr>
                  <w:rPr>
                    <w:rFonts w:ascii="Cambria Math" w:hAnsi="Cambria Math"/>
                    <w:i/>
                    <w:sz w:val="28"/>
                    <w:szCs w:val="24"/>
                  </w:rPr>
                </m:ctrlPr>
              </m:sSubPr>
              <m:e>
                <m:r>
                  <w:rPr>
                    <w:rFonts w:ascii="Cambria Math" w:hAnsi="Cambria Math"/>
                    <w:sz w:val="28"/>
                    <w:szCs w:val="24"/>
                  </w:rPr>
                  <m:t>c</m:t>
                </m:r>
              </m:e>
              <m:sub>
                <m:r>
                  <w:rPr>
                    <w:rFonts w:ascii="Cambria Math" w:hAnsi="Cambria Math"/>
                    <w:sz w:val="28"/>
                    <w:szCs w:val="24"/>
                  </w:rPr>
                  <m:t>p</m:t>
                </m:r>
              </m:sub>
            </m:sSub>
            <m:d>
              <m:dPr>
                <m:ctrlPr>
                  <w:rPr>
                    <w:rFonts w:ascii="Cambria Math" w:hAnsi="Cambria Math"/>
                    <w:i/>
                    <w:sz w:val="28"/>
                    <w:szCs w:val="24"/>
                  </w:rPr>
                </m:ctrlPr>
              </m:dPr>
              <m:e>
                <m:sSub>
                  <m:sSubPr>
                    <m:ctrlPr>
                      <w:rPr>
                        <w:rFonts w:ascii="Cambria Math" w:hAnsi="Cambria Math"/>
                        <w:i/>
                        <w:sz w:val="28"/>
                        <w:szCs w:val="24"/>
                      </w:rPr>
                    </m:ctrlPr>
                  </m:sSubPr>
                  <m:e>
                    <m:r>
                      <w:rPr>
                        <w:rFonts w:ascii="Cambria Math" w:hAnsi="Cambria Math"/>
                        <w:sz w:val="28"/>
                        <w:szCs w:val="24"/>
                      </w:rPr>
                      <m:t>T</m:t>
                    </m:r>
                  </m:e>
                  <m:sub>
                    <m:r>
                      <w:rPr>
                        <w:rFonts w:ascii="Cambria Math" w:hAnsi="Cambria Math"/>
                        <w:sz w:val="28"/>
                        <w:szCs w:val="24"/>
                      </w:rPr>
                      <m:t>fo</m:t>
                    </m:r>
                  </m:sub>
                </m:sSub>
                <m:r>
                  <w:rPr>
                    <w:rFonts w:ascii="Cambria Math" w:hAnsi="Cambria Math"/>
                    <w:sz w:val="28"/>
                    <w:szCs w:val="24"/>
                  </w:rPr>
                  <m:t>-</m:t>
                </m:r>
                <m:sSub>
                  <m:sSubPr>
                    <m:ctrlPr>
                      <w:rPr>
                        <w:rFonts w:ascii="Cambria Math" w:hAnsi="Cambria Math"/>
                        <w:i/>
                        <w:sz w:val="28"/>
                        <w:szCs w:val="24"/>
                      </w:rPr>
                    </m:ctrlPr>
                  </m:sSubPr>
                  <m:e>
                    <m:r>
                      <w:rPr>
                        <w:rFonts w:ascii="Cambria Math" w:hAnsi="Cambria Math"/>
                        <w:sz w:val="28"/>
                        <w:szCs w:val="24"/>
                      </w:rPr>
                      <m:t>T</m:t>
                    </m:r>
                  </m:e>
                  <m:sub>
                    <m:r>
                      <w:rPr>
                        <w:rFonts w:ascii="Cambria Math" w:hAnsi="Cambria Math"/>
                        <w:sz w:val="28"/>
                        <w:szCs w:val="24"/>
                      </w:rPr>
                      <m:t>fi</m:t>
                    </m:r>
                  </m:sub>
                </m:sSub>
              </m:e>
            </m:d>
          </m:num>
          <m:den>
            <m:f>
              <m:fPr>
                <m:ctrlPr>
                  <w:rPr>
                    <w:rFonts w:ascii="Cambria Math" w:hAnsi="Cambria Math"/>
                    <w:i/>
                    <w:sz w:val="28"/>
                    <w:szCs w:val="24"/>
                  </w:rPr>
                </m:ctrlPr>
              </m:fPr>
              <m:num>
                <m:sSub>
                  <m:sSubPr>
                    <m:ctrlPr>
                      <w:rPr>
                        <w:rFonts w:ascii="Cambria Math" w:hAnsi="Cambria Math"/>
                        <w:i/>
                        <w:sz w:val="28"/>
                        <w:szCs w:val="24"/>
                      </w:rPr>
                    </m:ctrlPr>
                  </m:sSubPr>
                  <m:e>
                    <m:r>
                      <w:rPr>
                        <w:rFonts w:ascii="Cambria Math" w:hAnsi="Cambria Math"/>
                        <w:sz w:val="28"/>
                        <w:szCs w:val="24"/>
                      </w:rPr>
                      <m:t>A</m:t>
                    </m:r>
                  </m:e>
                  <m:sub>
                    <m:r>
                      <w:rPr>
                        <w:rFonts w:ascii="Cambria Math" w:hAnsi="Cambria Math"/>
                        <w:sz w:val="28"/>
                        <w:szCs w:val="24"/>
                      </w:rPr>
                      <m:t>a</m:t>
                    </m:r>
                  </m:sub>
                </m:sSub>
              </m:num>
              <m:den>
                <m:sSub>
                  <m:sSubPr>
                    <m:ctrlPr>
                      <w:rPr>
                        <w:rFonts w:ascii="Cambria Math" w:hAnsi="Cambria Math"/>
                        <w:i/>
                        <w:sz w:val="28"/>
                        <w:szCs w:val="24"/>
                      </w:rPr>
                    </m:ctrlPr>
                  </m:sSubPr>
                  <m:e>
                    <m:r>
                      <w:rPr>
                        <w:rFonts w:ascii="Cambria Math" w:hAnsi="Cambria Math"/>
                        <w:sz w:val="28"/>
                        <w:szCs w:val="24"/>
                      </w:rPr>
                      <m:t>A</m:t>
                    </m:r>
                  </m:e>
                  <m:sub>
                    <m:r>
                      <w:rPr>
                        <w:rFonts w:ascii="Cambria Math" w:hAnsi="Cambria Math"/>
                        <w:sz w:val="28"/>
                        <w:szCs w:val="24"/>
                      </w:rPr>
                      <m:t>r</m:t>
                    </m:r>
                  </m:sub>
                </m:sSub>
              </m:den>
            </m:f>
            <m:r>
              <w:rPr>
                <w:rFonts w:ascii="Cambria Math" w:hAnsi="Cambria Math"/>
                <w:sz w:val="28"/>
                <w:szCs w:val="24"/>
              </w:rPr>
              <m:t>S-</m:t>
            </m:r>
            <m:sSub>
              <m:sSubPr>
                <m:ctrlPr>
                  <w:rPr>
                    <w:rFonts w:ascii="Cambria Math" w:hAnsi="Cambria Math"/>
                    <w:i/>
                    <w:sz w:val="28"/>
                    <w:szCs w:val="24"/>
                  </w:rPr>
                </m:ctrlPr>
              </m:sSubPr>
              <m:e>
                <m:r>
                  <w:rPr>
                    <w:rFonts w:ascii="Cambria Math" w:hAnsi="Cambria Math"/>
                    <w:sz w:val="28"/>
                    <w:szCs w:val="24"/>
                  </w:rPr>
                  <m:t>U</m:t>
                </m:r>
              </m:e>
              <m:sub>
                <m:r>
                  <w:rPr>
                    <w:rFonts w:ascii="Cambria Math" w:hAnsi="Cambria Math"/>
                    <w:sz w:val="28"/>
                    <w:szCs w:val="24"/>
                  </w:rPr>
                  <m:t>l</m:t>
                </m:r>
              </m:sub>
            </m:sSub>
            <m:d>
              <m:dPr>
                <m:ctrlPr>
                  <w:rPr>
                    <w:rFonts w:ascii="Cambria Math" w:hAnsi="Cambria Math"/>
                    <w:i/>
                    <w:sz w:val="28"/>
                    <w:szCs w:val="24"/>
                  </w:rPr>
                </m:ctrlPr>
              </m:dPr>
              <m:e>
                <m:sSub>
                  <m:sSubPr>
                    <m:ctrlPr>
                      <w:rPr>
                        <w:rFonts w:ascii="Cambria Math" w:hAnsi="Cambria Math"/>
                        <w:i/>
                        <w:sz w:val="28"/>
                        <w:szCs w:val="24"/>
                      </w:rPr>
                    </m:ctrlPr>
                  </m:sSubPr>
                  <m:e>
                    <m:r>
                      <w:rPr>
                        <w:rFonts w:ascii="Cambria Math" w:hAnsi="Cambria Math"/>
                        <w:sz w:val="28"/>
                        <w:szCs w:val="24"/>
                      </w:rPr>
                      <m:t>T</m:t>
                    </m:r>
                  </m:e>
                  <m:sub>
                    <m:r>
                      <w:rPr>
                        <w:rFonts w:ascii="Cambria Math" w:hAnsi="Cambria Math"/>
                        <w:sz w:val="28"/>
                        <w:szCs w:val="24"/>
                      </w:rPr>
                      <m:t>fo</m:t>
                    </m:r>
                  </m:sub>
                </m:sSub>
                <m:r>
                  <w:rPr>
                    <w:rFonts w:ascii="Cambria Math" w:hAnsi="Cambria Math"/>
                    <w:sz w:val="28"/>
                    <w:szCs w:val="24"/>
                  </w:rPr>
                  <m:t>-</m:t>
                </m:r>
                <m:sSub>
                  <m:sSubPr>
                    <m:ctrlPr>
                      <w:rPr>
                        <w:rFonts w:ascii="Cambria Math" w:hAnsi="Cambria Math"/>
                        <w:i/>
                        <w:sz w:val="28"/>
                        <w:szCs w:val="24"/>
                      </w:rPr>
                    </m:ctrlPr>
                  </m:sSubPr>
                  <m:e>
                    <m:r>
                      <w:rPr>
                        <w:rFonts w:ascii="Cambria Math" w:hAnsi="Cambria Math"/>
                        <w:sz w:val="28"/>
                        <w:szCs w:val="24"/>
                      </w:rPr>
                      <m:t>T</m:t>
                    </m:r>
                  </m:e>
                  <m:sub>
                    <m:r>
                      <w:rPr>
                        <w:rFonts w:ascii="Cambria Math" w:hAnsi="Cambria Math"/>
                        <w:sz w:val="28"/>
                        <w:szCs w:val="24"/>
                      </w:rPr>
                      <m:t>fi</m:t>
                    </m:r>
                  </m:sub>
                </m:sSub>
              </m:e>
            </m:d>
          </m:den>
        </m:f>
      </m:oMath>
      <w:r w:rsidRPr="002F568E">
        <w:rPr>
          <w:rFonts w:ascii="Times New Roman" w:hAnsi="Times New Roman"/>
          <w:sz w:val="24"/>
          <w:szCs w:val="24"/>
        </w:rPr>
        <w:t>……</w:t>
      </w:r>
      <w:r w:rsidR="007B6046">
        <w:rPr>
          <w:rFonts w:ascii="Times New Roman" w:hAnsi="Times New Roman"/>
          <w:sz w:val="24"/>
          <w:szCs w:val="24"/>
        </w:rPr>
        <w:t>……………………….</w:t>
      </w:r>
      <w:r>
        <w:rPr>
          <w:rFonts w:ascii="Times New Roman" w:hAnsi="Times New Roman"/>
          <w:sz w:val="24"/>
          <w:szCs w:val="24"/>
        </w:rPr>
        <w:t>……………………...</w:t>
      </w:r>
      <w:r w:rsidRPr="00A35089">
        <w:rPr>
          <w:rFonts w:ascii="Times New Roman" w:hAnsi="Times New Roman"/>
          <w:sz w:val="24"/>
          <w:szCs w:val="24"/>
        </w:rPr>
        <w:t xml:space="preserve"> (2.</w:t>
      </w:r>
      <w:r>
        <w:rPr>
          <w:rFonts w:ascii="Times New Roman" w:hAnsi="Times New Roman"/>
          <w:sz w:val="24"/>
          <w:szCs w:val="24"/>
        </w:rPr>
        <w:t>55</w:t>
      </w:r>
      <w:r w:rsidRPr="00A35089">
        <w:rPr>
          <w:rFonts w:ascii="Times New Roman" w:hAnsi="Times New Roman"/>
          <w:sz w:val="24"/>
          <w:szCs w:val="24"/>
        </w:rPr>
        <w:t>)</w:t>
      </w:r>
      <m:oMath>
        <m:r>
          <w:rPr>
            <w:rFonts w:ascii="Cambria Math" w:hAnsi="Cambria Math"/>
            <w:sz w:val="24"/>
            <w:szCs w:val="24"/>
          </w:rPr>
          <m:t xml:space="preserve"> </m:t>
        </m:r>
      </m:oMath>
    </w:p>
    <w:p w:rsidR="00EE2B0C" w:rsidRDefault="006D366F" w:rsidP="00C73BF8">
      <w:pPr>
        <w:spacing w:after="0" w:line="360" w:lineRule="auto"/>
        <w:jc w:val="both"/>
        <w:rPr>
          <w:rFonts w:ascii="Times New Roman" w:eastAsia="Times New Roman" w:hAnsi="Times New Roman"/>
          <w:sz w:val="24"/>
          <w:szCs w:val="24"/>
        </w:rPr>
      </w:pPr>
      <w:proofErr w:type="gramStart"/>
      <w:r w:rsidRPr="00A35089">
        <w:rPr>
          <w:rFonts w:ascii="Times New Roman" w:eastAsia="Times New Roman" w:hAnsi="Times New Roman"/>
          <w:sz w:val="24"/>
          <w:szCs w:val="24"/>
        </w:rPr>
        <w:t>where</w:t>
      </w:r>
      <w:proofErr w:type="gramEnd"/>
      <w:r w:rsidRPr="00A35089">
        <w:rPr>
          <w:rFonts w:ascii="Times New Roman" w:eastAsia="Times New Roman" w:hAnsi="Times New Roman"/>
          <w:sz w:val="24"/>
          <w:szCs w:val="24"/>
        </w:rPr>
        <w:t xml:space="preserve"> </w:t>
      </w:r>
      <m:oMath>
        <m:acc>
          <m:accPr>
            <m:chr m:val="̇"/>
            <m:ctrlPr>
              <w:rPr>
                <w:rFonts w:ascii="Cambria Math" w:eastAsia="Times New Roman" w:hAnsi="Cambria Math"/>
                <w:i/>
                <w:sz w:val="24"/>
                <w:szCs w:val="24"/>
              </w:rPr>
            </m:ctrlPr>
          </m:accPr>
          <m:e>
            <m:r>
              <w:rPr>
                <w:rFonts w:ascii="Cambria Math" w:eastAsia="Times New Roman" w:hAnsi="Cambria Math"/>
                <w:sz w:val="24"/>
                <w:szCs w:val="24"/>
              </w:rPr>
              <m:t>m</m:t>
            </m:r>
          </m:e>
        </m:acc>
      </m:oMath>
      <w:r w:rsidRPr="00A35089">
        <w:rPr>
          <w:rFonts w:ascii="Times New Roman" w:eastAsia="Times New Roman" w:hAnsi="Times New Roman"/>
          <w:sz w:val="24"/>
          <w:szCs w:val="24"/>
        </w:rPr>
        <w:t xml:space="preserve"> </w:t>
      </w:r>
      <w:r w:rsidRPr="00A35089">
        <w:rPr>
          <w:rFonts w:ascii="Times New Roman" w:eastAsia="Times New Roman" w:hAnsi="Times New Roman"/>
          <w:sz w:val="28"/>
          <w:szCs w:val="24"/>
        </w:rPr>
        <w:fldChar w:fldCharType="begin"/>
      </w:r>
      <w:r w:rsidRPr="00A35089">
        <w:rPr>
          <w:rFonts w:ascii="Times New Roman" w:eastAsia="Times New Roman" w:hAnsi="Times New Roman"/>
          <w:sz w:val="28"/>
          <w:szCs w:val="24"/>
        </w:rPr>
        <w:instrText xml:space="preserve"> QUOTE </w:instrText>
      </w:r>
      <w:r w:rsidR="00DE4351">
        <w:rPr>
          <w:rFonts w:ascii="Times New Roman" w:hAnsi="Times New Roman"/>
          <w:position w:val="-11"/>
          <w:sz w:val="28"/>
          <w:szCs w:val="24"/>
        </w:rPr>
        <w:pict>
          <v:shape id="_x0000_i1039" type="#_x0000_t75" style="width:7.5pt;height:14.25pt" equationxml="&lt;">
            <v:imagedata r:id="rId37" o:title="" chromakey="white"/>
          </v:shape>
        </w:pict>
      </w:r>
      <w:r w:rsidRPr="00A35089">
        <w:rPr>
          <w:rFonts w:ascii="Times New Roman" w:eastAsia="Times New Roman" w:hAnsi="Times New Roman"/>
          <w:sz w:val="28"/>
          <w:szCs w:val="24"/>
        </w:rPr>
        <w:instrText xml:space="preserve"> </w:instrText>
      </w:r>
      <w:r w:rsidRPr="00A35089">
        <w:rPr>
          <w:rFonts w:ascii="Times New Roman" w:eastAsia="Times New Roman" w:hAnsi="Times New Roman"/>
          <w:sz w:val="28"/>
          <w:szCs w:val="24"/>
        </w:rPr>
        <w:fldChar w:fldCharType="end"/>
      </w:r>
      <w:r w:rsidRPr="00A35089">
        <w:rPr>
          <w:rFonts w:ascii="Times New Roman" w:eastAsia="Times New Roman" w:hAnsi="Times New Roman"/>
          <w:sz w:val="24"/>
          <w:szCs w:val="24"/>
        </w:rPr>
        <w:t>is the mass flow rate of heat transfer fluid,</w:t>
      </w:r>
    </w:p>
    <w:p w:rsidR="00EE2B0C" w:rsidRDefault="006D366F" w:rsidP="00C73BF8">
      <w:pPr>
        <w:spacing w:after="0" w:line="360" w:lineRule="auto"/>
        <w:jc w:val="both"/>
        <w:rPr>
          <w:rFonts w:ascii="Times New Roman" w:hAnsi="Times New Roman"/>
          <w:sz w:val="24"/>
          <w:szCs w:val="24"/>
        </w:rPr>
      </w:pPr>
      <w:r w:rsidRPr="00A35089">
        <w:rPr>
          <w:rFonts w:ascii="Times New Roman" w:eastAsia="Times New Roman" w:hAnsi="Times New Roman"/>
          <w:sz w:val="24"/>
          <w:szCs w:val="24"/>
        </w:rPr>
        <w:t xml:space="preserve"> </w:t>
      </w:r>
      <m:oMath>
        <m:sSub>
          <m:sSubPr>
            <m:ctrlPr>
              <w:rPr>
                <w:rFonts w:ascii="Cambria Math" w:eastAsia="Times New Roman" w:hAnsi="Cambria Math"/>
                <w:i/>
                <w:sz w:val="24"/>
                <w:szCs w:val="24"/>
              </w:rPr>
            </m:ctrlPr>
          </m:sSubPr>
          <m:e>
            <m:r>
              <w:rPr>
                <w:rFonts w:ascii="Cambria Math" w:eastAsia="Times New Roman" w:hAnsi="Cambria Math"/>
                <w:sz w:val="24"/>
                <w:szCs w:val="24"/>
              </w:rPr>
              <m:t>c</m:t>
            </m:r>
          </m:e>
          <m:sub>
            <m:r>
              <w:rPr>
                <w:rFonts w:ascii="Cambria Math" w:eastAsia="Times New Roman" w:hAnsi="Cambria Math"/>
                <w:sz w:val="24"/>
                <w:szCs w:val="24"/>
              </w:rPr>
              <m:t>p</m:t>
            </m:r>
          </m:sub>
        </m:sSub>
      </m:oMath>
      <w:r w:rsidRPr="00A35089">
        <w:rPr>
          <w:rFonts w:ascii="Times New Roman" w:hAnsi="Times New Roman"/>
          <w:szCs w:val="24"/>
        </w:rPr>
        <w:t xml:space="preserve"> </w:t>
      </w:r>
      <w:proofErr w:type="gramStart"/>
      <w:r w:rsidRPr="00A35089">
        <w:rPr>
          <w:rFonts w:ascii="Times New Roman" w:hAnsi="Times New Roman"/>
          <w:sz w:val="24"/>
          <w:szCs w:val="24"/>
        </w:rPr>
        <w:t>is</w:t>
      </w:r>
      <w:proofErr w:type="gramEnd"/>
      <w:r w:rsidRPr="00A35089">
        <w:rPr>
          <w:rFonts w:ascii="Times New Roman" w:hAnsi="Times New Roman"/>
          <w:sz w:val="24"/>
          <w:szCs w:val="24"/>
        </w:rPr>
        <w:t xml:space="preserve"> the specific heat capacity of heat transfer fluid,</w:t>
      </w:r>
    </w:p>
    <w:p w:rsidR="00EE2B0C" w:rsidRDefault="006D366F" w:rsidP="00C73BF8">
      <w:pPr>
        <w:spacing w:after="0" w:line="360" w:lineRule="auto"/>
        <w:jc w:val="both"/>
        <w:rPr>
          <w:rFonts w:ascii="Times New Roman" w:hAnsi="Times New Roman"/>
          <w:sz w:val="24"/>
          <w:szCs w:val="24"/>
        </w:rPr>
      </w:pPr>
      <w:r w:rsidRPr="00A35089">
        <w:rPr>
          <w:rFonts w:ascii="Times New Roman" w:hAnsi="Times New Roman"/>
          <w:sz w:val="24"/>
          <w:szCs w:val="24"/>
        </w:rPr>
        <w:t xml:space="preserve"> </w:t>
      </w:r>
      <m:oMath>
        <m:sSub>
          <m:sSubPr>
            <m:ctrlPr>
              <w:rPr>
                <w:rFonts w:ascii="Cambria Math" w:hAnsi="Cambria Math"/>
                <w:i/>
                <w:szCs w:val="24"/>
              </w:rPr>
            </m:ctrlPr>
          </m:sSubPr>
          <m:e>
            <m:r>
              <w:rPr>
                <w:rFonts w:ascii="Cambria Math" w:hAnsi="Cambria Math"/>
                <w:szCs w:val="24"/>
              </w:rPr>
              <m:t>F</m:t>
            </m:r>
          </m:e>
          <m:sub>
            <m:r>
              <w:rPr>
                <w:rFonts w:ascii="Cambria Math" w:hAnsi="Cambria Math"/>
                <w:szCs w:val="24"/>
              </w:rPr>
              <m:t>R</m:t>
            </m:r>
          </m:sub>
        </m:sSub>
      </m:oMath>
      <w:r w:rsidRPr="00A35089">
        <w:rPr>
          <w:rFonts w:ascii="Times New Roman" w:hAnsi="Times New Roman"/>
          <w:szCs w:val="24"/>
        </w:rPr>
        <w:t xml:space="preserve"> </w:t>
      </w:r>
      <w:proofErr w:type="gramStart"/>
      <w:r w:rsidRPr="00A35089">
        <w:rPr>
          <w:rFonts w:ascii="Times New Roman" w:hAnsi="Times New Roman"/>
          <w:sz w:val="24"/>
          <w:szCs w:val="24"/>
        </w:rPr>
        <w:t>is</w:t>
      </w:r>
      <w:proofErr w:type="gramEnd"/>
      <w:r w:rsidRPr="00A35089">
        <w:rPr>
          <w:rFonts w:ascii="Times New Roman" w:hAnsi="Times New Roman"/>
          <w:sz w:val="24"/>
          <w:szCs w:val="24"/>
        </w:rPr>
        <w:t xml:space="preserve"> the heat removal factor of collector, </w:t>
      </w:r>
    </w:p>
    <w:p w:rsidR="00EE2B0C" w:rsidRDefault="006D366F" w:rsidP="00C73BF8">
      <w:pPr>
        <w:spacing w:after="0" w:line="360" w:lineRule="auto"/>
        <w:jc w:val="both"/>
        <w:rPr>
          <w:rFonts w:ascii="Times New Roman" w:hAnsi="Times New Roman"/>
          <w:sz w:val="24"/>
          <w:szCs w:val="24"/>
        </w:rPr>
      </w:pPr>
      <w:proofErr w:type="spellStart"/>
      <w:r w:rsidRPr="00A35089">
        <w:rPr>
          <w:rFonts w:ascii="Times New Roman" w:hAnsi="Times New Roman"/>
          <w:i/>
          <w:szCs w:val="24"/>
        </w:rPr>
        <w:t>U</w:t>
      </w:r>
      <w:r w:rsidRPr="00A35089">
        <w:rPr>
          <w:rFonts w:ascii="Times New Roman" w:hAnsi="Times New Roman"/>
          <w:i/>
          <w:szCs w:val="24"/>
          <w:vertAlign w:val="subscript"/>
        </w:rPr>
        <w:t>l</w:t>
      </w:r>
      <w:proofErr w:type="spellEnd"/>
      <w:r w:rsidRPr="00A35089">
        <w:rPr>
          <w:rFonts w:ascii="Times New Roman" w:hAnsi="Times New Roman"/>
          <w:sz w:val="24"/>
          <w:szCs w:val="24"/>
        </w:rPr>
        <w:t xml:space="preserve"> the heat loss coefficient,</w:t>
      </w:r>
    </w:p>
    <w:p w:rsidR="00EE2B0C" w:rsidRDefault="006D366F" w:rsidP="00C73BF8">
      <w:pPr>
        <w:spacing w:after="0" w:line="360" w:lineRule="auto"/>
        <w:jc w:val="both"/>
        <w:rPr>
          <w:rFonts w:ascii="Times New Roman" w:hAnsi="Times New Roman"/>
          <w:sz w:val="24"/>
          <w:szCs w:val="24"/>
        </w:rPr>
      </w:pPr>
      <w:r w:rsidRPr="00A35089">
        <w:rPr>
          <w:rFonts w:ascii="Times New Roman" w:hAnsi="Times New Roman"/>
          <w:sz w:val="24"/>
          <w:szCs w:val="24"/>
        </w:rPr>
        <w:t xml:space="preserve"> </w:t>
      </w:r>
      <w:r w:rsidRPr="00A35089">
        <w:rPr>
          <w:rFonts w:ascii="Times New Roman" w:hAnsi="Times New Roman"/>
          <w:position w:val="-12"/>
          <w:szCs w:val="24"/>
        </w:rPr>
        <w:object w:dxaOrig="279" w:dyaOrig="360">
          <v:shape id="_x0000_i1040" type="#_x0000_t75" style="width:14.25pt;height:21.75pt" o:ole="">
            <v:imagedata r:id="rId38" o:title=""/>
          </v:shape>
          <o:OLEObject Type="Embed" ProgID="Equation.DSMT4" ShapeID="_x0000_i1040" DrawAspect="Content" ObjectID="_1500828053" r:id="rId39"/>
        </w:object>
      </w:r>
      <w:r w:rsidRPr="00A35089">
        <w:rPr>
          <w:rFonts w:ascii="Times New Roman" w:hAnsi="Times New Roman"/>
          <w:position w:val="-12"/>
          <w:szCs w:val="24"/>
        </w:rPr>
        <w:t xml:space="preserve"> </w:t>
      </w:r>
      <w:proofErr w:type="gramStart"/>
      <w:r w:rsidRPr="00A35089">
        <w:rPr>
          <w:rFonts w:ascii="Times New Roman" w:hAnsi="Times New Roman"/>
          <w:sz w:val="24"/>
          <w:szCs w:val="24"/>
        </w:rPr>
        <w:t>is</w:t>
      </w:r>
      <w:proofErr w:type="gramEnd"/>
      <w:r w:rsidRPr="00A35089">
        <w:rPr>
          <w:rFonts w:ascii="Times New Roman" w:hAnsi="Times New Roman"/>
          <w:sz w:val="24"/>
          <w:szCs w:val="24"/>
        </w:rPr>
        <w:t xml:space="preserve"> the receiver tube outer diameter,</w:t>
      </w:r>
    </w:p>
    <w:p w:rsidR="00EE2B0C" w:rsidRDefault="006D366F" w:rsidP="00C73BF8">
      <w:pPr>
        <w:spacing w:after="0" w:line="360" w:lineRule="auto"/>
        <w:jc w:val="both"/>
        <w:rPr>
          <w:rFonts w:ascii="Times New Roman" w:hAnsi="Times New Roman"/>
          <w:sz w:val="24"/>
          <w:szCs w:val="24"/>
        </w:rPr>
      </w:pPr>
      <w:r w:rsidRPr="00A35089">
        <w:rPr>
          <w:rFonts w:ascii="Times New Roman" w:hAnsi="Times New Roman"/>
          <w:sz w:val="24"/>
          <w:szCs w:val="24"/>
        </w:rPr>
        <w:t xml:space="preserve"> </w:t>
      </w:r>
      <m:oMath>
        <m:sSup>
          <m:sSupPr>
            <m:ctrlPr>
              <w:rPr>
                <w:rFonts w:ascii="Cambria Math" w:hAnsi="Cambria Math"/>
                <w:i/>
                <w:szCs w:val="24"/>
              </w:rPr>
            </m:ctrlPr>
          </m:sSupPr>
          <m:e>
            <m:r>
              <w:rPr>
                <w:rFonts w:ascii="Cambria Math" w:hAnsi="Cambria Math"/>
                <w:szCs w:val="24"/>
              </w:rPr>
              <m:t>F</m:t>
            </m:r>
          </m:e>
          <m:sup>
            <m:r>
              <w:rPr>
                <w:rFonts w:ascii="Cambria Math" w:hAnsi="Cambria Math"/>
                <w:szCs w:val="24"/>
              </w:rPr>
              <m:t>'</m:t>
            </m:r>
          </m:sup>
        </m:sSup>
      </m:oMath>
      <w:r w:rsidRPr="00A35089">
        <w:rPr>
          <w:rFonts w:ascii="Times New Roman" w:hAnsi="Times New Roman"/>
          <w:szCs w:val="24"/>
        </w:rPr>
        <w:t xml:space="preserve"> </w:t>
      </w:r>
      <w:proofErr w:type="gramStart"/>
      <w:r w:rsidRPr="00A35089">
        <w:rPr>
          <w:rFonts w:ascii="Times New Roman" w:hAnsi="Times New Roman"/>
          <w:sz w:val="24"/>
          <w:szCs w:val="24"/>
        </w:rPr>
        <w:t>is</w:t>
      </w:r>
      <w:proofErr w:type="gramEnd"/>
      <w:r w:rsidRPr="00A35089">
        <w:rPr>
          <w:rFonts w:ascii="Times New Roman" w:hAnsi="Times New Roman"/>
          <w:sz w:val="24"/>
          <w:szCs w:val="24"/>
        </w:rPr>
        <w:t xml:space="preserve"> collector efficiency factor,</w:t>
      </w:r>
    </w:p>
    <w:p w:rsidR="00EE2B0C" w:rsidRDefault="006D366F" w:rsidP="00C73BF8">
      <w:pPr>
        <w:spacing w:after="0" w:line="360" w:lineRule="auto"/>
        <w:jc w:val="both"/>
        <w:rPr>
          <w:rFonts w:ascii="Times New Roman" w:hAnsi="Times New Roman"/>
          <w:sz w:val="24"/>
          <w:szCs w:val="24"/>
        </w:rPr>
      </w:pPr>
      <w:r w:rsidRPr="00A35089">
        <w:rPr>
          <w:rFonts w:ascii="Times New Roman" w:hAnsi="Times New Roman"/>
          <w:sz w:val="24"/>
          <w:szCs w:val="24"/>
        </w:rPr>
        <w:t xml:space="preserve"> </w:t>
      </w:r>
      <w:r w:rsidRPr="00A35089">
        <w:rPr>
          <w:rFonts w:ascii="Times New Roman" w:hAnsi="Times New Roman"/>
          <w:i/>
          <w:szCs w:val="24"/>
        </w:rPr>
        <w:t>S</w:t>
      </w:r>
      <w:r w:rsidRPr="00A35089">
        <w:rPr>
          <w:rFonts w:ascii="Times New Roman" w:hAnsi="Times New Roman"/>
          <w:szCs w:val="24"/>
        </w:rPr>
        <w:t xml:space="preserve"> </w:t>
      </w:r>
      <w:r w:rsidRPr="00A35089">
        <w:rPr>
          <w:rFonts w:ascii="Times New Roman" w:hAnsi="Times New Roman"/>
          <w:sz w:val="24"/>
          <w:szCs w:val="24"/>
        </w:rPr>
        <w:t>is absorbed solar radiation energy.</w:t>
      </w:r>
      <w:r w:rsidR="00E80719">
        <w:rPr>
          <w:rFonts w:ascii="Times New Roman" w:hAnsi="Times New Roman"/>
          <w:sz w:val="24"/>
          <w:szCs w:val="24"/>
        </w:rPr>
        <w:t xml:space="preserve"> </w:t>
      </w:r>
    </w:p>
    <w:p w:rsidR="006D366F" w:rsidRPr="00A35089" w:rsidRDefault="00E80719" w:rsidP="00C73BF8">
      <w:pPr>
        <w:spacing w:after="0" w:line="360" w:lineRule="auto"/>
        <w:jc w:val="both"/>
        <w:rPr>
          <w:rFonts w:ascii="Times New Roman" w:hAnsi="Times New Roman"/>
          <w:sz w:val="28"/>
          <w:szCs w:val="28"/>
        </w:rPr>
      </w:pPr>
      <w:r>
        <w:rPr>
          <w:rFonts w:ascii="Times New Roman" w:hAnsi="Times New Roman"/>
          <w:sz w:val="24"/>
          <w:szCs w:val="24"/>
        </w:rPr>
        <w:t>In a study</w:t>
      </w:r>
      <w:r w:rsidR="00EE2B0C">
        <w:rPr>
          <w:rFonts w:ascii="Times New Roman" w:hAnsi="Times New Roman"/>
          <w:sz w:val="24"/>
          <w:szCs w:val="24"/>
        </w:rPr>
        <w:t xml:space="preserve"> by </w:t>
      </w:r>
      <w:proofErr w:type="spellStart"/>
      <w:r w:rsidR="00EE2B0C">
        <w:rPr>
          <w:rFonts w:ascii="Times New Roman" w:hAnsi="Times New Roman"/>
          <w:sz w:val="24"/>
          <w:szCs w:val="24"/>
        </w:rPr>
        <w:t>Duffie</w:t>
      </w:r>
      <w:proofErr w:type="spellEnd"/>
      <w:r w:rsidR="00EE2B0C">
        <w:rPr>
          <w:rFonts w:ascii="Times New Roman" w:hAnsi="Times New Roman"/>
          <w:sz w:val="24"/>
          <w:szCs w:val="24"/>
        </w:rPr>
        <w:t xml:space="preserve"> and Beckman, 2005 and Rai, 1987</w:t>
      </w:r>
      <w:r w:rsidR="00367B41">
        <w:rPr>
          <w:rFonts w:ascii="Times New Roman" w:hAnsi="Times New Roman"/>
          <w:sz w:val="24"/>
          <w:szCs w:val="24"/>
        </w:rPr>
        <w:t>, to</w:t>
      </w:r>
      <w:r>
        <w:rPr>
          <w:rFonts w:ascii="Times New Roman" w:hAnsi="Times New Roman"/>
          <w:sz w:val="24"/>
          <w:szCs w:val="24"/>
        </w:rPr>
        <w:t xml:space="preserve"> determine the heat gain, collector flow factor, collector effi</w:t>
      </w:r>
      <w:r w:rsidR="00C00AEB">
        <w:rPr>
          <w:rFonts w:ascii="Times New Roman" w:hAnsi="Times New Roman"/>
          <w:sz w:val="24"/>
          <w:szCs w:val="24"/>
        </w:rPr>
        <w:t xml:space="preserve">ciency and optical efficiency, </w:t>
      </w:r>
      <w:r>
        <w:rPr>
          <w:rFonts w:ascii="Times New Roman" w:hAnsi="Times New Roman"/>
          <w:sz w:val="24"/>
          <w:szCs w:val="24"/>
        </w:rPr>
        <w:t xml:space="preserve">Equations 2.56, 2.57, 2.58 and 2.59 </w:t>
      </w:r>
      <w:r w:rsidR="00B96551">
        <w:rPr>
          <w:rFonts w:ascii="Times New Roman" w:hAnsi="Times New Roman"/>
          <w:sz w:val="24"/>
          <w:szCs w:val="24"/>
        </w:rPr>
        <w:t xml:space="preserve">show the variables </w:t>
      </w:r>
      <w:r>
        <w:rPr>
          <w:rFonts w:ascii="Times New Roman" w:hAnsi="Times New Roman"/>
          <w:sz w:val="24"/>
          <w:szCs w:val="24"/>
        </w:rPr>
        <w:t>respectively.</w:t>
      </w:r>
      <w:r w:rsidR="006D3DF0">
        <w:rPr>
          <w:rFonts w:ascii="Times New Roman" w:hAnsi="Times New Roman"/>
          <w:sz w:val="24"/>
          <w:szCs w:val="24"/>
        </w:rPr>
        <w:t xml:space="preserve"> </w:t>
      </w:r>
    </w:p>
    <w:p w:rsidR="006D366F" w:rsidRDefault="00E80719" w:rsidP="00C73BF8">
      <w:pPr>
        <w:spacing w:after="0" w:line="360" w:lineRule="auto"/>
        <w:jc w:val="both"/>
        <w:rPr>
          <w:rFonts w:ascii="Times New Roman" w:hAnsi="Times New Roman"/>
          <w:sz w:val="24"/>
          <w:szCs w:val="24"/>
        </w:rPr>
      </w:pPr>
      <w:r>
        <w:rPr>
          <w:rFonts w:ascii="Times New Roman" w:hAnsi="Times New Roman"/>
          <w:sz w:val="24"/>
          <w:szCs w:val="24"/>
        </w:rPr>
        <w:t>The total heat</w:t>
      </w:r>
      <w:r w:rsidR="006D366F" w:rsidRPr="00A35089">
        <w:rPr>
          <w:rFonts w:ascii="Times New Roman" w:hAnsi="Times New Roman"/>
          <w:sz w:val="24"/>
          <w:szCs w:val="24"/>
        </w:rPr>
        <w:t xml:space="preserve"> gain is </w:t>
      </w:r>
      <w:r>
        <w:rPr>
          <w:rFonts w:ascii="Times New Roman" w:hAnsi="Times New Roman"/>
          <w:sz w:val="24"/>
          <w:szCs w:val="24"/>
        </w:rPr>
        <w:t>given by</w:t>
      </w:r>
      <w:r w:rsidR="006D366F" w:rsidRPr="00A35089">
        <w:rPr>
          <w:rFonts w:ascii="Times New Roman" w:hAnsi="Times New Roman"/>
          <w:sz w:val="24"/>
          <w:szCs w:val="24"/>
        </w:rPr>
        <w:t xml:space="preserve"> Equation</w:t>
      </w:r>
      <w:r w:rsidR="006D366F">
        <w:rPr>
          <w:rFonts w:ascii="Times New Roman" w:hAnsi="Times New Roman"/>
          <w:sz w:val="24"/>
          <w:szCs w:val="24"/>
        </w:rPr>
        <w:t xml:space="preserve"> 2.56</w:t>
      </w:r>
      <w:r w:rsidR="00C00AEB">
        <w:rPr>
          <w:rFonts w:ascii="Times New Roman" w:hAnsi="Times New Roman"/>
          <w:sz w:val="24"/>
          <w:szCs w:val="24"/>
        </w:rPr>
        <w:tab/>
      </w:r>
      <w:r w:rsidR="00C00AEB">
        <w:rPr>
          <w:rFonts w:ascii="Times New Roman" w:hAnsi="Times New Roman"/>
          <w:sz w:val="24"/>
          <w:szCs w:val="24"/>
        </w:rPr>
        <w:tab/>
      </w:r>
      <w:r w:rsidR="006D366F" w:rsidRPr="00A35089">
        <w:rPr>
          <w:rFonts w:ascii="Times New Roman" w:hAnsi="Times New Roman"/>
          <w:sz w:val="24"/>
          <w:szCs w:val="24"/>
        </w:rPr>
        <w:tab/>
      </w:r>
    </w:p>
    <w:p w:rsidR="006D366F" w:rsidRPr="00A35089" w:rsidRDefault="00DE4351" w:rsidP="00C73BF8">
      <w:pPr>
        <w:spacing w:after="0" w:line="360" w:lineRule="auto"/>
        <w:ind w:firstLine="720"/>
        <w:jc w:val="both"/>
        <w:rPr>
          <w:rFonts w:ascii="Times New Roman" w:hAnsi="Times New Roman"/>
          <w:sz w:val="24"/>
          <w:szCs w:val="24"/>
        </w:rPr>
      </w:pPr>
      <m:oMath>
        <m:sSub>
          <m:sSubPr>
            <m:ctrlPr>
              <w:rPr>
                <w:rFonts w:ascii="Cambria Math" w:hAnsi="Cambria Math"/>
                <w:i/>
                <w:sz w:val="24"/>
                <w:szCs w:val="24"/>
              </w:rPr>
            </m:ctrlPr>
          </m:sSubPr>
          <m:e>
            <m:r>
              <w:rPr>
                <w:rFonts w:ascii="Cambria Math" w:hAnsi="Cambria Math"/>
                <w:sz w:val="24"/>
                <w:szCs w:val="24"/>
              </w:rPr>
              <m:t>Q</m:t>
            </m:r>
          </m:e>
          <m:sub>
            <m:r>
              <w:rPr>
                <w:rFonts w:ascii="Cambria Math" w:hAnsi="Cambria Math"/>
                <w:sz w:val="24"/>
                <w:szCs w:val="24"/>
              </w:rPr>
              <m:t>u</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F</m:t>
            </m:r>
          </m:e>
          <m:sub>
            <m:r>
              <w:rPr>
                <w:rFonts w:ascii="Cambria Math" w:hAnsi="Cambria Math"/>
                <w:sz w:val="24"/>
                <w:szCs w:val="24"/>
              </w:rPr>
              <m:t>R</m:t>
            </m:r>
          </m:sub>
        </m:sSub>
        <m:sSub>
          <m:sSubPr>
            <m:ctrlPr>
              <w:rPr>
                <w:rFonts w:ascii="Cambria Math" w:hAnsi="Cambria Math"/>
                <w:i/>
                <w:sz w:val="24"/>
                <w:szCs w:val="24"/>
              </w:rPr>
            </m:ctrlPr>
          </m:sSubPr>
          <m:e>
            <m:r>
              <w:rPr>
                <w:rFonts w:ascii="Cambria Math" w:hAnsi="Cambria Math"/>
                <w:sz w:val="24"/>
                <w:szCs w:val="24"/>
              </w:rPr>
              <m:t>A</m:t>
            </m:r>
          </m:e>
          <m:sub>
            <m:r>
              <w:rPr>
                <w:rFonts w:ascii="Cambria Math" w:hAnsi="Cambria Math"/>
                <w:sz w:val="24"/>
                <w:szCs w:val="24"/>
              </w:rPr>
              <m:t>a</m:t>
            </m:r>
          </m:sub>
        </m:sSub>
        <m:d>
          <m:dPr>
            <m:begChr m:val="["/>
            <m:endChr m:val="]"/>
            <m:ctrlPr>
              <w:rPr>
                <w:rFonts w:ascii="Cambria Math" w:hAnsi="Cambria Math"/>
                <w:i/>
                <w:sz w:val="24"/>
                <w:szCs w:val="24"/>
              </w:rPr>
            </m:ctrlPr>
          </m:dPr>
          <m:e>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A</m:t>
                    </m:r>
                  </m:e>
                  <m:sub>
                    <m:r>
                      <w:rPr>
                        <w:rFonts w:ascii="Cambria Math" w:hAnsi="Cambria Math"/>
                        <w:sz w:val="24"/>
                        <w:szCs w:val="24"/>
                      </w:rPr>
                      <m:t>r</m:t>
                    </m:r>
                  </m:sub>
                </m:sSub>
                <m:sSub>
                  <m:sSubPr>
                    <m:ctrlPr>
                      <w:rPr>
                        <w:rFonts w:ascii="Cambria Math" w:hAnsi="Cambria Math"/>
                        <w:i/>
                        <w:sz w:val="24"/>
                        <w:szCs w:val="24"/>
                      </w:rPr>
                    </m:ctrlPr>
                  </m:sSubPr>
                  <m:e>
                    <m:r>
                      <w:rPr>
                        <w:rFonts w:ascii="Cambria Math" w:hAnsi="Cambria Math"/>
                        <w:sz w:val="24"/>
                        <w:szCs w:val="24"/>
                      </w:rPr>
                      <m:t>U</m:t>
                    </m:r>
                  </m:e>
                  <m:sub>
                    <m:r>
                      <w:rPr>
                        <w:rFonts w:ascii="Cambria Math" w:hAnsi="Cambria Math"/>
                        <w:sz w:val="24"/>
                        <w:szCs w:val="24"/>
                      </w:rPr>
                      <m:t>l</m:t>
                    </m:r>
                  </m:sub>
                </m:sSub>
              </m:num>
              <m:den>
                <m:sSub>
                  <m:sSubPr>
                    <m:ctrlPr>
                      <w:rPr>
                        <w:rFonts w:ascii="Cambria Math" w:hAnsi="Cambria Math"/>
                        <w:i/>
                        <w:sz w:val="24"/>
                        <w:szCs w:val="24"/>
                      </w:rPr>
                    </m:ctrlPr>
                  </m:sSubPr>
                  <m:e>
                    <m:r>
                      <w:rPr>
                        <w:rFonts w:ascii="Cambria Math" w:hAnsi="Cambria Math"/>
                        <w:sz w:val="24"/>
                        <w:szCs w:val="24"/>
                      </w:rPr>
                      <m:t>A</m:t>
                    </m:r>
                  </m:e>
                  <m:sub>
                    <m:r>
                      <w:rPr>
                        <w:rFonts w:ascii="Cambria Math" w:hAnsi="Cambria Math"/>
                        <w:sz w:val="24"/>
                        <w:szCs w:val="24"/>
                      </w:rPr>
                      <m:t>a</m:t>
                    </m:r>
                  </m:sub>
                </m:sSub>
              </m:den>
            </m:f>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T</m:t>
                    </m:r>
                  </m:e>
                  <m:sub>
                    <m:r>
                      <w:rPr>
                        <w:rFonts w:ascii="Cambria Math" w:hAnsi="Cambria Math"/>
                        <w:sz w:val="24"/>
                        <w:szCs w:val="24"/>
                      </w:rPr>
                      <m:t>1</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T</m:t>
                    </m:r>
                  </m:e>
                  <m:sub>
                    <m:r>
                      <w:rPr>
                        <w:rFonts w:ascii="Cambria Math" w:hAnsi="Cambria Math"/>
                        <w:sz w:val="24"/>
                        <w:szCs w:val="24"/>
                      </w:rPr>
                      <m:t>a</m:t>
                    </m:r>
                  </m:sub>
                </m:sSub>
              </m:e>
            </m:d>
          </m:e>
        </m:d>
        <m:r>
          <w:rPr>
            <w:rFonts w:ascii="Cambria Math" w:hAnsi="Cambria Math"/>
            <w:sz w:val="24"/>
            <w:szCs w:val="24"/>
          </w:rPr>
          <m:t xml:space="preserve"> </m:t>
        </m:r>
      </m:oMath>
      <w:r w:rsidR="007B6046">
        <w:rPr>
          <w:rFonts w:ascii="Times New Roman" w:hAnsi="Times New Roman"/>
          <w:sz w:val="24"/>
          <w:szCs w:val="24"/>
        </w:rPr>
        <w:t>…………………………………..</w:t>
      </w:r>
      <w:r w:rsidR="006D366F">
        <w:rPr>
          <w:rFonts w:ascii="Times New Roman" w:hAnsi="Times New Roman"/>
          <w:sz w:val="24"/>
          <w:szCs w:val="24"/>
        </w:rPr>
        <w:t>……………</w:t>
      </w:r>
      <w:r w:rsidR="006D366F" w:rsidRPr="00A35089">
        <w:rPr>
          <w:rFonts w:ascii="Times New Roman" w:hAnsi="Times New Roman"/>
          <w:sz w:val="24"/>
          <w:szCs w:val="24"/>
        </w:rPr>
        <w:t xml:space="preserve"> (2.</w:t>
      </w:r>
      <w:r w:rsidR="006D366F">
        <w:rPr>
          <w:rFonts w:ascii="Times New Roman" w:hAnsi="Times New Roman"/>
          <w:sz w:val="24"/>
          <w:szCs w:val="24"/>
        </w:rPr>
        <w:t>56</w:t>
      </w:r>
      <w:r w:rsidR="006D366F" w:rsidRPr="00A35089">
        <w:rPr>
          <w:rFonts w:ascii="Times New Roman" w:hAnsi="Times New Roman"/>
          <w:sz w:val="24"/>
          <w:szCs w:val="24"/>
        </w:rPr>
        <w:t>)</w:t>
      </w:r>
    </w:p>
    <w:p w:rsidR="006D366F" w:rsidRPr="00A35089" w:rsidRDefault="003903A3" w:rsidP="00C73BF8">
      <w:pPr>
        <w:spacing w:after="0" w:line="360" w:lineRule="auto"/>
        <w:jc w:val="both"/>
        <w:rPr>
          <w:rFonts w:ascii="Times New Roman" w:hAnsi="Times New Roman"/>
          <w:sz w:val="24"/>
          <w:szCs w:val="24"/>
        </w:rPr>
      </w:pPr>
      <w:r>
        <w:rPr>
          <w:rFonts w:ascii="Times New Roman" w:hAnsi="Times New Roman"/>
          <w:sz w:val="24"/>
          <w:szCs w:val="24"/>
        </w:rPr>
        <w:t xml:space="preserve">The </w:t>
      </w:r>
      <w:r w:rsidRPr="003903A3">
        <w:rPr>
          <w:rFonts w:ascii="Times New Roman" w:hAnsi="Times New Roman"/>
          <w:sz w:val="24"/>
          <w:szCs w:val="24"/>
        </w:rPr>
        <w:t>c</w:t>
      </w:r>
      <w:r w:rsidR="006D366F" w:rsidRPr="00A35089">
        <w:rPr>
          <w:rFonts w:ascii="Times New Roman" w:hAnsi="Times New Roman"/>
          <w:sz w:val="24"/>
          <w:szCs w:val="24"/>
        </w:rPr>
        <w:t xml:space="preserve">ollector flow factor  </w:t>
      </w:r>
      <w:r w:rsidR="006D366F" w:rsidRPr="00A35089">
        <w:rPr>
          <w:rFonts w:ascii="Times New Roman" w:hAnsi="Times New Roman"/>
          <w:i/>
          <w:sz w:val="24"/>
          <w:szCs w:val="24"/>
        </w:rPr>
        <w:t xml:space="preserve"> </w:t>
      </w:r>
      <w:r w:rsidR="006D366F" w:rsidRPr="00A35089">
        <w:rPr>
          <w:rFonts w:ascii="Times New Roman" w:hAnsi="Times New Roman"/>
          <w:i/>
          <w:szCs w:val="24"/>
        </w:rPr>
        <w:t xml:space="preserve">F′′ </w:t>
      </w:r>
      <w:r w:rsidR="006D366F" w:rsidRPr="00A35089">
        <w:rPr>
          <w:rFonts w:ascii="Times New Roman" w:hAnsi="Times New Roman"/>
          <w:sz w:val="24"/>
          <w:szCs w:val="24"/>
        </w:rPr>
        <w:t xml:space="preserve">is </w:t>
      </w:r>
      <w:r w:rsidR="00E80719">
        <w:rPr>
          <w:rFonts w:ascii="Times New Roman" w:hAnsi="Times New Roman"/>
          <w:sz w:val="24"/>
          <w:szCs w:val="24"/>
        </w:rPr>
        <w:t>given by</w:t>
      </w:r>
      <w:r w:rsidR="006D366F" w:rsidRPr="00A35089">
        <w:rPr>
          <w:rFonts w:ascii="Times New Roman" w:hAnsi="Times New Roman"/>
          <w:sz w:val="24"/>
          <w:szCs w:val="24"/>
        </w:rPr>
        <w:t xml:space="preserve"> Equation</w:t>
      </w:r>
      <w:r w:rsidR="006D366F">
        <w:rPr>
          <w:rFonts w:ascii="Times New Roman" w:hAnsi="Times New Roman"/>
          <w:sz w:val="24"/>
          <w:szCs w:val="24"/>
        </w:rPr>
        <w:t xml:space="preserve"> 2.57</w:t>
      </w:r>
      <w:r w:rsidR="000A6AF3">
        <w:rPr>
          <w:rFonts w:ascii="Times New Roman" w:hAnsi="Times New Roman"/>
          <w:sz w:val="24"/>
          <w:szCs w:val="24"/>
        </w:rPr>
        <w:t xml:space="preserve"> (</w:t>
      </w:r>
      <w:proofErr w:type="spellStart"/>
      <w:r w:rsidR="000A6AF3">
        <w:rPr>
          <w:rFonts w:ascii="Times New Roman" w:hAnsi="Times New Roman"/>
          <w:sz w:val="24"/>
          <w:szCs w:val="24"/>
        </w:rPr>
        <w:t>Duffie</w:t>
      </w:r>
      <w:proofErr w:type="spellEnd"/>
      <w:r w:rsidR="000A6AF3">
        <w:rPr>
          <w:rFonts w:ascii="Times New Roman" w:hAnsi="Times New Roman"/>
          <w:sz w:val="24"/>
          <w:szCs w:val="24"/>
        </w:rPr>
        <w:t xml:space="preserve"> </w:t>
      </w:r>
      <w:r w:rsidR="00C92951">
        <w:rPr>
          <w:rFonts w:ascii="Times New Roman" w:hAnsi="Times New Roman"/>
          <w:sz w:val="24"/>
          <w:szCs w:val="24"/>
        </w:rPr>
        <w:t>&amp;</w:t>
      </w:r>
      <w:r w:rsidR="000A6AF3">
        <w:rPr>
          <w:rFonts w:ascii="Times New Roman" w:hAnsi="Times New Roman"/>
          <w:sz w:val="24"/>
          <w:szCs w:val="24"/>
        </w:rPr>
        <w:t xml:space="preserve"> Beckman, 2005</w:t>
      </w:r>
      <w:r w:rsidR="006D366F" w:rsidRPr="00A35089">
        <w:rPr>
          <w:rFonts w:ascii="Times New Roman" w:eastAsia="Times New Roman" w:hAnsi="Times New Roman"/>
          <w:sz w:val="24"/>
          <w:szCs w:val="24"/>
        </w:rPr>
        <w:t>).</w:t>
      </w:r>
    </w:p>
    <w:p w:rsidR="006D366F" w:rsidRPr="00A35089" w:rsidRDefault="006D366F" w:rsidP="00C73BF8">
      <w:pPr>
        <w:spacing w:after="0" w:line="360" w:lineRule="auto"/>
        <w:ind w:left="900"/>
        <w:jc w:val="both"/>
        <w:rPr>
          <w:rFonts w:ascii="Times New Roman" w:hAnsi="Times New Roman"/>
          <w:sz w:val="24"/>
          <w:szCs w:val="24"/>
        </w:rPr>
      </w:pPr>
      <w:r w:rsidRPr="00A35089">
        <w:rPr>
          <w:rFonts w:ascii="Times New Roman" w:hAnsi="Times New Roman"/>
          <w:sz w:val="24"/>
          <w:szCs w:val="24"/>
        </w:rPr>
        <w:t xml:space="preserve"> </w:t>
      </w:r>
      <m:oMath>
        <m:sSup>
          <m:sSupPr>
            <m:ctrlPr>
              <w:rPr>
                <w:rFonts w:ascii="Cambria Math" w:hAnsi="Cambria Math"/>
                <w:i/>
                <w:sz w:val="28"/>
                <w:szCs w:val="28"/>
              </w:rPr>
            </m:ctrlPr>
          </m:sSupPr>
          <m:e>
            <m:r>
              <w:rPr>
                <w:rFonts w:ascii="Cambria Math" w:hAnsi="Cambria Math"/>
                <w:sz w:val="28"/>
                <w:szCs w:val="28"/>
              </w:rPr>
              <m:t>F</m:t>
            </m:r>
          </m:e>
          <m:sup>
            <m:r>
              <w:rPr>
                <w:rFonts w:ascii="Cambria Math" w:hAnsi="Cambria Math"/>
                <w:sz w:val="28"/>
                <w:szCs w:val="28"/>
              </w:rPr>
              <m:t>''</m:t>
            </m:r>
          </m:sup>
        </m:sSup>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R</m:t>
                </m:r>
              </m:sub>
            </m:sSub>
          </m:num>
          <m:den>
            <m:sSup>
              <m:sSupPr>
                <m:ctrlPr>
                  <w:rPr>
                    <w:rFonts w:ascii="Cambria Math" w:hAnsi="Cambria Math"/>
                    <w:i/>
                    <w:sz w:val="28"/>
                    <w:szCs w:val="28"/>
                  </w:rPr>
                </m:ctrlPr>
              </m:sSupPr>
              <m:e>
                <m:r>
                  <w:rPr>
                    <w:rFonts w:ascii="Cambria Math" w:hAnsi="Cambria Math"/>
                    <w:sz w:val="28"/>
                    <w:szCs w:val="28"/>
                  </w:rPr>
                  <m:t>F</m:t>
                </m:r>
              </m:e>
              <m:sup>
                <m:r>
                  <w:rPr>
                    <w:rFonts w:ascii="Cambria Math" w:hAnsi="Cambria Math"/>
                    <w:sz w:val="28"/>
                    <w:szCs w:val="28"/>
                  </w:rPr>
                  <m:t>'</m:t>
                </m:r>
              </m:sup>
            </m:sSup>
          </m:den>
        </m:f>
        <m:r>
          <w:rPr>
            <w:rFonts w:ascii="Cambria Math" w:hAnsi="Cambria Math"/>
            <w:sz w:val="28"/>
            <w:szCs w:val="28"/>
          </w:rPr>
          <m:t xml:space="preserve">= </m:t>
        </m:r>
        <m:f>
          <m:fPr>
            <m:ctrlPr>
              <w:rPr>
                <w:rFonts w:ascii="Cambria Math" w:hAnsi="Cambria Math"/>
                <w:i/>
                <w:sz w:val="28"/>
                <w:szCs w:val="28"/>
              </w:rPr>
            </m:ctrlPr>
          </m:fPr>
          <m:num>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m</m:t>
                    </m:r>
                  </m:e>
                </m:acc>
                <m:r>
                  <w:rPr>
                    <w:rFonts w:ascii="Cambria Math" w:hAnsi="Cambria Math"/>
                    <w:sz w:val="28"/>
                    <w:szCs w:val="28"/>
                  </w:rPr>
                  <m:t>c</m:t>
                </m:r>
              </m:e>
              <m:sub>
                <m:r>
                  <w:rPr>
                    <w:rFonts w:ascii="Cambria Math" w:hAnsi="Cambria Math"/>
                    <w:sz w:val="28"/>
                    <w:szCs w:val="28"/>
                  </w:rPr>
                  <m:t>p</m:t>
                </m:r>
              </m:sub>
            </m:sSub>
          </m:num>
          <m:den>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r</m:t>
                </m:r>
              </m:sub>
            </m:sSub>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l</m:t>
                </m:r>
              </m:sub>
            </m:sSub>
            <m:r>
              <w:rPr>
                <w:rFonts w:ascii="Cambria Math" w:hAnsi="Cambria Math"/>
                <w:sz w:val="28"/>
                <w:szCs w:val="28"/>
              </w:rPr>
              <m:t>F'</m:t>
            </m:r>
          </m:den>
        </m:f>
        <m:d>
          <m:dPr>
            <m:begChr m:val="["/>
            <m:endChr m:val="]"/>
            <m:ctrlPr>
              <w:rPr>
                <w:rFonts w:ascii="Cambria Math" w:hAnsi="Cambria Math"/>
                <w:i/>
                <w:sz w:val="28"/>
                <w:szCs w:val="28"/>
              </w:rPr>
            </m:ctrlPr>
          </m:dPr>
          <m:e>
            <m:r>
              <w:rPr>
                <w:rFonts w:ascii="Cambria Math" w:hAnsi="Cambria Math"/>
                <w:sz w:val="28"/>
                <w:szCs w:val="28"/>
              </w:rPr>
              <m:t>1-</m:t>
            </m:r>
            <m:sSup>
              <m:sSupPr>
                <m:ctrlPr>
                  <w:rPr>
                    <w:rFonts w:ascii="Cambria Math" w:hAnsi="Cambria Math"/>
                    <w:i/>
                    <w:sz w:val="28"/>
                    <w:szCs w:val="28"/>
                  </w:rPr>
                </m:ctrlPr>
              </m:sSupPr>
              <m:e>
                <m:r>
                  <w:rPr>
                    <w:rFonts w:ascii="Cambria Math" w:hAnsi="Cambria Math"/>
                    <w:sz w:val="28"/>
                    <w:szCs w:val="28"/>
                  </w:rPr>
                  <m:t>e</m:t>
                </m:r>
              </m:e>
              <m:sup>
                <m:f>
                  <m:fPr>
                    <m:ctrlPr>
                      <w:rPr>
                        <w:rFonts w:ascii="Cambria Math" w:hAnsi="Cambria Math"/>
                        <w:i/>
                        <w:sz w:val="28"/>
                        <w:szCs w:val="28"/>
                      </w:rPr>
                    </m:ctrlPr>
                  </m:fPr>
                  <m:num>
                    <m:r>
                      <w:rPr>
                        <w:rFonts w:ascii="Cambria Math" w:hAnsi="Cambria Math"/>
                        <w:sz w:val="28"/>
                        <w:szCs w:val="28"/>
                      </w:rPr>
                      <m:t>F'</m:t>
                    </m:r>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r</m:t>
                        </m:r>
                      </m:sub>
                    </m:sSub>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l</m:t>
                        </m:r>
                      </m:sub>
                    </m:sSub>
                  </m:num>
                  <m:den>
                    <m:r>
                      <w:rPr>
                        <w:rFonts w:ascii="Cambria Math" w:hAnsi="Cambria Math"/>
                        <w:sz w:val="28"/>
                        <w:szCs w:val="28"/>
                      </w:rPr>
                      <m:t>m</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p</m:t>
                        </m:r>
                      </m:sub>
                    </m:sSub>
                  </m:den>
                </m:f>
              </m:sup>
            </m:sSup>
          </m:e>
        </m:d>
        <m:r>
          <w:rPr>
            <w:rFonts w:ascii="Cambria Math" w:hAnsi="Cambria Math"/>
            <w:sz w:val="28"/>
            <w:szCs w:val="28"/>
          </w:rPr>
          <m:t xml:space="preserve"> </m:t>
        </m:r>
      </m:oMath>
      <w:r w:rsidR="007B6046">
        <w:rPr>
          <w:rFonts w:ascii="Times New Roman" w:hAnsi="Times New Roman"/>
          <w:sz w:val="24"/>
          <w:szCs w:val="24"/>
        </w:rPr>
        <w:t>……………………………...</w:t>
      </w:r>
      <w:r>
        <w:rPr>
          <w:rFonts w:ascii="Times New Roman" w:hAnsi="Times New Roman"/>
          <w:sz w:val="24"/>
          <w:szCs w:val="24"/>
        </w:rPr>
        <w:t>….…</w:t>
      </w:r>
      <w:r w:rsidRPr="00A35089">
        <w:rPr>
          <w:rFonts w:ascii="Times New Roman" w:hAnsi="Times New Roman"/>
          <w:sz w:val="24"/>
          <w:szCs w:val="24"/>
        </w:rPr>
        <w:t xml:space="preserve"> (2.</w:t>
      </w:r>
      <w:r>
        <w:rPr>
          <w:rFonts w:ascii="Times New Roman" w:hAnsi="Times New Roman"/>
          <w:sz w:val="24"/>
          <w:szCs w:val="24"/>
        </w:rPr>
        <w:t>57</w:t>
      </w:r>
      <w:r w:rsidRPr="00A35089">
        <w:rPr>
          <w:rFonts w:ascii="Times New Roman" w:hAnsi="Times New Roman"/>
          <w:sz w:val="24"/>
          <w:szCs w:val="24"/>
        </w:rPr>
        <w:t>)</w:t>
      </w:r>
    </w:p>
    <w:p w:rsidR="006D366F" w:rsidRPr="00A35089" w:rsidRDefault="006D366F" w:rsidP="00C73BF8">
      <w:pPr>
        <w:spacing w:line="360" w:lineRule="auto"/>
        <w:jc w:val="both"/>
        <w:rPr>
          <w:rFonts w:ascii="Times New Roman" w:hAnsi="Times New Roman"/>
          <w:sz w:val="24"/>
          <w:szCs w:val="24"/>
        </w:rPr>
      </w:pPr>
      <w:r w:rsidRPr="00A35089">
        <w:rPr>
          <w:rFonts w:ascii="Times New Roman" w:hAnsi="Times New Roman"/>
          <w:sz w:val="24"/>
          <w:szCs w:val="24"/>
        </w:rPr>
        <w:t xml:space="preserve">Collector efficiency </w:t>
      </w:r>
      <w:r w:rsidR="00C00AEB">
        <w:rPr>
          <w:rFonts w:ascii="Times New Roman" w:hAnsi="Times New Roman"/>
          <w:sz w:val="24"/>
          <w:szCs w:val="24"/>
        </w:rPr>
        <w:t xml:space="preserve">and the optical efficiencies </w:t>
      </w:r>
      <w:r w:rsidR="00DD1595">
        <w:rPr>
          <w:rFonts w:ascii="Times New Roman" w:hAnsi="Times New Roman"/>
          <w:sz w:val="24"/>
          <w:szCs w:val="24"/>
        </w:rPr>
        <w:t>are given</w:t>
      </w:r>
      <w:r w:rsidR="00E80719">
        <w:rPr>
          <w:rFonts w:ascii="Times New Roman" w:hAnsi="Times New Roman"/>
          <w:sz w:val="24"/>
          <w:szCs w:val="24"/>
        </w:rPr>
        <w:t xml:space="preserve"> by</w:t>
      </w:r>
      <w:r>
        <w:rPr>
          <w:rFonts w:ascii="Times New Roman" w:hAnsi="Times New Roman"/>
          <w:sz w:val="24"/>
          <w:szCs w:val="24"/>
        </w:rPr>
        <w:t xml:space="preserve"> Equation 2.58</w:t>
      </w:r>
      <w:r w:rsidR="00C00AEB">
        <w:rPr>
          <w:rFonts w:ascii="Times New Roman" w:hAnsi="Times New Roman"/>
          <w:sz w:val="24"/>
          <w:szCs w:val="24"/>
        </w:rPr>
        <w:t xml:space="preserve"> and 2.59 respectively</w:t>
      </w:r>
      <w:r w:rsidRPr="00A35089">
        <w:rPr>
          <w:rFonts w:ascii="Times New Roman" w:hAnsi="Times New Roman"/>
          <w:sz w:val="24"/>
          <w:szCs w:val="24"/>
        </w:rPr>
        <w:t xml:space="preserve"> (</w:t>
      </w:r>
      <w:r w:rsidR="00C00AEB">
        <w:rPr>
          <w:rFonts w:ascii="Times New Roman" w:hAnsi="Times New Roman"/>
          <w:sz w:val="24"/>
          <w:szCs w:val="24"/>
        </w:rPr>
        <w:t>Rai, 1987</w:t>
      </w:r>
      <w:r w:rsidRPr="00A35089">
        <w:rPr>
          <w:rFonts w:ascii="Times New Roman" w:hAnsi="Times New Roman"/>
          <w:sz w:val="24"/>
          <w:szCs w:val="24"/>
        </w:rPr>
        <w:t>).</w:t>
      </w:r>
    </w:p>
    <w:p w:rsidR="006D366F" w:rsidRPr="00A35089" w:rsidRDefault="006D366F" w:rsidP="00C73BF8">
      <w:pPr>
        <w:spacing w:after="0" w:line="360" w:lineRule="auto"/>
        <w:jc w:val="both"/>
        <w:rPr>
          <w:rFonts w:ascii="Times New Roman" w:hAnsi="Times New Roman"/>
          <w:sz w:val="24"/>
          <w:szCs w:val="24"/>
        </w:rPr>
      </w:pPr>
      <w:r w:rsidRPr="00A35089">
        <w:rPr>
          <w:rFonts w:ascii="Times New Roman" w:hAnsi="Times New Roman"/>
          <w:sz w:val="28"/>
          <w:szCs w:val="28"/>
        </w:rPr>
        <w:tab/>
      </w:r>
      <m:oMath>
        <m:sSub>
          <m:sSubPr>
            <m:ctrlPr>
              <w:rPr>
                <w:rFonts w:ascii="Cambria Math" w:hAnsi="Cambria Math"/>
                <w:i/>
                <w:sz w:val="28"/>
                <w:szCs w:val="28"/>
              </w:rPr>
            </m:ctrlPr>
          </m:sSubPr>
          <m:e>
            <m:r>
              <w:rPr>
                <w:rFonts w:ascii="Cambria Math" w:hAnsi="Cambria Math"/>
                <w:sz w:val="28"/>
                <w:szCs w:val="28"/>
              </w:rPr>
              <m:t>η</m:t>
            </m:r>
          </m:e>
          <m:sub>
            <m:r>
              <w:rPr>
                <w:rFonts w:ascii="Cambria Math" w:hAnsi="Cambria Math"/>
                <w:sz w:val="28"/>
                <w:szCs w:val="28"/>
              </w:rPr>
              <m:t>c</m:t>
            </m:r>
          </m:sub>
        </m:sSub>
        <m:r>
          <w:rPr>
            <w:rFonts w:ascii="Cambria Math" w:hAnsi="Cambria Math"/>
            <w:sz w:val="28"/>
            <w:szCs w:val="28"/>
          </w:rPr>
          <m:t xml:space="preserve">= </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u</m:t>
                </m:r>
              </m:sub>
            </m:sSub>
          </m:num>
          <m:den>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b</m:t>
                </m:r>
              </m:sub>
            </m:sSub>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b</m:t>
                </m:r>
              </m:sub>
            </m:sSub>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a</m:t>
                </m:r>
              </m:sub>
            </m:sSub>
          </m:den>
        </m:f>
        <m:r>
          <w:rPr>
            <w:rFonts w:ascii="Cambria Math" w:hAnsi="Cambria Math"/>
            <w:sz w:val="28"/>
            <w:szCs w:val="28"/>
          </w:rPr>
          <m:t xml:space="preserve"> </m:t>
        </m:r>
      </m:oMath>
      <w:r w:rsidRPr="002F568E">
        <w:rPr>
          <w:rFonts w:ascii="Times New Roman" w:hAnsi="Times New Roman"/>
          <w:sz w:val="24"/>
          <w:szCs w:val="28"/>
        </w:rPr>
        <w:t>……</w:t>
      </w:r>
      <w:r w:rsidR="007B6046">
        <w:rPr>
          <w:rFonts w:ascii="Times New Roman" w:hAnsi="Times New Roman"/>
          <w:sz w:val="24"/>
          <w:szCs w:val="28"/>
        </w:rPr>
        <w:t>……………………………………………...</w:t>
      </w:r>
      <w:r>
        <w:rPr>
          <w:rFonts w:ascii="Times New Roman" w:hAnsi="Times New Roman"/>
          <w:sz w:val="24"/>
          <w:szCs w:val="28"/>
        </w:rPr>
        <w:t>………</w:t>
      </w:r>
      <w:r w:rsidRPr="002F568E">
        <w:rPr>
          <w:rFonts w:ascii="Times New Roman" w:hAnsi="Times New Roman"/>
          <w:sz w:val="24"/>
          <w:szCs w:val="28"/>
        </w:rPr>
        <w:t>…</w:t>
      </w:r>
      <w:r w:rsidRPr="00A35089">
        <w:rPr>
          <w:rFonts w:ascii="Times New Roman" w:hAnsi="Times New Roman"/>
          <w:sz w:val="24"/>
          <w:szCs w:val="24"/>
        </w:rPr>
        <w:t xml:space="preserve"> (2.</w:t>
      </w:r>
      <w:r>
        <w:rPr>
          <w:rFonts w:ascii="Times New Roman" w:hAnsi="Times New Roman"/>
          <w:sz w:val="24"/>
          <w:szCs w:val="24"/>
        </w:rPr>
        <w:t>58</w:t>
      </w:r>
      <w:r w:rsidRPr="00A35089">
        <w:rPr>
          <w:rFonts w:ascii="Times New Roman" w:hAnsi="Times New Roman"/>
          <w:sz w:val="24"/>
          <w:szCs w:val="24"/>
        </w:rPr>
        <w:t>)</w:t>
      </w:r>
    </w:p>
    <w:p w:rsidR="006D366F" w:rsidRPr="00A35089" w:rsidRDefault="006D366F" w:rsidP="00C73BF8">
      <w:pPr>
        <w:spacing w:after="0" w:line="360" w:lineRule="auto"/>
        <w:jc w:val="both"/>
        <w:rPr>
          <w:rFonts w:ascii="Times New Roman" w:hAnsi="Times New Roman"/>
          <w:sz w:val="24"/>
          <w:szCs w:val="24"/>
        </w:rPr>
      </w:pPr>
      <w:r w:rsidRPr="00A35089">
        <w:rPr>
          <w:rFonts w:ascii="Times New Roman" w:hAnsi="Times New Roman"/>
          <w:sz w:val="24"/>
          <w:szCs w:val="24"/>
        </w:rPr>
        <w:lastRenderedPageBreak/>
        <w:t xml:space="preserve">Optical efficiency </w:t>
      </w:r>
      <m:oMath>
        <m:sSub>
          <m:sSubPr>
            <m:ctrlPr>
              <w:rPr>
                <w:rFonts w:ascii="Cambria Math" w:hAnsi="Cambria Math"/>
                <w:i/>
                <w:sz w:val="24"/>
                <w:szCs w:val="24"/>
              </w:rPr>
            </m:ctrlPr>
          </m:sSubPr>
          <m:e>
            <m:r>
              <w:rPr>
                <w:rFonts w:ascii="Cambria Math" w:hAnsi="Cambria Math"/>
                <w:sz w:val="24"/>
                <w:szCs w:val="24"/>
              </w:rPr>
              <m:t>η</m:t>
            </m:r>
          </m:e>
          <m:sub>
            <m:r>
              <w:rPr>
                <w:rFonts w:ascii="Cambria Math" w:hAnsi="Cambria Math"/>
                <w:sz w:val="24"/>
                <w:szCs w:val="24"/>
              </w:rPr>
              <m:t>opt</m:t>
            </m:r>
          </m:sub>
        </m:sSub>
      </m:oMath>
      <w:r w:rsidRPr="00A35089">
        <w:rPr>
          <w:rFonts w:ascii="Times New Roman" w:hAnsi="Times New Roman"/>
          <w:sz w:val="24"/>
          <w:szCs w:val="24"/>
        </w:rPr>
        <w:t xml:space="preserve"> </w:t>
      </w:r>
      <w:r w:rsidR="00E80719">
        <w:rPr>
          <w:rFonts w:ascii="Times New Roman" w:hAnsi="Times New Roman"/>
          <w:sz w:val="24"/>
          <w:szCs w:val="24"/>
        </w:rPr>
        <w:t>is given by</w:t>
      </w:r>
      <w:r>
        <w:rPr>
          <w:rFonts w:ascii="Times New Roman" w:hAnsi="Times New Roman"/>
          <w:sz w:val="24"/>
          <w:szCs w:val="24"/>
        </w:rPr>
        <w:t xml:space="preserve"> Equation 2.59</w:t>
      </w:r>
      <w:r w:rsidR="00E80719">
        <w:rPr>
          <w:rFonts w:ascii="Times New Roman" w:hAnsi="Times New Roman"/>
          <w:sz w:val="24"/>
          <w:szCs w:val="24"/>
        </w:rPr>
        <w:t>.</w:t>
      </w:r>
    </w:p>
    <w:p w:rsidR="006D366F" w:rsidRPr="00A35089" w:rsidRDefault="006D366F" w:rsidP="00C73BF8">
      <w:pPr>
        <w:spacing w:after="0" w:line="360" w:lineRule="auto"/>
        <w:jc w:val="both"/>
        <w:rPr>
          <w:rFonts w:ascii="Times New Roman" w:eastAsia="Times New Roman" w:hAnsi="Times New Roman"/>
          <w:sz w:val="24"/>
          <w:szCs w:val="24"/>
        </w:rPr>
      </w:pPr>
      <w:r w:rsidRPr="00A35089">
        <w:rPr>
          <w:rFonts w:ascii="Times New Roman" w:hAnsi="Times New Roman"/>
          <w:sz w:val="24"/>
          <w:szCs w:val="24"/>
        </w:rPr>
        <w:tab/>
      </w:r>
      <w:r w:rsidRPr="00A35089">
        <w:rPr>
          <w:rFonts w:ascii="Times New Roman" w:hAnsi="Times New Roman"/>
          <w:position w:val="-14"/>
          <w:sz w:val="24"/>
          <w:szCs w:val="24"/>
        </w:rPr>
        <w:object w:dxaOrig="1420" w:dyaOrig="400">
          <v:shape id="_x0000_i1041" type="#_x0000_t75" style="width:1in;height:21.75pt" o:ole="">
            <v:imagedata r:id="rId40" o:title=""/>
          </v:shape>
          <o:OLEObject Type="Embed" ProgID="Equation.DSMT4" ShapeID="_x0000_i1041" DrawAspect="Content" ObjectID="_1500828054" r:id="rId41"/>
        </w:object>
      </w:r>
      <w:r w:rsidR="007B6046">
        <w:rPr>
          <w:rFonts w:ascii="Times New Roman" w:hAnsi="Times New Roman"/>
          <w:sz w:val="24"/>
          <w:szCs w:val="24"/>
        </w:rPr>
        <w:tab/>
        <w:t>…………………………………….</w:t>
      </w:r>
      <w:r w:rsidR="00AF464A">
        <w:rPr>
          <w:rFonts w:ascii="Times New Roman" w:hAnsi="Times New Roman"/>
          <w:sz w:val="24"/>
          <w:szCs w:val="24"/>
        </w:rPr>
        <w:t>………………………..</w:t>
      </w:r>
      <w:r w:rsidR="00AF464A" w:rsidRPr="00A35089">
        <w:rPr>
          <w:rFonts w:ascii="Times New Roman" w:hAnsi="Times New Roman"/>
          <w:sz w:val="24"/>
          <w:szCs w:val="24"/>
        </w:rPr>
        <w:t xml:space="preserve"> (</w:t>
      </w:r>
      <w:r w:rsidRPr="00A35089">
        <w:rPr>
          <w:rFonts w:ascii="Times New Roman" w:hAnsi="Times New Roman"/>
          <w:sz w:val="24"/>
          <w:szCs w:val="24"/>
        </w:rPr>
        <w:t>2.</w:t>
      </w:r>
      <w:r>
        <w:rPr>
          <w:rFonts w:ascii="Times New Roman" w:hAnsi="Times New Roman"/>
          <w:sz w:val="24"/>
          <w:szCs w:val="24"/>
        </w:rPr>
        <w:t>59</w:t>
      </w:r>
      <w:r w:rsidRPr="00A35089">
        <w:rPr>
          <w:rFonts w:ascii="Times New Roman" w:hAnsi="Times New Roman"/>
          <w:sz w:val="24"/>
          <w:szCs w:val="24"/>
        </w:rPr>
        <w:t>)</w:t>
      </w:r>
      <w:r w:rsidRPr="00A35089">
        <w:rPr>
          <w:rFonts w:ascii="Times New Roman" w:eastAsia="Times New Roman" w:hAnsi="Times New Roman"/>
          <w:sz w:val="24"/>
          <w:szCs w:val="24"/>
        </w:rPr>
        <w:t xml:space="preserve">     </w:t>
      </w:r>
    </w:p>
    <w:p w:rsidR="006D366F" w:rsidRPr="00A35089" w:rsidRDefault="006D366F" w:rsidP="00C73BF8">
      <w:pPr>
        <w:spacing w:after="0" w:line="360" w:lineRule="auto"/>
        <w:jc w:val="both"/>
        <w:rPr>
          <w:rFonts w:ascii="Times New Roman" w:hAnsi="Times New Roman"/>
          <w:sz w:val="24"/>
          <w:szCs w:val="24"/>
        </w:rPr>
      </w:pPr>
      <w:proofErr w:type="gramStart"/>
      <w:r w:rsidRPr="00A35089">
        <w:rPr>
          <w:rFonts w:ascii="Times New Roman" w:eastAsia="Times New Roman" w:hAnsi="Times New Roman"/>
          <w:sz w:val="24"/>
          <w:szCs w:val="24"/>
        </w:rPr>
        <w:t>where</w:t>
      </w:r>
      <w:proofErr w:type="gramEnd"/>
      <w:r w:rsidRPr="00A35089">
        <w:rPr>
          <w:rFonts w:ascii="Times New Roman" w:eastAsia="Times New Roman" w:hAnsi="Times New Roman"/>
          <w:sz w:val="24"/>
          <w:szCs w:val="24"/>
        </w:rPr>
        <w:t xml:space="preserve"> </w:t>
      </w:r>
      <m:oMath>
        <m:r>
          <w:rPr>
            <w:rFonts w:ascii="Cambria Math" w:hAnsi="Cambria Math"/>
            <w:szCs w:val="24"/>
          </w:rPr>
          <m:t>ρ</m:t>
        </m:r>
      </m:oMath>
      <w:r w:rsidRPr="00A35089">
        <w:rPr>
          <w:rFonts w:ascii="Times New Roman" w:hAnsi="Times New Roman"/>
          <w:sz w:val="24"/>
          <w:szCs w:val="24"/>
        </w:rPr>
        <w:t xml:space="preserve"> is the reflectance loss for the material under consideration</w:t>
      </w:r>
      <w:r w:rsidR="00031932">
        <w:rPr>
          <w:rFonts w:ascii="Times New Roman" w:hAnsi="Times New Roman"/>
          <w:sz w:val="24"/>
          <w:szCs w:val="24"/>
        </w:rPr>
        <w:t xml:space="preserve"> which was evaluated using radiation tables (</w:t>
      </w:r>
      <w:proofErr w:type="spellStart"/>
      <w:r w:rsidR="00031932">
        <w:rPr>
          <w:rFonts w:ascii="Times New Roman" w:hAnsi="Times New Roman"/>
          <w:sz w:val="24"/>
          <w:szCs w:val="24"/>
        </w:rPr>
        <w:t>Dunkle</w:t>
      </w:r>
      <w:proofErr w:type="spellEnd"/>
      <w:r w:rsidR="00031932">
        <w:rPr>
          <w:rFonts w:ascii="Times New Roman" w:hAnsi="Times New Roman"/>
          <w:sz w:val="24"/>
          <w:szCs w:val="24"/>
        </w:rPr>
        <w:t xml:space="preserve"> </w:t>
      </w:r>
      <w:r w:rsidR="00C92951">
        <w:rPr>
          <w:rFonts w:ascii="Times New Roman" w:hAnsi="Times New Roman"/>
          <w:sz w:val="24"/>
          <w:szCs w:val="24"/>
        </w:rPr>
        <w:t>&amp;</w:t>
      </w:r>
      <w:r w:rsidR="00031932">
        <w:rPr>
          <w:rFonts w:ascii="Times New Roman" w:hAnsi="Times New Roman"/>
          <w:sz w:val="24"/>
          <w:szCs w:val="24"/>
        </w:rPr>
        <w:t xml:space="preserve"> </w:t>
      </w:r>
      <w:proofErr w:type="spellStart"/>
      <w:r w:rsidR="00031932">
        <w:rPr>
          <w:rFonts w:ascii="Times New Roman" w:hAnsi="Times New Roman"/>
          <w:sz w:val="24"/>
          <w:szCs w:val="24"/>
        </w:rPr>
        <w:t>Devovosky</w:t>
      </w:r>
      <w:proofErr w:type="spellEnd"/>
      <w:r w:rsidR="00031932">
        <w:rPr>
          <w:rFonts w:ascii="Times New Roman" w:hAnsi="Times New Roman"/>
          <w:sz w:val="24"/>
          <w:szCs w:val="24"/>
        </w:rPr>
        <w:t>, 1961)</w:t>
      </w:r>
      <w:r w:rsidRPr="00A35089">
        <w:rPr>
          <w:rFonts w:ascii="Times New Roman" w:hAnsi="Times New Roman"/>
          <w:sz w:val="24"/>
          <w:szCs w:val="24"/>
        </w:rPr>
        <w:t>. It can be determined experimentally.</w:t>
      </w:r>
      <w:r w:rsidRPr="00A35089">
        <w:rPr>
          <w:rFonts w:ascii="Times New Roman" w:hAnsi="Times New Roman"/>
          <w:szCs w:val="24"/>
        </w:rPr>
        <w:t xml:space="preserve"> </w:t>
      </w:r>
      <m:oMath>
        <m:r>
          <w:rPr>
            <w:rFonts w:ascii="Cambria Math" w:hAnsi="Cambria Math"/>
            <w:sz w:val="24"/>
            <w:szCs w:val="24"/>
          </w:rPr>
          <m:t xml:space="preserve">ατ  </m:t>
        </m:r>
      </m:oMath>
      <w:proofErr w:type="gramStart"/>
      <w:r w:rsidRPr="00A35089">
        <w:rPr>
          <w:rFonts w:ascii="Times New Roman" w:hAnsi="Times New Roman"/>
          <w:sz w:val="24"/>
          <w:szCs w:val="24"/>
        </w:rPr>
        <w:t>is</w:t>
      </w:r>
      <w:proofErr w:type="gramEnd"/>
      <w:r w:rsidRPr="00A35089">
        <w:rPr>
          <w:rFonts w:ascii="Times New Roman" w:hAnsi="Times New Roman"/>
          <w:sz w:val="24"/>
          <w:szCs w:val="24"/>
        </w:rPr>
        <w:t xml:space="preserve"> the </w:t>
      </w:r>
      <w:r w:rsidRPr="00A35089">
        <w:rPr>
          <w:rFonts w:ascii="Times New Roman" w:hAnsi="Times New Roman"/>
          <w:sz w:val="24"/>
          <w:szCs w:val="24"/>
        </w:rPr>
        <w:fldChar w:fldCharType="begin"/>
      </w:r>
      <w:r w:rsidRPr="00A35089">
        <w:rPr>
          <w:rFonts w:ascii="Times New Roman" w:hAnsi="Times New Roman"/>
          <w:sz w:val="24"/>
          <w:szCs w:val="24"/>
        </w:rPr>
        <w:instrText xml:space="preserve"> QUOTE </w:instrText>
      </w:r>
      <w:r w:rsidR="00DE4351">
        <w:rPr>
          <w:rFonts w:ascii="Times New Roman" w:hAnsi="Times New Roman"/>
          <w:position w:val="-11"/>
          <w:sz w:val="24"/>
          <w:szCs w:val="24"/>
        </w:rPr>
        <w:pict>
          <v:shape id="_x0000_i1042" type="#_x0000_t75" style="width:21.75pt;height:14.25pt" equationxml="&lt;">
            <v:imagedata r:id="rId42" o:title="" chromakey="white"/>
          </v:shape>
        </w:pict>
      </w:r>
      <w:r w:rsidRPr="00A35089">
        <w:rPr>
          <w:rFonts w:ascii="Times New Roman" w:hAnsi="Times New Roman"/>
          <w:sz w:val="24"/>
          <w:szCs w:val="24"/>
        </w:rPr>
        <w:instrText xml:space="preserve"> </w:instrText>
      </w:r>
      <w:r w:rsidRPr="00A35089">
        <w:rPr>
          <w:rFonts w:ascii="Times New Roman" w:hAnsi="Times New Roman"/>
          <w:sz w:val="24"/>
          <w:szCs w:val="24"/>
        </w:rPr>
        <w:fldChar w:fldCharType="end"/>
      </w:r>
      <w:r w:rsidRPr="00A35089">
        <w:rPr>
          <w:rFonts w:ascii="Times New Roman" w:hAnsi="Times New Roman"/>
          <w:sz w:val="24"/>
          <w:szCs w:val="24"/>
        </w:rPr>
        <w:t xml:space="preserve">absorptance- transmittance product of the collector receiver and cover respectively and the </w:t>
      </w:r>
      <w:r w:rsidRPr="00A35089">
        <w:rPr>
          <w:rFonts w:ascii="Times New Roman" w:hAnsi="Times New Roman"/>
          <w:sz w:val="24"/>
          <w:szCs w:val="24"/>
        </w:rPr>
        <w:sym w:font="Symbol" w:char="F067"/>
      </w:r>
      <w:r w:rsidRPr="00A35089">
        <w:rPr>
          <w:rFonts w:ascii="Times New Roman" w:hAnsi="Times New Roman"/>
          <w:sz w:val="24"/>
          <w:szCs w:val="24"/>
        </w:rPr>
        <w:t xml:space="preserve">  is the intercept factor is the amount of the solar flux reaching the absorber. For parabolic trough system, the normal distribution curve for intercept factor can be expressed </w:t>
      </w:r>
      <w:r>
        <w:rPr>
          <w:rFonts w:ascii="Times New Roman" w:hAnsi="Times New Roman"/>
          <w:sz w:val="24"/>
          <w:szCs w:val="24"/>
        </w:rPr>
        <w:t xml:space="preserve">by use of </w:t>
      </w:r>
      <w:r w:rsidRPr="00A35089">
        <w:rPr>
          <w:rFonts w:ascii="Times New Roman" w:hAnsi="Times New Roman"/>
          <w:sz w:val="24"/>
          <w:szCs w:val="24"/>
        </w:rPr>
        <w:t>Equation</w:t>
      </w:r>
      <w:r>
        <w:rPr>
          <w:rFonts w:ascii="Times New Roman" w:hAnsi="Times New Roman"/>
          <w:sz w:val="24"/>
          <w:szCs w:val="24"/>
        </w:rPr>
        <w:t xml:space="preserve"> 2.60</w:t>
      </w:r>
      <w:r w:rsidRPr="00A35089">
        <w:rPr>
          <w:rFonts w:ascii="Times New Roman" w:hAnsi="Times New Roman"/>
          <w:sz w:val="24"/>
          <w:szCs w:val="24"/>
        </w:rPr>
        <w:t xml:space="preserve"> </w:t>
      </w:r>
      <w:r w:rsidRPr="00A35089">
        <w:rPr>
          <w:rFonts w:ascii="Times New Roman" w:eastAsia="Times New Roman" w:hAnsi="Times New Roman"/>
          <w:sz w:val="24"/>
          <w:szCs w:val="24"/>
        </w:rPr>
        <w:t>(Rai, 1987).</w:t>
      </w:r>
    </w:p>
    <w:p w:rsidR="006D366F" w:rsidRPr="00A35089" w:rsidRDefault="006D366F" w:rsidP="00C73BF8">
      <w:pPr>
        <w:spacing w:after="0" w:line="360" w:lineRule="auto"/>
        <w:jc w:val="both"/>
        <w:rPr>
          <w:rFonts w:ascii="Times New Roman" w:hAnsi="Times New Roman"/>
          <w:sz w:val="24"/>
          <w:szCs w:val="24"/>
        </w:rPr>
      </w:pPr>
      <w:r w:rsidRPr="00A35089">
        <w:rPr>
          <w:rFonts w:ascii="Times New Roman" w:hAnsi="Times New Roman"/>
          <w:sz w:val="24"/>
          <w:szCs w:val="24"/>
        </w:rPr>
        <w:tab/>
      </w:r>
      <w:r w:rsidRPr="00A35089">
        <w:rPr>
          <w:rFonts w:ascii="Times New Roman" w:hAnsi="Times New Roman"/>
          <w:i/>
          <w:position w:val="-30"/>
          <w:szCs w:val="24"/>
        </w:rPr>
        <w:object w:dxaOrig="1320" w:dyaOrig="780">
          <v:shape id="_x0000_i1043" type="#_x0000_t75" style="width:79.5pt;height:43.5pt" o:ole="">
            <v:imagedata r:id="rId43" o:title=""/>
          </v:shape>
          <o:OLEObject Type="Embed" ProgID="Equation.DSMT4" ShapeID="_x0000_i1043" DrawAspect="Content" ObjectID="_1500828055" r:id="rId44"/>
        </w:object>
      </w:r>
      <w:r w:rsidRPr="002F568E">
        <w:rPr>
          <w:rFonts w:ascii="Times New Roman" w:hAnsi="Times New Roman"/>
          <w:sz w:val="24"/>
          <w:szCs w:val="24"/>
        </w:rPr>
        <w:t>………</w:t>
      </w:r>
      <w:r w:rsidR="007B6046">
        <w:rPr>
          <w:rFonts w:ascii="Times New Roman" w:hAnsi="Times New Roman"/>
          <w:sz w:val="24"/>
          <w:szCs w:val="24"/>
        </w:rPr>
        <w:t>……………………………………………….</w:t>
      </w:r>
      <w:r>
        <w:rPr>
          <w:rFonts w:ascii="Times New Roman" w:hAnsi="Times New Roman"/>
          <w:sz w:val="24"/>
          <w:szCs w:val="24"/>
        </w:rPr>
        <w:t>……</w:t>
      </w:r>
      <w:r w:rsidRPr="002F568E">
        <w:rPr>
          <w:rFonts w:ascii="Times New Roman" w:hAnsi="Times New Roman"/>
          <w:szCs w:val="24"/>
        </w:rPr>
        <w:t xml:space="preserve"> </w:t>
      </w:r>
      <w:r w:rsidRPr="00A35089">
        <w:rPr>
          <w:rFonts w:ascii="Times New Roman" w:hAnsi="Times New Roman"/>
          <w:sz w:val="24"/>
          <w:szCs w:val="24"/>
        </w:rPr>
        <w:t>(2.</w:t>
      </w:r>
      <w:r>
        <w:rPr>
          <w:rFonts w:ascii="Times New Roman" w:hAnsi="Times New Roman"/>
          <w:sz w:val="24"/>
          <w:szCs w:val="24"/>
        </w:rPr>
        <w:t>60</w:t>
      </w:r>
      <w:r w:rsidRPr="00A35089">
        <w:rPr>
          <w:rFonts w:ascii="Times New Roman" w:hAnsi="Times New Roman"/>
          <w:sz w:val="24"/>
          <w:szCs w:val="24"/>
        </w:rPr>
        <w:t>)</w:t>
      </w:r>
    </w:p>
    <w:p w:rsidR="006D366F" w:rsidRPr="00A35089" w:rsidRDefault="006D366F" w:rsidP="00C73BF8">
      <w:pPr>
        <w:spacing w:after="0" w:line="360" w:lineRule="auto"/>
        <w:jc w:val="both"/>
        <w:rPr>
          <w:rFonts w:ascii="Times New Roman" w:hAnsi="Times New Roman"/>
          <w:sz w:val="24"/>
          <w:szCs w:val="24"/>
        </w:rPr>
      </w:pPr>
      <w:r w:rsidRPr="00A35089">
        <w:rPr>
          <w:rFonts w:ascii="Times New Roman" w:hAnsi="Times New Roman"/>
          <w:sz w:val="24"/>
          <w:szCs w:val="24"/>
        </w:rPr>
        <w:t xml:space="preserve">The value of </w:t>
      </w:r>
      <w:r w:rsidRPr="00A35089">
        <w:rPr>
          <w:rFonts w:ascii="Times New Roman" w:hAnsi="Times New Roman"/>
          <w:i/>
          <w:sz w:val="24"/>
          <w:szCs w:val="24"/>
        </w:rPr>
        <w:t>h</w:t>
      </w:r>
      <w:r w:rsidRPr="00A35089">
        <w:rPr>
          <w:rFonts w:ascii="Times New Roman" w:hAnsi="Times New Roman"/>
          <w:sz w:val="24"/>
          <w:szCs w:val="24"/>
        </w:rPr>
        <w:t xml:space="preserve"> is obtained from Equation</w:t>
      </w:r>
      <w:r>
        <w:rPr>
          <w:rFonts w:ascii="Times New Roman" w:hAnsi="Times New Roman"/>
          <w:sz w:val="24"/>
          <w:szCs w:val="24"/>
        </w:rPr>
        <w:t xml:space="preserve"> 2.61</w:t>
      </w:r>
    </w:p>
    <w:p w:rsidR="006D366F" w:rsidRPr="00A35089" w:rsidRDefault="006D366F" w:rsidP="00C73BF8">
      <w:pPr>
        <w:spacing w:after="0" w:line="360" w:lineRule="auto"/>
        <w:jc w:val="both"/>
        <w:rPr>
          <w:rFonts w:ascii="Times New Roman" w:eastAsia="Times New Roman" w:hAnsi="Times New Roman"/>
          <w:sz w:val="24"/>
          <w:szCs w:val="24"/>
        </w:rPr>
      </w:pPr>
      <w:r w:rsidRPr="00A35089">
        <w:rPr>
          <w:rFonts w:ascii="Times New Roman" w:hAnsi="Times New Roman"/>
          <w:sz w:val="24"/>
          <w:szCs w:val="24"/>
        </w:rPr>
        <w:tab/>
      </w:r>
      <m:oMath>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max</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σ</m:t>
            </m:r>
            <m:rad>
              <m:radPr>
                <m:degHide m:val="1"/>
                <m:ctrlPr>
                  <w:rPr>
                    <w:rFonts w:ascii="Cambria Math" w:hAnsi="Cambria Math"/>
                    <w:i/>
                    <w:sz w:val="28"/>
                    <w:szCs w:val="28"/>
                  </w:rPr>
                </m:ctrlPr>
              </m:radPr>
              <m:deg/>
              <m:e>
                <m:r>
                  <w:rPr>
                    <w:rFonts w:ascii="Cambria Math" w:hAnsi="Cambria Math"/>
                    <w:sz w:val="28"/>
                    <w:szCs w:val="28"/>
                  </w:rPr>
                  <m:t>2π</m:t>
                </m:r>
              </m:e>
            </m:rad>
          </m:den>
        </m:f>
      </m:oMath>
      <w:r w:rsidRPr="00A35089">
        <w:rPr>
          <w:rFonts w:ascii="Times New Roman" w:hAnsi="Times New Roman"/>
          <w:i/>
          <w:sz w:val="28"/>
          <w:szCs w:val="28"/>
        </w:rPr>
        <w:t xml:space="preserve"> = </w:t>
      </w:r>
      <m:oMath>
        <m:f>
          <m:fPr>
            <m:ctrlPr>
              <w:rPr>
                <w:rFonts w:ascii="Cambria Math" w:hAnsi="Cambria Math"/>
                <w:i/>
                <w:sz w:val="28"/>
                <w:szCs w:val="28"/>
              </w:rPr>
            </m:ctrlPr>
          </m:fPr>
          <m:num>
            <m:r>
              <w:rPr>
                <w:rFonts w:ascii="Cambria Math" w:hAnsi="Cambria Math"/>
                <w:sz w:val="28"/>
                <w:szCs w:val="28"/>
              </w:rPr>
              <m:t>h</m:t>
            </m:r>
          </m:num>
          <m:den>
            <m:r>
              <w:rPr>
                <w:rFonts w:ascii="Cambria Math" w:hAnsi="Cambria Math"/>
                <w:sz w:val="28"/>
                <w:szCs w:val="28"/>
              </w:rPr>
              <m:t>ω</m:t>
            </m:r>
            <m:rad>
              <m:radPr>
                <m:degHide m:val="1"/>
                <m:ctrlPr>
                  <w:rPr>
                    <w:rFonts w:ascii="Cambria Math" w:hAnsi="Cambria Math"/>
                    <w:i/>
                    <w:sz w:val="28"/>
                    <w:szCs w:val="28"/>
                  </w:rPr>
                </m:ctrlPr>
              </m:radPr>
              <m:deg/>
              <m:e>
                <m:r>
                  <w:rPr>
                    <w:rFonts w:ascii="Cambria Math" w:hAnsi="Cambria Math"/>
                    <w:sz w:val="28"/>
                    <w:szCs w:val="28"/>
                  </w:rPr>
                  <m:t>π</m:t>
                </m:r>
              </m:e>
            </m:rad>
          </m:den>
        </m:f>
      </m:oMath>
      <w:r w:rsidRPr="00A35089">
        <w:rPr>
          <w:rFonts w:ascii="Times New Roman" w:hAnsi="Times New Roman"/>
          <w:i/>
          <w:sz w:val="28"/>
          <w:szCs w:val="28"/>
        </w:rPr>
        <w:t xml:space="preserve"> </w:t>
      </w:r>
      <w:r w:rsidRPr="002F568E">
        <w:rPr>
          <w:rFonts w:ascii="Times New Roman" w:hAnsi="Times New Roman"/>
          <w:sz w:val="24"/>
          <w:szCs w:val="28"/>
        </w:rPr>
        <w:t>…………</w:t>
      </w:r>
      <w:r>
        <w:rPr>
          <w:rFonts w:ascii="Times New Roman" w:hAnsi="Times New Roman"/>
          <w:sz w:val="24"/>
          <w:szCs w:val="28"/>
        </w:rPr>
        <w:t>......................................</w:t>
      </w:r>
      <w:r w:rsidR="007B6046">
        <w:rPr>
          <w:rFonts w:ascii="Times New Roman" w:hAnsi="Times New Roman"/>
          <w:sz w:val="24"/>
          <w:szCs w:val="28"/>
        </w:rPr>
        <w:t>...................</w:t>
      </w:r>
      <w:r>
        <w:rPr>
          <w:rFonts w:ascii="Times New Roman" w:hAnsi="Times New Roman"/>
          <w:sz w:val="24"/>
          <w:szCs w:val="28"/>
        </w:rPr>
        <w:t>.....</w:t>
      </w:r>
      <w:r w:rsidRPr="002F568E">
        <w:rPr>
          <w:rFonts w:ascii="Times New Roman" w:hAnsi="Times New Roman"/>
          <w:sz w:val="24"/>
          <w:szCs w:val="28"/>
        </w:rPr>
        <w:t>…</w:t>
      </w:r>
      <w:r w:rsidRPr="00A35089">
        <w:rPr>
          <w:rFonts w:ascii="Times New Roman" w:hAnsi="Times New Roman"/>
          <w:sz w:val="24"/>
          <w:szCs w:val="24"/>
        </w:rPr>
        <w:t xml:space="preserve"> (</w:t>
      </w:r>
      <w:r w:rsidRPr="00A35089">
        <w:rPr>
          <w:rFonts w:ascii="Times New Roman" w:eastAsia="Times New Roman" w:hAnsi="Times New Roman"/>
          <w:sz w:val="24"/>
          <w:szCs w:val="24"/>
        </w:rPr>
        <w:t>2.</w:t>
      </w:r>
      <w:r>
        <w:rPr>
          <w:rFonts w:ascii="Times New Roman" w:eastAsia="Times New Roman" w:hAnsi="Times New Roman"/>
          <w:sz w:val="24"/>
          <w:szCs w:val="24"/>
        </w:rPr>
        <w:t>61</w:t>
      </w:r>
      <w:r w:rsidRPr="00A35089">
        <w:rPr>
          <w:rFonts w:ascii="Times New Roman" w:eastAsia="Times New Roman" w:hAnsi="Times New Roman"/>
          <w:sz w:val="24"/>
          <w:szCs w:val="24"/>
        </w:rPr>
        <w:t>)</w:t>
      </w:r>
    </w:p>
    <w:p w:rsidR="006D366F" w:rsidRPr="00A35089" w:rsidRDefault="00DE4351" w:rsidP="00C73BF8">
      <w:pPr>
        <w:spacing w:after="0" w:line="360" w:lineRule="auto"/>
        <w:jc w:val="both"/>
        <w:rPr>
          <w:rFonts w:ascii="Times New Roman" w:eastAsia="Times New Roman" w:hAnsi="Times New Roman"/>
          <w:sz w:val="24"/>
          <w:szCs w:val="24"/>
        </w:rPr>
      </w:pPr>
      <m:oMath>
        <m:sSub>
          <m:sSubPr>
            <m:ctrlPr>
              <w:rPr>
                <w:rFonts w:ascii="Cambria Math" w:eastAsia="Times New Roman" w:hAnsi="Cambria Math"/>
                <w:i/>
                <w:szCs w:val="24"/>
              </w:rPr>
            </m:ctrlPr>
          </m:sSubPr>
          <m:e>
            <m:r>
              <w:rPr>
                <w:rFonts w:ascii="Cambria Math" w:eastAsia="Times New Roman" w:hAnsi="Cambria Math"/>
                <w:szCs w:val="24"/>
              </w:rPr>
              <m:t>I</m:t>
            </m:r>
          </m:e>
          <m:sub>
            <m:r>
              <w:rPr>
                <w:rFonts w:ascii="Cambria Math" w:eastAsia="Times New Roman" w:hAnsi="Cambria Math"/>
                <w:szCs w:val="24"/>
              </w:rPr>
              <m:t>max</m:t>
            </m:r>
          </m:sub>
        </m:sSub>
        <m:r>
          <w:rPr>
            <w:rFonts w:ascii="Cambria Math" w:eastAsia="Times New Roman" w:hAnsi="Cambria Math"/>
            <w:szCs w:val="24"/>
          </w:rPr>
          <m:t xml:space="preserve"> </m:t>
        </m:r>
      </m:oMath>
      <w:r w:rsidR="006D366F" w:rsidRPr="00A35089">
        <w:rPr>
          <w:rFonts w:ascii="Times New Roman" w:eastAsia="Times New Roman" w:hAnsi="Times New Roman"/>
          <w:sz w:val="24"/>
          <w:szCs w:val="24"/>
        </w:rPr>
        <w:t>is</w:t>
      </w:r>
      <w:r w:rsidR="006D366F" w:rsidRPr="00A35089">
        <w:rPr>
          <w:rFonts w:ascii="Times New Roman" w:eastAsia="Times New Roman" w:hAnsi="Times New Roman"/>
          <w:sz w:val="28"/>
          <w:szCs w:val="24"/>
        </w:rPr>
        <w:t xml:space="preserve"> </w:t>
      </w:r>
      <w:r w:rsidR="006D366F" w:rsidRPr="00A35089">
        <w:rPr>
          <w:rFonts w:ascii="Times New Roman" w:eastAsia="Times New Roman" w:hAnsi="Times New Roman"/>
          <w:sz w:val="24"/>
          <w:szCs w:val="24"/>
        </w:rPr>
        <w:t>the highest amount of flux reaching the absorber or the maximum flux density,</w:t>
      </w:r>
      <w:r w:rsidR="006D366F" w:rsidRPr="00A35089">
        <w:rPr>
          <w:rFonts w:ascii="Times New Roman" w:eastAsia="Times New Roman" w:hAnsi="Times New Roman"/>
          <w:szCs w:val="24"/>
        </w:rPr>
        <w:t xml:space="preserve"> </w:t>
      </w:r>
      <m:oMath>
        <m:r>
          <w:rPr>
            <w:rFonts w:ascii="Cambria Math" w:eastAsia="Times New Roman" w:hAnsi="Cambria Math"/>
            <w:sz w:val="24"/>
            <w:szCs w:val="24"/>
          </w:rPr>
          <m:t>ω</m:t>
        </m:r>
      </m:oMath>
      <w:r w:rsidR="006D366F" w:rsidRPr="00A35089">
        <w:rPr>
          <w:rFonts w:ascii="Times New Roman" w:eastAsia="Times New Roman" w:hAnsi="Times New Roman"/>
          <w:sz w:val="24"/>
          <w:szCs w:val="24"/>
        </w:rPr>
        <w:t xml:space="preserve"> is the distance</w:t>
      </w:r>
      <w:r w:rsidR="006D366F" w:rsidRPr="00A35089">
        <w:rPr>
          <w:rFonts w:ascii="Times New Roman" w:hAnsi="Times New Roman"/>
          <w:sz w:val="24"/>
          <w:szCs w:val="24"/>
        </w:rPr>
        <w:t xml:space="preserve"> from the center of the zone of convergence of the solar flux accessing the absorber, </w:t>
      </w:r>
      <w:r w:rsidR="006D366F">
        <w:rPr>
          <w:rFonts w:ascii="Times New Roman" w:eastAsia="Times New Roman" w:hAnsi="Times New Roman"/>
          <w:i/>
          <w:szCs w:val="24"/>
        </w:rPr>
        <w:t>d</w:t>
      </w:r>
      <w:r w:rsidR="006D366F" w:rsidRPr="00A35089">
        <w:rPr>
          <w:rFonts w:ascii="Times New Roman" w:eastAsia="Times New Roman" w:hAnsi="Times New Roman"/>
          <w:i/>
          <w:sz w:val="24"/>
          <w:szCs w:val="24"/>
        </w:rPr>
        <w:t xml:space="preserve"> </w:t>
      </w:r>
      <w:r w:rsidR="006D366F" w:rsidRPr="00A35089">
        <w:rPr>
          <w:rFonts w:ascii="Times New Roman" w:eastAsia="Times New Roman" w:hAnsi="Times New Roman"/>
          <w:sz w:val="24"/>
          <w:szCs w:val="24"/>
        </w:rPr>
        <w:t>is the half – width (aperture) of concentrator,</w:t>
      </w:r>
      <w:r w:rsidR="006D366F" w:rsidRPr="00A35089">
        <w:rPr>
          <w:rFonts w:ascii="Times New Roman" w:hAnsi="Times New Roman"/>
          <w:sz w:val="24"/>
          <w:szCs w:val="24"/>
        </w:rPr>
        <w:t xml:space="preserve"> </w:t>
      </w:r>
      <w:r w:rsidR="006D366F" w:rsidRPr="00A35089">
        <w:rPr>
          <w:rFonts w:ascii="Times New Roman" w:hAnsi="Times New Roman"/>
          <w:i/>
          <w:sz w:val="24"/>
          <w:szCs w:val="24"/>
        </w:rPr>
        <w:t>h</w:t>
      </w:r>
      <w:r w:rsidR="006D366F" w:rsidRPr="00A35089">
        <w:rPr>
          <w:rFonts w:ascii="Times New Roman" w:hAnsi="Times New Roman"/>
          <w:sz w:val="24"/>
          <w:szCs w:val="24"/>
        </w:rPr>
        <w:t xml:space="preserve"> is the normal flux distribution coefficient and </w:t>
      </w:r>
      <m:oMath>
        <m:r>
          <m:rPr>
            <m:sty m:val="p"/>
          </m:rPr>
          <w:rPr>
            <w:rFonts w:ascii="Cambria Math" w:hAnsi="Cambria Math"/>
            <w:sz w:val="24"/>
            <w:szCs w:val="24"/>
          </w:rPr>
          <m:t>σ</m:t>
        </m:r>
      </m:oMath>
      <w:r w:rsidR="006D366F" w:rsidRPr="00A35089">
        <w:rPr>
          <w:rFonts w:ascii="Times New Roman" w:hAnsi="Times New Roman"/>
          <w:sz w:val="28"/>
          <w:szCs w:val="24"/>
        </w:rPr>
        <w:t xml:space="preserve"> </w:t>
      </w:r>
      <w:r w:rsidR="006D366F" w:rsidRPr="00A35089">
        <w:rPr>
          <w:rFonts w:ascii="Times New Roman" w:hAnsi="Times New Roman"/>
          <w:sz w:val="24"/>
          <w:szCs w:val="24"/>
        </w:rPr>
        <w:t>represents the</w:t>
      </w:r>
      <w:r w:rsidR="006D366F" w:rsidRPr="00A35089">
        <w:rPr>
          <w:rFonts w:ascii="Times New Roman" w:eastAsia="Times New Roman" w:hAnsi="Times New Roman"/>
          <w:sz w:val="24"/>
          <w:szCs w:val="24"/>
        </w:rPr>
        <w:t xml:space="preserve"> </w:t>
      </w:r>
      <w:r w:rsidR="006D366F" w:rsidRPr="00A35089">
        <w:rPr>
          <w:rFonts w:ascii="Times New Roman" w:hAnsi="Times New Roman"/>
          <w:sz w:val="24"/>
          <w:szCs w:val="24"/>
        </w:rPr>
        <w:t>standard deviation of the normal distribution curve.</w:t>
      </w:r>
    </w:p>
    <w:p w:rsidR="006D366F" w:rsidRPr="00A35089" w:rsidRDefault="006D366F" w:rsidP="00C73BF8">
      <w:pPr>
        <w:spacing w:after="0" w:line="360" w:lineRule="auto"/>
        <w:jc w:val="both"/>
        <w:rPr>
          <w:rFonts w:ascii="Times New Roman" w:hAnsi="Times New Roman"/>
          <w:sz w:val="24"/>
          <w:szCs w:val="24"/>
        </w:rPr>
      </w:pPr>
      <w:r w:rsidRPr="00A35089">
        <w:rPr>
          <w:rFonts w:ascii="Times New Roman" w:hAnsi="Times New Roman"/>
          <w:sz w:val="24"/>
          <w:szCs w:val="24"/>
        </w:rPr>
        <w:t xml:space="preserve">For parabolic trough concentrator which is being tracked, the distribution function </w:t>
      </w:r>
      <w:r w:rsidR="00E80719">
        <w:rPr>
          <w:rFonts w:ascii="Times New Roman" w:hAnsi="Times New Roman"/>
          <w:sz w:val="24"/>
          <w:szCs w:val="24"/>
        </w:rPr>
        <w:t>is</w:t>
      </w:r>
      <w:r>
        <w:rPr>
          <w:rFonts w:ascii="Times New Roman" w:hAnsi="Times New Roman"/>
          <w:sz w:val="24"/>
          <w:szCs w:val="24"/>
        </w:rPr>
        <w:t xml:space="preserve"> obtained from </w:t>
      </w:r>
      <w:r w:rsidRPr="00A35089">
        <w:rPr>
          <w:rFonts w:ascii="Times New Roman" w:hAnsi="Times New Roman"/>
          <w:sz w:val="24"/>
          <w:szCs w:val="24"/>
        </w:rPr>
        <w:t>Equation</w:t>
      </w:r>
      <w:r>
        <w:rPr>
          <w:rFonts w:ascii="Times New Roman" w:hAnsi="Times New Roman"/>
          <w:sz w:val="24"/>
          <w:szCs w:val="24"/>
        </w:rPr>
        <w:t xml:space="preserve"> 2.62</w:t>
      </w:r>
      <w:r w:rsidRPr="00A35089">
        <w:rPr>
          <w:rFonts w:ascii="Times New Roman" w:hAnsi="Times New Roman"/>
          <w:sz w:val="24"/>
          <w:szCs w:val="24"/>
        </w:rPr>
        <w:t xml:space="preserve"> </w:t>
      </w:r>
      <w:r>
        <w:rPr>
          <w:rFonts w:ascii="Times New Roman" w:hAnsi="Times New Roman"/>
          <w:sz w:val="24"/>
          <w:szCs w:val="24"/>
        </w:rPr>
        <w:t xml:space="preserve">and 2.63 </w:t>
      </w:r>
      <w:r w:rsidRPr="00A35089">
        <w:rPr>
          <w:rFonts w:ascii="Times New Roman" w:eastAsia="Times New Roman" w:hAnsi="Times New Roman"/>
          <w:sz w:val="24"/>
          <w:szCs w:val="24"/>
        </w:rPr>
        <w:t>(</w:t>
      </w:r>
      <w:proofErr w:type="spellStart"/>
      <w:r w:rsidR="001243CE">
        <w:rPr>
          <w:rFonts w:ascii="Times New Roman" w:eastAsia="Times New Roman" w:hAnsi="Times New Roman"/>
          <w:sz w:val="24"/>
          <w:szCs w:val="24"/>
        </w:rPr>
        <w:t>Algou</w:t>
      </w:r>
      <w:proofErr w:type="spellEnd"/>
      <w:r w:rsidR="001243CE">
        <w:rPr>
          <w:rFonts w:ascii="Times New Roman" w:eastAsia="Times New Roman" w:hAnsi="Times New Roman"/>
          <w:sz w:val="24"/>
          <w:szCs w:val="24"/>
        </w:rPr>
        <w:t xml:space="preserve"> </w:t>
      </w:r>
      <w:r w:rsidR="001243CE" w:rsidRPr="001243CE">
        <w:rPr>
          <w:rFonts w:ascii="Times New Roman" w:eastAsia="Times New Roman" w:hAnsi="Times New Roman"/>
          <w:i/>
          <w:sz w:val="24"/>
          <w:szCs w:val="24"/>
        </w:rPr>
        <w:t>et al</w:t>
      </w:r>
      <w:r w:rsidR="008837BD">
        <w:rPr>
          <w:rFonts w:ascii="Times New Roman" w:eastAsia="Times New Roman" w:hAnsi="Times New Roman"/>
          <w:i/>
          <w:sz w:val="24"/>
          <w:szCs w:val="24"/>
        </w:rPr>
        <w:t>.</w:t>
      </w:r>
      <w:r w:rsidR="001243CE" w:rsidRPr="001243CE">
        <w:rPr>
          <w:rFonts w:ascii="Times New Roman" w:eastAsia="Times New Roman" w:hAnsi="Times New Roman"/>
          <w:i/>
          <w:sz w:val="24"/>
          <w:szCs w:val="24"/>
        </w:rPr>
        <w:t>,</w:t>
      </w:r>
      <w:r w:rsidR="001243CE">
        <w:rPr>
          <w:rFonts w:ascii="Times New Roman" w:eastAsia="Times New Roman" w:hAnsi="Times New Roman"/>
          <w:sz w:val="24"/>
          <w:szCs w:val="24"/>
        </w:rPr>
        <w:t xml:space="preserve"> 2005</w:t>
      </w:r>
      <w:r w:rsidRPr="00A35089">
        <w:rPr>
          <w:rFonts w:ascii="Times New Roman" w:eastAsia="Times New Roman" w:hAnsi="Times New Roman"/>
          <w:sz w:val="24"/>
          <w:szCs w:val="24"/>
        </w:rPr>
        <w:t xml:space="preserve">). </w:t>
      </w:r>
    </w:p>
    <w:p w:rsidR="006D366F" w:rsidRDefault="006D366F" w:rsidP="00C73BF8">
      <w:pPr>
        <w:spacing w:after="0" w:line="360" w:lineRule="auto"/>
        <w:ind w:firstLine="720"/>
        <w:jc w:val="both"/>
        <w:rPr>
          <w:rFonts w:ascii="Times New Roman" w:hAnsi="Times New Roman"/>
          <w:sz w:val="24"/>
          <w:szCs w:val="24"/>
        </w:rPr>
      </w:pPr>
      <w:r w:rsidRPr="00A35089">
        <w:rPr>
          <w:position w:val="-30"/>
        </w:rPr>
        <w:object w:dxaOrig="1300" w:dyaOrig="780">
          <v:shape id="_x0000_i1044" type="#_x0000_t75" style="width:86.25pt;height:50.25pt" o:ole="">
            <v:imagedata r:id="rId45" o:title=""/>
          </v:shape>
          <o:OLEObject Type="Embed" ProgID="Equation.DSMT4" ShapeID="_x0000_i1044" DrawAspect="Content" ObjectID="_1500828056" r:id="rId46"/>
        </w:object>
      </w:r>
      <w:r w:rsidRPr="00A35089">
        <w:rPr>
          <w:rFonts w:ascii="Times New Roman" w:hAnsi="Times New Roman"/>
          <w:sz w:val="24"/>
          <w:szCs w:val="24"/>
        </w:rPr>
        <w:t xml:space="preserve"> </w:t>
      </w:r>
      <w:r w:rsidR="007B6046">
        <w:rPr>
          <w:rFonts w:ascii="Times New Roman" w:hAnsi="Times New Roman"/>
          <w:sz w:val="24"/>
          <w:szCs w:val="24"/>
        </w:rPr>
        <w:t>…………………………………………………..</w:t>
      </w:r>
      <w:r>
        <w:rPr>
          <w:rFonts w:ascii="Times New Roman" w:hAnsi="Times New Roman"/>
          <w:sz w:val="24"/>
          <w:szCs w:val="24"/>
        </w:rPr>
        <w:t>……....</w:t>
      </w:r>
      <w:r w:rsidRPr="00A35089">
        <w:rPr>
          <w:rFonts w:ascii="Times New Roman" w:hAnsi="Times New Roman"/>
          <w:sz w:val="24"/>
          <w:szCs w:val="24"/>
        </w:rPr>
        <w:t xml:space="preserve"> (2.</w:t>
      </w:r>
      <w:r>
        <w:rPr>
          <w:rFonts w:ascii="Times New Roman" w:hAnsi="Times New Roman"/>
          <w:sz w:val="24"/>
          <w:szCs w:val="24"/>
        </w:rPr>
        <w:t>62</w:t>
      </w:r>
      <w:r w:rsidRPr="00A35089">
        <w:rPr>
          <w:rFonts w:ascii="Times New Roman" w:hAnsi="Times New Roman"/>
          <w:sz w:val="24"/>
          <w:szCs w:val="24"/>
        </w:rPr>
        <w:t>)</w:t>
      </w:r>
    </w:p>
    <w:p w:rsidR="006D366F" w:rsidRPr="00A35089" w:rsidRDefault="006D366F" w:rsidP="00C73BF8">
      <w:pPr>
        <w:spacing w:after="0" w:line="360" w:lineRule="auto"/>
        <w:jc w:val="both"/>
        <w:rPr>
          <w:rFonts w:ascii="Times New Roman" w:hAnsi="Times New Roman"/>
          <w:sz w:val="24"/>
          <w:szCs w:val="24"/>
        </w:rPr>
      </w:pPr>
      <w:proofErr w:type="gramStart"/>
      <w:r w:rsidRPr="00A35089">
        <w:rPr>
          <w:rFonts w:ascii="Times New Roman" w:hAnsi="Times New Roman"/>
          <w:sz w:val="24"/>
          <w:szCs w:val="24"/>
        </w:rPr>
        <w:t>and</w:t>
      </w:r>
      <w:proofErr w:type="gramEnd"/>
    </w:p>
    <w:p w:rsidR="006D366F" w:rsidRPr="00A35089" w:rsidRDefault="006D366F" w:rsidP="00C73BF8">
      <w:pPr>
        <w:spacing w:after="0" w:line="360" w:lineRule="auto"/>
        <w:jc w:val="both"/>
        <w:rPr>
          <w:rFonts w:ascii="Times New Roman" w:hAnsi="Times New Roman"/>
          <w:sz w:val="24"/>
          <w:szCs w:val="24"/>
        </w:rPr>
      </w:pPr>
      <w:r w:rsidRPr="00A35089">
        <w:rPr>
          <w:rFonts w:ascii="Times New Roman" w:hAnsi="Times New Roman"/>
          <w:sz w:val="24"/>
          <w:szCs w:val="24"/>
        </w:rPr>
        <w:tab/>
      </w:r>
      <w:r w:rsidRPr="00A35089">
        <w:rPr>
          <w:rFonts w:ascii="Times New Roman" w:hAnsi="Times New Roman"/>
          <w:szCs w:val="24"/>
        </w:rPr>
        <w:fldChar w:fldCharType="begin"/>
      </w:r>
      <w:r w:rsidRPr="00A35089">
        <w:rPr>
          <w:rFonts w:ascii="Times New Roman" w:hAnsi="Times New Roman"/>
          <w:szCs w:val="24"/>
        </w:rPr>
        <w:instrText xml:space="preserve"> QUOTE </w:instrText>
      </w:r>
      <w:r w:rsidR="00DE4351">
        <w:rPr>
          <w:rFonts w:ascii="Times New Roman" w:hAnsi="Times New Roman"/>
          <w:position w:val="-20"/>
          <w:szCs w:val="24"/>
        </w:rPr>
        <w:pict>
          <v:shape id="_x0000_i1045" type="#_x0000_t75" style="width:2in;height:21.75pt" equationxml="&lt;">
            <v:imagedata r:id="rId47" o:title="" chromakey="white"/>
          </v:shape>
        </w:pict>
      </w:r>
      <w:r w:rsidRPr="00A35089">
        <w:rPr>
          <w:rFonts w:ascii="Times New Roman" w:hAnsi="Times New Roman"/>
          <w:szCs w:val="24"/>
        </w:rPr>
        <w:instrText xml:space="preserve"> </w:instrText>
      </w:r>
      <w:r w:rsidRPr="00A35089">
        <w:rPr>
          <w:rFonts w:ascii="Times New Roman" w:hAnsi="Times New Roman"/>
          <w:szCs w:val="24"/>
        </w:rPr>
        <w:fldChar w:fldCharType="separate"/>
      </w:r>
      <w:r w:rsidRPr="00A35089">
        <w:rPr>
          <w:rFonts w:ascii="Times New Roman" w:hAnsi="Times New Roman"/>
          <w:szCs w:val="24"/>
        </w:rPr>
        <w:t xml:space="preserve"> </w:t>
      </w:r>
      <w:r w:rsidRPr="00A35089">
        <w:rPr>
          <w:rFonts w:ascii="Times New Roman" w:hAnsi="Times New Roman"/>
          <w:i/>
          <w:position w:val="-28"/>
          <w:szCs w:val="24"/>
        </w:rPr>
        <w:object w:dxaOrig="2120" w:dyaOrig="660">
          <v:shape id="_x0000_i1046" type="#_x0000_t75" style="width:93.75pt;height:36pt" o:ole="">
            <v:imagedata r:id="rId48" o:title=""/>
          </v:shape>
          <o:OLEObject Type="Embed" ProgID="Equation.DSMT4" ShapeID="_x0000_i1046" DrawAspect="Content" ObjectID="_1500828057" r:id="rId49"/>
        </w:object>
      </w:r>
      <w:r w:rsidRPr="00A35089">
        <w:rPr>
          <w:rFonts w:ascii="Times New Roman" w:hAnsi="Times New Roman"/>
          <w:i/>
          <w:szCs w:val="24"/>
        </w:rPr>
        <w:t xml:space="preserve"> </w:t>
      </w:r>
      <w:r w:rsidRPr="00A35089">
        <w:rPr>
          <w:rFonts w:ascii="Times New Roman" w:hAnsi="Times New Roman"/>
          <w:szCs w:val="24"/>
        </w:rPr>
        <w:fldChar w:fldCharType="end"/>
      </w:r>
      <w:r w:rsidRPr="00A35089">
        <w:rPr>
          <w:rFonts w:ascii="Times New Roman" w:hAnsi="Times New Roman"/>
          <w:szCs w:val="24"/>
        </w:rPr>
        <w:t xml:space="preserve"> </w:t>
      </w:r>
      <w:r w:rsidR="007B6046">
        <w:rPr>
          <w:rFonts w:ascii="Times New Roman" w:hAnsi="Times New Roman"/>
          <w:szCs w:val="24"/>
        </w:rPr>
        <w:t>………………………………………..</w:t>
      </w:r>
      <w:r w:rsidR="00AF464A">
        <w:rPr>
          <w:rFonts w:ascii="Times New Roman" w:hAnsi="Times New Roman"/>
          <w:szCs w:val="24"/>
        </w:rPr>
        <w:t>………………</w:t>
      </w:r>
      <w:r w:rsidR="001B718B">
        <w:rPr>
          <w:rFonts w:ascii="Times New Roman" w:hAnsi="Times New Roman"/>
          <w:szCs w:val="24"/>
        </w:rPr>
        <w:t>...</w:t>
      </w:r>
      <w:r w:rsidR="00AF464A">
        <w:rPr>
          <w:rFonts w:ascii="Times New Roman" w:hAnsi="Times New Roman"/>
          <w:szCs w:val="24"/>
        </w:rPr>
        <w:t>….. (</w:t>
      </w:r>
      <w:r>
        <w:rPr>
          <w:rFonts w:ascii="Times New Roman" w:hAnsi="Times New Roman"/>
          <w:szCs w:val="24"/>
        </w:rPr>
        <w:t>2.63)</w:t>
      </w:r>
      <w:r w:rsidRPr="00A35089">
        <w:rPr>
          <w:rFonts w:ascii="Times New Roman" w:hAnsi="Times New Roman"/>
          <w:szCs w:val="24"/>
        </w:rPr>
        <w:t xml:space="preserve">  </w:t>
      </w:r>
    </w:p>
    <w:p w:rsidR="006D366F" w:rsidRPr="00A35089" w:rsidRDefault="006D366F" w:rsidP="00C73BF8">
      <w:pPr>
        <w:spacing w:after="0" w:line="360" w:lineRule="auto"/>
        <w:jc w:val="both"/>
        <w:rPr>
          <w:rFonts w:ascii="Times New Roman" w:hAnsi="Times New Roman"/>
          <w:sz w:val="24"/>
          <w:szCs w:val="24"/>
        </w:rPr>
      </w:pPr>
      <w:proofErr w:type="gramStart"/>
      <w:r w:rsidRPr="00A35089">
        <w:rPr>
          <w:rFonts w:ascii="Times New Roman" w:hAnsi="Times New Roman"/>
          <w:sz w:val="24"/>
          <w:szCs w:val="24"/>
        </w:rPr>
        <w:t>where</w:t>
      </w:r>
      <w:proofErr w:type="gramEnd"/>
      <w:r w:rsidRPr="00A35089">
        <w:rPr>
          <w:rFonts w:ascii="Times New Roman" w:hAnsi="Times New Roman"/>
          <w:sz w:val="24"/>
          <w:szCs w:val="24"/>
        </w:rPr>
        <w:t xml:space="preserve"> </w:t>
      </w:r>
      <w:r w:rsidRPr="00A35089">
        <w:rPr>
          <w:rFonts w:ascii="Times New Roman" w:hAnsi="Times New Roman"/>
          <w:i/>
          <w:szCs w:val="24"/>
        </w:rPr>
        <w:t>I</w:t>
      </w:r>
      <w:r w:rsidRPr="00A35089">
        <w:rPr>
          <w:rFonts w:ascii="Times New Roman" w:hAnsi="Times New Roman"/>
          <w:i/>
          <w:sz w:val="24"/>
          <w:szCs w:val="24"/>
        </w:rPr>
        <w:t xml:space="preserve"> </w:t>
      </w:r>
      <w:r w:rsidRPr="00A35089">
        <w:rPr>
          <w:rFonts w:ascii="Times New Roman" w:hAnsi="Times New Roman"/>
          <w:sz w:val="24"/>
          <w:szCs w:val="24"/>
        </w:rPr>
        <w:t xml:space="preserve">is the radiative flux density at radial position from axis </w:t>
      </w:r>
      <w:r w:rsidRPr="00A35089">
        <w:rPr>
          <w:rFonts w:ascii="Times New Roman" w:hAnsi="Times New Roman"/>
          <w:i/>
          <w:szCs w:val="24"/>
        </w:rPr>
        <w:t>r/R</w:t>
      </w:r>
      <w:r w:rsidRPr="00A35089">
        <w:rPr>
          <w:rFonts w:ascii="Times New Roman" w:hAnsi="Times New Roman"/>
          <w:sz w:val="24"/>
          <w:szCs w:val="24"/>
        </w:rPr>
        <w:t xml:space="preserve">,  </w:t>
      </w:r>
      <w:r w:rsidRPr="00A35089">
        <w:rPr>
          <w:rFonts w:ascii="Times New Roman" w:hAnsi="Times New Roman"/>
          <w:i/>
          <w:sz w:val="24"/>
          <w:szCs w:val="24"/>
        </w:rPr>
        <w:t xml:space="preserve">r </w:t>
      </w:r>
      <w:r w:rsidRPr="00A35089">
        <w:rPr>
          <w:rFonts w:ascii="Times New Roman" w:hAnsi="Times New Roman"/>
          <w:sz w:val="24"/>
          <w:szCs w:val="24"/>
        </w:rPr>
        <w:t xml:space="preserve">is the radius in focal plane from axis and </w:t>
      </w:r>
      <w:r w:rsidRPr="00A35089">
        <w:rPr>
          <w:rFonts w:ascii="Times New Roman" w:hAnsi="Times New Roman"/>
          <w:i/>
          <w:sz w:val="24"/>
          <w:szCs w:val="24"/>
        </w:rPr>
        <w:t xml:space="preserve">R </w:t>
      </w:r>
      <w:r w:rsidRPr="00A35089">
        <w:rPr>
          <w:rFonts w:ascii="Times New Roman" w:hAnsi="Times New Roman"/>
          <w:sz w:val="24"/>
          <w:szCs w:val="24"/>
        </w:rPr>
        <w:t xml:space="preserve"> is the concentrator rim radius</w:t>
      </w:r>
    </w:p>
    <w:p w:rsidR="006D366F" w:rsidRPr="00A35089" w:rsidRDefault="006D366F" w:rsidP="00C73BF8">
      <w:pPr>
        <w:spacing w:line="360" w:lineRule="auto"/>
        <w:jc w:val="both"/>
        <w:rPr>
          <w:rFonts w:ascii="Times New Roman" w:hAnsi="Times New Roman"/>
          <w:sz w:val="24"/>
          <w:szCs w:val="24"/>
        </w:rPr>
      </w:pPr>
      <w:r w:rsidRPr="00A35089">
        <w:rPr>
          <w:rFonts w:ascii="Times New Roman" w:hAnsi="Times New Roman"/>
          <w:sz w:val="24"/>
          <w:szCs w:val="24"/>
        </w:rPr>
        <w:lastRenderedPageBreak/>
        <w:t>The intercept factor</w:t>
      </w:r>
      <w:r>
        <w:rPr>
          <w:rFonts w:ascii="Times New Roman" w:hAnsi="Times New Roman"/>
          <w:sz w:val="24"/>
          <w:szCs w:val="24"/>
        </w:rPr>
        <w:t xml:space="preserve"> </w:t>
      </w:r>
      <w:r>
        <w:rPr>
          <w:rFonts w:ascii="GreekS" w:hAnsi="GreekS" w:cs="GreekS"/>
          <w:sz w:val="24"/>
          <w:szCs w:val="24"/>
        </w:rPr>
        <w:t>γ</w:t>
      </w:r>
      <w:r w:rsidRPr="00A35089">
        <w:rPr>
          <w:rFonts w:ascii="Times New Roman" w:hAnsi="Times New Roman"/>
          <w:sz w:val="24"/>
          <w:szCs w:val="24"/>
        </w:rPr>
        <w:t xml:space="preserve"> is given by </w:t>
      </w:r>
      <w:r>
        <w:rPr>
          <w:rFonts w:ascii="Times New Roman" w:hAnsi="Times New Roman"/>
          <w:sz w:val="24"/>
          <w:szCs w:val="24"/>
        </w:rPr>
        <w:t>Equation 2.64</w:t>
      </w:r>
      <w:r w:rsidR="001243CE">
        <w:rPr>
          <w:rFonts w:ascii="Times New Roman" w:hAnsi="Times New Roman"/>
          <w:sz w:val="24"/>
          <w:szCs w:val="24"/>
        </w:rPr>
        <w:t xml:space="preserve"> (</w:t>
      </w:r>
      <w:proofErr w:type="spellStart"/>
      <w:r w:rsidR="001243CE">
        <w:rPr>
          <w:rFonts w:ascii="Times New Roman" w:hAnsi="Times New Roman"/>
          <w:sz w:val="24"/>
          <w:szCs w:val="24"/>
        </w:rPr>
        <w:t>Kalogirou</w:t>
      </w:r>
      <w:proofErr w:type="spellEnd"/>
      <w:r w:rsidR="001243CE">
        <w:rPr>
          <w:rFonts w:ascii="Times New Roman" w:hAnsi="Times New Roman"/>
          <w:sz w:val="24"/>
          <w:szCs w:val="24"/>
        </w:rPr>
        <w:t xml:space="preserve">, 1997). </w:t>
      </w:r>
      <w:r w:rsidR="007C3E0A">
        <w:rPr>
          <w:rFonts w:ascii="Times New Roman" w:hAnsi="Times New Roman"/>
          <w:sz w:val="24"/>
          <w:szCs w:val="24"/>
        </w:rPr>
        <w:t>This physical quantity provides the fraction of solar flux that actually coincides with the receiver for solar thermal extraction.</w:t>
      </w:r>
    </w:p>
    <w:p w:rsidR="006D366F" w:rsidRPr="00A35089" w:rsidRDefault="006D366F" w:rsidP="00C73BF8">
      <w:pPr>
        <w:spacing w:after="0" w:line="360" w:lineRule="auto"/>
        <w:jc w:val="both"/>
        <w:rPr>
          <w:rFonts w:ascii="Times New Roman" w:hAnsi="Times New Roman"/>
          <w:sz w:val="24"/>
          <w:szCs w:val="24"/>
        </w:rPr>
      </w:pPr>
      <w:r w:rsidRPr="00A35089">
        <w:rPr>
          <w:rFonts w:ascii="Times New Roman" w:hAnsi="Times New Roman"/>
          <w:sz w:val="24"/>
          <w:szCs w:val="24"/>
        </w:rPr>
        <w:tab/>
      </w:r>
      <w:r w:rsidRPr="00A35089">
        <w:rPr>
          <w:position w:val="-68"/>
        </w:rPr>
        <w:object w:dxaOrig="3260" w:dyaOrig="1480">
          <v:shape id="_x0000_i1047" type="#_x0000_t75" style="width:180pt;height:79.5pt" o:ole="">
            <v:imagedata r:id="rId50" o:title=""/>
          </v:shape>
          <o:OLEObject Type="Embed" ProgID="Equation.DSMT4" ShapeID="_x0000_i1047" DrawAspect="Content" ObjectID="_1500828058" r:id="rId51"/>
        </w:object>
      </w:r>
      <w:r w:rsidR="00AF464A" w:rsidRPr="00AF464A">
        <w:rPr>
          <w:rFonts w:ascii="Times New Roman" w:hAnsi="Times New Roman"/>
          <w:sz w:val="24"/>
        </w:rPr>
        <w:t>……</w:t>
      </w:r>
      <w:r w:rsidR="007B6046">
        <w:rPr>
          <w:rFonts w:ascii="Times New Roman" w:hAnsi="Times New Roman"/>
          <w:sz w:val="24"/>
        </w:rPr>
        <w:t>………………………………</w:t>
      </w:r>
      <w:r w:rsidR="00AF464A" w:rsidRPr="00AF464A">
        <w:rPr>
          <w:rFonts w:ascii="Times New Roman" w:hAnsi="Times New Roman"/>
          <w:sz w:val="24"/>
        </w:rPr>
        <w:t>…</w:t>
      </w:r>
      <w:r w:rsidRPr="00AF464A">
        <w:rPr>
          <w:rFonts w:ascii="Times New Roman" w:hAnsi="Times New Roman"/>
          <w:sz w:val="28"/>
          <w:szCs w:val="24"/>
        </w:rPr>
        <w:t xml:space="preserve"> </w:t>
      </w:r>
      <w:r w:rsidRPr="00A35089">
        <w:rPr>
          <w:rFonts w:ascii="Times New Roman" w:hAnsi="Times New Roman"/>
          <w:sz w:val="24"/>
          <w:szCs w:val="24"/>
        </w:rPr>
        <w:t>(2.</w:t>
      </w:r>
      <w:r>
        <w:rPr>
          <w:rFonts w:ascii="Times New Roman" w:hAnsi="Times New Roman"/>
          <w:sz w:val="24"/>
          <w:szCs w:val="24"/>
        </w:rPr>
        <w:t>64</w:t>
      </w:r>
      <w:r w:rsidRPr="00A35089">
        <w:rPr>
          <w:rFonts w:ascii="Times New Roman" w:hAnsi="Times New Roman"/>
          <w:sz w:val="24"/>
          <w:szCs w:val="24"/>
        </w:rPr>
        <w:t>)</w:t>
      </w:r>
    </w:p>
    <w:p w:rsidR="006D366F" w:rsidRPr="00A35089" w:rsidRDefault="006D366F" w:rsidP="00C73BF8">
      <w:pPr>
        <w:spacing w:after="0" w:line="360" w:lineRule="auto"/>
        <w:rPr>
          <w:rFonts w:ascii="Times New Roman" w:hAnsi="Times New Roman"/>
          <w:sz w:val="24"/>
          <w:szCs w:val="24"/>
        </w:rPr>
      </w:pPr>
      <w:r w:rsidRPr="00A35089">
        <w:rPr>
          <w:rFonts w:ascii="Times New Roman" w:hAnsi="Times New Roman"/>
          <w:sz w:val="24"/>
          <w:szCs w:val="24"/>
        </w:rPr>
        <w:t>Integration between the given limits in Equation 2.</w:t>
      </w:r>
      <w:r>
        <w:rPr>
          <w:rFonts w:ascii="Times New Roman" w:hAnsi="Times New Roman"/>
          <w:sz w:val="24"/>
          <w:szCs w:val="24"/>
        </w:rPr>
        <w:t>6</w:t>
      </w:r>
      <w:r w:rsidR="008568B6">
        <w:rPr>
          <w:rFonts w:ascii="Times New Roman" w:hAnsi="Times New Roman"/>
          <w:sz w:val="24"/>
          <w:szCs w:val="24"/>
        </w:rPr>
        <w:t>4</w:t>
      </w:r>
      <w:r w:rsidRPr="00A35089">
        <w:rPr>
          <w:rFonts w:ascii="Times New Roman" w:hAnsi="Times New Roman"/>
          <w:sz w:val="24"/>
          <w:szCs w:val="24"/>
        </w:rPr>
        <w:t xml:space="preserve"> gives </w:t>
      </w:r>
      <w:r>
        <w:rPr>
          <w:rFonts w:ascii="Times New Roman" w:hAnsi="Times New Roman"/>
          <w:sz w:val="24"/>
          <w:szCs w:val="24"/>
        </w:rPr>
        <w:t>equation 2.65</w:t>
      </w:r>
      <w:r w:rsidRPr="00A35089">
        <w:rPr>
          <w:rFonts w:ascii="Times New Roman" w:hAnsi="Times New Roman"/>
          <w:sz w:val="24"/>
          <w:szCs w:val="24"/>
        </w:rPr>
        <w:t xml:space="preserve">.           </w:t>
      </w:r>
      <w:r>
        <w:rPr>
          <w:rFonts w:ascii="Times New Roman" w:hAnsi="Times New Roman"/>
          <w:sz w:val="24"/>
          <w:szCs w:val="24"/>
        </w:rPr>
        <w:t xml:space="preserve">   </w:t>
      </w:r>
      <w:r w:rsidRPr="00A35089">
        <w:rPr>
          <w:rFonts w:ascii="Times New Roman" w:hAnsi="Times New Roman"/>
          <w:sz w:val="24"/>
          <w:szCs w:val="24"/>
        </w:rPr>
        <w:tab/>
      </w:r>
      <w:r w:rsidRPr="00A35089">
        <w:rPr>
          <w:position w:val="-10"/>
        </w:rPr>
        <w:object w:dxaOrig="1440" w:dyaOrig="600">
          <v:shape id="_x0000_i1048" type="#_x0000_t75" style="width:1in;height:36pt" o:ole="">
            <v:imagedata r:id="rId52" o:title=""/>
          </v:shape>
          <o:OLEObject Type="Embed" ProgID="Equation.DSMT4" ShapeID="_x0000_i1048" DrawAspect="Content" ObjectID="_1500828059" r:id="rId53"/>
        </w:object>
      </w:r>
      <w:r w:rsidR="00AF464A" w:rsidRPr="00AF464A">
        <w:rPr>
          <w:rFonts w:ascii="Times New Roman" w:hAnsi="Times New Roman"/>
          <w:sz w:val="24"/>
          <w:szCs w:val="24"/>
        </w:rPr>
        <w:t>…</w:t>
      </w:r>
      <w:r w:rsidR="007B6046">
        <w:rPr>
          <w:rFonts w:ascii="Times New Roman" w:hAnsi="Times New Roman"/>
          <w:sz w:val="24"/>
          <w:szCs w:val="24"/>
        </w:rPr>
        <w:t>…………………………………………………..</w:t>
      </w:r>
      <w:r w:rsidR="00AF464A">
        <w:rPr>
          <w:rFonts w:ascii="Times New Roman" w:hAnsi="Times New Roman"/>
          <w:sz w:val="24"/>
          <w:szCs w:val="24"/>
        </w:rPr>
        <w:t>……</w:t>
      </w:r>
      <w:r w:rsidR="00AF464A" w:rsidRPr="00AF464A">
        <w:rPr>
          <w:rFonts w:ascii="Times New Roman" w:hAnsi="Times New Roman"/>
          <w:sz w:val="24"/>
          <w:szCs w:val="24"/>
        </w:rPr>
        <w:t>….</w:t>
      </w:r>
      <w:r w:rsidRPr="00AF464A">
        <w:rPr>
          <w:rFonts w:ascii="Times New Roman" w:hAnsi="Times New Roman"/>
          <w:szCs w:val="24"/>
        </w:rPr>
        <w:t xml:space="preserve"> </w:t>
      </w:r>
      <w:r w:rsidRPr="00A35089">
        <w:rPr>
          <w:rFonts w:ascii="Times New Roman" w:hAnsi="Times New Roman"/>
          <w:sz w:val="24"/>
          <w:szCs w:val="24"/>
        </w:rPr>
        <w:t>(2.</w:t>
      </w:r>
      <w:r>
        <w:rPr>
          <w:rFonts w:ascii="Times New Roman" w:hAnsi="Times New Roman"/>
          <w:sz w:val="24"/>
          <w:szCs w:val="24"/>
        </w:rPr>
        <w:t>65</w:t>
      </w:r>
      <w:r w:rsidRPr="00A35089">
        <w:rPr>
          <w:rFonts w:ascii="Times New Roman" w:hAnsi="Times New Roman"/>
          <w:sz w:val="24"/>
          <w:szCs w:val="24"/>
        </w:rPr>
        <w:t>)</w:t>
      </w:r>
    </w:p>
    <w:p w:rsidR="00BC01BA" w:rsidRPr="003B2C9A" w:rsidRDefault="00BC01BA" w:rsidP="00C73BF8">
      <w:pPr>
        <w:spacing w:after="0" w:line="360" w:lineRule="auto"/>
        <w:jc w:val="both"/>
        <w:rPr>
          <w:rFonts w:ascii="Times New Roman" w:eastAsia="Times New Roman" w:hAnsi="Times New Roman"/>
          <w:sz w:val="24"/>
          <w:szCs w:val="24"/>
        </w:rPr>
      </w:pPr>
      <w:r>
        <w:rPr>
          <w:rFonts w:ascii="Times New Roman" w:hAnsi="Times New Roman"/>
          <w:sz w:val="24"/>
          <w:szCs w:val="24"/>
        </w:rPr>
        <w:t xml:space="preserve">The variations in objectives, summarized methodology, results obtained in related studies are as presented as follows: </w:t>
      </w:r>
      <w:r w:rsidRPr="007C39C7">
        <w:rPr>
          <w:rFonts w:ascii="Times New Roman" w:hAnsi="Times New Roman"/>
          <w:sz w:val="24"/>
        </w:rPr>
        <w:t>So</w:t>
      </w:r>
      <w:r>
        <w:rPr>
          <w:rFonts w:ascii="Times New Roman" w:hAnsi="Times New Roman"/>
          <w:sz w:val="24"/>
        </w:rPr>
        <w:t xml:space="preserve">lar thermal parabolic trough collectors can be used to provide heat for desalination, cooling electricity generation and thermal processing even up to 200 </w:t>
      </w:r>
      <w:r w:rsidRPr="007C39C7">
        <w:rPr>
          <w:rFonts w:ascii="Times New Roman" w:hAnsi="Times New Roman"/>
          <w:sz w:val="24"/>
          <w:vertAlign w:val="superscript"/>
        </w:rPr>
        <w:t>o</w:t>
      </w:r>
      <w:r>
        <w:rPr>
          <w:rFonts w:ascii="Times New Roman" w:hAnsi="Times New Roman"/>
          <w:sz w:val="24"/>
        </w:rPr>
        <w:t xml:space="preserve">C with pressurized water which has low radiative and convective losses (Kruger, 2008). </w:t>
      </w:r>
      <w:r w:rsidRPr="003B2C9A">
        <w:rPr>
          <w:rFonts w:ascii="Times New Roman" w:eastAsia="Times New Roman" w:hAnsi="Times New Roman"/>
          <w:sz w:val="24"/>
          <w:szCs w:val="24"/>
        </w:rPr>
        <w:t xml:space="preserve">In California, Mojave </w:t>
      </w:r>
      <w:proofErr w:type="gramStart"/>
      <w:r w:rsidRPr="003B2C9A">
        <w:rPr>
          <w:rFonts w:ascii="Times New Roman" w:eastAsia="Times New Roman" w:hAnsi="Times New Roman"/>
          <w:sz w:val="24"/>
          <w:szCs w:val="24"/>
        </w:rPr>
        <w:t>desert</w:t>
      </w:r>
      <w:proofErr w:type="gramEnd"/>
      <w:r w:rsidRPr="003B2C9A">
        <w:rPr>
          <w:rFonts w:ascii="Times New Roman" w:eastAsia="Times New Roman" w:hAnsi="Times New Roman"/>
          <w:sz w:val="24"/>
          <w:szCs w:val="24"/>
        </w:rPr>
        <w:t xml:space="preserve"> nine solar electricity generating systems (SEGS I – IX) have a total peak power output of 354 MW which is supplied to the grid. In this project, synthetic oil is used as the heat transfer fluid that is heated from 290 </w:t>
      </w:r>
      <w:r w:rsidRPr="003B2C9A">
        <w:rPr>
          <w:rFonts w:ascii="Times New Roman" w:eastAsia="Times New Roman" w:hAnsi="Times New Roman"/>
          <w:sz w:val="24"/>
          <w:szCs w:val="24"/>
          <w:vertAlign w:val="superscript"/>
        </w:rPr>
        <w:t>o</w:t>
      </w:r>
      <w:r w:rsidRPr="003B2C9A">
        <w:rPr>
          <w:rFonts w:ascii="Times New Roman" w:eastAsia="Times New Roman" w:hAnsi="Times New Roman"/>
          <w:sz w:val="24"/>
          <w:szCs w:val="24"/>
        </w:rPr>
        <w:t xml:space="preserve">C to 311 </w:t>
      </w:r>
      <w:r w:rsidRPr="003B2C9A">
        <w:rPr>
          <w:rFonts w:ascii="Times New Roman" w:eastAsia="Times New Roman" w:hAnsi="Times New Roman"/>
          <w:sz w:val="24"/>
          <w:szCs w:val="24"/>
          <w:vertAlign w:val="superscript"/>
        </w:rPr>
        <w:t>o</w:t>
      </w:r>
      <w:r w:rsidRPr="003B2C9A">
        <w:rPr>
          <w:rFonts w:ascii="Times New Roman" w:eastAsia="Times New Roman" w:hAnsi="Times New Roman"/>
          <w:sz w:val="24"/>
          <w:szCs w:val="24"/>
        </w:rPr>
        <w:t xml:space="preserve">C in the collectors and superheated steam of 1.0 </w:t>
      </w:r>
      <m:oMath>
        <m:r>
          <w:rPr>
            <w:rFonts w:ascii="Cambria Math" w:eastAsia="Times New Roman" w:hAnsi="Cambria Math"/>
            <w:sz w:val="24"/>
            <w:szCs w:val="24"/>
          </w:rPr>
          <m:t>×</m:t>
        </m:r>
        <m:sSup>
          <m:sSupPr>
            <m:ctrlPr>
              <w:rPr>
                <w:rFonts w:ascii="Cambria Math" w:eastAsia="Times New Roman" w:hAnsi="Cambria Math"/>
                <w:i/>
                <w:sz w:val="24"/>
                <w:szCs w:val="24"/>
              </w:rPr>
            </m:ctrlPr>
          </m:sSupPr>
          <m:e>
            <m:r>
              <w:rPr>
                <w:rFonts w:ascii="Cambria Math" w:eastAsia="Times New Roman" w:hAnsi="Cambria Math"/>
                <w:sz w:val="24"/>
                <w:szCs w:val="24"/>
              </w:rPr>
              <m:t>10</m:t>
            </m:r>
          </m:e>
          <m:sup>
            <m:r>
              <w:rPr>
                <w:rFonts w:ascii="Cambria Math" w:eastAsia="Times New Roman" w:hAnsi="Cambria Math"/>
                <w:sz w:val="24"/>
                <w:szCs w:val="24"/>
              </w:rPr>
              <m:t>7</m:t>
            </m:r>
          </m:sup>
        </m:sSup>
      </m:oMath>
      <w:r w:rsidRPr="003B2C9A">
        <w:rPr>
          <w:rFonts w:ascii="Times New Roman" w:eastAsia="Times New Roman" w:hAnsi="Times New Roman"/>
          <w:sz w:val="24"/>
          <w:szCs w:val="24"/>
        </w:rPr>
        <w:t xml:space="preserve"> Nm</w:t>
      </w:r>
      <w:r w:rsidRPr="003B2C9A">
        <w:rPr>
          <w:rFonts w:ascii="Times New Roman" w:eastAsia="Times New Roman" w:hAnsi="Times New Roman"/>
          <w:sz w:val="24"/>
          <w:szCs w:val="24"/>
          <w:vertAlign w:val="superscript"/>
        </w:rPr>
        <w:t>-2</w:t>
      </w:r>
      <w:r w:rsidRPr="003B2C9A">
        <w:rPr>
          <w:rFonts w:ascii="Times New Roman" w:eastAsia="Times New Roman" w:hAnsi="Times New Roman"/>
          <w:sz w:val="24"/>
          <w:szCs w:val="24"/>
        </w:rPr>
        <w:t xml:space="preserve"> at 370 </w:t>
      </w:r>
      <w:r w:rsidRPr="003B2C9A">
        <w:rPr>
          <w:rFonts w:ascii="Times New Roman" w:eastAsia="Times New Roman" w:hAnsi="Times New Roman"/>
          <w:sz w:val="24"/>
          <w:szCs w:val="24"/>
          <w:vertAlign w:val="superscript"/>
        </w:rPr>
        <w:t>o</w:t>
      </w:r>
      <w:r w:rsidRPr="003B2C9A">
        <w:rPr>
          <w:rFonts w:ascii="Times New Roman" w:eastAsia="Times New Roman" w:hAnsi="Times New Roman"/>
          <w:sz w:val="24"/>
          <w:szCs w:val="24"/>
        </w:rPr>
        <w:t xml:space="preserve">C is produced (Kearney </w:t>
      </w:r>
      <w:r w:rsidR="00C92951">
        <w:rPr>
          <w:rFonts w:ascii="Times New Roman" w:eastAsia="Times New Roman" w:hAnsi="Times New Roman"/>
          <w:sz w:val="24"/>
          <w:szCs w:val="24"/>
        </w:rPr>
        <w:t>&amp;</w:t>
      </w:r>
      <w:r w:rsidRPr="003B2C9A">
        <w:rPr>
          <w:rFonts w:ascii="Times New Roman" w:eastAsia="Times New Roman" w:hAnsi="Times New Roman"/>
          <w:sz w:val="24"/>
          <w:szCs w:val="24"/>
        </w:rPr>
        <w:t xml:space="preserve"> Cohen, 1997). </w:t>
      </w:r>
    </w:p>
    <w:p w:rsidR="00BC01BA" w:rsidRDefault="00BC01BA" w:rsidP="00C73BF8">
      <w:pPr>
        <w:spacing w:after="0" w:line="360" w:lineRule="auto"/>
        <w:jc w:val="both"/>
        <w:rPr>
          <w:rFonts w:ascii="Times New Roman" w:hAnsi="Times New Roman"/>
          <w:sz w:val="24"/>
        </w:rPr>
      </w:pPr>
      <w:r>
        <w:rPr>
          <w:rFonts w:ascii="Times New Roman" w:hAnsi="Times New Roman"/>
          <w:sz w:val="24"/>
        </w:rPr>
        <w:t xml:space="preserve">Organic oil based heat transfer fluids, air, water and molten salts have been used for transferring heat in solar concentrating plants. The inorganic salts maintain stability at high temperatures, but solidify easily at temperatures of 230 </w:t>
      </w:r>
      <w:r w:rsidRPr="008D5448">
        <w:rPr>
          <w:rFonts w:ascii="Times New Roman" w:hAnsi="Times New Roman"/>
          <w:sz w:val="24"/>
          <w:vertAlign w:val="superscript"/>
        </w:rPr>
        <w:t>o</w:t>
      </w:r>
      <w:r>
        <w:rPr>
          <w:rFonts w:ascii="Times New Roman" w:hAnsi="Times New Roman"/>
          <w:sz w:val="24"/>
        </w:rPr>
        <w:t>C (</w:t>
      </w:r>
      <w:proofErr w:type="spellStart"/>
      <w:r>
        <w:rPr>
          <w:rFonts w:ascii="Times New Roman" w:hAnsi="Times New Roman"/>
          <w:sz w:val="24"/>
        </w:rPr>
        <w:t>Sarada</w:t>
      </w:r>
      <w:proofErr w:type="spellEnd"/>
      <w:r>
        <w:rPr>
          <w:rFonts w:ascii="Times New Roman" w:hAnsi="Times New Roman"/>
          <w:sz w:val="24"/>
        </w:rPr>
        <w:t xml:space="preserve"> K., 2012). Graphite is preferred for improving the thermal properties of a storage system because it has high thermal conductivity, good process ability and chemical inertness to provide storage of solar heat for high temperature applications such as process heat and solar thermal power (Rogelio </w:t>
      </w:r>
      <w:r w:rsidRPr="00435F13">
        <w:rPr>
          <w:rFonts w:ascii="Times New Roman" w:hAnsi="Times New Roman"/>
          <w:i/>
          <w:sz w:val="24"/>
        </w:rPr>
        <w:t>et al</w:t>
      </w:r>
      <w:r>
        <w:rPr>
          <w:rFonts w:ascii="Times New Roman" w:hAnsi="Times New Roman"/>
          <w:i/>
          <w:sz w:val="24"/>
        </w:rPr>
        <w:t>.</w:t>
      </w:r>
      <w:r>
        <w:rPr>
          <w:rFonts w:ascii="Times New Roman" w:hAnsi="Times New Roman"/>
          <w:sz w:val="24"/>
        </w:rPr>
        <w:t xml:space="preserve">, 2014). In study by Laing </w:t>
      </w:r>
      <w:r w:rsidRPr="004E460A">
        <w:rPr>
          <w:rFonts w:ascii="Times New Roman" w:hAnsi="Times New Roman"/>
          <w:i/>
          <w:sz w:val="24"/>
        </w:rPr>
        <w:t>et al</w:t>
      </w:r>
      <w:r>
        <w:rPr>
          <w:rFonts w:ascii="Times New Roman" w:hAnsi="Times New Roman"/>
          <w:sz w:val="24"/>
        </w:rPr>
        <w:t xml:space="preserve">., 2006, on concrete it was found out that the advantage of concrete storage is low cost, high strength, easy to </w:t>
      </w:r>
      <w:r>
        <w:rPr>
          <w:rFonts w:ascii="Times New Roman" w:hAnsi="Times New Roman"/>
          <w:sz w:val="24"/>
        </w:rPr>
        <w:lastRenderedPageBreak/>
        <w:t xml:space="preserve">handle, readily availability and offers favorable sensible heat storage. More research on the same revealed that high temperature concrete is suitable for solar thermal power plants (Hurtado and Kast, 1984). It was shown that in solar power generation using heat transfer fluids the organic based heat transfer fluids breakdown temperature is currently 400 </w:t>
      </w:r>
      <w:r w:rsidRPr="00FA202F">
        <w:rPr>
          <w:rFonts w:ascii="Times New Roman" w:hAnsi="Times New Roman"/>
          <w:sz w:val="24"/>
          <w:vertAlign w:val="superscript"/>
        </w:rPr>
        <w:t>o</w:t>
      </w:r>
      <w:r>
        <w:rPr>
          <w:rFonts w:ascii="Times New Roman" w:hAnsi="Times New Roman"/>
          <w:sz w:val="24"/>
        </w:rPr>
        <w:t>C (</w:t>
      </w:r>
      <w:proofErr w:type="spellStart"/>
      <w:r>
        <w:rPr>
          <w:rFonts w:ascii="Times New Roman" w:hAnsi="Times New Roman"/>
          <w:sz w:val="24"/>
        </w:rPr>
        <w:t>Fathollahneyad</w:t>
      </w:r>
      <w:proofErr w:type="spellEnd"/>
      <w:r>
        <w:rPr>
          <w:rFonts w:ascii="Times New Roman" w:hAnsi="Times New Roman"/>
          <w:sz w:val="24"/>
        </w:rPr>
        <w:t xml:space="preserve"> </w:t>
      </w:r>
      <w:r w:rsidRPr="00BB590B">
        <w:rPr>
          <w:rFonts w:ascii="Times New Roman" w:hAnsi="Times New Roman"/>
          <w:i/>
          <w:sz w:val="24"/>
        </w:rPr>
        <w:t>et al</w:t>
      </w:r>
      <w:r>
        <w:rPr>
          <w:rFonts w:ascii="Times New Roman" w:hAnsi="Times New Roman"/>
          <w:i/>
          <w:sz w:val="24"/>
        </w:rPr>
        <w:t>.</w:t>
      </w:r>
      <w:r>
        <w:rPr>
          <w:rFonts w:ascii="Times New Roman" w:hAnsi="Times New Roman"/>
          <w:sz w:val="24"/>
        </w:rPr>
        <w:t xml:space="preserve">, 1993). </w:t>
      </w:r>
    </w:p>
    <w:p w:rsidR="00BC01BA" w:rsidRPr="003D454D" w:rsidRDefault="00BC01BA" w:rsidP="00C73BF8">
      <w:pPr>
        <w:spacing w:after="0" w:line="360" w:lineRule="auto"/>
        <w:jc w:val="both"/>
        <w:rPr>
          <w:rFonts w:ascii="Times New Roman" w:hAnsi="Times New Roman"/>
          <w:sz w:val="24"/>
        </w:rPr>
      </w:pPr>
      <w:r>
        <w:rPr>
          <w:rFonts w:ascii="Times New Roman" w:hAnsi="Times New Roman"/>
          <w:sz w:val="24"/>
        </w:rPr>
        <w:t xml:space="preserve">In a study conducted by Slocum </w:t>
      </w:r>
      <w:r w:rsidRPr="00BB590B">
        <w:rPr>
          <w:rFonts w:ascii="Times New Roman" w:hAnsi="Times New Roman"/>
          <w:i/>
          <w:sz w:val="24"/>
        </w:rPr>
        <w:t>et al</w:t>
      </w:r>
      <w:r>
        <w:rPr>
          <w:rFonts w:ascii="Times New Roman" w:hAnsi="Times New Roman"/>
          <w:sz w:val="24"/>
        </w:rPr>
        <w:t xml:space="preserve">., 2011, and other scholars, a concentrated solar power plant with integral storage was constructed where heliostat mirrors were mounted to direct sunlight into a volumetric absorption molten salt receiver either near the base of the hill where sunlight could directly penetrate the salt or at the top of the hill where the light was directed off the lid of the receiver before it entered the salts. In most solar power applications the concentration ratio ranges from 30 to 80 depending on concentrator and the heat transfer fluid can reach a temperature of 400 </w:t>
      </w:r>
      <w:r w:rsidRPr="004B7BE8">
        <w:rPr>
          <w:rFonts w:ascii="Times New Roman" w:hAnsi="Times New Roman"/>
          <w:sz w:val="24"/>
          <w:vertAlign w:val="superscript"/>
        </w:rPr>
        <w:t>o</w:t>
      </w:r>
      <w:r>
        <w:rPr>
          <w:rFonts w:ascii="Times New Roman" w:hAnsi="Times New Roman"/>
          <w:sz w:val="24"/>
        </w:rPr>
        <w:t xml:space="preserve">C that depends on the concentration ratio, solar intensity, heat transfer flow rate among other parameters (Mohammad </w:t>
      </w:r>
      <w:r w:rsidRPr="004B7BE8">
        <w:rPr>
          <w:rFonts w:ascii="Times New Roman" w:hAnsi="Times New Roman"/>
          <w:i/>
          <w:sz w:val="24"/>
        </w:rPr>
        <w:t>et al</w:t>
      </w:r>
      <w:r>
        <w:rPr>
          <w:rFonts w:ascii="Times New Roman" w:hAnsi="Times New Roman"/>
          <w:sz w:val="24"/>
        </w:rPr>
        <w:t xml:space="preserve">., 2013). It was found that </w:t>
      </w:r>
      <w:r w:rsidRPr="00A35089">
        <w:rPr>
          <w:rFonts w:ascii="Times New Roman" w:eastAsia="Times New Roman" w:hAnsi="Times New Roman"/>
          <w:sz w:val="24"/>
          <w:szCs w:val="24"/>
        </w:rPr>
        <w:t xml:space="preserve">one achievement by the parabolic trough concentrator is the 80 MW solar thermal electric power plants set up by Luz in California </w:t>
      </w:r>
      <w:r w:rsidR="00113DA1">
        <w:rPr>
          <w:rFonts w:ascii="Times New Roman" w:eastAsia="Times New Roman" w:hAnsi="Times New Roman"/>
          <w:sz w:val="24"/>
          <w:szCs w:val="24"/>
        </w:rPr>
        <w:t>with</w:t>
      </w:r>
      <w:r w:rsidRPr="00A35089">
        <w:rPr>
          <w:rFonts w:ascii="Times New Roman" w:eastAsia="Times New Roman" w:hAnsi="Times New Roman"/>
          <w:sz w:val="24"/>
          <w:szCs w:val="24"/>
        </w:rPr>
        <w:t xml:space="preserve"> the following dimensions and characteristics:- Aperture width: 5.76 m, length: 95.2 m, curved reflecting surface of glass mirror area: 224 m</w:t>
      </w:r>
      <w:r w:rsidRPr="00A35089">
        <w:rPr>
          <w:rFonts w:ascii="Times New Roman" w:eastAsia="Times New Roman" w:hAnsi="Times New Roman"/>
          <w:sz w:val="24"/>
          <w:szCs w:val="24"/>
          <w:vertAlign w:val="superscript"/>
        </w:rPr>
        <w:t>2</w:t>
      </w:r>
      <w:r w:rsidRPr="00A35089">
        <w:rPr>
          <w:rFonts w:ascii="Times New Roman" w:eastAsia="Times New Roman" w:hAnsi="Times New Roman"/>
          <w:sz w:val="24"/>
          <w:szCs w:val="24"/>
        </w:rPr>
        <w:t xml:space="preserve">,  reflectivity: 0.94, glass covers </w:t>
      </w:r>
      <w:proofErr w:type="spellStart"/>
      <w:r w:rsidRPr="00A35089">
        <w:rPr>
          <w:rFonts w:ascii="Times New Roman" w:eastAsia="Times New Roman" w:hAnsi="Times New Roman"/>
          <w:sz w:val="24"/>
          <w:szCs w:val="24"/>
        </w:rPr>
        <w:t>transmitivity</w:t>
      </w:r>
      <w:proofErr w:type="spellEnd"/>
      <w:r w:rsidRPr="00A35089">
        <w:rPr>
          <w:rFonts w:ascii="Times New Roman" w:eastAsia="Times New Roman" w:hAnsi="Times New Roman"/>
          <w:sz w:val="24"/>
          <w:szCs w:val="24"/>
        </w:rPr>
        <w:t>: 0.965, outer absorber tube diameter: 0.003 m, tube surface absorptivity: 0.97, tube surface emissivity: 0.15, optical efficiency: 0.772, peak collection efficiency: 0.68 and annual collection efficiency:0.53 (</w:t>
      </w:r>
      <w:proofErr w:type="spellStart"/>
      <w:r w:rsidRPr="00A35089">
        <w:rPr>
          <w:rFonts w:ascii="Times New Roman" w:eastAsia="Times New Roman" w:hAnsi="Times New Roman"/>
          <w:sz w:val="24"/>
          <w:szCs w:val="24"/>
        </w:rPr>
        <w:t>Suhas</w:t>
      </w:r>
      <w:proofErr w:type="spellEnd"/>
      <w:r w:rsidRPr="00A35089">
        <w:rPr>
          <w:rFonts w:ascii="Times New Roman" w:eastAsia="Times New Roman" w:hAnsi="Times New Roman"/>
          <w:sz w:val="24"/>
          <w:szCs w:val="24"/>
        </w:rPr>
        <w:t xml:space="preserve">, 1991). </w:t>
      </w:r>
    </w:p>
    <w:p w:rsidR="00BC01BA" w:rsidRPr="00A35089" w:rsidRDefault="00BC01BA" w:rsidP="00C73BF8">
      <w:pPr>
        <w:spacing w:after="0" w:line="360" w:lineRule="auto"/>
        <w:jc w:val="both"/>
        <w:rPr>
          <w:rFonts w:ascii="Times New Roman" w:eastAsia="Times New Roman" w:hAnsi="Times New Roman"/>
          <w:sz w:val="24"/>
          <w:szCs w:val="24"/>
        </w:rPr>
      </w:pPr>
      <w:r w:rsidRPr="00A35089">
        <w:rPr>
          <w:rFonts w:ascii="Times New Roman" w:eastAsia="Times New Roman" w:hAnsi="Times New Roman"/>
          <w:sz w:val="24"/>
          <w:szCs w:val="24"/>
        </w:rPr>
        <w:t>The Euro trough model 150 had the following characteristics: Focal length; 1.71 m, absorber radius; 0.035 m, aperture width; 5.77 m, aperture area; 817.5 m</w:t>
      </w:r>
      <w:r w:rsidRPr="00A35089">
        <w:rPr>
          <w:rFonts w:ascii="Times New Roman" w:eastAsia="Times New Roman" w:hAnsi="Times New Roman"/>
          <w:sz w:val="24"/>
          <w:szCs w:val="24"/>
          <w:vertAlign w:val="superscript"/>
        </w:rPr>
        <w:t>2</w:t>
      </w:r>
      <w:r w:rsidRPr="00A35089">
        <w:rPr>
          <w:rFonts w:ascii="Times New Roman" w:eastAsia="Times New Roman" w:hAnsi="Times New Roman"/>
          <w:sz w:val="24"/>
          <w:szCs w:val="24"/>
        </w:rPr>
        <w:t xml:space="preserve">, collector length: 148.5 m, number of glass facets: 336, mirror reflectivity: 0.94 and weight of steel structures, 18.5 kg. </w:t>
      </w:r>
    </w:p>
    <w:p w:rsidR="00BC01BA" w:rsidRPr="00A35089" w:rsidRDefault="00BC01BA" w:rsidP="00C73BF8">
      <w:pPr>
        <w:spacing w:after="0" w:line="360" w:lineRule="auto"/>
        <w:jc w:val="both"/>
        <w:rPr>
          <w:rFonts w:ascii="Times New Roman" w:eastAsia="Times New Roman" w:hAnsi="Times New Roman"/>
          <w:sz w:val="24"/>
          <w:szCs w:val="24"/>
        </w:rPr>
      </w:pPr>
      <w:r w:rsidRPr="00A35089">
        <w:rPr>
          <w:rFonts w:ascii="Times New Roman" w:eastAsia="Times New Roman" w:hAnsi="Times New Roman"/>
          <w:sz w:val="24"/>
          <w:szCs w:val="24"/>
        </w:rPr>
        <w:t xml:space="preserve">Another </w:t>
      </w:r>
      <w:r w:rsidRPr="00A35089">
        <w:rPr>
          <w:rFonts w:ascii="Times New Roman" w:hAnsi="Times New Roman"/>
          <w:sz w:val="24"/>
          <w:szCs w:val="24"/>
        </w:rPr>
        <w:t>Euro trough model collector consists of 12 m long collector modules. Nine</w:t>
      </w:r>
      <w:r w:rsidRPr="00A35089">
        <w:rPr>
          <w:rFonts w:ascii="Times New Roman" w:hAnsi="Times New Roman"/>
          <w:b/>
          <w:sz w:val="24"/>
          <w:szCs w:val="24"/>
        </w:rPr>
        <w:t xml:space="preserve"> </w:t>
      </w:r>
      <w:r w:rsidRPr="00A35089">
        <w:rPr>
          <w:rFonts w:ascii="Times New Roman" w:hAnsi="Times New Roman"/>
          <w:sz w:val="24"/>
          <w:szCs w:val="24"/>
        </w:rPr>
        <w:t xml:space="preserve">commercial solar electric generating systems (SEGS), designed, constructed and operated by Luz international operate in Mojave Desert of Southern California. </w:t>
      </w:r>
      <w:proofErr w:type="gramStart"/>
      <w:r w:rsidRPr="00A35089">
        <w:rPr>
          <w:rFonts w:ascii="Times New Roman" w:eastAsia="Times New Roman" w:hAnsi="Times New Roman"/>
          <w:sz w:val="24"/>
          <w:szCs w:val="24"/>
        </w:rPr>
        <w:t>(</w:t>
      </w:r>
      <w:r>
        <w:rPr>
          <w:rFonts w:ascii="Times New Roman" w:eastAsia="Times New Roman" w:hAnsi="Times New Roman"/>
          <w:sz w:val="24"/>
          <w:szCs w:val="24"/>
        </w:rPr>
        <w:t>World Bank</w:t>
      </w:r>
      <w:r w:rsidRPr="00A35089">
        <w:rPr>
          <w:rFonts w:ascii="Times New Roman" w:eastAsia="Times New Roman" w:hAnsi="Times New Roman"/>
          <w:sz w:val="24"/>
          <w:szCs w:val="24"/>
        </w:rPr>
        <w:t>, 2010).</w:t>
      </w:r>
      <w:proofErr w:type="gramEnd"/>
      <w:r>
        <w:rPr>
          <w:rFonts w:ascii="Times New Roman" w:eastAsia="Times New Roman" w:hAnsi="Times New Roman"/>
          <w:sz w:val="24"/>
          <w:szCs w:val="24"/>
        </w:rPr>
        <w:t xml:space="preserve"> The largest solar power plants in the world are </w:t>
      </w:r>
      <w:r>
        <w:rPr>
          <w:rFonts w:ascii="Times New Roman" w:eastAsia="Times New Roman" w:hAnsi="Times New Roman"/>
          <w:sz w:val="24"/>
          <w:szCs w:val="24"/>
        </w:rPr>
        <w:tab/>
      </w:r>
      <w:proofErr w:type="spellStart"/>
      <w:r>
        <w:rPr>
          <w:rFonts w:ascii="Times New Roman" w:eastAsia="Times New Roman" w:hAnsi="Times New Roman"/>
          <w:sz w:val="24"/>
          <w:szCs w:val="24"/>
        </w:rPr>
        <w:t>Andasol</w:t>
      </w:r>
      <w:proofErr w:type="spellEnd"/>
      <w:r>
        <w:rPr>
          <w:rFonts w:ascii="Times New Roman" w:eastAsia="Times New Roman" w:hAnsi="Times New Roman"/>
          <w:sz w:val="24"/>
          <w:szCs w:val="24"/>
        </w:rPr>
        <w:t xml:space="preserve"> 1 to 3 located in Spain.</w:t>
      </w:r>
    </w:p>
    <w:p w:rsidR="00BC01BA" w:rsidRDefault="00BC01BA" w:rsidP="00C73BF8">
      <w:pPr>
        <w:spacing w:after="0" w:line="360" w:lineRule="auto"/>
        <w:jc w:val="both"/>
        <w:rPr>
          <w:rFonts w:ascii="Times New Roman" w:hAnsi="Times New Roman"/>
          <w:sz w:val="24"/>
          <w:szCs w:val="24"/>
        </w:rPr>
      </w:pPr>
      <w:r>
        <w:rPr>
          <w:rFonts w:ascii="Times New Roman" w:hAnsi="Times New Roman"/>
          <w:sz w:val="24"/>
          <w:szCs w:val="24"/>
        </w:rPr>
        <w:lastRenderedPageBreak/>
        <w:t xml:space="preserve">In the </w:t>
      </w:r>
      <w:r w:rsidRPr="00A35089">
        <w:rPr>
          <w:rFonts w:ascii="Times New Roman" w:hAnsi="Times New Roman"/>
          <w:sz w:val="24"/>
          <w:szCs w:val="24"/>
        </w:rPr>
        <w:t>collector designs</w:t>
      </w:r>
      <w:r>
        <w:rPr>
          <w:rFonts w:ascii="Times New Roman" w:hAnsi="Times New Roman"/>
          <w:sz w:val="24"/>
          <w:szCs w:val="24"/>
        </w:rPr>
        <w:t xml:space="preserve"> that </w:t>
      </w:r>
      <w:r w:rsidRPr="00A35089">
        <w:rPr>
          <w:rFonts w:ascii="Times New Roman" w:hAnsi="Times New Roman"/>
          <w:sz w:val="24"/>
          <w:szCs w:val="24"/>
        </w:rPr>
        <w:t xml:space="preserve"> have been used in the plant described </w:t>
      </w:r>
      <w:r>
        <w:rPr>
          <w:rFonts w:ascii="Times New Roman" w:hAnsi="Times New Roman"/>
          <w:sz w:val="24"/>
          <w:szCs w:val="24"/>
        </w:rPr>
        <w:t xml:space="preserve">above, </w:t>
      </w:r>
      <w:r w:rsidRPr="00A35089">
        <w:rPr>
          <w:rFonts w:ascii="Times New Roman" w:hAnsi="Times New Roman"/>
          <w:sz w:val="24"/>
          <w:szCs w:val="24"/>
        </w:rPr>
        <w:t>reflectors are made of back silvered glass, low iron float glass panels which are shaped over parabolic forms</w:t>
      </w:r>
      <w:r>
        <w:rPr>
          <w:rFonts w:ascii="Times New Roman" w:hAnsi="Times New Roman"/>
          <w:sz w:val="24"/>
          <w:szCs w:val="24"/>
        </w:rPr>
        <w:t>,</w:t>
      </w:r>
      <w:r w:rsidRPr="00A35089">
        <w:rPr>
          <w:rFonts w:ascii="Times New Roman" w:hAnsi="Times New Roman"/>
          <w:sz w:val="24"/>
          <w:szCs w:val="24"/>
        </w:rPr>
        <w:t xml:space="preserve"> metallic and lacquer protective coatings are applied to the back of the silvered surface and a measurable degradation of the refle</w:t>
      </w:r>
      <w:r>
        <w:rPr>
          <w:rFonts w:ascii="Times New Roman" w:hAnsi="Times New Roman"/>
          <w:sz w:val="24"/>
          <w:szCs w:val="24"/>
        </w:rPr>
        <w:t>ctive surface has been observed,</w:t>
      </w:r>
      <w:r w:rsidRPr="00A35089">
        <w:rPr>
          <w:rFonts w:ascii="Times New Roman" w:hAnsi="Times New Roman"/>
          <w:sz w:val="24"/>
          <w:szCs w:val="24"/>
        </w:rPr>
        <w:t xml:space="preserve"> the glass is mounted on truss structures, with the position of large arrays of modules adjusted by the hydraulic drive motors</w:t>
      </w:r>
      <w:r>
        <w:rPr>
          <w:rFonts w:ascii="Times New Roman" w:hAnsi="Times New Roman"/>
          <w:sz w:val="24"/>
          <w:szCs w:val="24"/>
        </w:rPr>
        <w:t>,</w:t>
      </w:r>
      <w:r w:rsidRPr="00A35089">
        <w:rPr>
          <w:rFonts w:ascii="Times New Roman" w:hAnsi="Times New Roman"/>
          <w:sz w:val="24"/>
          <w:szCs w:val="24"/>
        </w:rPr>
        <w:t xml:space="preserve"> receivers are 0.07 m diameter steel tubes and 0.003 m in diameter with cermet selective surfaces surrounded by a vacuum glass jacket</w:t>
      </w:r>
      <w:r w:rsidR="00A41C2D">
        <w:rPr>
          <w:rFonts w:ascii="Times New Roman" w:hAnsi="Times New Roman"/>
          <w:sz w:val="24"/>
          <w:szCs w:val="24"/>
        </w:rPr>
        <w:t>, which is achieved by removing air around the receiver and sealing the ends of the receiver</w:t>
      </w:r>
      <w:r>
        <w:rPr>
          <w:rFonts w:ascii="Times New Roman" w:hAnsi="Times New Roman"/>
          <w:sz w:val="24"/>
          <w:szCs w:val="24"/>
        </w:rPr>
        <w:t>,</w:t>
      </w:r>
      <w:r w:rsidRPr="00A35089">
        <w:rPr>
          <w:rFonts w:ascii="Times New Roman" w:hAnsi="Times New Roman"/>
          <w:sz w:val="24"/>
          <w:szCs w:val="24"/>
        </w:rPr>
        <w:t xml:space="preserve"> the surfaces have an absorptance of 0.96 and emittance of 0.19 at 380 </w:t>
      </w:r>
      <w:r w:rsidRPr="00A35089">
        <w:rPr>
          <w:rFonts w:ascii="Times New Roman" w:hAnsi="Times New Roman"/>
          <w:sz w:val="24"/>
          <w:szCs w:val="24"/>
          <w:vertAlign w:val="superscript"/>
        </w:rPr>
        <w:t>o</w:t>
      </w:r>
      <w:r>
        <w:rPr>
          <w:rFonts w:ascii="Times New Roman" w:hAnsi="Times New Roman"/>
          <w:sz w:val="24"/>
          <w:szCs w:val="24"/>
        </w:rPr>
        <w:t>C, r</w:t>
      </w:r>
      <w:r w:rsidRPr="00A35089">
        <w:rPr>
          <w:rFonts w:ascii="Times New Roman" w:hAnsi="Times New Roman"/>
          <w:sz w:val="24"/>
          <w:szCs w:val="24"/>
        </w:rPr>
        <w:t>eflectance of mirrors is 0.94 when clean and the total mirror area is 1.35 x 10</w:t>
      </w:r>
      <w:r w:rsidRPr="00A35089">
        <w:rPr>
          <w:rFonts w:ascii="Times New Roman" w:hAnsi="Times New Roman"/>
          <w:sz w:val="24"/>
          <w:szCs w:val="24"/>
          <w:vertAlign w:val="superscript"/>
        </w:rPr>
        <w:t>6</w:t>
      </w:r>
      <w:r w:rsidRPr="00A35089">
        <w:rPr>
          <w:rFonts w:ascii="Times New Roman" w:hAnsi="Times New Roman"/>
          <w:sz w:val="24"/>
          <w:szCs w:val="24"/>
        </w:rPr>
        <w:t xml:space="preserve"> m</w:t>
      </w:r>
      <w:r w:rsidRPr="00A35089">
        <w:rPr>
          <w:rFonts w:ascii="Times New Roman" w:hAnsi="Times New Roman"/>
          <w:sz w:val="24"/>
          <w:szCs w:val="24"/>
          <w:vertAlign w:val="superscript"/>
        </w:rPr>
        <w:t>2</w:t>
      </w:r>
      <w:r w:rsidRPr="00A35089">
        <w:rPr>
          <w:rFonts w:ascii="Times New Roman" w:hAnsi="Times New Roman"/>
          <w:sz w:val="24"/>
          <w:szCs w:val="24"/>
        </w:rPr>
        <w:t>. Cleaning by</w:t>
      </w:r>
      <w:r w:rsidR="00C92951">
        <w:rPr>
          <w:rFonts w:ascii="Times New Roman" w:hAnsi="Times New Roman"/>
          <w:sz w:val="24"/>
          <w:szCs w:val="24"/>
        </w:rPr>
        <w:t xml:space="preserve"> use of</w:t>
      </w:r>
      <w:r>
        <w:rPr>
          <w:rFonts w:ascii="Times New Roman" w:hAnsi="Times New Roman"/>
          <w:sz w:val="24"/>
          <w:szCs w:val="24"/>
        </w:rPr>
        <w:t xml:space="preserve"> a</w:t>
      </w:r>
      <w:r w:rsidR="00C92951">
        <w:rPr>
          <w:rFonts w:ascii="Times New Roman" w:hAnsi="Times New Roman"/>
          <w:sz w:val="24"/>
          <w:szCs w:val="24"/>
        </w:rPr>
        <w:t xml:space="preserve"> machine</w:t>
      </w:r>
      <w:r w:rsidRPr="00A35089">
        <w:rPr>
          <w:rFonts w:ascii="Times New Roman" w:hAnsi="Times New Roman"/>
          <w:sz w:val="24"/>
          <w:szCs w:val="24"/>
        </w:rPr>
        <w:t xml:space="preserve"> is done every two weeks. Synthetic heat transfer fluid is utilized (</w:t>
      </w:r>
      <w:r>
        <w:rPr>
          <w:rFonts w:ascii="Times New Roman" w:hAnsi="Times New Roman"/>
          <w:sz w:val="24"/>
          <w:szCs w:val="24"/>
        </w:rPr>
        <w:t>NREL</w:t>
      </w:r>
      <w:r w:rsidRPr="00A35089">
        <w:rPr>
          <w:rFonts w:ascii="Times New Roman" w:hAnsi="Times New Roman"/>
          <w:sz w:val="24"/>
          <w:szCs w:val="24"/>
        </w:rPr>
        <w:t>, 2008).</w:t>
      </w:r>
      <w:r>
        <w:rPr>
          <w:rFonts w:ascii="Times New Roman" w:hAnsi="Times New Roman"/>
          <w:sz w:val="24"/>
          <w:szCs w:val="24"/>
        </w:rPr>
        <w:t xml:space="preserve"> In order to improve solar thermal collection liquid metals have been explored to increase temperatures of operation of parabolic trough concentrators. However they are risky since most react with moisture. A study by NREL, 2009, showed that the current operational temperatures of 785 </w:t>
      </w:r>
      <w:r w:rsidRPr="00B26BD8">
        <w:rPr>
          <w:rFonts w:ascii="Times New Roman" w:hAnsi="Times New Roman"/>
          <w:sz w:val="24"/>
          <w:szCs w:val="24"/>
          <w:vertAlign w:val="superscript"/>
        </w:rPr>
        <w:t>o</w:t>
      </w:r>
      <w:r>
        <w:rPr>
          <w:rFonts w:ascii="Times New Roman" w:hAnsi="Times New Roman"/>
          <w:sz w:val="24"/>
          <w:szCs w:val="24"/>
        </w:rPr>
        <w:t xml:space="preserve">C for Sodium – Potassium at atmospheric pressure can be increased to temperatures exceeding </w:t>
      </w:r>
    </w:p>
    <w:p w:rsidR="00BC01BA" w:rsidRPr="00A35089" w:rsidRDefault="00BC01BA" w:rsidP="00C73BF8">
      <w:pPr>
        <w:spacing w:after="0" w:line="360" w:lineRule="auto"/>
        <w:jc w:val="both"/>
        <w:rPr>
          <w:rFonts w:ascii="Times New Roman" w:hAnsi="Times New Roman"/>
          <w:sz w:val="24"/>
          <w:szCs w:val="24"/>
        </w:rPr>
      </w:pPr>
      <w:r>
        <w:rPr>
          <w:rFonts w:ascii="Times New Roman" w:hAnsi="Times New Roman"/>
          <w:sz w:val="24"/>
          <w:szCs w:val="24"/>
        </w:rPr>
        <w:t xml:space="preserve">1100 </w:t>
      </w:r>
      <w:r w:rsidRPr="00B26BD8">
        <w:rPr>
          <w:rFonts w:ascii="Times New Roman" w:hAnsi="Times New Roman"/>
          <w:sz w:val="24"/>
          <w:szCs w:val="24"/>
          <w:vertAlign w:val="superscript"/>
        </w:rPr>
        <w:t>o</w:t>
      </w:r>
      <w:r>
        <w:rPr>
          <w:rFonts w:ascii="Times New Roman" w:hAnsi="Times New Roman"/>
          <w:sz w:val="24"/>
          <w:szCs w:val="24"/>
        </w:rPr>
        <w:t xml:space="preserve">C with moderate pressurization </w:t>
      </w:r>
    </w:p>
    <w:p w:rsidR="00BC01BA" w:rsidRDefault="00BC01BA" w:rsidP="00C73BF8">
      <w:pPr>
        <w:spacing w:after="0" w:line="360" w:lineRule="auto"/>
        <w:jc w:val="both"/>
        <w:rPr>
          <w:rFonts w:ascii="Times New Roman" w:hAnsi="Times New Roman"/>
          <w:sz w:val="24"/>
          <w:szCs w:val="24"/>
        </w:rPr>
      </w:pPr>
      <w:r>
        <w:rPr>
          <w:rFonts w:ascii="Times New Roman" w:hAnsi="Times New Roman"/>
          <w:sz w:val="24"/>
          <w:szCs w:val="24"/>
        </w:rPr>
        <w:t xml:space="preserve">It was shown that </w:t>
      </w:r>
      <w:r w:rsidRPr="00A35089">
        <w:rPr>
          <w:rFonts w:ascii="Times New Roman" w:hAnsi="Times New Roman"/>
          <w:sz w:val="24"/>
          <w:szCs w:val="24"/>
        </w:rPr>
        <w:t>the conditions of operation for these concentrators are such that the operating temperatures are higher; edge effects are more significant, conduction terms are quite high and radiation flux on receivers is also quite high compared to flat plate collectors (</w:t>
      </w:r>
      <w:r>
        <w:rPr>
          <w:rFonts w:ascii="Times New Roman" w:hAnsi="Times New Roman"/>
          <w:sz w:val="24"/>
          <w:szCs w:val="24"/>
        </w:rPr>
        <w:t>NREL</w:t>
      </w:r>
      <w:r w:rsidRPr="00A35089">
        <w:rPr>
          <w:rFonts w:ascii="Times New Roman" w:hAnsi="Times New Roman"/>
          <w:sz w:val="24"/>
          <w:szCs w:val="24"/>
        </w:rPr>
        <w:t xml:space="preserve">, </w:t>
      </w:r>
      <w:r>
        <w:rPr>
          <w:rFonts w:ascii="Times New Roman" w:hAnsi="Times New Roman"/>
          <w:sz w:val="24"/>
          <w:szCs w:val="24"/>
        </w:rPr>
        <w:t>1999</w:t>
      </w:r>
      <w:r w:rsidRPr="00A35089">
        <w:rPr>
          <w:rFonts w:ascii="Times New Roman" w:hAnsi="Times New Roman"/>
          <w:sz w:val="24"/>
          <w:szCs w:val="24"/>
        </w:rPr>
        <w:t xml:space="preserve">). There may be no obvious general method of estimating thermal loses. </w:t>
      </w:r>
      <w:proofErr w:type="gramStart"/>
      <w:r w:rsidRPr="00A35089">
        <w:rPr>
          <w:rFonts w:ascii="Times New Roman" w:hAnsi="Times New Roman"/>
          <w:sz w:val="24"/>
          <w:szCs w:val="24"/>
        </w:rPr>
        <w:t>However generalized analysis of a focusing collector system is very similar to that of flat plate collectors</w:t>
      </w:r>
      <w:r>
        <w:rPr>
          <w:rFonts w:ascii="Times New Roman" w:hAnsi="Times New Roman"/>
          <w:sz w:val="24"/>
          <w:szCs w:val="24"/>
        </w:rPr>
        <w:t xml:space="preserve"> (Close, 1988)</w:t>
      </w:r>
      <w:r w:rsidRPr="00A35089">
        <w:rPr>
          <w:rFonts w:ascii="Times New Roman" w:hAnsi="Times New Roman"/>
          <w:sz w:val="24"/>
          <w:szCs w:val="24"/>
        </w:rPr>
        <w:t>.</w:t>
      </w:r>
      <w:proofErr w:type="gramEnd"/>
    </w:p>
    <w:p w:rsidR="003B7BE8" w:rsidRDefault="003B7BE8" w:rsidP="00C73BF8">
      <w:pPr>
        <w:spacing w:after="0" w:line="360" w:lineRule="auto"/>
        <w:jc w:val="both"/>
        <w:rPr>
          <w:rFonts w:ascii="Times New Roman" w:hAnsi="Times New Roman"/>
          <w:sz w:val="24"/>
          <w:szCs w:val="24"/>
        </w:rPr>
      </w:pPr>
      <w:r>
        <w:rPr>
          <w:rFonts w:ascii="Times New Roman" w:hAnsi="Times New Roman"/>
          <w:sz w:val="24"/>
          <w:szCs w:val="24"/>
        </w:rPr>
        <w:t xml:space="preserve">The variations of objectives, </w:t>
      </w:r>
      <w:r w:rsidR="00724A99">
        <w:rPr>
          <w:rFonts w:ascii="Times New Roman" w:hAnsi="Times New Roman"/>
          <w:sz w:val="24"/>
          <w:szCs w:val="24"/>
        </w:rPr>
        <w:t>approaches to arriving at physical parameters and findings from various power generation projects around the world have been presented.</w:t>
      </w:r>
    </w:p>
    <w:p w:rsidR="00465F5D" w:rsidRDefault="00465F5D" w:rsidP="00C73BF8">
      <w:pPr>
        <w:spacing w:after="0" w:line="360" w:lineRule="auto"/>
        <w:jc w:val="both"/>
        <w:rPr>
          <w:rFonts w:ascii="Times New Roman" w:hAnsi="Times New Roman"/>
          <w:sz w:val="24"/>
          <w:szCs w:val="24"/>
        </w:rPr>
      </w:pPr>
      <w:r>
        <w:rPr>
          <w:rFonts w:ascii="Times New Roman" w:hAnsi="Times New Roman"/>
          <w:sz w:val="24"/>
          <w:szCs w:val="24"/>
        </w:rPr>
        <w:t>In summary</w:t>
      </w:r>
      <w:r w:rsidR="005F1B98">
        <w:rPr>
          <w:rFonts w:ascii="Times New Roman" w:hAnsi="Times New Roman"/>
          <w:sz w:val="24"/>
          <w:szCs w:val="24"/>
        </w:rPr>
        <w:t xml:space="preserve"> </w:t>
      </w:r>
      <w:r w:rsidR="00433E31">
        <w:rPr>
          <w:rFonts w:ascii="Times New Roman" w:hAnsi="Times New Roman"/>
          <w:sz w:val="24"/>
          <w:szCs w:val="24"/>
        </w:rPr>
        <w:t>from the literature review</w:t>
      </w:r>
      <w:r w:rsidR="00C92951">
        <w:rPr>
          <w:rFonts w:ascii="Times New Roman" w:hAnsi="Times New Roman"/>
          <w:sz w:val="24"/>
          <w:szCs w:val="24"/>
        </w:rPr>
        <w:t>, studies</w:t>
      </w:r>
      <w:r w:rsidR="00433E31">
        <w:rPr>
          <w:rFonts w:ascii="Times New Roman" w:hAnsi="Times New Roman"/>
          <w:sz w:val="24"/>
          <w:szCs w:val="24"/>
        </w:rPr>
        <w:t xml:space="preserve"> have been carried out on design considerations of steam storage, heat exchanger, steam turbine and generator designs and fabrication considerations for power production</w:t>
      </w:r>
      <w:r w:rsidR="003B7BE8">
        <w:rPr>
          <w:rFonts w:ascii="Times New Roman" w:hAnsi="Times New Roman"/>
          <w:sz w:val="24"/>
          <w:szCs w:val="24"/>
        </w:rPr>
        <w:t xml:space="preserve">. Various performance parameters have been investigated such as efficiency and the technologies involved were presented. </w:t>
      </w:r>
      <w:r w:rsidR="003B7BE8">
        <w:rPr>
          <w:rFonts w:ascii="Times New Roman" w:hAnsi="Times New Roman"/>
          <w:sz w:val="24"/>
          <w:szCs w:val="24"/>
        </w:rPr>
        <w:lastRenderedPageBreak/>
        <w:t>The gaps identified from the studies include inefficient solar thermal collection and storage technologies, need for alternative heat transfer fluids, need for availability of heat transfer fluids with a higher temperature limit of the power cycle and that there was need to lower the cost of kWh by generating more green power to mitigate global environmental pollution and climatic change.</w:t>
      </w:r>
    </w:p>
    <w:p w:rsidR="003B7BE8" w:rsidRPr="00A35089" w:rsidRDefault="003B7BE8" w:rsidP="00C73BF8">
      <w:pPr>
        <w:spacing w:after="0" w:line="360" w:lineRule="auto"/>
        <w:jc w:val="both"/>
        <w:rPr>
          <w:rFonts w:ascii="Times New Roman" w:hAnsi="Times New Roman"/>
          <w:sz w:val="24"/>
          <w:szCs w:val="24"/>
        </w:rPr>
      </w:pPr>
      <w:r>
        <w:rPr>
          <w:rFonts w:ascii="Times New Roman" w:hAnsi="Times New Roman"/>
          <w:sz w:val="24"/>
          <w:szCs w:val="24"/>
        </w:rPr>
        <w:t>The new knowledge therefore expected is based on the study of alternative heat transfer fluids and steam storage and heat exchanger power generation technology that will be expected to lower the cost of power when used on a large scale.</w:t>
      </w:r>
      <w:r w:rsidR="005F1B98">
        <w:rPr>
          <w:rFonts w:ascii="Times New Roman" w:hAnsi="Times New Roman"/>
          <w:sz w:val="24"/>
          <w:szCs w:val="24"/>
        </w:rPr>
        <w:t xml:space="preserve"> Local technology and materials studies are presented in this work</w:t>
      </w:r>
    </w:p>
    <w:p w:rsidR="006D366F" w:rsidRPr="00A35089" w:rsidRDefault="00BC01BA" w:rsidP="00C73BF8">
      <w:pPr>
        <w:spacing w:line="360" w:lineRule="auto"/>
        <w:ind w:left="900"/>
        <w:jc w:val="both"/>
        <w:rPr>
          <w:rFonts w:ascii="Times New Roman" w:hAnsi="Times New Roman"/>
          <w:sz w:val="24"/>
          <w:szCs w:val="24"/>
        </w:rPr>
      </w:pPr>
      <w:r>
        <w:rPr>
          <w:rFonts w:ascii="Times New Roman" w:hAnsi="Times New Roman"/>
          <w:sz w:val="24"/>
          <w:szCs w:val="24"/>
        </w:rPr>
        <w:t xml:space="preserve"> </w:t>
      </w:r>
    </w:p>
    <w:p w:rsidR="006D366F" w:rsidRPr="003B2C9A" w:rsidRDefault="006D366F" w:rsidP="00C73BF8">
      <w:pPr>
        <w:spacing w:after="0" w:line="360" w:lineRule="auto"/>
        <w:jc w:val="both"/>
        <w:rPr>
          <w:rFonts w:ascii="Times New Roman" w:eastAsia="Times New Roman" w:hAnsi="Times New Roman"/>
          <w:sz w:val="24"/>
          <w:szCs w:val="24"/>
        </w:rPr>
      </w:pPr>
      <w:r>
        <w:rPr>
          <w:rFonts w:ascii="Times New Roman" w:hAnsi="Times New Roman"/>
          <w:b/>
          <w:sz w:val="28"/>
          <w:szCs w:val="24"/>
        </w:rPr>
        <w:br w:type="page"/>
      </w:r>
    </w:p>
    <w:p w:rsidR="006D366F" w:rsidRPr="00A94BAA" w:rsidRDefault="006D366F" w:rsidP="00C73BF8">
      <w:pPr>
        <w:pStyle w:val="Heading1"/>
        <w:spacing w:after="240" w:line="360" w:lineRule="auto"/>
        <w:jc w:val="center"/>
        <w:rPr>
          <w:rFonts w:ascii="Times New Roman" w:hAnsi="Times New Roman"/>
          <w:color w:val="auto"/>
          <w:szCs w:val="24"/>
        </w:rPr>
      </w:pPr>
      <w:bookmarkStart w:id="113" w:name="_Toc424826147"/>
      <w:r w:rsidRPr="00A94BAA">
        <w:rPr>
          <w:rFonts w:ascii="Times New Roman" w:hAnsi="Times New Roman"/>
          <w:color w:val="auto"/>
          <w:szCs w:val="24"/>
        </w:rPr>
        <w:lastRenderedPageBreak/>
        <w:t>CHAPTER THREE</w:t>
      </w:r>
      <w:bookmarkEnd w:id="113"/>
    </w:p>
    <w:p w:rsidR="006D366F" w:rsidRPr="00B06D03" w:rsidRDefault="006D366F" w:rsidP="00F21284">
      <w:pPr>
        <w:pStyle w:val="Heading1"/>
        <w:spacing w:line="360" w:lineRule="auto"/>
        <w:jc w:val="center"/>
        <w:rPr>
          <w:rFonts w:ascii="Times New Roman" w:hAnsi="Times New Roman"/>
          <w:color w:val="auto"/>
          <w:sz w:val="24"/>
          <w:szCs w:val="24"/>
        </w:rPr>
      </w:pPr>
      <w:bookmarkStart w:id="114" w:name="_Toc424826148"/>
      <w:r w:rsidRPr="00B06D03">
        <w:rPr>
          <w:rFonts w:ascii="Times New Roman" w:hAnsi="Times New Roman"/>
          <w:color w:val="auto"/>
          <w:sz w:val="24"/>
          <w:szCs w:val="24"/>
        </w:rPr>
        <w:t>MATERIALS AND METHODS</w:t>
      </w:r>
      <w:bookmarkEnd w:id="114"/>
    </w:p>
    <w:p w:rsidR="006D366F" w:rsidRDefault="006D366F" w:rsidP="00DB68B9">
      <w:pPr>
        <w:pStyle w:val="Heading2"/>
        <w:spacing w:after="240" w:line="360" w:lineRule="auto"/>
      </w:pPr>
      <w:bookmarkStart w:id="115" w:name="_Toc424826149"/>
      <w:r w:rsidRPr="005943F7">
        <w:t>3.</w:t>
      </w:r>
      <w:r>
        <w:t>1</w:t>
      </w:r>
      <w:r w:rsidRPr="005943F7">
        <w:t xml:space="preserve"> Introduction</w:t>
      </w:r>
      <w:bookmarkEnd w:id="115"/>
    </w:p>
    <w:p w:rsidR="00AF464A" w:rsidRDefault="006D366F" w:rsidP="00C73BF8">
      <w:pPr>
        <w:spacing w:after="0" w:line="360" w:lineRule="auto"/>
        <w:contextualSpacing/>
        <w:jc w:val="both"/>
        <w:rPr>
          <w:rFonts w:ascii="Times New Roman" w:eastAsia="Times New Roman" w:hAnsi="Times New Roman"/>
          <w:sz w:val="24"/>
          <w:szCs w:val="24"/>
        </w:rPr>
      </w:pPr>
      <w:r w:rsidRPr="004C7DC0">
        <w:rPr>
          <w:rFonts w:ascii="Times New Roman" w:hAnsi="Times New Roman"/>
          <w:sz w:val="24"/>
          <w:szCs w:val="24"/>
        </w:rPr>
        <w:t>I</w:t>
      </w:r>
      <w:r>
        <w:rPr>
          <w:rFonts w:ascii="Times New Roman" w:hAnsi="Times New Roman"/>
          <w:sz w:val="24"/>
          <w:szCs w:val="24"/>
        </w:rPr>
        <w:t xml:space="preserve">n this section </w:t>
      </w:r>
      <w:r w:rsidR="007B07E5">
        <w:rPr>
          <w:rFonts w:ascii="Times New Roman" w:hAnsi="Times New Roman"/>
          <w:sz w:val="24"/>
          <w:szCs w:val="24"/>
        </w:rPr>
        <w:t xml:space="preserve">the </w:t>
      </w:r>
      <w:r>
        <w:rPr>
          <w:rFonts w:ascii="Times New Roman" w:hAnsi="Times New Roman"/>
          <w:sz w:val="24"/>
          <w:szCs w:val="24"/>
        </w:rPr>
        <w:t xml:space="preserve">materials and methods that were used in obtaining data are described. </w:t>
      </w:r>
      <w:r w:rsidR="00AF464A">
        <w:rPr>
          <w:rFonts w:ascii="Times New Roman" w:eastAsia="Times New Roman" w:hAnsi="Times New Roman"/>
          <w:sz w:val="24"/>
          <w:szCs w:val="24"/>
        </w:rPr>
        <w:t xml:space="preserve">The </w:t>
      </w:r>
      <w:r w:rsidR="00AF464A" w:rsidRPr="00944D53">
        <w:rPr>
          <w:rFonts w:ascii="Times New Roman" w:eastAsia="Times New Roman" w:hAnsi="Times New Roman"/>
          <w:sz w:val="24"/>
          <w:szCs w:val="24"/>
        </w:rPr>
        <w:t xml:space="preserve">design and characterization of a solar thermal storage system for </w:t>
      </w:r>
      <w:r w:rsidR="00AF464A">
        <w:rPr>
          <w:rFonts w:ascii="Times New Roman" w:eastAsia="Times New Roman" w:hAnsi="Times New Roman"/>
          <w:sz w:val="24"/>
          <w:szCs w:val="24"/>
        </w:rPr>
        <w:t xml:space="preserve">storing </w:t>
      </w:r>
      <w:r w:rsidR="00AF464A" w:rsidRPr="00944D53">
        <w:rPr>
          <w:rFonts w:ascii="Times New Roman" w:eastAsia="Times New Roman" w:hAnsi="Times New Roman"/>
          <w:sz w:val="24"/>
          <w:szCs w:val="24"/>
        </w:rPr>
        <w:t>steam,  design and fabrication of a solar thermal steam turbine</w:t>
      </w:r>
      <w:r w:rsidR="00BC01BA">
        <w:rPr>
          <w:rFonts w:ascii="Times New Roman" w:eastAsia="Times New Roman" w:hAnsi="Times New Roman"/>
          <w:sz w:val="24"/>
          <w:szCs w:val="24"/>
        </w:rPr>
        <w:t xml:space="preserve">,  design and fabrication of a locally made </w:t>
      </w:r>
      <w:r w:rsidR="00AF464A" w:rsidRPr="00944D53">
        <w:rPr>
          <w:rFonts w:ascii="Times New Roman" w:eastAsia="Times New Roman" w:hAnsi="Times New Roman"/>
          <w:sz w:val="24"/>
          <w:szCs w:val="24"/>
        </w:rPr>
        <w:t>electrical generator, a study of performance of a prototype parabolic trough solar collector using vegetable oils, used and unused engine oil and saline solutions and  performance thermal characterization of saline solutions, vegetable oils, used engine oil a</w:t>
      </w:r>
      <w:r w:rsidR="00AF464A">
        <w:rPr>
          <w:rFonts w:ascii="Times New Roman" w:eastAsia="Times New Roman" w:hAnsi="Times New Roman"/>
          <w:sz w:val="24"/>
          <w:szCs w:val="24"/>
        </w:rPr>
        <w:t>nd unused engine oil and examination of</w:t>
      </w:r>
      <w:r w:rsidR="00AF464A" w:rsidRPr="00944D53">
        <w:rPr>
          <w:rFonts w:ascii="Times New Roman" w:eastAsia="Times New Roman" w:hAnsi="Times New Roman"/>
          <w:sz w:val="24"/>
          <w:szCs w:val="24"/>
        </w:rPr>
        <w:t xml:space="preserve"> their suitability as heat transfer fluids was done.</w:t>
      </w:r>
    </w:p>
    <w:p w:rsidR="00976A15" w:rsidRPr="00F816E3" w:rsidRDefault="00976A15" w:rsidP="00C73BF8">
      <w:p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A vegetable oil is a triglyceride extracted from a plant (</w:t>
      </w:r>
      <w:proofErr w:type="spellStart"/>
      <w:r>
        <w:rPr>
          <w:rFonts w:ascii="Times New Roman" w:eastAsia="Times New Roman" w:hAnsi="Times New Roman"/>
          <w:sz w:val="24"/>
          <w:szCs w:val="24"/>
        </w:rPr>
        <w:t>Sauro</w:t>
      </w:r>
      <w:proofErr w:type="spellEnd"/>
      <w:r>
        <w:rPr>
          <w:rFonts w:ascii="Times New Roman" w:eastAsia="Times New Roman" w:hAnsi="Times New Roman"/>
          <w:sz w:val="24"/>
          <w:szCs w:val="24"/>
        </w:rPr>
        <w:t xml:space="preserve">, </w:t>
      </w:r>
      <w:r w:rsidRPr="00032B71">
        <w:rPr>
          <w:rFonts w:ascii="Times New Roman" w:eastAsia="Times New Roman" w:hAnsi="Times New Roman"/>
          <w:i/>
          <w:sz w:val="24"/>
          <w:szCs w:val="24"/>
        </w:rPr>
        <w:t>et al</w:t>
      </w:r>
      <w:r>
        <w:rPr>
          <w:rFonts w:ascii="Times New Roman" w:eastAsia="Times New Roman" w:hAnsi="Times New Roman"/>
          <w:i/>
          <w:sz w:val="24"/>
          <w:szCs w:val="24"/>
        </w:rPr>
        <w:t>.</w:t>
      </w:r>
      <w:r>
        <w:rPr>
          <w:rFonts w:ascii="Times New Roman" w:eastAsia="Times New Roman" w:hAnsi="Times New Roman"/>
          <w:sz w:val="24"/>
          <w:szCs w:val="24"/>
        </w:rPr>
        <w:t>, 2103). It can be extracted from a seed or form a nut. In this study vegetable oil 1 was extracted form a seed, refined and sold in the local market. Vegetable oil 2 was an extract form a nut and was refined and sold in a local market. Vegetable oil 1 is an extract from a nut (O’Brien, 1988). In an oil refining study it was observed that vegetable oil 2 had a thermal conductivity of 0.1564 Wm</w:t>
      </w:r>
      <w:r w:rsidRPr="00DC0550">
        <w:rPr>
          <w:rFonts w:ascii="Times New Roman" w:eastAsia="Times New Roman" w:hAnsi="Times New Roman"/>
          <w:sz w:val="24"/>
          <w:szCs w:val="24"/>
          <w:vertAlign w:val="superscript"/>
        </w:rPr>
        <w:t>-1</w:t>
      </w:r>
      <w:r>
        <w:rPr>
          <w:rFonts w:ascii="Times New Roman" w:eastAsia="Times New Roman" w:hAnsi="Times New Roman"/>
          <w:sz w:val="24"/>
          <w:szCs w:val="24"/>
        </w:rPr>
        <w:t>K</w:t>
      </w:r>
      <w:r w:rsidRPr="00DC0550">
        <w:rPr>
          <w:rFonts w:ascii="Times New Roman" w:eastAsia="Times New Roman" w:hAnsi="Times New Roman"/>
          <w:sz w:val="24"/>
          <w:szCs w:val="24"/>
          <w:vertAlign w:val="superscript"/>
        </w:rPr>
        <w:t>-1</w:t>
      </w:r>
      <w:r>
        <w:rPr>
          <w:rFonts w:ascii="Times New Roman" w:eastAsia="Times New Roman" w:hAnsi="Times New Roman"/>
          <w:sz w:val="24"/>
          <w:szCs w:val="24"/>
        </w:rPr>
        <w:t xml:space="preserve"> and a specific heat capacity of 2.857 KJkg</w:t>
      </w:r>
      <w:r w:rsidRPr="00DC0550">
        <w:rPr>
          <w:rFonts w:ascii="Times New Roman" w:eastAsia="Times New Roman" w:hAnsi="Times New Roman"/>
          <w:sz w:val="24"/>
          <w:szCs w:val="24"/>
          <w:vertAlign w:val="superscript"/>
        </w:rPr>
        <w:t>-1o</w:t>
      </w:r>
      <w:r>
        <w:rPr>
          <w:rFonts w:ascii="Times New Roman" w:eastAsia="Times New Roman" w:hAnsi="Times New Roman"/>
          <w:sz w:val="24"/>
          <w:szCs w:val="24"/>
        </w:rPr>
        <w:t xml:space="preserve">C at 300 </w:t>
      </w:r>
      <w:r w:rsidRPr="00DC0550">
        <w:rPr>
          <w:rFonts w:ascii="Times New Roman" w:eastAsia="Times New Roman" w:hAnsi="Times New Roman"/>
          <w:sz w:val="24"/>
          <w:szCs w:val="24"/>
          <w:vertAlign w:val="superscript"/>
        </w:rPr>
        <w:t>o</w:t>
      </w:r>
      <w:r>
        <w:rPr>
          <w:rFonts w:ascii="Times New Roman" w:eastAsia="Times New Roman" w:hAnsi="Times New Roman"/>
          <w:sz w:val="24"/>
          <w:szCs w:val="24"/>
        </w:rPr>
        <w:t>C (</w:t>
      </w:r>
      <w:proofErr w:type="spellStart"/>
      <w:r>
        <w:rPr>
          <w:rFonts w:ascii="Times New Roman" w:eastAsia="Times New Roman" w:hAnsi="Times New Roman"/>
          <w:sz w:val="24"/>
          <w:szCs w:val="24"/>
        </w:rPr>
        <w:t>Chempro</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Technovation</w:t>
      </w:r>
      <w:proofErr w:type="spellEnd"/>
      <w:r>
        <w:rPr>
          <w:rFonts w:ascii="Times New Roman" w:eastAsia="Times New Roman" w:hAnsi="Times New Roman"/>
          <w:sz w:val="24"/>
          <w:szCs w:val="24"/>
        </w:rPr>
        <w:t>, 2013).</w:t>
      </w:r>
    </w:p>
    <w:p w:rsidR="006D366F" w:rsidRDefault="006D366F" w:rsidP="00C73BF8">
      <w:pPr>
        <w:spacing w:line="360" w:lineRule="auto"/>
        <w:jc w:val="both"/>
        <w:rPr>
          <w:rFonts w:ascii="Times New Roman" w:hAnsi="Times New Roman"/>
          <w:sz w:val="24"/>
          <w:szCs w:val="24"/>
        </w:rPr>
      </w:pPr>
      <w:r>
        <w:rPr>
          <w:rFonts w:ascii="Times New Roman" w:hAnsi="Times New Roman"/>
          <w:sz w:val="24"/>
          <w:szCs w:val="24"/>
        </w:rPr>
        <w:t xml:space="preserve">Various test parameters pertaining </w:t>
      </w:r>
      <w:r w:rsidR="00E80719">
        <w:rPr>
          <w:rFonts w:ascii="Times New Roman" w:hAnsi="Times New Roman"/>
          <w:sz w:val="24"/>
          <w:szCs w:val="24"/>
        </w:rPr>
        <w:t xml:space="preserve">to </w:t>
      </w:r>
      <w:r>
        <w:rPr>
          <w:rFonts w:ascii="Times New Roman" w:hAnsi="Times New Roman"/>
          <w:sz w:val="24"/>
          <w:szCs w:val="24"/>
        </w:rPr>
        <w:t xml:space="preserve">each of the study components were measured as described. The measuring instruments that were used were: - </w:t>
      </w:r>
      <w:r w:rsidR="00E80719">
        <w:rPr>
          <w:rFonts w:ascii="Times New Roman" w:hAnsi="Times New Roman"/>
          <w:sz w:val="24"/>
          <w:szCs w:val="24"/>
        </w:rPr>
        <w:t xml:space="preserve">a </w:t>
      </w:r>
      <w:r>
        <w:rPr>
          <w:rFonts w:ascii="Times New Roman" w:hAnsi="Times New Roman"/>
          <w:sz w:val="24"/>
          <w:szCs w:val="24"/>
        </w:rPr>
        <w:t xml:space="preserve">digital multimeter, </w:t>
      </w:r>
      <w:r w:rsidR="00E80719">
        <w:rPr>
          <w:rFonts w:ascii="Times New Roman" w:hAnsi="Times New Roman"/>
          <w:sz w:val="24"/>
          <w:szCs w:val="24"/>
        </w:rPr>
        <w:t xml:space="preserve">a </w:t>
      </w:r>
      <w:r>
        <w:rPr>
          <w:rFonts w:ascii="Times New Roman" w:hAnsi="Times New Roman"/>
          <w:sz w:val="24"/>
          <w:szCs w:val="24"/>
        </w:rPr>
        <w:t xml:space="preserve">Bourdon tube gauge, </w:t>
      </w:r>
      <w:r w:rsidR="00E80719">
        <w:rPr>
          <w:rFonts w:ascii="Times New Roman" w:hAnsi="Times New Roman"/>
          <w:sz w:val="24"/>
          <w:szCs w:val="24"/>
        </w:rPr>
        <w:t xml:space="preserve">a </w:t>
      </w:r>
      <w:r>
        <w:rPr>
          <w:rFonts w:ascii="Times New Roman" w:hAnsi="Times New Roman"/>
          <w:sz w:val="24"/>
          <w:szCs w:val="24"/>
        </w:rPr>
        <w:t xml:space="preserve">digital thermometer, </w:t>
      </w:r>
      <w:r w:rsidR="00E80719">
        <w:rPr>
          <w:rFonts w:ascii="Times New Roman" w:hAnsi="Times New Roman"/>
          <w:sz w:val="24"/>
          <w:szCs w:val="24"/>
        </w:rPr>
        <w:t xml:space="preserve">a </w:t>
      </w:r>
      <w:r>
        <w:rPr>
          <w:rFonts w:ascii="Times New Roman" w:hAnsi="Times New Roman"/>
          <w:sz w:val="24"/>
          <w:szCs w:val="24"/>
        </w:rPr>
        <w:t>digital water flow meter and</w:t>
      </w:r>
      <w:r w:rsidR="00E80719">
        <w:rPr>
          <w:rFonts w:ascii="Times New Roman" w:hAnsi="Times New Roman"/>
          <w:sz w:val="24"/>
          <w:szCs w:val="24"/>
        </w:rPr>
        <w:t xml:space="preserve"> a</w:t>
      </w:r>
      <w:r>
        <w:rPr>
          <w:rFonts w:ascii="Times New Roman" w:hAnsi="Times New Roman"/>
          <w:sz w:val="24"/>
          <w:szCs w:val="24"/>
        </w:rPr>
        <w:t xml:space="preserve"> solar power intensity meter. </w:t>
      </w:r>
    </w:p>
    <w:p w:rsidR="005135B4" w:rsidRPr="00234717" w:rsidRDefault="006D366F" w:rsidP="00DB68B9">
      <w:pPr>
        <w:pStyle w:val="Heading2"/>
        <w:spacing w:after="240" w:line="360" w:lineRule="auto"/>
      </w:pPr>
      <w:bookmarkStart w:id="116" w:name="_Toc424826150"/>
      <w:r>
        <w:t>3.2</w:t>
      </w:r>
      <w:r w:rsidR="0005511E">
        <w:t xml:space="preserve"> </w:t>
      </w:r>
      <w:r w:rsidR="006440A1">
        <w:t xml:space="preserve">General </w:t>
      </w:r>
      <w:r w:rsidR="00626BC6">
        <w:t>Fabrication</w:t>
      </w:r>
      <w:r w:rsidR="0082098F">
        <w:t xml:space="preserve"> </w:t>
      </w:r>
      <w:r w:rsidR="006440A1">
        <w:t>Procedures</w:t>
      </w:r>
      <w:bookmarkEnd w:id="116"/>
      <w:r w:rsidR="006440A1">
        <w:t xml:space="preserve"> </w:t>
      </w:r>
    </w:p>
    <w:p w:rsidR="006D366F" w:rsidRDefault="006D366F" w:rsidP="00C73BF8">
      <w:pPr>
        <w:spacing w:after="0" w:line="360" w:lineRule="auto"/>
        <w:jc w:val="both"/>
        <w:rPr>
          <w:rFonts w:ascii="Times New Roman" w:hAnsi="Times New Roman"/>
          <w:sz w:val="24"/>
        </w:rPr>
      </w:pPr>
      <w:r w:rsidRPr="00D52089">
        <w:rPr>
          <w:rFonts w:ascii="Times New Roman" w:hAnsi="Times New Roman"/>
          <w:sz w:val="24"/>
        </w:rPr>
        <w:t xml:space="preserve">The following </w:t>
      </w:r>
      <w:r>
        <w:rPr>
          <w:rFonts w:ascii="Times New Roman" w:hAnsi="Times New Roman"/>
          <w:sz w:val="24"/>
        </w:rPr>
        <w:t>processes were undertaken during fabrication of solar thermal components; laying out, cutting, bending, forming and welding. During the laying out, measurements and markings along which cutting and welding was done</w:t>
      </w:r>
      <w:r w:rsidR="00D47951">
        <w:rPr>
          <w:rFonts w:ascii="Times New Roman" w:hAnsi="Times New Roman"/>
          <w:sz w:val="24"/>
        </w:rPr>
        <w:t>,</w:t>
      </w:r>
      <w:r>
        <w:rPr>
          <w:rFonts w:ascii="Times New Roman" w:hAnsi="Times New Roman"/>
          <w:sz w:val="24"/>
        </w:rPr>
        <w:t xml:space="preserve"> were made on </w:t>
      </w:r>
      <w:r>
        <w:rPr>
          <w:rFonts w:ascii="Times New Roman" w:hAnsi="Times New Roman"/>
          <w:sz w:val="24"/>
        </w:rPr>
        <w:lastRenderedPageBreak/>
        <w:t>the black sheets. A scriber was used for drawing lines on the sheet metal.</w:t>
      </w:r>
      <w:r w:rsidR="00613BB0">
        <w:rPr>
          <w:rFonts w:ascii="Times New Roman" w:hAnsi="Times New Roman"/>
          <w:sz w:val="24"/>
        </w:rPr>
        <w:t xml:space="preserve"> </w:t>
      </w:r>
      <w:proofErr w:type="gramStart"/>
      <w:r w:rsidR="00613BB0">
        <w:rPr>
          <w:rFonts w:ascii="Times New Roman" w:hAnsi="Times New Roman"/>
          <w:sz w:val="24"/>
        </w:rPr>
        <w:t>A</w:t>
      </w:r>
      <w:r w:rsidR="00B47A03">
        <w:rPr>
          <w:rFonts w:ascii="Times New Roman" w:hAnsi="Times New Roman"/>
          <w:sz w:val="24"/>
        </w:rPr>
        <w:t xml:space="preserve"> </w:t>
      </w:r>
      <w:r w:rsidR="00613BB0">
        <w:rPr>
          <w:rFonts w:ascii="Times New Roman" w:hAnsi="Times New Roman"/>
          <w:sz w:val="24"/>
        </w:rPr>
        <w:t>flat</w:t>
      </w:r>
      <w:proofErr w:type="gramEnd"/>
      <w:r>
        <w:rPr>
          <w:rFonts w:ascii="Times New Roman" w:hAnsi="Times New Roman"/>
          <w:sz w:val="24"/>
        </w:rPr>
        <w:t xml:space="preserve"> steel square was used for marking parallel lines. A protractor was used for drawing angles other than 45° and 90°. To mark the beginning and end of a line a prick punch was used. Dividers were used to scribe arches for small circles for temperature and pressure sensor terminals. Trammel points were used to scribe circles of the cylindrical parts of the components. </w:t>
      </w:r>
    </w:p>
    <w:p w:rsidR="006D366F" w:rsidRDefault="006D366F" w:rsidP="00C73BF8">
      <w:pPr>
        <w:spacing w:after="0" w:line="360" w:lineRule="auto"/>
        <w:jc w:val="both"/>
        <w:rPr>
          <w:rFonts w:ascii="Times New Roman" w:hAnsi="Times New Roman"/>
          <w:sz w:val="24"/>
        </w:rPr>
      </w:pPr>
      <w:r>
        <w:rPr>
          <w:rFonts w:ascii="Times New Roman" w:hAnsi="Times New Roman"/>
          <w:sz w:val="24"/>
        </w:rPr>
        <w:t xml:space="preserve">To cut </w:t>
      </w:r>
      <w:r w:rsidR="00B47A03">
        <w:rPr>
          <w:rFonts w:ascii="Times New Roman" w:hAnsi="Times New Roman"/>
          <w:sz w:val="24"/>
        </w:rPr>
        <w:t xml:space="preserve">along the marked lines of </w:t>
      </w:r>
      <w:r>
        <w:rPr>
          <w:rFonts w:ascii="Times New Roman" w:hAnsi="Times New Roman"/>
          <w:sz w:val="24"/>
        </w:rPr>
        <w:t xml:space="preserve">cylindrical sheets, compound lever shears and oxy fuel torch were </w:t>
      </w:r>
      <w:r w:rsidR="00613BB0">
        <w:rPr>
          <w:rFonts w:ascii="Times New Roman" w:hAnsi="Times New Roman"/>
          <w:sz w:val="24"/>
        </w:rPr>
        <w:t>used;</w:t>
      </w:r>
      <w:r>
        <w:rPr>
          <w:rFonts w:ascii="Times New Roman" w:hAnsi="Times New Roman"/>
          <w:sz w:val="24"/>
        </w:rPr>
        <w:t xml:space="preserve"> chisels w</w:t>
      </w:r>
      <w:r w:rsidR="00B47A03">
        <w:rPr>
          <w:rFonts w:ascii="Times New Roman" w:hAnsi="Times New Roman"/>
          <w:sz w:val="24"/>
        </w:rPr>
        <w:t>ere used for smaller cuts. S</w:t>
      </w:r>
      <w:r>
        <w:rPr>
          <w:rFonts w:ascii="Times New Roman" w:hAnsi="Times New Roman"/>
          <w:sz w:val="24"/>
        </w:rPr>
        <w:t>traight snips were used to cut along straight lines. The solid punch was used to cut the small diameter holes for the temperature sensor probes. The cylindrical and hemispherical shapes were formed using the slip roll forming machine and drill presses. The cu</w:t>
      </w:r>
      <w:r w:rsidR="00B47A03">
        <w:rPr>
          <w:rFonts w:ascii="Times New Roman" w:hAnsi="Times New Roman"/>
          <w:sz w:val="24"/>
        </w:rPr>
        <w:t>t pieces were joined by welding</w:t>
      </w:r>
      <w:r>
        <w:rPr>
          <w:rFonts w:ascii="Times New Roman" w:hAnsi="Times New Roman"/>
          <w:sz w:val="24"/>
        </w:rPr>
        <w:t xml:space="preserve">. </w:t>
      </w:r>
      <w:r w:rsidR="00B47A03" w:rsidRPr="00BC6E22">
        <w:rPr>
          <w:rFonts w:ascii="Times New Roman" w:hAnsi="Times New Roman"/>
          <w:sz w:val="24"/>
        </w:rPr>
        <w:t xml:space="preserve">The welding machine was adjusted for metal thickness and electrode </w:t>
      </w:r>
      <w:r w:rsidR="005135B4">
        <w:rPr>
          <w:rFonts w:ascii="Times New Roman" w:hAnsi="Times New Roman"/>
          <w:sz w:val="24"/>
        </w:rPr>
        <w:t>selected</w:t>
      </w:r>
      <w:r w:rsidR="00B47A03" w:rsidRPr="00BC6E22">
        <w:rPr>
          <w:rFonts w:ascii="Times New Roman" w:hAnsi="Times New Roman"/>
          <w:sz w:val="24"/>
        </w:rPr>
        <w:t xml:space="preserve"> </w:t>
      </w:r>
      <w:r w:rsidR="005135B4">
        <w:rPr>
          <w:rFonts w:ascii="Times New Roman" w:hAnsi="Times New Roman"/>
          <w:sz w:val="24"/>
        </w:rPr>
        <w:t>and</w:t>
      </w:r>
      <w:r w:rsidR="00B47A03">
        <w:rPr>
          <w:rFonts w:ascii="Times New Roman" w:hAnsi="Times New Roman"/>
          <w:sz w:val="24"/>
        </w:rPr>
        <w:t xml:space="preserve"> used. </w:t>
      </w:r>
      <w:r>
        <w:rPr>
          <w:rFonts w:ascii="Times New Roman" w:hAnsi="Times New Roman"/>
          <w:sz w:val="24"/>
        </w:rPr>
        <w:t>The final assembly was made using some manual hammering, welding, riveting, threading and fastening.</w:t>
      </w:r>
    </w:p>
    <w:p w:rsidR="006D366F" w:rsidRPr="00D52089" w:rsidRDefault="006D366F" w:rsidP="00C73BF8">
      <w:pPr>
        <w:spacing w:line="360" w:lineRule="auto"/>
        <w:jc w:val="both"/>
        <w:rPr>
          <w:rFonts w:ascii="Times New Roman" w:hAnsi="Times New Roman"/>
          <w:sz w:val="24"/>
        </w:rPr>
      </w:pPr>
      <w:r>
        <w:rPr>
          <w:rFonts w:ascii="Times New Roman" w:hAnsi="Times New Roman"/>
          <w:sz w:val="24"/>
        </w:rPr>
        <w:t xml:space="preserve">The selection of materials </w:t>
      </w:r>
      <w:r w:rsidR="00B47A03">
        <w:rPr>
          <w:rFonts w:ascii="Times New Roman" w:hAnsi="Times New Roman"/>
          <w:sz w:val="24"/>
        </w:rPr>
        <w:t xml:space="preserve">which were used for fabrication of the steam storage system, heat exchanger and the turbine </w:t>
      </w:r>
      <w:r>
        <w:rPr>
          <w:rFonts w:ascii="Times New Roman" w:hAnsi="Times New Roman"/>
          <w:sz w:val="24"/>
        </w:rPr>
        <w:t>was guided by American iron and steel guidelines (AISI, 2001), American Society of Mechanical Engineers (ASME, 2002b), Tubular exchangers manufacturers association (TEMA, 1993), American petroleum institute 612 (API, 1995), steam plant calculations manual (</w:t>
      </w:r>
      <w:proofErr w:type="spellStart"/>
      <w:r>
        <w:rPr>
          <w:rFonts w:ascii="Times New Roman" w:hAnsi="Times New Roman"/>
          <w:sz w:val="24"/>
        </w:rPr>
        <w:t>G</w:t>
      </w:r>
      <w:r w:rsidR="008918B6">
        <w:rPr>
          <w:rFonts w:ascii="Times New Roman" w:hAnsi="Times New Roman"/>
          <w:sz w:val="24"/>
        </w:rPr>
        <w:t>a</w:t>
      </w:r>
      <w:r>
        <w:rPr>
          <w:rFonts w:ascii="Times New Roman" w:hAnsi="Times New Roman"/>
          <w:sz w:val="24"/>
        </w:rPr>
        <w:t>napathy</w:t>
      </w:r>
      <w:proofErr w:type="spellEnd"/>
      <w:r>
        <w:rPr>
          <w:rFonts w:ascii="Times New Roman" w:hAnsi="Times New Roman"/>
          <w:sz w:val="24"/>
        </w:rPr>
        <w:t>, 1994), Thermodynamics of steam engine and other heat engines (Cecil, 2011), Physical data book in SI units (</w:t>
      </w:r>
      <w:proofErr w:type="spellStart"/>
      <w:r>
        <w:rPr>
          <w:rFonts w:ascii="Times New Roman" w:hAnsi="Times New Roman"/>
          <w:sz w:val="24"/>
        </w:rPr>
        <w:t>Hanssan</w:t>
      </w:r>
      <w:proofErr w:type="spellEnd"/>
      <w:r>
        <w:rPr>
          <w:rFonts w:ascii="Times New Roman" w:hAnsi="Times New Roman"/>
          <w:sz w:val="24"/>
        </w:rPr>
        <w:t>, 1972), Heat Exchanger Hand Book (Hewitt, 2002). Fundamentals of Heat and Mass Transfer (</w:t>
      </w:r>
      <w:proofErr w:type="spellStart"/>
      <w:r>
        <w:rPr>
          <w:rFonts w:ascii="Times New Roman" w:hAnsi="Times New Roman"/>
          <w:sz w:val="24"/>
        </w:rPr>
        <w:t>Incopera</w:t>
      </w:r>
      <w:proofErr w:type="spellEnd"/>
      <w:r>
        <w:rPr>
          <w:rFonts w:ascii="Times New Roman" w:hAnsi="Times New Roman"/>
          <w:sz w:val="24"/>
        </w:rPr>
        <w:t>, 2007), Steam turbines – their construction, Selection and Operation (</w:t>
      </w:r>
      <w:proofErr w:type="spellStart"/>
      <w:r>
        <w:rPr>
          <w:rFonts w:ascii="Times New Roman" w:hAnsi="Times New Roman"/>
          <w:sz w:val="24"/>
        </w:rPr>
        <w:t>Jachen</w:t>
      </w:r>
      <w:proofErr w:type="spellEnd"/>
      <w:r>
        <w:rPr>
          <w:rFonts w:ascii="Times New Roman" w:hAnsi="Times New Roman"/>
          <w:sz w:val="24"/>
        </w:rPr>
        <w:t xml:space="preserve">, 1996) and Theory and design of </w:t>
      </w:r>
      <w:r w:rsidR="00172495">
        <w:rPr>
          <w:rFonts w:ascii="Times New Roman" w:hAnsi="Times New Roman"/>
          <w:sz w:val="24"/>
        </w:rPr>
        <w:t>plate and</w:t>
      </w:r>
      <w:r>
        <w:rPr>
          <w:rFonts w:ascii="Times New Roman" w:hAnsi="Times New Roman"/>
          <w:sz w:val="24"/>
        </w:rPr>
        <w:t xml:space="preserve"> shell structures (</w:t>
      </w:r>
      <w:proofErr w:type="spellStart"/>
      <w:r>
        <w:rPr>
          <w:rFonts w:ascii="Times New Roman" w:hAnsi="Times New Roman"/>
          <w:sz w:val="24"/>
        </w:rPr>
        <w:t>Maan</w:t>
      </w:r>
      <w:proofErr w:type="spellEnd"/>
      <w:r>
        <w:rPr>
          <w:rFonts w:ascii="Times New Roman" w:hAnsi="Times New Roman"/>
          <w:sz w:val="24"/>
        </w:rPr>
        <w:t>, 1994).</w:t>
      </w:r>
      <w:r w:rsidR="00B47A03">
        <w:rPr>
          <w:rFonts w:ascii="Times New Roman" w:hAnsi="Times New Roman"/>
          <w:sz w:val="24"/>
        </w:rPr>
        <w:t xml:space="preserve"> The TEMA, API, and manuals provided</w:t>
      </w:r>
      <w:r w:rsidR="0045254E">
        <w:rPr>
          <w:rFonts w:ascii="Times New Roman" w:hAnsi="Times New Roman"/>
          <w:sz w:val="24"/>
        </w:rPr>
        <w:t xml:space="preserve"> guidance for the</w:t>
      </w:r>
      <w:r w:rsidR="00B47A03">
        <w:rPr>
          <w:rFonts w:ascii="Times New Roman" w:hAnsi="Times New Roman"/>
          <w:sz w:val="24"/>
        </w:rPr>
        <w:t xml:space="preserve"> </w:t>
      </w:r>
      <w:r w:rsidR="005135B4">
        <w:rPr>
          <w:rFonts w:ascii="Times New Roman" w:hAnsi="Times New Roman"/>
          <w:sz w:val="24"/>
        </w:rPr>
        <w:t xml:space="preserve">design </w:t>
      </w:r>
      <w:r w:rsidR="00B47A03">
        <w:rPr>
          <w:rFonts w:ascii="Times New Roman" w:hAnsi="Times New Roman"/>
          <w:sz w:val="24"/>
        </w:rPr>
        <w:t>specification</w:t>
      </w:r>
      <w:r w:rsidR="005135B4">
        <w:rPr>
          <w:rFonts w:ascii="Times New Roman" w:hAnsi="Times New Roman"/>
          <w:sz w:val="24"/>
        </w:rPr>
        <w:t xml:space="preserve"> ranges</w:t>
      </w:r>
      <w:r w:rsidR="00B47A03">
        <w:rPr>
          <w:rFonts w:ascii="Times New Roman" w:hAnsi="Times New Roman"/>
          <w:sz w:val="24"/>
        </w:rPr>
        <w:t xml:space="preserve"> regarding the stress, modulus of elasticity, pressures of operation and temperature were provided. The Physical data book provided the values of specific heat capacities and other physical quantities regarding the materials that were used in this study. Thermodynami</w:t>
      </w:r>
      <w:r w:rsidR="00172495">
        <w:rPr>
          <w:rFonts w:ascii="Times New Roman" w:hAnsi="Times New Roman"/>
          <w:sz w:val="24"/>
        </w:rPr>
        <w:t>c</w:t>
      </w:r>
      <w:r w:rsidR="00B47A03">
        <w:rPr>
          <w:rFonts w:ascii="Times New Roman" w:hAnsi="Times New Roman"/>
          <w:sz w:val="24"/>
        </w:rPr>
        <w:t xml:space="preserve">s of steam </w:t>
      </w:r>
      <w:r w:rsidR="00172495">
        <w:rPr>
          <w:rFonts w:ascii="Times New Roman" w:hAnsi="Times New Roman"/>
          <w:sz w:val="24"/>
        </w:rPr>
        <w:t>engines provided the specific enthalpies of steam with regard to temperature</w:t>
      </w:r>
      <w:r w:rsidR="00A547DD">
        <w:rPr>
          <w:rFonts w:ascii="Times New Roman" w:hAnsi="Times New Roman"/>
          <w:sz w:val="24"/>
        </w:rPr>
        <w:t>, density and pressure</w:t>
      </w:r>
      <w:r w:rsidR="00172495">
        <w:rPr>
          <w:rFonts w:ascii="Times New Roman" w:hAnsi="Times New Roman"/>
          <w:sz w:val="24"/>
        </w:rPr>
        <w:t>.</w:t>
      </w:r>
    </w:p>
    <w:p w:rsidR="006D366F" w:rsidRDefault="006D366F" w:rsidP="00DB68B9">
      <w:pPr>
        <w:pStyle w:val="Heading2"/>
        <w:spacing w:after="240" w:line="360" w:lineRule="auto"/>
      </w:pPr>
      <w:bookmarkStart w:id="117" w:name="_Toc424826151"/>
      <w:r>
        <w:t xml:space="preserve">3.3 Measuring </w:t>
      </w:r>
      <w:r w:rsidR="008654A5">
        <w:t>A</w:t>
      </w:r>
      <w:r>
        <w:t>pparatus</w:t>
      </w:r>
      <w:bookmarkEnd w:id="117"/>
      <w:r w:rsidR="00172495">
        <w:t xml:space="preserve"> </w:t>
      </w:r>
    </w:p>
    <w:p w:rsidR="006D366F" w:rsidRDefault="006D366F" w:rsidP="00C73BF8">
      <w:pPr>
        <w:autoSpaceDE w:val="0"/>
        <w:autoSpaceDN w:val="0"/>
        <w:spacing w:after="0" w:line="360" w:lineRule="auto"/>
        <w:ind w:right="360"/>
        <w:rPr>
          <w:rFonts w:ascii="Times New Roman" w:eastAsia="Times New Roman" w:hAnsi="Times New Roman"/>
          <w:sz w:val="24"/>
          <w:szCs w:val="24"/>
        </w:rPr>
      </w:pPr>
      <w:r w:rsidRPr="00604CA4">
        <w:rPr>
          <w:rFonts w:ascii="Times New Roman" w:eastAsia="Times New Roman" w:hAnsi="Times New Roman"/>
          <w:sz w:val="24"/>
          <w:szCs w:val="24"/>
        </w:rPr>
        <w:t>The</w:t>
      </w:r>
      <w:r>
        <w:rPr>
          <w:rFonts w:ascii="Times New Roman" w:eastAsia="Times New Roman" w:hAnsi="Times New Roman"/>
          <w:sz w:val="24"/>
          <w:szCs w:val="24"/>
        </w:rPr>
        <w:t xml:space="preserve"> apparatus that were used </w:t>
      </w:r>
      <w:r w:rsidR="008654A5">
        <w:rPr>
          <w:rFonts w:ascii="Times New Roman" w:eastAsia="Times New Roman" w:hAnsi="Times New Roman"/>
          <w:sz w:val="24"/>
          <w:szCs w:val="24"/>
        </w:rPr>
        <w:t xml:space="preserve">in this study </w:t>
      </w:r>
      <w:r>
        <w:rPr>
          <w:rFonts w:ascii="Times New Roman" w:eastAsia="Times New Roman" w:hAnsi="Times New Roman"/>
          <w:sz w:val="24"/>
          <w:szCs w:val="24"/>
        </w:rPr>
        <w:t xml:space="preserve">were:- </w:t>
      </w:r>
    </w:p>
    <w:p w:rsidR="006D366F" w:rsidRDefault="00172495" w:rsidP="00C73BF8">
      <w:pPr>
        <w:autoSpaceDE w:val="0"/>
        <w:autoSpaceDN w:val="0"/>
        <w:spacing w:after="0" w:line="360" w:lineRule="auto"/>
        <w:ind w:right="360"/>
        <w:jc w:val="both"/>
        <w:rPr>
          <w:rFonts w:ascii="Times New Roman" w:eastAsia="Times New Roman" w:hAnsi="Times New Roman"/>
          <w:sz w:val="24"/>
          <w:szCs w:val="24"/>
        </w:rPr>
      </w:pPr>
      <w:proofErr w:type="gramStart"/>
      <w:r>
        <w:rPr>
          <w:rFonts w:ascii="Times New Roman" w:eastAsia="Times New Roman" w:hAnsi="Times New Roman"/>
          <w:sz w:val="24"/>
          <w:szCs w:val="24"/>
        </w:rPr>
        <w:t>A d</w:t>
      </w:r>
      <w:r w:rsidR="007C3E0A">
        <w:rPr>
          <w:rFonts w:ascii="Times New Roman" w:eastAsia="Times New Roman" w:hAnsi="Times New Roman"/>
          <w:sz w:val="24"/>
          <w:szCs w:val="24"/>
        </w:rPr>
        <w:t>igital multimeter model</w:t>
      </w:r>
      <w:proofErr w:type="gramEnd"/>
      <w:r w:rsidR="007C3E0A">
        <w:rPr>
          <w:rFonts w:ascii="Times New Roman" w:eastAsia="Times New Roman" w:hAnsi="Times New Roman"/>
          <w:sz w:val="24"/>
          <w:szCs w:val="24"/>
        </w:rPr>
        <w:t xml:space="preserve"> MY – 64.</w:t>
      </w:r>
      <w:r w:rsidR="006D366F">
        <w:rPr>
          <w:rFonts w:ascii="Times New Roman" w:eastAsia="Times New Roman" w:hAnsi="Times New Roman"/>
          <w:sz w:val="24"/>
          <w:szCs w:val="24"/>
        </w:rPr>
        <w:t xml:space="preserve"> The</w:t>
      </w:r>
      <w:r w:rsidR="00BC01BA">
        <w:rPr>
          <w:rFonts w:ascii="Times New Roman" w:eastAsia="Times New Roman" w:hAnsi="Times New Roman"/>
          <w:sz w:val="24"/>
          <w:szCs w:val="24"/>
        </w:rPr>
        <w:t xml:space="preserve"> brand name is </w:t>
      </w:r>
      <w:proofErr w:type="spellStart"/>
      <w:proofErr w:type="gramStart"/>
      <w:r w:rsidR="00BC01BA">
        <w:rPr>
          <w:rFonts w:ascii="Times New Roman" w:eastAsia="Times New Roman" w:hAnsi="Times New Roman"/>
          <w:sz w:val="24"/>
          <w:szCs w:val="24"/>
        </w:rPr>
        <w:t>Oem</w:t>
      </w:r>
      <w:proofErr w:type="spellEnd"/>
      <w:proofErr w:type="gramEnd"/>
      <w:r w:rsidR="00BC01BA">
        <w:rPr>
          <w:rFonts w:ascii="Times New Roman" w:eastAsia="Times New Roman" w:hAnsi="Times New Roman"/>
          <w:sz w:val="24"/>
          <w:szCs w:val="24"/>
        </w:rPr>
        <w:t xml:space="preserve"> digital multimeter</w:t>
      </w:r>
      <w:r w:rsidR="006D366F">
        <w:rPr>
          <w:rFonts w:ascii="Times New Roman" w:eastAsia="Times New Roman" w:hAnsi="Times New Roman"/>
          <w:sz w:val="24"/>
          <w:szCs w:val="24"/>
        </w:rPr>
        <w:t xml:space="preserve"> made in China. It had an accuracy of 0.5 </w:t>
      </w:r>
      <m:oMath>
        <m:r>
          <w:rPr>
            <w:rFonts w:ascii="Cambria Math" w:eastAsia="Times New Roman" w:hAnsi="Cambria Math"/>
            <w:sz w:val="24"/>
            <w:szCs w:val="24"/>
          </w:rPr>
          <m:t>±</m:t>
        </m:r>
      </m:oMath>
      <w:r w:rsidR="006D366F">
        <w:rPr>
          <w:rFonts w:ascii="Times New Roman" w:eastAsia="Times New Roman" w:hAnsi="Times New Roman"/>
          <w:sz w:val="24"/>
          <w:szCs w:val="24"/>
        </w:rPr>
        <w:t xml:space="preserve"> 1. Power output from the generator was determined using the readings of voltage and current that would be displayed by the meter</w:t>
      </w:r>
      <w:r>
        <w:rPr>
          <w:rFonts w:ascii="Times New Roman" w:eastAsia="Times New Roman" w:hAnsi="Times New Roman"/>
          <w:sz w:val="24"/>
          <w:szCs w:val="24"/>
        </w:rPr>
        <w:t>. The current corresponding to the voltage was measured for every change in current</w:t>
      </w:r>
      <w:r w:rsidR="006D366F">
        <w:rPr>
          <w:rFonts w:ascii="Times New Roman" w:eastAsia="Times New Roman" w:hAnsi="Times New Roman"/>
          <w:sz w:val="24"/>
          <w:szCs w:val="24"/>
        </w:rPr>
        <w:t xml:space="preserve">. </w:t>
      </w:r>
    </w:p>
    <w:p w:rsidR="006D366F" w:rsidRDefault="00BC01BA" w:rsidP="00C73BF8">
      <w:pPr>
        <w:autoSpaceDE w:val="0"/>
        <w:autoSpaceDN w:val="0"/>
        <w:spacing w:after="0" w:line="360" w:lineRule="auto"/>
        <w:ind w:right="360"/>
        <w:jc w:val="both"/>
        <w:rPr>
          <w:rFonts w:ascii="Times New Roman" w:eastAsia="Times New Roman" w:hAnsi="Times New Roman"/>
          <w:sz w:val="24"/>
          <w:szCs w:val="24"/>
        </w:rPr>
      </w:pPr>
      <w:r>
        <w:rPr>
          <w:rFonts w:ascii="Times New Roman" w:eastAsia="Times New Roman" w:hAnsi="Times New Roman"/>
          <w:sz w:val="24"/>
          <w:szCs w:val="24"/>
        </w:rPr>
        <w:t xml:space="preserve">A </w:t>
      </w:r>
      <w:r w:rsidR="006D366F">
        <w:rPr>
          <w:rFonts w:ascii="Times New Roman" w:eastAsia="Times New Roman" w:hAnsi="Times New Roman"/>
          <w:sz w:val="24"/>
          <w:szCs w:val="24"/>
        </w:rPr>
        <w:t>Bourdon tube gauge</w:t>
      </w:r>
      <w:r>
        <w:rPr>
          <w:rFonts w:ascii="Times New Roman" w:eastAsia="Times New Roman" w:hAnsi="Times New Roman"/>
          <w:sz w:val="24"/>
          <w:szCs w:val="24"/>
        </w:rPr>
        <w:t xml:space="preserve"> shown was used for pressure measurement</w:t>
      </w:r>
      <w:r w:rsidR="006D366F">
        <w:rPr>
          <w:rFonts w:ascii="Times New Roman" w:eastAsia="Times New Roman" w:hAnsi="Times New Roman"/>
          <w:sz w:val="24"/>
          <w:szCs w:val="24"/>
        </w:rPr>
        <w:t xml:space="preserve">; </w:t>
      </w:r>
      <w:proofErr w:type="gramStart"/>
      <w:r w:rsidR="006D366F">
        <w:rPr>
          <w:rFonts w:ascii="Times New Roman" w:eastAsia="Times New Roman" w:hAnsi="Times New Roman"/>
          <w:sz w:val="24"/>
          <w:szCs w:val="24"/>
        </w:rPr>
        <w:t>It</w:t>
      </w:r>
      <w:proofErr w:type="gramEnd"/>
      <w:r w:rsidR="006D366F">
        <w:rPr>
          <w:rFonts w:ascii="Times New Roman" w:eastAsia="Times New Roman" w:hAnsi="Times New Roman"/>
          <w:sz w:val="24"/>
          <w:szCs w:val="24"/>
        </w:rPr>
        <w:t xml:space="preserve"> consisted of a formed tube with one fixed end and the other end free to deflect under pressure. </w:t>
      </w:r>
      <w:r>
        <w:rPr>
          <w:rFonts w:ascii="Times New Roman" w:eastAsia="Times New Roman" w:hAnsi="Times New Roman"/>
          <w:sz w:val="24"/>
          <w:szCs w:val="24"/>
        </w:rPr>
        <w:t>This gauge had</w:t>
      </w:r>
      <w:r w:rsidR="006D366F">
        <w:rPr>
          <w:rFonts w:ascii="Times New Roman" w:eastAsia="Times New Roman" w:hAnsi="Times New Roman"/>
          <w:sz w:val="24"/>
          <w:szCs w:val="24"/>
        </w:rPr>
        <w:t xml:space="preserve"> an accuracy of </w:t>
      </w:r>
      <m:oMath>
        <m:r>
          <w:rPr>
            <w:rFonts w:ascii="Cambria Math" w:eastAsia="Times New Roman" w:hAnsi="Cambria Math"/>
            <w:sz w:val="24"/>
            <w:szCs w:val="24"/>
          </w:rPr>
          <m:t>±</m:t>
        </m:r>
      </m:oMath>
      <w:r w:rsidR="006D366F">
        <w:rPr>
          <w:rFonts w:ascii="Times New Roman" w:eastAsia="Times New Roman" w:hAnsi="Times New Roman"/>
          <w:sz w:val="24"/>
          <w:szCs w:val="24"/>
        </w:rPr>
        <w:t xml:space="preserve"> 0.25 %. </w:t>
      </w:r>
    </w:p>
    <w:p w:rsidR="006D366F" w:rsidRDefault="00276E36" w:rsidP="00C73BF8">
      <w:pPr>
        <w:keepNext/>
        <w:autoSpaceDE w:val="0"/>
        <w:autoSpaceDN w:val="0"/>
        <w:spacing w:after="0" w:line="360" w:lineRule="auto"/>
        <w:ind w:left="630" w:right="360"/>
        <w:jc w:val="center"/>
      </w:pPr>
      <w:r>
        <w:rPr>
          <w:noProof/>
        </w:rPr>
        <w:drawing>
          <wp:inline distT="0" distB="0" distL="0" distR="0">
            <wp:extent cx="2457450" cy="2162175"/>
            <wp:effectExtent l="0" t="0" r="0" b="9525"/>
            <wp:docPr id="545"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54">
                      <a:extLst>
                        <a:ext uri="{28A0092B-C50C-407E-A947-70E740481C1C}">
                          <a14:useLocalDpi xmlns:a14="http://schemas.microsoft.com/office/drawing/2010/main" val="0"/>
                        </a:ext>
                      </a:extLst>
                    </a:blip>
                    <a:srcRect r="7195" b="6667"/>
                    <a:stretch>
                      <a:fillRect/>
                    </a:stretch>
                  </pic:blipFill>
                  <pic:spPr bwMode="auto">
                    <a:xfrm>
                      <a:off x="0" y="0"/>
                      <a:ext cx="2457450" cy="2162175"/>
                    </a:xfrm>
                    <a:prstGeom prst="rect">
                      <a:avLst/>
                    </a:prstGeom>
                    <a:noFill/>
                    <a:ln>
                      <a:noFill/>
                    </a:ln>
                  </pic:spPr>
                </pic:pic>
              </a:graphicData>
            </a:graphic>
          </wp:inline>
        </w:drawing>
      </w:r>
    </w:p>
    <w:p w:rsidR="006D366F" w:rsidRPr="00A90897" w:rsidRDefault="006D366F" w:rsidP="00C73BF8">
      <w:pPr>
        <w:pStyle w:val="Caption"/>
        <w:spacing w:line="360" w:lineRule="auto"/>
        <w:jc w:val="center"/>
        <w:rPr>
          <w:rFonts w:ascii="Times New Roman" w:eastAsia="Times New Roman" w:hAnsi="Times New Roman"/>
          <w:b w:val="0"/>
          <w:color w:val="auto"/>
          <w:sz w:val="24"/>
          <w:szCs w:val="24"/>
        </w:rPr>
      </w:pPr>
      <w:bookmarkStart w:id="118" w:name="_Toc424888767"/>
      <w:proofErr w:type="gramStart"/>
      <w:r w:rsidRPr="00A90897">
        <w:rPr>
          <w:rFonts w:ascii="Times New Roman" w:hAnsi="Times New Roman"/>
          <w:b w:val="0"/>
          <w:color w:val="auto"/>
          <w:sz w:val="24"/>
          <w:szCs w:val="24"/>
        </w:rPr>
        <w:t>Figure 3.</w:t>
      </w:r>
      <w:proofErr w:type="gramEnd"/>
      <w:r w:rsidRPr="00A90897">
        <w:rPr>
          <w:rFonts w:ascii="Times New Roman" w:hAnsi="Times New Roman"/>
          <w:b w:val="0"/>
          <w:color w:val="auto"/>
          <w:sz w:val="24"/>
          <w:szCs w:val="24"/>
        </w:rPr>
        <w:t xml:space="preserve"> </w:t>
      </w:r>
      <w:r w:rsidRPr="00A90897">
        <w:rPr>
          <w:rFonts w:ascii="Times New Roman" w:hAnsi="Times New Roman"/>
          <w:b w:val="0"/>
          <w:color w:val="auto"/>
          <w:sz w:val="24"/>
          <w:szCs w:val="24"/>
        </w:rPr>
        <w:fldChar w:fldCharType="begin"/>
      </w:r>
      <w:r w:rsidRPr="00A90897">
        <w:rPr>
          <w:rFonts w:ascii="Times New Roman" w:hAnsi="Times New Roman"/>
          <w:b w:val="0"/>
          <w:color w:val="auto"/>
          <w:sz w:val="24"/>
          <w:szCs w:val="24"/>
        </w:rPr>
        <w:instrText xml:space="preserve"> SEQ Figure_3. \* ARABIC </w:instrText>
      </w:r>
      <w:r w:rsidRPr="00A90897">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1</w:t>
      </w:r>
      <w:r w:rsidRPr="00A90897">
        <w:rPr>
          <w:rFonts w:ascii="Times New Roman" w:hAnsi="Times New Roman"/>
          <w:b w:val="0"/>
          <w:color w:val="auto"/>
          <w:sz w:val="24"/>
          <w:szCs w:val="24"/>
        </w:rPr>
        <w:fldChar w:fldCharType="end"/>
      </w:r>
      <w:r w:rsidRPr="00A90897">
        <w:rPr>
          <w:rFonts w:ascii="Times New Roman" w:hAnsi="Times New Roman"/>
          <w:b w:val="0"/>
          <w:color w:val="auto"/>
          <w:sz w:val="24"/>
          <w:szCs w:val="24"/>
        </w:rPr>
        <w:t>: Bourdon tube gauge</w:t>
      </w:r>
      <w:bookmarkEnd w:id="118"/>
    </w:p>
    <w:p w:rsidR="006D366F" w:rsidRDefault="006D366F" w:rsidP="00C73BF8">
      <w:pPr>
        <w:autoSpaceDE w:val="0"/>
        <w:autoSpaceDN w:val="0"/>
        <w:spacing w:after="0" w:line="360" w:lineRule="auto"/>
        <w:ind w:left="630" w:right="360"/>
        <w:jc w:val="both"/>
        <w:rPr>
          <w:rFonts w:ascii="Times New Roman" w:eastAsia="Times New Roman" w:hAnsi="Times New Roman"/>
          <w:sz w:val="24"/>
          <w:szCs w:val="24"/>
        </w:rPr>
      </w:pPr>
    </w:p>
    <w:p w:rsidR="006D366F" w:rsidRDefault="00BC01BA" w:rsidP="00C73BF8">
      <w:pPr>
        <w:autoSpaceDE w:val="0"/>
        <w:autoSpaceDN w:val="0"/>
        <w:spacing w:after="0" w:line="360" w:lineRule="auto"/>
        <w:ind w:left="630" w:right="360"/>
        <w:jc w:val="both"/>
        <w:rPr>
          <w:rFonts w:ascii="Times New Roman" w:eastAsia="Times New Roman" w:hAnsi="Times New Roman"/>
          <w:sz w:val="24"/>
          <w:szCs w:val="24"/>
        </w:rPr>
      </w:pPr>
      <w:proofErr w:type="gramStart"/>
      <w:r>
        <w:rPr>
          <w:rFonts w:ascii="Times New Roman" w:eastAsia="Times New Roman" w:hAnsi="Times New Roman"/>
          <w:sz w:val="24"/>
          <w:szCs w:val="24"/>
        </w:rPr>
        <w:t xml:space="preserve">A </w:t>
      </w:r>
      <w:r w:rsidR="007C3E0A">
        <w:rPr>
          <w:rFonts w:ascii="Times New Roman" w:eastAsia="Times New Roman" w:hAnsi="Times New Roman"/>
          <w:sz w:val="24"/>
          <w:szCs w:val="24"/>
        </w:rPr>
        <w:t>Digital thermometer.</w:t>
      </w:r>
      <w:proofErr w:type="gramEnd"/>
      <w:r w:rsidR="006D366F">
        <w:rPr>
          <w:rFonts w:ascii="Times New Roman" w:eastAsia="Times New Roman" w:hAnsi="Times New Roman"/>
          <w:sz w:val="24"/>
          <w:szCs w:val="24"/>
        </w:rPr>
        <w:t xml:space="preserve"> </w:t>
      </w:r>
      <w:r w:rsidR="00172495">
        <w:rPr>
          <w:rFonts w:ascii="Times New Roman" w:eastAsia="Times New Roman" w:hAnsi="Times New Roman"/>
          <w:sz w:val="24"/>
          <w:szCs w:val="24"/>
        </w:rPr>
        <w:t>The digital thermometer was used for measuring temperature.</w:t>
      </w:r>
      <w:r w:rsidR="006D366F">
        <w:rPr>
          <w:rFonts w:ascii="Times New Roman" w:eastAsia="Times New Roman" w:hAnsi="Times New Roman"/>
          <w:sz w:val="24"/>
          <w:szCs w:val="24"/>
        </w:rPr>
        <w:t xml:space="preserve"> The probes were made of Nickel – Chromium alloy and Nickel metals. During calibration the fixed points of ice </w:t>
      </w:r>
      <w:proofErr w:type="spellStart"/>
      <w:r w:rsidR="00172495">
        <w:rPr>
          <w:rFonts w:ascii="Times New Roman" w:eastAsia="Times New Roman" w:hAnsi="Times New Roman"/>
          <w:sz w:val="24"/>
          <w:szCs w:val="24"/>
        </w:rPr>
        <w:t>i.e</w:t>
      </w:r>
      <w:proofErr w:type="spellEnd"/>
      <w:r w:rsidR="00172495">
        <w:rPr>
          <w:rFonts w:ascii="Times New Roman" w:eastAsia="Times New Roman" w:hAnsi="Times New Roman"/>
          <w:sz w:val="24"/>
          <w:szCs w:val="24"/>
        </w:rPr>
        <w:t xml:space="preserve"> melting point of ice of 0 </w:t>
      </w:r>
      <w:r w:rsidR="00172495" w:rsidRPr="00172495">
        <w:rPr>
          <w:rFonts w:ascii="Times New Roman" w:eastAsia="Times New Roman" w:hAnsi="Times New Roman"/>
          <w:sz w:val="24"/>
          <w:szCs w:val="24"/>
          <w:vertAlign w:val="superscript"/>
        </w:rPr>
        <w:t>0</w:t>
      </w:r>
      <w:r w:rsidR="00172495">
        <w:rPr>
          <w:rFonts w:ascii="Times New Roman" w:eastAsia="Times New Roman" w:hAnsi="Times New Roman"/>
          <w:sz w:val="24"/>
          <w:szCs w:val="24"/>
        </w:rPr>
        <w:t xml:space="preserve">C and boiling point </w:t>
      </w:r>
      <w:r w:rsidR="007C3E0A">
        <w:rPr>
          <w:rFonts w:ascii="Times New Roman" w:eastAsia="Times New Roman" w:hAnsi="Times New Roman"/>
          <w:sz w:val="24"/>
          <w:szCs w:val="24"/>
        </w:rPr>
        <w:t>of</w:t>
      </w:r>
      <w:r w:rsidR="00172495">
        <w:rPr>
          <w:rFonts w:ascii="Times New Roman" w:eastAsia="Times New Roman" w:hAnsi="Times New Roman"/>
          <w:sz w:val="24"/>
          <w:szCs w:val="24"/>
        </w:rPr>
        <w:t xml:space="preserve"> 100 </w:t>
      </w:r>
      <w:r w:rsidR="00172495" w:rsidRPr="00172495">
        <w:rPr>
          <w:rFonts w:ascii="Times New Roman" w:eastAsia="Times New Roman" w:hAnsi="Times New Roman"/>
          <w:sz w:val="24"/>
          <w:szCs w:val="24"/>
          <w:vertAlign w:val="superscript"/>
        </w:rPr>
        <w:t>o</w:t>
      </w:r>
      <w:r w:rsidR="00172495">
        <w:rPr>
          <w:rFonts w:ascii="Times New Roman" w:eastAsia="Times New Roman" w:hAnsi="Times New Roman"/>
          <w:sz w:val="24"/>
          <w:szCs w:val="24"/>
        </w:rPr>
        <w:t xml:space="preserve">C </w:t>
      </w:r>
      <w:r w:rsidR="006D366F">
        <w:rPr>
          <w:rFonts w:ascii="Times New Roman" w:eastAsia="Times New Roman" w:hAnsi="Times New Roman"/>
          <w:sz w:val="24"/>
          <w:szCs w:val="24"/>
        </w:rPr>
        <w:t xml:space="preserve">were used to find the voltage increase per each degree of temperature rise. The accuracy was found to be 1 %  </w:t>
      </w:r>
      <m:oMath>
        <m:r>
          <w:rPr>
            <w:rFonts w:ascii="Cambria Math" w:eastAsia="Times New Roman" w:hAnsi="Cambria Math"/>
            <w:sz w:val="24"/>
            <w:szCs w:val="24"/>
          </w:rPr>
          <m:t>±</m:t>
        </m:r>
      </m:oMath>
      <w:r w:rsidR="006D366F">
        <w:rPr>
          <w:rFonts w:ascii="Times New Roman" w:eastAsia="Times New Roman" w:hAnsi="Times New Roman"/>
          <w:sz w:val="24"/>
          <w:szCs w:val="24"/>
        </w:rPr>
        <w:t xml:space="preserve"> 1. </w:t>
      </w:r>
    </w:p>
    <w:p w:rsidR="006D366F" w:rsidRDefault="00BC01BA" w:rsidP="00C73BF8">
      <w:pPr>
        <w:autoSpaceDE w:val="0"/>
        <w:autoSpaceDN w:val="0"/>
        <w:spacing w:after="0" w:line="360" w:lineRule="auto"/>
        <w:ind w:left="630" w:right="360"/>
        <w:jc w:val="both"/>
        <w:rPr>
          <w:rFonts w:ascii="Times New Roman" w:eastAsia="Times New Roman" w:hAnsi="Times New Roman"/>
          <w:sz w:val="24"/>
          <w:szCs w:val="24"/>
        </w:rPr>
      </w:pPr>
      <w:r>
        <w:rPr>
          <w:rFonts w:ascii="Times New Roman" w:eastAsia="Times New Roman" w:hAnsi="Times New Roman"/>
          <w:sz w:val="24"/>
          <w:szCs w:val="24"/>
        </w:rPr>
        <w:t xml:space="preserve">A </w:t>
      </w:r>
      <w:r w:rsidR="006D366F">
        <w:rPr>
          <w:rFonts w:ascii="Times New Roman" w:eastAsia="Times New Roman" w:hAnsi="Times New Roman"/>
          <w:sz w:val="24"/>
          <w:szCs w:val="24"/>
        </w:rPr>
        <w:t>Solar power intensity meter model BTU W/m</w:t>
      </w:r>
      <w:r w:rsidR="006D366F" w:rsidRPr="00A16A0E">
        <w:rPr>
          <w:rFonts w:ascii="Times New Roman" w:eastAsia="Times New Roman" w:hAnsi="Times New Roman"/>
          <w:sz w:val="24"/>
          <w:szCs w:val="24"/>
          <w:vertAlign w:val="superscript"/>
        </w:rPr>
        <w:t>2</w:t>
      </w:r>
      <w:r w:rsidR="006D366F">
        <w:rPr>
          <w:rFonts w:ascii="Times New Roman" w:eastAsia="Times New Roman" w:hAnsi="Times New Roman"/>
          <w:sz w:val="24"/>
          <w:szCs w:val="24"/>
        </w:rPr>
        <w:t xml:space="preserve"> auto tester; the radiation energy tester auto range had four buttons, two of which were to enable display of solar power intensity in terms of BTU units and in W/m</w:t>
      </w:r>
      <w:r w:rsidR="006D366F" w:rsidRPr="009A7EE0">
        <w:rPr>
          <w:rFonts w:ascii="Times New Roman" w:eastAsia="Times New Roman" w:hAnsi="Times New Roman"/>
          <w:sz w:val="24"/>
          <w:szCs w:val="24"/>
          <w:vertAlign w:val="superscript"/>
        </w:rPr>
        <w:t>2</w:t>
      </w:r>
      <w:r w:rsidR="006D366F">
        <w:rPr>
          <w:rFonts w:ascii="Times New Roman" w:eastAsia="Times New Roman" w:hAnsi="Times New Roman"/>
          <w:sz w:val="24"/>
          <w:szCs w:val="24"/>
        </w:rPr>
        <w:t xml:space="preserve">. The other two were for setting it. It would be placed at the plane of the solar concentrator to measure the direct beam radiation intercepted by the collector. The accuracy of the meter was </w:t>
      </w:r>
      <m:oMath>
        <m:r>
          <w:rPr>
            <w:rFonts w:ascii="Cambria Math" w:eastAsia="Times New Roman" w:hAnsi="Cambria Math"/>
            <w:sz w:val="24"/>
            <w:szCs w:val="24"/>
          </w:rPr>
          <m:t>±</m:t>
        </m:r>
      </m:oMath>
      <w:r w:rsidR="006D366F">
        <w:rPr>
          <w:rFonts w:ascii="Times New Roman" w:eastAsia="Times New Roman" w:hAnsi="Times New Roman"/>
          <w:sz w:val="24"/>
          <w:szCs w:val="24"/>
        </w:rPr>
        <w:t xml:space="preserve"> 10 W/m</w:t>
      </w:r>
      <w:r w:rsidR="006D366F" w:rsidRPr="009A7EE0">
        <w:rPr>
          <w:rFonts w:ascii="Times New Roman" w:eastAsia="Times New Roman" w:hAnsi="Times New Roman"/>
          <w:sz w:val="24"/>
          <w:szCs w:val="24"/>
          <w:vertAlign w:val="superscript"/>
        </w:rPr>
        <w:t>2</w:t>
      </w:r>
      <w:r w:rsidR="006D366F">
        <w:rPr>
          <w:rFonts w:ascii="Times New Roman" w:eastAsia="Times New Roman" w:hAnsi="Times New Roman"/>
          <w:sz w:val="24"/>
          <w:szCs w:val="24"/>
        </w:rPr>
        <w:t>. Figure 3.2 shows solar power intensity measurement meter which was used in this study.</w:t>
      </w:r>
    </w:p>
    <w:p w:rsidR="006D366F" w:rsidRDefault="006D366F" w:rsidP="00C73BF8">
      <w:pPr>
        <w:autoSpaceDE w:val="0"/>
        <w:autoSpaceDN w:val="0"/>
        <w:spacing w:after="0" w:line="360" w:lineRule="auto"/>
        <w:ind w:left="630" w:right="360"/>
        <w:jc w:val="both"/>
        <w:rPr>
          <w:rFonts w:ascii="Times New Roman" w:eastAsia="Times New Roman" w:hAnsi="Times New Roman"/>
          <w:sz w:val="24"/>
          <w:szCs w:val="24"/>
        </w:rPr>
      </w:pPr>
    </w:p>
    <w:p w:rsidR="006D366F" w:rsidRDefault="00276E36" w:rsidP="00C73BF8">
      <w:pPr>
        <w:keepNext/>
        <w:autoSpaceDE w:val="0"/>
        <w:autoSpaceDN w:val="0"/>
        <w:spacing w:after="0" w:line="360" w:lineRule="auto"/>
        <w:ind w:left="630" w:right="360"/>
        <w:jc w:val="center"/>
      </w:pPr>
      <w:r>
        <w:rPr>
          <w:rFonts w:ascii="Arial" w:hAnsi="Arial" w:cs="Arial"/>
          <w:noProof/>
          <w:color w:val="0066CC"/>
          <w:sz w:val="18"/>
          <w:szCs w:val="18"/>
        </w:rPr>
        <w:drawing>
          <wp:inline distT="0" distB="0" distL="0" distR="0">
            <wp:extent cx="1504950" cy="2219325"/>
            <wp:effectExtent l="0" t="0" r="0" b="9525"/>
            <wp:docPr id="550" name="Picture 35" descr="http://i00.i.aliimg.com/wsphoto/v0/582862330/Solar-Power-font-b-Meter-b-font-light-intensity-measurement-radiation-font-b-BTU-b-font.jpg">
              <a:hlinkClick xmlns:a="http://schemas.openxmlformats.org/drawingml/2006/main" r:id="rId5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http://i00.i.aliimg.com/wsphoto/v0/582862330/Solar-Power-font-b-Meter-b-font-light-intensity-measurement-radiation-font-b-BTU-b-font.jpg">
                      <a:hlinkClick r:id="rId55"/>
                    </pic:cNvPr>
                    <pic:cNvPicPr>
                      <a:picLocks noChangeAspect="1" noChangeArrowheads="1"/>
                    </pic:cNvPicPr>
                  </pic:nvPicPr>
                  <pic:blipFill>
                    <a:blip r:embed="rId56">
                      <a:extLst>
                        <a:ext uri="{28A0092B-C50C-407E-A947-70E740481C1C}">
                          <a14:useLocalDpi xmlns:a14="http://schemas.microsoft.com/office/drawing/2010/main" val="0"/>
                        </a:ext>
                      </a:extLst>
                    </a:blip>
                    <a:srcRect l="36272" t="20642" r="32065" b="6012"/>
                    <a:stretch>
                      <a:fillRect/>
                    </a:stretch>
                  </pic:blipFill>
                  <pic:spPr bwMode="auto">
                    <a:xfrm>
                      <a:off x="0" y="0"/>
                      <a:ext cx="1504950" cy="2219325"/>
                    </a:xfrm>
                    <a:prstGeom prst="rect">
                      <a:avLst/>
                    </a:prstGeom>
                    <a:noFill/>
                    <a:ln>
                      <a:noFill/>
                    </a:ln>
                  </pic:spPr>
                </pic:pic>
              </a:graphicData>
            </a:graphic>
          </wp:inline>
        </w:drawing>
      </w:r>
    </w:p>
    <w:p w:rsidR="006D366F" w:rsidRPr="00A90897" w:rsidRDefault="006D366F" w:rsidP="00C73BF8">
      <w:pPr>
        <w:pStyle w:val="Caption"/>
        <w:spacing w:line="360" w:lineRule="auto"/>
        <w:jc w:val="center"/>
        <w:rPr>
          <w:rFonts w:ascii="Times New Roman" w:eastAsia="Times New Roman" w:hAnsi="Times New Roman"/>
          <w:b w:val="0"/>
          <w:color w:val="auto"/>
          <w:sz w:val="24"/>
          <w:szCs w:val="24"/>
        </w:rPr>
      </w:pPr>
      <w:bookmarkStart w:id="119" w:name="_Toc424888768"/>
      <w:proofErr w:type="gramStart"/>
      <w:r w:rsidRPr="00A90897">
        <w:rPr>
          <w:rFonts w:ascii="Times New Roman" w:hAnsi="Times New Roman"/>
          <w:b w:val="0"/>
          <w:color w:val="auto"/>
          <w:sz w:val="24"/>
          <w:szCs w:val="24"/>
        </w:rPr>
        <w:t>Figure 3.</w:t>
      </w:r>
      <w:proofErr w:type="gramEnd"/>
      <w:r w:rsidRPr="00A90897">
        <w:rPr>
          <w:rFonts w:ascii="Times New Roman" w:hAnsi="Times New Roman"/>
          <w:b w:val="0"/>
          <w:color w:val="auto"/>
          <w:sz w:val="24"/>
          <w:szCs w:val="24"/>
        </w:rPr>
        <w:t xml:space="preserve"> </w:t>
      </w:r>
      <w:r w:rsidRPr="00A90897">
        <w:rPr>
          <w:rFonts w:ascii="Times New Roman" w:hAnsi="Times New Roman"/>
          <w:b w:val="0"/>
          <w:color w:val="auto"/>
          <w:sz w:val="24"/>
          <w:szCs w:val="24"/>
        </w:rPr>
        <w:fldChar w:fldCharType="begin"/>
      </w:r>
      <w:r w:rsidRPr="00A90897">
        <w:rPr>
          <w:rFonts w:ascii="Times New Roman" w:hAnsi="Times New Roman"/>
          <w:b w:val="0"/>
          <w:color w:val="auto"/>
          <w:sz w:val="24"/>
          <w:szCs w:val="24"/>
        </w:rPr>
        <w:instrText xml:space="preserve"> SEQ Figure_3. \* ARABIC </w:instrText>
      </w:r>
      <w:r w:rsidRPr="00A90897">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2</w:t>
      </w:r>
      <w:r w:rsidRPr="00A90897">
        <w:rPr>
          <w:rFonts w:ascii="Times New Roman" w:hAnsi="Times New Roman"/>
          <w:b w:val="0"/>
          <w:color w:val="auto"/>
          <w:sz w:val="24"/>
          <w:szCs w:val="24"/>
        </w:rPr>
        <w:fldChar w:fldCharType="end"/>
      </w:r>
      <w:r w:rsidRPr="00A90897">
        <w:rPr>
          <w:rFonts w:ascii="Times New Roman" w:hAnsi="Times New Roman"/>
          <w:b w:val="0"/>
          <w:color w:val="auto"/>
          <w:sz w:val="24"/>
          <w:szCs w:val="24"/>
        </w:rPr>
        <w:t>: Solar power intensity meter</w:t>
      </w:r>
      <w:bookmarkEnd w:id="119"/>
    </w:p>
    <w:p w:rsidR="006D366F" w:rsidRDefault="00BC01BA" w:rsidP="00C73BF8">
      <w:pPr>
        <w:autoSpaceDE w:val="0"/>
        <w:autoSpaceDN w:val="0"/>
        <w:spacing w:after="0" w:line="360" w:lineRule="auto"/>
        <w:ind w:right="360"/>
        <w:jc w:val="both"/>
        <w:rPr>
          <w:rFonts w:ascii="Times New Roman" w:eastAsia="Times New Roman" w:hAnsi="Times New Roman"/>
          <w:sz w:val="24"/>
          <w:szCs w:val="24"/>
        </w:rPr>
      </w:pPr>
      <w:proofErr w:type="gramStart"/>
      <w:r>
        <w:rPr>
          <w:rFonts w:ascii="Times New Roman" w:eastAsia="Times New Roman" w:hAnsi="Times New Roman"/>
          <w:sz w:val="24"/>
          <w:szCs w:val="24"/>
        </w:rPr>
        <w:t xml:space="preserve">A </w:t>
      </w:r>
      <w:r w:rsidR="007C3E0A">
        <w:rPr>
          <w:rFonts w:ascii="Times New Roman" w:eastAsia="Times New Roman" w:hAnsi="Times New Roman"/>
          <w:sz w:val="24"/>
          <w:szCs w:val="24"/>
        </w:rPr>
        <w:t>Digital water flow meter.</w:t>
      </w:r>
      <w:proofErr w:type="gramEnd"/>
      <w:r w:rsidR="006D366F">
        <w:rPr>
          <w:rFonts w:ascii="Times New Roman" w:eastAsia="Times New Roman" w:hAnsi="Times New Roman"/>
          <w:sz w:val="24"/>
          <w:szCs w:val="24"/>
        </w:rPr>
        <w:t xml:space="preserve"> </w:t>
      </w:r>
      <w:r>
        <w:rPr>
          <w:rFonts w:ascii="Times New Roman" w:eastAsia="Times New Roman" w:hAnsi="Times New Roman"/>
          <w:sz w:val="24"/>
          <w:szCs w:val="24"/>
        </w:rPr>
        <w:t>The solar power intensity meter</w:t>
      </w:r>
      <w:r w:rsidR="006D366F">
        <w:rPr>
          <w:rFonts w:ascii="Times New Roman" w:eastAsia="Times New Roman" w:hAnsi="Times New Roman"/>
          <w:sz w:val="24"/>
          <w:szCs w:val="24"/>
        </w:rPr>
        <w:t xml:space="preserve"> was manufactured by India mart manufacturers of India. It was made of aluminium and nylon housing. It would display instantaneous flow rate. There were reset buttons to enable measurement of different flows. The accuracy of the readings displayed was </w:t>
      </w:r>
      <m:oMath>
        <m:r>
          <w:rPr>
            <w:rFonts w:ascii="Cambria Math" w:eastAsia="Times New Roman" w:hAnsi="Cambria Math"/>
            <w:sz w:val="24"/>
            <w:szCs w:val="24"/>
          </w:rPr>
          <m:t>±</m:t>
        </m:r>
      </m:oMath>
      <w:r w:rsidR="006D366F">
        <w:rPr>
          <w:rFonts w:ascii="Times New Roman" w:eastAsia="Times New Roman" w:hAnsi="Times New Roman"/>
          <w:sz w:val="24"/>
          <w:szCs w:val="24"/>
        </w:rPr>
        <w:t xml:space="preserve">  1%. Figure 3.3 shows the digital flow meter that was used in measurement of liquid flow rate.</w:t>
      </w:r>
    </w:p>
    <w:p w:rsidR="006D366F" w:rsidRDefault="00276E36" w:rsidP="00C73BF8">
      <w:pPr>
        <w:keepNext/>
        <w:spacing w:line="360" w:lineRule="auto"/>
        <w:jc w:val="center"/>
      </w:pPr>
      <w:r>
        <w:rPr>
          <w:rFonts w:ascii="Arial" w:hAnsi="Arial" w:cs="Arial"/>
          <w:b/>
          <w:noProof/>
          <w:color w:val="0000FF"/>
          <w:sz w:val="18"/>
          <w:szCs w:val="18"/>
        </w:rPr>
        <w:drawing>
          <wp:inline distT="0" distB="0" distL="0" distR="0">
            <wp:extent cx="1476375" cy="1104900"/>
            <wp:effectExtent l="0" t="0" r="9525" b="0"/>
            <wp:docPr id="553" name="Picture 34" descr="G2A turbine flowmeter">
              <a:hlinkClick xmlns:a="http://schemas.openxmlformats.org/drawingml/2006/main" r:id="rId57"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G2A turbine flowmeter">
                      <a:hlinkClick r:id="rId57" tgtFrame="_blank"/>
                    </pic:cNvPr>
                    <pic:cNvPicPr>
                      <a:picLocks noChangeAspect="1" noChangeArrowheads="1"/>
                    </pic:cNvPicPr>
                  </pic:nvPicPr>
                  <pic:blipFill>
                    <a:blip r:embed="rId58">
                      <a:extLst>
                        <a:ext uri="{28A0092B-C50C-407E-A947-70E740481C1C}">
                          <a14:useLocalDpi xmlns:a14="http://schemas.microsoft.com/office/drawing/2010/main" val="0"/>
                        </a:ext>
                      </a:extLst>
                    </a:blip>
                    <a:srcRect b="13432"/>
                    <a:stretch>
                      <a:fillRect/>
                    </a:stretch>
                  </pic:blipFill>
                  <pic:spPr bwMode="auto">
                    <a:xfrm>
                      <a:off x="0" y="0"/>
                      <a:ext cx="1476375" cy="1104900"/>
                    </a:xfrm>
                    <a:prstGeom prst="rect">
                      <a:avLst/>
                    </a:prstGeom>
                    <a:noFill/>
                    <a:ln>
                      <a:noFill/>
                    </a:ln>
                  </pic:spPr>
                </pic:pic>
              </a:graphicData>
            </a:graphic>
          </wp:inline>
        </w:drawing>
      </w:r>
    </w:p>
    <w:p w:rsidR="006D366F" w:rsidRDefault="006D366F" w:rsidP="00C73BF8">
      <w:pPr>
        <w:pStyle w:val="Caption"/>
        <w:spacing w:line="360" w:lineRule="auto"/>
        <w:jc w:val="center"/>
        <w:rPr>
          <w:rFonts w:ascii="Times New Roman" w:hAnsi="Times New Roman"/>
          <w:b w:val="0"/>
          <w:color w:val="auto"/>
          <w:sz w:val="24"/>
          <w:szCs w:val="24"/>
        </w:rPr>
      </w:pPr>
      <w:bookmarkStart w:id="120" w:name="_Toc424888769"/>
      <w:proofErr w:type="gramStart"/>
      <w:r w:rsidRPr="00A90897">
        <w:rPr>
          <w:rFonts w:ascii="Times New Roman" w:hAnsi="Times New Roman"/>
          <w:b w:val="0"/>
          <w:color w:val="auto"/>
          <w:sz w:val="24"/>
          <w:szCs w:val="24"/>
        </w:rPr>
        <w:t>Figure 3.</w:t>
      </w:r>
      <w:proofErr w:type="gramEnd"/>
      <w:r w:rsidRPr="00A90897">
        <w:rPr>
          <w:rFonts w:ascii="Times New Roman" w:hAnsi="Times New Roman"/>
          <w:b w:val="0"/>
          <w:color w:val="auto"/>
          <w:sz w:val="24"/>
          <w:szCs w:val="24"/>
        </w:rPr>
        <w:t xml:space="preserve"> </w:t>
      </w:r>
      <w:r w:rsidRPr="00A90897">
        <w:rPr>
          <w:rFonts w:ascii="Times New Roman" w:hAnsi="Times New Roman"/>
          <w:b w:val="0"/>
          <w:color w:val="auto"/>
          <w:sz w:val="24"/>
          <w:szCs w:val="24"/>
        </w:rPr>
        <w:fldChar w:fldCharType="begin"/>
      </w:r>
      <w:r w:rsidRPr="00A90897">
        <w:rPr>
          <w:rFonts w:ascii="Times New Roman" w:hAnsi="Times New Roman"/>
          <w:b w:val="0"/>
          <w:color w:val="auto"/>
          <w:sz w:val="24"/>
          <w:szCs w:val="24"/>
        </w:rPr>
        <w:instrText xml:space="preserve"> SEQ Figure_3. \* ARABIC </w:instrText>
      </w:r>
      <w:r w:rsidRPr="00A90897">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3</w:t>
      </w:r>
      <w:r w:rsidRPr="00A90897">
        <w:rPr>
          <w:rFonts w:ascii="Times New Roman" w:hAnsi="Times New Roman"/>
          <w:b w:val="0"/>
          <w:color w:val="auto"/>
          <w:sz w:val="24"/>
          <w:szCs w:val="24"/>
        </w:rPr>
        <w:fldChar w:fldCharType="end"/>
      </w:r>
      <w:r w:rsidRPr="00A90897">
        <w:rPr>
          <w:rFonts w:ascii="Times New Roman" w:hAnsi="Times New Roman"/>
          <w:b w:val="0"/>
          <w:color w:val="auto"/>
          <w:sz w:val="24"/>
          <w:szCs w:val="24"/>
        </w:rPr>
        <w:t>: Digital water flow meter</w:t>
      </w:r>
      <w:bookmarkEnd w:id="120"/>
    </w:p>
    <w:p w:rsidR="006D366F" w:rsidRPr="00A90897" w:rsidRDefault="006D366F" w:rsidP="00C73BF8">
      <w:pPr>
        <w:spacing w:line="360" w:lineRule="auto"/>
      </w:pPr>
    </w:p>
    <w:p w:rsidR="006D366F" w:rsidRDefault="006D366F" w:rsidP="00C73BF8">
      <w:pPr>
        <w:pStyle w:val="Heading2"/>
        <w:spacing w:line="360" w:lineRule="auto"/>
      </w:pPr>
      <w:bookmarkStart w:id="121" w:name="_Toc424826152"/>
      <w:r>
        <w:t>3.4 Steam Storage System</w:t>
      </w:r>
      <w:bookmarkEnd w:id="121"/>
      <w:r>
        <w:t xml:space="preserve"> </w:t>
      </w:r>
    </w:p>
    <w:p w:rsidR="006D366F" w:rsidRPr="00C14A6D" w:rsidRDefault="006D366F" w:rsidP="00DB68B9">
      <w:pPr>
        <w:pStyle w:val="Heading3"/>
        <w:spacing w:after="240" w:line="360" w:lineRule="auto"/>
        <w:rPr>
          <w:rFonts w:ascii="Times New Roman" w:hAnsi="Times New Roman"/>
          <w:sz w:val="24"/>
          <w:szCs w:val="24"/>
        </w:rPr>
      </w:pPr>
      <w:bookmarkStart w:id="122" w:name="_Toc424826153"/>
      <w:r w:rsidRPr="00C14A6D">
        <w:rPr>
          <w:rFonts w:ascii="Times New Roman" w:hAnsi="Times New Roman"/>
          <w:color w:val="auto"/>
          <w:sz w:val="24"/>
          <w:szCs w:val="24"/>
        </w:rPr>
        <w:t>3.4.1 Introduction</w:t>
      </w:r>
      <w:bookmarkEnd w:id="122"/>
    </w:p>
    <w:p w:rsidR="006D366F" w:rsidRPr="00B43FFC" w:rsidRDefault="006D366F" w:rsidP="00C73BF8">
      <w:pPr>
        <w:spacing w:after="0" w:line="360" w:lineRule="auto"/>
        <w:jc w:val="both"/>
        <w:rPr>
          <w:rFonts w:ascii="Times New Roman" w:hAnsi="Times New Roman"/>
          <w:sz w:val="24"/>
          <w:szCs w:val="24"/>
        </w:rPr>
      </w:pPr>
      <w:r>
        <w:rPr>
          <w:rFonts w:ascii="Times New Roman" w:hAnsi="Times New Roman"/>
          <w:sz w:val="24"/>
          <w:szCs w:val="24"/>
        </w:rPr>
        <w:t>In this section design, fabrication and testing of the steam storage system</w:t>
      </w:r>
      <w:r w:rsidR="00AF464A">
        <w:rPr>
          <w:rFonts w:ascii="Times New Roman" w:hAnsi="Times New Roman"/>
          <w:sz w:val="24"/>
          <w:szCs w:val="24"/>
        </w:rPr>
        <w:t xml:space="preserve"> is presented. The component was</w:t>
      </w:r>
      <w:r>
        <w:rPr>
          <w:rFonts w:ascii="Times New Roman" w:hAnsi="Times New Roman"/>
          <w:sz w:val="24"/>
          <w:szCs w:val="24"/>
        </w:rPr>
        <w:t xml:space="preserve"> designe</w:t>
      </w:r>
      <w:r w:rsidR="00AF464A">
        <w:rPr>
          <w:rFonts w:ascii="Times New Roman" w:hAnsi="Times New Roman"/>
          <w:sz w:val="24"/>
          <w:szCs w:val="24"/>
        </w:rPr>
        <w:t>d using auto cad. The component was</w:t>
      </w:r>
      <w:r>
        <w:rPr>
          <w:rFonts w:ascii="Times New Roman" w:hAnsi="Times New Roman"/>
          <w:sz w:val="24"/>
          <w:szCs w:val="24"/>
        </w:rPr>
        <w:t xml:space="preserve"> used in solar thermal harvesting using the following heat transfer liquids:- water, Vegetable oil 2, vegetable oil 1, used engine oil, unused engine oil, 2 M, 4 M and 6 M sodium chloride solutions. The</w:t>
      </w:r>
      <w:r w:rsidR="00AF464A">
        <w:rPr>
          <w:rFonts w:ascii="Times New Roman" w:hAnsi="Times New Roman"/>
          <w:sz w:val="24"/>
          <w:szCs w:val="24"/>
        </w:rPr>
        <w:t xml:space="preserve"> testing of the named component</w:t>
      </w:r>
      <w:r>
        <w:rPr>
          <w:rFonts w:ascii="Times New Roman" w:hAnsi="Times New Roman"/>
          <w:sz w:val="24"/>
          <w:szCs w:val="24"/>
        </w:rPr>
        <w:t xml:space="preserve"> was carried out using the named heat transfer </w:t>
      </w:r>
      <w:r w:rsidR="00BA5800">
        <w:rPr>
          <w:rFonts w:ascii="Times New Roman" w:hAnsi="Times New Roman"/>
          <w:sz w:val="24"/>
          <w:szCs w:val="24"/>
        </w:rPr>
        <w:t xml:space="preserve">fluids which heated water to steam </w:t>
      </w:r>
      <w:r>
        <w:rPr>
          <w:rFonts w:ascii="Times New Roman" w:hAnsi="Times New Roman"/>
          <w:sz w:val="24"/>
          <w:szCs w:val="24"/>
        </w:rPr>
        <w:t>so that it would be possible to assess their suitability as solar thermal storage fluids during the collection of solar thermal energy. Figure 3.4 shows the cross section of the steam storage system.</w:t>
      </w:r>
      <w:r w:rsidR="00070729">
        <w:rPr>
          <w:rFonts w:ascii="Times New Roman" w:hAnsi="Times New Roman"/>
          <w:sz w:val="24"/>
          <w:szCs w:val="24"/>
        </w:rPr>
        <w:t xml:space="preserve"> </w:t>
      </w:r>
      <w:r w:rsidR="00021D56">
        <w:rPr>
          <w:rFonts w:ascii="Times New Roman" w:hAnsi="Times New Roman"/>
          <w:sz w:val="24"/>
          <w:szCs w:val="24"/>
        </w:rPr>
        <w:t xml:space="preserve">The pressure </w:t>
      </w:r>
      <w:r w:rsidR="007B5131">
        <w:rPr>
          <w:rFonts w:ascii="Times New Roman" w:hAnsi="Times New Roman"/>
          <w:sz w:val="24"/>
          <w:szCs w:val="24"/>
        </w:rPr>
        <w:t>gauges Po</w:t>
      </w:r>
      <w:r w:rsidR="00021D56">
        <w:rPr>
          <w:rFonts w:ascii="Times New Roman" w:hAnsi="Times New Roman"/>
          <w:sz w:val="24"/>
          <w:szCs w:val="24"/>
        </w:rPr>
        <w:t xml:space="preserve"> and P</w:t>
      </w:r>
      <w:r w:rsidR="00021D56" w:rsidRPr="00021D56">
        <w:rPr>
          <w:rFonts w:ascii="Times New Roman" w:hAnsi="Times New Roman"/>
          <w:sz w:val="24"/>
          <w:szCs w:val="24"/>
          <w:vertAlign w:val="subscript"/>
        </w:rPr>
        <w:t>i</w:t>
      </w:r>
      <w:r w:rsidR="00021D56">
        <w:rPr>
          <w:rFonts w:ascii="Times New Roman" w:hAnsi="Times New Roman"/>
          <w:sz w:val="24"/>
          <w:szCs w:val="24"/>
        </w:rPr>
        <w:t xml:space="preserve"> and the digital thermometers </w:t>
      </w:r>
      <w:proofErr w:type="gramStart"/>
      <w:r w:rsidR="00021D56">
        <w:rPr>
          <w:rFonts w:ascii="Times New Roman" w:hAnsi="Times New Roman"/>
          <w:sz w:val="24"/>
          <w:szCs w:val="24"/>
        </w:rPr>
        <w:t>T</w:t>
      </w:r>
      <w:r w:rsidR="00021D56" w:rsidRPr="00021D56">
        <w:rPr>
          <w:rFonts w:ascii="Times New Roman" w:hAnsi="Times New Roman"/>
          <w:sz w:val="24"/>
          <w:szCs w:val="24"/>
          <w:vertAlign w:val="subscript"/>
        </w:rPr>
        <w:t>o</w:t>
      </w:r>
      <w:proofErr w:type="gramEnd"/>
      <w:r w:rsidR="00021D56">
        <w:rPr>
          <w:rFonts w:ascii="Times New Roman" w:hAnsi="Times New Roman"/>
          <w:sz w:val="24"/>
          <w:szCs w:val="24"/>
        </w:rPr>
        <w:t xml:space="preserve"> and </w:t>
      </w:r>
      <w:proofErr w:type="spellStart"/>
      <w:r w:rsidR="00021D56">
        <w:rPr>
          <w:rFonts w:ascii="Times New Roman" w:hAnsi="Times New Roman"/>
          <w:sz w:val="24"/>
          <w:szCs w:val="24"/>
        </w:rPr>
        <w:t>T</w:t>
      </w:r>
      <w:r w:rsidR="00021D56" w:rsidRPr="00021D56">
        <w:rPr>
          <w:rFonts w:ascii="Times New Roman" w:hAnsi="Times New Roman"/>
          <w:sz w:val="24"/>
          <w:szCs w:val="24"/>
          <w:vertAlign w:val="subscript"/>
        </w:rPr>
        <w:t>i</w:t>
      </w:r>
      <w:proofErr w:type="spellEnd"/>
      <w:r w:rsidR="00021D56">
        <w:rPr>
          <w:rFonts w:ascii="Times New Roman" w:hAnsi="Times New Roman"/>
          <w:sz w:val="24"/>
          <w:szCs w:val="24"/>
        </w:rPr>
        <w:t xml:space="preserve"> that were fixed on entry and exit of the heat transfer fluid into </w:t>
      </w:r>
      <w:r w:rsidR="00B43FFC">
        <w:rPr>
          <w:rFonts w:ascii="Times New Roman" w:hAnsi="Times New Roman"/>
          <w:sz w:val="24"/>
          <w:szCs w:val="24"/>
        </w:rPr>
        <w:t xml:space="preserve">and out of </w:t>
      </w:r>
      <w:r w:rsidR="00021D56">
        <w:rPr>
          <w:rFonts w:ascii="Times New Roman" w:hAnsi="Times New Roman"/>
          <w:sz w:val="24"/>
          <w:szCs w:val="24"/>
        </w:rPr>
        <w:t xml:space="preserve">the steam storage system were used to take the pressure and temperature of the heat transfer fluids respectively. </w:t>
      </w:r>
      <w:r w:rsidR="00234717">
        <w:rPr>
          <w:rFonts w:ascii="Times New Roman" w:hAnsi="Times New Roman"/>
          <w:sz w:val="24"/>
          <w:szCs w:val="24"/>
        </w:rPr>
        <w:t xml:space="preserve">The heat transfer fluids were put in the storage system each on its turn and were heated. The thermostat was used to set the temperatures of the heat transfer fluids. </w:t>
      </w:r>
      <w:r w:rsidR="007B5131">
        <w:rPr>
          <w:rFonts w:ascii="Times New Roman" w:hAnsi="Times New Roman"/>
          <w:sz w:val="24"/>
          <w:szCs w:val="24"/>
        </w:rPr>
        <w:t xml:space="preserve">The saline solutions </w:t>
      </w:r>
      <w:r w:rsidR="00E9173F">
        <w:rPr>
          <w:rFonts w:ascii="Times New Roman" w:hAnsi="Times New Roman"/>
          <w:sz w:val="24"/>
          <w:szCs w:val="24"/>
        </w:rPr>
        <w:t xml:space="preserve">were tested in the temperatures of 100 </w:t>
      </w:r>
      <w:r w:rsidR="00E9173F" w:rsidRPr="00E9173F">
        <w:rPr>
          <w:rFonts w:ascii="Times New Roman" w:hAnsi="Times New Roman"/>
          <w:sz w:val="24"/>
          <w:szCs w:val="24"/>
          <w:vertAlign w:val="superscript"/>
        </w:rPr>
        <w:t>o</w:t>
      </w:r>
      <w:r w:rsidR="00E9173F">
        <w:rPr>
          <w:rFonts w:ascii="Times New Roman" w:hAnsi="Times New Roman"/>
          <w:sz w:val="24"/>
          <w:szCs w:val="24"/>
        </w:rPr>
        <w:t xml:space="preserve">C, 150 </w:t>
      </w:r>
      <w:r w:rsidR="00E9173F" w:rsidRPr="00E9173F">
        <w:rPr>
          <w:rFonts w:ascii="Times New Roman" w:hAnsi="Times New Roman"/>
          <w:sz w:val="24"/>
          <w:szCs w:val="24"/>
          <w:vertAlign w:val="superscript"/>
        </w:rPr>
        <w:t>o</w:t>
      </w:r>
      <w:r w:rsidR="00E9173F">
        <w:rPr>
          <w:rFonts w:ascii="Times New Roman" w:hAnsi="Times New Roman"/>
          <w:sz w:val="24"/>
          <w:szCs w:val="24"/>
        </w:rPr>
        <w:t xml:space="preserve">C, 200 </w:t>
      </w:r>
      <w:r w:rsidR="00E9173F" w:rsidRPr="00E9173F">
        <w:rPr>
          <w:rFonts w:ascii="Times New Roman" w:hAnsi="Times New Roman"/>
          <w:sz w:val="24"/>
          <w:szCs w:val="24"/>
          <w:vertAlign w:val="superscript"/>
        </w:rPr>
        <w:t>o</w:t>
      </w:r>
      <w:r w:rsidR="00E9173F">
        <w:rPr>
          <w:rFonts w:ascii="Times New Roman" w:hAnsi="Times New Roman"/>
          <w:sz w:val="24"/>
          <w:szCs w:val="24"/>
        </w:rPr>
        <w:t xml:space="preserve">C, 250 </w:t>
      </w:r>
      <w:r w:rsidR="00E9173F" w:rsidRPr="00E9173F">
        <w:rPr>
          <w:rFonts w:ascii="Times New Roman" w:hAnsi="Times New Roman"/>
          <w:sz w:val="24"/>
          <w:szCs w:val="24"/>
          <w:vertAlign w:val="superscript"/>
        </w:rPr>
        <w:t>o</w:t>
      </w:r>
      <w:r w:rsidR="00E9173F">
        <w:rPr>
          <w:rFonts w:ascii="Times New Roman" w:hAnsi="Times New Roman"/>
          <w:sz w:val="24"/>
          <w:szCs w:val="24"/>
        </w:rPr>
        <w:t xml:space="preserve">C and 290 </w:t>
      </w:r>
      <w:proofErr w:type="spellStart"/>
      <w:r w:rsidR="00E9173F" w:rsidRPr="00E9173F">
        <w:rPr>
          <w:rFonts w:ascii="Times New Roman" w:hAnsi="Times New Roman"/>
          <w:sz w:val="24"/>
          <w:szCs w:val="24"/>
          <w:vertAlign w:val="superscript"/>
        </w:rPr>
        <w:t>o</w:t>
      </w:r>
      <w:r w:rsidR="00E9173F">
        <w:rPr>
          <w:rFonts w:ascii="Times New Roman" w:hAnsi="Times New Roman"/>
          <w:sz w:val="24"/>
          <w:szCs w:val="24"/>
        </w:rPr>
        <w:t>C.</w:t>
      </w:r>
      <w:proofErr w:type="spellEnd"/>
      <w:r w:rsidR="00E9173F">
        <w:rPr>
          <w:rFonts w:ascii="Times New Roman" w:hAnsi="Times New Roman"/>
          <w:sz w:val="24"/>
          <w:szCs w:val="24"/>
        </w:rPr>
        <w:t xml:space="preserve"> The used engine oil was tested in the range of 100 </w:t>
      </w:r>
      <w:r w:rsidR="00E9173F" w:rsidRPr="00E9173F">
        <w:rPr>
          <w:rFonts w:ascii="Times New Roman" w:hAnsi="Times New Roman"/>
          <w:sz w:val="24"/>
          <w:szCs w:val="24"/>
          <w:vertAlign w:val="superscript"/>
        </w:rPr>
        <w:t>o</w:t>
      </w:r>
      <w:r w:rsidR="00E9173F">
        <w:rPr>
          <w:rFonts w:ascii="Times New Roman" w:hAnsi="Times New Roman"/>
          <w:sz w:val="24"/>
          <w:szCs w:val="24"/>
        </w:rPr>
        <w:t xml:space="preserve">C, 150 </w:t>
      </w:r>
      <w:r w:rsidR="00E9173F" w:rsidRPr="00E9173F">
        <w:rPr>
          <w:rFonts w:ascii="Times New Roman" w:hAnsi="Times New Roman"/>
          <w:sz w:val="24"/>
          <w:szCs w:val="24"/>
          <w:vertAlign w:val="superscript"/>
        </w:rPr>
        <w:t>o</w:t>
      </w:r>
      <w:r w:rsidR="00E9173F">
        <w:rPr>
          <w:rFonts w:ascii="Times New Roman" w:hAnsi="Times New Roman"/>
          <w:sz w:val="24"/>
          <w:szCs w:val="24"/>
        </w:rPr>
        <w:t xml:space="preserve">C, </w:t>
      </w:r>
      <w:r w:rsidR="00A304A7">
        <w:rPr>
          <w:rFonts w:ascii="Times New Roman" w:hAnsi="Times New Roman"/>
          <w:sz w:val="24"/>
          <w:szCs w:val="24"/>
        </w:rPr>
        <w:t>and 200</w:t>
      </w:r>
      <w:r w:rsidR="00E9173F">
        <w:rPr>
          <w:rFonts w:ascii="Times New Roman" w:hAnsi="Times New Roman"/>
          <w:sz w:val="24"/>
          <w:szCs w:val="24"/>
        </w:rPr>
        <w:t xml:space="preserve"> </w:t>
      </w:r>
      <w:proofErr w:type="spellStart"/>
      <w:r w:rsidR="00E9173F" w:rsidRPr="00E9173F">
        <w:rPr>
          <w:rFonts w:ascii="Times New Roman" w:hAnsi="Times New Roman"/>
          <w:sz w:val="24"/>
          <w:szCs w:val="24"/>
          <w:vertAlign w:val="superscript"/>
        </w:rPr>
        <w:t>o</w:t>
      </w:r>
      <w:r w:rsidR="00E9173F">
        <w:rPr>
          <w:rFonts w:ascii="Times New Roman" w:hAnsi="Times New Roman"/>
          <w:sz w:val="24"/>
          <w:szCs w:val="24"/>
        </w:rPr>
        <w:t>C.</w:t>
      </w:r>
      <w:proofErr w:type="spellEnd"/>
      <w:r w:rsidR="00E9173F">
        <w:rPr>
          <w:rFonts w:ascii="Times New Roman" w:hAnsi="Times New Roman"/>
          <w:sz w:val="24"/>
          <w:szCs w:val="24"/>
        </w:rPr>
        <w:t xml:space="preserve"> The unused engine oil was tested in the range of 100</w:t>
      </w:r>
      <w:r w:rsidR="00E9173F" w:rsidRPr="00E9173F">
        <w:rPr>
          <w:rFonts w:ascii="Times New Roman" w:hAnsi="Times New Roman"/>
          <w:sz w:val="24"/>
          <w:szCs w:val="24"/>
          <w:vertAlign w:val="superscript"/>
        </w:rPr>
        <w:t xml:space="preserve"> o</w:t>
      </w:r>
      <w:r w:rsidR="00E9173F">
        <w:rPr>
          <w:rFonts w:ascii="Times New Roman" w:hAnsi="Times New Roman"/>
          <w:sz w:val="24"/>
          <w:szCs w:val="24"/>
        </w:rPr>
        <w:t>C, 150</w:t>
      </w:r>
      <w:r w:rsidR="00E9173F" w:rsidRPr="00E9173F">
        <w:rPr>
          <w:rFonts w:ascii="Times New Roman" w:hAnsi="Times New Roman"/>
          <w:sz w:val="24"/>
          <w:szCs w:val="24"/>
          <w:vertAlign w:val="superscript"/>
        </w:rPr>
        <w:t>o</w:t>
      </w:r>
      <w:r w:rsidR="00E9173F">
        <w:rPr>
          <w:rFonts w:ascii="Times New Roman" w:hAnsi="Times New Roman"/>
          <w:sz w:val="24"/>
          <w:szCs w:val="24"/>
        </w:rPr>
        <w:t xml:space="preserve">C, 200 </w:t>
      </w:r>
      <w:r w:rsidR="00E9173F" w:rsidRPr="00E9173F">
        <w:rPr>
          <w:rFonts w:ascii="Times New Roman" w:hAnsi="Times New Roman"/>
          <w:sz w:val="24"/>
          <w:szCs w:val="24"/>
          <w:vertAlign w:val="superscript"/>
        </w:rPr>
        <w:t>o</w:t>
      </w:r>
      <w:r w:rsidR="00E9173F">
        <w:rPr>
          <w:rFonts w:ascii="Times New Roman" w:hAnsi="Times New Roman"/>
          <w:sz w:val="24"/>
          <w:szCs w:val="24"/>
        </w:rPr>
        <w:t xml:space="preserve">C, 250 </w:t>
      </w:r>
      <w:proofErr w:type="spellStart"/>
      <w:r w:rsidR="00E9173F" w:rsidRPr="00E9173F">
        <w:rPr>
          <w:rFonts w:ascii="Times New Roman" w:hAnsi="Times New Roman"/>
          <w:sz w:val="24"/>
          <w:szCs w:val="24"/>
          <w:vertAlign w:val="superscript"/>
        </w:rPr>
        <w:t>o</w:t>
      </w:r>
      <w:r w:rsidR="00E9173F">
        <w:rPr>
          <w:rFonts w:ascii="Times New Roman" w:hAnsi="Times New Roman"/>
          <w:sz w:val="24"/>
          <w:szCs w:val="24"/>
        </w:rPr>
        <w:t>C.</w:t>
      </w:r>
      <w:proofErr w:type="spellEnd"/>
      <w:r w:rsidR="00E9173F">
        <w:rPr>
          <w:rFonts w:ascii="Times New Roman" w:hAnsi="Times New Roman"/>
          <w:sz w:val="24"/>
          <w:szCs w:val="24"/>
        </w:rPr>
        <w:t xml:space="preserve"> Water was tested in the range of 100</w:t>
      </w:r>
      <w:r w:rsidR="00E9173F" w:rsidRPr="00E9173F">
        <w:rPr>
          <w:rFonts w:ascii="Times New Roman" w:hAnsi="Times New Roman"/>
          <w:sz w:val="24"/>
          <w:szCs w:val="24"/>
          <w:vertAlign w:val="superscript"/>
        </w:rPr>
        <w:t xml:space="preserve"> o</w:t>
      </w:r>
      <w:r w:rsidR="00E9173F">
        <w:rPr>
          <w:rFonts w:ascii="Times New Roman" w:hAnsi="Times New Roman"/>
          <w:sz w:val="24"/>
          <w:szCs w:val="24"/>
        </w:rPr>
        <w:t>C, 150</w:t>
      </w:r>
      <w:r w:rsidR="00E9173F" w:rsidRPr="00E9173F">
        <w:rPr>
          <w:rFonts w:ascii="Times New Roman" w:hAnsi="Times New Roman"/>
          <w:sz w:val="24"/>
          <w:szCs w:val="24"/>
          <w:vertAlign w:val="superscript"/>
        </w:rPr>
        <w:t>o</w:t>
      </w:r>
      <w:r w:rsidR="00E9173F">
        <w:rPr>
          <w:rFonts w:ascii="Times New Roman" w:hAnsi="Times New Roman"/>
          <w:sz w:val="24"/>
          <w:szCs w:val="24"/>
        </w:rPr>
        <w:t xml:space="preserve">C, 200 </w:t>
      </w:r>
      <w:r w:rsidR="00E9173F" w:rsidRPr="00E9173F">
        <w:rPr>
          <w:rFonts w:ascii="Times New Roman" w:hAnsi="Times New Roman"/>
          <w:sz w:val="24"/>
          <w:szCs w:val="24"/>
          <w:vertAlign w:val="superscript"/>
        </w:rPr>
        <w:t>o</w:t>
      </w:r>
      <w:r w:rsidR="00E9173F">
        <w:rPr>
          <w:rFonts w:ascii="Times New Roman" w:hAnsi="Times New Roman"/>
          <w:sz w:val="24"/>
          <w:szCs w:val="24"/>
        </w:rPr>
        <w:t xml:space="preserve">C, 250 </w:t>
      </w:r>
      <w:r w:rsidR="00E9173F" w:rsidRPr="00E9173F">
        <w:rPr>
          <w:rFonts w:ascii="Times New Roman" w:hAnsi="Times New Roman"/>
          <w:sz w:val="24"/>
          <w:szCs w:val="24"/>
          <w:vertAlign w:val="superscript"/>
        </w:rPr>
        <w:t>o</w:t>
      </w:r>
      <w:r w:rsidR="00B43FFC">
        <w:rPr>
          <w:rFonts w:ascii="Times New Roman" w:hAnsi="Times New Roman"/>
          <w:sz w:val="24"/>
          <w:szCs w:val="24"/>
        </w:rPr>
        <w:t xml:space="preserve">C and </w:t>
      </w:r>
      <w:r w:rsidR="00E9173F">
        <w:rPr>
          <w:rFonts w:ascii="Times New Roman" w:hAnsi="Times New Roman"/>
          <w:sz w:val="24"/>
          <w:szCs w:val="24"/>
        </w:rPr>
        <w:t xml:space="preserve">290 </w:t>
      </w:r>
      <w:proofErr w:type="spellStart"/>
      <w:r w:rsidR="00E9173F" w:rsidRPr="00E9173F">
        <w:rPr>
          <w:rFonts w:ascii="Times New Roman" w:hAnsi="Times New Roman"/>
          <w:sz w:val="24"/>
          <w:szCs w:val="24"/>
          <w:vertAlign w:val="superscript"/>
        </w:rPr>
        <w:t>o</w:t>
      </w:r>
      <w:r w:rsidR="00E9173F">
        <w:rPr>
          <w:rFonts w:ascii="Times New Roman" w:hAnsi="Times New Roman"/>
          <w:sz w:val="24"/>
          <w:szCs w:val="24"/>
        </w:rPr>
        <w:t>C.</w:t>
      </w:r>
      <w:proofErr w:type="spellEnd"/>
      <w:r w:rsidR="00E9173F">
        <w:rPr>
          <w:rFonts w:ascii="Times New Roman" w:hAnsi="Times New Roman"/>
          <w:sz w:val="24"/>
          <w:szCs w:val="24"/>
        </w:rPr>
        <w:t xml:space="preserve"> Vegetable oil 1 was tested in the range of </w:t>
      </w:r>
      <w:r w:rsidR="00A304A7">
        <w:rPr>
          <w:rFonts w:ascii="Times New Roman" w:hAnsi="Times New Roman"/>
          <w:sz w:val="24"/>
          <w:szCs w:val="24"/>
        </w:rPr>
        <w:t xml:space="preserve">100 </w:t>
      </w:r>
      <w:r w:rsidR="00A304A7" w:rsidRPr="00E9173F">
        <w:rPr>
          <w:rFonts w:ascii="Times New Roman" w:hAnsi="Times New Roman"/>
          <w:sz w:val="24"/>
          <w:szCs w:val="24"/>
          <w:vertAlign w:val="superscript"/>
        </w:rPr>
        <w:t>o</w:t>
      </w:r>
      <w:r w:rsidR="00A304A7">
        <w:rPr>
          <w:rFonts w:ascii="Times New Roman" w:hAnsi="Times New Roman"/>
          <w:sz w:val="24"/>
          <w:szCs w:val="24"/>
        </w:rPr>
        <w:t xml:space="preserve">C to 135 </w:t>
      </w:r>
      <w:r w:rsidR="00A304A7" w:rsidRPr="00E9173F">
        <w:rPr>
          <w:rFonts w:ascii="Times New Roman" w:hAnsi="Times New Roman"/>
          <w:sz w:val="24"/>
          <w:szCs w:val="24"/>
          <w:vertAlign w:val="superscript"/>
        </w:rPr>
        <w:t>o</w:t>
      </w:r>
      <w:r w:rsidR="00A304A7">
        <w:rPr>
          <w:rFonts w:ascii="Times New Roman" w:hAnsi="Times New Roman"/>
          <w:sz w:val="24"/>
          <w:szCs w:val="24"/>
        </w:rPr>
        <w:t>C and the vegetable oil 2 was tested in the range of 100</w:t>
      </w:r>
      <w:r w:rsidR="00A304A7" w:rsidRPr="00A304A7">
        <w:rPr>
          <w:rFonts w:ascii="Times New Roman" w:hAnsi="Times New Roman"/>
          <w:sz w:val="24"/>
          <w:szCs w:val="24"/>
          <w:vertAlign w:val="superscript"/>
        </w:rPr>
        <w:t xml:space="preserve"> </w:t>
      </w:r>
      <w:r w:rsidR="00A304A7" w:rsidRPr="00E9173F">
        <w:rPr>
          <w:rFonts w:ascii="Times New Roman" w:hAnsi="Times New Roman"/>
          <w:sz w:val="24"/>
          <w:szCs w:val="24"/>
          <w:vertAlign w:val="superscript"/>
        </w:rPr>
        <w:t>o</w:t>
      </w:r>
      <w:r w:rsidR="00A304A7">
        <w:rPr>
          <w:rFonts w:ascii="Times New Roman" w:hAnsi="Times New Roman"/>
          <w:sz w:val="24"/>
          <w:szCs w:val="24"/>
        </w:rPr>
        <w:t>C and 125</w:t>
      </w:r>
      <w:r w:rsidR="00E9173F">
        <w:rPr>
          <w:rFonts w:ascii="Times New Roman" w:hAnsi="Times New Roman"/>
          <w:sz w:val="24"/>
          <w:szCs w:val="24"/>
        </w:rPr>
        <w:t xml:space="preserve"> </w:t>
      </w:r>
      <w:proofErr w:type="spellStart"/>
      <w:r w:rsidR="00A304A7" w:rsidRPr="00E9173F">
        <w:rPr>
          <w:rFonts w:ascii="Times New Roman" w:hAnsi="Times New Roman"/>
          <w:sz w:val="24"/>
          <w:szCs w:val="24"/>
          <w:vertAlign w:val="superscript"/>
        </w:rPr>
        <w:t>o</w:t>
      </w:r>
      <w:r w:rsidR="00377548">
        <w:rPr>
          <w:rFonts w:ascii="Times New Roman" w:hAnsi="Times New Roman"/>
          <w:sz w:val="24"/>
          <w:szCs w:val="24"/>
        </w:rPr>
        <w:t>C.</w:t>
      </w:r>
      <w:proofErr w:type="spellEnd"/>
      <w:r w:rsidR="00377548">
        <w:rPr>
          <w:rFonts w:ascii="Times New Roman" w:hAnsi="Times New Roman"/>
          <w:sz w:val="24"/>
          <w:szCs w:val="24"/>
        </w:rPr>
        <w:t xml:space="preserve"> Plate 7</w:t>
      </w:r>
      <w:r w:rsidR="00A304A7">
        <w:rPr>
          <w:rFonts w:ascii="Times New Roman" w:hAnsi="Times New Roman"/>
          <w:sz w:val="24"/>
          <w:szCs w:val="24"/>
        </w:rPr>
        <w:t xml:space="preserve"> on appendix </w:t>
      </w:r>
      <w:proofErr w:type="gramStart"/>
      <w:r w:rsidR="00A304A7">
        <w:rPr>
          <w:rFonts w:ascii="Times New Roman" w:hAnsi="Times New Roman"/>
          <w:sz w:val="24"/>
          <w:szCs w:val="24"/>
        </w:rPr>
        <w:t>A</w:t>
      </w:r>
      <w:proofErr w:type="gramEnd"/>
      <w:r w:rsidR="00A304A7">
        <w:rPr>
          <w:rFonts w:ascii="Times New Roman" w:hAnsi="Times New Roman"/>
          <w:sz w:val="24"/>
          <w:szCs w:val="24"/>
        </w:rPr>
        <w:t xml:space="preserve"> shows the thermostat and the electrical switch which were used in this test. </w:t>
      </w:r>
      <w:r w:rsidR="00811C9B">
        <w:rPr>
          <w:rFonts w:ascii="Times New Roman" w:hAnsi="Times New Roman"/>
          <w:sz w:val="24"/>
          <w:szCs w:val="24"/>
        </w:rPr>
        <w:t xml:space="preserve">On being heated they were passed through the heat exchanger and the water which flowed on the shell side turned into steam. </w:t>
      </w:r>
      <w:r w:rsidR="00A304A7">
        <w:rPr>
          <w:rFonts w:ascii="Times New Roman" w:hAnsi="Times New Roman"/>
          <w:sz w:val="24"/>
          <w:szCs w:val="24"/>
        </w:rPr>
        <w:t>The thermostat maintained the temperature of the heat transfer fluid at the set temperature</w:t>
      </w:r>
      <w:r w:rsidR="00B43FFC">
        <w:rPr>
          <w:rFonts w:ascii="Times New Roman" w:hAnsi="Times New Roman"/>
          <w:sz w:val="24"/>
          <w:szCs w:val="24"/>
        </w:rPr>
        <w:t xml:space="preserve"> during the test</w:t>
      </w:r>
      <w:r w:rsidR="00A304A7">
        <w:rPr>
          <w:rFonts w:ascii="Times New Roman" w:hAnsi="Times New Roman"/>
          <w:sz w:val="24"/>
          <w:szCs w:val="24"/>
        </w:rPr>
        <w:t xml:space="preserve">. </w:t>
      </w:r>
      <w:r w:rsidR="00234717">
        <w:rPr>
          <w:rFonts w:ascii="Times New Roman" w:hAnsi="Times New Roman"/>
          <w:sz w:val="24"/>
          <w:szCs w:val="24"/>
        </w:rPr>
        <w:t xml:space="preserve">The hot heat transfer fluid heated water which flowed on the shell side of the heat exchanger to make steam. </w:t>
      </w:r>
      <w:r w:rsidR="00070729">
        <w:rPr>
          <w:rFonts w:ascii="Times New Roman" w:hAnsi="Times New Roman"/>
          <w:sz w:val="24"/>
          <w:szCs w:val="24"/>
        </w:rPr>
        <w:t xml:space="preserve">A three dimensional </w:t>
      </w:r>
      <w:r w:rsidR="00B43FFC">
        <w:rPr>
          <w:rFonts w:ascii="Times New Roman" w:hAnsi="Times New Roman"/>
          <w:sz w:val="24"/>
          <w:szCs w:val="24"/>
        </w:rPr>
        <w:t>auto</w:t>
      </w:r>
      <w:r w:rsidR="005B63BF">
        <w:rPr>
          <w:rFonts w:ascii="Times New Roman" w:hAnsi="Times New Roman"/>
          <w:sz w:val="24"/>
          <w:szCs w:val="24"/>
        </w:rPr>
        <w:t xml:space="preserve"> </w:t>
      </w:r>
      <w:r w:rsidR="00B43FFC">
        <w:rPr>
          <w:rFonts w:ascii="Times New Roman" w:hAnsi="Times New Roman"/>
          <w:sz w:val="24"/>
          <w:szCs w:val="24"/>
        </w:rPr>
        <w:t xml:space="preserve">Cad </w:t>
      </w:r>
      <w:r w:rsidR="00BA5800">
        <w:rPr>
          <w:rFonts w:ascii="Times New Roman" w:hAnsi="Times New Roman"/>
          <w:sz w:val="24"/>
          <w:szCs w:val="24"/>
        </w:rPr>
        <w:t xml:space="preserve">diagram </w:t>
      </w:r>
      <w:r w:rsidR="00070729">
        <w:rPr>
          <w:rFonts w:ascii="Times New Roman" w:hAnsi="Times New Roman"/>
          <w:sz w:val="24"/>
          <w:szCs w:val="24"/>
        </w:rPr>
        <w:t xml:space="preserve">of the steam storage system is presented in appendix </w:t>
      </w:r>
      <w:r w:rsidR="00151234">
        <w:rPr>
          <w:rFonts w:ascii="Times New Roman" w:hAnsi="Times New Roman"/>
          <w:sz w:val="24"/>
          <w:szCs w:val="24"/>
        </w:rPr>
        <w:t>P</w:t>
      </w:r>
      <w:r w:rsidR="00070729">
        <w:rPr>
          <w:rFonts w:ascii="Times New Roman" w:hAnsi="Times New Roman"/>
          <w:sz w:val="24"/>
          <w:szCs w:val="24"/>
        </w:rPr>
        <w:t>.3.</w:t>
      </w:r>
      <w:r w:rsidR="00A77567" w:rsidRPr="00A77567">
        <w:rPr>
          <w:noProof/>
        </w:rPr>
        <w:t xml:space="preserve"> </w:t>
      </w:r>
    </w:p>
    <w:p w:rsidR="006D366F" w:rsidRPr="003B2C9A" w:rsidRDefault="00276E36" w:rsidP="00C73BF8">
      <w:pPr>
        <w:spacing w:line="360" w:lineRule="auto"/>
        <w:jc w:val="both"/>
        <w:rPr>
          <w:rFonts w:ascii="Times New Roman" w:eastAsia="Times New Roman" w:hAnsi="Times New Roman"/>
          <w:sz w:val="24"/>
          <w:szCs w:val="24"/>
        </w:rPr>
      </w:pPr>
      <w:r>
        <w:rPr>
          <w:noProof/>
        </w:rPr>
        <mc:AlternateContent>
          <mc:Choice Requires="wpc">
            <w:drawing>
              <wp:inline distT="0" distB="0" distL="0" distR="0">
                <wp:extent cx="5486400" cy="3200400"/>
                <wp:effectExtent l="0" t="0" r="0" b="0"/>
                <wp:docPr id="392" name="Canvas 185"/>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a:noFill/>
                        </a:ln>
                      </wpc:whole>
                      <wpg:wgp>
                        <wpg:cNvPr id="1646" name="Group 256"/>
                        <wpg:cNvGrpSpPr>
                          <a:grpSpLocks/>
                        </wpg:cNvGrpSpPr>
                        <wpg:grpSpPr bwMode="auto">
                          <a:xfrm>
                            <a:off x="1092199" y="571709"/>
                            <a:ext cx="3276601" cy="2251960"/>
                            <a:chOff x="1092199" y="571709"/>
                            <a:chExt cx="3276601" cy="2251960"/>
                          </a:xfrm>
                        </wpg:grpSpPr>
                        <wps:wsp>
                          <wps:cNvPr id="1647" name="Text Box 24"/>
                          <wps:cNvSpPr txBox="1">
                            <a:spLocks noChangeArrowheads="1"/>
                          </wps:cNvSpPr>
                          <wps:spPr bwMode="auto">
                            <a:xfrm>
                              <a:off x="3549762" y="2225109"/>
                              <a:ext cx="819038" cy="4711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4A4858" w:rsidRDefault="004A4858" w:rsidP="00344941">
                                <w:pPr>
                                  <w:pStyle w:val="NormalWeb"/>
                                  <w:spacing w:before="0" w:beforeAutospacing="0" w:after="200" w:afterAutospacing="0" w:line="276" w:lineRule="auto"/>
                                </w:pPr>
                                <w:r>
                                  <w:t>Relieve valve</w:t>
                                </w:r>
                              </w:p>
                            </w:txbxContent>
                          </wps:txbx>
                          <wps:bodyPr rot="0" vert="horz" wrap="square" lIns="91440" tIns="45720" rIns="91440" bIns="45720" anchor="t" anchorCtr="0" upright="1">
                            <a:noAutofit/>
                          </wps:bodyPr>
                        </wps:wsp>
                        <wpg:grpSp>
                          <wpg:cNvPr id="1648" name="Group 203"/>
                          <wpg:cNvGrpSpPr>
                            <a:grpSpLocks/>
                          </wpg:cNvGrpSpPr>
                          <wpg:grpSpPr bwMode="auto">
                            <a:xfrm>
                              <a:off x="1092199" y="571709"/>
                              <a:ext cx="3225805" cy="2251960"/>
                              <a:chOff x="1092199" y="571709"/>
                              <a:chExt cx="3225805" cy="2251960"/>
                            </a:xfrm>
                          </wpg:grpSpPr>
                          <wpg:grpSp>
                            <wpg:cNvPr id="1649" name="Group 190"/>
                            <wpg:cNvGrpSpPr>
                              <a:grpSpLocks/>
                            </wpg:cNvGrpSpPr>
                            <wpg:grpSpPr bwMode="auto">
                              <a:xfrm>
                                <a:off x="1092199" y="596897"/>
                                <a:ext cx="3225805" cy="2226772"/>
                                <a:chOff x="1092199" y="596897"/>
                                <a:chExt cx="3225805" cy="2226772"/>
                              </a:xfrm>
                            </wpg:grpSpPr>
                            <wpg:grpSp>
                              <wpg:cNvPr id="1650" name="Group 1720"/>
                              <wpg:cNvGrpSpPr>
                                <a:grpSpLocks/>
                              </wpg:cNvGrpSpPr>
                              <wpg:grpSpPr bwMode="auto">
                                <a:xfrm rot="5400000">
                                  <a:off x="1591716" y="97381"/>
                                  <a:ext cx="2226771" cy="3225805"/>
                                  <a:chOff x="560704" y="-560705"/>
                                  <a:chExt cx="2565516" cy="3715435"/>
                                </a:xfrm>
                              </wpg:grpSpPr>
                              <wpg:grpSp>
                                <wpg:cNvPr id="1651" name="Group 1721"/>
                                <wpg:cNvGrpSpPr>
                                  <a:grpSpLocks/>
                                </wpg:cNvGrpSpPr>
                                <wpg:grpSpPr bwMode="auto">
                                  <a:xfrm>
                                    <a:off x="1312656" y="76496"/>
                                    <a:ext cx="1006726" cy="2438399"/>
                                    <a:chOff x="1312656" y="76496"/>
                                    <a:chExt cx="1006726" cy="2438400"/>
                                  </a:xfrm>
                                </wpg:grpSpPr>
                                <wpg:grpSp>
                                  <wpg:cNvPr id="1652" name="Group 1755"/>
                                  <wpg:cNvGrpSpPr>
                                    <a:grpSpLocks/>
                                  </wpg:cNvGrpSpPr>
                                  <wpg:grpSpPr bwMode="auto">
                                    <a:xfrm>
                                      <a:off x="1360280" y="133647"/>
                                      <a:ext cx="903901" cy="2315549"/>
                                      <a:chOff x="1360279" y="133646"/>
                                      <a:chExt cx="903901" cy="2315548"/>
                                    </a:xfrm>
                                  </wpg:grpSpPr>
                                  <wps:wsp>
                                    <wps:cNvPr id="1653" name="Straight Connector 1777"/>
                                    <wps:cNvCnPr>
                                      <a:cxnSpLocks noChangeShapeType="1"/>
                                    </wps:cNvCnPr>
                                    <wps:spPr bwMode="auto">
                                      <a:xfrm>
                                        <a:off x="1360279" y="258445"/>
                                        <a:ext cx="0" cy="2190749"/>
                                      </a:xfrm>
                                      <a:prstGeom prst="line">
                                        <a:avLst/>
                                      </a:prstGeom>
                                      <a:noFill/>
                                      <a:ln w="12700" algn="ctr">
                                        <a:solidFill>
                                          <a:srgbClr val="000000"/>
                                        </a:solidFill>
                                        <a:round/>
                                        <a:headEnd/>
                                        <a:tailEnd/>
                                      </a:ln>
                                      <a:extLst>
                                        <a:ext uri="{909E8E84-426E-40DD-AFC4-6F175D3DCCD1}">
                                          <a14:hiddenFill xmlns:a14="http://schemas.microsoft.com/office/drawing/2010/main">
                                            <a:noFill/>
                                          </a14:hiddenFill>
                                        </a:ext>
                                      </a:extLst>
                                    </wps:spPr>
                                    <wps:bodyPr/>
                                  </wps:wsp>
                                  <wps:wsp>
                                    <wps:cNvPr id="1654" name="Straight Connector 1778"/>
                                    <wps:cNvCnPr>
                                      <a:cxnSpLocks noChangeShapeType="1"/>
                                    </wps:cNvCnPr>
                                    <wps:spPr bwMode="auto">
                                      <a:xfrm>
                                        <a:off x="2264180" y="247946"/>
                                        <a:ext cx="0" cy="2190748"/>
                                      </a:xfrm>
                                      <a:prstGeom prst="line">
                                        <a:avLst/>
                                      </a:prstGeom>
                                      <a:noFill/>
                                      <a:ln w="12700" algn="ctr">
                                        <a:solidFill>
                                          <a:srgbClr val="000000"/>
                                        </a:solidFill>
                                        <a:round/>
                                        <a:headEnd/>
                                        <a:tailEnd/>
                                      </a:ln>
                                      <a:extLst>
                                        <a:ext uri="{909E8E84-426E-40DD-AFC4-6F175D3DCCD1}">
                                          <a14:hiddenFill xmlns:a14="http://schemas.microsoft.com/office/drawing/2010/main">
                                            <a:noFill/>
                                          </a14:hiddenFill>
                                        </a:ext>
                                      </a:extLst>
                                    </wps:spPr>
                                    <wps:bodyPr/>
                                  </wps:wsp>
                                  <wps:wsp>
                                    <wps:cNvPr id="1655" name="Oval 1779"/>
                                    <wps:cNvSpPr>
                                      <a:spLocks noChangeArrowheads="1"/>
                                    </wps:cNvSpPr>
                                    <wps:spPr bwMode="auto">
                                      <a:xfrm>
                                        <a:off x="1407904" y="133646"/>
                                        <a:ext cx="808650" cy="133349"/>
                                      </a:xfrm>
                                      <a:prstGeom prst="ellipse">
                                        <a:avLst/>
                                      </a:prstGeom>
                                      <a:noFill/>
                                      <a:ln w="12700" algn="ctr">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grpSp>
                                <wpg:grpSp>
                                  <wpg:cNvPr id="1657" name="Group 1756"/>
                                  <wpg:cNvGrpSpPr>
                                    <a:grpSpLocks/>
                                  </wpg:cNvGrpSpPr>
                                  <wpg:grpSpPr bwMode="auto">
                                    <a:xfrm>
                                      <a:off x="1312656" y="76496"/>
                                      <a:ext cx="1000125" cy="2438400"/>
                                      <a:chOff x="1312655" y="76495"/>
                                      <a:chExt cx="1000125" cy="2438400"/>
                                    </a:xfrm>
                                  </wpg:grpSpPr>
                                  <wps:wsp>
                                    <wps:cNvPr id="1659" name="Can 1775"/>
                                    <wps:cNvSpPr>
                                      <a:spLocks noChangeArrowheads="1"/>
                                    </wps:cNvSpPr>
                                    <wps:spPr bwMode="auto">
                                      <a:xfrm>
                                        <a:off x="1312655" y="76495"/>
                                        <a:ext cx="1000125" cy="2438400"/>
                                      </a:xfrm>
                                      <a:prstGeom prst="can">
                                        <a:avLst>
                                          <a:gd name="adj" fmla="val 25002"/>
                                        </a:avLst>
                                      </a:prstGeom>
                                      <a:noFill/>
                                      <a:ln w="12700" algn="ctr">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661" name="Oval 1776"/>
                                    <wps:cNvSpPr>
                                      <a:spLocks noChangeArrowheads="1"/>
                                    </wps:cNvSpPr>
                                    <wps:spPr bwMode="auto">
                                      <a:xfrm>
                                        <a:off x="1375201" y="179228"/>
                                        <a:ext cx="875325" cy="210870"/>
                                      </a:xfrm>
                                      <a:prstGeom prst="ellipse">
                                        <a:avLst/>
                                      </a:prstGeom>
                                      <a:solidFill>
                                        <a:srgbClr val="FFFFFF"/>
                                      </a:solidFill>
                                      <a:ln w="25400" algn="ctr">
                                        <a:solidFill>
                                          <a:srgbClr val="FFFFFF"/>
                                        </a:solidFill>
                                        <a:round/>
                                        <a:headEnd/>
                                        <a:tailEnd/>
                                      </a:ln>
                                    </wps:spPr>
                                    <wps:bodyPr rot="0" vert="horz" wrap="square" lIns="91440" tIns="45720" rIns="91440" bIns="45720" anchor="ctr" anchorCtr="0" upright="1">
                                      <a:noAutofit/>
                                    </wps:bodyPr>
                                  </wps:wsp>
                                </wpg:grpSp>
                                <wps:wsp>
                                  <wps:cNvPr id="1663" name="Straight Connector 1757"/>
                                  <wps:cNvCnPr>
                                    <a:cxnSpLocks noChangeShapeType="1"/>
                                  </wps:cNvCnPr>
                                  <wps:spPr bwMode="auto">
                                    <a:xfrm>
                                      <a:off x="1379330" y="257471"/>
                                      <a:ext cx="0" cy="0"/>
                                    </a:xfrm>
                                    <a:prstGeom prst="line">
                                      <a:avLst/>
                                    </a:prstGeom>
                                    <a:noFill/>
                                    <a:ln w="9525" algn="ctr">
                                      <a:solidFill>
                                        <a:srgbClr val="4A7EBB"/>
                                      </a:solidFill>
                                      <a:round/>
                                      <a:headEnd/>
                                      <a:tailEnd/>
                                    </a:ln>
                                    <a:extLst>
                                      <a:ext uri="{909E8E84-426E-40DD-AFC4-6F175D3DCCD1}">
                                        <a14:hiddenFill xmlns:a14="http://schemas.microsoft.com/office/drawing/2010/main">
                                          <a:noFill/>
                                        </a14:hiddenFill>
                                      </a:ext>
                                    </a:extLst>
                                  </wps:spPr>
                                  <wps:bodyPr/>
                                </wps:wsp>
                                <wps:wsp>
                                  <wps:cNvPr id="256" name="Straight Connector 1758"/>
                                  <wps:cNvCnPr>
                                    <a:cxnSpLocks noChangeShapeType="1"/>
                                  </wps:cNvCnPr>
                                  <wps:spPr bwMode="auto">
                                    <a:xfrm flipV="1">
                                      <a:off x="2254656" y="221392"/>
                                      <a:ext cx="64726" cy="36080"/>
                                    </a:xfrm>
                                    <a:prstGeom prst="line">
                                      <a:avLst/>
                                    </a:prstGeom>
                                    <a:noFill/>
                                    <a:ln w="12700" algn="ctr">
                                      <a:solidFill>
                                        <a:srgbClr val="000000"/>
                                      </a:solidFill>
                                      <a:round/>
                                      <a:headEnd/>
                                      <a:tailEnd/>
                                    </a:ln>
                                    <a:extLst>
                                      <a:ext uri="{909E8E84-426E-40DD-AFC4-6F175D3DCCD1}">
                                        <a14:hiddenFill xmlns:a14="http://schemas.microsoft.com/office/drawing/2010/main">
                                          <a:noFill/>
                                        </a14:hiddenFill>
                                      </a:ext>
                                    </a:extLst>
                                  </wps:spPr>
                                  <wps:bodyPr/>
                                </wps:wsp>
                                <wpg:grpSp>
                                  <wpg:cNvPr id="257" name="Group 1759"/>
                                  <wpg:cNvGrpSpPr>
                                    <a:grpSpLocks/>
                                  </wpg:cNvGrpSpPr>
                                  <wpg:grpSpPr bwMode="auto">
                                    <a:xfrm>
                                      <a:off x="1359306" y="191773"/>
                                      <a:ext cx="67649" cy="2236129"/>
                                      <a:chOff x="1359305" y="191772"/>
                                      <a:chExt cx="67649" cy="2236129"/>
                                    </a:xfrm>
                                  </wpg:grpSpPr>
                                  <wps:wsp>
                                    <wps:cNvPr id="258" name="Straight Connector 1768"/>
                                    <wps:cNvCnPr>
                                      <a:cxnSpLocks noChangeShapeType="1"/>
                                    </wps:cNvCnPr>
                                    <wps:spPr bwMode="auto">
                                      <a:xfrm flipV="1">
                                        <a:off x="1360280" y="191772"/>
                                        <a:ext cx="66674" cy="56175"/>
                                      </a:xfrm>
                                      <a:prstGeom prst="line">
                                        <a:avLst/>
                                      </a:prstGeom>
                                      <a:noFill/>
                                      <a:ln w="12700" algn="ctr">
                                        <a:solidFill>
                                          <a:srgbClr val="000000"/>
                                        </a:solidFill>
                                        <a:round/>
                                        <a:headEnd/>
                                        <a:tailEnd/>
                                      </a:ln>
                                      <a:extLst>
                                        <a:ext uri="{909E8E84-426E-40DD-AFC4-6F175D3DCCD1}">
                                          <a14:hiddenFill xmlns:a14="http://schemas.microsoft.com/office/drawing/2010/main">
                                            <a:noFill/>
                                          </a14:hiddenFill>
                                        </a:ext>
                                      </a:extLst>
                                    </wps:spPr>
                                    <wps:bodyPr/>
                                  </wps:wsp>
                                  <wps:wsp>
                                    <wps:cNvPr id="259" name="Straight Connector 1774"/>
                                    <wps:cNvCnPr>
                                      <a:cxnSpLocks noChangeShapeType="1"/>
                                    </wps:cNvCnPr>
                                    <wps:spPr bwMode="auto">
                                      <a:xfrm flipV="1">
                                        <a:off x="1359305" y="2372021"/>
                                        <a:ext cx="66674" cy="55880"/>
                                      </a:xfrm>
                                      <a:prstGeom prst="line">
                                        <a:avLst/>
                                      </a:prstGeom>
                                      <a:noFill/>
                                      <a:ln w="12700" algn="ctr">
                                        <a:solidFill>
                                          <a:srgbClr val="000000"/>
                                        </a:solidFill>
                                        <a:round/>
                                        <a:headEnd/>
                                        <a:tailEnd/>
                                      </a:ln>
                                      <a:extLst>
                                        <a:ext uri="{909E8E84-426E-40DD-AFC4-6F175D3DCCD1}">
                                          <a14:hiddenFill xmlns:a14="http://schemas.microsoft.com/office/drawing/2010/main">
                                            <a:noFill/>
                                          </a14:hiddenFill>
                                        </a:ext>
                                      </a:extLst>
                                    </wps:spPr>
                                    <wps:bodyPr/>
                                  </wps:wsp>
                                </wpg:grpSp>
                                <wpg:grpSp>
                                  <wpg:cNvPr id="260" name="Group 1760"/>
                                  <wpg:cNvGrpSpPr>
                                    <a:grpSpLocks/>
                                  </wpg:cNvGrpSpPr>
                                  <wpg:grpSpPr bwMode="auto">
                                    <a:xfrm flipH="1">
                                      <a:off x="2197846" y="213344"/>
                                      <a:ext cx="67312" cy="2235852"/>
                                      <a:chOff x="2197844" y="213343"/>
                                      <a:chExt cx="67651" cy="2236130"/>
                                    </a:xfrm>
                                  </wpg:grpSpPr>
                                  <wps:wsp>
                                    <wps:cNvPr id="261" name="Straight Connector 1762"/>
                                    <wps:cNvCnPr>
                                      <a:cxnSpLocks noChangeShapeType="1"/>
                                    </wps:cNvCnPr>
                                    <wps:spPr bwMode="auto">
                                      <a:xfrm flipV="1">
                                        <a:off x="2198821" y="213343"/>
                                        <a:ext cx="66674" cy="56175"/>
                                      </a:xfrm>
                                      <a:prstGeom prst="line">
                                        <a:avLst/>
                                      </a:prstGeom>
                                      <a:noFill/>
                                      <a:ln w="12700" algn="ctr">
                                        <a:solidFill>
                                          <a:srgbClr val="000000"/>
                                        </a:solidFill>
                                        <a:round/>
                                        <a:headEnd/>
                                        <a:tailEnd/>
                                      </a:ln>
                                      <a:extLst>
                                        <a:ext uri="{909E8E84-426E-40DD-AFC4-6F175D3DCCD1}">
                                          <a14:hiddenFill xmlns:a14="http://schemas.microsoft.com/office/drawing/2010/main">
                                            <a:noFill/>
                                          </a14:hiddenFill>
                                        </a:ext>
                                      </a:extLst>
                                    </wps:spPr>
                                    <wps:bodyPr/>
                                  </wps:wsp>
                                  <wps:wsp>
                                    <wps:cNvPr id="262" name="Straight Connector 1763"/>
                                    <wps:cNvCnPr>
                                      <a:cxnSpLocks noChangeShapeType="1"/>
                                    </wps:cNvCnPr>
                                    <wps:spPr bwMode="auto">
                                      <a:xfrm flipV="1">
                                        <a:off x="2197844" y="2393593"/>
                                        <a:ext cx="66675" cy="55880"/>
                                      </a:xfrm>
                                      <a:prstGeom prst="line">
                                        <a:avLst/>
                                      </a:prstGeom>
                                      <a:noFill/>
                                      <a:ln w="12700" algn="ctr">
                                        <a:solidFill>
                                          <a:srgbClr val="000000"/>
                                        </a:solidFill>
                                        <a:round/>
                                        <a:headEnd/>
                                        <a:tailEnd/>
                                      </a:ln>
                                      <a:extLst>
                                        <a:ext uri="{909E8E84-426E-40DD-AFC4-6F175D3DCCD1}">
                                          <a14:hiddenFill xmlns:a14="http://schemas.microsoft.com/office/drawing/2010/main">
                                            <a:noFill/>
                                          </a14:hiddenFill>
                                        </a:ext>
                                      </a:extLst>
                                    </wps:spPr>
                                    <wps:bodyPr/>
                                  </wps:wsp>
                                </wpg:grpSp>
                              </wpg:grpSp>
                              <wps:wsp>
                                <wps:cNvPr id="263" name="Straight Connector 1722"/>
                                <wps:cNvCnPr>
                                  <a:cxnSpLocks noChangeShapeType="1"/>
                                </wps:cNvCnPr>
                                <wps:spPr bwMode="auto">
                                  <a:xfrm>
                                    <a:off x="1425980" y="181270"/>
                                    <a:ext cx="0" cy="2190751"/>
                                  </a:xfrm>
                                  <a:prstGeom prst="line">
                                    <a:avLst/>
                                  </a:prstGeom>
                                  <a:noFill/>
                                  <a:ln w="12700" algn="ctr">
                                    <a:solidFill>
                                      <a:srgbClr val="000000"/>
                                    </a:solidFill>
                                    <a:round/>
                                    <a:headEnd/>
                                    <a:tailEnd/>
                                  </a:ln>
                                  <a:extLst>
                                    <a:ext uri="{909E8E84-426E-40DD-AFC4-6F175D3DCCD1}">
                                      <a14:hiddenFill xmlns:a14="http://schemas.microsoft.com/office/drawing/2010/main">
                                        <a:noFill/>
                                      </a14:hiddenFill>
                                    </a:ext>
                                  </a:extLst>
                                </wps:spPr>
                                <wps:bodyPr/>
                              </wps:wsp>
                              <wps:wsp>
                                <wps:cNvPr id="264" name="Straight Connector 1723"/>
                                <wps:cNvCnPr>
                                  <a:cxnSpLocks noChangeShapeType="1"/>
                                </wps:cNvCnPr>
                                <wps:spPr bwMode="auto">
                                  <a:xfrm>
                                    <a:off x="2197839" y="221390"/>
                                    <a:ext cx="0" cy="2190749"/>
                                  </a:xfrm>
                                  <a:prstGeom prst="line">
                                    <a:avLst/>
                                  </a:prstGeom>
                                  <a:noFill/>
                                  <a:ln w="12700" algn="ctr">
                                    <a:solidFill>
                                      <a:srgbClr val="000000"/>
                                    </a:solidFill>
                                    <a:round/>
                                    <a:headEnd/>
                                    <a:tailEnd/>
                                  </a:ln>
                                  <a:extLst>
                                    <a:ext uri="{909E8E84-426E-40DD-AFC4-6F175D3DCCD1}">
                                      <a14:hiddenFill xmlns:a14="http://schemas.microsoft.com/office/drawing/2010/main">
                                        <a:noFill/>
                                      </a14:hiddenFill>
                                    </a:ext>
                                  </a:extLst>
                                </wps:spPr>
                                <wps:bodyPr/>
                              </wps:wsp>
                              <wps:wsp>
                                <wps:cNvPr id="265" name="Oval 1724"/>
                                <wps:cNvSpPr>
                                  <a:spLocks noChangeArrowheads="1"/>
                                </wps:cNvSpPr>
                                <wps:spPr bwMode="auto">
                                  <a:xfrm>
                                    <a:off x="1436480" y="2294549"/>
                                    <a:ext cx="761360" cy="144145"/>
                                  </a:xfrm>
                                  <a:prstGeom prst="ellipse">
                                    <a:avLst/>
                                  </a:prstGeom>
                                  <a:noFill/>
                                  <a:ln w="12700" algn="ctr">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267" name="Straight Arrow Connector 1725"/>
                                <wps:cNvCnPr>
                                  <a:cxnSpLocks noChangeShapeType="1"/>
                                </wps:cNvCnPr>
                                <wps:spPr bwMode="auto">
                                  <a:xfrm flipV="1">
                                    <a:off x="1074530" y="1487169"/>
                                    <a:ext cx="351450" cy="142876"/>
                                  </a:xfrm>
                                  <a:prstGeom prst="straightConnector1">
                                    <a:avLst/>
                                  </a:prstGeom>
                                  <a:noFill/>
                                  <a:ln w="9525" algn="ctr">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8" name="Text Box 24"/>
                                <wps:cNvSpPr txBox="1">
                                  <a:spLocks noChangeArrowheads="1"/>
                                </wps:cNvSpPr>
                                <wps:spPr bwMode="auto">
                                  <a:xfrm rot="-5400000">
                                    <a:off x="451325" y="451079"/>
                                    <a:ext cx="761815" cy="54305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4A4858" w:rsidRDefault="004A4858" w:rsidP="00A77567">
                                      <w:pPr>
                                        <w:pStyle w:val="NormalWeb"/>
                                        <w:spacing w:before="0" w:beforeAutospacing="0" w:after="200" w:afterAutospacing="0" w:line="276" w:lineRule="auto"/>
                                      </w:pPr>
                                      <w:r>
                                        <w:t>Outer cover</w:t>
                                      </w:r>
                                    </w:p>
                                  </w:txbxContent>
                                </wps:txbx>
                                <wps:bodyPr rot="0" vert="horz" wrap="square" lIns="91440" tIns="45720" rIns="91440" bIns="45720" anchor="t" anchorCtr="0" upright="1">
                                  <a:noAutofit/>
                                </wps:bodyPr>
                              </wps:wsp>
                              <wps:wsp>
                                <wps:cNvPr id="269" name="Straight Arrow Connector 1727"/>
                                <wps:cNvCnPr>
                                  <a:cxnSpLocks noChangeShapeType="1"/>
                                </wps:cNvCnPr>
                                <wps:spPr bwMode="auto">
                                  <a:xfrm flipV="1">
                                    <a:off x="978304" y="609895"/>
                                    <a:ext cx="351156" cy="142874"/>
                                  </a:xfrm>
                                  <a:prstGeom prst="straightConnector1">
                                    <a:avLst/>
                                  </a:prstGeom>
                                  <a:noFill/>
                                  <a:ln w="9525" algn="ctr">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0" name="Straight Arrow Connector 1728"/>
                                <wps:cNvCnPr>
                                  <a:cxnSpLocks noChangeShapeType="1"/>
                                </wps:cNvCnPr>
                                <wps:spPr bwMode="auto">
                                  <a:xfrm flipH="1" flipV="1">
                                    <a:off x="2017504" y="925195"/>
                                    <a:ext cx="522901" cy="132376"/>
                                  </a:xfrm>
                                  <a:prstGeom prst="straightConnector1">
                                    <a:avLst/>
                                  </a:prstGeom>
                                  <a:noFill/>
                                  <a:ln w="9525" algn="ctr">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1" name="Text Box 24"/>
                                <wps:cNvSpPr txBox="1">
                                  <a:spLocks noChangeArrowheads="1"/>
                                </wps:cNvSpPr>
                                <wps:spPr bwMode="auto">
                                  <a:xfrm rot="-5400000">
                                    <a:off x="2441071" y="824818"/>
                                    <a:ext cx="827315" cy="5429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4A4858" w:rsidRDefault="004A4858" w:rsidP="00A77567">
                                      <w:pPr>
                                        <w:pStyle w:val="NormalWeb"/>
                                        <w:spacing w:before="0" w:beforeAutospacing="0" w:after="200" w:afterAutospacing="0" w:line="276" w:lineRule="auto"/>
                                      </w:pPr>
                                      <w:r>
                                        <w:t>Internal cavity</w:t>
                                      </w:r>
                                    </w:p>
                                  </w:txbxContent>
                                </wps:txbx>
                                <wps:bodyPr rot="0" vert="horz" wrap="square" lIns="91440" tIns="45720" rIns="91440" bIns="45720" anchor="t" anchorCtr="0" upright="1">
                                  <a:noAutofit/>
                                </wps:bodyPr>
                              </wps:wsp>
                              <wps:wsp>
                                <wps:cNvPr id="272" name="Straight Connector 1730"/>
                                <wps:cNvCnPr>
                                  <a:cxnSpLocks noChangeShapeType="1"/>
                                </wps:cNvCnPr>
                                <wps:spPr bwMode="auto">
                                  <a:xfrm flipH="1">
                                    <a:off x="1755223" y="-560705"/>
                                    <a:ext cx="1" cy="676277"/>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s:wsp>
                                <wps:cNvPr id="273" name="Straight Connector 1731"/>
                                <wps:cNvCnPr>
                                  <a:cxnSpLocks noChangeShapeType="1"/>
                                </wps:cNvCnPr>
                                <wps:spPr bwMode="auto">
                                  <a:xfrm flipH="1">
                                    <a:off x="1864130" y="-560704"/>
                                    <a:ext cx="0" cy="676276"/>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s:wsp>
                                <wps:cNvPr id="274" name="Flowchart: Summing Junction 1734"/>
                                <wps:cNvSpPr>
                                  <a:spLocks noChangeArrowheads="1"/>
                                </wps:cNvSpPr>
                                <wps:spPr bwMode="auto">
                                  <a:xfrm>
                                    <a:off x="1759356" y="-132078"/>
                                    <a:ext cx="114300" cy="104774"/>
                                  </a:xfrm>
                                  <a:prstGeom prst="flowChartSummingJunction">
                                    <a:avLst/>
                                  </a:prstGeom>
                                  <a:noFill/>
                                  <a:ln w="12700" algn="ctr">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275" name="Straight Arrow Connector 1735"/>
                                <wps:cNvCnPr>
                                  <a:cxnSpLocks noChangeShapeType="1"/>
                                </wps:cNvCnPr>
                                <wps:spPr bwMode="auto">
                                  <a:xfrm flipH="1" flipV="1">
                                    <a:off x="1873656" y="-92709"/>
                                    <a:ext cx="562950" cy="46355"/>
                                  </a:xfrm>
                                  <a:prstGeom prst="straightConnector1">
                                    <a:avLst/>
                                  </a:prstGeom>
                                  <a:noFill/>
                                  <a:ln w="9525" algn="ctr">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6" name="Text Box 24"/>
                                <wps:cNvSpPr txBox="1">
                                  <a:spLocks noChangeArrowheads="1"/>
                                </wps:cNvSpPr>
                                <wps:spPr bwMode="auto">
                                  <a:xfrm rot="-5400000">
                                    <a:off x="2001676" y="2727209"/>
                                    <a:ext cx="425020" cy="380297"/>
                                  </a:xfrm>
                                  <a:prstGeom prst="rect">
                                    <a:avLst/>
                                  </a:prstGeom>
                                  <a:noFill/>
                                  <a:ln w="63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4A4858" w:rsidRDefault="004A4858" w:rsidP="00A77567">
                                      <w:pPr>
                                        <w:pStyle w:val="NormalWeb"/>
                                        <w:spacing w:before="0" w:beforeAutospacing="0" w:after="200" w:afterAutospacing="0" w:line="276" w:lineRule="auto"/>
                                      </w:pPr>
                                      <w:r>
                                        <w:t>T</w:t>
                                      </w:r>
                                      <w:r>
                                        <w:rPr>
                                          <w:position w:val="-6"/>
                                          <w:vertAlign w:val="subscript"/>
                                        </w:rPr>
                                        <w:t>o</w:t>
                                      </w:r>
                                    </w:p>
                                  </w:txbxContent>
                                </wps:txbx>
                                <wps:bodyPr rot="0" vert="horz" wrap="square" lIns="91440" tIns="45720" rIns="91440" bIns="45720" anchor="t" anchorCtr="0" upright="1">
                                  <a:noAutofit/>
                                </wps:bodyPr>
                              </wps:wsp>
                              <wps:wsp>
                                <wps:cNvPr id="277" name="Text Box 24"/>
                                <wps:cNvSpPr txBox="1">
                                  <a:spLocks noChangeArrowheads="1"/>
                                </wps:cNvSpPr>
                                <wps:spPr bwMode="auto">
                                  <a:xfrm rot="-5400000">
                                    <a:off x="1276361" y="2794628"/>
                                    <a:ext cx="396396" cy="323808"/>
                                  </a:xfrm>
                                  <a:prstGeom prst="rect">
                                    <a:avLst/>
                                  </a:prstGeom>
                                  <a:noFill/>
                                  <a:ln w="63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4A4858" w:rsidRDefault="004A4858" w:rsidP="00A77567">
                                      <w:pPr>
                                        <w:pStyle w:val="NormalWeb"/>
                                        <w:spacing w:before="0" w:beforeAutospacing="0" w:after="200" w:afterAutospacing="0" w:line="276" w:lineRule="auto"/>
                                      </w:pPr>
                                      <w:r>
                                        <w:t>P</w:t>
                                      </w:r>
                                      <w:r>
                                        <w:rPr>
                                          <w:position w:val="-6"/>
                                          <w:vertAlign w:val="subscript"/>
                                        </w:rPr>
                                        <w:t>o</w:t>
                                      </w:r>
                                    </w:p>
                                  </w:txbxContent>
                                </wps:txbx>
                                <wps:bodyPr rot="0" vert="horz" wrap="square" lIns="91440" tIns="45720" rIns="91440" bIns="45720" anchor="t" anchorCtr="0" upright="1">
                                  <a:noAutofit/>
                                </wps:bodyPr>
                              </wps:wsp>
                              <wps:wsp>
                                <wps:cNvPr id="278" name="Straight Connector 1747"/>
                                <wps:cNvCnPr>
                                  <a:cxnSpLocks noChangeShapeType="1"/>
                                </wps:cNvCnPr>
                                <wps:spPr bwMode="auto">
                                  <a:xfrm flipH="1">
                                    <a:off x="1779677" y="2449196"/>
                                    <a:ext cx="0" cy="676274"/>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s:wsp>
                                <wps:cNvPr id="279" name="Straight Connector 1748"/>
                                <wps:cNvCnPr>
                                  <a:cxnSpLocks noChangeShapeType="1"/>
                                </wps:cNvCnPr>
                                <wps:spPr bwMode="auto">
                                  <a:xfrm flipH="1">
                                    <a:off x="1873656" y="2449196"/>
                                    <a:ext cx="0" cy="676276"/>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s:wsp>
                                <wps:cNvPr id="280" name="Flowchart: Summing Junction 1750"/>
                                <wps:cNvSpPr>
                                  <a:spLocks noChangeArrowheads="1"/>
                                </wps:cNvSpPr>
                                <wps:spPr bwMode="auto">
                                  <a:xfrm>
                                    <a:off x="1768882" y="2630172"/>
                                    <a:ext cx="114299" cy="104774"/>
                                  </a:xfrm>
                                  <a:prstGeom prst="flowChartSummingJunction">
                                    <a:avLst/>
                                  </a:prstGeom>
                                  <a:noFill/>
                                  <a:ln w="12700" algn="ctr">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281" name="Straight Connector 1751"/>
                                <wps:cNvCnPr>
                                  <a:cxnSpLocks noChangeShapeType="1"/>
                                </wps:cNvCnPr>
                                <wps:spPr bwMode="auto">
                                  <a:xfrm>
                                    <a:off x="1633921" y="-351151"/>
                                    <a:ext cx="135936" cy="0"/>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s:wsp>
                                <wps:cNvPr id="282" name="Straight Connector 1752"/>
                                <wps:cNvCnPr>
                                  <a:cxnSpLocks noChangeShapeType="1"/>
                                </wps:cNvCnPr>
                                <wps:spPr bwMode="auto">
                                  <a:xfrm>
                                    <a:off x="1851430" y="-351152"/>
                                    <a:ext cx="135891" cy="0"/>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s:wsp>
                                <wps:cNvPr id="283" name="Straight Connector 1753"/>
                                <wps:cNvCnPr>
                                  <a:cxnSpLocks noChangeShapeType="1"/>
                                </wps:cNvCnPr>
                                <wps:spPr bwMode="auto">
                                  <a:xfrm>
                                    <a:off x="1643786" y="2914946"/>
                                    <a:ext cx="135891" cy="0"/>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s:wsp>
                                <wps:cNvPr id="284" name="Straight Connector 1754"/>
                                <wps:cNvCnPr>
                                  <a:cxnSpLocks noChangeShapeType="1"/>
                                </wps:cNvCnPr>
                                <wps:spPr bwMode="auto">
                                  <a:xfrm>
                                    <a:off x="1871116" y="2914946"/>
                                    <a:ext cx="135891" cy="0"/>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s:wsp>
                                <wps:cNvPr id="285" name="Rectangle 1749"/>
                                <wps:cNvSpPr>
                                  <a:spLocks noChangeArrowheads="1"/>
                                </wps:cNvSpPr>
                                <wps:spPr bwMode="auto">
                                  <a:xfrm>
                                    <a:off x="1803255" y="2373291"/>
                                    <a:ext cx="57149" cy="141605"/>
                                  </a:xfrm>
                                  <a:prstGeom prst="rect">
                                    <a:avLst/>
                                  </a:prstGeom>
                                  <a:solidFill>
                                    <a:srgbClr val="FFFFFF"/>
                                  </a:solidFill>
                                  <a:ln w="25400" algn="ctr">
                                    <a:solidFill>
                                      <a:srgbClr val="FFFFFF"/>
                                    </a:solidFill>
                                    <a:miter lim="800000"/>
                                    <a:headEnd/>
                                    <a:tailEnd/>
                                  </a:ln>
                                </wps:spPr>
                                <wps:bodyPr rot="0" vert="horz" wrap="square" lIns="91440" tIns="45720" rIns="91440" bIns="45720" anchor="ctr" anchorCtr="0" upright="1">
                                  <a:noAutofit/>
                                </wps:bodyPr>
                              </wps:wsp>
                            </wpg:grpSp>
                            <wps:wsp>
                              <wps:cNvPr id="286" name="Text Box 24"/>
                              <wps:cNvSpPr txBox="1">
                                <a:spLocks noChangeArrowheads="1"/>
                              </wps:cNvSpPr>
                              <wps:spPr bwMode="auto">
                                <a:xfrm>
                                  <a:off x="2034200" y="596897"/>
                                  <a:ext cx="823300" cy="4711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4A4858" w:rsidRDefault="004A4858" w:rsidP="00A77567">
                                    <w:pPr>
                                      <w:pStyle w:val="NormalWeb"/>
                                      <w:spacing w:before="0" w:beforeAutospacing="0" w:after="200" w:afterAutospacing="0" w:line="276" w:lineRule="auto"/>
                                    </w:pPr>
                                    <w:r>
                                      <w:t>Lagging material</w:t>
                                    </w:r>
                                  </w:p>
                                </w:txbxContent>
                              </wps:txbx>
                              <wps:bodyPr rot="0" vert="horz" wrap="square" lIns="91440" tIns="45720" rIns="91440" bIns="45720" anchor="t" anchorCtr="0" upright="1">
                                <a:noAutofit/>
                              </wps:bodyPr>
                            </wps:wsp>
                          </wpg:grpSp>
                          <wps:wsp>
                            <wps:cNvPr id="287" name="Text Box 24"/>
                            <wps:cNvSpPr txBox="1">
                              <a:spLocks noChangeArrowheads="1"/>
                            </wps:cNvSpPr>
                            <wps:spPr bwMode="auto">
                              <a:xfrm>
                                <a:off x="1215685" y="571709"/>
                                <a:ext cx="818515" cy="4711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4A4858" w:rsidRDefault="004A4858" w:rsidP="00344941">
                                  <w:pPr>
                                    <w:pStyle w:val="NormalWeb"/>
                                    <w:spacing w:before="0" w:beforeAutospacing="0" w:after="200" w:afterAutospacing="0" w:line="276" w:lineRule="auto"/>
                                  </w:pPr>
                                  <w:r>
                                    <w:t>Relieve valve</w:t>
                                  </w:r>
                                </w:p>
                              </w:txbxContent>
                            </wps:txbx>
                            <wps:bodyPr rot="0" vert="horz" wrap="square" lIns="91440" tIns="45720" rIns="91440" bIns="45720" anchor="t" anchorCtr="0" upright="1">
                              <a:noAutofit/>
                            </wps:bodyPr>
                          </wps:wsp>
                          <wps:wsp>
                            <wps:cNvPr id="288" name="Straight Arrow Connector 1784"/>
                            <wps:cNvCnPr>
                              <a:cxnSpLocks noChangeShapeType="1"/>
                            </wps:cNvCnPr>
                            <wps:spPr bwMode="auto">
                              <a:xfrm>
                                <a:off x="1482796" y="959359"/>
                                <a:ext cx="28507" cy="677924"/>
                              </a:xfrm>
                              <a:prstGeom prst="straightConnector1">
                                <a:avLst/>
                              </a:prstGeom>
                              <a:noFill/>
                              <a:ln w="9525" algn="ctr">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s:wsp>
                          <wps:cNvPr id="289" name="Text Box 24"/>
                          <wps:cNvSpPr txBox="1">
                            <a:spLocks noChangeArrowheads="1"/>
                          </wps:cNvSpPr>
                          <wps:spPr bwMode="auto">
                            <a:xfrm>
                              <a:off x="3995423" y="1840495"/>
                              <a:ext cx="339090" cy="305805"/>
                            </a:xfrm>
                            <a:prstGeom prst="rect">
                              <a:avLst/>
                            </a:prstGeom>
                            <a:noFill/>
                            <a:ln w="63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4A4858" w:rsidRDefault="004A4858" w:rsidP="00344941">
                                <w:pPr>
                                  <w:pStyle w:val="NormalWeb"/>
                                  <w:spacing w:before="0" w:beforeAutospacing="0" w:after="200" w:afterAutospacing="0" w:line="276" w:lineRule="auto"/>
                                </w:pPr>
                                <w:r>
                                  <w:t>T</w:t>
                                </w:r>
                                <w:proofErr w:type="spellStart"/>
                                <w:r>
                                  <w:rPr>
                                    <w:position w:val="-6"/>
                                    <w:vertAlign w:val="subscript"/>
                                  </w:rPr>
                                  <w:t>i</w:t>
                                </w:r>
                                <w:proofErr w:type="spellEnd"/>
                              </w:p>
                            </w:txbxContent>
                          </wps:txbx>
                          <wps:bodyPr rot="0" vert="horz" wrap="square" lIns="91440" tIns="45720" rIns="91440" bIns="45720" anchor="t" anchorCtr="0" upright="1">
                            <a:noAutofit/>
                          </wps:bodyPr>
                        </wps:wsp>
                        <wps:wsp>
                          <wps:cNvPr id="290" name="Oval 1792"/>
                          <wps:cNvSpPr>
                            <a:spLocks noChangeArrowheads="1"/>
                          </wps:cNvSpPr>
                          <wps:spPr bwMode="auto">
                            <a:xfrm rot="5400000">
                              <a:off x="3322408" y="1625970"/>
                              <a:ext cx="660400" cy="125095"/>
                            </a:xfrm>
                            <a:prstGeom prst="ellipse">
                              <a:avLst/>
                            </a:prstGeom>
                            <a:noFill/>
                            <a:ln w="12700" algn="ctr">
                              <a:solidFill>
                                <a:srgbClr val="000000"/>
                              </a:solidFill>
                              <a:prstDash val="sys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291" name="Text Box 24"/>
                          <wps:cNvSpPr txBox="1">
                            <a:spLocks noChangeArrowheads="1"/>
                          </wps:cNvSpPr>
                          <wps:spPr bwMode="auto">
                            <a:xfrm>
                              <a:off x="3996058" y="1222542"/>
                              <a:ext cx="372741" cy="315965"/>
                            </a:xfrm>
                            <a:prstGeom prst="rect">
                              <a:avLst/>
                            </a:prstGeom>
                            <a:noFill/>
                            <a:ln w="63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4A4858" w:rsidRDefault="004A4858" w:rsidP="00344941">
                                <w:pPr>
                                  <w:pStyle w:val="NormalWeb"/>
                                  <w:spacing w:before="0" w:beforeAutospacing="0" w:after="200" w:afterAutospacing="0" w:line="276" w:lineRule="auto"/>
                                </w:pPr>
                                <w:r>
                                  <w:t>P</w:t>
                                </w:r>
                                <w:proofErr w:type="spellStart"/>
                                <w:r>
                                  <w:rPr>
                                    <w:position w:val="-6"/>
                                    <w:vertAlign w:val="subscript"/>
                                  </w:rPr>
                                  <w:t>i</w:t>
                                </w:r>
                                <w:proofErr w:type="spellEnd"/>
                              </w:p>
                            </w:txbxContent>
                          </wps:txbx>
                          <wps:bodyPr rot="0" vert="horz" wrap="square" lIns="91440" tIns="45720" rIns="91440" bIns="45720" anchor="t" anchorCtr="0" upright="1">
                            <a:noAutofit/>
                          </wps:bodyPr>
                        </wps:wsp>
                        <wps:wsp>
                          <wps:cNvPr id="296" name="Oval 1790"/>
                          <wps:cNvSpPr>
                            <a:spLocks noChangeArrowheads="1"/>
                          </wps:cNvSpPr>
                          <wps:spPr bwMode="auto">
                            <a:xfrm rot="5400000">
                              <a:off x="1519247" y="1636024"/>
                              <a:ext cx="604596" cy="85757"/>
                            </a:xfrm>
                            <a:prstGeom prst="ellipse">
                              <a:avLst/>
                            </a:prstGeom>
                            <a:solidFill>
                              <a:srgbClr val="FFFFFF"/>
                            </a:solidFill>
                            <a:ln w="25400" algn="ctr">
                              <a:solidFill>
                                <a:srgbClr val="FFFFFF"/>
                              </a:solidFill>
                              <a:prstDash val="dash"/>
                              <a:round/>
                              <a:headEnd/>
                              <a:tailEnd/>
                            </a:ln>
                          </wps:spPr>
                          <wps:bodyPr rot="0" vert="horz" wrap="square" lIns="91440" tIns="45720" rIns="91440" bIns="45720" anchor="ctr" anchorCtr="0" upright="1">
                            <a:noAutofit/>
                          </wps:bodyPr>
                        </wps:wsp>
                        <wps:wsp>
                          <wps:cNvPr id="297" name="Oval 1789"/>
                          <wps:cNvSpPr>
                            <a:spLocks noChangeArrowheads="1"/>
                          </wps:cNvSpPr>
                          <wps:spPr bwMode="auto">
                            <a:xfrm rot="5400000">
                              <a:off x="1443800" y="1625969"/>
                              <a:ext cx="660400" cy="125095"/>
                            </a:xfrm>
                            <a:prstGeom prst="ellipse">
                              <a:avLst/>
                            </a:prstGeom>
                            <a:noFill/>
                            <a:ln w="12700" algn="ctr">
                              <a:solidFill>
                                <a:srgbClr val="000000"/>
                              </a:solidFill>
                              <a:prstDash val="sys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298" name="Rectangle 1791"/>
                          <wps:cNvSpPr>
                            <a:spLocks noChangeArrowheads="1"/>
                          </wps:cNvSpPr>
                          <wps:spPr bwMode="auto">
                            <a:xfrm rot="5400000">
                              <a:off x="1692623" y="1641391"/>
                              <a:ext cx="49530" cy="122555"/>
                            </a:xfrm>
                            <a:prstGeom prst="rect">
                              <a:avLst/>
                            </a:prstGeom>
                            <a:solidFill>
                              <a:srgbClr val="FFFFFF"/>
                            </a:solidFill>
                            <a:ln w="25400" algn="ctr">
                              <a:solidFill>
                                <a:srgbClr val="FFFFFF"/>
                              </a:solidFill>
                              <a:miter lim="800000"/>
                              <a:headEnd/>
                              <a:tailEnd/>
                            </a:ln>
                          </wps:spPr>
                          <wps:bodyPr rot="0" vert="horz" wrap="square" lIns="91440" tIns="45720" rIns="91440" bIns="45720" anchor="ctr" anchorCtr="0" upright="1">
                            <a:noAutofit/>
                          </wps:bodyPr>
                        </wps:wsp>
                        <wps:wsp>
                          <wps:cNvPr id="299" name="Rectangle 1793"/>
                          <wps:cNvSpPr>
                            <a:spLocks noChangeArrowheads="1"/>
                          </wps:cNvSpPr>
                          <wps:spPr bwMode="auto">
                            <a:xfrm rot="5400000">
                              <a:off x="3712093" y="1633316"/>
                              <a:ext cx="49530" cy="122555"/>
                            </a:xfrm>
                            <a:prstGeom prst="rect">
                              <a:avLst/>
                            </a:prstGeom>
                            <a:solidFill>
                              <a:srgbClr val="FFFFFF"/>
                            </a:solidFill>
                            <a:ln w="25400" algn="ctr">
                              <a:solidFill>
                                <a:srgbClr val="FFFFFF"/>
                              </a:solidFill>
                              <a:miter lim="800000"/>
                              <a:headEnd/>
                              <a:tailEnd/>
                            </a:ln>
                          </wps:spPr>
                          <wps:bodyPr rot="0" vert="horz" wrap="square" lIns="91440" tIns="45720" rIns="91440" bIns="45720" anchor="ctr" anchorCtr="0" upright="1">
                            <a:noAutofit/>
                          </wps:bodyPr>
                        </wps:wsp>
                      </wpg:wgp>
                    </wpc:wpc>
                  </a:graphicData>
                </a:graphic>
              </wp:inline>
            </w:drawing>
          </mc:Choice>
          <mc:Fallback>
            <w:pict>
              <v:group id="Canvas 185" o:spid="_x0000_s1350" editas="canvas" style="width:6in;height:252pt;mso-position-horizontal-relative:char;mso-position-vertical-relative:line" coordsize="54864,320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">
                <v:shape id="_x0000_s1351" type="#_x0000_t75" style="position:absolute;width:54864;height:32004;visibility:visible;mso-wrap-style:square">
                  <v:fill o:detectmouseclick="t"/>
                  <v:path o:connecttype="none"/>
                </v:shape>
                <v:group id="Group 256" o:spid="_x0000_s1352" style="position:absolute;left:10921;top:5717;width:32767;height:22519" coordorigin="10921,5717" coordsize="32766,2251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x4vtMQAAADdAAAA&#10;DwAAAAAAAAAAAAAAAACqAgAAZHJzL2Rvd25yZXYueG1sUEsFBgAAAAAEAAQA+gAAAJsDAAAAAA==&#10;">
                  <v:shape id="Text Box 24" o:spid="_x0000_s1353" type="#_x0000_t202" style="position:absolute;left:35497;top:22251;width:8191;height:47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IO1+sUA&#10;AADdAAAADwAAAGRycy9kb3ducmV2LnhtbERPTWvCQBC9F/wPywi91Y3SaoiuIgGxlPagzaW3MTsm&#10;wexszG6TtL++WxC8zeN9zmozmFp01LrKsoLpJAJBnFtdcaEg+9w9xSCcR9ZYWyYFP+Rgsx49rDDR&#10;tucDdUdfiBDCLkEFpfdNIqXLSzLoJrYhDtzZtgZ9gG0hdYt9CDe1nEXRXBqsODSU2FBaUn45fhsF&#10;b+nuAw+nmYl/63T/ft421+zrRanH8bBdgvA0+Lv45n7VYf78eQH/34QT5P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0g7X6xQAAAN0AAAAPAAAAAAAAAAAAAAAAAJgCAABkcnMv&#10;ZG93bnJldi54bWxQSwUGAAAAAAQABAD1AAAAigMAAAAA&#10;" filled="f" stroked="f" strokeweight=".5pt">
                    <v:textbox>
                      <w:txbxContent>
                        <w:p w:rsidR="00676EA9" w:rsidRDefault="00676EA9" w:rsidP="00344941">
                          <w:pPr>
                            <w:pStyle w:val="NormalWeb"/>
                            <w:spacing w:before="0" w:beforeAutospacing="0" w:after="200" w:afterAutospacing="0" w:line="276" w:lineRule="auto"/>
                          </w:pPr>
                          <w:r>
                            <w:t>Relieve valve</w:t>
                          </w:r>
                        </w:p>
                      </w:txbxContent>
                    </v:textbox>
                  </v:shape>
                  <v:group id="Group 203" o:spid="_x0000_s1354" style="position:absolute;left:10921;top:5717;width:32259;height:22519" coordorigin="10921,5717" coordsize="32258,2251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LHNHl3IAAAA&#10;3QAAAA8AAAAAAAAAAAAAAAAAqgIAAGRycy9kb3ducmV2LnhtbFBLBQYAAAAABAAEAPoAAACfAwAA&#10;AAA=&#10;">
                    <v:group id="Group 190" o:spid="_x0000_s1355" style="position:absolute;left:10921;top:5968;width:32259;height:22268" coordorigin="10921,5968" coordsize="32258,2226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3oG7xsQAAADdAAAA&#10;DwAAAAAAAAAAAAAAAACqAgAAZHJzL2Rvd25yZXYueG1sUEsFBgAAAAAEAAQA+gAAAJsDAAAAAA==&#10;">
                      <v:group id="Group 1720" o:spid="_x0000_s1356" style="position:absolute;left:15917;top:972;width:22268;height:32259;rotation:90" coordorigin="5607,-5607" coordsize="25655,3715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ftQ1CxgAAAN0A&#10;AAAPAAAAAAAAAAAAAAAAAKoCAABkcnMvZG93bnJldi54bWxQSwUGAAAAAAQABAD6AAAAnQMAAAAA&#10;">
                        <v:group id="Group 1721" o:spid="_x0000_s1357" style="position:absolute;left:13126;top:764;width:10067;height:24384" coordorigin="13126,764" coordsize="10067,2438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lLiEdwwAAAN0AAAAP&#10;AAAAAAAAAAAAAAAAAKoCAABkcnMvZG93bnJldi54bWxQSwUGAAAAAAQABAD6AAAAmgMAAAAA&#10;">
                          <v:group id="Group 1755" o:spid="_x0000_s1358" style="position:absolute;left:13602;top:1336;width:9039;height:23155" coordorigin="13602,1336" coordsize="9039,2315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Vfy/asQAAADdAAAA&#10;DwAAAAAAAAAAAAAAAACqAgAAZHJzL2Rvd25yZXYueG1sUEsFBgAAAAAEAAQA+gAAAJsDAAAAAA==&#10;">
                            <v:line id="Straight Connector 1777" o:spid="_x0000_s1359" style="position:absolute;visibility:visible;mso-wrap-style:square" from="13602,2584" to="13602,244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vYlsMMAAADdAAAADwAAAGRycy9kb3ducmV2LnhtbERPzWoCMRC+F3yHMEJvNWtLpa5GEdtC&#10;xYN09QHGzbhZ3UyWJNWtT2+EQm/z8f3OdN7ZRpzJh9qxguEgA0FcOl1zpWC3/Xx6AxEissbGMSn4&#10;pQDzWe9hirl2F/6mcxErkUI45KjAxNjmUobSkMUwcC1x4g7OW4wJ+kpqj5cUbhv5nGUjabHm1GCw&#10;paWh8lT8WAUrv1+fhtfKyD2v/EezeR8He1Tqsd8tJiAidfFf/Of+0mn+6PUF7t+kE+Ts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72JbDDAAAA3QAAAA8AAAAAAAAAAAAA&#10;AAAAoQIAAGRycy9kb3ducmV2LnhtbFBLBQYAAAAABAAEAPkAAACRAwAAAAA=&#10;" strokeweight="1pt"/>
                            <v:line id="Straight Connector 1778" o:spid="_x0000_s1360" style="position:absolute;visibility:visible;mso-wrap-style:square" from="22641,2479" to="22641,243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R+9xMMAAADdAAAADwAAAGRycy9kb3ducmV2LnhtbERPzWoCMRC+F3yHMEJvNWtppa5GEdtC&#10;xYN09QHGzbhZ3UyWJNWtT2+EQm/z8f3OdN7ZRpzJh9qxguEgA0FcOl1zpWC3/Xx6AxEissbGMSn4&#10;pQDzWe9hirl2F/6mcxErkUI45KjAxNjmUobSkMUwcC1x4g7OW4wJ+kpqj5cUbhv5nGUjabHm1GCw&#10;paWh8lT8WAUrv1+fhtfKyD2v/EezeR8He1Tqsd8tJiAidfFf/Of+0mn+6PUF7t+kE+Ts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EfvcTDAAAA3QAAAA8AAAAAAAAAAAAA&#10;AAAAoQIAAGRycy9kb3ducmV2LnhtbFBLBQYAAAAABAAEAPkAAACRAwAAAAA=&#10;" strokeweight="1pt"/>
                            <v:oval id="Oval 1779" o:spid="_x0000_s1361" style="position:absolute;left:14079;top:1336;width:8086;height:133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pipcQA&#10;AADdAAAADwAAAGRycy9kb3ducmV2LnhtbERPS2vCQBC+F/oflin0ImYTH1GiqxSp0N5aFc9Ddsyj&#10;2dmQXU38992C0Nt8fM9ZbwfTiBt1rrKsIIliEMS51RUXCk7H/XgJwnlkjY1lUnAnB9vN89MaM217&#10;/qbbwRcihLDLUEHpfZtJ6fKSDLrItsSBu9jOoA+wK6TusA/hppGTOE6lwYpDQ4kt7UrKfw5Xo2A/&#10;xfN7crTJqP78quvRbNlfF06p15fhbQXC0+D/xQ/3hw7z0/kc/r4JJ8jN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TKYqXEAAAA3QAAAA8AAAAAAAAAAAAAAAAAmAIAAGRycy9k&#10;b3ducmV2LnhtbFBLBQYAAAAABAAEAPUAAACJAwAAAAA=&#10;" filled="f" strokeweight="1pt"/>
                          </v:group>
                          <v:group id="Group 1756" o:spid="_x0000_s1362" style="position:absolute;left:13126;top:764;width:10001;height:24384" coordorigin="13126,764" coordsize="10001,2438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EWLHPLFAAAA3QAA&#10;AA8AAAAAAAAAAAAAAAAAqgIAAGRycy9kb3ducmV2LnhtbFBLBQYAAAAABAAEAPoAAACcAwAAAAA=&#10;">
                            <v:shapetype id="_x0000_t22" coordsize="21600,21600" o:spt="22" adj="5400" path="m10800,qx0@1l0@2qy10800,21600,21600@2l21600@1qy10800,xem0@1qy10800@0,21600@1nfe">
                              <v:formulas>
                                <v:f eqn="val #0"/>
                                <v:f eqn="prod #0 1 2"/>
                                <v:f eqn="sum height 0 @1"/>
                              </v:formulas>
                              <v:path o:extrusionok="f" gradientshapeok="t" o:connecttype="custom" o:connectlocs="10800,@0;10800,0;0,10800;10800,21600;21600,10800" o:connectangles="270,270,180,90,0" textboxrect="0,@0,21600,@2"/>
                              <v:handles>
                                <v:h position="center,#0" yrange="0,10800"/>
                              </v:handles>
                              <o:complex v:ext="view"/>
                            </v:shapetype>
                            <v:shape id="Can 1775" o:spid="_x0000_s1363" type="#_x0000_t22" style="position:absolute;left:13126;top:764;width:10001;height:2438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VHNHcYA&#10;AADdAAAADwAAAGRycy9kb3ducmV2LnhtbESPQWvCQBCF7wX/wzKCt7qxYLSpqwRBiBchtoK9Ddlp&#10;Es3OptnVpP++KxR6m+G9982b1WYwjbhT52rLCmbTCARxYXXNpYKP993zEoTzyBoby6Tghxxs1qOn&#10;FSba9pzT/ehLESDsElRQed8mUrqiIoNualvioH3ZzqAPa1dK3WEf4KaRL1EUS4M1hwsVtrStqLge&#10;b0ZBIO8XZ85Pl/6QZnGd4+mz/1ZqMh7SNxCeBv9v/ktnOtSP56/w+CaMIN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VHNHcYAAADdAAAADwAAAAAAAAAAAAAAAACYAgAAZHJz&#10;L2Rvd25yZXYueG1sUEsFBgAAAAAEAAQA9QAAAIsDAAAAAA==&#10;" adj="2215" filled="f" strokeweight="1pt"/>
                            <v:oval id="Oval 1776" o:spid="_x0000_s1364" style="position:absolute;left:13752;top:1792;width:8753;height:210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j9mcIA&#10;AADdAAAADwAAAGRycy9kb3ducmV2LnhtbERP22rCQBB9F/oPyxT6phuFphJdRSyFQoNQ9QOG7JgE&#10;szPb7Krp33cLgm9zONdZrgfXqSv1oRU2MJ1koIgrsS3XBo6Hj/EcVIjIFjthMvBLAdarp9ESCys3&#10;/qbrPtYqhXAo0EAToy+0DlVDDsNEPHHiTtI7jAn2tbY93lK46/Qsy3LtsOXU0KCnbUPVeX9xBl5z&#10;vyt3Uh7oS96zn+PbfOulNObledgsQEUa4kN8d3/aND/Pp/D/TTpBr/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1WP2ZwgAAAN0AAAAPAAAAAAAAAAAAAAAAAJgCAABkcnMvZG93&#10;bnJldi54bWxQSwUGAAAAAAQABAD1AAAAhwMAAAAA&#10;" strokecolor="white" strokeweight="2pt"/>
                          </v:group>
                          <v:line id="Straight Connector 1757" o:spid="_x0000_s1365" style="position:absolute;visibility:visible;mso-wrap-style:square" from="13793,2574" to="13793,25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6sJsEAAADdAAAADwAAAGRycy9kb3ducmV2LnhtbERPTWsCMRC9C/6HMII3zVphsatRRCj0&#10;4MGqUI9jMm4WN5N1k+r6702h0Ns83ucsVp2rxZ3aUHlWMBlnIIi1NxWXCo6Hj9EMRIjIBmvPpOBJ&#10;AVbLfm+BhfEP/qL7PpYihXAoUIGNsSmkDNqSwzD2DXHiLr51GBNsS2lafKRwV8u3LMulw4pTg8WG&#10;Npb0df/jFHxb3O52+hzJT09rbUpj/O1dqeGgW89BROriv/jP/WnS/Dyfwu836QS5f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8fqwmwQAAAN0AAAAPAAAAAAAAAAAAAAAA&#10;AKECAABkcnMvZG93bnJldi54bWxQSwUGAAAAAAQABAD5AAAAjwMAAAAA&#10;" strokecolor="#4a7ebb"/>
                          <v:line id="Straight Connector 1758" o:spid="_x0000_s1366" style="position:absolute;flip:y;visibility:visible;mso-wrap-style:square" from="22546,2213" to="23193,25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qm/8cUAAADcAAAADwAAAGRycy9kb3ducmV2LnhtbESPS4vCMBSF9wP+h3AFN4OmClO0GkUE&#10;QYRZ+IDq7tJc22pzU5poO/9+IgzM8nAeH2ex6kwlXtS40rKC8SgCQZxZXXKu4HzaDqcgnEfWWFkm&#10;BT/kYLXsfSww0bblA72OPhdhhF2CCgrv60RKlxVk0I1sTRy8m20M+iCbXOoG2zBuKjmJolgaLDkQ&#10;CqxpU1D2OD5NgNw3+fX7Tlk6S+t9G48/28vlqdSg363nIDx1/j/8195pBZOvGN5nwhGQy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qm/8cUAAADcAAAADwAAAAAAAAAA&#10;AAAAAAChAgAAZHJzL2Rvd25yZXYueG1sUEsFBgAAAAAEAAQA+QAAAJMDAAAAAA==&#10;" strokeweight="1pt"/>
                          <v:group id="Group 1759" o:spid="_x0000_s1367" style="position:absolute;left:13593;top:1917;width:676;height:22362" coordorigin="13593,1917" coordsize="676,2236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Ay7TEnFAAAA3AAA&#10;AA8AAAAAAAAAAAAAAAAAqgIAAGRycy9kb3ducmV2LnhtbFBLBQYAAAAABAAEAPoAAACcAwAAAAA=&#10;">
                            <v:line id="Straight Connector 1768" o:spid="_x0000_s1368" style="position:absolute;flip:y;visibility:visible;mso-wrap-style:square" from="13602,1917" to="14269,24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HqOGMMAAADcAAAADwAAAGRycy9kb3ducmV2LnhtbERPS2vCQBC+F/wPywi9lLpRqNiYVUQQ&#10;itBDVVBvQ3aaR7OzIbua+O87h0KPH987Ww+uUXfqQuXZwHSSgCLOva24MHA67l4XoEJEtth4JgMP&#10;CrBejZ4yTK3v+Yvuh1goCeGQooEyxjbVOuQlOQwT3xIL9+07h1FgV2jbYS/hrtGzJJlrhxVLQ4kt&#10;bUvKfw43JyX1trh+1pSf38/tvp9PX/rL5WbM83jYLEFFGuK/+M/9YQ3M3mStnJEjoF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R6jhjDAAAA3AAAAA8AAAAAAAAAAAAA&#10;AAAAoQIAAGRycy9kb3ducmV2LnhtbFBLBQYAAAAABAAEAPkAAACRAwAAAAA=&#10;" strokeweight="1pt"/>
                            <v:line id="Straight Connector 1774" o:spid="_x0000_s1369" style="position:absolute;flip:y;visibility:visible;mso-wrap-style:square" from="13593,23720" to="14259,242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zYrg8UAAADcAAAADwAAAGRycy9kb3ducmV2LnhtbESPS4vCMBSF98L8h3AH3MiYKijaaZRB&#10;EERw4QN0dpfmTh/T3JQm2vrvjSC4PJzHx0mWnanEjRpXWFYwGkYgiFOrC84UnI7rrxkI55E1VpZJ&#10;wZ0cLBcfvQRjbVve0+3gMxFG2MWoIPe+jqV0aU4G3dDWxMH7s41BH2STSd1gG8ZNJcdRNJUGCw6E&#10;HGta5ZT+H64mQMpV9rsrKT3Pz/W2nY4G7eVyVar/2f18g/DU+Xf41d5oBePJHJ5nwhGQi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zYrg8UAAADcAAAADwAAAAAAAAAA&#10;AAAAAAChAgAAZHJzL2Rvd25yZXYueG1sUEsFBgAAAAAEAAQA+QAAAJMDAAAAAA==&#10;" strokeweight="1pt"/>
                          </v:group>
                          <v:group id="Group 1760" o:spid="_x0000_s1370" style="position:absolute;left:21978;top:2133;width:673;height:22358;flip:x" coordorigin="21978,2133" coordsize="676,2236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">
                            <v:line id="Straight Connector 1762" o:spid="_x0000_s1371" style="position:absolute;flip:y;visibility:visible;mso-wrap-style:square" from="21988,2133" to="22654,26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yztOMUAAADcAAAADwAAAGRycy9kb3ducmV2LnhtbESPS2vCQBSF9wX/w3CFbopOkkWo0VEk&#10;IJRCF7WCurtkrkk0cydkJo/++06h0OXhPD7OZjeZRgzUudqygngZgSAurK65VHD6OixeQTiPrLGx&#10;TAq+ycFuO3vaYKbtyJ80HH0pwgi7DBVU3reZlK6oyKBb2pY4eDfbGfRBdqXUHY5h3DQyiaJUGqw5&#10;ECpsKa+oeBx7EyD3vLx+3Kk4r87t+5jGL+Pl0iv1PJ/2axCeJv8f/mu/aQVJGsPvmXAE5PY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yztOMUAAADcAAAADwAAAAAAAAAA&#10;AAAAAAChAgAAZHJzL2Rvd25yZXYueG1sUEsFBgAAAAAEAAQA+QAAAJMDAAAAAA==&#10;" strokeweight="1pt"/>
                            <v:line id="Straight Connector 1763" o:spid="_x0000_s1372" style="position:absolute;flip:y;visibility:visible;mso-wrap-style:square" from="21978,23935" to="22645,244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5zT8QAAADcAAAADwAAAGRycy9kb3ducmV2LnhtbESPzYrCMBSF9wO+Q7iCm0FTuyhjNYoI&#10;wjDgQkdQd5fm2labm9JEW9/eCILLw/n5OLNFZypxp8aVlhWMRxEI4szqknMF+//18AeE88gaK8uk&#10;4EEOFvPe1wxTbVve0n3ncxFG2KWooPC+TqV0WUEG3cjWxME728agD7LJpW6wDeOmknEUJdJgyYFQ&#10;YE2rgrLr7mYC5LLKT5sLZYfJof5rk/F3ezzelBr0u+UUhKfOf8Lv9q9WECcxvM6EIyDnT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b/nNPxAAAANwAAAAPAAAAAAAAAAAA&#10;AAAAAKECAABkcnMvZG93bnJldi54bWxQSwUGAAAAAAQABAD5AAAAkgMAAAAA&#10;" strokeweight="1pt"/>
                          </v:group>
                        </v:group>
                        <v:line id="Straight Connector 1722" o:spid="_x0000_s1373" style="position:absolute;visibility:visible;mso-wrap-style:square" from="14259,1812" to="14259,237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ui8zMUAAADcAAAADwAAAGRycy9kb3ducmV2LnhtbESP0WoCMRRE3wv9h3ALvtWsCtKuZpfS&#10;Vqj4ULR+wHVz3axubpYk6tavN0Khj8PMnGHmZW9bcSYfGscKRsMMBHHldMO1gu3P4vkFRIjIGlvH&#10;pOCXApTF48Mcc+0uvKbzJtYiQTjkqMDE2OVShsqQxTB0HXHy9s5bjEn6WmqPlwS3rRxn2VRabDgt&#10;GOzo3VB13JysgqXfrY6ja23kjpf+s/3+eA32oNTgqX+bgYjUx//wX/tLKxhPJ3A/k46ALG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ui8zMUAAADcAAAADwAAAAAAAAAA&#10;AAAAAAChAgAAZHJzL2Rvd25yZXYueG1sUEsFBgAAAAAEAAQA+QAAAJMDAAAAAA==&#10;" strokeweight="1pt"/>
                        <v:line id="Straight Connector 1723" o:spid="_x0000_s1374" style="position:absolute;visibility:visible;mso-wrap-style:square" from="21978,2213" to="21978,241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QEkuMUAAADcAAAADwAAAGRycy9kb3ducmV2LnhtbESP0WoCMRRE3wv9h3ALvtWsItKuZpfS&#10;Vqj4ULR+wHVz3axubpYk6tavN0Khj8PMnGHmZW9bcSYfGscKRsMMBHHldMO1gu3P4vkFRIjIGlvH&#10;pOCXApTF48Mcc+0uvKbzJtYiQTjkqMDE2OVShsqQxTB0HXHy9s5bjEn6WmqPlwS3rRxn2VRabDgt&#10;GOzo3VB13JysgqXfrY6ja23kjpf+s/3+eA32oNTgqX+bgYjUx//wX/tLKxhPJ3A/k46ALG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QEkuMUAAADcAAAADwAAAAAAAAAA&#10;AAAAAAChAgAAZHJzL2Rvd25yZXYueG1sUEsFBgAAAAAEAAQA+QAAAJMDAAAAAA==&#10;" strokeweight="1pt"/>
                        <v:oval id="Oval 1724" o:spid="_x0000_s1375" style="position:absolute;left:14364;top:22945;width:7614;height:144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IQlVsQA&#10;AADcAAAADwAAAGRycy9kb3ducmV2LnhtbESPW2vCQBSE34X+h+UUfJG6iVqV1FVKUbBv3vD5kD3m&#10;0uzZkF1N/PduQfBxmJlvmMWqM5W4UeMKywriYQSCOLW64EzB6bj5mINwHlljZZkU3MnBavnWW2Ci&#10;bct7uh18JgKEXYIKcu/rREqX5mTQDW1NHLyLbQz6IJtM6gbbADeVHEXRVBosOCzkWNNPTunf4WoU&#10;bMZ4XsdHGw/K311ZDibz9jpzSvXfu+8vEJ46/wo/21utYDT9hP8z4QjI5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iEJVbEAAAA3AAAAA8AAAAAAAAAAAAAAAAAmAIAAGRycy9k&#10;b3ducmV2LnhtbFBLBQYAAAAABAAEAPUAAACJAwAAAAA=&#10;" filled="f" strokeweight="1pt"/>
                        <v:shape id="Straight Arrow Connector 1725" o:spid="_x0000_s1376" type="#_x0000_t32" style="position:absolute;left:10745;top:14871;width:3514;height:1429;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715f8QAAADcAAAADwAAAGRycy9kb3ducmV2LnhtbESPwWrDMBBE74X+g9hCbrVcQ9LiRDFp&#10;oBByCU0K7XGxNraItTKWajl/HwUKPQ4z84ZZVZPtxEiDN44VvGQ5COLaacONgq/Tx/MbCB+QNXaO&#10;ScGVPFTrx4cVltpF/qTxGBqRIOxLVNCG0JdS+roliz5zPXHyzm6wGJIcGqkHjAluO1nk+UJaNJwW&#10;Wuxp21J9Of5aBSYezNjvtvF9//3jdSRznTuj1Oxp2ixBBJrCf/ivvdMKisUr3M+kIyDX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vvXl/xAAAANwAAAAPAAAAAAAAAAAA&#10;AAAAAKECAABkcnMvZG93bnJldi54bWxQSwUGAAAAAAQABAD5AAAAkgMAAAAA&#10;">
                          <v:stroke endarrow="block"/>
                        </v:shape>
                        <v:shape id="Text Box 24" o:spid="_x0000_s1377" type="#_x0000_t202" style="position:absolute;left:4513;top:4511;width:7618;height:5430;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ocdMIA&#10;AADcAAAADwAAAGRycy9kb3ducmV2LnhtbERPTYvCMBC9C/sfwgh709QeRLumRYRF9+DBKrjHsRnb&#10;7jaT0kSt/npzEDw+3vci600jrtS52rKCyTgCQVxYXXOp4LD/Hs1AOI+ssbFMCu7kIEs/BgtMtL3x&#10;jq65L0UIYZeggsr7NpHSFRUZdGPbEgfubDuDPsCulLrDWwg3jYyjaCoN1hwaKmxpVVHxn1+Mgj/j&#10;TvPZgybH5fpu4m3+2/6srVKfw375BcJT79/il3ujFcTTsDacCUdApk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uhx0wgAAANwAAAAPAAAAAAAAAAAAAAAAAJgCAABkcnMvZG93&#10;bnJldi54bWxQSwUGAAAAAAQABAD1AAAAhwMAAAAA&#10;" filled="f" stroked="f" strokeweight=".5pt">
                          <v:textbox>
                            <w:txbxContent>
                              <w:p w:rsidR="00676EA9" w:rsidRDefault="00676EA9" w:rsidP="00A77567">
                                <w:pPr>
                                  <w:pStyle w:val="NormalWeb"/>
                                  <w:spacing w:before="0" w:beforeAutospacing="0" w:after="200" w:afterAutospacing="0" w:line="276" w:lineRule="auto"/>
                                </w:pPr>
                                <w:r>
                                  <w:t>Outer cover</w:t>
                                </w:r>
                              </w:p>
                            </w:txbxContent>
                          </v:textbox>
                        </v:shape>
                        <v:shape id="Straight Arrow Connector 1727" o:spid="_x0000_s1378" type="#_x0000_t32" style="position:absolute;left:9783;top:6098;width:3511;height:1429;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W5IlsQAAADcAAAADwAAAGRycy9kb3ducmV2LnhtbESPwWrDMBBE74X+g9hCbrVcQ0LrRDFp&#10;oBByCU0K7XGxNraItTKWajl/HwUKPQ4z84ZZVZPtxEiDN44VvGQ5COLaacONgq/Tx/MrCB+QNXaO&#10;ScGVPFTrx4cVltpF/qTxGBqRIOxLVNCG0JdS+roliz5zPXHyzm6wGJIcGqkHjAluO1nk+UJaNJwW&#10;Wuxp21J9Of5aBSYezNjvtvF9//3jdSRznTuj1Oxp2ixBBJrCf/ivvdMKisUb3M+kIyDX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xbkiWxAAAANwAAAAPAAAAAAAAAAAA&#10;AAAAAKECAABkcnMvZG93bnJldi54bWxQSwUGAAAAAAQABAD5AAAAkgMAAAAA&#10;">
                          <v:stroke endarrow="block"/>
                        </v:shape>
                        <v:shape id="Straight Arrow Connector 1728" o:spid="_x0000_s1379" type="#_x0000_t32" style="position:absolute;left:20175;top:9251;width:5229;height:1324;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AZtZsEAAADcAAAADwAAAGRycy9kb3ducmV2LnhtbERPS2vCQBC+F/wPywje6qYh+EhdRSxC&#10;KV58HDwO2ekmNDsbslNN/333IHj8+N6rzeBbdaM+NoENvE0zUMRVsA07A5fz/nUBKgqyxTYwGfij&#10;CJv16GWFpQ13PtLtJE6lEI4lGqhFulLrWNXkMU5DR5y479B7lAR7p22P9xTuW51n2Ux7bDg11NjR&#10;rqbq5/TrDVwv/rDMiw/vCneWo9BXkxczYybjYfsOSmiQp/jh/rQG8nman86kI6D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0Bm1mwQAAANwAAAAPAAAAAAAAAAAAAAAA&#10;AKECAABkcnMvZG93bnJldi54bWxQSwUGAAAAAAQABAD5AAAAjwMAAAAA&#10;">
                          <v:stroke endarrow="block"/>
                        </v:shape>
                        <v:shape id="Text Box 24" o:spid="_x0000_s1380" type="#_x0000_t202" style="position:absolute;left:24410;top:8248;width:8273;height:5430;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kjNMYA&#10;AADcAAAADwAAAGRycy9kb3ducmV2LnhtbESPQWvCQBSE74X+h+UVejOb5GBtdA2hULSHHowFPT6z&#10;zyQ2+zZktxr767uC0OMwM98wi3w0nTjT4FrLCpIoBkFcWd1yreBr+z6ZgXAeWWNnmRRcyUG+fHxY&#10;YKbthTd0Ln0tAoRdhgoa7/tMSlc1ZNBFticO3tEOBn2QQy31gJcAN51M43gqDbYcFhrs6a2h6rv8&#10;MQpOxh1eZ7+U7IrV1aSf5b7/WFmlnp/GYg7C0+j/w/f2WitIXxK4nQlHQC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lkjNMYAAADcAAAADwAAAAAAAAAAAAAAAACYAgAAZHJz&#10;L2Rvd25yZXYueG1sUEsFBgAAAAAEAAQA9QAAAIsDAAAAAA==&#10;" filled="f" stroked="f" strokeweight=".5pt">
                          <v:textbox>
                            <w:txbxContent>
                              <w:p w:rsidR="00676EA9" w:rsidRDefault="00676EA9" w:rsidP="00A77567">
                                <w:pPr>
                                  <w:pStyle w:val="NormalWeb"/>
                                  <w:spacing w:before="0" w:beforeAutospacing="0" w:after="200" w:afterAutospacing="0" w:line="276" w:lineRule="auto"/>
                                </w:pPr>
                                <w:r>
                                  <w:t>Internal cavity</w:t>
                                </w:r>
                              </w:p>
                            </w:txbxContent>
                          </v:textbox>
                        </v:shape>
                        <v:line id="Straight Connector 1730" o:spid="_x0000_s1381" style="position:absolute;flip:x;visibility:visible;mso-wrap-style:square" from="17552,-5607" to="17552,11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2CoTMcAAADcAAAADwAAAGRycy9kb3ducmV2LnhtbESPQWsCMRSE74X+h/CEXkrNdimtrkYR&#10;odCDl6qseHtunptlNy9rkur23zeFQo/DzHzDzJeD7cSVfGgcK3geZyCIK6cbrhXsd+9PExAhImvs&#10;HJOCbwqwXNzfzbHQ7safdN3GWiQIhwIVmBj7QspQGbIYxq4nTt7ZeYsxSV9L7fGW4LaTeZa9SosN&#10;pwWDPa0NVe32yyqQk83jxa9OL23ZHg5TU1Zlf9wo9TAaVjMQkYb4H/5rf2gF+VsOv2fSEZCL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TYKhMxwAAANwAAAAPAAAAAAAA&#10;AAAAAAAAAKECAABkcnMvZG93bnJldi54bWxQSwUGAAAAAAQABAD5AAAAlQMAAAAA&#10;"/>
                        <v:line id="Straight Connector 1731" o:spid="_x0000_s1382" style="position:absolute;flip:x;visibility:visible;mso-wrap-style:square" from="18641,-5607" to="18641,11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CwN18cAAADcAAAADwAAAGRycy9kb3ducmV2LnhtbESPQUvDQBSE74L/YXmCF2k3VtEasylF&#10;EDz00ioJvT2zz2xI9m3cXdv4791CweMwM98wxWqygziQD51jBbfzDARx43THrYKP99fZEkSIyBoH&#10;x6TglwKsysuLAnPtjrylwy62IkE45KjAxDjmUobGkMUwdyNx8r6ctxiT9K3UHo8Jbge5yLIHabHj&#10;tGBwpBdDTb/7sQrkcnPz7def933V1/WTqZpq3G+Uur6a1s8gIk3xP3xuv2kFi8c7OJ1JR0CW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8LA3XxwAAANwAAAAPAAAAAAAA&#10;AAAAAAAAAKECAABkcnMvZG93bnJldi54bWxQSwUGAAAAAAQABAD5AAAAlQMAAAAA&#10;"/>
                        <v:shapetype id="_x0000_t123" coordsize="21600,21600" o:spt="123" path="m10800,qx,10800,10800,21600,21600,10800,10800,xem3163,3163nfl18437,18437em3163,18437nfl18437,3163e">
                          <v:path o:extrusionok="f" gradientshapeok="t" o:connecttype="custom" o:connectlocs="10800,0;3163,3163;0,10800;3163,18437;10800,21600;18437,18437;21600,10800;18437,3163" textboxrect="3163,3163,18437,18437"/>
                        </v:shapetype>
                        <v:shape id="Flowchart: Summing Junction 1734" o:spid="_x0000_s1383" type="#_x0000_t123" style="position:absolute;left:17593;top:-1320;width:1143;height:104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oHDsMA&#10;AADcAAAADwAAAGRycy9kb3ducmV2LnhtbESPzYrCMBSF9wO+Q7iCuzFVRKUaRdQBF4JjFdxemmtb&#10;bG5Kk6nVpzeCMMvD+fk482VrStFQ7QrLCgb9CARxanXBmYLz6ed7CsJ5ZI2lZVLwIAfLRedrjrG2&#10;dz5Sk/hMhBF2MSrIva9iKV2ak0HXtxVx8K62NuiDrDOpa7yHcVPKYRSNpcGCAyHHitY5pbfkzwRu&#10;8uTNaHtZ7ze/h8pNdrLxh6tSvW67moHw1Pr/8Ke90wqGkxG8z4QjIB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LoHDsMAAADcAAAADwAAAAAAAAAAAAAAAACYAgAAZHJzL2Rv&#10;d25yZXYueG1sUEsFBgAAAAAEAAQA9QAAAIgDAAAAAA==&#10;" filled="f" strokeweight="1pt"/>
                        <v:shape id="Straight Arrow Connector 1735" o:spid="_x0000_s1384" type="#_x0000_t32" style="position:absolute;left:18736;top:-927;width:5630;height:464;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HHO/sUAAADcAAAADwAAAGRycy9kb3ducmV2LnhtbESPT2vCQBTE74V+h+UJvdWNIWqNrlJa&#10;CkV68c+hx0f2uQlm34bsq6bfvisIPQ4z8xtmtRl8qy7Uxyawgck4A0VcBduwM3A8fDy/gIqCbLEN&#10;TAZ+KcJm/fiwwtKGK+/oshenEoRjiQZqka7UOlY1eYzj0BEn7xR6j5Jk77Tt8ZrgvtV5ls20x4bT&#10;Qo0dvdVUnfc/3sD30X8t8uLdu8IdZCe0bfJiZszTaHhdghIa5D98b39aA/l8Crcz6Qjo9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HHO/sUAAADcAAAADwAAAAAAAAAA&#10;AAAAAAChAgAAZHJzL2Rvd25yZXYueG1sUEsFBgAAAAAEAAQA+QAAAJMDAAAAAA==&#10;">
                          <v:stroke endarrow="block"/>
                        </v:shape>
                        <v:shape id="Text Box 24" o:spid="_x0000_s1385" type="#_x0000_t202" style="position:absolute;left:20017;top:27271;width:4250;height:3803;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25dMIA&#10;AADcAAAADwAAAGRycy9kb3ducmV2LnhtbESPT4vCMBTE78J+h/AWvGm6HlSqUcruCt78u3t+Ns+m&#10;2LyUJtr67Y0geBxm5jfMfNnZStyo8aVjBV/DBARx7nTJhYLjYTWYgvABWWPlmBTcycNy8dGbY6pd&#10;yzu67UMhIoR9igpMCHUqpc8NWfRDVxNH7+waiyHKppC6wTbCbSVHSTKWFkuOCwZr+jaUX/ZXqyD7&#10;zcJPt21XLK//xZ/Rk83dnZTqf3bZDESgLrzDr/ZaKxhNxvA8E4+AXD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vbl0wgAAANwAAAAPAAAAAAAAAAAAAAAAAJgCAABkcnMvZG93&#10;bnJldi54bWxQSwUGAAAAAAQABAD1AAAAhwMAAAAA&#10;" filled="f" strokeweight=".5pt">
                          <v:textbox>
                            <w:txbxContent>
                              <w:p w:rsidR="00676EA9" w:rsidRDefault="00676EA9" w:rsidP="00A77567">
                                <w:pPr>
                                  <w:pStyle w:val="NormalWeb"/>
                                  <w:spacing w:before="0" w:beforeAutospacing="0" w:after="200" w:afterAutospacing="0" w:line="276" w:lineRule="auto"/>
                                </w:pPr>
                                <w:r>
                                  <w:t>T</w:t>
                                </w:r>
                                <w:r>
                                  <w:rPr>
                                    <w:position w:val="-6"/>
                                    <w:vertAlign w:val="subscript"/>
                                  </w:rPr>
                                  <w:t>o</w:t>
                                </w:r>
                              </w:p>
                            </w:txbxContent>
                          </v:textbox>
                        </v:shape>
                        <v:shape id="Text Box 24" o:spid="_x0000_s1386" type="#_x0000_t202" style="position:absolute;left:12763;top:27946;width:3964;height:3238;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c78MA&#10;AADcAAAADwAAAGRycy9kb3ducmV2LnhtbESPzWrDMBCE74G8g9hAb4kcH+rgRDGmaaC3tvk7b62t&#10;ZWqtjKXEzttXhUKOw8x8w2yK0bbiRr1vHCtYLhIQxJXTDdcKTsf9fAXCB2SNrWNScCcPxXY62WCu&#10;3cCfdDuEWkQI+xwVmBC6XEpfGbLoF64jjt636y2GKPta6h6HCLetTJPkWVpsOC4Y7OjFUPVzuFoF&#10;5WsZduPHsGd5vdRno7P3u/tS6mk2lmsQgcbwCP+337SCNMvg70w8AnL7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Ec78MAAADcAAAADwAAAAAAAAAAAAAAAACYAgAAZHJzL2Rv&#10;d25yZXYueG1sUEsFBgAAAAAEAAQA9QAAAIgDAAAAAA==&#10;" filled="f" strokeweight=".5pt">
                          <v:textbox>
                            <w:txbxContent>
                              <w:p w:rsidR="00676EA9" w:rsidRDefault="00676EA9" w:rsidP="00A77567">
                                <w:pPr>
                                  <w:pStyle w:val="NormalWeb"/>
                                  <w:spacing w:before="0" w:beforeAutospacing="0" w:after="200" w:afterAutospacing="0" w:line="276" w:lineRule="auto"/>
                                </w:pPr>
                                <w:r>
                                  <w:t>P</w:t>
                                </w:r>
                                <w:r>
                                  <w:rPr>
                                    <w:position w:val="-6"/>
                                    <w:vertAlign w:val="subscript"/>
                                  </w:rPr>
                                  <w:t>o</w:t>
                                </w:r>
                              </w:p>
                            </w:txbxContent>
                          </v:textbox>
                        </v:shape>
                        <v:line id="Straight Connector 1747" o:spid="_x0000_s1387" style="position:absolute;flip:x;visibility:visible;mso-wrap-style:square" from="17796,24491" to="17796,31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oifpsQAAADcAAAADwAAAGRycy9kb3ducmV2LnhtbERPy2oCMRTdC/2HcAvdFM1UStWpUUQQ&#10;unDjgxF318ntZJjJzTRJdfr3zUJweTjv+bK3rbiSD7VjBW+jDARx6XTNlYLjYTOcgggRWWPrmBT8&#10;UYDl4mkwx1y7G+/ouo+VSCEcclRgYuxyKUNpyGIYuY44cd/OW4wJ+kpqj7cUbls5zrIPabHm1GCw&#10;o7Whstn/WgVyun398avLe1M0p9PMFGXRnbdKvTz3q08Qkfr4EN/dX1rBeJLWpjPpCMjF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yiJ+mxAAAANwAAAAPAAAAAAAAAAAA&#10;AAAAAKECAABkcnMvZG93bnJldi54bWxQSwUGAAAAAAQABAD5AAAAkgMAAAAA&#10;"/>
                        <v:line id="Straight Connector 1748" o:spid="_x0000_s1388" style="position:absolute;flip:x;visibility:visible;mso-wrap-style:square" from="18736,24491" to="18736,31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cQ6PcYAAADcAAAADwAAAGRycy9kb3ducmV2LnhtbESPQWsCMRSE74X+h/AKvUjNVsTqahQp&#10;FDx4qZaV3p6b182ym5dtEnX9940g9DjMzDfMYtXbVpzJh9qxgtdhBoK4dLrmSsHX/uNlCiJEZI2t&#10;Y1JwpQCr5ePDAnPtLvxJ512sRIJwyFGBibHLpQylIYth6Dri5P04bzEm6SupPV4S3LZylGUTabHm&#10;tGCwo3dDZbM7WQVyuh38+vVx3BTN4TAzRVl031ulnp/69RxEpD7+h+/tjVYwepvB7Uw6AnL5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3EOj3GAAAA3AAAAA8AAAAAAAAA&#10;AAAAAAAAoQIAAGRycy9kb3ducmV2LnhtbFBLBQYAAAAABAAEAPkAAACUAwAAAAA=&#10;"/>
                        <v:shape id="Flowchart: Summing Junction 1750" o:spid="_x0000_s1389" type="#_x0000_t123" style="position:absolute;left:17688;top:26301;width:1143;height:10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lRxKsIA&#10;AADcAAAADwAAAGRycy9kb3ducmV2LnhtbERPS2vCQBC+F/wPywje6kaRVqKriA/wULBNBa9DdkyC&#10;2dmQXWPsr+8cCj1+fO/lune16qgNlWcDk3ECijj3tuLCwPn78DoHFSKyxdozGXhSgPVq8LLE1PoH&#10;f1GXxUJJCIcUDZQxNqnWIS/JYRj7hli4q28dRoFtoW2LDwl3tZ4myZt2WLE0lNjQtqT8lt2d9GY/&#10;vJvtL9uP3eepCe9H3cXT1ZjRsN8sQEXq47/4z320BqZzmS9n5Ajo1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uVHEqwgAAANwAAAAPAAAAAAAAAAAAAAAAAJgCAABkcnMvZG93&#10;bnJldi54bWxQSwUGAAAAAAQABAD1AAAAhwMAAAAA&#10;" filled="f" strokeweight="1pt"/>
                        <v:line id="Straight Connector 1751" o:spid="_x0000_s1390" style="position:absolute;visibility:visible;mso-wrap-style:square" from="16339,-3511" to="17698,-35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0PHY8YAAADcAAAADwAAAGRycy9kb3ducmV2LnhtbESPQWvCQBSE7wX/w/IEb3WjQpDUVaQi&#10;aA+ittAen9nXJG32bdjdJvHfu4LQ4zAz3zCLVW9q0ZLzlWUFk3ECgji3uuJCwcf79nkOwgdkjbVl&#10;UnAlD6vl4GmBmbYdn6g9h0JECPsMFZQhNJmUPi/JoB/bhjh639YZDFG6QmqHXYSbWk6TJJUGK44L&#10;JTb0WlL+e/4zCg6zY9qu92+7/nOfXvLN6fL10zmlRsN+/QIiUB/+w4/2TiuYzidwPxOPgFz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9Dx2PGAAAA3AAAAA8AAAAAAAAA&#10;AAAAAAAAoQIAAGRycy9kb3ducmV2LnhtbFBLBQYAAAAABAAEAPkAAACUAwAAAAA=&#10;"/>
                        <v:line id="Straight Connector 1752" o:spid="_x0000_s1391" style="position:absolute;visibility:visible;mso-wrap-style:square" from="18514,-3511" to="19873,-35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5FZFMYAAADcAAAADwAAAGRycy9kb3ducmV2LnhtbESPQWvCQBSE7wX/w/KE3uqmKQSJriIV&#10;QXso1Rb0+Mw+k2j2bdjdJum/7xYKHoeZ+YaZLwfTiI6cry0reJ4kIIgLq2suFXx9bp6mIHxA1thY&#10;JgU/5GG5GD3MMde25z11h1CKCGGfo4IqhDaX0hcVGfQT2xJH72KdwRClK6V22Ee4aWSaJJk0WHNc&#10;qLCl14qK2+HbKHh/+ci61e5tOxx32blY78+na++UehwPqxmIQEO4h//bW60gnabwdyYeAbn4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RWRTGAAAA3AAAAA8AAAAAAAAA&#10;AAAAAAAAoQIAAGRycy9kb3ducmV2LnhtbFBLBQYAAAAABAAEAPkAAACUAwAAAAA=&#10;"/>
                        <v:line id="Straight Connector 1753" o:spid="_x0000_s1392" style="position:absolute;visibility:visible;mso-wrap-style:square" from="16437,29149" to="17796,291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N38j8cAAADcAAAADwAAAGRycy9kb3ducmV2LnhtbESPT2vCQBTE7wW/w/IKvTWbKgRJXUWU&#10;gvZQ/FNoj8/sa5KafRt2t0n67V1B8DjMzG+Y2WIwjejI+dqygpckBUFcWF1zqeDz+PY8BeEDssbG&#10;Min4Jw+L+ehhhrm2Pe+pO4RSRAj7HBVUIbS5lL6oyKBPbEscvR/rDIYoXSm1wz7CTSPHaZpJgzXH&#10;hQpbWlVUnA9/RsHHZJd1y+37ZvjaZqdivT99//ZOqafHYfkKItAQ7uFbe6MVjKcTuJ6JR0DO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Q3fyPxwAAANwAAAAPAAAAAAAA&#10;AAAAAAAAAKECAABkcnMvZG93bnJldi54bWxQSwUGAAAAAAQABAD5AAAAlQMAAAAA&#10;"/>
                        <v:line id="Straight Connector 1754" o:spid="_x0000_s1393" style="position:absolute;visibility:visible;mso-wrap-style:square" from="18711,29149" to="20070,291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zRk+8YAAADcAAAADwAAAGRycy9kb3ducmV2LnhtbESPQWvCQBSE7wX/w/KE3uqmtgRJXUUU&#10;QT2I2kJ7fGZfk9Ts27C7Jum/d4VCj8PMfMNM572pRUvOV5YVPI8SEMS51RUXCj7e108TED4ga6wt&#10;k4Jf8jCfDR6mmGnb8ZHaUyhEhLDPUEEZQpNJ6fOSDPqRbYij922dwRClK6R22EW4qeU4SVJpsOK4&#10;UGJDy5Lyy+lqFOxfDmm72O42/ec2Peer4/nrp3NKPQ77xRuIQH34D/+1N1rBePIK9zPxCMjZD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80ZPvGAAAA3AAAAA8AAAAAAAAA&#10;AAAAAAAAoQIAAGRycy9kb3ducmV2LnhtbFBLBQYAAAAABAAEAPkAAACUAwAAAAA=&#10;"/>
                        <v:rect id="Rectangle 1749" o:spid="_x0000_s1394" style="position:absolute;left:18032;top:23732;width:572;height:14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ZwW9sUA&#10;AADcAAAADwAAAGRycy9kb3ducmV2LnhtbESPQWvCQBSE7wX/w/IEb3Wj2CLRVUQQ0lNtFPX4yD43&#10;wezbkN2a2F/fLRQ8DjPzDbNc97YWd2p95VjBZJyAIC6crtgoOB52r3MQPiBrrB2Tggd5WK8GL0tM&#10;tev4i+55MCJC2KeooAyhSaX0RUkW/dg1xNG7utZiiLI1UrfYRbit5TRJ3qXFiuNCiQ1tSypu+bdV&#10;sH+Y40/fnD9M8YndKdtf8uwyU2o07DcLEIH68Az/tzOtYDp/g78z8QjI1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nBb2xQAAANwAAAAPAAAAAAAAAAAAAAAAAJgCAABkcnMv&#10;ZG93bnJldi54bWxQSwUGAAAAAAQABAD1AAAAigMAAAAA&#10;" strokecolor="white" strokeweight="2pt"/>
                      </v:group>
                      <v:shape id="Text Box 24" o:spid="_x0000_s1395" type="#_x0000_t202" style="position:absolute;left:20342;top:5968;width:8233;height:47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8dVysYA&#10;AADcAAAADwAAAGRycy9kb3ducmV2LnhtbESPQWvCQBSE70L/w/IKvZmNgUpIXUUC0lLqQZtLb6/Z&#10;ZxLMvk2z2yT6691CweMwM98wq81kWjFQ7xrLChZRDIK4tLrhSkHxuZunIJxH1thaJgUXcrBZP8xW&#10;mGk78oGGo69EgLDLUEHtfZdJ6cqaDLrIdsTBO9neoA+yr6TucQxw08okjpfSYMNhocaO8prK8/HX&#10;KHjPd3s8fCcmvbb568dp2/0UX89KPT1O2xcQniZ/D/+337SCJF3C35lwBOT6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8dVysYAAADcAAAADwAAAAAAAAAAAAAAAACYAgAAZHJz&#10;L2Rvd25yZXYueG1sUEsFBgAAAAAEAAQA9QAAAIsDAAAAAA==&#10;" filled="f" stroked="f" strokeweight=".5pt">
                        <v:textbox>
                          <w:txbxContent>
                            <w:p w:rsidR="00676EA9" w:rsidRDefault="00676EA9" w:rsidP="00A77567">
                              <w:pPr>
                                <w:pStyle w:val="NormalWeb"/>
                                <w:spacing w:before="0" w:beforeAutospacing="0" w:after="200" w:afterAutospacing="0" w:line="276" w:lineRule="auto"/>
                              </w:pPr>
                              <w:r>
                                <w:t>Lagging material</w:t>
                              </w:r>
                            </w:p>
                          </w:txbxContent>
                        </v:textbox>
                      </v:shape>
                    </v:group>
                    <v:shape id="Text Box 24" o:spid="_x0000_s1396" type="#_x0000_t202" style="position:absolute;left:12156;top:5717;width:8186;height:47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vwUccA&#10;AADcAAAADwAAAGRycy9kb3ducmV2LnhtbESPT2vCQBTE74V+h+UVeqsbA21DdCMSkEppD2ou3p7Z&#10;lz+YfZtmV0399G6h4HGYmd8w88VoOnGmwbWWFUwnEQji0uqWawXFbvWSgHAeWWNnmRT8koNF9vgw&#10;x1TbC2/ovPW1CBB2KSpovO9TKV3ZkEE3sT1x8Co7GPRBDrXUA14C3HQyjqI3abDlsNBgT3lD5XF7&#10;Mgo+89U3bg6xSa5d/vFVLfufYv+q1PPTuJyB8DT6e/i/vdYK4uQd/s6EIyCz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CL8FHHAAAA3AAAAA8AAAAAAAAAAAAAAAAAmAIAAGRy&#10;cy9kb3ducmV2LnhtbFBLBQYAAAAABAAEAPUAAACMAwAAAAA=&#10;" filled="f" stroked="f" strokeweight=".5pt">
                      <v:textbox>
                        <w:txbxContent>
                          <w:p w:rsidR="00676EA9" w:rsidRDefault="00676EA9" w:rsidP="00344941">
                            <w:pPr>
                              <w:pStyle w:val="NormalWeb"/>
                              <w:spacing w:before="0" w:beforeAutospacing="0" w:after="200" w:afterAutospacing="0" w:line="276" w:lineRule="auto"/>
                            </w:pPr>
                            <w:r>
                              <w:t>Relieve valve</w:t>
                            </w:r>
                          </w:p>
                        </w:txbxContent>
                      </v:textbox>
                    </v:shape>
                    <v:shape id="Straight Arrow Connector 1784" o:spid="_x0000_s1397" type="#_x0000_t32" style="position:absolute;left:14827;top:9593;width:286;height:677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z9AtMMAAADcAAAADwAAAGRycy9kb3ducmV2LnhtbERPz2vCMBS+D/wfwhN2m6keRu2MIoIy&#10;OnaYjrLdHs2zLTYvJYm23V+/HASPH9/v1WYwrbiR841lBfNZAoK4tLrhSsH3af+SgvABWWNrmRSM&#10;5GGznjytMNO25y+6HUMlYgj7DBXUIXSZlL6syaCf2Y44cmfrDIYIXSW1wz6Gm1YukuRVGmw4NtTY&#10;0a6m8nK8GgU/H8trMRaflBfzZf6Lzvi/00Gp5+mwfQMRaAgP8d39rhUs0rg2nolHQK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8/QLTDAAAA3AAAAA8AAAAAAAAAAAAA&#10;AAAAoQIAAGRycy9kb3ducmV2LnhtbFBLBQYAAAAABAAEAPkAAACRAwAAAAA=&#10;">
                      <v:stroke endarrow="block"/>
                    </v:shape>
                  </v:group>
                  <v:shape id="Text Box 24" o:spid="_x0000_s1398" type="#_x0000_t202" style="position:absolute;left:39954;top:18404;width:3391;height:30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HsUccA&#10;AADcAAAADwAAAGRycy9kb3ducmV2LnhtbESPQWsCMRSE74X+h/AKvWlWwWq3RpFSoQURtKX2+Nw8&#10;N4vJy7pJ19Vf3xQKPQ4z8w0znXfOipaaUHlWMOhnIIgLrysuFXy8L3sTECEia7SeScGFAsxntzdT&#10;zLU/84babSxFgnDIUYGJsc6lDIUhh6Hva+LkHXzjMCbZlFI3eE5wZ+Uwyx6kw4rTgsGang0Vx+23&#10;U7D63J1eluuvbEd7W41aOzZv171S93fd4glEpC7+h//ar1rBcPIIv2fSEZCz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gh7FHHAAAA3AAAAA8AAAAAAAAAAAAAAAAAmAIAAGRy&#10;cy9kb3ducmV2LnhtbFBLBQYAAAAABAAEAPUAAACMAwAAAAA=&#10;" filled="f" strokeweight=".5pt">
                    <v:textbox>
                      <w:txbxContent>
                        <w:p w:rsidR="00676EA9" w:rsidRDefault="00676EA9" w:rsidP="00344941">
                          <w:pPr>
                            <w:pStyle w:val="NormalWeb"/>
                            <w:spacing w:before="0" w:beforeAutospacing="0" w:after="200" w:afterAutospacing="0" w:line="276" w:lineRule="auto"/>
                          </w:pPr>
                          <w:r>
                            <w:t>T</w:t>
                          </w:r>
                          <w:r>
                            <w:rPr>
                              <w:position w:val="-6"/>
                              <w:vertAlign w:val="subscript"/>
                            </w:rPr>
                            <w:t>i</w:t>
                          </w:r>
                        </w:p>
                      </w:txbxContent>
                    </v:textbox>
                  </v:shape>
                  <v:oval id="Oval 1792" o:spid="_x0000_s1399" style="position:absolute;left:33224;top:16259;width:6604;height:1251;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s6ZecQA&#10;AADcAAAADwAAAGRycy9kb3ducmV2LnhtbERPTWvCQBC9F/oflhF6qxtDKCa6EakEag+F2kKvY3ZM&#10;otnZkF1jzK/vHgo9Pt73ejOaVgzUu8aygsU8AkFcWt1wpeD7q3hegnAeWWNrmRTcycEmf3xYY6bt&#10;jT9pOPhKhBB2GSqove8yKV1Zk0E3tx1x4E62N+gD7Cupe7yFcNPKOIpepMGGQ0ONHb3WVF4OV6PA&#10;JMnPlH4U5W7fvd/18jzF++Ok1NNs3K5AeBr9v/jP/aYVxGmYH86EIyDz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LOmXnEAAAA3AAAAA8AAAAAAAAAAAAAAAAAmAIAAGRycy9k&#10;b3ducmV2LnhtbFBLBQYAAAAABAAEAPUAAACJAwAAAAA=&#10;" filled="f" strokeweight="1pt">
                    <v:stroke dashstyle="3 1"/>
                  </v:oval>
                  <v:shape id="Text Box 24" o:spid="_x0000_s1400" type="#_x0000_t202" style="position:absolute;left:39960;top:12225;width:3727;height:31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452iscA&#10;AADcAAAADwAAAGRycy9kb3ducmV2LnhtbESP3WoCMRSE7wXfIRyhdzWr0B9Xo5RSoQUpaIt6edwc&#10;N4vJyXaTrts+vSkUvBxm5htmtuicFS01ofKsYDTMQBAXXldcKvj8WN4+gggRWaP1TAp+KMBi3u/N&#10;MNf+zGtqN7EUCcIhRwUmxjqXMhSGHIahr4mTd/SNw5hkU0rd4DnBnZXjLLuXDitOCwZrejZUnDbf&#10;TsFqu/t6Wb7vsx0dbHXX2gfz9ntQ6mbQPU1BROriNfzfftUKxpMR/J1JR0DO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OOdorHAAAA3AAAAA8AAAAAAAAAAAAAAAAAmAIAAGRy&#10;cy9kb3ducmV2LnhtbFBLBQYAAAAABAAEAPUAAACMAwAAAAA=&#10;" filled="f" strokeweight=".5pt">
                    <v:textbox>
                      <w:txbxContent>
                        <w:p w:rsidR="00676EA9" w:rsidRDefault="00676EA9" w:rsidP="00344941">
                          <w:pPr>
                            <w:pStyle w:val="NormalWeb"/>
                            <w:spacing w:before="0" w:beforeAutospacing="0" w:after="200" w:afterAutospacing="0" w:line="276" w:lineRule="auto"/>
                          </w:pPr>
                          <w:r>
                            <w:t>P</w:t>
                          </w:r>
                          <w:r>
                            <w:rPr>
                              <w:position w:val="-6"/>
                              <w:vertAlign w:val="subscript"/>
                            </w:rPr>
                            <w:t>i</w:t>
                          </w:r>
                        </w:p>
                      </w:txbxContent>
                    </v:textbox>
                  </v:shape>
                  <v:oval id="Oval 1790" o:spid="_x0000_s1401" style="position:absolute;left:15192;top:16360;width:6046;height:858;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GgAx8YA&#10;AADcAAAADwAAAGRycy9kb3ducmV2LnhtbESPzWrDMBCE74W8g9hCL6WWE0yInSghJARKoSU/PvS4&#10;WBvL1FoZS4ndt68KhR6HmfmGWW1G24o79b5xrGCapCCIK6cbrhWUl8PLAoQPyBpbx6Tgmzxs1pOH&#10;FRbaDXyi+znUIkLYF6jAhNAVUvrKkEWfuI44elfXWwxR9rXUPQ4Rbls5S9O5tNhwXDDY0c5Q9XW+&#10;WQVsPj/euss0P5a5zup9497pOVPq6XHcLkEEGsN/+K/9qhXM8jn8nolHQK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GgAx8YAAADcAAAADwAAAAAAAAAAAAAAAACYAgAAZHJz&#10;L2Rvd25yZXYueG1sUEsFBgAAAAAEAAQA9QAAAIsDAAAAAA==&#10;" strokecolor="white" strokeweight="2pt">
                    <v:stroke dashstyle="dash"/>
                  </v:oval>
                  <v:oval id="Oval 1789" o:spid="_x0000_s1402" style="position:absolute;left:14438;top:16259;width:6604;height:1251;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cBDcYA&#10;AADcAAAADwAAAGRycy9kb3ducmV2LnhtbESPW2vCQBSE34X+h+UUfNNNg3iJrlJaBPWh4AV8PWaP&#10;Sdrs2ZBdNebXuwXBx2FmvmFmi8aU4kq1Kywr+OhHIIhTqwvOFBz2y94YhPPIGkvLpOBODhbzt84M&#10;E21vvKXrzmciQNglqCD3vkqkdGlOBl3fVsTBO9vaoA+yzqSu8RbgppRxFA2lwYLDQo4VfeWU/u0u&#10;RoEZDI7t5GeZfq+rzV2Pf9t4fWqV6r43n1MQnhr/Cj/bK60gnozg/0w4AnL+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ScBDcYAAADcAAAADwAAAAAAAAAAAAAAAACYAgAAZHJz&#10;L2Rvd25yZXYueG1sUEsFBgAAAAAEAAQA9QAAAIsDAAAAAA==&#10;" filled="f" strokeweight="1pt">
                    <v:stroke dashstyle="3 1"/>
                  </v:oval>
                  <v:rect id="Rectangle 1791" o:spid="_x0000_s1403" style="position:absolute;left:16926;top:16414;width:495;height:122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B1p8MA&#10;AADcAAAADwAAAGRycy9kb3ducmV2LnhtbERPz2vCMBS+C/4P4QnebKqwdatGGYPCcPRg3WHHR/Pa&#10;VJuXrsm0+++Xw2DHj+/37jDZXtxo9J1jBeskBUFcO91xq+DjXKyeQPiArLF3TAp+yMNhP5/tMNfu&#10;zie6VaEVMYR9jgpMCEMupa8NWfSJG4gj17jRYohwbKUe8R7DbS83afooLXYcGwwO9GqovlbfVkGH&#10;6ykrq+z9dPxsHr7KS2EuulBquZhetiACTeFf/Od+0wo2z3FtPBOPgN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XB1p8MAAADcAAAADwAAAAAAAAAAAAAAAACYAgAAZHJzL2Rv&#10;d25yZXYueG1sUEsFBgAAAAAEAAQA9QAAAIgDAAAAAA==&#10;" strokecolor="white" strokeweight="2pt"/>
                  <v:rect id="Rectangle 1793" o:spid="_x0000_s1404" style="position:absolute;left:37120;top:16333;width:495;height:1226;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jzQPMYA&#10;AADcAAAADwAAAGRycy9kb3ducmV2LnhtbESPzWrDMBCE74G+g9hCb7GcQPPjWAmlYCgtOcTpocfF&#10;2lh2rJVrqYn79lGhkOMwM98w+W60nbjQ4BvHCmZJCoK4crrhWsHnsZiuQPiArLFzTAp+ycNu+zDJ&#10;MdPuyge6lKEWEcI+QwUmhD6T0leGLPrE9cTRO7nBYohyqKUe8BrhtpPzNF1Iiw3HBYM9vRqqzuWP&#10;VdDgbFzuy+XH4f3r9Py9bwvT6kKpp8fxZQMi0Bju4f/2m1YwX6/h70w8AnJ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jzQPMYAAADcAAAADwAAAAAAAAAAAAAAAACYAgAAZHJz&#10;L2Rvd25yZXYueG1sUEsFBgAAAAAEAAQA9QAAAIsDAAAAAA==&#10;" strokecolor="white" strokeweight="2pt"/>
                </v:group>
                <w10:anchorlock/>
              </v:group>
            </w:pict>
          </mc:Fallback>
        </mc:AlternateContent>
      </w:r>
    </w:p>
    <w:p w:rsidR="006D366F" w:rsidRDefault="006D366F" w:rsidP="00C73BF8">
      <w:pPr>
        <w:pStyle w:val="Caption"/>
        <w:spacing w:line="360" w:lineRule="auto"/>
        <w:jc w:val="center"/>
        <w:rPr>
          <w:rFonts w:ascii="Times New Roman" w:hAnsi="Times New Roman"/>
          <w:b w:val="0"/>
          <w:color w:val="auto"/>
          <w:sz w:val="24"/>
          <w:szCs w:val="24"/>
        </w:rPr>
      </w:pPr>
      <w:bookmarkStart w:id="123" w:name="_Toc424888770"/>
      <w:proofErr w:type="gramStart"/>
      <w:r w:rsidRPr="00A90897">
        <w:rPr>
          <w:rFonts w:ascii="Times New Roman" w:hAnsi="Times New Roman"/>
          <w:b w:val="0"/>
          <w:color w:val="auto"/>
          <w:sz w:val="24"/>
          <w:szCs w:val="24"/>
        </w:rPr>
        <w:t>Figure 3.</w:t>
      </w:r>
      <w:proofErr w:type="gramEnd"/>
      <w:r w:rsidRPr="00A90897">
        <w:rPr>
          <w:rFonts w:ascii="Times New Roman" w:hAnsi="Times New Roman"/>
          <w:b w:val="0"/>
          <w:color w:val="auto"/>
          <w:sz w:val="24"/>
          <w:szCs w:val="24"/>
        </w:rPr>
        <w:t xml:space="preserve"> </w:t>
      </w:r>
      <w:r w:rsidRPr="00A90897">
        <w:rPr>
          <w:rFonts w:ascii="Times New Roman" w:hAnsi="Times New Roman"/>
          <w:b w:val="0"/>
          <w:color w:val="auto"/>
          <w:sz w:val="24"/>
          <w:szCs w:val="24"/>
        </w:rPr>
        <w:fldChar w:fldCharType="begin"/>
      </w:r>
      <w:r w:rsidRPr="00A90897">
        <w:rPr>
          <w:rFonts w:ascii="Times New Roman" w:hAnsi="Times New Roman"/>
          <w:b w:val="0"/>
          <w:color w:val="auto"/>
          <w:sz w:val="24"/>
          <w:szCs w:val="24"/>
        </w:rPr>
        <w:instrText xml:space="preserve"> SEQ Figure_3. \* ARABIC </w:instrText>
      </w:r>
      <w:r w:rsidRPr="00A90897">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4</w:t>
      </w:r>
      <w:r w:rsidRPr="00A90897">
        <w:rPr>
          <w:rFonts w:ascii="Times New Roman" w:hAnsi="Times New Roman"/>
          <w:b w:val="0"/>
          <w:color w:val="auto"/>
          <w:sz w:val="24"/>
          <w:szCs w:val="24"/>
        </w:rPr>
        <w:fldChar w:fldCharType="end"/>
      </w:r>
      <w:r w:rsidRPr="00A90897">
        <w:rPr>
          <w:rFonts w:ascii="Times New Roman" w:hAnsi="Times New Roman"/>
          <w:b w:val="0"/>
          <w:color w:val="auto"/>
          <w:sz w:val="24"/>
          <w:szCs w:val="24"/>
        </w:rPr>
        <w:t>: Main parts of the steam storage system</w:t>
      </w:r>
      <w:bookmarkEnd w:id="123"/>
    </w:p>
    <w:p w:rsidR="006D366F" w:rsidRPr="000A3643" w:rsidRDefault="006D366F" w:rsidP="00C73BF8">
      <w:pPr>
        <w:spacing w:line="360" w:lineRule="auto"/>
        <w:jc w:val="both"/>
        <w:rPr>
          <w:rFonts w:ascii="Times New Roman" w:hAnsi="Times New Roman"/>
          <w:sz w:val="24"/>
          <w:szCs w:val="24"/>
        </w:rPr>
      </w:pPr>
      <w:r w:rsidRPr="007132B1">
        <w:rPr>
          <w:rFonts w:ascii="Times New Roman" w:hAnsi="Times New Roman"/>
          <w:sz w:val="24"/>
          <w:szCs w:val="24"/>
        </w:rPr>
        <w:t>Th</w:t>
      </w:r>
      <w:r>
        <w:rPr>
          <w:rFonts w:ascii="Times New Roman" w:hAnsi="Times New Roman"/>
          <w:sz w:val="24"/>
          <w:szCs w:val="24"/>
        </w:rPr>
        <w:t xml:space="preserve">e steam storage system was used in the steam generation system where the steam could be stored during sunshine duration and the excess stored for balancing the load demand during peak demand hours. The peak demand point was the maximum discharge of the steam storage system that would be set at 1.0 </w:t>
      </w:r>
      <m:oMath>
        <m:r>
          <w:rPr>
            <w:rFonts w:ascii="Cambria Math" w:hAnsi="Cambria Math"/>
            <w:sz w:val="24"/>
            <w:szCs w:val="24"/>
          </w:rPr>
          <m:t>×</m:t>
        </m:r>
        <m:sSup>
          <m:sSupPr>
            <m:ctrlPr>
              <w:rPr>
                <w:rFonts w:ascii="Cambria Math" w:hAnsi="Cambria Math"/>
                <w:i/>
                <w:sz w:val="24"/>
                <w:szCs w:val="24"/>
              </w:rPr>
            </m:ctrlPr>
          </m:sSupPr>
          <m:e>
            <m:r>
              <w:rPr>
                <w:rFonts w:ascii="Cambria Math" w:hAnsi="Cambria Math"/>
                <w:sz w:val="24"/>
                <w:szCs w:val="24"/>
              </w:rPr>
              <m:t>10</m:t>
            </m:r>
          </m:e>
          <m:sup>
            <m:r>
              <w:rPr>
                <w:rFonts w:ascii="Cambria Math" w:hAnsi="Cambria Math"/>
                <w:sz w:val="24"/>
                <w:szCs w:val="24"/>
              </w:rPr>
              <m:t>6</m:t>
            </m:r>
          </m:sup>
        </m:sSup>
      </m:oMath>
      <w:r w:rsidRPr="003B2C9A">
        <w:rPr>
          <w:rFonts w:ascii="Times New Roman" w:eastAsia="Times New Roman" w:hAnsi="Times New Roman"/>
          <w:sz w:val="24"/>
          <w:szCs w:val="24"/>
        </w:rPr>
        <w:t xml:space="preserve"> Nm</w:t>
      </w:r>
      <w:r w:rsidRPr="003B2C9A">
        <w:rPr>
          <w:rFonts w:ascii="Times New Roman" w:eastAsia="Times New Roman" w:hAnsi="Times New Roman"/>
          <w:sz w:val="24"/>
          <w:szCs w:val="24"/>
          <w:vertAlign w:val="superscript"/>
        </w:rPr>
        <w:t>-2</w:t>
      </w:r>
      <w:r w:rsidRPr="003B2C9A">
        <w:rPr>
          <w:rFonts w:ascii="Times New Roman" w:eastAsia="Times New Roman" w:hAnsi="Times New Roman"/>
          <w:sz w:val="24"/>
          <w:szCs w:val="24"/>
        </w:rPr>
        <w:t xml:space="preserve"> and </w:t>
      </w:r>
      <w:proofErr w:type="gramStart"/>
      <w:r w:rsidR="001B41DA">
        <w:rPr>
          <w:rFonts w:ascii="Times New Roman" w:eastAsia="Times New Roman" w:hAnsi="Times New Roman"/>
          <w:sz w:val="24"/>
          <w:szCs w:val="24"/>
        </w:rPr>
        <w:t>6</w:t>
      </w:r>
      <w:r w:rsidRPr="003B2C9A">
        <w:rPr>
          <w:rFonts w:ascii="Times New Roman" w:eastAsia="Times New Roman" w:hAnsi="Times New Roman"/>
          <w:sz w:val="24"/>
          <w:szCs w:val="24"/>
        </w:rPr>
        <w:t>0 kgs</w:t>
      </w:r>
      <w:r w:rsidRPr="003B2C9A">
        <w:rPr>
          <w:rFonts w:ascii="Times New Roman" w:eastAsia="Times New Roman" w:hAnsi="Times New Roman"/>
          <w:sz w:val="24"/>
          <w:szCs w:val="24"/>
          <w:vertAlign w:val="superscript"/>
        </w:rPr>
        <w:t>-1</w:t>
      </w:r>
      <w:proofErr w:type="gramEnd"/>
      <w:r w:rsidRPr="003B2C9A">
        <w:rPr>
          <w:rFonts w:ascii="Times New Roman" w:eastAsia="Times New Roman" w:hAnsi="Times New Roman"/>
          <w:sz w:val="24"/>
          <w:szCs w:val="24"/>
        </w:rPr>
        <w:t>. It was determined by adjusting the steam exit valve of the storage system to the maximum</w:t>
      </w:r>
      <w:r w:rsidR="00B43FFC">
        <w:rPr>
          <w:rFonts w:ascii="Times New Roman" w:eastAsia="Times New Roman" w:hAnsi="Times New Roman"/>
          <w:sz w:val="24"/>
          <w:szCs w:val="24"/>
        </w:rPr>
        <w:t xml:space="preserve"> of discharge </w:t>
      </w:r>
      <w:proofErr w:type="gramStart"/>
      <w:r w:rsidR="00B43FFC">
        <w:rPr>
          <w:rFonts w:ascii="Times New Roman" w:eastAsia="Times New Roman" w:hAnsi="Times New Roman"/>
          <w:sz w:val="24"/>
          <w:szCs w:val="24"/>
        </w:rPr>
        <w:t xml:space="preserve">of </w:t>
      </w:r>
      <w:r w:rsidR="001B41DA">
        <w:rPr>
          <w:rFonts w:ascii="Times New Roman" w:eastAsia="Times New Roman" w:hAnsi="Times New Roman"/>
          <w:sz w:val="24"/>
          <w:szCs w:val="24"/>
        </w:rPr>
        <w:t>6</w:t>
      </w:r>
      <w:r w:rsidR="00B43FFC" w:rsidRPr="003B2C9A">
        <w:rPr>
          <w:rFonts w:ascii="Times New Roman" w:eastAsia="Times New Roman" w:hAnsi="Times New Roman"/>
          <w:sz w:val="24"/>
          <w:szCs w:val="24"/>
        </w:rPr>
        <w:t>0 kgs</w:t>
      </w:r>
      <w:r w:rsidR="00B43FFC" w:rsidRPr="003B2C9A">
        <w:rPr>
          <w:rFonts w:ascii="Times New Roman" w:eastAsia="Times New Roman" w:hAnsi="Times New Roman"/>
          <w:sz w:val="24"/>
          <w:szCs w:val="24"/>
          <w:vertAlign w:val="superscript"/>
        </w:rPr>
        <w:t>-1</w:t>
      </w:r>
      <w:proofErr w:type="gramEnd"/>
      <w:r w:rsidRPr="003B2C9A">
        <w:rPr>
          <w:rFonts w:ascii="Times New Roman" w:eastAsia="Times New Roman" w:hAnsi="Times New Roman"/>
          <w:sz w:val="24"/>
          <w:szCs w:val="24"/>
        </w:rPr>
        <w:t xml:space="preserve">. </w:t>
      </w:r>
      <w:r>
        <w:rPr>
          <w:rFonts w:ascii="Times New Roman" w:hAnsi="Times New Roman"/>
          <w:sz w:val="24"/>
          <w:szCs w:val="24"/>
        </w:rPr>
        <w:t xml:space="preserve">The essence of fabrication of a steam storage system was to </w:t>
      </w:r>
      <w:r w:rsidR="00B43FFC">
        <w:rPr>
          <w:rFonts w:ascii="Times New Roman" w:hAnsi="Times New Roman"/>
          <w:sz w:val="24"/>
          <w:szCs w:val="24"/>
        </w:rPr>
        <w:t>test supply of steam reliability</w:t>
      </w:r>
      <w:r>
        <w:rPr>
          <w:rFonts w:ascii="Times New Roman" w:hAnsi="Times New Roman"/>
          <w:sz w:val="24"/>
          <w:szCs w:val="24"/>
        </w:rPr>
        <w:t xml:space="preserve"> by release of flash steam when the demand was greater </w:t>
      </w:r>
      <w:r w:rsidR="00B43FFC">
        <w:rPr>
          <w:rFonts w:ascii="Times New Roman" w:hAnsi="Times New Roman"/>
          <w:sz w:val="24"/>
          <w:szCs w:val="24"/>
        </w:rPr>
        <w:t>than the ability to supply. It c</w:t>
      </w:r>
      <w:r>
        <w:rPr>
          <w:rFonts w:ascii="Times New Roman" w:hAnsi="Times New Roman"/>
          <w:sz w:val="24"/>
          <w:szCs w:val="24"/>
        </w:rPr>
        <w:t>ould accept steam when the demand was low. Low demand was arrived at by adjusting the discharge valve to minimum corresponding to 3 kgs</w:t>
      </w:r>
      <w:r w:rsidRPr="00F213A2">
        <w:rPr>
          <w:rFonts w:ascii="Times New Roman" w:hAnsi="Times New Roman"/>
          <w:sz w:val="24"/>
          <w:szCs w:val="24"/>
          <w:vertAlign w:val="superscript"/>
        </w:rPr>
        <w:t>-1</w:t>
      </w:r>
      <w:r>
        <w:rPr>
          <w:rFonts w:ascii="Times New Roman" w:hAnsi="Times New Roman"/>
          <w:sz w:val="24"/>
          <w:szCs w:val="24"/>
        </w:rPr>
        <w:t xml:space="preserve"> steam discharge at a pressure of 1.0 </w:t>
      </w:r>
      <m:oMath>
        <m:r>
          <w:rPr>
            <w:rFonts w:ascii="Cambria Math" w:hAnsi="Cambria Math"/>
            <w:sz w:val="24"/>
            <w:szCs w:val="24"/>
          </w:rPr>
          <m:t>×</m:t>
        </m:r>
        <m:sSup>
          <m:sSupPr>
            <m:ctrlPr>
              <w:rPr>
                <w:rFonts w:ascii="Cambria Math" w:hAnsi="Cambria Math"/>
                <w:i/>
                <w:sz w:val="24"/>
                <w:szCs w:val="24"/>
              </w:rPr>
            </m:ctrlPr>
          </m:sSupPr>
          <m:e>
            <m:r>
              <w:rPr>
                <w:rFonts w:ascii="Cambria Math" w:hAnsi="Cambria Math"/>
                <w:sz w:val="24"/>
                <w:szCs w:val="24"/>
              </w:rPr>
              <m:t>10</m:t>
            </m:r>
          </m:e>
          <m:sup>
            <m:r>
              <w:rPr>
                <w:rFonts w:ascii="Cambria Math" w:hAnsi="Cambria Math"/>
                <w:sz w:val="24"/>
                <w:szCs w:val="24"/>
              </w:rPr>
              <m:t>6</m:t>
            </m:r>
          </m:sup>
        </m:sSup>
        <m:r>
          <w:rPr>
            <w:rFonts w:ascii="Cambria Math" w:hAnsi="Cambria Math"/>
            <w:sz w:val="24"/>
            <w:szCs w:val="24"/>
          </w:rPr>
          <m:t xml:space="preserve"> </m:t>
        </m:r>
      </m:oMath>
      <w:r w:rsidRPr="003B2C9A">
        <w:rPr>
          <w:rFonts w:ascii="Times New Roman" w:eastAsia="Times New Roman" w:hAnsi="Times New Roman"/>
          <w:sz w:val="24"/>
          <w:szCs w:val="24"/>
        </w:rPr>
        <w:t>Nm</w:t>
      </w:r>
      <w:r w:rsidRPr="003B2C9A">
        <w:rPr>
          <w:rFonts w:ascii="Times New Roman" w:eastAsia="Times New Roman" w:hAnsi="Times New Roman"/>
          <w:sz w:val="24"/>
          <w:szCs w:val="24"/>
          <w:vertAlign w:val="superscript"/>
        </w:rPr>
        <w:t>-2</w:t>
      </w:r>
      <w:r>
        <w:rPr>
          <w:rFonts w:ascii="Times New Roman" w:hAnsi="Times New Roman"/>
          <w:sz w:val="24"/>
          <w:szCs w:val="24"/>
        </w:rPr>
        <w:t>. Heat transfer fluids flow rates, steam flow rates</w:t>
      </w:r>
      <w:r w:rsidR="00B43FFC">
        <w:rPr>
          <w:rFonts w:ascii="Times New Roman" w:hAnsi="Times New Roman"/>
          <w:sz w:val="24"/>
          <w:szCs w:val="24"/>
        </w:rPr>
        <w:t>,</w:t>
      </w:r>
      <w:r>
        <w:rPr>
          <w:rFonts w:ascii="Times New Roman" w:hAnsi="Times New Roman"/>
          <w:sz w:val="24"/>
          <w:szCs w:val="24"/>
        </w:rPr>
        <w:t xml:space="preserve"> temperatures of </w:t>
      </w:r>
      <w:r w:rsidR="00B43FFC">
        <w:rPr>
          <w:rFonts w:ascii="Times New Roman" w:hAnsi="Times New Roman"/>
          <w:sz w:val="24"/>
          <w:szCs w:val="24"/>
        </w:rPr>
        <w:t>fluids</w:t>
      </w:r>
      <w:r>
        <w:rPr>
          <w:rFonts w:ascii="Times New Roman" w:hAnsi="Times New Roman"/>
          <w:sz w:val="24"/>
          <w:szCs w:val="24"/>
        </w:rPr>
        <w:t>, heat transfer fluids’ specific heat capacity and density were measured and used in the designing the steam storage system. A</w:t>
      </w:r>
      <w:r w:rsidR="00B43FFC">
        <w:rPr>
          <w:rFonts w:ascii="Times New Roman" w:hAnsi="Times New Roman"/>
          <w:sz w:val="24"/>
          <w:szCs w:val="24"/>
        </w:rPr>
        <w:t xml:space="preserve"> design</w:t>
      </w:r>
      <w:r>
        <w:rPr>
          <w:rFonts w:ascii="Times New Roman" w:hAnsi="Times New Roman"/>
          <w:sz w:val="24"/>
          <w:szCs w:val="24"/>
        </w:rPr>
        <w:t xml:space="preserve"> trial value </w:t>
      </w:r>
      <w:r w:rsidR="00B43FFC">
        <w:rPr>
          <w:rFonts w:ascii="Times New Roman" w:hAnsi="Times New Roman"/>
          <w:sz w:val="24"/>
          <w:szCs w:val="24"/>
        </w:rPr>
        <w:t xml:space="preserve">of steam mass flow rate which was used </w:t>
      </w:r>
      <w:r w:rsidR="001B41DA">
        <w:rPr>
          <w:rFonts w:ascii="Times New Roman" w:hAnsi="Times New Roman"/>
          <w:sz w:val="24"/>
          <w:szCs w:val="24"/>
        </w:rPr>
        <w:t xml:space="preserve">was </w:t>
      </w:r>
      <w:proofErr w:type="gramStart"/>
      <w:r w:rsidR="001B41DA">
        <w:rPr>
          <w:rFonts w:ascii="Times New Roman" w:hAnsi="Times New Roman"/>
          <w:sz w:val="24"/>
          <w:szCs w:val="24"/>
        </w:rPr>
        <w:t>9.0</w:t>
      </w:r>
      <w:r>
        <w:rPr>
          <w:rFonts w:ascii="Times New Roman" w:hAnsi="Times New Roman"/>
          <w:sz w:val="24"/>
          <w:szCs w:val="24"/>
        </w:rPr>
        <w:t xml:space="preserve"> kgs</w:t>
      </w:r>
      <w:r w:rsidRPr="00F36954">
        <w:rPr>
          <w:rFonts w:ascii="Times New Roman" w:hAnsi="Times New Roman"/>
          <w:sz w:val="24"/>
          <w:szCs w:val="24"/>
          <w:vertAlign w:val="superscript"/>
        </w:rPr>
        <w:t>-1</w:t>
      </w:r>
      <w:r>
        <w:rPr>
          <w:rFonts w:ascii="Times New Roman" w:hAnsi="Times New Roman"/>
          <w:sz w:val="24"/>
          <w:szCs w:val="24"/>
        </w:rPr>
        <w:t xml:space="preserve"> at a temperature of 300 </w:t>
      </w:r>
      <w:r w:rsidRPr="00FA172B">
        <w:rPr>
          <w:rFonts w:ascii="Times New Roman" w:hAnsi="Times New Roman"/>
          <w:sz w:val="24"/>
          <w:szCs w:val="24"/>
          <w:vertAlign w:val="superscript"/>
        </w:rPr>
        <w:t>o</w:t>
      </w:r>
      <w:r>
        <w:rPr>
          <w:rFonts w:ascii="Times New Roman" w:hAnsi="Times New Roman"/>
          <w:sz w:val="24"/>
          <w:szCs w:val="24"/>
        </w:rPr>
        <w:t xml:space="preserve">C and a pressure of 1.0 </w:t>
      </w:r>
      <m:oMath>
        <m:r>
          <w:rPr>
            <w:rFonts w:ascii="Cambria Math" w:hAnsi="Cambria Math"/>
            <w:sz w:val="24"/>
            <w:szCs w:val="24"/>
          </w:rPr>
          <m:t>×</m:t>
        </m:r>
        <m:sSup>
          <m:sSupPr>
            <m:ctrlPr>
              <w:rPr>
                <w:rFonts w:ascii="Cambria Math" w:hAnsi="Cambria Math"/>
                <w:i/>
                <w:sz w:val="24"/>
                <w:szCs w:val="24"/>
              </w:rPr>
            </m:ctrlPr>
          </m:sSupPr>
          <m:e>
            <m:r>
              <w:rPr>
                <w:rFonts w:ascii="Cambria Math" w:hAnsi="Cambria Math"/>
                <w:sz w:val="24"/>
                <w:szCs w:val="24"/>
              </w:rPr>
              <m:t>10</m:t>
            </m:r>
          </m:e>
          <m:sup>
            <m:r>
              <w:rPr>
                <w:rFonts w:ascii="Cambria Math" w:hAnsi="Cambria Math"/>
                <w:sz w:val="24"/>
                <w:szCs w:val="24"/>
              </w:rPr>
              <m:t>6</m:t>
            </m:r>
          </m:sup>
        </m:sSup>
        <m:r>
          <w:rPr>
            <w:rFonts w:ascii="Cambria Math" w:hAnsi="Cambria Math"/>
            <w:sz w:val="24"/>
            <w:szCs w:val="24"/>
          </w:rPr>
          <m:t xml:space="preserve"> </m:t>
        </m:r>
      </m:oMath>
      <w:r w:rsidRPr="003B2C9A">
        <w:rPr>
          <w:rFonts w:ascii="Times New Roman" w:eastAsia="Times New Roman" w:hAnsi="Times New Roman"/>
          <w:sz w:val="24"/>
          <w:szCs w:val="24"/>
        </w:rPr>
        <w:t>Nm</w:t>
      </w:r>
      <w:r w:rsidRPr="003B2C9A">
        <w:rPr>
          <w:rFonts w:ascii="Times New Roman" w:eastAsia="Times New Roman" w:hAnsi="Times New Roman"/>
          <w:sz w:val="24"/>
          <w:szCs w:val="24"/>
          <w:vertAlign w:val="superscript"/>
        </w:rPr>
        <w:t>-2</w:t>
      </w:r>
      <w:r>
        <w:rPr>
          <w:rFonts w:ascii="Times New Roman" w:hAnsi="Times New Roman"/>
          <w:sz w:val="24"/>
          <w:szCs w:val="24"/>
        </w:rPr>
        <w:t xml:space="preserve"> for the water/steam storage mixture</w:t>
      </w:r>
      <w:proofErr w:type="gramEnd"/>
      <w:r>
        <w:rPr>
          <w:rFonts w:ascii="Times New Roman" w:hAnsi="Times New Roman"/>
          <w:sz w:val="24"/>
          <w:szCs w:val="24"/>
        </w:rPr>
        <w:t>. During the testing the steam was being provided by a 0.02 m</w:t>
      </w:r>
      <w:r w:rsidRPr="00780CD3">
        <w:rPr>
          <w:rFonts w:ascii="Times New Roman" w:hAnsi="Times New Roman"/>
          <w:sz w:val="24"/>
          <w:szCs w:val="24"/>
          <w:vertAlign w:val="superscript"/>
        </w:rPr>
        <w:t>3</w:t>
      </w:r>
      <w:r w:rsidR="00C31E79">
        <w:rPr>
          <w:rFonts w:ascii="Times New Roman" w:hAnsi="Times New Roman"/>
          <w:sz w:val="24"/>
          <w:szCs w:val="24"/>
        </w:rPr>
        <w:t xml:space="preserve"> boiler powered by 6 Kw </w:t>
      </w:r>
      <w:r>
        <w:rPr>
          <w:rFonts w:ascii="Times New Roman" w:hAnsi="Times New Roman"/>
          <w:sz w:val="24"/>
          <w:szCs w:val="24"/>
        </w:rPr>
        <w:t xml:space="preserve">electrical </w:t>
      </w:r>
      <w:proofErr w:type="gramStart"/>
      <w:r>
        <w:rPr>
          <w:rFonts w:ascii="Times New Roman" w:hAnsi="Times New Roman"/>
          <w:sz w:val="24"/>
          <w:szCs w:val="24"/>
        </w:rPr>
        <w:t>heater</w:t>
      </w:r>
      <w:proofErr w:type="gramEnd"/>
      <w:r w:rsidR="00C31E79">
        <w:rPr>
          <w:rFonts w:ascii="Times New Roman" w:hAnsi="Times New Roman"/>
          <w:sz w:val="24"/>
          <w:szCs w:val="24"/>
        </w:rPr>
        <w:t xml:space="preserve">. </w:t>
      </w:r>
      <w:r>
        <w:rPr>
          <w:rFonts w:ascii="Times New Roman" w:hAnsi="Times New Roman"/>
          <w:sz w:val="24"/>
          <w:szCs w:val="24"/>
        </w:rPr>
        <w:t xml:space="preserve"> </w:t>
      </w:r>
      <w:r w:rsidR="00C31E79">
        <w:rPr>
          <w:rFonts w:ascii="Times New Roman" w:hAnsi="Times New Roman"/>
          <w:sz w:val="24"/>
          <w:szCs w:val="24"/>
        </w:rPr>
        <w:t xml:space="preserve">During the </w:t>
      </w:r>
      <w:r w:rsidR="00F25618">
        <w:rPr>
          <w:rFonts w:ascii="Times New Roman" w:hAnsi="Times New Roman"/>
          <w:sz w:val="24"/>
          <w:szCs w:val="24"/>
        </w:rPr>
        <w:t>solar thermal collection</w:t>
      </w:r>
      <w:r>
        <w:rPr>
          <w:rFonts w:ascii="Times New Roman" w:hAnsi="Times New Roman"/>
          <w:sz w:val="24"/>
          <w:szCs w:val="24"/>
        </w:rPr>
        <w:t xml:space="preserve"> the steam was provided by the sun flux</w:t>
      </w:r>
      <w:r w:rsidR="00F25618">
        <w:rPr>
          <w:rFonts w:ascii="Times New Roman" w:hAnsi="Times New Roman"/>
          <w:sz w:val="24"/>
          <w:szCs w:val="24"/>
        </w:rPr>
        <w:t xml:space="preserve"> incident on the collector plane</w:t>
      </w:r>
      <w:r>
        <w:rPr>
          <w:rFonts w:ascii="Times New Roman" w:hAnsi="Times New Roman"/>
          <w:sz w:val="24"/>
          <w:szCs w:val="24"/>
        </w:rPr>
        <w:t xml:space="preserve">.  </w:t>
      </w:r>
    </w:p>
    <w:p w:rsidR="006D366F" w:rsidRPr="00C14A6D" w:rsidRDefault="006D366F" w:rsidP="00C73BF8">
      <w:pPr>
        <w:pStyle w:val="Heading3"/>
        <w:spacing w:after="240" w:line="360" w:lineRule="auto"/>
        <w:rPr>
          <w:rFonts w:ascii="Times New Roman" w:hAnsi="Times New Roman"/>
          <w:color w:val="auto"/>
          <w:sz w:val="24"/>
          <w:szCs w:val="24"/>
        </w:rPr>
      </w:pPr>
      <w:bookmarkStart w:id="124" w:name="_Toc424826154"/>
      <w:r w:rsidRPr="00C14A6D">
        <w:rPr>
          <w:rFonts w:ascii="Times New Roman" w:hAnsi="Times New Roman"/>
          <w:color w:val="auto"/>
          <w:sz w:val="24"/>
          <w:szCs w:val="24"/>
        </w:rPr>
        <w:t>3.4.2 Design and Fabrication of steam storage system</w:t>
      </w:r>
      <w:bookmarkEnd w:id="124"/>
    </w:p>
    <w:p w:rsidR="006D366F" w:rsidRPr="00575CDF" w:rsidRDefault="006D366F" w:rsidP="00C73BF8">
      <w:pPr>
        <w:spacing w:after="0" w:line="360" w:lineRule="auto"/>
        <w:jc w:val="both"/>
        <w:rPr>
          <w:rFonts w:ascii="Times New Roman" w:hAnsi="Times New Roman"/>
          <w:sz w:val="24"/>
          <w:szCs w:val="24"/>
        </w:rPr>
      </w:pPr>
      <w:r w:rsidRPr="00575CDF">
        <w:rPr>
          <w:rFonts w:ascii="Times New Roman" w:hAnsi="Times New Roman"/>
          <w:sz w:val="24"/>
          <w:szCs w:val="24"/>
        </w:rPr>
        <w:t xml:space="preserve">The </w:t>
      </w:r>
      <w:r w:rsidR="00F25618">
        <w:rPr>
          <w:rFonts w:ascii="Times New Roman" w:hAnsi="Times New Roman"/>
          <w:sz w:val="24"/>
          <w:szCs w:val="24"/>
        </w:rPr>
        <w:t xml:space="preserve">design </w:t>
      </w:r>
      <w:r w:rsidRPr="00575CDF">
        <w:rPr>
          <w:rFonts w:ascii="Times New Roman" w:hAnsi="Times New Roman"/>
          <w:sz w:val="24"/>
          <w:szCs w:val="24"/>
        </w:rPr>
        <w:t>pressure</w:t>
      </w:r>
      <w:r>
        <w:rPr>
          <w:rFonts w:ascii="Times New Roman" w:hAnsi="Times New Roman"/>
          <w:sz w:val="24"/>
          <w:szCs w:val="24"/>
        </w:rPr>
        <w:t xml:space="preserve"> storage system</w:t>
      </w:r>
      <w:r w:rsidRPr="00575CDF">
        <w:rPr>
          <w:rFonts w:ascii="Times New Roman" w:hAnsi="Times New Roman"/>
          <w:sz w:val="24"/>
          <w:szCs w:val="24"/>
        </w:rPr>
        <w:t xml:space="preserve"> that was designed and fabricated </w:t>
      </w:r>
      <w:r w:rsidR="00F25618">
        <w:rPr>
          <w:rFonts w:ascii="Times New Roman" w:hAnsi="Times New Roman"/>
          <w:sz w:val="24"/>
          <w:szCs w:val="24"/>
        </w:rPr>
        <w:t>was between</w:t>
      </w:r>
      <w:r w:rsidRPr="00575CDF">
        <w:rPr>
          <w:rFonts w:ascii="Times New Roman" w:hAnsi="Times New Roman"/>
          <w:sz w:val="24"/>
          <w:szCs w:val="24"/>
        </w:rPr>
        <w:t xml:space="preserve"> </w:t>
      </w:r>
      <w:r>
        <w:rPr>
          <w:rFonts w:ascii="Times New Roman" w:hAnsi="Times New Roman"/>
          <w:sz w:val="24"/>
          <w:szCs w:val="24"/>
        </w:rPr>
        <w:t>1.0×</w:t>
      </w:r>
      <m:oMath>
        <m:sSup>
          <m:sSupPr>
            <m:ctrlPr>
              <w:rPr>
                <w:rFonts w:ascii="Cambria Math" w:hAnsi="Cambria Math"/>
                <w:i/>
                <w:sz w:val="24"/>
                <w:szCs w:val="24"/>
              </w:rPr>
            </m:ctrlPr>
          </m:sSupPr>
          <m:e>
            <m:r>
              <w:rPr>
                <w:rFonts w:ascii="Cambria Math" w:hAnsi="Cambria Math"/>
                <w:sz w:val="24"/>
                <w:szCs w:val="24"/>
              </w:rPr>
              <m:t>10</m:t>
            </m:r>
          </m:e>
          <m:sup>
            <m:r>
              <w:rPr>
                <w:rFonts w:ascii="Cambria Math" w:hAnsi="Cambria Math"/>
                <w:sz w:val="24"/>
                <w:szCs w:val="24"/>
              </w:rPr>
              <m:t>5</m:t>
            </m:r>
          </m:sup>
        </m:sSup>
      </m:oMath>
      <w:r>
        <w:rPr>
          <w:rFonts w:ascii="Times New Roman" w:hAnsi="Times New Roman"/>
          <w:sz w:val="24"/>
          <w:szCs w:val="24"/>
        </w:rPr>
        <w:t xml:space="preserve"> Nm</w:t>
      </w:r>
      <w:r w:rsidRPr="00F36954">
        <w:rPr>
          <w:rFonts w:ascii="Times New Roman" w:hAnsi="Times New Roman"/>
          <w:sz w:val="24"/>
          <w:szCs w:val="24"/>
          <w:vertAlign w:val="superscript"/>
        </w:rPr>
        <w:t>-2</w:t>
      </w:r>
      <w:r>
        <w:rPr>
          <w:rFonts w:ascii="Times New Roman" w:hAnsi="Times New Roman"/>
          <w:sz w:val="24"/>
          <w:szCs w:val="24"/>
        </w:rPr>
        <w:t xml:space="preserve"> to 1.2 ×</w:t>
      </w:r>
      <m:oMath>
        <m:sSup>
          <m:sSupPr>
            <m:ctrlPr>
              <w:rPr>
                <w:rFonts w:ascii="Cambria Math" w:hAnsi="Cambria Math"/>
                <w:i/>
                <w:sz w:val="24"/>
                <w:szCs w:val="24"/>
              </w:rPr>
            </m:ctrlPr>
          </m:sSupPr>
          <m:e>
            <m:r>
              <w:rPr>
                <w:rFonts w:ascii="Cambria Math" w:hAnsi="Cambria Math"/>
                <w:sz w:val="24"/>
                <w:szCs w:val="24"/>
              </w:rPr>
              <m:t>10</m:t>
            </m:r>
          </m:e>
          <m:sup>
            <m:r>
              <w:rPr>
                <w:rFonts w:ascii="Cambria Math" w:hAnsi="Cambria Math"/>
                <w:sz w:val="24"/>
                <w:szCs w:val="24"/>
              </w:rPr>
              <m:t>6</m:t>
            </m:r>
          </m:sup>
        </m:sSup>
      </m:oMath>
      <w:r>
        <w:rPr>
          <w:rFonts w:ascii="Times New Roman" w:hAnsi="Times New Roman"/>
          <w:sz w:val="24"/>
          <w:szCs w:val="24"/>
        </w:rPr>
        <w:t xml:space="preserve"> Nm</w:t>
      </w:r>
      <w:r w:rsidRPr="00F36954">
        <w:rPr>
          <w:rFonts w:ascii="Times New Roman" w:hAnsi="Times New Roman"/>
          <w:sz w:val="24"/>
          <w:szCs w:val="24"/>
          <w:vertAlign w:val="superscript"/>
        </w:rPr>
        <w:t>-2</w:t>
      </w:r>
      <w:r>
        <w:rPr>
          <w:rFonts w:ascii="Times New Roman" w:hAnsi="Times New Roman"/>
          <w:sz w:val="24"/>
          <w:szCs w:val="24"/>
        </w:rPr>
        <w:t xml:space="preserve">. It operated at a minimum </w:t>
      </w:r>
      <w:r w:rsidRPr="00575CDF">
        <w:rPr>
          <w:rFonts w:ascii="Times New Roman" w:hAnsi="Times New Roman"/>
          <w:sz w:val="24"/>
          <w:szCs w:val="24"/>
        </w:rPr>
        <w:t>inlet temperature of 25</w:t>
      </w:r>
      <w:r w:rsidRPr="00575CDF">
        <w:rPr>
          <w:rFonts w:ascii="Times New Roman" w:hAnsi="Times New Roman"/>
          <w:sz w:val="24"/>
          <w:szCs w:val="24"/>
          <w:vertAlign w:val="superscript"/>
        </w:rPr>
        <w:t>o</w:t>
      </w:r>
      <w:r>
        <w:rPr>
          <w:rFonts w:ascii="Times New Roman" w:hAnsi="Times New Roman"/>
          <w:sz w:val="24"/>
          <w:szCs w:val="24"/>
          <w:vertAlign w:val="superscript"/>
        </w:rPr>
        <w:t xml:space="preserve"> </w:t>
      </w:r>
      <w:r>
        <w:rPr>
          <w:rFonts w:ascii="Times New Roman" w:hAnsi="Times New Roman"/>
          <w:sz w:val="24"/>
          <w:szCs w:val="24"/>
        </w:rPr>
        <w:t xml:space="preserve">C and </w:t>
      </w:r>
      <w:r w:rsidR="005135B4">
        <w:rPr>
          <w:rFonts w:ascii="Times New Roman" w:hAnsi="Times New Roman"/>
          <w:sz w:val="24"/>
          <w:szCs w:val="24"/>
        </w:rPr>
        <w:t>a maximum outlet temperature</w:t>
      </w:r>
      <w:r>
        <w:rPr>
          <w:rFonts w:ascii="Times New Roman" w:hAnsi="Times New Roman"/>
          <w:sz w:val="24"/>
          <w:szCs w:val="24"/>
        </w:rPr>
        <w:t xml:space="preserve"> of 380 </w:t>
      </w:r>
      <w:r w:rsidRPr="00575CDF">
        <w:rPr>
          <w:rFonts w:ascii="Times New Roman" w:hAnsi="Times New Roman"/>
          <w:sz w:val="24"/>
          <w:szCs w:val="24"/>
          <w:vertAlign w:val="superscript"/>
        </w:rPr>
        <w:t>o</w:t>
      </w:r>
      <w:r w:rsidRPr="00575CDF">
        <w:rPr>
          <w:rFonts w:ascii="Times New Roman" w:hAnsi="Times New Roman"/>
          <w:sz w:val="24"/>
          <w:szCs w:val="24"/>
        </w:rPr>
        <w:t xml:space="preserve">C for the heat transfer fluids </w:t>
      </w:r>
      <w:r>
        <w:rPr>
          <w:rFonts w:ascii="Times New Roman" w:hAnsi="Times New Roman"/>
          <w:sz w:val="24"/>
          <w:szCs w:val="24"/>
        </w:rPr>
        <w:t>that were used</w:t>
      </w:r>
      <w:r w:rsidRPr="00575CDF">
        <w:rPr>
          <w:rFonts w:ascii="Times New Roman" w:hAnsi="Times New Roman"/>
          <w:sz w:val="24"/>
          <w:szCs w:val="24"/>
        </w:rPr>
        <w:t>.</w:t>
      </w:r>
      <w:r>
        <w:rPr>
          <w:rFonts w:ascii="Times New Roman" w:hAnsi="Times New Roman"/>
          <w:sz w:val="24"/>
          <w:szCs w:val="24"/>
        </w:rPr>
        <w:t xml:space="preserve"> Two black </w:t>
      </w:r>
      <w:r w:rsidRPr="00575CDF">
        <w:rPr>
          <w:rFonts w:ascii="Times New Roman" w:hAnsi="Times New Roman"/>
          <w:sz w:val="24"/>
          <w:szCs w:val="24"/>
        </w:rPr>
        <w:t xml:space="preserve">sheets of thickness </w:t>
      </w:r>
      <w:r>
        <w:rPr>
          <w:rFonts w:ascii="Times New Roman" w:hAnsi="Times New Roman"/>
          <w:sz w:val="24"/>
          <w:szCs w:val="24"/>
        </w:rPr>
        <w:t xml:space="preserve">0.005 m </w:t>
      </w:r>
      <w:r w:rsidRPr="00575CDF">
        <w:rPr>
          <w:rFonts w:ascii="Times New Roman" w:hAnsi="Times New Roman"/>
          <w:sz w:val="24"/>
          <w:szCs w:val="24"/>
        </w:rPr>
        <w:t>for inner casing and the same for th</w:t>
      </w:r>
      <w:r>
        <w:rPr>
          <w:rFonts w:ascii="Times New Roman" w:hAnsi="Times New Roman"/>
          <w:sz w:val="24"/>
          <w:szCs w:val="24"/>
        </w:rPr>
        <w:t xml:space="preserve">e outer surface were cut out according to the auto cad design.    Other dimensions of the storage system were; External radius </w:t>
      </w:r>
      <w:r w:rsidR="00BE3478">
        <w:rPr>
          <w:rFonts w:ascii="Times New Roman" w:hAnsi="Times New Roman"/>
          <w:sz w:val="24"/>
          <w:szCs w:val="24"/>
        </w:rPr>
        <w:t>was</w:t>
      </w:r>
      <w:r>
        <w:rPr>
          <w:rFonts w:ascii="Times New Roman" w:hAnsi="Times New Roman"/>
          <w:sz w:val="24"/>
          <w:szCs w:val="24"/>
        </w:rPr>
        <w:t xml:space="preserve"> 0.</w:t>
      </w:r>
      <w:r w:rsidRPr="00575CDF">
        <w:rPr>
          <w:rFonts w:ascii="Times New Roman" w:hAnsi="Times New Roman"/>
          <w:sz w:val="24"/>
          <w:szCs w:val="24"/>
        </w:rPr>
        <w:t>4</w:t>
      </w:r>
      <w:r>
        <w:rPr>
          <w:rFonts w:ascii="Times New Roman" w:hAnsi="Times New Roman"/>
          <w:sz w:val="24"/>
          <w:szCs w:val="24"/>
        </w:rPr>
        <w:t xml:space="preserve">5 </w:t>
      </w:r>
      <w:r w:rsidRPr="00575CDF">
        <w:rPr>
          <w:rFonts w:ascii="Times New Roman" w:hAnsi="Times New Roman"/>
          <w:sz w:val="24"/>
          <w:szCs w:val="24"/>
        </w:rPr>
        <w:t>m</w:t>
      </w:r>
      <w:r>
        <w:rPr>
          <w:rFonts w:ascii="Times New Roman" w:hAnsi="Times New Roman"/>
          <w:sz w:val="24"/>
          <w:szCs w:val="24"/>
        </w:rPr>
        <w:t xml:space="preserve">, </w:t>
      </w:r>
      <w:r w:rsidR="005135B4" w:rsidRPr="00575CDF">
        <w:rPr>
          <w:rFonts w:ascii="Times New Roman" w:hAnsi="Times New Roman"/>
          <w:sz w:val="24"/>
          <w:szCs w:val="24"/>
        </w:rPr>
        <w:t>i</w:t>
      </w:r>
      <w:r w:rsidRPr="00575CDF">
        <w:rPr>
          <w:rFonts w:ascii="Times New Roman" w:hAnsi="Times New Roman"/>
          <w:sz w:val="24"/>
          <w:szCs w:val="24"/>
        </w:rPr>
        <w:t xml:space="preserve">nternal </w:t>
      </w:r>
      <w:r w:rsidR="00BE3478">
        <w:rPr>
          <w:rFonts w:ascii="Times New Roman" w:hAnsi="Times New Roman"/>
          <w:sz w:val="24"/>
          <w:szCs w:val="24"/>
        </w:rPr>
        <w:t>radius was</w:t>
      </w:r>
      <w:r>
        <w:rPr>
          <w:rFonts w:ascii="Times New Roman" w:hAnsi="Times New Roman"/>
          <w:sz w:val="24"/>
          <w:szCs w:val="24"/>
        </w:rPr>
        <w:t xml:space="preserve"> 0.35</w:t>
      </w:r>
      <w:r w:rsidRPr="00575CDF">
        <w:rPr>
          <w:rFonts w:ascii="Times New Roman" w:hAnsi="Times New Roman"/>
          <w:sz w:val="24"/>
          <w:szCs w:val="24"/>
        </w:rPr>
        <w:t xml:space="preserve"> m</w:t>
      </w:r>
      <w:r>
        <w:rPr>
          <w:rFonts w:ascii="Times New Roman" w:hAnsi="Times New Roman"/>
          <w:sz w:val="24"/>
          <w:szCs w:val="24"/>
        </w:rPr>
        <w:t xml:space="preserve">, length of storage volume </w:t>
      </w:r>
      <w:r w:rsidR="00BE3478">
        <w:rPr>
          <w:rFonts w:ascii="Times New Roman" w:hAnsi="Times New Roman"/>
          <w:sz w:val="24"/>
          <w:szCs w:val="24"/>
        </w:rPr>
        <w:t>was</w:t>
      </w:r>
      <w:r>
        <w:rPr>
          <w:rFonts w:ascii="Times New Roman" w:hAnsi="Times New Roman"/>
          <w:sz w:val="24"/>
          <w:szCs w:val="24"/>
        </w:rPr>
        <w:t xml:space="preserve"> 0.6</w:t>
      </w:r>
      <w:r w:rsidRPr="00575CDF">
        <w:rPr>
          <w:rFonts w:ascii="Times New Roman" w:hAnsi="Times New Roman"/>
          <w:sz w:val="24"/>
          <w:szCs w:val="24"/>
        </w:rPr>
        <w:t xml:space="preserve">8 m, </w:t>
      </w:r>
      <w:r w:rsidR="005135B4" w:rsidRPr="00575CDF">
        <w:rPr>
          <w:rFonts w:ascii="Times New Roman" w:hAnsi="Times New Roman"/>
          <w:sz w:val="24"/>
          <w:szCs w:val="24"/>
        </w:rPr>
        <w:t>i</w:t>
      </w:r>
      <w:r w:rsidRPr="00575CDF">
        <w:rPr>
          <w:rFonts w:ascii="Times New Roman" w:hAnsi="Times New Roman"/>
          <w:sz w:val="24"/>
          <w:szCs w:val="24"/>
        </w:rPr>
        <w:t xml:space="preserve">nlet </w:t>
      </w:r>
      <w:proofErr w:type="gramStart"/>
      <w:r w:rsidRPr="00575CDF">
        <w:rPr>
          <w:rFonts w:ascii="Times New Roman" w:hAnsi="Times New Roman"/>
          <w:sz w:val="24"/>
          <w:szCs w:val="24"/>
        </w:rPr>
        <w:t>hole</w:t>
      </w:r>
      <w:proofErr w:type="gramEnd"/>
      <w:r w:rsidRPr="00575CDF">
        <w:rPr>
          <w:rFonts w:ascii="Times New Roman" w:hAnsi="Times New Roman"/>
          <w:sz w:val="24"/>
          <w:szCs w:val="24"/>
        </w:rPr>
        <w:t xml:space="preserve"> diameter </w:t>
      </w:r>
      <w:r w:rsidR="00BE3478">
        <w:rPr>
          <w:rFonts w:ascii="Times New Roman" w:hAnsi="Times New Roman"/>
          <w:sz w:val="24"/>
          <w:szCs w:val="24"/>
        </w:rPr>
        <w:t>was</w:t>
      </w:r>
      <w:r>
        <w:rPr>
          <w:rFonts w:ascii="Times New Roman" w:hAnsi="Times New Roman"/>
          <w:sz w:val="24"/>
          <w:szCs w:val="24"/>
        </w:rPr>
        <w:t xml:space="preserve"> </w:t>
      </w:r>
      <w:r w:rsidR="00BE3478">
        <w:rPr>
          <w:rFonts w:ascii="Times New Roman" w:hAnsi="Times New Roman"/>
          <w:sz w:val="24"/>
          <w:szCs w:val="24"/>
        </w:rPr>
        <w:t xml:space="preserve">0.03 m and </w:t>
      </w:r>
      <w:r w:rsidR="00BE3478" w:rsidRPr="00575CDF">
        <w:rPr>
          <w:rFonts w:ascii="Times New Roman" w:hAnsi="Times New Roman"/>
          <w:sz w:val="24"/>
          <w:szCs w:val="24"/>
        </w:rPr>
        <w:t>outlet</w:t>
      </w:r>
      <w:r w:rsidRPr="00575CDF">
        <w:rPr>
          <w:rFonts w:ascii="Times New Roman" w:hAnsi="Times New Roman"/>
          <w:sz w:val="24"/>
          <w:szCs w:val="24"/>
        </w:rPr>
        <w:t xml:space="preserve"> hole diameter </w:t>
      </w:r>
      <w:r w:rsidR="00BE3478">
        <w:rPr>
          <w:rFonts w:ascii="Times New Roman" w:hAnsi="Times New Roman"/>
          <w:sz w:val="24"/>
          <w:szCs w:val="24"/>
        </w:rPr>
        <w:t xml:space="preserve">was </w:t>
      </w:r>
      <w:r w:rsidRPr="00575CDF">
        <w:rPr>
          <w:rFonts w:ascii="Times New Roman" w:hAnsi="Times New Roman"/>
          <w:sz w:val="24"/>
          <w:szCs w:val="24"/>
        </w:rPr>
        <w:t>0.</w:t>
      </w:r>
      <w:r>
        <w:rPr>
          <w:rFonts w:ascii="Times New Roman" w:hAnsi="Times New Roman"/>
          <w:sz w:val="24"/>
          <w:szCs w:val="24"/>
        </w:rPr>
        <w:t>0</w:t>
      </w:r>
      <w:r w:rsidRPr="00575CDF">
        <w:rPr>
          <w:rFonts w:ascii="Times New Roman" w:hAnsi="Times New Roman"/>
          <w:sz w:val="24"/>
          <w:szCs w:val="24"/>
        </w:rPr>
        <w:t>26 m.</w:t>
      </w:r>
      <w:r>
        <w:rPr>
          <w:rFonts w:ascii="Times New Roman" w:hAnsi="Times New Roman"/>
          <w:sz w:val="24"/>
          <w:szCs w:val="24"/>
        </w:rPr>
        <w:t xml:space="preserve"> </w:t>
      </w:r>
      <w:r w:rsidRPr="00575CDF">
        <w:rPr>
          <w:rFonts w:ascii="Times New Roman" w:hAnsi="Times New Roman"/>
          <w:sz w:val="24"/>
          <w:szCs w:val="24"/>
        </w:rPr>
        <w:t xml:space="preserve">The </w:t>
      </w:r>
      <w:r>
        <w:rPr>
          <w:rFonts w:ascii="Times New Roman" w:hAnsi="Times New Roman"/>
          <w:sz w:val="24"/>
          <w:szCs w:val="24"/>
        </w:rPr>
        <w:t>black sheet</w:t>
      </w:r>
      <w:r w:rsidR="00325661">
        <w:rPr>
          <w:rFonts w:ascii="Times New Roman" w:hAnsi="Times New Roman"/>
          <w:sz w:val="24"/>
          <w:szCs w:val="24"/>
        </w:rPr>
        <w:t>s</w:t>
      </w:r>
      <w:r>
        <w:rPr>
          <w:rFonts w:ascii="Times New Roman" w:hAnsi="Times New Roman"/>
          <w:sz w:val="24"/>
          <w:szCs w:val="24"/>
        </w:rPr>
        <w:t xml:space="preserve"> were bent</w:t>
      </w:r>
      <w:r w:rsidRPr="00575CDF">
        <w:rPr>
          <w:rFonts w:ascii="Times New Roman" w:hAnsi="Times New Roman"/>
          <w:sz w:val="24"/>
          <w:szCs w:val="24"/>
        </w:rPr>
        <w:t xml:space="preserve"> and </w:t>
      </w:r>
      <w:r>
        <w:rPr>
          <w:rFonts w:ascii="Times New Roman" w:hAnsi="Times New Roman"/>
          <w:sz w:val="24"/>
          <w:szCs w:val="24"/>
        </w:rPr>
        <w:t>cut by use of dimensions on the Auto Cad lay outs</w:t>
      </w:r>
      <w:r w:rsidRPr="00575CDF">
        <w:rPr>
          <w:rFonts w:ascii="Times New Roman" w:hAnsi="Times New Roman"/>
          <w:sz w:val="24"/>
          <w:szCs w:val="24"/>
        </w:rPr>
        <w:t>.</w:t>
      </w:r>
      <w:r w:rsidR="00BC6123">
        <w:rPr>
          <w:rFonts w:ascii="Times New Roman" w:hAnsi="Times New Roman"/>
          <w:sz w:val="24"/>
          <w:szCs w:val="24"/>
        </w:rPr>
        <w:t xml:space="preserve"> The inlets and the outlets were made from steel pipe nipples that were secured on the inside using back nuts. </w:t>
      </w:r>
      <w:r w:rsidRPr="00575CDF">
        <w:rPr>
          <w:rFonts w:ascii="Times New Roman" w:hAnsi="Times New Roman"/>
          <w:sz w:val="24"/>
          <w:szCs w:val="24"/>
        </w:rPr>
        <w:t xml:space="preserve"> </w:t>
      </w:r>
      <w:r>
        <w:rPr>
          <w:rFonts w:ascii="Times New Roman" w:hAnsi="Times New Roman"/>
          <w:sz w:val="24"/>
          <w:szCs w:val="24"/>
        </w:rPr>
        <w:t xml:space="preserve">Figure </w:t>
      </w:r>
      <w:r w:rsidR="00151234">
        <w:rPr>
          <w:rFonts w:ascii="Times New Roman" w:hAnsi="Times New Roman"/>
          <w:sz w:val="24"/>
          <w:szCs w:val="24"/>
        </w:rPr>
        <w:t>P</w:t>
      </w:r>
      <w:r>
        <w:rPr>
          <w:rFonts w:ascii="Times New Roman" w:hAnsi="Times New Roman"/>
          <w:sz w:val="24"/>
          <w:szCs w:val="24"/>
        </w:rPr>
        <w:t>.</w:t>
      </w:r>
      <w:r w:rsidR="005C1197">
        <w:rPr>
          <w:rFonts w:ascii="Times New Roman" w:hAnsi="Times New Roman"/>
          <w:sz w:val="24"/>
          <w:szCs w:val="24"/>
        </w:rPr>
        <w:t>1</w:t>
      </w:r>
      <w:r>
        <w:rPr>
          <w:rFonts w:ascii="Times New Roman" w:hAnsi="Times New Roman"/>
          <w:sz w:val="24"/>
          <w:szCs w:val="24"/>
        </w:rPr>
        <w:t xml:space="preserve"> in the appendix shows the design of the steam storage system that was used. </w:t>
      </w:r>
      <w:r w:rsidR="00F25618">
        <w:rPr>
          <w:rFonts w:ascii="Times New Roman" w:hAnsi="Times New Roman"/>
          <w:sz w:val="24"/>
          <w:szCs w:val="24"/>
        </w:rPr>
        <w:t>The m</w:t>
      </w:r>
      <w:r w:rsidRPr="00575CDF">
        <w:rPr>
          <w:rFonts w:ascii="Times New Roman" w:hAnsi="Times New Roman"/>
          <w:sz w:val="24"/>
          <w:szCs w:val="24"/>
        </w:rPr>
        <w:t xml:space="preserve">etal </w:t>
      </w:r>
      <w:r w:rsidR="00686A2B">
        <w:rPr>
          <w:rFonts w:ascii="Times New Roman" w:hAnsi="Times New Roman"/>
          <w:sz w:val="24"/>
          <w:szCs w:val="24"/>
        </w:rPr>
        <w:t xml:space="preserve">sheets </w:t>
      </w:r>
      <w:r w:rsidRPr="00575CDF">
        <w:rPr>
          <w:rFonts w:ascii="Times New Roman" w:hAnsi="Times New Roman"/>
          <w:sz w:val="24"/>
          <w:szCs w:val="24"/>
        </w:rPr>
        <w:t>were shaped using shears and drill presses. The</w:t>
      </w:r>
      <w:r w:rsidR="00F25618">
        <w:rPr>
          <w:rFonts w:ascii="Times New Roman" w:hAnsi="Times New Roman"/>
          <w:sz w:val="24"/>
          <w:szCs w:val="24"/>
        </w:rPr>
        <w:t>y</w:t>
      </w:r>
      <w:r w:rsidRPr="00575CDF">
        <w:rPr>
          <w:rFonts w:ascii="Times New Roman" w:hAnsi="Times New Roman"/>
          <w:sz w:val="24"/>
          <w:szCs w:val="24"/>
        </w:rPr>
        <w:t xml:space="preserve"> were cut into desired sizes using oxy</w:t>
      </w:r>
      <w:r>
        <w:rPr>
          <w:rFonts w:ascii="Times New Roman" w:hAnsi="Times New Roman"/>
          <w:sz w:val="24"/>
          <w:szCs w:val="24"/>
        </w:rPr>
        <w:t xml:space="preserve"> </w:t>
      </w:r>
      <w:r w:rsidRPr="00575CDF">
        <w:rPr>
          <w:rFonts w:ascii="Times New Roman" w:hAnsi="Times New Roman"/>
          <w:sz w:val="24"/>
          <w:szCs w:val="24"/>
        </w:rPr>
        <w:t>fuel torch and its parts were ground to shape for fitting together</w:t>
      </w:r>
      <w:r>
        <w:rPr>
          <w:rFonts w:ascii="Times New Roman" w:hAnsi="Times New Roman"/>
          <w:sz w:val="24"/>
          <w:szCs w:val="24"/>
        </w:rPr>
        <w:t>.</w:t>
      </w:r>
      <w:r w:rsidRPr="00575CDF">
        <w:rPr>
          <w:rFonts w:ascii="Times New Roman" w:hAnsi="Times New Roman"/>
          <w:sz w:val="24"/>
          <w:szCs w:val="24"/>
        </w:rPr>
        <w:t xml:space="preserve"> The various pieces of storage </w:t>
      </w:r>
      <w:r>
        <w:rPr>
          <w:rFonts w:ascii="Times New Roman" w:hAnsi="Times New Roman"/>
          <w:sz w:val="24"/>
          <w:szCs w:val="24"/>
        </w:rPr>
        <w:t>system</w:t>
      </w:r>
      <w:r w:rsidRPr="00575CDF">
        <w:rPr>
          <w:rFonts w:ascii="Times New Roman" w:hAnsi="Times New Roman"/>
          <w:sz w:val="24"/>
          <w:szCs w:val="24"/>
        </w:rPr>
        <w:t xml:space="preserve"> were fitted and tack welded together using electric arc welding equipment. Some cutting was also do</w:t>
      </w:r>
      <w:r>
        <w:rPr>
          <w:rFonts w:ascii="Times New Roman" w:hAnsi="Times New Roman"/>
          <w:sz w:val="24"/>
          <w:szCs w:val="24"/>
        </w:rPr>
        <w:t xml:space="preserve">ne using chiseling and </w:t>
      </w:r>
      <w:r w:rsidRPr="00575CDF">
        <w:rPr>
          <w:rFonts w:ascii="Times New Roman" w:hAnsi="Times New Roman"/>
          <w:sz w:val="24"/>
          <w:szCs w:val="24"/>
        </w:rPr>
        <w:t>band saws</w:t>
      </w:r>
      <w:r>
        <w:rPr>
          <w:rFonts w:ascii="Times New Roman" w:hAnsi="Times New Roman"/>
          <w:sz w:val="24"/>
          <w:szCs w:val="24"/>
        </w:rPr>
        <w:t xml:space="preserve"> that had </w:t>
      </w:r>
      <w:r w:rsidRPr="00575CDF">
        <w:rPr>
          <w:rFonts w:ascii="Times New Roman" w:hAnsi="Times New Roman"/>
          <w:sz w:val="24"/>
          <w:szCs w:val="24"/>
        </w:rPr>
        <w:t>hardened blades. Bending was done using manual hammering. The whole assembly was done by welding, riveting, threading, fastening and bending inform of crimped seam.</w:t>
      </w:r>
    </w:p>
    <w:p w:rsidR="006D366F" w:rsidRPr="00575CDF" w:rsidRDefault="006D366F" w:rsidP="00C73BF8">
      <w:pPr>
        <w:spacing w:after="0" w:line="360" w:lineRule="auto"/>
        <w:jc w:val="both"/>
        <w:rPr>
          <w:rFonts w:ascii="Times New Roman" w:hAnsi="Times New Roman"/>
          <w:sz w:val="24"/>
          <w:szCs w:val="24"/>
        </w:rPr>
      </w:pPr>
      <w:r w:rsidRPr="00575CDF">
        <w:rPr>
          <w:rFonts w:ascii="Times New Roman" w:hAnsi="Times New Roman"/>
          <w:sz w:val="24"/>
          <w:szCs w:val="24"/>
        </w:rPr>
        <w:t xml:space="preserve">To prevent warping, the welded parts </w:t>
      </w:r>
      <w:r>
        <w:rPr>
          <w:rFonts w:ascii="Times New Roman" w:hAnsi="Times New Roman"/>
          <w:sz w:val="24"/>
          <w:szCs w:val="24"/>
        </w:rPr>
        <w:t xml:space="preserve">were </w:t>
      </w:r>
      <w:r w:rsidRPr="00575CDF">
        <w:rPr>
          <w:rFonts w:ascii="Times New Roman" w:hAnsi="Times New Roman"/>
          <w:sz w:val="24"/>
          <w:szCs w:val="24"/>
        </w:rPr>
        <w:t xml:space="preserve">covered with sand during cooling and straightening operations </w:t>
      </w:r>
      <w:r>
        <w:rPr>
          <w:rFonts w:ascii="Times New Roman" w:hAnsi="Times New Roman"/>
          <w:sz w:val="24"/>
          <w:szCs w:val="24"/>
        </w:rPr>
        <w:t xml:space="preserve">which </w:t>
      </w:r>
      <w:r w:rsidRPr="00575CDF">
        <w:rPr>
          <w:rFonts w:ascii="Times New Roman" w:hAnsi="Times New Roman"/>
          <w:sz w:val="24"/>
          <w:szCs w:val="24"/>
        </w:rPr>
        <w:t>were carried out after welding. Straightening was carried out using oxy-acetylene flame. The heat was selectively applied to the</w:t>
      </w:r>
      <w:r>
        <w:rPr>
          <w:rFonts w:ascii="Times New Roman" w:hAnsi="Times New Roman"/>
          <w:sz w:val="24"/>
          <w:szCs w:val="24"/>
        </w:rPr>
        <w:t xml:space="preserve"> black sheets </w:t>
      </w:r>
      <w:r w:rsidRPr="00575CDF">
        <w:rPr>
          <w:rFonts w:ascii="Times New Roman" w:hAnsi="Times New Roman"/>
          <w:sz w:val="24"/>
          <w:szCs w:val="24"/>
        </w:rPr>
        <w:t>in a slow, linear sweep.</w:t>
      </w:r>
    </w:p>
    <w:p w:rsidR="006D366F" w:rsidRPr="00575CDF" w:rsidRDefault="006D366F" w:rsidP="00C73BF8">
      <w:pPr>
        <w:spacing w:after="0" w:line="360" w:lineRule="auto"/>
        <w:jc w:val="both"/>
        <w:rPr>
          <w:rFonts w:ascii="Times New Roman" w:hAnsi="Times New Roman"/>
          <w:sz w:val="24"/>
          <w:szCs w:val="24"/>
        </w:rPr>
      </w:pPr>
      <w:r w:rsidRPr="00575CDF">
        <w:rPr>
          <w:rFonts w:ascii="Times New Roman" w:hAnsi="Times New Roman"/>
          <w:sz w:val="24"/>
          <w:szCs w:val="24"/>
        </w:rPr>
        <w:t xml:space="preserve">Annealing was carried out to </w:t>
      </w:r>
      <w:r w:rsidR="008D2EAD">
        <w:rPr>
          <w:rFonts w:ascii="Times New Roman" w:hAnsi="Times New Roman"/>
          <w:sz w:val="24"/>
          <w:szCs w:val="24"/>
        </w:rPr>
        <w:t>reduce</w:t>
      </w:r>
      <w:r w:rsidRPr="00575CDF">
        <w:rPr>
          <w:rFonts w:ascii="Times New Roman" w:hAnsi="Times New Roman"/>
          <w:sz w:val="24"/>
          <w:szCs w:val="24"/>
        </w:rPr>
        <w:t xml:space="preserve"> residual stress</w:t>
      </w:r>
      <w:r w:rsidR="008D2EAD">
        <w:rPr>
          <w:rFonts w:ascii="Times New Roman" w:hAnsi="Times New Roman"/>
          <w:sz w:val="24"/>
          <w:szCs w:val="24"/>
        </w:rPr>
        <w:t xml:space="preserve"> on the welded parts</w:t>
      </w:r>
      <w:r>
        <w:rPr>
          <w:rFonts w:ascii="Times New Roman" w:hAnsi="Times New Roman"/>
          <w:sz w:val="24"/>
          <w:szCs w:val="24"/>
        </w:rPr>
        <w:t>. Storage system</w:t>
      </w:r>
      <w:r w:rsidRPr="00575CDF">
        <w:rPr>
          <w:rFonts w:ascii="Times New Roman" w:hAnsi="Times New Roman"/>
          <w:sz w:val="24"/>
          <w:szCs w:val="24"/>
        </w:rPr>
        <w:t xml:space="preserve"> breather val</w:t>
      </w:r>
      <w:r w:rsidR="00A547DD">
        <w:rPr>
          <w:rFonts w:ascii="Times New Roman" w:hAnsi="Times New Roman"/>
          <w:sz w:val="24"/>
          <w:szCs w:val="24"/>
        </w:rPr>
        <w:t>v</w:t>
      </w:r>
      <w:r w:rsidRPr="00575CDF">
        <w:rPr>
          <w:rFonts w:ascii="Times New Roman" w:hAnsi="Times New Roman"/>
          <w:sz w:val="24"/>
          <w:szCs w:val="24"/>
        </w:rPr>
        <w:t>e joints and flow curves were prepared</w:t>
      </w:r>
      <w:r>
        <w:rPr>
          <w:rFonts w:ascii="Times New Roman" w:hAnsi="Times New Roman"/>
          <w:sz w:val="24"/>
          <w:szCs w:val="24"/>
        </w:rPr>
        <w:t xml:space="preserve"> by cutting and finishing</w:t>
      </w:r>
      <w:r w:rsidRPr="00575CDF">
        <w:rPr>
          <w:rFonts w:ascii="Times New Roman" w:hAnsi="Times New Roman"/>
          <w:sz w:val="24"/>
          <w:szCs w:val="24"/>
        </w:rPr>
        <w:t>. Slots for temperature sensors and pressure gauges were prepared</w:t>
      </w:r>
      <w:r>
        <w:rPr>
          <w:rFonts w:ascii="Times New Roman" w:hAnsi="Times New Roman"/>
          <w:sz w:val="24"/>
          <w:szCs w:val="24"/>
        </w:rPr>
        <w:t xml:space="preserve"> by drilling the holes </w:t>
      </w:r>
      <w:r w:rsidR="00F25618">
        <w:rPr>
          <w:rFonts w:ascii="Times New Roman" w:hAnsi="Times New Roman"/>
          <w:sz w:val="24"/>
          <w:szCs w:val="24"/>
        </w:rPr>
        <w:t xml:space="preserve">of 0.001 m </w:t>
      </w:r>
      <w:r>
        <w:rPr>
          <w:rFonts w:ascii="Times New Roman" w:hAnsi="Times New Roman"/>
          <w:sz w:val="24"/>
          <w:szCs w:val="24"/>
        </w:rPr>
        <w:t>into the sides of the storage system</w:t>
      </w:r>
      <w:r w:rsidRPr="00575CDF">
        <w:rPr>
          <w:rFonts w:ascii="Times New Roman" w:hAnsi="Times New Roman"/>
          <w:sz w:val="24"/>
          <w:szCs w:val="24"/>
        </w:rPr>
        <w:t>.</w:t>
      </w:r>
    </w:p>
    <w:p w:rsidR="006D366F" w:rsidRDefault="006D366F" w:rsidP="00C73BF8">
      <w:pPr>
        <w:spacing w:after="0" w:line="360" w:lineRule="auto"/>
        <w:jc w:val="both"/>
        <w:rPr>
          <w:rFonts w:ascii="Times New Roman" w:hAnsi="Times New Roman"/>
          <w:sz w:val="24"/>
          <w:szCs w:val="24"/>
        </w:rPr>
      </w:pPr>
      <w:r w:rsidRPr="00575CDF">
        <w:rPr>
          <w:rFonts w:ascii="Times New Roman" w:hAnsi="Times New Roman"/>
          <w:sz w:val="24"/>
          <w:szCs w:val="24"/>
        </w:rPr>
        <w:t xml:space="preserve">The required thickness of the </w:t>
      </w:r>
      <w:r>
        <w:rPr>
          <w:rFonts w:ascii="Times New Roman" w:hAnsi="Times New Roman"/>
          <w:sz w:val="24"/>
          <w:szCs w:val="24"/>
        </w:rPr>
        <w:t>black sheet</w:t>
      </w:r>
      <w:r w:rsidRPr="00575CDF">
        <w:rPr>
          <w:rFonts w:ascii="Times New Roman" w:hAnsi="Times New Roman"/>
          <w:sz w:val="24"/>
          <w:szCs w:val="24"/>
        </w:rPr>
        <w:t xml:space="preserve"> was determined by elastic analysis </w:t>
      </w:r>
    </w:p>
    <w:p w:rsidR="006D366F" w:rsidRPr="00575CDF" w:rsidRDefault="006D366F" w:rsidP="00C73BF8">
      <w:pPr>
        <w:spacing w:after="0" w:line="360" w:lineRule="auto"/>
        <w:jc w:val="both"/>
        <w:rPr>
          <w:rFonts w:ascii="Times New Roman" w:hAnsi="Times New Roman"/>
          <w:sz w:val="24"/>
          <w:szCs w:val="24"/>
        </w:rPr>
      </w:pPr>
      <w:r>
        <w:rPr>
          <w:rFonts w:ascii="Times New Roman" w:hAnsi="Times New Roman"/>
          <w:sz w:val="24"/>
          <w:szCs w:val="24"/>
        </w:rPr>
        <w:t>(</w:t>
      </w:r>
      <w:proofErr w:type="spellStart"/>
      <w:r>
        <w:rPr>
          <w:rFonts w:ascii="Times New Roman" w:hAnsi="Times New Roman"/>
          <w:sz w:val="24"/>
          <w:szCs w:val="24"/>
        </w:rPr>
        <w:t>Maan</w:t>
      </w:r>
      <w:proofErr w:type="spellEnd"/>
      <w:r>
        <w:rPr>
          <w:rFonts w:ascii="Times New Roman" w:hAnsi="Times New Roman"/>
          <w:sz w:val="24"/>
          <w:szCs w:val="24"/>
        </w:rPr>
        <w:t xml:space="preserve">, 2011), </w:t>
      </w:r>
      <w:r w:rsidRPr="00575CDF">
        <w:rPr>
          <w:rFonts w:ascii="Times New Roman" w:hAnsi="Times New Roman"/>
          <w:sz w:val="24"/>
          <w:szCs w:val="24"/>
        </w:rPr>
        <w:t xml:space="preserve">considering allowable stress </w:t>
      </w:r>
      <w:proofErr w:type="gramStart"/>
      <w:r w:rsidRPr="00575CDF">
        <w:rPr>
          <w:rFonts w:ascii="Times New Roman" w:hAnsi="Times New Roman"/>
          <w:sz w:val="24"/>
          <w:szCs w:val="24"/>
        </w:rPr>
        <w:t xml:space="preserve">of </w:t>
      </w:r>
      <w:proofErr w:type="gramEnd"/>
      <w:r w:rsidR="00276E36">
        <w:rPr>
          <w:rFonts w:ascii="Times New Roman" w:eastAsia="Times New Roman" w:hAnsi="Times New Roman"/>
          <w:noProof/>
          <w:sz w:val="24"/>
          <w:szCs w:val="24"/>
        </w:rPr>
        <w:drawing>
          <wp:inline distT="0" distB="0" distL="0" distR="0">
            <wp:extent cx="114300" cy="85725"/>
            <wp:effectExtent l="0" t="0" r="0" b="9525"/>
            <wp:docPr id="564" name="Picture 2214" descr="\sig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14" descr="\sigma"/>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114300" cy="85725"/>
                    </a:xfrm>
                    <a:prstGeom prst="rect">
                      <a:avLst/>
                    </a:prstGeom>
                    <a:noFill/>
                    <a:ln>
                      <a:noFill/>
                    </a:ln>
                  </pic:spPr>
                </pic:pic>
              </a:graphicData>
            </a:graphic>
          </wp:inline>
        </w:drawing>
      </w:r>
      <w:r w:rsidR="005135B4">
        <w:rPr>
          <w:rFonts w:ascii="Times New Roman" w:hAnsi="Times New Roman"/>
          <w:sz w:val="24"/>
          <w:szCs w:val="24"/>
        </w:rPr>
        <w:t xml:space="preserve">; </w:t>
      </w:r>
      <w:r w:rsidRPr="00575CDF">
        <w:rPr>
          <w:rFonts w:ascii="Times New Roman" w:hAnsi="Times New Roman"/>
          <w:sz w:val="24"/>
          <w:szCs w:val="24"/>
        </w:rPr>
        <w:t xml:space="preserve"> </w:t>
      </w:r>
      <w:r>
        <w:rPr>
          <w:rFonts w:ascii="Times New Roman" w:hAnsi="Times New Roman"/>
          <w:sz w:val="24"/>
          <w:szCs w:val="24"/>
        </w:rPr>
        <w:t xml:space="preserve">2.0 × </w:t>
      </w:r>
      <m:oMath>
        <m:sSup>
          <m:sSupPr>
            <m:ctrlPr>
              <w:rPr>
                <w:rFonts w:ascii="Cambria Math" w:hAnsi="Cambria Math"/>
                <w:i/>
                <w:sz w:val="24"/>
                <w:szCs w:val="24"/>
              </w:rPr>
            </m:ctrlPr>
          </m:sSupPr>
          <m:e>
            <m:r>
              <w:rPr>
                <w:rFonts w:ascii="Cambria Math" w:hAnsi="Cambria Math"/>
                <w:sz w:val="24"/>
                <w:szCs w:val="24"/>
              </w:rPr>
              <m:t>10</m:t>
            </m:r>
          </m:e>
          <m:sup>
            <m:r>
              <w:rPr>
                <w:rFonts w:ascii="Cambria Math" w:hAnsi="Cambria Math"/>
                <w:sz w:val="24"/>
                <w:szCs w:val="24"/>
              </w:rPr>
              <m:t>6</m:t>
            </m:r>
          </m:sup>
        </m:sSup>
      </m:oMath>
      <w:r w:rsidRPr="003B2C9A">
        <w:rPr>
          <w:rFonts w:ascii="Times New Roman" w:eastAsia="Times New Roman" w:hAnsi="Times New Roman"/>
          <w:sz w:val="24"/>
          <w:szCs w:val="24"/>
        </w:rPr>
        <w:t xml:space="preserve"> Nm</w:t>
      </w:r>
      <w:r w:rsidRPr="003B2C9A">
        <w:rPr>
          <w:rFonts w:ascii="Times New Roman" w:eastAsia="Times New Roman" w:hAnsi="Times New Roman"/>
          <w:sz w:val="24"/>
          <w:szCs w:val="24"/>
          <w:vertAlign w:val="superscript"/>
        </w:rPr>
        <w:t>-2</w:t>
      </w:r>
      <w:r w:rsidR="00F810D2">
        <w:rPr>
          <w:rFonts w:ascii="Times New Roman" w:hAnsi="Times New Roman"/>
          <w:sz w:val="24"/>
          <w:szCs w:val="24"/>
        </w:rPr>
        <w:t>, pressure p;</w:t>
      </w:r>
      <w:r>
        <w:rPr>
          <w:rFonts w:ascii="Times New Roman" w:hAnsi="Times New Roman"/>
          <w:sz w:val="24"/>
          <w:szCs w:val="24"/>
        </w:rPr>
        <w:t xml:space="preserve"> 1.</w:t>
      </w:r>
      <w:r w:rsidR="005135B4">
        <w:rPr>
          <w:rFonts w:ascii="Times New Roman" w:hAnsi="Times New Roman"/>
          <w:sz w:val="24"/>
          <w:szCs w:val="24"/>
        </w:rPr>
        <w:t>0</w:t>
      </w:r>
      <w:r>
        <w:rPr>
          <w:rFonts w:ascii="Times New Roman" w:hAnsi="Times New Roman"/>
          <w:sz w:val="24"/>
          <w:szCs w:val="24"/>
        </w:rPr>
        <w:t xml:space="preserve"> ×</w:t>
      </w:r>
      <m:oMath>
        <m:sSup>
          <m:sSupPr>
            <m:ctrlPr>
              <w:rPr>
                <w:rFonts w:ascii="Cambria Math" w:hAnsi="Cambria Math"/>
                <w:i/>
                <w:sz w:val="24"/>
                <w:szCs w:val="24"/>
              </w:rPr>
            </m:ctrlPr>
          </m:sSupPr>
          <m:e>
            <m:r>
              <w:rPr>
                <w:rFonts w:ascii="Cambria Math" w:hAnsi="Cambria Math"/>
                <w:sz w:val="24"/>
                <w:szCs w:val="24"/>
              </w:rPr>
              <m:t>10</m:t>
            </m:r>
          </m:e>
          <m:sup>
            <m:r>
              <w:rPr>
                <w:rFonts w:ascii="Cambria Math" w:hAnsi="Cambria Math"/>
                <w:sz w:val="24"/>
                <w:szCs w:val="24"/>
              </w:rPr>
              <m:t>7</m:t>
            </m:r>
          </m:sup>
        </m:sSup>
      </m:oMath>
      <w:r w:rsidRPr="00575CDF">
        <w:rPr>
          <w:rFonts w:ascii="Times New Roman" w:hAnsi="Times New Roman"/>
          <w:sz w:val="24"/>
          <w:szCs w:val="24"/>
        </w:rPr>
        <w:t xml:space="preserve"> </w:t>
      </w:r>
      <w:r w:rsidRPr="003B2C9A">
        <w:rPr>
          <w:rFonts w:ascii="Times New Roman" w:eastAsia="Times New Roman" w:hAnsi="Times New Roman"/>
          <w:sz w:val="24"/>
          <w:szCs w:val="24"/>
        </w:rPr>
        <w:t>Nm</w:t>
      </w:r>
      <w:r w:rsidRPr="003B2C9A">
        <w:rPr>
          <w:rFonts w:ascii="Times New Roman" w:eastAsia="Times New Roman" w:hAnsi="Times New Roman"/>
          <w:sz w:val="24"/>
          <w:szCs w:val="24"/>
          <w:vertAlign w:val="superscript"/>
        </w:rPr>
        <w:t>-2</w:t>
      </w:r>
      <w:r w:rsidRPr="00575CDF">
        <w:rPr>
          <w:rFonts w:ascii="Times New Roman" w:hAnsi="Times New Roman"/>
          <w:sz w:val="24"/>
          <w:szCs w:val="24"/>
        </w:rPr>
        <w:t xml:space="preserve">, </w:t>
      </w:r>
      <w:r>
        <w:rPr>
          <w:rFonts w:ascii="Times New Roman" w:hAnsi="Times New Roman"/>
          <w:sz w:val="24"/>
          <w:szCs w:val="24"/>
        </w:rPr>
        <w:t xml:space="preserve">radius, a </w:t>
      </w:r>
      <w:r w:rsidR="005135B4">
        <w:rPr>
          <w:rFonts w:ascii="Times New Roman" w:hAnsi="Times New Roman"/>
          <w:sz w:val="24"/>
          <w:szCs w:val="24"/>
        </w:rPr>
        <w:t xml:space="preserve">radius </w:t>
      </w:r>
      <w:r>
        <w:rPr>
          <w:rFonts w:ascii="Times New Roman" w:hAnsi="Times New Roman"/>
          <w:sz w:val="24"/>
          <w:szCs w:val="24"/>
        </w:rPr>
        <w:t>of a</w:t>
      </w:r>
      <w:r w:rsidR="00F810D2">
        <w:rPr>
          <w:rFonts w:ascii="Times New Roman" w:hAnsi="Times New Roman"/>
          <w:sz w:val="24"/>
          <w:szCs w:val="24"/>
        </w:rPr>
        <w:t xml:space="preserve">; </w:t>
      </w:r>
      <w:r w:rsidRPr="00575CDF">
        <w:rPr>
          <w:rFonts w:ascii="Times New Roman" w:hAnsi="Times New Roman"/>
          <w:sz w:val="24"/>
          <w:szCs w:val="24"/>
        </w:rPr>
        <w:t xml:space="preserve">1.27 </w:t>
      </w:r>
      <w:r w:rsidR="00F810D2">
        <w:rPr>
          <w:rFonts w:ascii="Times New Roman" w:hAnsi="Times New Roman"/>
          <w:sz w:val="24"/>
          <w:szCs w:val="24"/>
        </w:rPr>
        <w:t xml:space="preserve">m, elastic modulus E; </w:t>
      </w:r>
      <w:r>
        <w:rPr>
          <w:rFonts w:ascii="Times New Roman" w:hAnsi="Times New Roman"/>
          <w:sz w:val="24"/>
          <w:szCs w:val="24"/>
        </w:rPr>
        <w:t xml:space="preserve"> 1.7× </w:t>
      </w:r>
      <m:oMath>
        <m:sSup>
          <m:sSupPr>
            <m:ctrlPr>
              <w:rPr>
                <w:rFonts w:ascii="Cambria Math" w:hAnsi="Cambria Math"/>
                <w:i/>
                <w:sz w:val="24"/>
                <w:szCs w:val="24"/>
              </w:rPr>
            </m:ctrlPr>
          </m:sSupPr>
          <m:e>
            <m:r>
              <w:rPr>
                <w:rFonts w:ascii="Cambria Math" w:hAnsi="Cambria Math"/>
                <w:sz w:val="24"/>
                <w:szCs w:val="24"/>
              </w:rPr>
              <m:t>10</m:t>
            </m:r>
          </m:e>
          <m:sup>
            <m:r>
              <w:rPr>
                <w:rFonts w:ascii="Cambria Math" w:hAnsi="Cambria Math"/>
                <w:sz w:val="24"/>
                <w:szCs w:val="24"/>
              </w:rPr>
              <m:t>6</m:t>
            </m:r>
          </m:sup>
        </m:sSup>
      </m:oMath>
      <w:r w:rsidRPr="003B2C9A">
        <w:rPr>
          <w:rFonts w:ascii="Times New Roman" w:eastAsia="Times New Roman" w:hAnsi="Times New Roman"/>
          <w:sz w:val="24"/>
          <w:szCs w:val="24"/>
        </w:rPr>
        <w:t xml:space="preserve"> Nm</w:t>
      </w:r>
      <w:r w:rsidRPr="003B2C9A">
        <w:rPr>
          <w:rFonts w:ascii="Times New Roman" w:eastAsia="Times New Roman" w:hAnsi="Times New Roman"/>
          <w:sz w:val="24"/>
          <w:szCs w:val="24"/>
          <w:vertAlign w:val="superscript"/>
        </w:rPr>
        <w:t>-2</w:t>
      </w:r>
      <w:r>
        <w:rPr>
          <w:rFonts w:ascii="Times New Roman" w:hAnsi="Times New Roman"/>
          <w:sz w:val="24"/>
          <w:szCs w:val="24"/>
        </w:rPr>
        <w:t xml:space="preserve"> and poisons ratio</w:t>
      </w:r>
      <w:r w:rsidRPr="00575CDF">
        <w:rPr>
          <w:rFonts w:ascii="Times New Roman" w:hAnsi="Times New Roman"/>
          <w:sz w:val="24"/>
          <w:szCs w:val="24"/>
        </w:rPr>
        <w:t xml:space="preserve"> </w:t>
      </w:r>
      <m:oMath>
        <m:r>
          <w:rPr>
            <w:rFonts w:ascii="Cambria Math" w:hAnsi="Cambria Math"/>
            <w:sz w:val="24"/>
            <w:szCs w:val="24"/>
          </w:rPr>
          <m:t>μ;</m:t>
        </m:r>
      </m:oMath>
      <w:r w:rsidRPr="00575CDF">
        <w:rPr>
          <w:rFonts w:ascii="Times New Roman" w:hAnsi="Times New Roman"/>
          <w:sz w:val="24"/>
          <w:szCs w:val="24"/>
        </w:rPr>
        <w:t xml:space="preserve"> 0.5</w:t>
      </w:r>
      <w:r>
        <w:rPr>
          <w:rFonts w:ascii="Times New Roman" w:hAnsi="Times New Roman"/>
          <w:sz w:val="24"/>
          <w:szCs w:val="24"/>
        </w:rPr>
        <w:t xml:space="preserve"> </w:t>
      </w:r>
    </w:p>
    <w:p w:rsidR="006D366F" w:rsidRDefault="006D366F" w:rsidP="00C73BF8">
      <w:pPr>
        <w:spacing w:after="0" w:line="360" w:lineRule="auto"/>
        <w:jc w:val="both"/>
        <w:rPr>
          <w:rFonts w:ascii="Times New Roman" w:hAnsi="Times New Roman"/>
          <w:sz w:val="24"/>
          <w:szCs w:val="24"/>
        </w:rPr>
      </w:pPr>
      <w:r w:rsidRPr="00575CDF">
        <w:rPr>
          <w:rFonts w:ascii="Times New Roman" w:hAnsi="Times New Roman"/>
          <w:sz w:val="24"/>
          <w:szCs w:val="24"/>
        </w:rPr>
        <w:t>Maximum moment</w:t>
      </w:r>
      <w:r>
        <w:rPr>
          <w:rFonts w:ascii="Times New Roman" w:hAnsi="Times New Roman"/>
          <w:sz w:val="24"/>
          <w:szCs w:val="24"/>
        </w:rPr>
        <w:t xml:space="preserve">, M was obtained using Equation 3.1 (Baker, </w:t>
      </w:r>
      <w:r w:rsidRPr="0046176E">
        <w:rPr>
          <w:rFonts w:ascii="Times New Roman" w:hAnsi="Times New Roman"/>
          <w:i/>
          <w:sz w:val="24"/>
          <w:szCs w:val="24"/>
        </w:rPr>
        <w:t>et al</w:t>
      </w:r>
      <w:r>
        <w:rPr>
          <w:rFonts w:ascii="Times New Roman" w:hAnsi="Times New Roman"/>
          <w:i/>
          <w:sz w:val="24"/>
          <w:szCs w:val="24"/>
        </w:rPr>
        <w:t>.</w:t>
      </w:r>
      <w:r>
        <w:rPr>
          <w:rFonts w:ascii="Times New Roman" w:hAnsi="Times New Roman"/>
          <w:sz w:val="24"/>
          <w:szCs w:val="24"/>
        </w:rPr>
        <w:t>, 1994).</w:t>
      </w:r>
    </w:p>
    <w:p w:rsidR="006D366F" w:rsidRPr="00575CDF" w:rsidRDefault="00276E36" w:rsidP="00C73BF8">
      <w:pPr>
        <w:spacing w:after="0" w:line="360" w:lineRule="auto"/>
        <w:ind w:firstLine="720"/>
        <w:jc w:val="both"/>
        <w:rPr>
          <w:rFonts w:ascii="Times New Roman" w:hAnsi="Times New Roman"/>
          <w:sz w:val="24"/>
          <w:szCs w:val="24"/>
        </w:rPr>
      </w:pPr>
      <m:oMath>
        <m:r>
          <m:rPr>
            <m:sty m:val="p"/>
          </m:rPr>
          <w:rPr>
            <w:rFonts w:ascii="Cambria Math" w:hAnsi="Cambria Math"/>
            <w:sz w:val="24"/>
            <w:szCs w:val="24"/>
          </w:rPr>
          <m:t xml:space="preserve">  M</m:t>
        </m:r>
        <m:r>
          <w:rPr>
            <w:rFonts w:ascii="Cambria Math" w:eastAsia="Times New Roman" w:hAnsi="Cambria Math"/>
            <w:sz w:val="24"/>
            <w:szCs w:val="24"/>
          </w:rPr>
          <m:t>=</m:t>
        </m:r>
        <m:f>
          <m:fPr>
            <m:ctrlPr>
              <w:rPr>
                <w:rFonts w:ascii="Cambria Math" w:eastAsia="Times New Roman" w:hAnsi="Cambria Math"/>
                <w:i/>
                <w:sz w:val="24"/>
                <w:szCs w:val="24"/>
              </w:rPr>
            </m:ctrlPr>
          </m:fPr>
          <m:num>
            <m:sSub>
              <m:sSubPr>
                <m:ctrlPr>
                  <w:rPr>
                    <w:rFonts w:ascii="Cambria Math" w:eastAsia="Times New Roman" w:hAnsi="Cambria Math"/>
                    <w:i/>
                    <w:sz w:val="24"/>
                    <w:szCs w:val="24"/>
                  </w:rPr>
                </m:ctrlPr>
              </m:sSubPr>
              <m:e>
                <m:r>
                  <w:rPr>
                    <w:rFonts w:ascii="Cambria Math" w:eastAsia="Times New Roman" w:hAnsi="Cambria Math"/>
                    <w:sz w:val="24"/>
                    <w:szCs w:val="24"/>
                  </w:rPr>
                  <m:t>σ</m:t>
                </m:r>
              </m:e>
              <m:sub>
                <m:r>
                  <w:rPr>
                    <w:rFonts w:ascii="Cambria Math" w:eastAsia="Times New Roman" w:hAnsi="Cambria Math"/>
                    <w:sz w:val="24"/>
                    <w:szCs w:val="24"/>
                  </w:rPr>
                  <m:t>y</m:t>
                </m:r>
              </m:sub>
            </m:sSub>
            <m:sSup>
              <m:sSupPr>
                <m:ctrlPr>
                  <w:rPr>
                    <w:rFonts w:ascii="Cambria Math" w:eastAsia="Times New Roman" w:hAnsi="Cambria Math"/>
                    <w:i/>
                    <w:sz w:val="24"/>
                    <w:szCs w:val="24"/>
                  </w:rPr>
                </m:ctrlPr>
              </m:sSupPr>
              <m:e>
                <m:r>
                  <w:rPr>
                    <w:rFonts w:ascii="Cambria Math" w:eastAsia="Times New Roman" w:hAnsi="Cambria Math"/>
                    <w:sz w:val="24"/>
                    <w:szCs w:val="24"/>
                  </w:rPr>
                  <m:t>t</m:t>
                </m:r>
              </m:e>
              <m:sup>
                <m:r>
                  <w:rPr>
                    <w:rFonts w:ascii="Cambria Math" w:eastAsia="Times New Roman" w:hAnsi="Cambria Math"/>
                    <w:sz w:val="24"/>
                    <w:szCs w:val="24"/>
                  </w:rPr>
                  <m:t>2</m:t>
                </m:r>
              </m:sup>
            </m:sSup>
          </m:num>
          <m:den>
            <m:r>
              <w:rPr>
                <w:rFonts w:ascii="Cambria Math" w:eastAsia="Times New Roman" w:hAnsi="Cambria Math"/>
                <w:sz w:val="24"/>
                <w:szCs w:val="24"/>
              </w:rPr>
              <m:t>4</m:t>
            </m:r>
          </m:den>
        </m:f>
      </m:oMath>
      <w:r w:rsidR="007B6046">
        <w:rPr>
          <w:rFonts w:ascii="Times New Roman" w:eastAsia="Times New Roman" w:hAnsi="Times New Roman"/>
          <w:sz w:val="24"/>
          <w:szCs w:val="24"/>
        </w:rPr>
        <w:t>……………………………………………………...</w:t>
      </w:r>
      <w:r w:rsidR="006D366F" w:rsidRPr="003B2C9A">
        <w:rPr>
          <w:rFonts w:ascii="Times New Roman" w:eastAsia="Times New Roman" w:hAnsi="Times New Roman"/>
          <w:sz w:val="24"/>
          <w:szCs w:val="24"/>
        </w:rPr>
        <w:t>…………….. (3.1)</w:t>
      </w:r>
    </w:p>
    <w:p w:rsidR="006D366F" w:rsidRPr="00575CDF" w:rsidRDefault="006D366F" w:rsidP="00C73BF8">
      <w:pPr>
        <w:spacing w:after="0" w:line="360" w:lineRule="auto"/>
        <w:jc w:val="both"/>
        <w:rPr>
          <w:rFonts w:ascii="Times New Roman" w:hAnsi="Times New Roman"/>
          <w:sz w:val="24"/>
          <w:szCs w:val="24"/>
        </w:rPr>
      </w:pPr>
      <w:r w:rsidRPr="00575CDF">
        <w:rPr>
          <w:rFonts w:ascii="Times New Roman" w:hAnsi="Times New Roman"/>
          <w:sz w:val="24"/>
          <w:szCs w:val="24"/>
        </w:rPr>
        <w:t>Thick</w:t>
      </w:r>
      <w:r>
        <w:rPr>
          <w:rFonts w:ascii="Times New Roman" w:hAnsi="Times New Roman"/>
          <w:sz w:val="24"/>
          <w:szCs w:val="24"/>
        </w:rPr>
        <w:t>ness</w:t>
      </w:r>
      <w:r w:rsidR="00A547DD">
        <w:rPr>
          <w:rFonts w:ascii="Times New Roman" w:hAnsi="Times New Roman"/>
          <w:sz w:val="24"/>
          <w:szCs w:val="24"/>
        </w:rPr>
        <w:t>, t</w:t>
      </w:r>
      <w:r w:rsidR="00AC1D4E">
        <w:rPr>
          <w:rFonts w:ascii="Times New Roman" w:hAnsi="Times New Roman"/>
          <w:sz w:val="24"/>
          <w:szCs w:val="24"/>
        </w:rPr>
        <w:t>, of</w:t>
      </w:r>
      <w:r>
        <w:rPr>
          <w:rFonts w:ascii="Times New Roman" w:hAnsi="Times New Roman"/>
          <w:sz w:val="24"/>
          <w:szCs w:val="24"/>
        </w:rPr>
        <w:t xml:space="preserve"> the plate was obtained using Equation 3.3 (</w:t>
      </w:r>
      <w:proofErr w:type="spellStart"/>
      <w:r>
        <w:rPr>
          <w:rFonts w:ascii="Times New Roman" w:hAnsi="Times New Roman"/>
          <w:sz w:val="24"/>
          <w:szCs w:val="24"/>
        </w:rPr>
        <w:t>Maan</w:t>
      </w:r>
      <w:proofErr w:type="spellEnd"/>
      <w:r>
        <w:rPr>
          <w:rFonts w:ascii="Times New Roman" w:hAnsi="Times New Roman"/>
          <w:sz w:val="24"/>
          <w:szCs w:val="24"/>
        </w:rPr>
        <w:t>, 2011).</w:t>
      </w:r>
    </w:p>
    <w:p w:rsidR="006D366F" w:rsidRPr="003B2C9A" w:rsidRDefault="00276E36" w:rsidP="00C73BF8">
      <w:pPr>
        <w:spacing w:after="0" w:line="360" w:lineRule="auto"/>
        <w:ind w:firstLine="720"/>
        <w:jc w:val="both"/>
        <w:rPr>
          <w:rFonts w:ascii="Times New Roman" w:eastAsia="Times New Roman" w:hAnsi="Times New Roman"/>
          <w:sz w:val="24"/>
          <w:szCs w:val="24"/>
        </w:rPr>
      </w:pPr>
      <m:oMath>
        <m:r>
          <m:rPr>
            <m:sty m:val="p"/>
          </m:rPr>
          <w:rPr>
            <w:rFonts w:ascii="Cambria Math" w:hAnsi="Cambria Math"/>
            <w:sz w:val="24"/>
            <w:szCs w:val="24"/>
          </w:rPr>
          <m:t>t=</m:t>
        </m:r>
        <m:rad>
          <m:radPr>
            <m:degHide m:val="1"/>
            <m:ctrlPr>
              <w:rPr>
                <w:rFonts w:ascii="Cambria Math" w:hAnsi="Cambria Math"/>
                <w:sz w:val="24"/>
                <w:szCs w:val="24"/>
              </w:rPr>
            </m:ctrlPr>
          </m:radPr>
          <m:deg/>
          <m:e>
            <m:f>
              <m:fPr>
                <m:ctrlPr>
                  <w:rPr>
                    <w:rFonts w:ascii="Cambria Math" w:hAnsi="Cambria Math"/>
                    <w:sz w:val="24"/>
                    <w:szCs w:val="24"/>
                  </w:rPr>
                </m:ctrlPr>
              </m:fPr>
              <m:num>
                <m:r>
                  <m:rPr>
                    <m:sty m:val="p"/>
                  </m:rPr>
                  <w:rPr>
                    <w:rFonts w:ascii="Cambria Math" w:hAnsi="Cambria Math"/>
                    <w:sz w:val="24"/>
                    <w:szCs w:val="24"/>
                  </w:rPr>
                  <m:t>6M</m:t>
                </m:r>
              </m:num>
              <m:den>
                <m:r>
                  <m:rPr>
                    <m:sty m:val="p"/>
                  </m:rPr>
                  <w:rPr>
                    <w:rFonts w:ascii="Cambria Math" w:hAnsi="Cambria Math"/>
                    <w:sz w:val="24"/>
                    <w:szCs w:val="24"/>
                  </w:rPr>
                  <m:t>σ</m:t>
                </m:r>
              </m:den>
            </m:f>
          </m:e>
        </m:rad>
      </m:oMath>
      <w:r w:rsidR="00473A51">
        <w:rPr>
          <w:rFonts w:ascii="Times New Roman" w:eastAsia="Times New Roman" w:hAnsi="Times New Roman"/>
          <w:sz w:val="24"/>
          <w:szCs w:val="24"/>
        </w:rPr>
        <w:t>……………………………………………………………...</w:t>
      </w:r>
      <w:r w:rsidR="006D366F" w:rsidRPr="003B2C9A">
        <w:rPr>
          <w:rFonts w:ascii="Times New Roman" w:eastAsia="Times New Roman" w:hAnsi="Times New Roman"/>
          <w:sz w:val="24"/>
          <w:szCs w:val="24"/>
        </w:rPr>
        <w:t>…...….. (3.2)</w:t>
      </w:r>
    </w:p>
    <w:p w:rsidR="006D366F" w:rsidRPr="00575CDF" w:rsidRDefault="006D366F" w:rsidP="00C73BF8">
      <w:pPr>
        <w:spacing w:after="0" w:line="360" w:lineRule="auto"/>
        <w:jc w:val="both"/>
        <w:rPr>
          <w:rFonts w:ascii="Times New Roman" w:hAnsi="Times New Roman"/>
          <w:sz w:val="24"/>
          <w:szCs w:val="24"/>
        </w:rPr>
      </w:pPr>
      <w:r w:rsidRPr="00575CDF">
        <w:rPr>
          <w:rFonts w:ascii="Times New Roman" w:hAnsi="Times New Roman"/>
          <w:sz w:val="24"/>
          <w:szCs w:val="24"/>
        </w:rPr>
        <w:t xml:space="preserve">The required thickness of the curved shell, estimated to be spherical was obtained </w:t>
      </w:r>
      <w:r>
        <w:rPr>
          <w:rFonts w:ascii="Times New Roman" w:hAnsi="Times New Roman"/>
          <w:sz w:val="24"/>
          <w:szCs w:val="24"/>
        </w:rPr>
        <w:t>using Equation 3.3 (</w:t>
      </w:r>
      <w:proofErr w:type="spellStart"/>
      <w:r>
        <w:rPr>
          <w:rFonts w:ascii="Times New Roman" w:hAnsi="Times New Roman"/>
          <w:sz w:val="24"/>
          <w:szCs w:val="24"/>
        </w:rPr>
        <w:t>Maan</w:t>
      </w:r>
      <w:proofErr w:type="spellEnd"/>
      <w:r>
        <w:rPr>
          <w:rFonts w:ascii="Times New Roman" w:hAnsi="Times New Roman"/>
          <w:sz w:val="24"/>
          <w:szCs w:val="24"/>
        </w:rPr>
        <w:t>, 2011).</w:t>
      </w:r>
    </w:p>
    <w:p w:rsidR="006D366F" w:rsidRPr="00575CDF" w:rsidRDefault="006D366F" w:rsidP="00C73BF8">
      <w:pPr>
        <w:spacing w:after="0" w:line="360" w:lineRule="auto"/>
        <w:jc w:val="both"/>
        <w:rPr>
          <w:rFonts w:ascii="Times New Roman" w:hAnsi="Times New Roman"/>
          <w:sz w:val="24"/>
          <w:szCs w:val="24"/>
        </w:rPr>
      </w:pPr>
      <w:r w:rsidRPr="003B2C9A">
        <w:rPr>
          <w:rFonts w:ascii="Times New Roman" w:eastAsia="Times New Roman" w:hAnsi="Times New Roman"/>
          <w:sz w:val="24"/>
          <w:szCs w:val="24"/>
        </w:rPr>
        <w:t xml:space="preserve"> </w:t>
      </w:r>
      <w:r w:rsidRPr="003B2C9A">
        <w:rPr>
          <w:rFonts w:ascii="Times New Roman" w:eastAsia="Times New Roman" w:hAnsi="Times New Roman"/>
          <w:sz w:val="24"/>
          <w:szCs w:val="24"/>
        </w:rPr>
        <w:tab/>
      </w:r>
      <m:oMath>
        <m:r>
          <w:rPr>
            <w:rFonts w:ascii="Cambria Math" w:hAnsi="Cambria Math"/>
            <w:sz w:val="24"/>
            <w:szCs w:val="24"/>
          </w:rPr>
          <m:t>t=</m:t>
        </m:r>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r</m:t>
                </m:r>
              </m:sub>
            </m:sSub>
          </m:num>
          <m:den>
            <m:r>
              <w:rPr>
                <w:rFonts w:ascii="Cambria Math" w:hAnsi="Cambria Math"/>
                <w:sz w:val="24"/>
                <w:szCs w:val="24"/>
              </w:rPr>
              <m:t>2σ</m:t>
            </m:r>
          </m:den>
        </m:f>
      </m:oMath>
      <w:r w:rsidR="00AC1D4E">
        <w:rPr>
          <w:rFonts w:ascii="Times New Roman" w:eastAsia="Times New Roman" w:hAnsi="Times New Roman"/>
          <w:sz w:val="24"/>
          <w:szCs w:val="24"/>
        </w:rPr>
        <w:tab/>
        <w:t>………………………………………..</w:t>
      </w:r>
      <w:r w:rsidRPr="003B2C9A">
        <w:rPr>
          <w:rFonts w:ascii="Times New Roman" w:eastAsia="Times New Roman" w:hAnsi="Times New Roman"/>
          <w:sz w:val="24"/>
          <w:szCs w:val="24"/>
        </w:rPr>
        <w:t>……………………………... (3.3)</w:t>
      </w:r>
    </w:p>
    <w:p w:rsidR="006D366F" w:rsidRPr="00575CDF" w:rsidRDefault="006D366F" w:rsidP="00C73BF8">
      <w:pPr>
        <w:spacing w:after="0" w:line="360" w:lineRule="auto"/>
        <w:jc w:val="both"/>
        <w:rPr>
          <w:rFonts w:ascii="Times New Roman" w:hAnsi="Times New Roman"/>
          <w:sz w:val="24"/>
          <w:szCs w:val="24"/>
        </w:rPr>
      </w:pPr>
      <w:r w:rsidRPr="00575CDF">
        <w:rPr>
          <w:rFonts w:ascii="Times New Roman" w:hAnsi="Times New Roman"/>
          <w:sz w:val="24"/>
          <w:szCs w:val="24"/>
        </w:rPr>
        <w:t xml:space="preserve">The longitudinal bending stress </w:t>
      </w:r>
      <m:oMath>
        <m:sSub>
          <m:sSubPr>
            <m:ctrlPr>
              <w:rPr>
                <w:rFonts w:ascii="Cambria Math" w:eastAsia="Times New Roman" w:hAnsi="Cambria Math"/>
                <w:i/>
                <w:sz w:val="24"/>
                <w:szCs w:val="24"/>
              </w:rPr>
            </m:ctrlPr>
          </m:sSubPr>
          <m:e>
            <m:r>
              <m:rPr>
                <m:sty m:val="p"/>
              </m:rPr>
              <w:rPr>
                <w:rFonts w:ascii="Cambria Math" w:eastAsia="Times New Roman" w:hAnsi="Cambria Math"/>
                <w:noProof/>
                <w:sz w:val="24"/>
                <w:szCs w:val="24"/>
              </w:rPr>
              <w:drawing>
                <wp:inline distT="0" distB="0" distL="0" distR="0">
                  <wp:extent cx="114300" cy="85725"/>
                  <wp:effectExtent l="0" t="0" r="0" b="9525"/>
                  <wp:docPr id="1656" name="Picture 353" descr="\sig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3" descr="\sigma"/>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114300" cy="85725"/>
                          </a:xfrm>
                          <a:prstGeom prst="rect">
                            <a:avLst/>
                          </a:prstGeom>
                          <a:noFill/>
                          <a:ln>
                            <a:noFill/>
                          </a:ln>
                        </pic:spPr>
                      </pic:pic>
                    </a:graphicData>
                  </a:graphic>
                </wp:inline>
              </w:drawing>
            </m:r>
          </m:e>
          <m:sub>
            <m:r>
              <w:rPr>
                <w:rFonts w:ascii="Cambria Math" w:eastAsia="Times New Roman" w:hAnsi="Cambria Math"/>
                <w:sz w:val="24"/>
                <w:szCs w:val="24"/>
              </w:rPr>
              <m:t>l</m:t>
            </m:r>
          </m:sub>
        </m:sSub>
        <m:r>
          <w:rPr>
            <w:rFonts w:ascii="Cambria Math" w:eastAsia="Times New Roman" w:hAnsi="Cambria Math"/>
            <w:sz w:val="24"/>
            <w:szCs w:val="24"/>
          </w:rPr>
          <m:t xml:space="preserve">, </m:t>
        </m:r>
      </m:oMath>
      <w:r w:rsidRPr="00575CDF">
        <w:rPr>
          <w:rFonts w:ascii="Times New Roman" w:hAnsi="Times New Roman"/>
          <w:sz w:val="24"/>
          <w:szCs w:val="24"/>
        </w:rPr>
        <w:t xml:space="preserve">of the curved storage tank was obtained </w:t>
      </w:r>
      <w:r>
        <w:rPr>
          <w:rFonts w:ascii="Times New Roman" w:hAnsi="Times New Roman"/>
          <w:sz w:val="24"/>
          <w:szCs w:val="24"/>
        </w:rPr>
        <w:t>using Equation 3.4:-</w:t>
      </w:r>
    </w:p>
    <w:p w:rsidR="006D366F" w:rsidRPr="00575CDF" w:rsidRDefault="00DE4351" w:rsidP="00C73BF8">
      <w:pPr>
        <w:spacing w:after="0" w:line="360" w:lineRule="auto"/>
        <w:ind w:firstLine="720"/>
        <w:jc w:val="both"/>
        <w:rPr>
          <w:rFonts w:ascii="Times New Roman" w:hAnsi="Times New Roman"/>
          <w:sz w:val="24"/>
          <w:szCs w:val="24"/>
        </w:rPr>
      </w:pPr>
      <m:oMath>
        <m:sSub>
          <m:sSubPr>
            <m:ctrlPr>
              <w:rPr>
                <w:rFonts w:ascii="Cambria Math" w:eastAsia="Times New Roman" w:hAnsi="Cambria Math"/>
                <w:i/>
                <w:sz w:val="24"/>
                <w:szCs w:val="24"/>
              </w:rPr>
            </m:ctrlPr>
          </m:sSubPr>
          <m:e>
            <m:r>
              <m:rPr>
                <m:sty m:val="p"/>
              </m:rPr>
              <w:rPr>
                <w:rFonts w:ascii="Cambria Math" w:eastAsia="Times New Roman" w:hAnsi="Cambria Math"/>
                <w:noProof/>
                <w:sz w:val="24"/>
                <w:szCs w:val="24"/>
              </w:rPr>
              <w:drawing>
                <wp:inline distT="0" distB="0" distL="0" distR="0">
                  <wp:extent cx="114300" cy="85725"/>
                  <wp:effectExtent l="0" t="0" r="0" b="9525"/>
                  <wp:docPr id="1658" name="Picture 352" descr="\sig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2" descr="\sigma"/>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114300" cy="85725"/>
                          </a:xfrm>
                          <a:prstGeom prst="rect">
                            <a:avLst/>
                          </a:prstGeom>
                          <a:noFill/>
                          <a:ln>
                            <a:noFill/>
                          </a:ln>
                        </pic:spPr>
                      </pic:pic>
                    </a:graphicData>
                  </a:graphic>
                </wp:inline>
              </w:drawing>
            </m:r>
          </m:e>
          <m:sub>
            <m:r>
              <w:rPr>
                <w:rFonts w:ascii="Cambria Math" w:eastAsia="Times New Roman" w:hAnsi="Cambria Math"/>
                <w:sz w:val="24"/>
                <w:szCs w:val="24"/>
              </w:rPr>
              <m:t>l</m:t>
            </m:r>
          </m:sub>
        </m:sSub>
      </m:oMath>
      <w:r w:rsidR="006D366F" w:rsidRPr="003B2C9A">
        <w:rPr>
          <w:rFonts w:ascii="Times New Roman" w:eastAsia="Times New Roman" w:hAnsi="Times New Roman"/>
          <w:sz w:val="24"/>
          <w:szCs w:val="24"/>
        </w:rPr>
        <w:t xml:space="preserve">= </w:t>
      </w:r>
      <m:oMath>
        <m:f>
          <m:fPr>
            <m:ctrlPr>
              <w:rPr>
                <w:rFonts w:ascii="Cambria Math" w:hAnsi="Cambria Math"/>
                <w:i/>
                <w:sz w:val="24"/>
                <w:szCs w:val="24"/>
              </w:rPr>
            </m:ctrlPr>
          </m:fPr>
          <m:num>
            <m:r>
              <w:rPr>
                <w:rFonts w:ascii="Cambria Math" w:hAnsi="Cambria Math"/>
                <w:sz w:val="24"/>
                <w:szCs w:val="24"/>
              </w:rPr>
              <m:t>6</m:t>
            </m:r>
            <m:sSub>
              <m:sSubPr>
                <m:ctrlPr>
                  <w:rPr>
                    <w:rFonts w:ascii="Cambria Math" w:hAnsi="Cambria Math"/>
                    <w:i/>
                    <w:sz w:val="24"/>
                    <w:szCs w:val="24"/>
                  </w:rPr>
                </m:ctrlPr>
              </m:sSubPr>
              <m:e>
                <m:r>
                  <w:rPr>
                    <w:rFonts w:ascii="Cambria Math" w:hAnsi="Cambria Math"/>
                    <w:sz w:val="24"/>
                    <w:szCs w:val="24"/>
                  </w:rPr>
                  <m:t>M</m:t>
                </m:r>
              </m:e>
              <m:sub>
                <m:r>
                  <w:rPr>
                    <w:rFonts w:ascii="Cambria Math" w:hAnsi="Cambria Math"/>
                    <w:sz w:val="24"/>
                    <w:szCs w:val="24"/>
                  </w:rPr>
                  <m:t>o</m:t>
                </m:r>
              </m:sub>
            </m:sSub>
          </m:num>
          <m:den>
            <m:sSup>
              <m:sSupPr>
                <m:ctrlPr>
                  <w:rPr>
                    <w:rFonts w:ascii="Cambria Math" w:hAnsi="Cambria Math"/>
                    <w:i/>
                    <w:sz w:val="24"/>
                    <w:szCs w:val="24"/>
                  </w:rPr>
                </m:ctrlPr>
              </m:sSupPr>
              <m:e>
                <m:r>
                  <w:rPr>
                    <w:rFonts w:ascii="Cambria Math" w:hAnsi="Cambria Math"/>
                    <w:sz w:val="24"/>
                    <w:szCs w:val="24"/>
                  </w:rPr>
                  <m:t>t</m:t>
                </m:r>
              </m:e>
              <m:sup>
                <m:r>
                  <w:rPr>
                    <w:rFonts w:ascii="Cambria Math" w:hAnsi="Cambria Math"/>
                    <w:sz w:val="24"/>
                    <w:szCs w:val="24"/>
                  </w:rPr>
                  <m:t>2</m:t>
                </m:r>
              </m:sup>
            </m:sSup>
          </m:den>
        </m:f>
      </m:oMath>
      <w:r w:rsidR="00AC1D4E">
        <w:rPr>
          <w:rFonts w:ascii="Times New Roman" w:eastAsia="Times New Roman" w:hAnsi="Times New Roman"/>
          <w:sz w:val="24"/>
          <w:szCs w:val="24"/>
        </w:rPr>
        <w:t>……………………………………………………..</w:t>
      </w:r>
      <w:r w:rsidR="006D366F" w:rsidRPr="003B2C9A">
        <w:rPr>
          <w:rFonts w:ascii="Times New Roman" w:eastAsia="Times New Roman" w:hAnsi="Times New Roman"/>
          <w:sz w:val="24"/>
          <w:szCs w:val="24"/>
        </w:rPr>
        <w:t>……………….. (3.4)</w:t>
      </w:r>
    </w:p>
    <w:p w:rsidR="006D366F" w:rsidRDefault="006D366F" w:rsidP="00C73BF8">
      <w:pPr>
        <w:spacing w:after="0" w:line="360" w:lineRule="auto"/>
        <w:jc w:val="both"/>
        <w:rPr>
          <w:rFonts w:ascii="Times New Roman" w:hAnsi="Times New Roman"/>
          <w:sz w:val="24"/>
          <w:szCs w:val="24"/>
        </w:rPr>
      </w:pPr>
      <w:r w:rsidRPr="00575CDF">
        <w:rPr>
          <w:rFonts w:ascii="Times New Roman" w:hAnsi="Times New Roman"/>
          <w:sz w:val="24"/>
          <w:szCs w:val="24"/>
        </w:rPr>
        <w:t>The longitudinal stress</w:t>
      </w:r>
      <w:r>
        <w:rPr>
          <w:rFonts w:ascii="Times New Roman" w:hAnsi="Times New Roman"/>
          <w:sz w:val="24"/>
          <w:szCs w:val="24"/>
        </w:rPr>
        <w:t>,</w:t>
      </w:r>
      <m:oMath>
        <m:r>
          <m:rPr>
            <m:sty m:val="p"/>
          </m:rPr>
          <w:rPr>
            <w:rFonts w:ascii="Cambria Math" w:eastAsia="Times New Roman" w:hAnsi="Cambria Math"/>
            <w:noProof/>
            <w:sz w:val="24"/>
            <w:szCs w:val="24"/>
          </w:rPr>
          <m:t xml:space="preserve"> </m:t>
        </m:r>
        <m:sSub>
          <m:sSubPr>
            <m:ctrlPr>
              <w:rPr>
                <w:rFonts w:ascii="Cambria Math" w:eastAsia="Times New Roman" w:hAnsi="Cambria Math"/>
                <w:noProof/>
                <w:sz w:val="24"/>
                <w:szCs w:val="24"/>
              </w:rPr>
            </m:ctrlPr>
          </m:sSubPr>
          <m:e>
            <m:r>
              <w:rPr>
                <w:rFonts w:ascii="Cambria Math" w:eastAsia="Times New Roman" w:hAnsi="Cambria Math"/>
                <w:i/>
                <w:noProof/>
                <w:sz w:val="24"/>
                <w:szCs w:val="24"/>
              </w:rPr>
              <w:drawing>
                <wp:inline distT="0" distB="0" distL="0" distR="0">
                  <wp:extent cx="114300" cy="85725"/>
                  <wp:effectExtent l="0" t="0" r="0" b="9525"/>
                  <wp:docPr id="1660" name="Picture 25" descr="\sig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sigma"/>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114300" cy="85725"/>
                          </a:xfrm>
                          <a:prstGeom prst="rect">
                            <a:avLst/>
                          </a:prstGeom>
                          <a:noFill/>
                          <a:ln>
                            <a:noFill/>
                          </a:ln>
                        </pic:spPr>
                      </pic:pic>
                    </a:graphicData>
                  </a:graphic>
                </wp:inline>
              </w:drawing>
            </m:r>
          </m:e>
          <m:sub>
            <m:r>
              <w:rPr>
                <w:rFonts w:ascii="Cambria Math" w:eastAsia="Times New Roman" w:hAnsi="Cambria Math"/>
                <w:noProof/>
                <w:sz w:val="24"/>
                <w:szCs w:val="24"/>
              </w:rPr>
              <m:t>h</m:t>
            </m:r>
          </m:sub>
        </m:sSub>
        <m:r>
          <m:rPr>
            <m:sty m:val="p"/>
          </m:rPr>
          <w:rPr>
            <w:rFonts w:ascii="Cambria Math" w:eastAsia="Times New Roman" w:hAnsi="Cambria Math"/>
            <w:noProof/>
            <w:sz w:val="24"/>
            <w:szCs w:val="24"/>
          </w:rPr>
          <m:t xml:space="preserve"> </m:t>
        </m:r>
      </m:oMath>
      <w:r>
        <w:rPr>
          <w:rFonts w:ascii="Times New Roman" w:hAnsi="Times New Roman"/>
          <w:sz w:val="24"/>
          <w:szCs w:val="24"/>
        </w:rPr>
        <w:t xml:space="preserve"> </w:t>
      </w:r>
      <w:r w:rsidRPr="00575CDF">
        <w:rPr>
          <w:rFonts w:ascii="Times New Roman" w:hAnsi="Times New Roman"/>
          <w:sz w:val="24"/>
          <w:szCs w:val="24"/>
        </w:rPr>
        <w:t xml:space="preserve"> for the hemispherical part was </w:t>
      </w:r>
      <w:r>
        <w:rPr>
          <w:rFonts w:ascii="Times New Roman" w:hAnsi="Times New Roman"/>
          <w:sz w:val="24"/>
          <w:szCs w:val="24"/>
        </w:rPr>
        <w:t>obtained using Equation 3.5</w:t>
      </w:r>
    </w:p>
    <w:p w:rsidR="006D366F" w:rsidRDefault="006D366F" w:rsidP="00C73BF8">
      <w:pPr>
        <w:spacing w:after="0" w:line="360" w:lineRule="auto"/>
        <w:jc w:val="both"/>
        <w:rPr>
          <w:rFonts w:ascii="Times New Roman" w:hAnsi="Times New Roman"/>
          <w:sz w:val="24"/>
          <w:szCs w:val="24"/>
        </w:rPr>
      </w:pPr>
      <w:proofErr w:type="gramStart"/>
      <w:r>
        <w:rPr>
          <w:rFonts w:ascii="Times New Roman" w:hAnsi="Times New Roman"/>
          <w:sz w:val="24"/>
          <w:szCs w:val="24"/>
        </w:rPr>
        <w:t>(</w:t>
      </w:r>
      <w:proofErr w:type="spellStart"/>
      <w:r>
        <w:rPr>
          <w:rFonts w:ascii="Times New Roman" w:hAnsi="Times New Roman"/>
          <w:sz w:val="24"/>
          <w:szCs w:val="24"/>
        </w:rPr>
        <w:t>Goulds</w:t>
      </w:r>
      <w:proofErr w:type="spellEnd"/>
      <w:r>
        <w:rPr>
          <w:rFonts w:ascii="Times New Roman" w:hAnsi="Times New Roman"/>
          <w:sz w:val="24"/>
          <w:szCs w:val="24"/>
        </w:rPr>
        <w:t>, 1998).</w:t>
      </w:r>
      <w:proofErr w:type="gramEnd"/>
    </w:p>
    <w:p w:rsidR="006D366F" w:rsidRDefault="006D366F" w:rsidP="00C73BF8">
      <w:pPr>
        <w:spacing w:after="0" w:line="360" w:lineRule="auto"/>
        <w:jc w:val="both"/>
        <w:rPr>
          <w:rFonts w:ascii="Times New Roman" w:hAnsi="Times New Roman"/>
          <w:sz w:val="24"/>
          <w:szCs w:val="24"/>
        </w:rPr>
      </w:pPr>
      <w:r>
        <w:rPr>
          <w:rFonts w:ascii="Times New Roman" w:hAnsi="Times New Roman"/>
          <w:sz w:val="24"/>
          <w:szCs w:val="24"/>
        </w:rPr>
        <w:tab/>
      </w:r>
      <m:oMath>
        <m:sSub>
          <m:sSubPr>
            <m:ctrlPr>
              <w:rPr>
                <w:rFonts w:ascii="Cambria Math" w:eastAsia="Times New Roman" w:hAnsi="Cambria Math"/>
                <w:noProof/>
                <w:sz w:val="24"/>
                <w:szCs w:val="24"/>
              </w:rPr>
            </m:ctrlPr>
          </m:sSubPr>
          <m:e>
            <m:r>
              <w:rPr>
                <w:rFonts w:ascii="Cambria Math" w:eastAsia="Times New Roman" w:hAnsi="Cambria Math"/>
                <w:i/>
                <w:noProof/>
                <w:sz w:val="24"/>
                <w:szCs w:val="24"/>
              </w:rPr>
              <w:drawing>
                <wp:inline distT="0" distB="0" distL="0" distR="0">
                  <wp:extent cx="114300" cy="85725"/>
                  <wp:effectExtent l="0" t="0" r="0" b="9525"/>
                  <wp:docPr id="1662" name="Picture 26" descr="\sig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sigma"/>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114300" cy="85725"/>
                          </a:xfrm>
                          <a:prstGeom prst="rect">
                            <a:avLst/>
                          </a:prstGeom>
                          <a:noFill/>
                          <a:ln>
                            <a:noFill/>
                          </a:ln>
                        </pic:spPr>
                      </pic:pic>
                    </a:graphicData>
                  </a:graphic>
                </wp:inline>
              </w:drawing>
            </m:r>
          </m:e>
          <m:sub>
            <m:r>
              <w:rPr>
                <w:rFonts w:ascii="Cambria Math" w:eastAsia="Times New Roman" w:hAnsi="Cambria Math"/>
                <w:noProof/>
                <w:sz w:val="24"/>
                <w:szCs w:val="24"/>
              </w:rPr>
              <m:t>h</m:t>
            </m:r>
          </m:sub>
        </m:sSub>
        <m:r>
          <w:rPr>
            <w:rFonts w:ascii="Cambria Math" w:eastAsia="Times New Roman" w:hAnsi="Cambria Math"/>
            <w:noProof/>
            <w:sz w:val="24"/>
            <w:szCs w:val="24"/>
          </w:rPr>
          <m:t>=</m:t>
        </m:r>
        <m:f>
          <m:fPr>
            <m:ctrlPr>
              <w:rPr>
                <w:rFonts w:ascii="Cambria Math" w:hAnsi="Cambria Math"/>
                <w:i/>
                <w:sz w:val="28"/>
                <w:szCs w:val="24"/>
              </w:rPr>
            </m:ctrlPr>
          </m:fPr>
          <m:num>
            <m:sSub>
              <m:sSubPr>
                <m:ctrlPr>
                  <w:rPr>
                    <w:rFonts w:ascii="Cambria Math" w:hAnsi="Cambria Math"/>
                    <w:i/>
                    <w:sz w:val="28"/>
                    <w:szCs w:val="24"/>
                  </w:rPr>
                </m:ctrlPr>
              </m:sSubPr>
              <m:e>
                <m:r>
                  <w:rPr>
                    <w:rFonts w:ascii="Cambria Math" w:hAnsi="Cambria Math"/>
                    <w:sz w:val="28"/>
                    <w:szCs w:val="24"/>
                  </w:rPr>
                  <m:t>p</m:t>
                </m:r>
              </m:e>
              <m:sub>
                <m:r>
                  <w:rPr>
                    <w:rFonts w:ascii="Cambria Math" w:hAnsi="Cambria Math"/>
                    <w:sz w:val="28"/>
                    <w:szCs w:val="24"/>
                  </w:rPr>
                  <m:t>r</m:t>
                </m:r>
              </m:sub>
            </m:sSub>
          </m:num>
          <m:den>
            <m:r>
              <w:rPr>
                <w:rFonts w:ascii="Cambria Math" w:hAnsi="Cambria Math"/>
                <w:sz w:val="28"/>
                <w:szCs w:val="24"/>
              </w:rPr>
              <m:t>2t</m:t>
            </m:r>
          </m:den>
        </m:f>
        <m:r>
          <w:rPr>
            <w:rFonts w:ascii="Cambria Math" w:eastAsia="Times New Roman" w:hAnsi="Cambria Math"/>
            <w:sz w:val="28"/>
            <w:szCs w:val="24"/>
          </w:rPr>
          <m:t>+</m:t>
        </m:r>
        <m:f>
          <m:fPr>
            <m:ctrlPr>
              <w:rPr>
                <w:rFonts w:ascii="Cambria Math" w:eastAsia="Times New Roman" w:hAnsi="Cambria Math"/>
                <w:i/>
                <w:sz w:val="28"/>
                <w:szCs w:val="24"/>
              </w:rPr>
            </m:ctrlPr>
          </m:fPr>
          <m:num>
            <m:r>
              <w:rPr>
                <w:rFonts w:ascii="Cambria Math" w:eastAsia="Times New Roman" w:hAnsi="Cambria Math"/>
                <w:sz w:val="28"/>
                <w:szCs w:val="24"/>
              </w:rPr>
              <m:t>6</m:t>
            </m:r>
            <m:sSub>
              <m:sSubPr>
                <m:ctrlPr>
                  <w:rPr>
                    <w:rFonts w:ascii="Cambria Math" w:eastAsia="Times New Roman" w:hAnsi="Cambria Math"/>
                    <w:i/>
                    <w:sz w:val="28"/>
                    <w:szCs w:val="24"/>
                  </w:rPr>
                </m:ctrlPr>
              </m:sSubPr>
              <m:e>
                <m:r>
                  <w:rPr>
                    <w:rFonts w:ascii="Cambria Math" w:eastAsia="Times New Roman" w:hAnsi="Cambria Math"/>
                    <w:sz w:val="28"/>
                    <w:szCs w:val="24"/>
                  </w:rPr>
                  <m:t>M</m:t>
                </m:r>
              </m:e>
              <m:sub>
                <m:r>
                  <w:rPr>
                    <w:rFonts w:ascii="Cambria Math" w:eastAsia="Times New Roman" w:hAnsi="Cambria Math"/>
                    <w:sz w:val="28"/>
                    <w:szCs w:val="24"/>
                  </w:rPr>
                  <m:t>o</m:t>
                </m:r>
              </m:sub>
            </m:sSub>
          </m:num>
          <m:den>
            <m:sSup>
              <m:sSupPr>
                <m:ctrlPr>
                  <w:rPr>
                    <w:rFonts w:ascii="Cambria Math" w:eastAsia="Times New Roman" w:hAnsi="Cambria Math"/>
                    <w:i/>
                    <w:sz w:val="28"/>
                    <w:szCs w:val="24"/>
                  </w:rPr>
                </m:ctrlPr>
              </m:sSupPr>
              <m:e>
                <m:r>
                  <w:rPr>
                    <w:rFonts w:ascii="Cambria Math" w:eastAsia="Times New Roman" w:hAnsi="Cambria Math"/>
                    <w:sz w:val="28"/>
                    <w:szCs w:val="24"/>
                  </w:rPr>
                  <m:t>t</m:t>
                </m:r>
              </m:e>
              <m:sup>
                <m:r>
                  <w:rPr>
                    <w:rFonts w:ascii="Cambria Math" w:eastAsia="Times New Roman" w:hAnsi="Cambria Math"/>
                    <w:sz w:val="28"/>
                    <w:szCs w:val="24"/>
                  </w:rPr>
                  <m:t>2</m:t>
                </m:r>
              </m:sup>
            </m:sSup>
          </m:den>
        </m:f>
      </m:oMath>
      <w:r w:rsidR="00AC1D4E">
        <w:rPr>
          <w:rFonts w:ascii="Times New Roman" w:eastAsia="Times New Roman" w:hAnsi="Times New Roman"/>
          <w:sz w:val="24"/>
          <w:szCs w:val="24"/>
        </w:rPr>
        <w:t>…………………………………………………………</w:t>
      </w:r>
      <w:r w:rsidRPr="003B2C9A">
        <w:rPr>
          <w:rFonts w:ascii="Times New Roman" w:eastAsia="Times New Roman" w:hAnsi="Times New Roman"/>
          <w:sz w:val="24"/>
          <w:szCs w:val="24"/>
        </w:rPr>
        <w:t>…… (3.5)</w:t>
      </w:r>
    </w:p>
    <w:p w:rsidR="006D366F" w:rsidRPr="00575CDF" w:rsidRDefault="006D366F" w:rsidP="00C73BF8">
      <w:pPr>
        <w:spacing w:after="0" w:line="360" w:lineRule="auto"/>
        <w:jc w:val="both"/>
        <w:rPr>
          <w:rFonts w:ascii="Times New Roman" w:hAnsi="Times New Roman"/>
          <w:sz w:val="24"/>
          <w:szCs w:val="24"/>
        </w:rPr>
      </w:pPr>
      <w:r>
        <w:rPr>
          <w:rFonts w:ascii="Times New Roman" w:hAnsi="Times New Roman"/>
          <w:sz w:val="24"/>
          <w:szCs w:val="24"/>
        </w:rPr>
        <w:t xml:space="preserve"> T</w:t>
      </w:r>
      <w:r w:rsidRPr="00575CDF">
        <w:rPr>
          <w:rFonts w:ascii="Times New Roman" w:hAnsi="Times New Roman"/>
          <w:sz w:val="24"/>
          <w:szCs w:val="24"/>
        </w:rPr>
        <w:t xml:space="preserve">he buckling of cylindrical structure under lateral and axial pressure in elastic range </w:t>
      </w:r>
      <w:r>
        <w:rPr>
          <w:rFonts w:ascii="Times New Roman" w:hAnsi="Times New Roman"/>
          <w:sz w:val="24"/>
          <w:szCs w:val="24"/>
        </w:rPr>
        <w:t>was found using Equation 3.6 (</w:t>
      </w:r>
      <w:proofErr w:type="spellStart"/>
      <w:r>
        <w:rPr>
          <w:rFonts w:ascii="Times New Roman" w:hAnsi="Times New Roman"/>
          <w:sz w:val="24"/>
          <w:szCs w:val="24"/>
        </w:rPr>
        <w:t>Kollar</w:t>
      </w:r>
      <w:proofErr w:type="spellEnd"/>
      <w:r>
        <w:rPr>
          <w:rFonts w:ascii="Times New Roman" w:hAnsi="Times New Roman"/>
          <w:sz w:val="24"/>
          <w:szCs w:val="24"/>
        </w:rPr>
        <w:t xml:space="preserve"> </w:t>
      </w:r>
      <w:r w:rsidR="00C92951">
        <w:rPr>
          <w:rFonts w:ascii="Times New Roman" w:hAnsi="Times New Roman"/>
          <w:sz w:val="24"/>
          <w:szCs w:val="24"/>
        </w:rPr>
        <w:t>&amp;</w:t>
      </w:r>
      <w:r>
        <w:rPr>
          <w:rFonts w:ascii="Times New Roman" w:hAnsi="Times New Roman"/>
          <w:sz w:val="24"/>
          <w:szCs w:val="24"/>
        </w:rPr>
        <w:t xml:space="preserve"> </w:t>
      </w:r>
      <w:proofErr w:type="spellStart"/>
      <w:r>
        <w:rPr>
          <w:rFonts w:ascii="Times New Roman" w:hAnsi="Times New Roman"/>
          <w:sz w:val="24"/>
          <w:szCs w:val="24"/>
        </w:rPr>
        <w:t>Dalacska</w:t>
      </w:r>
      <w:proofErr w:type="spellEnd"/>
      <w:r>
        <w:rPr>
          <w:rFonts w:ascii="Times New Roman" w:hAnsi="Times New Roman"/>
          <w:sz w:val="24"/>
          <w:szCs w:val="24"/>
        </w:rPr>
        <w:t>, 1992).</w:t>
      </w:r>
    </w:p>
    <w:p w:rsidR="006D366F" w:rsidRPr="003B2C9A" w:rsidRDefault="00DE4351" w:rsidP="00C73BF8">
      <w:pPr>
        <w:spacing w:after="0" w:line="360" w:lineRule="auto"/>
        <w:ind w:firstLine="720"/>
        <w:jc w:val="center"/>
        <w:rPr>
          <w:rFonts w:ascii="Times New Roman" w:eastAsia="Times New Roman" w:hAnsi="Times New Roman"/>
          <w:sz w:val="24"/>
          <w:szCs w:val="24"/>
        </w:rPr>
      </w:pPr>
      <m:oMath>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cr</m:t>
            </m:r>
          </m:sub>
        </m:sSub>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2.42E</m:t>
            </m:r>
          </m:num>
          <m:den>
            <m:sSup>
              <m:sSupPr>
                <m:ctrlPr>
                  <w:rPr>
                    <w:rFonts w:ascii="Cambria Math" w:hAnsi="Cambria Math"/>
                    <w:i/>
                    <w:sz w:val="24"/>
                    <w:szCs w:val="24"/>
                  </w:rPr>
                </m:ctrlPr>
              </m:sSupPr>
              <m:e>
                <m:d>
                  <m:dPr>
                    <m:ctrlPr>
                      <w:rPr>
                        <w:rFonts w:ascii="Cambria Math" w:hAnsi="Cambria Math"/>
                        <w:i/>
                        <w:sz w:val="24"/>
                        <w:szCs w:val="24"/>
                      </w:rPr>
                    </m:ctrlPr>
                  </m:dPr>
                  <m:e>
                    <m:r>
                      <w:rPr>
                        <w:rFonts w:ascii="Cambria Math" w:hAnsi="Cambria Math"/>
                        <w:sz w:val="24"/>
                        <w:szCs w:val="24"/>
                      </w:rPr>
                      <m:t>1-</m:t>
                    </m:r>
                    <m:sSup>
                      <m:sSupPr>
                        <m:ctrlPr>
                          <w:rPr>
                            <w:rFonts w:ascii="Cambria Math" w:hAnsi="Cambria Math"/>
                            <w:i/>
                            <w:sz w:val="24"/>
                            <w:szCs w:val="24"/>
                          </w:rPr>
                        </m:ctrlPr>
                      </m:sSupPr>
                      <m:e>
                        <m:r>
                          <w:rPr>
                            <w:rFonts w:ascii="Cambria Math" w:hAnsi="Cambria Math"/>
                            <w:sz w:val="24"/>
                            <w:szCs w:val="24"/>
                          </w:rPr>
                          <m:t>μ</m:t>
                        </m:r>
                      </m:e>
                      <m:sup>
                        <m:r>
                          <w:rPr>
                            <w:rFonts w:ascii="Cambria Math" w:hAnsi="Cambria Math"/>
                            <w:sz w:val="24"/>
                            <w:szCs w:val="24"/>
                          </w:rPr>
                          <m:t>2</m:t>
                        </m:r>
                      </m:sup>
                    </m:sSup>
                  </m:e>
                </m:d>
              </m:e>
              <m:sup>
                <m:f>
                  <m:fPr>
                    <m:ctrlPr>
                      <w:rPr>
                        <w:rFonts w:ascii="Cambria Math" w:hAnsi="Cambria Math"/>
                        <w:i/>
                        <w:sz w:val="24"/>
                        <w:szCs w:val="24"/>
                      </w:rPr>
                    </m:ctrlPr>
                  </m:fPr>
                  <m:num>
                    <m:r>
                      <w:rPr>
                        <w:rFonts w:ascii="Cambria Math" w:hAnsi="Cambria Math"/>
                        <w:sz w:val="24"/>
                        <w:szCs w:val="24"/>
                      </w:rPr>
                      <m:t>3</m:t>
                    </m:r>
                  </m:num>
                  <m:den>
                    <m:r>
                      <w:rPr>
                        <w:rFonts w:ascii="Cambria Math" w:hAnsi="Cambria Math"/>
                        <w:sz w:val="24"/>
                        <w:szCs w:val="24"/>
                      </w:rPr>
                      <m:t>4</m:t>
                    </m:r>
                  </m:den>
                </m:f>
              </m:sup>
            </m:sSup>
            <m:ctrlPr>
              <w:rPr>
                <w:rFonts w:ascii="Cambria Math" w:eastAsia="Times New Roman" w:hAnsi="Cambria Math"/>
                <w:i/>
                <w:sz w:val="24"/>
                <w:szCs w:val="24"/>
              </w:rPr>
            </m:ctrlPr>
          </m:den>
        </m:f>
      </m:oMath>
      <w:r w:rsidR="00AC1D4E">
        <w:rPr>
          <w:rFonts w:ascii="Times New Roman" w:eastAsia="Times New Roman" w:hAnsi="Times New Roman"/>
          <w:sz w:val="24"/>
          <w:szCs w:val="24"/>
        </w:rPr>
        <w:t>………………………………………………………..</w:t>
      </w:r>
      <w:r w:rsidR="006D366F" w:rsidRPr="003B2C9A">
        <w:rPr>
          <w:rFonts w:ascii="Times New Roman" w:eastAsia="Times New Roman" w:hAnsi="Times New Roman"/>
          <w:sz w:val="24"/>
          <w:szCs w:val="24"/>
        </w:rPr>
        <w:t>……..… (3.6)</w:t>
      </w:r>
    </w:p>
    <w:p w:rsidR="006533FB" w:rsidRDefault="006D366F" w:rsidP="00C73BF8">
      <w:pPr>
        <w:autoSpaceDE w:val="0"/>
        <w:autoSpaceDN w:val="0"/>
        <w:spacing w:after="0" w:line="360" w:lineRule="auto"/>
        <w:ind w:right="360"/>
        <w:jc w:val="both"/>
        <w:rPr>
          <w:rFonts w:ascii="Times New Roman" w:eastAsia="Times New Roman" w:hAnsi="Times New Roman"/>
          <w:sz w:val="24"/>
          <w:szCs w:val="24"/>
        </w:rPr>
      </w:pPr>
      <w:r w:rsidRPr="0044669A">
        <w:rPr>
          <w:rFonts w:ascii="Times New Roman" w:eastAsia="Times New Roman" w:hAnsi="Times New Roman"/>
          <w:sz w:val="24"/>
          <w:szCs w:val="24"/>
        </w:rPr>
        <w:t>The optimum insulation</w:t>
      </w:r>
      <w:r>
        <w:rPr>
          <w:rFonts w:ascii="Times New Roman" w:eastAsia="Times New Roman" w:hAnsi="Times New Roman"/>
          <w:sz w:val="24"/>
          <w:szCs w:val="24"/>
        </w:rPr>
        <w:t xml:space="preserve"> at maximum heat flux </w:t>
      </w:r>
      <w:r w:rsidRPr="0044669A">
        <w:rPr>
          <w:rFonts w:ascii="Times New Roman" w:eastAsia="Times New Roman" w:hAnsi="Times New Roman"/>
          <w:sz w:val="24"/>
          <w:szCs w:val="24"/>
        </w:rPr>
        <w:t>was determined using</w:t>
      </w:r>
      <w:r w:rsidRPr="002F575F">
        <w:rPr>
          <w:rFonts w:ascii="Times New Roman" w:eastAsia="Times New Roman" w:hAnsi="Times New Roman"/>
          <w:sz w:val="24"/>
          <w:szCs w:val="24"/>
        </w:rPr>
        <w:t xml:space="preserve"> </w:t>
      </w:r>
      <w:r w:rsidRPr="0044669A">
        <w:rPr>
          <w:rFonts w:ascii="Times New Roman" w:eastAsia="Times New Roman" w:hAnsi="Times New Roman"/>
          <w:sz w:val="24"/>
          <w:szCs w:val="24"/>
        </w:rPr>
        <w:t>Equation</w:t>
      </w:r>
      <w:r>
        <w:rPr>
          <w:rFonts w:ascii="Times New Roman" w:eastAsia="Times New Roman" w:hAnsi="Times New Roman"/>
          <w:sz w:val="24"/>
          <w:szCs w:val="24"/>
        </w:rPr>
        <w:t xml:space="preserve"> 3.7</w:t>
      </w:r>
      <w:r w:rsidRPr="0044669A">
        <w:rPr>
          <w:rFonts w:ascii="Times New Roman" w:eastAsia="Times New Roman" w:hAnsi="Times New Roman"/>
          <w:sz w:val="24"/>
          <w:szCs w:val="24"/>
        </w:rPr>
        <w:t xml:space="preserve"> </w:t>
      </w:r>
    </w:p>
    <w:p w:rsidR="006D366F" w:rsidRPr="0044669A" w:rsidRDefault="006D366F" w:rsidP="00C73BF8">
      <w:pPr>
        <w:autoSpaceDE w:val="0"/>
        <w:autoSpaceDN w:val="0"/>
        <w:spacing w:after="0" w:line="360" w:lineRule="auto"/>
        <w:ind w:right="360"/>
        <w:jc w:val="both"/>
        <w:rPr>
          <w:rFonts w:ascii="Times New Roman" w:eastAsia="Times New Roman" w:hAnsi="Times New Roman"/>
          <w:sz w:val="24"/>
          <w:szCs w:val="24"/>
        </w:rPr>
      </w:pPr>
      <w:proofErr w:type="gramStart"/>
      <w:r>
        <w:rPr>
          <w:rFonts w:ascii="Times New Roman" w:eastAsia="Times New Roman" w:hAnsi="Times New Roman"/>
          <w:sz w:val="24"/>
          <w:szCs w:val="24"/>
        </w:rPr>
        <w:t xml:space="preserve">(Jawad, </w:t>
      </w:r>
      <w:r w:rsidRPr="00B4678C">
        <w:rPr>
          <w:rFonts w:ascii="Times New Roman" w:eastAsia="Times New Roman" w:hAnsi="Times New Roman"/>
          <w:i/>
          <w:sz w:val="24"/>
          <w:szCs w:val="24"/>
        </w:rPr>
        <w:t>et al.,</w:t>
      </w:r>
      <w:r>
        <w:rPr>
          <w:rFonts w:ascii="Times New Roman" w:eastAsia="Times New Roman" w:hAnsi="Times New Roman"/>
          <w:sz w:val="24"/>
          <w:szCs w:val="24"/>
        </w:rPr>
        <w:t xml:space="preserve"> 2003).</w:t>
      </w:r>
      <w:proofErr w:type="gramEnd"/>
    </w:p>
    <w:p w:rsidR="006D366F" w:rsidRPr="0044669A" w:rsidRDefault="00DE4351" w:rsidP="00C73BF8">
      <w:pPr>
        <w:autoSpaceDE w:val="0"/>
        <w:autoSpaceDN w:val="0"/>
        <w:spacing w:after="0" w:line="360" w:lineRule="auto"/>
        <w:ind w:left="630" w:right="360"/>
        <w:jc w:val="both"/>
        <w:rPr>
          <w:rFonts w:ascii="Times New Roman" w:eastAsia="Times New Roman" w:hAnsi="Times New Roman"/>
          <w:sz w:val="24"/>
          <w:szCs w:val="24"/>
        </w:rPr>
      </w:pPr>
      <m:oMath>
        <m:f>
          <m:fPr>
            <m:ctrlPr>
              <w:rPr>
                <w:rFonts w:ascii="Cambria Math" w:eastAsia="Times New Roman" w:hAnsi="Cambria Math"/>
                <w:i/>
                <w:sz w:val="24"/>
                <w:szCs w:val="24"/>
              </w:rPr>
            </m:ctrlPr>
          </m:fPr>
          <m:num>
            <m:r>
              <w:rPr>
                <w:rFonts w:ascii="Cambria Math" w:eastAsia="Times New Roman" w:hAnsi="Cambria Math"/>
                <w:sz w:val="24"/>
                <w:szCs w:val="24"/>
              </w:rPr>
              <m:t>dQ</m:t>
            </m:r>
          </m:num>
          <m:den>
            <m:sSub>
              <m:sSubPr>
                <m:ctrlPr>
                  <w:rPr>
                    <w:rFonts w:ascii="Cambria Math" w:eastAsia="Times New Roman" w:hAnsi="Cambria Math"/>
                    <w:i/>
                    <w:sz w:val="24"/>
                    <w:szCs w:val="24"/>
                  </w:rPr>
                </m:ctrlPr>
              </m:sSubPr>
              <m:e>
                <m:r>
                  <w:rPr>
                    <w:rFonts w:ascii="Cambria Math" w:eastAsia="Times New Roman" w:hAnsi="Cambria Math"/>
                    <w:sz w:val="24"/>
                    <w:szCs w:val="24"/>
                  </w:rPr>
                  <m:t>dr</m:t>
                </m:r>
              </m:e>
              <m:sub>
                <m:r>
                  <w:rPr>
                    <w:rFonts w:ascii="Cambria Math" w:eastAsia="Times New Roman" w:hAnsi="Cambria Math"/>
                    <w:sz w:val="24"/>
                    <w:szCs w:val="24"/>
                  </w:rPr>
                  <m:t>o</m:t>
                </m:r>
              </m:sub>
            </m:sSub>
          </m:den>
        </m:f>
        <m:r>
          <w:rPr>
            <w:rFonts w:ascii="Cambria Math" w:eastAsia="Times New Roman" w:hAnsi="Cambria Math"/>
            <w:sz w:val="24"/>
            <w:szCs w:val="24"/>
          </w:rPr>
          <m:t>=</m:t>
        </m:r>
        <m:f>
          <m:fPr>
            <m:ctrlPr>
              <w:rPr>
                <w:rFonts w:ascii="Cambria Math" w:eastAsia="Times New Roman" w:hAnsi="Cambria Math"/>
                <w:i/>
                <w:sz w:val="24"/>
                <w:szCs w:val="24"/>
              </w:rPr>
            </m:ctrlPr>
          </m:fPr>
          <m:num>
            <m:sSub>
              <m:sSubPr>
                <m:ctrlPr>
                  <w:rPr>
                    <w:rFonts w:ascii="Cambria Math" w:eastAsia="Times New Roman" w:hAnsi="Cambria Math"/>
                    <w:i/>
                    <w:sz w:val="24"/>
                    <w:szCs w:val="24"/>
                  </w:rPr>
                </m:ctrlPr>
              </m:sSubPr>
              <m:e>
                <m:r>
                  <w:rPr>
                    <w:rFonts w:ascii="Cambria Math" w:eastAsia="Times New Roman" w:hAnsi="Cambria Math"/>
                    <w:sz w:val="24"/>
                    <w:szCs w:val="24"/>
                  </w:rPr>
                  <m:t>T</m:t>
                </m:r>
              </m:e>
              <m:sub>
                <m:r>
                  <w:rPr>
                    <w:rFonts w:ascii="Cambria Math" w:eastAsia="Times New Roman" w:hAnsi="Cambria Math"/>
                    <w:sz w:val="24"/>
                    <w:szCs w:val="24"/>
                  </w:rPr>
                  <m:t>i</m:t>
                </m:r>
              </m:sub>
            </m:sSub>
            <m:r>
              <w:rPr>
                <w:rFonts w:ascii="Cambria Math" w:eastAsia="Times New Roman" w:hAnsi="Cambria Math"/>
                <w:sz w:val="24"/>
                <w:szCs w:val="24"/>
              </w:rPr>
              <m:t>-</m:t>
            </m:r>
            <m:sSub>
              <m:sSubPr>
                <m:ctrlPr>
                  <w:rPr>
                    <w:rFonts w:ascii="Cambria Math" w:eastAsia="Times New Roman" w:hAnsi="Cambria Math"/>
                    <w:i/>
                    <w:sz w:val="24"/>
                    <w:szCs w:val="24"/>
                  </w:rPr>
                </m:ctrlPr>
              </m:sSubPr>
              <m:e>
                <m:r>
                  <w:rPr>
                    <w:rFonts w:ascii="Cambria Math" w:eastAsia="Times New Roman" w:hAnsi="Cambria Math"/>
                    <w:sz w:val="24"/>
                    <w:szCs w:val="24"/>
                  </w:rPr>
                  <m:t>T</m:t>
                </m:r>
              </m:e>
              <m:sub>
                <m:r>
                  <w:rPr>
                    <w:rFonts w:ascii="Cambria Math" w:eastAsia="Times New Roman" w:hAnsi="Cambria Math"/>
                    <w:sz w:val="24"/>
                    <w:szCs w:val="24"/>
                  </w:rPr>
                  <m:t>∞</m:t>
                </m:r>
              </m:sub>
            </m:sSub>
          </m:num>
          <m:den>
            <m:sSup>
              <m:sSupPr>
                <m:ctrlPr>
                  <w:rPr>
                    <w:rFonts w:ascii="Cambria Math" w:eastAsia="Times New Roman" w:hAnsi="Cambria Math"/>
                    <w:i/>
                    <w:sz w:val="24"/>
                    <w:szCs w:val="24"/>
                  </w:rPr>
                </m:ctrlPr>
              </m:sSupPr>
              <m:e>
                <m:r>
                  <w:rPr>
                    <w:rFonts w:ascii="Cambria Math" w:eastAsia="Times New Roman" w:hAnsi="Cambria Math"/>
                    <w:sz w:val="24"/>
                    <w:szCs w:val="24"/>
                  </w:rPr>
                  <m:t>(</m:t>
                </m:r>
                <m:f>
                  <m:fPr>
                    <m:ctrlPr>
                      <w:rPr>
                        <w:rFonts w:ascii="Cambria Math" w:eastAsia="Times New Roman" w:hAnsi="Cambria Math"/>
                        <w:i/>
                        <w:sz w:val="24"/>
                        <w:szCs w:val="24"/>
                      </w:rPr>
                    </m:ctrlPr>
                  </m:fPr>
                  <m:num>
                    <m:r>
                      <w:rPr>
                        <w:rFonts w:ascii="Cambria Math" w:eastAsia="Times New Roman" w:hAnsi="Cambria Math"/>
                        <w:sz w:val="24"/>
                        <w:szCs w:val="24"/>
                      </w:rPr>
                      <m:t>1</m:t>
                    </m:r>
                  </m:num>
                  <m:den>
                    <m:r>
                      <w:rPr>
                        <w:rFonts w:ascii="Cambria Math" w:eastAsia="Times New Roman" w:hAnsi="Cambria Math"/>
                        <w:sz w:val="24"/>
                        <w:szCs w:val="24"/>
                      </w:rPr>
                      <m:t>2π</m:t>
                    </m:r>
                    <m:sSub>
                      <m:sSubPr>
                        <m:ctrlPr>
                          <w:rPr>
                            <w:rFonts w:ascii="Cambria Math" w:eastAsia="Times New Roman" w:hAnsi="Cambria Math"/>
                            <w:i/>
                            <w:sz w:val="24"/>
                            <w:szCs w:val="24"/>
                          </w:rPr>
                        </m:ctrlPr>
                      </m:sSubPr>
                      <m:e>
                        <m:r>
                          <w:rPr>
                            <w:rFonts w:ascii="Cambria Math" w:eastAsia="Times New Roman" w:hAnsi="Cambria Math"/>
                            <w:sz w:val="24"/>
                            <w:szCs w:val="24"/>
                          </w:rPr>
                          <m:t>r</m:t>
                        </m:r>
                      </m:e>
                      <m:sub>
                        <m:r>
                          <w:rPr>
                            <w:rFonts w:ascii="Cambria Math" w:eastAsia="Times New Roman" w:hAnsi="Cambria Math"/>
                            <w:sz w:val="24"/>
                            <w:szCs w:val="24"/>
                          </w:rPr>
                          <m:t>o</m:t>
                        </m:r>
                      </m:sub>
                    </m:sSub>
                    <m:r>
                      <w:rPr>
                        <w:rFonts w:ascii="Cambria Math" w:eastAsia="Times New Roman" w:hAnsi="Cambria Math"/>
                        <w:sz w:val="24"/>
                        <w:szCs w:val="24"/>
                      </w:rPr>
                      <m:t>ℏ</m:t>
                    </m:r>
                  </m:den>
                </m:f>
                <m:r>
                  <w:rPr>
                    <w:rFonts w:ascii="Cambria Math" w:eastAsia="Times New Roman" w:hAnsi="Cambria Math"/>
                    <w:sz w:val="24"/>
                    <w:szCs w:val="24"/>
                  </w:rPr>
                  <m:t>+</m:t>
                </m:r>
                <m:func>
                  <m:funcPr>
                    <m:ctrlPr>
                      <w:rPr>
                        <w:rFonts w:ascii="Cambria Math" w:eastAsia="Times New Roman" w:hAnsi="Cambria Math"/>
                        <w:i/>
                        <w:sz w:val="24"/>
                        <w:szCs w:val="24"/>
                      </w:rPr>
                    </m:ctrlPr>
                  </m:funcPr>
                  <m:fName>
                    <m:r>
                      <m:rPr>
                        <m:sty m:val="p"/>
                      </m:rPr>
                      <w:rPr>
                        <w:rFonts w:ascii="Cambria Math" w:eastAsia="Times New Roman" w:hAnsi="Cambria Math"/>
                        <w:sz w:val="24"/>
                        <w:szCs w:val="24"/>
                      </w:rPr>
                      <m:t>ln</m:t>
                    </m:r>
                  </m:fName>
                  <m:e>
                    <m:f>
                      <m:fPr>
                        <m:ctrlPr>
                          <w:rPr>
                            <w:rFonts w:ascii="Cambria Math" w:eastAsia="Times New Roman" w:hAnsi="Cambria Math"/>
                            <w:i/>
                            <w:sz w:val="24"/>
                            <w:szCs w:val="24"/>
                          </w:rPr>
                        </m:ctrlPr>
                      </m:fPr>
                      <m:num>
                        <m:r>
                          <w:rPr>
                            <w:rFonts w:ascii="Cambria Math" w:eastAsia="Times New Roman" w:hAnsi="Cambria Math"/>
                            <w:sz w:val="24"/>
                            <w:szCs w:val="24"/>
                          </w:rPr>
                          <m:t>(</m:t>
                        </m:r>
                        <m:sSub>
                          <m:sSubPr>
                            <m:ctrlPr>
                              <w:rPr>
                                <w:rFonts w:ascii="Cambria Math" w:eastAsia="Times New Roman" w:hAnsi="Cambria Math"/>
                                <w:i/>
                                <w:sz w:val="24"/>
                                <w:szCs w:val="24"/>
                              </w:rPr>
                            </m:ctrlPr>
                          </m:sSubPr>
                          <m:e>
                            <m:r>
                              <w:rPr>
                                <w:rFonts w:ascii="Cambria Math" w:eastAsia="Times New Roman" w:hAnsi="Cambria Math"/>
                                <w:sz w:val="24"/>
                                <w:szCs w:val="24"/>
                              </w:rPr>
                              <m:t>r</m:t>
                            </m:r>
                          </m:e>
                          <m:sub>
                            <m:r>
                              <w:rPr>
                                <w:rFonts w:ascii="Cambria Math" w:eastAsia="Times New Roman" w:hAnsi="Cambria Math"/>
                                <w:sz w:val="24"/>
                                <w:szCs w:val="24"/>
                              </w:rPr>
                              <m:t>o</m:t>
                            </m:r>
                          </m:sub>
                        </m:sSub>
                        <m:r>
                          <w:rPr>
                            <w:rFonts w:ascii="Cambria Math" w:eastAsia="Times New Roman" w:hAnsi="Cambria Math"/>
                            <w:sz w:val="24"/>
                            <w:szCs w:val="24"/>
                          </w:rPr>
                          <m:t>/</m:t>
                        </m:r>
                        <m:sSub>
                          <m:sSubPr>
                            <m:ctrlPr>
                              <w:rPr>
                                <w:rFonts w:ascii="Cambria Math" w:eastAsia="Times New Roman" w:hAnsi="Cambria Math"/>
                                <w:i/>
                                <w:sz w:val="24"/>
                                <w:szCs w:val="24"/>
                              </w:rPr>
                            </m:ctrlPr>
                          </m:sSubPr>
                          <m:e>
                            <m:r>
                              <w:rPr>
                                <w:rFonts w:ascii="Cambria Math" w:eastAsia="Times New Roman" w:hAnsi="Cambria Math"/>
                                <w:sz w:val="24"/>
                                <w:szCs w:val="24"/>
                              </w:rPr>
                              <m:t>r</m:t>
                            </m:r>
                          </m:e>
                          <m:sub>
                            <m:r>
                              <w:rPr>
                                <w:rFonts w:ascii="Cambria Math" w:eastAsia="Times New Roman" w:hAnsi="Cambria Math"/>
                                <w:sz w:val="24"/>
                                <w:szCs w:val="24"/>
                              </w:rPr>
                              <m:t>i</m:t>
                            </m:r>
                          </m:sub>
                        </m:sSub>
                        <m:r>
                          <w:rPr>
                            <w:rFonts w:ascii="Cambria Math" w:eastAsia="Times New Roman" w:hAnsi="Cambria Math"/>
                            <w:sz w:val="24"/>
                            <w:szCs w:val="24"/>
                          </w:rPr>
                          <m:t>)</m:t>
                        </m:r>
                      </m:num>
                      <m:den>
                        <m:r>
                          <w:rPr>
                            <w:rFonts w:ascii="Cambria Math" w:eastAsia="Times New Roman" w:hAnsi="Cambria Math"/>
                            <w:sz w:val="24"/>
                            <w:szCs w:val="24"/>
                          </w:rPr>
                          <m:t>2πK</m:t>
                        </m:r>
                      </m:den>
                    </m:f>
                    <m:r>
                      <w:rPr>
                        <w:rFonts w:ascii="Cambria Math" w:eastAsia="Times New Roman" w:hAnsi="Cambria Math"/>
                        <w:sz w:val="24"/>
                        <w:szCs w:val="24"/>
                      </w:rPr>
                      <m:t>)</m:t>
                    </m:r>
                  </m:e>
                </m:func>
              </m:e>
              <m:sup>
                <m:r>
                  <w:rPr>
                    <w:rFonts w:ascii="Cambria Math" w:eastAsia="Times New Roman" w:hAnsi="Cambria Math"/>
                    <w:sz w:val="24"/>
                    <w:szCs w:val="24"/>
                  </w:rPr>
                  <m:t>2</m:t>
                </m:r>
              </m:sup>
            </m:sSup>
          </m:den>
        </m:f>
        <m:r>
          <w:rPr>
            <w:rFonts w:ascii="Cambria Math" w:eastAsia="Times New Roman" w:hAnsi="Cambria Math"/>
            <w:sz w:val="24"/>
            <w:szCs w:val="24"/>
          </w:rPr>
          <m:t xml:space="preserve"> </m:t>
        </m:r>
        <m:d>
          <m:dPr>
            <m:ctrlPr>
              <w:rPr>
                <w:rFonts w:ascii="Cambria Math" w:eastAsia="Times New Roman" w:hAnsi="Cambria Math"/>
                <w:i/>
                <w:sz w:val="24"/>
                <w:szCs w:val="24"/>
              </w:rPr>
            </m:ctrlPr>
          </m:dPr>
          <m:e>
            <m:r>
              <w:rPr>
                <w:rFonts w:ascii="Cambria Math" w:eastAsia="Times New Roman" w:hAnsi="Cambria Math"/>
                <w:sz w:val="24"/>
                <w:szCs w:val="24"/>
              </w:rPr>
              <m:t>-</m:t>
            </m:r>
            <m:f>
              <m:fPr>
                <m:ctrlPr>
                  <w:rPr>
                    <w:rFonts w:ascii="Cambria Math" w:eastAsia="Times New Roman" w:hAnsi="Cambria Math"/>
                    <w:i/>
                    <w:sz w:val="24"/>
                    <w:szCs w:val="24"/>
                  </w:rPr>
                </m:ctrlPr>
              </m:fPr>
              <m:num>
                <m:r>
                  <w:rPr>
                    <w:rFonts w:ascii="Cambria Math" w:eastAsia="Times New Roman" w:hAnsi="Cambria Math"/>
                    <w:sz w:val="24"/>
                    <w:szCs w:val="24"/>
                  </w:rPr>
                  <m:t>1</m:t>
                </m:r>
              </m:num>
              <m:den>
                <m:r>
                  <w:rPr>
                    <w:rFonts w:ascii="Cambria Math" w:eastAsia="Times New Roman" w:hAnsi="Cambria Math"/>
                    <w:sz w:val="24"/>
                    <w:szCs w:val="24"/>
                  </w:rPr>
                  <m:t>2π</m:t>
                </m:r>
                <m:sSubSup>
                  <m:sSubSupPr>
                    <m:ctrlPr>
                      <w:rPr>
                        <w:rFonts w:ascii="Cambria Math" w:eastAsia="Times New Roman" w:hAnsi="Cambria Math"/>
                        <w:i/>
                        <w:sz w:val="24"/>
                        <w:szCs w:val="24"/>
                      </w:rPr>
                    </m:ctrlPr>
                  </m:sSubSupPr>
                  <m:e>
                    <m:r>
                      <w:rPr>
                        <w:rFonts w:ascii="Cambria Math" w:eastAsia="Times New Roman" w:hAnsi="Cambria Math"/>
                        <w:sz w:val="24"/>
                        <w:szCs w:val="24"/>
                      </w:rPr>
                      <m:t>r</m:t>
                    </m:r>
                  </m:e>
                  <m:sub>
                    <m:r>
                      <w:rPr>
                        <w:rFonts w:ascii="Cambria Math" w:eastAsia="Times New Roman" w:hAnsi="Cambria Math"/>
                        <w:sz w:val="24"/>
                        <w:szCs w:val="24"/>
                      </w:rPr>
                      <m:t>o</m:t>
                    </m:r>
                  </m:sub>
                  <m:sup>
                    <m:r>
                      <w:rPr>
                        <w:rFonts w:ascii="Cambria Math" w:eastAsia="Times New Roman" w:hAnsi="Cambria Math"/>
                        <w:sz w:val="24"/>
                        <w:szCs w:val="24"/>
                      </w:rPr>
                      <m:t>2</m:t>
                    </m:r>
                  </m:sup>
                </m:sSubSup>
                <m:r>
                  <w:rPr>
                    <w:rFonts w:ascii="Cambria Math" w:eastAsia="Times New Roman" w:hAnsi="Cambria Math"/>
                    <w:sz w:val="24"/>
                    <w:szCs w:val="24"/>
                  </w:rPr>
                  <m:t>ℏ</m:t>
                </m:r>
              </m:den>
            </m:f>
            <m:r>
              <w:rPr>
                <w:rFonts w:ascii="Cambria Math" w:eastAsia="Times New Roman" w:hAnsi="Cambria Math"/>
                <w:sz w:val="24"/>
                <w:szCs w:val="24"/>
              </w:rPr>
              <m:t>+</m:t>
            </m:r>
            <m:f>
              <m:fPr>
                <m:ctrlPr>
                  <w:rPr>
                    <w:rFonts w:ascii="Cambria Math" w:eastAsia="Times New Roman" w:hAnsi="Cambria Math"/>
                    <w:i/>
                    <w:sz w:val="24"/>
                    <w:szCs w:val="24"/>
                  </w:rPr>
                </m:ctrlPr>
              </m:fPr>
              <m:num>
                <m:r>
                  <w:rPr>
                    <w:rFonts w:ascii="Cambria Math" w:eastAsia="Times New Roman" w:hAnsi="Cambria Math"/>
                    <w:sz w:val="24"/>
                    <w:szCs w:val="24"/>
                  </w:rPr>
                  <m:t>1</m:t>
                </m:r>
              </m:num>
              <m:den>
                <m:r>
                  <w:rPr>
                    <w:rFonts w:ascii="Cambria Math" w:eastAsia="Times New Roman" w:hAnsi="Cambria Math"/>
                    <w:sz w:val="24"/>
                    <w:szCs w:val="24"/>
                  </w:rPr>
                  <m:t>2πK</m:t>
                </m:r>
                <m:sSub>
                  <m:sSubPr>
                    <m:ctrlPr>
                      <w:rPr>
                        <w:rFonts w:ascii="Cambria Math" w:eastAsia="Times New Roman" w:hAnsi="Cambria Math"/>
                        <w:i/>
                        <w:sz w:val="24"/>
                        <w:szCs w:val="24"/>
                      </w:rPr>
                    </m:ctrlPr>
                  </m:sSubPr>
                  <m:e>
                    <m:r>
                      <w:rPr>
                        <w:rFonts w:ascii="Cambria Math" w:eastAsia="Times New Roman" w:hAnsi="Cambria Math"/>
                        <w:sz w:val="24"/>
                        <w:szCs w:val="24"/>
                      </w:rPr>
                      <m:t>r</m:t>
                    </m:r>
                  </m:e>
                  <m:sub>
                    <m:r>
                      <w:rPr>
                        <w:rFonts w:ascii="Cambria Math" w:eastAsia="Times New Roman" w:hAnsi="Cambria Math"/>
                        <w:sz w:val="24"/>
                        <w:szCs w:val="24"/>
                      </w:rPr>
                      <m:t>o</m:t>
                    </m:r>
                  </m:sub>
                </m:sSub>
              </m:den>
            </m:f>
          </m:e>
        </m:d>
        <m:r>
          <w:rPr>
            <w:rFonts w:ascii="Cambria Math" w:eastAsia="Times New Roman" w:hAnsi="Cambria Math"/>
            <w:sz w:val="24"/>
            <w:szCs w:val="24"/>
          </w:rPr>
          <m:t>= 0</m:t>
        </m:r>
      </m:oMath>
      <w:r w:rsidR="00AC1D4E">
        <w:rPr>
          <w:rFonts w:ascii="Times New Roman" w:eastAsia="Times New Roman" w:hAnsi="Times New Roman"/>
          <w:sz w:val="24"/>
          <w:szCs w:val="24"/>
        </w:rPr>
        <w:tab/>
        <w:t>………………………..</w:t>
      </w:r>
      <w:r w:rsidR="006D366F">
        <w:rPr>
          <w:rFonts w:ascii="Times New Roman" w:eastAsia="Times New Roman" w:hAnsi="Times New Roman"/>
          <w:sz w:val="24"/>
          <w:szCs w:val="24"/>
        </w:rPr>
        <w:t xml:space="preserve">… </w:t>
      </w:r>
      <w:r w:rsidR="006D366F" w:rsidRPr="0044669A">
        <w:rPr>
          <w:rFonts w:ascii="Times New Roman" w:eastAsia="Times New Roman" w:hAnsi="Times New Roman"/>
          <w:sz w:val="24"/>
          <w:szCs w:val="24"/>
        </w:rPr>
        <w:t xml:space="preserve"> (</w:t>
      </w:r>
      <w:r w:rsidR="006D366F">
        <w:rPr>
          <w:rFonts w:ascii="Times New Roman" w:eastAsia="Times New Roman" w:hAnsi="Times New Roman"/>
          <w:sz w:val="24"/>
          <w:szCs w:val="24"/>
        </w:rPr>
        <w:t>3.7</w:t>
      </w:r>
      <w:r w:rsidR="006D366F" w:rsidRPr="0044669A">
        <w:rPr>
          <w:rFonts w:ascii="Times New Roman" w:eastAsia="Times New Roman" w:hAnsi="Times New Roman"/>
          <w:sz w:val="24"/>
          <w:szCs w:val="24"/>
        </w:rPr>
        <w:t>)</w:t>
      </w:r>
    </w:p>
    <w:p w:rsidR="006D366F" w:rsidRPr="003B2C9A" w:rsidRDefault="006D366F" w:rsidP="00C73BF8">
      <w:pPr>
        <w:spacing w:line="360" w:lineRule="auto"/>
        <w:jc w:val="both"/>
        <w:rPr>
          <w:rFonts w:ascii="Times New Roman" w:eastAsia="Times New Roman" w:hAnsi="Times New Roman"/>
          <w:sz w:val="24"/>
          <w:szCs w:val="24"/>
        </w:rPr>
      </w:pPr>
      <w:r w:rsidRPr="00575CDF">
        <w:rPr>
          <w:rFonts w:ascii="Times New Roman" w:hAnsi="Times New Roman"/>
          <w:sz w:val="24"/>
          <w:szCs w:val="24"/>
        </w:rPr>
        <w:t xml:space="preserve">Insulation beyond critical value increases the heat loss instead of reducing it. </w:t>
      </w:r>
      <w:r>
        <w:rPr>
          <w:rFonts w:ascii="Times New Roman" w:hAnsi="Times New Roman"/>
          <w:sz w:val="24"/>
          <w:szCs w:val="24"/>
        </w:rPr>
        <w:t>Equation 3.</w:t>
      </w:r>
      <w:r w:rsidR="00F810D2">
        <w:rPr>
          <w:rFonts w:ascii="Times New Roman" w:hAnsi="Times New Roman"/>
          <w:sz w:val="24"/>
          <w:szCs w:val="24"/>
        </w:rPr>
        <w:t>7</w:t>
      </w:r>
      <w:r>
        <w:rPr>
          <w:rFonts w:ascii="Times New Roman" w:hAnsi="Times New Roman"/>
          <w:sz w:val="24"/>
          <w:szCs w:val="24"/>
        </w:rPr>
        <w:t xml:space="preserve"> was solved for </w:t>
      </w:r>
      <w:r w:rsidRPr="00575CDF">
        <w:rPr>
          <w:rFonts w:ascii="Times New Roman" w:hAnsi="Times New Roman"/>
          <w:sz w:val="24"/>
          <w:szCs w:val="24"/>
        </w:rPr>
        <w:t xml:space="preserve"> </w:t>
      </w:r>
      <m:oMath>
        <m:sSub>
          <m:sSubPr>
            <m:ctrlPr>
              <w:rPr>
                <w:rFonts w:ascii="Cambria Math" w:hAnsi="Cambria Math"/>
                <w:i/>
                <w:sz w:val="24"/>
                <w:szCs w:val="24"/>
              </w:rPr>
            </m:ctrlPr>
          </m:sSubPr>
          <m:e>
            <m:r>
              <w:rPr>
                <w:rFonts w:ascii="Cambria Math" w:hAnsi="Cambria Math"/>
                <w:sz w:val="24"/>
                <w:szCs w:val="24"/>
              </w:rPr>
              <m:t>r</m:t>
            </m:r>
          </m:e>
          <m:sub>
            <m:r>
              <w:rPr>
                <w:rFonts w:ascii="Cambria Math" w:hAnsi="Cambria Math"/>
                <w:sz w:val="24"/>
                <w:szCs w:val="24"/>
              </w:rPr>
              <m:t>o</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r</m:t>
            </m:r>
          </m:e>
          <m:sub>
            <m:r>
              <w:rPr>
                <w:rFonts w:ascii="Cambria Math" w:hAnsi="Cambria Math"/>
                <w:sz w:val="24"/>
                <w:szCs w:val="24"/>
              </w:rPr>
              <m:t>crit</m:t>
            </m:r>
          </m:sub>
        </m:sSub>
      </m:oMath>
      <w:r w:rsidRPr="00575CDF">
        <w:rPr>
          <w:rFonts w:ascii="Times New Roman" w:hAnsi="Times New Roman"/>
          <w:sz w:val="24"/>
          <w:szCs w:val="24"/>
        </w:rPr>
        <w:t xml:space="preserve"> at which  </w:t>
      </w:r>
      <m:oMath>
        <m:sSub>
          <m:sSubPr>
            <m:ctrlPr>
              <w:rPr>
                <w:rFonts w:ascii="Cambria Math" w:hAnsi="Cambria Math"/>
                <w:i/>
                <w:sz w:val="24"/>
                <w:szCs w:val="24"/>
              </w:rPr>
            </m:ctrlPr>
          </m:sSubPr>
          <m:e>
            <m:r>
              <w:rPr>
                <w:rFonts w:ascii="Cambria Math" w:hAnsi="Cambria Math"/>
                <w:sz w:val="24"/>
                <w:szCs w:val="24"/>
              </w:rPr>
              <m:t>R</m:t>
            </m:r>
          </m:e>
          <m:sub>
            <m:r>
              <w:rPr>
                <w:rFonts w:ascii="Cambria Math" w:hAnsi="Cambria Math"/>
                <w:sz w:val="24"/>
                <w:szCs w:val="24"/>
              </w:rPr>
              <m:t>t</m:t>
            </m:r>
          </m:sub>
        </m:sSub>
      </m:oMath>
      <w:r>
        <w:rPr>
          <w:rFonts w:ascii="Times New Roman" w:hAnsi="Times New Roman"/>
          <w:sz w:val="24"/>
          <w:szCs w:val="24"/>
        </w:rPr>
        <w:t xml:space="preserve">  was minimum to obtain</w:t>
      </w:r>
    </w:p>
    <w:p w:rsidR="006D366F" w:rsidRPr="00575CDF" w:rsidRDefault="00DE4351" w:rsidP="00C73BF8">
      <w:pPr>
        <w:spacing w:line="360" w:lineRule="auto"/>
        <w:jc w:val="both"/>
        <w:rPr>
          <w:rFonts w:ascii="Times New Roman" w:hAnsi="Times New Roman"/>
          <w:sz w:val="24"/>
          <w:szCs w:val="24"/>
        </w:rPr>
      </w:pPr>
      <m:oMath>
        <m:sSub>
          <m:sSubPr>
            <m:ctrlPr>
              <w:rPr>
                <w:rFonts w:ascii="Cambria Math" w:hAnsi="Cambria Math"/>
                <w:i/>
                <w:sz w:val="24"/>
                <w:szCs w:val="24"/>
              </w:rPr>
            </m:ctrlPr>
          </m:sSubPr>
          <m:e>
            <m:r>
              <w:rPr>
                <w:rFonts w:ascii="Cambria Math" w:hAnsi="Cambria Math"/>
                <w:sz w:val="24"/>
                <w:szCs w:val="24"/>
              </w:rPr>
              <m:t>B</m:t>
            </m:r>
          </m:e>
          <m:sub>
            <m:r>
              <w:rPr>
                <w:rFonts w:ascii="Cambria Math" w:hAnsi="Cambria Math"/>
                <w:sz w:val="24"/>
                <w:szCs w:val="24"/>
              </w:rPr>
              <m:t>i</m:t>
            </m:r>
          </m:sub>
        </m:sSub>
        <m:r>
          <w:rPr>
            <w:rFonts w:ascii="Cambria Math" w:hAnsi="Cambria Math"/>
            <w:sz w:val="24"/>
            <w:szCs w:val="24"/>
          </w:rPr>
          <m:t>=1=</m:t>
        </m:r>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ℏr</m:t>
                </m:r>
              </m:e>
              <m:sub>
                <m:r>
                  <w:rPr>
                    <w:rFonts w:ascii="Cambria Math" w:hAnsi="Cambria Math"/>
                    <w:sz w:val="24"/>
                    <w:szCs w:val="24"/>
                  </w:rPr>
                  <m:t>crit</m:t>
                </m:r>
              </m:sub>
            </m:sSub>
          </m:num>
          <m:den>
            <m:r>
              <w:rPr>
                <w:rFonts w:ascii="Cambria Math" w:hAnsi="Cambria Math"/>
                <w:sz w:val="24"/>
                <w:szCs w:val="24"/>
              </w:rPr>
              <m:t>K</m:t>
            </m:r>
          </m:den>
        </m:f>
      </m:oMath>
      <w:r w:rsidR="006D366F" w:rsidRPr="003B2C9A">
        <w:rPr>
          <w:rFonts w:ascii="Times New Roman" w:eastAsia="Times New Roman" w:hAnsi="Times New Roman"/>
          <w:sz w:val="24"/>
          <w:szCs w:val="24"/>
        </w:rPr>
        <w:t xml:space="preserve">   </w:t>
      </w:r>
      <w:proofErr w:type="gramStart"/>
      <w:r w:rsidR="006D366F" w:rsidRPr="003B2C9A">
        <w:rPr>
          <w:rFonts w:ascii="Times New Roman" w:eastAsia="Times New Roman" w:hAnsi="Times New Roman"/>
          <w:sz w:val="24"/>
          <w:szCs w:val="24"/>
        </w:rPr>
        <w:t>at</w:t>
      </w:r>
      <w:proofErr w:type="gramEnd"/>
      <w:r w:rsidR="006D366F" w:rsidRPr="003B2C9A">
        <w:rPr>
          <w:rFonts w:ascii="Times New Roman" w:eastAsia="Times New Roman" w:hAnsi="Times New Roman"/>
          <w:sz w:val="24"/>
          <w:szCs w:val="24"/>
        </w:rPr>
        <w:t xml:space="preserve"> maximum heat flux</w:t>
      </w:r>
      <w:r w:rsidR="006D366F">
        <w:rPr>
          <w:rFonts w:ascii="Times New Roman" w:hAnsi="Times New Roman"/>
          <w:sz w:val="24"/>
          <w:szCs w:val="24"/>
        </w:rPr>
        <w:t xml:space="preserve">: </w:t>
      </w:r>
      <w:r w:rsidR="006D366F" w:rsidRPr="00575CDF">
        <w:rPr>
          <w:rFonts w:ascii="Times New Roman" w:hAnsi="Times New Roman"/>
          <w:sz w:val="24"/>
          <w:szCs w:val="24"/>
        </w:rPr>
        <w:t>Where</w:t>
      </w:r>
    </w:p>
    <w:p w:rsidR="006D366F" w:rsidRPr="00575CDF" w:rsidRDefault="00DE4351" w:rsidP="00C73BF8">
      <w:pPr>
        <w:spacing w:after="0" w:line="360" w:lineRule="auto"/>
        <w:jc w:val="both"/>
        <w:rPr>
          <w:rFonts w:ascii="Times New Roman" w:hAnsi="Times New Roman"/>
          <w:sz w:val="24"/>
          <w:szCs w:val="24"/>
        </w:rPr>
      </w:pPr>
      <m:oMath>
        <m:sSub>
          <m:sSubPr>
            <m:ctrlPr>
              <w:rPr>
                <w:rFonts w:ascii="Cambria Math" w:hAnsi="Cambria Math"/>
                <w:i/>
                <w:sz w:val="24"/>
                <w:szCs w:val="24"/>
              </w:rPr>
            </m:ctrlPr>
          </m:sSubPr>
          <m:e>
            <m:r>
              <w:rPr>
                <w:rFonts w:ascii="Cambria Math" w:hAnsi="Cambria Math"/>
                <w:sz w:val="24"/>
                <w:szCs w:val="24"/>
              </w:rPr>
              <m:t>r</m:t>
            </m:r>
          </m:e>
          <m:sub>
            <m:r>
              <w:rPr>
                <w:rFonts w:ascii="Cambria Math" w:hAnsi="Cambria Math"/>
                <w:sz w:val="24"/>
                <w:szCs w:val="24"/>
              </w:rPr>
              <m:t>crit</m:t>
            </m:r>
          </m:sub>
        </m:sSub>
        <m:r>
          <w:rPr>
            <w:rFonts w:ascii="Cambria Math" w:eastAsia="Times New Roman" w:hAnsi="Cambria Math"/>
            <w:sz w:val="24"/>
            <w:szCs w:val="24"/>
          </w:rPr>
          <m:t>-</m:t>
        </m:r>
      </m:oMath>
      <w:r w:rsidR="006D366F" w:rsidRPr="00575CDF">
        <w:rPr>
          <w:rFonts w:ascii="Times New Roman" w:hAnsi="Times New Roman"/>
          <w:sz w:val="24"/>
          <w:szCs w:val="24"/>
        </w:rPr>
        <w:t xml:space="preserve"> </w:t>
      </w:r>
      <w:proofErr w:type="gramStart"/>
      <w:r w:rsidR="006D366F" w:rsidRPr="00575CDF">
        <w:rPr>
          <w:rFonts w:ascii="Times New Roman" w:hAnsi="Times New Roman"/>
          <w:sz w:val="24"/>
          <w:szCs w:val="24"/>
        </w:rPr>
        <w:t xml:space="preserve">Critical radius of insulation, </w:t>
      </w:r>
      <m:oMath>
        <m:r>
          <w:rPr>
            <w:rFonts w:ascii="Cambria Math" w:hAnsi="Cambria Math"/>
            <w:sz w:val="24"/>
            <w:szCs w:val="24"/>
          </w:rPr>
          <m:t>ℏ</m:t>
        </m:r>
        <m:r>
          <w:rPr>
            <w:rFonts w:ascii="Cambria Math" w:eastAsia="Times New Roman" w:hAnsi="Cambria Math"/>
            <w:sz w:val="24"/>
            <w:szCs w:val="24"/>
          </w:rPr>
          <m:t>-</m:t>
        </m:r>
      </m:oMath>
      <w:r w:rsidR="006D366F" w:rsidRPr="003B2C9A">
        <w:rPr>
          <w:rFonts w:ascii="Times New Roman" w:eastAsia="Times New Roman" w:hAnsi="Times New Roman"/>
          <w:sz w:val="24"/>
          <w:szCs w:val="24"/>
        </w:rPr>
        <w:t xml:space="preserve"> </w:t>
      </w:r>
      <w:r w:rsidR="006D366F" w:rsidRPr="00575CDF">
        <w:rPr>
          <w:rFonts w:ascii="Times New Roman" w:hAnsi="Times New Roman"/>
          <w:sz w:val="24"/>
          <w:szCs w:val="24"/>
        </w:rPr>
        <w:t xml:space="preserve">average heat transfer </w:t>
      </w:r>
      <w:r w:rsidR="006D366F">
        <w:rPr>
          <w:rFonts w:ascii="Times New Roman" w:hAnsi="Times New Roman"/>
          <w:sz w:val="24"/>
          <w:szCs w:val="24"/>
        </w:rPr>
        <w:t>resistant</w:t>
      </w:r>
      <w:r w:rsidR="006D366F" w:rsidRPr="00575CDF">
        <w:rPr>
          <w:rFonts w:ascii="Times New Roman" w:hAnsi="Times New Roman"/>
          <w:sz w:val="24"/>
          <w:szCs w:val="24"/>
        </w:rPr>
        <w:t xml:space="preserve">, </w:t>
      </w:r>
      <m:oMath>
        <m:r>
          <w:rPr>
            <w:rFonts w:ascii="Cambria Math" w:hAnsi="Cambria Math"/>
            <w:sz w:val="24"/>
            <w:szCs w:val="24"/>
          </w:rPr>
          <m:t>K-</m:t>
        </m:r>
      </m:oMath>
      <w:r w:rsidR="006D366F" w:rsidRPr="00575CDF">
        <w:rPr>
          <w:rFonts w:ascii="Times New Roman" w:hAnsi="Times New Roman"/>
          <w:sz w:val="24"/>
          <w:szCs w:val="24"/>
        </w:rPr>
        <w:t xml:space="preserve"> thermal conductivity, </w:t>
      </w:r>
      <m:oMath>
        <m:r>
          <w:rPr>
            <w:rFonts w:ascii="Cambria Math" w:hAnsi="Cambria Math"/>
            <w:sz w:val="24"/>
            <w:szCs w:val="24"/>
          </w:rPr>
          <m:t>dQ-</m:t>
        </m:r>
      </m:oMath>
      <w:r w:rsidR="006D366F" w:rsidRPr="003B2C9A">
        <w:rPr>
          <w:rFonts w:ascii="Times New Roman" w:eastAsia="Times New Roman" w:hAnsi="Times New Roman"/>
          <w:sz w:val="24"/>
          <w:szCs w:val="24"/>
        </w:rPr>
        <w:t xml:space="preserve"> </w:t>
      </w:r>
      <w:r w:rsidR="006D366F" w:rsidRPr="00575CDF">
        <w:rPr>
          <w:rFonts w:ascii="Times New Roman" w:hAnsi="Times New Roman"/>
          <w:sz w:val="24"/>
          <w:szCs w:val="24"/>
        </w:rPr>
        <w:t xml:space="preserve">heat flux, </w:t>
      </w:r>
      <m:oMath>
        <m:sSub>
          <m:sSubPr>
            <m:ctrlPr>
              <w:rPr>
                <w:rFonts w:ascii="Cambria Math" w:hAnsi="Cambria Math"/>
                <w:i/>
                <w:sz w:val="24"/>
                <w:szCs w:val="24"/>
              </w:rPr>
            </m:ctrlPr>
          </m:sSubPr>
          <m:e>
            <m:r>
              <w:rPr>
                <w:rFonts w:ascii="Cambria Math" w:hAnsi="Cambria Math"/>
                <w:sz w:val="24"/>
                <w:szCs w:val="24"/>
              </w:rPr>
              <m:t>B</m:t>
            </m:r>
          </m:e>
          <m:sub>
            <m:r>
              <w:rPr>
                <w:rFonts w:ascii="Cambria Math" w:hAnsi="Cambria Math"/>
                <w:sz w:val="24"/>
                <w:szCs w:val="24"/>
              </w:rPr>
              <m:t>i</m:t>
            </m:r>
          </m:sub>
        </m:sSub>
        <m:r>
          <w:rPr>
            <w:rFonts w:ascii="Cambria Math" w:hAnsi="Cambria Math"/>
            <w:sz w:val="24"/>
            <w:szCs w:val="24"/>
          </w:rPr>
          <m:t>-</m:t>
        </m:r>
      </m:oMath>
      <w:r w:rsidR="006D366F" w:rsidRPr="003B2C9A">
        <w:rPr>
          <w:rFonts w:ascii="Times New Roman" w:eastAsia="Times New Roman" w:hAnsi="Times New Roman"/>
          <w:sz w:val="24"/>
          <w:szCs w:val="24"/>
        </w:rPr>
        <w:t xml:space="preserve"> </w:t>
      </w:r>
      <w:proofErr w:type="spellStart"/>
      <w:r w:rsidR="006D366F" w:rsidRPr="00575CDF">
        <w:rPr>
          <w:rFonts w:ascii="Times New Roman" w:hAnsi="Times New Roman"/>
          <w:sz w:val="24"/>
          <w:szCs w:val="24"/>
        </w:rPr>
        <w:t>Biot</w:t>
      </w:r>
      <w:proofErr w:type="spellEnd"/>
      <w:r w:rsidR="006D366F" w:rsidRPr="00575CDF">
        <w:rPr>
          <w:rFonts w:ascii="Times New Roman" w:hAnsi="Times New Roman"/>
          <w:sz w:val="24"/>
          <w:szCs w:val="24"/>
        </w:rPr>
        <w:t xml:space="preserve"> number, </w:t>
      </w:r>
      <m:oMath>
        <m:sSub>
          <m:sSubPr>
            <m:ctrlPr>
              <w:rPr>
                <w:rFonts w:ascii="Cambria Math" w:hAnsi="Cambria Math"/>
                <w:i/>
                <w:sz w:val="24"/>
                <w:szCs w:val="24"/>
              </w:rPr>
            </m:ctrlPr>
          </m:sSubPr>
          <m:e>
            <m:r>
              <w:rPr>
                <w:rFonts w:ascii="Cambria Math" w:hAnsi="Cambria Math"/>
                <w:sz w:val="24"/>
                <w:szCs w:val="24"/>
              </w:rPr>
              <m:t>r</m:t>
            </m:r>
          </m:e>
          <m:sub>
            <m:r>
              <w:rPr>
                <w:rFonts w:ascii="Cambria Math" w:hAnsi="Cambria Math"/>
                <w:sz w:val="24"/>
                <w:szCs w:val="24"/>
              </w:rPr>
              <m:t>o</m:t>
            </m:r>
          </m:sub>
        </m:sSub>
        <m:r>
          <w:rPr>
            <w:rFonts w:ascii="Cambria Math" w:hAnsi="Cambria Math"/>
            <w:sz w:val="24"/>
            <w:szCs w:val="24"/>
          </w:rPr>
          <m:t>-</m:t>
        </m:r>
      </m:oMath>
      <w:r w:rsidR="006D366F" w:rsidRPr="003B2C9A">
        <w:rPr>
          <w:rFonts w:ascii="Times New Roman" w:eastAsia="Times New Roman" w:hAnsi="Times New Roman"/>
          <w:sz w:val="24"/>
          <w:szCs w:val="24"/>
        </w:rPr>
        <w:t xml:space="preserve"> </w:t>
      </w:r>
      <w:r w:rsidR="006D366F" w:rsidRPr="00575CDF">
        <w:rPr>
          <w:rFonts w:ascii="Times New Roman" w:hAnsi="Times New Roman"/>
          <w:sz w:val="24"/>
          <w:szCs w:val="24"/>
        </w:rPr>
        <w:t xml:space="preserve">outside area, </w:t>
      </w:r>
      <m:oMath>
        <m:sSub>
          <m:sSubPr>
            <m:ctrlPr>
              <w:rPr>
                <w:rFonts w:ascii="Cambria Math" w:hAnsi="Cambria Math"/>
                <w:i/>
                <w:sz w:val="24"/>
                <w:szCs w:val="24"/>
              </w:rPr>
            </m:ctrlPr>
          </m:sSubPr>
          <m:e>
            <m:r>
              <w:rPr>
                <w:rFonts w:ascii="Cambria Math" w:hAnsi="Cambria Math"/>
                <w:sz w:val="24"/>
                <w:szCs w:val="24"/>
              </w:rPr>
              <m:t>r</m:t>
            </m:r>
          </m:e>
          <m:sub>
            <m:r>
              <w:rPr>
                <w:rFonts w:ascii="Cambria Math" w:hAnsi="Cambria Math"/>
                <w:sz w:val="24"/>
                <w:szCs w:val="24"/>
              </w:rPr>
              <m:t>i</m:t>
            </m:r>
          </m:sub>
        </m:sSub>
        <m:r>
          <w:rPr>
            <w:rFonts w:ascii="Cambria Math" w:hAnsi="Cambria Math"/>
            <w:sz w:val="24"/>
            <w:szCs w:val="24"/>
          </w:rPr>
          <m:t>-</m:t>
        </m:r>
      </m:oMath>
      <w:r w:rsidR="006D366F" w:rsidRPr="00575CDF">
        <w:rPr>
          <w:rFonts w:ascii="Times New Roman" w:hAnsi="Times New Roman"/>
          <w:sz w:val="24"/>
          <w:szCs w:val="24"/>
        </w:rPr>
        <w:t xml:space="preserve"> inside area, </w:t>
      </w:r>
      <m:oMath>
        <m:r>
          <w:rPr>
            <w:rFonts w:ascii="Cambria Math" w:hAnsi="Cambria Math"/>
            <w:sz w:val="24"/>
            <w:szCs w:val="24"/>
          </w:rPr>
          <m:t>U-</m:t>
        </m:r>
      </m:oMath>
      <w:r w:rsidR="006D366F" w:rsidRPr="00575CDF">
        <w:rPr>
          <w:rFonts w:ascii="Times New Roman" w:hAnsi="Times New Roman"/>
          <w:sz w:val="24"/>
          <w:szCs w:val="24"/>
        </w:rPr>
        <w:t xml:space="preserve"> heat loss coefficient.</w:t>
      </w:r>
      <w:proofErr w:type="gramEnd"/>
    </w:p>
    <w:p w:rsidR="006D366F" w:rsidRPr="00575CDF" w:rsidRDefault="006D366F" w:rsidP="00C73BF8">
      <w:pPr>
        <w:spacing w:line="360" w:lineRule="auto"/>
        <w:jc w:val="both"/>
        <w:rPr>
          <w:rFonts w:ascii="Times New Roman" w:hAnsi="Times New Roman"/>
          <w:sz w:val="24"/>
          <w:szCs w:val="24"/>
        </w:rPr>
      </w:pPr>
      <w:r>
        <w:rPr>
          <w:rFonts w:ascii="Times New Roman" w:hAnsi="Times New Roman"/>
          <w:sz w:val="24"/>
          <w:szCs w:val="24"/>
        </w:rPr>
        <w:t xml:space="preserve">Equation 3.8 </w:t>
      </w:r>
      <w:r w:rsidR="008D2EAD">
        <w:rPr>
          <w:rFonts w:ascii="Times New Roman" w:hAnsi="Times New Roman"/>
          <w:sz w:val="24"/>
          <w:szCs w:val="24"/>
        </w:rPr>
        <w:t xml:space="preserve">by </w:t>
      </w:r>
      <w:proofErr w:type="spellStart"/>
      <w:r w:rsidR="008D2EAD">
        <w:rPr>
          <w:rFonts w:ascii="Times New Roman" w:eastAsia="Times New Roman" w:hAnsi="Times New Roman"/>
          <w:sz w:val="24"/>
          <w:szCs w:val="24"/>
        </w:rPr>
        <w:t>Kalogirou</w:t>
      </w:r>
      <w:proofErr w:type="spellEnd"/>
      <w:r w:rsidR="008D2EAD">
        <w:rPr>
          <w:rFonts w:ascii="Times New Roman" w:eastAsia="Times New Roman" w:hAnsi="Times New Roman"/>
          <w:sz w:val="24"/>
          <w:szCs w:val="24"/>
        </w:rPr>
        <w:t xml:space="preserve">, </w:t>
      </w:r>
      <w:r w:rsidR="00C04192">
        <w:rPr>
          <w:rFonts w:ascii="Times New Roman" w:eastAsia="Times New Roman" w:hAnsi="Times New Roman"/>
          <w:sz w:val="24"/>
          <w:szCs w:val="24"/>
        </w:rPr>
        <w:t>1997,</w:t>
      </w:r>
      <w:r w:rsidR="008D2EAD">
        <w:rPr>
          <w:rFonts w:ascii="Times New Roman" w:hAnsi="Times New Roman"/>
          <w:sz w:val="24"/>
          <w:szCs w:val="24"/>
        </w:rPr>
        <w:t xml:space="preserve"> </w:t>
      </w:r>
      <w:r w:rsidRPr="00575CDF">
        <w:rPr>
          <w:rFonts w:ascii="Times New Roman" w:hAnsi="Times New Roman"/>
          <w:sz w:val="24"/>
          <w:szCs w:val="24"/>
        </w:rPr>
        <w:t>was used to estima</w:t>
      </w:r>
      <w:r>
        <w:rPr>
          <w:rFonts w:ascii="Times New Roman" w:hAnsi="Times New Roman"/>
          <w:sz w:val="24"/>
          <w:szCs w:val="24"/>
        </w:rPr>
        <w:t>te total mass of saturated steam,</w:t>
      </w:r>
      <w:r w:rsidRPr="00575CDF">
        <w:rPr>
          <w:rFonts w:ascii="Times New Roman" w:hAnsi="Times New Roman"/>
          <w:sz w:val="24"/>
          <w:szCs w:val="24"/>
        </w:rPr>
        <w:t xml:space="preserve"> </w:t>
      </w:r>
      <m:oMath>
        <m:sSub>
          <m:sSubPr>
            <m:ctrlPr>
              <w:rPr>
                <w:rFonts w:ascii="Cambria Math" w:hAnsi="Cambria Math"/>
                <w:i/>
                <w:sz w:val="24"/>
                <w:szCs w:val="24"/>
              </w:rPr>
            </m:ctrlPr>
          </m:sSubPr>
          <m:e>
            <m:r>
              <w:rPr>
                <w:rFonts w:ascii="Cambria Math" w:hAnsi="Cambria Math"/>
                <w:sz w:val="24"/>
                <w:szCs w:val="24"/>
              </w:rPr>
              <m:t>M</m:t>
            </m:r>
          </m:e>
          <m:sub>
            <m:r>
              <w:rPr>
                <w:rFonts w:ascii="Cambria Math" w:hAnsi="Cambria Math"/>
                <w:sz w:val="24"/>
                <w:szCs w:val="24"/>
              </w:rPr>
              <m:t>s</m:t>
            </m:r>
          </m:sub>
        </m:sSub>
      </m:oMath>
      <w:r>
        <w:rPr>
          <w:rFonts w:ascii="Times New Roman" w:hAnsi="Times New Roman"/>
          <w:sz w:val="24"/>
          <w:szCs w:val="24"/>
        </w:rPr>
        <w:t xml:space="preserve"> which was sto</w:t>
      </w:r>
      <w:r w:rsidRPr="00575CDF">
        <w:rPr>
          <w:rFonts w:ascii="Times New Roman" w:hAnsi="Times New Roman"/>
          <w:sz w:val="24"/>
          <w:szCs w:val="24"/>
        </w:rPr>
        <w:t xml:space="preserve">red in the fabricated </w:t>
      </w:r>
      <w:r>
        <w:rPr>
          <w:rFonts w:ascii="Times New Roman" w:hAnsi="Times New Roman"/>
          <w:sz w:val="24"/>
          <w:szCs w:val="24"/>
        </w:rPr>
        <w:t>steam storage system</w:t>
      </w:r>
      <w:r w:rsidRPr="00575CDF">
        <w:rPr>
          <w:rFonts w:ascii="Times New Roman" w:hAnsi="Times New Roman"/>
          <w:sz w:val="24"/>
          <w:szCs w:val="24"/>
        </w:rPr>
        <w:t>.</w:t>
      </w:r>
    </w:p>
    <w:p w:rsidR="006D366F" w:rsidRPr="00575CDF" w:rsidRDefault="00DE4351" w:rsidP="00C73BF8">
      <w:pPr>
        <w:spacing w:line="360" w:lineRule="auto"/>
        <w:ind w:firstLine="720"/>
        <w:jc w:val="both"/>
        <w:rPr>
          <w:rFonts w:ascii="Times New Roman" w:hAnsi="Times New Roman"/>
          <w:sz w:val="24"/>
          <w:szCs w:val="24"/>
        </w:rPr>
      </w:pPr>
      <m:oMath>
        <m:sSub>
          <m:sSubPr>
            <m:ctrlPr>
              <w:rPr>
                <w:rFonts w:ascii="Cambria Math" w:hAnsi="Cambria Math"/>
                <w:i/>
                <w:sz w:val="24"/>
                <w:szCs w:val="24"/>
              </w:rPr>
            </m:ctrlPr>
          </m:sSubPr>
          <m:e>
            <m:r>
              <w:rPr>
                <w:rFonts w:ascii="Cambria Math" w:hAnsi="Cambria Math"/>
                <w:sz w:val="24"/>
                <w:szCs w:val="24"/>
              </w:rPr>
              <m:t>M</m:t>
            </m:r>
          </m:e>
          <m:sub>
            <m:r>
              <w:rPr>
                <w:rFonts w:ascii="Cambria Math" w:hAnsi="Cambria Math"/>
                <w:sz w:val="24"/>
                <w:szCs w:val="24"/>
              </w:rPr>
              <m:t>s</m:t>
            </m:r>
          </m:sub>
        </m:sSub>
        <m:r>
          <w:rPr>
            <w:rFonts w:ascii="Cambria Math" w:hAnsi="Cambria Math"/>
            <w:sz w:val="24"/>
            <w:szCs w:val="24"/>
          </w:rPr>
          <m:t>=</m:t>
        </m:r>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M</m:t>
                </m:r>
              </m:e>
              <m:sub>
                <m:r>
                  <w:rPr>
                    <w:rFonts w:ascii="Cambria Math" w:hAnsi="Cambria Math"/>
                    <w:sz w:val="24"/>
                    <w:szCs w:val="24"/>
                  </w:rPr>
                  <m:t>l</m:t>
                </m:r>
              </m:sub>
            </m:sSub>
            <m:sSub>
              <m:sSubPr>
                <m:ctrlPr>
                  <w:rPr>
                    <w:rFonts w:ascii="Cambria Math" w:hAnsi="Cambria Math"/>
                    <w:i/>
                    <w:sz w:val="24"/>
                    <w:szCs w:val="24"/>
                  </w:rPr>
                </m:ctrlPr>
              </m:sSubPr>
              <m:e>
                <m:r>
                  <w:rPr>
                    <w:rFonts w:ascii="Cambria Math" w:hAnsi="Cambria Math"/>
                    <w:sz w:val="24"/>
                    <w:szCs w:val="24"/>
                  </w:rPr>
                  <m:t>C</m:t>
                </m:r>
              </m:e>
              <m:sub>
                <m:r>
                  <w:rPr>
                    <w:rFonts w:ascii="Cambria Math" w:hAnsi="Cambria Math"/>
                    <w:sz w:val="24"/>
                    <w:szCs w:val="24"/>
                  </w:rPr>
                  <m:t>l</m:t>
                </m:r>
              </m:sub>
            </m:sSub>
            <m:r>
              <w:rPr>
                <w:rFonts w:ascii="Cambria Math" w:hAnsi="Cambria Math"/>
                <w:sz w:val="24"/>
                <w:szCs w:val="24"/>
              </w:rPr>
              <m:t>B</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A-</m:t>
                    </m:r>
                    <m:func>
                      <m:funcPr>
                        <m:ctrlPr>
                          <w:rPr>
                            <w:rFonts w:ascii="Cambria Math" w:hAnsi="Cambria Math"/>
                            <w:i/>
                            <w:sz w:val="24"/>
                            <w:szCs w:val="24"/>
                          </w:rPr>
                        </m:ctrlPr>
                      </m:funcPr>
                      <m:fName>
                        <m:r>
                          <m:rPr>
                            <m:sty m:val="p"/>
                          </m:rPr>
                          <w:rPr>
                            <w:rFonts w:ascii="Cambria Math" w:hAnsi="Cambria Math"/>
                            <w:sz w:val="24"/>
                            <w:szCs w:val="24"/>
                          </w:rPr>
                          <m:t>ln</m:t>
                        </m:r>
                      </m:fName>
                      <m:e>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i</m:t>
                            </m:r>
                          </m:sub>
                        </m:sSub>
                      </m:e>
                    </m:func>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A-ln</m:t>
                    </m:r>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2</m:t>
                        </m:r>
                      </m:sub>
                    </m:sSub>
                  </m:den>
                </m:f>
              </m:e>
            </m:d>
          </m:num>
          <m:den>
            <m:f>
              <m:fPr>
                <m:ctrlPr>
                  <w:rPr>
                    <w:rFonts w:ascii="Cambria Math" w:hAnsi="Cambria Math"/>
                    <w:i/>
                    <w:sz w:val="24"/>
                    <w:szCs w:val="24"/>
                  </w:rPr>
                </m:ctrlPr>
              </m:fPr>
              <m:num>
                <m:sSub>
                  <m:sSubPr>
                    <m:ctrlPr>
                      <w:rPr>
                        <w:rFonts w:ascii="Cambria Math" w:hAnsi="Cambria Math"/>
                        <w:i/>
                        <w:sz w:val="24"/>
                        <w:szCs w:val="24"/>
                      </w:rPr>
                    </m:ctrlPr>
                  </m:sSubPr>
                  <m:e>
                    <m:r>
                      <m:rPr>
                        <m:sty m:val="p"/>
                      </m:rPr>
                      <w:rPr>
                        <w:rFonts w:ascii="Cambria Math" w:hAnsi="Cambria Math"/>
                        <w:sz w:val="24"/>
                        <w:szCs w:val="24"/>
                      </w:rPr>
                      <m:t>Δ</m:t>
                    </m:r>
                    <m:r>
                      <w:rPr>
                        <w:rFonts w:ascii="Cambria Math" w:hAnsi="Cambria Math"/>
                        <w:sz w:val="24"/>
                        <w:szCs w:val="24"/>
                      </w:rPr>
                      <m:t>h</m:t>
                    </m:r>
                  </m:e>
                  <m:sub>
                    <m:r>
                      <w:rPr>
                        <w:rFonts w:ascii="Cambria Math" w:hAnsi="Cambria Math"/>
                        <w:sz w:val="24"/>
                        <w:szCs w:val="24"/>
                      </w:rPr>
                      <m:t>evap</m:t>
                    </m:r>
                  </m:sub>
                </m:sSub>
                <m:d>
                  <m:dPr>
                    <m:ctrlPr>
                      <w:rPr>
                        <w:rFonts w:ascii="Cambria Math" w:hAnsi="Cambria Math"/>
                        <w:i/>
                        <w:sz w:val="24"/>
                        <w:szCs w:val="24"/>
                      </w:rPr>
                    </m:ctrlPr>
                  </m:dPr>
                  <m:e>
                    <m:r>
                      <w:rPr>
                        <w:rFonts w:ascii="Cambria Math" w:hAnsi="Cambria Math"/>
                        <w:sz w:val="24"/>
                        <w:szCs w:val="24"/>
                      </w:rPr>
                      <m:t>1-</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B</m:t>
                            </m:r>
                          </m:num>
                          <m:den>
                            <m:r>
                              <w:rPr>
                                <w:rFonts w:ascii="Cambria Math" w:hAnsi="Cambria Math"/>
                                <w:sz w:val="24"/>
                                <w:szCs w:val="24"/>
                              </w:rPr>
                              <m:t>A-</m:t>
                            </m:r>
                            <m:func>
                              <m:funcPr>
                                <m:ctrlPr>
                                  <w:rPr>
                                    <w:rFonts w:ascii="Cambria Math" w:hAnsi="Cambria Math"/>
                                    <w:i/>
                                    <w:sz w:val="24"/>
                                    <w:szCs w:val="24"/>
                                  </w:rPr>
                                </m:ctrlPr>
                              </m:funcPr>
                              <m:fName>
                                <m:r>
                                  <m:rPr>
                                    <m:sty m:val="p"/>
                                  </m:rPr>
                                  <w:rPr>
                                    <w:rFonts w:ascii="Cambria Math" w:hAnsi="Cambria Math"/>
                                    <w:sz w:val="24"/>
                                    <w:szCs w:val="24"/>
                                  </w:rPr>
                                  <m:t>ln</m:t>
                                </m:r>
                              </m:fName>
                              <m:e>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m</m:t>
                                    </m:r>
                                  </m:sub>
                                </m:sSub>
                              </m:e>
                            </m:func>
                          </m:den>
                        </m:f>
                        <m:r>
                          <w:rPr>
                            <w:rFonts w:ascii="Cambria Math" w:hAnsi="Cambria Math"/>
                            <w:sz w:val="24"/>
                            <w:szCs w:val="24"/>
                          </w:rPr>
                          <m:t>-C+273.15</m:t>
                        </m:r>
                      </m:e>
                    </m:d>
                    <m:r>
                      <w:rPr>
                        <w:rFonts w:ascii="Cambria Math" w:hAnsi="Cambria Math"/>
                        <w:sz w:val="24"/>
                        <w:szCs w:val="24"/>
                      </w:rPr>
                      <m:t>/647</m:t>
                    </m:r>
                  </m:e>
                </m:d>
              </m:num>
              <m:den>
                <m:sSup>
                  <m:sSupPr>
                    <m:ctrlPr>
                      <w:rPr>
                        <w:rFonts w:ascii="Cambria Math" w:hAnsi="Cambria Math"/>
                        <w:i/>
                        <w:sz w:val="24"/>
                        <w:szCs w:val="24"/>
                      </w:rPr>
                    </m:ctrlPr>
                  </m:sSupPr>
                  <m:e>
                    <m:r>
                      <w:rPr>
                        <w:rFonts w:ascii="Cambria Math" w:hAnsi="Cambria Math"/>
                        <w:sz w:val="24"/>
                        <w:szCs w:val="24"/>
                      </w:rPr>
                      <m:t>(1-(</m:t>
                    </m:r>
                    <m:sSub>
                      <m:sSubPr>
                        <m:ctrlPr>
                          <w:rPr>
                            <w:rFonts w:ascii="Cambria Math" w:hAnsi="Cambria Math"/>
                            <w:i/>
                            <w:sz w:val="24"/>
                            <w:szCs w:val="24"/>
                          </w:rPr>
                        </m:ctrlPr>
                      </m:sSubPr>
                      <m:e>
                        <m:r>
                          <w:rPr>
                            <w:rFonts w:ascii="Cambria Math" w:hAnsi="Cambria Math"/>
                            <w:sz w:val="24"/>
                            <w:szCs w:val="24"/>
                          </w:rPr>
                          <m:t>t</m:t>
                        </m:r>
                      </m:e>
                      <m:sub>
                        <m:r>
                          <w:rPr>
                            <w:rFonts w:ascii="Cambria Math" w:hAnsi="Cambria Math"/>
                            <w:sz w:val="24"/>
                            <w:szCs w:val="24"/>
                          </w:rPr>
                          <m:t>ref</m:t>
                        </m:r>
                      </m:sub>
                    </m:sSub>
                    <m:r>
                      <w:rPr>
                        <w:rFonts w:ascii="Cambria Math" w:hAnsi="Cambria Math"/>
                        <w:sz w:val="24"/>
                        <w:szCs w:val="24"/>
                      </w:rPr>
                      <m:t>+273.15/647))</m:t>
                    </m:r>
                  </m:e>
                  <m:sup>
                    <m:r>
                      <w:rPr>
                        <w:rFonts w:ascii="Cambria Math" w:hAnsi="Cambria Math"/>
                        <w:sz w:val="24"/>
                        <w:szCs w:val="24"/>
                      </w:rPr>
                      <m:t>0.38</m:t>
                    </m:r>
                  </m:sup>
                </m:sSup>
              </m:den>
            </m:f>
            <m:r>
              <w:rPr>
                <w:rFonts w:ascii="Cambria Math" w:hAnsi="Cambria Math"/>
                <w:sz w:val="24"/>
                <w:szCs w:val="24"/>
              </w:rPr>
              <m:t xml:space="preserve"> </m:t>
            </m:r>
          </m:den>
        </m:f>
      </m:oMath>
      <w:r w:rsidR="00AC1D4E">
        <w:rPr>
          <w:rFonts w:ascii="Times New Roman" w:eastAsia="Times New Roman" w:hAnsi="Times New Roman"/>
          <w:sz w:val="24"/>
          <w:szCs w:val="24"/>
        </w:rPr>
        <w:t>…………………………………..</w:t>
      </w:r>
      <w:r w:rsidR="006D366F" w:rsidRPr="003B2C9A">
        <w:rPr>
          <w:rFonts w:ascii="Times New Roman" w:eastAsia="Times New Roman" w:hAnsi="Times New Roman"/>
          <w:sz w:val="24"/>
          <w:szCs w:val="24"/>
        </w:rPr>
        <w:t>……… (3.8)</w:t>
      </w:r>
    </w:p>
    <w:p w:rsidR="006D366F" w:rsidRPr="003B2C9A" w:rsidRDefault="006D366F" w:rsidP="00C73BF8">
      <w:pPr>
        <w:spacing w:after="0" w:line="360" w:lineRule="auto"/>
        <w:jc w:val="both"/>
        <w:rPr>
          <w:rFonts w:ascii="Times New Roman" w:eastAsia="Times New Roman" w:hAnsi="Times New Roman"/>
          <w:sz w:val="24"/>
          <w:szCs w:val="24"/>
        </w:rPr>
      </w:pPr>
      <w:r w:rsidRPr="00575CDF">
        <w:rPr>
          <w:rFonts w:ascii="Times New Roman" w:hAnsi="Times New Roman"/>
          <w:sz w:val="24"/>
          <w:szCs w:val="24"/>
        </w:rPr>
        <w:t xml:space="preserve">Where </w:t>
      </w:r>
      <m:oMath>
        <m:r>
          <w:rPr>
            <w:rFonts w:ascii="Cambria Math" w:hAnsi="Cambria Math"/>
            <w:sz w:val="24"/>
            <w:szCs w:val="24"/>
          </w:rPr>
          <m:t>ABC-</m:t>
        </m:r>
      </m:oMath>
      <w:r w:rsidRPr="00575CDF">
        <w:rPr>
          <w:rFonts w:ascii="Times New Roman" w:hAnsi="Times New Roman"/>
          <w:sz w:val="24"/>
          <w:szCs w:val="24"/>
        </w:rPr>
        <w:t xml:space="preserve"> are Antoine equation constants, </w:t>
      </w:r>
      <m:oMath>
        <m:sSub>
          <m:sSubPr>
            <m:ctrlPr>
              <w:rPr>
                <w:rFonts w:ascii="Cambria Math" w:hAnsi="Cambria Math"/>
                <w:i/>
                <w:sz w:val="24"/>
                <w:szCs w:val="24"/>
              </w:rPr>
            </m:ctrlPr>
          </m:sSubPr>
          <m:e>
            <m:r>
              <w:rPr>
                <w:rFonts w:ascii="Cambria Math" w:hAnsi="Cambria Math"/>
                <w:sz w:val="24"/>
                <w:szCs w:val="24"/>
              </w:rPr>
              <m:t>C</m:t>
            </m:r>
          </m:e>
          <m:sub>
            <m:r>
              <w:rPr>
                <w:rFonts w:ascii="Cambria Math" w:hAnsi="Cambria Math"/>
                <w:sz w:val="24"/>
                <w:szCs w:val="24"/>
              </w:rPr>
              <m:t>l</m:t>
            </m:r>
          </m:sub>
        </m:sSub>
        <m:r>
          <w:rPr>
            <w:rFonts w:ascii="Cambria Math" w:eastAsia="Times New Roman" w:hAnsi="Cambria Math"/>
            <w:sz w:val="24"/>
            <w:szCs w:val="24"/>
          </w:rPr>
          <m:t>-</m:t>
        </m:r>
      </m:oMath>
      <w:r w:rsidRPr="00575CDF">
        <w:rPr>
          <w:rFonts w:ascii="Times New Roman" w:hAnsi="Times New Roman"/>
          <w:sz w:val="24"/>
          <w:szCs w:val="24"/>
        </w:rPr>
        <w:t xml:space="preserve"> specific heat cap</w:t>
      </w:r>
      <w:proofErr w:type="spellStart"/>
      <w:r w:rsidRPr="00575CDF">
        <w:rPr>
          <w:rFonts w:ascii="Times New Roman" w:hAnsi="Times New Roman"/>
          <w:sz w:val="24"/>
          <w:szCs w:val="24"/>
        </w:rPr>
        <w:t>acity</w:t>
      </w:r>
      <w:proofErr w:type="spellEnd"/>
      <w:r w:rsidRPr="00575CDF">
        <w:rPr>
          <w:rFonts w:ascii="Times New Roman" w:hAnsi="Times New Roman"/>
          <w:sz w:val="24"/>
          <w:szCs w:val="24"/>
        </w:rPr>
        <w:t xml:space="preserve"> of liquid phase, </w:t>
      </w:r>
      <m:oMath>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l</m:t>
            </m:r>
          </m:sub>
        </m:sSub>
        <m:r>
          <w:rPr>
            <w:rFonts w:ascii="Cambria Math" w:eastAsia="Times New Roman" w:hAnsi="Cambria Math"/>
            <w:sz w:val="24"/>
            <w:szCs w:val="24"/>
          </w:rPr>
          <m:t>-</m:t>
        </m:r>
      </m:oMath>
      <w:r w:rsidRPr="00575CDF">
        <w:rPr>
          <w:rFonts w:ascii="Times New Roman" w:hAnsi="Times New Roman"/>
          <w:sz w:val="24"/>
          <w:szCs w:val="24"/>
        </w:rPr>
        <w:t xml:space="preserve"> </w:t>
      </w:r>
      <w:proofErr w:type="gramStart"/>
      <w:r w:rsidRPr="00575CDF">
        <w:rPr>
          <w:rFonts w:ascii="Times New Roman" w:hAnsi="Times New Roman"/>
          <w:sz w:val="24"/>
          <w:szCs w:val="24"/>
        </w:rPr>
        <w:t xml:space="preserve">pressure at beginning of discharge process, </w:t>
      </w:r>
      <m:oMath>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2</m:t>
            </m:r>
          </m:sub>
        </m:sSub>
        <m:r>
          <w:rPr>
            <w:rFonts w:ascii="Cambria Math" w:eastAsia="Times New Roman" w:hAnsi="Cambria Math"/>
            <w:sz w:val="24"/>
            <w:szCs w:val="24"/>
          </w:rPr>
          <m:t>-</m:t>
        </m:r>
      </m:oMath>
      <w:r w:rsidRPr="00575CDF">
        <w:rPr>
          <w:rFonts w:ascii="Times New Roman" w:hAnsi="Times New Roman"/>
          <w:sz w:val="24"/>
          <w:szCs w:val="24"/>
        </w:rPr>
        <w:t xml:space="preserve"> pressure at end of discharge process and </w:t>
      </w:r>
      <m:oMath>
        <m:sSub>
          <m:sSubPr>
            <m:ctrlPr>
              <w:rPr>
                <w:rFonts w:ascii="Cambria Math" w:hAnsi="Cambria Math"/>
                <w:i/>
                <w:sz w:val="24"/>
                <w:szCs w:val="24"/>
              </w:rPr>
            </m:ctrlPr>
          </m:sSubPr>
          <m:e>
            <m:r>
              <m:rPr>
                <m:sty m:val="p"/>
              </m:rPr>
              <w:rPr>
                <w:rFonts w:ascii="Cambria Math" w:hAnsi="Cambria Math"/>
                <w:sz w:val="24"/>
                <w:szCs w:val="24"/>
              </w:rPr>
              <m:t>Δ</m:t>
            </m:r>
            <m:r>
              <w:rPr>
                <w:rFonts w:ascii="Cambria Math" w:hAnsi="Cambria Math"/>
                <w:sz w:val="24"/>
                <w:szCs w:val="24"/>
              </w:rPr>
              <m:t>h</m:t>
            </m:r>
          </m:e>
          <m:sub>
            <m:r>
              <w:rPr>
                <w:rFonts w:ascii="Cambria Math" w:hAnsi="Cambria Math"/>
                <w:sz w:val="24"/>
                <w:szCs w:val="24"/>
              </w:rPr>
              <m:t>evap</m:t>
            </m:r>
          </m:sub>
        </m:sSub>
        <m:r>
          <w:rPr>
            <w:rFonts w:ascii="Cambria Math" w:hAnsi="Cambria Math"/>
            <w:sz w:val="24"/>
            <w:szCs w:val="24"/>
          </w:rPr>
          <m:t>-</m:t>
        </m:r>
      </m:oMath>
      <w:r w:rsidRPr="00575CDF">
        <w:rPr>
          <w:rFonts w:ascii="Times New Roman" w:hAnsi="Times New Roman"/>
          <w:sz w:val="24"/>
          <w:szCs w:val="24"/>
        </w:rPr>
        <w:t xml:space="preserve"> heat of </w:t>
      </w:r>
      <w:r>
        <w:rPr>
          <w:rFonts w:ascii="Times New Roman" w:hAnsi="Times New Roman"/>
          <w:sz w:val="24"/>
          <w:szCs w:val="24"/>
        </w:rPr>
        <w:t xml:space="preserve">vaporization, </w:t>
      </w:r>
      <m:oMath>
        <m:sSub>
          <m:sSubPr>
            <m:ctrlPr>
              <w:rPr>
                <w:rFonts w:ascii="Cambria Math" w:hAnsi="Cambria Math"/>
                <w:sz w:val="24"/>
                <w:szCs w:val="24"/>
              </w:rPr>
            </m:ctrlPr>
          </m:sSubPr>
          <m:e>
            <m:r>
              <w:rPr>
                <w:rFonts w:ascii="Cambria Math" w:hAnsi="Cambria Math"/>
                <w:sz w:val="24"/>
                <w:szCs w:val="24"/>
              </w:rPr>
              <m:t>P</m:t>
            </m:r>
          </m:e>
          <m:sub>
            <m:r>
              <w:rPr>
                <w:rFonts w:ascii="Cambria Math" w:hAnsi="Cambria Math"/>
                <w:sz w:val="24"/>
                <w:szCs w:val="24"/>
              </w:rPr>
              <m:t>m</m:t>
            </m:r>
          </m:sub>
        </m:sSub>
        <m:r>
          <w:rPr>
            <w:rFonts w:ascii="Cambria Math" w:eastAsia="Times New Roman" w:hAnsi="Cambria Math"/>
            <w:sz w:val="24"/>
            <w:szCs w:val="24"/>
          </w:rPr>
          <m:t>-</m:t>
        </m:r>
      </m:oMath>
      <w:r w:rsidRPr="003B2C9A">
        <w:rPr>
          <w:rFonts w:ascii="Times New Roman" w:eastAsia="Times New Roman" w:hAnsi="Times New Roman"/>
          <w:sz w:val="24"/>
          <w:szCs w:val="24"/>
        </w:rPr>
        <w:tab/>
        <w:t xml:space="preserve">pressure and </w:t>
      </w:r>
      <m:oMath>
        <m:sSub>
          <m:sSubPr>
            <m:ctrlPr>
              <w:rPr>
                <w:rFonts w:ascii="Cambria Math" w:eastAsia="Times New Roman" w:hAnsi="Cambria Math"/>
                <w:i/>
                <w:sz w:val="24"/>
                <w:szCs w:val="24"/>
              </w:rPr>
            </m:ctrlPr>
          </m:sSubPr>
          <m:e>
            <m:r>
              <w:rPr>
                <w:rFonts w:ascii="Cambria Math" w:eastAsia="Times New Roman" w:hAnsi="Cambria Math"/>
                <w:sz w:val="24"/>
                <w:szCs w:val="24"/>
              </w:rPr>
              <m:t>t</m:t>
            </m:r>
          </m:e>
          <m:sub>
            <m:r>
              <w:rPr>
                <w:rFonts w:ascii="Cambria Math" w:eastAsia="Times New Roman" w:hAnsi="Cambria Math"/>
                <w:sz w:val="24"/>
                <w:szCs w:val="24"/>
              </w:rPr>
              <m:t>ref</m:t>
            </m:r>
          </m:sub>
        </m:sSub>
        <m:r>
          <m:rPr>
            <m:sty m:val="p"/>
          </m:rPr>
          <w:rPr>
            <w:rFonts w:ascii="Cambria Math" w:hAnsi="Cambria Math"/>
            <w:sz w:val="24"/>
            <w:szCs w:val="24"/>
          </w:rPr>
          <m:t>-</m:t>
        </m:r>
      </m:oMath>
      <w:proofErr w:type="gramEnd"/>
      <w:r w:rsidRPr="003B2C9A">
        <w:rPr>
          <w:rFonts w:ascii="Times New Roman" w:eastAsia="Times New Roman" w:hAnsi="Times New Roman"/>
          <w:sz w:val="24"/>
          <w:szCs w:val="24"/>
        </w:rPr>
        <w:t xml:space="preserve"> reference temperature of operation. </w:t>
      </w:r>
    </w:p>
    <w:p w:rsidR="006D366F" w:rsidRPr="003B2C9A" w:rsidRDefault="006D366F" w:rsidP="00C73BF8">
      <w:pPr>
        <w:pStyle w:val="Heading3"/>
        <w:spacing w:after="240" w:line="360" w:lineRule="auto"/>
        <w:rPr>
          <w:rFonts w:ascii="Times New Roman" w:hAnsi="Times New Roman"/>
          <w:b w:val="0"/>
          <w:color w:val="auto"/>
          <w:sz w:val="24"/>
          <w:szCs w:val="24"/>
        </w:rPr>
      </w:pPr>
      <w:bookmarkStart w:id="125" w:name="_Toc424826155"/>
      <w:r w:rsidRPr="003B2C9A">
        <w:rPr>
          <w:rFonts w:ascii="Times New Roman" w:hAnsi="Times New Roman"/>
          <w:b w:val="0"/>
          <w:color w:val="auto"/>
          <w:sz w:val="24"/>
          <w:szCs w:val="24"/>
        </w:rPr>
        <w:t>3.4.3 Measurement of Mass Flow Rate</w:t>
      </w:r>
      <w:bookmarkEnd w:id="125"/>
      <w:r w:rsidRPr="003B2C9A">
        <w:rPr>
          <w:rFonts w:ascii="Times New Roman" w:hAnsi="Times New Roman"/>
          <w:b w:val="0"/>
          <w:color w:val="auto"/>
          <w:sz w:val="24"/>
          <w:szCs w:val="24"/>
        </w:rPr>
        <w:t xml:space="preserve"> </w:t>
      </w:r>
    </w:p>
    <w:p w:rsidR="006D366F" w:rsidRPr="003B2C9A" w:rsidRDefault="006D366F" w:rsidP="00C73BF8">
      <w:pPr>
        <w:spacing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The digital mass flow rate meter was calibrated against the mass flow rate of the </w:t>
      </w:r>
      <w:r w:rsidR="00F25618">
        <w:rPr>
          <w:rFonts w:ascii="Times New Roman" w:eastAsia="Times New Roman" w:hAnsi="Times New Roman"/>
          <w:sz w:val="24"/>
          <w:szCs w:val="24"/>
        </w:rPr>
        <w:t>fluid</w:t>
      </w:r>
      <w:r w:rsidRPr="003B2C9A">
        <w:rPr>
          <w:rFonts w:ascii="Times New Roman" w:eastAsia="Times New Roman" w:hAnsi="Times New Roman"/>
          <w:sz w:val="24"/>
          <w:szCs w:val="24"/>
        </w:rPr>
        <w:t xml:space="preserve"> when connected to the flow circuit. The flow rate was quantified by diverting the water in the flow circuit into a twenty liters container and the time taken to fill the container was measured using a stop watch. The amount of liquid flow per second was then calculated. The mass flow rate of the heat transfer fluid</w:t>
      </w:r>
      <w:r w:rsidR="00F25618">
        <w:rPr>
          <w:rFonts w:ascii="Times New Roman" w:eastAsia="Times New Roman" w:hAnsi="Times New Roman"/>
          <w:sz w:val="24"/>
          <w:szCs w:val="24"/>
        </w:rPr>
        <w:t>s</w:t>
      </w:r>
      <w:r w:rsidRPr="003B2C9A">
        <w:rPr>
          <w:rFonts w:ascii="Times New Roman" w:eastAsia="Times New Roman" w:hAnsi="Times New Roman"/>
          <w:sz w:val="24"/>
          <w:szCs w:val="24"/>
        </w:rPr>
        <w:t xml:space="preserve"> was measured using a digital flow meter that displayed the mass of the fluid passing the meter at any time. Measurement of the mass flow rate of water which was flowing on the shell side of the heat exchanger was also measured.</w:t>
      </w:r>
    </w:p>
    <w:p w:rsidR="006D366F" w:rsidRPr="00C14A6D" w:rsidRDefault="006D366F" w:rsidP="00C73BF8">
      <w:pPr>
        <w:pStyle w:val="Heading3"/>
        <w:spacing w:after="240" w:line="360" w:lineRule="auto"/>
        <w:rPr>
          <w:rFonts w:ascii="Times New Roman" w:hAnsi="Times New Roman"/>
          <w:color w:val="auto"/>
          <w:sz w:val="24"/>
          <w:szCs w:val="24"/>
        </w:rPr>
      </w:pPr>
      <w:bookmarkStart w:id="126" w:name="_Toc424826156"/>
      <w:r w:rsidRPr="00C14A6D">
        <w:rPr>
          <w:rFonts w:ascii="Times New Roman" w:hAnsi="Times New Roman"/>
          <w:color w:val="auto"/>
          <w:sz w:val="24"/>
          <w:szCs w:val="24"/>
        </w:rPr>
        <w:t>3.4.4 Measurement of Pressure</w:t>
      </w:r>
      <w:bookmarkEnd w:id="126"/>
    </w:p>
    <w:p w:rsidR="006D366F" w:rsidRPr="003B2C9A" w:rsidRDefault="006D366F" w:rsidP="00C73BF8">
      <w:pPr>
        <w:spacing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The bourdon pressure gauges were calibrated against a mercury manometer. The pressure of the steam at the inlet and outlet of the steam storage system was measured using the </w:t>
      </w:r>
      <w:r w:rsidR="00234717" w:rsidRPr="003B2C9A">
        <w:rPr>
          <w:rFonts w:ascii="Times New Roman" w:eastAsia="Times New Roman" w:hAnsi="Times New Roman"/>
          <w:sz w:val="24"/>
          <w:szCs w:val="24"/>
        </w:rPr>
        <w:t>tube bourdon pressure</w:t>
      </w:r>
      <w:r w:rsidRPr="003B2C9A">
        <w:rPr>
          <w:rFonts w:ascii="Times New Roman" w:eastAsia="Times New Roman" w:hAnsi="Times New Roman"/>
          <w:sz w:val="24"/>
          <w:szCs w:val="24"/>
        </w:rPr>
        <w:t xml:space="preserve"> gauge. Also the outlet and inlet pressures of the heat exchanger and turbine were measured by reading the pressures shown on the pressure gauge (</w:t>
      </w:r>
      <w:r w:rsidR="001B718B">
        <w:rPr>
          <w:rFonts w:ascii="Times New Roman" w:eastAsia="Times New Roman" w:hAnsi="Times New Roman"/>
          <w:sz w:val="24"/>
          <w:szCs w:val="24"/>
        </w:rPr>
        <w:t>Plate</w:t>
      </w:r>
      <w:r w:rsidRPr="003B2C9A">
        <w:rPr>
          <w:rFonts w:ascii="Times New Roman" w:eastAsia="Times New Roman" w:hAnsi="Times New Roman"/>
          <w:sz w:val="24"/>
          <w:szCs w:val="24"/>
        </w:rPr>
        <w:t xml:space="preserve"> </w:t>
      </w:r>
      <w:r w:rsidR="004B03CF">
        <w:rPr>
          <w:rFonts w:ascii="Times New Roman" w:eastAsia="Times New Roman" w:hAnsi="Times New Roman"/>
          <w:sz w:val="24"/>
          <w:szCs w:val="24"/>
        </w:rPr>
        <w:t>4</w:t>
      </w:r>
      <w:r w:rsidRPr="003B2C9A">
        <w:rPr>
          <w:rFonts w:ascii="Times New Roman" w:eastAsia="Times New Roman" w:hAnsi="Times New Roman"/>
          <w:sz w:val="24"/>
          <w:szCs w:val="24"/>
        </w:rPr>
        <w:t>). The pressures of the heat transfer fluids and the water before turning to steam was measured using a U – tube manometer. Mercury was used as the liquid in tube so that a shorter tube was used</w:t>
      </w:r>
      <w:r w:rsidR="00B76066">
        <w:rPr>
          <w:rFonts w:ascii="Times New Roman" w:eastAsia="Times New Roman" w:hAnsi="Times New Roman"/>
          <w:sz w:val="24"/>
          <w:szCs w:val="24"/>
        </w:rPr>
        <w:t>.</w:t>
      </w:r>
    </w:p>
    <w:p w:rsidR="006D366F" w:rsidRPr="00C14A6D" w:rsidRDefault="006D366F" w:rsidP="00C73BF8">
      <w:pPr>
        <w:pStyle w:val="Heading3"/>
        <w:spacing w:after="240" w:line="360" w:lineRule="auto"/>
        <w:rPr>
          <w:rFonts w:ascii="Times New Roman" w:hAnsi="Times New Roman"/>
          <w:color w:val="auto"/>
          <w:sz w:val="24"/>
          <w:szCs w:val="24"/>
        </w:rPr>
      </w:pPr>
      <w:bookmarkStart w:id="127" w:name="_Toc424826157"/>
      <w:r w:rsidRPr="00C14A6D">
        <w:rPr>
          <w:rFonts w:ascii="Times New Roman" w:hAnsi="Times New Roman"/>
          <w:color w:val="auto"/>
          <w:sz w:val="24"/>
          <w:szCs w:val="24"/>
        </w:rPr>
        <w:t>3.4.5 Measurement of Power Output</w:t>
      </w:r>
      <w:bookmarkEnd w:id="127"/>
    </w:p>
    <w:p w:rsidR="00D72A74"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The power output produced during the testing and during the solar thermal collection was obtained by reading and recording the values of voltage and current displayed by the multimeter and the</w:t>
      </w:r>
      <w:r w:rsidR="00B76066">
        <w:rPr>
          <w:rFonts w:ascii="Times New Roman" w:eastAsia="Times New Roman" w:hAnsi="Times New Roman"/>
          <w:sz w:val="24"/>
          <w:szCs w:val="24"/>
        </w:rPr>
        <w:t>n</w:t>
      </w:r>
      <w:r w:rsidRPr="003B2C9A">
        <w:rPr>
          <w:rFonts w:ascii="Times New Roman" w:eastAsia="Times New Roman" w:hAnsi="Times New Roman"/>
          <w:sz w:val="24"/>
          <w:szCs w:val="24"/>
        </w:rPr>
        <w:t xml:space="preserve"> magnitude </w:t>
      </w:r>
      <w:r w:rsidR="00B76066">
        <w:rPr>
          <w:rFonts w:ascii="Times New Roman" w:eastAsia="Times New Roman" w:hAnsi="Times New Roman"/>
          <w:sz w:val="24"/>
          <w:szCs w:val="24"/>
        </w:rPr>
        <w:t>of</w:t>
      </w:r>
      <w:r w:rsidRPr="003B2C9A">
        <w:rPr>
          <w:rFonts w:ascii="Times New Roman" w:eastAsia="Times New Roman" w:hAnsi="Times New Roman"/>
          <w:sz w:val="24"/>
          <w:szCs w:val="24"/>
        </w:rPr>
        <w:t xml:space="preserve"> power </w:t>
      </w:r>
      <w:r w:rsidR="00B76066">
        <w:rPr>
          <w:rFonts w:ascii="Times New Roman" w:eastAsia="Times New Roman" w:hAnsi="Times New Roman"/>
          <w:sz w:val="24"/>
          <w:szCs w:val="24"/>
        </w:rPr>
        <w:t>was obtained by use Equation 3.59</w:t>
      </w:r>
      <w:r w:rsidRPr="003B2C9A">
        <w:rPr>
          <w:rFonts w:ascii="Times New Roman" w:eastAsia="Times New Roman" w:hAnsi="Times New Roman"/>
          <w:sz w:val="24"/>
          <w:szCs w:val="24"/>
        </w:rPr>
        <w:t xml:space="preserve">.  The multimeter probes would be placed at the output terminals of the three phase generator. The values of the alternating current and the corresponding voltage were recorded for each of the heat transfer fluids during and the testing and during the solar thermal collection. The testing was repeated three times and a value for each of the heat transfer fluids was determined (Appendix 1).  </w:t>
      </w:r>
    </w:p>
    <w:p w:rsidR="006D366F" w:rsidRPr="00C14A6D" w:rsidRDefault="006D366F" w:rsidP="00DB68B9">
      <w:pPr>
        <w:spacing w:before="240" w:line="360" w:lineRule="auto"/>
        <w:jc w:val="both"/>
        <w:rPr>
          <w:rFonts w:ascii="Times New Roman" w:hAnsi="Times New Roman"/>
          <w:b/>
          <w:sz w:val="24"/>
        </w:rPr>
      </w:pPr>
      <w:r w:rsidRPr="00C14A6D">
        <w:rPr>
          <w:rFonts w:ascii="Times New Roman" w:hAnsi="Times New Roman"/>
          <w:b/>
          <w:sz w:val="24"/>
          <w:szCs w:val="24"/>
        </w:rPr>
        <w:t xml:space="preserve"> 3.4.6 Measurement of Efficiency</w:t>
      </w:r>
    </w:p>
    <w:p w:rsidR="006D366F" w:rsidRPr="003B2C9A" w:rsidRDefault="006D366F" w:rsidP="00C73BF8">
      <w:pPr>
        <w:spacing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The efficiency of the steam storage system was measured by </w:t>
      </w:r>
      <w:r w:rsidR="00E17BD7">
        <w:rPr>
          <w:rFonts w:ascii="Times New Roman" w:eastAsia="Times New Roman" w:hAnsi="Times New Roman"/>
          <w:sz w:val="24"/>
          <w:szCs w:val="24"/>
        </w:rPr>
        <w:t>determining</w:t>
      </w:r>
      <w:r w:rsidRPr="003B2C9A">
        <w:rPr>
          <w:rFonts w:ascii="Times New Roman" w:eastAsia="Times New Roman" w:hAnsi="Times New Roman"/>
          <w:sz w:val="24"/>
          <w:szCs w:val="24"/>
        </w:rPr>
        <w:t xml:space="preserve"> the </w:t>
      </w:r>
      <w:r w:rsidR="00E17BD7">
        <w:rPr>
          <w:rFonts w:ascii="Times New Roman" w:eastAsia="Times New Roman" w:hAnsi="Times New Roman"/>
          <w:sz w:val="24"/>
          <w:szCs w:val="24"/>
        </w:rPr>
        <w:t>heat content of heat transfer fluids</w:t>
      </w:r>
      <w:r w:rsidRPr="003B2C9A">
        <w:rPr>
          <w:rFonts w:ascii="Times New Roman" w:eastAsia="Times New Roman" w:hAnsi="Times New Roman"/>
          <w:sz w:val="24"/>
          <w:szCs w:val="24"/>
        </w:rPr>
        <w:t xml:space="preserve"> before entering the steam storage </w:t>
      </w:r>
      <w:r w:rsidR="00E17BD7">
        <w:rPr>
          <w:rFonts w:ascii="Times New Roman" w:eastAsia="Times New Roman" w:hAnsi="Times New Roman"/>
          <w:sz w:val="24"/>
          <w:szCs w:val="24"/>
        </w:rPr>
        <w:t xml:space="preserve">system </w:t>
      </w:r>
      <w:r w:rsidRPr="003B2C9A">
        <w:rPr>
          <w:rFonts w:ascii="Times New Roman" w:eastAsia="Times New Roman" w:hAnsi="Times New Roman"/>
          <w:sz w:val="24"/>
          <w:szCs w:val="24"/>
        </w:rPr>
        <w:t xml:space="preserve">and the </w:t>
      </w:r>
      <w:r w:rsidR="00E17BD7">
        <w:rPr>
          <w:rFonts w:ascii="Times New Roman" w:eastAsia="Times New Roman" w:hAnsi="Times New Roman"/>
          <w:sz w:val="24"/>
          <w:szCs w:val="24"/>
        </w:rPr>
        <w:t xml:space="preserve">heat content </w:t>
      </w:r>
      <w:r w:rsidR="00E17BD7" w:rsidRPr="003B2C9A">
        <w:rPr>
          <w:rFonts w:ascii="Times New Roman" w:eastAsia="Times New Roman" w:hAnsi="Times New Roman"/>
          <w:sz w:val="24"/>
          <w:szCs w:val="24"/>
        </w:rPr>
        <w:t>on</w:t>
      </w:r>
      <w:r w:rsidRPr="003B2C9A">
        <w:rPr>
          <w:rFonts w:ascii="Times New Roman" w:eastAsia="Times New Roman" w:hAnsi="Times New Roman"/>
          <w:sz w:val="24"/>
          <w:szCs w:val="24"/>
        </w:rPr>
        <w:t xml:space="preserve"> exiting</w:t>
      </w:r>
      <w:r w:rsidR="00E17BD7">
        <w:rPr>
          <w:rFonts w:ascii="Times New Roman" w:eastAsia="Times New Roman" w:hAnsi="Times New Roman"/>
          <w:sz w:val="24"/>
          <w:szCs w:val="24"/>
        </w:rPr>
        <w:t xml:space="preserve"> the steam storage system</w:t>
      </w:r>
      <w:r w:rsidRPr="003B2C9A">
        <w:rPr>
          <w:rFonts w:ascii="Times New Roman" w:eastAsia="Times New Roman" w:hAnsi="Times New Roman"/>
          <w:sz w:val="24"/>
          <w:szCs w:val="24"/>
        </w:rPr>
        <w:t xml:space="preserve">. The difference in the </w:t>
      </w:r>
      <w:r w:rsidR="00E17BD7">
        <w:rPr>
          <w:rFonts w:ascii="Times New Roman" w:eastAsia="Times New Roman" w:hAnsi="Times New Roman"/>
          <w:sz w:val="24"/>
          <w:szCs w:val="24"/>
        </w:rPr>
        <w:t>heat contents</w:t>
      </w:r>
      <w:r w:rsidRPr="003B2C9A">
        <w:rPr>
          <w:rFonts w:ascii="Times New Roman" w:eastAsia="Times New Roman" w:hAnsi="Times New Roman"/>
          <w:sz w:val="24"/>
          <w:szCs w:val="24"/>
        </w:rPr>
        <w:t xml:space="preserve"> expressed as a ratio of heat in the heat </w:t>
      </w:r>
      <w:r w:rsidR="00E17BD7">
        <w:rPr>
          <w:rFonts w:ascii="Times New Roman" w:eastAsia="Times New Roman" w:hAnsi="Times New Roman"/>
          <w:sz w:val="24"/>
          <w:szCs w:val="24"/>
        </w:rPr>
        <w:t>transfer fluid before entering</w:t>
      </w:r>
      <w:r w:rsidRPr="003B2C9A">
        <w:rPr>
          <w:rFonts w:ascii="Times New Roman" w:eastAsia="Times New Roman" w:hAnsi="Times New Roman"/>
          <w:sz w:val="24"/>
          <w:szCs w:val="24"/>
        </w:rPr>
        <w:t xml:space="preserve"> the storage system was expressed as a percentage. The mass of condensed steam was measured using an electronic beam balance shown in Figure 3.5.</w:t>
      </w:r>
    </w:p>
    <w:p w:rsidR="006D366F" w:rsidRDefault="00276E36" w:rsidP="00C73BF8">
      <w:pPr>
        <w:keepNext/>
        <w:spacing w:line="360" w:lineRule="auto"/>
        <w:jc w:val="center"/>
      </w:pPr>
      <w:r>
        <w:rPr>
          <w:noProof/>
        </w:rPr>
        <w:drawing>
          <wp:inline distT="0" distB="0" distL="0" distR="0">
            <wp:extent cx="2933700" cy="1476375"/>
            <wp:effectExtent l="0" t="0" r="0" b="9525"/>
            <wp:docPr id="633" name="Picture 3" descr="http://www.exporting-india.co.in/Digital%20Balan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exporting-india.co.in/Digital%20Balance.jpg"/>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2933700" cy="1476375"/>
                    </a:xfrm>
                    <a:prstGeom prst="rect">
                      <a:avLst/>
                    </a:prstGeom>
                    <a:noFill/>
                    <a:ln>
                      <a:noFill/>
                    </a:ln>
                  </pic:spPr>
                </pic:pic>
              </a:graphicData>
            </a:graphic>
          </wp:inline>
        </w:drawing>
      </w:r>
    </w:p>
    <w:p w:rsidR="006D366F" w:rsidRPr="00930228" w:rsidRDefault="006D366F" w:rsidP="00C73BF8">
      <w:pPr>
        <w:pStyle w:val="Caption"/>
        <w:spacing w:line="360" w:lineRule="auto"/>
        <w:jc w:val="center"/>
        <w:rPr>
          <w:rFonts w:ascii="Times New Roman" w:hAnsi="Times New Roman"/>
          <w:b w:val="0"/>
          <w:color w:val="auto"/>
          <w:sz w:val="24"/>
          <w:szCs w:val="24"/>
        </w:rPr>
      </w:pPr>
      <w:bookmarkStart w:id="128" w:name="_Toc424888771"/>
      <w:proofErr w:type="gramStart"/>
      <w:r w:rsidRPr="00930228">
        <w:rPr>
          <w:rFonts w:ascii="Times New Roman" w:hAnsi="Times New Roman"/>
          <w:b w:val="0"/>
          <w:color w:val="auto"/>
          <w:sz w:val="24"/>
          <w:szCs w:val="24"/>
        </w:rPr>
        <w:t>Figure 3.</w:t>
      </w:r>
      <w:proofErr w:type="gramEnd"/>
      <w:r w:rsidRPr="00930228">
        <w:rPr>
          <w:rFonts w:ascii="Times New Roman" w:hAnsi="Times New Roman"/>
          <w:b w:val="0"/>
          <w:color w:val="auto"/>
          <w:sz w:val="24"/>
          <w:szCs w:val="24"/>
        </w:rPr>
        <w:t xml:space="preserve"> </w:t>
      </w:r>
      <w:r w:rsidRPr="00930228">
        <w:rPr>
          <w:rFonts w:ascii="Times New Roman" w:hAnsi="Times New Roman"/>
          <w:b w:val="0"/>
          <w:color w:val="auto"/>
          <w:sz w:val="24"/>
          <w:szCs w:val="24"/>
        </w:rPr>
        <w:fldChar w:fldCharType="begin"/>
      </w:r>
      <w:r w:rsidRPr="00930228">
        <w:rPr>
          <w:rFonts w:ascii="Times New Roman" w:hAnsi="Times New Roman"/>
          <w:b w:val="0"/>
          <w:color w:val="auto"/>
          <w:sz w:val="24"/>
          <w:szCs w:val="24"/>
        </w:rPr>
        <w:instrText xml:space="preserve"> SEQ Figure_3. \* ARABIC </w:instrText>
      </w:r>
      <w:r w:rsidRPr="00930228">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5</w:t>
      </w:r>
      <w:r w:rsidRPr="00930228">
        <w:rPr>
          <w:rFonts w:ascii="Times New Roman" w:hAnsi="Times New Roman"/>
          <w:b w:val="0"/>
          <w:color w:val="auto"/>
          <w:sz w:val="24"/>
          <w:szCs w:val="24"/>
        </w:rPr>
        <w:fldChar w:fldCharType="end"/>
      </w:r>
      <w:r w:rsidRPr="00930228">
        <w:rPr>
          <w:rFonts w:ascii="Times New Roman" w:hAnsi="Times New Roman"/>
          <w:b w:val="0"/>
          <w:color w:val="auto"/>
          <w:sz w:val="24"/>
          <w:szCs w:val="24"/>
        </w:rPr>
        <w:t xml:space="preserve">: </w:t>
      </w:r>
      <w:r w:rsidR="004B03CF">
        <w:rPr>
          <w:rFonts w:ascii="Times New Roman" w:hAnsi="Times New Roman"/>
          <w:b w:val="0"/>
          <w:color w:val="auto"/>
          <w:sz w:val="24"/>
          <w:szCs w:val="24"/>
        </w:rPr>
        <w:t xml:space="preserve">The </w:t>
      </w:r>
      <w:r w:rsidRPr="00930228">
        <w:rPr>
          <w:rFonts w:ascii="Times New Roman" w:hAnsi="Times New Roman"/>
          <w:b w:val="0"/>
          <w:color w:val="auto"/>
          <w:sz w:val="24"/>
          <w:szCs w:val="24"/>
        </w:rPr>
        <w:t>Electronic balance</w:t>
      </w:r>
      <w:r w:rsidR="004B03CF">
        <w:rPr>
          <w:rFonts w:ascii="Times New Roman" w:hAnsi="Times New Roman"/>
          <w:b w:val="0"/>
          <w:color w:val="auto"/>
          <w:sz w:val="24"/>
          <w:szCs w:val="24"/>
        </w:rPr>
        <w:t xml:space="preserve"> used in the study.</w:t>
      </w:r>
      <w:bookmarkEnd w:id="128"/>
    </w:p>
    <w:p w:rsidR="006D366F" w:rsidRPr="00F23268" w:rsidRDefault="006D366F" w:rsidP="00C73BF8">
      <w:pPr>
        <w:spacing w:line="360" w:lineRule="auto"/>
      </w:pPr>
    </w:p>
    <w:p w:rsidR="006D366F" w:rsidRPr="003B2C9A" w:rsidRDefault="006D366F" w:rsidP="00C73BF8">
      <w:pPr>
        <w:spacing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The accuracy of the beam balance was 0.0001 kg. It was manually calibrated by comparing the calibration mass against its value on a triple beam balance. It was reset by pressing down the reset buttons simultaneously for one second. Mass flow rate for the hot heat transfer fluid was determined by collection of the fluid in an insulated </w:t>
      </w:r>
      <w:r w:rsidR="00E17BD7">
        <w:rPr>
          <w:rFonts w:ascii="Times New Roman" w:eastAsia="Times New Roman" w:hAnsi="Times New Roman"/>
          <w:sz w:val="24"/>
          <w:szCs w:val="24"/>
        </w:rPr>
        <w:t>metallic container</w:t>
      </w:r>
      <w:r w:rsidRPr="003B2C9A">
        <w:rPr>
          <w:rFonts w:ascii="Times New Roman" w:eastAsia="Times New Roman" w:hAnsi="Times New Roman"/>
          <w:sz w:val="24"/>
          <w:szCs w:val="24"/>
        </w:rPr>
        <w:t xml:space="preserve"> of mass </w:t>
      </w:r>
      <w:r w:rsidR="00E17BD7">
        <w:rPr>
          <w:rFonts w:ascii="Times New Roman" w:eastAsia="Times New Roman" w:hAnsi="Times New Roman"/>
          <w:sz w:val="24"/>
          <w:szCs w:val="24"/>
        </w:rPr>
        <w:t>5</w:t>
      </w:r>
      <w:r w:rsidRPr="003B2C9A">
        <w:rPr>
          <w:rFonts w:ascii="Times New Roman" w:eastAsia="Times New Roman" w:hAnsi="Times New Roman"/>
          <w:sz w:val="24"/>
          <w:szCs w:val="24"/>
        </w:rPr>
        <w:t xml:space="preserve"> kg and time period for the collection would be recorded before and after the entry into the storage system. The temperature difference </w:t>
      </w:r>
      <w:r w:rsidR="006044B5">
        <w:rPr>
          <w:rFonts w:ascii="Times New Roman" w:eastAsia="Times New Roman" w:hAnsi="Times New Roman"/>
          <w:sz w:val="24"/>
          <w:szCs w:val="24"/>
        </w:rPr>
        <w:t xml:space="preserve">was obtained from </w:t>
      </w:r>
      <w:r w:rsidRPr="003B2C9A">
        <w:rPr>
          <w:rFonts w:ascii="Times New Roman" w:eastAsia="Times New Roman" w:hAnsi="Times New Roman"/>
          <w:sz w:val="24"/>
          <w:szCs w:val="24"/>
        </w:rPr>
        <w:t>read</w:t>
      </w:r>
      <w:r w:rsidR="006044B5">
        <w:rPr>
          <w:rFonts w:ascii="Times New Roman" w:eastAsia="Times New Roman" w:hAnsi="Times New Roman"/>
          <w:sz w:val="24"/>
          <w:szCs w:val="24"/>
        </w:rPr>
        <w:t>ings</w:t>
      </w:r>
      <w:r w:rsidRPr="003B2C9A">
        <w:rPr>
          <w:rFonts w:ascii="Times New Roman" w:eastAsia="Times New Roman" w:hAnsi="Times New Roman"/>
          <w:sz w:val="24"/>
          <w:szCs w:val="24"/>
        </w:rPr>
        <w:t xml:space="preserve"> </w:t>
      </w:r>
      <w:r w:rsidR="006044B5">
        <w:rPr>
          <w:rFonts w:ascii="Times New Roman" w:eastAsia="Times New Roman" w:hAnsi="Times New Roman"/>
          <w:sz w:val="24"/>
          <w:szCs w:val="24"/>
        </w:rPr>
        <w:t>of</w:t>
      </w:r>
      <w:r w:rsidRPr="003B2C9A">
        <w:rPr>
          <w:rFonts w:ascii="Times New Roman" w:eastAsia="Times New Roman" w:hAnsi="Times New Roman"/>
          <w:sz w:val="24"/>
          <w:szCs w:val="24"/>
        </w:rPr>
        <w:t xml:space="preserve"> digital thermometer</w:t>
      </w:r>
      <w:r w:rsidR="006044B5">
        <w:rPr>
          <w:rFonts w:ascii="Times New Roman" w:eastAsia="Times New Roman" w:hAnsi="Times New Roman"/>
          <w:sz w:val="24"/>
          <w:szCs w:val="24"/>
        </w:rPr>
        <w:t>s</w:t>
      </w:r>
      <w:r w:rsidRPr="003B2C9A">
        <w:rPr>
          <w:rFonts w:ascii="Times New Roman" w:eastAsia="Times New Roman" w:hAnsi="Times New Roman"/>
          <w:sz w:val="24"/>
          <w:szCs w:val="24"/>
        </w:rPr>
        <w:t xml:space="preserve"> installed at the entrance and exit of the steam storage system and was used in the evaluation of the heat absorbed and heat emitted by the heat transfer fluid. The probes of the digital thermometers were </w:t>
      </w:r>
      <w:r w:rsidR="00E17BD7">
        <w:rPr>
          <w:rFonts w:ascii="Times New Roman" w:eastAsia="Times New Roman" w:hAnsi="Times New Roman"/>
          <w:sz w:val="24"/>
          <w:szCs w:val="24"/>
        </w:rPr>
        <w:t xml:space="preserve">drilled into the pipe system </w:t>
      </w:r>
      <w:r w:rsidRPr="003B2C9A">
        <w:rPr>
          <w:rFonts w:ascii="Times New Roman" w:eastAsia="Times New Roman" w:hAnsi="Times New Roman"/>
          <w:sz w:val="24"/>
          <w:szCs w:val="24"/>
        </w:rPr>
        <w:t>so that they were in contact with the liquid being measured.</w:t>
      </w:r>
    </w:p>
    <w:p w:rsidR="006D366F" w:rsidRPr="00C14A6D" w:rsidRDefault="006D366F" w:rsidP="00C73BF8">
      <w:pPr>
        <w:pStyle w:val="Heading3"/>
        <w:spacing w:after="240" w:line="360" w:lineRule="auto"/>
        <w:rPr>
          <w:rFonts w:ascii="Times New Roman" w:hAnsi="Times New Roman"/>
          <w:color w:val="auto"/>
          <w:sz w:val="24"/>
          <w:szCs w:val="24"/>
        </w:rPr>
      </w:pPr>
      <w:bookmarkStart w:id="129" w:name="_Toc424826158"/>
      <w:r w:rsidRPr="00C14A6D">
        <w:rPr>
          <w:rFonts w:ascii="Times New Roman" w:hAnsi="Times New Roman"/>
          <w:color w:val="auto"/>
          <w:sz w:val="24"/>
          <w:szCs w:val="24"/>
        </w:rPr>
        <w:t>3.4.7 Measurement of Temperature</w:t>
      </w:r>
      <w:bookmarkEnd w:id="129"/>
    </w:p>
    <w:p w:rsidR="006D366F" w:rsidRPr="003B2C9A" w:rsidRDefault="006D366F" w:rsidP="00C73BF8">
      <w:pPr>
        <w:spacing w:line="360" w:lineRule="auto"/>
        <w:jc w:val="both"/>
        <w:rPr>
          <w:rFonts w:ascii="Times New Roman" w:eastAsia="Times New Roman" w:hAnsi="Times New Roman"/>
          <w:sz w:val="24"/>
          <w:szCs w:val="24"/>
        </w:rPr>
      </w:pPr>
      <w:r w:rsidRPr="006B52F5">
        <w:rPr>
          <w:rFonts w:ascii="Times New Roman" w:eastAsia="Times New Roman" w:hAnsi="Times New Roman"/>
          <w:sz w:val="24"/>
          <w:szCs w:val="24"/>
        </w:rPr>
        <w:t>Mercury in glass thermometer graduated at 0.05</w:t>
      </w:r>
      <w:r>
        <w:rPr>
          <w:rFonts w:ascii="Times New Roman" w:eastAsia="Times New Roman" w:hAnsi="Times New Roman"/>
          <w:sz w:val="24"/>
          <w:szCs w:val="24"/>
        </w:rPr>
        <w:t xml:space="preserve"> </w:t>
      </w:r>
      <w:r w:rsidRPr="00D556C4">
        <w:rPr>
          <w:rFonts w:ascii="Times New Roman" w:eastAsia="Times New Roman" w:hAnsi="Times New Roman"/>
          <w:sz w:val="24"/>
          <w:szCs w:val="24"/>
          <w:vertAlign w:val="superscript"/>
        </w:rPr>
        <w:t>o</w:t>
      </w:r>
      <w:r>
        <w:rPr>
          <w:rFonts w:ascii="Times New Roman" w:eastAsia="Times New Roman" w:hAnsi="Times New Roman"/>
          <w:sz w:val="24"/>
          <w:szCs w:val="24"/>
        </w:rPr>
        <w:t>C</w:t>
      </w:r>
      <w:r w:rsidRPr="006B52F5">
        <w:rPr>
          <w:rFonts w:ascii="Times New Roman" w:eastAsia="Times New Roman" w:hAnsi="Times New Roman"/>
          <w:sz w:val="24"/>
          <w:szCs w:val="24"/>
        </w:rPr>
        <w:t xml:space="preserve"> intervals was used to calibrate the </w:t>
      </w:r>
      <w:r>
        <w:rPr>
          <w:rFonts w:ascii="Times New Roman" w:eastAsia="Times New Roman" w:hAnsi="Times New Roman"/>
          <w:sz w:val="24"/>
          <w:szCs w:val="24"/>
        </w:rPr>
        <w:t>digital thermometers</w:t>
      </w:r>
      <w:r w:rsidRPr="006B52F5">
        <w:rPr>
          <w:rFonts w:ascii="Times New Roman" w:eastAsia="Times New Roman" w:hAnsi="Times New Roman"/>
          <w:sz w:val="24"/>
          <w:szCs w:val="24"/>
        </w:rPr>
        <w:t xml:space="preserve"> which were used as temperature sensors. </w:t>
      </w:r>
      <w:r w:rsidR="008D2EAD">
        <w:rPr>
          <w:rFonts w:ascii="Times New Roman" w:eastAsia="Times New Roman" w:hAnsi="Times New Roman"/>
          <w:sz w:val="24"/>
          <w:szCs w:val="24"/>
        </w:rPr>
        <w:t xml:space="preserve">These </w:t>
      </w:r>
      <w:proofErr w:type="gramStart"/>
      <w:r w:rsidR="008D2EAD">
        <w:rPr>
          <w:rFonts w:ascii="Times New Roman" w:eastAsia="Times New Roman" w:hAnsi="Times New Roman"/>
          <w:sz w:val="24"/>
          <w:szCs w:val="24"/>
        </w:rPr>
        <w:t>temperature</w:t>
      </w:r>
      <w:proofErr w:type="gramEnd"/>
      <w:r w:rsidR="008D2EAD">
        <w:rPr>
          <w:rFonts w:ascii="Times New Roman" w:eastAsia="Times New Roman" w:hAnsi="Times New Roman"/>
          <w:sz w:val="24"/>
          <w:szCs w:val="24"/>
        </w:rPr>
        <w:t xml:space="preserve"> were readily available and provided an accuracy of ±0.01 </w:t>
      </w:r>
      <w:proofErr w:type="spellStart"/>
      <w:r w:rsidR="008D2EAD" w:rsidRPr="00D556C4">
        <w:rPr>
          <w:rFonts w:ascii="Times New Roman" w:eastAsia="Times New Roman" w:hAnsi="Times New Roman"/>
          <w:sz w:val="24"/>
          <w:szCs w:val="24"/>
          <w:vertAlign w:val="superscript"/>
        </w:rPr>
        <w:t>o</w:t>
      </w:r>
      <w:r w:rsidR="008D2EAD">
        <w:rPr>
          <w:rFonts w:ascii="Times New Roman" w:eastAsia="Times New Roman" w:hAnsi="Times New Roman"/>
          <w:sz w:val="24"/>
          <w:szCs w:val="24"/>
        </w:rPr>
        <w:t>C.</w:t>
      </w:r>
      <w:proofErr w:type="spellEnd"/>
      <w:r w:rsidR="008D2EAD" w:rsidRPr="006B52F5">
        <w:rPr>
          <w:rFonts w:ascii="Times New Roman" w:eastAsia="Times New Roman" w:hAnsi="Times New Roman"/>
          <w:sz w:val="24"/>
          <w:szCs w:val="24"/>
        </w:rPr>
        <w:t xml:space="preserve"> </w:t>
      </w:r>
      <w:r w:rsidRPr="006B52F5">
        <w:rPr>
          <w:rFonts w:ascii="Times New Roman" w:eastAsia="Times New Roman" w:hAnsi="Times New Roman"/>
          <w:sz w:val="24"/>
          <w:szCs w:val="24"/>
        </w:rPr>
        <w:t xml:space="preserve">During installation good thermal contact between fluid and terminals of </w:t>
      </w:r>
      <w:r>
        <w:rPr>
          <w:rFonts w:ascii="Times New Roman" w:eastAsia="Times New Roman" w:hAnsi="Times New Roman"/>
          <w:sz w:val="24"/>
          <w:szCs w:val="24"/>
        </w:rPr>
        <w:t xml:space="preserve">the digital thermometers </w:t>
      </w:r>
      <w:r w:rsidRPr="006B52F5">
        <w:rPr>
          <w:rFonts w:ascii="Times New Roman" w:eastAsia="Times New Roman" w:hAnsi="Times New Roman"/>
          <w:sz w:val="24"/>
          <w:szCs w:val="24"/>
        </w:rPr>
        <w:t xml:space="preserve">was ensured by sinking their contacts deep inside the liquid flow </w:t>
      </w:r>
      <w:r w:rsidR="006044B5">
        <w:rPr>
          <w:rFonts w:ascii="Times New Roman" w:eastAsia="Times New Roman" w:hAnsi="Times New Roman"/>
          <w:sz w:val="24"/>
          <w:szCs w:val="24"/>
        </w:rPr>
        <w:t>pipe</w:t>
      </w:r>
      <w:r w:rsidRPr="006B52F5">
        <w:rPr>
          <w:rFonts w:ascii="Times New Roman" w:eastAsia="Times New Roman" w:hAnsi="Times New Roman"/>
          <w:sz w:val="24"/>
          <w:szCs w:val="24"/>
        </w:rPr>
        <w:t xml:space="preserve"> through the </w:t>
      </w:r>
      <w:r>
        <w:rPr>
          <w:rFonts w:ascii="Times New Roman" w:eastAsia="Times New Roman" w:hAnsi="Times New Roman"/>
          <w:sz w:val="24"/>
          <w:szCs w:val="24"/>
        </w:rPr>
        <w:t>0.001 m</w:t>
      </w:r>
      <w:r w:rsidRPr="006B52F5">
        <w:rPr>
          <w:rFonts w:ascii="Times New Roman" w:eastAsia="Times New Roman" w:hAnsi="Times New Roman"/>
          <w:sz w:val="24"/>
          <w:szCs w:val="24"/>
        </w:rPr>
        <w:t xml:space="preserve"> holes that were drilled</w:t>
      </w:r>
      <w:r>
        <w:rPr>
          <w:rFonts w:ascii="Times New Roman" w:eastAsia="Times New Roman" w:hAnsi="Times New Roman"/>
          <w:sz w:val="24"/>
          <w:szCs w:val="24"/>
        </w:rPr>
        <w:t xml:space="preserve"> in the piping system. The temperature values were read directly from the digital thermometers. They were placed before and after the liquid entry into the storage system, heat exchanger and the collector. </w:t>
      </w:r>
      <w:r w:rsidR="001269F0">
        <w:rPr>
          <w:rFonts w:ascii="Times New Roman" w:eastAsia="Times New Roman" w:hAnsi="Times New Roman"/>
          <w:sz w:val="24"/>
          <w:szCs w:val="24"/>
        </w:rPr>
        <w:t>They were also used to measure the temperature of the fluid entering the turbine and the one leaving.</w:t>
      </w:r>
    </w:p>
    <w:p w:rsidR="006D366F" w:rsidRPr="00C14A6D" w:rsidRDefault="006D366F" w:rsidP="00C73BF8">
      <w:pPr>
        <w:pStyle w:val="Heading3"/>
        <w:spacing w:after="240" w:line="360" w:lineRule="auto"/>
        <w:rPr>
          <w:rFonts w:ascii="Times New Roman" w:hAnsi="Times New Roman"/>
          <w:color w:val="auto"/>
          <w:sz w:val="24"/>
          <w:szCs w:val="24"/>
        </w:rPr>
      </w:pPr>
      <w:bookmarkStart w:id="130" w:name="_Toc424826159"/>
      <w:r w:rsidRPr="00C14A6D">
        <w:rPr>
          <w:rFonts w:ascii="Times New Roman" w:hAnsi="Times New Roman"/>
          <w:color w:val="auto"/>
          <w:sz w:val="24"/>
          <w:szCs w:val="24"/>
        </w:rPr>
        <w:t xml:space="preserve">3.4.8 Measurement of Mass of Steam </w:t>
      </w:r>
      <w:r w:rsidR="00F810D2" w:rsidRPr="00C14A6D">
        <w:rPr>
          <w:rFonts w:ascii="Times New Roman" w:hAnsi="Times New Roman"/>
          <w:color w:val="auto"/>
          <w:sz w:val="24"/>
          <w:szCs w:val="24"/>
        </w:rPr>
        <w:t>flow rate</w:t>
      </w:r>
      <w:bookmarkEnd w:id="130"/>
    </w:p>
    <w:p w:rsidR="006D366F" w:rsidRPr="003B2C9A"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The amount of steam obtained from the steam storage system was obtained from condensing the steam in a container of known mass and the time period when it was collected </w:t>
      </w:r>
      <w:r w:rsidR="005C65AD">
        <w:rPr>
          <w:rFonts w:ascii="Times New Roman" w:eastAsia="Times New Roman" w:hAnsi="Times New Roman"/>
          <w:sz w:val="24"/>
          <w:szCs w:val="24"/>
        </w:rPr>
        <w:t>was</w:t>
      </w:r>
      <w:r w:rsidRPr="003B2C9A">
        <w:rPr>
          <w:rFonts w:ascii="Times New Roman" w:eastAsia="Times New Roman" w:hAnsi="Times New Roman"/>
          <w:sz w:val="24"/>
          <w:szCs w:val="24"/>
        </w:rPr>
        <w:t xml:space="preserve"> measured. The mass of the copper calorimeter and jacket and the condensed steam was measured using a beam balance. </w:t>
      </w:r>
      <w:r w:rsidR="008711C0">
        <w:rPr>
          <w:rFonts w:ascii="Times New Roman" w:eastAsia="Times New Roman" w:hAnsi="Times New Roman"/>
          <w:sz w:val="24"/>
          <w:szCs w:val="24"/>
        </w:rPr>
        <w:t>Water at ambient temperature</w:t>
      </w:r>
      <w:r w:rsidR="001269F0">
        <w:rPr>
          <w:rFonts w:ascii="Times New Roman" w:eastAsia="Times New Roman" w:hAnsi="Times New Roman"/>
          <w:sz w:val="24"/>
          <w:szCs w:val="24"/>
        </w:rPr>
        <w:t xml:space="preserve"> water of known mass was put into the copper calorimeter for condensing the steam. The steam was fed into the water in the calorimeter for 30 s. </w:t>
      </w:r>
      <w:r w:rsidRPr="003B2C9A">
        <w:rPr>
          <w:rFonts w:ascii="Times New Roman" w:eastAsia="Times New Roman" w:hAnsi="Times New Roman"/>
          <w:sz w:val="24"/>
          <w:szCs w:val="24"/>
        </w:rPr>
        <w:t xml:space="preserve">The temperature difference was obtained by reading the values of the </w:t>
      </w:r>
      <w:r w:rsidR="001269F0">
        <w:rPr>
          <w:rFonts w:ascii="Times New Roman" w:eastAsia="Times New Roman" w:hAnsi="Times New Roman"/>
          <w:sz w:val="24"/>
          <w:szCs w:val="24"/>
        </w:rPr>
        <w:t xml:space="preserve">digital thermometer </w:t>
      </w:r>
      <w:r w:rsidRPr="003B2C9A">
        <w:rPr>
          <w:rFonts w:ascii="Times New Roman" w:eastAsia="Times New Roman" w:hAnsi="Times New Roman"/>
          <w:sz w:val="24"/>
          <w:szCs w:val="24"/>
        </w:rPr>
        <w:t xml:space="preserve">at </w:t>
      </w:r>
      <w:r w:rsidR="001269F0">
        <w:rPr>
          <w:rFonts w:ascii="Times New Roman" w:eastAsia="Times New Roman" w:hAnsi="Times New Roman"/>
          <w:sz w:val="24"/>
          <w:szCs w:val="24"/>
        </w:rPr>
        <w:t xml:space="preserve">steam entry into calorimeter </w:t>
      </w:r>
      <w:r w:rsidR="001269F0" w:rsidRPr="003B2C9A">
        <w:rPr>
          <w:rFonts w:ascii="Times New Roman" w:eastAsia="Times New Roman" w:hAnsi="Times New Roman"/>
          <w:sz w:val="24"/>
          <w:szCs w:val="24"/>
        </w:rPr>
        <w:t>and</w:t>
      </w:r>
      <w:r w:rsidRPr="003B2C9A">
        <w:rPr>
          <w:rFonts w:ascii="Times New Roman" w:eastAsia="Times New Roman" w:hAnsi="Times New Roman"/>
          <w:sz w:val="24"/>
          <w:szCs w:val="24"/>
        </w:rPr>
        <w:t xml:space="preserve"> </w:t>
      </w:r>
      <w:r w:rsidR="001269F0">
        <w:rPr>
          <w:rFonts w:ascii="Times New Roman" w:eastAsia="Times New Roman" w:hAnsi="Times New Roman"/>
          <w:sz w:val="24"/>
          <w:szCs w:val="24"/>
        </w:rPr>
        <w:t>after cooling of calorimeter and its contents to</w:t>
      </w:r>
      <w:r w:rsidR="005C65AD">
        <w:rPr>
          <w:rFonts w:ascii="Times New Roman" w:eastAsia="Times New Roman" w:hAnsi="Times New Roman"/>
          <w:sz w:val="24"/>
          <w:szCs w:val="24"/>
        </w:rPr>
        <w:t xml:space="preserve"> room temperature.</w:t>
      </w:r>
      <w:r w:rsidRPr="003B2C9A">
        <w:rPr>
          <w:rFonts w:ascii="Times New Roman" w:eastAsia="Times New Roman" w:hAnsi="Times New Roman"/>
          <w:sz w:val="24"/>
          <w:szCs w:val="24"/>
        </w:rPr>
        <w:t xml:space="preserve"> </w:t>
      </w:r>
      <w:r>
        <w:rPr>
          <w:rFonts w:ascii="Times New Roman" w:eastAsia="Times New Roman" w:hAnsi="Times New Roman"/>
          <w:sz w:val="24"/>
          <w:szCs w:val="24"/>
        </w:rPr>
        <w:t xml:space="preserve">Lagging of the steam storage system was done </w:t>
      </w:r>
      <w:r w:rsidR="006044B5">
        <w:rPr>
          <w:rFonts w:ascii="Times New Roman" w:eastAsia="Times New Roman" w:hAnsi="Times New Roman"/>
          <w:sz w:val="24"/>
          <w:szCs w:val="24"/>
        </w:rPr>
        <w:t xml:space="preserve">using cotton wool </w:t>
      </w:r>
      <w:r>
        <w:rPr>
          <w:rFonts w:ascii="Times New Roman" w:eastAsia="Times New Roman" w:hAnsi="Times New Roman"/>
          <w:sz w:val="24"/>
          <w:szCs w:val="24"/>
        </w:rPr>
        <w:t xml:space="preserve">to minimize heat losses from the system. Plate </w:t>
      </w:r>
      <w:r w:rsidR="004B03CF">
        <w:rPr>
          <w:rFonts w:ascii="Times New Roman" w:eastAsia="Times New Roman" w:hAnsi="Times New Roman"/>
          <w:sz w:val="24"/>
          <w:szCs w:val="24"/>
        </w:rPr>
        <w:t>1</w:t>
      </w:r>
      <w:r w:rsidR="00377548">
        <w:rPr>
          <w:rFonts w:ascii="Times New Roman" w:eastAsia="Times New Roman" w:hAnsi="Times New Roman"/>
          <w:sz w:val="24"/>
          <w:szCs w:val="24"/>
        </w:rPr>
        <w:t xml:space="preserve"> </w:t>
      </w:r>
      <w:r>
        <w:rPr>
          <w:rFonts w:ascii="Times New Roman" w:eastAsia="Times New Roman" w:hAnsi="Times New Roman"/>
          <w:sz w:val="24"/>
          <w:szCs w:val="24"/>
        </w:rPr>
        <w:t xml:space="preserve">shows the steam storage system before lagging. </w:t>
      </w:r>
      <w:r w:rsidRPr="003B2C9A">
        <w:rPr>
          <w:rFonts w:ascii="Times New Roman" w:eastAsia="Times New Roman" w:hAnsi="Times New Roman"/>
          <w:sz w:val="24"/>
          <w:szCs w:val="24"/>
        </w:rPr>
        <w:t xml:space="preserve">The mass flow rate of steam generated by the water on the shell side of </w:t>
      </w:r>
      <w:r w:rsidR="005C65AD">
        <w:rPr>
          <w:rFonts w:ascii="Times New Roman" w:eastAsia="Times New Roman" w:hAnsi="Times New Roman"/>
          <w:sz w:val="24"/>
          <w:szCs w:val="24"/>
        </w:rPr>
        <w:t>the heat exchanger was</w:t>
      </w:r>
      <w:r w:rsidR="001269F0">
        <w:rPr>
          <w:rFonts w:ascii="Times New Roman" w:eastAsia="Times New Roman" w:hAnsi="Times New Roman"/>
          <w:sz w:val="24"/>
          <w:szCs w:val="24"/>
        </w:rPr>
        <w:t xml:space="preserve"> also</w:t>
      </w:r>
      <w:r w:rsidR="005C65AD">
        <w:rPr>
          <w:rFonts w:ascii="Times New Roman" w:eastAsia="Times New Roman" w:hAnsi="Times New Roman"/>
          <w:sz w:val="24"/>
          <w:szCs w:val="24"/>
        </w:rPr>
        <w:t xml:space="preserve"> measured. </w:t>
      </w:r>
      <w:r w:rsidRPr="003B2C9A">
        <w:rPr>
          <w:rFonts w:ascii="Times New Roman" w:eastAsia="Times New Roman" w:hAnsi="Times New Roman"/>
          <w:sz w:val="24"/>
          <w:szCs w:val="24"/>
        </w:rPr>
        <w:t xml:space="preserve">During coupling of the steam storage system and the heat exchanger, the steam </w:t>
      </w:r>
      <w:r w:rsidR="005C65AD">
        <w:rPr>
          <w:rFonts w:ascii="Times New Roman" w:eastAsia="Times New Roman" w:hAnsi="Times New Roman"/>
          <w:sz w:val="24"/>
          <w:szCs w:val="24"/>
        </w:rPr>
        <w:t>which was</w:t>
      </w:r>
      <w:r w:rsidRPr="003B2C9A">
        <w:rPr>
          <w:rFonts w:ascii="Times New Roman" w:eastAsia="Times New Roman" w:hAnsi="Times New Roman"/>
          <w:sz w:val="24"/>
          <w:szCs w:val="24"/>
        </w:rPr>
        <w:t xml:space="preserve"> formed by water on the shell side of the heat exchanger changing into steam after absorbing heat from the heat transfer fluids which flowed in the tube side of the heat exchanger</w:t>
      </w:r>
      <w:r w:rsidR="007C1E2F">
        <w:rPr>
          <w:rFonts w:ascii="Times New Roman" w:eastAsia="Times New Roman" w:hAnsi="Times New Roman"/>
          <w:sz w:val="24"/>
          <w:szCs w:val="24"/>
        </w:rPr>
        <w:t xml:space="preserve"> was </w:t>
      </w:r>
      <w:r w:rsidR="001269F0">
        <w:rPr>
          <w:rFonts w:ascii="Times New Roman" w:eastAsia="Times New Roman" w:hAnsi="Times New Roman"/>
          <w:sz w:val="24"/>
          <w:szCs w:val="24"/>
        </w:rPr>
        <w:t xml:space="preserve">also </w:t>
      </w:r>
      <w:r w:rsidR="007C1E2F">
        <w:rPr>
          <w:rFonts w:ascii="Times New Roman" w:eastAsia="Times New Roman" w:hAnsi="Times New Roman"/>
          <w:sz w:val="24"/>
          <w:szCs w:val="24"/>
        </w:rPr>
        <w:t>measured</w:t>
      </w:r>
      <w:r w:rsidRPr="003B2C9A">
        <w:rPr>
          <w:rFonts w:ascii="Times New Roman" w:eastAsia="Times New Roman" w:hAnsi="Times New Roman"/>
          <w:sz w:val="24"/>
          <w:szCs w:val="24"/>
        </w:rPr>
        <w:t xml:space="preserve">. The steam trapped in the calorimeter with </w:t>
      </w:r>
      <w:r w:rsidR="008711C0">
        <w:rPr>
          <w:rFonts w:ascii="Times New Roman" w:eastAsia="Times New Roman" w:hAnsi="Times New Roman"/>
          <w:sz w:val="24"/>
          <w:szCs w:val="24"/>
        </w:rPr>
        <w:t>water at ambient temperature</w:t>
      </w:r>
      <w:r w:rsidRPr="003B2C9A">
        <w:rPr>
          <w:rFonts w:ascii="Times New Roman" w:eastAsia="Times New Roman" w:hAnsi="Times New Roman"/>
          <w:sz w:val="24"/>
          <w:szCs w:val="24"/>
        </w:rPr>
        <w:t xml:space="preserve"> water was measured within the time of collection to find the steam flow rate (</w:t>
      </w:r>
      <w:r w:rsidR="001B718B">
        <w:rPr>
          <w:rFonts w:ascii="Times New Roman" w:eastAsia="Times New Roman" w:hAnsi="Times New Roman"/>
          <w:sz w:val="24"/>
          <w:szCs w:val="24"/>
        </w:rPr>
        <w:t>Plate</w:t>
      </w:r>
      <w:r w:rsidRPr="003B2C9A">
        <w:rPr>
          <w:rFonts w:ascii="Times New Roman" w:eastAsia="Times New Roman" w:hAnsi="Times New Roman"/>
          <w:sz w:val="24"/>
          <w:szCs w:val="24"/>
        </w:rPr>
        <w:t xml:space="preserve"> 13). The time interval was measured using a stop watch. </w:t>
      </w:r>
    </w:p>
    <w:p w:rsidR="006D366F" w:rsidRPr="003B2C9A" w:rsidRDefault="006D366F" w:rsidP="00C73BF8">
      <w:pPr>
        <w:spacing w:after="0" w:line="360" w:lineRule="auto"/>
        <w:jc w:val="both"/>
        <w:rPr>
          <w:rFonts w:ascii="Times New Roman" w:eastAsia="Times New Roman" w:hAnsi="Times New Roman"/>
          <w:b/>
          <w:sz w:val="24"/>
        </w:rPr>
      </w:pPr>
      <w:r w:rsidRPr="003B2C9A">
        <w:rPr>
          <w:rFonts w:ascii="Times New Roman" w:eastAsia="Times New Roman" w:hAnsi="Times New Roman"/>
          <w:sz w:val="24"/>
        </w:rPr>
        <w:t xml:space="preserve">The mass of saturated steam, </w:t>
      </w:r>
      <m:oMath>
        <m:sSub>
          <m:sSubPr>
            <m:ctrlPr>
              <w:rPr>
                <w:rFonts w:ascii="Cambria Math" w:eastAsia="Times New Roman" w:hAnsi="Cambria Math"/>
                <w:i/>
                <w:sz w:val="24"/>
              </w:rPr>
            </m:ctrlPr>
          </m:sSubPr>
          <m:e>
            <m:r>
              <w:rPr>
                <w:rFonts w:ascii="Cambria Math" w:eastAsia="Times New Roman" w:hAnsi="Cambria Math"/>
                <w:sz w:val="24"/>
              </w:rPr>
              <m:t>m</m:t>
            </m:r>
          </m:e>
          <m:sub>
            <m:r>
              <w:rPr>
                <w:rFonts w:ascii="Cambria Math" w:eastAsia="Times New Roman" w:hAnsi="Cambria Math"/>
                <w:sz w:val="24"/>
              </w:rPr>
              <m:t>s</m:t>
            </m:r>
          </m:sub>
        </m:sSub>
      </m:oMath>
      <w:r w:rsidRPr="003B2C9A">
        <w:rPr>
          <w:rFonts w:ascii="Times New Roman" w:eastAsia="Times New Roman" w:hAnsi="Times New Roman"/>
          <w:sz w:val="24"/>
        </w:rPr>
        <w:t xml:space="preserve"> produced was evaluated </w:t>
      </w:r>
      <w:r w:rsidR="007C1E2F">
        <w:rPr>
          <w:rFonts w:ascii="Times New Roman" w:eastAsia="Times New Roman" w:hAnsi="Times New Roman"/>
          <w:sz w:val="24"/>
        </w:rPr>
        <w:t xml:space="preserve">by use of </w:t>
      </w:r>
      <w:r w:rsidRPr="003B2C9A">
        <w:rPr>
          <w:rFonts w:ascii="Times New Roman" w:eastAsia="Times New Roman" w:hAnsi="Times New Roman"/>
          <w:sz w:val="24"/>
        </w:rPr>
        <w:t>Equation 3.9:</w:t>
      </w:r>
    </w:p>
    <w:p w:rsidR="006D366F" w:rsidRPr="003B2C9A" w:rsidRDefault="00DE4351" w:rsidP="00C73BF8">
      <w:pPr>
        <w:spacing w:after="0" w:line="360" w:lineRule="auto"/>
        <w:ind w:firstLine="720"/>
        <w:jc w:val="both"/>
        <w:rPr>
          <w:rFonts w:ascii="Times New Roman" w:eastAsia="Times New Roman" w:hAnsi="Times New Roman"/>
          <w:sz w:val="24"/>
        </w:rPr>
      </w:pPr>
      <m:oMath>
        <m:sSub>
          <m:sSubPr>
            <m:ctrlPr>
              <w:rPr>
                <w:rFonts w:ascii="Cambria Math" w:eastAsia="Times New Roman" w:hAnsi="Cambria Math"/>
                <w:i/>
                <w:sz w:val="24"/>
              </w:rPr>
            </m:ctrlPr>
          </m:sSubPr>
          <m:e>
            <m:r>
              <w:rPr>
                <w:rFonts w:ascii="Cambria Math" w:eastAsia="Times New Roman" w:hAnsi="Cambria Math"/>
                <w:sz w:val="24"/>
              </w:rPr>
              <m:t>m</m:t>
            </m:r>
          </m:e>
          <m:sub>
            <m:r>
              <w:rPr>
                <w:rFonts w:ascii="Cambria Math" w:eastAsia="Times New Roman" w:hAnsi="Cambria Math"/>
                <w:sz w:val="24"/>
              </w:rPr>
              <m:t>s</m:t>
            </m:r>
          </m:sub>
        </m:sSub>
        <m:sSub>
          <m:sSubPr>
            <m:ctrlPr>
              <w:rPr>
                <w:rFonts w:ascii="Cambria Math" w:eastAsia="Times New Roman" w:hAnsi="Cambria Math"/>
                <w:i/>
                <w:sz w:val="24"/>
              </w:rPr>
            </m:ctrlPr>
          </m:sSubPr>
          <m:e>
            <m:r>
              <w:rPr>
                <w:rFonts w:ascii="Cambria Math" w:eastAsia="Times New Roman" w:hAnsi="Cambria Math"/>
                <w:sz w:val="24"/>
              </w:rPr>
              <m:t>h</m:t>
            </m:r>
          </m:e>
          <m:sub>
            <m:r>
              <w:rPr>
                <w:rFonts w:ascii="Cambria Math" w:eastAsia="Times New Roman" w:hAnsi="Cambria Math"/>
                <w:sz w:val="24"/>
              </w:rPr>
              <m:t>f</m:t>
            </m:r>
          </m:sub>
        </m:sSub>
      </m:oMath>
      <w:r w:rsidR="006D366F" w:rsidRPr="003B2C9A">
        <w:rPr>
          <w:rFonts w:ascii="Times New Roman" w:eastAsia="Times New Roman" w:hAnsi="Times New Roman"/>
          <w:sz w:val="24"/>
        </w:rPr>
        <w:t xml:space="preserve"> = </w:t>
      </w:r>
      <m:oMath>
        <m:sSub>
          <m:sSubPr>
            <m:ctrlPr>
              <w:rPr>
                <w:rFonts w:ascii="Cambria Math" w:eastAsia="Times New Roman" w:hAnsi="Cambria Math"/>
                <w:i/>
                <w:sz w:val="24"/>
              </w:rPr>
            </m:ctrlPr>
          </m:sSubPr>
          <m:e>
            <m:r>
              <w:rPr>
                <w:rFonts w:ascii="Cambria Math" w:eastAsia="Times New Roman" w:hAnsi="Cambria Math"/>
                <w:sz w:val="24"/>
              </w:rPr>
              <m:t>m</m:t>
            </m:r>
          </m:e>
          <m:sub>
            <m:r>
              <w:rPr>
                <w:rFonts w:ascii="Cambria Math" w:eastAsia="Times New Roman" w:hAnsi="Cambria Math"/>
                <w:sz w:val="24"/>
              </w:rPr>
              <m:t>l</m:t>
            </m:r>
          </m:sub>
        </m:sSub>
        <m:sSub>
          <m:sSubPr>
            <m:ctrlPr>
              <w:rPr>
                <w:rFonts w:ascii="Cambria Math" w:eastAsia="Times New Roman" w:hAnsi="Cambria Math"/>
                <w:i/>
                <w:sz w:val="24"/>
              </w:rPr>
            </m:ctrlPr>
          </m:sSubPr>
          <m:e>
            <m:r>
              <w:rPr>
                <w:rFonts w:ascii="Cambria Math" w:eastAsia="Times New Roman" w:hAnsi="Cambria Math"/>
                <w:sz w:val="24"/>
              </w:rPr>
              <m:t>c</m:t>
            </m:r>
          </m:e>
          <m:sub>
            <m:r>
              <w:rPr>
                <w:rFonts w:ascii="Cambria Math" w:eastAsia="Times New Roman" w:hAnsi="Cambria Math"/>
                <w:sz w:val="24"/>
              </w:rPr>
              <m:t>l</m:t>
            </m:r>
          </m:sub>
        </m:sSub>
      </m:oMath>
      <w:r w:rsidR="006D366F" w:rsidRPr="003B2C9A">
        <w:rPr>
          <w:rFonts w:ascii="Times New Roman" w:eastAsia="Times New Roman" w:hAnsi="Times New Roman"/>
          <w:sz w:val="24"/>
        </w:rPr>
        <w:t xml:space="preserve"> (</w:t>
      </w:r>
      <m:oMath>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 xml:space="preserve">sat </m:t>
            </m:r>
          </m:sub>
        </m:sSub>
      </m:oMath>
      <w:r w:rsidR="006D366F" w:rsidRPr="003B2C9A">
        <w:rPr>
          <w:rFonts w:ascii="Times New Roman" w:eastAsia="Times New Roman" w:hAnsi="Times New Roman"/>
          <w:sz w:val="24"/>
        </w:rPr>
        <w:t>(</w:t>
      </w:r>
      <m:oMath>
        <m:sSub>
          <m:sSubPr>
            <m:ctrlPr>
              <w:rPr>
                <w:rFonts w:ascii="Cambria Math" w:eastAsia="Times New Roman" w:hAnsi="Cambria Math"/>
                <w:i/>
                <w:sz w:val="24"/>
              </w:rPr>
            </m:ctrlPr>
          </m:sSubPr>
          <m:e>
            <m:r>
              <w:rPr>
                <w:rFonts w:ascii="Cambria Math" w:eastAsia="Times New Roman" w:hAnsi="Cambria Math"/>
                <w:sz w:val="24"/>
              </w:rPr>
              <m:t>P</m:t>
            </m:r>
          </m:e>
          <m:sub>
            <m:r>
              <w:rPr>
                <w:rFonts w:ascii="Cambria Math" w:eastAsia="Times New Roman" w:hAnsi="Cambria Math"/>
                <w:sz w:val="24"/>
              </w:rPr>
              <m:t>1</m:t>
            </m:r>
          </m:sub>
        </m:sSub>
      </m:oMath>
      <w:r w:rsidR="006D366F" w:rsidRPr="003B2C9A">
        <w:rPr>
          <w:rFonts w:ascii="Times New Roman" w:eastAsia="Times New Roman" w:hAnsi="Times New Roman"/>
          <w:sz w:val="24"/>
        </w:rPr>
        <w:t xml:space="preserve">) - </w:t>
      </w:r>
      <m:oMath>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sat</m:t>
            </m:r>
          </m:sub>
        </m:sSub>
      </m:oMath>
      <w:r w:rsidR="006D366F" w:rsidRPr="003B2C9A">
        <w:rPr>
          <w:rFonts w:ascii="Times New Roman" w:eastAsia="Times New Roman" w:hAnsi="Times New Roman"/>
          <w:sz w:val="24"/>
        </w:rPr>
        <w:t>(</w:t>
      </w:r>
      <m:oMath>
        <m:sSub>
          <m:sSubPr>
            <m:ctrlPr>
              <w:rPr>
                <w:rFonts w:ascii="Cambria Math" w:eastAsia="Times New Roman" w:hAnsi="Cambria Math"/>
                <w:i/>
                <w:sz w:val="24"/>
              </w:rPr>
            </m:ctrlPr>
          </m:sSubPr>
          <m:e>
            <m:r>
              <w:rPr>
                <w:rFonts w:ascii="Cambria Math" w:eastAsia="Times New Roman" w:hAnsi="Cambria Math"/>
                <w:sz w:val="24"/>
              </w:rPr>
              <m:t>P</m:t>
            </m:r>
          </m:e>
          <m:sub>
            <m:r>
              <w:rPr>
                <w:rFonts w:ascii="Cambria Math" w:eastAsia="Times New Roman" w:hAnsi="Cambria Math"/>
                <w:sz w:val="24"/>
              </w:rPr>
              <m:t>2</m:t>
            </m:r>
          </m:sub>
        </m:sSub>
      </m:oMath>
      <w:r w:rsidR="00AC1D4E">
        <w:rPr>
          <w:rFonts w:ascii="Times New Roman" w:eastAsia="Times New Roman" w:hAnsi="Times New Roman"/>
          <w:sz w:val="24"/>
        </w:rPr>
        <w:t>))……………………………</w:t>
      </w:r>
      <w:r w:rsidR="006D366F" w:rsidRPr="003B2C9A">
        <w:rPr>
          <w:rFonts w:ascii="Times New Roman" w:eastAsia="Times New Roman" w:hAnsi="Times New Roman"/>
          <w:sz w:val="24"/>
        </w:rPr>
        <w:t>……………… (3.9)</w:t>
      </w:r>
    </w:p>
    <w:p w:rsidR="006D366F" w:rsidRPr="003B2C9A" w:rsidRDefault="006D366F" w:rsidP="00C73BF8">
      <w:pPr>
        <w:spacing w:after="0" w:line="360" w:lineRule="auto"/>
        <w:jc w:val="both"/>
        <w:rPr>
          <w:rFonts w:ascii="Times New Roman" w:eastAsia="Times New Roman" w:hAnsi="Times New Roman"/>
          <w:sz w:val="24"/>
        </w:rPr>
      </w:pPr>
      <w:r w:rsidRPr="003B2C9A">
        <w:rPr>
          <w:rFonts w:ascii="Times New Roman" w:eastAsia="Times New Roman" w:hAnsi="Times New Roman"/>
          <w:sz w:val="24"/>
        </w:rPr>
        <w:t xml:space="preserve">Where </w:t>
      </w:r>
      <m:oMath>
        <m:sSub>
          <m:sSubPr>
            <m:ctrlPr>
              <w:rPr>
                <w:rFonts w:ascii="Cambria Math" w:eastAsia="Times New Roman" w:hAnsi="Cambria Math"/>
                <w:i/>
                <w:sz w:val="24"/>
              </w:rPr>
            </m:ctrlPr>
          </m:sSubPr>
          <m:e>
            <m:r>
              <w:rPr>
                <w:rFonts w:ascii="Cambria Math" w:eastAsia="Times New Roman" w:hAnsi="Cambria Math"/>
                <w:sz w:val="24"/>
              </w:rPr>
              <m:t>h</m:t>
            </m:r>
          </m:e>
          <m:sub>
            <m:r>
              <w:rPr>
                <w:rFonts w:ascii="Cambria Math" w:eastAsia="Times New Roman" w:hAnsi="Cambria Math"/>
                <w:sz w:val="24"/>
              </w:rPr>
              <m:t>f</m:t>
            </m:r>
          </m:sub>
        </m:sSub>
      </m:oMath>
      <w:proofErr w:type="gramStart"/>
      <w:r w:rsidRPr="003B2C9A">
        <w:rPr>
          <w:rFonts w:ascii="Times New Roman" w:eastAsia="Times New Roman" w:hAnsi="Times New Roman"/>
          <w:sz w:val="24"/>
        </w:rPr>
        <w:t xml:space="preserve"> is the enthalpy of the water at evaporation</w:t>
      </w:r>
      <w:proofErr w:type="gramEnd"/>
      <w:r w:rsidRPr="003B2C9A">
        <w:rPr>
          <w:rFonts w:ascii="Times New Roman" w:eastAsia="Times New Roman" w:hAnsi="Times New Roman"/>
          <w:sz w:val="24"/>
        </w:rPr>
        <w:t xml:space="preserve">, </w:t>
      </w:r>
      <m:oMath>
        <m:sSub>
          <m:sSubPr>
            <m:ctrlPr>
              <w:rPr>
                <w:rFonts w:ascii="Cambria Math" w:eastAsia="Times New Roman" w:hAnsi="Cambria Math"/>
                <w:i/>
                <w:sz w:val="24"/>
              </w:rPr>
            </m:ctrlPr>
          </m:sSubPr>
          <m:e>
            <m:r>
              <w:rPr>
                <w:rFonts w:ascii="Cambria Math" w:eastAsia="Times New Roman" w:hAnsi="Cambria Math"/>
                <w:sz w:val="24"/>
              </w:rPr>
              <m:t>m</m:t>
            </m:r>
          </m:e>
          <m:sub>
            <m:r>
              <w:rPr>
                <w:rFonts w:ascii="Cambria Math" w:eastAsia="Times New Roman" w:hAnsi="Cambria Math"/>
                <w:sz w:val="24"/>
              </w:rPr>
              <m:t>l</m:t>
            </m:r>
          </m:sub>
        </m:sSub>
      </m:oMath>
      <w:r w:rsidRPr="003B2C9A">
        <w:rPr>
          <w:rFonts w:ascii="Times New Roman" w:eastAsia="Times New Roman" w:hAnsi="Times New Roman"/>
          <w:sz w:val="24"/>
        </w:rPr>
        <w:t xml:space="preserve"> is the mass of water, </w:t>
      </w:r>
      <m:oMath>
        <m:sSub>
          <m:sSubPr>
            <m:ctrlPr>
              <w:rPr>
                <w:rFonts w:ascii="Cambria Math" w:eastAsia="Times New Roman" w:hAnsi="Cambria Math"/>
                <w:i/>
                <w:sz w:val="24"/>
              </w:rPr>
            </m:ctrlPr>
          </m:sSubPr>
          <m:e>
            <m:r>
              <w:rPr>
                <w:rFonts w:ascii="Cambria Math" w:eastAsia="Times New Roman" w:hAnsi="Cambria Math"/>
                <w:sz w:val="24"/>
              </w:rPr>
              <m:t>c</m:t>
            </m:r>
          </m:e>
          <m:sub>
            <m:r>
              <w:rPr>
                <w:rFonts w:ascii="Cambria Math" w:eastAsia="Times New Roman" w:hAnsi="Cambria Math"/>
                <w:sz w:val="24"/>
              </w:rPr>
              <m:t>l</m:t>
            </m:r>
          </m:sub>
        </m:sSub>
      </m:oMath>
      <w:r w:rsidRPr="003B2C9A">
        <w:rPr>
          <w:rFonts w:ascii="Times New Roman" w:eastAsia="Times New Roman" w:hAnsi="Times New Roman"/>
          <w:sz w:val="24"/>
        </w:rPr>
        <w:t xml:space="preserve"> is the specific heat capacity of the liquid at saturation temperature, </w:t>
      </w:r>
      <m:oMath>
        <m:sSub>
          <m:sSubPr>
            <m:ctrlPr>
              <w:rPr>
                <w:rFonts w:ascii="Cambria Math" w:eastAsia="Times New Roman" w:hAnsi="Cambria Math"/>
                <w:i/>
                <w:sz w:val="24"/>
              </w:rPr>
            </m:ctrlPr>
          </m:sSubPr>
          <m:e>
            <m:r>
              <w:rPr>
                <w:rFonts w:ascii="Cambria Math" w:eastAsia="Times New Roman" w:hAnsi="Cambria Math"/>
                <w:sz w:val="24"/>
              </w:rPr>
              <m:t>P</m:t>
            </m:r>
          </m:e>
          <m:sub>
            <m:r>
              <w:rPr>
                <w:rFonts w:ascii="Cambria Math" w:eastAsia="Times New Roman" w:hAnsi="Cambria Math"/>
                <w:sz w:val="24"/>
              </w:rPr>
              <m:t>1</m:t>
            </m:r>
          </m:sub>
        </m:sSub>
      </m:oMath>
      <w:r w:rsidRPr="003B2C9A">
        <w:rPr>
          <w:rFonts w:ascii="Times New Roman" w:eastAsia="Times New Roman" w:hAnsi="Times New Roman"/>
          <w:sz w:val="24"/>
        </w:rPr>
        <w:t xml:space="preserve"> and </w:t>
      </w:r>
      <m:oMath>
        <m:sSub>
          <m:sSubPr>
            <m:ctrlPr>
              <w:rPr>
                <w:rFonts w:ascii="Cambria Math" w:eastAsia="Times New Roman" w:hAnsi="Cambria Math"/>
                <w:i/>
                <w:sz w:val="24"/>
              </w:rPr>
            </m:ctrlPr>
          </m:sSubPr>
          <m:e>
            <m:r>
              <w:rPr>
                <w:rFonts w:ascii="Cambria Math" w:eastAsia="Times New Roman" w:hAnsi="Cambria Math"/>
                <w:sz w:val="24"/>
              </w:rPr>
              <m:t>P</m:t>
            </m:r>
          </m:e>
          <m:sub>
            <m:r>
              <w:rPr>
                <w:rFonts w:ascii="Cambria Math" w:eastAsia="Times New Roman" w:hAnsi="Cambria Math"/>
                <w:sz w:val="24"/>
              </w:rPr>
              <m:t>2</m:t>
            </m:r>
          </m:sub>
        </m:sSub>
      </m:oMath>
      <w:r w:rsidRPr="003B2C9A">
        <w:rPr>
          <w:rFonts w:ascii="Times New Roman" w:eastAsia="Times New Roman" w:hAnsi="Times New Roman"/>
          <w:sz w:val="24"/>
        </w:rPr>
        <w:t xml:space="preserve"> are the initial and final pressures at the saturation temperatures.</w:t>
      </w:r>
    </w:p>
    <w:p w:rsidR="006D366F" w:rsidRPr="003B2C9A"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The amount of heat that was transferred during the discharge was quantified by use of Equation 3.10.</w:t>
      </w:r>
    </w:p>
    <w:p w:rsidR="006D366F" w:rsidRPr="003B2C9A"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ab/>
      </w:r>
      <m:oMath>
        <m:acc>
          <m:accPr>
            <m:chr m:val="̇"/>
            <m:ctrlPr>
              <w:rPr>
                <w:rFonts w:ascii="Cambria Math" w:eastAsia="Times New Roman" w:hAnsi="Cambria Math"/>
                <w:i/>
                <w:sz w:val="28"/>
                <w:szCs w:val="24"/>
              </w:rPr>
            </m:ctrlPr>
          </m:accPr>
          <m:e>
            <m:r>
              <w:rPr>
                <w:rFonts w:ascii="Cambria Math" w:eastAsia="Times New Roman" w:hAnsi="Cambria Math"/>
                <w:sz w:val="28"/>
                <w:szCs w:val="24"/>
              </w:rPr>
              <m:t>Q</m:t>
            </m:r>
          </m:e>
        </m:acc>
        <m:r>
          <w:rPr>
            <w:rFonts w:ascii="Cambria Math" w:eastAsia="Times New Roman" w:hAnsi="Cambria Math"/>
            <w:sz w:val="28"/>
            <w:szCs w:val="24"/>
          </w:rPr>
          <m:t xml:space="preserve">= </m:t>
        </m:r>
        <m:f>
          <m:fPr>
            <m:ctrlPr>
              <w:rPr>
                <w:rFonts w:ascii="Cambria Math" w:eastAsia="Times New Roman" w:hAnsi="Cambria Math"/>
                <w:i/>
                <w:sz w:val="28"/>
                <w:szCs w:val="24"/>
              </w:rPr>
            </m:ctrlPr>
          </m:fPr>
          <m:num>
            <m:sSub>
              <m:sSubPr>
                <m:ctrlPr>
                  <w:rPr>
                    <w:rFonts w:ascii="Cambria Math" w:eastAsia="Times New Roman" w:hAnsi="Cambria Math"/>
                    <w:i/>
                    <w:sz w:val="28"/>
                    <w:szCs w:val="24"/>
                  </w:rPr>
                </m:ctrlPr>
              </m:sSubPr>
              <m:e>
                <m:r>
                  <w:rPr>
                    <w:rFonts w:ascii="Cambria Math" w:eastAsia="Times New Roman" w:hAnsi="Cambria Math"/>
                    <w:sz w:val="28"/>
                    <w:szCs w:val="24"/>
                  </w:rPr>
                  <m:t>c</m:t>
                </m:r>
              </m:e>
              <m:sub>
                <m:r>
                  <w:rPr>
                    <w:rFonts w:ascii="Cambria Math" w:eastAsia="Times New Roman" w:hAnsi="Cambria Math"/>
                    <w:sz w:val="28"/>
                    <w:szCs w:val="24"/>
                  </w:rPr>
                  <m:t>p dt m</m:t>
                </m:r>
              </m:sub>
            </m:sSub>
          </m:num>
          <m:den>
            <m:r>
              <w:rPr>
                <w:rFonts w:ascii="Cambria Math" w:eastAsia="Times New Roman" w:hAnsi="Cambria Math"/>
                <w:sz w:val="28"/>
                <w:szCs w:val="24"/>
              </w:rPr>
              <m:t>t</m:t>
            </m:r>
          </m:den>
        </m:f>
      </m:oMath>
      <w:r w:rsidRPr="003B2C9A">
        <w:rPr>
          <w:rFonts w:ascii="Times New Roman" w:eastAsia="Times New Roman" w:hAnsi="Times New Roman"/>
          <w:sz w:val="28"/>
          <w:szCs w:val="24"/>
        </w:rPr>
        <w:t xml:space="preserve"> </w:t>
      </w:r>
      <w:r w:rsidR="00AC1D4E">
        <w:rPr>
          <w:rFonts w:ascii="Times New Roman" w:eastAsia="Times New Roman" w:hAnsi="Times New Roman"/>
          <w:sz w:val="24"/>
          <w:szCs w:val="24"/>
        </w:rPr>
        <w:t>………………………………………………….</w:t>
      </w:r>
      <w:r w:rsidRPr="003B2C9A">
        <w:rPr>
          <w:rFonts w:ascii="Times New Roman" w:eastAsia="Times New Roman" w:hAnsi="Times New Roman"/>
          <w:sz w:val="24"/>
          <w:szCs w:val="24"/>
        </w:rPr>
        <w:t>…………… (3.10)</w:t>
      </w:r>
    </w:p>
    <w:p w:rsidR="006D366F" w:rsidRPr="003B2C9A" w:rsidRDefault="006D366F" w:rsidP="00C73BF8">
      <w:pPr>
        <w:spacing w:after="0" w:line="360" w:lineRule="auto"/>
        <w:jc w:val="both"/>
        <w:rPr>
          <w:rFonts w:ascii="Times New Roman" w:eastAsia="Times New Roman" w:hAnsi="Times New Roman"/>
          <w:sz w:val="24"/>
          <w:szCs w:val="24"/>
        </w:rPr>
      </w:pPr>
      <w:r w:rsidRPr="00D136C4">
        <w:rPr>
          <w:rFonts w:ascii="Times New Roman" w:hAnsi="Times New Roman"/>
          <w:sz w:val="24"/>
          <w:szCs w:val="24"/>
        </w:rPr>
        <w:t xml:space="preserve">Where </w:t>
      </w:r>
      <m:oMath>
        <m:acc>
          <m:accPr>
            <m:chr m:val="̇"/>
            <m:ctrlPr>
              <w:rPr>
                <w:rFonts w:ascii="Cambria Math" w:hAnsi="Cambria Math"/>
                <w:i/>
                <w:sz w:val="24"/>
                <w:szCs w:val="24"/>
              </w:rPr>
            </m:ctrlPr>
          </m:accPr>
          <m:e>
            <m:r>
              <w:rPr>
                <w:rFonts w:ascii="Cambria Math" w:hAnsi="Cambria Math"/>
                <w:sz w:val="24"/>
                <w:szCs w:val="24"/>
              </w:rPr>
              <m:t xml:space="preserve">Q </m:t>
            </m:r>
          </m:e>
        </m:acc>
      </m:oMath>
      <w:r w:rsidRPr="00D136C4">
        <w:rPr>
          <w:rFonts w:ascii="Times New Roman" w:hAnsi="Times New Roman"/>
          <w:sz w:val="24"/>
          <w:szCs w:val="24"/>
        </w:rPr>
        <w:t xml:space="preserve">is the rate of heat transferred (J/s), m/t is the mass flow rate </w:t>
      </w:r>
      <m:oMath>
        <m:sSub>
          <m:sSubPr>
            <m:ctrlPr>
              <w:rPr>
                <w:rFonts w:ascii="Cambria Math" w:hAnsi="Cambria Math"/>
                <w:i/>
                <w:sz w:val="24"/>
                <w:szCs w:val="24"/>
              </w:rPr>
            </m:ctrlPr>
          </m:sSubPr>
          <m:e>
            <m:r>
              <w:rPr>
                <w:rFonts w:ascii="Cambria Math" w:hAnsi="Cambria Math"/>
                <w:sz w:val="24"/>
                <w:szCs w:val="24"/>
              </w:rPr>
              <m:t>c</m:t>
            </m:r>
          </m:e>
          <m:sub>
            <m:r>
              <w:rPr>
                <w:rFonts w:ascii="Cambria Math" w:hAnsi="Cambria Math"/>
                <w:sz w:val="24"/>
                <w:szCs w:val="24"/>
              </w:rPr>
              <m:t>p</m:t>
            </m:r>
          </m:sub>
        </m:sSub>
      </m:oMath>
      <w:r w:rsidRPr="003B2C9A">
        <w:rPr>
          <w:rFonts w:ascii="Times New Roman" w:eastAsia="Times New Roman" w:hAnsi="Times New Roman"/>
          <w:sz w:val="24"/>
          <w:szCs w:val="24"/>
        </w:rPr>
        <w:t xml:space="preserve"> is the specific heat capacity of water and </w:t>
      </w:r>
      <w:proofErr w:type="gramStart"/>
      <w:r w:rsidRPr="003B2C9A">
        <w:rPr>
          <w:rFonts w:ascii="Times New Roman" w:eastAsia="Times New Roman" w:hAnsi="Times New Roman"/>
          <w:sz w:val="24"/>
          <w:szCs w:val="24"/>
        </w:rPr>
        <w:t>dt</w:t>
      </w:r>
      <w:proofErr w:type="gramEnd"/>
      <w:r w:rsidRPr="003B2C9A">
        <w:rPr>
          <w:rFonts w:ascii="Times New Roman" w:eastAsia="Times New Roman" w:hAnsi="Times New Roman"/>
          <w:sz w:val="24"/>
          <w:szCs w:val="24"/>
        </w:rPr>
        <w:t xml:space="preserve"> is the change in the temperature of the fluid. The amount of steam obtained was determined by use of Equation 3.11.</w:t>
      </w:r>
    </w:p>
    <w:p w:rsidR="006D366F" w:rsidRPr="003B2C9A" w:rsidRDefault="006D366F" w:rsidP="00C73BF8">
      <w:pPr>
        <w:spacing w:line="360" w:lineRule="auto"/>
        <w:jc w:val="both"/>
        <w:rPr>
          <w:rFonts w:ascii="Times New Roman" w:eastAsia="Times New Roman" w:hAnsi="Times New Roman"/>
          <w:szCs w:val="24"/>
        </w:rPr>
      </w:pPr>
      <w:r w:rsidRPr="003B2C9A">
        <w:rPr>
          <w:rFonts w:ascii="Times New Roman" w:eastAsia="Times New Roman" w:hAnsi="Times New Roman"/>
          <w:sz w:val="24"/>
          <w:szCs w:val="24"/>
        </w:rPr>
        <w:tab/>
      </w:r>
      <m:oMath>
        <m:sSub>
          <m:sSubPr>
            <m:ctrlPr>
              <w:rPr>
                <w:rFonts w:ascii="Cambria Math" w:eastAsia="Times New Roman" w:hAnsi="Cambria Math"/>
                <w:i/>
                <w:sz w:val="24"/>
                <w:szCs w:val="24"/>
              </w:rPr>
            </m:ctrlPr>
          </m:sSubPr>
          <m:e>
            <m:r>
              <w:rPr>
                <w:rFonts w:ascii="Cambria Math" w:eastAsia="Times New Roman" w:hAnsi="Cambria Math"/>
                <w:sz w:val="24"/>
                <w:szCs w:val="24"/>
              </w:rPr>
              <m:t>m</m:t>
            </m:r>
          </m:e>
          <m:sub>
            <m:r>
              <w:rPr>
                <w:rFonts w:ascii="Cambria Math" w:eastAsia="Times New Roman" w:hAnsi="Cambria Math"/>
                <w:sz w:val="24"/>
                <w:szCs w:val="24"/>
              </w:rPr>
              <m:t>s</m:t>
            </m:r>
          </m:sub>
        </m:sSub>
        <m:r>
          <w:rPr>
            <w:rFonts w:ascii="Cambria Math" w:eastAsia="Times New Roman" w:hAnsi="Cambria Math"/>
            <w:sz w:val="24"/>
            <w:szCs w:val="24"/>
          </w:rPr>
          <m:t xml:space="preserve">= </m:t>
        </m:r>
        <m:f>
          <m:fPr>
            <m:ctrlPr>
              <w:rPr>
                <w:rFonts w:ascii="Cambria Math" w:eastAsia="Times New Roman" w:hAnsi="Cambria Math"/>
                <w:i/>
                <w:sz w:val="24"/>
                <w:szCs w:val="24"/>
              </w:rPr>
            </m:ctrlPr>
          </m:fPr>
          <m:num>
            <m:r>
              <w:rPr>
                <w:rFonts w:ascii="Cambria Math" w:eastAsia="Times New Roman" w:hAnsi="Cambria Math"/>
                <w:sz w:val="24"/>
                <w:szCs w:val="24"/>
              </w:rPr>
              <m:t>q</m:t>
            </m:r>
          </m:num>
          <m:den>
            <m:sSub>
              <m:sSubPr>
                <m:ctrlPr>
                  <w:rPr>
                    <w:rFonts w:ascii="Cambria Math" w:eastAsia="Times New Roman" w:hAnsi="Cambria Math"/>
                    <w:i/>
                    <w:sz w:val="24"/>
                    <w:szCs w:val="24"/>
                  </w:rPr>
                </m:ctrlPr>
              </m:sSubPr>
              <m:e>
                <m:r>
                  <w:rPr>
                    <w:rFonts w:ascii="Cambria Math" w:eastAsia="Times New Roman" w:hAnsi="Cambria Math"/>
                    <w:sz w:val="24"/>
                    <w:szCs w:val="24"/>
                  </w:rPr>
                  <m:t>h</m:t>
                </m:r>
              </m:e>
              <m:sub>
                <m:r>
                  <w:rPr>
                    <w:rFonts w:ascii="Cambria Math" w:eastAsia="Times New Roman" w:hAnsi="Cambria Math"/>
                    <w:sz w:val="24"/>
                    <w:szCs w:val="24"/>
                  </w:rPr>
                  <m:t>e</m:t>
                </m:r>
              </m:sub>
            </m:sSub>
          </m:den>
        </m:f>
      </m:oMath>
      <w:r w:rsidR="00AC1D4E">
        <w:rPr>
          <w:rFonts w:ascii="Times New Roman" w:eastAsia="Times New Roman" w:hAnsi="Times New Roman"/>
          <w:sz w:val="24"/>
          <w:szCs w:val="24"/>
        </w:rPr>
        <w:t xml:space="preserve"> ……………………………………………………….</w:t>
      </w:r>
      <w:r w:rsidRPr="003B2C9A">
        <w:rPr>
          <w:rFonts w:ascii="Times New Roman" w:eastAsia="Times New Roman" w:hAnsi="Times New Roman"/>
          <w:sz w:val="24"/>
          <w:szCs w:val="24"/>
        </w:rPr>
        <w:t>……………</w:t>
      </w:r>
      <w:r w:rsidRPr="003B2C9A">
        <w:rPr>
          <w:rFonts w:ascii="Times New Roman" w:eastAsia="Times New Roman" w:hAnsi="Times New Roman"/>
          <w:szCs w:val="24"/>
        </w:rPr>
        <w:t xml:space="preserve"> (3.11)</w:t>
      </w:r>
    </w:p>
    <w:p w:rsidR="006D366F" w:rsidRPr="003B2C9A"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Where </w:t>
      </w:r>
      <m:oMath>
        <m:sSub>
          <m:sSubPr>
            <m:ctrlPr>
              <w:rPr>
                <w:rFonts w:ascii="Cambria Math" w:eastAsia="Times New Roman" w:hAnsi="Cambria Math"/>
                <w:i/>
                <w:sz w:val="24"/>
                <w:szCs w:val="24"/>
              </w:rPr>
            </m:ctrlPr>
          </m:sSubPr>
          <m:e>
            <m:r>
              <w:rPr>
                <w:rFonts w:ascii="Cambria Math" w:eastAsia="Times New Roman" w:hAnsi="Cambria Math"/>
                <w:sz w:val="24"/>
                <w:szCs w:val="24"/>
              </w:rPr>
              <m:t>m</m:t>
            </m:r>
          </m:e>
          <m:sub>
            <m:r>
              <w:rPr>
                <w:rFonts w:ascii="Cambria Math" w:eastAsia="Times New Roman" w:hAnsi="Cambria Math"/>
                <w:sz w:val="24"/>
                <w:szCs w:val="24"/>
              </w:rPr>
              <m:t>s</m:t>
            </m:r>
          </m:sub>
        </m:sSub>
      </m:oMath>
      <w:r w:rsidRPr="003B2C9A">
        <w:rPr>
          <w:rFonts w:ascii="Times New Roman" w:eastAsia="Times New Roman" w:hAnsi="Times New Roman"/>
          <w:sz w:val="24"/>
          <w:szCs w:val="24"/>
        </w:rPr>
        <w:t xml:space="preserve"> the mass of steam (kgs</w:t>
      </w:r>
      <w:r w:rsidRPr="003B2C9A">
        <w:rPr>
          <w:rFonts w:ascii="Times New Roman" w:eastAsia="Times New Roman" w:hAnsi="Times New Roman"/>
          <w:sz w:val="24"/>
          <w:szCs w:val="24"/>
          <w:vertAlign w:val="superscript"/>
        </w:rPr>
        <w:t>-1</w:t>
      </w:r>
      <w:r w:rsidRPr="003B2C9A">
        <w:rPr>
          <w:rFonts w:ascii="Times New Roman" w:eastAsia="Times New Roman" w:hAnsi="Times New Roman"/>
          <w:sz w:val="24"/>
          <w:szCs w:val="24"/>
        </w:rPr>
        <w:t xml:space="preserve">), q is </w:t>
      </w:r>
      <w:proofErr w:type="spellStart"/>
      <w:r w:rsidRPr="003B2C9A">
        <w:rPr>
          <w:rFonts w:ascii="Times New Roman" w:eastAsia="Times New Roman" w:hAnsi="Times New Roman"/>
          <w:sz w:val="24"/>
          <w:szCs w:val="24"/>
        </w:rPr>
        <w:t>is</w:t>
      </w:r>
      <w:proofErr w:type="spellEnd"/>
      <w:r w:rsidRPr="003B2C9A">
        <w:rPr>
          <w:rFonts w:ascii="Times New Roman" w:eastAsia="Times New Roman" w:hAnsi="Times New Roman"/>
          <w:sz w:val="24"/>
          <w:szCs w:val="24"/>
        </w:rPr>
        <w:t xml:space="preserve"> the heat transfer and </w:t>
      </w:r>
      <m:oMath>
        <m:sSub>
          <m:sSubPr>
            <m:ctrlPr>
              <w:rPr>
                <w:rFonts w:ascii="Cambria Math" w:eastAsia="Times New Roman" w:hAnsi="Cambria Math"/>
                <w:i/>
                <w:sz w:val="24"/>
                <w:szCs w:val="24"/>
              </w:rPr>
            </m:ctrlPr>
          </m:sSubPr>
          <m:e>
            <m:r>
              <w:rPr>
                <w:rFonts w:ascii="Cambria Math" w:eastAsia="Times New Roman" w:hAnsi="Cambria Math"/>
                <w:sz w:val="24"/>
                <w:szCs w:val="24"/>
              </w:rPr>
              <m:t>h</m:t>
            </m:r>
          </m:e>
          <m:sub>
            <m:r>
              <w:rPr>
                <w:rFonts w:ascii="Cambria Math" w:eastAsia="Times New Roman" w:hAnsi="Cambria Math"/>
                <w:sz w:val="24"/>
                <w:szCs w:val="24"/>
              </w:rPr>
              <m:t>e</m:t>
            </m:r>
          </m:sub>
        </m:sSub>
      </m:oMath>
      <w:r w:rsidRPr="003B2C9A">
        <w:rPr>
          <w:rFonts w:ascii="Times New Roman" w:eastAsia="Times New Roman" w:hAnsi="Times New Roman"/>
          <w:sz w:val="24"/>
          <w:szCs w:val="24"/>
        </w:rPr>
        <w:t xml:space="preserve"> is the enthalpy of evaporation of steam (Jkg</w:t>
      </w:r>
      <w:r w:rsidRPr="003B2C9A">
        <w:rPr>
          <w:rFonts w:ascii="Times New Roman" w:eastAsia="Times New Roman" w:hAnsi="Times New Roman"/>
          <w:sz w:val="24"/>
          <w:szCs w:val="24"/>
          <w:vertAlign w:val="superscript"/>
        </w:rPr>
        <w:t>-1</w:t>
      </w:r>
      <w:r w:rsidRPr="003B2C9A">
        <w:rPr>
          <w:rFonts w:ascii="Times New Roman" w:eastAsia="Times New Roman" w:hAnsi="Times New Roman"/>
          <w:sz w:val="24"/>
          <w:szCs w:val="24"/>
        </w:rPr>
        <w:t xml:space="preserve">). Evaporation energy for different steam pressures was found using the steam tables (Cecil, 2010). The heat transfer fluid flowed at constant rate for different temperatures and pressures. </w:t>
      </w:r>
    </w:p>
    <w:p w:rsidR="006D366F" w:rsidRPr="00C14A6D" w:rsidRDefault="006D366F" w:rsidP="00C73BF8">
      <w:pPr>
        <w:pStyle w:val="Heading3"/>
        <w:spacing w:after="240" w:line="360" w:lineRule="auto"/>
        <w:rPr>
          <w:rFonts w:ascii="Times New Roman" w:hAnsi="Times New Roman"/>
          <w:color w:val="auto"/>
          <w:sz w:val="24"/>
          <w:szCs w:val="24"/>
        </w:rPr>
      </w:pPr>
      <w:bookmarkStart w:id="131" w:name="_Toc424826160"/>
      <w:r w:rsidRPr="00C14A6D">
        <w:rPr>
          <w:rFonts w:ascii="Times New Roman" w:hAnsi="Times New Roman"/>
          <w:color w:val="auto"/>
          <w:sz w:val="24"/>
          <w:szCs w:val="24"/>
        </w:rPr>
        <w:t>3.4.9 Measurement of Heat Absorbed and Emitted</w:t>
      </w:r>
      <w:bookmarkEnd w:id="131"/>
      <w:r w:rsidRPr="00C14A6D">
        <w:rPr>
          <w:rFonts w:ascii="Times New Roman" w:hAnsi="Times New Roman"/>
          <w:color w:val="auto"/>
          <w:sz w:val="24"/>
          <w:szCs w:val="24"/>
        </w:rPr>
        <w:t xml:space="preserve"> </w:t>
      </w:r>
    </w:p>
    <w:p w:rsidR="006D366F" w:rsidRPr="003B2C9A"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The heat absorbed or emitted by the heat transfer fluid was obtained from the measurement of the mass of heat transfer fluid, inlet and outlet temperatures of the heat exchanger and specific heat capacities of the heat transfer fluids using Equation 3.10. This was done for</w:t>
      </w:r>
      <w:r w:rsidR="007D0B7C">
        <w:rPr>
          <w:rFonts w:ascii="Times New Roman" w:eastAsia="Times New Roman" w:hAnsi="Times New Roman"/>
          <w:sz w:val="24"/>
          <w:szCs w:val="24"/>
        </w:rPr>
        <w:t xml:space="preserve"> the heat transfer fluids</w:t>
      </w:r>
      <w:r w:rsidRPr="003B2C9A">
        <w:rPr>
          <w:rFonts w:ascii="Times New Roman" w:eastAsia="Times New Roman" w:hAnsi="Times New Roman"/>
          <w:sz w:val="24"/>
          <w:szCs w:val="24"/>
        </w:rPr>
        <w:t xml:space="preserve"> </w:t>
      </w:r>
      <w:r w:rsidR="007D0B7C">
        <w:rPr>
          <w:rFonts w:ascii="Times New Roman" w:eastAsia="Times New Roman" w:hAnsi="Times New Roman"/>
          <w:sz w:val="24"/>
          <w:szCs w:val="24"/>
        </w:rPr>
        <w:t>passing through</w:t>
      </w:r>
      <w:r w:rsidRPr="003B2C9A">
        <w:rPr>
          <w:rFonts w:ascii="Times New Roman" w:eastAsia="Times New Roman" w:hAnsi="Times New Roman"/>
          <w:sz w:val="24"/>
          <w:szCs w:val="24"/>
        </w:rPr>
        <w:t xml:space="preserve"> steam storage system, heat exchanger and the collector each on its own. The amounts of heat absorbed and emitted for water were obtained and compared well to those found in steam tables (Cecil, 2011). </w:t>
      </w:r>
    </w:p>
    <w:p w:rsidR="006D366F" w:rsidRPr="00C14A6D" w:rsidRDefault="006D366F" w:rsidP="00C73BF8">
      <w:pPr>
        <w:pStyle w:val="Heading3"/>
        <w:spacing w:after="240" w:line="360" w:lineRule="auto"/>
        <w:rPr>
          <w:rFonts w:ascii="Times New Roman" w:hAnsi="Times New Roman"/>
          <w:color w:val="auto"/>
          <w:sz w:val="24"/>
          <w:szCs w:val="24"/>
        </w:rPr>
      </w:pPr>
      <w:bookmarkStart w:id="132" w:name="_Toc424826161"/>
      <w:r w:rsidRPr="00C14A6D">
        <w:rPr>
          <w:rFonts w:ascii="Times New Roman" w:hAnsi="Times New Roman"/>
          <w:color w:val="auto"/>
          <w:sz w:val="24"/>
          <w:szCs w:val="24"/>
        </w:rPr>
        <w:t xml:space="preserve">3.4.10 </w:t>
      </w:r>
      <w:proofErr w:type="gramStart"/>
      <w:r w:rsidRPr="00C14A6D">
        <w:rPr>
          <w:rFonts w:ascii="Times New Roman" w:hAnsi="Times New Roman"/>
          <w:color w:val="auto"/>
          <w:sz w:val="24"/>
          <w:szCs w:val="24"/>
        </w:rPr>
        <w:t>Testing</w:t>
      </w:r>
      <w:proofErr w:type="gramEnd"/>
      <w:r w:rsidRPr="00C14A6D">
        <w:rPr>
          <w:rFonts w:ascii="Times New Roman" w:hAnsi="Times New Roman"/>
          <w:color w:val="auto"/>
          <w:sz w:val="24"/>
          <w:szCs w:val="24"/>
        </w:rPr>
        <w:t xml:space="preserve"> of the Steam Storage system</w:t>
      </w:r>
      <w:bookmarkEnd w:id="132"/>
    </w:p>
    <w:p w:rsidR="00DC57F4" w:rsidRDefault="006D366F" w:rsidP="00DC57F4">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The testing of the steam storage was carried out using international boiler and pressure vessel code guidelines (ASME, 2002b) and American Society of Mechanical Engineers guidelines (ASME) pressure vessel code – alternate rules (ASME, 2002)</w:t>
      </w:r>
      <w:r w:rsidR="007D0B7C">
        <w:rPr>
          <w:rFonts w:ascii="Times New Roman" w:eastAsia="Times New Roman" w:hAnsi="Times New Roman"/>
          <w:sz w:val="24"/>
          <w:szCs w:val="24"/>
        </w:rPr>
        <w:t xml:space="preserve"> </w:t>
      </w:r>
      <w:r w:rsidR="007D0B7C" w:rsidRPr="003B2C9A">
        <w:rPr>
          <w:rFonts w:ascii="Times New Roman" w:eastAsia="Times New Roman" w:hAnsi="Times New Roman"/>
          <w:sz w:val="24"/>
          <w:szCs w:val="24"/>
        </w:rPr>
        <w:t>with and adaptation of</w:t>
      </w:r>
      <w:r w:rsidR="007D0B7C">
        <w:rPr>
          <w:rFonts w:ascii="Times New Roman" w:eastAsia="Times New Roman" w:hAnsi="Times New Roman"/>
          <w:sz w:val="24"/>
          <w:szCs w:val="24"/>
        </w:rPr>
        <w:t xml:space="preserve"> locally available materials</w:t>
      </w:r>
      <w:r w:rsidRPr="003B2C9A">
        <w:rPr>
          <w:rFonts w:ascii="Times New Roman" w:eastAsia="Times New Roman" w:hAnsi="Times New Roman"/>
          <w:sz w:val="24"/>
          <w:szCs w:val="24"/>
        </w:rPr>
        <w:t xml:space="preserve">. </w:t>
      </w:r>
      <w:r w:rsidRPr="00465496">
        <w:rPr>
          <w:rFonts w:ascii="Times New Roman" w:hAnsi="Times New Roman"/>
          <w:sz w:val="24"/>
        </w:rPr>
        <w:t xml:space="preserve">The </w:t>
      </w:r>
      <w:r>
        <w:rPr>
          <w:rFonts w:ascii="Times New Roman" w:hAnsi="Times New Roman"/>
          <w:sz w:val="24"/>
        </w:rPr>
        <w:t>steam storage system was tested at a pressure of 1.5</w:t>
      </w:r>
      <m:oMath>
        <m:r>
          <w:rPr>
            <w:rFonts w:ascii="Cambria Math" w:hAnsi="Cambria Math"/>
            <w:sz w:val="24"/>
          </w:rPr>
          <m:t>×</m:t>
        </m:r>
        <m:sSup>
          <m:sSupPr>
            <m:ctrlPr>
              <w:rPr>
                <w:rFonts w:ascii="Cambria Math" w:hAnsi="Cambria Math"/>
                <w:i/>
                <w:sz w:val="24"/>
              </w:rPr>
            </m:ctrlPr>
          </m:sSupPr>
          <m:e>
            <m:r>
              <w:rPr>
                <w:rFonts w:ascii="Cambria Math" w:hAnsi="Cambria Math"/>
                <w:sz w:val="24"/>
              </w:rPr>
              <m:t>10</m:t>
            </m:r>
          </m:e>
          <m:sup>
            <m:r>
              <w:rPr>
                <w:rFonts w:ascii="Cambria Math" w:hAnsi="Cambria Math"/>
                <w:sz w:val="24"/>
              </w:rPr>
              <m:t xml:space="preserve">6 </m:t>
            </m:r>
          </m:sup>
        </m:sSup>
      </m:oMath>
      <w:r w:rsidRPr="003B2C9A">
        <w:rPr>
          <w:rFonts w:ascii="Times New Roman" w:eastAsia="Times New Roman" w:hAnsi="Times New Roman"/>
          <w:sz w:val="24"/>
        </w:rPr>
        <w:t xml:space="preserve"> Nm</w:t>
      </w:r>
      <w:r w:rsidRPr="003B2C9A">
        <w:rPr>
          <w:rFonts w:ascii="Times New Roman" w:eastAsia="Times New Roman" w:hAnsi="Times New Roman"/>
          <w:sz w:val="24"/>
          <w:vertAlign w:val="superscript"/>
        </w:rPr>
        <w:t>-2</w:t>
      </w:r>
      <w:r w:rsidR="007D0B7C">
        <w:rPr>
          <w:rFonts w:ascii="Times New Roman" w:eastAsia="Times New Roman" w:hAnsi="Times New Roman"/>
          <w:sz w:val="24"/>
          <w:vertAlign w:val="superscript"/>
        </w:rPr>
        <w:t xml:space="preserve"> </w:t>
      </w:r>
      <w:r w:rsidR="007D0B7C">
        <w:rPr>
          <w:rFonts w:ascii="Times New Roman" w:eastAsia="Times New Roman" w:hAnsi="Times New Roman"/>
          <w:sz w:val="24"/>
        </w:rPr>
        <w:t>which</w:t>
      </w:r>
      <w:r w:rsidRPr="003B2C9A">
        <w:rPr>
          <w:rFonts w:ascii="Times New Roman" w:eastAsia="Times New Roman" w:hAnsi="Times New Roman"/>
          <w:sz w:val="24"/>
        </w:rPr>
        <w:t xml:space="preserve"> was 130 % testing pressure required by the ASME standards.</w:t>
      </w:r>
      <w:r>
        <w:rPr>
          <w:rFonts w:ascii="Times New Roman" w:hAnsi="Times New Roman"/>
          <w:sz w:val="24"/>
        </w:rPr>
        <w:t xml:space="preserve"> </w:t>
      </w:r>
      <w:r w:rsidRPr="003B2C9A">
        <w:rPr>
          <w:rFonts w:ascii="Times New Roman" w:eastAsia="Times New Roman" w:hAnsi="Times New Roman"/>
          <w:sz w:val="24"/>
          <w:szCs w:val="24"/>
        </w:rPr>
        <w:t>The material used for the pressure vessel fabrication was of the standards of SA516 Grade 70 PVQ.</w:t>
      </w:r>
      <w:r>
        <w:rPr>
          <w:rFonts w:ascii="Times New Roman" w:hAnsi="Times New Roman"/>
          <w:sz w:val="24"/>
        </w:rPr>
        <w:t xml:space="preserve"> </w:t>
      </w:r>
      <w:r w:rsidRPr="003B2C9A">
        <w:rPr>
          <w:rFonts w:ascii="Times New Roman" w:eastAsia="Times New Roman" w:hAnsi="Times New Roman"/>
          <w:sz w:val="24"/>
          <w:szCs w:val="24"/>
        </w:rPr>
        <w:t xml:space="preserve">The steam storage system experiments during its cycles of charging and discharging were carried out. Figure 3.6 shows the testing loop that was used during the testing. During the charging the steam storage exit valve </w:t>
      </w:r>
      <w:r w:rsidR="00A547DD">
        <w:rPr>
          <w:rFonts w:ascii="Times New Roman" w:eastAsia="Times New Roman" w:hAnsi="Times New Roman"/>
          <w:sz w:val="24"/>
          <w:szCs w:val="24"/>
        </w:rPr>
        <w:t>was</w:t>
      </w:r>
      <w:r w:rsidRPr="003B2C9A">
        <w:rPr>
          <w:rFonts w:ascii="Times New Roman" w:eastAsia="Times New Roman" w:hAnsi="Times New Roman"/>
          <w:sz w:val="24"/>
          <w:szCs w:val="24"/>
        </w:rPr>
        <w:t xml:space="preserve"> closed and at the same time the valve supplying the steam to the storage system was open. The steam storage system was three quarter way filled with water before charging could start. Incoming steam from the boiler first heated the water in the steam storage system. </w:t>
      </w:r>
    </w:p>
    <w:p w:rsidR="00DC57F4" w:rsidRDefault="006D366F" w:rsidP="00DC57F4">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The boiler steam valve would be set at 1.0</w:t>
      </w:r>
      <m:oMath>
        <m:r>
          <w:rPr>
            <w:rFonts w:ascii="Cambria Math" w:eastAsia="Times New Roman" w:hAnsi="Cambria Math"/>
            <w:sz w:val="24"/>
            <w:szCs w:val="24"/>
          </w:rPr>
          <m:t>×</m:t>
        </m:r>
        <m:sSup>
          <m:sSupPr>
            <m:ctrlPr>
              <w:rPr>
                <w:rFonts w:ascii="Cambria Math" w:eastAsia="Times New Roman" w:hAnsi="Cambria Math"/>
                <w:i/>
                <w:sz w:val="24"/>
                <w:szCs w:val="24"/>
              </w:rPr>
            </m:ctrlPr>
          </m:sSupPr>
          <m:e>
            <m:r>
              <w:rPr>
                <w:rFonts w:ascii="Cambria Math" w:eastAsia="Times New Roman" w:hAnsi="Cambria Math"/>
                <w:sz w:val="24"/>
                <w:szCs w:val="24"/>
              </w:rPr>
              <m:t>10</m:t>
            </m:r>
          </m:e>
          <m:sup>
            <m:r>
              <w:rPr>
                <w:rFonts w:ascii="Cambria Math" w:eastAsia="Times New Roman" w:hAnsi="Cambria Math"/>
                <w:sz w:val="24"/>
                <w:szCs w:val="24"/>
              </w:rPr>
              <m:t>6</m:t>
            </m:r>
          </m:sup>
        </m:sSup>
        <m:r>
          <m:rPr>
            <m:sty m:val="p"/>
          </m:rPr>
          <w:rPr>
            <w:rFonts w:ascii="Cambria Math" w:eastAsia="Times New Roman" w:hAnsi="Cambria Math"/>
            <w:sz w:val="24"/>
          </w:rPr>
          <m:t xml:space="preserve">  </m:t>
        </m:r>
        <m:sSup>
          <m:sSupPr>
            <m:ctrlPr>
              <w:rPr>
                <w:rFonts w:ascii="Cambria Math" w:eastAsia="Times New Roman" w:hAnsi="Cambria Math"/>
                <w:sz w:val="24"/>
              </w:rPr>
            </m:ctrlPr>
          </m:sSupPr>
          <m:e>
            <m:r>
              <w:rPr>
                <w:rFonts w:ascii="Cambria Math" w:eastAsia="Times New Roman" w:hAnsi="Cambria Math"/>
                <w:sz w:val="24"/>
              </w:rPr>
              <m:t>Nm</m:t>
            </m:r>
          </m:e>
          <m:sup>
            <m:r>
              <w:rPr>
                <w:rFonts w:ascii="Cambria Math" w:eastAsia="Times New Roman" w:hAnsi="Cambria Math"/>
                <w:sz w:val="24"/>
              </w:rPr>
              <m:t>-2</m:t>
            </m:r>
          </m:sup>
        </m:sSup>
      </m:oMath>
      <w:r w:rsidRPr="003B2C9A">
        <w:rPr>
          <w:rFonts w:ascii="Times New Roman" w:eastAsia="Times New Roman" w:hAnsi="Times New Roman"/>
          <w:sz w:val="24"/>
        </w:rPr>
        <w:t xml:space="preserve">. </w:t>
      </w:r>
      <w:r w:rsidRPr="003B2C9A">
        <w:rPr>
          <w:rFonts w:ascii="Times New Roman" w:eastAsia="Times New Roman" w:hAnsi="Times New Roman"/>
          <w:sz w:val="24"/>
          <w:szCs w:val="24"/>
        </w:rPr>
        <w:t xml:space="preserve">The pressure control exit valve was closed when the pressure in the steam storage system </w:t>
      </w:r>
      <w:r w:rsidR="007D0B7C">
        <w:rPr>
          <w:rFonts w:ascii="Times New Roman" w:eastAsia="Times New Roman" w:hAnsi="Times New Roman"/>
          <w:sz w:val="24"/>
          <w:szCs w:val="24"/>
        </w:rPr>
        <w:t>was building</w:t>
      </w:r>
      <w:r w:rsidRPr="003B2C9A">
        <w:rPr>
          <w:rFonts w:ascii="Times New Roman" w:eastAsia="Times New Roman" w:hAnsi="Times New Roman"/>
          <w:sz w:val="24"/>
          <w:szCs w:val="24"/>
        </w:rPr>
        <w:t xml:space="preserve"> up to the set level and steam </w:t>
      </w:r>
      <w:r w:rsidR="007D0B7C">
        <w:rPr>
          <w:rFonts w:ascii="Times New Roman" w:eastAsia="Times New Roman" w:hAnsi="Times New Roman"/>
          <w:sz w:val="24"/>
          <w:szCs w:val="24"/>
        </w:rPr>
        <w:t>charging began</w:t>
      </w:r>
      <w:r w:rsidRPr="003B2C9A">
        <w:rPr>
          <w:rFonts w:ascii="Times New Roman" w:eastAsia="Times New Roman" w:hAnsi="Times New Roman"/>
          <w:sz w:val="24"/>
          <w:szCs w:val="24"/>
        </w:rPr>
        <w:t xml:space="preserve">.  </w:t>
      </w:r>
    </w:p>
    <w:p w:rsidR="00DC57F4" w:rsidRDefault="006D366F" w:rsidP="00DC57F4">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The valve was set to open at intervals of 1.0</w:t>
      </w:r>
      <m:oMath>
        <m:r>
          <w:rPr>
            <w:rFonts w:ascii="Cambria Math" w:eastAsia="Times New Roman" w:hAnsi="Cambria Math"/>
            <w:sz w:val="24"/>
            <w:szCs w:val="24"/>
          </w:rPr>
          <m:t>×</m:t>
        </m:r>
        <m:sSup>
          <m:sSupPr>
            <m:ctrlPr>
              <w:rPr>
                <w:rFonts w:ascii="Cambria Math" w:eastAsia="Times New Roman" w:hAnsi="Cambria Math"/>
                <w:i/>
                <w:sz w:val="24"/>
                <w:szCs w:val="24"/>
              </w:rPr>
            </m:ctrlPr>
          </m:sSupPr>
          <m:e>
            <m:r>
              <w:rPr>
                <w:rFonts w:ascii="Cambria Math" w:eastAsia="Times New Roman" w:hAnsi="Cambria Math"/>
                <w:sz w:val="24"/>
                <w:szCs w:val="24"/>
              </w:rPr>
              <m:t>10</m:t>
            </m:r>
          </m:e>
          <m:sup>
            <m:r>
              <w:rPr>
                <w:rFonts w:ascii="Cambria Math" w:eastAsia="Times New Roman" w:hAnsi="Cambria Math"/>
                <w:sz w:val="24"/>
                <w:szCs w:val="24"/>
              </w:rPr>
              <m:t>5</m:t>
            </m:r>
          </m:sup>
        </m:sSup>
        <m:r>
          <w:rPr>
            <w:rFonts w:ascii="Cambria Math" w:eastAsia="Times New Roman" w:hAnsi="Cambria Math"/>
            <w:sz w:val="24"/>
            <w:szCs w:val="24"/>
          </w:rPr>
          <m:t xml:space="preserve"> </m:t>
        </m:r>
        <m:sSup>
          <m:sSupPr>
            <m:ctrlPr>
              <w:rPr>
                <w:rFonts w:ascii="Cambria Math" w:eastAsia="Times New Roman" w:hAnsi="Cambria Math"/>
                <w:i/>
                <w:sz w:val="24"/>
                <w:szCs w:val="24"/>
              </w:rPr>
            </m:ctrlPr>
          </m:sSupPr>
          <m:e>
            <m:r>
              <w:rPr>
                <w:rFonts w:ascii="Cambria Math" w:eastAsia="Times New Roman" w:hAnsi="Cambria Math"/>
                <w:sz w:val="24"/>
                <w:szCs w:val="24"/>
              </w:rPr>
              <m:t>Nm</m:t>
            </m:r>
          </m:e>
          <m:sup>
            <m:r>
              <w:rPr>
                <w:rFonts w:ascii="Cambria Math" w:eastAsia="Times New Roman" w:hAnsi="Cambria Math"/>
                <w:sz w:val="24"/>
                <w:szCs w:val="24"/>
              </w:rPr>
              <m:t>-2</m:t>
            </m:r>
          </m:sup>
        </m:sSup>
        <m:r>
          <w:rPr>
            <w:rFonts w:ascii="Cambria Math" w:eastAsia="Times New Roman" w:hAnsi="Cambria Math"/>
            <w:sz w:val="24"/>
            <w:szCs w:val="24"/>
          </w:rPr>
          <m:t xml:space="preserve"> </m:t>
        </m:r>
      </m:oMath>
      <w:r w:rsidRPr="003B2C9A">
        <w:rPr>
          <w:rFonts w:ascii="Times New Roman" w:eastAsia="Times New Roman" w:hAnsi="Times New Roman"/>
          <w:sz w:val="24"/>
          <w:szCs w:val="24"/>
        </w:rPr>
        <w:t xml:space="preserve"> and increasing up to1.0 </w:t>
      </w:r>
      <m:oMath>
        <m:r>
          <w:rPr>
            <w:rFonts w:ascii="Cambria Math" w:eastAsia="Times New Roman" w:hAnsi="Cambria Math"/>
            <w:sz w:val="24"/>
            <w:szCs w:val="24"/>
          </w:rPr>
          <m:t>×</m:t>
        </m:r>
        <m:sSup>
          <m:sSupPr>
            <m:ctrlPr>
              <w:rPr>
                <w:rFonts w:ascii="Cambria Math" w:eastAsia="Times New Roman" w:hAnsi="Cambria Math"/>
                <w:i/>
                <w:sz w:val="24"/>
                <w:szCs w:val="24"/>
              </w:rPr>
            </m:ctrlPr>
          </m:sSupPr>
          <m:e>
            <m:r>
              <w:rPr>
                <w:rFonts w:ascii="Cambria Math" w:eastAsia="Times New Roman" w:hAnsi="Cambria Math"/>
                <w:sz w:val="24"/>
                <w:szCs w:val="24"/>
              </w:rPr>
              <m:t>10</m:t>
            </m:r>
          </m:e>
          <m:sup>
            <m:r>
              <w:rPr>
                <w:rFonts w:ascii="Cambria Math" w:eastAsia="Times New Roman" w:hAnsi="Cambria Math"/>
                <w:sz w:val="24"/>
                <w:szCs w:val="24"/>
              </w:rPr>
              <m:t>6</m:t>
            </m:r>
          </m:sup>
        </m:sSup>
        <m:r>
          <w:rPr>
            <w:rFonts w:ascii="Cambria Math" w:eastAsia="Times New Roman" w:hAnsi="Cambria Math"/>
            <w:sz w:val="24"/>
            <w:szCs w:val="24"/>
          </w:rPr>
          <m:t xml:space="preserve"> </m:t>
        </m:r>
        <m:sSup>
          <m:sSupPr>
            <m:ctrlPr>
              <w:rPr>
                <w:rFonts w:ascii="Cambria Math" w:eastAsia="Times New Roman" w:hAnsi="Cambria Math"/>
                <w:i/>
                <w:sz w:val="24"/>
                <w:szCs w:val="24"/>
              </w:rPr>
            </m:ctrlPr>
          </m:sSupPr>
          <m:e>
            <m:r>
              <w:rPr>
                <w:rFonts w:ascii="Cambria Math" w:eastAsia="Times New Roman" w:hAnsi="Cambria Math"/>
                <w:sz w:val="24"/>
                <w:szCs w:val="24"/>
              </w:rPr>
              <m:t>Nm</m:t>
            </m:r>
          </m:e>
          <m:sup>
            <m:r>
              <w:rPr>
                <w:rFonts w:ascii="Cambria Math" w:eastAsia="Times New Roman" w:hAnsi="Cambria Math"/>
                <w:sz w:val="24"/>
                <w:szCs w:val="24"/>
              </w:rPr>
              <m:t>-2</m:t>
            </m:r>
          </m:sup>
        </m:sSup>
      </m:oMath>
      <w:r w:rsidRPr="003B2C9A">
        <w:rPr>
          <w:rFonts w:ascii="Times New Roman" w:eastAsia="Times New Roman" w:hAnsi="Times New Roman"/>
          <w:sz w:val="24"/>
          <w:szCs w:val="24"/>
        </w:rPr>
        <w:t xml:space="preserve"> for each experiment. During the discharge process the steam from the storage system flowed in to the turbine and power would be produced by the generator. </w:t>
      </w:r>
    </w:p>
    <w:p w:rsidR="00DC57F4" w:rsidRDefault="006D366F" w:rsidP="00DC57F4">
      <w:pPr>
        <w:spacing w:after="0" w:line="360" w:lineRule="auto"/>
        <w:jc w:val="both"/>
        <w:rPr>
          <w:rFonts w:ascii="Times New Roman" w:hAnsi="Times New Roman"/>
          <w:sz w:val="24"/>
          <w:szCs w:val="24"/>
        </w:rPr>
      </w:pPr>
      <w:r w:rsidRPr="003B2C9A">
        <w:rPr>
          <w:rFonts w:ascii="Times New Roman" w:eastAsia="Times New Roman" w:hAnsi="Times New Roman"/>
          <w:sz w:val="24"/>
          <w:szCs w:val="24"/>
        </w:rPr>
        <w:t xml:space="preserve">The following measurements were </w:t>
      </w:r>
      <w:r w:rsidR="007D0B7C">
        <w:rPr>
          <w:rFonts w:ascii="Times New Roman" w:eastAsia="Times New Roman" w:hAnsi="Times New Roman"/>
          <w:sz w:val="24"/>
          <w:szCs w:val="24"/>
        </w:rPr>
        <w:t>taken</w:t>
      </w:r>
      <w:r w:rsidRPr="003B2C9A">
        <w:rPr>
          <w:rFonts w:ascii="Times New Roman" w:eastAsia="Times New Roman" w:hAnsi="Times New Roman"/>
          <w:sz w:val="24"/>
          <w:szCs w:val="24"/>
        </w:rPr>
        <w:t xml:space="preserve">: temperatures of inlet and outlet steam, inlet and outlet pressure from the steam storage system, mass flow rates of both water and the heat transfer fluid </w:t>
      </w:r>
      <w:r w:rsidRPr="007D0B7C">
        <w:rPr>
          <w:rFonts w:ascii="Times New Roman" w:eastAsia="Times New Roman" w:hAnsi="Times New Roman"/>
          <w:sz w:val="24"/>
          <w:szCs w:val="24"/>
        </w:rPr>
        <w:t>and period of time for the colle</w:t>
      </w:r>
      <w:r w:rsidRPr="003B2C9A">
        <w:rPr>
          <w:rFonts w:ascii="Times New Roman" w:eastAsia="Times New Roman" w:hAnsi="Times New Roman"/>
          <w:sz w:val="24"/>
          <w:szCs w:val="24"/>
        </w:rPr>
        <w:t xml:space="preserve">ction of steam. </w:t>
      </w:r>
      <w:r>
        <w:rPr>
          <w:rFonts w:ascii="Times New Roman" w:hAnsi="Times New Roman"/>
          <w:sz w:val="24"/>
          <w:szCs w:val="24"/>
        </w:rPr>
        <w:t xml:space="preserve">Plate </w:t>
      </w:r>
      <w:r w:rsidR="004B03CF">
        <w:rPr>
          <w:rFonts w:ascii="Times New Roman" w:hAnsi="Times New Roman"/>
          <w:sz w:val="24"/>
          <w:szCs w:val="24"/>
        </w:rPr>
        <w:t>7</w:t>
      </w:r>
      <w:r>
        <w:rPr>
          <w:rFonts w:ascii="Times New Roman" w:hAnsi="Times New Roman"/>
          <w:sz w:val="24"/>
          <w:szCs w:val="24"/>
        </w:rPr>
        <w:t xml:space="preserve"> on appendix A </w:t>
      </w:r>
    </w:p>
    <w:p w:rsidR="00DC57F4" w:rsidRDefault="006D366F" w:rsidP="00DC57F4">
      <w:pPr>
        <w:spacing w:after="0" w:line="360" w:lineRule="auto"/>
        <w:jc w:val="both"/>
        <w:rPr>
          <w:rFonts w:ascii="Times New Roman" w:hAnsi="Times New Roman"/>
          <w:sz w:val="24"/>
          <w:szCs w:val="24"/>
        </w:rPr>
      </w:pPr>
      <w:proofErr w:type="gramStart"/>
      <w:r>
        <w:rPr>
          <w:rFonts w:ascii="Times New Roman" w:hAnsi="Times New Roman"/>
          <w:sz w:val="24"/>
          <w:szCs w:val="24"/>
        </w:rPr>
        <w:t>shows</w:t>
      </w:r>
      <w:proofErr w:type="gramEnd"/>
      <w:r>
        <w:rPr>
          <w:rFonts w:ascii="Times New Roman" w:hAnsi="Times New Roman"/>
          <w:sz w:val="24"/>
          <w:szCs w:val="24"/>
        </w:rPr>
        <w:t xml:space="preserve"> the power source and the thermostat which were used during the testing. </w:t>
      </w:r>
      <w:r w:rsidR="00315D4A">
        <w:rPr>
          <w:rFonts w:ascii="Times New Roman" w:hAnsi="Times New Roman"/>
          <w:sz w:val="24"/>
          <w:szCs w:val="24"/>
        </w:rPr>
        <w:t xml:space="preserve">Plate </w:t>
      </w:r>
      <w:r w:rsidR="004B03CF">
        <w:rPr>
          <w:rFonts w:ascii="Times New Roman" w:hAnsi="Times New Roman"/>
          <w:sz w:val="24"/>
          <w:szCs w:val="24"/>
        </w:rPr>
        <w:t>2</w:t>
      </w:r>
      <w:r w:rsidR="00315D4A">
        <w:rPr>
          <w:rFonts w:ascii="Times New Roman" w:hAnsi="Times New Roman"/>
          <w:sz w:val="24"/>
          <w:szCs w:val="24"/>
        </w:rPr>
        <w:t xml:space="preserve"> also shows the steam storage testing loop used. </w:t>
      </w:r>
      <w:r>
        <w:rPr>
          <w:rFonts w:ascii="Times New Roman" w:hAnsi="Times New Roman"/>
          <w:sz w:val="24"/>
          <w:szCs w:val="24"/>
        </w:rPr>
        <w:t>The power source provided electricity for the heater to make steam while the thermostat was used to set temperatures</w:t>
      </w:r>
      <w:r w:rsidR="007D0B7C">
        <w:rPr>
          <w:rFonts w:ascii="Times New Roman" w:hAnsi="Times New Roman"/>
          <w:sz w:val="24"/>
          <w:szCs w:val="24"/>
        </w:rPr>
        <w:t xml:space="preserve"> of the heat transfer fluids</w:t>
      </w:r>
      <w:r>
        <w:rPr>
          <w:rFonts w:ascii="Times New Roman" w:hAnsi="Times New Roman"/>
          <w:sz w:val="24"/>
          <w:szCs w:val="24"/>
        </w:rPr>
        <w:t xml:space="preserve"> </w:t>
      </w:r>
      <w:r w:rsidR="007D0B7C">
        <w:rPr>
          <w:rFonts w:ascii="Times New Roman" w:hAnsi="Times New Roman"/>
          <w:sz w:val="24"/>
          <w:szCs w:val="24"/>
        </w:rPr>
        <w:t>during testing</w:t>
      </w:r>
      <w:r>
        <w:rPr>
          <w:rFonts w:ascii="Times New Roman" w:hAnsi="Times New Roman"/>
          <w:sz w:val="24"/>
          <w:szCs w:val="24"/>
        </w:rPr>
        <w:t xml:space="preserve">.  During solar thermal collection the heater and the thermostat were removed. The sun provided the power to heat </w:t>
      </w:r>
      <w:r w:rsidR="00DC57F4">
        <w:rPr>
          <w:rFonts w:ascii="Times New Roman" w:hAnsi="Times New Roman"/>
          <w:sz w:val="24"/>
          <w:szCs w:val="24"/>
        </w:rPr>
        <w:t xml:space="preserve">the </w:t>
      </w:r>
      <w:r w:rsidR="007D0B7C">
        <w:rPr>
          <w:rFonts w:ascii="Times New Roman" w:hAnsi="Times New Roman"/>
          <w:sz w:val="24"/>
          <w:szCs w:val="24"/>
        </w:rPr>
        <w:t xml:space="preserve">heat transfer fluids which in turn heated </w:t>
      </w:r>
      <w:r>
        <w:rPr>
          <w:rFonts w:ascii="Times New Roman" w:hAnsi="Times New Roman"/>
          <w:sz w:val="24"/>
          <w:szCs w:val="24"/>
        </w:rPr>
        <w:t>water into steam.</w:t>
      </w:r>
      <w:bookmarkStart w:id="133" w:name="_Toc396417846"/>
      <w:bookmarkStart w:id="134" w:name="_Toc396418719"/>
      <w:bookmarkStart w:id="135" w:name="_Toc397679744"/>
    </w:p>
    <w:p w:rsidR="00DC57F4" w:rsidRDefault="00DC57F4" w:rsidP="00DC57F4">
      <w:pPr>
        <w:spacing w:after="0" w:line="360" w:lineRule="auto"/>
        <w:jc w:val="both"/>
        <w:rPr>
          <w:rFonts w:ascii="Times New Roman" w:hAnsi="Times New Roman"/>
          <w:sz w:val="24"/>
          <w:szCs w:val="24"/>
        </w:rPr>
      </w:pPr>
    </w:p>
    <w:p w:rsidR="00DC57F4" w:rsidRDefault="00DC57F4" w:rsidP="00DC57F4">
      <w:pPr>
        <w:spacing w:after="0" w:line="360" w:lineRule="auto"/>
        <w:jc w:val="both"/>
        <w:rPr>
          <w:rFonts w:ascii="Times New Roman" w:hAnsi="Times New Roman"/>
          <w:sz w:val="24"/>
          <w:szCs w:val="24"/>
        </w:rPr>
      </w:pPr>
      <w:r>
        <w:rPr>
          <w:noProof/>
        </w:rPr>
        <w:drawing>
          <wp:anchor distT="0" distB="0" distL="114300" distR="114300" simplePos="0" relativeHeight="251670528" behindDoc="0" locked="0" layoutInCell="1" allowOverlap="1" wp14:anchorId="5ABB6868" wp14:editId="62A1342C">
            <wp:simplePos x="0" y="0"/>
            <wp:positionH relativeFrom="column">
              <wp:posOffset>361950</wp:posOffset>
            </wp:positionH>
            <wp:positionV relativeFrom="paragraph">
              <wp:posOffset>5084445</wp:posOffset>
            </wp:positionV>
            <wp:extent cx="5486400" cy="2596515"/>
            <wp:effectExtent l="0" t="0" r="0" b="0"/>
            <wp:wrapTopAndBottom/>
            <wp:docPr id="641"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5486400" cy="259651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C57F4" w:rsidRDefault="00DC57F4" w:rsidP="00DC57F4">
      <w:pPr>
        <w:spacing w:after="0" w:line="360" w:lineRule="auto"/>
        <w:jc w:val="both"/>
        <w:rPr>
          <w:rFonts w:ascii="Times New Roman" w:hAnsi="Times New Roman"/>
          <w:sz w:val="24"/>
          <w:szCs w:val="24"/>
        </w:rPr>
      </w:pPr>
    </w:p>
    <w:p w:rsidR="00DC57F4" w:rsidRDefault="00DC57F4" w:rsidP="00DC57F4">
      <w:pPr>
        <w:spacing w:after="0" w:line="360" w:lineRule="auto"/>
        <w:jc w:val="both"/>
        <w:rPr>
          <w:rFonts w:ascii="Times New Roman" w:hAnsi="Times New Roman"/>
          <w:sz w:val="24"/>
          <w:szCs w:val="24"/>
        </w:rPr>
      </w:pPr>
    </w:p>
    <w:p w:rsidR="00DC57F4" w:rsidRDefault="00DC57F4" w:rsidP="00DC57F4">
      <w:pPr>
        <w:spacing w:after="0" w:line="360" w:lineRule="auto"/>
        <w:jc w:val="both"/>
        <w:rPr>
          <w:rFonts w:ascii="Times New Roman" w:hAnsi="Times New Roman"/>
          <w:sz w:val="24"/>
          <w:szCs w:val="24"/>
        </w:rPr>
      </w:pPr>
    </w:p>
    <w:p w:rsidR="00DC57F4" w:rsidRDefault="00DC57F4" w:rsidP="00DC57F4">
      <w:pPr>
        <w:spacing w:after="0" w:line="360" w:lineRule="auto"/>
        <w:jc w:val="both"/>
        <w:rPr>
          <w:rFonts w:ascii="Times New Roman" w:hAnsi="Times New Roman"/>
          <w:sz w:val="24"/>
          <w:szCs w:val="24"/>
        </w:rPr>
      </w:pPr>
    </w:p>
    <w:p w:rsidR="006D366F" w:rsidRDefault="006D366F" w:rsidP="00C73BF8">
      <w:pPr>
        <w:pStyle w:val="Caption"/>
        <w:spacing w:line="360" w:lineRule="auto"/>
        <w:jc w:val="center"/>
        <w:rPr>
          <w:rFonts w:ascii="Times New Roman" w:hAnsi="Times New Roman"/>
          <w:b w:val="0"/>
          <w:color w:val="auto"/>
          <w:sz w:val="24"/>
          <w:szCs w:val="24"/>
        </w:rPr>
      </w:pPr>
      <w:bookmarkStart w:id="136" w:name="_Toc424888772"/>
      <w:proofErr w:type="gramStart"/>
      <w:r w:rsidRPr="007526B6">
        <w:rPr>
          <w:rFonts w:ascii="Times New Roman" w:hAnsi="Times New Roman"/>
          <w:b w:val="0"/>
          <w:color w:val="auto"/>
          <w:sz w:val="24"/>
          <w:szCs w:val="24"/>
        </w:rPr>
        <w:t>Figure 3.</w:t>
      </w:r>
      <w:proofErr w:type="gramEnd"/>
      <w:r w:rsidRPr="007526B6">
        <w:rPr>
          <w:rFonts w:ascii="Times New Roman" w:hAnsi="Times New Roman"/>
          <w:b w:val="0"/>
          <w:color w:val="auto"/>
          <w:sz w:val="24"/>
          <w:szCs w:val="24"/>
        </w:rPr>
        <w:t xml:space="preserve"> </w:t>
      </w:r>
      <w:r w:rsidRPr="007526B6">
        <w:rPr>
          <w:rFonts w:ascii="Times New Roman" w:hAnsi="Times New Roman"/>
          <w:b w:val="0"/>
          <w:color w:val="auto"/>
          <w:sz w:val="24"/>
          <w:szCs w:val="24"/>
        </w:rPr>
        <w:fldChar w:fldCharType="begin"/>
      </w:r>
      <w:r w:rsidRPr="007526B6">
        <w:rPr>
          <w:rFonts w:ascii="Times New Roman" w:hAnsi="Times New Roman"/>
          <w:b w:val="0"/>
          <w:color w:val="auto"/>
          <w:sz w:val="24"/>
          <w:szCs w:val="24"/>
        </w:rPr>
        <w:instrText xml:space="preserve"> SEQ Figure_3. \* ARABIC </w:instrText>
      </w:r>
      <w:r w:rsidRPr="007526B6">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6</w:t>
      </w:r>
      <w:r w:rsidRPr="007526B6">
        <w:rPr>
          <w:rFonts w:ascii="Times New Roman" w:hAnsi="Times New Roman"/>
          <w:b w:val="0"/>
          <w:color w:val="auto"/>
          <w:sz w:val="24"/>
          <w:szCs w:val="24"/>
        </w:rPr>
        <w:fldChar w:fldCharType="end"/>
      </w:r>
      <w:r w:rsidRPr="007526B6">
        <w:rPr>
          <w:rFonts w:ascii="Times New Roman" w:hAnsi="Times New Roman"/>
          <w:b w:val="0"/>
          <w:color w:val="auto"/>
          <w:sz w:val="24"/>
          <w:szCs w:val="24"/>
        </w:rPr>
        <w:t>: Steam storage testing loop</w:t>
      </w:r>
      <w:bookmarkEnd w:id="136"/>
    </w:p>
    <w:p w:rsidR="006D366F" w:rsidRPr="00A547DD" w:rsidRDefault="006D366F" w:rsidP="00C73BF8">
      <w:pPr>
        <w:pStyle w:val="Heading3"/>
        <w:spacing w:after="240" w:line="360" w:lineRule="auto"/>
        <w:rPr>
          <w:rFonts w:ascii="Times New Roman" w:hAnsi="Times New Roman"/>
          <w:color w:val="auto"/>
          <w:sz w:val="24"/>
        </w:rPr>
      </w:pPr>
      <w:r w:rsidRPr="00A547DD">
        <w:rPr>
          <w:rFonts w:ascii="Times New Roman" w:hAnsi="Times New Roman"/>
          <w:color w:val="auto"/>
          <w:sz w:val="24"/>
        </w:rPr>
        <w:t xml:space="preserve"> </w:t>
      </w:r>
      <w:bookmarkStart w:id="137" w:name="_Toc424826162"/>
      <w:bookmarkEnd w:id="133"/>
      <w:bookmarkEnd w:id="134"/>
      <w:bookmarkEnd w:id="135"/>
      <w:r w:rsidRPr="00A547DD">
        <w:rPr>
          <w:rFonts w:ascii="Times New Roman" w:hAnsi="Times New Roman"/>
          <w:color w:val="auto"/>
          <w:sz w:val="24"/>
        </w:rPr>
        <w:t>3.4.11 Sizing of Steam Storage system</w:t>
      </w:r>
      <w:bookmarkEnd w:id="137"/>
    </w:p>
    <w:p w:rsidR="006D366F" w:rsidRPr="0044669A" w:rsidRDefault="006D366F" w:rsidP="00C73BF8">
      <w:pPr>
        <w:autoSpaceDE w:val="0"/>
        <w:autoSpaceDN w:val="0"/>
        <w:spacing w:after="0" w:line="360" w:lineRule="auto"/>
        <w:ind w:right="360"/>
        <w:jc w:val="both"/>
        <w:rPr>
          <w:rFonts w:ascii="Times New Roman" w:eastAsia="Times New Roman" w:hAnsi="Times New Roman"/>
          <w:sz w:val="24"/>
          <w:szCs w:val="24"/>
        </w:rPr>
      </w:pPr>
      <w:r w:rsidRPr="0044669A">
        <w:rPr>
          <w:rFonts w:ascii="Times New Roman" w:eastAsia="Times New Roman" w:hAnsi="Times New Roman"/>
          <w:sz w:val="24"/>
          <w:szCs w:val="24"/>
        </w:rPr>
        <w:t>The sizi</w:t>
      </w:r>
      <w:r>
        <w:rPr>
          <w:rFonts w:ascii="Times New Roman" w:eastAsia="Times New Roman" w:hAnsi="Times New Roman"/>
          <w:sz w:val="24"/>
          <w:szCs w:val="24"/>
        </w:rPr>
        <w:t>ng of the prototype steam storage system</w:t>
      </w:r>
      <w:r w:rsidRPr="0044669A">
        <w:rPr>
          <w:rFonts w:ascii="Times New Roman" w:eastAsia="Times New Roman" w:hAnsi="Times New Roman"/>
          <w:sz w:val="24"/>
          <w:szCs w:val="24"/>
        </w:rPr>
        <w:t xml:space="preserve"> was undertaken by </w:t>
      </w:r>
      <w:r>
        <w:rPr>
          <w:rFonts w:ascii="Times New Roman" w:eastAsia="Times New Roman" w:hAnsi="Times New Roman"/>
          <w:sz w:val="24"/>
          <w:szCs w:val="24"/>
        </w:rPr>
        <w:t xml:space="preserve">estimation </w:t>
      </w:r>
      <w:r w:rsidRPr="0044669A">
        <w:rPr>
          <w:rFonts w:ascii="Times New Roman" w:eastAsia="Times New Roman" w:hAnsi="Times New Roman"/>
          <w:sz w:val="24"/>
          <w:szCs w:val="24"/>
        </w:rPr>
        <w:t>of the following design parameters</w:t>
      </w:r>
      <w:r>
        <w:rPr>
          <w:rFonts w:ascii="Times New Roman" w:eastAsia="Times New Roman" w:hAnsi="Times New Roman"/>
          <w:sz w:val="24"/>
          <w:szCs w:val="24"/>
        </w:rPr>
        <w:t>; Maximum continuous rating of 40 kgs</w:t>
      </w:r>
      <w:r w:rsidRPr="00D078F5">
        <w:rPr>
          <w:rFonts w:ascii="Times New Roman" w:eastAsia="Times New Roman" w:hAnsi="Times New Roman"/>
          <w:sz w:val="24"/>
          <w:szCs w:val="24"/>
          <w:vertAlign w:val="superscript"/>
        </w:rPr>
        <w:t>-1</w:t>
      </w:r>
      <w:r>
        <w:rPr>
          <w:rFonts w:ascii="Times New Roman" w:eastAsia="Times New Roman" w:hAnsi="Times New Roman"/>
          <w:sz w:val="24"/>
          <w:szCs w:val="24"/>
        </w:rPr>
        <w:t xml:space="preserve">, pressure between </w:t>
      </w:r>
      <w:r w:rsidRPr="0044669A">
        <w:rPr>
          <w:rFonts w:ascii="Times New Roman" w:eastAsia="Times New Roman" w:hAnsi="Times New Roman"/>
          <w:sz w:val="24"/>
          <w:szCs w:val="24"/>
        </w:rPr>
        <w:t>1.0</w:t>
      </w:r>
      <w:r>
        <w:rPr>
          <w:rFonts w:ascii="Times New Roman" w:eastAsia="Times New Roman" w:hAnsi="Times New Roman"/>
          <w:sz w:val="24"/>
          <w:szCs w:val="24"/>
        </w:rPr>
        <w:t xml:space="preserve"> </w:t>
      </w:r>
      <m:oMath>
        <m:r>
          <w:rPr>
            <w:rFonts w:ascii="Cambria Math" w:eastAsia="Times New Roman" w:hAnsi="Cambria Math"/>
            <w:sz w:val="24"/>
            <w:szCs w:val="24"/>
          </w:rPr>
          <m:t>×</m:t>
        </m:r>
        <m:sSup>
          <m:sSupPr>
            <m:ctrlPr>
              <w:rPr>
                <w:rFonts w:ascii="Cambria Math" w:eastAsia="Times New Roman" w:hAnsi="Cambria Math"/>
                <w:i/>
                <w:sz w:val="24"/>
                <w:szCs w:val="24"/>
              </w:rPr>
            </m:ctrlPr>
          </m:sSupPr>
          <m:e>
            <m:r>
              <w:rPr>
                <w:rFonts w:ascii="Cambria Math" w:eastAsia="Times New Roman" w:hAnsi="Cambria Math"/>
                <w:sz w:val="24"/>
                <w:szCs w:val="24"/>
              </w:rPr>
              <m:t>10</m:t>
            </m:r>
          </m:e>
          <m:sup>
            <m:r>
              <w:rPr>
                <w:rFonts w:ascii="Cambria Math" w:eastAsia="Times New Roman" w:hAnsi="Cambria Math"/>
                <w:sz w:val="24"/>
                <w:szCs w:val="24"/>
              </w:rPr>
              <m:t>5</m:t>
            </m:r>
          </m:sup>
        </m:sSup>
      </m:oMath>
      <w:r>
        <w:rPr>
          <w:rFonts w:ascii="Times New Roman" w:eastAsia="Times New Roman" w:hAnsi="Times New Roman"/>
          <w:sz w:val="24"/>
          <w:szCs w:val="24"/>
        </w:rPr>
        <w:t xml:space="preserve"> Nm</w:t>
      </w:r>
      <w:r w:rsidRPr="00855FCF">
        <w:rPr>
          <w:rFonts w:ascii="Times New Roman" w:eastAsia="Times New Roman" w:hAnsi="Times New Roman"/>
          <w:sz w:val="24"/>
          <w:szCs w:val="24"/>
          <w:vertAlign w:val="superscript"/>
        </w:rPr>
        <w:t>-2</w:t>
      </w:r>
      <w:r w:rsidR="00FA31D6">
        <w:rPr>
          <w:rFonts w:ascii="Times New Roman" w:eastAsia="Times New Roman" w:hAnsi="Times New Roman"/>
          <w:sz w:val="24"/>
          <w:szCs w:val="24"/>
        </w:rPr>
        <w:t xml:space="preserve"> to</w:t>
      </w:r>
      <w:r>
        <w:rPr>
          <w:rFonts w:ascii="Times New Roman" w:eastAsia="Times New Roman" w:hAnsi="Times New Roman"/>
          <w:sz w:val="24"/>
          <w:szCs w:val="24"/>
        </w:rPr>
        <w:t xml:space="preserve"> </w:t>
      </w:r>
      <w:r w:rsidRPr="0044669A">
        <w:rPr>
          <w:rFonts w:ascii="Times New Roman" w:eastAsia="Times New Roman" w:hAnsi="Times New Roman"/>
          <w:sz w:val="24"/>
          <w:szCs w:val="24"/>
        </w:rPr>
        <w:t>1.0</w:t>
      </w:r>
      <w:r>
        <w:rPr>
          <w:rFonts w:ascii="Times New Roman" w:eastAsia="Times New Roman" w:hAnsi="Times New Roman"/>
          <w:sz w:val="24"/>
          <w:szCs w:val="24"/>
        </w:rPr>
        <w:t xml:space="preserve"> </w:t>
      </w:r>
      <m:oMath>
        <m:r>
          <w:rPr>
            <w:rFonts w:ascii="Cambria Math" w:eastAsia="Times New Roman" w:hAnsi="Cambria Math"/>
            <w:sz w:val="24"/>
            <w:szCs w:val="24"/>
          </w:rPr>
          <m:t>×</m:t>
        </m:r>
        <m:sSup>
          <m:sSupPr>
            <m:ctrlPr>
              <w:rPr>
                <w:rFonts w:ascii="Cambria Math" w:eastAsia="Times New Roman" w:hAnsi="Cambria Math"/>
                <w:i/>
                <w:sz w:val="24"/>
                <w:szCs w:val="24"/>
              </w:rPr>
            </m:ctrlPr>
          </m:sSupPr>
          <m:e>
            <m:r>
              <w:rPr>
                <w:rFonts w:ascii="Cambria Math" w:eastAsia="Times New Roman" w:hAnsi="Cambria Math"/>
                <w:sz w:val="24"/>
                <w:szCs w:val="24"/>
              </w:rPr>
              <m:t>10</m:t>
            </m:r>
          </m:e>
          <m:sup>
            <m:r>
              <w:rPr>
                <w:rFonts w:ascii="Cambria Math" w:eastAsia="Times New Roman" w:hAnsi="Cambria Math"/>
                <w:sz w:val="24"/>
                <w:szCs w:val="24"/>
              </w:rPr>
              <m:t>6</m:t>
            </m:r>
          </m:sup>
        </m:sSup>
      </m:oMath>
      <w:r>
        <w:rPr>
          <w:rFonts w:ascii="Times New Roman" w:eastAsia="Times New Roman" w:hAnsi="Times New Roman"/>
          <w:sz w:val="24"/>
          <w:szCs w:val="24"/>
        </w:rPr>
        <w:t xml:space="preserve"> Nm</w:t>
      </w:r>
      <w:r w:rsidRPr="00855FCF">
        <w:rPr>
          <w:rFonts w:ascii="Times New Roman" w:eastAsia="Times New Roman" w:hAnsi="Times New Roman"/>
          <w:sz w:val="24"/>
          <w:szCs w:val="24"/>
          <w:vertAlign w:val="superscript"/>
        </w:rPr>
        <w:t>-2</w:t>
      </w:r>
      <w:r>
        <w:rPr>
          <w:rFonts w:ascii="Times New Roman" w:eastAsia="Times New Roman" w:hAnsi="Times New Roman"/>
          <w:sz w:val="24"/>
          <w:szCs w:val="24"/>
        </w:rPr>
        <w:t xml:space="preserve">, </w:t>
      </w:r>
      <w:r w:rsidRPr="0044669A">
        <w:rPr>
          <w:rFonts w:ascii="Times New Roman" w:eastAsia="Times New Roman" w:hAnsi="Times New Roman"/>
          <w:sz w:val="24"/>
          <w:szCs w:val="24"/>
        </w:rPr>
        <w:t>M</w:t>
      </w:r>
      <w:r>
        <w:rPr>
          <w:rFonts w:ascii="Times New Roman" w:eastAsia="Times New Roman" w:hAnsi="Times New Roman"/>
          <w:sz w:val="24"/>
          <w:szCs w:val="24"/>
        </w:rPr>
        <w:t>aximum instantaneous demand</w:t>
      </w:r>
      <w:r w:rsidR="00586724">
        <w:rPr>
          <w:rFonts w:ascii="Times New Roman" w:eastAsia="Times New Roman" w:hAnsi="Times New Roman"/>
          <w:sz w:val="24"/>
          <w:szCs w:val="24"/>
        </w:rPr>
        <w:t xml:space="preserve"> which corresponded to maximum steam exit valve adjustment</w:t>
      </w:r>
      <w:r w:rsidRPr="0044669A">
        <w:rPr>
          <w:rFonts w:ascii="Times New Roman" w:eastAsia="Times New Roman" w:hAnsi="Times New Roman"/>
          <w:sz w:val="24"/>
          <w:szCs w:val="24"/>
        </w:rPr>
        <w:t>, the mean value of overload</w:t>
      </w:r>
      <w:r>
        <w:rPr>
          <w:rFonts w:ascii="Times New Roman" w:eastAsia="Times New Roman" w:hAnsi="Times New Roman"/>
          <w:sz w:val="24"/>
          <w:szCs w:val="24"/>
        </w:rPr>
        <w:t xml:space="preserve"> steam flow rate,</w:t>
      </w:r>
      <w:r w:rsidRPr="0044669A">
        <w:rPr>
          <w:rFonts w:ascii="Times New Roman" w:eastAsia="Times New Roman" w:hAnsi="Times New Roman"/>
          <w:sz w:val="24"/>
          <w:szCs w:val="24"/>
        </w:rPr>
        <w:t xml:space="preserve"> mean off peak load </w:t>
      </w:r>
      <w:r>
        <w:rPr>
          <w:rFonts w:ascii="Times New Roman" w:eastAsia="Times New Roman" w:hAnsi="Times New Roman"/>
          <w:sz w:val="24"/>
          <w:szCs w:val="24"/>
        </w:rPr>
        <w:t>steam flow rate</w:t>
      </w:r>
      <w:r w:rsidR="00182B7E">
        <w:rPr>
          <w:rFonts w:ascii="Times New Roman" w:eastAsia="Times New Roman" w:hAnsi="Times New Roman"/>
          <w:sz w:val="24"/>
          <w:szCs w:val="24"/>
        </w:rPr>
        <w:t xml:space="preserve"> which corresponded to minimum steam exit valve adjustment</w:t>
      </w:r>
      <w:r>
        <w:rPr>
          <w:rFonts w:ascii="Times New Roman" w:eastAsia="Times New Roman" w:hAnsi="Times New Roman"/>
          <w:sz w:val="24"/>
          <w:szCs w:val="24"/>
        </w:rPr>
        <w:t xml:space="preserve">, </w:t>
      </w:r>
      <w:r w:rsidRPr="0044669A">
        <w:rPr>
          <w:rFonts w:ascii="Times New Roman" w:eastAsia="Times New Roman" w:hAnsi="Times New Roman"/>
          <w:sz w:val="24"/>
          <w:szCs w:val="24"/>
        </w:rPr>
        <w:t xml:space="preserve">steam </w:t>
      </w:r>
      <w:r>
        <w:rPr>
          <w:rFonts w:ascii="Times New Roman" w:eastAsia="Times New Roman" w:hAnsi="Times New Roman"/>
          <w:sz w:val="24"/>
          <w:szCs w:val="24"/>
        </w:rPr>
        <w:t xml:space="preserve">storage capacity and proportion </w:t>
      </w:r>
      <w:r w:rsidRPr="0044669A">
        <w:rPr>
          <w:rFonts w:ascii="Times New Roman" w:eastAsia="Times New Roman" w:hAnsi="Times New Roman"/>
          <w:sz w:val="24"/>
          <w:szCs w:val="24"/>
        </w:rPr>
        <w:t>of flashing steam.</w:t>
      </w:r>
      <w:r>
        <w:rPr>
          <w:rFonts w:ascii="Times New Roman" w:eastAsia="Times New Roman" w:hAnsi="Times New Roman"/>
          <w:sz w:val="24"/>
          <w:szCs w:val="24"/>
        </w:rPr>
        <w:t xml:space="preserve"> The maximum instantaneous demand, mean value of overload and the off peak load were measured by use steam inlet and steam outlet valves of the</w:t>
      </w:r>
      <w:r w:rsidR="00182B7E">
        <w:rPr>
          <w:rFonts w:ascii="Times New Roman" w:eastAsia="Times New Roman" w:hAnsi="Times New Roman"/>
          <w:sz w:val="24"/>
          <w:szCs w:val="24"/>
        </w:rPr>
        <w:t xml:space="preserve"> storage system. The steam storage</w:t>
      </w:r>
      <w:r>
        <w:rPr>
          <w:rFonts w:ascii="Times New Roman" w:eastAsia="Times New Roman" w:hAnsi="Times New Roman"/>
          <w:sz w:val="24"/>
          <w:szCs w:val="24"/>
        </w:rPr>
        <w:t xml:space="preserve"> capacity was obtained by use of equation 3.12 (</w:t>
      </w:r>
      <w:proofErr w:type="spellStart"/>
      <w:r>
        <w:rPr>
          <w:rFonts w:ascii="Times New Roman" w:eastAsia="Times New Roman" w:hAnsi="Times New Roman"/>
          <w:sz w:val="24"/>
          <w:szCs w:val="24"/>
        </w:rPr>
        <w:t>Duffie</w:t>
      </w:r>
      <w:proofErr w:type="spellEnd"/>
      <w:r>
        <w:rPr>
          <w:rFonts w:ascii="Times New Roman" w:eastAsia="Times New Roman" w:hAnsi="Times New Roman"/>
          <w:sz w:val="24"/>
          <w:szCs w:val="24"/>
        </w:rPr>
        <w:t xml:space="preserve"> </w:t>
      </w:r>
      <w:r w:rsidR="00C92951">
        <w:rPr>
          <w:rFonts w:ascii="Times New Roman" w:eastAsia="Times New Roman" w:hAnsi="Times New Roman"/>
          <w:sz w:val="24"/>
          <w:szCs w:val="24"/>
        </w:rPr>
        <w:t>&amp;</w:t>
      </w:r>
      <w:r w:rsidR="004E6707" w:rsidRPr="004E6707">
        <w:rPr>
          <w:rFonts w:ascii="Times New Roman" w:eastAsia="Times New Roman" w:hAnsi="Times New Roman"/>
          <w:sz w:val="24"/>
          <w:szCs w:val="24"/>
        </w:rPr>
        <w:t xml:space="preserve"> Beckman</w:t>
      </w:r>
      <w:r w:rsidR="004E6707">
        <w:rPr>
          <w:rFonts w:ascii="Times New Roman" w:eastAsia="Times New Roman" w:hAnsi="Times New Roman"/>
          <w:i/>
          <w:sz w:val="24"/>
          <w:szCs w:val="24"/>
        </w:rPr>
        <w:t>,</w:t>
      </w:r>
      <w:r>
        <w:rPr>
          <w:rFonts w:ascii="Times New Roman" w:eastAsia="Times New Roman" w:hAnsi="Times New Roman"/>
          <w:sz w:val="24"/>
          <w:szCs w:val="24"/>
        </w:rPr>
        <w:t xml:space="preserve"> </w:t>
      </w:r>
      <w:r w:rsidR="004E6707">
        <w:rPr>
          <w:rFonts w:ascii="Times New Roman" w:eastAsia="Times New Roman" w:hAnsi="Times New Roman"/>
          <w:sz w:val="24"/>
          <w:szCs w:val="24"/>
        </w:rPr>
        <w:t>2005</w:t>
      </w:r>
      <w:r>
        <w:rPr>
          <w:rFonts w:ascii="Times New Roman" w:eastAsia="Times New Roman" w:hAnsi="Times New Roman"/>
          <w:sz w:val="24"/>
          <w:szCs w:val="24"/>
        </w:rPr>
        <w:t>).</w:t>
      </w:r>
    </w:p>
    <w:p w:rsidR="006D366F" w:rsidRDefault="00276E36" w:rsidP="00DC57F4">
      <w:pPr>
        <w:autoSpaceDE w:val="0"/>
        <w:autoSpaceDN w:val="0"/>
        <w:spacing w:after="0" w:line="360" w:lineRule="auto"/>
        <w:ind w:right="360"/>
        <w:jc w:val="both"/>
        <w:rPr>
          <w:rFonts w:ascii="Times New Roman" w:eastAsia="Times New Roman" w:hAnsi="Times New Roman"/>
          <w:sz w:val="24"/>
          <w:szCs w:val="24"/>
        </w:rPr>
      </w:pPr>
      <m:oMath>
        <m:r>
          <w:rPr>
            <w:rFonts w:ascii="Cambria Math" w:eastAsia="Times New Roman" w:hAnsi="Cambria Math"/>
            <w:sz w:val="24"/>
            <w:szCs w:val="24"/>
          </w:rPr>
          <m:t xml:space="preserve">Steam storage capacity= </m:t>
        </m:r>
        <m:f>
          <m:fPr>
            <m:ctrlPr>
              <w:rPr>
                <w:rFonts w:ascii="Cambria Math" w:eastAsia="Times New Roman" w:hAnsi="Cambria Math"/>
                <w:i/>
                <w:sz w:val="24"/>
                <w:szCs w:val="24"/>
              </w:rPr>
            </m:ctrlPr>
          </m:fPr>
          <m:num>
            <m:r>
              <w:rPr>
                <w:rFonts w:ascii="Cambria Math" w:eastAsia="Times New Roman" w:hAnsi="Cambria Math"/>
                <w:sz w:val="24"/>
                <w:szCs w:val="24"/>
              </w:rPr>
              <m:t>difference in enthalpy of water ×mass of water</m:t>
            </m:r>
          </m:num>
          <m:den>
            <m:r>
              <w:rPr>
                <w:rFonts w:ascii="Cambria Math" w:eastAsia="Times New Roman" w:hAnsi="Cambria Math"/>
                <w:sz w:val="24"/>
                <w:szCs w:val="24"/>
              </w:rPr>
              <m:t>enthalpy of evaporation at lower pressure</m:t>
            </m:r>
          </m:den>
        </m:f>
      </m:oMath>
      <w:r w:rsidR="00DC57F4">
        <w:rPr>
          <w:rFonts w:ascii="Times New Roman" w:eastAsia="Times New Roman" w:hAnsi="Times New Roman"/>
          <w:sz w:val="24"/>
          <w:szCs w:val="24"/>
        </w:rPr>
        <w:t>……</w:t>
      </w:r>
      <w:r w:rsidR="006D366F" w:rsidRPr="0044669A">
        <w:rPr>
          <w:rFonts w:ascii="Times New Roman" w:eastAsia="Times New Roman" w:hAnsi="Times New Roman"/>
          <w:sz w:val="24"/>
          <w:szCs w:val="24"/>
        </w:rPr>
        <w:t xml:space="preserve"> (</w:t>
      </w:r>
      <w:r w:rsidR="006D366F">
        <w:rPr>
          <w:rFonts w:ascii="Times New Roman" w:eastAsia="Times New Roman" w:hAnsi="Times New Roman"/>
          <w:sz w:val="24"/>
          <w:szCs w:val="24"/>
        </w:rPr>
        <w:t>3.12</w:t>
      </w:r>
      <w:r w:rsidR="006D366F" w:rsidRPr="0044669A">
        <w:rPr>
          <w:rFonts w:ascii="Times New Roman" w:eastAsia="Times New Roman" w:hAnsi="Times New Roman"/>
          <w:sz w:val="24"/>
          <w:szCs w:val="24"/>
        </w:rPr>
        <w:t>)</w:t>
      </w:r>
    </w:p>
    <w:p w:rsidR="006D366F" w:rsidRPr="004C7397" w:rsidRDefault="006D366F" w:rsidP="00C73BF8">
      <w:pPr>
        <w:autoSpaceDE w:val="0"/>
        <w:autoSpaceDN w:val="0"/>
        <w:spacing w:after="0" w:line="360" w:lineRule="auto"/>
        <w:ind w:right="360"/>
        <w:jc w:val="both"/>
        <w:rPr>
          <w:rFonts w:ascii="Times New Roman" w:eastAsia="Times New Roman" w:hAnsi="Times New Roman"/>
          <w:sz w:val="24"/>
          <w:szCs w:val="24"/>
        </w:rPr>
      </w:pPr>
    </w:p>
    <w:p w:rsidR="006D366F" w:rsidRPr="00C14A6D" w:rsidRDefault="006D366F" w:rsidP="00C73BF8">
      <w:pPr>
        <w:pStyle w:val="Heading3"/>
        <w:spacing w:after="240" w:line="360" w:lineRule="auto"/>
        <w:rPr>
          <w:rFonts w:ascii="Times New Roman" w:hAnsi="Times New Roman"/>
          <w:color w:val="auto"/>
          <w:sz w:val="24"/>
          <w:szCs w:val="24"/>
        </w:rPr>
      </w:pPr>
      <w:bookmarkStart w:id="138" w:name="_Toc424826163"/>
      <w:r w:rsidRPr="00C14A6D">
        <w:rPr>
          <w:rFonts w:ascii="Times New Roman" w:hAnsi="Times New Roman"/>
          <w:color w:val="auto"/>
          <w:sz w:val="24"/>
          <w:szCs w:val="24"/>
        </w:rPr>
        <w:t>3.4.12 Estimation of mean overload and off peak outputs of the storage system</w:t>
      </w:r>
      <w:bookmarkEnd w:id="138"/>
    </w:p>
    <w:p w:rsidR="006D366F" w:rsidRDefault="006D366F" w:rsidP="00C73BF8">
      <w:pPr>
        <w:autoSpaceDE w:val="0"/>
        <w:autoSpaceDN w:val="0"/>
        <w:spacing w:after="0" w:line="360" w:lineRule="auto"/>
        <w:ind w:right="360"/>
        <w:jc w:val="both"/>
        <w:rPr>
          <w:rFonts w:ascii="Times New Roman" w:eastAsia="Times New Roman" w:hAnsi="Times New Roman"/>
          <w:sz w:val="24"/>
          <w:szCs w:val="24"/>
        </w:rPr>
      </w:pPr>
      <w:r>
        <w:rPr>
          <w:rFonts w:ascii="Times New Roman" w:eastAsia="Times New Roman" w:hAnsi="Times New Roman"/>
          <w:sz w:val="24"/>
          <w:szCs w:val="24"/>
        </w:rPr>
        <w:t xml:space="preserve">The steam storage system was operated at pressures in the range of </w:t>
      </w:r>
      <w:r w:rsidRPr="003B2C9A">
        <w:rPr>
          <w:rFonts w:ascii="Times New Roman" w:eastAsia="Times New Roman" w:hAnsi="Times New Roman"/>
          <w:sz w:val="24"/>
          <w:szCs w:val="24"/>
        </w:rPr>
        <w:t>1.0</w:t>
      </w:r>
      <m:oMath>
        <m:r>
          <w:rPr>
            <w:rFonts w:ascii="Cambria Math" w:eastAsia="Times New Roman" w:hAnsi="Cambria Math"/>
            <w:sz w:val="24"/>
            <w:szCs w:val="24"/>
          </w:rPr>
          <m:t>×</m:t>
        </m:r>
        <m:sSup>
          <m:sSupPr>
            <m:ctrlPr>
              <w:rPr>
                <w:rFonts w:ascii="Cambria Math" w:eastAsia="Times New Roman" w:hAnsi="Cambria Math"/>
                <w:i/>
                <w:sz w:val="24"/>
                <w:szCs w:val="24"/>
              </w:rPr>
            </m:ctrlPr>
          </m:sSupPr>
          <m:e>
            <m:r>
              <w:rPr>
                <w:rFonts w:ascii="Cambria Math" w:eastAsia="Times New Roman" w:hAnsi="Cambria Math"/>
                <w:sz w:val="24"/>
                <w:szCs w:val="24"/>
              </w:rPr>
              <m:t>10</m:t>
            </m:r>
          </m:e>
          <m:sup>
            <m:r>
              <w:rPr>
                <w:rFonts w:ascii="Cambria Math" w:eastAsia="Times New Roman" w:hAnsi="Cambria Math"/>
                <w:sz w:val="24"/>
                <w:szCs w:val="24"/>
              </w:rPr>
              <m:t>5</m:t>
            </m:r>
          </m:sup>
        </m:sSup>
        <m:r>
          <w:rPr>
            <w:rFonts w:ascii="Cambria Math" w:eastAsia="Times New Roman" w:hAnsi="Cambria Math"/>
            <w:sz w:val="24"/>
            <w:szCs w:val="24"/>
          </w:rPr>
          <m:t xml:space="preserve"> </m:t>
        </m:r>
        <m:sSup>
          <m:sSupPr>
            <m:ctrlPr>
              <w:rPr>
                <w:rFonts w:ascii="Cambria Math" w:eastAsia="Times New Roman" w:hAnsi="Cambria Math"/>
                <w:sz w:val="24"/>
                <w:szCs w:val="24"/>
              </w:rPr>
            </m:ctrlPr>
          </m:sSupPr>
          <m:e>
            <m:r>
              <m:rPr>
                <m:sty m:val="p"/>
              </m:rPr>
              <w:rPr>
                <w:rFonts w:ascii="Cambria Math" w:eastAsia="Times New Roman" w:hAnsi="Cambria Math"/>
                <w:sz w:val="24"/>
                <w:szCs w:val="24"/>
              </w:rPr>
              <m:t>Nm</m:t>
            </m:r>
          </m:e>
          <m:sup>
            <m:r>
              <m:rPr>
                <m:sty m:val="p"/>
              </m:rPr>
              <w:rPr>
                <w:rFonts w:ascii="Cambria Math" w:eastAsia="Times New Roman" w:hAnsi="Cambria Math"/>
                <w:sz w:val="24"/>
                <w:szCs w:val="24"/>
              </w:rPr>
              <m:t>2</m:t>
            </m:r>
          </m:sup>
        </m:sSup>
      </m:oMath>
      <w:r w:rsidRPr="003B2C9A">
        <w:rPr>
          <w:rFonts w:ascii="Times New Roman" w:eastAsia="Times New Roman" w:hAnsi="Times New Roman"/>
          <w:sz w:val="24"/>
          <w:szCs w:val="24"/>
        </w:rPr>
        <w:t xml:space="preserve">  and 9.0</w:t>
      </w:r>
      <m:oMath>
        <m:r>
          <w:rPr>
            <w:rFonts w:ascii="Cambria Math" w:eastAsia="Times New Roman" w:hAnsi="Cambria Math"/>
            <w:sz w:val="24"/>
            <w:szCs w:val="24"/>
          </w:rPr>
          <m:t>×</m:t>
        </m:r>
        <m:sSup>
          <m:sSupPr>
            <m:ctrlPr>
              <w:rPr>
                <w:rFonts w:ascii="Cambria Math" w:eastAsia="Times New Roman" w:hAnsi="Cambria Math"/>
                <w:i/>
                <w:sz w:val="24"/>
                <w:szCs w:val="24"/>
              </w:rPr>
            </m:ctrlPr>
          </m:sSupPr>
          <m:e>
            <m:r>
              <w:rPr>
                <w:rFonts w:ascii="Cambria Math" w:eastAsia="Times New Roman" w:hAnsi="Cambria Math"/>
                <w:sz w:val="24"/>
                <w:szCs w:val="24"/>
              </w:rPr>
              <m:t>10</m:t>
            </m:r>
          </m:e>
          <m:sup>
            <m:r>
              <w:rPr>
                <w:rFonts w:ascii="Cambria Math" w:eastAsia="Times New Roman" w:hAnsi="Cambria Math"/>
                <w:sz w:val="24"/>
                <w:szCs w:val="24"/>
              </w:rPr>
              <m:t>6</m:t>
            </m:r>
          </m:sup>
        </m:sSup>
        <m:r>
          <w:rPr>
            <w:rFonts w:ascii="Cambria Math" w:eastAsia="Times New Roman" w:hAnsi="Cambria Math"/>
            <w:sz w:val="24"/>
            <w:szCs w:val="24"/>
          </w:rPr>
          <m:t xml:space="preserve"> </m:t>
        </m:r>
        <m:sSup>
          <m:sSupPr>
            <m:ctrlPr>
              <w:rPr>
                <w:rFonts w:ascii="Cambria Math" w:eastAsia="Times New Roman" w:hAnsi="Cambria Math"/>
                <w:sz w:val="24"/>
                <w:szCs w:val="24"/>
              </w:rPr>
            </m:ctrlPr>
          </m:sSupPr>
          <m:e>
            <m:r>
              <m:rPr>
                <m:sty m:val="p"/>
              </m:rPr>
              <w:rPr>
                <w:rFonts w:ascii="Cambria Math" w:eastAsia="Times New Roman" w:hAnsi="Cambria Math"/>
                <w:sz w:val="24"/>
                <w:szCs w:val="24"/>
              </w:rPr>
              <m:t>Nm</m:t>
            </m:r>
          </m:e>
          <m:sup>
            <m:r>
              <m:rPr>
                <m:sty m:val="p"/>
              </m:rPr>
              <w:rPr>
                <w:rFonts w:ascii="Cambria Math" w:eastAsia="Times New Roman" w:hAnsi="Cambria Math"/>
                <w:sz w:val="24"/>
                <w:szCs w:val="24"/>
              </w:rPr>
              <m:t>2</m:t>
            </m:r>
          </m:sup>
        </m:sSup>
      </m:oMath>
      <w:r>
        <w:rPr>
          <w:rFonts w:ascii="Times New Roman" w:eastAsia="Times New Roman" w:hAnsi="Times New Roman"/>
          <w:sz w:val="24"/>
          <w:szCs w:val="24"/>
        </w:rPr>
        <w:t xml:space="preserve"> and solar power intensities in the range of 700 Wm</w:t>
      </w:r>
      <w:r w:rsidRPr="004C7397">
        <w:rPr>
          <w:rFonts w:ascii="Times New Roman" w:eastAsia="Times New Roman" w:hAnsi="Times New Roman"/>
          <w:sz w:val="24"/>
          <w:szCs w:val="24"/>
          <w:vertAlign w:val="superscript"/>
        </w:rPr>
        <w:t>-2</w:t>
      </w:r>
      <w:r>
        <w:rPr>
          <w:rFonts w:ascii="Times New Roman" w:eastAsia="Times New Roman" w:hAnsi="Times New Roman"/>
          <w:sz w:val="24"/>
          <w:szCs w:val="24"/>
        </w:rPr>
        <w:t xml:space="preserve"> and 1100 Wm</w:t>
      </w:r>
      <w:r w:rsidRPr="004C7397">
        <w:rPr>
          <w:rFonts w:ascii="Times New Roman" w:eastAsia="Times New Roman" w:hAnsi="Times New Roman"/>
          <w:sz w:val="24"/>
          <w:szCs w:val="24"/>
          <w:vertAlign w:val="superscript"/>
        </w:rPr>
        <w:t>-2</w:t>
      </w:r>
      <w:r>
        <w:rPr>
          <w:rFonts w:ascii="Times New Roman" w:eastAsia="Times New Roman" w:hAnsi="Times New Roman"/>
          <w:sz w:val="24"/>
          <w:szCs w:val="24"/>
        </w:rPr>
        <w:t xml:space="preserve">. The maximum discharge rate, the time cycle over which it occurred and the length of time the discharge occupied were </w:t>
      </w:r>
      <w:r w:rsidR="00182B7E">
        <w:rPr>
          <w:rFonts w:ascii="Times New Roman" w:eastAsia="Times New Roman" w:hAnsi="Times New Roman"/>
          <w:sz w:val="24"/>
          <w:szCs w:val="24"/>
        </w:rPr>
        <w:t>determined</w:t>
      </w:r>
      <w:r>
        <w:rPr>
          <w:rFonts w:ascii="Times New Roman" w:eastAsia="Times New Roman" w:hAnsi="Times New Roman"/>
          <w:sz w:val="24"/>
          <w:szCs w:val="24"/>
        </w:rPr>
        <w:t xml:space="preserve">. To measure the maximum instantaneous demand the steam exit valve to the turbine was adjusted to its maximum steam discharge. The rate of the </w:t>
      </w:r>
      <w:r w:rsidR="00182B7E">
        <w:rPr>
          <w:rFonts w:ascii="Times New Roman" w:eastAsia="Times New Roman" w:hAnsi="Times New Roman"/>
          <w:sz w:val="24"/>
          <w:szCs w:val="24"/>
        </w:rPr>
        <w:t xml:space="preserve">steam </w:t>
      </w:r>
      <w:r>
        <w:rPr>
          <w:rFonts w:ascii="Times New Roman" w:eastAsia="Times New Roman" w:hAnsi="Times New Roman"/>
          <w:sz w:val="24"/>
          <w:szCs w:val="24"/>
        </w:rPr>
        <w:t>discharge was measured and recorded. The amount of discharged steam was measured as described in section 3.4.8.</w:t>
      </w:r>
    </w:p>
    <w:p w:rsidR="00C04192" w:rsidRDefault="006D366F" w:rsidP="00C73BF8">
      <w:pPr>
        <w:autoSpaceDE w:val="0"/>
        <w:autoSpaceDN w:val="0"/>
        <w:spacing w:after="0" w:line="360" w:lineRule="auto"/>
        <w:ind w:right="360"/>
        <w:jc w:val="both"/>
        <w:rPr>
          <w:rFonts w:ascii="Times New Roman" w:eastAsia="Times New Roman" w:hAnsi="Times New Roman"/>
          <w:sz w:val="24"/>
          <w:szCs w:val="24"/>
        </w:rPr>
      </w:pPr>
      <w:r>
        <w:rPr>
          <w:rFonts w:ascii="Times New Roman" w:eastAsia="Times New Roman" w:hAnsi="Times New Roman"/>
          <w:sz w:val="24"/>
          <w:szCs w:val="24"/>
        </w:rPr>
        <w:t xml:space="preserve">To determine the maximum continuous rating of the steam storage system </w:t>
      </w:r>
      <w:r w:rsidR="00182B7E">
        <w:rPr>
          <w:rFonts w:ascii="Times New Roman" w:eastAsia="Times New Roman" w:hAnsi="Times New Roman"/>
          <w:sz w:val="24"/>
          <w:szCs w:val="24"/>
        </w:rPr>
        <w:t>for the pressures of operation</w:t>
      </w:r>
      <w:r>
        <w:rPr>
          <w:rFonts w:ascii="Times New Roman" w:eastAsia="Times New Roman" w:hAnsi="Times New Roman"/>
          <w:sz w:val="24"/>
          <w:szCs w:val="24"/>
        </w:rPr>
        <w:t xml:space="preserve"> between </w:t>
      </w:r>
      <w:r w:rsidRPr="003B2C9A">
        <w:rPr>
          <w:rFonts w:ascii="Times New Roman" w:eastAsia="Times New Roman" w:hAnsi="Times New Roman"/>
          <w:sz w:val="24"/>
          <w:szCs w:val="24"/>
        </w:rPr>
        <w:t>1.0</w:t>
      </w:r>
      <m:oMath>
        <m:r>
          <w:rPr>
            <w:rFonts w:ascii="Cambria Math" w:eastAsia="Times New Roman" w:hAnsi="Cambria Math"/>
            <w:sz w:val="24"/>
            <w:szCs w:val="24"/>
          </w:rPr>
          <m:t>×</m:t>
        </m:r>
        <m:sSup>
          <m:sSupPr>
            <m:ctrlPr>
              <w:rPr>
                <w:rFonts w:ascii="Cambria Math" w:eastAsia="Times New Roman" w:hAnsi="Cambria Math"/>
                <w:i/>
                <w:sz w:val="24"/>
                <w:szCs w:val="24"/>
              </w:rPr>
            </m:ctrlPr>
          </m:sSupPr>
          <m:e>
            <m:r>
              <w:rPr>
                <w:rFonts w:ascii="Cambria Math" w:eastAsia="Times New Roman" w:hAnsi="Cambria Math"/>
                <w:sz w:val="24"/>
                <w:szCs w:val="24"/>
              </w:rPr>
              <m:t>10</m:t>
            </m:r>
          </m:e>
          <m:sup>
            <m:r>
              <w:rPr>
                <w:rFonts w:ascii="Cambria Math" w:eastAsia="Times New Roman" w:hAnsi="Cambria Math"/>
                <w:sz w:val="24"/>
                <w:szCs w:val="24"/>
              </w:rPr>
              <m:t>5</m:t>
            </m:r>
          </m:sup>
        </m:sSup>
        <m:r>
          <w:rPr>
            <w:rFonts w:ascii="Cambria Math" w:eastAsia="Times New Roman" w:hAnsi="Cambria Math"/>
            <w:sz w:val="24"/>
            <w:szCs w:val="24"/>
          </w:rPr>
          <m:t xml:space="preserve"> </m:t>
        </m:r>
        <m:sSup>
          <m:sSupPr>
            <m:ctrlPr>
              <w:rPr>
                <w:rFonts w:ascii="Cambria Math" w:eastAsia="Times New Roman" w:hAnsi="Cambria Math"/>
                <w:sz w:val="24"/>
                <w:szCs w:val="24"/>
              </w:rPr>
            </m:ctrlPr>
          </m:sSupPr>
          <m:e>
            <m:r>
              <m:rPr>
                <m:sty m:val="p"/>
              </m:rPr>
              <w:rPr>
                <w:rFonts w:ascii="Cambria Math" w:eastAsia="Times New Roman" w:hAnsi="Cambria Math"/>
                <w:sz w:val="24"/>
                <w:szCs w:val="24"/>
              </w:rPr>
              <m:t>Nm</m:t>
            </m:r>
          </m:e>
          <m:sup>
            <m:r>
              <m:rPr>
                <m:sty m:val="p"/>
              </m:rPr>
              <w:rPr>
                <w:rFonts w:ascii="Cambria Math" w:eastAsia="Times New Roman" w:hAnsi="Cambria Math"/>
                <w:sz w:val="24"/>
                <w:szCs w:val="24"/>
              </w:rPr>
              <m:t>2</m:t>
            </m:r>
          </m:sup>
        </m:sSup>
      </m:oMath>
      <w:r w:rsidRPr="003B2C9A">
        <w:rPr>
          <w:rFonts w:ascii="Times New Roman" w:eastAsia="Times New Roman" w:hAnsi="Times New Roman"/>
          <w:sz w:val="24"/>
          <w:szCs w:val="24"/>
        </w:rPr>
        <w:t xml:space="preserve">  and 9.0</w:t>
      </w:r>
      <m:oMath>
        <m:r>
          <w:rPr>
            <w:rFonts w:ascii="Cambria Math" w:eastAsia="Times New Roman" w:hAnsi="Cambria Math"/>
            <w:sz w:val="24"/>
            <w:szCs w:val="24"/>
          </w:rPr>
          <m:t>×</m:t>
        </m:r>
        <m:sSup>
          <m:sSupPr>
            <m:ctrlPr>
              <w:rPr>
                <w:rFonts w:ascii="Cambria Math" w:eastAsia="Times New Roman" w:hAnsi="Cambria Math"/>
                <w:i/>
                <w:sz w:val="24"/>
                <w:szCs w:val="24"/>
              </w:rPr>
            </m:ctrlPr>
          </m:sSupPr>
          <m:e>
            <m:r>
              <w:rPr>
                <w:rFonts w:ascii="Cambria Math" w:eastAsia="Times New Roman" w:hAnsi="Cambria Math"/>
                <w:sz w:val="24"/>
                <w:szCs w:val="24"/>
              </w:rPr>
              <m:t>10</m:t>
            </m:r>
          </m:e>
          <m:sup>
            <m:r>
              <w:rPr>
                <w:rFonts w:ascii="Cambria Math" w:eastAsia="Times New Roman" w:hAnsi="Cambria Math"/>
                <w:sz w:val="24"/>
                <w:szCs w:val="24"/>
              </w:rPr>
              <m:t>6</m:t>
            </m:r>
          </m:sup>
        </m:sSup>
        <m:r>
          <w:rPr>
            <w:rFonts w:ascii="Cambria Math" w:eastAsia="Times New Roman" w:hAnsi="Cambria Math"/>
            <w:sz w:val="24"/>
            <w:szCs w:val="24"/>
          </w:rPr>
          <m:t xml:space="preserve"> </m:t>
        </m:r>
        <m:sSup>
          <m:sSupPr>
            <m:ctrlPr>
              <w:rPr>
                <w:rFonts w:ascii="Cambria Math" w:eastAsia="Times New Roman" w:hAnsi="Cambria Math"/>
                <w:sz w:val="24"/>
                <w:szCs w:val="24"/>
              </w:rPr>
            </m:ctrlPr>
          </m:sSupPr>
          <m:e>
            <m:r>
              <m:rPr>
                <m:sty m:val="p"/>
              </m:rPr>
              <w:rPr>
                <w:rFonts w:ascii="Cambria Math" w:eastAsia="Times New Roman" w:hAnsi="Cambria Math"/>
                <w:sz w:val="24"/>
                <w:szCs w:val="24"/>
              </w:rPr>
              <m:t>Nm</m:t>
            </m:r>
          </m:e>
          <m:sup>
            <m:r>
              <m:rPr>
                <m:sty m:val="p"/>
              </m:rPr>
              <w:rPr>
                <w:rFonts w:ascii="Cambria Math" w:eastAsia="Times New Roman" w:hAnsi="Cambria Math"/>
                <w:sz w:val="24"/>
                <w:szCs w:val="24"/>
              </w:rPr>
              <m:t>2</m:t>
            </m:r>
          </m:sup>
        </m:sSup>
      </m:oMath>
      <w:r>
        <w:rPr>
          <w:rFonts w:ascii="Times New Roman" w:eastAsia="Times New Roman" w:hAnsi="Times New Roman"/>
          <w:sz w:val="24"/>
          <w:szCs w:val="24"/>
        </w:rPr>
        <w:t xml:space="preserve"> and the solar intensities of range of 700 Wm</w:t>
      </w:r>
      <w:r w:rsidRPr="004C7397">
        <w:rPr>
          <w:rFonts w:ascii="Times New Roman" w:eastAsia="Times New Roman" w:hAnsi="Times New Roman"/>
          <w:sz w:val="24"/>
          <w:szCs w:val="24"/>
          <w:vertAlign w:val="superscript"/>
        </w:rPr>
        <w:t>-2</w:t>
      </w:r>
      <w:r>
        <w:rPr>
          <w:rFonts w:ascii="Times New Roman" w:eastAsia="Times New Roman" w:hAnsi="Times New Roman"/>
          <w:sz w:val="24"/>
          <w:szCs w:val="24"/>
        </w:rPr>
        <w:t xml:space="preserve"> and 1100 Wm</w:t>
      </w:r>
      <w:r w:rsidRPr="004C7397">
        <w:rPr>
          <w:rFonts w:ascii="Times New Roman" w:eastAsia="Times New Roman" w:hAnsi="Times New Roman"/>
          <w:sz w:val="24"/>
          <w:szCs w:val="24"/>
          <w:vertAlign w:val="superscript"/>
        </w:rPr>
        <w:t>-2</w:t>
      </w:r>
      <w:r>
        <w:rPr>
          <w:rFonts w:ascii="Times New Roman" w:eastAsia="Times New Roman" w:hAnsi="Times New Roman"/>
          <w:sz w:val="24"/>
          <w:szCs w:val="24"/>
          <w:vertAlign w:val="superscript"/>
        </w:rPr>
        <w:t xml:space="preserve"> </w:t>
      </w:r>
      <w:r w:rsidR="00182B7E">
        <w:rPr>
          <w:rFonts w:ascii="Times New Roman" w:eastAsia="Times New Roman" w:hAnsi="Times New Roman"/>
          <w:sz w:val="24"/>
          <w:szCs w:val="24"/>
        </w:rPr>
        <w:t>the steam mass flow rate was</w:t>
      </w:r>
      <w:r>
        <w:rPr>
          <w:rFonts w:ascii="Times New Roman" w:eastAsia="Times New Roman" w:hAnsi="Times New Roman"/>
          <w:sz w:val="24"/>
          <w:szCs w:val="24"/>
        </w:rPr>
        <w:t xml:space="preserve"> monitored and the values recorded for any changes of pressure and solar power intensities.  The amount of flash steam was determined using equation 3.16. The discharge which was the highest after full charge was recorded with the steam storage exit control valve at maximum discharge.</w:t>
      </w:r>
      <w:r w:rsidR="00182B7E">
        <w:rPr>
          <w:rFonts w:ascii="Times New Roman" w:eastAsia="Times New Roman" w:hAnsi="Times New Roman"/>
          <w:sz w:val="24"/>
          <w:szCs w:val="24"/>
        </w:rPr>
        <w:t xml:space="preserve"> The lowest steam discharge when the steam exit valve was adjusted to minimum discharge was also </w:t>
      </w:r>
      <w:r w:rsidR="00B66C59">
        <w:rPr>
          <w:rFonts w:ascii="Times New Roman" w:eastAsia="Times New Roman" w:hAnsi="Times New Roman"/>
          <w:sz w:val="24"/>
          <w:szCs w:val="24"/>
        </w:rPr>
        <w:t>determined</w:t>
      </w:r>
      <w:r w:rsidR="00182B7E">
        <w:rPr>
          <w:rFonts w:ascii="Times New Roman" w:eastAsia="Times New Roman" w:hAnsi="Times New Roman"/>
          <w:sz w:val="24"/>
          <w:szCs w:val="24"/>
        </w:rPr>
        <w:t>.</w:t>
      </w:r>
    </w:p>
    <w:p w:rsidR="006D366F" w:rsidRPr="00C04192" w:rsidRDefault="006D366F" w:rsidP="00DB68B9">
      <w:pPr>
        <w:autoSpaceDE w:val="0"/>
        <w:autoSpaceDN w:val="0"/>
        <w:spacing w:before="240" w:line="360" w:lineRule="auto"/>
        <w:ind w:right="360"/>
        <w:jc w:val="both"/>
        <w:rPr>
          <w:rFonts w:ascii="Times New Roman" w:eastAsia="Times New Roman" w:hAnsi="Times New Roman"/>
          <w:b/>
          <w:sz w:val="24"/>
          <w:szCs w:val="24"/>
        </w:rPr>
      </w:pPr>
      <w:r w:rsidRPr="00C04192">
        <w:rPr>
          <w:rFonts w:ascii="Times New Roman" w:hAnsi="Times New Roman"/>
          <w:b/>
          <w:sz w:val="24"/>
        </w:rPr>
        <w:t>3.4.13 Charging and Discharge Process</w:t>
      </w:r>
    </w:p>
    <w:p w:rsidR="004B03CF" w:rsidRDefault="006D366F" w:rsidP="00C73BF8">
      <w:p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The testing of the steam storage sys</w:t>
      </w:r>
      <w:r w:rsidR="00377548">
        <w:rPr>
          <w:rFonts w:ascii="Times New Roman" w:eastAsia="Times New Roman" w:hAnsi="Times New Roman"/>
          <w:sz w:val="24"/>
          <w:szCs w:val="24"/>
        </w:rPr>
        <w:t xml:space="preserve">tem </w:t>
      </w:r>
      <w:r w:rsidR="008972AF">
        <w:rPr>
          <w:rFonts w:ascii="Times New Roman" w:eastAsia="Times New Roman" w:hAnsi="Times New Roman"/>
          <w:sz w:val="24"/>
          <w:szCs w:val="24"/>
        </w:rPr>
        <w:t xml:space="preserve">set up </w:t>
      </w:r>
      <w:r w:rsidR="00377548">
        <w:rPr>
          <w:rFonts w:ascii="Times New Roman" w:eastAsia="Times New Roman" w:hAnsi="Times New Roman"/>
          <w:sz w:val="24"/>
          <w:szCs w:val="24"/>
        </w:rPr>
        <w:t>was done as shown in plate 2</w:t>
      </w:r>
      <w:r>
        <w:rPr>
          <w:rFonts w:ascii="Times New Roman" w:eastAsia="Times New Roman" w:hAnsi="Times New Roman"/>
          <w:sz w:val="24"/>
          <w:szCs w:val="24"/>
        </w:rPr>
        <w:t xml:space="preserve">. </w:t>
      </w:r>
      <w:r w:rsidRPr="003B2C9A">
        <w:rPr>
          <w:rFonts w:ascii="Times New Roman" w:eastAsia="Times New Roman" w:hAnsi="Times New Roman"/>
          <w:sz w:val="24"/>
          <w:szCs w:val="24"/>
        </w:rPr>
        <w:t xml:space="preserve">The steam storage system was </w:t>
      </w:r>
      <w:r w:rsidR="00182B7E">
        <w:rPr>
          <w:rFonts w:ascii="Times New Roman" w:eastAsia="Times New Roman" w:hAnsi="Times New Roman"/>
          <w:sz w:val="24"/>
          <w:szCs w:val="24"/>
        </w:rPr>
        <w:t>three quarter way filled</w:t>
      </w:r>
      <w:r w:rsidRPr="003B2C9A">
        <w:rPr>
          <w:rFonts w:ascii="Times New Roman" w:eastAsia="Times New Roman" w:hAnsi="Times New Roman"/>
          <w:sz w:val="24"/>
          <w:szCs w:val="24"/>
        </w:rPr>
        <w:t xml:space="preserve"> with water. The steam from the 0.02 m</w:t>
      </w:r>
      <w:r w:rsidRPr="003B2C9A">
        <w:rPr>
          <w:rFonts w:ascii="Times New Roman" w:eastAsia="Times New Roman" w:hAnsi="Times New Roman"/>
          <w:sz w:val="24"/>
          <w:szCs w:val="24"/>
          <w:vertAlign w:val="superscript"/>
        </w:rPr>
        <w:t>3</w:t>
      </w:r>
      <w:r w:rsidRPr="003B2C9A">
        <w:rPr>
          <w:rFonts w:ascii="Times New Roman" w:eastAsia="Times New Roman" w:hAnsi="Times New Roman"/>
          <w:sz w:val="24"/>
          <w:szCs w:val="24"/>
        </w:rPr>
        <w:t xml:space="preserve"> capacity boiler was fed into the steam storage system during testing. The steam control valve was opened and steam allowed into the </w:t>
      </w:r>
      <w:r w:rsidR="00182B7E">
        <w:rPr>
          <w:rFonts w:ascii="Times New Roman" w:eastAsia="Times New Roman" w:hAnsi="Times New Roman"/>
          <w:sz w:val="24"/>
          <w:szCs w:val="24"/>
        </w:rPr>
        <w:t>steam storage</w:t>
      </w:r>
      <w:r w:rsidRPr="003B2C9A">
        <w:rPr>
          <w:rFonts w:ascii="Times New Roman" w:eastAsia="Times New Roman" w:hAnsi="Times New Roman"/>
          <w:sz w:val="24"/>
          <w:szCs w:val="24"/>
        </w:rPr>
        <w:t xml:space="preserve"> at different pressures in the range of 1.0</w:t>
      </w:r>
      <m:oMath>
        <m:r>
          <w:rPr>
            <w:rFonts w:ascii="Cambria Math" w:eastAsia="Times New Roman" w:hAnsi="Cambria Math"/>
            <w:sz w:val="24"/>
            <w:szCs w:val="24"/>
          </w:rPr>
          <m:t>×</m:t>
        </m:r>
        <m:sSup>
          <m:sSupPr>
            <m:ctrlPr>
              <w:rPr>
                <w:rFonts w:ascii="Cambria Math" w:eastAsia="Times New Roman" w:hAnsi="Cambria Math"/>
                <w:i/>
                <w:sz w:val="24"/>
                <w:szCs w:val="24"/>
              </w:rPr>
            </m:ctrlPr>
          </m:sSupPr>
          <m:e>
            <m:r>
              <w:rPr>
                <w:rFonts w:ascii="Cambria Math" w:eastAsia="Times New Roman" w:hAnsi="Cambria Math"/>
                <w:sz w:val="24"/>
                <w:szCs w:val="24"/>
              </w:rPr>
              <m:t>10</m:t>
            </m:r>
          </m:e>
          <m:sup>
            <m:r>
              <w:rPr>
                <w:rFonts w:ascii="Cambria Math" w:eastAsia="Times New Roman" w:hAnsi="Cambria Math"/>
                <w:sz w:val="24"/>
                <w:szCs w:val="24"/>
              </w:rPr>
              <m:t>5</m:t>
            </m:r>
          </m:sup>
        </m:sSup>
        <m:r>
          <w:rPr>
            <w:rFonts w:ascii="Cambria Math" w:eastAsia="Times New Roman" w:hAnsi="Cambria Math"/>
            <w:sz w:val="24"/>
            <w:szCs w:val="24"/>
          </w:rPr>
          <m:t xml:space="preserve"> </m:t>
        </m:r>
        <m:sSup>
          <m:sSupPr>
            <m:ctrlPr>
              <w:rPr>
                <w:rFonts w:ascii="Cambria Math" w:eastAsia="Times New Roman" w:hAnsi="Cambria Math"/>
                <w:i/>
                <w:sz w:val="24"/>
                <w:szCs w:val="24"/>
              </w:rPr>
            </m:ctrlPr>
          </m:sSupPr>
          <m:e>
            <m:r>
              <w:rPr>
                <w:rFonts w:ascii="Cambria Math" w:eastAsia="Times New Roman" w:hAnsi="Cambria Math"/>
                <w:sz w:val="24"/>
                <w:szCs w:val="24"/>
              </w:rPr>
              <m:t>Nm</m:t>
            </m:r>
          </m:e>
          <m:sup>
            <m:r>
              <w:rPr>
                <w:rFonts w:ascii="Cambria Math" w:eastAsia="Times New Roman" w:hAnsi="Cambria Math"/>
                <w:sz w:val="24"/>
                <w:szCs w:val="24"/>
              </w:rPr>
              <m:t>-2</m:t>
            </m:r>
          </m:sup>
        </m:sSup>
      </m:oMath>
      <w:r w:rsidRPr="003B2C9A">
        <w:rPr>
          <w:rFonts w:ascii="Times New Roman" w:eastAsia="Times New Roman" w:hAnsi="Times New Roman"/>
          <w:sz w:val="24"/>
          <w:szCs w:val="24"/>
        </w:rPr>
        <w:t xml:space="preserve">  and 9.0</w:t>
      </w:r>
      <m:oMath>
        <m:r>
          <w:rPr>
            <w:rFonts w:ascii="Cambria Math" w:eastAsia="Times New Roman" w:hAnsi="Cambria Math"/>
            <w:sz w:val="24"/>
            <w:szCs w:val="24"/>
          </w:rPr>
          <m:t>×</m:t>
        </m:r>
        <m:sSup>
          <m:sSupPr>
            <m:ctrlPr>
              <w:rPr>
                <w:rFonts w:ascii="Cambria Math" w:eastAsia="Times New Roman" w:hAnsi="Cambria Math"/>
                <w:i/>
                <w:sz w:val="24"/>
                <w:szCs w:val="24"/>
              </w:rPr>
            </m:ctrlPr>
          </m:sSupPr>
          <m:e>
            <m:r>
              <w:rPr>
                <w:rFonts w:ascii="Cambria Math" w:eastAsia="Times New Roman" w:hAnsi="Cambria Math"/>
                <w:sz w:val="24"/>
                <w:szCs w:val="24"/>
              </w:rPr>
              <m:t>10</m:t>
            </m:r>
          </m:e>
          <m:sup>
            <m:r>
              <w:rPr>
                <w:rFonts w:ascii="Cambria Math" w:eastAsia="Times New Roman" w:hAnsi="Cambria Math"/>
                <w:sz w:val="24"/>
                <w:szCs w:val="24"/>
              </w:rPr>
              <m:t>5</m:t>
            </m:r>
          </m:sup>
        </m:sSup>
        <m:r>
          <w:rPr>
            <w:rFonts w:ascii="Cambria Math" w:eastAsia="Times New Roman" w:hAnsi="Cambria Math"/>
            <w:sz w:val="24"/>
            <w:szCs w:val="24"/>
          </w:rPr>
          <m:t xml:space="preserve"> </m:t>
        </m:r>
        <m:sSup>
          <m:sSupPr>
            <m:ctrlPr>
              <w:rPr>
                <w:rFonts w:ascii="Cambria Math" w:eastAsia="Times New Roman" w:hAnsi="Cambria Math"/>
                <w:i/>
                <w:sz w:val="24"/>
                <w:szCs w:val="24"/>
              </w:rPr>
            </m:ctrlPr>
          </m:sSupPr>
          <m:e>
            <m:r>
              <w:rPr>
                <w:rFonts w:ascii="Cambria Math" w:eastAsia="Times New Roman" w:hAnsi="Cambria Math"/>
                <w:sz w:val="24"/>
                <w:szCs w:val="24"/>
              </w:rPr>
              <m:t>Nm</m:t>
            </m:r>
          </m:e>
          <m:sup>
            <m:r>
              <w:rPr>
                <w:rFonts w:ascii="Cambria Math" w:eastAsia="Times New Roman" w:hAnsi="Cambria Math"/>
                <w:sz w:val="24"/>
                <w:szCs w:val="24"/>
              </w:rPr>
              <m:t>-2</m:t>
            </m:r>
          </m:sup>
        </m:sSup>
        <m:r>
          <w:rPr>
            <w:rFonts w:ascii="Cambria Math" w:eastAsia="Times New Roman" w:hAnsi="Cambria Math"/>
            <w:sz w:val="24"/>
            <w:szCs w:val="24"/>
          </w:rPr>
          <m:t xml:space="preserve"> </m:t>
        </m:r>
      </m:oMath>
      <w:r w:rsidRPr="003B2C9A">
        <w:rPr>
          <w:rFonts w:ascii="Times New Roman" w:eastAsia="Times New Roman" w:hAnsi="Times New Roman"/>
          <w:sz w:val="24"/>
          <w:szCs w:val="24"/>
        </w:rPr>
        <w:t xml:space="preserve">and temperatures in the range of 100 </w:t>
      </w:r>
      <w:r w:rsidRPr="003B2C9A">
        <w:rPr>
          <w:rFonts w:ascii="Times New Roman" w:eastAsia="Times New Roman" w:hAnsi="Times New Roman"/>
          <w:sz w:val="24"/>
          <w:szCs w:val="24"/>
          <w:vertAlign w:val="superscript"/>
        </w:rPr>
        <w:t>o</w:t>
      </w:r>
      <w:r w:rsidRPr="003B2C9A">
        <w:rPr>
          <w:rFonts w:ascii="Times New Roman" w:eastAsia="Times New Roman" w:hAnsi="Times New Roman"/>
          <w:sz w:val="24"/>
          <w:szCs w:val="24"/>
        </w:rPr>
        <w:t xml:space="preserve">C and 300 </w:t>
      </w:r>
      <w:proofErr w:type="spellStart"/>
      <w:r w:rsidRPr="003B2C9A">
        <w:rPr>
          <w:rFonts w:ascii="Times New Roman" w:eastAsia="Times New Roman" w:hAnsi="Times New Roman"/>
          <w:sz w:val="24"/>
          <w:szCs w:val="24"/>
          <w:vertAlign w:val="superscript"/>
        </w:rPr>
        <w:t>o</w:t>
      </w:r>
      <w:r w:rsidRPr="003B2C9A">
        <w:rPr>
          <w:rFonts w:ascii="Times New Roman" w:eastAsia="Times New Roman" w:hAnsi="Times New Roman"/>
          <w:sz w:val="24"/>
          <w:szCs w:val="24"/>
        </w:rPr>
        <w:t>C.</w:t>
      </w:r>
      <w:proofErr w:type="spellEnd"/>
      <w:r w:rsidRPr="003B2C9A">
        <w:rPr>
          <w:rFonts w:ascii="Times New Roman" w:eastAsia="Times New Roman" w:hAnsi="Times New Roman"/>
          <w:sz w:val="24"/>
          <w:szCs w:val="24"/>
        </w:rPr>
        <w:t xml:space="preserve"> The rate of steam supply and the corresponding power output from the generator was recorded. It was observed when pressure in the steam storage system increased beyond 3.0</w:t>
      </w:r>
      <m:oMath>
        <m:r>
          <w:rPr>
            <w:rFonts w:ascii="Cambria Math" w:eastAsia="Times New Roman" w:hAnsi="Cambria Math"/>
            <w:sz w:val="24"/>
            <w:szCs w:val="24"/>
          </w:rPr>
          <m:t xml:space="preserve"> ×</m:t>
        </m:r>
        <m:sSup>
          <m:sSupPr>
            <m:ctrlPr>
              <w:rPr>
                <w:rFonts w:ascii="Cambria Math" w:eastAsia="Times New Roman" w:hAnsi="Cambria Math"/>
                <w:i/>
                <w:sz w:val="24"/>
                <w:szCs w:val="24"/>
              </w:rPr>
            </m:ctrlPr>
          </m:sSupPr>
          <m:e>
            <m:r>
              <w:rPr>
                <w:rFonts w:ascii="Cambria Math" w:eastAsia="Times New Roman" w:hAnsi="Cambria Math"/>
                <w:sz w:val="24"/>
                <w:szCs w:val="24"/>
              </w:rPr>
              <m:t>10</m:t>
            </m:r>
          </m:e>
          <m:sup>
            <m:r>
              <w:rPr>
                <w:rFonts w:ascii="Cambria Math" w:eastAsia="Times New Roman" w:hAnsi="Cambria Math"/>
                <w:sz w:val="24"/>
                <w:szCs w:val="24"/>
              </w:rPr>
              <m:t>5</m:t>
            </m:r>
          </m:sup>
        </m:sSup>
        <m:r>
          <w:rPr>
            <w:rFonts w:ascii="Cambria Math" w:eastAsia="Times New Roman" w:hAnsi="Cambria Math"/>
            <w:sz w:val="24"/>
            <w:szCs w:val="24"/>
          </w:rPr>
          <m:t xml:space="preserve"> </m:t>
        </m:r>
        <m:sSup>
          <m:sSupPr>
            <m:ctrlPr>
              <w:rPr>
                <w:rFonts w:ascii="Cambria Math" w:eastAsia="Times New Roman" w:hAnsi="Cambria Math"/>
                <w:i/>
                <w:sz w:val="24"/>
                <w:szCs w:val="24"/>
              </w:rPr>
            </m:ctrlPr>
          </m:sSupPr>
          <m:e>
            <m:r>
              <w:rPr>
                <w:rFonts w:ascii="Cambria Math" w:eastAsia="Times New Roman" w:hAnsi="Cambria Math"/>
                <w:sz w:val="24"/>
                <w:szCs w:val="24"/>
              </w:rPr>
              <m:t>Nm</m:t>
            </m:r>
          </m:e>
          <m:sup>
            <m:r>
              <w:rPr>
                <w:rFonts w:ascii="Cambria Math" w:eastAsia="Times New Roman" w:hAnsi="Cambria Math"/>
                <w:sz w:val="24"/>
                <w:szCs w:val="24"/>
              </w:rPr>
              <m:t>2</m:t>
            </m:r>
          </m:sup>
        </m:sSup>
        <m:r>
          <w:rPr>
            <w:rFonts w:ascii="Cambria Math" w:eastAsia="Times New Roman" w:hAnsi="Cambria Math"/>
            <w:sz w:val="24"/>
            <w:szCs w:val="24"/>
          </w:rPr>
          <m:t xml:space="preserve"> </m:t>
        </m:r>
      </m:oMath>
      <w:r w:rsidRPr="003B2C9A">
        <w:rPr>
          <w:rFonts w:ascii="Times New Roman" w:eastAsia="Times New Roman" w:hAnsi="Times New Roman"/>
          <w:sz w:val="24"/>
          <w:szCs w:val="24"/>
        </w:rPr>
        <w:t xml:space="preserve">  after 20 minutes the boiler pressure remained constant and the supply of steam was </w:t>
      </w:r>
      <w:r w:rsidR="008C0219">
        <w:rPr>
          <w:rFonts w:ascii="Times New Roman" w:eastAsia="Times New Roman" w:hAnsi="Times New Roman"/>
          <w:sz w:val="24"/>
          <w:szCs w:val="24"/>
        </w:rPr>
        <w:t>constant despite decrease in solar power intensity</w:t>
      </w:r>
      <w:r w:rsidRPr="003B2C9A">
        <w:rPr>
          <w:rFonts w:ascii="Times New Roman" w:eastAsia="Times New Roman" w:hAnsi="Times New Roman"/>
          <w:sz w:val="24"/>
          <w:szCs w:val="24"/>
        </w:rPr>
        <w:t xml:space="preserve">. This was attributed to the fact that the water in the steam storage system was under pressure and pressure drop </w:t>
      </w:r>
      <w:r w:rsidR="008C0219">
        <w:rPr>
          <w:rFonts w:ascii="Times New Roman" w:eastAsia="Times New Roman" w:hAnsi="Times New Roman"/>
          <w:sz w:val="24"/>
          <w:szCs w:val="24"/>
        </w:rPr>
        <w:t>in the storage system caused</w:t>
      </w:r>
      <w:r w:rsidRPr="003B2C9A">
        <w:rPr>
          <w:rFonts w:ascii="Times New Roman" w:eastAsia="Times New Roman" w:hAnsi="Times New Roman"/>
          <w:sz w:val="24"/>
          <w:szCs w:val="24"/>
        </w:rPr>
        <w:t xml:space="preserve"> flashing of steam. The steam pressure valves were set to allow accumulation of pressure in the steam storage system as the charging took place. </w:t>
      </w:r>
      <w:r w:rsidR="00302C66">
        <w:rPr>
          <w:rFonts w:ascii="Times New Roman" w:eastAsia="Times New Roman" w:hAnsi="Times New Roman"/>
          <w:sz w:val="24"/>
          <w:szCs w:val="24"/>
        </w:rPr>
        <w:t>During this time</w:t>
      </w:r>
      <w:r w:rsidRPr="003B2C9A">
        <w:rPr>
          <w:rFonts w:ascii="Times New Roman" w:eastAsia="Times New Roman" w:hAnsi="Times New Roman"/>
          <w:sz w:val="24"/>
          <w:szCs w:val="24"/>
        </w:rPr>
        <w:t xml:space="preserve"> the steam discharge was allowed at the same time with minimum exit valve adjustment. The steam storage exit valve was s</w:t>
      </w:r>
      <w:r w:rsidR="007641E9">
        <w:rPr>
          <w:rFonts w:ascii="Times New Roman" w:eastAsia="Times New Roman" w:hAnsi="Times New Roman"/>
          <w:sz w:val="24"/>
          <w:szCs w:val="24"/>
        </w:rPr>
        <w:t xml:space="preserve">et at a mean discharge rate </w:t>
      </w:r>
      <w:proofErr w:type="gramStart"/>
      <w:r w:rsidR="007641E9">
        <w:rPr>
          <w:rFonts w:ascii="Times New Roman" w:eastAsia="Times New Roman" w:hAnsi="Times New Roman"/>
          <w:sz w:val="24"/>
          <w:szCs w:val="24"/>
        </w:rPr>
        <w:t>of 18.5</w:t>
      </w:r>
      <w:r w:rsidRPr="003B2C9A">
        <w:rPr>
          <w:rFonts w:ascii="Times New Roman" w:eastAsia="Times New Roman" w:hAnsi="Times New Roman"/>
          <w:sz w:val="24"/>
          <w:szCs w:val="24"/>
        </w:rPr>
        <w:t xml:space="preserve"> kgh</w:t>
      </w:r>
      <w:r w:rsidRPr="003B2C9A">
        <w:rPr>
          <w:rFonts w:ascii="Times New Roman" w:eastAsia="Times New Roman" w:hAnsi="Times New Roman"/>
          <w:sz w:val="24"/>
          <w:szCs w:val="24"/>
          <w:vertAlign w:val="superscript"/>
        </w:rPr>
        <w:t>-1</w:t>
      </w:r>
      <w:proofErr w:type="gramEnd"/>
      <w:r w:rsidRPr="003B2C9A">
        <w:rPr>
          <w:rFonts w:ascii="Times New Roman" w:eastAsia="Times New Roman" w:hAnsi="Times New Roman"/>
          <w:sz w:val="24"/>
          <w:szCs w:val="24"/>
        </w:rPr>
        <w:t xml:space="preserve"> and the non-return valve prevented any back flow of steam once it entered the steam storage system. The rate of steam charging was greater than the rate steam discharge during the day. During the steam discharge, the exhaust valve was opened to release the steam to the turbine and during charging it was closed or adjusted to minimum steam discharge</w:t>
      </w:r>
      <w:r w:rsidR="007641E9">
        <w:rPr>
          <w:rFonts w:ascii="Times New Roman" w:eastAsia="Times New Roman" w:hAnsi="Times New Roman"/>
          <w:sz w:val="24"/>
          <w:szCs w:val="24"/>
        </w:rPr>
        <w:t xml:space="preserve"> to allow accumulation of steam into the steam storage system</w:t>
      </w:r>
      <w:r w:rsidRPr="003B2C9A">
        <w:rPr>
          <w:rFonts w:ascii="Times New Roman" w:eastAsia="Times New Roman" w:hAnsi="Times New Roman"/>
          <w:sz w:val="24"/>
          <w:szCs w:val="24"/>
        </w:rPr>
        <w:t xml:space="preserve">. The steam pressure control valve regulated the amount of steam entering the storage system. </w:t>
      </w:r>
    </w:p>
    <w:p w:rsidR="006D366F" w:rsidRPr="003B2C9A"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During overcast and at times when the solar intensity reduced, flashing of steam would take place and the pressure remained at the set point. The non-return valve allowed the steam to proceed </w:t>
      </w:r>
      <w:r w:rsidR="007641E9">
        <w:rPr>
          <w:rFonts w:ascii="Times New Roman" w:eastAsia="Times New Roman" w:hAnsi="Times New Roman"/>
          <w:sz w:val="24"/>
          <w:szCs w:val="24"/>
        </w:rPr>
        <w:t>into the steam storage system</w:t>
      </w:r>
      <w:r w:rsidRPr="003B2C9A">
        <w:rPr>
          <w:rFonts w:ascii="Times New Roman" w:eastAsia="Times New Roman" w:hAnsi="Times New Roman"/>
          <w:sz w:val="24"/>
          <w:szCs w:val="24"/>
        </w:rPr>
        <w:t xml:space="preserve"> but prevented back flow of the steam </w:t>
      </w:r>
      <w:r w:rsidR="008972AF">
        <w:rPr>
          <w:rFonts w:ascii="Times New Roman" w:eastAsia="Times New Roman" w:hAnsi="Times New Roman"/>
          <w:sz w:val="24"/>
          <w:szCs w:val="24"/>
        </w:rPr>
        <w:t>from</w:t>
      </w:r>
      <w:r w:rsidR="007641E9">
        <w:rPr>
          <w:rFonts w:ascii="Times New Roman" w:eastAsia="Times New Roman" w:hAnsi="Times New Roman"/>
          <w:sz w:val="24"/>
          <w:szCs w:val="24"/>
        </w:rPr>
        <w:t xml:space="preserve"> the steam storage system </w:t>
      </w:r>
      <w:r w:rsidRPr="003B2C9A">
        <w:rPr>
          <w:rFonts w:ascii="Times New Roman" w:eastAsia="Times New Roman" w:hAnsi="Times New Roman"/>
          <w:sz w:val="24"/>
          <w:szCs w:val="24"/>
        </w:rPr>
        <w:t xml:space="preserve">when pressure in the steam storage dropped. The feed water was manually controlled. The mass flow rate of the </w:t>
      </w:r>
      <w:r w:rsidR="008711C0">
        <w:rPr>
          <w:rFonts w:ascii="Times New Roman" w:eastAsia="Times New Roman" w:hAnsi="Times New Roman"/>
          <w:sz w:val="24"/>
          <w:szCs w:val="24"/>
        </w:rPr>
        <w:t>water at ambient temperature</w:t>
      </w:r>
      <w:r w:rsidRPr="003B2C9A">
        <w:rPr>
          <w:rFonts w:ascii="Times New Roman" w:eastAsia="Times New Roman" w:hAnsi="Times New Roman"/>
          <w:sz w:val="24"/>
          <w:szCs w:val="24"/>
        </w:rPr>
        <w:t xml:space="preserve"> fluid was read from the automatic flow meter and amount of condensed steam was determined by t</w:t>
      </w:r>
      <w:r w:rsidR="008D2EAD">
        <w:rPr>
          <w:rFonts w:ascii="Times New Roman" w:eastAsia="Times New Roman" w:hAnsi="Times New Roman"/>
          <w:sz w:val="24"/>
          <w:szCs w:val="24"/>
        </w:rPr>
        <w:t>rapping steam in 0.02 kg of</w:t>
      </w:r>
      <w:r w:rsidRPr="003B2C9A">
        <w:rPr>
          <w:rFonts w:ascii="Times New Roman" w:eastAsia="Times New Roman" w:hAnsi="Times New Roman"/>
          <w:sz w:val="24"/>
          <w:szCs w:val="24"/>
        </w:rPr>
        <w:t xml:space="preserve"> water </w:t>
      </w:r>
      <w:r w:rsidR="008D2EAD">
        <w:rPr>
          <w:rFonts w:ascii="Times New Roman" w:eastAsia="Times New Roman" w:hAnsi="Times New Roman"/>
          <w:sz w:val="24"/>
          <w:szCs w:val="24"/>
        </w:rPr>
        <w:t xml:space="preserve">at ambient temperature which was </w:t>
      </w:r>
      <w:r w:rsidRPr="003B2C9A">
        <w:rPr>
          <w:rFonts w:ascii="Times New Roman" w:eastAsia="Times New Roman" w:hAnsi="Times New Roman"/>
          <w:sz w:val="24"/>
          <w:szCs w:val="24"/>
        </w:rPr>
        <w:t xml:space="preserve">contained in a calorimeter of mass </w:t>
      </w:r>
      <w:r w:rsidR="007641E9">
        <w:rPr>
          <w:rFonts w:ascii="Times New Roman" w:eastAsia="Times New Roman" w:hAnsi="Times New Roman"/>
          <w:sz w:val="24"/>
          <w:szCs w:val="24"/>
        </w:rPr>
        <w:t>5</w:t>
      </w:r>
      <w:r w:rsidRPr="003B2C9A">
        <w:rPr>
          <w:rFonts w:ascii="Times New Roman" w:eastAsia="Times New Roman" w:hAnsi="Times New Roman"/>
          <w:sz w:val="24"/>
          <w:szCs w:val="24"/>
        </w:rPr>
        <w:t xml:space="preserve"> kg</w:t>
      </w:r>
      <w:r w:rsidR="007641E9">
        <w:rPr>
          <w:rFonts w:ascii="Times New Roman" w:eastAsia="Times New Roman" w:hAnsi="Times New Roman"/>
          <w:sz w:val="24"/>
          <w:szCs w:val="24"/>
        </w:rPr>
        <w:t xml:space="preserve"> within 30 s</w:t>
      </w:r>
      <w:r w:rsidRPr="003B2C9A">
        <w:rPr>
          <w:rFonts w:ascii="Times New Roman" w:eastAsia="Times New Roman" w:hAnsi="Times New Roman"/>
          <w:sz w:val="24"/>
          <w:szCs w:val="24"/>
        </w:rPr>
        <w:t>. The difference between the original mass of the trap</w:t>
      </w:r>
      <w:r w:rsidR="007641E9">
        <w:rPr>
          <w:rFonts w:ascii="Times New Roman" w:eastAsia="Times New Roman" w:hAnsi="Times New Roman"/>
          <w:sz w:val="24"/>
          <w:szCs w:val="24"/>
        </w:rPr>
        <w:t>ped steam and contents of container</w:t>
      </w:r>
      <w:r w:rsidRPr="003B2C9A">
        <w:rPr>
          <w:rFonts w:ascii="Times New Roman" w:eastAsia="Times New Roman" w:hAnsi="Times New Roman"/>
          <w:sz w:val="24"/>
          <w:szCs w:val="24"/>
        </w:rPr>
        <w:t xml:space="preserve"> and the final mass </w:t>
      </w:r>
      <w:r w:rsidR="007641E9">
        <w:rPr>
          <w:rFonts w:ascii="Times New Roman" w:eastAsia="Times New Roman" w:hAnsi="Times New Roman"/>
          <w:sz w:val="24"/>
          <w:szCs w:val="24"/>
        </w:rPr>
        <w:t>of container and contents</w:t>
      </w:r>
      <w:r w:rsidRPr="003B2C9A">
        <w:rPr>
          <w:rFonts w:ascii="Times New Roman" w:eastAsia="Times New Roman" w:hAnsi="Times New Roman"/>
          <w:sz w:val="24"/>
          <w:szCs w:val="24"/>
        </w:rPr>
        <w:t xml:space="preserve"> provided the mass of steam within </w:t>
      </w:r>
      <w:r w:rsidR="007641E9">
        <w:rPr>
          <w:rFonts w:ascii="Times New Roman" w:eastAsia="Times New Roman" w:hAnsi="Times New Roman"/>
          <w:sz w:val="24"/>
          <w:szCs w:val="24"/>
        </w:rPr>
        <w:t xml:space="preserve">30 s </w:t>
      </w:r>
      <w:r w:rsidR="00DC57F4">
        <w:rPr>
          <w:rFonts w:ascii="Times New Roman" w:eastAsia="Times New Roman" w:hAnsi="Times New Roman"/>
          <w:sz w:val="24"/>
          <w:szCs w:val="24"/>
        </w:rPr>
        <w:t xml:space="preserve">which </w:t>
      </w:r>
      <w:r w:rsidR="00DC57F4" w:rsidRPr="003B2C9A">
        <w:rPr>
          <w:rFonts w:ascii="Times New Roman" w:eastAsia="Times New Roman" w:hAnsi="Times New Roman"/>
          <w:sz w:val="24"/>
          <w:szCs w:val="24"/>
        </w:rPr>
        <w:t>was</w:t>
      </w:r>
      <w:r w:rsidRPr="003B2C9A">
        <w:rPr>
          <w:rFonts w:ascii="Times New Roman" w:eastAsia="Times New Roman" w:hAnsi="Times New Roman"/>
          <w:sz w:val="24"/>
          <w:szCs w:val="24"/>
        </w:rPr>
        <w:t xml:space="preserve"> measured using a stopwatch. The steam storage efficiency was determined from calculating heat</w:t>
      </w:r>
      <w:r w:rsidR="007641E9">
        <w:rPr>
          <w:rFonts w:ascii="Times New Roman" w:eastAsia="Times New Roman" w:hAnsi="Times New Roman"/>
          <w:sz w:val="24"/>
          <w:szCs w:val="24"/>
        </w:rPr>
        <w:t xml:space="preserve"> content</w:t>
      </w:r>
      <w:r w:rsidRPr="003B2C9A">
        <w:rPr>
          <w:rFonts w:ascii="Times New Roman" w:eastAsia="Times New Roman" w:hAnsi="Times New Roman"/>
          <w:sz w:val="24"/>
          <w:szCs w:val="24"/>
        </w:rPr>
        <w:t xml:space="preserve"> in steam output by use of the steam tables (Cecil, 201</w:t>
      </w:r>
      <w:r w:rsidR="00610788">
        <w:rPr>
          <w:rFonts w:ascii="Times New Roman" w:eastAsia="Times New Roman" w:hAnsi="Times New Roman"/>
          <w:sz w:val="24"/>
          <w:szCs w:val="24"/>
        </w:rPr>
        <w:t>0</w:t>
      </w:r>
      <w:r w:rsidRPr="003B2C9A">
        <w:rPr>
          <w:rFonts w:ascii="Times New Roman" w:eastAsia="Times New Roman" w:hAnsi="Times New Roman"/>
          <w:sz w:val="24"/>
          <w:szCs w:val="24"/>
        </w:rPr>
        <w:t xml:space="preserve">) and finding the heat </w:t>
      </w:r>
      <w:r w:rsidR="007641E9">
        <w:rPr>
          <w:rFonts w:ascii="Times New Roman" w:eastAsia="Times New Roman" w:hAnsi="Times New Roman"/>
          <w:sz w:val="24"/>
          <w:szCs w:val="24"/>
        </w:rPr>
        <w:t xml:space="preserve">content </w:t>
      </w:r>
      <w:r w:rsidRPr="003B2C9A">
        <w:rPr>
          <w:rFonts w:ascii="Times New Roman" w:eastAsia="Times New Roman" w:hAnsi="Times New Roman"/>
          <w:sz w:val="24"/>
          <w:szCs w:val="24"/>
        </w:rPr>
        <w:t>in fluid exiting from turbine expressed as a percent</w:t>
      </w:r>
      <w:r w:rsidR="007641E9">
        <w:rPr>
          <w:rFonts w:ascii="Times New Roman" w:eastAsia="Times New Roman" w:hAnsi="Times New Roman"/>
          <w:sz w:val="24"/>
          <w:szCs w:val="24"/>
        </w:rPr>
        <w:t xml:space="preserve">age of the original heat </w:t>
      </w:r>
      <w:proofErr w:type="spellStart"/>
      <w:r w:rsidR="007641E9">
        <w:rPr>
          <w:rFonts w:ascii="Times New Roman" w:eastAsia="Times New Roman" w:hAnsi="Times New Roman"/>
          <w:sz w:val="24"/>
          <w:szCs w:val="24"/>
        </w:rPr>
        <w:t>contetnt</w:t>
      </w:r>
      <w:proofErr w:type="spellEnd"/>
      <w:r w:rsidRPr="003B2C9A">
        <w:rPr>
          <w:rFonts w:ascii="Times New Roman" w:eastAsia="Times New Roman" w:hAnsi="Times New Roman"/>
          <w:sz w:val="24"/>
          <w:szCs w:val="24"/>
        </w:rPr>
        <w:t>. The evaporation ratio was determined by measuring the heat quantity of steam generated in 60 s as a ratio of heat from collector input which was expressed as a percentage.</w:t>
      </w:r>
    </w:p>
    <w:p w:rsidR="006D366F" w:rsidRPr="003B2C9A"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Load levelling was </w:t>
      </w:r>
      <w:r w:rsidR="007641E9">
        <w:rPr>
          <w:rFonts w:ascii="Times New Roman" w:eastAsia="Times New Roman" w:hAnsi="Times New Roman"/>
          <w:sz w:val="24"/>
          <w:szCs w:val="24"/>
        </w:rPr>
        <w:t>done</w:t>
      </w:r>
      <w:r w:rsidRPr="003B2C9A">
        <w:rPr>
          <w:rFonts w:ascii="Times New Roman" w:eastAsia="Times New Roman" w:hAnsi="Times New Roman"/>
          <w:sz w:val="24"/>
          <w:szCs w:val="24"/>
        </w:rPr>
        <w:t xml:space="preserve"> by the help of the manual steam control valve which was fitted on the steam storage system </w:t>
      </w:r>
      <w:r w:rsidR="001B6F53" w:rsidRPr="003B2C9A">
        <w:rPr>
          <w:rFonts w:ascii="Times New Roman" w:eastAsia="Times New Roman" w:hAnsi="Times New Roman"/>
          <w:sz w:val="24"/>
          <w:szCs w:val="24"/>
        </w:rPr>
        <w:t>outlet;</w:t>
      </w:r>
      <w:r w:rsidRPr="003B2C9A">
        <w:rPr>
          <w:rFonts w:ascii="Times New Roman" w:eastAsia="Times New Roman" w:hAnsi="Times New Roman"/>
          <w:sz w:val="24"/>
          <w:szCs w:val="24"/>
        </w:rPr>
        <w:t xml:space="preserve"> it was set to produ</w:t>
      </w:r>
      <w:r w:rsidR="007641E9">
        <w:rPr>
          <w:rFonts w:ascii="Times New Roman" w:eastAsia="Times New Roman" w:hAnsi="Times New Roman"/>
          <w:sz w:val="24"/>
          <w:szCs w:val="24"/>
        </w:rPr>
        <w:t>ce</w:t>
      </w:r>
      <w:r w:rsidRPr="003B2C9A">
        <w:rPr>
          <w:rFonts w:ascii="Times New Roman" w:eastAsia="Times New Roman" w:hAnsi="Times New Roman"/>
          <w:sz w:val="24"/>
          <w:szCs w:val="24"/>
        </w:rPr>
        <w:t xml:space="preserve"> steam per unit time when the solar power intensity was of range 950 Wm</w:t>
      </w:r>
      <w:r w:rsidRPr="003B2C9A">
        <w:rPr>
          <w:rFonts w:ascii="Times New Roman" w:eastAsia="Times New Roman" w:hAnsi="Times New Roman"/>
          <w:sz w:val="24"/>
          <w:szCs w:val="24"/>
          <w:vertAlign w:val="superscript"/>
        </w:rPr>
        <w:t>-2</w:t>
      </w:r>
      <w:r w:rsidRPr="003B2C9A">
        <w:rPr>
          <w:rFonts w:ascii="Times New Roman" w:eastAsia="Times New Roman" w:hAnsi="Times New Roman"/>
          <w:sz w:val="24"/>
          <w:szCs w:val="24"/>
        </w:rPr>
        <w:t xml:space="preserve"> and 1100 Wm</w:t>
      </w:r>
      <w:r w:rsidRPr="003B2C9A">
        <w:rPr>
          <w:rFonts w:ascii="Times New Roman" w:eastAsia="Times New Roman" w:hAnsi="Times New Roman"/>
          <w:sz w:val="24"/>
          <w:szCs w:val="24"/>
          <w:vertAlign w:val="superscript"/>
        </w:rPr>
        <w:t>-2</w:t>
      </w:r>
      <w:r w:rsidRPr="003B2C9A">
        <w:rPr>
          <w:rFonts w:ascii="Times New Roman" w:eastAsia="Times New Roman" w:hAnsi="Times New Roman"/>
          <w:sz w:val="24"/>
          <w:szCs w:val="24"/>
        </w:rPr>
        <w:t>. The exit pressures and the corresponding power output values were recorded.</w:t>
      </w:r>
    </w:p>
    <w:p w:rsidR="006D366F" w:rsidRPr="003B2C9A"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Thermal losses of the storage system were determined when discharge was taking place and the rate of change in temperature was found. </w:t>
      </w:r>
      <w:r w:rsidR="007641E9">
        <w:rPr>
          <w:rFonts w:ascii="Times New Roman" w:eastAsia="Times New Roman" w:hAnsi="Times New Roman"/>
          <w:sz w:val="24"/>
          <w:szCs w:val="24"/>
        </w:rPr>
        <w:t xml:space="preserve">This was done at night when there was no heat supply form the sun. The temperatures were recorded at intervals of one hour. </w:t>
      </w:r>
      <w:r w:rsidRPr="003B2C9A">
        <w:rPr>
          <w:rFonts w:ascii="Times New Roman" w:eastAsia="Times New Roman" w:hAnsi="Times New Roman"/>
          <w:sz w:val="24"/>
          <w:szCs w:val="24"/>
        </w:rPr>
        <w:t xml:space="preserve">During testing of thermal losses the temperatures of inlet and outlet temperatures of the heat transfer fluids were measured. These were used to find the amount of heat lost or gained by the steam storage system. Approximation of the content of saturated steam /water mixture inside the storage system was done by use of heat transfer mass flow rates. This process was repeated for the steam storage system and heat exchanger coupled system. During solar thermal collection the storage system and heat exchanger coupled system was connected to the solar thermal collection loop as shown in </w:t>
      </w:r>
      <w:r w:rsidR="00AD2C74">
        <w:rPr>
          <w:rFonts w:ascii="Times New Roman" w:eastAsia="Times New Roman" w:hAnsi="Times New Roman"/>
          <w:sz w:val="24"/>
          <w:szCs w:val="24"/>
        </w:rPr>
        <w:t>Plate</w:t>
      </w:r>
      <w:r w:rsidRPr="003B2C9A">
        <w:rPr>
          <w:rFonts w:ascii="Times New Roman" w:eastAsia="Times New Roman" w:hAnsi="Times New Roman"/>
          <w:sz w:val="24"/>
          <w:szCs w:val="24"/>
        </w:rPr>
        <w:t xml:space="preserve"> 13. </w:t>
      </w:r>
    </w:p>
    <w:p w:rsidR="006D366F" w:rsidRPr="003B2C9A"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The measurements of heat transfer fluid mass flow rate and temperature for the determination of the thermal losses of the storage s</w:t>
      </w:r>
      <w:r w:rsidR="00550165">
        <w:rPr>
          <w:rFonts w:ascii="Times New Roman" w:eastAsia="Times New Roman" w:hAnsi="Times New Roman"/>
          <w:sz w:val="24"/>
          <w:szCs w:val="24"/>
        </w:rPr>
        <w:t>ystem were done when charging and</w:t>
      </w:r>
      <w:r w:rsidRPr="003B2C9A">
        <w:rPr>
          <w:rFonts w:ascii="Times New Roman" w:eastAsia="Times New Roman" w:hAnsi="Times New Roman"/>
          <w:sz w:val="24"/>
          <w:szCs w:val="24"/>
        </w:rPr>
        <w:t xml:space="preserve"> discharging was taking place. </w:t>
      </w:r>
    </w:p>
    <w:p w:rsidR="006D366F" w:rsidRPr="00C14A6D" w:rsidRDefault="006D366F" w:rsidP="00C73BF8">
      <w:pPr>
        <w:pStyle w:val="Heading3"/>
        <w:spacing w:after="240" w:line="360" w:lineRule="auto"/>
        <w:rPr>
          <w:rFonts w:ascii="Times New Roman" w:hAnsi="Times New Roman"/>
          <w:color w:val="auto"/>
          <w:sz w:val="24"/>
        </w:rPr>
      </w:pPr>
      <w:bookmarkStart w:id="139" w:name="_Toc424826164"/>
      <w:r w:rsidRPr="00C14A6D">
        <w:rPr>
          <w:rFonts w:ascii="Times New Roman" w:hAnsi="Times New Roman"/>
          <w:color w:val="auto"/>
          <w:sz w:val="24"/>
        </w:rPr>
        <w:t>3.4.14 Measurement of steam entry and Steam exit Pressure</w:t>
      </w:r>
      <w:bookmarkEnd w:id="139"/>
    </w:p>
    <w:p w:rsidR="006D366F" w:rsidRPr="003B2C9A" w:rsidRDefault="006D366F" w:rsidP="00C73BF8">
      <w:pPr>
        <w:spacing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The entry pressure and exit pressure were measured by use of a bourdon tube pressure gauge that was positioned at the entry and exit of the turbine inlet and outlet respectively. The</w:t>
      </w:r>
      <w:r w:rsidR="00550165">
        <w:rPr>
          <w:rFonts w:ascii="Times New Roman" w:eastAsia="Times New Roman" w:hAnsi="Times New Roman"/>
          <w:sz w:val="24"/>
          <w:szCs w:val="24"/>
        </w:rPr>
        <w:t xml:space="preserve"> turbine</w:t>
      </w:r>
      <w:r w:rsidRPr="003B2C9A">
        <w:rPr>
          <w:rFonts w:ascii="Times New Roman" w:eastAsia="Times New Roman" w:hAnsi="Times New Roman"/>
          <w:sz w:val="24"/>
          <w:szCs w:val="24"/>
        </w:rPr>
        <w:t xml:space="preserve"> outlet was providing the exit for the steam – water mixture that was passing to the turbine blades. It represented expanded steam from which kinetic energy of the steam had been extracted to turn the blades. The testing loop for the stea</w:t>
      </w:r>
      <w:r w:rsidR="00377548">
        <w:rPr>
          <w:rFonts w:ascii="Times New Roman" w:eastAsia="Times New Roman" w:hAnsi="Times New Roman"/>
          <w:sz w:val="24"/>
          <w:szCs w:val="24"/>
        </w:rPr>
        <w:t>m store was as shown in plate 2</w:t>
      </w:r>
      <w:r w:rsidRPr="003B2C9A">
        <w:rPr>
          <w:rFonts w:ascii="Times New Roman" w:eastAsia="Times New Roman" w:hAnsi="Times New Roman"/>
          <w:sz w:val="24"/>
          <w:szCs w:val="24"/>
        </w:rPr>
        <w:t xml:space="preserve"> of Appendix A.</w:t>
      </w:r>
    </w:p>
    <w:p w:rsidR="006D366F" w:rsidRPr="00C14A6D" w:rsidRDefault="006D366F" w:rsidP="00C73BF8">
      <w:pPr>
        <w:pStyle w:val="Heading3"/>
        <w:spacing w:after="240" w:line="360" w:lineRule="auto"/>
        <w:rPr>
          <w:rFonts w:ascii="Times New Roman" w:hAnsi="Times New Roman"/>
          <w:color w:val="auto"/>
          <w:sz w:val="24"/>
        </w:rPr>
      </w:pPr>
      <w:bookmarkStart w:id="140" w:name="_Toc424826165"/>
      <w:r w:rsidRPr="00C14A6D">
        <w:rPr>
          <w:rFonts w:ascii="Times New Roman" w:hAnsi="Times New Roman"/>
          <w:color w:val="auto"/>
          <w:sz w:val="24"/>
        </w:rPr>
        <w:t>3.4.15 Measurement of efficiency and evaporation ratio</w:t>
      </w:r>
      <w:bookmarkEnd w:id="140"/>
    </w:p>
    <w:p w:rsidR="006D366F" w:rsidRPr="003B2C9A"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The measurement of the efficiency of the steam storage system was carried out by quantifying the amount of heat output</w:t>
      </w:r>
      <w:r w:rsidR="00550165">
        <w:rPr>
          <w:rFonts w:ascii="Times New Roman" w:eastAsia="Times New Roman" w:hAnsi="Times New Roman"/>
          <w:sz w:val="24"/>
          <w:szCs w:val="24"/>
        </w:rPr>
        <w:t xml:space="preserve"> content</w:t>
      </w:r>
      <w:r w:rsidRPr="003B2C9A">
        <w:rPr>
          <w:rFonts w:ascii="Times New Roman" w:eastAsia="Times New Roman" w:hAnsi="Times New Roman"/>
          <w:sz w:val="24"/>
          <w:szCs w:val="24"/>
        </w:rPr>
        <w:t xml:space="preserve"> and the heat input </w:t>
      </w:r>
      <w:r w:rsidR="00550165">
        <w:rPr>
          <w:rFonts w:ascii="Times New Roman" w:eastAsia="Times New Roman" w:hAnsi="Times New Roman"/>
          <w:sz w:val="24"/>
          <w:szCs w:val="24"/>
        </w:rPr>
        <w:t xml:space="preserve">content </w:t>
      </w:r>
      <w:r w:rsidRPr="003B2C9A">
        <w:rPr>
          <w:rFonts w:ascii="Times New Roman" w:eastAsia="Times New Roman" w:hAnsi="Times New Roman"/>
          <w:sz w:val="24"/>
          <w:szCs w:val="24"/>
        </w:rPr>
        <w:t>of the heat transfer fluids expressed as percentage as shown  in Equation 3.13.</w:t>
      </w:r>
    </w:p>
    <w:p w:rsidR="006D366F" w:rsidRPr="003B2C9A" w:rsidRDefault="006D366F" w:rsidP="00C73BF8">
      <w:pPr>
        <w:spacing w:line="360" w:lineRule="auto"/>
        <w:jc w:val="both"/>
        <w:rPr>
          <w:rFonts w:ascii="Times New Roman" w:eastAsia="Times New Roman" w:hAnsi="Times New Roman"/>
          <w:szCs w:val="24"/>
        </w:rPr>
      </w:pPr>
      <w:r w:rsidRPr="00D136C4">
        <w:rPr>
          <w:rFonts w:ascii="Times New Roman" w:hAnsi="Times New Roman"/>
          <w:sz w:val="24"/>
          <w:szCs w:val="24"/>
        </w:rPr>
        <w:tab/>
      </w:r>
      <m:oMath>
        <m:r>
          <w:rPr>
            <w:rFonts w:ascii="Cambria Math" w:hAnsi="Cambria Math"/>
            <w:sz w:val="24"/>
            <w:szCs w:val="24"/>
          </w:rPr>
          <m:t xml:space="preserve">η= </m:t>
        </m:r>
        <m:f>
          <m:fPr>
            <m:ctrlPr>
              <w:rPr>
                <w:rFonts w:ascii="Cambria Math" w:hAnsi="Cambria Math"/>
                <w:i/>
                <w:sz w:val="24"/>
                <w:szCs w:val="24"/>
              </w:rPr>
            </m:ctrlPr>
          </m:fPr>
          <m:num>
            <m:r>
              <w:rPr>
                <w:rFonts w:ascii="Cambria Math" w:hAnsi="Cambria Math"/>
                <w:sz w:val="24"/>
                <w:szCs w:val="24"/>
              </w:rPr>
              <m:t>Heat out put</m:t>
            </m:r>
          </m:num>
          <m:den>
            <m:r>
              <w:rPr>
                <w:rFonts w:ascii="Cambria Math" w:hAnsi="Cambria Math"/>
                <w:sz w:val="24"/>
                <w:szCs w:val="24"/>
              </w:rPr>
              <m:t>Heat input</m:t>
            </m:r>
          </m:den>
        </m:f>
      </m:oMath>
      <w:r w:rsidRPr="003B2C9A">
        <w:rPr>
          <w:rFonts w:ascii="Times New Roman" w:eastAsia="Times New Roman" w:hAnsi="Times New Roman"/>
          <w:sz w:val="24"/>
          <w:szCs w:val="24"/>
        </w:rPr>
        <w:t xml:space="preserve"> </w:t>
      </w:r>
      <m:oMath>
        <m:r>
          <w:rPr>
            <w:rFonts w:ascii="Cambria Math" w:eastAsia="Times New Roman" w:hAnsi="Cambria Math"/>
            <w:sz w:val="24"/>
            <w:szCs w:val="24"/>
          </w:rPr>
          <m:t>×100</m:t>
        </m:r>
      </m:oMath>
      <w:r w:rsidR="00DC57F4">
        <w:rPr>
          <w:rFonts w:ascii="Times New Roman" w:eastAsia="Times New Roman" w:hAnsi="Times New Roman"/>
          <w:sz w:val="24"/>
          <w:szCs w:val="24"/>
        </w:rPr>
        <w:t>…………………………………………...</w:t>
      </w:r>
      <w:r w:rsidRPr="003B2C9A">
        <w:rPr>
          <w:rFonts w:ascii="Times New Roman" w:eastAsia="Times New Roman" w:hAnsi="Times New Roman"/>
          <w:sz w:val="24"/>
          <w:szCs w:val="24"/>
        </w:rPr>
        <w:t>…………</w:t>
      </w:r>
      <w:r w:rsidRPr="003B2C9A">
        <w:rPr>
          <w:rFonts w:ascii="Times New Roman" w:eastAsia="Times New Roman" w:hAnsi="Times New Roman"/>
          <w:szCs w:val="24"/>
        </w:rPr>
        <w:t xml:space="preserve"> (3.13)</w:t>
      </w:r>
    </w:p>
    <w:p w:rsidR="006D366F" w:rsidRPr="000E142C" w:rsidRDefault="006D366F" w:rsidP="00C73BF8">
      <w:pPr>
        <w:spacing w:after="0" w:line="360" w:lineRule="auto"/>
        <w:jc w:val="both"/>
        <w:rPr>
          <w:rFonts w:ascii="Times New Roman" w:hAnsi="Times New Roman"/>
          <w:szCs w:val="24"/>
        </w:rPr>
      </w:pPr>
      <w:r w:rsidRPr="003B2C9A">
        <w:rPr>
          <w:rFonts w:ascii="Times New Roman" w:eastAsia="Times New Roman" w:hAnsi="Times New Roman"/>
          <w:szCs w:val="24"/>
        </w:rPr>
        <w:t>To find the evaporation ratio, the heat in steam output and the heat supplied by the electrical heater during testing or heat supplied by the collector during solar thermal collection was quantified. The values obtained were used in Equation 3.14.</w:t>
      </w:r>
    </w:p>
    <w:p w:rsidR="006D366F" w:rsidRPr="003B2C9A" w:rsidRDefault="006D366F" w:rsidP="00C73BF8">
      <w:pPr>
        <w:spacing w:line="360" w:lineRule="auto"/>
        <w:jc w:val="both"/>
        <w:rPr>
          <w:rFonts w:ascii="Times New Roman" w:eastAsia="Times New Roman" w:hAnsi="Times New Roman"/>
          <w:szCs w:val="24"/>
        </w:rPr>
      </w:pPr>
      <w:r w:rsidRPr="000E142C">
        <w:rPr>
          <w:rFonts w:ascii="Times New Roman" w:hAnsi="Times New Roman"/>
          <w:szCs w:val="24"/>
        </w:rPr>
        <w:tab/>
      </w:r>
      <w:r w:rsidRPr="00D136C4">
        <w:rPr>
          <w:rFonts w:ascii="Times New Roman" w:hAnsi="Times New Roman"/>
          <w:sz w:val="24"/>
          <w:szCs w:val="24"/>
        </w:rPr>
        <w:t xml:space="preserve">Evaporation ratio = </w:t>
      </w:r>
      <m:oMath>
        <m:f>
          <m:fPr>
            <m:ctrlPr>
              <w:rPr>
                <w:rFonts w:ascii="Cambria Math" w:hAnsi="Cambria Math"/>
                <w:i/>
                <w:sz w:val="24"/>
                <w:szCs w:val="24"/>
              </w:rPr>
            </m:ctrlPr>
          </m:fPr>
          <m:num>
            <m:r>
              <w:rPr>
                <w:rFonts w:ascii="Cambria Math" w:hAnsi="Cambria Math"/>
                <w:sz w:val="24"/>
                <w:szCs w:val="24"/>
              </w:rPr>
              <m:t>Heat in steam out put</m:t>
            </m:r>
          </m:num>
          <m:den>
            <m:r>
              <w:rPr>
                <w:rFonts w:ascii="Cambria Math" w:hAnsi="Cambria Math"/>
                <w:sz w:val="24"/>
                <w:szCs w:val="24"/>
              </w:rPr>
              <m:t xml:space="preserve">Heat from collector input </m:t>
            </m:r>
          </m:den>
        </m:f>
      </m:oMath>
      <w:r w:rsidRPr="003B2C9A">
        <w:rPr>
          <w:rFonts w:ascii="Times New Roman" w:eastAsia="Times New Roman" w:hAnsi="Times New Roman"/>
          <w:sz w:val="24"/>
          <w:szCs w:val="24"/>
        </w:rPr>
        <w:t xml:space="preserve"> </w:t>
      </w:r>
      <m:oMath>
        <m:r>
          <w:rPr>
            <w:rFonts w:ascii="Cambria Math" w:eastAsia="Times New Roman" w:hAnsi="Cambria Math"/>
            <w:sz w:val="24"/>
            <w:szCs w:val="24"/>
          </w:rPr>
          <m:t>×100</m:t>
        </m:r>
      </m:oMath>
      <w:r w:rsidR="00DC57F4">
        <w:rPr>
          <w:rFonts w:ascii="Times New Roman" w:eastAsia="Times New Roman" w:hAnsi="Times New Roman"/>
          <w:sz w:val="24"/>
          <w:szCs w:val="24"/>
        </w:rPr>
        <w:t>………………………..</w:t>
      </w:r>
      <w:r w:rsidRPr="003B2C9A">
        <w:rPr>
          <w:rFonts w:ascii="Times New Roman" w:eastAsia="Times New Roman" w:hAnsi="Times New Roman"/>
          <w:sz w:val="24"/>
          <w:szCs w:val="24"/>
        </w:rPr>
        <w:t>..</w:t>
      </w:r>
      <w:r w:rsidRPr="003B2C9A">
        <w:rPr>
          <w:rFonts w:ascii="Times New Roman" w:eastAsia="Times New Roman" w:hAnsi="Times New Roman"/>
          <w:szCs w:val="24"/>
        </w:rPr>
        <w:t xml:space="preserve"> (3.14)</w:t>
      </w:r>
    </w:p>
    <w:p w:rsidR="006D366F" w:rsidRPr="003B2C9A" w:rsidRDefault="006D366F" w:rsidP="00C73BF8">
      <w:pPr>
        <w:spacing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The steam flow rate was obtained by use of Equation 3.15 (Barret </w:t>
      </w:r>
      <w:r w:rsidRPr="003B2C9A">
        <w:rPr>
          <w:rFonts w:ascii="Times New Roman" w:eastAsia="Times New Roman" w:hAnsi="Times New Roman"/>
          <w:i/>
          <w:sz w:val="24"/>
          <w:szCs w:val="24"/>
        </w:rPr>
        <w:t>et al</w:t>
      </w:r>
      <w:r w:rsidRPr="003B2C9A">
        <w:rPr>
          <w:rFonts w:ascii="Times New Roman" w:eastAsia="Times New Roman" w:hAnsi="Times New Roman"/>
          <w:sz w:val="24"/>
          <w:szCs w:val="24"/>
        </w:rPr>
        <w:t>., 1986).</w:t>
      </w:r>
    </w:p>
    <w:p w:rsidR="006D366F" w:rsidRPr="003B2C9A" w:rsidRDefault="00DE4351" w:rsidP="00C73BF8">
      <w:pPr>
        <w:spacing w:line="360" w:lineRule="auto"/>
        <w:ind w:firstLine="720"/>
        <w:jc w:val="both"/>
        <w:rPr>
          <w:rFonts w:ascii="Times New Roman" w:eastAsia="Times New Roman" w:hAnsi="Times New Roman"/>
          <w:szCs w:val="24"/>
        </w:rPr>
      </w:pPr>
      <m:oMath>
        <m:sSub>
          <m:sSubPr>
            <m:ctrlPr>
              <w:rPr>
                <w:rFonts w:ascii="Cambria Math" w:eastAsia="Times New Roman" w:hAnsi="Cambria Math"/>
                <w:i/>
                <w:sz w:val="24"/>
                <w:szCs w:val="24"/>
              </w:rPr>
            </m:ctrlPr>
          </m:sSubPr>
          <m:e>
            <m:acc>
              <m:accPr>
                <m:chr m:val="̇"/>
                <m:ctrlPr>
                  <w:rPr>
                    <w:rFonts w:ascii="Cambria Math" w:eastAsia="Times New Roman" w:hAnsi="Cambria Math"/>
                    <w:i/>
                    <w:sz w:val="24"/>
                    <w:szCs w:val="24"/>
                  </w:rPr>
                </m:ctrlPr>
              </m:accPr>
              <m:e>
                <m:r>
                  <w:rPr>
                    <w:rFonts w:ascii="Cambria Math" w:eastAsia="Times New Roman" w:hAnsi="Cambria Math"/>
                    <w:sz w:val="24"/>
                    <w:szCs w:val="24"/>
                  </w:rPr>
                  <m:t>m</m:t>
                </m:r>
              </m:e>
            </m:acc>
          </m:e>
          <m:sub>
            <m:r>
              <w:rPr>
                <w:rFonts w:ascii="Cambria Math" w:eastAsia="Times New Roman" w:hAnsi="Cambria Math"/>
                <w:sz w:val="24"/>
                <w:szCs w:val="24"/>
              </w:rPr>
              <m:t>s</m:t>
            </m:r>
          </m:sub>
        </m:sSub>
      </m:oMath>
      <w:r w:rsidR="006D366F" w:rsidRPr="003B2C9A">
        <w:rPr>
          <w:rFonts w:ascii="Times New Roman" w:eastAsia="Times New Roman" w:hAnsi="Times New Roman"/>
          <w:sz w:val="24"/>
          <w:szCs w:val="24"/>
        </w:rPr>
        <w:t xml:space="preserve"> </w:t>
      </w:r>
      <m:oMath>
        <m:r>
          <w:rPr>
            <w:rFonts w:ascii="Cambria Math" w:eastAsia="Times New Roman" w:hAnsi="Cambria Math"/>
            <w:sz w:val="24"/>
            <w:szCs w:val="24"/>
          </w:rPr>
          <m:t xml:space="preserve">=12 </m:t>
        </m:r>
        <m:sSub>
          <m:sSubPr>
            <m:ctrlPr>
              <w:rPr>
                <w:rFonts w:ascii="Cambria Math" w:eastAsia="Times New Roman" w:hAnsi="Cambria Math"/>
                <w:i/>
                <w:sz w:val="24"/>
                <w:szCs w:val="24"/>
              </w:rPr>
            </m:ctrlPr>
          </m:sSubPr>
          <m:e>
            <m:r>
              <w:rPr>
                <w:rFonts w:ascii="Cambria Math" w:eastAsia="Times New Roman" w:hAnsi="Cambria Math"/>
                <w:sz w:val="24"/>
                <w:szCs w:val="24"/>
              </w:rPr>
              <m:t>K</m:t>
            </m:r>
          </m:e>
          <m:sub>
            <m:r>
              <w:rPr>
                <w:rFonts w:ascii="Cambria Math" w:eastAsia="Times New Roman" w:hAnsi="Cambria Math"/>
                <w:sz w:val="24"/>
                <w:szCs w:val="24"/>
              </w:rPr>
              <m:t>v</m:t>
            </m:r>
          </m:sub>
        </m:sSub>
      </m:oMath>
      <w:r w:rsidR="006D366F" w:rsidRPr="003B2C9A">
        <w:rPr>
          <w:rFonts w:ascii="Times New Roman" w:eastAsia="Times New Roman" w:hAnsi="Times New Roman"/>
          <w:sz w:val="24"/>
          <w:szCs w:val="24"/>
        </w:rPr>
        <w:t xml:space="preserve"> </w:t>
      </w:r>
      <m:oMath>
        <m:sSub>
          <m:sSubPr>
            <m:ctrlPr>
              <w:rPr>
                <w:rFonts w:ascii="Cambria Math" w:eastAsia="Times New Roman" w:hAnsi="Cambria Math"/>
                <w:i/>
                <w:sz w:val="24"/>
                <w:szCs w:val="24"/>
              </w:rPr>
            </m:ctrlPr>
          </m:sSubPr>
          <m:e>
            <m:r>
              <w:rPr>
                <w:rFonts w:ascii="Cambria Math" w:eastAsia="Times New Roman" w:hAnsi="Cambria Math"/>
                <w:sz w:val="24"/>
                <w:szCs w:val="24"/>
              </w:rPr>
              <m:t>P</m:t>
            </m:r>
          </m:e>
          <m:sub>
            <m:r>
              <w:rPr>
                <w:rFonts w:ascii="Cambria Math" w:eastAsia="Times New Roman" w:hAnsi="Cambria Math"/>
                <w:sz w:val="24"/>
                <w:szCs w:val="24"/>
              </w:rPr>
              <m:t>1</m:t>
            </m:r>
          </m:sub>
        </m:sSub>
        <m:sSup>
          <m:sSupPr>
            <m:ctrlPr>
              <w:rPr>
                <w:rFonts w:ascii="Cambria Math" w:eastAsia="Times New Roman" w:hAnsi="Cambria Math"/>
                <w:i/>
                <w:sz w:val="24"/>
                <w:szCs w:val="24"/>
              </w:rPr>
            </m:ctrlPr>
          </m:sSupPr>
          <m:e>
            <m:r>
              <w:rPr>
                <w:rFonts w:ascii="Cambria Math" w:eastAsia="Times New Roman" w:hAnsi="Cambria Math"/>
                <w:sz w:val="24"/>
                <w:szCs w:val="24"/>
              </w:rPr>
              <m:t>√(1-5.67 (0.42-χ) )</m:t>
            </m:r>
          </m:e>
          <m:sup>
            <m:r>
              <w:rPr>
                <w:rFonts w:ascii="Cambria Math" w:eastAsia="Times New Roman" w:hAnsi="Cambria Math"/>
                <w:sz w:val="24"/>
                <w:szCs w:val="24"/>
              </w:rPr>
              <m:t>2</m:t>
            </m:r>
          </m:sup>
        </m:sSup>
      </m:oMath>
      <w:r w:rsidR="00DC57F4">
        <w:rPr>
          <w:rFonts w:ascii="Times New Roman" w:eastAsia="Times New Roman" w:hAnsi="Times New Roman"/>
          <w:szCs w:val="24"/>
        </w:rPr>
        <w:t>…………………………………...</w:t>
      </w:r>
      <w:r w:rsidR="006D366F" w:rsidRPr="003B2C9A">
        <w:rPr>
          <w:rFonts w:ascii="Times New Roman" w:eastAsia="Times New Roman" w:hAnsi="Times New Roman"/>
          <w:szCs w:val="24"/>
        </w:rPr>
        <w:t>… (3.15)</w:t>
      </w:r>
    </w:p>
    <w:p w:rsidR="006D366F" w:rsidRPr="003B2C9A"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Where </w:t>
      </w:r>
      <w:r w:rsidRPr="003B2C9A">
        <w:rPr>
          <w:rFonts w:ascii="Times New Roman" w:eastAsia="Times New Roman" w:hAnsi="Times New Roman"/>
          <w:sz w:val="24"/>
          <w:szCs w:val="24"/>
        </w:rPr>
        <w:tab/>
      </w:r>
      <m:oMath>
        <m:sSub>
          <m:sSubPr>
            <m:ctrlPr>
              <w:rPr>
                <w:rFonts w:ascii="Cambria Math" w:eastAsia="Times New Roman" w:hAnsi="Cambria Math"/>
                <w:i/>
                <w:sz w:val="24"/>
                <w:szCs w:val="24"/>
              </w:rPr>
            </m:ctrlPr>
          </m:sSubPr>
          <m:e>
            <m:acc>
              <m:accPr>
                <m:chr m:val="̇"/>
                <m:ctrlPr>
                  <w:rPr>
                    <w:rFonts w:ascii="Cambria Math" w:eastAsia="Times New Roman" w:hAnsi="Cambria Math"/>
                    <w:i/>
                    <w:sz w:val="24"/>
                    <w:szCs w:val="24"/>
                  </w:rPr>
                </m:ctrlPr>
              </m:accPr>
              <m:e>
                <m:r>
                  <w:rPr>
                    <w:rFonts w:ascii="Cambria Math" w:eastAsia="Times New Roman" w:hAnsi="Cambria Math"/>
                    <w:sz w:val="24"/>
                    <w:szCs w:val="24"/>
                  </w:rPr>
                  <m:t>m</m:t>
                </m:r>
              </m:e>
            </m:acc>
          </m:e>
          <m:sub>
            <m:r>
              <w:rPr>
                <w:rFonts w:ascii="Cambria Math" w:eastAsia="Times New Roman" w:hAnsi="Cambria Math"/>
                <w:sz w:val="24"/>
                <w:szCs w:val="24"/>
              </w:rPr>
              <m:t>s</m:t>
            </m:r>
          </m:sub>
        </m:sSub>
      </m:oMath>
      <w:r w:rsidRPr="003B2C9A">
        <w:rPr>
          <w:rFonts w:ascii="Times New Roman" w:eastAsia="Times New Roman" w:hAnsi="Times New Roman"/>
          <w:sz w:val="24"/>
          <w:szCs w:val="24"/>
        </w:rPr>
        <w:t xml:space="preserve"> is the steam flow rate (kgh</w:t>
      </w:r>
      <w:r w:rsidRPr="003B2C9A">
        <w:rPr>
          <w:rFonts w:ascii="Times New Roman" w:eastAsia="Times New Roman" w:hAnsi="Times New Roman"/>
          <w:sz w:val="24"/>
          <w:szCs w:val="24"/>
          <w:vertAlign w:val="superscript"/>
        </w:rPr>
        <w:t>-1</w:t>
      </w:r>
      <w:r w:rsidRPr="003B2C9A">
        <w:rPr>
          <w:rFonts w:ascii="Times New Roman" w:eastAsia="Times New Roman" w:hAnsi="Times New Roman"/>
          <w:sz w:val="24"/>
          <w:szCs w:val="24"/>
        </w:rPr>
        <w:t xml:space="preserve">), </w:t>
      </w:r>
      <m:oMath>
        <m:sSub>
          <m:sSubPr>
            <m:ctrlPr>
              <w:rPr>
                <w:rFonts w:ascii="Cambria Math" w:eastAsia="Times New Roman" w:hAnsi="Cambria Math"/>
                <w:i/>
                <w:sz w:val="24"/>
                <w:szCs w:val="24"/>
              </w:rPr>
            </m:ctrlPr>
          </m:sSubPr>
          <m:e>
            <m:r>
              <w:rPr>
                <w:rFonts w:ascii="Cambria Math" w:eastAsia="Times New Roman" w:hAnsi="Cambria Math"/>
                <w:sz w:val="24"/>
                <w:szCs w:val="24"/>
              </w:rPr>
              <m:t>k</m:t>
            </m:r>
          </m:e>
          <m:sub>
            <m:r>
              <w:rPr>
                <w:rFonts w:ascii="Cambria Math" w:eastAsia="Times New Roman" w:hAnsi="Cambria Math"/>
                <w:sz w:val="24"/>
                <w:szCs w:val="24"/>
              </w:rPr>
              <m:t>v</m:t>
            </m:r>
          </m:sub>
        </m:sSub>
      </m:oMath>
      <w:r w:rsidRPr="003B2C9A">
        <w:rPr>
          <w:rFonts w:ascii="Times New Roman" w:eastAsia="Times New Roman" w:hAnsi="Times New Roman"/>
          <w:sz w:val="24"/>
          <w:szCs w:val="24"/>
        </w:rPr>
        <w:t xml:space="preserve"> is the capacity index factor/ valve flow rate coefficient = 100 m</w:t>
      </w:r>
      <w:r w:rsidRPr="003B2C9A">
        <w:rPr>
          <w:rFonts w:ascii="Times New Roman" w:eastAsia="Times New Roman" w:hAnsi="Times New Roman"/>
          <w:sz w:val="24"/>
          <w:szCs w:val="24"/>
          <w:vertAlign w:val="superscript"/>
        </w:rPr>
        <w:t>3</w:t>
      </w:r>
      <w:r w:rsidRPr="003B2C9A">
        <w:rPr>
          <w:rFonts w:ascii="Times New Roman" w:eastAsia="Times New Roman" w:hAnsi="Times New Roman"/>
          <w:sz w:val="24"/>
          <w:szCs w:val="24"/>
        </w:rPr>
        <w:t>h</w:t>
      </w:r>
      <w:r w:rsidRPr="003B2C9A">
        <w:rPr>
          <w:rFonts w:ascii="Times New Roman" w:eastAsia="Times New Roman" w:hAnsi="Times New Roman"/>
          <w:sz w:val="24"/>
          <w:szCs w:val="24"/>
          <w:vertAlign w:val="superscript"/>
        </w:rPr>
        <w:t>-1</w:t>
      </w:r>
      <w:r w:rsidRPr="003B2C9A">
        <w:rPr>
          <w:rFonts w:ascii="Times New Roman" w:eastAsia="Times New Roman" w:hAnsi="Times New Roman"/>
          <w:sz w:val="24"/>
          <w:szCs w:val="24"/>
        </w:rPr>
        <w:t xml:space="preserve">, </w:t>
      </w:r>
      <m:oMath>
        <m:sSub>
          <m:sSubPr>
            <m:ctrlPr>
              <w:rPr>
                <w:rFonts w:ascii="Cambria Math" w:eastAsia="Times New Roman" w:hAnsi="Cambria Math"/>
                <w:i/>
                <w:sz w:val="24"/>
                <w:szCs w:val="24"/>
              </w:rPr>
            </m:ctrlPr>
          </m:sSubPr>
          <m:e>
            <m:r>
              <w:rPr>
                <w:rFonts w:ascii="Cambria Math" w:eastAsia="Times New Roman" w:hAnsi="Cambria Math"/>
                <w:sz w:val="24"/>
                <w:szCs w:val="24"/>
              </w:rPr>
              <m:t>P</m:t>
            </m:r>
          </m:e>
          <m:sub>
            <m:r>
              <w:rPr>
                <w:rFonts w:ascii="Cambria Math" w:eastAsia="Times New Roman" w:hAnsi="Cambria Math"/>
                <w:sz w:val="24"/>
                <w:szCs w:val="24"/>
              </w:rPr>
              <m:t>1</m:t>
            </m:r>
          </m:sub>
        </m:sSub>
      </m:oMath>
      <w:r w:rsidRPr="003B2C9A">
        <w:rPr>
          <w:rFonts w:ascii="Times New Roman" w:eastAsia="Times New Roman" w:hAnsi="Times New Roman"/>
          <w:sz w:val="24"/>
          <w:szCs w:val="24"/>
        </w:rPr>
        <w:t xml:space="preserve"> is the boiler pressure bar and </w:t>
      </w:r>
      <m:oMath>
        <m:r>
          <w:rPr>
            <w:rFonts w:ascii="Cambria Math" w:eastAsia="Times New Roman" w:hAnsi="Cambria Math"/>
            <w:sz w:val="24"/>
            <w:szCs w:val="24"/>
          </w:rPr>
          <m:t>χ</m:t>
        </m:r>
      </m:oMath>
      <w:r w:rsidRPr="003B2C9A">
        <w:rPr>
          <w:rFonts w:ascii="Times New Roman" w:eastAsia="Times New Roman" w:hAnsi="Times New Roman"/>
          <w:sz w:val="24"/>
          <w:szCs w:val="24"/>
        </w:rPr>
        <w:t xml:space="preserve"> is the pressure drop </w:t>
      </w:r>
      <w:proofErr w:type="gramStart"/>
      <w:r w:rsidRPr="003B2C9A">
        <w:rPr>
          <w:rFonts w:ascii="Times New Roman" w:eastAsia="Times New Roman" w:hAnsi="Times New Roman"/>
          <w:sz w:val="24"/>
          <w:szCs w:val="24"/>
        </w:rPr>
        <w:t xml:space="preserve">ratio  </w:t>
      </w:r>
      <w:proofErr w:type="gramEnd"/>
      <m:oMath>
        <m:r>
          <m:rPr>
            <m:sty m:val="p"/>
          </m:rPr>
          <w:rPr>
            <w:rFonts w:ascii="Cambria Math" w:eastAsia="Times New Roman" w:hAnsi="Cambria Math"/>
            <w:sz w:val="24"/>
            <w:szCs w:val="24"/>
          </w:rPr>
          <m:t>Δ</m:t>
        </m:r>
        <m:r>
          <w:rPr>
            <w:rFonts w:ascii="Cambria Math" w:eastAsia="Times New Roman" w:hAnsi="Cambria Math"/>
            <w:sz w:val="24"/>
            <w:szCs w:val="24"/>
          </w:rPr>
          <m:t xml:space="preserve"> P/</m:t>
        </m:r>
        <m:sSub>
          <m:sSubPr>
            <m:ctrlPr>
              <w:rPr>
                <w:rFonts w:ascii="Cambria Math" w:eastAsia="Times New Roman" w:hAnsi="Cambria Math"/>
                <w:i/>
                <w:sz w:val="24"/>
                <w:szCs w:val="24"/>
              </w:rPr>
            </m:ctrlPr>
          </m:sSubPr>
          <m:e>
            <m:r>
              <w:rPr>
                <w:rFonts w:ascii="Cambria Math" w:eastAsia="Times New Roman" w:hAnsi="Cambria Math"/>
                <w:sz w:val="24"/>
                <w:szCs w:val="24"/>
              </w:rPr>
              <m:t>P</m:t>
            </m:r>
          </m:e>
          <m:sub>
            <m:r>
              <w:rPr>
                <w:rFonts w:ascii="Cambria Math" w:eastAsia="Times New Roman" w:hAnsi="Cambria Math"/>
                <w:sz w:val="24"/>
                <w:szCs w:val="24"/>
              </w:rPr>
              <m:t>1</m:t>
            </m:r>
          </m:sub>
        </m:sSub>
      </m:oMath>
      <w:r w:rsidR="006B3CAC">
        <w:rPr>
          <w:rFonts w:ascii="Times New Roman" w:eastAsia="Times New Roman" w:hAnsi="Times New Roman"/>
          <w:sz w:val="24"/>
          <w:szCs w:val="24"/>
        </w:rPr>
        <w:t>. The pressure drop ratio was</w:t>
      </w:r>
      <w:r w:rsidRPr="003B2C9A">
        <w:rPr>
          <w:rFonts w:ascii="Times New Roman" w:eastAsia="Times New Roman" w:hAnsi="Times New Roman"/>
          <w:sz w:val="24"/>
          <w:szCs w:val="24"/>
        </w:rPr>
        <w:t xml:space="preserve"> obtained from Equation 3.16.</w:t>
      </w:r>
    </w:p>
    <w:p w:rsidR="006D366F" w:rsidRPr="003B2C9A" w:rsidRDefault="00276E36" w:rsidP="00C73BF8">
      <w:pPr>
        <w:spacing w:after="0" w:line="360" w:lineRule="auto"/>
        <w:ind w:firstLine="720"/>
        <w:jc w:val="both"/>
        <w:rPr>
          <w:rFonts w:ascii="Times New Roman" w:eastAsia="Times New Roman" w:hAnsi="Times New Roman"/>
          <w:sz w:val="24"/>
          <w:szCs w:val="24"/>
        </w:rPr>
      </w:pPr>
      <m:oMath>
        <m:r>
          <w:rPr>
            <w:rFonts w:ascii="Cambria Math" w:eastAsia="Times New Roman" w:hAnsi="Cambria Math"/>
            <w:sz w:val="24"/>
            <w:szCs w:val="24"/>
          </w:rPr>
          <m:t xml:space="preserve"> χ=</m:t>
        </m:r>
      </m:oMath>
      <w:r w:rsidR="006D366F" w:rsidRPr="003B2C9A">
        <w:rPr>
          <w:rFonts w:ascii="Times New Roman" w:eastAsia="Times New Roman" w:hAnsi="Times New Roman"/>
          <w:sz w:val="24"/>
          <w:szCs w:val="24"/>
        </w:rPr>
        <w:t xml:space="preserve"> </w:t>
      </w:r>
      <m:oMath>
        <m:f>
          <m:fPr>
            <m:ctrlPr>
              <w:rPr>
                <w:rFonts w:ascii="Cambria Math" w:eastAsia="Times New Roman" w:hAnsi="Cambria Math"/>
                <w:i/>
                <w:sz w:val="24"/>
                <w:szCs w:val="24"/>
              </w:rPr>
            </m:ctrlPr>
          </m:fPr>
          <m:num>
            <m:sSub>
              <m:sSubPr>
                <m:ctrlPr>
                  <w:rPr>
                    <w:rFonts w:ascii="Cambria Math" w:eastAsia="Times New Roman" w:hAnsi="Cambria Math"/>
                    <w:i/>
                    <w:sz w:val="24"/>
                    <w:szCs w:val="24"/>
                  </w:rPr>
                </m:ctrlPr>
              </m:sSubPr>
              <m:e>
                <m:r>
                  <w:rPr>
                    <w:rFonts w:ascii="Cambria Math" w:eastAsia="Times New Roman" w:hAnsi="Cambria Math"/>
                    <w:sz w:val="24"/>
                    <w:szCs w:val="24"/>
                  </w:rPr>
                  <m:t>P</m:t>
                </m:r>
              </m:e>
              <m:sub>
                <m:r>
                  <w:rPr>
                    <w:rFonts w:ascii="Cambria Math" w:eastAsia="Times New Roman" w:hAnsi="Cambria Math"/>
                    <w:sz w:val="24"/>
                    <w:szCs w:val="24"/>
                  </w:rPr>
                  <m:t>1</m:t>
                </m:r>
              </m:sub>
            </m:sSub>
            <m:r>
              <w:rPr>
                <w:rFonts w:ascii="Cambria Math" w:eastAsia="Times New Roman" w:hAnsi="Cambria Math"/>
                <w:sz w:val="24"/>
                <w:szCs w:val="24"/>
              </w:rPr>
              <m:t xml:space="preserve">- </m:t>
            </m:r>
            <m:sSub>
              <m:sSubPr>
                <m:ctrlPr>
                  <w:rPr>
                    <w:rFonts w:ascii="Cambria Math" w:eastAsia="Times New Roman" w:hAnsi="Cambria Math"/>
                    <w:i/>
                    <w:sz w:val="24"/>
                    <w:szCs w:val="24"/>
                  </w:rPr>
                </m:ctrlPr>
              </m:sSubPr>
              <m:e>
                <m:r>
                  <w:rPr>
                    <w:rFonts w:ascii="Cambria Math" w:eastAsia="Times New Roman" w:hAnsi="Cambria Math"/>
                    <w:sz w:val="24"/>
                    <w:szCs w:val="24"/>
                  </w:rPr>
                  <m:t>P</m:t>
                </m:r>
              </m:e>
              <m:sub>
                <m:r>
                  <w:rPr>
                    <w:rFonts w:ascii="Cambria Math" w:eastAsia="Times New Roman" w:hAnsi="Cambria Math"/>
                    <w:sz w:val="24"/>
                    <w:szCs w:val="24"/>
                  </w:rPr>
                  <m:t>2</m:t>
                </m:r>
              </m:sub>
            </m:sSub>
          </m:num>
          <m:den>
            <m:sSub>
              <m:sSubPr>
                <m:ctrlPr>
                  <w:rPr>
                    <w:rFonts w:ascii="Cambria Math" w:eastAsia="Times New Roman" w:hAnsi="Cambria Math"/>
                    <w:i/>
                    <w:sz w:val="24"/>
                    <w:szCs w:val="24"/>
                  </w:rPr>
                </m:ctrlPr>
              </m:sSubPr>
              <m:e>
                <m:r>
                  <w:rPr>
                    <w:rFonts w:ascii="Cambria Math" w:eastAsia="Times New Roman" w:hAnsi="Cambria Math"/>
                    <w:sz w:val="24"/>
                    <w:szCs w:val="24"/>
                  </w:rPr>
                  <m:t>P</m:t>
                </m:r>
              </m:e>
              <m:sub>
                <m:r>
                  <w:rPr>
                    <w:rFonts w:ascii="Cambria Math" w:eastAsia="Times New Roman" w:hAnsi="Cambria Math"/>
                    <w:sz w:val="24"/>
                    <w:szCs w:val="24"/>
                  </w:rPr>
                  <m:t>1</m:t>
                </m:r>
              </m:sub>
            </m:sSub>
          </m:den>
        </m:f>
      </m:oMath>
      <w:r w:rsidR="00DC57F4">
        <w:rPr>
          <w:rFonts w:ascii="Times New Roman" w:eastAsia="Times New Roman" w:hAnsi="Times New Roman"/>
          <w:sz w:val="24"/>
          <w:szCs w:val="24"/>
        </w:rPr>
        <w:t>………………………………………………………………</w:t>
      </w:r>
      <w:r w:rsidR="006D366F" w:rsidRPr="003B2C9A">
        <w:rPr>
          <w:rFonts w:ascii="Times New Roman" w:eastAsia="Times New Roman" w:hAnsi="Times New Roman"/>
          <w:sz w:val="24"/>
          <w:szCs w:val="24"/>
        </w:rPr>
        <w:t>….. (3.16)</w:t>
      </w:r>
    </w:p>
    <w:p w:rsidR="006D366F" w:rsidRPr="00C14A6D" w:rsidRDefault="006D366F" w:rsidP="00C73BF8">
      <w:pPr>
        <w:pStyle w:val="Heading3"/>
        <w:spacing w:after="240" w:line="360" w:lineRule="auto"/>
        <w:rPr>
          <w:rFonts w:ascii="Times New Roman" w:hAnsi="Times New Roman"/>
          <w:color w:val="auto"/>
          <w:sz w:val="24"/>
        </w:rPr>
      </w:pPr>
      <w:bookmarkStart w:id="141" w:name="_Toc424826166"/>
      <w:r w:rsidRPr="00C14A6D">
        <w:rPr>
          <w:rFonts w:ascii="Times New Roman" w:hAnsi="Times New Roman"/>
          <w:color w:val="auto"/>
          <w:sz w:val="24"/>
        </w:rPr>
        <w:t>3.4.16 Measurement of proportion of flash steam</w:t>
      </w:r>
      <w:bookmarkEnd w:id="141"/>
    </w:p>
    <w:p w:rsidR="006D366F" w:rsidRPr="003B2C9A"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The proportion of flash steam, </w:t>
      </w:r>
      <w:r w:rsidR="00F810D2" w:rsidRPr="003B2C9A">
        <w:rPr>
          <w:rFonts w:ascii="Times New Roman" w:eastAsia="Times New Roman" w:hAnsi="Times New Roman"/>
          <w:sz w:val="24"/>
          <w:szCs w:val="24"/>
        </w:rPr>
        <w:t>S</w:t>
      </w:r>
      <w:r w:rsidR="00F810D2" w:rsidRPr="003B2C9A">
        <w:rPr>
          <w:rFonts w:ascii="Times New Roman" w:eastAsia="Times New Roman" w:hAnsi="Times New Roman"/>
          <w:sz w:val="24"/>
          <w:szCs w:val="24"/>
          <w:vertAlign w:val="subscript"/>
        </w:rPr>
        <w:t xml:space="preserve">f, </w:t>
      </w:r>
      <w:r w:rsidR="00F810D2" w:rsidRPr="00F810D2">
        <w:rPr>
          <w:rFonts w:ascii="Times New Roman" w:eastAsia="Times New Roman" w:hAnsi="Times New Roman"/>
          <w:sz w:val="24"/>
          <w:szCs w:val="24"/>
        </w:rPr>
        <w:t>was</w:t>
      </w:r>
      <w:r w:rsidRPr="003B2C9A">
        <w:rPr>
          <w:rFonts w:ascii="Times New Roman" w:eastAsia="Times New Roman" w:hAnsi="Times New Roman"/>
          <w:sz w:val="24"/>
          <w:szCs w:val="24"/>
        </w:rPr>
        <w:t xml:space="preserve"> determined by setting the charging pressure by use of pressure control valve and the discharge </w:t>
      </w:r>
      <w:r w:rsidR="00550165">
        <w:rPr>
          <w:rFonts w:ascii="Times New Roman" w:eastAsia="Times New Roman" w:hAnsi="Times New Roman"/>
          <w:sz w:val="24"/>
          <w:szCs w:val="24"/>
        </w:rPr>
        <w:t>pressure was measured using the pressure gauge</w:t>
      </w:r>
      <w:r w:rsidRPr="003B2C9A">
        <w:rPr>
          <w:rFonts w:ascii="Times New Roman" w:eastAsia="Times New Roman" w:hAnsi="Times New Roman"/>
          <w:sz w:val="24"/>
          <w:szCs w:val="24"/>
        </w:rPr>
        <w:t>. Equation 3.17 was used to calculate the proportion of flash steam (Church, 1987).</w:t>
      </w:r>
    </w:p>
    <w:p w:rsidR="006D366F" w:rsidRPr="003B2C9A" w:rsidRDefault="00DE4351" w:rsidP="00C73BF8">
      <w:pPr>
        <w:spacing w:after="0" w:line="360" w:lineRule="auto"/>
        <w:ind w:firstLine="720"/>
        <w:jc w:val="both"/>
        <w:rPr>
          <w:rFonts w:ascii="Times New Roman" w:eastAsia="Times New Roman" w:hAnsi="Times New Roman"/>
          <w:sz w:val="24"/>
          <w:szCs w:val="24"/>
        </w:rPr>
      </w:pPr>
      <m:oMath>
        <m:sSub>
          <m:sSubPr>
            <m:ctrlPr>
              <w:rPr>
                <w:rFonts w:ascii="Cambria Math" w:eastAsia="Times New Roman" w:hAnsi="Cambria Math"/>
                <w:i/>
                <w:sz w:val="24"/>
                <w:szCs w:val="24"/>
              </w:rPr>
            </m:ctrlPr>
          </m:sSubPr>
          <m:e>
            <m:r>
              <w:rPr>
                <w:rFonts w:ascii="Cambria Math" w:eastAsia="Times New Roman" w:hAnsi="Cambria Math"/>
                <w:sz w:val="24"/>
                <w:szCs w:val="24"/>
              </w:rPr>
              <m:t>S</m:t>
            </m:r>
          </m:e>
          <m:sub>
            <m:r>
              <w:rPr>
                <w:rFonts w:ascii="Cambria Math" w:eastAsia="Times New Roman" w:hAnsi="Cambria Math"/>
                <w:sz w:val="24"/>
                <w:szCs w:val="24"/>
              </w:rPr>
              <m:t>f</m:t>
            </m:r>
          </m:sub>
        </m:sSub>
      </m:oMath>
      <w:r w:rsidR="006D366F" w:rsidRPr="003B2C9A">
        <w:rPr>
          <w:rFonts w:ascii="Times New Roman" w:eastAsia="Times New Roman" w:hAnsi="Times New Roman"/>
          <w:sz w:val="24"/>
          <w:szCs w:val="24"/>
        </w:rPr>
        <w:t xml:space="preserve"> </w:t>
      </w:r>
      <m:oMath>
        <m:r>
          <w:rPr>
            <w:rFonts w:ascii="Cambria Math" w:eastAsia="Times New Roman" w:hAnsi="Cambria Math"/>
            <w:sz w:val="24"/>
            <w:szCs w:val="24"/>
          </w:rPr>
          <m:t xml:space="preserve">= </m:t>
        </m:r>
        <m:f>
          <m:fPr>
            <m:ctrlPr>
              <w:rPr>
                <w:rFonts w:ascii="Cambria Math" w:eastAsia="Times New Roman" w:hAnsi="Cambria Math"/>
                <w:i/>
                <w:sz w:val="24"/>
                <w:szCs w:val="24"/>
              </w:rPr>
            </m:ctrlPr>
          </m:fPr>
          <m:num>
            <m:d>
              <m:dPr>
                <m:ctrlPr>
                  <w:rPr>
                    <w:rFonts w:ascii="Cambria Math" w:eastAsia="Times New Roman" w:hAnsi="Cambria Math"/>
                    <w:i/>
                    <w:sz w:val="24"/>
                    <w:szCs w:val="24"/>
                  </w:rPr>
                </m:ctrlPr>
              </m:dPr>
              <m:e>
                <m:sSub>
                  <m:sSubPr>
                    <m:ctrlPr>
                      <w:rPr>
                        <w:rFonts w:ascii="Cambria Math" w:eastAsia="Times New Roman" w:hAnsi="Cambria Math"/>
                        <w:i/>
                        <w:sz w:val="24"/>
                        <w:szCs w:val="24"/>
                      </w:rPr>
                    </m:ctrlPr>
                  </m:sSubPr>
                  <m:e>
                    <m:r>
                      <w:rPr>
                        <w:rFonts w:ascii="Cambria Math" w:eastAsia="Times New Roman" w:hAnsi="Cambria Math"/>
                        <w:sz w:val="24"/>
                        <w:szCs w:val="24"/>
                      </w:rPr>
                      <m:t>h</m:t>
                    </m:r>
                  </m:e>
                  <m:sub>
                    <m:r>
                      <w:rPr>
                        <w:rFonts w:ascii="Cambria Math" w:eastAsia="Times New Roman" w:hAnsi="Cambria Math"/>
                        <w:sz w:val="24"/>
                        <w:szCs w:val="24"/>
                      </w:rPr>
                      <m:t>f</m:t>
                    </m:r>
                  </m:sub>
                </m:sSub>
                <m:d>
                  <m:dPr>
                    <m:ctrlPr>
                      <w:rPr>
                        <w:rFonts w:ascii="Cambria Math" w:eastAsia="Times New Roman" w:hAnsi="Cambria Math"/>
                        <w:i/>
                        <w:sz w:val="24"/>
                        <w:szCs w:val="24"/>
                      </w:rPr>
                    </m:ctrlPr>
                  </m:dPr>
                  <m:e>
                    <m:sSub>
                      <m:sSubPr>
                        <m:ctrlPr>
                          <w:rPr>
                            <w:rFonts w:ascii="Cambria Math" w:eastAsia="Times New Roman" w:hAnsi="Cambria Math"/>
                            <w:i/>
                            <w:sz w:val="24"/>
                            <w:szCs w:val="24"/>
                          </w:rPr>
                        </m:ctrlPr>
                      </m:sSubPr>
                      <m:e>
                        <m:r>
                          <w:rPr>
                            <w:rFonts w:ascii="Cambria Math" w:eastAsia="Times New Roman" w:hAnsi="Cambria Math"/>
                            <w:sz w:val="24"/>
                            <w:szCs w:val="24"/>
                          </w:rPr>
                          <m:t>P</m:t>
                        </m:r>
                      </m:e>
                      <m:sub>
                        <m:r>
                          <w:rPr>
                            <w:rFonts w:ascii="Cambria Math" w:eastAsia="Times New Roman" w:hAnsi="Cambria Math"/>
                            <w:sz w:val="24"/>
                            <w:szCs w:val="24"/>
                          </w:rPr>
                          <m:t>1</m:t>
                        </m:r>
                      </m:sub>
                    </m:sSub>
                  </m:e>
                </m:d>
              </m:e>
            </m:d>
            <m:r>
              <w:rPr>
                <w:rFonts w:ascii="Cambria Math" w:eastAsia="Times New Roman" w:hAnsi="Cambria Math"/>
                <w:sz w:val="24"/>
                <w:szCs w:val="24"/>
              </w:rPr>
              <m:t>-</m:t>
            </m:r>
            <m:d>
              <m:dPr>
                <m:ctrlPr>
                  <w:rPr>
                    <w:rFonts w:ascii="Cambria Math" w:eastAsia="Times New Roman" w:hAnsi="Cambria Math"/>
                    <w:i/>
                    <w:sz w:val="24"/>
                    <w:szCs w:val="24"/>
                  </w:rPr>
                </m:ctrlPr>
              </m:dPr>
              <m:e>
                <m:sSub>
                  <m:sSubPr>
                    <m:ctrlPr>
                      <w:rPr>
                        <w:rFonts w:ascii="Cambria Math" w:eastAsia="Times New Roman" w:hAnsi="Cambria Math"/>
                        <w:i/>
                        <w:sz w:val="24"/>
                        <w:szCs w:val="24"/>
                      </w:rPr>
                    </m:ctrlPr>
                  </m:sSubPr>
                  <m:e>
                    <m:r>
                      <w:rPr>
                        <w:rFonts w:ascii="Cambria Math" w:eastAsia="Times New Roman" w:hAnsi="Cambria Math"/>
                        <w:sz w:val="24"/>
                        <w:szCs w:val="24"/>
                      </w:rPr>
                      <m:t>h</m:t>
                    </m:r>
                  </m:e>
                  <m:sub>
                    <m:r>
                      <w:rPr>
                        <w:rFonts w:ascii="Cambria Math" w:eastAsia="Times New Roman" w:hAnsi="Cambria Math"/>
                        <w:sz w:val="24"/>
                        <w:szCs w:val="24"/>
                      </w:rPr>
                      <m:t>f</m:t>
                    </m:r>
                  </m:sub>
                </m:sSub>
                <m:d>
                  <m:dPr>
                    <m:ctrlPr>
                      <w:rPr>
                        <w:rFonts w:ascii="Cambria Math" w:eastAsia="Times New Roman" w:hAnsi="Cambria Math"/>
                        <w:i/>
                        <w:sz w:val="24"/>
                        <w:szCs w:val="24"/>
                      </w:rPr>
                    </m:ctrlPr>
                  </m:dPr>
                  <m:e>
                    <m:sSub>
                      <m:sSubPr>
                        <m:ctrlPr>
                          <w:rPr>
                            <w:rFonts w:ascii="Cambria Math" w:eastAsia="Times New Roman" w:hAnsi="Cambria Math"/>
                            <w:i/>
                            <w:sz w:val="24"/>
                            <w:szCs w:val="24"/>
                          </w:rPr>
                        </m:ctrlPr>
                      </m:sSubPr>
                      <m:e>
                        <m:r>
                          <w:rPr>
                            <w:rFonts w:ascii="Cambria Math" w:eastAsia="Times New Roman" w:hAnsi="Cambria Math"/>
                            <w:sz w:val="24"/>
                            <w:szCs w:val="24"/>
                          </w:rPr>
                          <m:t>P</m:t>
                        </m:r>
                      </m:e>
                      <m:sub>
                        <m:r>
                          <w:rPr>
                            <w:rFonts w:ascii="Cambria Math" w:eastAsia="Times New Roman" w:hAnsi="Cambria Math"/>
                            <w:sz w:val="24"/>
                            <w:szCs w:val="24"/>
                          </w:rPr>
                          <m:t>2</m:t>
                        </m:r>
                      </m:sub>
                    </m:sSub>
                  </m:e>
                </m:d>
              </m:e>
            </m:d>
          </m:num>
          <m:den>
            <m:sSub>
              <m:sSubPr>
                <m:ctrlPr>
                  <w:rPr>
                    <w:rFonts w:ascii="Cambria Math" w:eastAsia="Times New Roman" w:hAnsi="Cambria Math"/>
                    <w:i/>
                    <w:sz w:val="24"/>
                    <w:szCs w:val="24"/>
                  </w:rPr>
                </m:ctrlPr>
              </m:sSubPr>
              <m:e>
                <m:r>
                  <w:rPr>
                    <w:rFonts w:ascii="Cambria Math" w:eastAsia="Times New Roman" w:hAnsi="Cambria Math"/>
                    <w:sz w:val="24"/>
                    <w:szCs w:val="24"/>
                  </w:rPr>
                  <m:t>h</m:t>
                </m:r>
              </m:e>
              <m:sub>
                <m:r>
                  <w:rPr>
                    <w:rFonts w:ascii="Cambria Math" w:eastAsia="Times New Roman" w:hAnsi="Cambria Math"/>
                    <w:sz w:val="24"/>
                    <w:szCs w:val="24"/>
                  </w:rPr>
                  <m:t>g</m:t>
                </m:r>
              </m:sub>
            </m:sSub>
            <m:d>
              <m:dPr>
                <m:ctrlPr>
                  <w:rPr>
                    <w:rFonts w:ascii="Cambria Math" w:eastAsia="Times New Roman" w:hAnsi="Cambria Math"/>
                    <w:i/>
                    <w:sz w:val="24"/>
                    <w:szCs w:val="24"/>
                  </w:rPr>
                </m:ctrlPr>
              </m:dPr>
              <m:e>
                <m:sSub>
                  <m:sSubPr>
                    <m:ctrlPr>
                      <w:rPr>
                        <w:rFonts w:ascii="Cambria Math" w:eastAsia="Times New Roman" w:hAnsi="Cambria Math"/>
                        <w:i/>
                        <w:sz w:val="24"/>
                        <w:szCs w:val="24"/>
                      </w:rPr>
                    </m:ctrlPr>
                  </m:sSubPr>
                  <m:e>
                    <m:r>
                      <w:rPr>
                        <w:rFonts w:ascii="Cambria Math" w:eastAsia="Times New Roman" w:hAnsi="Cambria Math"/>
                        <w:sz w:val="24"/>
                        <w:szCs w:val="24"/>
                      </w:rPr>
                      <m:t>P</m:t>
                    </m:r>
                  </m:e>
                  <m:sub>
                    <m:r>
                      <w:rPr>
                        <w:rFonts w:ascii="Cambria Math" w:eastAsia="Times New Roman" w:hAnsi="Cambria Math"/>
                        <w:sz w:val="24"/>
                        <w:szCs w:val="24"/>
                      </w:rPr>
                      <m:t>2</m:t>
                    </m:r>
                  </m:sub>
                </m:sSub>
              </m:e>
            </m:d>
          </m:den>
        </m:f>
      </m:oMath>
      <w:r w:rsidR="00DC57F4">
        <w:rPr>
          <w:rFonts w:ascii="Times New Roman" w:eastAsia="Times New Roman" w:hAnsi="Times New Roman"/>
          <w:sz w:val="24"/>
          <w:szCs w:val="24"/>
        </w:rPr>
        <w:t>…………………………………………………</w:t>
      </w:r>
      <w:r w:rsidR="006D366F" w:rsidRPr="003B2C9A">
        <w:rPr>
          <w:rFonts w:ascii="Times New Roman" w:eastAsia="Times New Roman" w:hAnsi="Times New Roman"/>
          <w:sz w:val="24"/>
          <w:szCs w:val="24"/>
        </w:rPr>
        <w:t>……</w:t>
      </w:r>
      <w:proofErr w:type="gramStart"/>
      <w:r w:rsidR="006D366F" w:rsidRPr="003B2C9A">
        <w:rPr>
          <w:rFonts w:ascii="Times New Roman" w:eastAsia="Times New Roman" w:hAnsi="Times New Roman"/>
          <w:sz w:val="24"/>
          <w:szCs w:val="24"/>
        </w:rPr>
        <w:t>..(</w:t>
      </w:r>
      <w:proofErr w:type="gramEnd"/>
      <w:r w:rsidR="006D366F" w:rsidRPr="003B2C9A">
        <w:rPr>
          <w:rFonts w:ascii="Times New Roman" w:eastAsia="Times New Roman" w:hAnsi="Times New Roman"/>
          <w:sz w:val="24"/>
          <w:szCs w:val="24"/>
        </w:rPr>
        <w:t>3.17)</w:t>
      </w:r>
    </w:p>
    <w:p w:rsidR="006D366F"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Where </w:t>
      </w:r>
      <m:oMath>
        <m:sSub>
          <m:sSubPr>
            <m:ctrlPr>
              <w:rPr>
                <w:rFonts w:ascii="Cambria Math" w:eastAsia="Times New Roman" w:hAnsi="Cambria Math"/>
                <w:i/>
                <w:sz w:val="24"/>
                <w:szCs w:val="24"/>
              </w:rPr>
            </m:ctrlPr>
          </m:sSubPr>
          <m:e>
            <m:r>
              <w:rPr>
                <w:rFonts w:ascii="Cambria Math" w:eastAsia="Times New Roman" w:hAnsi="Cambria Math"/>
                <w:sz w:val="24"/>
                <w:szCs w:val="24"/>
              </w:rPr>
              <m:t>h</m:t>
            </m:r>
          </m:e>
          <m:sub>
            <m:r>
              <w:rPr>
                <w:rFonts w:ascii="Cambria Math" w:eastAsia="Times New Roman" w:hAnsi="Cambria Math"/>
                <w:sz w:val="24"/>
                <w:szCs w:val="24"/>
              </w:rPr>
              <m:t>f</m:t>
            </m:r>
          </m:sub>
        </m:sSub>
        <m:r>
          <w:rPr>
            <w:rFonts w:ascii="Cambria Math" w:eastAsia="Times New Roman" w:hAnsi="Cambria Math"/>
            <w:sz w:val="24"/>
            <w:szCs w:val="24"/>
          </w:rPr>
          <m:t xml:space="preserve">, </m:t>
        </m:r>
        <m:sSub>
          <m:sSubPr>
            <m:ctrlPr>
              <w:rPr>
                <w:rFonts w:ascii="Cambria Math" w:eastAsia="Times New Roman" w:hAnsi="Cambria Math"/>
                <w:i/>
                <w:sz w:val="24"/>
                <w:szCs w:val="24"/>
              </w:rPr>
            </m:ctrlPr>
          </m:sSubPr>
          <m:e>
            <m:r>
              <w:rPr>
                <w:rFonts w:ascii="Cambria Math" w:eastAsia="Times New Roman" w:hAnsi="Cambria Math"/>
                <w:sz w:val="24"/>
                <w:szCs w:val="24"/>
              </w:rPr>
              <m:t>h</m:t>
            </m:r>
          </m:e>
          <m:sub>
            <m:r>
              <w:rPr>
                <w:rFonts w:ascii="Cambria Math" w:eastAsia="Times New Roman" w:hAnsi="Cambria Math"/>
                <w:sz w:val="24"/>
                <w:szCs w:val="24"/>
              </w:rPr>
              <m:t>g</m:t>
            </m:r>
          </m:sub>
        </m:sSub>
      </m:oMath>
      <w:r w:rsidRPr="003B2C9A">
        <w:rPr>
          <w:rFonts w:ascii="Times New Roman" w:eastAsia="Times New Roman" w:hAnsi="Times New Roman"/>
          <w:sz w:val="24"/>
          <w:szCs w:val="24"/>
        </w:rPr>
        <w:t xml:space="preserve"> are heat coefficients at pressure P</w:t>
      </w:r>
      <w:r w:rsidRPr="003B2C9A">
        <w:rPr>
          <w:rFonts w:ascii="Times New Roman" w:eastAsia="Times New Roman" w:hAnsi="Times New Roman"/>
          <w:sz w:val="24"/>
          <w:szCs w:val="24"/>
          <w:vertAlign w:val="subscript"/>
        </w:rPr>
        <w:t>1</w:t>
      </w:r>
      <w:r w:rsidRPr="003B2C9A">
        <w:rPr>
          <w:rFonts w:ascii="Times New Roman" w:eastAsia="Times New Roman" w:hAnsi="Times New Roman"/>
          <w:sz w:val="24"/>
          <w:szCs w:val="24"/>
        </w:rPr>
        <w:t xml:space="preserve"> and P</w:t>
      </w:r>
      <w:r w:rsidRPr="003B2C9A">
        <w:rPr>
          <w:rFonts w:ascii="Times New Roman" w:eastAsia="Times New Roman" w:hAnsi="Times New Roman"/>
          <w:sz w:val="24"/>
          <w:szCs w:val="24"/>
          <w:vertAlign w:val="subscript"/>
        </w:rPr>
        <w:t>2</w:t>
      </w:r>
      <w:r w:rsidRPr="003B2C9A">
        <w:rPr>
          <w:rFonts w:ascii="Times New Roman" w:eastAsia="Times New Roman" w:hAnsi="Times New Roman"/>
          <w:sz w:val="24"/>
          <w:szCs w:val="24"/>
        </w:rPr>
        <w:t xml:space="preserve"> </w:t>
      </w:r>
      <w:proofErr w:type="gramStart"/>
      <w:r w:rsidRPr="003B2C9A">
        <w:rPr>
          <w:rFonts w:ascii="Times New Roman" w:eastAsia="Times New Roman" w:hAnsi="Times New Roman"/>
          <w:sz w:val="24"/>
          <w:szCs w:val="24"/>
        </w:rPr>
        <w:t>respectively.</w:t>
      </w:r>
      <w:proofErr w:type="gramEnd"/>
      <w:r w:rsidRPr="003B2C9A">
        <w:rPr>
          <w:rFonts w:ascii="Times New Roman" w:eastAsia="Times New Roman" w:hAnsi="Times New Roman"/>
          <w:sz w:val="24"/>
          <w:szCs w:val="24"/>
        </w:rPr>
        <w:t xml:space="preserve"> Steam tables were used in the evaluation</w:t>
      </w:r>
      <w:r w:rsidR="00610788">
        <w:rPr>
          <w:rFonts w:ascii="Times New Roman" w:eastAsia="Times New Roman" w:hAnsi="Times New Roman"/>
          <w:sz w:val="24"/>
          <w:szCs w:val="24"/>
        </w:rPr>
        <w:t xml:space="preserve"> of the proportion of flash steam</w:t>
      </w:r>
      <w:r w:rsidRPr="003B2C9A">
        <w:rPr>
          <w:rFonts w:ascii="Times New Roman" w:eastAsia="Times New Roman" w:hAnsi="Times New Roman"/>
          <w:sz w:val="24"/>
          <w:szCs w:val="24"/>
        </w:rPr>
        <w:t>.</w:t>
      </w:r>
      <w:r w:rsidR="00610788">
        <w:rPr>
          <w:rFonts w:ascii="Times New Roman" w:eastAsia="Times New Roman" w:hAnsi="Times New Roman"/>
          <w:sz w:val="24"/>
          <w:szCs w:val="24"/>
        </w:rPr>
        <w:t xml:space="preserve"> The heat </w:t>
      </w:r>
      <w:proofErr w:type="gramStart"/>
      <w:r w:rsidR="00610788">
        <w:rPr>
          <w:rFonts w:ascii="Times New Roman" w:eastAsia="Times New Roman" w:hAnsi="Times New Roman"/>
          <w:sz w:val="24"/>
          <w:szCs w:val="24"/>
        </w:rPr>
        <w:t>coefficients of steam at various temperatures was</w:t>
      </w:r>
      <w:proofErr w:type="gramEnd"/>
      <w:r w:rsidR="00610788">
        <w:rPr>
          <w:rFonts w:ascii="Times New Roman" w:eastAsia="Times New Roman" w:hAnsi="Times New Roman"/>
          <w:sz w:val="24"/>
          <w:szCs w:val="24"/>
        </w:rPr>
        <w:t xml:space="preserve"> obtained from steam tables (Cecil, 2010).</w:t>
      </w:r>
    </w:p>
    <w:p w:rsidR="008A4CF2" w:rsidRPr="00C14A6D" w:rsidRDefault="00565577" w:rsidP="00184D87">
      <w:pPr>
        <w:pStyle w:val="Heading3"/>
        <w:spacing w:after="240" w:line="360" w:lineRule="auto"/>
        <w:rPr>
          <w:rFonts w:ascii="Times New Roman" w:hAnsi="Times New Roman"/>
          <w:color w:val="auto"/>
          <w:sz w:val="24"/>
          <w:szCs w:val="24"/>
        </w:rPr>
      </w:pPr>
      <w:bookmarkStart w:id="142" w:name="_Toc424826167"/>
      <w:proofErr w:type="gramStart"/>
      <w:r w:rsidRPr="00C14A6D">
        <w:rPr>
          <w:rFonts w:ascii="Times New Roman" w:hAnsi="Times New Roman"/>
          <w:color w:val="auto"/>
          <w:sz w:val="24"/>
          <w:szCs w:val="24"/>
        </w:rPr>
        <w:t>3</w:t>
      </w:r>
      <w:r w:rsidR="008A4CF2" w:rsidRPr="00C14A6D">
        <w:rPr>
          <w:rFonts w:ascii="Times New Roman" w:hAnsi="Times New Roman"/>
          <w:color w:val="auto"/>
          <w:sz w:val="24"/>
          <w:szCs w:val="24"/>
        </w:rPr>
        <w:t xml:space="preserve">.4.17 Measurement of Physical </w:t>
      </w:r>
      <w:r w:rsidR="00893534" w:rsidRPr="00C14A6D">
        <w:rPr>
          <w:rFonts w:ascii="Times New Roman" w:hAnsi="Times New Roman"/>
          <w:color w:val="auto"/>
          <w:sz w:val="24"/>
          <w:szCs w:val="24"/>
        </w:rPr>
        <w:t>parameters</w:t>
      </w:r>
      <w:r w:rsidR="008A4CF2" w:rsidRPr="00C14A6D">
        <w:rPr>
          <w:rFonts w:ascii="Times New Roman" w:hAnsi="Times New Roman"/>
          <w:color w:val="auto"/>
          <w:sz w:val="24"/>
          <w:szCs w:val="24"/>
        </w:rPr>
        <w:t>.</w:t>
      </w:r>
      <w:bookmarkEnd w:id="142"/>
      <w:proofErr w:type="gramEnd"/>
    </w:p>
    <w:p w:rsidR="008A4CF2" w:rsidRDefault="008A4CF2" w:rsidP="00C73BF8">
      <w:pPr>
        <w:spacing w:after="0" w:line="360" w:lineRule="auto"/>
        <w:jc w:val="both"/>
        <w:rPr>
          <w:rFonts w:ascii="Times New Roman" w:hAnsi="Times New Roman"/>
          <w:sz w:val="24"/>
        </w:rPr>
      </w:pPr>
      <w:r w:rsidRPr="00BC6E92">
        <w:rPr>
          <w:rFonts w:ascii="Times New Roman" w:hAnsi="Times New Roman"/>
          <w:sz w:val="24"/>
        </w:rPr>
        <w:t>The physical properties tha</w:t>
      </w:r>
      <w:r>
        <w:rPr>
          <w:rFonts w:ascii="Times New Roman" w:hAnsi="Times New Roman"/>
          <w:sz w:val="24"/>
        </w:rPr>
        <w:t xml:space="preserve">t were studied </w:t>
      </w:r>
      <w:r w:rsidR="002831EE">
        <w:rPr>
          <w:rFonts w:ascii="Times New Roman" w:hAnsi="Times New Roman"/>
          <w:sz w:val="24"/>
        </w:rPr>
        <w:t xml:space="preserve">and approximated </w:t>
      </w:r>
      <w:r>
        <w:rPr>
          <w:rFonts w:ascii="Times New Roman" w:hAnsi="Times New Roman"/>
          <w:sz w:val="24"/>
        </w:rPr>
        <w:t xml:space="preserve">were axial strain, axial stress, modulus of elasticity load and thickness. The axial strain was measured at a pressure of 1.0 </w:t>
      </w:r>
      <m:oMath>
        <m:r>
          <w:rPr>
            <w:rFonts w:ascii="Cambria Math" w:hAnsi="Cambria Math"/>
            <w:sz w:val="24"/>
          </w:rPr>
          <m:t>×</m:t>
        </m:r>
      </m:oMath>
      <w:r>
        <w:rPr>
          <w:rFonts w:ascii="Times New Roman" w:hAnsi="Times New Roman"/>
          <w:sz w:val="24"/>
        </w:rPr>
        <w:t xml:space="preserve"> 10</w:t>
      </w:r>
      <w:r w:rsidRPr="00BC6E92">
        <w:rPr>
          <w:rFonts w:ascii="Times New Roman" w:hAnsi="Times New Roman"/>
          <w:sz w:val="24"/>
          <w:vertAlign w:val="superscript"/>
        </w:rPr>
        <w:t>6</w:t>
      </w:r>
      <w:r>
        <w:rPr>
          <w:rFonts w:ascii="Times New Roman" w:hAnsi="Times New Roman"/>
          <w:sz w:val="24"/>
        </w:rPr>
        <w:t xml:space="preserve"> Nm</w:t>
      </w:r>
      <w:r w:rsidRPr="00BC6E92">
        <w:rPr>
          <w:rFonts w:ascii="Times New Roman" w:hAnsi="Times New Roman"/>
          <w:sz w:val="24"/>
          <w:vertAlign w:val="superscript"/>
        </w:rPr>
        <w:t>-2</w:t>
      </w:r>
      <w:r>
        <w:rPr>
          <w:rFonts w:ascii="Times New Roman" w:hAnsi="Times New Roman"/>
          <w:sz w:val="24"/>
        </w:rPr>
        <w:t xml:space="preserve">. Two lines of thickness 0.001 m and 0.01 m apart were drawn axially on the steam storage system when there was no steam. Then steam was put in the storage system until the pressure gauge read a pressure of 1.0 </w:t>
      </w:r>
      <m:oMath>
        <m:r>
          <w:rPr>
            <w:rFonts w:ascii="Cambria Math" w:hAnsi="Cambria Math"/>
            <w:sz w:val="24"/>
          </w:rPr>
          <m:t>×</m:t>
        </m:r>
      </m:oMath>
      <w:r>
        <w:rPr>
          <w:rFonts w:ascii="Times New Roman" w:hAnsi="Times New Roman"/>
          <w:sz w:val="24"/>
        </w:rPr>
        <w:t xml:space="preserve"> 10</w:t>
      </w:r>
      <w:r w:rsidRPr="00BC6E92">
        <w:rPr>
          <w:rFonts w:ascii="Times New Roman" w:hAnsi="Times New Roman"/>
          <w:sz w:val="24"/>
          <w:vertAlign w:val="superscript"/>
        </w:rPr>
        <w:t>6</w:t>
      </w:r>
      <w:r>
        <w:rPr>
          <w:rFonts w:ascii="Times New Roman" w:hAnsi="Times New Roman"/>
          <w:sz w:val="24"/>
        </w:rPr>
        <w:t xml:space="preserve"> Nm</w:t>
      </w:r>
      <w:r w:rsidRPr="00BC6E92">
        <w:rPr>
          <w:rFonts w:ascii="Times New Roman" w:hAnsi="Times New Roman"/>
          <w:sz w:val="24"/>
          <w:vertAlign w:val="superscript"/>
        </w:rPr>
        <w:t>-2</w:t>
      </w:r>
      <w:r>
        <w:rPr>
          <w:rFonts w:ascii="Times New Roman" w:hAnsi="Times New Roman"/>
          <w:sz w:val="24"/>
        </w:rPr>
        <w:t xml:space="preserve">. The distance between the two lines was measured again using a </w:t>
      </w:r>
      <w:r w:rsidR="00145A32">
        <w:rPr>
          <w:rFonts w:ascii="Times New Roman" w:hAnsi="Times New Roman"/>
          <w:sz w:val="24"/>
        </w:rPr>
        <w:t>Vernier</w:t>
      </w:r>
      <w:r>
        <w:rPr>
          <w:rFonts w:ascii="Times New Roman" w:hAnsi="Times New Roman"/>
          <w:sz w:val="24"/>
        </w:rPr>
        <w:t xml:space="preserve"> </w:t>
      </w:r>
      <w:r w:rsidR="00145A32">
        <w:rPr>
          <w:rFonts w:ascii="Times New Roman" w:hAnsi="Times New Roman"/>
          <w:sz w:val="24"/>
        </w:rPr>
        <w:t>scale</w:t>
      </w:r>
      <w:r>
        <w:rPr>
          <w:rFonts w:ascii="Times New Roman" w:hAnsi="Times New Roman"/>
          <w:sz w:val="24"/>
        </w:rPr>
        <w:t xml:space="preserve"> and the axial strain was determined as the ratio of change in length to original length. The percentage strain was obtained for various parts of the storage system. This was done by repeating the procedure above on different parts of the storage system and calculating the percentage. </w:t>
      </w:r>
    </w:p>
    <w:p w:rsidR="008A4CF2" w:rsidRDefault="008A4CF2" w:rsidP="00C73BF8">
      <w:pPr>
        <w:spacing w:after="0" w:line="360" w:lineRule="auto"/>
        <w:rPr>
          <w:rFonts w:ascii="Times New Roman" w:hAnsi="Times New Roman"/>
          <w:sz w:val="24"/>
        </w:rPr>
      </w:pPr>
      <w:r>
        <w:rPr>
          <w:rFonts w:ascii="Times New Roman" w:hAnsi="Times New Roman"/>
          <w:sz w:val="24"/>
        </w:rPr>
        <w:t>The modulus of elasticity was measured by putting the steam in the steam storage system up</w:t>
      </w:r>
      <w:r w:rsidR="006B3CAC">
        <w:rPr>
          <w:rFonts w:ascii="Times New Roman" w:hAnsi="Times New Roman"/>
          <w:sz w:val="24"/>
        </w:rPr>
        <w:t xml:space="preserve"> </w:t>
      </w:r>
      <w:proofErr w:type="gramStart"/>
      <w:r w:rsidR="006B3CAC">
        <w:rPr>
          <w:rFonts w:ascii="Times New Roman" w:hAnsi="Times New Roman"/>
          <w:sz w:val="24"/>
        </w:rPr>
        <w:t xml:space="preserve">to </w:t>
      </w:r>
      <w:r>
        <w:rPr>
          <w:rFonts w:ascii="Times New Roman" w:hAnsi="Times New Roman"/>
          <w:sz w:val="24"/>
        </w:rPr>
        <w:t xml:space="preserve"> a</w:t>
      </w:r>
      <w:proofErr w:type="gramEnd"/>
      <w:r>
        <w:rPr>
          <w:rFonts w:ascii="Times New Roman" w:hAnsi="Times New Roman"/>
          <w:sz w:val="24"/>
        </w:rPr>
        <w:t xml:space="preserve"> set pressure of 1.0 </w:t>
      </w:r>
      <m:oMath>
        <m:r>
          <w:rPr>
            <w:rFonts w:ascii="Cambria Math" w:hAnsi="Cambria Math"/>
            <w:sz w:val="24"/>
          </w:rPr>
          <m:t>×</m:t>
        </m:r>
      </m:oMath>
      <w:r>
        <w:rPr>
          <w:rFonts w:ascii="Times New Roman" w:hAnsi="Times New Roman"/>
          <w:sz w:val="24"/>
        </w:rPr>
        <w:t xml:space="preserve"> 10</w:t>
      </w:r>
      <w:r w:rsidRPr="00BC6E92">
        <w:rPr>
          <w:rFonts w:ascii="Times New Roman" w:hAnsi="Times New Roman"/>
          <w:sz w:val="24"/>
          <w:vertAlign w:val="superscript"/>
        </w:rPr>
        <w:t>6</w:t>
      </w:r>
      <w:r>
        <w:rPr>
          <w:rFonts w:ascii="Times New Roman" w:hAnsi="Times New Roman"/>
          <w:sz w:val="24"/>
        </w:rPr>
        <w:t xml:space="preserve"> Nm</w:t>
      </w:r>
      <w:r w:rsidRPr="00BC6E92">
        <w:rPr>
          <w:rFonts w:ascii="Times New Roman" w:hAnsi="Times New Roman"/>
          <w:sz w:val="24"/>
          <w:vertAlign w:val="superscript"/>
        </w:rPr>
        <w:t>-2</w:t>
      </w:r>
      <w:r>
        <w:rPr>
          <w:rFonts w:ascii="Times New Roman" w:hAnsi="Times New Roman"/>
          <w:sz w:val="24"/>
        </w:rPr>
        <w:t xml:space="preserve"> which was the maximum pressure of operation f</w:t>
      </w:r>
      <w:r w:rsidR="00550165">
        <w:rPr>
          <w:rFonts w:ascii="Times New Roman" w:hAnsi="Times New Roman"/>
          <w:sz w:val="24"/>
        </w:rPr>
        <w:t>or</w:t>
      </w:r>
      <w:r>
        <w:rPr>
          <w:rFonts w:ascii="Times New Roman" w:hAnsi="Times New Roman"/>
          <w:sz w:val="24"/>
        </w:rPr>
        <w:t xml:space="preserve"> the design. The force produced by the steam was obtained from equation 3.1</w:t>
      </w:r>
      <w:r w:rsidR="006B3CAC">
        <w:rPr>
          <w:rFonts w:ascii="Times New Roman" w:hAnsi="Times New Roman"/>
          <w:sz w:val="24"/>
        </w:rPr>
        <w:t>8</w:t>
      </w:r>
    </w:p>
    <w:p w:rsidR="008A4CF2" w:rsidRDefault="008A4CF2" w:rsidP="00C73BF8">
      <w:pPr>
        <w:spacing w:after="0" w:line="360" w:lineRule="auto"/>
        <w:rPr>
          <w:rFonts w:ascii="Times New Roman" w:hAnsi="Times New Roman"/>
          <w:sz w:val="24"/>
        </w:rPr>
      </w:pPr>
      <w:r>
        <w:rPr>
          <w:rFonts w:ascii="Times New Roman" w:hAnsi="Times New Roman"/>
          <w:sz w:val="24"/>
        </w:rPr>
        <w:tab/>
      </w:r>
      <m:oMath>
        <m:r>
          <w:rPr>
            <w:rFonts w:ascii="Cambria Math" w:hAnsi="Cambria Math"/>
            <w:sz w:val="24"/>
          </w:rPr>
          <m:t>F =P×A</m:t>
        </m:r>
      </m:oMath>
      <w:r w:rsidR="00DC57F4">
        <w:rPr>
          <w:rFonts w:ascii="Times New Roman" w:hAnsi="Times New Roman"/>
          <w:sz w:val="24"/>
        </w:rPr>
        <w:t>…………………………………………………………</w:t>
      </w:r>
      <w:r>
        <w:rPr>
          <w:rFonts w:ascii="Times New Roman" w:hAnsi="Times New Roman"/>
          <w:sz w:val="24"/>
        </w:rPr>
        <w:t>………….3.1</w:t>
      </w:r>
      <w:r w:rsidR="006B3CAC">
        <w:rPr>
          <w:rFonts w:ascii="Times New Roman" w:hAnsi="Times New Roman"/>
          <w:sz w:val="24"/>
        </w:rPr>
        <w:t>8</w:t>
      </w:r>
    </w:p>
    <w:p w:rsidR="008A4CF2" w:rsidRDefault="008A4CF2" w:rsidP="00C73BF8">
      <w:pPr>
        <w:spacing w:after="0" w:line="360" w:lineRule="auto"/>
        <w:rPr>
          <w:rFonts w:ascii="Times New Roman" w:hAnsi="Times New Roman"/>
          <w:sz w:val="24"/>
        </w:rPr>
      </w:pPr>
      <w:r>
        <w:rPr>
          <w:rFonts w:ascii="Times New Roman" w:hAnsi="Times New Roman"/>
          <w:sz w:val="24"/>
        </w:rPr>
        <w:t>The area of the steam storage under the impact was measured</w:t>
      </w:r>
      <w:r w:rsidR="00550165">
        <w:rPr>
          <w:rFonts w:ascii="Times New Roman" w:hAnsi="Times New Roman"/>
          <w:sz w:val="24"/>
        </w:rPr>
        <w:t>.</w:t>
      </w:r>
    </w:p>
    <w:p w:rsidR="008A4CF2" w:rsidRDefault="008A4CF2" w:rsidP="00C73BF8">
      <w:pPr>
        <w:spacing w:after="0" w:line="360" w:lineRule="auto"/>
        <w:rPr>
          <w:rFonts w:ascii="Times New Roman" w:hAnsi="Times New Roman"/>
          <w:sz w:val="24"/>
        </w:rPr>
      </w:pPr>
      <w:r>
        <w:rPr>
          <w:rFonts w:ascii="Times New Roman" w:hAnsi="Times New Roman"/>
          <w:sz w:val="24"/>
        </w:rPr>
        <w:t xml:space="preserve">The stress was measured in terms of pressure. The stress magnitudes tested were 1.0 </w:t>
      </w:r>
      <m:oMath>
        <m:r>
          <w:rPr>
            <w:rFonts w:ascii="Cambria Math" w:hAnsi="Cambria Math"/>
            <w:sz w:val="24"/>
          </w:rPr>
          <m:t>×</m:t>
        </m:r>
      </m:oMath>
      <w:r>
        <w:rPr>
          <w:rFonts w:ascii="Times New Roman" w:hAnsi="Times New Roman"/>
          <w:sz w:val="24"/>
        </w:rPr>
        <w:t xml:space="preserve"> 10</w:t>
      </w:r>
      <w:r>
        <w:rPr>
          <w:rFonts w:ascii="Times New Roman" w:hAnsi="Times New Roman"/>
          <w:sz w:val="24"/>
          <w:vertAlign w:val="superscript"/>
        </w:rPr>
        <w:t>5</w:t>
      </w:r>
      <w:r>
        <w:rPr>
          <w:rFonts w:ascii="Times New Roman" w:hAnsi="Times New Roman"/>
          <w:sz w:val="24"/>
        </w:rPr>
        <w:t xml:space="preserve"> Nm</w:t>
      </w:r>
      <w:r w:rsidRPr="00BC6E92">
        <w:rPr>
          <w:rFonts w:ascii="Times New Roman" w:hAnsi="Times New Roman"/>
          <w:sz w:val="24"/>
          <w:vertAlign w:val="superscript"/>
        </w:rPr>
        <w:t>-2</w:t>
      </w:r>
      <w:r>
        <w:rPr>
          <w:rFonts w:ascii="Times New Roman" w:hAnsi="Times New Roman"/>
          <w:sz w:val="24"/>
        </w:rPr>
        <w:t xml:space="preserve">, 2.0 </w:t>
      </w:r>
      <m:oMath>
        <m:r>
          <w:rPr>
            <w:rFonts w:ascii="Cambria Math" w:hAnsi="Cambria Math"/>
            <w:sz w:val="24"/>
          </w:rPr>
          <m:t>×</m:t>
        </m:r>
      </m:oMath>
      <w:r>
        <w:rPr>
          <w:rFonts w:ascii="Times New Roman" w:hAnsi="Times New Roman"/>
          <w:sz w:val="24"/>
        </w:rPr>
        <w:t xml:space="preserve"> 10</w:t>
      </w:r>
      <w:r>
        <w:rPr>
          <w:rFonts w:ascii="Times New Roman" w:hAnsi="Times New Roman"/>
          <w:sz w:val="24"/>
          <w:vertAlign w:val="superscript"/>
        </w:rPr>
        <w:t>5</w:t>
      </w:r>
      <w:r>
        <w:rPr>
          <w:rFonts w:ascii="Times New Roman" w:hAnsi="Times New Roman"/>
          <w:sz w:val="24"/>
        </w:rPr>
        <w:t xml:space="preserve"> Nm</w:t>
      </w:r>
      <w:r w:rsidRPr="00BC6E92">
        <w:rPr>
          <w:rFonts w:ascii="Times New Roman" w:hAnsi="Times New Roman"/>
          <w:sz w:val="24"/>
          <w:vertAlign w:val="superscript"/>
        </w:rPr>
        <w:t>-2</w:t>
      </w:r>
      <w:r>
        <w:rPr>
          <w:rFonts w:ascii="Times New Roman" w:hAnsi="Times New Roman"/>
          <w:sz w:val="24"/>
        </w:rPr>
        <w:t xml:space="preserve">, 3.0 </w:t>
      </w:r>
      <m:oMath>
        <m:r>
          <w:rPr>
            <w:rFonts w:ascii="Cambria Math" w:hAnsi="Cambria Math"/>
            <w:sz w:val="24"/>
          </w:rPr>
          <m:t>×</m:t>
        </m:r>
      </m:oMath>
      <w:r>
        <w:rPr>
          <w:rFonts w:ascii="Times New Roman" w:hAnsi="Times New Roman"/>
          <w:sz w:val="24"/>
        </w:rPr>
        <w:t xml:space="preserve"> 10</w:t>
      </w:r>
      <w:r>
        <w:rPr>
          <w:rFonts w:ascii="Times New Roman" w:hAnsi="Times New Roman"/>
          <w:sz w:val="24"/>
          <w:vertAlign w:val="superscript"/>
        </w:rPr>
        <w:t>5</w:t>
      </w:r>
      <w:r>
        <w:rPr>
          <w:rFonts w:ascii="Times New Roman" w:hAnsi="Times New Roman"/>
          <w:sz w:val="24"/>
        </w:rPr>
        <w:t xml:space="preserve"> Nm</w:t>
      </w:r>
      <w:r w:rsidRPr="00BC6E92">
        <w:rPr>
          <w:rFonts w:ascii="Times New Roman" w:hAnsi="Times New Roman"/>
          <w:sz w:val="24"/>
          <w:vertAlign w:val="superscript"/>
        </w:rPr>
        <w:t>-2</w:t>
      </w:r>
      <w:r>
        <w:rPr>
          <w:rFonts w:ascii="Times New Roman" w:hAnsi="Times New Roman"/>
          <w:sz w:val="24"/>
        </w:rPr>
        <w:t xml:space="preserve">, 4.0 </w:t>
      </w:r>
      <m:oMath>
        <m:r>
          <w:rPr>
            <w:rFonts w:ascii="Cambria Math" w:hAnsi="Cambria Math"/>
            <w:sz w:val="24"/>
          </w:rPr>
          <m:t>×</m:t>
        </m:r>
      </m:oMath>
      <w:r>
        <w:rPr>
          <w:rFonts w:ascii="Times New Roman" w:hAnsi="Times New Roman"/>
          <w:sz w:val="24"/>
        </w:rPr>
        <w:t xml:space="preserve"> 10</w:t>
      </w:r>
      <w:r>
        <w:rPr>
          <w:rFonts w:ascii="Times New Roman" w:hAnsi="Times New Roman"/>
          <w:sz w:val="24"/>
          <w:vertAlign w:val="superscript"/>
        </w:rPr>
        <w:t>5</w:t>
      </w:r>
      <w:r>
        <w:rPr>
          <w:rFonts w:ascii="Times New Roman" w:hAnsi="Times New Roman"/>
          <w:sz w:val="24"/>
        </w:rPr>
        <w:t xml:space="preserve"> Nm</w:t>
      </w:r>
      <w:r w:rsidRPr="00BC6E92">
        <w:rPr>
          <w:rFonts w:ascii="Times New Roman" w:hAnsi="Times New Roman"/>
          <w:sz w:val="24"/>
          <w:vertAlign w:val="superscript"/>
        </w:rPr>
        <w:t>-2</w:t>
      </w:r>
      <w:r>
        <w:rPr>
          <w:rFonts w:ascii="Times New Roman" w:hAnsi="Times New Roman"/>
          <w:sz w:val="24"/>
        </w:rPr>
        <w:t xml:space="preserve">, 5.0 </w:t>
      </w:r>
      <m:oMath>
        <m:r>
          <w:rPr>
            <w:rFonts w:ascii="Cambria Math" w:hAnsi="Cambria Math"/>
            <w:sz w:val="24"/>
          </w:rPr>
          <m:t>×</m:t>
        </m:r>
      </m:oMath>
      <w:r>
        <w:rPr>
          <w:rFonts w:ascii="Times New Roman" w:hAnsi="Times New Roman"/>
          <w:sz w:val="24"/>
        </w:rPr>
        <w:t xml:space="preserve"> 10</w:t>
      </w:r>
      <w:r>
        <w:rPr>
          <w:rFonts w:ascii="Times New Roman" w:hAnsi="Times New Roman"/>
          <w:sz w:val="24"/>
          <w:vertAlign w:val="superscript"/>
        </w:rPr>
        <w:t>5</w:t>
      </w:r>
      <w:r>
        <w:rPr>
          <w:rFonts w:ascii="Times New Roman" w:hAnsi="Times New Roman"/>
          <w:sz w:val="24"/>
        </w:rPr>
        <w:t xml:space="preserve"> Nm</w:t>
      </w:r>
      <w:r w:rsidRPr="00BC6E92">
        <w:rPr>
          <w:rFonts w:ascii="Times New Roman" w:hAnsi="Times New Roman"/>
          <w:sz w:val="24"/>
          <w:vertAlign w:val="superscript"/>
        </w:rPr>
        <w:t>-2</w:t>
      </w:r>
      <w:r>
        <w:rPr>
          <w:rFonts w:ascii="Times New Roman" w:hAnsi="Times New Roman"/>
          <w:sz w:val="24"/>
        </w:rPr>
        <w:t xml:space="preserve">, 5.0 </w:t>
      </w:r>
      <m:oMath>
        <m:r>
          <w:rPr>
            <w:rFonts w:ascii="Cambria Math" w:hAnsi="Cambria Math"/>
            <w:sz w:val="24"/>
          </w:rPr>
          <m:t>×</m:t>
        </m:r>
      </m:oMath>
      <w:r>
        <w:rPr>
          <w:rFonts w:ascii="Times New Roman" w:hAnsi="Times New Roman"/>
          <w:sz w:val="24"/>
        </w:rPr>
        <w:t xml:space="preserve"> 10</w:t>
      </w:r>
      <w:r>
        <w:rPr>
          <w:rFonts w:ascii="Times New Roman" w:hAnsi="Times New Roman"/>
          <w:sz w:val="24"/>
          <w:vertAlign w:val="superscript"/>
        </w:rPr>
        <w:t>5</w:t>
      </w:r>
      <w:r>
        <w:rPr>
          <w:rFonts w:ascii="Times New Roman" w:hAnsi="Times New Roman"/>
          <w:sz w:val="24"/>
        </w:rPr>
        <w:t xml:space="preserve"> Nm</w:t>
      </w:r>
      <w:r w:rsidRPr="00BC6E92">
        <w:rPr>
          <w:rFonts w:ascii="Times New Roman" w:hAnsi="Times New Roman"/>
          <w:sz w:val="24"/>
          <w:vertAlign w:val="superscript"/>
        </w:rPr>
        <w:t>-2</w:t>
      </w:r>
      <w:r>
        <w:rPr>
          <w:rFonts w:ascii="Times New Roman" w:hAnsi="Times New Roman"/>
          <w:sz w:val="24"/>
        </w:rPr>
        <w:t xml:space="preserve">, </w:t>
      </w:r>
    </w:p>
    <w:p w:rsidR="008A4CF2" w:rsidRDefault="008A4CF2" w:rsidP="00C73BF8">
      <w:pPr>
        <w:spacing w:after="0" w:line="360" w:lineRule="auto"/>
        <w:rPr>
          <w:rFonts w:ascii="Times New Roman" w:hAnsi="Times New Roman"/>
          <w:sz w:val="24"/>
        </w:rPr>
      </w:pPr>
      <w:r>
        <w:rPr>
          <w:rFonts w:ascii="Times New Roman" w:hAnsi="Times New Roman"/>
          <w:sz w:val="24"/>
        </w:rPr>
        <w:t xml:space="preserve">6.0 </w:t>
      </w:r>
      <m:oMath>
        <m:r>
          <w:rPr>
            <w:rFonts w:ascii="Cambria Math" w:hAnsi="Cambria Math"/>
            <w:sz w:val="24"/>
          </w:rPr>
          <m:t>×</m:t>
        </m:r>
      </m:oMath>
      <w:r>
        <w:rPr>
          <w:rFonts w:ascii="Times New Roman" w:hAnsi="Times New Roman"/>
          <w:sz w:val="24"/>
        </w:rPr>
        <w:t xml:space="preserve"> 10</w:t>
      </w:r>
      <w:r>
        <w:rPr>
          <w:rFonts w:ascii="Times New Roman" w:hAnsi="Times New Roman"/>
          <w:sz w:val="24"/>
          <w:vertAlign w:val="superscript"/>
        </w:rPr>
        <w:t>5</w:t>
      </w:r>
      <w:r>
        <w:rPr>
          <w:rFonts w:ascii="Times New Roman" w:hAnsi="Times New Roman"/>
          <w:sz w:val="24"/>
        </w:rPr>
        <w:t xml:space="preserve"> Nm</w:t>
      </w:r>
      <w:r w:rsidRPr="00BC6E92">
        <w:rPr>
          <w:rFonts w:ascii="Times New Roman" w:hAnsi="Times New Roman"/>
          <w:sz w:val="24"/>
          <w:vertAlign w:val="superscript"/>
        </w:rPr>
        <w:t>-2</w:t>
      </w:r>
      <w:r>
        <w:rPr>
          <w:rFonts w:ascii="Times New Roman" w:hAnsi="Times New Roman"/>
          <w:sz w:val="24"/>
        </w:rPr>
        <w:t xml:space="preserve">, 7.0 </w:t>
      </w:r>
      <m:oMath>
        <m:r>
          <w:rPr>
            <w:rFonts w:ascii="Cambria Math" w:hAnsi="Cambria Math"/>
            <w:sz w:val="24"/>
          </w:rPr>
          <m:t>×</m:t>
        </m:r>
      </m:oMath>
      <w:r>
        <w:rPr>
          <w:rFonts w:ascii="Times New Roman" w:hAnsi="Times New Roman"/>
          <w:sz w:val="24"/>
        </w:rPr>
        <w:t xml:space="preserve"> 10</w:t>
      </w:r>
      <w:r>
        <w:rPr>
          <w:rFonts w:ascii="Times New Roman" w:hAnsi="Times New Roman"/>
          <w:sz w:val="24"/>
          <w:vertAlign w:val="superscript"/>
        </w:rPr>
        <w:t>5</w:t>
      </w:r>
      <w:r>
        <w:rPr>
          <w:rFonts w:ascii="Times New Roman" w:hAnsi="Times New Roman"/>
          <w:sz w:val="24"/>
        </w:rPr>
        <w:t xml:space="preserve"> Nm</w:t>
      </w:r>
      <w:r w:rsidRPr="00BC6E92">
        <w:rPr>
          <w:rFonts w:ascii="Times New Roman" w:hAnsi="Times New Roman"/>
          <w:sz w:val="24"/>
          <w:vertAlign w:val="superscript"/>
        </w:rPr>
        <w:t>-2</w:t>
      </w:r>
      <w:r>
        <w:rPr>
          <w:rFonts w:ascii="Times New Roman" w:hAnsi="Times New Roman"/>
          <w:sz w:val="24"/>
        </w:rPr>
        <w:t xml:space="preserve">, 8.0 </w:t>
      </w:r>
      <m:oMath>
        <m:r>
          <w:rPr>
            <w:rFonts w:ascii="Cambria Math" w:hAnsi="Cambria Math"/>
            <w:sz w:val="24"/>
          </w:rPr>
          <m:t>×</m:t>
        </m:r>
      </m:oMath>
      <w:r>
        <w:rPr>
          <w:rFonts w:ascii="Times New Roman" w:hAnsi="Times New Roman"/>
          <w:sz w:val="24"/>
        </w:rPr>
        <w:t xml:space="preserve"> 10</w:t>
      </w:r>
      <w:r>
        <w:rPr>
          <w:rFonts w:ascii="Times New Roman" w:hAnsi="Times New Roman"/>
          <w:sz w:val="24"/>
          <w:vertAlign w:val="superscript"/>
        </w:rPr>
        <w:t>5</w:t>
      </w:r>
      <w:r>
        <w:rPr>
          <w:rFonts w:ascii="Times New Roman" w:hAnsi="Times New Roman"/>
          <w:sz w:val="24"/>
        </w:rPr>
        <w:t xml:space="preserve"> Nm</w:t>
      </w:r>
      <w:r w:rsidRPr="00BC6E92">
        <w:rPr>
          <w:rFonts w:ascii="Times New Roman" w:hAnsi="Times New Roman"/>
          <w:sz w:val="24"/>
          <w:vertAlign w:val="superscript"/>
        </w:rPr>
        <w:t>-2</w:t>
      </w:r>
      <w:r w:rsidR="00550165">
        <w:rPr>
          <w:rFonts w:ascii="Times New Roman" w:hAnsi="Times New Roman"/>
          <w:sz w:val="24"/>
        </w:rPr>
        <w:t xml:space="preserve"> and </w:t>
      </w:r>
      <w:r>
        <w:rPr>
          <w:rFonts w:ascii="Times New Roman" w:hAnsi="Times New Roman"/>
          <w:sz w:val="24"/>
        </w:rPr>
        <w:t xml:space="preserve">9.0 </w:t>
      </w:r>
      <m:oMath>
        <m:r>
          <w:rPr>
            <w:rFonts w:ascii="Cambria Math" w:hAnsi="Cambria Math"/>
            <w:sz w:val="24"/>
          </w:rPr>
          <m:t>×</m:t>
        </m:r>
      </m:oMath>
      <w:r>
        <w:rPr>
          <w:rFonts w:ascii="Times New Roman" w:hAnsi="Times New Roman"/>
          <w:sz w:val="24"/>
        </w:rPr>
        <w:t xml:space="preserve"> 10</w:t>
      </w:r>
      <w:r>
        <w:rPr>
          <w:rFonts w:ascii="Times New Roman" w:hAnsi="Times New Roman"/>
          <w:sz w:val="24"/>
          <w:vertAlign w:val="superscript"/>
        </w:rPr>
        <w:t>5</w:t>
      </w:r>
      <w:r>
        <w:rPr>
          <w:rFonts w:ascii="Times New Roman" w:hAnsi="Times New Roman"/>
          <w:sz w:val="24"/>
        </w:rPr>
        <w:t xml:space="preserve"> Nm</w:t>
      </w:r>
      <w:r w:rsidRPr="00BC6E92">
        <w:rPr>
          <w:rFonts w:ascii="Times New Roman" w:hAnsi="Times New Roman"/>
          <w:sz w:val="24"/>
          <w:vertAlign w:val="superscript"/>
        </w:rPr>
        <w:t>-2</w:t>
      </w:r>
      <w:r>
        <w:rPr>
          <w:rFonts w:ascii="Times New Roman" w:hAnsi="Times New Roman"/>
          <w:sz w:val="24"/>
        </w:rPr>
        <w:t>.</w:t>
      </w:r>
    </w:p>
    <w:p w:rsidR="008A4CF2" w:rsidRDefault="008A4CF2" w:rsidP="00C73BF8">
      <w:pPr>
        <w:spacing w:after="0" w:line="360" w:lineRule="auto"/>
        <w:rPr>
          <w:rFonts w:ascii="Times New Roman" w:hAnsi="Times New Roman"/>
          <w:sz w:val="24"/>
        </w:rPr>
      </w:pPr>
      <w:r>
        <w:rPr>
          <w:rFonts w:ascii="Times New Roman" w:hAnsi="Times New Roman"/>
          <w:sz w:val="24"/>
        </w:rPr>
        <w:t>The modulus of elasticity was obtained by use of Equation 3.1</w:t>
      </w:r>
      <w:r w:rsidR="006B3CAC">
        <w:rPr>
          <w:rFonts w:ascii="Times New Roman" w:hAnsi="Times New Roman"/>
          <w:sz w:val="24"/>
        </w:rPr>
        <w:t>9</w:t>
      </w:r>
    </w:p>
    <w:p w:rsidR="008A4CF2" w:rsidRDefault="008A4CF2" w:rsidP="00C73BF8">
      <w:pPr>
        <w:spacing w:after="0" w:line="360" w:lineRule="auto"/>
        <w:rPr>
          <w:rFonts w:ascii="Times New Roman" w:hAnsi="Times New Roman"/>
          <w:sz w:val="24"/>
        </w:rPr>
      </w:pPr>
      <w:r>
        <w:rPr>
          <w:rFonts w:ascii="Times New Roman" w:hAnsi="Times New Roman"/>
          <w:sz w:val="24"/>
        </w:rPr>
        <w:t xml:space="preserve"> </w:t>
      </w:r>
      <w:r>
        <w:rPr>
          <w:rFonts w:ascii="Times New Roman" w:hAnsi="Times New Roman"/>
          <w:sz w:val="24"/>
        </w:rPr>
        <w:tab/>
      </w:r>
      <m:oMath>
        <m:r>
          <w:rPr>
            <w:rFonts w:ascii="Cambria Math" w:hAnsi="Cambria Math"/>
            <w:sz w:val="28"/>
          </w:rPr>
          <m:t>E=</m:t>
        </m:r>
        <m:f>
          <m:fPr>
            <m:ctrlPr>
              <w:rPr>
                <w:rFonts w:ascii="Cambria Math" w:hAnsi="Cambria Math"/>
                <w:i/>
                <w:sz w:val="28"/>
              </w:rPr>
            </m:ctrlPr>
          </m:fPr>
          <m:num>
            <m:r>
              <w:rPr>
                <w:rFonts w:ascii="Cambria Math" w:hAnsi="Cambria Math"/>
                <w:sz w:val="28"/>
              </w:rPr>
              <m:t>σ</m:t>
            </m:r>
          </m:num>
          <m:den>
            <m:r>
              <w:rPr>
                <w:rFonts w:ascii="Cambria Math" w:hAnsi="Cambria Math"/>
                <w:sz w:val="28"/>
              </w:rPr>
              <m:t>ε</m:t>
            </m:r>
          </m:den>
        </m:f>
      </m:oMath>
      <w:r w:rsidR="002831EE">
        <w:rPr>
          <w:rFonts w:ascii="Times New Roman" w:hAnsi="Times New Roman"/>
          <w:sz w:val="28"/>
        </w:rPr>
        <w:t xml:space="preserve"> </w:t>
      </w:r>
      <w:r w:rsidR="002831EE" w:rsidRPr="002831EE">
        <w:rPr>
          <w:rFonts w:ascii="Times New Roman" w:hAnsi="Times New Roman"/>
          <w:sz w:val="24"/>
        </w:rPr>
        <w:t>…………………………</w:t>
      </w:r>
      <w:r w:rsidR="00DC57F4">
        <w:rPr>
          <w:rFonts w:ascii="Times New Roman" w:hAnsi="Times New Roman"/>
          <w:sz w:val="24"/>
        </w:rPr>
        <w:t>……………………</w:t>
      </w:r>
      <w:r w:rsidR="002831EE">
        <w:rPr>
          <w:rFonts w:ascii="Times New Roman" w:hAnsi="Times New Roman"/>
          <w:sz w:val="24"/>
        </w:rPr>
        <w:t>……</w:t>
      </w:r>
      <w:r w:rsidR="00CD3767">
        <w:rPr>
          <w:rFonts w:ascii="Times New Roman" w:hAnsi="Times New Roman"/>
          <w:sz w:val="24"/>
        </w:rPr>
        <w:t>………………</w:t>
      </w:r>
      <w:r w:rsidR="00CD3767" w:rsidRPr="002831EE">
        <w:rPr>
          <w:rFonts w:ascii="Times New Roman" w:hAnsi="Times New Roman"/>
          <w:sz w:val="24"/>
        </w:rPr>
        <w:t>.</w:t>
      </w:r>
      <w:r w:rsidR="00CD3767">
        <w:rPr>
          <w:rFonts w:ascii="Times New Roman" w:hAnsi="Times New Roman"/>
          <w:sz w:val="24"/>
        </w:rPr>
        <w:t xml:space="preserve"> (</w:t>
      </w:r>
      <w:r w:rsidR="002831EE">
        <w:rPr>
          <w:rFonts w:ascii="Times New Roman" w:hAnsi="Times New Roman"/>
          <w:sz w:val="24"/>
        </w:rPr>
        <w:t>3.1</w:t>
      </w:r>
      <w:r w:rsidR="006B3CAC">
        <w:rPr>
          <w:rFonts w:ascii="Times New Roman" w:hAnsi="Times New Roman"/>
          <w:sz w:val="24"/>
        </w:rPr>
        <w:t>9</w:t>
      </w:r>
      <w:r w:rsidR="002831EE">
        <w:rPr>
          <w:rFonts w:ascii="Times New Roman" w:hAnsi="Times New Roman"/>
          <w:sz w:val="24"/>
        </w:rPr>
        <w:t>)</w:t>
      </w:r>
    </w:p>
    <w:p w:rsidR="008A4CF2" w:rsidRPr="00365DBC" w:rsidRDefault="008A4CF2" w:rsidP="00C73BF8">
      <w:pPr>
        <w:spacing w:after="0" w:line="360" w:lineRule="auto"/>
        <w:rPr>
          <w:rFonts w:ascii="Times New Roman" w:hAnsi="Times New Roman"/>
          <w:sz w:val="24"/>
        </w:rPr>
      </w:pPr>
      <w:r>
        <w:rPr>
          <w:rFonts w:ascii="Times New Roman" w:hAnsi="Times New Roman"/>
          <w:sz w:val="24"/>
        </w:rPr>
        <w:t xml:space="preserve">Where E is the modulus of </w:t>
      </w:r>
      <w:proofErr w:type="gramStart"/>
      <w:r w:rsidR="001B6F53">
        <w:rPr>
          <w:rFonts w:ascii="Times New Roman" w:hAnsi="Times New Roman"/>
          <w:sz w:val="24"/>
        </w:rPr>
        <w:t>elasticity,</w:t>
      </w:r>
      <w:proofErr w:type="gramEnd"/>
      <m:oMath>
        <m:r>
          <w:rPr>
            <w:rFonts w:ascii="Cambria Math" w:hAnsi="Cambria Math"/>
            <w:sz w:val="24"/>
          </w:rPr>
          <m:t xml:space="preserve"> </m:t>
        </m:r>
        <m:r>
          <w:rPr>
            <w:rFonts w:ascii="Cambria Math" w:hAnsi="Cambria Math"/>
            <w:sz w:val="28"/>
          </w:rPr>
          <m:t>σ</m:t>
        </m:r>
      </m:oMath>
      <w:r>
        <w:rPr>
          <w:rFonts w:ascii="Times New Roman" w:hAnsi="Times New Roman"/>
          <w:sz w:val="28"/>
        </w:rPr>
        <w:t xml:space="preserve"> </w:t>
      </w:r>
      <w:r>
        <w:rPr>
          <w:rFonts w:ascii="Times New Roman" w:hAnsi="Times New Roman"/>
          <w:sz w:val="24"/>
        </w:rPr>
        <w:t>is the stress and</w:t>
      </w:r>
      <w:r w:rsidRPr="00365DBC">
        <w:rPr>
          <w:rFonts w:ascii="Times New Roman" w:hAnsi="Times New Roman"/>
          <w:sz w:val="28"/>
        </w:rPr>
        <w:t xml:space="preserve"> </w:t>
      </w:r>
      <m:oMath>
        <m:r>
          <w:rPr>
            <w:rFonts w:ascii="Cambria Math" w:hAnsi="Cambria Math"/>
            <w:sz w:val="28"/>
          </w:rPr>
          <m:t>ε</m:t>
        </m:r>
      </m:oMath>
      <w:r>
        <w:rPr>
          <w:rFonts w:ascii="Times New Roman" w:hAnsi="Times New Roman"/>
          <w:sz w:val="28"/>
        </w:rPr>
        <w:t xml:space="preserve"> </w:t>
      </w:r>
      <w:r>
        <w:rPr>
          <w:rFonts w:ascii="Times New Roman" w:hAnsi="Times New Roman"/>
          <w:sz w:val="24"/>
        </w:rPr>
        <w:t xml:space="preserve">strain. The loading was done in terms of pressure. The pressure control valve was adjusted to the pressures </w:t>
      </w:r>
      <w:r w:rsidR="00550165">
        <w:rPr>
          <w:rFonts w:ascii="Times New Roman" w:hAnsi="Times New Roman"/>
          <w:sz w:val="24"/>
        </w:rPr>
        <w:t>shown</w:t>
      </w:r>
      <w:r>
        <w:rPr>
          <w:rFonts w:ascii="Times New Roman" w:hAnsi="Times New Roman"/>
          <w:sz w:val="24"/>
        </w:rPr>
        <w:t xml:space="preserve"> and the change in the distance between the axial lines was measured. </w:t>
      </w:r>
    </w:p>
    <w:p w:rsidR="006D366F" w:rsidRDefault="006D366F" w:rsidP="00184D87">
      <w:pPr>
        <w:pStyle w:val="Heading2"/>
        <w:spacing w:after="240" w:line="360" w:lineRule="auto"/>
      </w:pPr>
      <w:bookmarkStart w:id="143" w:name="_Toc424826168"/>
      <w:r w:rsidRPr="0084603B">
        <w:t>3.</w:t>
      </w:r>
      <w:r>
        <w:t>5</w:t>
      </w:r>
      <w:r w:rsidRPr="0084603B">
        <w:t xml:space="preserve"> Heat Exchanger</w:t>
      </w:r>
      <w:bookmarkEnd w:id="143"/>
    </w:p>
    <w:p w:rsidR="004D2BDA" w:rsidRPr="004D2BDA" w:rsidRDefault="004D2BDA" w:rsidP="00C73BF8">
      <w:pPr>
        <w:spacing w:after="0" w:line="360" w:lineRule="auto"/>
        <w:rPr>
          <w:rFonts w:ascii="Times New Roman" w:hAnsi="Times New Roman"/>
          <w:sz w:val="24"/>
        </w:rPr>
      </w:pPr>
      <w:r w:rsidRPr="004D2BDA">
        <w:rPr>
          <w:rFonts w:ascii="Times New Roman" w:hAnsi="Times New Roman"/>
          <w:sz w:val="24"/>
        </w:rPr>
        <w:t xml:space="preserve">A heat exchanger was designed for use in </w:t>
      </w:r>
      <w:r w:rsidR="00853DF4">
        <w:rPr>
          <w:rFonts w:ascii="Times New Roman" w:hAnsi="Times New Roman"/>
          <w:sz w:val="24"/>
        </w:rPr>
        <w:t>transmitting</w:t>
      </w:r>
      <w:r w:rsidRPr="004D2BDA">
        <w:rPr>
          <w:rFonts w:ascii="Times New Roman" w:hAnsi="Times New Roman"/>
          <w:sz w:val="24"/>
        </w:rPr>
        <w:t xml:space="preserve"> the heat from heat transfer fluids to water. This was because the heat transfer fluids could not be fed directly into the turbine. The material which was used </w:t>
      </w:r>
      <w:r w:rsidR="007433D3">
        <w:rPr>
          <w:rFonts w:ascii="Times New Roman" w:hAnsi="Times New Roman"/>
          <w:sz w:val="24"/>
        </w:rPr>
        <w:t xml:space="preserve">for </w:t>
      </w:r>
      <w:r w:rsidRPr="004D2BDA">
        <w:rPr>
          <w:rFonts w:ascii="Times New Roman" w:hAnsi="Times New Roman"/>
          <w:sz w:val="24"/>
        </w:rPr>
        <w:t>separating the hot heat transfer fluid and the water was copper. Copper is a good conductor of heat and hence it conducted heat from the hot heat transfer fluids to water.</w:t>
      </w:r>
    </w:p>
    <w:p w:rsidR="006D366F" w:rsidRPr="00C14A6D" w:rsidRDefault="006D366F" w:rsidP="00C73BF8">
      <w:pPr>
        <w:pStyle w:val="Heading3"/>
        <w:spacing w:after="240" w:line="360" w:lineRule="auto"/>
        <w:rPr>
          <w:rFonts w:ascii="Times New Roman" w:hAnsi="Times New Roman"/>
          <w:color w:val="auto"/>
          <w:sz w:val="24"/>
          <w:szCs w:val="24"/>
        </w:rPr>
      </w:pPr>
      <w:bookmarkStart w:id="144" w:name="_Toc424826169"/>
      <w:r w:rsidRPr="00C14A6D">
        <w:rPr>
          <w:rFonts w:ascii="Times New Roman" w:hAnsi="Times New Roman"/>
          <w:color w:val="auto"/>
          <w:sz w:val="24"/>
          <w:szCs w:val="24"/>
        </w:rPr>
        <w:t>3.5.1 Introduction</w:t>
      </w:r>
      <w:bookmarkEnd w:id="144"/>
    </w:p>
    <w:p w:rsidR="006D366F" w:rsidRPr="0063475A" w:rsidRDefault="006D366F" w:rsidP="00C73BF8">
      <w:pPr>
        <w:spacing w:after="0" w:line="360" w:lineRule="auto"/>
        <w:jc w:val="both"/>
        <w:rPr>
          <w:rFonts w:ascii="Times New Roman" w:hAnsi="Times New Roman"/>
          <w:sz w:val="24"/>
          <w:szCs w:val="24"/>
        </w:rPr>
      </w:pPr>
      <w:r w:rsidRPr="0063475A">
        <w:rPr>
          <w:rFonts w:ascii="Times New Roman" w:hAnsi="Times New Roman"/>
          <w:sz w:val="24"/>
          <w:szCs w:val="24"/>
        </w:rPr>
        <w:t>Th</w:t>
      </w:r>
      <w:r>
        <w:rPr>
          <w:rFonts w:ascii="Times New Roman" w:hAnsi="Times New Roman"/>
          <w:sz w:val="24"/>
          <w:szCs w:val="24"/>
        </w:rPr>
        <w:t>e purpose for designing a heat exchanger was to extract hea</w:t>
      </w:r>
      <w:r w:rsidR="007433D3">
        <w:rPr>
          <w:rFonts w:ascii="Times New Roman" w:hAnsi="Times New Roman"/>
          <w:sz w:val="24"/>
          <w:szCs w:val="24"/>
        </w:rPr>
        <w:t xml:space="preserve">t from the heat transfer fluids. </w:t>
      </w:r>
      <w:r>
        <w:rPr>
          <w:rFonts w:ascii="Times New Roman" w:hAnsi="Times New Roman"/>
          <w:sz w:val="24"/>
          <w:szCs w:val="24"/>
        </w:rPr>
        <w:t xml:space="preserve">The rates of heat transfer were determined to examine the heat transfer fluids </w:t>
      </w:r>
      <w:r w:rsidR="007433D3">
        <w:rPr>
          <w:rFonts w:ascii="Times New Roman" w:hAnsi="Times New Roman"/>
          <w:sz w:val="24"/>
          <w:szCs w:val="24"/>
        </w:rPr>
        <w:t xml:space="preserve">suitability </w:t>
      </w:r>
      <w:r>
        <w:rPr>
          <w:rFonts w:ascii="Times New Roman" w:hAnsi="Times New Roman"/>
          <w:sz w:val="24"/>
          <w:szCs w:val="24"/>
        </w:rPr>
        <w:t xml:space="preserve">for use in production of power that can be used by areas which are hindered from connection to the grid. The shell and </w:t>
      </w:r>
      <w:r w:rsidR="007433D3">
        <w:rPr>
          <w:rFonts w:ascii="Times New Roman" w:hAnsi="Times New Roman"/>
          <w:sz w:val="24"/>
          <w:szCs w:val="24"/>
        </w:rPr>
        <w:t xml:space="preserve">coiled </w:t>
      </w:r>
      <w:r>
        <w:rPr>
          <w:rFonts w:ascii="Times New Roman" w:hAnsi="Times New Roman"/>
          <w:sz w:val="24"/>
          <w:szCs w:val="24"/>
        </w:rPr>
        <w:t>tube heat exchanger was considered for design and fabrication since it gives a large surface area in a small volume, provides a good shape for pressure operation, uses well established fabrication techniques and can be constructed from a wide range of materials.</w:t>
      </w:r>
    </w:p>
    <w:p w:rsidR="006D366F" w:rsidRPr="00D72921" w:rsidRDefault="006D366F" w:rsidP="00C73BF8">
      <w:pPr>
        <w:spacing w:after="0" w:line="360" w:lineRule="auto"/>
        <w:jc w:val="both"/>
        <w:rPr>
          <w:rFonts w:ascii="Times New Roman" w:hAnsi="Times New Roman"/>
          <w:sz w:val="24"/>
          <w:szCs w:val="24"/>
        </w:rPr>
      </w:pPr>
      <w:r w:rsidRPr="00D72921">
        <w:rPr>
          <w:rFonts w:ascii="Times New Roman" w:hAnsi="Times New Roman"/>
          <w:sz w:val="24"/>
          <w:szCs w:val="24"/>
        </w:rPr>
        <w:t xml:space="preserve">In the </w:t>
      </w:r>
      <w:r>
        <w:rPr>
          <w:rFonts w:ascii="Times New Roman" w:hAnsi="Times New Roman"/>
          <w:sz w:val="24"/>
          <w:szCs w:val="24"/>
        </w:rPr>
        <w:t>design of the coiled tube and shell tube exchanger the following was put to account; duty was defined for the heat exchanger in terms of heat transfer rate, rates of fluid flows and their tempe</w:t>
      </w:r>
      <w:r w:rsidR="004C5EC5">
        <w:rPr>
          <w:rFonts w:ascii="Times New Roman" w:hAnsi="Times New Roman"/>
          <w:sz w:val="24"/>
          <w:szCs w:val="24"/>
        </w:rPr>
        <w:t>ratures, specific heat for the</w:t>
      </w:r>
      <w:r>
        <w:rPr>
          <w:rFonts w:ascii="Times New Roman" w:hAnsi="Times New Roman"/>
          <w:sz w:val="24"/>
          <w:szCs w:val="24"/>
        </w:rPr>
        <w:t xml:space="preserve"> heat transfer fluids and density. A trial value of overall heat transfer coefficient, U of 350 Wm</w:t>
      </w:r>
      <w:r w:rsidRPr="004C4104">
        <w:rPr>
          <w:rFonts w:ascii="Times New Roman" w:hAnsi="Times New Roman"/>
          <w:sz w:val="24"/>
          <w:szCs w:val="24"/>
          <w:vertAlign w:val="superscript"/>
        </w:rPr>
        <w:t>-2</w:t>
      </w:r>
      <w:r w:rsidRPr="00D72921">
        <w:rPr>
          <w:rFonts w:ascii="Times New Roman" w:hAnsi="Times New Roman"/>
          <w:sz w:val="24"/>
          <w:szCs w:val="24"/>
          <w:vertAlign w:val="superscript"/>
        </w:rPr>
        <w:t>o</w:t>
      </w:r>
      <w:r>
        <w:rPr>
          <w:rFonts w:ascii="Times New Roman" w:hAnsi="Times New Roman"/>
          <w:sz w:val="24"/>
          <w:szCs w:val="24"/>
        </w:rPr>
        <w:t>C was used, the mean temperature difference was calculated, the heat transfer surface area was calculated and the least area was obtained by minimization, the heat exchanger lay out was made on auto cad, the calculated overall heat transfer coefficient was compared with the trial value and found to be 361.7 Wm</w:t>
      </w:r>
      <w:r w:rsidRPr="004C4104">
        <w:rPr>
          <w:rFonts w:ascii="Times New Roman" w:hAnsi="Times New Roman"/>
          <w:sz w:val="24"/>
          <w:szCs w:val="24"/>
          <w:vertAlign w:val="superscript"/>
        </w:rPr>
        <w:t>-2</w:t>
      </w:r>
      <w:r w:rsidRPr="00D72921">
        <w:rPr>
          <w:rFonts w:ascii="Times New Roman" w:hAnsi="Times New Roman"/>
          <w:sz w:val="24"/>
          <w:szCs w:val="24"/>
          <w:vertAlign w:val="superscript"/>
        </w:rPr>
        <w:t>o</w:t>
      </w:r>
      <w:r>
        <w:rPr>
          <w:rFonts w:ascii="Times New Roman" w:hAnsi="Times New Roman"/>
          <w:sz w:val="24"/>
          <w:szCs w:val="24"/>
        </w:rPr>
        <w:t>C, the heat exchanger pressure drop was calculated and the smallest area that was giving the above was obtained. The tube used for the heat exchanger was made o</w:t>
      </w:r>
      <w:r w:rsidR="00377548">
        <w:rPr>
          <w:rFonts w:ascii="Times New Roman" w:hAnsi="Times New Roman"/>
          <w:sz w:val="24"/>
          <w:szCs w:val="24"/>
        </w:rPr>
        <w:t>f copper as shown in Plate 3</w:t>
      </w:r>
      <w:r w:rsidR="004C5EC5">
        <w:rPr>
          <w:rFonts w:ascii="Times New Roman" w:hAnsi="Times New Roman"/>
          <w:sz w:val="24"/>
          <w:szCs w:val="24"/>
        </w:rPr>
        <w:t>.</w:t>
      </w:r>
      <w:r>
        <w:rPr>
          <w:rFonts w:ascii="Times New Roman" w:hAnsi="Times New Roman"/>
          <w:sz w:val="24"/>
          <w:szCs w:val="24"/>
        </w:rPr>
        <w:t xml:space="preserve"> Figure </w:t>
      </w:r>
      <w:r w:rsidR="00151234">
        <w:rPr>
          <w:rFonts w:ascii="Times New Roman" w:hAnsi="Times New Roman"/>
          <w:sz w:val="24"/>
          <w:szCs w:val="24"/>
        </w:rPr>
        <w:t>P</w:t>
      </w:r>
      <w:r w:rsidR="00BA1620">
        <w:rPr>
          <w:rFonts w:ascii="Times New Roman" w:hAnsi="Times New Roman"/>
          <w:sz w:val="24"/>
          <w:szCs w:val="24"/>
        </w:rPr>
        <w:t>.2</w:t>
      </w:r>
      <w:r>
        <w:rPr>
          <w:rFonts w:ascii="Times New Roman" w:hAnsi="Times New Roman"/>
          <w:sz w:val="24"/>
          <w:szCs w:val="24"/>
        </w:rPr>
        <w:t xml:space="preserve"> of the appendix shows the design that was </w:t>
      </w:r>
      <w:r w:rsidR="004C5EC5">
        <w:rPr>
          <w:rFonts w:ascii="Times New Roman" w:hAnsi="Times New Roman"/>
          <w:sz w:val="24"/>
          <w:szCs w:val="24"/>
        </w:rPr>
        <w:t xml:space="preserve">used </w:t>
      </w:r>
      <w:r>
        <w:rPr>
          <w:rFonts w:ascii="Times New Roman" w:hAnsi="Times New Roman"/>
          <w:sz w:val="24"/>
          <w:szCs w:val="24"/>
        </w:rPr>
        <w:t>for the heat exchanger</w:t>
      </w:r>
      <w:r w:rsidR="004C5EC5">
        <w:rPr>
          <w:rFonts w:ascii="Times New Roman" w:hAnsi="Times New Roman"/>
          <w:sz w:val="24"/>
          <w:szCs w:val="24"/>
        </w:rPr>
        <w:t xml:space="preserve"> fabrication</w:t>
      </w:r>
      <w:r>
        <w:rPr>
          <w:rFonts w:ascii="Times New Roman" w:hAnsi="Times New Roman"/>
          <w:sz w:val="24"/>
          <w:szCs w:val="24"/>
        </w:rPr>
        <w:t>.</w:t>
      </w:r>
    </w:p>
    <w:p w:rsidR="006D366F" w:rsidRPr="001D1655" w:rsidRDefault="006D366F" w:rsidP="00C73BF8">
      <w:pPr>
        <w:spacing w:line="360" w:lineRule="auto"/>
        <w:jc w:val="both"/>
        <w:rPr>
          <w:rFonts w:ascii="Times New Roman" w:hAnsi="Times New Roman"/>
          <w:sz w:val="24"/>
          <w:szCs w:val="24"/>
        </w:rPr>
      </w:pPr>
      <w:r>
        <w:rPr>
          <w:rFonts w:ascii="Times New Roman" w:hAnsi="Times New Roman"/>
          <w:sz w:val="24"/>
          <w:szCs w:val="24"/>
        </w:rPr>
        <w:t>Tube and shell</w:t>
      </w:r>
      <w:r w:rsidRPr="00575CDF">
        <w:rPr>
          <w:rFonts w:ascii="Times New Roman" w:hAnsi="Times New Roman"/>
          <w:sz w:val="24"/>
          <w:szCs w:val="24"/>
        </w:rPr>
        <w:t xml:space="preserve"> heat exchanger was </w:t>
      </w:r>
      <w:r>
        <w:rPr>
          <w:rFonts w:ascii="Times New Roman" w:hAnsi="Times New Roman"/>
          <w:sz w:val="24"/>
          <w:szCs w:val="24"/>
        </w:rPr>
        <w:t>designed using Auto Cad and fabricated since</w:t>
      </w:r>
      <w:r w:rsidRPr="00575CDF">
        <w:rPr>
          <w:rFonts w:ascii="Times New Roman" w:hAnsi="Times New Roman"/>
          <w:sz w:val="24"/>
          <w:szCs w:val="24"/>
        </w:rPr>
        <w:t xml:space="preserve"> it provides a large ratio of heat transfer area of vol</w:t>
      </w:r>
      <w:r>
        <w:rPr>
          <w:rFonts w:ascii="Times New Roman" w:hAnsi="Times New Roman"/>
          <w:sz w:val="24"/>
          <w:szCs w:val="24"/>
        </w:rPr>
        <w:t>ume and weight compared to other types of heat exchangers (</w:t>
      </w:r>
      <w:proofErr w:type="spellStart"/>
      <w:r>
        <w:rPr>
          <w:rFonts w:ascii="Times New Roman" w:hAnsi="Times New Roman"/>
          <w:sz w:val="24"/>
          <w:szCs w:val="24"/>
        </w:rPr>
        <w:t>Incopera</w:t>
      </w:r>
      <w:proofErr w:type="spellEnd"/>
      <w:r>
        <w:rPr>
          <w:rFonts w:ascii="Times New Roman" w:hAnsi="Times New Roman"/>
          <w:sz w:val="24"/>
          <w:szCs w:val="24"/>
        </w:rPr>
        <w:t>, 2007). Fabrication</w:t>
      </w:r>
      <w:r w:rsidR="002938D6">
        <w:rPr>
          <w:rFonts w:ascii="Times New Roman" w:hAnsi="Times New Roman"/>
          <w:sz w:val="24"/>
          <w:szCs w:val="24"/>
        </w:rPr>
        <w:t xml:space="preserve"> guidelines for </w:t>
      </w:r>
      <w:r w:rsidR="00E1381A">
        <w:rPr>
          <w:rFonts w:ascii="Times New Roman" w:hAnsi="Times New Roman"/>
          <w:sz w:val="24"/>
          <w:szCs w:val="24"/>
        </w:rPr>
        <w:t>the process</w:t>
      </w:r>
      <w:r w:rsidR="004C5EC5">
        <w:rPr>
          <w:rFonts w:ascii="Times New Roman" w:hAnsi="Times New Roman"/>
          <w:sz w:val="24"/>
          <w:szCs w:val="24"/>
        </w:rPr>
        <w:t xml:space="preserve"> </w:t>
      </w:r>
      <w:r w:rsidR="001B6F53">
        <w:rPr>
          <w:rFonts w:ascii="Times New Roman" w:hAnsi="Times New Roman"/>
          <w:sz w:val="24"/>
          <w:szCs w:val="24"/>
        </w:rPr>
        <w:t>are</w:t>
      </w:r>
      <w:r w:rsidR="004C5EC5">
        <w:rPr>
          <w:rFonts w:ascii="Times New Roman" w:hAnsi="Times New Roman"/>
          <w:sz w:val="24"/>
          <w:szCs w:val="24"/>
        </w:rPr>
        <w:t xml:space="preserve"> presented in section 3</w:t>
      </w:r>
      <w:r>
        <w:rPr>
          <w:rFonts w:ascii="Times New Roman" w:hAnsi="Times New Roman"/>
          <w:sz w:val="24"/>
          <w:szCs w:val="24"/>
        </w:rPr>
        <w:t xml:space="preserve">.2. </w:t>
      </w:r>
      <w:r w:rsidRPr="00575CDF">
        <w:rPr>
          <w:rFonts w:ascii="Times New Roman" w:hAnsi="Times New Roman"/>
          <w:sz w:val="24"/>
          <w:szCs w:val="24"/>
        </w:rPr>
        <w:t xml:space="preserve">To make the </w:t>
      </w:r>
      <w:r>
        <w:rPr>
          <w:rFonts w:ascii="Times New Roman" w:hAnsi="Times New Roman"/>
          <w:sz w:val="24"/>
          <w:szCs w:val="24"/>
        </w:rPr>
        <w:t>shell, a 0.005 m black sheet</w:t>
      </w:r>
      <w:r w:rsidRPr="00575CDF">
        <w:rPr>
          <w:rFonts w:ascii="Times New Roman" w:hAnsi="Times New Roman"/>
          <w:sz w:val="24"/>
          <w:szCs w:val="24"/>
        </w:rPr>
        <w:t xml:space="preserve"> was machined and rolled. The design equations that guided the </w:t>
      </w:r>
      <w:r>
        <w:rPr>
          <w:rFonts w:ascii="Times New Roman" w:hAnsi="Times New Roman"/>
          <w:sz w:val="24"/>
          <w:szCs w:val="24"/>
        </w:rPr>
        <w:t>0.09 m</w:t>
      </w:r>
      <w:r w:rsidRPr="004C4104">
        <w:rPr>
          <w:rFonts w:ascii="Times New Roman" w:hAnsi="Times New Roman"/>
          <w:sz w:val="24"/>
          <w:szCs w:val="24"/>
          <w:vertAlign w:val="superscript"/>
        </w:rPr>
        <w:t>3</w:t>
      </w:r>
      <w:r w:rsidRPr="00575CDF">
        <w:rPr>
          <w:rFonts w:ascii="Times New Roman" w:hAnsi="Times New Roman"/>
          <w:sz w:val="24"/>
          <w:szCs w:val="24"/>
        </w:rPr>
        <w:t xml:space="preserve"> shell volume capacity was determined by considering overall heat transfer coefficient</w:t>
      </w:r>
      <w:r>
        <w:rPr>
          <w:rFonts w:ascii="Times New Roman" w:hAnsi="Times New Roman"/>
          <w:sz w:val="24"/>
          <w:szCs w:val="24"/>
        </w:rPr>
        <w:t xml:space="preserve"> among other factors</w:t>
      </w:r>
      <w:r w:rsidRPr="00575CDF">
        <w:rPr>
          <w:rFonts w:ascii="Times New Roman" w:hAnsi="Times New Roman"/>
          <w:sz w:val="24"/>
          <w:szCs w:val="24"/>
        </w:rPr>
        <w:t xml:space="preserve">. </w:t>
      </w:r>
      <w:r>
        <w:rPr>
          <w:rFonts w:ascii="Times New Roman" w:hAnsi="Times New Roman"/>
          <w:sz w:val="24"/>
          <w:szCs w:val="24"/>
        </w:rPr>
        <w:t>Figure 3.7 and 3.8 respectively show the coiled tube parameters of heat exchanger and the arrangement of the inlet and outlet flows of flu</w:t>
      </w:r>
      <w:r w:rsidR="002938D6">
        <w:rPr>
          <w:rFonts w:ascii="Times New Roman" w:hAnsi="Times New Roman"/>
          <w:sz w:val="24"/>
          <w:szCs w:val="24"/>
        </w:rPr>
        <w:t>ids</w:t>
      </w:r>
      <w:r w:rsidR="00276E36">
        <w:rPr>
          <w:noProof/>
        </w:rPr>
        <mc:AlternateContent>
          <mc:Choice Requires="wps">
            <w:drawing>
              <wp:anchor distT="0" distB="0" distL="114300" distR="114300" simplePos="0" relativeHeight="251660288" behindDoc="0" locked="0" layoutInCell="1" allowOverlap="1">
                <wp:simplePos x="0" y="0"/>
                <wp:positionH relativeFrom="column">
                  <wp:posOffset>5939790</wp:posOffset>
                </wp:positionH>
                <wp:positionV relativeFrom="paragraph">
                  <wp:posOffset>273050</wp:posOffset>
                </wp:positionV>
                <wp:extent cx="628650" cy="447675"/>
                <wp:effectExtent l="0" t="0" r="0" b="9525"/>
                <wp:wrapNone/>
                <wp:docPr id="295" name="Text Box 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8650" cy="447675"/>
                        </a:xfrm>
                        <a:prstGeom prst="rect">
                          <a:avLst/>
                        </a:prstGeom>
                        <a:solidFill>
                          <a:sysClr val="window" lastClr="FFFFFF"/>
                        </a:solidFill>
                        <a:ln w="6350">
                          <a:noFill/>
                        </a:ln>
                        <a:effectLst/>
                      </wps:spPr>
                      <wps:txbx>
                        <w:txbxContent>
                          <w:p w:rsidR="004A4858" w:rsidRDefault="004A4858" w:rsidP="006D366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Text Box 76" o:spid="_x0000_s1405" type="#_x0000_t202" style="position:absolute;left:0;text-align:left;margin-left:467.7pt;margin-top:21.5pt;width:49.5pt;height:35.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" fillcolor="window" stroked="f" strokeweight=".5pt">
                <v:path arrowok="t"/>
                <v:textbox>
                  <w:txbxContent>
                    <w:p w:rsidR="00676EA9" w:rsidRDefault="00676EA9" w:rsidP="006D366F"/>
                  </w:txbxContent>
                </v:textbox>
              </v:shape>
            </w:pict>
          </mc:Fallback>
        </mc:AlternateContent>
      </w:r>
      <w:r w:rsidR="00276E36">
        <w:rPr>
          <w:noProof/>
        </w:rPr>
        <mc:AlternateContent>
          <mc:Choice Requires="wps">
            <w:drawing>
              <wp:anchor distT="0" distB="0" distL="114300" distR="114300" simplePos="0" relativeHeight="251658240" behindDoc="0" locked="0" layoutInCell="1" allowOverlap="1">
                <wp:simplePos x="0" y="0"/>
                <wp:positionH relativeFrom="column">
                  <wp:posOffset>5943600</wp:posOffset>
                </wp:positionH>
                <wp:positionV relativeFrom="paragraph">
                  <wp:posOffset>101600</wp:posOffset>
                </wp:positionV>
                <wp:extent cx="201930" cy="685800"/>
                <wp:effectExtent l="0" t="0" r="7620" b="0"/>
                <wp:wrapNone/>
                <wp:docPr id="294" name="Rectangle 7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685800"/>
                        </a:xfrm>
                        <a:prstGeom prst="rect">
                          <a:avLst/>
                        </a:prstGeom>
                        <a:solidFill>
                          <a:sysClr val="window" lastClr="FFFFFF"/>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ctangle 70" o:spid="_x0000_s1026" style="position:absolute;margin-left:468pt;margin-top:8pt;width:15.9pt;height:5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" fillcolor="window" stroked="f" strokeweight="2pt">
                <v:path arrowok="t"/>
              </v:rect>
            </w:pict>
          </mc:Fallback>
        </mc:AlternateContent>
      </w:r>
      <w:r w:rsidR="00276E36">
        <w:rPr>
          <w:noProof/>
        </w:rPr>
        <mc:AlternateContent>
          <mc:Choice Requires="wps">
            <w:drawing>
              <wp:anchor distT="0" distB="0" distL="114300" distR="114300" simplePos="0" relativeHeight="251662336" behindDoc="0" locked="0" layoutInCell="1" allowOverlap="1">
                <wp:simplePos x="0" y="0"/>
                <wp:positionH relativeFrom="column">
                  <wp:posOffset>5600700</wp:posOffset>
                </wp:positionH>
                <wp:positionV relativeFrom="paragraph">
                  <wp:posOffset>231775</wp:posOffset>
                </wp:positionV>
                <wp:extent cx="180975" cy="95250"/>
                <wp:effectExtent l="0" t="0" r="9525" b="0"/>
                <wp:wrapNone/>
                <wp:docPr id="293" name="Rectangle 7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0975" cy="95250"/>
                        </a:xfrm>
                        <a:prstGeom prst="rect">
                          <a:avLst/>
                        </a:prstGeom>
                        <a:solidFill>
                          <a:sysClr val="window" lastClr="FFFFFF"/>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ctangle 78" o:spid="_x0000_s1026" style="position:absolute;margin-left:441pt;margin-top:18.25pt;width:14.25pt;height: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" fillcolor="window" stroked="f" strokeweight="2pt">
                <v:path arrowok="t"/>
              </v:rect>
            </w:pict>
          </mc:Fallback>
        </mc:AlternateContent>
      </w:r>
      <w:r w:rsidR="00276E36">
        <w:rPr>
          <w:noProof/>
        </w:rPr>
        <mc:AlternateContent>
          <mc:Choice Requires="wps">
            <w:drawing>
              <wp:anchor distT="0" distB="0" distL="114300" distR="114300" simplePos="0" relativeHeight="251657216" behindDoc="0" locked="0" layoutInCell="1" allowOverlap="1">
                <wp:simplePos x="0" y="0"/>
                <wp:positionH relativeFrom="column">
                  <wp:posOffset>2562225</wp:posOffset>
                </wp:positionH>
                <wp:positionV relativeFrom="paragraph">
                  <wp:posOffset>240030</wp:posOffset>
                </wp:positionV>
                <wp:extent cx="228600" cy="171450"/>
                <wp:effectExtent l="0" t="0" r="0" b="0"/>
                <wp:wrapNone/>
                <wp:docPr id="292" name="Rectangle 7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8600" cy="171450"/>
                        </a:xfrm>
                        <a:prstGeom prst="rect">
                          <a:avLst/>
                        </a:prstGeom>
                        <a:solidFill>
                          <a:sysClr val="window" lastClr="FFFFFF"/>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ctangle 77" o:spid="_x0000_s1026" style="position:absolute;margin-left:201.75pt;margin-top:18.9pt;width:18pt;height:13.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" fillcolor="window" stroked="f" strokeweight="2pt">
                <v:path arrowok="t"/>
              </v:rect>
            </w:pict>
          </mc:Fallback>
        </mc:AlternateContent>
      </w:r>
      <w:r w:rsidR="002938D6">
        <w:rPr>
          <w:rFonts w:ascii="Times New Roman" w:hAnsi="Times New Roman"/>
          <w:sz w:val="24"/>
          <w:szCs w:val="24"/>
        </w:rPr>
        <w:t>.</w:t>
      </w:r>
    </w:p>
    <w:bookmarkStart w:id="145" w:name="_Toc424888773"/>
    <w:p w:rsidR="006D366F" w:rsidRPr="00281BAD" w:rsidRDefault="00276E36" w:rsidP="00C73BF8">
      <w:pPr>
        <w:spacing w:line="360" w:lineRule="auto"/>
        <w:jc w:val="center"/>
        <w:rPr>
          <w:rFonts w:ascii="Times New Roman" w:hAnsi="Times New Roman"/>
          <w:noProof/>
          <w:sz w:val="24"/>
          <w:szCs w:val="24"/>
        </w:rPr>
      </w:pPr>
      <w:r>
        <w:rPr>
          <w:noProof/>
        </w:rPr>
        <mc:AlternateContent>
          <mc:Choice Requires="wpc">
            <w:drawing>
              <wp:anchor distT="0" distB="0" distL="114300" distR="114300" simplePos="0" relativeHeight="251665408" behindDoc="0" locked="0" layoutInCell="1" allowOverlap="1">
                <wp:simplePos x="0" y="0"/>
                <wp:positionH relativeFrom="column">
                  <wp:posOffset>1294765</wp:posOffset>
                </wp:positionH>
                <wp:positionV relativeFrom="paragraph">
                  <wp:posOffset>55245</wp:posOffset>
                </wp:positionV>
                <wp:extent cx="2028825" cy="2419350"/>
                <wp:effectExtent l="0" t="0" r="635" b="1905"/>
                <wp:wrapTopAndBottom/>
                <wp:docPr id="358" name="Canvas 2518"/>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a:noFill/>
                        </a:ln>
                      </wpc:whole>
                      <wpg:wgp>
                        <wpg:cNvPr id="143" name="Group 1627"/>
                        <wpg:cNvGrpSpPr>
                          <a:grpSpLocks/>
                        </wpg:cNvGrpSpPr>
                        <wpg:grpSpPr bwMode="auto">
                          <a:xfrm>
                            <a:off x="37893" y="8992"/>
                            <a:ext cx="1990932" cy="2380811"/>
                            <a:chOff x="1036113" y="331274"/>
                            <a:chExt cx="1990932" cy="2380811"/>
                          </a:xfrm>
                        </wpg:grpSpPr>
                        <wpg:grpSp>
                          <wpg:cNvPr id="144" name="Group 1628"/>
                          <wpg:cNvGrpSpPr>
                            <a:grpSpLocks/>
                          </wpg:cNvGrpSpPr>
                          <wpg:grpSpPr bwMode="auto">
                            <a:xfrm>
                              <a:off x="1036113" y="331274"/>
                              <a:ext cx="1990932" cy="2380811"/>
                              <a:chOff x="36020" y="35999"/>
                              <a:chExt cx="1991701" cy="2381250"/>
                            </a:xfrm>
                          </wpg:grpSpPr>
                          <wpg:grpSp>
                            <wpg:cNvPr id="145" name="Group 1629"/>
                            <wpg:cNvGrpSpPr>
                              <a:grpSpLocks/>
                            </wpg:cNvGrpSpPr>
                            <wpg:grpSpPr bwMode="auto">
                              <a:xfrm>
                                <a:off x="36020" y="35999"/>
                                <a:ext cx="1991701" cy="2381250"/>
                                <a:chOff x="36020" y="35999"/>
                                <a:chExt cx="1991701" cy="2381250"/>
                              </a:xfrm>
                            </wpg:grpSpPr>
                            <wpg:grpSp>
                              <wpg:cNvPr id="146" name="Group 1630"/>
                              <wpg:cNvGrpSpPr>
                                <a:grpSpLocks/>
                              </wpg:cNvGrpSpPr>
                              <wpg:grpSpPr bwMode="auto">
                                <a:xfrm>
                                  <a:off x="36020" y="35999"/>
                                  <a:ext cx="1991701" cy="2381250"/>
                                  <a:chOff x="36020" y="35999"/>
                                  <a:chExt cx="1991701" cy="2381250"/>
                                </a:xfrm>
                              </wpg:grpSpPr>
                              <wpg:grpSp>
                                <wpg:cNvPr id="147" name="Group 1631"/>
                                <wpg:cNvGrpSpPr>
                                  <a:grpSpLocks/>
                                </wpg:cNvGrpSpPr>
                                <wpg:grpSpPr bwMode="auto">
                                  <a:xfrm>
                                    <a:off x="36020" y="35999"/>
                                    <a:ext cx="1694815" cy="2381250"/>
                                    <a:chOff x="0" y="0"/>
                                    <a:chExt cx="1694815" cy="2381250"/>
                                  </a:xfrm>
                                </wpg:grpSpPr>
                                <wpg:grpSp>
                                  <wpg:cNvPr id="148" name="Group 2496"/>
                                  <wpg:cNvGrpSpPr>
                                    <a:grpSpLocks/>
                                  </wpg:cNvGrpSpPr>
                                  <wpg:grpSpPr bwMode="auto">
                                    <a:xfrm>
                                      <a:off x="0" y="0"/>
                                      <a:ext cx="1419225" cy="2381250"/>
                                      <a:chOff x="0" y="0"/>
                                      <a:chExt cx="2190750" cy="2381250"/>
                                    </a:xfrm>
                                  </wpg:grpSpPr>
                                  <wpg:grpSp>
                                    <wpg:cNvPr id="149" name="Group 2497"/>
                                    <wpg:cNvGrpSpPr>
                                      <a:grpSpLocks/>
                                    </wpg:cNvGrpSpPr>
                                    <wpg:grpSpPr bwMode="auto">
                                      <a:xfrm>
                                        <a:off x="161925" y="123825"/>
                                        <a:ext cx="2028825" cy="2028825"/>
                                        <a:chOff x="161925" y="123825"/>
                                        <a:chExt cx="2028825" cy="2028825"/>
                                      </a:xfrm>
                                    </wpg:grpSpPr>
                                    <wps:wsp>
                                      <wps:cNvPr id="150" name="Oval 2498"/>
                                      <wps:cNvSpPr>
                                        <a:spLocks noChangeArrowheads="1"/>
                                      </wps:cNvSpPr>
                                      <wps:spPr bwMode="auto">
                                        <a:xfrm>
                                          <a:off x="161925" y="123825"/>
                                          <a:ext cx="2028825" cy="2028825"/>
                                        </a:xfrm>
                                        <a:prstGeom prst="ellipse">
                                          <a:avLst/>
                                        </a:prstGeom>
                                        <a:solidFill>
                                          <a:srgbClr val="FFFFFF"/>
                                        </a:solidFill>
                                        <a:ln w="3175" algn="ctr">
                                          <a:solidFill>
                                            <a:srgbClr val="000000"/>
                                          </a:solidFill>
                                          <a:prstDash val="dash"/>
                                          <a:round/>
                                          <a:headEnd/>
                                          <a:tailEnd/>
                                        </a:ln>
                                      </wps:spPr>
                                      <wps:bodyPr rot="0" vert="horz" wrap="square" lIns="91440" tIns="45720" rIns="91440" bIns="45720" anchor="ctr" anchorCtr="0" upright="1">
                                        <a:noAutofit/>
                                      </wps:bodyPr>
                                    </wps:wsp>
                                    <wps:wsp>
                                      <wps:cNvPr id="151" name="Oval 2499"/>
                                      <wps:cNvSpPr>
                                        <a:spLocks noChangeArrowheads="1"/>
                                      </wps:cNvSpPr>
                                      <wps:spPr bwMode="auto">
                                        <a:xfrm>
                                          <a:off x="257174" y="219075"/>
                                          <a:ext cx="1847851" cy="1847850"/>
                                        </a:xfrm>
                                        <a:prstGeom prst="ellipse">
                                          <a:avLst/>
                                        </a:prstGeom>
                                        <a:solidFill>
                                          <a:srgbClr val="FFFFFF"/>
                                        </a:solidFill>
                                        <a:ln w="3175" algn="ctr">
                                          <a:solidFill>
                                            <a:srgbClr val="000000"/>
                                          </a:solidFill>
                                          <a:round/>
                                          <a:headEnd/>
                                          <a:tailEnd/>
                                        </a:ln>
                                      </wps:spPr>
                                      <wps:bodyPr rot="0" vert="horz" wrap="square" lIns="91440" tIns="45720" rIns="91440" bIns="45720" anchor="ctr" anchorCtr="0" upright="1">
                                        <a:noAutofit/>
                                      </wps:bodyPr>
                                    </wps:wsp>
                                    <wps:wsp>
                                      <wps:cNvPr id="152" name="Oval 2500"/>
                                      <wps:cNvSpPr>
                                        <a:spLocks noChangeArrowheads="1"/>
                                      </wps:cNvSpPr>
                                      <wps:spPr bwMode="auto">
                                        <a:xfrm>
                                          <a:off x="561975" y="523875"/>
                                          <a:ext cx="1171575" cy="1171575"/>
                                        </a:xfrm>
                                        <a:prstGeom prst="ellipse">
                                          <a:avLst/>
                                        </a:prstGeom>
                                        <a:solidFill>
                                          <a:srgbClr val="FFFFFF"/>
                                        </a:solidFill>
                                        <a:ln w="3175" algn="ctr">
                                          <a:solidFill>
                                            <a:srgbClr val="000000"/>
                                          </a:solidFill>
                                          <a:round/>
                                          <a:headEnd/>
                                          <a:tailEnd/>
                                        </a:ln>
                                      </wps:spPr>
                                      <wps:bodyPr rot="0" vert="horz" wrap="square" lIns="91440" tIns="45720" rIns="91440" bIns="45720" anchor="ctr" anchorCtr="0" upright="1">
                                        <a:noAutofit/>
                                      </wps:bodyPr>
                                    </wps:wsp>
                                    <wps:wsp>
                                      <wps:cNvPr id="153" name="Oval 2501"/>
                                      <wps:cNvSpPr>
                                        <a:spLocks noChangeArrowheads="1"/>
                                      </wps:cNvSpPr>
                                      <wps:spPr bwMode="auto">
                                        <a:xfrm>
                                          <a:off x="638175" y="600075"/>
                                          <a:ext cx="1019175" cy="1019175"/>
                                        </a:xfrm>
                                        <a:prstGeom prst="ellipse">
                                          <a:avLst/>
                                        </a:prstGeom>
                                        <a:solidFill>
                                          <a:srgbClr val="FFFFFF"/>
                                        </a:solidFill>
                                        <a:ln w="3175" algn="ctr">
                                          <a:solidFill>
                                            <a:srgbClr val="000000"/>
                                          </a:solidFill>
                                          <a:prstDash val="dash"/>
                                          <a:round/>
                                          <a:headEnd/>
                                          <a:tailEnd/>
                                        </a:ln>
                                      </wps:spPr>
                                      <wps:bodyPr rot="0" vert="horz" wrap="square" lIns="91440" tIns="45720" rIns="91440" bIns="45720" anchor="ctr" anchorCtr="0" upright="1">
                                        <a:noAutofit/>
                                      </wps:bodyPr>
                                    </wps:wsp>
                                  </wpg:grpSp>
                                  <wps:wsp>
                                    <wps:cNvPr id="154" name="Rectangle 2502"/>
                                    <wps:cNvSpPr>
                                      <a:spLocks noChangeArrowheads="1"/>
                                    </wps:cNvSpPr>
                                    <wps:spPr bwMode="auto">
                                      <a:xfrm>
                                        <a:off x="0" y="0"/>
                                        <a:ext cx="1352550" cy="2381250"/>
                                      </a:xfrm>
                                      <a:prstGeom prst="rect">
                                        <a:avLst/>
                                      </a:prstGeom>
                                      <a:solidFill>
                                        <a:srgbClr val="FFFFFF"/>
                                      </a:solidFill>
                                      <a:ln>
                                        <a:noFill/>
                                      </a:ln>
                                      <a:extLst>
                                        <a:ext uri="{91240B29-F687-4F45-9708-019B960494DF}">
                                          <a14:hiddenLine xmlns:a14="http://schemas.microsoft.com/office/drawing/2010/main" w="25400" algn="ctr">
                                            <a:solidFill>
                                              <a:srgbClr val="000000"/>
                                            </a:solidFill>
                                            <a:miter lim="800000"/>
                                            <a:headEnd/>
                                            <a:tailEnd/>
                                          </a14:hiddenLine>
                                        </a:ext>
                                      </a:extLst>
                                    </wps:spPr>
                                    <wps:bodyPr rot="0" vert="horz" wrap="square" lIns="91440" tIns="45720" rIns="91440" bIns="45720" anchor="ctr" anchorCtr="0" upright="1">
                                      <a:noAutofit/>
                                    </wps:bodyPr>
                                  </wps:wsp>
                                </wpg:grpSp>
                                <wps:wsp>
                                  <wps:cNvPr id="155" name="Straight Arrow Connector 2503"/>
                                  <wps:cNvCnPr>
                                    <a:cxnSpLocks noChangeShapeType="1"/>
                                  </wps:cNvCnPr>
                                  <wps:spPr bwMode="auto">
                                    <a:xfrm flipV="1">
                                      <a:off x="590550" y="628650"/>
                                      <a:ext cx="323850" cy="190500"/>
                                    </a:xfrm>
                                    <a:prstGeom prst="straightConnector1">
                                      <a:avLst/>
                                    </a:prstGeom>
                                    <a:noFill/>
                                    <a:ln w="9525" algn="ctr">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56" name="Straight Arrow Connector 2504"/>
                                  <wps:cNvCnPr>
                                    <a:cxnSpLocks noChangeShapeType="1"/>
                                  </wps:cNvCnPr>
                                  <wps:spPr bwMode="auto">
                                    <a:xfrm flipH="1">
                                      <a:off x="1285875" y="428625"/>
                                      <a:ext cx="408940" cy="219710"/>
                                    </a:xfrm>
                                    <a:prstGeom prst="straightConnector1">
                                      <a:avLst/>
                                    </a:prstGeom>
                                    <a:noFill/>
                                    <a:ln w="9525" algn="ctr">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57" name="Straight Arrow Connector 2505"/>
                                  <wps:cNvCnPr>
                                    <a:cxnSpLocks noChangeShapeType="1"/>
                                  </wps:cNvCnPr>
                                  <wps:spPr bwMode="auto">
                                    <a:xfrm flipV="1">
                                      <a:off x="666750" y="1066800"/>
                                      <a:ext cx="685800" cy="37465"/>
                                    </a:xfrm>
                                    <a:prstGeom prst="straightConnector1">
                                      <a:avLst/>
                                    </a:prstGeom>
                                    <a:noFill/>
                                    <a:ln w="9525" algn="ctr">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58" name="Straight Arrow Connector 2506"/>
                                  <wps:cNvCnPr>
                                    <a:cxnSpLocks noChangeShapeType="1"/>
                                  </wps:cNvCnPr>
                                  <wps:spPr bwMode="auto">
                                    <a:xfrm flipV="1">
                                      <a:off x="666750" y="809625"/>
                                      <a:ext cx="408305" cy="285115"/>
                                    </a:xfrm>
                                    <a:prstGeom prst="straightConnector1">
                                      <a:avLst/>
                                    </a:prstGeom>
                                    <a:noFill/>
                                    <a:ln w="9525" algn="ctr">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59" name="Straight Arrow Connector 2507"/>
                                  <wps:cNvCnPr>
                                    <a:cxnSpLocks noChangeShapeType="1"/>
                                  </wps:cNvCnPr>
                                  <wps:spPr bwMode="auto">
                                    <a:xfrm flipV="1">
                                      <a:off x="590550" y="1543050"/>
                                      <a:ext cx="304165" cy="219075"/>
                                    </a:xfrm>
                                    <a:prstGeom prst="straightConnector1">
                                      <a:avLst/>
                                    </a:prstGeom>
                                    <a:noFill/>
                                    <a:ln w="9525" algn="ctr">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632" name="Straight Arrow Connector 2508"/>
                                  <wps:cNvCnPr>
                                    <a:cxnSpLocks noChangeShapeType="1"/>
                                  </wps:cNvCnPr>
                                  <wps:spPr bwMode="auto">
                                    <a:xfrm flipH="1" flipV="1">
                                      <a:off x="1285875" y="1704975"/>
                                      <a:ext cx="123824" cy="123190"/>
                                    </a:xfrm>
                                    <a:prstGeom prst="straightConnector1">
                                      <a:avLst/>
                                    </a:prstGeom>
                                    <a:noFill/>
                                    <a:ln w="9525" algn="ctr">
                                      <a:solidFill>
                                        <a:srgbClr val="000000"/>
                                      </a:solidFill>
                                      <a:round/>
                                      <a:headEnd/>
                                      <a:tailEnd type="arrow" w="med" len="med"/>
                                    </a:ln>
                                    <a:extLst>
                                      <a:ext uri="{909E8E84-426E-40DD-AFC4-6F175D3DCCD1}">
                                        <a14:hiddenFill xmlns:a14="http://schemas.microsoft.com/office/drawing/2010/main">
                                          <a:noFill/>
                                        </a14:hiddenFill>
                                      </a:ext>
                                    </a:extLst>
                                  </wps:spPr>
                                  <wps:bodyPr/>
                                </wps:wsp>
                              </wpg:grpSp>
                              <wps:wsp>
                                <wps:cNvPr id="1637" name="Text Box 5"/>
                                <wps:cNvSpPr txBox="1">
                                  <a:spLocks noChangeArrowheads="1"/>
                                </wps:cNvSpPr>
                                <wps:spPr bwMode="auto">
                                  <a:xfrm>
                                    <a:off x="340820" y="1674299"/>
                                    <a:ext cx="333375"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4A4858" w:rsidRPr="008D1E30" w:rsidRDefault="004A4858" w:rsidP="006D366F">
                                      <w:pPr>
                                        <w:pStyle w:val="NormalWeb"/>
                                        <w:spacing w:before="0" w:beforeAutospacing="0" w:after="200" w:afterAutospacing="0" w:line="276" w:lineRule="auto"/>
                                        <w:rPr>
                                          <w:vertAlign w:val="subscript"/>
                                        </w:rPr>
                                      </w:pPr>
                                      <w:r>
                                        <w:rPr>
                                          <w:rFonts w:eastAsia="Calibri"/>
                                          <w:b/>
                                          <w:bCs/>
                                          <w:i/>
                                          <w:iCs/>
                                          <w:position w:val="-6"/>
                                          <w:sz w:val="22"/>
                                          <w:szCs w:val="22"/>
                                        </w:rPr>
                                        <w:t>A</w:t>
                                      </w:r>
                                      <w:r>
                                        <w:rPr>
                                          <w:rFonts w:eastAsia="Calibri"/>
                                          <w:b/>
                                          <w:bCs/>
                                          <w:i/>
                                          <w:iCs/>
                                          <w:position w:val="-6"/>
                                          <w:sz w:val="22"/>
                                          <w:szCs w:val="22"/>
                                          <w:vertAlign w:val="subscript"/>
                                        </w:rPr>
                                        <w:t>1</w:t>
                                      </w:r>
                                    </w:p>
                                  </w:txbxContent>
                                </wps:txbx>
                                <wps:bodyPr rot="0" vert="horz" wrap="square" lIns="91440" tIns="45720" rIns="91440" bIns="45720" anchor="t" anchorCtr="0" upright="1">
                                  <a:noAutofit/>
                                </wps:bodyPr>
                              </wps:wsp>
                              <wpg:grpSp>
                                <wpg:cNvPr id="1638" name="Group 2510"/>
                                <wpg:cNvGrpSpPr>
                                  <a:grpSpLocks/>
                                </wpg:cNvGrpSpPr>
                                <wpg:grpSpPr bwMode="auto">
                                  <a:xfrm>
                                    <a:off x="1397460" y="341774"/>
                                    <a:ext cx="630261" cy="1761150"/>
                                    <a:chOff x="1397460" y="341774"/>
                                    <a:chExt cx="630261" cy="1761150"/>
                                  </a:xfrm>
                                </wpg:grpSpPr>
                                <wps:wsp>
                                  <wps:cNvPr id="1639" name="Text Box 2511"/>
                                  <wps:cNvSpPr txBox="1">
                                    <a:spLocks noChangeArrowheads="1"/>
                                  </wps:cNvSpPr>
                                  <wps:spPr bwMode="auto">
                                    <a:xfrm>
                                      <a:off x="1694345" y="341774"/>
                                      <a:ext cx="333376"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4A4858" w:rsidRPr="00E45043" w:rsidRDefault="004A4858" w:rsidP="006D366F">
                                        <w:pPr>
                                          <w:rPr>
                                            <w:b/>
                                            <w:i/>
                                            <w:vertAlign w:val="subscript"/>
                                          </w:rPr>
                                        </w:pPr>
                                        <w:r w:rsidRPr="00E45043">
                                          <w:rPr>
                                            <w:b/>
                                            <w:i/>
                                          </w:rPr>
                                          <w:t>h</w:t>
                                        </w:r>
                                        <w:r w:rsidRPr="00E45043">
                                          <w:rPr>
                                            <w:b/>
                                            <w:i/>
                                            <w:vertAlign w:val="subscript"/>
                                          </w:rPr>
                                          <w:t>0</w:t>
                                        </w:r>
                                      </w:p>
                                    </w:txbxContent>
                                  </wps:txbx>
                                  <wps:bodyPr rot="0" vert="horz" wrap="square" lIns="91440" tIns="45720" rIns="91440" bIns="45720" anchor="t" anchorCtr="0" upright="1">
                                    <a:noAutofit/>
                                  </wps:bodyPr>
                                </wps:wsp>
                                <wps:wsp>
                                  <wps:cNvPr id="1640" name="Text Box 5"/>
                                  <wps:cNvSpPr txBox="1">
                                    <a:spLocks noChangeArrowheads="1"/>
                                  </wps:cNvSpPr>
                                  <wps:spPr bwMode="auto">
                                    <a:xfrm>
                                      <a:off x="1397460" y="1798124"/>
                                      <a:ext cx="333375"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4A4858" w:rsidRDefault="004A4858" w:rsidP="006D366F">
                                        <w:pPr>
                                          <w:pStyle w:val="NormalWeb"/>
                                          <w:spacing w:before="0" w:beforeAutospacing="0" w:after="200" w:afterAutospacing="0" w:line="276" w:lineRule="auto"/>
                                        </w:pPr>
                                        <w:r>
                                          <w:rPr>
                                            <w:rFonts w:eastAsia="Calibri"/>
                                            <w:b/>
                                            <w:bCs/>
                                            <w:i/>
                                            <w:iCs/>
                                            <w:sz w:val="22"/>
                                            <w:szCs w:val="22"/>
                                          </w:rPr>
                                          <w:t>A</w:t>
                                        </w:r>
                                        <w:r>
                                          <w:rPr>
                                            <w:rFonts w:eastAsia="Calibri"/>
                                            <w:b/>
                                            <w:bCs/>
                                            <w:i/>
                                            <w:iCs/>
                                            <w:position w:val="-6"/>
                                            <w:sz w:val="22"/>
                                            <w:szCs w:val="22"/>
                                            <w:vertAlign w:val="subscript"/>
                                          </w:rPr>
                                          <w:t>0</w:t>
                                        </w:r>
                                      </w:p>
                                    </w:txbxContent>
                                  </wps:txbx>
                                  <wps:bodyPr rot="0" vert="horz" wrap="square" lIns="91440" tIns="45720" rIns="91440" bIns="45720" anchor="t" anchorCtr="0" upright="1">
                                    <a:noAutofit/>
                                  </wps:bodyPr>
                                </wps:wsp>
                                <wps:wsp>
                                  <wps:cNvPr id="1641" name="Text Box 5"/>
                                  <wps:cNvSpPr txBox="1">
                                    <a:spLocks noChangeArrowheads="1"/>
                                  </wps:cNvSpPr>
                                  <wps:spPr bwMode="auto">
                                    <a:xfrm>
                                      <a:off x="1607645" y="1036124"/>
                                      <a:ext cx="333375"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4A4858" w:rsidRDefault="004A4858" w:rsidP="006D366F">
                                        <w:pPr>
                                          <w:pStyle w:val="NormalWeb"/>
                                          <w:spacing w:before="0" w:beforeAutospacing="0" w:after="200" w:afterAutospacing="0" w:line="276" w:lineRule="auto"/>
                                        </w:pPr>
                                        <w:r>
                                          <w:rPr>
                                            <w:rFonts w:eastAsia="Calibri"/>
                                            <w:b/>
                                            <w:bCs/>
                                            <w:i/>
                                            <w:iCs/>
                                            <w:sz w:val="22"/>
                                            <w:szCs w:val="22"/>
                                          </w:rPr>
                                          <w:t>T</w:t>
                                        </w:r>
                                        <w:r>
                                          <w:rPr>
                                            <w:rFonts w:eastAsia="Calibri"/>
                                            <w:b/>
                                            <w:bCs/>
                                            <w:i/>
                                            <w:iCs/>
                                            <w:position w:val="-6"/>
                                            <w:sz w:val="22"/>
                                            <w:szCs w:val="22"/>
                                            <w:vertAlign w:val="subscript"/>
                                          </w:rPr>
                                          <w:t>0</w:t>
                                        </w:r>
                                      </w:p>
                                    </w:txbxContent>
                                  </wps:txbx>
                                  <wps:bodyPr rot="0" vert="horz" wrap="square" lIns="91440" tIns="45720" rIns="91440" bIns="45720" anchor="t" anchorCtr="0" upright="1">
                                    <a:noAutofit/>
                                  </wps:bodyPr>
                                </wps:wsp>
                              </wpg:grpSp>
                              <wps:wsp>
                                <wps:cNvPr id="1642" name="Text Box 5"/>
                                <wps:cNvSpPr txBox="1">
                                  <a:spLocks noChangeArrowheads="1"/>
                                </wps:cNvSpPr>
                                <wps:spPr bwMode="auto">
                                  <a:xfrm>
                                    <a:off x="750395" y="1148814"/>
                                    <a:ext cx="333375"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4A4858" w:rsidRDefault="004A4858" w:rsidP="006D366F">
                                      <w:pPr>
                                        <w:pStyle w:val="NormalWeb"/>
                                        <w:spacing w:before="0" w:beforeAutospacing="0" w:after="200" w:afterAutospacing="0" w:line="276" w:lineRule="auto"/>
                                      </w:pPr>
                                      <w:r>
                                        <w:rPr>
                                          <w:rFonts w:eastAsia="Calibri"/>
                                          <w:b/>
                                          <w:bCs/>
                                          <w:i/>
                                          <w:iCs/>
                                          <w:sz w:val="22"/>
                                          <w:szCs w:val="22"/>
                                        </w:rPr>
                                        <w:t>r</w:t>
                                      </w:r>
                                      <w:r>
                                        <w:rPr>
                                          <w:rFonts w:eastAsia="Calibri"/>
                                          <w:b/>
                                          <w:bCs/>
                                          <w:i/>
                                          <w:iCs/>
                                          <w:position w:val="-6"/>
                                          <w:sz w:val="22"/>
                                          <w:szCs w:val="22"/>
                                          <w:vertAlign w:val="subscript"/>
                                        </w:rPr>
                                        <w:t>0</w:t>
                                      </w:r>
                                    </w:p>
                                  </w:txbxContent>
                                </wps:txbx>
                                <wps:bodyPr rot="0" vert="horz" wrap="square" lIns="91440" tIns="45720" rIns="91440" bIns="45720" anchor="t" anchorCtr="0" upright="1">
                                  <a:noAutofit/>
                                </wps:bodyPr>
                              </wps:wsp>
                            </wpg:grpSp>
                            <wps:wsp>
                              <wps:cNvPr id="1643" name="Text Box 5"/>
                              <wps:cNvSpPr txBox="1">
                                <a:spLocks noChangeArrowheads="1"/>
                              </wps:cNvSpPr>
                              <wps:spPr bwMode="auto">
                                <a:xfrm>
                                  <a:off x="340820" y="684334"/>
                                  <a:ext cx="333375"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4A4858" w:rsidRDefault="004A4858" w:rsidP="006D366F">
                                    <w:pPr>
                                      <w:pStyle w:val="NormalWeb"/>
                                      <w:spacing w:before="0" w:beforeAutospacing="0" w:after="200" w:afterAutospacing="0" w:line="276" w:lineRule="auto"/>
                                    </w:pPr>
                                    <w:r>
                                      <w:rPr>
                                        <w:rFonts w:eastAsia="Calibri"/>
                                        <w:b/>
                                        <w:bCs/>
                                        <w:i/>
                                        <w:iCs/>
                                        <w:sz w:val="22"/>
                                        <w:szCs w:val="22"/>
                                      </w:rPr>
                                      <w:t>h</w:t>
                                    </w:r>
                                    <w:r>
                                      <w:rPr>
                                        <w:rFonts w:eastAsia="Calibri"/>
                                        <w:b/>
                                        <w:bCs/>
                                        <w:i/>
                                        <w:iCs/>
                                        <w:position w:val="-6"/>
                                        <w:sz w:val="22"/>
                                        <w:szCs w:val="22"/>
                                        <w:vertAlign w:val="subscript"/>
                                      </w:rPr>
                                      <w:t>1</w:t>
                                    </w:r>
                                  </w:p>
                                </w:txbxContent>
                              </wps:txbx>
                              <wps:bodyPr rot="0" vert="horz" wrap="square" lIns="91440" tIns="45720" rIns="91440" bIns="45720" anchor="t" anchorCtr="0" upright="1">
                                <a:noAutofit/>
                              </wps:bodyPr>
                            </wps:wsp>
                          </wpg:grpSp>
                          <wps:wsp>
                            <wps:cNvPr id="1644" name="Text Box 5"/>
                            <wps:cNvSpPr txBox="1">
                              <a:spLocks noChangeArrowheads="1"/>
                            </wps:cNvSpPr>
                            <wps:spPr bwMode="auto">
                              <a:xfrm>
                                <a:off x="578862" y="824964"/>
                                <a:ext cx="333375"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4A4858" w:rsidRDefault="004A4858" w:rsidP="006D366F">
                                  <w:pPr>
                                    <w:pStyle w:val="NormalWeb"/>
                                    <w:spacing w:before="0" w:beforeAutospacing="0" w:after="200" w:afterAutospacing="0" w:line="276" w:lineRule="auto"/>
                                  </w:pPr>
                                  <w:r>
                                    <w:rPr>
                                      <w:rFonts w:eastAsia="Calibri"/>
                                      <w:b/>
                                      <w:bCs/>
                                      <w:i/>
                                      <w:iCs/>
                                      <w:sz w:val="22"/>
                                      <w:szCs w:val="22"/>
                                    </w:rPr>
                                    <w:t>r</w:t>
                                  </w:r>
                                  <w:r>
                                    <w:rPr>
                                      <w:rFonts w:eastAsia="Calibri"/>
                                      <w:b/>
                                      <w:bCs/>
                                      <w:i/>
                                      <w:iCs/>
                                      <w:position w:val="-6"/>
                                      <w:sz w:val="22"/>
                                      <w:szCs w:val="22"/>
                                      <w:vertAlign w:val="subscript"/>
                                    </w:rPr>
                                    <w:t>1</w:t>
                                  </w:r>
                                </w:p>
                              </w:txbxContent>
                            </wps:txbx>
                            <wps:bodyPr rot="0" vert="horz" wrap="square" lIns="91440" tIns="45720" rIns="91440" bIns="45720" anchor="t" anchorCtr="0" upright="1">
                              <a:noAutofit/>
                            </wps:bodyPr>
                          </wps:wsp>
                        </wpg:grpSp>
                        <wps:wsp>
                          <wps:cNvPr id="1645" name="Text Box 5"/>
                          <wps:cNvSpPr txBox="1">
                            <a:spLocks noChangeArrowheads="1"/>
                          </wps:cNvSpPr>
                          <wps:spPr bwMode="auto">
                            <a:xfrm>
                              <a:off x="1363288" y="1598099"/>
                              <a:ext cx="339196" cy="2486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4A4858" w:rsidRPr="008D1E30" w:rsidRDefault="004A4858" w:rsidP="006D366F">
                                <w:pPr>
                                  <w:pStyle w:val="NormalWeb"/>
                                  <w:spacing w:before="0" w:beforeAutospacing="0" w:after="200" w:afterAutospacing="0" w:line="276" w:lineRule="auto"/>
                                  <w:rPr>
                                    <w:b/>
                                    <w:i/>
                                    <w:vertAlign w:val="subscript"/>
                                  </w:rPr>
                                </w:pPr>
                                <w:r>
                                  <w:rPr>
                                    <w:b/>
                                    <w:i/>
                                  </w:rPr>
                                  <w:t>T</w:t>
                                </w:r>
                                <w:r>
                                  <w:rPr>
                                    <w:b/>
                                    <w:i/>
                                    <w:vertAlign w:val="subscript"/>
                                  </w:rPr>
                                  <w:t>1</w:t>
                                </w:r>
                              </w:p>
                            </w:txbxContent>
                          </wps:txbx>
                          <wps:bodyPr rot="0" vert="horz" wrap="square" lIns="91440" tIns="45720" rIns="91440" bIns="45720" anchor="t" anchorCtr="0" upright="1">
                            <a:noAutofit/>
                          </wps:bodyPr>
                        </wps:wsp>
                      </wpg:wgp>
                    </wpc:wpc>
                  </a:graphicData>
                </a:graphic>
                <wp14:sizeRelH relativeFrom="page">
                  <wp14:pctWidth>0</wp14:pctWidth>
                </wp14:sizeRelH>
                <wp14:sizeRelV relativeFrom="page">
                  <wp14:pctHeight>0</wp14:pctHeight>
                </wp14:sizeRelV>
              </wp:anchor>
            </w:drawing>
          </mc:Choice>
          <mc:Fallback>
            <w:pict>
              <v:group id="Canvas 2518" o:spid="_x0000_s1406" editas="canvas" style="position:absolute;left:0;text-align:left;margin-left:101.95pt;margin-top:4.35pt;width:159.75pt;height:190.5pt;z-index:251665408;mso-position-horizontal-relative:text;mso-position-vertical-relative:text" coordsize="20288,241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">
                <v:shape id="_x0000_s1407" type="#_x0000_t75" style="position:absolute;width:20288;height:24193;visibility:visible;mso-wrap-style:square">
                  <v:fill o:detectmouseclick="t"/>
                  <v:path o:connecttype="none"/>
                </v:shape>
                <v:group id="Group 1627" o:spid="_x0000_s1408" style="position:absolute;left:378;top:89;width:19910;height:23809" coordorigin="10361,3312" coordsize="19909,2380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LXy968QAAADcAAAA&#10;DwAAAAAAAAAAAAAAAACqAgAAZHJzL2Rvd25yZXYueG1sUEsFBgAAAAAEAAQA+gAAAJsDAAAAAA==&#10;">
                  <v:group id="Group 1628" o:spid="_x0000_s1409" style="position:absolute;left:10361;top:3312;width:19909;height:23808" coordorigin="360,359" coordsize="19917,2381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KKVJZ/CAAAA3AAAAA8A&#10;AAAAAAAAAAAAAAAAqgIAAGRycy9kb3ducmV2LnhtbFBLBQYAAAAABAAEAPoAAACZAwAAAAA=&#10;">
                    <v:group id="Group 1629" o:spid="_x0000_s1410" style="position:absolute;left:360;top:359;width:19917;height:23813" coordorigin="360,359" coordsize="19917,2381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N2YAEwwAAANwAAAAP&#10;AAAAAAAAAAAAAAAAAKoCAABkcnMvZG93bnJldi54bWxQSwUGAAAAAAQABAD6AAAAmgMAAAAA&#10;">
                      <v:group id="Group 1630" o:spid="_x0000_s1411" style="position:absolute;left:360;top:359;width:19917;height:23813" coordorigin="360,359" coordsize="19917,2381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9Cx5zwwAAANwAAAAP&#10;AAAAAAAAAAAAAAAAAKoCAABkcnMvZG93bnJldi54bWxQSwUGAAAAAAQABAD6AAAAmgMAAAAA&#10;">
                        <v:group id="Group 1631" o:spid="_x0000_s1412" style="position:absolute;left:360;top:359;width:16948;height:23813" coordsize="16948,2381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Uke76MQAAADcAAAA&#10;DwAAAAAAAAAAAAAAAACqAgAAZHJzL2Rvd25yZXYueG1sUEsFBgAAAAAEAAQA+gAAAJsDAAAAAA==&#10;">
                          <v:group id="Group 2496" o:spid="_x0000_s1413" style="position:absolute;width:14192;height:23812" coordsize="21907,2381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j2C+axgAAANwA&#10;AAAPAAAAAAAAAAAAAAAAAKoCAABkcnMvZG93bnJldi54bWxQSwUGAAAAAAQABAD6AAAAnQMAAAAA&#10;">
                            <v:group id="Group 2497" o:spid="_x0000_s1414" style="position:absolute;left:1619;top:1238;width:20288;height:20288" coordorigin="1619,1238" coordsize="20288,2028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TJSKAcQAAADcAAAA&#10;DwAAAAAAAAAAAAAAAACqAgAAZHJzL2Rvd25yZXYueG1sUEsFBgAAAAAEAAQA+gAAAJsDAAAAAA==&#10;">
                              <v:oval id="Oval 2498" o:spid="_x0000_s1415" style="position:absolute;left:1619;top:1238;width:20288;height:202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mS/cUA&#10;AADcAAAADwAAAGRycy9kb3ducmV2LnhtbESPQWvCQBCF74L/YRnBi+gmgm2IrtIWCvGoFtrjkJ0m&#10;odnZNLvVxF/fORR6m+G9ee+b3WFwrbpSHxrPBtJVAoq49LbhysDb5XWZgQoR2WLrmQyMFOCwn052&#10;mFt/4xNdz7FSEsIhRwN1jF2udShrchhWviMW7dP3DqOsfaVtjzcJd61eJ8mDdtiwNNTY0UtN5df5&#10;xxk4Fl0xLtLv+/sjptl6tM8YP07GzGfD0xZUpCH+m/+uCyv4G8GXZ2QCvf8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WZL9xQAAANwAAAAPAAAAAAAAAAAAAAAAAJgCAABkcnMv&#10;ZG93bnJldi54bWxQSwUGAAAAAAQABAD1AAAAigMAAAAA&#10;" strokeweight=".25pt">
                                <v:stroke dashstyle="dash"/>
                              </v:oval>
                              <v:oval id="Oval 2499" o:spid="_x0000_s1416" style="position:absolute;left:2571;top:2190;width:18479;height:1847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kS5H8IA&#10;AADcAAAADwAAAGRycy9kb3ducmV2LnhtbERPS2sCMRC+F/wPYQRvNaugLatRRHBp8dKu9eBt2Mw+&#10;cDNZktTd/ntTELzNx/ec9XYwrbiR841lBbNpAoK4sLrhSsHP6fD6DsIHZI2tZVLwRx62m9HLGlNt&#10;e/6mWx4qEUPYp6igDqFLpfRFTQb91HbEkSutMxgidJXUDvsYblo5T5KlNNhwbKixo31NxTX/NQo+&#10;3TI7N9lRlzrpy9OF37Lhyyk1GQ+7FYhAQ3iKH+4PHecvZvD/TLxAbu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2RLkfwgAAANwAAAAPAAAAAAAAAAAAAAAAAJgCAABkcnMvZG93&#10;bnJldi54bWxQSwUGAAAAAAQABAD1AAAAhwMAAAAA&#10;" strokeweight=".25pt"/>
                              <v:oval id="Oval 2500" o:spid="_x0000_s1417" style="position:absolute;left:5619;top:5238;width:11716;height:117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YnaMIA&#10;AADcAAAADwAAAGRycy9kb3ducmV2LnhtbERPS2sCMRC+C/6HMEJvmlWoLatRRHBRemnXevA2bGYf&#10;uJksSXTXf98UCr3Nx/ec9XYwrXiQ841lBfNZAoK4sLrhSsH3+TB9B+EDssbWMil4koftZjxaY6pt&#10;z1/0yEMlYgj7FBXUIXSplL6oyaCf2Y44cqV1BkOErpLaYR/DTSsXSbKUBhuODTV2tK+puOV3o+Dk&#10;ltmlyT50qZO+PF/5LRs+nVIvk2G3AhFoCP/iP/dRx/mvC/h9Jl4gN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lidowgAAANwAAAAPAAAAAAAAAAAAAAAAAJgCAABkcnMvZG93&#10;bnJldi54bWxQSwUGAAAAAAQABAD1AAAAhwMAAAAA&#10;" strokeweight=".25pt"/>
                              <v:oval id="Oval 2501" o:spid="_x0000_s1418" style="position:absolute;left:6381;top:6000;width:10192;height:1019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sMisMA&#10;AADcAAAADwAAAGRycy9kb3ducmV2LnhtbERPTWvCQBC9F/wPywheitlEaZU0q7SCEI9aQY9DdkxC&#10;s7NpdqtJf31XKHibx/ucbN2bRlypc7VlBUkUgyAurK65VHD83E6XIJxH1thYJgUDOVivRk8Zptre&#10;eE/Xgy9FCGGXooLK+zaV0hUVGXSRbYkDd7GdQR9gV0rd4S2Em0bO4vhVGqw5NFTY0qai4uvwYxTs&#10;8jYfnpPv39MCk+Vs0B/oz3ulJuP+/Q2Ep94/xP/uXIf5L3O4PxMukK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YsMisMAAADcAAAADwAAAAAAAAAAAAAAAACYAgAAZHJzL2Rv&#10;d25yZXYueG1sUEsFBgAAAAAEAAQA9QAAAIgDAAAAAA==&#10;" strokeweight=".25pt">
                                <v:stroke dashstyle="dash"/>
                              </v:oval>
                            </v:group>
                            <v:rect id="Rectangle 2502" o:spid="_x0000_s1419" style="position:absolute;width:13525;height:2381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S64mr8A&#10;AADcAAAADwAAAGRycy9kb3ducmV2LnhtbERPyWrDMBC9F/oPYgq9NXJWimPZJIXQXhuHnKfWxDK2&#10;RkZSE/fvq0Iht3m8dYpqsoO4kg+dYwXzWQaCuHG641bBqT68vIIIEVnj4JgU/FCAqnx8KDDX7saf&#10;dD3GVqQQDjkqMDGOuZShMWQxzNxInLiL8xZjgr6V2uMthdtBLrJsIy12nBoMjvRmqOmP31aBjO/U&#10;19PizMtshV97fzmdR6nU89O024KINMW7+N/9odP89Qr+nkkXyPIX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VLriavwAAANwAAAAPAAAAAAAAAAAAAAAAAJgCAABkcnMvZG93bnJl&#10;di54bWxQSwUGAAAAAAQABAD1AAAAhAMAAAAA&#10;" stroked="f" strokeweight="2pt"/>
                          </v:group>
                          <v:shape id="Straight Arrow Connector 2503" o:spid="_x0000_s1420" type="#_x0000_t32" style="position:absolute;left:5905;top:6286;width:3239;height:190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EJsMsQAAADcAAAADwAAAGRycy9kb3ducmV2LnhtbERPTWvCQBC9F/oflil4KbppRQnRVYpQ&#10;KCKI2ktvQ3aSDc3Oxuwao7/eFQRv83ifM1/2thYdtb5yrOBjlIAgzp2uuFTwe/gepiB8QNZYOyYF&#10;F/KwXLy+zDHT7sw76vahFDGEfYYKTAhNJqXPDVn0I9cQR65wrcUQYVtK3eI5httafibJVFqsODYY&#10;bGhlKP/fn6yC991fVRbFaXPx4+s2Tdbbo8k7pQZv/dcMRKA+PMUP94+O8ycTuD8TL5CLG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MQmwyxAAAANwAAAAPAAAAAAAAAAAA&#10;AAAAAKECAABkcnMvZG93bnJldi54bWxQSwUGAAAAAAQABAD5AAAAkgMAAAAA&#10;">
                            <v:stroke endarrow="open"/>
                          </v:shape>
                          <v:shape id="Straight Arrow Connector 2504" o:spid="_x0000_s1421" type="#_x0000_t32" style="position:absolute;left:12858;top:4286;width:4090;height:219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JDyRcMAAADcAAAADwAAAGRycy9kb3ducmV2LnhtbERPTYvCMBC9C/6HMIIXWVNdFKlGWYSF&#10;RRZEdy97G5ppU2wm3SbW6q83guBtHu9zVpvOVqKlxpeOFUzGCQjizOmSCwW/P59vCxA+IGusHJOC&#10;K3nYrPu9FabaXfhA7TEUIoawT1GBCaFOpfSZIYt+7GriyOWusRgibAqpG7zEcFvJaZLMpcWSY4PB&#10;mraGstPxbBWMDn9lkefn76t/v+0XyW7/b7JWqeGg+1iCCNSFl/jp/tJx/mwOj2fiBXJ9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yQ8kXDAAAA3AAAAA8AAAAAAAAAAAAA&#10;AAAAoQIAAGRycy9kb3ducmV2LnhtbFBLBQYAAAAABAAEAPkAAACRAwAAAAA=&#10;">
                            <v:stroke endarrow="open"/>
                          </v:shape>
                          <v:shape id="Straight Arrow Connector 2505" o:spid="_x0000_s1422" type="#_x0000_t32" style="position:absolute;left:6667;top:10668;width:6858;height:37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9xX3sQAAADcAAAADwAAAGRycy9kb3ducmV2LnhtbERPTWvCQBC9C/6HZQQv0mxqqZU0q0hB&#10;kFIQtZfehuwkG5qdjdk1xv76bqHgbR7vc/L1YBvRU+drxwoekxQEceF0zZWCz9P2YQnCB2SNjWNS&#10;cCMP69V4lGOm3ZUP1B9DJWII+wwVmBDaTEpfGLLoE9cSR650ncUQYVdJ3eE1httGztN0IS3WHBsM&#10;tvRmqPg+XqyC2eGrrsry8nHzTz/7Zfq+P5uiV2o6GTavIAIN4S7+d+90nP/8An/PxAvk6h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T3FfexAAAANwAAAAPAAAAAAAAAAAA&#10;AAAAAKECAABkcnMvZG93bnJldi54bWxQSwUGAAAAAAQABAD5AAAAkgMAAAAA&#10;">
                            <v:stroke endarrow="open"/>
                          </v:shape>
                          <v:shape id="Straight Arrow Connector 2506" o:spid="_x0000_s1423" type="#_x0000_t32" style="position:absolute;left:6667;top:8096;width:4083;height:285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kPDrMcAAADcAAAADwAAAGRycy9kb3ducmV2LnhtbESPQWvCQBCF74X+h2UKXkrdaLFIdJUi&#10;CFIKovbS25CdZIPZ2TS7xthf3zkUvM3w3rz3zXI9+Eb11MU6sIHJOANFXARbc2Xg67R9mYOKCdli&#10;E5gM3CjCevX4sMTchisfqD+mSkkIxxwNuJTaXOtYOPIYx6ElFq0Mnccka1dp2+FVwn2jp1n2pj3W&#10;LA0OW9o4Ks7HizfwfPiuq7K8fN7i6+9+nn3sf1zRGzN6Gt4XoBIN6W7+v95ZwZ8JrTwjE+jV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iQ8OsxwAAANwAAAAPAAAAAAAA&#10;AAAAAAAAAKECAABkcnMvZG93bnJldi54bWxQSwUGAAAAAAQABAD5AAAAlQMAAAAA&#10;">
                            <v:stroke endarrow="open"/>
                          </v:shape>
                          <v:shape id="Straight Arrow Connector 2507" o:spid="_x0000_s1424" type="#_x0000_t32" style="position:absolute;left:5905;top:15430;width:3042;height:219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Q9mN8QAAADcAAAADwAAAGRycy9kb3ducmV2LnhtbERPS2vCQBC+F/wPywi9FN1UqWh0FSkI&#10;RQri4+JtyE6ywexszK4x9td3CwVv8/E9Z7HqbCVaanzpWMH7MAFBnDldcqHgdNwMpiB8QNZYOSYF&#10;D/KwWvZeFphqd+c9tYdQiBjCPkUFJoQ6ldJnhiz6oauJI5e7xmKIsCmkbvAew20lR0kykRZLjg0G&#10;a/o0lF0ON6vgbX8uizy/fT/8+Gc3Tba7q8lapV773XoOIlAXnuJ/95eO8z9m8PdMvEAuf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ND2Y3xAAAANwAAAAPAAAAAAAAAAAA&#10;AAAAAKECAABkcnMvZG93bnJldi54bWxQSwUGAAAAAAQABAD5AAAAkgMAAAAA&#10;">
                            <v:stroke endarrow="open"/>
                          </v:shape>
                          <v:shape id="Straight Arrow Connector 2508" o:spid="_x0000_s1425" type="#_x0000_t32" style="position:absolute;left:12858;top:17049;width:1238;height:1232;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tgKBcMAAADdAAAADwAAAGRycy9kb3ducmV2LnhtbERPTWvCQBC9C/0PyxR6001SCCF1FREK&#10;hXqpStPjdHdMgtnZNLs16b/vCoK3ebzPWa4n24kLDb51rCBdJCCItTMt1wqOh9d5AcIHZIOdY1Lw&#10;Rx7Wq4fZEkvjRv6gyz7UIoawL1FBE0JfSul1Qxb9wvXEkTu5wWKIcKilGXCM4baTWZLk0mLLsaHB&#10;nrYN6fP+1yrQ3ff7D5+K9Hzw1Ve1o0J/2p1ST4/T5gVEoCncxTf3m4nz8+cMrt/EE+Tq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rYCgXDAAAA3QAAAA8AAAAAAAAAAAAA&#10;AAAAoQIAAGRycy9kb3ducmV2LnhtbFBLBQYAAAAABAAEAPkAAACRAwAAAAA=&#10;">
                            <v:stroke endarrow="open"/>
                          </v:shape>
                        </v:group>
                        <v:shape id="Text Box 5" o:spid="_x0000_s1426" type="#_x0000_t202" style="position:absolute;left:3408;top:16742;width:3333;height:3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IXGh8UA&#10;AADdAAAADwAAAGRycy9kb3ducmV2LnhtbERPTWvCQBC9F/wPywi91Y2WaoiuIgGxlPagzaW3MTsm&#10;wexszG6TtL++WxC8zeN9zmozmFp01LrKsoLpJAJBnFtdcaEg+9w9xSCcR9ZYWyYFP+Rgsx49rDDR&#10;tucDdUdfiBDCLkEFpfdNIqXLSzLoJrYhDtzZtgZ9gG0hdYt9CDe1nEXRXBqsODSU2FBaUn45fhsF&#10;b+nuAw+nmYl/63T/ft421+zrRanH8bBdgvA0+Lv45n7VYf78eQH/34QT5P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hcaHxQAAAN0AAAAPAAAAAAAAAAAAAAAAAJgCAABkcnMv&#10;ZG93bnJldi54bWxQSwUGAAAAAAQABAD1AAAAigMAAAAA&#10;" filled="f" stroked="f" strokeweight=".5pt">
                          <v:textbox>
                            <w:txbxContent>
                              <w:p w:rsidR="00676EA9" w:rsidRPr="008D1E30" w:rsidRDefault="00676EA9" w:rsidP="006D366F">
                                <w:pPr>
                                  <w:pStyle w:val="NormalWeb"/>
                                  <w:spacing w:before="0" w:beforeAutospacing="0" w:after="200" w:afterAutospacing="0" w:line="276" w:lineRule="auto"/>
                                  <w:rPr>
                                    <w:vertAlign w:val="subscript"/>
                                  </w:rPr>
                                </w:pPr>
                                <w:r>
                                  <w:rPr>
                                    <w:rFonts w:eastAsia="Calibri"/>
                                    <w:b/>
                                    <w:bCs/>
                                    <w:i/>
                                    <w:iCs/>
                                    <w:position w:val="-6"/>
                                    <w:sz w:val="22"/>
                                    <w:szCs w:val="22"/>
                                  </w:rPr>
                                  <w:t>A</w:t>
                                </w:r>
                                <w:r>
                                  <w:rPr>
                                    <w:rFonts w:eastAsia="Calibri"/>
                                    <w:b/>
                                    <w:bCs/>
                                    <w:i/>
                                    <w:iCs/>
                                    <w:position w:val="-6"/>
                                    <w:sz w:val="22"/>
                                    <w:szCs w:val="22"/>
                                    <w:vertAlign w:val="subscript"/>
                                  </w:rPr>
                                  <w:t>1</w:t>
                                </w:r>
                              </w:p>
                            </w:txbxContent>
                          </v:textbox>
                        </v:shape>
                        <v:group id="Group 2510" o:spid="_x0000_s1427" style="position:absolute;left:13974;top:3417;width:6303;height:17612" coordorigin="13974,3417" coordsize="6302,1761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6cttIMcAAADd&#10;AAAADwAAAAAAAAAAAAAAAACqAgAAZHJzL2Rvd25yZXYueG1sUEsFBgAAAAAEAAQA+gAAAJ4DAAAA&#10;AA==&#10;">
                          <v:shape id="Text Box 2511" o:spid="_x0000_s1428" type="#_x0000_t202" style="position:absolute;left:16943;top:3417;width:3334;height:3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b3bsYA&#10;AADdAAAADwAAAGRycy9kb3ducmV2LnhtbERPS2vCQBC+F/wPywi9NRstlTS6igTEUtqDj0tvY3ZM&#10;gtnZmN0maX99tyB4m4/vOYvVYGrRUesqywomUQyCOLe64kLB8bB5SkA4j6yxtkwKfsjBajl6WGCq&#10;bc876va+ECGEXYoKSu+bVEqXl2TQRbYhDtzZtgZ9gG0hdYt9CDe1nMbxTBqsODSU2FBWUn7ZfxsF&#10;79nmE3enqUl+62z7cV431+PXi1KP42E9B+Fp8Hfxzf2mw/zZ8yv8fxNOkM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lb3bsYAAADdAAAADwAAAAAAAAAAAAAAAACYAgAAZHJz&#10;L2Rvd25yZXYueG1sUEsFBgAAAAAEAAQA9QAAAIsDAAAAAA==&#10;" filled="f" stroked="f" strokeweight=".5pt">
                            <v:textbox>
                              <w:txbxContent>
                                <w:p w:rsidR="00676EA9" w:rsidRPr="00E45043" w:rsidRDefault="00676EA9" w:rsidP="006D366F">
                                  <w:pPr>
                                    <w:rPr>
                                      <w:b/>
                                      <w:i/>
                                      <w:vertAlign w:val="subscript"/>
                                    </w:rPr>
                                  </w:pPr>
                                  <w:r w:rsidRPr="00E45043">
                                    <w:rPr>
                                      <w:b/>
                                      <w:i/>
                                    </w:rPr>
                                    <w:t>h</w:t>
                                  </w:r>
                                  <w:r w:rsidRPr="00E45043">
                                    <w:rPr>
                                      <w:b/>
                                      <w:i/>
                                      <w:vertAlign w:val="subscript"/>
                                    </w:rPr>
                                    <w:t>0</w:t>
                                  </w:r>
                                </w:p>
                              </w:txbxContent>
                            </v:textbox>
                          </v:shape>
                          <v:shape id="Text Box 5" o:spid="_x0000_s1429" type="#_x0000_t202" style="position:absolute;left:13974;top:17981;width:3334;height:3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otjscA&#10;AADdAAAADwAAAGRycy9kb3ducmV2LnhtbESPT2vCQBDF7wW/wzKCt7qpqEjqKhKQlqIH/1y8TbNj&#10;EpqdTbNbTf30zkHwNsN7895v5svO1epCbag8G3gbJqCIc28rLgwcD+vXGagQkS3WnsnAPwVYLnov&#10;c0ytv/KOLvtYKAnhkKKBMsYm1TrkJTkMQ98Qi3b2rcMoa1to2+JVwl2tR0ky1Q4rloYSG8pKyn/2&#10;f87AV7be4u575Ga3OvvYnFfN7/E0MWbQ71bvoCJ18Wl+XH9awZ+OhV++kRH04g4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tqLY7HAAAA3QAAAA8AAAAAAAAAAAAAAAAAmAIAAGRy&#10;cy9kb3ducmV2LnhtbFBLBQYAAAAABAAEAPUAAACMAwAAAAA=&#10;" filled="f" stroked="f" strokeweight=".5pt">
                            <v:textbox>
                              <w:txbxContent>
                                <w:p w:rsidR="00676EA9" w:rsidRDefault="00676EA9" w:rsidP="006D366F">
                                  <w:pPr>
                                    <w:pStyle w:val="NormalWeb"/>
                                    <w:spacing w:before="0" w:beforeAutospacing="0" w:after="200" w:afterAutospacing="0" w:line="276" w:lineRule="auto"/>
                                  </w:pPr>
                                  <w:r>
                                    <w:rPr>
                                      <w:rFonts w:eastAsia="Calibri"/>
                                      <w:b/>
                                      <w:bCs/>
                                      <w:i/>
                                      <w:iCs/>
                                      <w:sz w:val="22"/>
                                      <w:szCs w:val="22"/>
                                    </w:rPr>
                                    <w:t>A</w:t>
                                  </w:r>
                                  <w:r>
                                    <w:rPr>
                                      <w:rFonts w:eastAsia="Calibri"/>
                                      <w:b/>
                                      <w:bCs/>
                                      <w:i/>
                                      <w:iCs/>
                                      <w:position w:val="-6"/>
                                      <w:sz w:val="22"/>
                                      <w:szCs w:val="22"/>
                                      <w:vertAlign w:val="subscript"/>
                                    </w:rPr>
                                    <w:t>0</w:t>
                                  </w:r>
                                </w:p>
                              </w:txbxContent>
                            </v:textbox>
                          </v:shape>
                          <v:shape id="Text Box 5" o:spid="_x0000_s1430" type="#_x0000_t202" style="position:absolute;left:16076;top:10361;width:3334;height:3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aIFcQA&#10;AADdAAAADwAAAGRycy9kb3ducmV2LnhtbERPTYvCMBC9C/sfwgjeNFV2pVSjSEFcRA+6XvY2NmNb&#10;bCbdJmrdX28Ewds83udM562pxJUaV1pWMBxEIIgzq0vOFRx+lv0YhPPIGivLpOBODuazj84UE21v&#10;vKPr3ucihLBLUEHhfZ1I6bKCDLqBrYkDd7KNQR9gk0vd4C2Em0qOomgsDZYcGgqsKS0oO+8vRsE6&#10;XW5xdxyZ+L9KV5vTov47/H4p1eu2iwkIT61/i1/ubx3mjz+H8PwmnCB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QmiBXEAAAA3QAAAA8AAAAAAAAAAAAAAAAAmAIAAGRycy9k&#10;b3ducmV2LnhtbFBLBQYAAAAABAAEAPUAAACJAwAAAAA=&#10;" filled="f" stroked="f" strokeweight=".5pt">
                            <v:textbox>
                              <w:txbxContent>
                                <w:p w:rsidR="00676EA9" w:rsidRDefault="00676EA9" w:rsidP="006D366F">
                                  <w:pPr>
                                    <w:pStyle w:val="NormalWeb"/>
                                    <w:spacing w:before="0" w:beforeAutospacing="0" w:after="200" w:afterAutospacing="0" w:line="276" w:lineRule="auto"/>
                                  </w:pPr>
                                  <w:r>
                                    <w:rPr>
                                      <w:rFonts w:eastAsia="Calibri"/>
                                      <w:b/>
                                      <w:bCs/>
                                      <w:i/>
                                      <w:iCs/>
                                      <w:sz w:val="22"/>
                                      <w:szCs w:val="22"/>
                                    </w:rPr>
                                    <w:t>T</w:t>
                                  </w:r>
                                  <w:r>
                                    <w:rPr>
                                      <w:rFonts w:eastAsia="Calibri"/>
                                      <w:b/>
                                      <w:bCs/>
                                      <w:i/>
                                      <w:iCs/>
                                      <w:position w:val="-6"/>
                                      <w:sz w:val="22"/>
                                      <w:szCs w:val="22"/>
                                      <w:vertAlign w:val="subscript"/>
                                    </w:rPr>
                                    <w:t>0</w:t>
                                  </w:r>
                                </w:p>
                              </w:txbxContent>
                            </v:textbox>
                          </v:shape>
                        </v:group>
                        <v:shape id="Text Box 5" o:spid="_x0000_s1431" type="#_x0000_t202" style="position:absolute;left:7503;top:11488;width:3334;height:3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QWYsUA&#10;AADdAAAADwAAAGRycy9kb3ducmV2LnhtbERPS2vCQBC+C/0PyxS86aahFUldQwgEi9iDj0tv0+yY&#10;hGZn0+waY399t1DwNh/fc1bpaFoxUO8aywqe5hEI4tLqhisFp2MxW4JwHllja5kU3MhBun6YrDDR&#10;9sp7Gg6+EiGEXYIKau+7REpX1mTQzW1HHLiz7Q36APtK6h6vIdy0Mo6ihTTYcGiosaO8pvLrcDEK&#10;tnnxjvvP2Cx/2nyzO2fd9+njRanp45i9gvA0+rv43/2mw/zFcwx/34QT5P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9BZixQAAAN0AAAAPAAAAAAAAAAAAAAAAAJgCAABkcnMv&#10;ZG93bnJldi54bWxQSwUGAAAAAAQABAD1AAAAigMAAAAA&#10;" filled="f" stroked="f" strokeweight=".5pt">
                          <v:textbox>
                            <w:txbxContent>
                              <w:p w:rsidR="00676EA9" w:rsidRDefault="00676EA9" w:rsidP="006D366F">
                                <w:pPr>
                                  <w:pStyle w:val="NormalWeb"/>
                                  <w:spacing w:before="0" w:beforeAutospacing="0" w:after="200" w:afterAutospacing="0" w:line="276" w:lineRule="auto"/>
                                </w:pPr>
                                <w:r>
                                  <w:rPr>
                                    <w:rFonts w:eastAsia="Calibri"/>
                                    <w:b/>
                                    <w:bCs/>
                                    <w:i/>
                                    <w:iCs/>
                                    <w:sz w:val="22"/>
                                    <w:szCs w:val="22"/>
                                  </w:rPr>
                                  <w:t>r</w:t>
                                </w:r>
                                <w:r>
                                  <w:rPr>
                                    <w:rFonts w:eastAsia="Calibri"/>
                                    <w:b/>
                                    <w:bCs/>
                                    <w:i/>
                                    <w:iCs/>
                                    <w:position w:val="-6"/>
                                    <w:sz w:val="22"/>
                                    <w:szCs w:val="22"/>
                                    <w:vertAlign w:val="subscript"/>
                                  </w:rPr>
                                  <w:t>0</w:t>
                                </w:r>
                              </w:p>
                            </w:txbxContent>
                          </v:textbox>
                        </v:shape>
                      </v:group>
                      <v:shape id="Text Box 5" o:spid="_x0000_s1432" type="#_x0000_t202" style="position:absolute;left:3408;top:6843;width:3333;height:3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iz+cQA&#10;AADdAAAADwAAAGRycy9kb3ducmV2LnhtbERPS4vCMBC+C/sfwgh709QnUo0iBVFkPeh68TY2Y1ts&#10;Jt0mq3V/vRGEvc3H95zZojGluFHtCssKet0IBHFqdcGZguP3qjMB4TyyxtIyKXiQg8X8ozXDWNs7&#10;7+l28JkIIexiVJB7X8VSujQng65rK+LAXWxt0AdYZ1LXeA/hppT9KBpLgwWHhhwrSnJKr4dfo2Cb&#10;rHa4P/fN5K9M1l+XZfVzPI2U+mw3yykIT43/F7/dGx3mj4cDeH0TTpDz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u4s/nEAAAA3QAAAA8AAAAAAAAAAAAAAAAAmAIAAGRycy9k&#10;b3ducmV2LnhtbFBLBQYAAAAABAAEAPUAAACJAwAAAAA=&#10;" filled="f" stroked="f" strokeweight=".5pt">
                        <v:textbox>
                          <w:txbxContent>
                            <w:p w:rsidR="00676EA9" w:rsidRDefault="00676EA9" w:rsidP="006D366F">
                              <w:pPr>
                                <w:pStyle w:val="NormalWeb"/>
                                <w:spacing w:before="0" w:beforeAutospacing="0" w:after="200" w:afterAutospacing="0" w:line="276" w:lineRule="auto"/>
                              </w:pPr>
                              <w:r>
                                <w:rPr>
                                  <w:rFonts w:eastAsia="Calibri"/>
                                  <w:b/>
                                  <w:bCs/>
                                  <w:i/>
                                  <w:iCs/>
                                  <w:sz w:val="22"/>
                                  <w:szCs w:val="22"/>
                                </w:rPr>
                                <w:t>h</w:t>
                              </w:r>
                              <w:r>
                                <w:rPr>
                                  <w:rFonts w:eastAsia="Calibri"/>
                                  <w:b/>
                                  <w:bCs/>
                                  <w:i/>
                                  <w:iCs/>
                                  <w:position w:val="-6"/>
                                  <w:sz w:val="22"/>
                                  <w:szCs w:val="22"/>
                                  <w:vertAlign w:val="subscript"/>
                                </w:rPr>
                                <w:t>1</w:t>
                              </w:r>
                            </w:p>
                          </w:txbxContent>
                        </v:textbox>
                      </v:shape>
                    </v:group>
                    <v:shape id="Text Box 5" o:spid="_x0000_s1433" type="#_x0000_t202" style="position:absolute;left:5788;top:8249;width:3334;height:3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ErjcQA&#10;AADdAAAADwAAAGRycy9kb3ducmV2LnhtbERPTYvCMBC9C/sfwix401RxpVSjSEFWRA+6XvY2NmNb&#10;bCbdJmrdX28Ewds83udM562pxJUaV1pWMOhHIIgzq0vOFRx+lr0YhPPIGivLpOBODuazj84UE21v&#10;vKPr3ucihLBLUEHhfZ1I6bKCDLq+rYkDd7KNQR9gk0vd4C2Em0oOo2gsDZYcGgqsKS0oO+8vRsE6&#10;XW5xdxya+L9KvzenRf13+P1SqvvZLiYgPLX+LX65VzrMH49G8PwmnCB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RRK43EAAAA3QAAAA8AAAAAAAAAAAAAAAAAmAIAAGRycy9k&#10;b3ducmV2LnhtbFBLBQYAAAAABAAEAPUAAACJAwAAAAA=&#10;" filled="f" stroked="f" strokeweight=".5pt">
                      <v:textbox>
                        <w:txbxContent>
                          <w:p w:rsidR="00676EA9" w:rsidRDefault="00676EA9" w:rsidP="006D366F">
                            <w:pPr>
                              <w:pStyle w:val="NormalWeb"/>
                              <w:spacing w:before="0" w:beforeAutospacing="0" w:after="200" w:afterAutospacing="0" w:line="276" w:lineRule="auto"/>
                            </w:pPr>
                            <w:r>
                              <w:rPr>
                                <w:rFonts w:eastAsia="Calibri"/>
                                <w:b/>
                                <w:bCs/>
                                <w:i/>
                                <w:iCs/>
                                <w:sz w:val="22"/>
                                <w:szCs w:val="22"/>
                              </w:rPr>
                              <w:t>r</w:t>
                            </w:r>
                            <w:r>
                              <w:rPr>
                                <w:rFonts w:eastAsia="Calibri"/>
                                <w:b/>
                                <w:bCs/>
                                <w:i/>
                                <w:iCs/>
                                <w:position w:val="-6"/>
                                <w:sz w:val="22"/>
                                <w:szCs w:val="22"/>
                                <w:vertAlign w:val="subscript"/>
                              </w:rPr>
                              <w:t>1</w:t>
                            </w:r>
                          </w:p>
                        </w:txbxContent>
                      </v:textbox>
                    </v:shape>
                  </v:group>
                  <v:shape id="Text Box 5" o:spid="_x0000_s1434" type="#_x0000_t202" style="position:absolute;left:13632;top:15980;width:3392;height:24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x2OFsUA&#10;AADdAAAADwAAAGRycy9kb3ducmV2LnhtbERPTWvCQBC9C/0PyxR6043SSEhdRQLSIvaQ1Etv0+yY&#10;BLOzaXZror++Wyh4m8f7nNVmNK24UO8aywrmswgEcWl1w5WC48dumoBwHllja5kUXMnBZv0wWWGq&#10;7cA5XQpfiRDCLkUFtfddKqUrazLoZrYjDtzJ9gZ9gH0ldY9DCDetXETRUhpsODTU2FFWU3kufoyC&#10;fbZ7x/xrYZJbm70eTtvu+/gZK/X0OG5fQHga/V38737TYf7yOYa/b8IJcv0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HY4WxQAAAN0AAAAPAAAAAAAAAAAAAAAAAJgCAABkcnMv&#10;ZG93bnJldi54bWxQSwUGAAAAAAQABAD1AAAAigMAAAAA&#10;" filled="f" stroked="f" strokeweight=".5pt">
                    <v:textbox>
                      <w:txbxContent>
                        <w:p w:rsidR="00676EA9" w:rsidRPr="008D1E30" w:rsidRDefault="00676EA9" w:rsidP="006D366F">
                          <w:pPr>
                            <w:pStyle w:val="NormalWeb"/>
                            <w:spacing w:before="0" w:beforeAutospacing="0" w:after="200" w:afterAutospacing="0" w:line="276" w:lineRule="auto"/>
                            <w:rPr>
                              <w:b/>
                              <w:i/>
                              <w:vertAlign w:val="subscript"/>
                            </w:rPr>
                          </w:pPr>
                          <w:r>
                            <w:rPr>
                              <w:b/>
                              <w:i/>
                            </w:rPr>
                            <w:t>T</w:t>
                          </w:r>
                          <w:r>
                            <w:rPr>
                              <w:b/>
                              <w:i/>
                              <w:vertAlign w:val="subscript"/>
                            </w:rPr>
                            <w:t>1</w:t>
                          </w:r>
                        </w:p>
                      </w:txbxContent>
                    </v:textbox>
                  </v:shape>
                </v:group>
                <w10:wrap type="topAndBottom"/>
              </v:group>
            </w:pict>
          </mc:Fallback>
        </mc:AlternateContent>
      </w:r>
      <w:proofErr w:type="gramStart"/>
      <w:r w:rsidR="006D366F" w:rsidRPr="00281BAD">
        <w:rPr>
          <w:rFonts w:ascii="Times New Roman" w:hAnsi="Times New Roman"/>
          <w:sz w:val="24"/>
          <w:szCs w:val="24"/>
        </w:rPr>
        <w:t>Figure 3.</w:t>
      </w:r>
      <w:proofErr w:type="gramEnd"/>
      <w:r w:rsidR="006D366F" w:rsidRPr="00281BAD">
        <w:rPr>
          <w:rFonts w:ascii="Times New Roman" w:hAnsi="Times New Roman"/>
          <w:sz w:val="24"/>
          <w:szCs w:val="24"/>
        </w:rPr>
        <w:t xml:space="preserve"> </w:t>
      </w:r>
      <w:r w:rsidR="006D366F" w:rsidRPr="00281BAD">
        <w:rPr>
          <w:rFonts w:ascii="Times New Roman" w:hAnsi="Times New Roman"/>
          <w:sz w:val="24"/>
          <w:szCs w:val="24"/>
        </w:rPr>
        <w:fldChar w:fldCharType="begin"/>
      </w:r>
      <w:r w:rsidR="006D366F" w:rsidRPr="00281BAD">
        <w:rPr>
          <w:rFonts w:ascii="Times New Roman" w:hAnsi="Times New Roman"/>
          <w:sz w:val="24"/>
          <w:szCs w:val="24"/>
        </w:rPr>
        <w:instrText xml:space="preserve"> SEQ Figure_3. \* ARABIC </w:instrText>
      </w:r>
      <w:r w:rsidR="006D366F" w:rsidRPr="00281BAD">
        <w:rPr>
          <w:rFonts w:ascii="Times New Roman" w:hAnsi="Times New Roman"/>
          <w:sz w:val="24"/>
          <w:szCs w:val="24"/>
        </w:rPr>
        <w:fldChar w:fldCharType="separate"/>
      </w:r>
      <w:r w:rsidR="00264239">
        <w:rPr>
          <w:rFonts w:ascii="Times New Roman" w:hAnsi="Times New Roman"/>
          <w:noProof/>
          <w:sz w:val="24"/>
          <w:szCs w:val="24"/>
        </w:rPr>
        <w:t>7</w:t>
      </w:r>
      <w:r w:rsidR="006D366F" w:rsidRPr="00281BAD">
        <w:rPr>
          <w:rFonts w:ascii="Times New Roman" w:hAnsi="Times New Roman"/>
          <w:sz w:val="24"/>
          <w:szCs w:val="24"/>
        </w:rPr>
        <w:fldChar w:fldCharType="end"/>
      </w:r>
      <w:r w:rsidR="006D366F">
        <w:rPr>
          <w:rFonts w:ascii="Times New Roman" w:hAnsi="Times New Roman"/>
          <w:sz w:val="24"/>
          <w:szCs w:val="24"/>
        </w:rPr>
        <w:t xml:space="preserve">: </w:t>
      </w:r>
      <w:r w:rsidR="006D366F" w:rsidRPr="00281BAD">
        <w:rPr>
          <w:rFonts w:ascii="Times New Roman" w:hAnsi="Times New Roman"/>
          <w:sz w:val="24"/>
          <w:szCs w:val="24"/>
        </w:rPr>
        <w:t>Coiled tube parameters.</w:t>
      </w:r>
      <w:bookmarkEnd w:id="145"/>
    </w:p>
    <w:p w:rsidR="00661481" w:rsidRDefault="00661481" w:rsidP="00C73BF8">
      <w:pPr>
        <w:spacing w:after="0" w:line="360" w:lineRule="auto"/>
        <w:rPr>
          <w:rFonts w:ascii="Times New Roman" w:hAnsi="Times New Roman"/>
          <w:sz w:val="24"/>
          <w:szCs w:val="24"/>
        </w:rPr>
      </w:pPr>
    </w:p>
    <w:p w:rsidR="006D366F" w:rsidRDefault="006D366F" w:rsidP="00C73BF8">
      <w:pPr>
        <w:spacing w:line="360" w:lineRule="auto"/>
        <w:jc w:val="both"/>
        <w:rPr>
          <w:rFonts w:ascii="Times New Roman" w:hAnsi="Times New Roman"/>
          <w:sz w:val="24"/>
          <w:szCs w:val="24"/>
        </w:rPr>
      </w:pPr>
    </w:p>
    <w:p w:rsidR="006D366F" w:rsidRDefault="006D366F" w:rsidP="00C73BF8">
      <w:pPr>
        <w:spacing w:line="360" w:lineRule="auto"/>
        <w:jc w:val="both"/>
        <w:rPr>
          <w:rFonts w:ascii="Times New Roman" w:hAnsi="Times New Roman"/>
          <w:sz w:val="24"/>
          <w:szCs w:val="24"/>
        </w:rPr>
      </w:pPr>
    </w:p>
    <w:p w:rsidR="006D366F" w:rsidRDefault="006D366F" w:rsidP="00C73BF8">
      <w:pPr>
        <w:spacing w:after="0" w:line="360" w:lineRule="auto"/>
        <w:jc w:val="both"/>
        <w:rPr>
          <w:rFonts w:ascii="Times New Roman" w:hAnsi="Times New Roman"/>
          <w:sz w:val="24"/>
          <w:szCs w:val="24"/>
        </w:rPr>
      </w:pPr>
    </w:p>
    <w:p w:rsidR="006D366F" w:rsidRDefault="00276E36" w:rsidP="00C73BF8">
      <w:pPr>
        <w:spacing w:after="0" w:line="360" w:lineRule="auto"/>
        <w:jc w:val="both"/>
        <w:rPr>
          <w:rFonts w:ascii="Times New Roman" w:hAnsi="Times New Roman"/>
          <w:sz w:val="24"/>
          <w:szCs w:val="24"/>
        </w:rPr>
      </w:pPr>
      <w:r>
        <w:rPr>
          <w:noProof/>
        </w:rPr>
        <mc:AlternateContent>
          <mc:Choice Requires="wpg">
            <w:drawing>
              <wp:anchor distT="0" distB="0" distL="114300" distR="114300" simplePos="0" relativeHeight="251666432" behindDoc="0" locked="0" layoutInCell="1" allowOverlap="1">
                <wp:simplePos x="0" y="0"/>
                <wp:positionH relativeFrom="column">
                  <wp:posOffset>381000</wp:posOffset>
                </wp:positionH>
                <wp:positionV relativeFrom="paragraph">
                  <wp:posOffset>6350</wp:posOffset>
                </wp:positionV>
                <wp:extent cx="4863465" cy="1857375"/>
                <wp:effectExtent l="0" t="0" r="3810" b="3175"/>
                <wp:wrapNone/>
                <wp:docPr id="245" name="Group 25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863465" cy="1857375"/>
                          <a:chOff x="457339" y="0"/>
                          <a:chExt cx="4864047" cy="3200400"/>
                        </a:xfrm>
                      </wpg:grpSpPr>
                      <wpg:grpSp>
                        <wpg:cNvPr id="246" name="Group 2520"/>
                        <wpg:cNvGrpSpPr>
                          <a:grpSpLocks/>
                        </wpg:cNvGrpSpPr>
                        <wpg:grpSpPr bwMode="auto">
                          <a:xfrm>
                            <a:off x="981039" y="427650"/>
                            <a:ext cx="3783330" cy="2275840"/>
                            <a:chOff x="327253" y="285115"/>
                            <a:chExt cx="3783330" cy="2275840"/>
                          </a:xfrm>
                        </wpg:grpSpPr>
                        <wpg:grpSp>
                          <wpg:cNvPr id="247" name="Group 2521"/>
                          <wpg:cNvGrpSpPr>
                            <a:grpSpLocks/>
                          </wpg:cNvGrpSpPr>
                          <wpg:grpSpPr bwMode="auto">
                            <a:xfrm>
                              <a:off x="327253" y="285115"/>
                              <a:ext cx="3783330" cy="2275840"/>
                              <a:chOff x="562114" y="447040"/>
                              <a:chExt cx="3783330" cy="2275840"/>
                            </a:xfrm>
                          </wpg:grpSpPr>
                          <wpg:grpSp>
                            <wpg:cNvPr id="248" name="Group 2522"/>
                            <wpg:cNvGrpSpPr>
                              <a:grpSpLocks/>
                            </wpg:cNvGrpSpPr>
                            <wpg:grpSpPr bwMode="auto">
                              <a:xfrm>
                                <a:off x="562114" y="447040"/>
                                <a:ext cx="3783330" cy="2275840"/>
                                <a:chOff x="950162" y="402885"/>
                                <a:chExt cx="3783330" cy="2275840"/>
                              </a:xfrm>
                            </wpg:grpSpPr>
                            <wps:wsp>
                              <wps:cNvPr id="249" name="Oval 2523"/>
                              <wps:cNvSpPr>
                                <a:spLocks noChangeArrowheads="1"/>
                              </wps:cNvSpPr>
                              <wps:spPr bwMode="auto">
                                <a:xfrm>
                                  <a:off x="1246800" y="741975"/>
                                  <a:ext cx="3038475" cy="1714500"/>
                                </a:xfrm>
                                <a:prstGeom prst="ellipse">
                                  <a:avLst/>
                                </a:prstGeom>
                                <a:solidFill>
                                  <a:srgbClr val="FFFFFF"/>
                                </a:solidFill>
                                <a:ln w="12700" algn="ctr">
                                  <a:solidFill>
                                    <a:srgbClr val="000000"/>
                                  </a:solidFill>
                                  <a:round/>
                                  <a:headEnd/>
                                  <a:tailEnd/>
                                </a:ln>
                              </wps:spPr>
                              <wps:bodyPr rot="0" vert="horz" wrap="square" lIns="91440" tIns="45720" rIns="91440" bIns="45720" anchor="ctr" anchorCtr="0" upright="1">
                                <a:noAutofit/>
                              </wps:bodyPr>
                            </wps:wsp>
                            <wpg:grpSp>
                              <wpg:cNvPr id="250" name="Group 2524"/>
                              <wpg:cNvGrpSpPr>
                                <a:grpSpLocks/>
                              </wpg:cNvGrpSpPr>
                              <wpg:grpSpPr bwMode="auto">
                                <a:xfrm>
                                  <a:off x="950162" y="402885"/>
                                  <a:ext cx="3783330" cy="2275840"/>
                                  <a:chOff x="950162" y="402885"/>
                                  <a:chExt cx="3783330" cy="2275840"/>
                                </a:xfrm>
                              </wpg:grpSpPr>
                              <wps:wsp>
                                <wps:cNvPr id="251" name="Straight Connector 2525"/>
                                <wps:cNvCnPr>
                                  <a:cxnSpLocks noChangeShapeType="1"/>
                                </wps:cNvCnPr>
                                <wps:spPr bwMode="auto">
                                  <a:xfrm>
                                    <a:off x="1797887" y="555285"/>
                                    <a:ext cx="0" cy="381000"/>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s:wsp>
                                <wps:cNvPr id="252" name="Straight Connector 2526"/>
                                <wps:cNvCnPr>
                                  <a:cxnSpLocks noChangeShapeType="1"/>
                                </wps:cNvCnPr>
                                <wps:spPr bwMode="auto">
                                  <a:xfrm>
                                    <a:off x="4083887" y="2032295"/>
                                    <a:ext cx="0" cy="381000"/>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s:wsp>
                                <wps:cNvPr id="254" name="Straight Arrow Connector 2527"/>
                                <wps:cNvCnPr>
                                  <a:cxnSpLocks noChangeShapeType="1"/>
                                </wps:cNvCnPr>
                                <wps:spPr bwMode="auto">
                                  <a:xfrm flipV="1">
                                    <a:off x="1731212" y="402885"/>
                                    <a:ext cx="0" cy="313690"/>
                                  </a:xfrm>
                                  <a:prstGeom prst="straightConnector1">
                                    <a:avLst/>
                                  </a:prstGeom>
                                  <a:noFill/>
                                  <a:ln w="9525" algn="ctr">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255" name="Straight Arrow Connector 2528"/>
                                <wps:cNvCnPr>
                                  <a:cxnSpLocks noChangeShapeType="1"/>
                                </wps:cNvCnPr>
                                <wps:spPr bwMode="auto">
                                  <a:xfrm flipV="1">
                                    <a:off x="4017212" y="2231685"/>
                                    <a:ext cx="0" cy="447040"/>
                                  </a:xfrm>
                                  <a:prstGeom prst="straightConnector1">
                                    <a:avLst/>
                                  </a:prstGeom>
                                  <a:noFill/>
                                  <a:ln w="9525" algn="ctr">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28" name="Straight Arrow Connector 2529"/>
                                <wps:cNvCnPr>
                                  <a:cxnSpLocks noChangeShapeType="1"/>
                                </wps:cNvCnPr>
                                <wps:spPr bwMode="auto">
                                  <a:xfrm>
                                    <a:off x="950162" y="1624625"/>
                                    <a:ext cx="200025" cy="57150"/>
                                  </a:xfrm>
                                  <a:prstGeom prst="straightConnector1">
                                    <a:avLst/>
                                  </a:prstGeom>
                                  <a:noFill/>
                                  <a:ln w="9525" algn="ctr">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29" name="Freeform 2530"/>
                                <wps:cNvSpPr>
                                  <a:spLocks/>
                                </wps:cNvSpPr>
                                <wps:spPr bwMode="auto">
                                  <a:xfrm>
                                    <a:off x="1016837" y="770550"/>
                                    <a:ext cx="3617595" cy="1438910"/>
                                  </a:xfrm>
                                  <a:custGeom>
                                    <a:avLst/>
                                    <a:gdLst>
                                      <a:gd name="T0" fmla="*/ 0 w 3617988"/>
                                      <a:gd name="T1" fmla="*/ 752310 h 1467017"/>
                                      <a:gd name="T2" fmla="*/ 533284 w 3617988"/>
                                      <a:gd name="T3" fmla="*/ 896657 h 1467017"/>
                                      <a:gd name="T4" fmla="*/ 942771 w 3617988"/>
                                      <a:gd name="T5" fmla="*/ 110863 h 1467017"/>
                                      <a:gd name="T6" fmla="*/ 1637944 w 3617988"/>
                                      <a:gd name="T7" fmla="*/ 1392503 h 1467017"/>
                                      <a:gd name="T8" fmla="*/ 2075998 w 3617988"/>
                                      <a:gd name="T9" fmla="*/ 332 h 1467017"/>
                                      <a:gd name="T10" fmla="*/ 2752128 w 3617988"/>
                                      <a:gd name="T11" fmla="*/ 1242543 h 1467017"/>
                                      <a:gd name="T12" fmla="*/ 2971154 w 3617988"/>
                                      <a:gd name="T13" fmla="*/ 614857 h 1467017"/>
                                      <a:gd name="T14" fmla="*/ 3599668 w 3617988"/>
                                      <a:gd name="T15" fmla="*/ 512622 h 1467017"/>
                                      <a:gd name="T16" fmla="*/ 0 60000 65536"/>
                                      <a:gd name="T17" fmla="*/ 0 60000 65536"/>
                                      <a:gd name="T18" fmla="*/ 0 60000 65536"/>
                                      <a:gd name="T19" fmla="*/ 0 60000 65536"/>
                                      <a:gd name="T20" fmla="*/ 0 60000 65536"/>
                                      <a:gd name="T21" fmla="*/ 0 60000 65536"/>
                                      <a:gd name="T22" fmla="*/ 0 60000 65536"/>
                                      <a:gd name="T23" fmla="*/ 0 60000 65536"/>
                                    </a:gdLst>
                                    <a:ahLst/>
                                    <a:cxnLst>
                                      <a:cxn ang="T16">
                                        <a:pos x="T0" y="T1"/>
                                      </a:cxn>
                                      <a:cxn ang="T17">
                                        <a:pos x="T2" y="T3"/>
                                      </a:cxn>
                                      <a:cxn ang="T18">
                                        <a:pos x="T4" y="T5"/>
                                      </a:cxn>
                                      <a:cxn ang="T19">
                                        <a:pos x="T6" y="T7"/>
                                      </a:cxn>
                                      <a:cxn ang="T20">
                                        <a:pos x="T8" y="T9"/>
                                      </a:cxn>
                                      <a:cxn ang="T21">
                                        <a:pos x="T10" y="T11"/>
                                      </a:cxn>
                                      <a:cxn ang="T22">
                                        <a:pos x="T12" y="T13"/>
                                      </a:cxn>
                                      <a:cxn ang="T23">
                                        <a:pos x="T14" y="T15"/>
                                      </a:cxn>
                                    </a:cxnLst>
                                    <a:rect l="0" t="0" r="r" b="b"/>
                                    <a:pathLst>
                                      <a:path w="3617988" h="1467017">
                                        <a:moveTo>
                                          <a:pt x="0" y="781987"/>
                                        </a:moveTo>
                                        <a:cubicBezTo>
                                          <a:pt x="197644" y="842312"/>
                                          <a:pt x="376238" y="946018"/>
                                          <a:pt x="533400" y="932029"/>
                                        </a:cubicBezTo>
                                        <a:cubicBezTo>
                                          <a:pt x="690562" y="918040"/>
                                          <a:pt x="758825" y="29336"/>
                                          <a:pt x="942975" y="115237"/>
                                        </a:cubicBezTo>
                                        <a:cubicBezTo>
                                          <a:pt x="1127125" y="201138"/>
                                          <a:pt x="1497013" y="1651083"/>
                                          <a:pt x="1638300" y="1447436"/>
                                        </a:cubicBezTo>
                                        <a:cubicBezTo>
                                          <a:pt x="1779587" y="1243789"/>
                                          <a:pt x="1890712" y="26325"/>
                                          <a:pt x="2076450" y="345"/>
                                        </a:cubicBezTo>
                                        <a:cubicBezTo>
                                          <a:pt x="2262188" y="-25635"/>
                                          <a:pt x="2698761" y="1427883"/>
                                          <a:pt x="2752726" y="1291559"/>
                                        </a:cubicBezTo>
                                        <a:cubicBezTo>
                                          <a:pt x="2806691" y="1155235"/>
                                          <a:pt x="2830513" y="765564"/>
                                          <a:pt x="2971800" y="639112"/>
                                        </a:cubicBezTo>
                                        <a:cubicBezTo>
                                          <a:pt x="3113087" y="512660"/>
                                          <a:pt x="3729038" y="659936"/>
                                          <a:pt x="3600450" y="532844"/>
                                        </a:cubicBezTo>
                                      </a:path>
                                    </a:pathLst>
                                  </a:custGeom>
                                  <a:noFill/>
                                  <a:ln w="9525" cap="flat" cmpd="sng" algn="ctr">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30" name="Freeform 2531"/>
                                <wps:cNvSpPr>
                                  <a:spLocks/>
                                </wps:cNvSpPr>
                                <wps:spPr bwMode="auto">
                                  <a:xfrm>
                                    <a:off x="1054937" y="1028360"/>
                                    <a:ext cx="3678555" cy="1428750"/>
                                  </a:xfrm>
                                  <a:custGeom>
                                    <a:avLst/>
                                    <a:gdLst>
                                      <a:gd name="T0" fmla="*/ 0 w 3678728"/>
                                      <a:gd name="T1" fmla="*/ 705169 h 1429311"/>
                                      <a:gd name="T2" fmla="*/ 590494 w 3678728"/>
                                      <a:gd name="T3" fmla="*/ 771792 h 1429311"/>
                                      <a:gd name="T4" fmla="*/ 914314 w 3678728"/>
                                      <a:gd name="T5" fmla="*/ 85532 h 1429311"/>
                                      <a:gd name="T6" fmla="*/ 1590525 w 3678728"/>
                                      <a:gd name="T7" fmla="*/ 1428071 h 1429311"/>
                                      <a:gd name="T8" fmla="*/ 2047683 w 3678728"/>
                                      <a:gd name="T9" fmla="*/ 873 h 1429311"/>
                                      <a:gd name="T10" fmla="*/ 2676408 w 3678728"/>
                                      <a:gd name="T11" fmla="*/ 1205471 h 1429311"/>
                                      <a:gd name="T12" fmla="*/ 3009616 w 3678728"/>
                                      <a:gd name="T13" fmla="*/ 495783 h 1429311"/>
                                      <a:gd name="T14" fmla="*/ 3676304 w 3678728"/>
                                      <a:gd name="T15" fmla="*/ 505320 h 1429311"/>
                                      <a:gd name="T16" fmla="*/ 0 60000 65536"/>
                                      <a:gd name="T17" fmla="*/ 0 60000 65536"/>
                                      <a:gd name="T18" fmla="*/ 0 60000 65536"/>
                                      <a:gd name="T19" fmla="*/ 0 60000 65536"/>
                                      <a:gd name="T20" fmla="*/ 0 60000 65536"/>
                                      <a:gd name="T21" fmla="*/ 0 60000 65536"/>
                                      <a:gd name="T22" fmla="*/ 0 60000 65536"/>
                                      <a:gd name="T23" fmla="*/ 0 60000 65536"/>
                                    </a:gdLst>
                                    <a:ahLst/>
                                    <a:cxnLst>
                                      <a:cxn ang="T16">
                                        <a:pos x="T0" y="T1"/>
                                      </a:cxn>
                                      <a:cxn ang="T17">
                                        <a:pos x="T2" y="T3"/>
                                      </a:cxn>
                                      <a:cxn ang="T18">
                                        <a:pos x="T4" y="T5"/>
                                      </a:cxn>
                                      <a:cxn ang="T19">
                                        <a:pos x="T6" y="T7"/>
                                      </a:cxn>
                                      <a:cxn ang="T20">
                                        <a:pos x="T8" y="T9"/>
                                      </a:cxn>
                                      <a:cxn ang="T21">
                                        <a:pos x="T10" y="T11"/>
                                      </a:cxn>
                                      <a:cxn ang="T22">
                                        <a:pos x="T12" y="T13"/>
                                      </a:cxn>
                                      <a:cxn ang="T23">
                                        <a:pos x="T14" y="T15"/>
                                      </a:cxn>
                                    </a:cxnLst>
                                    <a:rect l="0" t="0" r="r" b="b"/>
                                    <a:pathLst>
                                      <a:path w="3678728" h="1429311">
                                        <a:moveTo>
                                          <a:pt x="0" y="705723"/>
                                        </a:moveTo>
                                        <a:cubicBezTo>
                                          <a:pt x="223043" y="790654"/>
                                          <a:pt x="438150" y="875752"/>
                                          <a:pt x="590550" y="772398"/>
                                        </a:cubicBezTo>
                                        <a:cubicBezTo>
                                          <a:pt x="742950" y="669044"/>
                                          <a:pt x="747713" y="-23866"/>
                                          <a:pt x="914400" y="85600"/>
                                        </a:cubicBezTo>
                                        <a:cubicBezTo>
                                          <a:pt x="1081087" y="195066"/>
                                          <a:pt x="1401762" y="1443314"/>
                                          <a:pt x="1590675" y="1429193"/>
                                        </a:cubicBezTo>
                                        <a:cubicBezTo>
                                          <a:pt x="1779588" y="1415072"/>
                                          <a:pt x="1866877" y="38002"/>
                                          <a:pt x="2047875" y="873"/>
                                        </a:cubicBezTo>
                                        <a:cubicBezTo>
                                          <a:pt x="2228873" y="-36256"/>
                                          <a:pt x="2516323" y="1123868"/>
                                          <a:pt x="2676660" y="1206418"/>
                                        </a:cubicBezTo>
                                        <a:cubicBezTo>
                                          <a:pt x="2836998" y="1288968"/>
                                          <a:pt x="2843235" y="612957"/>
                                          <a:pt x="3009900" y="496173"/>
                                        </a:cubicBezTo>
                                        <a:cubicBezTo>
                                          <a:pt x="3176565" y="379389"/>
                                          <a:pt x="3716338" y="408894"/>
                                          <a:pt x="3676650" y="505716"/>
                                        </a:cubicBezTo>
                                      </a:path>
                                    </a:pathLst>
                                  </a:custGeom>
                                  <a:noFill/>
                                  <a:ln w="9525" cap="flat" cmpd="sng" algn="ctr">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grpSp>
                          </wpg:grpSp>
                          <wps:wsp>
                            <wps:cNvPr id="131" name="Straight Arrow Connector 2532"/>
                            <wps:cNvCnPr>
                              <a:cxnSpLocks noChangeShapeType="1"/>
                            </wps:cNvCnPr>
                            <wps:spPr bwMode="auto">
                              <a:xfrm>
                                <a:off x="4033781" y="1447800"/>
                                <a:ext cx="220980" cy="0"/>
                              </a:xfrm>
                              <a:prstGeom prst="straightConnector1">
                                <a:avLst/>
                              </a:prstGeom>
                              <a:noFill/>
                              <a:ln w="9525" algn="ctr">
                                <a:solidFill>
                                  <a:srgbClr val="000000"/>
                                </a:solidFill>
                                <a:round/>
                                <a:headEnd/>
                                <a:tailEnd type="arrow" w="med" len="med"/>
                              </a:ln>
                              <a:extLst>
                                <a:ext uri="{909E8E84-426E-40DD-AFC4-6F175D3DCCD1}">
                                  <a14:hiddenFill xmlns:a14="http://schemas.microsoft.com/office/drawing/2010/main">
                                    <a:noFill/>
                                  </a14:hiddenFill>
                                </a:ext>
                              </a:extLst>
                            </wps:spPr>
                            <wps:bodyPr/>
                          </wps:wsp>
                        </wpg:grpSp>
                        <wps:wsp>
                          <wps:cNvPr id="132" name="Straight Connector 2533"/>
                          <wps:cNvCnPr>
                            <a:cxnSpLocks noChangeShapeType="1"/>
                          </wps:cNvCnPr>
                          <wps:spPr bwMode="auto">
                            <a:xfrm>
                              <a:off x="3297850" y="2046900"/>
                              <a:ext cx="0" cy="381000"/>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s:wsp>
                          <wps:cNvPr id="133" name="Straight Connector 2534"/>
                          <wps:cNvCnPr>
                            <a:cxnSpLocks noChangeShapeType="1"/>
                          </wps:cNvCnPr>
                          <wps:spPr bwMode="auto">
                            <a:xfrm>
                              <a:off x="1030438" y="513375"/>
                              <a:ext cx="0" cy="381000"/>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s:wsp>
                          <wps:cNvPr id="134" name="Rectangle 2535"/>
                          <wps:cNvSpPr>
                            <a:spLocks noChangeArrowheads="1"/>
                          </wps:cNvSpPr>
                          <wps:spPr bwMode="auto">
                            <a:xfrm>
                              <a:off x="3581400" y="1257300"/>
                              <a:ext cx="123825" cy="66675"/>
                            </a:xfrm>
                            <a:prstGeom prst="rect">
                              <a:avLst/>
                            </a:prstGeom>
                            <a:solidFill>
                              <a:srgbClr val="FFFFFF"/>
                            </a:solidFill>
                            <a:ln w="25400" algn="ctr">
                              <a:solidFill>
                                <a:srgbClr val="FFFFFF"/>
                              </a:solidFill>
                              <a:miter lim="800000"/>
                              <a:headEnd/>
                              <a:tailEnd/>
                            </a:ln>
                          </wps:spPr>
                          <wps:bodyPr rot="0" vert="horz" wrap="square" lIns="91440" tIns="45720" rIns="91440" bIns="45720" anchor="ctr" anchorCtr="0" upright="1">
                            <a:noAutofit/>
                          </wps:bodyPr>
                        </wps:wsp>
                        <wps:wsp>
                          <wps:cNvPr id="135" name="Rectangle 2536"/>
                          <wps:cNvSpPr>
                            <a:spLocks noChangeArrowheads="1"/>
                          </wps:cNvSpPr>
                          <wps:spPr bwMode="auto">
                            <a:xfrm>
                              <a:off x="1047289" y="827700"/>
                              <a:ext cx="95712" cy="66675"/>
                            </a:xfrm>
                            <a:prstGeom prst="rect">
                              <a:avLst/>
                            </a:prstGeom>
                            <a:solidFill>
                              <a:srgbClr val="FFFFFF"/>
                            </a:solidFill>
                            <a:ln w="25400" algn="ctr">
                              <a:solidFill>
                                <a:srgbClr val="FFFFFF"/>
                              </a:solidFill>
                              <a:miter lim="800000"/>
                              <a:headEnd/>
                              <a:tailEnd/>
                            </a:ln>
                          </wps:spPr>
                          <wps:bodyPr rot="0" vert="horz" wrap="square" lIns="91440" tIns="45720" rIns="91440" bIns="45720" anchor="ctr" anchorCtr="0" upright="1">
                            <a:noAutofit/>
                          </wps:bodyPr>
                        </wps:wsp>
                        <wps:wsp>
                          <wps:cNvPr id="136" name="Rectangle 2537"/>
                          <wps:cNvSpPr>
                            <a:spLocks noChangeArrowheads="1"/>
                          </wps:cNvSpPr>
                          <wps:spPr bwMode="auto">
                            <a:xfrm>
                              <a:off x="623892" y="1543050"/>
                              <a:ext cx="52018" cy="133349"/>
                            </a:xfrm>
                            <a:prstGeom prst="rect">
                              <a:avLst/>
                            </a:prstGeom>
                            <a:solidFill>
                              <a:srgbClr val="FFFFFF"/>
                            </a:solidFill>
                            <a:ln w="25400" algn="ctr">
                              <a:solidFill>
                                <a:srgbClr val="FFFFFF"/>
                              </a:solidFill>
                              <a:miter lim="800000"/>
                              <a:headEnd/>
                              <a:tailEnd/>
                            </a:ln>
                          </wps:spPr>
                          <wps:bodyPr rot="0" vert="horz" wrap="square" lIns="91440" tIns="45720" rIns="91440" bIns="45720" anchor="ctr" anchorCtr="0" upright="1">
                            <a:noAutofit/>
                          </wps:bodyPr>
                        </wps:wsp>
                        <wps:wsp>
                          <wps:cNvPr id="137" name="Rectangle 2538"/>
                          <wps:cNvSpPr>
                            <a:spLocks noChangeArrowheads="1"/>
                          </wps:cNvSpPr>
                          <wps:spPr bwMode="auto">
                            <a:xfrm>
                              <a:off x="3316901" y="1914525"/>
                              <a:ext cx="121624" cy="133350"/>
                            </a:xfrm>
                            <a:prstGeom prst="rect">
                              <a:avLst/>
                            </a:prstGeom>
                            <a:solidFill>
                              <a:srgbClr val="FFFFFF"/>
                            </a:solidFill>
                            <a:ln w="25400" algn="ctr">
                              <a:solidFill>
                                <a:srgbClr val="FFFFFF"/>
                              </a:solidFill>
                              <a:miter lim="800000"/>
                              <a:headEnd/>
                              <a:tailEnd/>
                            </a:ln>
                          </wps:spPr>
                          <wps:bodyPr rot="0" vert="horz" wrap="square" lIns="91440" tIns="45720" rIns="91440" bIns="45720" anchor="ctr" anchorCtr="0" upright="1">
                            <a:noAutofit/>
                          </wps:bodyPr>
                        </wps:wsp>
                      </wpg:grpSp>
                      <wps:wsp>
                        <wps:cNvPr id="138" name="Text Box 2539"/>
                        <wps:cNvSpPr txBox="1">
                          <a:spLocks noChangeArrowheads="1"/>
                        </wps:cNvSpPr>
                        <wps:spPr bwMode="auto">
                          <a:xfrm>
                            <a:off x="4673686" y="1144905"/>
                            <a:ext cx="647700" cy="476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4A4858" w:rsidRDefault="004A4858" w:rsidP="006D366F">
                              <w:pPr>
                                <w:jc w:val="center"/>
                              </w:pPr>
                              <w:r>
                                <w:t>Steam out</w:t>
                              </w:r>
                            </w:p>
                          </w:txbxContent>
                        </wps:txbx>
                        <wps:bodyPr rot="0" vert="horz" wrap="square" lIns="91440" tIns="45720" rIns="91440" bIns="45720" anchor="t" anchorCtr="0" upright="1">
                          <a:noAutofit/>
                        </wps:bodyPr>
                      </wps:wsp>
                      <wps:wsp>
                        <wps:cNvPr id="139" name="Text Box 20"/>
                        <wps:cNvSpPr txBox="1">
                          <a:spLocks noChangeArrowheads="1"/>
                        </wps:cNvSpPr>
                        <wps:spPr bwMode="auto">
                          <a:xfrm>
                            <a:off x="457339" y="1362075"/>
                            <a:ext cx="647700" cy="476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4A4858" w:rsidRDefault="004A4858" w:rsidP="006D366F">
                              <w:pPr>
                                <w:pStyle w:val="NormalWeb"/>
                                <w:spacing w:before="0" w:beforeAutospacing="0" w:after="200" w:afterAutospacing="0" w:line="276" w:lineRule="auto"/>
                                <w:jc w:val="center"/>
                              </w:pPr>
                              <w:r>
                                <w:rPr>
                                  <w:rFonts w:eastAsia="Calibri"/>
                                  <w:sz w:val="22"/>
                                  <w:szCs w:val="22"/>
                                </w:rPr>
                                <w:t>Steam in</w:t>
                              </w:r>
                            </w:p>
                          </w:txbxContent>
                        </wps:txbx>
                        <wps:bodyPr rot="0" vert="horz" wrap="square" lIns="91440" tIns="45720" rIns="91440" bIns="45720" anchor="t" anchorCtr="0" upright="1">
                          <a:noAutofit/>
                        </wps:bodyPr>
                      </wps:wsp>
                      <wps:wsp>
                        <wps:cNvPr id="141" name="Text Box 20"/>
                        <wps:cNvSpPr txBox="1">
                          <a:spLocks noChangeArrowheads="1"/>
                        </wps:cNvSpPr>
                        <wps:spPr bwMode="auto">
                          <a:xfrm>
                            <a:off x="1522998" y="0"/>
                            <a:ext cx="467700" cy="476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4A4858" w:rsidRDefault="004A4858" w:rsidP="006D366F">
                              <w:pPr>
                                <w:pStyle w:val="NormalWeb"/>
                                <w:spacing w:before="0" w:beforeAutospacing="0" w:after="200" w:afterAutospacing="0" w:line="276" w:lineRule="auto"/>
                                <w:jc w:val="center"/>
                              </w:pPr>
                              <w:r>
                                <w:rPr>
                                  <w:rFonts w:eastAsia="Calibri"/>
                                  <w:sz w:val="22"/>
                                  <w:szCs w:val="22"/>
                                </w:rPr>
                                <w:t>Oil out</w:t>
                              </w:r>
                            </w:p>
                          </w:txbxContent>
                        </wps:txbx>
                        <wps:bodyPr rot="0" vert="horz" wrap="square" lIns="91440" tIns="45720" rIns="91440" bIns="45720" anchor="t" anchorCtr="0" upright="1">
                          <a:noAutofit/>
                        </wps:bodyPr>
                      </wps:wsp>
                      <wps:wsp>
                        <wps:cNvPr id="142" name="Text Box 20"/>
                        <wps:cNvSpPr txBox="1">
                          <a:spLocks noChangeArrowheads="1"/>
                        </wps:cNvSpPr>
                        <wps:spPr bwMode="auto">
                          <a:xfrm>
                            <a:off x="3789975" y="2724150"/>
                            <a:ext cx="467360" cy="476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4A4858" w:rsidRDefault="004A4858" w:rsidP="006D366F">
                              <w:pPr>
                                <w:pStyle w:val="NormalWeb"/>
                                <w:spacing w:before="0" w:beforeAutospacing="0" w:after="200" w:afterAutospacing="0" w:line="276" w:lineRule="auto"/>
                                <w:jc w:val="center"/>
                              </w:pPr>
                              <w:r>
                                <w:rPr>
                                  <w:rFonts w:eastAsia="Calibri"/>
                                  <w:sz w:val="22"/>
                                  <w:szCs w:val="22"/>
                                </w:rPr>
                                <w:t>Oil in</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margin">
                  <wp14:pctHeight>0</wp14:pctHeight>
                </wp14:sizeRelV>
              </wp:anchor>
            </w:drawing>
          </mc:Choice>
          <mc:Fallback>
            <w:pict>
              <v:group id="Group 2519" o:spid="_x0000_s1435" style="position:absolute;left:0;text-align:left;margin-left:30pt;margin-top:.5pt;width:382.95pt;height:146.25pt;z-index:251666432;mso-position-horizontal-relative:text;mso-position-vertical-relative:text;mso-height-relative:margin" coordorigin="4573" coordsize="48640,320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">
                <v:group id="Group 2520" o:spid="_x0000_s1436" style="position:absolute;left:9810;top:4276;width:37833;height:22758" coordorigin="3272,2851" coordsize="37833,2275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Yufw/FAAAA3AAA&#10;AA8AAAAAAAAAAAAAAAAAqgIAAGRycy9kb3ducmV2LnhtbFBLBQYAAAAABAAEAPoAAACcAwAAAAA=&#10;">
                  <v:group id="Group 2521" o:spid="_x0000_s1437" style="position:absolute;left:3272;top:2851;width:37833;height:22758" coordorigin="5621,4470" coordsize="37833,2275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li2pTFAAAA3AAA&#10;AA8AAAAAAAAAAAAAAAAAqgIAAGRycy9kb3ducmV2LnhtbFBLBQYAAAAABAAEAPoAAACcAwAAAAA=&#10;">
                    <v:group id="Group 2522" o:spid="_x0000_s1438" style="position:absolute;left:5621;top:4470;width:37833;height:22758" coordorigin="9501,4028" coordsize="37833,2275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Pj9TubCAAAA3AAAAA8A&#10;AAAAAAAAAAAAAAAAqgIAAGRycy9kb3ducmV2LnhtbFBLBQYAAAAABAAEAPoAAACZAwAAAAA=&#10;">
                      <v:oval id="Oval 2523" o:spid="_x0000_s1439" style="position:absolute;left:12468;top:7419;width:30384;height:171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uuNL8UA&#10;AADcAAAADwAAAGRycy9kb3ducmV2LnhtbESP3WoCMRSE74W+QzhCb0Szbv3dGkUKhYIX4s8DHDen&#10;m9XNybKJun37RhC8HGbmG2axam0lbtT40rGC4SABQZw7XXKh4Hj47s9A+ICssXJMCv7Iw2r51llg&#10;pt2dd3Tbh0JECPsMFZgQ6kxKnxuy6AeuJo7er2sshiibQuoG7xFuK5kmyURaLDkuGKzpy1B+2V+t&#10;go/Npezlh81skk7N+FRvr+fhmpR677brTxCB2vAKP9s/WkE6msPjTDwCcvk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640vxQAAANwAAAAPAAAAAAAAAAAAAAAAAJgCAABkcnMv&#10;ZG93bnJldi54bWxQSwUGAAAAAAQABAD1AAAAigMAAAAA&#10;" strokeweight="1pt"/>
                      <v:group id="Group 2524" o:spid="_x0000_s1440" style="position:absolute;left:9501;top:4028;width:37833;height:22759" coordorigin="9501,4028" coordsize="37833,2275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DUtQ9wwAAANwAAAAP&#10;AAAAAAAAAAAAAAAAAKoCAABkcnMvZG93bnJldi54bWxQSwUGAAAAAAQABAD6AAAAmgMAAAAA&#10;">
                        <v:line id="Straight Connector 2525" o:spid="_x0000_s1441" style="position:absolute;visibility:visible;mso-wrap-style:square" from="17978,5552" to="17978,93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SPrJMcAAADcAAAADwAAAGRycy9kb3ducmV2LnhtbESPT2vCQBTE70K/w/IK3nSj0iCpq0hL&#10;QXsQ/xTa4zP7TGKzb8PuNkm/vSsUehxm5jfMYtWbWrTkfGVZwWScgCDOra64UPBxehvNQfiArLG2&#10;TAp+ycNq+TBYYKZtxwdqj6EQEcI+QwVlCE0mpc9LMujHtiGO3sU6gyFKV0jtsItwU8tpkqTSYMVx&#10;ocSGXkrKv48/RsFutk/b9fZ9039u03P+ejh/XTun1PCxXz+DCNSH//Bfe6MVTJ8mcD8Tj4Bc3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xI+skxwAAANwAAAAPAAAAAAAA&#10;AAAAAAAAAKECAABkcnMvZG93bnJldi54bWxQSwUGAAAAAAQABAD5AAAAlQMAAAAA&#10;"/>
                        <v:line id="Straight Connector 2526" o:spid="_x0000_s1442" style="position:absolute;visibility:visible;mso-wrap-style:square" from="40838,20322" to="40838,241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fF1U8cAAADcAAAADwAAAGRycy9kb3ducmV2LnhtbESPQWvCQBSE7wX/w/KE3urGlAZJXUUs&#10;Be2hVFvQ4zP7mkSzb8PuNkn/fbcgeBxm5htmvhxMIzpyvrasYDpJQBAXVtdcKvj6fH2YgfABWWNj&#10;mRT8koflYnQ3x1zbnnfU7UMpIoR9jgqqENpcSl9UZNBPbEscvW/rDIYoXSm1wz7CTSPTJMmkwZrj&#10;QoUtrSsqLvsfo+D98SPrVtu3zXDYZqfiZXc6nnun1P14WD2DCDSEW/ja3mgF6VMK/2fiEZCL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B8XVTxwAAANwAAAAPAAAAAAAA&#10;AAAAAAAAAKECAABkcnMvZG93bnJldi54bWxQSwUGAAAAAAQABAD5AAAAlQMAAAAA&#10;"/>
                        <v:shape id="Straight Arrow Connector 2527" o:spid="_x0000_s1443" type="#_x0000_t32" style="position:absolute;left:17312;top:4028;width:0;height:313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Cuo1ccAAADcAAAADwAAAGRycy9kb3ducmV2LnhtbESPQWvCQBSE70L/w/IEL6Kb2iqSugml&#10;UJBSEG0vvT2yL9lg9m2aXWP017uFgsdhZr5hNvlgG9FT52vHCh7nCQjiwumaKwXfX++zNQgfkDU2&#10;jknBhTzk2cNog6l2Z95TfwiViBD2KSowIbSplL4wZNHPXUscvdJ1FkOUXSV1h+cIt41cJMlKWqw5&#10;Lhhs6c1QcTycrILp/qeuyvL0efFP1906+dj9mqJXajIeXl9ABBrCPfzf3moFi+Uz/J2JR0BmN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4K6jVxwAAANwAAAAPAAAAAAAA&#10;AAAAAAAAAKECAABkcnMvZG93bnJldi54bWxQSwUGAAAAAAQABAD5AAAAlQMAAAAA&#10;">
                          <v:stroke endarrow="open"/>
                        </v:shape>
                        <v:shape id="Straight Arrow Connector 2528" o:spid="_x0000_s1444" type="#_x0000_t32" style="position:absolute;left:40172;top:22316;width:0;height:447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2cNTsUAAADcAAAADwAAAGRycy9kb3ducmV2LnhtbESPQWvCQBSE74L/YXlCL6KbKoqkriIF&#10;QYogWi/eHtmXbGj2bcyuMfrr3UKhx2FmvmGW685WoqXGl44VvI8TEMSZ0yUXCs7f29EChA/IGivH&#10;pOBBHtarfm+JqXZ3PlJ7CoWIEPYpKjAh1KmUPjNk0Y9dTRy93DUWQ5RNIXWD9wi3lZwkyVxaLDku&#10;GKzp01D2c7pZBcPjpSzy/LZ/+OnzsEi+DleTtUq9DbrNB4hAXfgP/7V3WsFkNoPfM/EIyNU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2cNTsUAAADcAAAADwAAAAAAAAAA&#10;AAAAAAChAgAAZHJzL2Rvd25yZXYueG1sUEsFBgAAAAAEAAQA+QAAAJMDAAAAAA==&#10;">
                          <v:stroke endarrow="open"/>
                        </v:shape>
                        <v:shape id="Straight Arrow Connector 2529" o:spid="_x0000_s1445" type="#_x0000_t32" style="position:absolute;left:9501;top:16246;width:2000;height:57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qsDJcUAAADcAAAADwAAAGRycy9kb3ducmV2LnhtbESPQWvCQBCF74X+h2UKXopujLRKdJUi&#10;2BZ60gpeh+wkG8zOhuw2pv++cxB6m+G9ee+bzW70rRqoj01gA/NZBoq4DLbh2sD5+zBdgYoJ2WIb&#10;mAz8UoTd9vFhg4UNNz7ScEq1khCOBRpwKXWF1rF05DHOQkcsWhV6j0nWvta2x5uE+1bnWfaqPTYs&#10;DQ472jsqr6cfb6DKLc2frxf3sXzBav+1yIehfTdm8jS+rUElGtO/+X79aQU/F1p5RibQ2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qsDJcUAAADcAAAADwAAAAAAAAAA&#10;AAAAAAChAgAAZHJzL2Rvd25yZXYueG1sUEsFBgAAAAAEAAQA+QAAAJMDAAAAAA==&#10;">
                          <v:stroke endarrow="open"/>
                        </v:shape>
                        <v:shape id="Freeform 2530" o:spid="_x0000_s1446" style="position:absolute;left:10168;top:7705;width:36176;height:14389;visibility:visible;mso-wrap-style:square;v-text-anchor:middle" coordsize="3617988,14670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Fh68QA&#10;AADcAAAADwAAAGRycy9kb3ducmV2LnhtbERPTWvCQBC9C/0PyxR6001TlDa6CSVYESpI0l68Ddlp&#10;EpqdDdmtRn99VxC8zeN9ziobTSeONLjWsoLnWQSCuLK65VrB99fH9BWE88gaO8uk4EwOsvRhssJE&#10;2xMXdCx9LUIIuwQVNN73iZSuasigm9meOHA/djDoAxxqqQc8hXDTyTiKFtJgy6GhwZ7yhqrf8s8o&#10;eDnH86gkX+SX9e6z3R/i9SLfKPX0OL4vQXga/V18c291mB+/wfWZcIFM/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kRYevEAAAA3AAAAA8AAAAAAAAAAAAAAAAAmAIAAGRycy9k&#10;b3ducmV2LnhtbFBLBQYAAAAABAAEAPUAAACJAwAAAAA=&#10;" path="m,781987v197644,60325,376238,164031,533400,150042c690562,918040,758825,29336,942975,115237v184150,85901,554038,1535846,695325,1332199c1779587,1243789,1890712,26325,2076450,345v185738,-25980,622311,1427538,676276,1291214c2806691,1155235,2830513,765564,2971800,639112v141287,-126452,757238,20824,628650,-106268e" filled="f">
                          <v:path arrowok="t" o:connecttype="custom" o:connectlocs="0,737896;533226,879478;942669,108739;1637766,1365824;2075772,326;2751829,1218737;2970831,603077;3599277,502801" o:connectangles="0,0,0,0,0,0,0,0"/>
                        </v:shape>
                        <v:shape id="Freeform 2531" o:spid="_x0000_s1447" style="position:absolute;left:10549;top:10283;width:36785;height:14288;visibility:visible;mso-wrap-style:square;v-text-anchor:middle" coordsize="3678728,14293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h9CmMgA&#10;AADcAAAADwAAAGRycy9kb3ducmV2LnhtbESPT0/CQBDF7yR+h82YcIOtkBhbWYgSSPCgCZWDx7E7&#10;9o/d2aa7lOqndw4k3mby3rz3m9VmdK0aqA+1ZwN38wQUceFtzaWB0/t+9gAqRGSLrWcy8EMBNuub&#10;yQoz6y98pCGPpZIQDhkaqGLsMq1DUZHDMPcdsWhfvncYZe1LbXu8SLhr9SJJ7rXDmqWhwo62FRXf&#10;+dkZaJrT8eMtafLPLk1ffl+Xu3R43hkzvR2fHkFFGuO/+Xp9sIK/FHx5RibQ6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WH0KYyAAAANwAAAAPAAAAAAAAAAAAAAAAAJgCAABk&#10;cnMvZG93bnJldi54bWxQSwUGAAAAAAQABAD1AAAAjQMAAAAA&#10;" path="m,705723v223043,84931,438150,170029,590550,66675c742950,669044,747713,-23866,914400,85600v166687,109466,487362,1357714,676275,1343593c1779588,1415072,1866877,38002,2047875,873v180998,-37129,468448,1122995,628785,1205545c2836998,1288968,2843235,612957,3009900,496173v166665,-116784,706438,-87279,666750,9543e" filled="f">
                          <v:path arrowok="t" o:connecttype="custom" o:connectlocs="0,704892;590466,771489;914271,85498;1590450,1427510;2047587,873;2676282,1204998;3009474,495588;3676131,505122" o:connectangles="0,0,0,0,0,0,0,0"/>
                        </v:shape>
                      </v:group>
                    </v:group>
                    <v:shape id="Straight Arrow Connector 2532" o:spid="_x0000_s1448" type="#_x0000_t32" style="position:absolute;left:40337;top:14478;width:221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kg8ZcIAAADcAAAADwAAAGRycy9kb3ducmV2LnhtbERPS2vCQBC+F/wPywi9FN0kUpXoKiLU&#10;FnryAV6H7CQbzM6G7Brjv+8WCr3Nx/ec9Xawjeip87VjBek0AUFcOF1zpeBy/pgsQfiArLFxTAqe&#10;5GG7Gb2sMdfuwUfqT6ESMYR9jgpMCG0upS8MWfRT1xJHrnSdxRBhV0nd4SOG20ZmSTKXFmuODQZb&#10;2hsqbqe7VVBmmtK329V8Lt6x3H/Psr5vDkq9jofdCkSgIfyL/9xfOs6fpfD7TLxAbn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1kg8ZcIAAADcAAAADwAAAAAAAAAAAAAA&#10;AAChAgAAZHJzL2Rvd25yZXYueG1sUEsFBgAAAAAEAAQA+QAAAJADAAAAAA==&#10;">
                      <v:stroke endarrow="open"/>
                    </v:shape>
                  </v:group>
                  <v:line id="Straight Connector 2533" o:spid="_x0000_s1449" style="position:absolute;visibility:visible;mso-wrap-style:square" from="32978,20469" to="32978,242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wvxj8QAAADcAAAADwAAAGRycy9kb3ducmV2LnhtbERPTWvCQBC9C/0PyxS86UaFUFJXEUXQ&#10;HoraQnscs9MkbXY27K5J/PeuUPA2j/c582VvatGS85VlBZNxAoI4t7riQsHnx3b0AsIHZI21ZVJw&#10;JQ/LxdNgjpm2HR+pPYVCxBD2GSooQ2gyKX1ekkE/tg1x5H6sMxgidIXUDrsYbmo5TZJUGqw4NpTY&#10;0Lqk/O90MQreZ4e0Xe3fdv3XPj3nm+P5+7dzSg2f+9UriEB9eIj/3Tsd58+mcH8mXiAX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HC/GPxAAAANwAAAAPAAAAAAAAAAAA&#10;AAAAAKECAABkcnMvZG93bnJldi54bWxQSwUGAAAAAAQABAD5AAAAkgMAAAAA&#10;"/>
                  <v:line id="Straight Connector 2534" o:spid="_x0000_s1450" style="position:absolute;visibility:visible;mso-wrap-style:square" from="10304,5133" to="10304,89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EdUFMQAAADcAAAADwAAAGRycy9kb3ducmV2LnhtbERPTWvCQBC9F/wPyxS81U0bCJK6iigF&#10;7aGoLbTHMTtNUrOzYXdN4r93BaG3ebzPmS0G04iOnK8tK3ieJCCIC6trLhV8fb49TUH4gKyxsUwK&#10;LuRhMR89zDDXtuc9dYdQihjCPkcFVQhtLqUvKjLoJ7YljtyvdQZDhK6U2mEfw00jX5IkkwZrjg0V&#10;trSqqDgdzkbBR7rLuuX2fTN8b7Njsd4ff/56p9T4cVi+ggg0hH/x3b3RcX6awu2ZeIGcX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oR1QUxAAAANwAAAAPAAAAAAAAAAAA&#10;AAAAAKECAABkcnMvZG93bnJldi54bWxQSwUGAAAAAAQABAD5AAAAkgMAAAAA&#10;"/>
                  <v:rect id="Rectangle 2535" o:spid="_x0000_s1451" style="position:absolute;left:35814;top:12573;width:1238;height:66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kob9sMA&#10;AADcAAAADwAAAGRycy9kb3ducmV2LnhtbERPTWvCQBC9C/0PyxR6002tiKRuQikI6UkbpfU4ZKeb&#10;0OxsyG5N9Nd3BcHbPN7nrPPRtuJEvW8cK3ieJSCIK6cbNgoO+810BcIHZI2tY1JwJg959jBZY6rd&#10;wJ90KoMRMYR9igrqELpUSl/VZNHPXEccuR/XWwwR9kbqHocYbls5T5KltNhwbKixo/eaqt/yzyrY&#10;nc3hMnbfH6ba4vBV7I5lcVwo9fQ4vr2CCDSGu/jmLnSc/7KA6zPxApn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kob9sMAAADcAAAADwAAAAAAAAAAAAAAAACYAgAAZHJzL2Rv&#10;d25yZXYueG1sUEsFBgAAAAAEAAQA9QAAAIgDAAAAAA==&#10;" strokecolor="white" strokeweight="2pt"/>
                  <v:rect id="Rectangle 2536" o:spid="_x0000_s1452" style="position:absolute;left:10472;top:8277;width:958;height:66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a+bcMA&#10;AADcAAAADwAAAGRycy9kb3ducmV2LnhtbERPTWvCQBC9F/wPywi91Y1tFYmuIkIhPdWmQT0O2XET&#10;zM6G7NbE/vpuQehtHu9zVpvBNuJKna8dK5hOEhDEpdM1GwXF19vTAoQPyBobx6TgRh4269HDClPt&#10;ev6kax6MiCHsU1RQhdCmUvqyIot+4lriyJ1dZzFE2BmpO+xjuG3kc5LMpcWaY0OFLe0qKi/5t1Ww&#10;v5niZ2iP76b8wP6Q7U95dnpV6nE8bJcgAg3hX3x3ZzrOf5nB3zPxArn+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Qa+bcMAAADcAAAADwAAAAAAAAAAAAAAAACYAgAAZHJzL2Rv&#10;d25yZXYueG1sUEsFBgAAAAAEAAQA9QAAAIgDAAAAAA==&#10;" strokecolor="white" strokeweight="2pt"/>
                  <v:rect id="Rectangle 2537" o:spid="_x0000_s1453" style="position:absolute;left:6238;top:15430;width:521;height:133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dQgGsIA&#10;AADcAAAADwAAAGRycy9kb3ducmV2LnhtbERPTWvCQBC9F/wPywje6kYtUqKriCCkp2oq6nHIjptg&#10;djZktyb213eFQm/zeJ+zXPe2FndqfeVYwWScgCAunK7YKDh+7V7fQfiArLF2TAoe5GG9GrwsMdWu&#10;4wPd82BEDGGfooIyhCaV0hclWfRj1xBH7upaiyHC1kjdYhfDbS2nSTKXFiuODSU2tC2puOXfVsH+&#10;YY4/fXP+MMUndqdsf8mzy5tSo2G/WYAI1Id/8Z8703H+bA7PZ+IFcvU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1CAawgAAANwAAAAPAAAAAAAAAAAAAAAAAJgCAABkcnMvZG93&#10;bnJldi54bWxQSwUGAAAAAAQABAD1AAAAhwMAAAAA&#10;" strokecolor="white" strokeweight="2pt"/>
                  <v:rect id="Rectangle 2538" o:spid="_x0000_s1454" style="position:absolute;left:33169;top:19145;width:1216;height:133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iFgcMA&#10;AADcAAAADwAAAGRycy9kb3ducmV2LnhtbERPTWvCQBC9F/wPywi91Y1tUYmuIkIhPdWmQT0O2XET&#10;zM6G7NbE/vpuQehtHu9zVpvBNuJKna8dK5hOEhDEpdM1GwXF19vTAoQPyBobx6TgRh4269HDClPt&#10;ev6kax6MiCHsU1RQhdCmUvqyIot+4lriyJ1dZzFE2BmpO+xjuG3kc5LMpMWaY0OFLe0qKi/5t1Ww&#10;v5niZ2iP76b8wP6Q7U95dnpV6nE8bJcgAg3hX3x3ZzrOf5nD3zPxArn+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piFgcMAAADcAAAADwAAAAAAAAAAAAAAAACYAgAAZHJzL2Rv&#10;d25yZXYueG1sUEsFBgAAAAAEAAQA9QAAAIgDAAAAAA==&#10;" strokecolor="white" strokeweight="2pt"/>
                </v:group>
                <v:shape id="Text Box 2539" o:spid="_x0000_s1455" type="#_x0000_t202" style="position:absolute;left:46736;top:11449;width:6477;height:4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7MuMYA&#10;AADcAAAADwAAAGRycy9kb3ducmV2LnhtbESPQWvCQBCF7wX/wzKCt7pRsUh0FQlIRdqD1ou3MTsm&#10;wexszG419dd3DoXeZnhv3vtmsepcre7UhsqzgdEwAUWce1txYeD4tXmdgQoR2WLtmQz8UIDVsvey&#10;wNT6B+/pfoiFkhAOKRooY2xSrUNeksMw9A2xaBffOoyytoW2LT4k3NV6nCRv2mHF0lBiQ1lJ+fXw&#10;7Qzsss0n7s9jN3vW2fvHZd3cjqepMYN+t56DitTFf/Pf9dYK/kRo5RmZQC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Y7MuMYAAADcAAAADwAAAAAAAAAAAAAAAACYAgAAZHJz&#10;L2Rvd25yZXYueG1sUEsFBgAAAAAEAAQA9QAAAIsDAAAAAA==&#10;" filled="f" stroked="f" strokeweight=".5pt">
                  <v:textbox>
                    <w:txbxContent>
                      <w:p w:rsidR="00676EA9" w:rsidRDefault="00676EA9" w:rsidP="006D366F">
                        <w:pPr>
                          <w:jc w:val="center"/>
                        </w:pPr>
                        <w:r>
                          <w:t>Steam out</w:t>
                        </w:r>
                      </w:p>
                    </w:txbxContent>
                  </v:textbox>
                </v:shape>
                <v:shape id="Text Box 20" o:spid="_x0000_s1456" type="#_x0000_t202" style="position:absolute;left:4573;top:13620;width:6477;height:47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JpI8MA&#10;AADcAAAADwAAAGRycy9kb3ducmV2LnhtbERPS4vCMBC+L/gfwgje1lQXF61GkYKsiHvwcfE2NmNb&#10;bCa1iVr99ZsFwdt8fM+ZzBpTihvVrrCsoNeNQBCnVhecKdjvFp9DEM4jaywtk4IHOZhNWx8TjLW9&#10;84ZuW5+JEMIuRgW591UspUtzMui6tiIO3MnWBn2AdSZ1jfcQbkrZj6JvabDg0JBjRUlO6Xl7NQpW&#10;yeIXN8e+GT7L5Gd9mleX/WGgVKfdzMcgPDX+LX65lzrM/xrB/zPhAjn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sJpI8MAAADcAAAADwAAAAAAAAAAAAAAAACYAgAAZHJzL2Rv&#10;d25yZXYueG1sUEsFBgAAAAAEAAQA9QAAAIgDAAAAAA==&#10;" filled="f" stroked="f" strokeweight=".5pt">
                  <v:textbox>
                    <w:txbxContent>
                      <w:p w:rsidR="00676EA9" w:rsidRDefault="00676EA9" w:rsidP="006D366F">
                        <w:pPr>
                          <w:pStyle w:val="NormalWeb"/>
                          <w:spacing w:before="0" w:beforeAutospacing="0" w:after="200" w:afterAutospacing="0" w:line="276" w:lineRule="auto"/>
                          <w:jc w:val="center"/>
                        </w:pPr>
                        <w:r>
                          <w:rPr>
                            <w:rFonts w:eastAsia="Calibri"/>
                            <w:sz w:val="22"/>
                            <w:szCs w:val="22"/>
                          </w:rPr>
                          <w:t>Steam in</w:t>
                        </w:r>
                      </w:p>
                    </w:txbxContent>
                  </v:textbox>
                </v:shape>
                <v:shape id="Text Box 20" o:spid="_x0000_s1457" type="#_x0000_t202" style="position:absolute;left:15229;width:4677;height:4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IWWMQA&#10;AADcAAAADwAAAGRycy9kb3ducmV2LnhtbERPS2vCQBC+F/wPywje6iZii6SuEgJSkfbg4+JtzI5J&#10;aHY2za5J7K/vFgre5uN7znI9mFp01LrKsoJ4GoEgzq2uuFBwOm6eFyCcR9ZYWyYFd3KwXo2elpho&#10;2/OeuoMvRAhhl6CC0vsmkdLlJRl0U9sQB+5qW4M+wLaQusU+hJtazqLoVRqsODSU2FBWUv51uBkF&#10;u2zzifvLzCx+6uz945o236fzi1KT8ZC+gfA0+If4373VYf48hr9nwgVy9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CyFljEAAAA3AAAAA8AAAAAAAAAAAAAAAAAmAIAAGRycy9k&#10;b3ducmV2LnhtbFBLBQYAAAAABAAEAPUAAACJAwAAAAA=&#10;" filled="f" stroked="f" strokeweight=".5pt">
                  <v:textbox>
                    <w:txbxContent>
                      <w:p w:rsidR="00676EA9" w:rsidRDefault="00676EA9" w:rsidP="006D366F">
                        <w:pPr>
                          <w:pStyle w:val="NormalWeb"/>
                          <w:spacing w:before="0" w:beforeAutospacing="0" w:after="200" w:afterAutospacing="0" w:line="276" w:lineRule="auto"/>
                          <w:jc w:val="center"/>
                        </w:pPr>
                        <w:r>
                          <w:rPr>
                            <w:rFonts w:eastAsia="Calibri"/>
                            <w:sz w:val="22"/>
                            <w:szCs w:val="22"/>
                          </w:rPr>
                          <w:t>Oil out</w:t>
                        </w:r>
                      </w:p>
                    </w:txbxContent>
                  </v:textbox>
                </v:shape>
                <v:shape id="Text Box 20" o:spid="_x0000_s1458" type="#_x0000_t202" style="position:absolute;left:37899;top:27241;width:4674;height:47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CIL8MA&#10;AADcAAAADwAAAGRycy9kb3ducmV2LnhtbERPS4vCMBC+L+x/CLPgbU0tKtI1ihRkRfTg4+Jtthnb&#10;YjPpNlGrv94Igrf5+J4znramEhdqXGlZQa8bgSDOrC45V7Dfzb9HIJxH1lhZJgU3cjCdfH6MMdH2&#10;yhu6bH0uQgi7BBUU3teJlC4ryKDr2po4cEfbGPQBNrnUDV5DuKlkHEVDabDk0FBgTWlB2Wl7NgqW&#10;6XyNm7/YjO5V+rs6zur//WGgVOernf2A8NT6t/jlXugwvx/D85lwgZw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GCIL8MAAADcAAAADwAAAAAAAAAAAAAAAACYAgAAZHJzL2Rv&#10;d25yZXYueG1sUEsFBgAAAAAEAAQA9QAAAIgDAAAAAA==&#10;" filled="f" stroked="f" strokeweight=".5pt">
                  <v:textbox>
                    <w:txbxContent>
                      <w:p w:rsidR="00676EA9" w:rsidRDefault="00676EA9" w:rsidP="006D366F">
                        <w:pPr>
                          <w:pStyle w:val="NormalWeb"/>
                          <w:spacing w:before="0" w:beforeAutospacing="0" w:after="200" w:afterAutospacing="0" w:line="276" w:lineRule="auto"/>
                          <w:jc w:val="center"/>
                        </w:pPr>
                        <w:r>
                          <w:rPr>
                            <w:rFonts w:eastAsia="Calibri"/>
                            <w:sz w:val="22"/>
                            <w:szCs w:val="22"/>
                          </w:rPr>
                          <w:t>Oil in</w:t>
                        </w:r>
                      </w:p>
                    </w:txbxContent>
                  </v:textbox>
                </v:shape>
              </v:group>
            </w:pict>
          </mc:Fallback>
        </mc:AlternateContent>
      </w:r>
    </w:p>
    <w:p w:rsidR="004C5EC5" w:rsidRDefault="004C5EC5" w:rsidP="00C73BF8">
      <w:pPr>
        <w:pStyle w:val="Caption"/>
        <w:spacing w:line="360" w:lineRule="auto"/>
        <w:jc w:val="center"/>
        <w:rPr>
          <w:rFonts w:ascii="Times New Roman" w:hAnsi="Times New Roman"/>
          <w:b w:val="0"/>
          <w:color w:val="auto"/>
          <w:sz w:val="24"/>
          <w:szCs w:val="24"/>
        </w:rPr>
      </w:pPr>
    </w:p>
    <w:p w:rsidR="004C5EC5" w:rsidRDefault="004C5EC5" w:rsidP="00C73BF8">
      <w:pPr>
        <w:pStyle w:val="Caption"/>
        <w:spacing w:line="360" w:lineRule="auto"/>
        <w:jc w:val="center"/>
        <w:rPr>
          <w:rFonts w:ascii="Times New Roman" w:hAnsi="Times New Roman"/>
          <w:b w:val="0"/>
          <w:color w:val="auto"/>
          <w:sz w:val="24"/>
          <w:szCs w:val="24"/>
        </w:rPr>
      </w:pPr>
    </w:p>
    <w:p w:rsidR="00E1381A" w:rsidRDefault="00E1381A" w:rsidP="00C73BF8">
      <w:pPr>
        <w:pStyle w:val="Caption"/>
        <w:spacing w:line="360" w:lineRule="auto"/>
        <w:jc w:val="center"/>
        <w:rPr>
          <w:rFonts w:ascii="Times New Roman" w:hAnsi="Times New Roman"/>
          <w:b w:val="0"/>
          <w:color w:val="auto"/>
          <w:sz w:val="24"/>
          <w:szCs w:val="24"/>
        </w:rPr>
      </w:pPr>
    </w:p>
    <w:p w:rsidR="00E1381A" w:rsidRDefault="00E1381A" w:rsidP="00C73BF8">
      <w:pPr>
        <w:pStyle w:val="Caption"/>
        <w:spacing w:line="360" w:lineRule="auto"/>
        <w:jc w:val="center"/>
        <w:rPr>
          <w:rFonts w:ascii="Times New Roman" w:hAnsi="Times New Roman"/>
          <w:b w:val="0"/>
          <w:color w:val="auto"/>
          <w:sz w:val="24"/>
          <w:szCs w:val="24"/>
        </w:rPr>
      </w:pPr>
    </w:p>
    <w:p w:rsidR="00E1381A" w:rsidRDefault="00E1381A" w:rsidP="00C73BF8">
      <w:pPr>
        <w:pStyle w:val="Caption"/>
        <w:spacing w:line="360" w:lineRule="auto"/>
        <w:jc w:val="center"/>
        <w:rPr>
          <w:rFonts w:ascii="Times New Roman" w:hAnsi="Times New Roman"/>
          <w:b w:val="0"/>
          <w:color w:val="auto"/>
          <w:sz w:val="24"/>
          <w:szCs w:val="24"/>
        </w:rPr>
      </w:pPr>
    </w:p>
    <w:p w:rsidR="00E1381A" w:rsidRDefault="00E1381A" w:rsidP="00C73BF8">
      <w:pPr>
        <w:pStyle w:val="Caption"/>
        <w:spacing w:line="360" w:lineRule="auto"/>
        <w:jc w:val="center"/>
        <w:rPr>
          <w:rFonts w:ascii="Times New Roman" w:hAnsi="Times New Roman"/>
          <w:b w:val="0"/>
          <w:color w:val="auto"/>
          <w:sz w:val="24"/>
          <w:szCs w:val="24"/>
        </w:rPr>
      </w:pPr>
    </w:p>
    <w:p w:rsidR="006D366F" w:rsidRDefault="006D366F" w:rsidP="00C73BF8">
      <w:pPr>
        <w:pStyle w:val="Caption"/>
        <w:spacing w:line="360" w:lineRule="auto"/>
        <w:jc w:val="center"/>
        <w:rPr>
          <w:rFonts w:ascii="Times New Roman" w:hAnsi="Times New Roman"/>
          <w:b w:val="0"/>
          <w:color w:val="auto"/>
          <w:sz w:val="24"/>
          <w:szCs w:val="24"/>
        </w:rPr>
      </w:pPr>
      <w:bookmarkStart w:id="146" w:name="_Toc424888774"/>
      <w:proofErr w:type="gramStart"/>
      <w:r w:rsidRPr="00A20D7B">
        <w:rPr>
          <w:rFonts w:ascii="Times New Roman" w:hAnsi="Times New Roman"/>
          <w:b w:val="0"/>
          <w:color w:val="auto"/>
          <w:sz w:val="24"/>
          <w:szCs w:val="24"/>
        </w:rPr>
        <w:t>Figure 3.</w:t>
      </w:r>
      <w:proofErr w:type="gramEnd"/>
      <w:r w:rsidRPr="00A20D7B">
        <w:rPr>
          <w:rFonts w:ascii="Times New Roman" w:hAnsi="Times New Roman"/>
          <w:b w:val="0"/>
          <w:color w:val="auto"/>
          <w:sz w:val="24"/>
          <w:szCs w:val="24"/>
        </w:rPr>
        <w:t xml:space="preserve"> </w:t>
      </w:r>
      <w:r w:rsidRPr="00A20D7B">
        <w:rPr>
          <w:rFonts w:ascii="Times New Roman" w:hAnsi="Times New Roman"/>
          <w:b w:val="0"/>
          <w:color w:val="auto"/>
          <w:sz w:val="24"/>
          <w:szCs w:val="24"/>
        </w:rPr>
        <w:fldChar w:fldCharType="begin"/>
      </w:r>
      <w:r w:rsidRPr="00A20D7B">
        <w:rPr>
          <w:rFonts w:ascii="Times New Roman" w:hAnsi="Times New Roman"/>
          <w:b w:val="0"/>
          <w:color w:val="auto"/>
          <w:sz w:val="24"/>
          <w:szCs w:val="24"/>
        </w:rPr>
        <w:instrText xml:space="preserve"> SEQ Figure_3. \* ARABIC </w:instrText>
      </w:r>
      <w:r w:rsidRPr="00A20D7B">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8</w:t>
      </w:r>
      <w:r w:rsidRPr="00A20D7B">
        <w:rPr>
          <w:rFonts w:ascii="Times New Roman" w:hAnsi="Times New Roman"/>
          <w:b w:val="0"/>
          <w:color w:val="auto"/>
          <w:sz w:val="24"/>
          <w:szCs w:val="24"/>
        </w:rPr>
        <w:fldChar w:fldCharType="end"/>
      </w:r>
      <w:r w:rsidRPr="00A20D7B">
        <w:rPr>
          <w:rFonts w:ascii="Times New Roman" w:hAnsi="Times New Roman"/>
          <w:b w:val="0"/>
          <w:color w:val="auto"/>
          <w:sz w:val="24"/>
          <w:szCs w:val="24"/>
        </w:rPr>
        <w:t>: Flow of fluids in the coiled tube heat exchanger</w:t>
      </w:r>
      <w:bookmarkEnd w:id="146"/>
    </w:p>
    <w:p w:rsidR="00BA1620" w:rsidRPr="00BA1620" w:rsidRDefault="00BA1620" w:rsidP="00C73BF8">
      <w:pPr>
        <w:spacing w:line="360" w:lineRule="auto"/>
      </w:pPr>
    </w:p>
    <w:p w:rsidR="006D366F" w:rsidRPr="00575CDF" w:rsidRDefault="002034FA" w:rsidP="00C73BF8">
      <w:pPr>
        <w:spacing w:after="0" w:line="360" w:lineRule="auto"/>
        <w:jc w:val="both"/>
        <w:rPr>
          <w:rFonts w:ascii="Times New Roman" w:hAnsi="Times New Roman"/>
          <w:sz w:val="24"/>
          <w:szCs w:val="24"/>
        </w:rPr>
      </w:pPr>
      <w:r w:rsidRPr="002034FA">
        <w:rPr>
          <w:rFonts w:ascii="Times New Roman" w:hAnsi="Times New Roman"/>
          <w:sz w:val="24"/>
          <w:szCs w:val="24"/>
        </w:rPr>
        <w:t xml:space="preserve"> Fi</w:t>
      </w:r>
      <w:r>
        <w:rPr>
          <w:rFonts w:ascii="Times New Roman" w:hAnsi="Times New Roman"/>
          <w:sz w:val="24"/>
          <w:szCs w:val="24"/>
        </w:rPr>
        <w:t xml:space="preserve">gure 3.7 </w:t>
      </w:r>
      <w:r w:rsidR="00BA1620">
        <w:rPr>
          <w:rFonts w:ascii="Times New Roman" w:hAnsi="Times New Roman"/>
          <w:sz w:val="24"/>
          <w:szCs w:val="24"/>
        </w:rPr>
        <w:t>gives the following parameters</w:t>
      </w:r>
      <w:proofErr w:type="gramStart"/>
      <w:r>
        <w:rPr>
          <w:rFonts w:ascii="Times New Roman" w:hAnsi="Times New Roman"/>
          <w:sz w:val="24"/>
          <w:szCs w:val="24"/>
        </w:rPr>
        <w:t xml:space="preserve">; </w:t>
      </w:r>
      <m:oMath>
        <m:sSub>
          <m:sSubPr>
            <m:ctrlPr>
              <w:rPr>
                <w:rFonts w:ascii="Cambria Math" w:hAnsi="Cambria Math"/>
                <w:i/>
                <w:sz w:val="24"/>
                <w:szCs w:val="24"/>
              </w:rPr>
            </m:ctrlPr>
          </m:sSubPr>
          <m:e>
            <w:proofErr w:type="gramEnd"/>
            <m:r>
              <w:rPr>
                <w:rFonts w:ascii="Cambria Math" w:hAnsi="Cambria Math"/>
                <w:sz w:val="24"/>
                <w:szCs w:val="24"/>
              </w:rPr>
              <m:t>T</m:t>
            </m:r>
          </m:e>
          <m:sub>
            <m:r>
              <w:rPr>
                <w:rFonts w:ascii="Cambria Math" w:hAnsi="Cambria Math"/>
                <w:sz w:val="24"/>
                <w:szCs w:val="24"/>
              </w:rPr>
              <m:t>i</m:t>
            </m:r>
          </m:sub>
        </m:sSub>
      </m:oMath>
      <w:r w:rsidR="006D366F" w:rsidRPr="00575CDF">
        <w:rPr>
          <w:rFonts w:ascii="Times New Roman" w:hAnsi="Times New Roman"/>
          <w:sz w:val="24"/>
          <w:szCs w:val="24"/>
        </w:rPr>
        <w:t xml:space="preserve"> </w:t>
      </w:r>
      <w:r w:rsidR="006D366F">
        <w:rPr>
          <w:rFonts w:ascii="Times New Roman" w:hAnsi="Times New Roman"/>
          <w:sz w:val="24"/>
          <w:szCs w:val="24"/>
        </w:rPr>
        <w:t>, is the temperature of</w:t>
      </w:r>
      <w:r w:rsidR="006D366F" w:rsidRPr="00575CDF">
        <w:rPr>
          <w:rFonts w:ascii="Times New Roman" w:hAnsi="Times New Roman"/>
          <w:sz w:val="24"/>
          <w:szCs w:val="24"/>
        </w:rPr>
        <w:t xml:space="preserve"> the liquid surrounding the tube</w:t>
      </w:r>
      <w:r w:rsidR="006D366F">
        <w:rPr>
          <w:rFonts w:ascii="Times New Roman" w:hAnsi="Times New Roman"/>
          <w:sz w:val="24"/>
          <w:szCs w:val="24"/>
        </w:rPr>
        <w:t xml:space="preserve">, </w:t>
      </w:r>
      <w:proofErr w:type="spellStart"/>
      <w:r w:rsidR="006D366F" w:rsidRPr="007C3663">
        <w:rPr>
          <w:rFonts w:ascii="Times New Roman" w:hAnsi="Times New Roman"/>
          <w:sz w:val="28"/>
          <w:szCs w:val="24"/>
        </w:rPr>
        <w:t>r</w:t>
      </w:r>
      <w:r w:rsidR="006D366F" w:rsidRPr="007C3663">
        <w:rPr>
          <w:rFonts w:ascii="Times New Roman" w:hAnsi="Times New Roman"/>
          <w:sz w:val="28"/>
          <w:szCs w:val="24"/>
          <w:vertAlign w:val="subscript"/>
        </w:rPr>
        <w:t>o</w:t>
      </w:r>
      <w:proofErr w:type="spellEnd"/>
      <w:r w:rsidR="006D366F">
        <w:rPr>
          <w:rFonts w:ascii="Times New Roman" w:hAnsi="Times New Roman"/>
          <w:sz w:val="24"/>
          <w:szCs w:val="24"/>
        </w:rPr>
        <w:t xml:space="preserve"> and </w:t>
      </w:r>
      <w:proofErr w:type="spellStart"/>
      <w:r w:rsidR="006D366F" w:rsidRPr="007C3663">
        <w:rPr>
          <w:rFonts w:ascii="Times New Roman" w:hAnsi="Times New Roman"/>
          <w:sz w:val="28"/>
          <w:szCs w:val="24"/>
        </w:rPr>
        <w:t>r</w:t>
      </w:r>
      <w:r w:rsidR="006D366F" w:rsidRPr="007C3663">
        <w:rPr>
          <w:rFonts w:ascii="Times New Roman" w:hAnsi="Times New Roman"/>
          <w:sz w:val="28"/>
          <w:szCs w:val="24"/>
          <w:vertAlign w:val="subscript"/>
        </w:rPr>
        <w:t>i</w:t>
      </w:r>
      <w:proofErr w:type="spellEnd"/>
      <w:r w:rsidR="006D366F">
        <w:rPr>
          <w:rFonts w:ascii="Times New Roman" w:hAnsi="Times New Roman"/>
          <w:sz w:val="24"/>
          <w:szCs w:val="24"/>
          <w:vertAlign w:val="subscript"/>
        </w:rPr>
        <w:t xml:space="preserve"> </w:t>
      </w:r>
      <w:r w:rsidR="006D366F">
        <w:rPr>
          <w:rFonts w:ascii="Times New Roman" w:hAnsi="Times New Roman"/>
          <w:sz w:val="24"/>
          <w:szCs w:val="24"/>
        </w:rPr>
        <w:t xml:space="preserve"> is the outer and inner radii of the tube</w:t>
      </w:r>
      <w:r w:rsidR="002938D6">
        <w:rPr>
          <w:rFonts w:ascii="Times New Roman" w:hAnsi="Times New Roman"/>
          <w:sz w:val="24"/>
          <w:szCs w:val="24"/>
        </w:rPr>
        <w:t xml:space="preserve">, </w:t>
      </w:r>
      <w:r w:rsidR="006D366F">
        <w:rPr>
          <w:rFonts w:ascii="Times New Roman" w:hAnsi="Times New Roman"/>
          <w:sz w:val="24"/>
          <w:szCs w:val="24"/>
        </w:rPr>
        <w:t xml:space="preserve"> </w:t>
      </w:r>
      <m:oMath>
        <m:sSub>
          <m:sSubPr>
            <m:ctrlPr>
              <w:rPr>
                <w:rFonts w:ascii="Cambria Math" w:hAnsi="Cambria Math"/>
                <w:i/>
                <w:sz w:val="24"/>
                <w:szCs w:val="24"/>
              </w:rPr>
            </m:ctrlPr>
          </m:sSubPr>
          <m:e>
            <m:r>
              <w:rPr>
                <w:rFonts w:ascii="Cambria Math" w:hAnsi="Cambria Math"/>
                <w:sz w:val="24"/>
                <w:szCs w:val="24"/>
              </w:rPr>
              <m:t xml:space="preserve"> T</m:t>
            </m:r>
          </m:e>
          <m:sub>
            <m:r>
              <w:rPr>
                <w:rFonts w:ascii="Cambria Math" w:hAnsi="Cambria Math"/>
                <w:sz w:val="24"/>
                <w:szCs w:val="24"/>
              </w:rPr>
              <m:t>o</m:t>
            </m:r>
          </m:sub>
        </m:sSub>
      </m:oMath>
      <w:r w:rsidR="006D366F" w:rsidRPr="003B2C9A">
        <w:rPr>
          <w:rFonts w:ascii="Times New Roman" w:eastAsia="Times New Roman" w:hAnsi="Times New Roman"/>
          <w:sz w:val="24"/>
          <w:szCs w:val="24"/>
        </w:rPr>
        <w:t xml:space="preserve">, </w:t>
      </w:r>
      <w:r w:rsidR="002938D6">
        <w:rPr>
          <w:rFonts w:ascii="Times New Roman" w:eastAsia="Times New Roman" w:hAnsi="Times New Roman"/>
          <w:sz w:val="24"/>
          <w:szCs w:val="24"/>
        </w:rPr>
        <w:t xml:space="preserve">is </w:t>
      </w:r>
      <w:r w:rsidR="006D366F" w:rsidRPr="003B2C9A">
        <w:rPr>
          <w:rFonts w:ascii="Times New Roman" w:eastAsia="Times New Roman" w:hAnsi="Times New Roman"/>
          <w:sz w:val="24"/>
          <w:szCs w:val="24"/>
        </w:rPr>
        <w:t>the temperature of fluid surrounding the tube on the out let side</w:t>
      </w:r>
      <w:r w:rsidR="006D366F" w:rsidRPr="00575CDF">
        <w:rPr>
          <w:rFonts w:ascii="Times New Roman" w:hAnsi="Times New Roman"/>
          <w:sz w:val="24"/>
          <w:szCs w:val="24"/>
        </w:rPr>
        <w:t xml:space="preserve">. </w:t>
      </w:r>
      <m:oMath>
        <m:sSub>
          <m:sSubPr>
            <m:ctrlPr>
              <w:rPr>
                <w:rFonts w:ascii="Cambria Math" w:hAnsi="Cambria Math"/>
                <w:i/>
                <w:sz w:val="24"/>
                <w:szCs w:val="24"/>
              </w:rPr>
            </m:ctrlPr>
          </m:sSubPr>
          <m:e>
            <m:r>
              <w:rPr>
                <w:rFonts w:ascii="Cambria Math" w:hAnsi="Cambria Math"/>
                <w:sz w:val="24"/>
                <w:szCs w:val="24"/>
              </w:rPr>
              <m:t>A</m:t>
            </m:r>
          </m:e>
          <m:sub>
            <m:r>
              <w:rPr>
                <w:rFonts w:ascii="Cambria Math" w:hAnsi="Cambria Math"/>
                <w:sz w:val="24"/>
                <w:szCs w:val="24"/>
              </w:rPr>
              <m:t>i</m:t>
            </m:r>
          </m:sub>
        </m:sSub>
      </m:oMath>
      <w:r w:rsidR="006D366F" w:rsidRPr="003B2C9A">
        <w:rPr>
          <w:rFonts w:ascii="Times New Roman" w:eastAsia="Times New Roman" w:hAnsi="Times New Roman"/>
          <w:sz w:val="24"/>
          <w:szCs w:val="24"/>
        </w:rPr>
        <w:t xml:space="preserve"> </w:t>
      </w:r>
      <w:proofErr w:type="gramStart"/>
      <w:r w:rsidR="006D366F" w:rsidRPr="00575CDF">
        <w:rPr>
          <w:rFonts w:ascii="Times New Roman" w:hAnsi="Times New Roman"/>
          <w:sz w:val="24"/>
          <w:szCs w:val="24"/>
        </w:rPr>
        <w:t>and</w:t>
      </w:r>
      <w:proofErr w:type="gramEnd"/>
      <w:r w:rsidR="006D366F" w:rsidRPr="00575CDF">
        <w:rPr>
          <w:rFonts w:ascii="Times New Roman" w:hAnsi="Times New Roman"/>
          <w:sz w:val="24"/>
          <w:szCs w:val="24"/>
        </w:rPr>
        <w:t xml:space="preserve"> </w:t>
      </w:r>
      <m:oMath>
        <m:sSub>
          <m:sSubPr>
            <m:ctrlPr>
              <w:rPr>
                <w:rFonts w:ascii="Cambria Math" w:hAnsi="Cambria Math"/>
                <w:i/>
                <w:sz w:val="24"/>
                <w:szCs w:val="24"/>
              </w:rPr>
            </m:ctrlPr>
          </m:sSubPr>
          <m:e>
            <m:r>
              <w:rPr>
                <w:rFonts w:ascii="Cambria Math" w:hAnsi="Cambria Math"/>
                <w:sz w:val="24"/>
                <w:szCs w:val="24"/>
              </w:rPr>
              <m:t>A</m:t>
            </m:r>
          </m:e>
          <m:sub>
            <m:r>
              <w:rPr>
                <w:rFonts w:ascii="Cambria Math" w:hAnsi="Cambria Math"/>
                <w:sz w:val="24"/>
                <w:szCs w:val="24"/>
              </w:rPr>
              <m:t>o</m:t>
            </m:r>
          </m:sub>
        </m:sSub>
      </m:oMath>
      <w:r w:rsidR="006D366F" w:rsidRPr="00575CDF">
        <w:rPr>
          <w:rFonts w:ascii="Times New Roman" w:hAnsi="Times New Roman"/>
          <w:sz w:val="24"/>
          <w:szCs w:val="24"/>
        </w:rPr>
        <w:t xml:space="preserve"> are the inner and outer </w:t>
      </w:r>
      <w:r w:rsidR="006D366F">
        <w:rPr>
          <w:rFonts w:ascii="Times New Roman" w:hAnsi="Times New Roman"/>
          <w:sz w:val="24"/>
          <w:szCs w:val="24"/>
        </w:rPr>
        <w:t xml:space="preserve">heat transfer </w:t>
      </w:r>
      <w:r w:rsidR="006D366F" w:rsidRPr="00575CDF">
        <w:rPr>
          <w:rFonts w:ascii="Times New Roman" w:hAnsi="Times New Roman"/>
          <w:sz w:val="24"/>
          <w:szCs w:val="24"/>
        </w:rPr>
        <w:t>surface are</w:t>
      </w:r>
      <w:r w:rsidR="006D366F">
        <w:rPr>
          <w:rFonts w:ascii="Times New Roman" w:hAnsi="Times New Roman"/>
          <w:sz w:val="24"/>
          <w:szCs w:val="24"/>
        </w:rPr>
        <w:t>a</w:t>
      </w:r>
      <w:r w:rsidR="006D366F" w:rsidRPr="00575CDF">
        <w:rPr>
          <w:rFonts w:ascii="Times New Roman" w:hAnsi="Times New Roman"/>
          <w:sz w:val="24"/>
          <w:szCs w:val="24"/>
        </w:rPr>
        <w:t xml:space="preserve">s </w:t>
      </w:r>
      <w:r w:rsidR="002938D6">
        <w:rPr>
          <w:rFonts w:ascii="Times New Roman" w:hAnsi="Times New Roman"/>
          <w:sz w:val="24"/>
          <w:szCs w:val="24"/>
        </w:rPr>
        <w:t>respectively</w:t>
      </w:r>
      <w:r w:rsidR="006D366F">
        <w:rPr>
          <w:rFonts w:ascii="Times New Roman" w:hAnsi="Times New Roman"/>
          <w:sz w:val="24"/>
          <w:szCs w:val="24"/>
        </w:rPr>
        <w:t>.</w:t>
      </w:r>
      <w:r w:rsidR="006D366F" w:rsidRPr="003B2C9A">
        <w:rPr>
          <w:rFonts w:ascii="Times New Roman" w:eastAsia="Times New Roman" w:hAnsi="Times New Roman"/>
          <w:sz w:val="24"/>
          <w:szCs w:val="24"/>
        </w:rPr>
        <w:t xml:space="preserve"> </w:t>
      </w:r>
      <m:oMath>
        <m:sSub>
          <m:sSubPr>
            <m:ctrlPr>
              <w:rPr>
                <w:rFonts w:ascii="Cambria Math" w:hAnsi="Cambria Math"/>
                <w:i/>
                <w:sz w:val="24"/>
                <w:szCs w:val="24"/>
              </w:rPr>
            </m:ctrlPr>
          </m:sSubPr>
          <m:e>
            <m:r>
              <w:rPr>
                <w:rFonts w:ascii="Cambria Math" w:hAnsi="Cambria Math"/>
                <w:sz w:val="24"/>
                <w:szCs w:val="24"/>
              </w:rPr>
              <m:t>U</m:t>
            </m:r>
          </m:e>
          <m:sub>
            <m:r>
              <w:rPr>
                <w:rFonts w:ascii="Cambria Math" w:hAnsi="Cambria Math"/>
                <w:sz w:val="24"/>
                <w:szCs w:val="24"/>
              </w:rPr>
              <m:t>o</m:t>
            </m:r>
          </m:sub>
        </m:sSub>
      </m:oMath>
      <w:r w:rsidR="006D366F" w:rsidRPr="003B2C9A">
        <w:rPr>
          <w:rFonts w:ascii="Times New Roman" w:eastAsia="Times New Roman" w:hAnsi="Times New Roman"/>
          <w:sz w:val="24"/>
          <w:szCs w:val="24"/>
        </w:rPr>
        <w:t>, the overall heat transfer coefficient for the outer surface area</w:t>
      </w:r>
      <w:r w:rsidR="006D366F" w:rsidRPr="00575CDF">
        <w:rPr>
          <w:rFonts w:ascii="Times New Roman" w:hAnsi="Times New Roman"/>
          <w:sz w:val="24"/>
          <w:szCs w:val="24"/>
        </w:rPr>
        <w:t xml:space="preserve"> </w:t>
      </w:r>
      <w:r w:rsidR="006B3CAC">
        <w:rPr>
          <w:rFonts w:ascii="Times New Roman" w:hAnsi="Times New Roman"/>
          <w:sz w:val="24"/>
          <w:szCs w:val="24"/>
        </w:rPr>
        <w:t>was obtained using Equation 3.20</w:t>
      </w:r>
      <w:r w:rsidR="006D366F">
        <w:rPr>
          <w:rFonts w:ascii="Times New Roman" w:hAnsi="Times New Roman"/>
          <w:sz w:val="24"/>
          <w:szCs w:val="24"/>
        </w:rPr>
        <w:t xml:space="preserve"> (</w:t>
      </w:r>
      <w:proofErr w:type="spellStart"/>
      <w:r w:rsidR="006D366F">
        <w:rPr>
          <w:rFonts w:ascii="Times New Roman" w:hAnsi="Times New Roman"/>
          <w:sz w:val="24"/>
          <w:szCs w:val="24"/>
        </w:rPr>
        <w:t>Maan</w:t>
      </w:r>
      <w:proofErr w:type="spellEnd"/>
      <w:r w:rsidR="006D366F">
        <w:rPr>
          <w:rFonts w:ascii="Times New Roman" w:hAnsi="Times New Roman"/>
          <w:sz w:val="24"/>
          <w:szCs w:val="24"/>
        </w:rPr>
        <w:t>, 2004).</w:t>
      </w:r>
    </w:p>
    <w:p w:rsidR="006D366F" w:rsidRPr="003B2C9A" w:rsidRDefault="00DE4351" w:rsidP="00C73BF8">
      <w:pPr>
        <w:spacing w:after="0" w:line="360" w:lineRule="auto"/>
        <w:ind w:firstLine="720"/>
        <w:jc w:val="both"/>
        <w:rPr>
          <w:rFonts w:ascii="Times New Roman" w:eastAsia="Times New Roman" w:hAnsi="Times New Roman"/>
          <w:sz w:val="24"/>
          <w:szCs w:val="24"/>
        </w:rPr>
      </w:pPr>
      <m:oMath>
        <m:sSub>
          <m:sSubPr>
            <m:ctrlPr>
              <w:rPr>
                <w:rFonts w:ascii="Cambria Math" w:hAnsi="Cambria Math"/>
                <w:i/>
                <w:sz w:val="28"/>
                <w:szCs w:val="24"/>
              </w:rPr>
            </m:ctrlPr>
          </m:sSubPr>
          <m:e>
            <m:r>
              <w:rPr>
                <w:rFonts w:ascii="Cambria Math" w:hAnsi="Cambria Math"/>
                <w:sz w:val="28"/>
                <w:szCs w:val="24"/>
              </w:rPr>
              <m:t>U</m:t>
            </m:r>
          </m:e>
          <m:sub>
            <m:r>
              <w:rPr>
                <w:rFonts w:ascii="Cambria Math" w:hAnsi="Cambria Math"/>
                <w:sz w:val="28"/>
                <w:szCs w:val="24"/>
              </w:rPr>
              <m:t>o</m:t>
            </m:r>
          </m:sub>
        </m:sSub>
        <m:r>
          <w:rPr>
            <w:rFonts w:ascii="Cambria Math" w:hAnsi="Cambria Math"/>
            <w:sz w:val="28"/>
            <w:szCs w:val="24"/>
          </w:rPr>
          <m:t>=</m:t>
        </m:r>
        <m:f>
          <m:fPr>
            <m:ctrlPr>
              <w:rPr>
                <w:rFonts w:ascii="Cambria Math" w:hAnsi="Cambria Math"/>
                <w:i/>
                <w:sz w:val="28"/>
                <w:szCs w:val="24"/>
              </w:rPr>
            </m:ctrlPr>
          </m:fPr>
          <m:num>
            <m:r>
              <w:rPr>
                <w:rFonts w:ascii="Cambria Math" w:hAnsi="Cambria Math"/>
                <w:sz w:val="28"/>
                <w:szCs w:val="24"/>
              </w:rPr>
              <m:t>1</m:t>
            </m:r>
          </m:num>
          <m:den>
            <m:f>
              <m:fPr>
                <m:ctrlPr>
                  <w:rPr>
                    <w:rFonts w:ascii="Cambria Math" w:hAnsi="Cambria Math"/>
                    <w:i/>
                    <w:sz w:val="28"/>
                    <w:szCs w:val="24"/>
                  </w:rPr>
                </m:ctrlPr>
              </m:fPr>
              <m:num>
                <m:sSub>
                  <m:sSubPr>
                    <m:ctrlPr>
                      <w:rPr>
                        <w:rFonts w:ascii="Cambria Math" w:hAnsi="Cambria Math"/>
                        <w:i/>
                        <w:sz w:val="28"/>
                        <w:szCs w:val="24"/>
                      </w:rPr>
                    </m:ctrlPr>
                  </m:sSubPr>
                  <m:e>
                    <m:r>
                      <w:rPr>
                        <w:rFonts w:ascii="Cambria Math" w:hAnsi="Cambria Math"/>
                        <w:sz w:val="28"/>
                        <w:szCs w:val="24"/>
                      </w:rPr>
                      <m:t>A</m:t>
                    </m:r>
                  </m:e>
                  <m:sub>
                    <m:r>
                      <w:rPr>
                        <w:rFonts w:ascii="Cambria Math" w:hAnsi="Cambria Math"/>
                        <w:sz w:val="28"/>
                        <w:szCs w:val="24"/>
                      </w:rPr>
                      <m:t>o</m:t>
                    </m:r>
                  </m:sub>
                </m:sSub>
              </m:num>
              <m:den>
                <m:sSub>
                  <m:sSubPr>
                    <m:ctrlPr>
                      <w:rPr>
                        <w:rFonts w:ascii="Cambria Math" w:hAnsi="Cambria Math"/>
                        <w:i/>
                        <w:sz w:val="28"/>
                        <w:szCs w:val="24"/>
                      </w:rPr>
                    </m:ctrlPr>
                  </m:sSubPr>
                  <m:e>
                    <m:r>
                      <w:rPr>
                        <w:rFonts w:ascii="Cambria Math" w:hAnsi="Cambria Math"/>
                        <w:sz w:val="28"/>
                        <w:szCs w:val="24"/>
                      </w:rPr>
                      <m:t>h</m:t>
                    </m:r>
                  </m:e>
                  <m:sub>
                    <m:r>
                      <w:rPr>
                        <w:rFonts w:ascii="Cambria Math" w:hAnsi="Cambria Math"/>
                        <w:sz w:val="28"/>
                        <w:szCs w:val="24"/>
                      </w:rPr>
                      <m:t>i</m:t>
                    </m:r>
                  </m:sub>
                </m:sSub>
                <m:sSub>
                  <m:sSubPr>
                    <m:ctrlPr>
                      <w:rPr>
                        <w:rFonts w:ascii="Cambria Math" w:hAnsi="Cambria Math"/>
                        <w:i/>
                        <w:sz w:val="28"/>
                        <w:szCs w:val="24"/>
                      </w:rPr>
                    </m:ctrlPr>
                  </m:sSubPr>
                  <m:e>
                    <m:r>
                      <w:rPr>
                        <w:rFonts w:ascii="Cambria Math" w:hAnsi="Cambria Math"/>
                        <w:sz w:val="28"/>
                        <w:szCs w:val="24"/>
                      </w:rPr>
                      <m:t>A</m:t>
                    </m:r>
                  </m:e>
                  <m:sub>
                    <m:r>
                      <w:rPr>
                        <w:rFonts w:ascii="Cambria Math" w:hAnsi="Cambria Math"/>
                        <w:sz w:val="28"/>
                        <w:szCs w:val="24"/>
                      </w:rPr>
                      <m:t>i</m:t>
                    </m:r>
                  </m:sub>
                </m:sSub>
              </m:den>
            </m:f>
            <m:r>
              <w:rPr>
                <w:rFonts w:ascii="Cambria Math" w:hAnsi="Cambria Math"/>
                <w:sz w:val="28"/>
                <w:szCs w:val="24"/>
              </w:rPr>
              <m:t>+</m:t>
            </m:r>
            <m:f>
              <m:fPr>
                <m:ctrlPr>
                  <w:rPr>
                    <w:rFonts w:ascii="Cambria Math" w:hAnsi="Cambria Math"/>
                    <w:i/>
                    <w:sz w:val="28"/>
                    <w:szCs w:val="24"/>
                  </w:rPr>
                </m:ctrlPr>
              </m:fPr>
              <m:num>
                <m:sSub>
                  <m:sSubPr>
                    <m:ctrlPr>
                      <w:rPr>
                        <w:rFonts w:ascii="Cambria Math" w:hAnsi="Cambria Math"/>
                        <w:i/>
                        <w:sz w:val="28"/>
                        <w:szCs w:val="24"/>
                      </w:rPr>
                    </m:ctrlPr>
                  </m:sSubPr>
                  <m:e>
                    <m:r>
                      <w:rPr>
                        <w:rFonts w:ascii="Cambria Math" w:hAnsi="Cambria Math"/>
                        <w:sz w:val="28"/>
                        <w:szCs w:val="24"/>
                      </w:rPr>
                      <m:t>R</m:t>
                    </m:r>
                  </m:e>
                  <m:sub>
                    <m:r>
                      <w:rPr>
                        <w:rFonts w:ascii="Cambria Math" w:hAnsi="Cambria Math"/>
                        <w:sz w:val="28"/>
                        <w:szCs w:val="24"/>
                      </w:rPr>
                      <m:t>fi</m:t>
                    </m:r>
                  </m:sub>
                </m:sSub>
                <m:sSub>
                  <m:sSubPr>
                    <m:ctrlPr>
                      <w:rPr>
                        <w:rFonts w:ascii="Cambria Math" w:hAnsi="Cambria Math"/>
                        <w:i/>
                        <w:sz w:val="28"/>
                        <w:szCs w:val="24"/>
                      </w:rPr>
                    </m:ctrlPr>
                  </m:sSubPr>
                  <m:e>
                    <m:r>
                      <w:rPr>
                        <w:rFonts w:ascii="Cambria Math" w:hAnsi="Cambria Math"/>
                        <w:sz w:val="28"/>
                        <w:szCs w:val="24"/>
                      </w:rPr>
                      <m:t>A</m:t>
                    </m:r>
                  </m:e>
                  <m:sub>
                    <m:r>
                      <w:rPr>
                        <w:rFonts w:ascii="Cambria Math" w:hAnsi="Cambria Math"/>
                        <w:sz w:val="28"/>
                        <w:szCs w:val="24"/>
                      </w:rPr>
                      <m:t>o</m:t>
                    </m:r>
                  </m:sub>
                </m:sSub>
              </m:num>
              <m:den>
                <m:sSub>
                  <m:sSubPr>
                    <m:ctrlPr>
                      <w:rPr>
                        <w:rFonts w:ascii="Cambria Math" w:hAnsi="Cambria Math"/>
                        <w:i/>
                        <w:sz w:val="28"/>
                        <w:szCs w:val="24"/>
                      </w:rPr>
                    </m:ctrlPr>
                  </m:sSubPr>
                  <m:e>
                    <m:r>
                      <w:rPr>
                        <w:rFonts w:ascii="Cambria Math" w:hAnsi="Cambria Math"/>
                        <w:sz w:val="28"/>
                        <w:szCs w:val="24"/>
                      </w:rPr>
                      <m:t>A</m:t>
                    </m:r>
                  </m:e>
                  <m:sub>
                    <m:r>
                      <w:rPr>
                        <w:rFonts w:ascii="Cambria Math" w:hAnsi="Cambria Math"/>
                        <w:sz w:val="28"/>
                        <w:szCs w:val="24"/>
                      </w:rPr>
                      <m:t>i</m:t>
                    </m:r>
                  </m:sub>
                </m:sSub>
              </m:den>
            </m:f>
            <m:r>
              <w:rPr>
                <w:rFonts w:ascii="Cambria Math" w:hAnsi="Cambria Math"/>
                <w:sz w:val="28"/>
                <w:szCs w:val="24"/>
              </w:rPr>
              <m:t>+</m:t>
            </m:r>
            <m:f>
              <m:fPr>
                <m:ctrlPr>
                  <w:rPr>
                    <w:rFonts w:ascii="Cambria Math" w:hAnsi="Cambria Math"/>
                    <w:i/>
                    <w:sz w:val="28"/>
                    <w:szCs w:val="24"/>
                  </w:rPr>
                </m:ctrlPr>
              </m:fPr>
              <m:num>
                <m:sSub>
                  <m:sSubPr>
                    <m:ctrlPr>
                      <w:rPr>
                        <w:rFonts w:ascii="Cambria Math" w:hAnsi="Cambria Math"/>
                        <w:i/>
                        <w:sz w:val="28"/>
                        <w:szCs w:val="24"/>
                      </w:rPr>
                    </m:ctrlPr>
                  </m:sSubPr>
                  <m:e>
                    <m:r>
                      <w:rPr>
                        <w:rFonts w:ascii="Cambria Math" w:hAnsi="Cambria Math"/>
                        <w:sz w:val="28"/>
                        <w:szCs w:val="24"/>
                      </w:rPr>
                      <m:t>A</m:t>
                    </m:r>
                  </m:e>
                  <m:sub>
                    <m:r>
                      <w:rPr>
                        <w:rFonts w:ascii="Cambria Math" w:hAnsi="Cambria Math"/>
                        <w:sz w:val="28"/>
                        <w:szCs w:val="24"/>
                      </w:rPr>
                      <m:t>o</m:t>
                    </m:r>
                  </m:sub>
                </m:sSub>
                <m:func>
                  <m:funcPr>
                    <m:ctrlPr>
                      <w:rPr>
                        <w:rFonts w:ascii="Cambria Math" w:hAnsi="Cambria Math"/>
                        <w:i/>
                        <w:sz w:val="28"/>
                        <w:szCs w:val="24"/>
                      </w:rPr>
                    </m:ctrlPr>
                  </m:funcPr>
                  <m:fName>
                    <m:r>
                      <m:rPr>
                        <m:sty m:val="p"/>
                      </m:rPr>
                      <w:rPr>
                        <w:rFonts w:ascii="Cambria Math" w:hAnsi="Cambria Math"/>
                        <w:sz w:val="28"/>
                        <w:szCs w:val="24"/>
                      </w:rPr>
                      <m:t>ln</m:t>
                    </m:r>
                  </m:fName>
                  <m:e>
                    <m:d>
                      <m:dPr>
                        <m:ctrlPr>
                          <w:rPr>
                            <w:rFonts w:ascii="Cambria Math" w:hAnsi="Cambria Math"/>
                            <w:i/>
                            <w:sz w:val="28"/>
                            <w:szCs w:val="24"/>
                          </w:rPr>
                        </m:ctrlPr>
                      </m:dPr>
                      <m:e>
                        <m:sSub>
                          <m:sSubPr>
                            <m:ctrlPr>
                              <w:rPr>
                                <w:rFonts w:ascii="Cambria Math" w:hAnsi="Cambria Math"/>
                                <w:i/>
                                <w:sz w:val="28"/>
                                <w:szCs w:val="24"/>
                              </w:rPr>
                            </m:ctrlPr>
                          </m:sSubPr>
                          <m:e>
                            <m:r>
                              <w:rPr>
                                <w:rFonts w:ascii="Cambria Math" w:hAnsi="Cambria Math"/>
                                <w:sz w:val="28"/>
                                <w:szCs w:val="24"/>
                              </w:rPr>
                              <m:t>r</m:t>
                            </m:r>
                          </m:e>
                          <m:sub>
                            <m:r>
                              <w:rPr>
                                <w:rFonts w:ascii="Cambria Math" w:hAnsi="Cambria Math"/>
                                <w:sz w:val="28"/>
                                <w:szCs w:val="24"/>
                              </w:rPr>
                              <m:t>o</m:t>
                            </m:r>
                          </m:sub>
                        </m:sSub>
                      </m:e>
                      <m:e>
                        <m:sSub>
                          <m:sSubPr>
                            <m:ctrlPr>
                              <w:rPr>
                                <w:rFonts w:ascii="Cambria Math" w:hAnsi="Cambria Math"/>
                                <w:i/>
                                <w:sz w:val="28"/>
                                <w:szCs w:val="24"/>
                              </w:rPr>
                            </m:ctrlPr>
                          </m:sSubPr>
                          <m:e>
                            <m:r>
                              <w:rPr>
                                <w:rFonts w:ascii="Cambria Math" w:hAnsi="Cambria Math"/>
                                <w:sz w:val="28"/>
                                <w:szCs w:val="24"/>
                              </w:rPr>
                              <m:t>r</m:t>
                            </m:r>
                          </m:e>
                          <m:sub>
                            <m:r>
                              <w:rPr>
                                <w:rFonts w:ascii="Cambria Math" w:hAnsi="Cambria Math"/>
                                <w:sz w:val="28"/>
                                <w:szCs w:val="24"/>
                              </w:rPr>
                              <m:t>i</m:t>
                            </m:r>
                          </m:sub>
                        </m:sSub>
                      </m:e>
                    </m:d>
                  </m:e>
                </m:func>
              </m:num>
              <m:den>
                <m:r>
                  <w:rPr>
                    <w:rFonts w:ascii="Cambria Math" w:hAnsi="Cambria Math"/>
                    <w:sz w:val="28"/>
                    <w:szCs w:val="24"/>
                  </w:rPr>
                  <m:t>2π</m:t>
                </m:r>
                <m:sSub>
                  <m:sSubPr>
                    <m:ctrlPr>
                      <w:rPr>
                        <w:rFonts w:ascii="Cambria Math" w:hAnsi="Cambria Math"/>
                        <w:i/>
                        <w:sz w:val="28"/>
                        <w:szCs w:val="24"/>
                      </w:rPr>
                    </m:ctrlPr>
                  </m:sSubPr>
                  <m:e>
                    <m:r>
                      <w:rPr>
                        <w:rFonts w:ascii="Cambria Math" w:hAnsi="Cambria Math"/>
                        <w:sz w:val="28"/>
                        <w:szCs w:val="24"/>
                      </w:rPr>
                      <m:t>LK</m:t>
                    </m:r>
                  </m:e>
                  <m:sub>
                    <m:r>
                      <w:rPr>
                        <w:rFonts w:ascii="Cambria Math" w:hAnsi="Cambria Math"/>
                        <w:sz w:val="28"/>
                        <w:szCs w:val="24"/>
                      </w:rPr>
                      <m:t>w</m:t>
                    </m:r>
                  </m:sub>
                </m:sSub>
              </m:den>
            </m:f>
            <m:r>
              <w:rPr>
                <w:rFonts w:ascii="Cambria Math" w:hAnsi="Cambria Math"/>
                <w:sz w:val="28"/>
                <w:szCs w:val="24"/>
              </w:rPr>
              <m:t>+</m:t>
            </m:r>
            <m:sSub>
              <m:sSubPr>
                <m:ctrlPr>
                  <w:rPr>
                    <w:rFonts w:ascii="Cambria Math" w:hAnsi="Cambria Math"/>
                    <w:i/>
                    <w:sz w:val="28"/>
                    <w:szCs w:val="24"/>
                  </w:rPr>
                </m:ctrlPr>
              </m:sSubPr>
              <m:e>
                <m:r>
                  <w:rPr>
                    <w:rFonts w:ascii="Cambria Math" w:hAnsi="Cambria Math"/>
                    <w:sz w:val="28"/>
                    <w:szCs w:val="24"/>
                  </w:rPr>
                  <m:t>R</m:t>
                </m:r>
              </m:e>
              <m:sub>
                <m:r>
                  <w:rPr>
                    <w:rFonts w:ascii="Cambria Math" w:hAnsi="Cambria Math"/>
                    <w:sz w:val="28"/>
                    <w:szCs w:val="24"/>
                  </w:rPr>
                  <m:t>fo</m:t>
                </m:r>
              </m:sub>
            </m:sSub>
            <m:r>
              <w:rPr>
                <w:rFonts w:ascii="Cambria Math" w:hAnsi="Cambria Math"/>
                <w:sz w:val="28"/>
                <w:szCs w:val="24"/>
              </w:rPr>
              <m:t>+</m:t>
            </m:r>
            <m:f>
              <m:fPr>
                <m:ctrlPr>
                  <w:rPr>
                    <w:rFonts w:ascii="Cambria Math" w:hAnsi="Cambria Math"/>
                    <w:i/>
                    <w:sz w:val="28"/>
                    <w:szCs w:val="24"/>
                  </w:rPr>
                </m:ctrlPr>
              </m:fPr>
              <m:num>
                <m:r>
                  <w:rPr>
                    <w:rFonts w:ascii="Cambria Math" w:hAnsi="Cambria Math"/>
                    <w:sz w:val="28"/>
                    <w:szCs w:val="24"/>
                  </w:rPr>
                  <m:t>1</m:t>
                </m:r>
              </m:num>
              <m:den>
                <m:sSub>
                  <m:sSubPr>
                    <m:ctrlPr>
                      <w:rPr>
                        <w:rFonts w:ascii="Cambria Math" w:hAnsi="Cambria Math"/>
                        <w:i/>
                        <w:sz w:val="28"/>
                        <w:szCs w:val="24"/>
                      </w:rPr>
                    </m:ctrlPr>
                  </m:sSubPr>
                  <m:e>
                    <m:r>
                      <w:rPr>
                        <w:rFonts w:ascii="Cambria Math" w:hAnsi="Cambria Math"/>
                        <w:sz w:val="28"/>
                        <w:szCs w:val="24"/>
                      </w:rPr>
                      <m:t>h</m:t>
                    </m:r>
                  </m:e>
                  <m:sub>
                    <m:r>
                      <w:rPr>
                        <w:rFonts w:ascii="Cambria Math" w:hAnsi="Cambria Math"/>
                        <w:sz w:val="28"/>
                        <w:szCs w:val="24"/>
                      </w:rPr>
                      <m:t>o</m:t>
                    </m:r>
                  </m:sub>
                </m:sSub>
              </m:den>
            </m:f>
          </m:den>
        </m:f>
      </m:oMath>
      <w:r w:rsidR="00DC57F4">
        <w:rPr>
          <w:rFonts w:ascii="Times New Roman" w:eastAsia="Times New Roman" w:hAnsi="Times New Roman"/>
          <w:sz w:val="24"/>
          <w:szCs w:val="24"/>
        </w:rPr>
        <w:t>……………………………...</w:t>
      </w:r>
      <w:r w:rsidR="006D366F" w:rsidRPr="003B2C9A">
        <w:rPr>
          <w:rFonts w:ascii="Times New Roman" w:eastAsia="Times New Roman" w:hAnsi="Times New Roman"/>
          <w:sz w:val="24"/>
          <w:szCs w:val="24"/>
        </w:rPr>
        <w:t>……… (3.</w:t>
      </w:r>
      <w:r w:rsidR="006B3CAC">
        <w:rPr>
          <w:rFonts w:ascii="Times New Roman" w:eastAsia="Times New Roman" w:hAnsi="Times New Roman"/>
          <w:sz w:val="24"/>
          <w:szCs w:val="24"/>
        </w:rPr>
        <w:t>20</w:t>
      </w:r>
      <w:r w:rsidR="006D366F" w:rsidRPr="003B2C9A">
        <w:rPr>
          <w:rFonts w:ascii="Times New Roman" w:eastAsia="Times New Roman" w:hAnsi="Times New Roman"/>
          <w:sz w:val="24"/>
          <w:szCs w:val="24"/>
        </w:rPr>
        <w:t>)</w:t>
      </w:r>
    </w:p>
    <w:p w:rsidR="006D366F" w:rsidRPr="00575CDF" w:rsidRDefault="006D366F" w:rsidP="00C73BF8">
      <w:pPr>
        <w:spacing w:after="0" w:line="360" w:lineRule="auto"/>
        <w:jc w:val="both"/>
        <w:rPr>
          <w:rFonts w:ascii="Times New Roman" w:hAnsi="Times New Roman"/>
          <w:sz w:val="24"/>
          <w:szCs w:val="24"/>
        </w:rPr>
      </w:pPr>
      <w:r w:rsidRPr="00575CDF">
        <w:rPr>
          <w:rFonts w:ascii="Times New Roman" w:hAnsi="Times New Roman"/>
          <w:sz w:val="24"/>
          <w:szCs w:val="24"/>
        </w:rPr>
        <w:t>For the inner surface the corresponding heat tran</w:t>
      </w:r>
      <w:r>
        <w:rPr>
          <w:rFonts w:ascii="Times New Roman" w:hAnsi="Times New Roman"/>
          <w:sz w:val="24"/>
          <w:szCs w:val="24"/>
        </w:rPr>
        <w:t xml:space="preserve">sfer coefficient </w:t>
      </w:r>
      <m:oMath>
        <m:sSub>
          <m:sSubPr>
            <m:ctrlPr>
              <w:rPr>
                <w:rFonts w:ascii="Cambria Math" w:hAnsi="Cambria Math"/>
                <w:i/>
                <w:sz w:val="24"/>
                <w:szCs w:val="24"/>
              </w:rPr>
            </m:ctrlPr>
          </m:sSubPr>
          <m:e>
            <m:r>
              <w:rPr>
                <w:rFonts w:ascii="Cambria Math" w:hAnsi="Cambria Math"/>
                <w:sz w:val="24"/>
                <w:szCs w:val="24"/>
              </w:rPr>
              <m:t>U</m:t>
            </m:r>
          </m:e>
          <m:sub>
            <m:r>
              <w:rPr>
                <w:rFonts w:ascii="Cambria Math" w:hAnsi="Cambria Math"/>
                <w:sz w:val="24"/>
                <w:szCs w:val="24"/>
              </w:rPr>
              <m:t>i</m:t>
            </m:r>
          </m:sub>
        </m:sSub>
      </m:oMath>
      <w:r w:rsidRPr="003B2C9A">
        <w:rPr>
          <w:rFonts w:ascii="Times New Roman" w:eastAsia="Times New Roman" w:hAnsi="Times New Roman"/>
          <w:sz w:val="24"/>
          <w:szCs w:val="24"/>
        </w:rPr>
        <w:t xml:space="preserve"> </w:t>
      </w:r>
      <w:r>
        <w:rPr>
          <w:rFonts w:ascii="Times New Roman" w:hAnsi="Times New Roman"/>
          <w:sz w:val="24"/>
          <w:szCs w:val="24"/>
        </w:rPr>
        <w:t>was obtained using Equation 3.</w:t>
      </w:r>
      <w:r w:rsidR="006B3CAC">
        <w:rPr>
          <w:rFonts w:ascii="Times New Roman" w:hAnsi="Times New Roman"/>
          <w:sz w:val="24"/>
          <w:szCs w:val="24"/>
        </w:rPr>
        <w:t>21</w:t>
      </w:r>
      <w:r>
        <w:rPr>
          <w:rFonts w:ascii="Times New Roman" w:hAnsi="Times New Roman"/>
          <w:sz w:val="24"/>
          <w:szCs w:val="24"/>
        </w:rPr>
        <w:t>:-</w:t>
      </w:r>
      <w:r w:rsidRPr="00575CDF">
        <w:rPr>
          <w:rFonts w:ascii="Times New Roman" w:hAnsi="Times New Roman"/>
          <w:sz w:val="24"/>
          <w:szCs w:val="24"/>
        </w:rPr>
        <w:t xml:space="preserve"> </w:t>
      </w:r>
    </w:p>
    <w:p w:rsidR="006D366F" w:rsidRPr="003B2C9A" w:rsidRDefault="00DE4351" w:rsidP="00C73BF8">
      <w:pPr>
        <w:spacing w:after="0" w:line="360" w:lineRule="auto"/>
        <w:ind w:firstLine="720"/>
        <w:jc w:val="both"/>
        <w:rPr>
          <w:rFonts w:ascii="Times New Roman" w:eastAsia="Times New Roman" w:hAnsi="Times New Roman"/>
          <w:sz w:val="24"/>
          <w:szCs w:val="24"/>
        </w:rPr>
      </w:pPr>
      <m:oMath>
        <m:sSub>
          <m:sSubPr>
            <m:ctrlPr>
              <w:rPr>
                <w:rFonts w:ascii="Cambria Math" w:hAnsi="Cambria Math"/>
                <w:i/>
                <w:sz w:val="28"/>
                <w:szCs w:val="24"/>
              </w:rPr>
            </m:ctrlPr>
          </m:sSubPr>
          <m:e>
            <m:r>
              <w:rPr>
                <w:rFonts w:ascii="Cambria Math" w:hAnsi="Cambria Math"/>
                <w:sz w:val="28"/>
                <w:szCs w:val="24"/>
              </w:rPr>
              <m:t>U</m:t>
            </m:r>
          </m:e>
          <m:sub>
            <m:r>
              <w:rPr>
                <w:rFonts w:ascii="Cambria Math" w:hAnsi="Cambria Math"/>
                <w:sz w:val="28"/>
                <w:szCs w:val="24"/>
              </w:rPr>
              <m:t>i</m:t>
            </m:r>
          </m:sub>
        </m:sSub>
        <m:r>
          <w:rPr>
            <w:rFonts w:ascii="Cambria Math" w:hAnsi="Cambria Math"/>
            <w:sz w:val="28"/>
            <w:szCs w:val="24"/>
          </w:rPr>
          <m:t>=</m:t>
        </m:r>
        <m:f>
          <m:fPr>
            <m:ctrlPr>
              <w:rPr>
                <w:rFonts w:ascii="Cambria Math" w:hAnsi="Cambria Math"/>
                <w:i/>
                <w:sz w:val="28"/>
                <w:szCs w:val="24"/>
              </w:rPr>
            </m:ctrlPr>
          </m:fPr>
          <m:num>
            <m:r>
              <w:rPr>
                <w:rFonts w:ascii="Cambria Math" w:hAnsi="Cambria Math"/>
                <w:sz w:val="28"/>
                <w:szCs w:val="24"/>
              </w:rPr>
              <m:t>1</m:t>
            </m:r>
          </m:num>
          <m:den>
            <m:f>
              <m:fPr>
                <m:ctrlPr>
                  <w:rPr>
                    <w:rFonts w:ascii="Cambria Math" w:hAnsi="Cambria Math"/>
                    <w:i/>
                    <w:sz w:val="28"/>
                    <w:szCs w:val="24"/>
                  </w:rPr>
                </m:ctrlPr>
              </m:fPr>
              <m:num>
                <m:r>
                  <w:rPr>
                    <w:rFonts w:ascii="Cambria Math" w:hAnsi="Cambria Math"/>
                    <w:sz w:val="28"/>
                    <w:szCs w:val="24"/>
                  </w:rPr>
                  <m:t>1</m:t>
                </m:r>
              </m:num>
              <m:den>
                <m:sSub>
                  <m:sSubPr>
                    <m:ctrlPr>
                      <w:rPr>
                        <w:rFonts w:ascii="Cambria Math" w:hAnsi="Cambria Math"/>
                        <w:i/>
                        <w:sz w:val="28"/>
                        <w:szCs w:val="24"/>
                      </w:rPr>
                    </m:ctrlPr>
                  </m:sSubPr>
                  <m:e>
                    <m:r>
                      <w:rPr>
                        <w:rFonts w:ascii="Cambria Math" w:hAnsi="Cambria Math"/>
                        <w:sz w:val="28"/>
                        <w:szCs w:val="24"/>
                      </w:rPr>
                      <m:t>h</m:t>
                    </m:r>
                  </m:e>
                  <m:sub>
                    <m:r>
                      <w:rPr>
                        <w:rFonts w:ascii="Cambria Math" w:hAnsi="Cambria Math"/>
                        <w:sz w:val="28"/>
                        <w:szCs w:val="24"/>
                      </w:rPr>
                      <m:t>i</m:t>
                    </m:r>
                  </m:sub>
                </m:sSub>
              </m:den>
            </m:f>
            <m:r>
              <w:rPr>
                <w:rFonts w:ascii="Cambria Math" w:hAnsi="Cambria Math"/>
                <w:sz w:val="28"/>
                <w:szCs w:val="24"/>
              </w:rPr>
              <m:t>+</m:t>
            </m:r>
            <m:sSub>
              <m:sSubPr>
                <m:ctrlPr>
                  <w:rPr>
                    <w:rFonts w:ascii="Cambria Math" w:hAnsi="Cambria Math"/>
                    <w:i/>
                    <w:sz w:val="28"/>
                    <w:szCs w:val="24"/>
                  </w:rPr>
                </m:ctrlPr>
              </m:sSubPr>
              <m:e>
                <m:r>
                  <w:rPr>
                    <w:rFonts w:ascii="Cambria Math" w:hAnsi="Cambria Math"/>
                    <w:sz w:val="28"/>
                    <w:szCs w:val="24"/>
                  </w:rPr>
                  <m:t>R</m:t>
                </m:r>
              </m:e>
              <m:sub>
                <m:r>
                  <w:rPr>
                    <w:rFonts w:ascii="Cambria Math" w:hAnsi="Cambria Math"/>
                    <w:sz w:val="28"/>
                    <w:szCs w:val="24"/>
                  </w:rPr>
                  <m:t>fi</m:t>
                </m:r>
              </m:sub>
            </m:sSub>
            <m:r>
              <w:rPr>
                <w:rFonts w:ascii="Cambria Math" w:hAnsi="Cambria Math"/>
                <w:sz w:val="28"/>
                <w:szCs w:val="24"/>
              </w:rPr>
              <m:t>+</m:t>
            </m:r>
            <m:f>
              <m:fPr>
                <m:ctrlPr>
                  <w:rPr>
                    <w:rFonts w:ascii="Cambria Math" w:hAnsi="Cambria Math"/>
                    <w:i/>
                    <w:sz w:val="28"/>
                    <w:szCs w:val="24"/>
                  </w:rPr>
                </m:ctrlPr>
              </m:fPr>
              <m:num>
                <m:sSub>
                  <m:sSubPr>
                    <m:ctrlPr>
                      <w:rPr>
                        <w:rFonts w:ascii="Cambria Math" w:hAnsi="Cambria Math"/>
                        <w:i/>
                        <w:sz w:val="28"/>
                        <w:szCs w:val="24"/>
                      </w:rPr>
                    </m:ctrlPr>
                  </m:sSubPr>
                  <m:e>
                    <m:r>
                      <w:rPr>
                        <w:rFonts w:ascii="Cambria Math" w:hAnsi="Cambria Math"/>
                        <w:sz w:val="28"/>
                        <w:szCs w:val="24"/>
                      </w:rPr>
                      <m:t>A</m:t>
                    </m:r>
                  </m:e>
                  <m:sub>
                    <m:r>
                      <w:rPr>
                        <w:rFonts w:ascii="Cambria Math" w:hAnsi="Cambria Math"/>
                        <w:sz w:val="28"/>
                        <w:szCs w:val="24"/>
                      </w:rPr>
                      <m:t>i</m:t>
                    </m:r>
                  </m:sub>
                </m:sSub>
                <m:func>
                  <m:funcPr>
                    <m:ctrlPr>
                      <w:rPr>
                        <w:rFonts w:ascii="Cambria Math" w:hAnsi="Cambria Math"/>
                        <w:i/>
                        <w:sz w:val="28"/>
                        <w:szCs w:val="24"/>
                      </w:rPr>
                    </m:ctrlPr>
                  </m:funcPr>
                  <m:fName>
                    <m:r>
                      <m:rPr>
                        <m:sty m:val="p"/>
                      </m:rPr>
                      <w:rPr>
                        <w:rFonts w:ascii="Cambria Math" w:hAnsi="Cambria Math"/>
                        <w:sz w:val="28"/>
                        <w:szCs w:val="24"/>
                      </w:rPr>
                      <m:t>ln</m:t>
                    </m:r>
                  </m:fName>
                  <m:e>
                    <m:d>
                      <m:dPr>
                        <m:ctrlPr>
                          <w:rPr>
                            <w:rFonts w:ascii="Cambria Math" w:hAnsi="Cambria Math"/>
                            <w:i/>
                            <w:sz w:val="28"/>
                            <w:szCs w:val="24"/>
                          </w:rPr>
                        </m:ctrlPr>
                      </m:dPr>
                      <m:e>
                        <m:sSub>
                          <m:sSubPr>
                            <m:ctrlPr>
                              <w:rPr>
                                <w:rFonts w:ascii="Cambria Math" w:hAnsi="Cambria Math"/>
                                <w:i/>
                                <w:sz w:val="28"/>
                                <w:szCs w:val="24"/>
                              </w:rPr>
                            </m:ctrlPr>
                          </m:sSubPr>
                          <m:e>
                            <m:r>
                              <w:rPr>
                                <w:rFonts w:ascii="Cambria Math" w:hAnsi="Cambria Math"/>
                                <w:sz w:val="28"/>
                                <w:szCs w:val="24"/>
                              </w:rPr>
                              <m:t>r</m:t>
                            </m:r>
                          </m:e>
                          <m:sub>
                            <m:r>
                              <w:rPr>
                                <w:rFonts w:ascii="Cambria Math" w:hAnsi="Cambria Math"/>
                                <w:sz w:val="28"/>
                                <w:szCs w:val="24"/>
                              </w:rPr>
                              <m:t>o</m:t>
                            </m:r>
                          </m:sub>
                        </m:sSub>
                      </m:e>
                      <m:e>
                        <m:sSub>
                          <m:sSubPr>
                            <m:ctrlPr>
                              <w:rPr>
                                <w:rFonts w:ascii="Cambria Math" w:hAnsi="Cambria Math"/>
                                <w:i/>
                                <w:sz w:val="28"/>
                                <w:szCs w:val="24"/>
                              </w:rPr>
                            </m:ctrlPr>
                          </m:sSubPr>
                          <m:e>
                            <m:r>
                              <w:rPr>
                                <w:rFonts w:ascii="Cambria Math" w:hAnsi="Cambria Math"/>
                                <w:sz w:val="28"/>
                                <w:szCs w:val="24"/>
                              </w:rPr>
                              <m:t>r</m:t>
                            </m:r>
                          </m:e>
                          <m:sub>
                            <m:r>
                              <w:rPr>
                                <w:rFonts w:ascii="Cambria Math" w:hAnsi="Cambria Math"/>
                                <w:sz w:val="28"/>
                                <w:szCs w:val="24"/>
                              </w:rPr>
                              <m:t>i</m:t>
                            </m:r>
                          </m:sub>
                        </m:sSub>
                      </m:e>
                    </m:d>
                  </m:e>
                </m:func>
              </m:num>
              <m:den>
                <m:r>
                  <w:rPr>
                    <w:rFonts w:ascii="Cambria Math" w:hAnsi="Cambria Math"/>
                    <w:sz w:val="28"/>
                    <w:szCs w:val="24"/>
                  </w:rPr>
                  <m:t>2π</m:t>
                </m:r>
                <m:sSub>
                  <m:sSubPr>
                    <m:ctrlPr>
                      <w:rPr>
                        <w:rFonts w:ascii="Cambria Math" w:hAnsi="Cambria Math"/>
                        <w:i/>
                        <w:sz w:val="28"/>
                        <w:szCs w:val="24"/>
                      </w:rPr>
                    </m:ctrlPr>
                  </m:sSubPr>
                  <m:e>
                    <m:r>
                      <w:rPr>
                        <w:rFonts w:ascii="Cambria Math" w:hAnsi="Cambria Math"/>
                        <w:sz w:val="28"/>
                        <w:szCs w:val="24"/>
                      </w:rPr>
                      <m:t>LK</m:t>
                    </m:r>
                  </m:e>
                  <m:sub>
                    <m:r>
                      <w:rPr>
                        <w:rFonts w:ascii="Cambria Math" w:hAnsi="Cambria Math"/>
                        <w:sz w:val="28"/>
                        <w:szCs w:val="24"/>
                      </w:rPr>
                      <m:t>w</m:t>
                    </m:r>
                  </m:sub>
                </m:sSub>
              </m:den>
            </m:f>
            <m:r>
              <w:rPr>
                <w:rFonts w:ascii="Cambria Math" w:hAnsi="Cambria Math"/>
                <w:sz w:val="28"/>
                <w:szCs w:val="24"/>
              </w:rPr>
              <m:t>+</m:t>
            </m:r>
            <m:f>
              <m:fPr>
                <m:ctrlPr>
                  <w:rPr>
                    <w:rFonts w:ascii="Cambria Math" w:hAnsi="Cambria Math"/>
                    <w:i/>
                    <w:sz w:val="28"/>
                    <w:szCs w:val="24"/>
                  </w:rPr>
                </m:ctrlPr>
              </m:fPr>
              <m:num>
                <m:sSub>
                  <m:sSubPr>
                    <m:ctrlPr>
                      <w:rPr>
                        <w:rFonts w:ascii="Cambria Math" w:hAnsi="Cambria Math"/>
                        <w:i/>
                        <w:sz w:val="28"/>
                        <w:szCs w:val="24"/>
                      </w:rPr>
                    </m:ctrlPr>
                  </m:sSubPr>
                  <m:e>
                    <m:r>
                      <w:rPr>
                        <w:rFonts w:ascii="Cambria Math" w:hAnsi="Cambria Math"/>
                        <w:sz w:val="28"/>
                        <w:szCs w:val="24"/>
                      </w:rPr>
                      <m:t>R</m:t>
                    </m:r>
                  </m:e>
                  <m:sub>
                    <m:r>
                      <w:rPr>
                        <w:rFonts w:ascii="Cambria Math" w:hAnsi="Cambria Math"/>
                        <w:sz w:val="28"/>
                        <w:szCs w:val="24"/>
                      </w:rPr>
                      <m:t>fo</m:t>
                    </m:r>
                  </m:sub>
                </m:sSub>
                <m:sSub>
                  <m:sSubPr>
                    <m:ctrlPr>
                      <w:rPr>
                        <w:rFonts w:ascii="Cambria Math" w:hAnsi="Cambria Math"/>
                        <w:i/>
                        <w:sz w:val="28"/>
                        <w:szCs w:val="24"/>
                      </w:rPr>
                    </m:ctrlPr>
                  </m:sSubPr>
                  <m:e>
                    <m:r>
                      <w:rPr>
                        <w:rFonts w:ascii="Cambria Math" w:hAnsi="Cambria Math"/>
                        <w:sz w:val="28"/>
                        <w:szCs w:val="24"/>
                      </w:rPr>
                      <m:t>A</m:t>
                    </m:r>
                  </m:e>
                  <m:sub>
                    <m:r>
                      <w:rPr>
                        <w:rFonts w:ascii="Cambria Math" w:hAnsi="Cambria Math"/>
                        <w:sz w:val="28"/>
                        <w:szCs w:val="24"/>
                      </w:rPr>
                      <m:t>i</m:t>
                    </m:r>
                  </m:sub>
                </m:sSub>
              </m:num>
              <m:den>
                <m:sSub>
                  <m:sSubPr>
                    <m:ctrlPr>
                      <w:rPr>
                        <w:rFonts w:ascii="Cambria Math" w:hAnsi="Cambria Math"/>
                        <w:i/>
                        <w:sz w:val="28"/>
                        <w:szCs w:val="24"/>
                      </w:rPr>
                    </m:ctrlPr>
                  </m:sSubPr>
                  <m:e>
                    <m:r>
                      <w:rPr>
                        <w:rFonts w:ascii="Cambria Math" w:hAnsi="Cambria Math"/>
                        <w:sz w:val="28"/>
                        <w:szCs w:val="24"/>
                      </w:rPr>
                      <m:t>A</m:t>
                    </m:r>
                  </m:e>
                  <m:sub>
                    <m:r>
                      <w:rPr>
                        <w:rFonts w:ascii="Cambria Math" w:hAnsi="Cambria Math"/>
                        <w:sz w:val="28"/>
                        <w:szCs w:val="24"/>
                      </w:rPr>
                      <m:t>o</m:t>
                    </m:r>
                  </m:sub>
                </m:sSub>
              </m:den>
            </m:f>
            <m:r>
              <w:rPr>
                <w:rFonts w:ascii="Cambria Math" w:hAnsi="Cambria Math"/>
                <w:sz w:val="28"/>
                <w:szCs w:val="24"/>
              </w:rPr>
              <m:t>+</m:t>
            </m:r>
            <m:f>
              <m:fPr>
                <m:ctrlPr>
                  <w:rPr>
                    <w:rFonts w:ascii="Cambria Math" w:hAnsi="Cambria Math"/>
                    <w:i/>
                    <w:sz w:val="28"/>
                    <w:szCs w:val="24"/>
                  </w:rPr>
                </m:ctrlPr>
              </m:fPr>
              <m:num>
                <m:sSub>
                  <m:sSubPr>
                    <m:ctrlPr>
                      <w:rPr>
                        <w:rFonts w:ascii="Cambria Math" w:hAnsi="Cambria Math"/>
                        <w:i/>
                        <w:sz w:val="28"/>
                        <w:szCs w:val="24"/>
                      </w:rPr>
                    </m:ctrlPr>
                  </m:sSubPr>
                  <m:e>
                    <m:r>
                      <w:rPr>
                        <w:rFonts w:ascii="Cambria Math" w:hAnsi="Cambria Math"/>
                        <w:sz w:val="28"/>
                        <w:szCs w:val="24"/>
                      </w:rPr>
                      <m:t>A</m:t>
                    </m:r>
                  </m:e>
                  <m:sub>
                    <m:r>
                      <w:rPr>
                        <w:rFonts w:ascii="Cambria Math" w:hAnsi="Cambria Math"/>
                        <w:sz w:val="28"/>
                        <w:szCs w:val="24"/>
                      </w:rPr>
                      <m:t>i</m:t>
                    </m:r>
                  </m:sub>
                </m:sSub>
              </m:num>
              <m:den>
                <m:sSub>
                  <m:sSubPr>
                    <m:ctrlPr>
                      <w:rPr>
                        <w:rFonts w:ascii="Cambria Math" w:hAnsi="Cambria Math"/>
                        <w:i/>
                        <w:sz w:val="28"/>
                        <w:szCs w:val="24"/>
                      </w:rPr>
                    </m:ctrlPr>
                  </m:sSubPr>
                  <m:e>
                    <m:r>
                      <w:rPr>
                        <w:rFonts w:ascii="Cambria Math" w:hAnsi="Cambria Math"/>
                        <w:sz w:val="28"/>
                        <w:szCs w:val="24"/>
                      </w:rPr>
                      <m:t>h</m:t>
                    </m:r>
                  </m:e>
                  <m:sub>
                    <m:r>
                      <w:rPr>
                        <w:rFonts w:ascii="Cambria Math" w:hAnsi="Cambria Math"/>
                        <w:sz w:val="28"/>
                        <w:szCs w:val="24"/>
                      </w:rPr>
                      <m:t>o</m:t>
                    </m:r>
                  </m:sub>
                </m:sSub>
                <m:sSub>
                  <m:sSubPr>
                    <m:ctrlPr>
                      <w:rPr>
                        <w:rFonts w:ascii="Cambria Math" w:hAnsi="Cambria Math"/>
                        <w:i/>
                        <w:sz w:val="28"/>
                        <w:szCs w:val="24"/>
                      </w:rPr>
                    </m:ctrlPr>
                  </m:sSubPr>
                  <m:e>
                    <m:r>
                      <w:rPr>
                        <w:rFonts w:ascii="Cambria Math" w:hAnsi="Cambria Math"/>
                        <w:sz w:val="28"/>
                        <w:szCs w:val="24"/>
                      </w:rPr>
                      <m:t>A</m:t>
                    </m:r>
                  </m:e>
                  <m:sub>
                    <m:r>
                      <w:rPr>
                        <w:rFonts w:ascii="Cambria Math" w:hAnsi="Cambria Math"/>
                        <w:sz w:val="28"/>
                        <w:szCs w:val="24"/>
                      </w:rPr>
                      <m:t>o</m:t>
                    </m:r>
                  </m:sub>
                </m:sSub>
              </m:den>
            </m:f>
          </m:den>
        </m:f>
      </m:oMath>
      <w:r w:rsidR="0053514F">
        <w:rPr>
          <w:rFonts w:ascii="Times New Roman" w:eastAsia="Times New Roman" w:hAnsi="Times New Roman"/>
          <w:sz w:val="24"/>
          <w:szCs w:val="24"/>
        </w:rPr>
        <w:tab/>
        <w:t>………………………………..</w:t>
      </w:r>
      <w:r w:rsidR="00FC6917">
        <w:rPr>
          <w:rFonts w:ascii="Times New Roman" w:eastAsia="Times New Roman" w:hAnsi="Times New Roman"/>
          <w:sz w:val="24"/>
          <w:szCs w:val="24"/>
        </w:rPr>
        <w:t>…</w:t>
      </w:r>
      <w:r w:rsidR="006D366F" w:rsidRPr="003B2C9A">
        <w:rPr>
          <w:rFonts w:ascii="Times New Roman" w:eastAsia="Times New Roman" w:hAnsi="Times New Roman"/>
          <w:sz w:val="24"/>
          <w:szCs w:val="24"/>
        </w:rPr>
        <w:t>…. (3.</w:t>
      </w:r>
      <w:r w:rsidR="00145A32">
        <w:rPr>
          <w:rFonts w:ascii="Times New Roman" w:eastAsia="Times New Roman" w:hAnsi="Times New Roman"/>
          <w:sz w:val="24"/>
          <w:szCs w:val="24"/>
        </w:rPr>
        <w:t>2</w:t>
      </w:r>
      <w:r w:rsidR="006B3CAC">
        <w:rPr>
          <w:rFonts w:ascii="Times New Roman" w:eastAsia="Times New Roman" w:hAnsi="Times New Roman"/>
          <w:sz w:val="24"/>
          <w:szCs w:val="24"/>
        </w:rPr>
        <w:t>1</w:t>
      </w:r>
      <w:r w:rsidR="006D366F" w:rsidRPr="003B2C9A">
        <w:rPr>
          <w:rFonts w:ascii="Times New Roman" w:eastAsia="Times New Roman" w:hAnsi="Times New Roman"/>
          <w:sz w:val="24"/>
          <w:szCs w:val="24"/>
        </w:rPr>
        <w:t>)</w:t>
      </w:r>
    </w:p>
    <w:p w:rsidR="006D366F" w:rsidRPr="0075005E" w:rsidRDefault="006D366F" w:rsidP="00C73BF8">
      <w:pPr>
        <w:spacing w:after="0" w:line="360" w:lineRule="auto"/>
        <w:jc w:val="both"/>
        <w:rPr>
          <w:rFonts w:ascii="Times New Roman" w:hAnsi="Times New Roman"/>
          <w:sz w:val="24"/>
          <w:szCs w:val="24"/>
        </w:rPr>
      </w:pPr>
      <w:r w:rsidRPr="00575CDF">
        <w:rPr>
          <w:rFonts w:ascii="Times New Roman" w:hAnsi="Times New Roman"/>
          <w:sz w:val="24"/>
          <w:szCs w:val="24"/>
        </w:rPr>
        <w:t>The design equation was solved by defining</w:t>
      </w:r>
      <w:r>
        <w:rPr>
          <w:rFonts w:ascii="Times New Roman" w:hAnsi="Times New Roman"/>
          <w:sz w:val="24"/>
          <w:szCs w:val="24"/>
        </w:rPr>
        <w:t xml:space="preserve"> mean temperature di</w:t>
      </w:r>
      <w:r w:rsidR="002938D6">
        <w:rPr>
          <w:rFonts w:ascii="Times New Roman" w:hAnsi="Times New Roman"/>
          <w:sz w:val="24"/>
          <w:szCs w:val="24"/>
        </w:rPr>
        <w:t>fference and the</w:t>
      </w:r>
      <w:r>
        <w:rPr>
          <w:rFonts w:ascii="Times New Roman" w:hAnsi="Times New Roman"/>
          <w:sz w:val="24"/>
          <w:szCs w:val="24"/>
        </w:rPr>
        <w:t xml:space="preserve"> design area was obtained using Equation 3.2</w:t>
      </w:r>
      <w:r w:rsidR="006B3CAC">
        <w:rPr>
          <w:rFonts w:ascii="Times New Roman" w:hAnsi="Times New Roman"/>
          <w:sz w:val="24"/>
          <w:szCs w:val="24"/>
        </w:rPr>
        <w:t>2</w:t>
      </w:r>
      <w:r>
        <w:rPr>
          <w:rFonts w:ascii="Times New Roman" w:hAnsi="Times New Roman"/>
          <w:sz w:val="24"/>
          <w:szCs w:val="24"/>
        </w:rPr>
        <w:t xml:space="preserve"> (Collier, 1994).</w:t>
      </w:r>
    </w:p>
    <w:p w:rsidR="006D366F" w:rsidRDefault="00276E36" w:rsidP="00C73BF8">
      <w:pPr>
        <w:spacing w:line="360" w:lineRule="auto"/>
        <w:ind w:firstLine="720"/>
        <w:jc w:val="both"/>
        <w:rPr>
          <w:rFonts w:ascii="Times New Roman" w:eastAsia="Times New Roman" w:hAnsi="Times New Roman"/>
          <w:sz w:val="24"/>
          <w:szCs w:val="24"/>
        </w:rPr>
      </w:pPr>
      <m:oMath>
        <m:r>
          <w:rPr>
            <w:rFonts w:ascii="Cambria Math" w:hAnsi="Cambria Math"/>
            <w:sz w:val="28"/>
            <w:szCs w:val="24"/>
          </w:rPr>
          <m:t>A</m:t>
        </m:r>
        <m:r>
          <w:rPr>
            <w:rFonts w:ascii="Cambria Math" w:eastAsia="Times New Roman" w:hAnsi="Cambria Math"/>
            <w:sz w:val="28"/>
            <w:szCs w:val="24"/>
          </w:rPr>
          <m:t>=</m:t>
        </m:r>
        <m:f>
          <m:fPr>
            <m:ctrlPr>
              <w:rPr>
                <w:rFonts w:ascii="Cambria Math" w:eastAsia="Times New Roman" w:hAnsi="Cambria Math"/>
                <w:i/>
                <w:sz w:val="28"/>
                <w:szCs w:val="24"/>
              </w:rPr>
            </m:ctrlPr>
          </m:fPr>
          <m:num>
            <m:sSub>
              <m:sSubPr>
                <m:ctrlPr>
                  <w:rPr>
                    <w:rFonts w:ascii="Cambria Math" w:eastAsia="Times New Roman" w:hAnsi="Cambria Math"/>
                    <w:i/>
                    <w:sz w:val="28"/>
                    <w:szCs w:val="24"/>
                  </w:rPr>
                </m:ctrlPr>
              </m:sSubPr>
              <m:e>
                <m:r>
                  <w:rPr>
                    <w:rFonts w:ascii="Cambria Math" w:eastAsia="Times New Roman" w:hAnsi="Cambria Math"/>
                    <w:sz w:val="28"/>
                    <w:szCs w:val="24"/>
                  </w:rPr>
                  <m:t>Q</m:t>
                </m:r>
              </m:e>
              <m:sub>
                <m:r>
                  <w:rPr>
                    <w:rFonts w:ascii="Cambria Math" w:eastAsia="Times New Roman" w:hAnsi="Cambria Math"/>
                    <w:sz w:val="28"/>
                    <w:szCs w:val="24"/>
                  </w:rPr>
                  <m:t>t</m:t>
                </m:r>
              </m:sub>
            </m:sSub>
          </m:num>
          <m:den>
            <m:sSub>
              <m:sSubPr>
                <m:ctrlPr>
                  <w:rPr>
                    <w:rFonts w:ascii="Cambria Math" w:eastAsia="Times New Roman" w:hAnsi="Cambria Math"/>
                    <w:i/>
                    <w:sz w:val="28"/>
                    <w:szCs w:val="24"/>
                  </w:rPr>
                </m:ctrlPr>
              </m:sSubPr>
              <m:e>
                <m:r>
                  <w:rPr>
                    <w:rFonts w:ascii="Cambria Math" w:eastAsia="Times New Roman" w:hAnsi="Cambria Math"/>
                    <w:sz w:val="28"/>
                    <w:szCs w:val="24"/>
                  </w:rPr>
                  <m:t>U</m:t>
                </m:r>
              </m:e>
              <m:sub>
                <m:r>
                  <w:rPr>
                    <w:rFonts w:ascii="Cambria Math" w:eastAsia="Times New Roman" w:hAnsi="Cambria Math"/>
                    <w:sz w:val="28"/>
                    <w:szCs w:val="24"/>
                  </w:rPr>
                  <m:t>x</m:t>
                </m:r>
              </m:sub>
            </m:sSub>
            <m:d>
              <m:dPr>
                <m:ctrlPr>
                  <w:rPr>
                    <w:rFonts w:ascii="Cambria Math" w:eastAsia="Times New Roman" w:hAnsi="Cambria Math"/>
                    <w:i/>
                    <w:sz w:val="28"/>
                    <w:szCs w:val="24"/>
                  </w:rPr>
                </m:ctrlPr>
              </m:dPr>
              <m:e>
                <m:r>
                  <w:rPr>
                    <w:rFonts w:ascii="Cambria Math" w:eastAsia="Times New Roman" w:hAnsi="Cambria Math"/>
                    <w:sz w:val="28"/>
                    <w:szCs w:val="24"/>
                  </w:rPr>
                  <m:t>MTD</m:t>
                </m:r>
              </m:e>
            </m:d>
          </m:den>
        </m:f>
      </m:oMath>
      <w:r w:rsidR="0053514F">
        <w:rPr>
          <w:rFonts w:ascii="Times New Roman" w:eastAsia="Times New Roman" w:hAnsi="Times New Roman"/>
          <w:sz w:val="24"/>
          <w:szCs w:val="24"/>
        </w:rPr>
        <w:t xml:space="preserve"> ……………………………………………………..</w:t>
      </w:r>
      <w:r w:rsidR="006D366F" w:rsidRPr="003B2C9A">
        <w:rPr>
          <w:rFonts w:ascii="Times New Roman" w:eastAsia="Times New Roman" w:hAnsi="Times New Roman"/>
          <w:sz w:val="24"/>
          <w:szCs w:val="24"/>
        </w:rPr>
        <w:t>………. (3.2</w:t>
      </w:r>
      <w:r w:rsidR="006B3CAC">
        <w:rPr>
          <w:rFonts w:ascii="Times New Roman" w:eastAsia="Times New Roman" w:hAnsi="Times New Roman"/>
          <w:sz w:val="24"/>
          <w:szCs w:val="24"/>
        </w:rPr>
        <w:t>2</w:t>
      </w:r>
      <w:r w:rsidR="006D366F" w:rsidRPr="003B2C9A">
        <w:rPr>
          <w:rFonts w:ascii="Times New Roman" w:eastAsia="Times New Roman" w:hAnsi="Times New Roman"/>
          <w:sz w:val="24"/>
          <w:szCs w:val="24"/>
        </w:rPr>
        <w:t>)</w:t>
      </w:r>
    </w:p>
    <w:p w:rsidR="006D366F" w:rsidRDefault="002938D6" w:rsidP="00C73BF8">
      <w:pPr>
        <w:spacing w:line="360" w:lineRule="auto"/>
        <w:jc w:val="both"/>
        <w:rPr>
          <w:rFonts w:ascii="Times New Roman" w:hAnsi="Times New Roman"/>
          <w:sz w:val="24"/>
          <w:szCs w:val="24"/>
        </w:rPr>
      </w:pPr>
      <w:proofErr w:type="gramStart"/>
      <w:r>
        <w:rPr>
          <w:rFonts w:ascii="Times New Roman" w:eastAsia="Times New Roman" w:hAnsi="Times New Roman"/>
          <w:sz w:val="24"/>
          <w:szCs w:val="24"/>
        </w:rPr>
        <w:t xml:space="preserve">Where </w:t>
      </w:r>
      <m:oMath>
        <m:sSub>
          <m:sSubPr>
            <m:ctrlPr>
              <w:rPr>
                <w:rFonts w:ascii="Cambria Math" w:hAnsi="Cambria Math"/>
                <w:i/>
                <w:sz w:val="24"/>
                <w:szCs w:val="24"/>
              </w:rPr>
            </m:ctrlPr>
          </m:sSubPr>
          <m:e>
            <m:r>
              <w:rPr>
                <w:rFonts w:ascii="Cambria Math" w:hAnsi="Cambria Math"/>
                <w:sz w:val="24"/>
                <w:szCs w:val="24"/>
              </w:rPr>
              <m:t>Q</m:t>
            </m:r>
          </m:e>
          <m:sub>
            <m:r>
              <w:rPr>
                <w:rFonts w:ascii="Cambria Math" w:hAnsi="Cambria Math"/>
                <w:sz w:val="24"/>
                <w:szCs w:val="24"/>
              </w:rPr>
              <m:t>t</m:t>
            </m:r>
          </m:sub>
        </m:sSub>
      </m:oMath>
      <w:r w:rsidR="00D47951">
        <w:rPr>
          <w:rFonts w:ascii="Times New Roman" w:hAnsi="Times New Roman"/>
          <w:sz w:val="24"/>
          <w:szCs w:val="24"/>
        </w:rPr>
        <w:t xml:space="preserve"> – Heat</w:t>
      </w:r>
      <w:r w:rsidR="006D366F" w:rsidRPr="00575CDF">
        <w:rPr>
          <w:rFonts w:ascii="Times New Roman" w:hAnsi="Times New Roman"/>
          <w:sz w:val="24"/>
          <w:szCs w:val="24"/>
        </w:rPr>
        <w:t xml:space="preserve"> exchanger, </w:t>
      </w:r>
      <m:oMath>
        <m:r>
          <w:rPr>
            <w:rFonts w:ascii="Cambria Math" w:hAnsi="Cambria Math"/>
            <w:sz w:val="24"/>
            <w:szCs w:val="24"/>
          </w:rPr>
          <m:t xml:space="preserve">A </m:t>
        </m:r>
      </m:oMath>
      <w:r w:rsidR="006D366F" w:rsidRPr="003B2C9A">
        <w:rPr>
          <w:rFonts w:ascii="Times New Roman" w:eastAsia="Times New Roman" w:hAnsi="Times New Roman"/>
          <w:sz w:val="24"/>
          <w:szCs w:val="24"/>
        </w:rPr>
        <w:t xml:space="preserve">- </w:t>
      </w:r>
      <w:r w:rsidR="006D366F" w:rsidRPr="00575CDF">
        <w:rPr>
          <w:rFonts w:ascii="Times New Roman" w:hAnsi="Times New Roman"/>
          <w:sz w:val="24"/>
          <w:szCs w:val="24"/>
        </w:rPr>
        <w:t xml:space="preserve">area of heat transfer, </w:t>
      </w:r>
      <m:oMath>
        <m:sSub>
          <m:sSubPr>
            <m:ctrlPr>
              <w:rPr>
                <w:rFonts w:ascii="Cambria Math" w:hAnsi="Cambria Math"/>
                <w:i/>
                <w:sz w:val="24"/>
                <w:szCs w:val="24"/>
              </w:rPr>
            </m:ctrlPr>
          </m:sSubPr>
          <m:e>
            <m:r>
              <w:rPr>
                <w:rFonts w:ascii="Cambria Math" w:hAnsi="Cambria Math"/>
                <w:sz w:val="24"/>
                <w:szCs w:val="24"/>
              </w:rPr>
              <m:t>U</m:t>
            </m:r>
          </m:e>
          <m:sub>
            <m:r>
              <w:rPr>
                <w:rFonts w:ascii="Cambria Math" w:hAnsi="Cambria Math"/>
                <w:sz w:val="24"/>
                <w:szCs w:val="24"/>
              </w:rPr>
              <m:t>x</m:t>
            </m:r>
          </m:sub>
        </m:sSub>
      </m:oMath>
      <w:r w:rsidR="006D366F" w:rsidRPr="00575CDF">
        <w:rPr>
          <w:rFonts w:ascii="Times New Roman" w:hAnsi="Times New Roman"/>
          <w:sz w:val="24"/>
          <w:szCs w:val="24"/>
        </w:rPr>
        <w:t xml:space="preserve"> – heat loss coefficient</w:t>
      </w:r>
      <w:r w:rsidR="006D366F">
        <w:rPr>
          <w:rFonts w:ascii="Times New Roman" w:hAnsi="Times New Roman"/>
          <w:sz w:val="24"/>
          <w:szCs w:val="24"/>
        </w:rPr>
        <w:t>, MTD</w:t>
      </w:r>
      <w:r w:rsidR="006D366F" w:rsidRPr="00575CDF">
        <w:rPr>
          <w:rFonts w:ascii="Times New Roman" w:hAnsi="Times New Roman"/>
          <w:sz w:val="24"/>
          <w:szCs w:val="24"/>
        </w:rPr>
        <w:t xml:space="preserve"> mean temperature difference for counter c</w:t>
      </w:r>
      <w:r>
        <w:rPr>
          <w:rFonts w:ascii="Times New Roman" w:hAnsi="Times New Roman"/>
          <w:sz w:val="24"/>
          <w:szCs w:val="24"/>
        </w:rPr>
        <w:t>urrent cooling.</w:t>
      </w:r>
      <w:proofErr w:type="gramEnd"/>
      <w:r>
        <w:rPr>
          <w:rFonts w:ascii="Times New Roman" w:hAnsi="Times New Roman"/>
          <w:sz w:val="24"/>
          <w:szCs w:val="24"/>
        </w:rPr>
        <w:t xml:space="preserve"> </w:t>
      </w:r>
      <w:r w:rsidR="006D366F">
        <w:rPr>
          <w:rFonts w:ascii="Times New Roman" w:hAnsi="Times New Roman"/>
          <w:sz w:val="24"/>
          <w:szCs w:val="24"/>
        </w:rPr>
        <w:t>The mean temperature difference was obtained using Equation 3.2</w:t>
      </w:r>
      <w:r w:rsidR="006B3CAC">
        <w:rPr>
          <w:rFonts w:ascii="Times New Roman" w:hAnsi="Times New Roman"/>
          <w:sz w:val="24"/>
          <w:szCs w:val="24"/>
        </w:rPr>
        <w:t>3</w:t>
      </w:r>
      <w:r w:rsidR="006D366F">
        <w:rPr>
          <w:rFonts w:ascii="Times New Roman" w:hAnsi="Times New Roman"/>
          <w:sz w:val="24"/>
          <w:szCs w:val="24"/>
        </w:rPr>
        <w:t xml:space="preserve"> (Saunders, 1998).</w:t>
      </w:r>
    </w:p>
    <w:p w:rsidR="006D366F" w:rsidRDefault="006D366F" w:rsidP="00C73BF8">
      <w:pPr>
        <w:spacing w:line="360" w:lineRule="auto"/>
        <w:ind w:firstLine="720"/>
        <w:jc w:val="both"/>
        <w:rPr>
          <w:rFonts w:ascii="Times New Roman" w:hAnsi="Times New Roman"/>
          <w:sz w:val="24"/>
        </w:rPr>
      </w:pPr>
      <w:r w:rsidRPr="00BB3F72">
        <w:rPr>
          <w:position w:val="-70"/>
        </w:rPr>
        <w:object w:dxaOrig="2520" w:dyaOrig="1120">
          <v:shape id="_x0000_i1049" type="#_x0000_t75" style="width:129.75pt;height:57.75pt" o:ole="">
            <v:imagedata r:id="rId62" o:title=""/>
          </v:shape>
          <o:OLEObject Type="Embed" ProgID="Equation.DSMT4" ShapeID="_x0000_i1049" DrawAspect="Content" ObjectID="_1500828060" r:id="rId63"/>
        </w:object>
      </w:r>
      <w:r w:rsidR="0053514F">
        <w:rPr>
          <w:rFonts w:ascii="Times New Roman" w:hAnsi="Times New Roman"/>
          <w:sz w:val="24"/>
        </w:rPr>
        <w:t>……………………………………….</w:t>
      </w:r>
      <w:r>
        <w:rPr>
          <w:rFonts w:ascii="Times New Roman" w:hAnsi="Times New Roman"/>
          <w:sz w:val="24"/>
        </w:rPr>
        <w:t>………… (3.2</w:t>
      </w:r>
      <w:r w:rsidR="006B3CAC">
        <w:rPr>
          <w:rFonts w:ascii="Times New Roman" w:hAnsi="Times New Roman"/>
          <w:sz w:val="24"/>
        </w:rPr>
        <w:t>3</w:t>
      </w:r>
      <w:r>
        <w:rPr>
          <w:rFonts w:ascii="Times New Roman" w:hAnsi="Times New Roman"/>
          <w:sz w:val="24"/>
        </w:rPr>
        <w:t>)</w:t>
      </w:r>
    </w:p>
    <w:p w:rsidR="006D366F" w:rsidRPr="004B2460" w:rsidRDefault="006D366F" w:rsidP="00C73BF8">
      <w:pPr>
        <w:spacing w:after="0" w:line="360" w:lineRule="auto"/>
        <w:jc w:val="both"/>
        <w:rPr>
          <w:rFonts w:ascii="Times New Roman" w:hAnsi="Times New Roman"/>
          <w:sz w:val="28"/>
          <w:szCs w:val="24"/>
        </w:rPr>
      </w:pPr>
      <w:r>
        <w:rPr>
          <w:rFonts w:ascii="Times New Roman" w:hAnsi="Times New Roman"/>
          <w:sz w:val="24"/>
        </w:rPr>
        <w:t xml:space="preserve">Where </w:t>
      </w:r>
      <w:proofErr w:type="spellStart"/>
      <w:r>
        <w:rPr>
          <w:rFonts w:ascii="Times New Roman" w:hAnsi="Times New Roman"/>
          <w:sz w:val="24"/>
        </w:rPr>
        <w:t>T</w:t>
      </w:r>
      <w:r w:rsidRPr="008D3E7F">
        <w:rPr>
          <w:rFonts w:ascii="Times New Roman" w:hAnsi="Times New Roman"/>
          <w:sz w:val="24"/>
          <w:vertAlign w:val="subscript"/>
        </w:rPr>
        <w:t>i</w:t>
      </w:r>
      <w:proofErr w:type="spellEnd"/>
      <w:r>
        <w:rPr>
          <w:rFonts w:ascii="Times New Roman" w:hAnsi="Times New Roman"/>
          <w:sz w:val="24"/>
          <w:vertAlign w:val="subscript"/>
        </w:rPr>
        <w:t xml:space="preserve"> </w:t>
      </w:r>
      <w:r>
        <w:rPr>
          <w:rFonts w:ascii="Times New Roman" w:hAnsi="Times New Roman"/>
          <w:sz w:val="24"/>
        </w:rPr>
        <w:t>is the inlet temperature of the hot fluid, t</w:t>
      </w:r>
      <w:r w:rsidRPr="004B2460">
        <w:rPr>
          <w:rFonts w:ascii="Times New Roman" w:hAnsi="Times New Roman"/>
          <w:sz w:val="24"/>
          <w:vertAlign w:val="subscript"/>
        </w:rPr>
        <w:t>o</w:t>
      </w:r>
      <w:r>
        <w:rPr>
          <w:rFonts w:ascii="Times New Roman" w:hAnsi="Times New Roman"/>
          <w:sz w:val="24"/>
        </w:rPr>
        <w:t xml:space="preserve"> </w:t>
      </w:r>
      <w:proofErr w:type="gramStart"/>
      <w:r>
        <w:rPr>
          <w:rFonts w:ascii="Times New Roman" w:hAnsi="Times New Roman"/>
          <w:sz w:val="24"/>
        </w:rPr>
        <w:t>is</w:t>
      </w:r>
      <w:proofErr w:type="gramEnd"/>
      <w:r>
        <w:rPr>
          <w:rFonts w:ascii="Times New Roman" w:hAnsi="Times New Roman"/>
          <w:sz w:val="24"/>
        </w:rPr>
        <w:t xml:space="preserve"> the outlet</w:t>
      </w:r>
      <w:r w:rsidR="002938D6">
        <w:rPr>
          <w:rFonts w:ascii="Times New Roman" w:hAnsi="Times New Roman"/>
          <w:sz w:val="24"/>
        </w:rPr>
        <w:t xml:space="preserve"> temperature of the </w:t>
      </w:r>
      <w:r w:rsidR="008711C0">
        <w:rPr>
          <w:rFonts w:ascii="Times New Roman" w:hAnsi="Times New Roman"/>
          <w:sz w:val="24"/>
        </w:rPr>
        <w:t>water at ambient temperature</w:t>
      </w:r>
      <w:r w:rsidR="002938D6">
        <w:rPr>
          <w:rFonts w:ascii="Times New Roman" w:hAnsi="Times New Roman"/>
          <w:sz w:val="24"/>
        </w:rPr>
        <w:t xml:space="preserve"> fluid, </w:t>
      </w:r>
      <w:r>
        <w:rPr>
          <w:rFonts w:ascii="Times New Roman" w:hAnsi="Times New Roman"/>
          <w:sz w:val="24"/>
        </w:rPr>
        <w:t>T</w:t>
      </w:r>
      <w:r w:rsidRPr="004B2460">
        <w:rPr>
          <w:rFonts w:ascii="Times New Roman" w:hAnsi="Times New Roman"/>
          <w:sz w:val="24"/>
          <w:vertAlign w:val="subscript"/>
        </w:rPr>
        <w:t>o</w:t>
      </w:r>
      <w:r>
        <w:rPr>
          <w:rFonts w:ascii="Times New Roman" w:hAnsi="Times New Roman"/>
          <w:sz w:val="24"/>
        </w:rPr>
        <w:t xml:space="preserve"> is the outlet temperature of the hot fluid and </w:t>
      </w:r>
      <w:proofErr w:type="spellStart"/>
      <w:r>
        <w:rPr>
          <w:rFonts w:ascii="Times New Roman" w:hAnsi="Times New Roman"/>
          <w:sz w:val="24"/>
        </w:rPr>
        <w:t>t</w:t>
      </w:r>
      <w:r w:rsidRPr="004B2460">
        <w:rPr>
          <w:rFonts w:ascii="Times New Roman" w:hAnsi="Times New Roman"/>
          <w:sz w:val="24"/>
          <w:vertAlign w:val="subscript"/>
        </w:rPr>
        <w:t>i</w:t>
      </w:r>
      <w:proofErr w:type="spellEnd"/>
      <w:r>
        <w:rPr>
          <w:rFonts w:ascii="Times New Roman" w:hAnsi="Times New Roman"/>
          <w:sz w:val="24"/>
        </w:rPr>
        <w:t xml:space="preserve"> is the inlet temperature of the </w:t>
      </w:r>
      <w:r w:rsidR="008711C0">
        <w:rPr>
          <w:rFonts w:ascii="Times New Roman" w:hAnsi="Times New Roman"/>
          <w:sz w:val="24"/>
        </w:rPr>
        <w:t>water at ambient temperature</w:t>
      </w:r>
      <w:r>
        <w:rPr>
          <w:rFonts w:ascii="Times New Roman" w:hAnsi="Times New Roman"/>
          <w:sz w:val="24"/>
        </w:rPr>
        <w:t xml:space="preserve"> fluid.</w:t>
      </w:r>
    </w:p>
    <w:p w:rsidR="006D366F" w:rsidRPr="00272E6E" w:rsidRDefault="006D366F" w:rsidP="00C73BF8">
      <w:pPr>
        <w:spacing w:after="0" w:line="360" w:lineRule="auto"/>
        <w:jc w:val="both"/>
        <w:rPr>
          <w:rFonts w:ascii="Times New Roman" w:hAnsi="Times New Roman"/>
          <w:sz w:val="24"/>
          <w:szCs w:val="24"/>
        </w:rPr>
      </w:pPr>
      <w:r w:rsidRPr="00272E6E">
        <w:rPr>
          <w:rFonts w:ascii="Times New Roman" w:hAnsi="Times New Roman"/>
          <w:sz w:val="24"/>
          <w:szCs w:val="24"/>
        </w:rPr>
        <w:t xml:space="preserve">The heat exchanger was designed to operate at a temperature of 350 </w:t>
      </w:r>
      <w:r w:rsidRPr="00272E6E">
        <w:rPr>
          <w:rFonts w:ascii="Times New Roman" w:hAnsi="Times New Roman"/>
          <w:sz w:val="24"/>
          <w:szCs w:val="24"/>
          <w:vertAlign w:val="superscript"/>
        </w:rPr>
        <w:t>o</w:t>
      </w:r>
      <w:r w:rsidRPr="00272E6E">
        <w:rPr>
          <w:rFonts w:ascii="Times New Roman" w:hAnsi="Times New Roman"/>
          <w:sz w:val="24"/>
          <w:szCs w:val="24"/>
        </w:rPr>
        <w:t xml:space="preserve"> C, at</w:t>
      </w:r>
      <w:r>
        <w:rPr>
          <w:rFonts w:ascii="Times New Roman" w:hAnsi="Times New Roman"/>
          <w:sz w:val="24"/>
          <w:szCs w:val="24"/>
        </w:rPr>
        <w:t xml:space="preserve"> a heat transfer rate </w:t>
      </w:r>
      <w:proofErr w:type="gramStart"/>
      <w:r>
        <w:rPr>
          <w:rFonts w:ascii="Times New Roman" w:hAnsi="Times New Roman"/>
          <w:sz w:val="24"/>
          <w:szCs w:val="24"/>
        </w:rPr>
        <w:t xml:space="preserve">of 85.0 J </w:t>
      </w:r>
      <w:r w:rsidRPr="00272E6E">
        <w:rPr>
          <w:rFonts w:ascii="Times New Roman" w:hAnsi="Times New Roman"/>
          <w:sz w:val="24"/>
          <w:szCs w:val="24"/>
        </w:rPr>
        <w:t>s</w:t>
      </w:r>
      <w:r w:rsidRPr="007C3663">
        <w:rPr>
          <w:rFonts w:ascii="Times New Roman" w:hAnsi="Times New Roman"/>
          <w:sz w:val="24"/>
          <w:szCs w:val="24"/>
          <w:vertAlign w:val="superscript"/>
        </w:rPr>
        <w:t>-1</w:t>
      </w:r>
      <w:r w:rsidRPr="00272E6E">
        <w:rPr>
          <w:rFonts w:ascii="Times New Roman" w:hAnsi="Times New Roman"/>
          <w:sz w:val="24"/>
          <w:szCs w:val="24"/>
        </w:rPr>
        <w:t xml:space="preserve"> kg</w:t>
      </w:r>
      <w:r w:rsidRPr="007C3663">
        <w:rPr>
          <w:rFonts w:ascii="Times New Roman" w:hAnsi="Times New Roman"/>
          <w:sz w:val="24"/>
          <w:szCs w:val="24"/>
          <w:vertAlign w:val="superscript"/>
        </w:rPr>
        <w:t>-1</w:t>
      </w:r>
      <w:r w:rsidRPr="00272E6E">
        <w:rPr>
          <w:rFonts w:ascii="Times New Roman" w:hAnsi="Times New Roman"/>
          <w:sz w:val="24"/>
          <w:szCs w:val="24"/>
        </w:rPr>
        <w:t>,</w:t>
      </w:r>
      <w:proofErr w:type="gramEnd"/>
      <w:r w:rsidRPr="00272E6E">
        <w:rPr>
          <w:rFonts w:ascii="Times New Roman" w:hAnsi="Times New Roman"/>
          <w:sz w:val="24"/>
          <w:szCs w:val="24"/>
        </w:rPr>
        <w:t xml:space="preserve"> with a steam flow rate of 12.0 kg</w:t>
      </w:r>
      <w:r>
        <w:rPr>
          <w:rFonts w:ascii="Times New Roman" w:hAnsi="Times New Roman"/>
          <w:sz w:val="24"/>
          <w:szCs w:val="24"/>
        </w:rPr>
        <w:t>s</w:t>
      </w:r>
      <w:r w:rsidRPr="007C3663">
        <w:rPr>
          <w:rFonts w:ascii="Times New Roman" w:hAnsi="Times New Roman"/>
          <w:sz w:val="24"/>
          <w:szCs w:val="24"/>
          <w:vertAlign w:val="superscript"/>
        </w:rPr>
        <w:t>-1</w:t>
      </w:r>
      <w:r w:rsidRPr="00272E6E">
        <w:rPr>
          <w:rFonts w:ascii="Times New Roman" w:hAnsi="Times New Roman"/>
          <w:sz w:val="24"/>
          <w:szCs w:val="24"/>
        </w:rPr>
        <w:t xml:space="preserve">. The trial value of overall heat coefficient was </w:t>
      </w:r>
      <w:r>
        <w:rPr>
          <w:rFonts w:ascii="Times New Roman" w:hAnsi="Times New Roman"/>
          <w:sz w:val="24"/>
          <w:szCs w:val="24"/>
        </w:rPr>
        <w:t>3</w:t>
      </w:r>
      <w:r w:rsidRPr="00272E6E">
        <w:rPr>
          <w:rFonts w:ascii="Times New Roman" w:hAnsi="Times New Roman"/>
          <w:sz w:val="24"/>
          <w:szCs w:val="24"/>
        </w:rPr>
        <w:t>50 W/ m</w:t>
      </w:r>
      <w:r w:rsidRPr="00272E6E">
        <w:rPr>
          <w:rFonts w:ascii="Times New Roman" w:hAnsi="Times New Roman"/>
          <w:sz w:val="24"/>
          <w:szCs w:val="24"/>
          <w:vertAlign w:val="superscript"/>
        </w:rPr>
        <w:t>2o</w:t>
      </w:r>
      <w:r w:rsidRPr="00272E6E">
        <w:rPr>
          <w:rFonts w:ascii="Times New Roman" w:hAnsi="Times New Roman"/>
          <w:sz w:val="24"/>
          <w:szCs w:val="24"/>
        </w:rPr>
        <w:t xml:space="preserve">C. </w:t>
      </w:r>
      <w:r w:rsidR="002938D6">
        <w:rPr>
          <w:rFonts w:ascii="Times New Roman" w:hAnsi="Times New Roman"/>
          <w:sz w:val="24"/>
          <w:szCs w:val="24"/>
        </w:rPr>
        <w:t xml:space="preserve">For the purpose of design </w:t>
      </w:r>
      <w:r w:rsidR="002938D6" w:rsidRPr="00272E6E">
        <w:rPr>
          <w:rFonts w:ascii="Times New Roman" w:hAnsi="Times New Roman"/>
          <w:sz w:val="24"/>
          <w:szCs w:val="24"/>
        </w:rPr>
        <w:t>th</w:t>
      </w:r>
      <w:r w:rsidRPr="00272E6E">
        <w:rPr>
          <w:rFonts w:ascii="Times New Roman" w:hAnsi="Times New Roman"/>
          <w:sz w:val="24"/>
          <w:szCs w:val="24"/>
        </w:rPr>
        <w:t>e mean temper</w:t>
      </w:r>
      <w:r w:rsidR="001E1B11">
        <w:rPr>
          <w:rFonts w:ascii="Times New Roman" w:hAnsi="Times New Roman"/>
          <w:sz w:val="24"/>
          <w:szCs w:val="24"/>
        </w:rPr>
        <w:t xml:space="preserve">ature difference was calculated. </w:t>
      </w:r>
      <w:r w:rsidRPr="00272E6E">
        <w:rPr>
          <w:rFonts w:ascii="Times New Roman" w:hAnsi="Times New Roman"/>
          <w:sz w:val="24"/>
          <w:szCs w:val="24"/>
        </w:rPr>
        <w:t>The heat exchanger s</w:t>
      </w:r>
      <w:r w:rsidR="001E1B11">
        <w:rPr>
          <w:rFonts w:ascii="Times New Roman" w:hAnsi="Times New Roman"/>
          <w:sz w:val="24"/>
          <w:szCs w:val="24"/>
        </w:rPr>
        <w:t xml:space="preserve">urface area which </w:t>
      </w:r>
      <w:r w:rsidRPr="00272E6E">
        <w:rPr>
          <w:rFonts w:ascii="Times New Roman" w:hAnsi="Times New Roman"/>
          <w:sz w:val="24"/>
          <w:szCs w:val="24"/>
        </w:rPr>
        <w:t>was the smallest area that could be used for the heat transfer for the duty defined</w:t>
      </w:r>
      <w:r w:rsidR="001E1B11">
        <w:rPr>
          <w:rFonts w:ascii="Times New Roman" w:hAnsi="Times New Roman"/>
          <w:sz w:val="24"/>
          <w:szCs w:val="24"/>
        </w:rPr>
        <w:t xml:space="preserve"> was determined</w:t>
      </w:r>
      <w:r w:rsidRPr="00272E6E">
        <w:rPr>
          <w:rFonts w:ascii="Times New Roman" w:hAnsi="Times New Roman"/>
          <w:sz w:val="24"/>
          <w:szCs w:val="24"/>
        </w:rPr>
        <w:t xml:space="preserve">. The pressure drop on the </w:t>
      </w:r>
      <w:r w:rsidR="001E1B11">
        <w:rPr>
          <w:rFonts w:ascii="Times New Roman" w:hAnsi="Times New Roman"/>
          <w:sz w:val="24"/>
          <w:szCs w:val="24"/>
        </w:rPr>
        <w:t>tube</w:t>
      </w:r>
      <w:r w:rsidRPr="00272E6E">
        <w:rPr>
          <w:rFonts w:ascii="Times New Roman" w:hAnsi="Times New Roman"/>
          <w:sz w:val="24"/>
          <w:szCs w:val="24"/>
        </w:rPr>
        <w:t xml:space="preserve"> side </w:t>
      </w:r>
      <w:r w:rsidR="001E1B11">
        <w:rPr>
          <w:rFonts w:ascii="Times New Roman" w:hAnsi="Times New Roman"/>
          <w:sz w:val="24"/>
          <w:szCs w:val="24"/>
        </w:rPr>
        <w:t xml:space="preserve">and the pressure drop on the shell side </w:t>
      </w:r>
      <w:proofErr w:type="gramStart"/>
      <w:r w:rsidR="001E1B11">
        <w:rPr>
          <w:rFonts w:ascii="Times New Roman" w:hAnsi="Times New Roman"/>
          <w:sz w:val="24"/>
          <w:szCs w:val="24"/>
        </w:rPr>
        <w:t>was</w:t>
      </w:r>
      <w:proofErr w:type="gramEnd"/>
      <w:r w:rsidR="001E1B11">
        <w:rPr>
          <w:rFonts w:ascii="Times New Roman" w:hAnsi="Times New Roman"/>
          <w:sz w:val="24"/>
          <w:szCs w:val="24"/>
        </w:rPr>
        <w:t xml:space="preserve"> also determined.</w:t>
      </w:r>
    </w:p>
    <w:p w:rsidR="006D366F" w:rsidRPr="00A545D4" w:rsidRDefault="006D366F" w:rsidP="00C73BF8">
      <w:pPr>
        <w:spacing w:after="0" w:line="360" w:lineRule="auto"/>
        <w:jc w:val="both"/>
        <w:rPr>
          <w:rFonts w:ascii="Times New Roman" w:hAnsi="Times New Roman"/>
          <w:sz w:val="24"/>
          <w:szCs w:val="24"/>
        </w:rPr>
      </w:pPr>
      <w:r w:rsidRPr="00272E6E">
        <w:rPr>
          <w:rFonts w:ascii="Times New Roman" w:hAnsi="Times New Roman"/>
          <w:sz w:val="24"/>
          <w:szCs w:val="24"/>
        </w:rPr>
        <w:t xml:space="preserve">To </w:t>
      </w:r>
      <w:r w:rsidR="00D47951">
        <w:rPr>
          <w:rFonts w:ascii="Times New Roman" w:hAnsi="Times New Roman"/>
          <w:sz w:val="24"/>
          <w:szCs w:val="24"/>
        </w:rPr>
        <w:t>make the shell, its lay out</w:t>
      </w:r>
      <w:r w:rsidRPr="00272E6E">
        <w:rPr>
          <w:rFonts w:ascii="Times New Roman" w:hAnsi="Times New Roman"/>
          <w:sz w:val="24"/>
          <w:szCs w:val="24"/>
        </w:rPr>
        <w:t xml:space="preserve"> on auto cad </w:t>
      </w:r>
      <w:r w:rsidR="00D47951">
        <w:rPr>
          <w:rFonts w:ascii="Times New Roman" w:hAnsi="Times New Roman"/>
          <w:sz w:val="24"/>
          <w:szCs w:val="24"/>
        </w:rPr>
        <w:t xml:space="preserve">was marked on the black sheets </w:t>
      </w:r>
      <w:r w:rsidRPr="00272E6E">
        <w:rPr>
          <w:rFonts w:ascii="Times New Roman" w:hAnsi="Times New Roman"/>
          <w:sz w:val="24"/>
          <w:szCs w:val="24"/>
        </w:rPr>
        <w:t xml:space="preserve">and cut out. The design equations that guided the </w:t>
      </w:r>
      <w:r>
        <w:rPr>
          <w:rFonts w:ascii="Times New Roman" w:hAnsi="Times New Roman"/>
          <w:sz w:val="24"/>
          <w:szCs w:val="24"/>
        </w:rPr>
        <w:t>0.0098 m</w:t>
      </w:r>
      <w:r w:rsidRPr="006906D6">
        <w:rPr>
          <w:rFonts w:ascii="Times New Roman" w:hAnsi="Times New Roman"/>
          <w:sz w:val="24"/>
          <w:szCs w:val="24"/>
          <w:vertAlign w:val="superscript"/>
        </w:rPr>
        <w:t>3</w:t>
      </w:r>
      <w:r w:rsidRPr="00272E6E">
        <w:rPr>
          <w:rFonts w:ascii="Times New Roman" w:hAnsi="Times New Roman"/>
          <w:sz w:val="24"/>
          <w:szCs w:val="24"/>
        </w:rPr>
        <w:t xml:space="preserve"> shell volume capacity was determined by considering overall heat transfer coefficient.</w:t>
      </w:r>
      <w:r w:rsidR="00276E36">
        <w:rPr>
          <w:noProof/>
        </w:rPr>
        <mc:AlternateContent>
          <mc:Choice Requires="wps">
            <w:drawing>
              <wp:anchor distT="0" distB="0" distL="114300" distR="114300" simplePos="0" relativeHeight="251664384" behindDoc="0" locked="0" layoutInCell="1" allowOverlap="1">
                <wp:simplePos x="0" y="0"/>
                <wp:positionH relativeFrom="column">
                  <wp:posOffset>5943600</wp:posOffset>
                </wp:positionH>
                <wp:positionV relativeFrom="paragraph">
                  <wp:posOffset>101600</wp:posOffset>
                </wp:positionV>
                <wp:extent cx="201930" cy="685800"/>
                <wp:effectExtent l="0" t="0" r="7620" b="0"/>
                <wp:wrapNone/>
                <wp:docPr id="140"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930" cy="685800"/>
                        </a:xfrm>
                        <a:prstGeom prst="rect">
                          <a:avLst/>
                        </a:prstGeom>
                        <a:solidFill>
                          <a:sysClr val="window" lastClr="FFFFFF"/>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ctangle 43" o:spid="_x0000_s1026" style="position:absolute;margin-left:468pt;margin-top:8pt;width:15.9pt;height:54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" fillcolor="window" stroked="f" strokeweight="2pt">
                <v:path arrowok="t"/>
              </v:rect>
            </w:pict>
          </mc:Fallback>
        </mc:AlternateContent>
      </w:r>
      <w:r w:rsidRPr="00272E6E">
        <w:rPr>
          <w:rFonts w:ascii="Times New Roman" w:hAnsi="Times New Roman"/>
          <w:sz w:val="24"/>
          <w:szCs w:val="24"/>
        </w:rPr>
        <w:t xml:space="preserve"> </w:t>
      </w:r>
      <w:r w:rsidR="001E1B11">
        <w:rPr>
          <w:rFonts w:ascii="Times New Roman" w:hAnsi="Times New Roman"/>
          <w:sz w:val="24"/>
          <w:szCs w:val="24"/>
        </w:rPr>
        <w:t xml:space="preserve">A coiled copper tube which was 5 m in length and </w:t>
      </w:r>
      <w:r w:rsidR="00E1381A">
        <w:rPr>
          <w:rFonts w:ascii="Times New Roman" w:hAnsi="Times New Roman"/>
          <w:sz w:val="24"/>
          <w:szCs w:val="24"/>
        </w:rPr>
        <w:t>0.013</w:t>
      </w:r>
      <w:r w:rsidR="00713AF4">
        <w:rPr>
          <w:rFonts w:ascii="Times New Roman" w:hAnsi="Times New Roman"/>
          <w:sz w:val="24"/>
          <w:szCs w:val="24"/>
        </w:rPr>
        <w:t xml:space="preserve"> m</w:t>
      </w:r>
      <w:r w:rsidR="00E1381A">
        <w:rPr>
          <w:rFonts w:ascii="Times New Roman" w:hAnsi="Times New Roman"/>
          <w:sz w:val="24"/>
          <w:szCs w:val="24"/>
        </w:rPr>
        <w:t xml:space="preserve"> </w:t>
      </w:r>
      <w:r w:rsidR="00E1381A" w:rsidRPr="006B7A4D">
        <w:rPr>
          <w:rFonts w:ascii="Times New Roman" w:hAnsi="Times New Roman"/>
          <w:sz w:val="24"/>
          <w:szCs w:val="24"/>
        </w:rPr>
        <w:t>in</w:t>
      </w:r>
      <w:r w:rsidR="001E1B11">
        <w:rPr>
          <w:rFonts w:ascii="Times New Roman" w:hAnsi="Times New Roman"/>
          <w:sz w:val="24"/>
          <w:szCs w:val="24"/>
        </w:rPr>
        <w:t xml:space="preserve"> diameter was fixed in the shell of the heat exchanger.</w:t>
      </w:r>
      <w:r w:rsidRPr="00272E6E">
        <w:rPr>
          <w:rFonts w:ascii="Times New Roman" w:hAnsi="Times New Roman"/>
          <w:sz w:val="24"/>
          <w:szCs w:val="24"/>
        </w:rPr>
        <w:t xml:space="preserve"> </w:t>
      </w:r>
      <w:r w:rsidRPr="006B7A4D">
        <w:rPr>
          <w:rFonts w:ascii="Times New Roman" w:hAnsi="Times New Roman"/>
          <w:sz w:val="24"/>
          <w:szCs w:val="24"/>
        </w:rPr>
        <w:t>The tube was supported by 0.05</w:t>
      </w:r>
      <w:r w:rsidR="00A064D1">
        <w:rPr>
          <w:rFonts w:ascii="Times New Roman" w:hAnsi="Times New Roman"/>
          <w:sz w:val="24"/>
          <w:szCs w:val="24"/>
        </w:rPr>
        <w:t xml:space="preserve"> m</w:t>
      </w:r>
      <w:r w:rsidRPr="006B7A4D">
        <w:rPr>
          <w:rFonts w:ascii="Times New Roman" w:hAnsi="Times New Roman"/>
          <w:sz w:val="24"/>
          <w:szCs w:val="24"/>
        </w:rPr>
        <w:t xml:space="preserve"> </w:t>
      </w:r>
      <m:oMath>
        <m:r>
          <w:rPr>
            <w:rFonts w:ascii="Cambria Math" w:hAnsi="Cambria Math"/>
            <w:sz w:val="24"/>
            <w:szCs w:val="24"/>
          </w:rPr>
          <m:t xml:space="preserve">×0.028 </m:t>
        </m:r>
      </m:oMath>
      <w:r w:rsidRPr="006B7A4D">
        <w:rPr>
          <w:rFonts w:ascii="Times New Roman" w:hAnsi="Times New Roman"/>
          <w:sz w:val="24"/>
          <w:szCs w:val="24"/>
        </w:rPr>
        <w:t>m galvanized</w:t>
      </w:r>
      <w:r>
        <w:rPr>
          <w:rFonts w:ascii="Times New Roman" w:hAnsi="Times New Roman"/>
          <w:sz w:val="24"/>
          <w:szCs w:val="24"/>
        </w:rPr>
        <w:t xml:space="preserve"> cast </w:t>
      </w:r>
      <w:r w:rsidRPr="006B7A4D">
        <w:rPr>
          <w:rFonts w:ascii="Times New Roman" w:hAnsi="Times New Roman"/>
          <w:sz w:val="24"/>
          <w:szCs w:val="24"/>
        </w:rPr>
        <w:t xml:space="preserve">iron bars that acted as baffles. The shell side fluid was water and the tube </w:t>
      </w:r>
      <w:r w:rsidR="00F76021">
        <w:rPr>
          <w:rFonts w:ascii="Times New Roman" w:hAnsi="Times New Roman"/>
          <w:sz w:val="24"/>
          <w:szCs w:val="24"/>
        </w:rPr>
        <w:t xml:space="preserve">side </w:t>
      </w:r>
      <w:r w:rsidRPr="006B7A4D">
        <w:rPr>
          <w:rFonts w:ascii="Times New Roman" w:hAnsi="Times New Roman"/>
          <w:sz w:val="24"/>
          <w:szCs w:val="24"/>
        </w:rPr>
        <w:t xml:space="preserve">fluid was heat transfer fluids. The shell was circular in cross-section and was made by machining, rolling and bending </w:t>
      </w:r>
      <w:r w:rsidR="00F76021">
        <w:rPr>
          <w:rFonts w:ascii="Times New Roman" w:hAnsi="Times New Roman"/>
          <w:sz w:val="24"/>
          <w:szCs w:val="24"/>
        </w:rPr>
        <w:t>0.015</w:t>
      </w:r>
      <w:r w:rsidR="00713AF4">
        <w:rPr>
          <w:rFonts w:ascii="Times New Roman" w:hAnsi="Times New Roman"/>
          <w:sz w:val="24"/>
          <w:szCs w:val="24"/>
        </w:rPr>
        <w:t xml:space="preserve"> </w:t>
      </w:r>
      <w:proofErr w:type="gramStart"/>
      <w:r w:rsidR="00713AF4">
        <w:rPr>
          <w:rFonts w:ascii="Times New Roman" w:hAnsi="Times New Roman"/>
          <w:sz w:val="24"/>
          <w:szCs w:val="24"/>
        </w:rPr>
        <w:t xml:space="preserve">m </w:t>
      </w:r>
      <w:r w:rsidR="00F76021">
        <w:rPr>
          <w:rFonts w:ascii="Times New Roman" w:hAnsi="Times New Roman"/>
          <w:sz w:val="24"/>
          <w:szCs w:val="24"/>
        </w:rPr>
        <w:t xml:space="preserve"> thick</w:t>
      </w:r>
      <w:proofErr w:type="gramEnd"/>
      <w:r w:rsidR="00F76021">
        <w:rPr>
          <w:rFonts w:ascii="Times New Roman" w:hAnsi="Times New Roman"/>
          <w:sz w:val="24"/>
          <w:szCs w:val="24"/>
        </w:rPr>
        <w:t xml:space="preserve"> black</w:t>
      </w:r>
      <w:r w:rsidR="00A91349">
        <w:rPr>
          <w:rFonts w:ascii="Times New Roman" w:hAnsi="Times New Roman"/>
          <w:sz w:val="24"/>
          <w:szCs w:val="24"/>
        </w:rPr>
        <w:t xml:space="preserve"> sheet</w:t>
      </w:r>
      <w:r w:rsidRPr="006B7A4D">
        <w:rPr>
          <w:rFonts w:ascii="Times New Roman" w:hAnsi="Times New Roman"/>
          <w:sz w:val="24"/>
          <w:szCs w:val="24"/>
        </w:rPr>
        <w:t xml:space="preserve"> into a cylindrical structure and the longitudinal joint was welded.</w:t>
      </w:r>
      <w:r>
        <w:rPr>
          <w:rFonts w:ascii="Times New Roman" w:hAnsi="Times New Roman"/>
          <w:sz w:val="24"/>
          <w:szCs w:val="24"/>
        </w:rPr>
        <w:t xml:space="preserve"> The top and bottom parts of the heat exchanger consisted of hemispherical parts of radius 0.028 m.</w:t>
      </w:r>
      <w:r w:rsidRPr="006B7A4D">
        <w:rPr>
          <w:rFonts w:ascii="Times New Roman" w:hAnsi="Times New Roman"/>
          <w:sz w:val="24"/>
          <w:szCs w:val="24"/>
        </w:rPr>
        <w:t xml:space="preserve"> </w:t>
      </w:r>
    </w:p>
    <w:p w:rsidR="006D366F" w:rsidRPr="00C14A6D" w:rsidRDefault="006D366F" w:rsidP="00C73BF8">
      <w:pPr>
        <w:pStyle w:val="Heading3"/>
        <w:spacing w:after="240" w:line="360" w:lineRule="auto"/>
        <w:rPr>
          <w:rFonts w:ascii="Times New Roman" w:hAnsi="Times New Roman"/>
          <w:color w:val="auto"/>
          <w:sz w:val="24"/>
          <w:szCs w:val="24"/>
        </w:rPr>
      </w:pPr>
      <w:bookmarkStart w:id="147" w:name="_Toc424826170"/>
      <w:r w:rsidRPr="00C14A6D">
        <w:rPr>
          <w:rFonts w:ascii="Times New Roman" w:hAnsi="Times New Roman"/>
          <w:color w:val="auto"/>
          <w:sz w:val="24"/>
          <w:szCs w:val="24"/>
        </w:rPr>
        <w:t>3.5.</w:t>
      </w:r>
      <w:r w:rsidR="00E1381A" w:rsidRPr="00C14A6D">
        <w:rPr>
          <w:rFonts w:ascii="Times New Roman" w:hAnsi="Times New Roman"/>
          <w:color w:val="auto"/>
          <w:sz w:val="24"/>
          <w:szCs w:val="24"/>
        </w:rPr>
        <w:t>2</w:t>
      </w:r>
      <w:r w:rsidRPr="00C14A6D">
        <w:rPr>
          <w:rFonts w:ascii="Times New Roman" w:hAnsi="Times New Roman"/>
          <w:color w:val="auto"/>
          <w:sz w:val="24"/>
          <w:szCs w:val="24"/>
        </w:rPr>
        <w:t xml:space="preserve"> Heat Exchanger Testing</w:t>
      </w:r>
      <w:bookmarkEnd w:id="147"/>
    </w:p>
    <w:p w:rsidR="006D366F" w:rsidRPr="0063475A" w:rsidRDefault="006D366F" w:rsidP="00C73BF8">
      <w:pPr>
        <w:spacing w:after="0" w:line="360" w:lineRule="auto"/>
        <w:jc w:val="both"/>
        <w:rPr>
          <w:rFonts w:ascii="Times New Roman" w:hAnsi="Times New Roman"/>
          <w:sz w:val="24"/>
          <w:szCs w:val="24"/>
        </w:rPr>
      </w:pPr>
      <w:r w:rsidRPr="0063475A">
        <w:rPr>
          <w:rFonts w:ascii="Times New Roman" w:hAnsi="Times New Roman"/>
          <w:sz w:val="24"/>
          <w:szCs w:val="24"/>
        </w:rPr>
        <w:t xml:space="preserve">The </w:t>
      </w:r>
      <w:r>
        <w:rPr>
          <w:rFonts w:ascii="Times New Roman" w:hAnsi="Times New Roman"/>
          <w:sz w:val="24"/>
          <w:szCs w:val="24"/>
        </w:rPr>
        <w:t xml:space="preserve">American Tubular Exchanger Manufacturers Association (TEMA) standards (TEMA, 1993) were applied. In these standards the design and manufacturing tolerances, corrosion allowances, recommended design stresses for materials of construction and the pressure code for the shell were used. </w:t>
      </w:r>
      <w:r w:rsidR="00553214">
        <w:rPr>
          <w:rFonts w:ascii="Times New Roman" w:hAnsi="Times New Roman"/>
          <w:sz w:val="24"/>
          <w:szCs w:val="24"/>
        </w:rPr>
        <w:t>During</w:t>
      </w:r>
      <w:r>
        <w:rPr>
          <w:rFonts w:ascii="Times New Roman" w:hAnsi="Times New Roman"/>
          <w:sz w:val="24"/>
          <w:szCs w:val="24"/>
        </w:rPr>
        <w:t xml:space="preserve"> the testing of the heat exchanger</w:t>
      </w:r>
      <w:r w:rsidR="008711C0">
        <w:rPr>
          <w:rFonts w:ascii="Times New Roman" w:hAnsi="Times New Roman"/>
          <w:sz w:val="24"/>
          <w:szCs w:val="24"/>
        </w:rPr>
        <w:t>,</w:t>
      </w:r>
      <w:r>
        <w:rPr>
          <w:rFonts w:ascii="Times New Roman" w:hAnsi="Times New Roman"/>
          <w:sz w:val="24"/>
          <w:szCs w:val="24"/>
        </w:rPr>
        <w:t xml:space="preserve"> t</w:t>
      </w:r>
      <w:r w:rsidR="00D47951">
        <w:rPr>
          <w:rFonts w:ascii="Times New Roman" w:hAnsi="Times New Roman"/>
          <w:sz w:val="24"/>
          <w:szCs w:val="24"/>
        </w:rPr>
        <w:t>he steam</w:t>
      </w:r>
      <w:r w:rsidR="008711C0">
        <w:rPr>
          <w:rFonts w:ascii="Times New Roman" w:hAnsi="Times New Roman"/>
          <w:sz w:val="24"/>
          <w:szCs w:val="24"/>
        </w:rPr>
        <w:t xml:space="preserve"> temperatures </w:t>
      </w:r>
      <w:r w:rsidR="00D47951">
        <w:rPr>
          <w:rFonts w:ascii="Times New Roman" w:hAnsi="Times New Roman"/>
          <w:sz w:val="24"/>
          <w:szCs w:val="24"/>
        </w:rPr>
        <w:t xml:space="preserve">with a range </w:t>
      </w:r>
      <w:r w:rsidR="008711C0">
        <w:rPr>
          <w:rFonts w:ascii="Times New Roman" w:hAnsi="Times New Roman"/>
          <w:sz w:val="24"/>
          <w:szCs w:val="24"/>
        </w:rPr>
        <w:t>of 100 °C, 150 °C , 200 °C,250 °C  and 300</w:t>
      </w:r>
      <w:r>
        <w:rPr>
          <w:rFonts w:ascii="Times New Roman" w:hAnsi="Times New Roman"/>
          <w:sz w:val="24"/>
          <w:szCs w:val="24"/>
        </w:rPr>
        <w:t xml:space="preserve"> </w:t>
      </w:r>
      <w:r w:rsidR="008711C0">
        <w:rPr>
          <w:rFonts w:ascii="Times New Roman" w:hAnsi="Times New Roman"/>
          <w:sz w:val="24"/>
          <w:szCs w:val="24"/>
        </w:rPr>
        <w:t xml:space="preserve">°C </w:t>
      </w:r>
      <w:r>
        <w:rPr>
          <w:rFonts w:ascii="Times New Roman" w:hAnsi="Times New Roman"/>
          <w:sz w:val="24"/>
          <w:szCs w:val="24"/>
        </w:rPr>
        <w:t xml:space="preserve">was fed to the heat exchanger from a boiler. </w:t>
      </w:r>
      <w:r w:rsidR="008711C0">
        <w:rPr>
          <w:rFonts w:ascii="Times New Roman" w:hAnsi="Times New Roman"/>
          <w:sz w:val="24"/>
          <w:szCs w:val="24"/>
        </w:rPr>
        <w:t xml:space="preserve">The temperatures were set using a thermostat. </w:t>
      </w:r>
      <w:r>
        <w:rPr>
          <w:rFonts w:ascii="Times New Roman" w:hAnsi="Times New Roman"/>
          <w:sz w:val="24"/>
          <w:szCs w:val="24"/>
        </w:rPr>
        <w:t xml:space="preserve"> </w:t>
      </w:r>
      <w:r w:rsidR="008711C0">
        <w:rPr>
          <w:rFonts w:ascii="Times New Roman" w:hAnsi="Times New Roman"/>
          <w:sz w:val="24"/>
          <w:szCs w:val="24"/>
        </w:rPr>
        <w:t>W</w:t>
      </w:r>
      <w:r>
        <w:rPr>
          <w:rFonts w:ascii="Times New Roman" w:hAnsi="Times New Roman"/>
          <w:sz w:val="24"/>
          <w:szCs w:val="24"/>
        </w:rPr>
        <w:t xml:space="preserve">ater </w:t>
      </w:r>
      <w:r w:rsidR="008711C0">
        <w:rPr>
          <w:rFonts w:ascii="Times New Roman" w:hAnsi="Times New Roman"/>
          <w:sz w:val="24"/>
          <w:szCs w:val="24"/>
        </w:rPr>
        <w:t xml:space="preserve">at ambient temperature </w:t>
      </w:r>
      <w:r w:rsidR="00553214">
        <w:rPr>
          <w:rFonts w:ascii="Times New Roman" w:hAnsi="Times New Roman"/>
          <w:sz w:val="24"/>
          <w:szCs w:val="24"/>
        </w:rPr>
        <w:t>flowed</w:t>
      </w:r>
      <w:r>
        <w:rPr>
          <w:rFonts w:ascii="Times New Roman" w:hAnsi="Times New Roman"/>
          <w:sz w:val="24"/>
          <w:szCs w:val="24"/>
        </w:rPr>
        <w:t xml:space="preserve"> on the shell side of the heat exchanger and on absorbing the heat it would turn to steam. The steam produced </w:t>
      </w:r>
      <w:r w:rsidR="00A064D1">
        <w:rPr>
          <w:rFonts w:ascii="Times New Roman" w:hAnsi="Times New Roman"/>
          <w:sz w:val="24"/>
          <w:szCs w:val="24"/>
        </w:rPr>
        <w:t>was</w:t>
      </w:r>
      <w:r>
        <w:rPr>
          <w:rFonts w:ascii="Times New Roman" w:hAnsi="Times New Roman"/>
          <w:sz w:val="24"/>
          <w:szCs w:val="24"/>
        </w:rPr>
        <w:t xml:space="preserve"> fed into the turbine where mechanical energy </w:t>
      </w:r>
      <w:r w:rsidR="00553214">
        <w:rPr>
          <w:rFonts w:ascii="Times New Roman" w:hAnsi="Times New Roman"/>
          <w:sz w:val="24"/>
          <w:szCs w:val="24"/>
        </w:rPr>
        <w:t xml:space="preserve">of rotation </w:t>
      </w:r>
      <w:r>
        <w:rPr>
          <w:rFonts w:ascii="Times New Roman" w:hAnsi="Times New Roman"/>
          <w:sz w:val="24"/>
          <w:szCs w:val="24"/>
        </w:rPr>
        <w:t xml:space="preserve">was generated that was transformed to </w:t>
      </w:r>
      <w:r w:rsidR="00553214">
        <w:rPr>
          <w:rFonts w:ascii="Times New Roman" w:hAnsi="Times New Roman"/>
          <w:sz w:val="24"/>
          <w:szCs w:val="24"/>
        </w:rPr>
        <w:t xml:space="preserve">electrical </w:t>
      </w:r>
      <w:r>
        <w:rPr>
          <w:rFonts w:ascii="Times New Roman" w:hAnsi="Times New Roman"/>
          <w:sz w:val="24"/>
          <w:szCs w:val="24"/>
        </w:rPr>
        <w:t>power in the generator.</w:t>
      </w:r>
    </w:p>
    <w:p w:rsidR="006D366F" w:rsidRDefault="006D366F" w:rsidP="00C73BF8">
      <w:pPr>
        <w:spacing w:line="360" w:lineRule="auto"/>
        <w:jc w:val="both"/>
        <w:rPr>
          <w:rFonts w:ascii="Times New Roman" w:hAnsi="Times New Roman"/>
          <w:sz w:val="24"/>
          <w:szCs w:val="24"/>
        </w:rPr>
      </w:pPr>
      <w:r>
        <w:rPr>
          <w:rFonts w:ascii="Times New Roman" w:hAnsi="Times New Roman"/>
          <w:sz w:val="24"/>
          <w:szCs w:val="24"/>
        </w:rPr>
        <w:t>The testing loop shown in Figure 3.9 was used in testing</w:t>
      </w:r>
      <w:r w:rsidR="00377548">
        <w:rPr>
          <w:rFonts w:ascii="Times New Roman" w:hAnsi="Times New Roman"/>
          <w:sz w:val="24"/>
          <w:szCs w:val="24"/>
        </w:rPr>
        <w:t xml:space="preserve"> of the heat exchanger. Plate 7</w:t>
      </w:r>
      <w:r>
        <w:rPr>
          <w:rFonts w:ascii="Times New Roman" w:hAnsi="Times New Roman"/>
          <w:sz w:val="24"/>
          <w:szCs w:val="24"/>
        </w:rPr>
        <w:t xml:space="preserve"> shows the power source and the thermostat used </w:t>
      </w:r>
      <w:r w:rsidR="00553214">
        <w:rPr>
          <w:rFonts w:ascii="Times New Roman" w:hAnsi="Times New Roman"/>
          <w:sz w:val="24"/>
          <w:szCs w:val="24"/>
        </w:rPr>
        <w:t xml:space="preserve">during the </w:t>
      </w:r>
      <w:r>
        <w:rPr>
          <w:rFonts w:ascii="Times New Roman" w:hAnsi="Times New Roman"/>
          <w:sz w:val="24"/>
          <w:szCs w:val="24"/>
        </w:rPr>
        <w:t>testing.</w:t>
      </w:r>
    </w:p>
    <w:p w:rsidR="006D366F" w:rsidRDefault="00276E36" w:rsidP="00C73BF8">
      <w:pPr>
        <w:pStyle w:val="Caption"/>
        <w:spacing w:line="360" w:lineRule="auto"/>
        <w:jc w:val="center"/>
        <w:rPr>
          <w:rFonts w:ascii="Times New Roman" w:hAnsi="Times New Roman"/>
          <w:color w:val="auto"/>
          <w:sz w:val="24"/>
        </w:rPr>
      </w:pPr>
      <w:r>
        <w:rPr>
          <w:rFonts w:ascii="Times New Roman" w:hAnsi="Times New Roman"/>
          <w:noProof/>
          <w:color w:val="auto"/>
          <w:sz w:val="24"/>
        </w:rPr>
        <w:drawing>
          <wp:inline distT="0" distB="0" distL="0" distR="0">
            <wp:extent cx="6467475" cy="3495675"/>
            <wp:effectExtent l="0" t="0" r="0" b="9525"/>
            <wp:docPr id="793" name="Picture 35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58"/>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6467475" cy="3495675"/>
                    </a:xfrm>
                    <a:prstGeom prst="rect">
                      <a:avLst/>
                    </a:prstGeom>
                    <a:noFill/>
                    <a:ln>
                      <a:noFill/>
                    </a:ln>
                  </pic:spPr>
                </pic:pic>
              </a:graphicData>
            </a:graphic>
          </wp:inline>
        </w:drawing>
      </w:r>
    </w:p>
    <w:p w:rsidR="006D366F" w:rsidRPr="00281BAD" w:rsidRDefault="006D366F" w:rsidP="00C73BF8">
      <w:pPr>
        <w:pStyle w:val="Caption"/>
        <w:spacing w:line="360" w:lineRule="auto"/>
        <w:jc w:val="center"/>
        <w:rPr>
          <w:rFonts w:ascii="Times New Roman" w:hAnsi="Times New Roman"/>
          <w:b w:val="0"/>
          <w:noProof/>
          <w:color w:val="auto"/>
          <w:sz w:val="24"/>
          <w:szCs w:val="24"/>
        </w:rPr>
      </w:pPr>
      <w:bookmarkStart w:id="148" w:name="_Toc424888775"/>
      <w:proofErr w:type="gramStart"/>
      <w:r w:rsidRPr="00281BAD">
        <w:rPr>
          <w:rFonts w:ascii="Times New Roman" w:hAnsi="Times New Roman"/>
          <w:b w:val="0"/>
          <w:color w:val="auto"/>
          <w:sz w:val="24"/>
          <w:szCs w:val="24"/>
        </w:rPr>
        <w:t>Figure 3.</w:t>
      </w:r>
      <w:proofErr w:type="gramEnd"/>
      <w:r w:rsidRPr="00281BAD">
        <w:rPr>
          <w:rFonts w:ascii="Times New Roman" w:hAnsi="Times New Roman"/>
          <w:b w:val="0"/>
          <w:color w:val="auto"/>
          <w:sz w:val="24"/>
          <w:szCs w:val="24"/>
        </w:rPr>
        <w:t xml:space="preserve"> </w:t>
      </w:r>
      <w:r w:rsidRPr="00281BAD">
        <w:rPr>
          <w:rFonts w:ascii="Times New Roman" w:hAnsi="Times New Roman"/>
          <w:b w:val="0"/>
          <w:color w:val="auto"/>
          <w:sz w:val="24"/>
          <w:szCs w:val="24"/>
        </w:rPr>
        <w:fldChar w:fldCharType="begin"/>
      </w:r>
      <w:r w:rsidRPr="00281BAD">
        <w:rPr>
          <w:rFonts w:ascii="Times New Roman" w:hAnsi="Times New Roman"/>
          <w:b w:val="0"/>
          <w:color w:val="auto"/>
          <w:sz w:val="24"/>
          <w:szCs w:val="24"/>
        </w:rPr>
        <w:instrText xml:space="preserve"> SEQ Figure_3. \* ARABIC </w:instrText>
      </w:r>
      <w:r w:rsidRPr="00281BAD">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9</w:t>
      </w:r>
      <w:r w:rsidRPr="00281BAD">
        <w:rPr>
          <w:rFonts w:ascii="Times New Roman" w:hAnsi="Times New Roman"/>
          <w:b w:val="0"/>
          <w:color w:val="auto"/>
          <w:sz w:val="24"/>
          <w:szCs w:val="24"/>
        </w:rPr>
        <w:fldChar w:fldCharType="end"/>
      </w:r>
      <w:r w:rsidRPr="00281BAD">
        <w:rPr>
          <w:rFonts w:ascii="Times New Roman" w:hAnsi="Times New Roman"/>
          <w:b w:val="0"/>
          <w:color w:val="auto"/>
          <w:sz w:val="24"/>
          <w:szCs w:val="24"/>
        </w:rPr>
        <w:t>: Heat exchanger testing loop</w:t>
      </w:r>
      <w:bookmarkEnd w:id="148"/>
    </w:p>
    <w:p w:rsidR="006D366F" w:rsidRDefault="006D366F" w:rsidP="00C73BF8">
      <w:pPr>
        <w:spacing w:line="360" w:lineRule="auto"/>
        <w:jc w:val="both"/>
        <w:rPr>
          <w:rFonts w:ascii="Times New Roman" w:hAnsi="Times New Roman"/>
          <w:sz w:val="24"/>
          <w:szCs w:val="24"/>
        </w:rPr>
      </w:pPr>
      <w:r>
        <w:rPr>
          <w:rFonts w:ascii="Times New Roman" w:hAnsi="Times New Roman"/>
          <w:sz w:val="24"/>
          <w:szCs w:val="24"/>
        </w:rPr>
        <w:t xml:space="preserve">The system was allowed to reach steady state i.e. state where the mass flow rate, pressure, and steam discharge </w:t>
      </w:r>
      <w:r w:rsidR="00553214">
        <w:rPr>
          <w:rFonts w:ascii="Times New Roman" w:hAnsi="Times New Roman"/>
          <w:sz w:val="24"/>
          <w:szCs w:val="24"/>
        </w:rPr>
        <w:t>were</w:t>
      </w:r>
      <w:r>
        <w:rPr>
          <w:rFonts w:ascii="Times New Roman" w:hAnsi="Times New Roman"/>
          <w:sz w:val="24"/>
          <w:szCs w:val="24"/>
        </w:rPr>
        <w:t xml:space="preserve"> constant. The readings of pressure and temperature were taken three times at different intervals to ensure that steady state had been achieved whereby the readings obtained for the parameters varied by less than 1 %.</w:t>
      </w:r>
      <w:r w:rsidR="00377548">
        <w:rPr>
          <w:rFonts w:ascii="Times New Roman" w:hAnsi="Times New Roman"/>
          <w:sz w:val="24"/>
          <w:szCs w:val="24"/>
        </w:rPr>
        <w:t xml:space="preserve"> Plate 7</w:t>
      </w:r>
      <w:r>
        <w:rPr>
          <w:rFonts w:ascii="Times New Roman" w:hAnsi="Times New Roman"/>
          <w:sz w:val="24"/>
          <w:szCs w:val="24"/>
        </w:rPr>
        <w:t xml:space="preserve"> shows the power source and the thermostat that were used during the testing. The power source provided electricity for the heater to make steam while the thermostat was used to set temperatures of various tests. </w:t>
      </w:r>
      <w:r w:rsidR="00553214">
        <w:rPr>
          <w:rFonts w:ascii="Times New Roman" w:hAnsi="Times New Roman"/>
          <w:sz w:val="24"/>
          <w:szCs w:val="24"/>
        </w:rPr>
        <w:t xml:space="preserve">The pressure control valve was used to set pressures between 1.0 × </w:t>
      </w:r>
      <m:oMath>
        <m:sSup>
          <m:sSupPr>
            <m:ctrlPr>
              <w:rPr>
                <w:rFonts w:ascii="Cambria Math" w:hAnsi="Cambria Math"/>
                <w:i/>
                <w:sz w:val="24"/>
                <w:szCs w:val="24"/>
              </w:rPr>
            </m:ctrlPr>
          </m:sSupPr>
          <m:e>
            <m:r>
              <w:rPr>
                <w:rFonts w:ascii="Cambria Math" w:hAnsi="Cambria Math"/>
                <w:sz w:val="24"/>
                <w:szCs w:val="24"/>
              </w:rPr>
              <m:t>10</m:t>
            </m:r>
          </m:e>
          <m:sup>
            <m:r>
              <w:rPr>
                <w:rFonts w:ascii="Cambria Math" w:hAnsi="Cambria Math"/>
                <w:sz w:val="24"/>
                <w:szCs w:val="24"/>
              </w:rPr>
              <m:t>5</m:t>
            </m:r>
          </m:sup>
        </m:sSup>
      </m:oMath>
      <w:r w:rsidR="00553214">
        <w:rPr>
          <w:rFonts w:ascii="Times New Roman" w:hAnsi="Times New Roman"/>
          <w:sz w:val="24"/>
          <w:szCs w:val="24"/>
        </w:rPr>
        <w:t xml:space="preserve"> Nm</w:t>
      </w:r>
      <w:r w:rsidR="00553214" w:rsidRPr="00553214">
        <w:rPr>
          <w:rFonts w:ascii="Times New Roman" w:hAnsi="Times New Roman"/>
          <w:sz w:val="24"/>
          <w:szCs w:val="24"/>
          <w:vertAlign w:val="superscript"/>
        </w:rPr>
        <w:t>-2</w:t>
      </w:r>
      <w:r w:rsidR="00553214">
        <w:rPr>
          <w:rFonts w:ascii="Times New Roman" w:hAnsi="Times New Roman"/>
          <w:sz w:val="24"/>
          <w:szCs w:val="24"/>
          <w:vertAlign w:val="superscript"/>
        </w:rPr>
        <w:t xml:space="preserve"> </w:t>
      </w:r>
      <w:r w:rsidR="00553214">
        <w:rPr>
          <w:rFonts w:ascii="Times New Roman" w:hAnsi="Times New Roman"/>
          <w:sz w:val="24"/>
          <w:szCs w:val="24"/>
        </w:rPr>
        <w:t xml:space="preserve">and 1.0 × </w:t>
      </w:r>
      <m:oMath>
        <m:sSup>
          <m:sSupPr>
            <m:ctrlPr>
              <w:rPr>
                <w:rFonts w:ascii="Cambria Math" w:hAnsi="Cambria Math"/>
                <w:i/>
                <w:sz w:val="24"/>
                <w:szCs w:val="24"/>
              </w:rPr>
            </m:ctrlPr>
          </m:sSupPr>
          <m:e>
            <m:r>
              <w:rPr>
                <w:rFonts w:ascii="Cambria Math" w:hAnsi="Cambria Math"/>
                <w:sz w:val="24"/>
                <w:szCs w:val="24"/>
              </w:rPr>
              <m:t>10</m:t>
            </m:r>
          </m:e>
          <m:sup>
            <m:r>
              <w:rPr>
                <w:rFonts w:ascii="Cambria Math" w:hAnsi="Cambria Math"/>
                <w:sz w:val="24"/>
                <w:szCs w:val="24"/>
              </w:rPr>
              <m:t>6</m:t>
            </m:r>
          </m:sup>
        </m:sSup>
      </m:oMath>
      <w:r w:rsidR="00553214">
        <w:rPr>
          <w:rFonts w:ascii="Times New Roman" w:hAnsi="Times New Roman"/>
          <w:sz w:val="24"/>
          <w:szCs w:val="24"/>
        </w:rPr>
        <w:t xml:space="preserve"> Nm</w:t>
      </w:r>
      <w:r w:rsidR="00553214" w:rsidRPr="00553214">
        <w:rPr>
          <w:rFonts w:ascii="Times New Roman" w:hAnsi="Times New Roman"/>
          <w:sz w:val="24"/>
          <w:szCs w:val="24"/>
          <w:vertAlign w:val="superscript"/>
        </w:rPr>
        <w:t>-2</w:t>
      </w:r>
      <w:r w:rsidR="00553214">
        <w:rPr>
          <w:rFonts w:ascii="Times New Roman" w:hAnsi="Times New Roman"/>
          <w:sz w:val="24"/>
          <w:szCs w:val="24"/>
          <w:vertAlign w:val="superscript"/>
        </w:rPr>
        <w:t xml:space="preserve">. </w:t>
      </w:r>
      <w:r>
        <w:rPr>
          <w:rFonts w:ascii="Times New Roman" w:hAnsi="Times New Roman"/>
          <w:sz w:val="24"/>
          <w:szCs w:val="24"/>
        </w:rPr>
        <w:t>After the testing the coiled heat exchanger was used in solar thermal collection.</w:t>
      </w:r>
    </w:p>
    <w:p w:rsidR="006D366F" w:rsidRPr="00C14A6D" w:rsidRDefault="006D366F" w:rsidP="00C73BF8">
      <w:pPr>
        <w:pStyle w:val="Heading3"/>
        <w:spacing w:after="240" w:line="360" w:lineRule="auto"/>
        <w:rPr>
          <w:rFonts w:ascii="Times New Roman" w:hAnsi="Times New Roman"/>
          <w:color w:val="auto"/>
          <w:sz w:val="24"/>
        </w:rPr>
      </w:pPr>
      <w:bookmarkStart w:id="149" w:name="_Toc424826171"/>
      <w:r w:rsidRPr="00C14A6D">
        <w:rPr>
          <w:rFonts w:ascii="Times New Roman" w:hAnsi="Times New Roman"/>
          <w:color w:val="auto"/>
          <w:sz w:val="24"/>
        </w:rPr>
        <w:t>3.5.</w:t>
      </w:r>
      <w:r w:rsidR="00E1381A" w:rsidRPr="00C14A6D">
        <w:rPr>
          <w:rFonts w:ascii="Times New Roman" w:hAnsi="Times New Roman"/>
          <w:color w:val="auto"/>
          <w:sz w:val="24"/>
        </w:rPr>
        <w:t>3</w:t>
      </w:r>
      <w:r w:rsidRPr="00C14A6D">
        <w:rPr>
          <w:rFonts w:ascii="Times New Roman" w:hAnsi="Times New Roman"/>
          <w:color w:val="auto"/>
          <w:sz w:val="24"/>
        </w:rPr>
        <w:t xml:space="preserve"> Heat Absorbed and Heat Emitted</w:t>
      </w:r>
      <w:bookmarkEnd w:id="149"/>
    </w:p>
    <w:p w:rsidR="006D366F" w:rsidRPr="00382231" w:rsidRDefault="006D366F" w:rsidP="00C73BF8">
      <w:pPr>
        <w:spacing w:after="0" w:line="360" w:lineRule="auto"/>
        <w:jc w:val="both"/>
        <w:rPr>
          <w:rFonts w:ascii="Times New Roman" w:hAnsi="Times New Roman"/>
          <w:sz w:val="24"/>
        </w:rPr>
      </w:pPr>
      <w:r w:rsidRPr="00382231">
        <w:rPr>
          <w:rFonts w:ascii="Times New Roman" w:hAnsi="Times New Roman"/>
          <w:sz w:val="24"/>
        </w:rPr>
        <w:t xml:space="preserve">Heat absorbed by the </w:t>
      </w:r>
      <w:r w:rsidR="008711C0">
        <w:rPr>
          <w:rFonts w:ascii="Times New Roman" w:hAnsi="Times New Roman"/>
          <w:sz w:val="24"/>
        </w:rPr>
        <w:t>water at ambient temperature</w:t>
      </w:r>
      <w:r w:rsidRPr="00382231">
        <w:rPr>
          <w:rFonts w:ascii="Times New Roman" w:hAnsi="Times New Roman"/>
          <w:sz w:val="24"/>
        </w:rPr>
        <w:t xml:space="preserve"> fluid </w:t>
      </w:r>
      <m:oMath>
        <m:sSub>
          <m:sSubPr>
            <m:ctrlPr>
              <w:rPr>
                <w:rFonts w:ascii="Cambria Math" w:hAnsi="Cambria Math"/>
                <w:i/>
                <w:sz w:val="24"/>
              </w:rPr>
            </m:ctrlPr>
          </m:sSubPr>
          <m:e>
            <m:r>
              <w:rPr>
                <w:rFonts w:ascii="Cambria Math" w:hAnsi="Cambria Math"/>
                <w:sz w:val="24"/>
              </w:rPr>
              <m:t>q</m:t>
            </m:r>
          </m:e>
          <m:sub>
            <m:r>
              <w:rPr>
                <w:rFonts w:ascii="Cambria Math" w:hAnsi="Cambria Math"/>
                <w:sz w:val="24"/>
              </w:rPr>
              <m:t>a</m:t>
            </m:r>
          </m:sub>
        </m:sSub>
      </m:oMath>
      <w:r w:rsidRPr="003B2C9A">
        <w:rPr>
          <w:rFonts w:ascii="Times New Roman" w:eastAsia="Times New Roman" w:hAnsi="Times New Roman"/>
          <w:sz w:val="24"/>
        </w:rPr>
        <w:t xml:space="preserve"> was obtained using Equation 3.2</w:t>
      </w:r>
      <w:r w:rsidR="006B3CAC">
        <w:rPr>
          <w:rFonts w:ascii="Times New Roman" w:eastAsia="Times New Roman" w:hAnsi="Times New Roman"/>
          <w:sz w:val="24"/>
        </w:rPr>
        <w:t>4</w:t>
      </w:r>
      <w:r w:rsidRPr="003B2C9A">
        <w:rPr>
          <w:rFonts w:ascii="Times New Roman" w:eastAsia="Times New Roman" w:hAnsi="Times New Roman"/>
          <w:sz w:val="24"/>
        </w:rPr>
        <w:t>:-</w:t>
      </w:r>
    </w:p>
    <w:p w:rsidR="006D366F" w:rsidRPr="003B2C9A" w:rsidRDefault="00DE4351" w:rsidP="00C73BF8">
      <w:pPr>
        <w:spacing w:after="0" w:line="360" w:lineRule="auto"/>
        <w:ind w:firstLine="720"/>
        <w:jc w:val="both"/>
        <w:rPr>
          <w:rFonts w:ascii="Times New Roman" w:eastAsia="Times New Roman" w:hAnsi="Times New Roman"/>
          <w:sz w:val="24"/>
        </w:rPr>
      </w:pPr>
      <m:oMath>
        <m:sSub>
          <m:sSubPr>
            <m:ctrlPr>
              <w:rPr>
                <w:rFonts w:ascii="Cambria Math" w:eastAsia="Times New Roman" w:hAnsi="Cambria Math"/>
                <w:i/>
                <w:sz w:val="24"/>
              </w:rPr>
            </m:ctrlPr>
          </m:sSubPr>
          <m:e>
            <m:r>
              <w:rPr>
                <w:rFonts w:ascii="Cambria Math" w:eastAsia="Times New Roman" w:hAnsi="Cambria Math"/>
                <w:sz w:val="24"/>
              </w:rPr>
              <m:t>q</m:t>
            </m:r>
          </m:e>
          <m:sub>
            <m:r>
              <w:rPr>
                <w:rFonts w:ascii="Cambria Math" w:eastAsia="Times New Roman" w:hAnsi="Cambria Math"/>
                <w:sz w:val="24"/>
              </w:rPr>
              <m:t>a</m:t>
            </m:r>
          </m:sub>
        </m:sSub>
      </m:oMath>
      <w:r w:rsidR="006D366F" w:rsidRPr="003B2C9A">
        <w:rPr>
          <w:rFonts w:ascii="Times New Roman" w:eastAsia="Times New Roman" w:hAnsi="Times New Roman"/>
          <w:sz w:val="24"/>
        </w:rPr>
        <w:t>=</w:t>
      </w:r>
      <m:oMath>
        <m:r>
          <w:rPr>
            <w:rFonts w:ascii="Cambria Math" w:eastAsia="Times New Roman" w:hAnsi="Cambria Math"/>
            <w:sz w:val="24"/>
          </w:rPr>
          <m:t xml:space="preserve"> </m:t>
        </m:r>
        <m:sSub>
          <m:sSubPr>
            <m:ctrlPr>
              <w:rPr>
                <w:rFonts w:ascii="Cambria Math" w:eastAsia="Times New Roman" w:hAnsi="Cambria Math"/>
                <w:i/>
                <w:sz w:val="24"/>
              </w:rPr>
            </m:ctrlPr>
          </m:sSubPr>
          <m:e>
            <m:r>
              <w:rPr>
                <w:rFonts w:ascii="Cambria Math" w:eastAsia="Times New Roman" w:hAnsi="Cambria Math"/>
                <w:sz w:val="24"/>
              </w:rPr>
              <m:t>m</m:t>
            </m:r>
          </m:e>
          <m:sub>
            <m:r>
              <w:rPr>
                <w:rFonts w:ascii="Cambria Math" w:eastAsia="Times New Roman" w:hAnsi="Cambria Math"/>
                <w:sz w:val="24"/>
              </w:rPr>
              <m:t>c</m:t>
            </m:r>
          </m:sub>
        </m:sSub>
      </m:oMath>
      <w:r w:rsidR="006D366F" w:rsidRPr="003B2C9A">
        <w:rPr>
          <w:rFonts w:ascii="Times New Roman" w:eastAsia="Times New Roman" w:hAnsi="Times New Roman"/>
          <w:sz w:val="24"/>
        </w:rPr>
        <w:t xml:space="preserve">. </w:t>
      </w:r>
      <m:oMath>
        <m:sSub>
          <m:sSubPr>
            <m:ctrlPr>
              <w:rPr>
                <w:rFonts w:ascii="Cambria Math" w:eastAsia="Times New Roman" w:hAnsi="Cambria Math"/>
                <w:i/>
                <w:sz w:val="24"/>
              </w:rPr>
            </m:ctrlPr>
          </m:sSubPr>
          <m:e>
            <m:r>
              <w:rPr>
                <w:rFonts w:ascii="Cambria Math" w:eastAsia="Times New Roman" w:hAnsi="Cambria Math"/>
                <w:sz w:val="24"/>
              </w:rPr>
              <m:t>c</m:t>
            </m:r>
          </m:e>
          <m:sub>
            <m:r>
              <w:rPr>
                <w:rFonts w:ascii="Cambria Math" w:eastAsia="Times New Roman" w:hAnsi="Cambria Math"/>
                <w:sz w:val="24"/>
              </w:rPr>
              <m:t>pc</m:t>
            </m:r>
          </m:sub>
        </m:sSub>
      </m:oMath>
      <w:r w:rsidR="006D366F" w:rsidRPr="003B2C9A">
        <w:rPr>
          <w:rFonts w:ascii="Times New Roman" w:eastAsia="Times New Roman" w:hAnsi="Times New Roman"/>
          <w:sz w:val="24"/>
        </w:rPr>
        <w:t xml:space="preserve"> </w:t>
      </w:r>
      <m:oMath>
        <m:d>
          <m:dPr>
            <m:ctrlPr>
              <w:rPr>
                <w:rFonts w:ascii="Cambria Math" w:eastAsia="Times New Roman" w:hAnsi="Cambria Math"/>
                <w:i/>
                <w:sz w:val="24"/>
              </w:rPr>
            </m:ctrlPr>
          </m:dPr>
          <m:e>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 xml:space="preserve">c2 </m:t>
                </m:r>
              </m:sub>
            </m:sSub>
            <m:r>
              <w:rPr>
                <w:rFonts w:ascii="Cambria Math" w:eastAsia="Times New Roman" w:hAnsi="Cambria Math"/>
                <w:sz w:val="24"/>
              </w:rPr>
              <m:t>-</m:t>
            </m:r>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c1</m:t>
                </m:r>
              </m:sub>
            </m:sSub>
          </m:e>
        </m:d>
      </m:oMath>
      <w:r w:rsidR="0053514F">
        <w:rPr>
          <w:rFonts w:ascii="Times New Roman" w:eastAsia="Times New Roman" w:hAnsi="Times New Roman"/>
          <w:sz w:val="24"/>
        </w:rPr>
        <w:t>…………………………………….</w:t>
      </w:r>
      <w:r w:rsidR="006D366F" w:rsidRPr="003B2C9A">
        <w:rPr>
          <w:rFonts w:ascii="Times New Roman" w:eastAsia="Times New Roman" w:hAnsi="Times New Roman"/>
          <w:sz w:val="24"/>
        </w:rPr>
        <w:t>……………... (3.2</w:t>
      </w:r>
      <w:r w:rsidR="006B3CAC">
        <w:rPr>
          <w:rFonts w:ascii="Times New Roman" w:eastAsia="Times New Roman" w:hAnsi="Times New Roman"/>
          <w:sz w:val="24"/>
        </w:rPr>
        <w:t>4</w:t>
      </w:r>
      <w:r w:rsidR="006D366F" w:rsidRPr="003B2C9A">
        <w:rPr>
          <w:rFonts w:ascii="Times New Roman" w:eastAsia="Times New Roman" w:hAnsi="Times New Roman"/>
          <w:sz w:val="24"/>
        </w:rPr>
        <w:t>)</w:t>
      </w:r>
    </w:p>
    <w:p w:rsidR="006D366F" w:rsidRPr="003B2C9A" w:rsidRDefault="006D366F" w:rsidP="00C73BF8">
      <w:pPr>
        <w:spacing w:after="0" w:line="360" w:lineRule="auto"/>
        <w:jc w:val="both"/>
        <w:rPr>
          <w:rFonts w:ascii="Times New Roman" w:eastAsia="Times New Roman" w:hAnsi="Times New Roman"/>
          <w:sz w:val="24"/>
        </w:rPr>
      </w:pPr>
      <w:r w:rsidRPr="003B2C9A">
        <w:rPr>
          <w:rFonts w:ascii="Times New Roman" w:eastAsia="Times New Roman" w:hAnsi="Times New Roman"/>
          <w:sz w:val="24"/>
        </w:rPr>
        <w:t>Heat emitted by the hot fluid was obtained using Equation 3.2</w:t>
      </w:r>
      <w:r w:rsidR="006B3CAC">
        <w:rPr>
          <w:rFonts w:ascii="Times New Roman" w:eastAsia="Times New Roman" w:hAnsi="Times New Roman"/>
          <w:sz w:val="24"/>
        </w:rPr>
        <w:t>5</w:t>
      </w:r>
      <w:r w:rsidRPr="003B2C9A">
        <w:rPr>
          <w:rFonts w:ascii="Times New Roman" w:eastAsia="Times New Roman" w:hAnsi="Times New Roman"/>
          <w:sz w:val="24"/>
        </w:rPr>
        <w:t>:-</w:t>
      </w:r>
    </w:p>
    <w:p w:rsidR="006D366F" w:rsidRPr="003B2C9A" w:rsidRDefault="00DE4351" w:rsidP="00C73BF8">
      <w:pPr>
        <w:spacing w:after="0" w:line="360" w:lineRule="auto"/>
        <w:ind w:firstLine="720"/>
        <w:jc w:val="both"/>
        <w:rPr>
          <w:rFonts w:ascii="Times New Roman" w:eastAsia="Times New Roman" w:hAnsi="Times New Roman"/>
          <w:sz w:val="24"/>
        </w:rPr>
      </w:pPr>
      <m:oMath>
        <m:sSub>
          <m:sSubPr>
            <m:ctrlPr>
              <w:rPr>
                <w:rFonts w:ascii="Cambria Math" w:eastAsia="Times New Roman" w:hAnsi="Cambria Math"/>
                <w:i/>
                <w:sz w:val="24"/>
              </w:rPr>
            </m:ctrlPr>
          </m:sSubPr>
          <m:e>
            <m:r>
              <w:rPr>
                <w:rFonts w:ascii="Cambria Math" w:eastAsia="Times New Roman" w:hAnsi="Cambria Math"/>
                <w:sz w:val="24"/>
              </w:rPr>
              <m:t>q</m:t>
            </m:r>
          </m:e>
          <m:sub>
            <m:r>
              <w:rPr>
                <w:rFonts w:ascii="Cambria Math" w:eastAsia="Times New Roman" w:hAnsi="Cambria Math"/>
                <w:sz w:val="24"/>
              </w:rPr>
              <m:t>e</m:t>
            </m:r>
          </m:sub>
        </m:sSub>
      </m:oMath>
      <w:r w:rsidR="006D366F" w:rsidRPr="003B2C9A">
        <w:rPr>
          <w:rFonts w:ascii="Times New Roman" w:eastAsia="Times New Roman" w:hAnsi="Times New Roman"/>
          <w:sz w:val="24"/>
        </w:rPr>
        <w:t>=</w:t>
      </w:r>
      <m:oMath>
        <m:r>
          <w:rPr>
            <w:rFonts w:ascii="Cambria Math" w:eastAsia="Times New Roman" w:hAnsi="Cambria Math"/>
            <w:sz w:val="24"/>
          </w:rPr>
          <m:t xml:space="preserve"> </m:t>
        </m:r>
        <m:sSub>
          <m:sSubPr>
            <m:ctrlPr>
              <w:rPr>
                <w:rFonts w:ascii="Cambria Math" w:eastAsia="Times New Roman" w:hAnsi="Cambria Math"/>
                <w:i/>
                <w:sz w:val="24"/>
              </w:rPr>
            </m:ctrlPr>
          </m:sSubPr>
          <m:e>
            <m:r>
              <w:rPr>
                <w:rFonts w:ascii="Cambria Math" w:eastAsia="Times New Roman" w:hAnsi="Cambria Math"/>
                <w:sz w:val="24"/>
              </w:rPr>
              <m:t>m</m:t>
            </m:r>
          </m:e>
          <m:sub>
            <m:r>
              <w:rPr>
                <w:rFonts w:ascii="Cambria Math" w:eastAsia="Times New Roman" w:hAnsi="Cambria Math"/>
                <w:sz w:val="24"/>
              </w:rPr>
              <m:t>h</m:t>
            </m:r>
          </m:sub>
        </m:sSub>
      </m:oMath>
      <w:r w:rsidR="006D366F" w:rsidRPr="003B2C9A">
        <w:rPr>
          <w:rFonts w:ascii="Times New Roman" w:eastAsia="Times New Roman" w:hAnsi="Times New Roman"/>
          <w:sz w:val="24"/>
        </w:rPr>
        <w:t xml:space="preserve">. </w:t>
      </w:r>
      <m:oMath>
        <m:sSub>
          <m:sSubPr>
            <m:ctrlPr>
              <w:rPr>
                <w:rFonts w:ascii="Cambria Math" w:eastAsia="Times New Roman" w:hAnsi="Cambria Math"/>
                <w:i/>
                <w:sz w:val="24"/>
              </w:rPr>
            </m:ctrlPr>
          </m:sSubPr>
          <m:e>
            <m:r>
              <w:rPr>
                <w:rFonts w:ascii="Cambria Math" w:eastAsia="Times New Roman" w:hAnsi="Cambria Math"/>
                <w:sz w:val="24"/>
              </w:rPr>
              <m:t>c</m:t>
            </m:r>
          </m:e>
          <m:sub>
            <m:r>
              <w:rPr>
                <w:rFonts w:ascii="Cambria Math" w:eastAsia="Times New Roman" w:hAnsi="Cambria Math"/>
                <w:sz w:val="24"/>
              </w:rPr>
              <m:t>ph</m:t>
            </m:r>
          </m:sub>
        </m:sSub>
      </m:oMath>
      <w:r w:rsidR="006D366F" w:rsidRPr="003B2C9A">
        <w:rPr>
          <w:rFonts w:ascii="Times New Roman" w:eastAsia="Times New Roman" w:hAnsi="Times New Roman"/>
          <w:sz w:val="24"/>
        </w:rPr>
        <w:t xml:space="preserve"> </w:t>
      </w:r>
      <m:oMath>
        <m:d>
          <m:dPr>
            <m:ctrlPr>
              <w:rPr>
                <w:rFonts w:ascii="Cambria Math" w:eastAsia="Times New Roman" w:hAnsi="Cambria Math"/>
                <w:i/>
                <w:sz w:val="24"/>
              </w:rPr>
            </m:ctrlPr>
          </m:dPr>
          <m:e>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h</m:t>
                </m:r>
                <m:r>
                  <w:rPr>
                    <w:rFonts w:ascii="Cambria Math" w:eastAsia="Times New Roman" w:hAnsi="Cambria Math"/>
                    <w:sz w:val="24"/>
                  </w:rPr>
                  <m:t xml:space="preserve">2 </m:t>
                </m:r>
              </m:sub>
            </m:sSub>
            <m:r>
              <w:rPr>
                <w:rFonts w:ascii="Cambria Math" w:eastAsia="Times New Roman" w:hAnsi="Cambria Math"/>
                <w:sz w:val="24"/>
              </w:rPr>
              <m:t>-</m:t>
            </m:r>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h</m:t>
                </m:r>
                <m:r>
                  <w:rPr>
                    <w:rFonts w:ascii="Cambria Math" w:eastAsia="Times New Roman" w:hAnsi="Cambria Math"/>
                    <w:sz w:val="24"/>
                  </w:rPr>
                  <m:t>1</m:t>
                </m:r>
              </m:sub>
            </m:sSub>
          </m:e>
        </m:d>
      </m:oMath>
      <w:r w:rsidR="0053514F">
        <w:rPr>
          <w:rFonts w:ascii="Times New Roman" w:eastAsia="Times New Roman" w:hAnsi="Times New Roman"/>
          <w:sz w:val="24"/>
        </w:rPr>
        <w:t xml:space="preserve">  …………………………………………..</w:t>
      </w:r>
      <w:r w:rsidR="006D366F" w:rsidRPr="003B2C9A">
        <w:rPr>
          <w:rFonts w:ascii="Times New Roman" w:eastAsia="Times New Roman" w:hAnsi="Times New Roman"/>
          <w:sz w:val="24"/>
        </w:rPr>
        <w:t>……... (3.2</w:t>
      </w:r>
      <w:r w:rsidR="006B3CAC">
        <w:rPr>
          <w:rFonts w:ascii="Times New Roman" w:eastAsia="Times New Roman" w:hAnsi="Times New Roman"/>
          <w:sz w:val="24"/>
        </w:rPr>
        <w:t>5</w:t>
      </w:r>
      <w:r w:rsidR="006D366F" w:rsidRPr="003B2C9A">
        <w:rPr>
          <w:rFonts w:ascii="Times New Roman" w:eastAsia="Times New Roman" w:hAnsi="Times New Roman"/>
          <w:sz w:val="24"/>
        </w:rPr>
        <w:t>)</w:t>
      </w:r>
    </w:p>
    <w:p w:rsidR="006D366F" w:rsidRPr="003B2C9A" w:rsidRDefault="006D366F" w:rsidP="00C73BF8">
      <w:pPr>
        <w:spacing w:after="0" w:line="360" w:lineRule="auto"/>
        <w:jc w:val="both"/>
        <w:rPr>
          <w:rFonts w:ascii="Times New Roman" w:eastAsia="Times New Roman" w:hAnsi="Times New Roman"/>
          <w:sz w:val="24"/>
        </w:rPr>
      </w:pPr>
      <w:r w:rsidRPr="003B2C9A">
        <w:rPr>
          <w:rFonts w:ascii="Times New Roman" w:eastAsia="Times New Roman" w:hAnsi="Times New Roman"/>
          <w:sz w:val="24"/>
        </w:rPr>
        <w:t>Heat transfer coefficient, U was obtained using Equation 3.2</w:t>
      </w:r>
      <w:r w:rsidR="006B3CAC">
        <w:rPr>
          <w:rFonts w:ascii="Times New Roman" w:eastAsia="Times New Roman" w:hAnsi="Times New Roman"/>
          <w:sz w:val="24"/>
        </w:rPr>
        <w:t>6</w:t>
      </w:r>
      <w:r w:rsidRPr="003B2C9A">
        <w:rPr>
          <w:rFonts w:ascii="Times New Roman" w:eastAsia="Times New Roman" w:hAnsi="Times New Roman"/>
          <w:sz w:val="24"/>
        </w:rPr>
        <w:t xml:space="preserve">:- </w:t>
      </w:r>
    </w:p>
    <w:p w:rsidR="006D366F" w:rsidRPr="003B2C9A" w:rsidRDefault="006D366F" w:rsidP="00C73BF8">
      <w:pPr>
        <w:spacing w:after="0" w:line="360" w:lineRule="auto"/>
        <w:ind w:firstLine="720"/>
        <w:jc w:val="both"/>
        <w:rPr>
          <w:rFonts w:ascii="Times New Roman" w:eastAsia="Times New Roman" w:hAnsi="Times New Roman"/>
          <w:sz w:val="24"/>
        </w:rPr>
      </w:pPr>
      <w:r w:rsidRPr="003B2C9A">
        <w:rPr>
          <w:rFonts w:ascii="Times New Roman" w:eastAsia="Times New Roman" w:hAnsi="Times New Roman"/>
          <w:sz w:val="24"/>
        </w:rPr>
        <w:t xml:space="preserve">U = </w:t>
      </w:r>
      <m:oMath>
        <m:f>
          <m:fPr>
            <m:ctrlPr>
              <w:rPr>
                <w:rFonts w:ascii="Cambria Math" w:eastAsia="Times New Roman" w:hAnsi="Cambria Math"/>
                <w:i/>
                <w:sz w:val="24"/>
              </w:rPr>
            </m:ctrlPr>
          </m:fPr>
          <m:num>
            <m:r>
              <w:rPr>
                <w:rFonts w:ascii="Cambria Math" w:eastAsia="Times New Roman" w:hAnsi="Cambria Math"/>
                <w:sz w:val="24"/>
              </w:rPr>
              <m:t>qe</m:t>
            </m:r>
          </m:num>
          <m:den>
            <m:r>
              <w:rPr>
                <w:rFonts w:ascii="Cambria Math" w:eastAsia="Times New Roman" w:hAnsi="Cambria Math"/>
                <w:sz w:val="24"/>
              </w:rPr>
              <m:t>A ∆</m:t>
            </m:r>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lm</m:t>
                </m:r>
              </m:sub>
            </m:sSub>
          </m:den>
        </m:f>
      </m:oMath>
      <w:r w:rsidRPr="003B2C9A">
        <w:rPr>
          <w:rFonts w:ascii="Times New Roman" w:eastAsia="Times New Roman" w:hAnsi="Times New Roman"/>
          <w:sz w:val="24"/>
        </w:rPr>
        <w:t xml:space="preserve"> W/</w:t>
      </w:r>
      <m:oMath>
        <m:sSup>
          <m:sSupPr>
            <m:ctrlPr>
              <w:rPr>
                <w:rFonts w:ascii="Cambria Math" w:eastAsia="Times New Roman" w:hAnsi="Cambria Math"/>
                <w:i/>
                <w:sz w:val="24"/>
              </w:rPr>
            </m:ctrlPr>
          </m:sSupPr>
          <m:e>
            <m:r>
              <w:rPr>
                <w:rFonts w:ascii="Cambria Math" w:eastAsia="Times New Roman" w:hAnsi="Cambria Math"/>
                <w:sz w:val="24"/>
              </w:rPr>
              <m:t>m</m:t>
            </m:r>
          </m:e>
          <m:sup>
            <m:r>
              <w:rPr>
                <w:rFonts w:ascii="Cambria Math" w:eastAsia="Times New Roman" w:hAnsi="Cambria Math"/>
                <w:sz w:val="24"/>
              </w:rPr>
              <m:t>2</m:t>
            </m:r>
          </m:sup>
        </m:sSup>
      </m:oMath>
      <w:proofErr w:type="gramStart"/>
      <w:r w:rsidR="0053514F">
        <w:rPr>
          <w:rFonts w:ascii="Times New Roman" w:eastAsia="Times New Roman" w:hAnsi="Times New Roman"/>
          <w:sz w:val="24"/>
        </w:rPr>
        <w:t>K  …</w:t>
      </w:r>
      <w:proofErr w:type="gramEnd"/>
      <w:r w:rsidR="0053514F">
        <w:rPr>
          <w:rFonts w:ascii="Times New Roman" w:eastAsia="Times New Roman" w:hAnsi="Times New Roman"/>
          <w:sz w:val="24"/>
        </w:rPr>
        <w:t>………………………………………..</w:t>
      </w:r>
      <w:r w:rsidRPr="003B2C9A">
        <w:rPr>
          <w:rFonts w:ascii="Times New Roman" w:eastAsia="Times New Roman" w:hAnsi="Times New Roman"/>
          <w:sz w:val="24"/>
        </w:rPr>
        <w:t>……………..(3.2</w:t>
      </w:r>
      <w:r w:rsidR="006B3CAC">
        <w:rPr>
          <w:rFonts w:ascii="Times New Roman" w:eastAsia="Times New Roman" w:hAnsi="Times New Roman"/>
          <w:sz w:val="24"/>
        </w:rPr>
        <w:t>6</w:t>
      </w:r>
      <w:r w:rsidRPr="003B2C9A">
        <w:rPr>
          <w:rFonts w:ascii="Times New Roman" w:eastAsia="Times New Roman" w:hAnsi="Times New Roman"/>
          <w:sz w:val="24"/>
        </w:rPr>
        <w:t>)</w:t>
      </w:r>
    </w:p>
    <w:p w:rsidR="00553214" w:rsidRDefault="006D366F" w:rsidP="00C73BF8">
      <w:pPr>
        <w:spacing w:after="0" w:line="360" w:lineRule="auto"/>
        <w:jc w:val="both"/>
        <w:rPr>
          <w:rFonts w:ascii="Times New Roman" w:eastAsia="Times New Roman" w:hAnsi="Times New Roman"/>
          <w:sz w:val="24"/>
        </w:rPr>
      </w:pPr>
      <w:r w:rsidRPr="003B2C9A">
        <w:rPr>
          <w:rFonts w:ascii="Times New Roman" w:eastAsia="Times New Roman" w:hAnsi="Times New Roman"/>
          <w:sz w:val="24"/>
        </w:rPr>
        <w:t xml:space="preserve">Where A is the heat transmission surface area, </w:t>
      </w:r>
      <m:oMath>
        <m:r>
          <w:rPr>
            <w:rFonts w:ascii="Cambria Math" w:eastAsia="Times New Roman" w:hAnsi="Cambria Math"/>
            <w:sz w:val="24"/>
          </w:rPr>
          <m:t>∆</m:t>
        </m:r>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lm</m:t>
            </m:r>
          </m:sub>
        </m:sSub>
      </m:oMath>
      <w:r w:rsidRPr="003B2C9A">
        <w:rPr>
          <w:rFonts w:ascii="Times New Roman" w:eastAsia="Times New Roman" w:hAnsi="Times New Roman"/>
          <w:sz w:val="24"/>
        </w:rPr>
        <w:t xml:space="preserve"> is </w:t>
      </w:r>
      <w:r w:rsidR="00D72A74" w:rsidRPr="003B2C9A">
        <w:rPr>
          <w:rFonts w:ascii="Times New Roman" w:eastAsia="Times New Roman" w:hAnsi="Times New Roman"/>
          <w:sz w:val="24"/>
        </w:rPr>
        <w:t>the temperature</w:t>
      </w:r>
      <w:r w:rsidRPr="003B2C9A">
        <w:rPr>
          <w:rFonts w:ascii="Times New Roman" w:eastAsia="Times New Roman" w:hAnsi="Times New Roman"/>
          <w:sz w:val="24"/>
        </w:rPr>
        <w:t xml:space="preserve"> difference. </w:t>
      </w:r>
    </w:p>
    <w:p w:rsidR="006D366F" w:rsidRPr="003B2C9A" w:rsidRDefault="006D366F" w:rsidP="00C73BF8">
      <w:pPr>
        <w:spacing w:after="0" w:line="360" w:lineRule="auto"/>
        <w:jc w:val="both"/>
        <w:rPr>
          <w:rFonts w:ascii="Times New Roman" w:eastAsia="Times New Roman" w:hAnsi="Times New Roman"/>
          <w:sz w:val="24"/>
        </w:rPr>
      </w:pPr>
      <w:r w:rsidRPr="003B2C9A">
        <w:rPr>
          <w:rFonts w:ascii="Times New Roman" w:eastAsia="Times New Roman" w:hAnsi="Times New Roman"/>
          <w:sz w:val="24"/>
        </w:rPr>
        <w:t xml:space="preserve">The energy balance equation </w:t>
      </w:r>
      <w:proofErr w:type="gramStart"/>
      <w:r w:rsidRPr="003B2C9A">
        <w:rPr>
          <w:rFonts w:ascii="Times New Roman" w:eastAsia="Times New Roman" w:hAnsi="Times New Roman"/>
          <w:sz w:val="24"/>
        </w:rPr>
        <w:t>for the two fluid heat exchanger</w:t>
      </w:r>
      <w:proofErr w:type="gramEnd"/>
      <w:r w:rsidRPr="003B2C9A">
        <w:rPr>
          <w:rFonts w:ascii="Times New Roman" w:eastAsia="Times New Roman" w:hAnsi="Times New Roman"/>
          <w:sz w:val="24"/>
        </w:rPr>
        <w:t xml:space="preserve"> was obtained using Equation 3.2</w:t>
      </w:r>
      <w:r w:rsidR="006B3CAC">
        <w:rPr>
          <w:rFonts w:ascii="Times New Roman" w:eastAsia="Times New Roman" w:hAnsi="Times New Roman"/>
          <w:sz w:val="24"/>
        </w:rPr>
        <w:t>7</w:t>
      </w:r>
      <w:r w:rsidRPr="003B2C9A">
        <w:rPr>
          <w:rFonts w:ascii="Times New Roman" w:eastAsia="Times New Roman" w:hAnsi="Times New Roman"/>
          <w:sz w:val="24"/>
        </w:rPr>
        <w:t xml:space="preserve">:- </w:t>
      </w:r>
    </w:p>
    <w:p w:rsidR="006D366F" w:rsidRPr="003B2C9A" w:rsidRDefault="006D366F" w:rsidP="00C73BF8">
      <w:pPr>
        <w:spacing w:after="0" w:line="360" w:lineRule="auto"/>
        <w:jc w:val="both"/>
        <w:rPr>
          <w:rFonts w:ascii="Times New Roman" w:eastAsia="Times New Roman" w:hAnsi="Times New Roman"/>
          <w:sz w:val="24"/>
        </w:rPr>
      </w:pPr>
      <w:r w:rsidRPr="003B2C9A">
        <w:rPr>
          <w:rFonts w:ascii="Times New Roman" w:eastAsia="Times New Roman" w:hAnsi="Times New Roman"/>
          <w:sz w:val="24"/>
        </w:rPr>
        <w:tab/>
      </w:r>
      <m:oMath>
        <m:sSub>
          <m:sSubPr>
            <m:ctrlPr>
              <w:rPr>
                <w:rFonts w:ascii="Cambria Math" w:eastAsia="Times New Roman" w:hAnsi="Cambria Math"/>
                <w:i/>
                <w:sz w:val="24"/>
              </w:rPr>
            </m:ctrlPr>
          </m:sSubPr>
          <m:e>
            <m:r>
              <w:rPr>
                <w:rFonts w:ascii="Cambria Math" w:eastAsia="Times New Roman" w:hAnsi="Cambria Math"/>
                <w:sz w:val="24"/>
              </w:rPr>
              <m:t>m</m:t>
            </m:r>
          </m:e>
          <m:sub>
            <m:r>
              <w:rPr>
                <w:rFonts w:ascii="Cambria Math" w:eastAsia="Times New Roman" w:hAnsi="Cambria Math"/>
                <w:sz w:val="24"/>
              </w:rPr>
              <m:t>2</m:t>
            </m:r>
          </m:sub>
        </m:sSub>
        <m:sSub>
          <m:sSubPr>
            <m:ctrlPr>
              <w:rPr>
                <w:rFonts w:ascii="Cambria Math" w:eastAsia="Times New Roman" w:hAnsi="Cambria Math"/>
                <w:i/>
                <w:sz w:val="24"/>
              </w:rPr>
            </m:ctrlPr>
          </m:sSubPr>
          <m:e>
            <m:r>
              <w:rPr>
                <w:rFonts w:ascii="Cambria Math" w:eastAsia="Times New Roman" w:hAnsi="Cambria Math"/>
                <w:sz w:val="24"/>
              </w:rPr>
              <m:t>c</m:t>
            </m:r>
          </m:e>
          <m:sub>
            <m:r>
              <w:rPr>
                <w:rFonts w:ascii="Cambria Math" w:eastAsia="Times New Roman" w:hAnsi="Cambria Math"/>
                <w:sz w:val="24"/>
              </w:rPr>
              <m:t>p2</m:t>
            </m:r>
          </m:sub>
        </m:sSub>
        <m:d>
          <m:dPr>
            <m:ctrlPr>
              <w:rPr>
                <w:rFonts w:ascii="Cambria Math" w:eastAsia="Times New Roman" w:hAnsi="Cambria Math"/>
                <w:i/>
                <w:sz w:val="24"/>
              </w:rPr>
            </m:ctrlPr>
          </m:dPr>
          <m:e>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2,in</m:t>
                </m:r>
              </m:sub>
            </m:sSub>
            <m:r>
              <w:rPr>
                <w:rFonts w:ascii="Cambria Math" w:eastAsia="Times New Roman" w:hAnsi="Cambria Math"/>
                <w:sz w:val="24"/>
              </w:rPr>
              <m:t xml:space="preserve">- </m:t>
            </m:r>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2,out</m:t>
                </m:r>
              </m:sub>
            </m:sSub>
          </m:e>
        </m:d>
        <m:r>
          <w:rPr>
            <w:rFonts w:ascii="Cambria Math" w:eastAsia="Times New Roman" w:hAnsi="Cambria Math"/>
            <w:sz w:val="24"/>
          </w:rPr>
          <m:t xml:space="preserve">= </m:t>
        </m:r>
        <m:sSub>
          <m:sSubPr>
            <m:ctrlPr>
              <w:rPr>
                <w:rFonts w:ascii="Cambria Math" w:eastAsia="Times New Roman" w:hAnsi="Cambria Math"/>
                <w:i/>
                <w:sz w:val="24"/>
              </w:rPr>
            </m:ctrlPr>
          </m:sSubPr>
          <m:e>
            <m:r>
              <w:rPr>
                <w:rFonts w:ascii="Cambria Math" w:eastAsia="Times New Roman" w:hAnsi="Cambria Math"/>
                <w:sz w:val="24"/>
              </w:rPr>
              <m:t>m</m:t>
            </m:r>
          </m:e>
          <m:sub>
            <m:r>
              <w:rPr>
                <w:rFonts w:ascii="Cambria Math" w:eastAsia="Times New Roman" w:hAnsi="Cambria Math"/>
                <w:sz w:val="24"/>
              </w:rPr>
              <m:t>1</m:t>
            </m:r>
          </m:sub>
        </m:sSub>
        <m:sSub>
          <m:sSubPr>
            <m:ctrlPr>
              <w:rPr>
                <w:rFonts w:ascii="Cambria Math" w:eastAsia="Times New Roman" w:hAnsi="Cambria Math"/>
                <w:i/>
                <w:sz w:val="24"/>
              </w:rPr>
            </m:ctrlPr>
          </m:sSubPr>
          <m:e>
            <m:r>
              <w:rPr>
                <w:rFonts w:ascii="Cambria Math" w:eastAsia="Times New Roman" w:hAnsi="Cambria Math"/>
                <w:sz w:val="24"/>
              </w:rPr>
              <m:t>c</m:t>
            </m:r>
          </m:e>
          <m:sub>
            <m:r>
              <w:rPr>
                <w:rFonts w:ascii="Cambria Math" w:eastAsia="Times New Roman" w:hAnsi="Cambria Math"/>
                <w:sz w:val="24"/>
              </w:rPr>
              <m:t>p1</m:t>
            </m:r>
          </m:sub>
        </m:sSub>
        <m:d>
          <m:dPr>
            <m:ctrlPr>
              <w:rPr>
                <w:rFonts w:ascii="Cambria Math" w:eastAsia="Times New Roman" w:hAnsi="Cambria Math"/>
                <w:i/>
                <w:sz w:val="24"/>
              </w:rPr>
            </m:ctrlPr>
          </m:dPr>
          <m:e>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1, out</m:t>
                </m:r>
              </m:sub>
            </m:sSub>
            <m:r>
              <w:rPr>
                <w:rFonts w:ascii="Cambria Math" w:eastAsia="Times New Roman" w:hAnsi="Cambria Math"/>
                <w:sz w:val="24"/>
              </w:rPr>
              <m:t xml:space="preserve">- </m:t>
            </m:r>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1,in</m:t>
                </m:r>
              </m:sub>
            </m:sSub>
          </m:e>
        </m:d>
      </m:oMath>
      <w:r w:rsidR="0053514F">
        <w:rPr>
          <w:rFonts w:ascii="Times New Roman" w:eastAsia="Times New Roman" w:hAnsi="Times New Roman"/>
          <w:sz w:val="24"/>
        </w:rPr>
        <w:t xml:space="preserve">  ……………...</w:t>
      </w:r>
      <w:r w:rsidRPr="003B2C9A">
        <w:rPr>
          <w:rFonts w:ascii="Times New Roman" w:eastAsia="Times New Roman" w:hAnsi="Times New Roman"/>
          <w:sz w:val="24"/>
        </w:rPr>
        <w:t>………… (3.2</w:t>
      </w:r>
      <w:r w:rsidR="006B3CAC">
        <w:rPr>
          <w:rFonts w:ascii="Times New Roman" w:eastAsia="Times New Roman" w:hAnsi="Times New Roman"/>
          <w:sz w:val="24"/>
        </w:rPr>
        <w:t>7</w:t>
      </w:r>
      <w:r w:rsidRPr="003B2C9A">
        <w:rPr>
          <w:rFonts w:ascii="Times New Roman" w:eastAsia="Times New Roman" w:hAnsi="Times New Roman"/>
          <w:sz w:val="24"/>
        </w:rPr>
        <w:t>)</w:t>
      </w:r>
    </w:p>
    <w:p w:rsidR="006D366F" w:rsidRPr="003B2C9A" w:rsidRDefault="006D366F" w:rsidP="00C73BF8">
      <w:pPr>
        <w:spacing w:after="0" w:line="360" w:lineRule="auto"/>
        <w:jc w:val="both"/>
        <w:rPr>
          <w:rFonts w:ascii="Times New Roman" w:eastAsia="Times New Roman" w:hAnsi="Times New Roman"/>
          <w:sz w:val="24"/>
        </w:rPr>
      </w:pPr>
      <w:r w:rsidRPr="003B2C9A">
        <w:rPr>
          <w:rFonts w:ascii="Times New Roman" w:eastAsia="Times New Roman" w:hAnsi="Times New Roman"/>
          <w:sz w:val="24"/>
        </w:rPr>
        <w:t xml:space="preserve">It was assumed that the overall heat transfer coefficient (U), the isobaric specific heat of fluid </w:t>
      </w:r>
      <w:r w:rsidR="00A064D1">
        <w:rPr>
          <w:rFonts w:ascii="Times New Roman" w:eastAsia="Times New Roman" w:hAnsi="Times New Roman"/>
          <w:sz w:val="24"/>
        </w:rPr>
        <w:t xml:space="preserve">and </w:t>
      </w:r>
      <w:r w:rsidRPr="003B2C9A">
        <w:rPr>
          <w:rFonts w:ascii="Times New Roman" w:eastAsia="Times New Roman" w:hAnsi="Times New Roman"/>
          <w:sz w:val="24"/>
        </w:rPr>
        <w:t>(</w:t>
      </w:r>
      <m:oMath>
        <m:sSub>
          <m:sSubPr>
            <m:ctrlPr>
              <w:rPr>
                <w:rFonts w:ascii="Cambria Math" w:eastAsia="Times New Roman" w:hAnsi="Cambria Math"/>
                <w:i/>
                <w:sz w:val="24"/>
              </w:rPr>
            </m:ctrlPr>
          </m:sSubPr>
          <m:e>
            <m:r>
              <w:rPr>
                <w:rFonts w:ascii="Cambria Math" w:eastAsia="Times New Roman" w:hAnsi="Cambria Math"/>
                <w:sz w:val="24"/>
              </w:rPr>
              <m:t>c</m:t>
            </m:r>
          </m:e>
          <m:sub>
            <m:r>
              <w:rPr>
                <w:rFonts w:ascii="Cambria Math" w:eastAsia="Times New Roman" w:hAnsi="Cambria Math"/>
                <w:sz w:val="24"/>
              </w:rPr>
              <m:t>p</m:t>
            </m:r>
          </m:sub>
        </m:sSub>
      </m:oMath>
      <w:r w:rsidR="00553214">
        <w:rPr>
          <w:rFonts w:ascii="Times New Roman" w:eastAsia="Times New Roman" w:hAnsi="Times New Roman"/>
          <w:sz w:val="24"/>
        </w:rPr>
        <w:t>) were</w:t>
      </w:r>
      <w:r w:rsidRPr="003B2C9A">
        <w:rPr>
          <w:rFonts w:ascii="Times New Roman" w:eastAsia="Times New Roman" w:hAnsi="Times New Roman"/>
          <w:sz w:val="24"/>
        </w:rPr>
        <w:t xml:space="preserve"> constant</w:t>
      </w:r>
      <w:r w:rsidR="00553214">
        <w:rPr>
          <w:rFonts w:ascii="Times New Roman" w:eastAsia="Times New Roman" w:hAnsi="Times New Roman"/>
          <w:sz w:val="24"/>
        </w:rPr>
        <w:t>.</w:t>
      </w:r>
    </w:p>
    <w:p w:rsidR="006D366F" w:rsidRPr="003B2C9A" w:rsidRDefault="006D366F" w:rsidP="00C73BF8">
      <w:pPr>
        <w:spacing w:after="0" w:line="360" w:lineRule="auto"/>
        <w:jc w:val="both"/>
        <w:rPr>
          <w:rFonts w:ascii="Times New Roman" w:eastAsia="Times New Roman" w:hAnsi="Times New Roman"/>
          <w:sz w:val="24"/>
        </w:rPr>
      </w:pPr>
      <w:r w:rsidRPr="003B2C9A">
        <w:rPr>
          <w:rFonts w:ascii="Times New Roman" w:eastAsia="Times New Roman" w:hAnsi="Times New Roman"/>
          <w:sz w:val="24"/>
        </w:rPr>
        <w:t xml:space="preserve">Heat losses were assumed negligible and that flow rates of the fluids </w:t>
      </w:r>
      <w:r w:rsidR="005B4A1E">
        <w:rPr>
          <w:rFonts w:ascii="Times New Roman" w:eastAsia="Times New Roman" w:hAnsi="Times New Roman"/>
          <w:sz w:val="24"/>
        </w:rPr>
        <w:t>were</w:t>
      </w:r>
      <w:r w:rsidRPr="003B2C9A">
        <w:rPr>
          <w:rFonts w:ascii="Times New Roman" w:eastAsia="Times New Roman" w:hAnsi="Times New Roman"/>
          <w:sz w:val="24"/>
        </w:rPr>
        <w:t xml:space="preserve"> constant. </w:t>
      </w:r>
    </w:p>
    <w:p w:rsidR="006D366F" w:rsidRPr="003B2C9A" w:rsidRDefault="006D366F" w:rsidP="00C73BF8">
      <w:pPr>
        <w:spacing w:after="0" w:line="360" w:lineRule="auto"/>
        <w:jc w:val="both"/>
        <w:rPr>
          <w:rFonts w:ascii="Times New Roman" w:eastAsia="Times New Roman" w:hAnsi="Times New Roman"/>
          <w:sz w:val="24"/>
        </w:rPr>
      </w:pPr>
      <w:r w:rsidRPr="003B2C9A">
        <w:rPr>
          <w:rFonts w:ascii="Times New Roman" w:eastAsia="Times New Roman" w:hAnsi="Times New Roman"/>
          <w:sz w:val="24"/>
        </w:rPr>
        <w:t>The rate of heat transfer for the heat exchanger was obtained by use of Equation 3.2</w:t>
      </w:r>
      <w:r w:rsidR="006B3CAC">
        <w:rPr>
          <w:rFonts w:ascii="Times New Roman" w:eastAsia="Times New Roman" w:hAnsi="Times New Roman"/>
          <w:sz w:val="24"/>
        </w:rPr>
        <w:t>8</w:t>
      </w:r>
      <w:r w:rsidRPr="003B2C9A">
        <w:rPr>
          <w:rFonts w:ascii="Times New Roman" w:eastAsia="Times New Roman" w:hAnsi="Times New Roman"/>
          <w:sz w:val="24"/>
        </w:rPr>
        <w:t xml:space="preserve"> </w:t>
      </w:r>
    </w:p>
    <w:p w:rsidR="006D366F" w:rsidRPr="003B2C9A" w:rsidRDefault="00DE4351" w:rsidP="00C73BF8">
      <w:pPr>
        <w:spacing w:line="360" w:lineRule="auto"/>
        <w:ind w:firstLine="720"/>
        <w:rPr>
          <w:rFonts w:ascii="Times New Roman" w:eastAsia="Times New Roman" w:hAnsi="Times New Roman"/>
          <w:sz w:val="24"/>
        </w:rPr>
      </w:pPr>
      <m:oMath>
        <m:acc>
          <m:accPr>
            <m:chr m:val="̇"/>
            <m:ctrlPr>
              <w:rPr>
                <w:rFonts w:ascii="Cambria Math" w:eastAsia="Times New Roman" w:hAnsi="Cambria Math"/>
                <w:i/>
                <w:sz w:val="24"/>
              </w:rPr>
            </m:ctrlPr>
          </m:accPr>
          <m:e>
            <m:r>
              <w:rPr>
                <w:rFonts w:ascii="Cambria Math" w:eastAsia="Times New Roman" w:hAnsi="Cambria Math"/>
                <w:sz w:val="24"/>
              </w:rPr>
              <m:t>Q</m:t>
            </m:r>
          </m:e>
        </m:acc>
        <m:r>
          <w:rPr>
            <w:rFonts w:ascii="Cambria Math" w:eastAsia="Times New Roman" w:hAnsi="Cambria Math"/>
            <w:sz w:val="24"/>
          </w:rPr>
          <m:t>=</m:t>
        </m:r>
        <m:acc>
          <m:accPr>
            <m:chr m:val="̇"/>
            <m:ctrlPr>
              <w:rPr>
                <w:rFonts w:ascii="Cambria Math" w:eastAsia="Times New Roman" w:hAnsi="Cambria Math"/>
                <w:i/>
                <w:sz w:val="24"/>
              </w:rPr>
            </m:ctrlPr>
          </m:accPr>
          <m:e>
            <m:r>
              <w:rPr>
                <w:rFonts w:ascii="Cambria Math" w:eastAsia="Times New Roman" w:hAnsi="Cambria Math"/>
                <w:sz w:val="24"/>
              </w:rPr>
              <m:t>m</m:t>
            </m:r>
          </m:e>
        </m:acc>
        <m:sSub>
          <m:sSubPr>
            <m:ctrlPr>
              <w:rPr>
                <w:rFonts w:ascii="Cambria Math" w:eastAsia="Times New Roman" w:hAnsi="Cambria Math"/>
                <w:i/>
                <w:sz w:val="24"/>
              </w:rPr>
            </m:ctrlPr>
          </m:sSubPr>
          <m:e>
            <m:r>
              <w:rPr>
                <w:rFonts w:ascii="Cambria Math" w:eastAsia="Times New Roman" w:hAnsi="Cambria Math"/>
                <w:sz w:val="24"/>
              </w:rPr>
              <m:t>c</m:t>
            </m:r>
          </m:e>
          <m:sub>
            <m:r>
              <w:rPr>
                <w:rFonts w:ascii="Cambria Math" w:eastAsia="Times New Roman" w:hAnsi="Cambria Math"/>
                <w:sz w:val="24"/>
              </w:rPr>
              <m:t>p</m:t>
            </m:r>
          </m:sub>
        </m:sSub>
        <m:d>
          <m:dPr>
            <m:ctrlPr>
              <w:rPr>
                <w:rFonts w:ascii="Cambria Math" w:eastAsia="Times New Roman" w:hAnsi="Cambria Math"/>
                <w:i/>
                <w:sz w:val="24"/>
              </w:rPr>
            </m:ctrlPr>
          </m:dPr>
          <m:e>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in</m:t>
                </m:r>
              </m:sub>
            </m:sSub>
            <m:r>
              <w:rPr>
                <w:rFonts w:ascii="Cambria Math" w:eastAsia="Times New Roman" w:hAnsi="Cambria Math"/>
                <w:sz w:val="24"/>
              </w:rPr>
              <m:t>-</m:t>
            </m:r>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out</m:t>
                </m:r>
              </m:sub>
            </m:sSub>
          </m:e>
        </m:d>
      </m:oMath>
      <w:r w:rsidR="0053514F">
        <w:rPr>
          <w:rFonts w:ascii="Times New Roman" w:eastAsia="Times New Roman" w:hAnsi="Times New Roman"/>
          <w:sz w:val="24"/>
        </w:rPr>
        <w:tab/>
        <w:t>……………………………………………..</w:t>
      </w:r>
      <w:r w:rsidR="006D366F" w:rsidRPr="003B2C9A">
        <w:rPr>
          <w:rFonts w:ascii="Times New Roman" w:eastAsia="Times New Roman" w:hAnsi="Times New Roman"/>
          <w:sz w:val="24"/>
        </w:rPr>
        <w:t>....……. (3.2</w:t>
      </w:r>
      <w:r w:rsidR="006B3CAC">
        <w:rPr>
          <w:rFonts w:ascii="Times New Roman" w:eastAsia="Times New Roman" w:hAnsi="Times New Roman"/>
          <w:sz w:val="24"/>
        </w:rPr>
        <w:t>8</w:t>
      </w:r>
      <w:r w:rsidR="006D366F" w:rsidRPr="003B2C9A">
        <w:rPr>
          <w:rFonts w:ascii="Times New Roman" w:eastAsia="Times New Roman" w:hAnsi="Times New Roman"/>
          <w:sz w:val="24"/>
        </w:rPr>
        <w:t>)</w:t>
      </w:r>
    </w:p>
    <w:p w:rsidR="006D366F" w:rsidRPr="003B2C9A" w:rsidRDefault="006D366F" w:rsidP="00C73BF8">
      <w:pPr>
        <w:spacing w:after="0" w:line="360" w:lineRule="auto"/>
        <w:jc w:val="both"/>
        <w:rPr>
          <w:rFonts w:ascii="Times New Roman" w:eastAsia="Times New Roman" w:hAnsi="Times New Roman"/>
          <w:sz w:val="24"/>
        </w:rPr>
      </w:pPr>
      <w:r w:rsidRPr="003B2C9A">
        <w:rPr>
          <w:rFonts w:ascii="Times New Roman" w:eastAsia="Times New Roman" w:hAnsi="Times New Roman"/>
          <w:sz w:val="24"/>
        </w:rPr>
        <w:t>The rate of heat produced by the heat transfer fluid,</w:t>
      </w:r>
      <m:oMath>
        <m:sSub>
          <m:sSubPr>
            <m:ctrlPr>
              <w:rPr>
                <w:rFonts w:ascii="Cambria Math" w:eastAsia="Times New Roman" w:hAnsi="Cambria Math"/>
                <w:i/>
                <w:sz w:val="24"/>
              </w:rPr>
            </m:ctrlPr>
          </m:sSubPr>
          <m:e>
            <m:r>
              <w:rPr>
                <w:rFonts w:ascii="Cambria Math" w:eastAsia="Times New Roman" w:hAnsi="Cambria Math"/>
                <w:sz w:val="24"/>
              </w:rPr>
              <m:t xml:space="preserve"> </m:t>
            </m:r>
            <m:acc>
              <m:accPr>
                <m:chr m:val="̇"/>
                <m:ctrlPr>
                  <w:rPr>
                    <w:rFonts w:ascii="Cambria Math" w:eastAsia="Times New Roman" w:hAnsi="Cambria Math"/>
                    <w:i/>
                    <w:sz w:val="24"/>
                  </w:rPr>
                </m:ctrlPr>
              </m:accPr>
              <m:e>
                <m:r>
                  <w:rPr>
                    <w:rFonts w:ascii="Cambria Math" w:eastAsia="Times New Roman" w:hAnsi="Cambria Math"/>
                    <w:sz w:val="24"/>
                  </w:rPr>
                  <m:t>Q</m:t>
                </m:r>
              </m:e>
            </m:acc>
          </m:e>
          <m:sub>
            <m:r>
              <w:rPr>
                <w:rFonts w:ascii="Cambria Math" w:eastAsia="Times New Roman" w:hAnsi="Cambria Math"/>
                <w:sz w:val="24"/>
              </w:rPr>
              <m:t>e</m:t>
            </m:r>
          </m:sub>
        </m:sSub>
      </m:oMath>
      <w:proofErr w:type="gramStart"/>
      <w:r w:rsidRPr="003B2C9A">
        <w:rPr>
          <w:rFonts w:ascii="Times New Roman" w:eastAsia="Times New Roman" w:hAnsi="Times New Roman"/>
          <w:sz w:val="24"/>
        </w:rPr>
        <w:t>,</w:t>
      </w:r>
      <w:proofErr w:type="gramEnd"/>
      <w:r w:rsidRPr="003B2C9A">
        <w:rPr>
          <w:rFonts w:ascii="Times New Roman" w:eastAsia="Times New Roman" w:hAnsi="Times New Roman"/>
          <w:sz w:val="24"/>
        </w:rPr>
        <w:t xml:space="preserve"> was obtained by use of Equation 3.2</w:t>
      </w:r>
      <w:r w:rsidR="006B3CAC">
        <w:rPr>
          <w:rFonts w:ascii="Times New Roman" w:eastAsia="Times New Roman" w:hAnsi="Times New Roman"/>
          <w:sz w:val="24"/>
        </w:rPr>
        <w:t>9</w:t>
      </w:r>
      <w:r w:rsidRPr="003B2C9A">
        <w:rPr>
          <w:rFonts w:ascii="Cambria Math" w:eastAsia="Times New Roman" w:hAnsi="Cambria Math"/>
          <w:sz w:val="24"/>
        </w:rPr>
        <w:br/>
      </w:r>
      <w:r w:rsidRPr="003B2C9A">
        <w:rPr>
          <w:rFonts w:ascii="Times New Roman" w:eastAsia="Times New Roman" w:hAnsi="Times New Roman"/>
          <w:sz w:val="24"/>
        </w:rPr>
        <w:tab/>
      </w:r>
      <m:oMath>
        <m:sSub>
          <m:sSubPr>
            <m:ctrlPr>
              <w:rPr>
                <w:rFonts w:ascii="Cambria Math" w:eastAsia="Times New Roman" w:hAnsi="Cambria Math"/>
                <w:i/>
                <w:sz w:val="24"/>
              </w:rPr>
            </m:ctrlPr>
          </m:sSubPr>
          <m:e>
            <m:acc>
              <m:accPr>
                <m:chr m:val="̇"/>
                <m:ctrlPr>
                  <w:rPr>
                    <w:rFonts w:ascii="Cambria Math" w:eastAsia="Times New Roman" w:hAnsi="Cambria Math"/>
                    <w:i/>
                    <w:sz w:val="24"/>
                  </w:rPr>
                </m:ctrlPr>
              </m:accPr>
              <m:e>
                <m:r>
                  <w:rPr>
                    <w:rFonts w:ascii="Cambria Math" w:eastAsia="Times New Roman" w:hAnsi="Cambria Math"/>
                    <w:sz w:val="24"/>
                  </w:rPr>
                  <m:t>Q</m:t>
                </m:r>
              </m:e>
            </m:acc>
          </m:e>
          <m:sub>
            <m:r>
              <w:rPr>
                <w:rFonts w:ascii="Cambria Math" w:eastAsia="Times New Roman" w:hAnsi="Cambria Math"/>
                <w:sz w:val="24"/>
              </w:rPr>
              <m:t>e</m:t>
            </m:r>
          </m:sub>
        </m:sSub>
        <m:r>
          <w:rPr>
            <w:rFonts w:ascii="Cambria Math" w:eastAsia="Times New Roman" w:hAnsi="Cambria Math"/>
            <w:sz w:val="24"/>
          </w:rPr>
          <m:t xml:space="preserve">= </m:t>
        </m:r>
        <m:sSub>
          <m:sSubPr>
            <m:ctrlPr>
              <w:rPr>
                <w:rFonts w:ascii="Cambria Math" w:eastAsia="Times New Roman" w:hAnsi="Cambria Math"/>
                <w:i/>
                <w:sz w:val="24"/>
              </w:rPr>
            </m:ctrlPr>
          </m:sSubPr>
          <m:e>
            <m:acc>
              <m:accPr>
                <m:chr m:val="̇"/>
                <m:ctrlPr>
                  <w:rPr>
                    <w:rFonts w:ascii="Cambria Math" w:eastAsia="Times New Roman" w:hAnsi="Cambria Math"/>
                    <w:i/>
                    <w:sz w:val="24"/>
                  </w:rPr>
                </m:ctrlPr>
              </m:accPr>
              <m:e>
                <m:r>
                  <w:rPr>
                    <w:rFonts w:ascii="Cambria Math" w:eastAsia="Times New Roman" w:hAnsi="Cambria Math"/>
                    <w:sz w:val="24"/>
                  </w:rPr>
                  <m:t>m</m:t>
                </m:r>
              </m:e>
            </m:acc>
          </m:e>
          <m:sub>
            <m:r>
              <w:rPr>
                <w:rFonts w:ascii="Cambria Math" w:eastAsia="Times New Roman" w:hAnsi="Cambria Math"/>
                <w:sz w:val="24"/>
              </w:rPr>
              <m:t xml:space="preserve">h </m:t>
            </m:r>
          </m:sub>
        </m:sSub>
        <m:sSub>
          <m:sSubPr>
            <m:ctrlPr>
              <w:rPr>
                <w:rFonts w:ascii="Cambria Math" w:eastAsia="Times New Roman" w:hAnsi="Cambria Math"/>
                <w:i/>
                <w:sz w:val="24"/>
              </w:rPr>
            </m:ctrlPr>
          </m:sSubPr>
          <m:e>
            <m:r>
              <w:rPr>
                <w:rFonts w:ascii="Cambria Math" w:eastAsia="Times New Roman" w:hAnsi="Cambria Math"/>
                <w:sz w:val="24"/>
              </w:rPr>
              <m:t>c</m:t>
            </m:r>
          </m:e>
          <m:sub>
            <m:r>
              <w:rPr>
                <w:rFonts w:ascii="Cambria Math" w:eastAsia="Times New Roman" w:hAnsi="Cambria Math"/>
                <w:sz w:val="24"/>
              </w:rPr>
              <m:t>p,h</m:t>
            </m:r>
          </m:sub>
        </m:sSub>
        <m:d>
          <m:dPr>
            <m:ctrlPr>
              <w:rPr>
                <w:rFonts w:ascii="Cambria Math" w:eastAsia="Times New Roman" w:hAnsi="Cambria Math"/>
                <w:i/>
                <w:sz w:val="24"/>
              </w:rPr>
            </m:ctrlPr>
          </m:dPr>
          <m:e>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2,i</m:t>
                </m:r>
              </m:sub>
            </m:sSub>
            <m:r>
              <w:rPr>
                <w:rFonts w:ascii="Cambria Math" w:eastAsia="Times New Roman" w:hAnsi="Cambria Math"/>
                <w:sz w:val="24"/>
              </w:rPr>
              <m:t>-</m:t>
            </m:r>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2,o</m:t>
                </m:r>
              </m:sub>
            </m:sSub>
          </m:e>
        </m:d>
      </m:oMath>
      <w:r w:rsidR="0053514F">
        <w:rPr>
          <w:rFonts w:ascii="Times New Roman" w:eastAsia="Times New Roman" w:hAnsi="Times New Roman"/>
          <w:sz w:val="24"/>
        </w:rPr>
        <w:t>……………………………………………...</w:t>
      </w:r>
      <w:r w:rsidRPr="003B2C9A">
        <w:rPr>
          <w:rFonts w:ascii="Times New Roman" w:eastAsia="Times New Roman" w:hAnsi="Times New Roman"/>
          <w:sz w:val="24"/>
        </w:rPr>
        <w:t>….. (3.2</w:t>
      </w:r>
      <w:r w:rsidR="006B3CAC">
        <w:rPr>
          <w:rFonts w:ascii="Times New Roman" w:eastAsia="Times New Roman" w:hAnsi="Times New Roman"/>
          <w:sz w:val="24"/>
        </w:rPr>
        <w:t>9</w:t>
      </w:r>
      <w:r w:rsidRPr="003B2C9A">
        <w:rPr>
          <w:rFonts w:ascii="Times New Roman" w:eastAsia="Times New Roman" w:hAnsi="Times New Roman"/>
          <w:sz w:val="24"/>
        </w:rPr>
        <w:t>)</w:t>
      </w:r>
    </w:p>
    <w:p w:rsidR="006D366F" w:rsidRPr="003B2C9A" w:rsidRDefault="006D366F" w:rsidP="00C73BF8">
      <w:pPr>
        <w:spacing w:after="0" w:line="360" w:lineRule="auto"/>
        <w:jc w:val="both"/>
        <w:rPr>
          <w:rFonts w:ascii="Times New Roman" w:eastAsia="Times New Roman" w:hAnsi="Times New Roman"/>
          <w:sz w:val="24"/>
        </w:rPr>
      </w:pPr>
      <w:r w:rsidRPr="003B2C9A">
        <w:rPr>
          <w:rFonts w:ascii="Times New Roman" w:eastAsia="Times New Roman" w:hAnsi="Times New Roman"/>
          <w:sz w:val="24"/>
        </w:rPr>
        <w:t xml:space="preserve"> Where </w:t>
      </w:r>
      <m:oMath>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2,i</m:t>
            </m:r>
          </m:sub>
        </m:sSub>
      </m:oMath>
      <w:r w:rsidRPr="003B2C9A">
        <w:rPr>
          <w:rFonts w:ascii="Times New Roman" w:eastAsia="Times New Roman" w:hAnsi="Times New Roman"/>
          <w:sz w:val="24"/>
        </w:rPr>
        <w:t xml:space="preserve"> and </w:t>
      </w:r>
      <m:oMath>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2,o</m:t>
            </m:r>
          </m:sub>
        </m:sSub>
        <m:r>
          <w:rPr>
            <w:rFonts w:ascii="Cambria Math" w:eastAsia="Times New Roman" w:hAnsi="Cambria Math"/>
            <w:sz w:val="24"/>
          </w:rPr>
          <m:t xml:space="preserve"> </m:t>
        </m:r>
      </m:oMath>
      <w:r w:rsidRPr="003B2C9A">
        <w:rPr>
          <w:rFonts w:ascii="Times New Roman" w:eastAsia="Times New Roman" w:hAnsi="Times New Roman"/>
          <w:sz w:val="24"/>
        </w:rPr>
        <w:t xml:space="preserve">was the inlet and outlet temperatures of the hot heat transfer fluid, </w:t>
      </w:r>
      <m:oMath>
        <m:sSub>
          <m:sSubPr>
            <m:ctrlPr>
              <w:rPr>
                <w:rFonts w:ascii="Cambria Math" w:eastAsia="Times New Roman" w:hAnsi="Cambria Math"/>
                <w:i/>
                <w:sz w:val="24"/>
              </w:rPr>
            </m:ctrlPr>
          </m:sSubPr>
          <m:e>
            <m:acc>
              <m:accPr>
                <m:chr m:val="̇"/>
                <m:ctrlPr>
                  <w:rPr>
                    <w:rFonts w:ascii="Cambria Math" w:eastAsia="Times New Roman" w:hAnsi="Cambria Math"/>
                    <w:i/>
                    <w:sz w:val="24"/>
                  </w:rPr>
                </m:ctrlPr>
              </m:accPr>
              <m:e>
                <m:r>
                  <w:rPr>
                    <w:rFonts w:ascii="Cambria Math" w:eastAsia="Times New Roman" w:hAnsi="Cambria Math"/>
                    <w:sz w:val="24"/>
                  </w:rPr>
                  <m:t>m</m:t>
                </m:r>
              </m:e>
            </m:acc>
          </m:e>
          <m:sub>
            <m:r>
              <w:rPr>
                <w:rFonts w:ascii="Cambria Math" w:eastAsia="Times New Roman" w:hAnsi="Cambria Math"/>
                <w:sz w:val="24"/>
              </w:rPr>
              <m:t xml:space="preserve">h </m:t>
            </m:r>
          </m:sub>
        </m:sSub>
      </m:oMath>
      <w:r w:rsidRPr="003B2C9A">
        <w:rPr>
          <w:rFonts w:ascii="Times New Roman" w:eastAsia="Times New Roman" w:hAnsi="Times New Roman"/>
          <w:sz w:val="24"/>
        </w:rPr>
        <w:t xml:space="preserve"> was the hot heat transfer mass flow rate and </w:t>
      </w:r>
      <m:oMath>
        <m:sSub>
          <m:sSubPr>
            <m:ctrlPr>
              <w:rPr>
                <w:rFonts w:ascii="Cambria Math" w:eastAsia="Times New Roman" w:hAnsi="Cambria Math"/>
                <w:i/>
                <w:sz w:val="24"/>
              </w:rPr>
            </m:ctrlPr>
          </m:sSubPr>
          <m:e>
            <m:r>
              <w:rPr>
                <w:rFonts w:ascii="Cambria Math" w:eastAsia="Times New Roman" w:hAnsi="Cambria Math"/>
                <w:sz w:val="24"/>
              </w:rPr>
              <m:t>c</m:t>
            </m:r>
          </m:e>
          <m:sub>
            <m:r>
              <w:rPr>
                <w:rFonts w:ascii="Cambria Math" w:eastAsia="Times New Roman" w:hAnsi="Cambria Math"/>
                <w:sz w:val="24"/>
              </w:rPr>
              <m:t>p,h</m:t>
            </m:r>
          </m:sub>
        </m:sSub>
        <m:r>
          <w:rPr>
            <w:rFonts w:ascii="Cambria Math" w:eastAsia="Times New Roman" w:hAnsi="Cambria Math"/>
            <w:sz w:val="24"/>
          </w:rPr>
          <m:t xml:space="preserve"> </m:t>
        </m:r>
      </m:oMath>
      <w:r w:rsidRPr="003B2C9A">
        <w:rPr>
          <w:rFonts w:ascii="Times New Roman" w:eastAsia="Times New Roman" w:hAnsi="Times New Roman"/>
          <w:sz w:val="24"/>
        </w:rPr>
        <w:t>was the specific heat capacity of the hot fluid.</w:t>
      </w:r>
    </w:p>
    <w:p w:rsidR="006D366F" w:rsidRPr="003B2C9A" w:rsidRDefault="00553214" w:rsidP="00C73BF8">
      <w:pPr>
        <w:spacing w:after="0" w:line="360" w:lineRule="auto"/>
        <w:jc w:val="both"/>
        <w:rPr>
          <w:rFonts w:ascii="Times New Roman" w:eastAsia="Times New Roman" w:hAnsi="Times New Roman"/>
          <w:sz w:val="24"/>
        </w:rPr>
      </w:pPr>
      <w:r>
        <w:rPr>
          <w:rFonts w:ascii="Times New Roman" w:eastAsia="Times New Roman" w:hAnsi="Times New Roman"/>
          <w:sz w:val="24"/>
        </w:rPr>
        <w:t xml:space="preserve">The rate </w:t>
      </w:r>
      <w:r w:rsidR="0002107A">
        <w:rPr>
          <w:rFonts w:ascii="Times New Roman" w:eastAsia="Times New Roman" w:hAnsi="Times New Roman"/>
          <w:sz w:val="24"/>
        </w:rPr>
        <w:t>of</w:t>
      </w:r>
      <w:r>
        <w:rPr>
          <w:rFonts w:ascii="Times New Roman" w:eastAsia="Times New Roman" w:hAnsi="Times New Roman"/>
          <w:sz w:val="24"/>
        </w:rPr>
        <w:t xml:space="preserve"> heat absorption</w:t>
      </w:r>
      <w:r w:rsidR="006D366F" w:rsidRPr="003B2C9A">
        <w:rPr>
          <w:rFonts w:ascii="Times New Roman" w:eastAsia="Times New Roman" w:hAnsi="Times New Roman"/>
          <w:sz w:val="24"/>
        </w:rPr>
        <w:t xml:space="preserve">, </w:t>
      </w:r>
      <m:oMath>
        <m:sSub>
          <m:sSubPr>
            <m:ctrlPr>
              <w:rPr>
                <w:rFonts w:ascii="Cambria Math" w:eastAsia="Times New Roman" w:hAnsi="Cambria Math"/>
                <w:i/>
                <w:sz w:val="24"/>
              </w:rPr>
            </m:ctrlPr>
          </m:sSubPr>
          <m:e>
            <m:r>
              <w:rPr>
                <w:rFonts w:ascii="Cambria Math" w:eastAsia="Times New Roman" w:hAnsi="Cambria Math"/>
                <w:sz w:val="24"/>
              </w:rPr>
              <m:t>Q</m:t>
            </m:r>
          </m:e>
          <m:sub>
            <m:r>
              <w:rPr>
                <w:rFonts w:ascii="Cambria Math" w:eastAsia="Times New Roman" w:hAnsi="Cambria Math"/>
                <w:sz w:val="24"/>
              </w:rPr>
              <m:t>c</m:t>
            </m:r>
          </m:sub>
        </m:sSub>
        <m:r>
          <w:rPr>
            <w:rFonts w:ascii="Cambria Math" w:eastAsia="Times New Roman" w:hAnsi="Cambria Math"/>
            <w:sz w:val="24"/>
          </w:rPr>
          <m:t xml:space="preserve">, </m:t>
        </m:r>
      </m:oMath>
      <w:r w:rsidR="006D366F" w:rsidRPr="003B2C9A">
        <w:rPr>
          <w:rFonts w:ascii="Times New Roman" w:eastAsia="Times New Roman" w:hAnsi="Times New Roman"/>
          <w:sz w:val="24"/>
        </w:rPr>
        <w:t xml:space="preserve">by the </w:t>
      </w:r>
      <w:r w:rsidR="008711C0">
        <w:rPr>
          <w:rFonts w:ascii="Times New Roman" w:eastAsia="Times New Roman" w:hAnsi="Times New Roman"/>
          <w:sz w:val="24"/>
        </w:rPr>
        <w:t>water at ambient temperature</w:t>
      </w:r>
      <w:r w:rsidR="006D366F" w:rsidRPr="003B2C9A">
        <w:rPr>
          <w:rFonts w:ascii="Times New Roman" w:eastAsia="Times New Roman" w:hAnsi="Times New Roman"/>
          <w:sz w:val="24"/>
        </w:rPr>
        <w:t xml:space="preserve"> fluid that converted to steam was obtained by use of Equation 3.</w:t>
      </w:r>
      <w:r w:rsidR="006B3CAC">
        <w:rPr>
          <w:rFonts w:ascii="Times New Roman" w:eastAsia="Times New Roman" w:hAnsi="Times New Roman"/>
          <w:sz w:val="24"/>
        </w:rPr>
        <w:t>30</w:t>
      </w:r>
      <w:r w:rsidR="0002107A">
        <w:rPr>
          <w:rFonts w:ascii="Times New Roman" w:eastAsia="Times New Roman" w:hAnsi="Times New Roman"/>
          <w:sz w:val="24"/>
        </w:rPr>
        <w:t>.</w:t>
      </w:r>
    </w:p>
    <w:p w:rsidR="006D366F" w:rsidRPr="003B2C9A" w:rsidRDefault="00DE4351" w:rsidP="00C73BF8">
      <w:pPr>
        <w:spacing w:after="0" w:line="360" w:lineRule="auto"/>
        <w:ind w:firstLine="720"/>
        <w:jc w:val="both"/>
        <w:rPr>
          <w:rFonts w:ascii="Times New Roman" w:eastAsia="Times New Roman" w:hAnsi="Times New Roman"/>
          <w:sz w:val="24"/>
        </w:rPr>
      </w:pPr>
      <m:oMath>
        <m:sSub>
          <m:sSubPr>
            <m:ctrlPr>
              <w:rPr>
                <w:rFonts w:ascii="Cambria Math" w:eastAsia="Times New Roman" w:hAnsi="Cambria Math"/>
                <w:i/>
                <w:sz w:val="24"/>
              </w:rPr>
            </m:ctrlPr>
          </m:sSubPr>
          <m:e>
            <m:acc>
              <m:accPr>
                <m:chr m:val="̇"/>
                <m:ctrlPr>
                  <w:rPr>
                    <w:rFonts w:ascii="Cambria Math" w:eastAsia="Times New Roman" w:hAnsi="Cambria Math"/>
                    <w:i/>
                    <w:sz w:val="24"/>
                  </w:rPr>
                </m:ctrlPr>
              </m:accPr>
              <m:e>
                <m:r>
                  <w:rPr>
                    <w:rFonts w:ascii="Cambria Math" w:eastAsia="Times New Roman" w:hAnsi="Cambria Math"/>
                    <w:sz w:val="24"/>
                  </w:rPr>
                  <m:t>Q</m:t>
                </m:r>
              </m:e>
            </m:acc>
          </m:e>
          <m:sub>
            <m:r>
              <w:rPr>
                <w:rFonts w:ascii="Cambria Math" w:eastAsia="Times New Roman" w:hAnsi="Cambria Math"/>
                <w:sz w:val="24"/>
              </w:rPr>
              <m:t>c</m:t>
            </m:r>
          </m:sub>
        </m:sSub>
        <m:r>
          <w:rPr>
            <w:rFonts w:ascii="Cambria Math" w:eastAsia="Times New Roman" w:hAnsi="Cambria Math"/>
            <w:sz w:val="24"/>
          </w:rPr>
          <m:t xml:space="preserve">= </m:t>
        </m:r>
        <m:sSub>
          <m:sSubPr>
            <m:ctrlPr>
              <w:rPr>
                <w:rFonts w:ascii="Cambria Math" w:eastAsia="Times New Roman" w:hAnsi="Cambria Math"/>
                <w:i/>
                <w:sz w:val="24"/>
              </w:rPr>
            </m:ctrlPr>
          </m:sSubPr>
          <m:e>
            <m:acc>
              <m:accPr>
                <m:chr m:val="̇"/>
                <m:ctrlPr>
                  <w:rPr>
                    <w:rFonts w:ascii="Cambria Math" w:eastAsia="Times New Roman" w:hAnsi="Cambria Math"/>
                    <w:i/>
                    <w:sz w:val="24"/>
                  </w:rPr>
                </m:ctrlPr>
              </m:accPr>
              <m:e>
                <m:r>
                  <w:rPr>
                    <w:rFonts w:ascii="Cambria Math" w:eastAsia="Times New Roman" w:hAnsi="Cambria Math"/>
                    <w:sz w:val="24"/>
                  </w:rPr>
                  <m:t>m</m:t>
                </m:r>
              </m:e>
            </m:acc>
          </m:e>
          <m:sub>
            <m:r>
              <w:rPr>
                <w:rFonts w:ascii="Cambria Math" w:eastAsia="Times New Roman" w:hAnsi="Cambria Math"/>
                <w:sz w:val="24"/>
              </w:rPr>
              <m:t>c</m:t>
            </m:r>
          </m:sub>
        </m:sSub>
        <m:sSub>
          <m:sSubPr>
            <m:ctrlPr>
              <w:rPr>
                <w:rFonts w:ascii="Cambria Math" w:eastAsia="Times New Roman" w:hAnsi="Cambria Math"/>
                <w:i/>
                <w:sz w:val="24"/>
              </w:rPr>
            </m:ctrlPr>
          </m:sSubPr>
          <m:e>
            <m:r>
              <w:rPr>
                <w:rFonts w:ascii="Cambria Math" w:eastAsia="Times New Roman" w:hAnsi="Cambria Math"/>
                <w:sz w:val="24"/>
              </w:rPr>
              <m:t>c</m:t>
            </m:r>
          </m:e>
          <m:sub>
            <m:r>
              <w:rPr>
                <w:rFonts w:ascii="Cambria Math" w:eastAsia="Times New Roman" w:hAnsi="Cambria Math"/>
                <w:sz w:val="24"/>
              </w:rPr>
              <m:t>p,c</m:t>
            </m:r>
          </m:sub>
        </m:sSub>
        <m:d>
          <m:dPr>
            <m:ctrlPr>
              <w:rPr>
                <w:rFonts w:ascii="Cambria Math" w:eastAsia="Times New Roman" w:hAnsi="Cambria Math"/>
                <w:i/>
                <w:sz w:val="24"/>
              </w:rPr>
            </m:ctrlPr>
          </m:dPr>
          <m:e>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1,i</m:t>
                </m:r>
              </m:sub>
            </m:sSub>
            <m:r>
              <w:rPr>
                <w:rFonts w:ascii="Cambria Math" w:eastAsia="Times New Roman" w:hAnsi="Cambria Math"/>
                <w:sz w:val="24"/>
              </w:rPr>
              <m:t>-</m:t>
            </m:r>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1,o</m:t>
                </m:r>
              </m:sub>
            </m:sSub>
          </m:e>
        </m:d>
      </m:oMath>
      <w:r w:rsidR="0053514F">
        <w:rPr>
          <w:rFonts w:ascii="Times New Roman" w:eastAsia="Times New Roman" w:hAnsi="Times New Roman"/>
          <w:sz w:val="24"/>
        </w:rPr>
        <w:t>………………………..</w:t>
      </w:r>
      <w:r w:rsidR="00F810D2">
        <w:rPr>
          <w:rFonts w:ascii="Times New Roman" w:eastAsia="Times New Roman" w:hAnsi="Times New Roman"/>
          <w:sz w:val="24"/>
        </w:rPr>
        <w:t>…………………………</w:t>
      </w:r>
      <w:r w:rsidR="00F810D2" w:rsidRPr="003B2C9A">
        <w:rPr>
          <w:rFonts w:ascii="Times New Roman" w:eastAsia="Times New Roman" w:hAnsi="Times New Roman"/>
          <w:sz w:val="24"/>
        </w:rPr>
        <w:t>. (</w:t>
      </w:r>
      <w:r w:rsidR="006D366F" w:rsidRPr="003B2C9A">
        <w:rPr>
          <w:rFonts w:ascii="Times New Roman" w:eastAsia="Times New Roman" w:hAnsi="Times New Roman"/>
          <w:sz w:val="24"/>
        </w:rPr>
        <w:t>3.</w:t>
      </w:r>
      <w:r w:rsidR="006B3CAC">
        <w:rPr>
          <w:rFonts w:ascii="Times New Roman" w:eastAsia="Times New Roman" w:hAnsi="Times New Roman"/>
          <w:sz w:val="24"/>
        </w:rPr>
        <w:t>30</w:t>
      </w:r>
      <w:r w:rsidR="006D366F" w:rsidRPr="003B2C9A">
        <w:rPr>
          <w:rFonts w:ascii="Times New Roman" w:eastAsia="Times New Roman" w:hAnsi="Times New Roman"/>
          <w:sz w:val="24"/>
        </w:rPr>
        <w:t>)</w:t>
      </w:r>
    </w:p>
    <w:p w:rsidR="006D366F" w:rsidRPr="003B2C9A" w:rsidRDefault="006D366F" w:rsidP="00C73BF8">
      <w:pPr>
        <w:spacing w:after="0" w:line="360" w:lineRule="auto"/>
        <w:jc w:val="both"/>
        <w:rPr>
          <w:rFonts w:ascii="Times New Roman" w:eastAsia="Times New Roman" w:hAnsi="Times New Roman"/>
          <w:sz w:val="24"/>
        </w:rPr>
      </w:pPr>
      <w:r w:rsidRPr="003B2C9A">
        <w:rPr>
          <w:rFonts w:ascii="Times New Roman" w:eastAsia="Times New Roman" w:hAnsi="Times New Roman"/>
          <w:sz w:val="24"/>
        </w:rPr>
        <w:t xml:space="preserve">Where </w:t>
      </w:r>
      <m:oMath>
        <m:sSub>
          <m:sSubPr>
            <m:ctrlPr>
              <w:rPr>
                <w:rFonts w:ascii="Cambria Math" w:eastAsia="Times New Roman" w:hAnsi="Cambria Math"/>
                <w:i/>
                <w:sz w:val="24"/>
              </w:rPr>
            </m:ctrlPr>
          </m:sSubPr>
          <m:e>
            <m:acc>
              <m:accPr>
                <m:chr m:val="̇"/>
                <m:ctrlPr>
                  <w:rPr>
                    <w:rFonts w:ascii="Cambria Math" w:eastAsia="Times New Roman" w:hAnsi="Cambria Math"/>
                    <w:i/>
                    <w:sz w:val="24"/>
                  </w:rPr>
                </m:ctrlPr>
              </m:accPr>
              <m:e>
                <m:r>
                  <w:rPr>
                    <w:rFonts w:ascii="Cambria Math" w:eastAsia="Times New Roman" w:hAnsi="Cambria Math"/>
                    <w:sz w:val="24"/>
                  </w:rPr>
                  <m:t>m</m:t>
                </m:r>
              </m:e>
            </m:acc>
          </m:e>
          <m:sub>
            <m:r>
              <w:rPr>
                <w:rFonts w:ascii="Cambria Math" w:eastAsia="Times New Roman" w:hAnsi="Cambria Math"/>
                <w:sz w:val="24"/>
              </w:rPr>
              <m:t>c</m:t>
            </m:r>
          </m:sub>
        </m:sSub>
      </m:oMath>
      <w:r w:rsidRPr="003B2C9A">
        <w:rPr>
          <w:rFonts w:ascii="Times New Roman" w:eastAsia="Times New Roman" w:hAnsi="Times New Roman"/>
          <w:sz w:val="24"/>
        </w:rPr>
        <w:t xml:space="preserve"> was the mass flow rate of the stream of </w:t>
      </w:r>
      <w:r w:rsidR="008711C0">
        <w:rPr>
          <w:rFonts w:ascii="Times New Roman" w:eastAsia="Times New Roman" w:hAnsi="Times New Roman"/>
          <w:sz w:val="24"/>
        </w:rPr>
        <w:t>water at ambient temperature</w:t>
      </w:r>
      <w:r w:rsidRPr="003B2C9A">
        <w:rPr>
          <w:rFonts w:ascii="Times New Roman" w:eastAsia="Times New Roman" w:hAnsi="Times New Roman"/>
          <w:sz w:val="24"/>
        </w:rPr>
        <w:t xml:space="preserve"> fluid flow,</w:t>
      </w:r>
      <m:oMath>
        <m:r>
          <w:rPr>
            <w:rFonts w:ascii="Cambria Math" w:eastAsia="Times New Roman" w:hAnsi="Cambria Math"/>
            <w:sz w:val="24"/>
          </w:rPr>
          <m:t xml:space="preserve"> </m:t>
        </m:r>
        <m:sSub>
          <m:sSubPr>
            <m:ctrlPr>
              <w:rPr>
                <w:rFonts w:ascii="Cambria Math" w:eastAsia="Times New Roman" w:hAnsi="Cambria Math"/>
                <w:i/>
                <w:sz w:val="24"/>
              </w:rPr>
            </m:ctrlPr>
          </m:sSubPr>
          <m:e>
            <m:r>
              <w:rPr>
                <w:rFonts w:ascii="Cambria Math" w:eastAsia="Times New Roman" w:hAnsi="Cambria Math"/>
                <w:sz w:val="24"/>
              </w:rPr>
              <m:t>c</m:t>
            </m:r>
          </m:e>
          <m:sub>
            <m:r>
              <w:rPr>
                <w:rFonts w:ascii="Cambria Math" w:eastAsia="Times New Roman" w:hAnsi="Cambria Math"/>
                <w:sz w:val="24"/>
              </w:rPr>
              <m:t>p,c</m:t>
            </m:r>
          </m:sub>
        </m:sSub>
        <m:r>
          <w:rPr>
            <w:rFonts w:ascii="Cambria Math" w:eastAsia="Times New Roman" w:hAnsi="Cambria Math"/>
            <w:sz w:val="24"/>
          </w:rPr>
          <m:t xml:space="preserve"> </m:t>
        </m:r>
      </m:oMath>
      <w:r w:rsidRPr="003B2C9A">
        <w:rPr>
          <w:rFonts w:ascii="Times New Roman" w:eastAsia="Times New Roman" w:hAnsi="Times New Roman"/>
          <w:sz w:val="24"/>
        </w:rPr>
        <w:t xml:space="preserve"> was the specific heat capacity of the </w:t>
      </w:r>
      <w:r w:rsidR="008711C0">
        <w:rPr>
          <w:rFonts w:ascii="Times New Roman" w:eastAsia="Times New Roman" w:hAnsi="Times New Roman"/>
          <w:sz w:val="24"/>
        </w:rPr>
        <w:t>water at ambient temperature</w:t>
      </w:r>
      <w:r w:rsidRPr="003B2C9A">
        <w:rPr>
          <w:rFonts w:ascii="Times New Roman" w:eastAsia="Times New Roman" w:hAnsi="Times New Roman"/>
          <w:sz w:val="24"/>
        </w:rPr>
        <w:t xml:space="preserve"> flow fluid and </w:t>
      </w:r>
      <m:oMath>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1,i</m:t>
            </m:r>
          </m:sub>
        </m:sSub>
      </m:oMath>
      <w:r w:rsidRPr="003B2C9A">
        <w:rPr>
          <w:rFonts w:ascii="Times New Roman" w:eastAsia="Times New Roman" w:hAnsi="Times New Roman"/>
          <w:sz w:val="24"/>
        </w:rPr>
        <w:t xml:space="preserve"> and </w:t>
      </w:r>
      <m:oMath>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2,o</m:t>
            </m:r>
          </m:sub>
        </m:sSub>
      </m:oMath>
      <w:r w:rsidRPr="003B2C9A">
        <w:rPr>
          <w:rFonts w:ascii="Times New Roman" w:eastAsia="Times New Roman" w:hAnsi="Times New Roman"/>
          <w:sz w:val="24"/>
        </w:rPr>
        <w:t xml:space="preserve"> are the inlet and outlet temperatures of the </w:t>
      </w:r>
      <w:r w:rsidR="008711C0">
        <w:rPr>
          <w:rFonts w:ascii="Times New Roman" w:eastAsia="Times New Roman" w:hAnsi="Times New Roman"/>
          <w:sz w:val="24"/>
        </w:rPr>
        <w:t>water at ambient temperature</w:t>
      </w:r>
      <w:r w:rsidRPr="003B2C9A">
        <w:rPr>
          <w:rFonts w:ascii="Times New Roman" w:eastAsia="Times New Roman" w:hAnsi="Times New Roman"/>
          <w:sz w:val="24"/>
        </w:rPr>
        <w:t xml:space="preserve"> fluid flow</w:t>
      </w:r>
      <w:r w:rsidR="0002107A">
        <w:rPr>
          <w:rFonts w:ascii="Times New Roman" w:eastAsia="Times New Roman" w:hAnsi="Times New Roman"/>
          <w:sz w:val="24"/>
        </w:rPr>
        <w:t xml:space="preserve"> respectively</w:t>
      </w:r>
      <w:r w:rsidRPr="003B2C9A">
        <w:rPr>
          <w:rFonts w:ascii="Times New Roman" w:eastAsia="Times New Roman" w:hAnsi="Times New Roman"/>
          <w:sz w:val="24"/>
        </w:rPr>
        <w:t>.</w:t>
      </w:r>
    </w:p>
    <w:p w:rsidR="006D366F" w:rsidRPr="003B2C9A" w:rsidRDefault="006D366F" w:rsidP="00C73BF8">
      <w:pPr>
        <w:spacing w:after="0" w:line="360" w:lineRule="auto"/>
        <w:jc w:val="both"/>
        <w:rPr>
          <w:rFonts w:ascii="Times New Roman" w:eastAsia="Times New Roman" w:hAnsi="Times New Roman"/>
          <w:sz w:val="24"/>
        </w:rPr>
      </w:pPr>
      <w:r w:rsidRPr="003B2C9A">
        <w:rPr>
          <w:rFonts w:ascii="Times New Roman" w:eastAsia="Times New Roman" w:hAnsi="Times New Roman"/>
          <w:sz w:val="24"/>
        </w:rPr>
        <w:t xml:space="preserve">The rate of heat </w:t>
      </w:r>
      <w:r w:rsidR="00F810D2" w:rsidRPr="003B2C9A">
        <w:rPr>
          <w:rFonts w:ascii="Times New Roman" w:eastAsia="Times New Roman" w:hAnsi="Times New Roman"/>
          <w:sz w:val="24"/>
        </w:rPr>
        <w:t xml:space="preserve">loss </w:t>
      </w:r>
      <m:oMath>
        <m:sSub>
          <m:sSubPr>
            <m:ctrlPr>
              <w:rPr>
                <w:rFonts w:ascii="Cambria Math" w:eastAsia="Times New Roman" w:hAnsi="Cambria Math"/>
                <w:i/>
                <w:sz w:val="24"/>
              </w:rPr>
            </m:ctrlPr>
          </m:sSubPr>
          <m:e>
            <m:r>
              <w:rPr>
                <w:rFonts w:ascii="Cambria Math" w:eastAsia="Times New Roman" w:hAnsi="Cambria Math"/>
                <w:sz w:val="24"/>
              </w:rPr>
              <m:t>Q</m:t>
            </m:r>
          </m:e>
          <m:sub>
            <m:r>
              <w:rPr>
                <w:rFonts w:ascii="Cambria Math" w:eastAsia="Times New Roman" w:hAnsi="Cambria Math"/>
                <w:sz w:val="24"/>
              </w:rPr>
              <m:t>l</m:t>
            </m:r>
          </m:sub>
        </m:sSub>
        <m:r>
          <w:rPr>
            <w:rFonts w:ascii="Cambria Math" w:eastAsia="Times New Roman" w:hAnsi="Cambria Math"/>
            <w:sz w:val="24"/>
          </w:rPr>
          <m:t xml:space="preserve"> </m:t>
        </m:r>
      </m:oMath>
      <w:r w:rsidRPr="003B2C9A">
        <w:rPr>
          <w:rFonts w:ascii="Times New Roman" w:eastAsia="Times New Roman" w:hAnsi="Times New Roman"/>
          <w:sz w:val="24"/>
        </w:rPr>
        <w:t>was obtained by use of Equation 3.</w:t>
      </w:r>
      <w:r w:rsidR="006B3CAC">
        <w:rPr>
          <w:rFonts w:ascii="Times New Roman" w:eastAsia="Times New Roman" w:hAnsi="Times New Roman"/>
          <w:sz w:val="24"/>
        </w:rPr>
        <w:t>31</w:t>
      </w:r>
    </w:p>
    <w:p w:rsidR="006D366F" w:rsidRPr="003B2C9A" w:rsidRDefault="006D366F" w:rsidP="00C73BF8">
      <w:pPr>
        <w:spacing w:after="0" w:line="360" w:lineRule="auto"/>
        <w:jc w:val="both"/>
        <w:rPr>
          <w:rFonts w:ascii="Times New Roman" w:eastAsia="Times New Roman" w:hAnsi="Times New Roman"/>
          <w:sz w:val="24"/>
        </w:rPr>
      </w:pPr>
      <w:r w:rsidRPr="003B2C9A">
        <w:rPr>
          <w:rFonts w:ascii="Times New Roman" w:eastAsia="Times New Roman" w:hAnsi="Times New Roman"/>
          <w:sz w:val="24"/>
        </w:rPr>
        <w:tab/>
      </w:r>
      <m:oMath>
        <m:sSub>
          <m:sSubPr>
            <m:ctrlPr>
              <w:rPr>
                <w:rFonts w:ascii="Cambria Math" w:eastAsia="Times New Roman" w:hAnsi="Cambria Math"/>
                <w:i/>
                <w:sz w:val="24"/>
              </w:rPr>
            </m:ctrlPr>
          </m:sSubPr>
          <m:e>
            <m:acc>
              <m:accPr>
                <m:chr m:val="̇"/>
                <m:ctrlPr>
                  <w:rPr>
                    <w:rFonts w:ascii="Cambria Math" w:eastAsia="Times New Roman" w:hAnsi="Cambria Math"/>
                    <w:i/>
                    <w:sz w:val="24"/>
                  </w:rPr>
                </m:ctrlPr>
              </m:accPr>
              <m:e>
                <m:r>
                  <w:rPr>
                    <w:rFonts w:ascii="Cambria Math" w:eastAsia="Times New Roman" w:hAnsi="Cambria Math"/>
                    <w:sz w:val="24"/>
                  </w:rPr>
                  <m:t>Q</m:t>
                </m:r>
              </m:e>
            </m:acc>
          </m:e>
          <m:sub>
            <m:r>
              <w:rPr>
                <w:rFonts w:ascii="Cambria Math" w:eastAsia="Times New Roman" w:hAnsi="Cambria Math"/>
                <w:sz w:val="24"/>
              </w:rPr>
              <m:t>l</m:t>
            </m:r>
          </m:sub>
        </m:sSub>
        <m:r>
          <w:rPr>
            <w:rFonts w:ascii="Cambria Math" w:eastAsia="Times New Roman" w:hAnsi="Cambria Math"/>
            <w:sz w:val="24"/>
          </w:rPr>
          <m:t>=</m:t>
        </m:r>
        <m:sSub>
          <m:sSubPr>
            <m:ctrlPr>
              <w:rPr>
                <w:rFonts w:ascii="Cambria Math" w:eastAsia="Times New Roman" w:hAnsi="Cambria Math"/>
                <w:i/>
                <w:sz w:val="24"/>
              </w:rPr>
            </m:ctrlPr>
          </m:sSubPr>
          <m:e>
            <m:acc>
              <m:accPr>
                <m:chr m:val="̇"/>
                <m:ctrlPr>
                  <w:rPr>
                    <w:rFonts w:ascii="Cambria Math" w:eastAsia="Times New Roman" w:hAnsi="Cambria Math"/>
                    <w:i/>
                    <w:sz w:val="24"/>
                  </w:rPr>
                </m:ctrlPr>
              </m:accPr>
              <m:e>
                <m:r>
                  <w:rPr>
                    <w:rFonts w:ascii="Cambria Math" w:eastAsia="Times New Roman" w:hAnsi="Cambria Math"/>
                    <w:sz w:val="24"/>
                  </w:rPr>
                  <m:t>Q</m:t>
                </m:r>
              </m:e>
            </m:acc>
          </m:e>
          <m:sub>
            <m:r>
              <w:rPr>
                <w:rFonts w:ascii="Cambria Math" w:eastAsia="Times New Roman" w:hAnsi="Cambria Math"/>
                <w:sz w:val="24"/>
              </w:rPr>
              <m:t>e</m:t>
            </m:r>
          </m:sub>
        </m:sSub>
        <m:r>
          <w:rPr>
            <w:rFonts w:ascii="Cambria Math" w:eastAsia="Times New Roman" w:hAnsi="Cambria Math"/>
            <w:sz w:val="24"/>
          </w:rPr>
          <m:t>-</m:t>
        </m:r>
        <m:sSub>
          <m:sSubPr>
            <m:ctrlPr>
              <w:rPr>
                <w:rFonts w:ascii="Cambria Math" w:eastAsia="Times New Roman" w:hAnsi="Cambria Math"/>
                <w:i/>
                <w:sz w:val="24"/>
              </w:rPr>
            </m:ctrlPr>
          </m:sSubPr>
          <m:e>
            <m:acc>
              <m:accPr>
                <m:chr m:val="̇"/>
                <m:ctrlPr>
                  <w:rPr>
                    <w:rFonts w:ascii="Cambria Math" w:eastAsia="Times New Roman" w:hAnsi="Cambria Math"/>
                    <w:i/>
                    <w:sz w:val="24"/>
                  </w:rPr>
                </m:ctrlPr>
              </m:accPr>
              <m:e>
                <m:r>
                  <w:rPr>
                    <w:rFonts w:ascii="Cambria Math" w:eastAsia="Times New Roman" w:hAnsi="Cambria Math"/>
                    <w:sz w:val="24"/>
                  </w:rPr>
                  <m:t>Q</m:t>
                </m:r>
              </m:e>
            </m:acc>
          </m:e>
          <m:sub>
            <m:r>
              <w:rPr>
                <w:rFonts w:ascii="Cambria Math" w:eastAsia="Times New Roman" w:hAnsi="Cambria Math"/>
                <w:sz w:val="24"/>
              </w:rPr>
              <m:t>c</m:t>
            </m:r>
          </m:sub>
        </m:sSub>
      </m:oMath>
      <w:r w:rsidR="0053514F">
        <w:rPr>
          <w:rFonts w:ascii="Times New Roman" w:eastAsia="Times New Roman" w:hAnsi="Times New Roman"/>
          <w:sz w:val="24"/>
        </w:rPr>
        <w:tab/>
        <w:t>…………………………………………………...</w:t>
      </w:r>
      <w:r w:rsidRPr="003B2C9A">
        <w:rPr>
          <w:rFonts w:ascii="Times New Roman" w:eastAsia="Times New Roman" w:hAnsi="Times New Roman"/>
          <w:sz w:val="24"/>
        </w:rPr>
        <w:t>………… (3.</w:t>
      </w:r>
      <w:r w:rsidR="006B3CAC">
        <w:rPr>
          <w:rFonts w:ascii="Times New Roman" w:eastAsia="Times New Roman" w:hAnsi="Times New Roman"/>
          <w:sz w:val="24"/>
        </w:rPr>
        <w:t>31</w:t>
      </w:r>
      <w:r w:rsidRPr="003B2C9A">
        <w:rPr>
          <w:rFonts w:ascii="Times New Roman" w:eastAsia="Times New Roman" w:hAnsi="Times New Roman"/>
          <w:sz w:val="24"/>
        </w:rPr>
        <w:t>)</w:t>
      </w:r>
    </w:p>
    <w:p w:rsidR="006D366F" w:rsidRDefault="006D366F" w:rsidP="00C73BF8">
      <w:pPr>
        <w:spacing w:line="360" w:lineRule="auto"/>
        <w:rPr>
          <w:rFonts w:ascii="Times New Roman" w:hAnsi="Times New Roman"/>
          <w:sz w:val="24"/>
        </w:rPr>
      </w:pPr>
      <w:r w:rsidRPr="00BE796B">
        <w:rPr>
          <w:rFonts w:ascii="Times New Roman" w:hAnsi="Times New Roman"/>
          <w:sz w:val="24"/>
        </w:rPr>
        <w:t>The overall heat loss coefficient</w:t>
      </w:r>
      <w:r>
        <w:rPr>
          <w:rFonts w:ascii="Times New Roman" w:hAnsi="Times New Roman"/>
          <w:sz w:val="24"/>
        </w:rPr>
        <w:t>, U</w:t>
      </w:r>
      <w:r w:rsidR="00F810D2">
        <w:rPr>
          <w:rFonts w:ascii="Times New Roman" w:hAnsi="Times New Roman"/>
          <w:sz w:val="24"/>
        </w:rPr>
        <w:t xml:space="preserve">, </w:t>
      </w:r>
      <w:r w:rsidR="00F810D2" w:rsidRPr="00BE796B">
        <w:rPr>
          <w:rFonts w:ascii="Times New Roman" w:hAnsi="Times New Roman"/>
          <w:sz w:val="24"/>
        </w:rPr>
        <w:t>was</w:t>
      </w:r>
      <w:r>
        <w:rPr>
          <w:rFonts w:ascii="Times New Roman" w:hAnsi="Times New Roman"/>
          <w:sz w:val="24"/>
        </w:rPr>
        <w:t xml:space="preserve"> obtained by use of Equation 3.3</w:t>
      </w:r>
      <w:r w:rsidR="006B3CAC">
        <w:rPr>
          <w:rFonts w:ascii="Times New Roman" w:hAnsi="Times New Roman"/>
          <w:sz w:val="24"/>
        </w:rPr>
        <w:t>2</w:t>
      </w:r>
    </w:p>
    <w:p w:rsidR="006D366F" w:rsidRPr="003B2C9A" w:rsidRDefault="00276E36" w:rsidP="00C73BF8">
      <w:pPr>
        <w:spacing w:after="0" w:line="360" w:lineRule="auto"/>
        <w:ind w:firstLine="720"/>
        <w:jc w:val="both"/>
        <w:rPr>
          <w:rFonts w:ascii="Times New Roman" w:eastAsia="Times New Roman" w:hAnsi="Times New Roman"/>
          <w:sz w:val="24"/>
        </w:rPr>
      </w:pPr>
      <m:oMath>
        <m:r>
          <w:rPr>
            <w:rFonts w:ascii="Cambria Math" w:eastAsia="Times New Roman" w:hAnsi="Cambria Math"/>
            <w:sz w:val="24"/>
          </w:rPr>
          <m:t xml:space="preserve">Q= </m:t>
        </m:r>
        <m:sSub>
          <m:sSubPr>
            <m:ctrlPr>
              <w:rPr>
                <w:rFonts w:ascii="Cambria Math" w:eastAsia="Times New Roman" w:hAnsi="Cambria Math"/>
                <w:i/>
                <w:sz w:val="24"/>
              </w:rPr>
            </m:ctrlPr>
          </m:sSubPr>
          <m:e>
            <m:r>
              <w:rPr>
                <w:rFonts w:ascii="Cambria Math" w:eastAsia="Times New Roman" w:hAnsi="Cambria Math"/>
                <w:sz w:val="24"/>
              </w:rPr>
              <m:t>W</m:t>
            </m:r>
          </m:e>
          <m:sub>
            <m:r>
              <w:rPr>
                <w:rFonts w:ascii="Cambria Math" w:eastAsia="Times New Roman" w:hAnsi="Cambria Math"/>
                <w:sz w:val="24"/>
              </w:rPr>
              <m:t>h</m:t>
            </m:r>
          </m:sub>
        </m:sSub>
      </m:oMath>
      <w:r w:rsidR="006D366F" w:rsidRPr="003B2C9A">
        <w:rPr>
          <w:rFonts w:ascii="Times New Roman" w:eastAsia="Times New Roman" w:hAnsi="Times New Roman"/>
          <w:sz w:val="24"/>
        </w:rPr>
        <w:t>(</w:t>
      </w:r>
      <m:oMath>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h,in</m:t>
            </m:r>
          </m:sub>
        </m:sSub>
        <m:r>
          <w:rPr>
            <w:rFonts w:ascii="Cambria Math" w:eastAsia="Times New Roman" w:hAnsi="Cambria Math"/>
            <w:sz w:val="24"/>
          </w:rPr>
          <m:t>-</m:t>
        </m:r>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h,out</m:t>
            </m:r>
          </m:sub>
        </m:sSub>
      </m:oMath>
      <w:r w:rsidR="006D366F" w:rsidRPr="003B2C9A">
        <w:rPr>
          <w:rFonts w:ascii="Times New Roman" w:eastAsia="Times New Roman" w:hAnsi="Times New Roman"/>
          <w:sz w:val="24"/>
        </w:rPr>
        <w:t xml:space="preserve">) = </w:t>
      </w:r>
      <m:oMath>
        <m:sSub>
          <m:sSubPr>
            <m:ctrlPr>
              <w:rPr>
                <w:rFonts w:ascii="Cambria Math" w:eastAsia="Times New Roman" w:hAnsi="Cambria Math"/>
                <w:i/>
                <w:sz w:val="24"/>
              </w:rPr>
            </m:ctrlPr>
          </m:sSubPr>
          <m:e>
            <m:r>
              <w:rPr>
                <w:rFonts w:ascii="Cambria Math" w:eastAsia="Times New Roman" w:hAnsi="Cambria Math"/>
                <w:sz w:val="24"/>
              </w:rPr>
              <m:t>W</m:t>
            </m:r>
          </m:e>
          <m:sub>
            <m:r>
              <w:rPr>
                <w:rFonts w:ascii="Cambria Math" w:eastAsia="Times New Roman" w:hAnsi="Cambria Math"/>
                <w:sz w:val="24"/>
              </w:rPr>
              <m:t>c</m:t>
            </m:r>
          </m:sub>
        </m:sSub>
      </m:oMath>
      <w:r w:rsidR="006D366F" w:rsidRPr="003B2C9A">
        <w:rPr>
          <w:rFonts w:ascii="Times New Roman" w:eastAsia="Times New Roman" w:hAnsi="Times New Roman"/>
          <w:sz w:val="24"/>
        </w:rPr>
        <w:t xml:space="preserve"> (</w:t>
      </w:r>
      <m:oMath>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c,out</m:t>
            </m:r>
          </m:sub>
        </m:sSub>
        <m:r>
          <w:rPr>
            <w:rFonts w:ascii="Cambria Math" w:eastAsia="Times New Roman" w:hAnsi="Cambria Math"/>
            <w:sz w:val="24"/>
          </w:rPr>
          <m:t xml:space="preserve">- </m:t>
        </m:r>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c,in</m:t>
            </m:r>
          </m:sub>
        </m:sSub>
      </m:oMath>
      <w:r w:rsidR="006D366F" w:rsidRPr="003B2C9A">
        <w:rPr>
          <w:rFonts w:ascii="Times New Roman" w:eastAsia="Times New Roman" w:hAnsi="Times New Roman"/>
          <w:sz w:val="24"/>
        </w:rPr>
        <w:t xml:space="preserve">) = </w:t>
      </w:r>
      <m:oMath>
        <m:r>
          <w:rPr>
            <w:rFonts w:ascii="Cambria Math" w:eastAsia="Times New Roman" w:hAnsi="Cambria Math"/>
            <w:sz w:val="24"/>
          </w:rPr>
          <m:t>UA× ∆t</m:t>
        </m:r>
      </m:oMath>
      <w:r w:rsidR="0053514F">
        <w:rPr>
          <w:rFonts w:ascii="Times New Roman" w:eastAsia="Times New Roman" w:hAnsi="Times New Roman"/>
          <w:sz w:val="24"/>
        </w:rPr>
        <w:t>………………...</w:t>
      </w:r>
      <w:r w:rsidR="006D366F" w:rsidRPr="003B2C9A">
        <w:rPr>
          <w:rFonts w:ascii="Times New Roman" w:eastAsia="Times New Roman" w:hAnsi="Times New Roman"/>
          <w:sz w:val="24"/>
        </w:rPr>
        <w:t>. (3.3</w:t>
      </w:r>
      <w:r w:rsidR="006B3CAC">
        <w:rPr>
          <w:rFonts w:ascii="Times New Roman" w:eastAsia="Times New Roman" w:hAnsi="Times New Roman"/>
          <w:sz w:val="24"/>
        </w:rPr>
        <w:t>2</w:t>
      </w:r>
      <w:r w:rsidR="006D366F" w:rsidRPr="003B2C9A">
        <w:rPr>
          <w:rFonts w:ascii="Times New Roman" w:eastAsia="Times New Roman" w:hAnsi="Times New Roman"/>
          <w:sz w:val="24"/>
        </w:rPr>
        <w:t>)</w:t>
      </w:r>
    </w:p>
    <w:p w:rsidR="006D366F" w:rsidRPr="003B2C9A" w:rsidRDefault="006D366F" w:rsidP="00C73BF8">
      <w:pPr>
        <w:spacing w:after="0" w:line="360" w:lineRule="auto"/>
        <w:jc w:val="both"/>
        <w:rPr>
          <w:rFonts w:ascii="Times New Roman" w:eastAsia="Times New Roman" w:hAnsi="Times New Roman"/>
          <w:sz w:val="24"/>
        </w:rPr>
      </w:pPr>
      <w:r w:rsidRPr="003B2C9A">
        <w:rPr>
          <w:rFonts w:ascii="Times New Roman" w:eastAsia="Times New Roman" w:hAnsi="Times New Roman"/>
          <w:sz w:val="24"/>
        </w:rPr>
        <w:t xml:space="preserve">Where </w:t>
      </w:r>
      <m:oMath>
        <m:sSub>
          <m:sSubPr>
            <m:ctrlPr>
              <w:rPr>
                <w:rFonts w:ascii="Cambria Math" w:eastAsia="Times New Roman" w:hAnsi="Cambria Math"/>
                <w:i/>
                <w:sz w:val="24"/>
              </w:rPr>
            </m:ctrlPr>
          </m:sSubPr>
          <m:e>
            <m:r>
              <w:rPr>
                <w:rFonts w:ascii="Cambria Math" w:eastAsia="Times New Roman" w:hAnsi="Cambria Math"/>
                <w:sz w:val="24"/>
              </w:rPr>
              <m:t>W</m:t>
            </m:r>
          </m:e>
          <m:sub>
            <m:r>
              <w:rPr>
                <w:rFonts w:ascii="Cambria Math" w:eastAsia="Times New Roman" w:hAnsi="Cambria Math"/>
                <w:sz w:val="24"/>
              </w:rPr>
              <m:t>h</m:t>
            </m:r>
          </m:sub>
        </m:sSub>
      </m:oMath>
      <w:r w:rsidRPr="003B2C9A">
        <w:rPr>
          <w:rFonts w:ascii="Times New Roman" w:eastAsia="Times New Roman" w:hAnsi="Times New Roman"/>
          <w:sz w:val="24"/>
        </w:rPr>
        <w:t xml:space="preserve"> and </w:t>
      </w:r>
      <m:oMath>
        <m:sSub>
          <m:sSubPr>
            <m:ctrlPr>
              <w:rPr>
                <w:rFonts w:ascii="Cambria Math" w:eastAsia="Times New Roman" w:hAnsi="Cambria Math"/>
                <w:i/>
                <w:sz w:val="24"/>
              </w:rPr>
            </m:ctrlPr>
          </m:sSubPr>
          <m:e>
            <m:r>
              <w:rPr>
                <w:rFonts w:ascii="Cambria Math" w:eastAsia="Times New Roman" w:hAnsi="Cambria Math"/>
                <w:sz w:val="24"/>
              </w:rPr>
              <m:t>W</m:t>
            </m:r>
          </m:e>
          <m:sub>
            <m:r>
              <w:rPr>
                <w:rFonts w:ascii="Cambria Math" w:eastAsia="Times New Roman" w:hAnsi="Cambria Math"/>
                <w:sz w:val="24"/>
              </w:rPr>
              <m:t>c</m:t>
            </m:r>
          </m:sub>
        </m:sSub>
      </m:oMath>
      <w:r w:rsidRPr="003B2C9A">
        <w:rPr>
          <w:rFonts w:ascii="Times New Roman" w:eastAsia="Times New Roman" w:hAnsi="Times New Roman"/>
          <w:sz w:val="24"/>
        </w:rPr>
        <w:t xml:space="preserve"> is the </w:t>
      </w:r>
      <w:r w:rsidR="008711C0">
        <w:rPr>
          <w:rFonts w:ascii="Times New Roman" w:eastAsia="Times New Roman" w:hAnsi="Times New Roman"/>
          <w:sz w:val="24"/>
        </w:rPr>
        <w:t>water at ambient temperature</w:t>
      </w:r>
      <w:r w:rsidRPr="003B2C9A">
        <w:rPr>
          <w:rFonts w:ascii="Times New Roman" w:eastAsia="Times New Roman" w:hAnsi="Times New Roman"/>
          <w:sz w:val="24"/>
        </w:rPr>
        <w:t xml:space="preserve"> and hot stream heat capacity rate respectively, </w:t>
      </w:r>
      <m:oMath>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h,in</m:t>
            </m:r>
          </m:sub>
        </m:sSub>
        <m:r>
          <w:rPr>
            <w:rFonts w:ascii="Cambria Math" w:eastAsia="Times New Roman" w:hAnsi="Cambria Math"/>
            <w:sz w:val="24"/>
          </w:rPr>
          <m:t xml:space="preserve"> </m:t>
        </m:r>
      </m:oMath>
      <w:r w:rsidRPr="003B2C9A">
        <w:rPr>
          <w:rFonts w:ascii="Times New Roman" w:eastAsia="Times New Roman" w:hAnsi="Times New Roman"/>
          <w:sz w:val="24"/>
        </w:rPr>
        <w:t xml:space="preserve"> is the inlet temperature of the hot fluid flow and </w:t>
      </w:r>
      <m:oMath>
        <m:r>
          <w:rPr>
            <w:rFonts w:ascii="Cambria Math" w:eastAsia="Times New Roman" w:hAnsi="Cambria Math"/>
            <w:sz w:val="24"/>
          </w:rPr>
          <m:t xml:space="preserve"> </m:t>
        </m:r>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h,out</m:t>
            </m:r>
          </m:sub>
        </m:sSub>
        <m:r>
          <w:rPr>
            <w:rFonts w:ascii="Cambria Math" w:eastAsia="Times New Roman" w:hAnsi="Cambria Math"/>
            <w:sz w:val="24"/>
          </w:rPr>
          <m:t xml:space="preserve"> </m:t>
        </m:r>
      </m:oMath>
      <w:r w:rsidRPr="003B2C9A">
        <w:rPr>
          <w:rFonts w:ascii="Times New Roman" w:eastAsia="Times New Roman" w:hAnsi="Times New Roman"/>
          <w:sz w:val="24"/>
        </w:rPr>
        <w:t xml:space="preserve"> is the out let temperature of the </w:t>
      </w:r>
      <w:r w:rsidR="008711C0">
        <w:rPr>
          <w:rFonts w:ascii="Times New Roman" w:eastAsia="Times New Roman" w:hAnsi="Times New Roman"/>
          <w:sz w:val="24"/>
        </w:rPr>
        <w:t>water at ambient temperature</w:t>
      </w:r>
      <w:r w:rsidRPr="003B2C9A">
        <w:rPr>
          <w:rFonts w:ascii="Times New Roman" w:eastAsia="Times New Roman" w:hAnsi="Times New Roman"/>
          <w:sz w:val="24"/>
        </w:rPr>
        <w:t xml:space="preserve"> fluid flow respectively.</w:t>
      </w:r>
    </w:p>
    <w:p w:rsidR="006D366F" w:rsidRPr="003B2C9A" w:rsidRDefault="006D366F" w:rsidP="00C73BF8">
      <w:pPr>
        <w:spacing w:after="0" w:line="360" w:lineRule="auto"/>
        <w:jc w:val="both"/>
        <w:rPr>
          <w:rFonts w:ascii="Times New Roman" w:eastAsia="Times New Roman" w:hAnsi="Times New Roman"/>
          <w:sz w:val="24"/>
        </w:rPr>
      </w:pPr>
      <w:r w:rsidRPr="003B2C9A">
        <w:rPr>
          <w:rFonts w:ascii="Times New Roman" w:eastAsia="Times New Roman" w:hAnsi="Times New Roman"/>
          <w:sz w:val="24"/>
        </w:rPr>
        <w:t>The highest temperature rise was taken as the difference between the temperatures of the two entering streams. The highest temperature rise was obtained with the fluid with the least capacitance by use of Equation 3.3</w:t>
      </w:r>
      <w:r w:rsidR="006B3CAC">
        <w:rPr>
          <w:rFonts w:ascii="Times New Roman" w:eastAsia="Times New Roman" w:hAnsi="Times New Roman"/>
          <w:sz w:val="24"/>
        </w:rPr>
        <w:t>3</w:t>
      </w:r>
      <w:r w:rsidRPr="003B2C9A">
        <w:rPr>
          <w:rFonts w:ascii="Times New Roman" w:eastAsia="Times New Roman" w:hAnsi="Times New Roman"/>
          <w:sz w:val="24"/>
        </w:rPr>
        <w:t>.</w:t>
      </w:r>
    </w:p>
    <w:p w:rsidR="006D366F" w:rsidRPr="003B2C9A" w:rsidRDefault="00276E36" w:rsidP="00C73BF8">
      <w:pPr>
        <w:spacing w:after="0" w:line="360" w:lineRule="auto"/>
        <w:ind w:firstLine="720"/>
        <w:jc w:val="both"/>
        <w:rPr>
          <w:rFonts w:ascii="Times New Roman" w:eastAsia="Times New Roman" w:hAnsi="Times New Roman"/>
          <w:sz w:val="24"/>
        </w:rPr>
      </w:pPr>
      <m:oMath>
        <m:r>
          <w:rPr>
            <w:rFonts w:ascii="Cambria Math" w:eastAsia="Times New Roman" w:hAnsi="Cambria Math"/>
            <w:sz w:val="24"/>
          </w:rPr>
          <m:t>Q=UA∆</m:t>
        </m:r>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t</m:t>
            </m:r>
          </m:sub>
        </m:sSub>
      </m:oMath>
      <w:r w:rsidR="0053514F">
        <w:rPr>
          <w:rFonts w:ascii="Times New Roman" w:eastAsia="Times New Roman" w:hAnsi="Times New Roman"/>
          <w:sz w:val="24"/>
        </w:rPr>
        <w:t xml:space="preserve"> ……………………………………………..</w:t>
      </w:r>
      <w:r w:rsidR="006D366F" w:rsidRPr="003B2C9A">
        <w:rPr>
          <w:rFonts w:ascii="Times New Roman" w:eastAsia="Times New Roman" w:hAnsi="Times New Roman"/>
          <w:sz w:val="24"/>
        </w:rPr>
        <w:t>…………………</w:t>
      </w:r>
      <w:proofErr w:type="gramStart"/>
      <w:r w:rsidR="006D366F" w:rsidRPr="003B2C9A">
        <w:rPr>
          <w:rFonts w:ascii="Times New Roman" w:eastAsia="Times New Roman" w:hAnsi="Times New Roman"/>
          <w:sz w:val="24"/>
        </w:rPr>
        <w:t>..(</w:t>
      </w:r>
      <w:proofErr w:type="gramEnd"/>
      <w:r w:rsidR="006D366F" w:rsidRPr="003B2C9A">
        <w:rPr>
          <w:rFonts w:ascii="Times New Roman" w:eastAsia="Times New Roman" w:hAnsi="Times New Roman"/>
          <w:sz w:val="24"/>
        </w:rPr>
        <w:t>3.3</w:t>
      </w:r>
      <w:r w:rsidR="006B3CAC">
        <w:rPr>
          <w:rFonts w:ascii="Times New Roman" w:eastAsia="Times New Roman" w:hAnsi="Times New Roman"/>
          <w:sz w:val="24"/>
        </w:rPr>
        <w:t>3</w:t>
      </w:r>
      <w:r w:rsidR="006D366F" w:rsidRPr="003B2C9A">
        <w:rPr>
          <w:rFonts w:ascii="Times New Roman" w:eastAsia="Times New Roman" w:hAnsi="Times New Roman"/>
          <w:sz w:val="24"/>
        </w:rPr>
        <w:t>)</w:t>
      </w:r>
    </w:p>
    <w:p w:rsidR="006D366F" w:rsidRPr="003B2C9A" w:rsidRDefault="006D366F" w:rsidP="00C73BF8">
      <w:pPr>
        <w:spacing w:after="0" w:line="360" w:lineRule="auto"/>
        <w:jc w:val="both"/>
        <w:rPr>
          <w:rFonts w:ascii="Times New Roman" w:eastAsia="Times New Roman" w:hAnsi="Times New Roman"/>
          <w:sz w:val="24"/>
        </w:rPr>
      </w:pPr>
      <w:r w:rsidRPr="003B2C9A">
        <w:rPr>
          <w:rFonts w:ascii="Times New Roman" w:eastAsia="Times New Roman" w:hAnsi="Times New Roman"/>
          <w:sz w:val="24"/>
        </w:rPr>
        <w:t xml:space="preserve">Q is the quantity of heat, U is the heat transfer coefficient, </w:t>
      </w:r>
      <w:proofErr w:type="gramStart"/>
      <w:r w:rsidRPr="003B2C9A">
        <w:rPr>
          <w:rFonts w:ascii="Times New Roman" w:eastAsia="Times New Roman" w:hAnsi="Times New Roman"/>
          <w:sz w:val="24"/>
        </w:rPr>
        <w:t xml:space="preserve">A was the heat transfer area and </w:t>
      </w:r>
      <m:oMath>
        <m:r>
          <w:rPr>
            <w:rFonts w:ascii="Cambria Math" w:eastAsia="Times New Roman" w:hAnsi="Cambria Math"/>
            <w:sz w:val="24"/>
          </w:rPr>
          <m:t>∆</m:t>
        </m:r>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t</m:t>
            </m:r>
          </m:sub>
        </m:sSub>
      </m:oMath>
      <w:proofErr w:type="gramEnd"/>
      <w:r w:rsidRPr="003B2C9A">
        <w:rPr>
          <w:rFonts w:ascii="Times New Roman" w:eastAsia="Times New Roman" w:hAnsi="Times New Roman"/>
          <w:sz w:val="24"/>
        </w:rPr>
        <w:t xml:space="preserve"> is the total temperature difference or the overall driving force for the process.</w:t>
      </w:r>
    </w:p>
    <w:p w:rsidR="006D366F" w:rsidRPr="00C14A6D" w:rsidRDefault="006D366F" w:rsidP="00C73BF8">
      <w:pPr>
        <w:pStyle w:val="Heading3"/>
        <w:spacing w:after="240" w:line="360" w:lineRule="auto"/>
        <w:rPr>
          <w:rFonts w:ascii="Times New Roman" w:hAnsi="Times New Roman"/>
          <w:color w:val="auto"/>
          <w:sz w:val="24"/>
        </w:rPr>
      </w:pPr>
      <w:bookmarkStart w:id="150" w:name="_Toc424826172"/>
      <w:r w:rsidRPr="00C14A6D">
        <w:rPr>
          <w:rFonts w:ascii="Times New Roman" w:hAnsi="Times New Roman"/>
          <w:color w:val="auto"/>
          <w:sz w:val="24"/>
        </w:rPr>
        <w:t>3.5.</w:t>
      </w:r>
      <w:r w:rsidR="00E1381A" w:rsidRPr="00C14A6D">
        <w:rPr>
          <w:rFonts w:ascii="Times New Roman" w:hAnsi="Times New Roman"/>
          <w:color w:val="auto"/>
          <w:sz w:val="24"/>
        </w:rPr>
        <w:t>4</w:t>
      </w:r>
      <w:r w:rsidRPr="00C14A6D">
        <w:rPr>
          <w:rFonts w:ascii="Times New Roman" w:hAnsi="Times New Roman"/>
          <w:color w:val="auto"/>
          <w:sz w:val="24"/>
        </w:rPr>
        <w:t xml:space="preserve"> Measurement of Mass Flow Rate</w:t>
      </w:r>
      <w:bookmarkEnd w:id="150"/>
    </w:p>
    <w:p w:rsidR="006D366F" w:rsidRDefault="006D366F" w:rsidP="00C73BF8">
      <w:pPr>
        <w:spacing w:after="0" w:line="360" w:lineRule="auto"/>
        <w:jc w:val="both"/>
        <w:rPr>
          <w:rFonts w:ascii="Times New Roman" w:hAnsi="Times New Roman"/>
          <w:sz w:val="24"/>
          <w:szCs w:val="24"/>
        </w:rPr>
      </w:pPr>
      <w:r>
        <w:rPr>
          <w:rFonts w:ascii="Times New Roman" w:hAnsi="Times New Roman"/>
          <w:sz w:val="24"/>
          <w:szCs w:val="24"/>
        </w:rPr>
        <w:t>Mass flow rate of the tube flow of the heat exchanger was measured by collecting the hot fluid flowing in</w:t>
      </w:r>
      <w:r w:rsidR="0002107A">
        <w:rPr>
          <w:rFonts w:ascii="Times New Roman" w:hAnsi="Times New Roman"/>
          <w:sz w:val="24"/>
          <w:szCs w:val="24"/>
        </w:rPr>
        <w:t>to</w:t>
      </w:r>
      <w:r>
        <w:rPr>
          <w:rFonts w:ascii="Times New Roman" w:hAnsi="Times New Roman"/>
          <w:sz w:val="24"/>
          <w:szCs w:val="24"/>
        </w:rPr>
        <w:t xml:space="preserve"> a </w:t>
      </w:r>
      <w:r w:rsidR="0002107A">
        <w:rPr>
          <w:rFonts w:ascii="Times New Roman" w:hAnsi="Times New Roman"/>
          <w:sz w:val="24"/>
          <w:szCs w:val="24"/>
        </w:rPr>
        <w:t>5</w:t>
      </w:r>
      <w:r>
        <w:rPr>
          <w:rFonts w:ascii="Times New Roman" w:hAnsi="Times New Roman"/>
          <w:sz w:val="24"/>
          <w:szCs w:val="24"/>
        </w:rPr>
        <w:t xml:space="preserve"> kg copper </w:t>
      </w:r>
      <w:r w:rsidR="0002107A">
        <w:rPr>
          <w:rFonts w:ascii="Times New Roman" w:hAnsi="Times New Roman"/>
          <w:sz w:val="24"/>
          <w:szCs w:val="24"/>
        </w:rPr>
        <w:t>container</w:t>
      </w:r>
      <w:r>
        <w:rPr>
          <w:rFonts w:ascii="Times New Roman" w:hAnsi="Times New Roman"/>
          <w:sz w:val="24"/>
          <w:szCs w:val="24"/>
        </w:rPr>
        <w:t xml:space="preserve">. A beam balance was used to find the mass of the heat transfer fluid. The period within which the fluid was collected was measured using a stop watch. The mass flow rate on the shell side was measured using of a digital flow meter which showed the flow rate. The volume control valve was adjusted to allow more </w:t>
      </w:r>
      <w:r w:rsidR="008711C0">
        <w:rPr>
          <w:rFonts w:ascii="Times New Roman" w:hAnsi="Times New Roman"/>
          <w:sz w:val="24"/>
          <w:szCs w:val="24"/>
        </w:rPr>
        <w:t>water at ambient temperature</w:t>
      </w:r>
      <w:r>
        <w:rPr>
          <w:rFonts w:ascii="Times New Roman" w:hAnsi="Times New Roman"/>
          <w:sz w:val="24"/>
          <w:szCs w:val="24"/>
        </w:rPr>
        <w:t xml:space="preserve"> water to flow during high demand </w:t>
      </w:r>
      <w:proofErr w:type="spellStart"/>
      <w:r>
        <w:rPr>
          <w:rFonts w:ascii="Times New Roman" w:hAnsi="Times New Roman"/>
          <w:sz w:val="24"/>
          <w:szCs w:val="24"/>
        </w:rPr>
        <w:t>i.e</w:t>
      </w:r>
      <w:proofErr w:type="spellEnd"/>
      <w:r>
        <w:rPr>
          <w:rFonts w:ascii="Times New Roman" w:hAnsi="Times New Roman"/>
          <w:sz w:val="24"/>
          <w:szCs w:val="24"/>
        </w:rPr>
        <w:t xml:space="preserve"> when valve was adjusted to maximum discharge and a limited amount to flow during off peak demand (minimum valve discharge adjustment</w:t>
      </w:r>
      <w:r w:rsidR="0002107A">
        <w:rPr>
          <w:rFonts w:ascii="Times New Roman" w:hAnsi="Times New Roman"/>
          <w:sz w:val="24"/>
          <w:szCs w:val="24"/>
        </w:rPr>
        <w:t>)</w:t>
      </w:r>
      <w:r>
        <w:rPr>
          <w:rFonts w:ascii="Times New Roman" w:hAnsi="Times New Roman"/>
          <w:sz w:val="24"/>
          <w:szCs w:val="24"/>
        </w:rPr>
        <w:t xml:space="preserve">. High demand was estimated by opening the exit valve to a maximum discharge </w:t>
      </w:r>
      <w:proofErr w:type="gramStart"/>
      <w:r>
        <w:rPr>
          <w:rFonts w:ascii="Times New Roman" w:hAnsi="Times New Roman"/>
          <w:sz w:val="24"/>
          <w:szCs w:val="24"/>
        </w:rPr>
        <w:t>of 50 kgh</w:t>
      </w:r>
      <w:r w:rsidRPr="009A76BB">
        <w:rPr>
          <w:rFonts w:ascii="Times New Roman" w:hAnsi="Times New Roman"/>
          <w:sz w:val="24"/>
          <w:szCs w:val="24"/>
          <w:vertAlign w:val="superscript"/>
        </w:rPr>
        <w:t>-1</w:t>
      </w:r>
      <w:proofErr w:type="gramEnd"/>
      <w:r>
        <w:rPr>
          <w:rFonts w:ascii="Times New Roman" w:hAnsi="Times New Roman"/>
          <w:sz w:val="24"/>
          <w:szCs w:val="24"/>
        </w:rPr>
        <w:t xml:space="preserve"> while the off peak was estimated by adjusting the valve to a discharge 10 kgh</w:t>
      </w:r>
      <w:r w:rsidRPr="009A76BB">
        <w:rPr>
          <w:rFonts w:ascii="Times New Roman" w:hAnsi="Times New Roman"/>
          <w:sz w:val="24"/>
          <w:szCs w:val="24"/>
          <w:vertAlign w:val="superscript"/>
        </w:rPr>
        <w:t>-1</w:t>
      </w:r>
      <w:r>
        <w:rPr>
          <w:rFonts w:ascii="Times New Roman" w:hAnsi="Times New Roman"/>
          <w:sz w:val="24"/>
          <w:szCs w:val="24"/>
        </w:rPr>
        <w:t xml:space="preserve"> of steam. On absorbing heat from the hot fluid flowing in the tube side the water in the shell side of the heat exchanger changed into steam. </w:t>
      </w:r>
    </w:p>
    <w:p w:rsidR="006D366F" w:rsidRPr="00C14A6D" w:rsidRDefault="006D366F" w:rsidP="00C73BF8">
      <w:pPr>
        <w:pStyle w:val="Heading3"/>
        <w:spacing w:after="240" w:line="360" w:lineRule="auto"/>
        <w:rPr>
          <w:rFonts w:ascii="Times New Roman" w:hAnsi="Times New Roman"/>
          <w:color w:val="auto"/>
          <w:sz w:val="24"/>
          <w:szCs w:val="24"/>
        </w:rPr>
      </w:pPr>
      <w:bookmarkStart w:id="151" w:name="_Toc424826173"/>
      <w:r w:rsidRPr="00C14A6D">
        <w:rPr>
          <w:rFonts w:ascii="Times New Roman" w:hAnsi="Times New Roman"/>
          <w:color w:val="auto"/>
          <w:sz w:val="24"/>
          <w:szCs w:val="24"/>
        </w:rPr>
        <w:t>3.5.</w:t>
      </w:r>
      <w:r w:rsidR="00E1381A" w:rsidRPr="00C14A6D">
        <w:rPr>
          <w:rFonts w:ascii="Times New Roman" w:hAnsi="Times New Roman"/>
          <w:color w:val="auto"/>
          <w:sz w:val="24"/>
          <w:szCs w:val="24"/>
        </w:rPr>
        <w:t>5</w:t>
      </w:r>
      <w:r w:rsidRPr="00C14A6D">
        <w:rPr>
          <w:rFonts w:ascii="Times New Roman" w:hAnsi="Times New Roman"/>
          <w:color w:val="auto"/>
          <w:sz w:val="24"/>
          <w:szCs w:val="24"/>
        </w:rPr>
        <w:t xml:space="preserve"> Measurement of Power Output</w:t>
      </w:r>
      <w:bookmarkEnd w:id="151"/>
    </w:p>
    <w:p w:rsidR="006D366F" w:rsidRDefault="006D366F" w:rsidP="00C73BF8">
      <w:pPr>
        <w:spacing w:after="0" w:line="360" w:lineRule="auto"/>
        <w:jc w:val="both"/>
        <w:rPr>
          <w:rFonts w:ascii="Times New Roman" w:hAnsi="Times New Roman"/>
          <w:sz w:val="24"/>
          <w:szCs w:val="24"/>
        </w:rPr>
      </w:pPr>
      <w:r>
        <w:rPr>
          <w:rFonts w:ascii="Times New Roman" w:hAnsi="Times New Roman"/>
          <w:sz w:val="24"/>
          <w:szCs w:val="24"/>
        </w:rPr>
        <w:t xml:space="preserve">When </w:t>
      </w:r>
      <w:r w:rsidR="0002107A">
        <w:rPr>
          <w:rFonts w:ascii="Times New Roman" w:hAnsi="Times New Roman"/>
          <w:sz w:val="24"/>
          <w:szCs w:val="24"/>
        </w:rPr>
        <w:t>heat transfer fluids</w:t>
      </w:r>
      <w:r>
        <w:rPr>
          <w:rFonts w:ascii="Times New Roman" w:hAnsi="Times New Roman"/>
          <w:sz w:val="24"/>
          <w:szCs w:val="24"/>
        </w:rPr>
        <w:t xml:space="preserve"> from the collector passed through the tube side of the heat exchanger the water on the shell side of the heat exchanger absorbed heat and turned into steam. The steam pressure built up in the heat exchanger when the heat exchanger steam exit valve was closed.  The steam from the shell side of the heat exchanger flowed in to the turbine when the exit valve was open. The multimeter probes were put on the outp</w:t>
      </w:r>
      <w:r w:rsidR="0002107A">
        <w:rPr>
          <w:rFonts w:ascii="Times New Roman" w:hAnsi="Times New Roman"/>
          <w:sz w:val="24"/>
          <w:szCs w:val="24"/>
        </w:rPr>
        <w:t>ut terminals of the generator and v</w:t>
      </w:r>
      <w:r>
        <w:rPr>
          <w:rFonts w:ascii="Times New Roman" w:hAnsi="Times New Roman"/>
          <w:sz w:val="24"/>
          <w:szCs w:val="24"/>
        </w:rPr>
        <w:t>alues of voltage and current were read directly from the multimeter. The power output was obtained from Equation 3.5</w:t>
      </w:r>
      <w:r w:rsidR="00AE679A">
        <w:rPr>
          <w:rFonts w:ascii="Times New Roman" w:hAnsi="Times New Roman"/>
          <w:sz w:val="24"/>
          <w:szCs w:val="24"/>
        </w:rPr>
        <w:t>9</w:t>
      </w:r>
      <w:r>
        <w:rPr>
          <w:rFonts w:ascii="Times New Roman" w:hAnsi="Times New Roman"/>
          <w:sz w:val="24"/>
          <w:szCs w:val="24"/>
        </w:rPr>
        <w:t>.</w:t>
      </w:r>
    </w:p>
    <w:p w:rsidR="006D366F" w:rsidRPr="00C14A6D" w:rsidRDefault="006D366F" w:rsidP="00C73BF8">
      <w:pPr>
        <w:pStyle w:val="Heading3"/>
        <w:spacing w:after="240" w:line="360" w:lineRule="auto"/>
        <w:rPr>
          <w:rFonts w:ascii="Times New Roman" w:hAnsi="Times New Roman"/>
          <w:color w:val="auto"/>
          <w:sz w:val="24"/>
          <w:szCs w:val="24"/>
        </w:rPr>
      </w:pPr>
      <w:bookmarkStart w:id="152" w:name="_Toc424826174"/>
      <w:r w:rsidRPr="00C14A6D">
        <w:rPr>
          <w:rFonts w:ascii="Times New Roman" w:hAnsi="Times New Roman"/>
          <w:color w:val="auto"/>
          <w:sz w:val="24"/>
          <w:szCs w:val="24"/>
        </w:rPr>
        <w:t>3.5.</w:t>
      </w:r>
      <w:r w:rsidR="00E1381A" w:rsidRPr="00C14A6D">
        <w:rPr>
          <w:rFonts w:ascii="Times New Roman" w:hAnsi="Times New Roman"/>
          <w:color w:val="auto"/>
          <w:sz w:val="24"/>
          <w:szCs w:val="24"/>
        </w:rPr>
        <w:t>6</w:t>
      </w:r>
      <w:r w:rsidRPr="00C14A6D">
        <w:rPr>
          <w:rFonts w:ascii="Times New Roman" w:hAnsi="Times New Roman"/>
          <w:color w:val="auto"/>
          <w:sz w:val="24"/>
          <w:szCs w:val="24"/>
        </w:rPr>
        <w:t xml:space="preserve"> Measurement of Efficiency</w:t>
      </w:r>
      <w:bookmarkEnd w:id="152"/>
    </w:p>
    <w:p w:rsidR="006D366F" w:rsidRDefault="006D366F" w:rsidP="00C73BF8">
      <w:pPr>
        <w:spacing w:after="0" w:line="360" w:lineRule="auto"/>
        <w:jc w:val="both"/>
        <w:rPr>
          <w:rFonts w:ascii="Times New Roman" w:hAnsi="Times New Roman"/>
          <w:sz w:val="24"/>
          <w:szCs w:val="24"/>
        </w:rPr>
      </w:pPr>
      <w:r>
        <w:rPr>
          <w:rFonts w:ascii="Times New Roman" w:hAnsi="Times New Roman"/>
          <w:sz w:val="24"/>
          <w:szCs w:val="24"/>
        </w:rPr>
        <w:t xml:space="preserve">The efficiency of the heat exchanger was determined in terms </w:t>
      </w:r>
      <w:r w:rsidR="00AE679A">
        <w:rPr>
          <w:rFonts w:ascii="Times New Roman" w:hAnsi="Times New Roman"/>
          <w:sz w:val="24"/>
          <w:szCs w:val="24"/>
        </w:rPr>
        <w:t>of the</w:t>
      </w:r>
      <w:r>
        <w:rPr>
          <w:rFonts w:ascii="Times New Roman" w:hAnsi="Times New Roman"/>
          <w:sz w:val="24"/>
          <w:szCs w:val="24"/>
        </w:rPr>
        <w:t xml:space="preserve"> amount of heat extracted by the </w:t>
      </w:r>
      <w:r w:rsidR="008711C0">
        <w:rPr>
          <w:rFonts w:ascii="Times New Roman" w:hAnsi="Times New Roman"/>
          <w:sz w:val="24"/>
          <w:szCs w:val="24"/>
        </w:rPr>
        <w:t>water at ambient temperature</w:t>
      </w:r>
      <w:r>
        <w:rPr>
          <w:rFonts w:ascii="Times New Roman" w:hAnsi="Times New Roman"/>
          <w:sz w:val="24"/>
          <w:szCs w:val="24"/>
        </w:rPr>
        <w:t xml:space="preserve"> water from the hot fluid flow and the initial amount of heat for the hot fluid before entry into the heat exchanger expressed as a percentage. The total amount of heat absorbed by the water in the </w:t>
      </w:r>
      <w:r w:rsidR="008711C0">
        <w:rPr>
          <w:rFonts w:ascii="Times New Roman" w:hAnsi="Times New Roman"/>
          <w:sz w:val="24"/>
          <w:szCs w:val="24"/>
        </w:rPr>
        <w:t>water at ambient temperature</w:t>
      </w:r>
      <w:r>
        <w:rPr>
          <w:rFonts w:ascii="Times New Roman" w:hAnsi="Times New Roman"/>
          <w:sz w:val="24"/>
          <w:szCs w:val="24"/>
        </w:rPr>
        <w:t xml:space="preserve"> flow stream was calculated from mass flow rate of the </w:t>
      </w:r>
      <w:r w:rsidR="008711C0">
        <w:rPr>
          <w:rFonts w:ascii="Times New Roman" w:hAnsi="Times New Roman"/>
          <w:sz w:val="24"/>
          <w:szCs w:val="24"/>
        </w:rPr>
        <w:t>water at ambient temperature</w:t>
      </w:r>
      <w:r>
        <w:rPr>
          <w:rFonts w:ascii="Times New Roman" w:hAnsi="Times New Roman"/>
          <w:sz w:val="24"/>
          <w:szCs w:val="24"/>
        </w:rPr>
        <w:t xml:space="preserve"> flow, temperature change and specific heat capacities of the heat transfer fluids. The mass flow rate of the hot fluid was also determined and the temperature drop was determined from the digital thermometers located at the entry and exit of fluid to and from the heat exchanger. </w:t>
      </w:r>
      <w:r w:rsidR="00AE679A">
        <w:rPr>
          <w:rFonts w:ascii="Times New Roman" w:hAnsi="Times New Roman"/>
          <w:sz w:val="24"/>
          <w:szCs w:val="24"/>
        </w:rPr>
        <w:t>Equations 3.28 and 3.29 were used to determine the amounts of heat.</w:t>
      </w:r>
    </w:p>
    <w:p w:rsidR="006D366F" w:rsidRPr="003B2C9A" w:rsidRDefault="006D366F" w:rsidP="00C73BF8">
      <w:pPr>
        <w:spacing w:after="0" w:line="360" w:lineRule="auto"/>
        <w:jc w:val="both"/>
        <w:rPr>
          <w:rFonts w:ascii="Times New Roman" w:eastAsia="Times New Roman" w:hAnsi="Times New Roman"/>
          <w:sz w:val="24"/>
        </w:rPr>
      </w:pPr>
      <w:r w:rsidRPr="003B2C9A">
        <w:rPr>
          <w:rFonts w:ascii="Times New Roman" w:eastAsia="Times New Roman" w:hAnsi="Times New Roman"/>
          <w:sz w:val="24"/>
        </w:rPr>
        <w:t xml:space="preserve">The mean temperature efficiency for the fluid transmitting heat to the </w:t>
      </w:r>
      <w:r w:rsidR="008711C0">
        <w:rPr>
          <w:rFonts w:ascii="Times New Roman" w:eastAsia="Times New Roman" w:hAnsi="Times New Roman"/>
          <w:sz w:val="24"/>
        </w:rPr>
        <w:t>water at ambient temperature</w:t>
      </w:r>
      <w:r w:rsidRPr="003B2C9A">
        <w:rPr>
          <w:rFonts w:ascii="Times New Roman" w:eastAsia="Times New Roman" w:hAnsi="Times New Roman"/>
          <w:sz w:val="24"/>
        </w:rPr>
        <w:t xml:space="preserve"> fluid was obtained by use of Equation 3.3</w:t>
      </w:r>
      <w:r w:rsidR="006B3CAC">
        <w:rPr>
          <w:rFonts w:ascii="Times New Roman" w:eastAsia="Times New Roman" w:hAnsi="Times New Roman"/>
          <w:sz w:val="24"/>
        </w:rPr>
        <w:t>4</w:t>
      </w:r>
    </w:p>
    <w:p w:rsidR="006D366F" w:rsidRPr="003B2C9A" w:rsidRDefault="006D366F" w:rsidP="00C73BF8">
      <w:pPr>
        <w:spacing w:after="0" w:line="360" w:lineRule="auto"/>
        <w:jc w:val="both"/>
        <w:rPr>
          <w:rFonts w:ascii="Times New Roman" w:eastAsia="Times New Roman" w:hAnsi="Times New Roman"/>
          <w:sz w:val="24"/>
        </w:rPr>
      </w:pPr>
      <w:r w:rsidRPr="003B2C9A">
        <w:rPr>
          <w:rFonts w:ascii="Times New Roman" w:eastAsia="Times New Roman" w:hAnsi="Times New Roman"/>
          <w:sz w:val="24"/>
        </w:rPr>
        <w:tab/>
      </w:r>
      <m:oMath>
        <m:sSub>
          <m:sSubPr>
            <m:ctrlPr>
              <w:rPr>
                <w:rFonts w:ascii="Cambria Math" w:eastAsia="Times New Roman" w:hAnsi="Cambria Math"/>
                <w:i/>
                <w:sz w:val="24"/>
              </w:rPr>
            </m:ctrlPr>
          </m:sSubPr>
          <m:e>
            <m:r>
              <w:rPr>
                <w:rFonts w:ascii="Cambria Math" w:eastAsia="Times New Roman" w:hAnsi="Cambria Math"/>
                <w:sz w:val="24"/>
              </w:rPr>
              <m:t>η</m:t>
            </m:r>
          </m:e>
          <m:sub>
            <m:r>
              <w:rPr>
                <w:rFonts w:ascii="Cambria Math" w:eastAsia="Times New Roman" w:hAnsi="Cambria Math"/>
                <w:sz w:val="24"/>
              </w:rPr>
              <m:t>T</m:t>
            </m:r>
          </m:sub>
        </m:sSub>
        <m:r>
          <w:rPr>
            <w:rFonts w:ascii="Cambria Math" w:eastAsia="Times New Roman" w:hAnsi="Cambria Math"/>
            <w:sz w:val="24"/>
          </w:rPr>
          <m:t xml:space="preserve">= </m:t>
        </m:r>
        <m:f>
          <m:fPr>
            <m:ctrlPr>
              <w:rPr>
                <w:rFonts w:ascii="Cambria Math" w:eastAsia="Times New Roman" w:hAnsi="Cambria Math"/>
                <w:i/>
                <w:sz w:val="24"/>
              </w:rPr>
            </m:ctrlPr>
          </m:fPr>
          <m:num>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2,1</m:t>
                </m:r>
              </m:sub>
            </m:sSub>
            <m:r>
              <w:rPr>
                <w:rFonts w:ascii="Cambria Math" w:eastAsia="Times New Roman" w:hAnsi="Cambria Math"/>
                <w:sz w:val="24"/>
              </w:rPr>
              <m:t>-</m:t>
            </m:r>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2,O</m:t>
                </m:r>
              </m:sub>
            </m:sSub>
          </m:num>
          <m:den>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2,i</m:t>
                </m:r>
              </m:sub>
            </m:sSub>
            <m:r>
              <w:rPr>
                <w:rFonts w:ascii="Cambria Math" w:eastAsia="Times New Roman" w:hAnsi="Cambria Math"/>
                <w:sz w:val="24"/>
              </w:rPr>
              <m:t xml:space="preserve">- </m:t>
            </m:r>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1,i</m:t>
                </m:r>
              </m:sub>
            </m:sSub>
          </m:den>
        </m:f>
        <m:r>
          <w:rPr>
            <w:rFonts w:ascii="Cambria Math" w:eastAsia="Times New Roman" w:hAnsi="Cambria Math"/>
            <w:sz w:val="24"/>
          </w:rPr>
          <m:t>×100</m:t>
        </m:r>
      </m:oMath>
      <w:r w:rsidR="0053514F">
        <w:rPr>
          <w:rFonts w:ascii="Times New Roman" w:eastAsia="Times New Roman" w:hAnsi="Times New Roman"/>
          <w:sz w:val="24"/>
        </w:rPr>
        <w:t xml:space="preserve">  ……………………………………</w:t>
      </w:r>
      <w:r w:rsidR="00B84640">
        <w:rPr>
          <w:rFonts w:ascii="Times New Roman" w:eastAsia="Times New Roman" w:hAnsi="Times New Roman"/>
          <w:sz w:val="24"/>
        </w:rPr>
        <w:t>………………</w:t>
      </w:r>
      <w:r w:rsidR="00B84640" w:rsidRPr="003B2C9A">
        <w:rPr>
          <w:rFonts w:ascii="Times New Roman" w:eastAsia="Times New Roman" w:hAnsi="Times New Roman"/>
          <w:sz w:val="24"/>
        </w:rPr>
        <w:t>.. (</w:t>
      </w:r>
      <w:r w:rsidRPr="003B2C9A">
        <w:rPr>
          <w:rFonts w:ascii="Times New Roman" w:eastAsia="Times New Roman" w:hAnsi="Times New Roman"/>
          <w:sz w:val="24"/>
        </w:rPr>
        <w:t>3.3</w:t>
      </w:r>
      <w:r w:rsidR="006B3CAC">
        <w:rPr>
          <w:rFonts w:ascii="Times New Roman" w:eastAsia="Times New Roman" w:hAnsi="Times New Roman"/>
          <w:sz w:val="24"/>
        </w:rPr>
        <w:t>4</w:t>
      </w:r>
      <w:r w:rsidRPr="003B2C9A">
        <w:rPr>
          <w:rFonts w:ascii="Times New Roman" w:eastAsia="Times New Roman" w:hAnsi="Times New Roman"/>
          <w:sz w:val="24"/>
        </w:rPr>
        <w:t>)</w:t>
      </w:r>
    </w:p>
    <w:p w:rsidR="006D366F" w:rsidRPr="003B2C9A" w:rsidRDefault="006D366F" w:rsidP="00C73BF8">
      <w:pPr>
        <w:spacing w:after="0" w:line="360" w:lineRule="auto"/>
        <w:jc w:val="both"/>
        <w:rPr>
          <w:rFonts w:ascii="Times New Roman" w:eastAsia="Times New Roman" w:hAnsi="Times New Roman"/>
          <w:sz w:val="24"/>
        </w:rPr>
      </w:pPr>
      <w:r w:rsidRPr="003B2C9A">
        <w:rPr>
          <w:rFonts w:ascii="Times New Roman" w:eastAsia="Times New Roman" w:hAnsi="Times New Roman"/>
          <w:sz w:val="24"/>
        </w:rPr>
        <w:t>Energy efficiency of the heat exchanger was obtained by use of Equation 3.3</w:t>
      </w:r>
      <w:r w:rsidR="006B3CAC">
        <w:rPr>
          <w:rFonts w:ascii="Times New Roman" w:eastAsia="Times New Roman" w:hAnsi="Times New Roman"/>
          <w:sz w:val="24"/>
        </w:rPr>
        <w:t>5</w:t>
      </w:r>
    </w:p>
    <w:p w:rsidR="006D366F" w:rsidRPr="003B2C9A" w:rsidRDefault="006D366F" w:rsidP="00C73BF8">
      <w:pPr>
        <w:spacing w:after="0" w:line="360" w:lineRule="auto"/>
        <w:jc w:val="both"/>
        <w:rPr>
          <w:rFonts w:ascii="Times New Roman" w:eastAsia="Times New Roman" w:hAnsi="Times New Roman"/>
          <w:sz w:val="24"/>
        </w:rPr>
      </w:pPr>
      <w:r w:rsidRPr="003B2C9A">
        <w:rPr>
          <w:rFonts w:ascii="Times New Roman" w:eastAsia="Times New Roman" w:hAnsi="Times New Roman"/>
          <w:sz w:val="24"/>
        </w:rPr>
        <w:tab/>
      </w:r>
      <m:oMath>
        <m:sSub>
          <m:sSubPr>
            <m:ctrlPr>
              <w:rPr>
                <w:rFonts w:ascii="Cambria Math" w:eastAsia="Times New Roman" w:hAnsi="Cambria Math"/>
                <w:i/>
                <w:sz w:val="24"/>
              </w:rPr>
            </m:ctrlPr>
          </m:sSubPr>
          <m:e>
            <m:r>
              <w:rPr>
                <w:rFonts w:ascii="Cambria Math" w:eastAsia="Times New Roman" w:hAnsi="Cambria Math"/>
                <w:sz w:val="24"/>
              </w:rPr>
              <m:t>η</m:t>
            </m:r>
          </m:e>
          <m:sub>
            <m:r>
              <w:rPr>
                <w:rFonts w:ascii="Cambria Math" w:eastAsia="Times New Roman" w:hAnsi="Cambria Math"/>
                <w:sz w:val="24"/>
              </w:rPr>
              <m:t>e</m:t>
            </m:r>
          </m:sub>
        </m:sSub>
        <m:r>
          <w:rPr>
            <w:rFonts w:ascii="Cambria Math" w:eastAsia="Times New Roman" w:hAnsi="Cambria Math"/>
            <w:sz w:val="24"/>
          </w:rPr>
          <m:t xml:space="preserve">= </m:t>
        </m:r>
        <m:f>
          <m:fPr>
            <m:ctrlPr>
              <w:rPr>
                <w:rFonts w:ascii="Cambria Math" w:eastAsia="Times New Roman" w:hAnsi="Cambria Math"/>
                <w:i/>
                <w:sz w:val="24"/>
              </w:rPr>
            </m:ctrlPr>
          </m:fPr>
          <m:num>
            <m:r>
              <w:rPr>
                <w:rFonts w:ascii="Cambria Math" w:eastAsia="Times New Roman" w:hAnsi="Cambria Math"/>
                <w:sz w:val="24"/>
              </w:rPr>
              <m:t>energy exchanged</m:t>
            </m:r>
          </m:num>
          <m:den>
            <m:r>
              <w:rPr>
                <w:rFonts w:ascii="Cambria Math" w:eastAsia="Times New Roman" w:hAnsi="Cambria Math"/>
                <w:sz w:val="24"/>
              </w:rPr>
              <m:t>total energy supplied</m:t>
            </m:r>
          </m:den>
        </m:f>
        <m:r>
          <w:rPr>
            <w:rFonts w:ascii="Cambria Math" w:eastAsia="Times New Roman" w:hAnsi="Cambria Math"/>
            <w:sz w:val="24"/>
          </w:rPr>
          <m:t>×100</m:t>
        </m:r>
      </m:oMath>
      <w:r w:rsidRPr="003B2C9A">
        <w:rPr>
          <w:rFonts w:ascii="Times New Roman" w:eastAsia="Times New Roman" w:hAnsi="Times New Roman"/>
          <w:sz w:val="24"/>
        </w:rPr>
        <w:t xml:space="preserve">  …</w:t>
      </w:r>
      <w:r w:rsidR="0053514F">
        <w:rPr>
          <w:rFonts w:ascii="Times New Roman" w:eastAsia="Times New Roman" w:hAnsi="Times New Roman"/>
          <w:sz w:val="24"/>
        </w:rPr>
        <w:t>…………………………………...</w:t>
      </w:r>
      <w:r w:rsidRPr="003B2C9A">
        <w:rPr>
          <w:rFonts w:ascii="Times New Roman" w:eastAsia="Times New Roman" w:hAnsi="Times New Roman"/>
          <w:sz w:val="24"/>
        </w:rPr>
        <w:t>…... (3.3</w:t>
      </w:r>
      <w:r w:rsidR="006B3CAC">
        <w:rPr>
          <w:rFonts w:ascii="Times New Roman" w:eastAsia="Times New Roman" w:hAnsi="Times New Roman"/>
          <w:sz w:val="24"/>
        </w:rPr>
        <w:t>5</w:t>
      </w:r>
      <w:r w:rsidRPr="003B2C9A">
        <w:rPr>
          <w:rFonts w:ascii="Times New Roman" w:eastAsia="Times New Roman" w:hAnsi="Times New Roman"/>
          <w:sz w:val="24"/>
        </w:rPr>
        <w:t>)</w:t>
      </w:r>
    </w:p>
    <w:p w:rsidR="006D366F" w:rsidRPr="00C14A6D" w:rsidRDefault="006D366F" w:rsidP="00C73BF8">
      <w:pPr>
        <w:pStyle w:val="Heading3"/>
        <w:spacing w:after="240" w:line="360" w:lineRule="auto"/>
        <w:rPr>
          <w:rFonts w:ascii="Times New Roman" w:hAnsi="Times New Roman"/>
          <w:color w:val="auto"/>
          <w:sz w:val="24"/>
          <w:szCs w:val="24"/>
        </w:rPr>
      </w:pPr>
      <w:bookmarkStart w:id="153" w:name="_Toc424826175"/>
      <w:r w:rsidRPr="00C14A6D">
        <w:rPr>
          <w:rFonts w:ascii="Times New Roman" w:hAnsi="Times New Roman"/>
          <w:color w:val="auto"/>
          <w:sz w:val="24"/>
          <w:szCs w:val="24"/>
        </w:rPr>
        <w:t>3.5.</w:t>
      </w:r>
      <w:r w:rsidR="00E1381A" w:rsidRPr="00C14A6D">
        <w:rPr>
          <w:rFonts w:ascii="Times New Roman" w:hAnsi="Times New Roman"/>
          <w:color w:val="auto"/>
          <w:sz w:val="24"/>
          <w:szCs w:val="24"/>
        </w:rPr>
        <w:t>7</w:t>
      </w:r>
      <w:r w:rsidRPr="00C14A6D">
        <w:rPr>
          <w:rFonts w:ascii="Times New Roman" w:hAnsi="Times New Roman"/>
          <w:color w:val="auto"/>
          <w:sz w:val="24"/>
          <w:szCs w:val="24"/>
        </w:rPr>
        <w:t xml:space="preserve"> Measurement of Temperature</w:t>
      </w:r>
      <w:bookmarkEnd w:id="153"/>
      <w:r w:rsidRPr="00C14A6D">
        <w:rPr>
          <w:rFonts w:ascii="Times New Roman" w:hAnsi="Times New Roman"/>
          <w:color w:val="auto"/>
          <w:sz w:val="24"/>
          <w:szCs w:val="24"/>
        </w:rPr>
        <w:t xml:space="preserve"> </w:t>
      </w:r>
    </w:p>
    <w:p w:rsidR="006D366F" w:rsidRDefault="006D366F" w:rsidP="00C73BF8">
      <w:pPr>
        <w:spacing w:after="0" w:line="360" w:lineRule="auto"/>
        <w:jc w:val="both"/>
        <w:rPr>
          <w:rFonts w:ascii="Times New Roman" w:hAnsi="Times New Roman"/>
          <w:sz w:val="24"/>
          <w:szCs w:val="24"/>
        </w:rPr>
      </w:pPr>
      <w:r>
        <w:rPr>
          <w:rFonts w:ascii="Times New Roman" w:hAnsi="Times New Roman"/>
          <w:sz w:val="24"/>
          <w:szCs w:val="24"/>
        </w:rPr>
        <w:t xml:space="preserve">The temperature of heat transfer fluid was measured before it entered the heat exchanger and </w:t>
      </w:r>
      <w:r w:rsidR="00AE679A">
        <w:rPr>
          <w:rFonts w:ascii="Times New Roman" w:hAnsi="Times New Roman"/>
          <w:sz w:val="24"/>
          <w:szCs w:val="24"/>
        </w:rPr>
        <w:t>on</w:t>
      </w:r>
      <w:r>
        <w:rPr>
          <w:rFonts w:ascii="Times New Roman" w:hAnsi="Times New Roman"/>
          <w:sz w:val="24"/>
          <w:szCs w:val="24"/>
        </w:rPr>
        <w:t xml:space="preserve"> leaving the heat exchanger. The pressure of the heat absorbing liquid in the heat absorber was also measured. The temperature of the steam leaving the heat exchanger and going into the steam turbine was measured. The temperature and pressure of the </w:t>
      </w:r>
      <w:r w:rsidR="00AE679A">
        <w:rPr>
          <w:rFonts w:ascii="Times New Roman" w:hAnsi="Times New Roman"/>
          <w:sz w:val="24"/>
          <w:szCs w:val="24"/>
        </w:rPr>
        <w:t>fluid</w:t>
      </w:r>
      <w:r>
        <w:rPr>
          <w:rFonts w:ascii="Times New Roman" w:hAnsi="Times New Roman"/>
          <w:sz w:val="24"/>
          <w:szCs w:val="24"/>
        </w:rPr>
        <w:t xml:space="preserve"> from the turbine was measured by checking the readings on the digital thermometer and the pressure gauges.</w:t>
      </w:r>
    </w:p>
    <w:p w:rsidR="006D366F" w:rsidRPr="00C14A6D" w:rsidRDefault="006D366F" w:rsidP="00C73BF8">
      <w:pPr>
        <w:pStyle w:val="Heading3"/>
        <w:spacing w:after="240" w:line="360" w:lineRule="auto"/>
        <w:rPr>
          <w:rFonts w:ascii="Times New Roman" w:hAnsi="Times New Roman"/>
          <w:color w:val="auto"/>
          <w:sz w:val="24"/>
          <w:szCs w:val="24"/>
        </w:rPr>
      </w:pPr>
      <w:bookmarkStart w:id="154" w:name="_Toc424826176"/>
      <w:r w:rsidRPr="00C14A6D">
        <w:rPr>
          <w:rFonts w:ascii="Times New Roman" w:hAnsi="Times New Roman"/>
          <w:color w:val="auto"/>
          <w:sz w:val="24"/>
          <w:szCs w:val="24"/>
        </w:rPr>
        <w:t>3.5.</w:t>
      </w:r>
      <w:r w:rsidR="00E1381A" w:rsidRPr="00C14A6D">
        <w:rPr>
          <w:rFonts w:ascii="Times New Roman" w:hAnsi="Times New Roman"/>
          <w:color w:val="auto"/>
          <w:sz w:val="24"/>
          <w:szCs w:val="24"/>
        </w:rPr>
        <w:t>8</w:t>
      </w:r>
      <w:r w:rsidRPr="00C14A6D">
        <w:rPr>
          <w:rFonts w:ascii="Times New Roman" w:hAnsi="Times New Roman"/>
          <w:color w:val="auto"/>
          <w:sz w:val="24"/>
          <w:szCs w:val="24"/>
        </w:rPr>
        <w:t xml:space="preserve"> Measurement of heat exchanger effectiveness</w:t>
      </w:r>
      <w:bookmarkEnd w:id="154"/>
    </w:p>
    <w:p w:rsidR="006D366F" w:rsidRPr="003B2C9A" w:rsidRDefault="00AE679A" w:rsidP="00C73BF8">
      <w:pPr>
        <w:spacing w:line="360" w:lineRule="auto"/>
        <w:jc w:val="both"/>
        <w:rPr>
          <w:rFonts w:ascii="Times New Roman" w:eastAsia="Times New Roman" w:hAnsi="Times New Roman"/>
          <w:sz w:val="24"/>
        </w:rPr>
      </w:pPr>
      <w:r>
        <w:rPr>
          <w:rFonts w:ascii="Times New Roman" w:eastAsia="Times New Roman" w:hAnsi="Times New Roman"/>
          <w:sz w:val="24"/>
        </w:rPr>
        <w:t>The</w:t>
      </w:r>
      <w:r w:rsidR="006D366F" w:rsidRPr="003B2C9A">
        <w:rPr>
          <w:rFonts w:ascii="Times New Roman" w:eastAsia="Times New Roman" w:hAnsi="Times New Roman"/>
          <w:sz w:val="24"/>
        </w:rPr>
        <w:t xml:space="preserve"> heat exchanger effectiveness was a measure of magnitude of amount of heat that was actually transferred between the heat transfer liquid and the liquid transporting the heat to the turbine and the generator. The actual energy change for the heat transfer fluid was obtained using Equation 3.2</w:t>
      </w:r>
      <w:r w:rsidR="00607D2F">
        <w:rPr>
          <w:rFonts w:ascii="Times New Roman" w:eastAsia="Times New Roman" w:hAnsi="Times New Roman"/>
          <w:sz w:val="24"/>
        </w:rPr>
        <w:t>9</w:t>
      </w:r>
      <w:r w:rsidR="006D366F" w:rsidRPr="003B2C9A">
        <w:rPr>
          <w:rFonts w:ascii="Times New Roman" w:eastAsia="Times New Roman" w:hAnsi="Times New Roman"/>
          <w:sz w:val="24"/>
        </w:rPr>
        <w:t>.  The heat exchanger effectiveness was obtained by use of Equation 3.3</w:t>
      </w:r>
      <w:r w:rsidR="006B3CAC">
        <w:rPr>
          <w:rFonts w:ascii="Times New Roman" w:eastAsia="Times New Roman" w:hAnsi="Times New Roman"/>
          <w:sz w:val="24"/>
        </w:rPr>
        <w:t>6</w:t>
      </w:r>
    </w:p>
    <w:p w:rsidR="006D366F" w:rsidRPr="003B2C9A" w:rsidRDefault="006D366F" w:rsidP="00C73BF8">
      <w:pPr>
        <w:spacing w:line="360" w:lineRule="auto"/>
        <w:jc w:val="both"/>
        <w:rPr>
          <w:rFonts w:ascii="Times New Roman" w:eastAsia="Times New Roman" w:hAnsi="Times New Roman"/>
          <w:sz w:val="24"/>
        </w:rPr>
      </w:pPr>
      <w:r w:rsidRPr="003B2C9A">
        <w:rPr>
          <w:rFonts w:ascii="Times New Roman" w:eastAsia="Times New Roman" w:hAnsi="Times New Roman"/>
          <w:sz w:val="24"/>
        </w:rPr>
        <w:tab/>
      </w:r>
      <w:proofErr w:type="gramStart"/>
      <w:r w:rsidRPr="003B2C9A">
        <w:rPr>
          <w:rFonts w:ascii="Times New Roman" w:eastAsia="Times New Roman" w:hAnsi="Times New Roman"/>
          <w:sz w:val="24"/>
        </w:rPr>
        <w:t>ε  =</w:t>
      </w:r>
      <w:proofErr w:type="gramEnd"/>
      <m:oMath>
        <m:r>
          <w:rPr>
            <w:rFonts w:ascii="Cambria Math" w:eastAsia="Times New Roman" w:hAnsi="Cambria Math"/>
            <w:sz w:val="24"/>
          </w:rPr>
          <m:t xml:space="preserve"> </m:t>
        </m:r>
        <m:f>
          <m:fPr>
            <m:ctrlPr>
              <w:rPr>
                <w:rFonts w:ascii="Cambria Math" w:eastAsia="Times New Roman" w:hAnsi="Cambria Math"/>
                <w:i/>
                <w:sz w:val="24"/>
              </w:rPr>
            </m:ctrlPr>
          </m:fPr>
          <m:num>
            <m:r>
              <w:rPr>
                <w:rFonts w:ascii="Cambria Math" w:eastAsia="Times New Roman" w:hAnsi="Cambria Math"/>
                <w:sz w:val="24"/>
              </w:rPr>
              <m:t>Actual energy change</m:t>
            </m:r>
          </m:num>
          <m:den>
            <m:r>
              <w:rPr>
                <w:rFonts w:ascii="Cambria Math" w:eastAsia="Times New Roman" w:hAnsi="Cambria Math"/>
                <w:sz w:val="24"/>
              </w:rPr>
              <m:t xml:space="preserve">greatest theoretical energy change  </m:t>
            </m:r>
          </m:den>
        </m:f>
      </m:oMath>
      <w:r w:rsidR="0053514F">
        <w:rPr>
          <w:rFonts w:ascii="Times New Roman" w:eastAsia="Times New Roman" w:hAnsi="Times New Roman"/>
          <w:sz w:val="24"/>
        </w:rPr>
        <w:t xml:space="preserve"> …………………………………</w:t>
      </w:r>
      <w:r w:rsidRPr="003B2C9A">
        <w:rPr>
          <w:rFonts w:ascii="Times New Roman" w:eastAsia="Times New Roman" w:hAnsi="Times New Roman"/>
          <w:sz w:val="24"/>
        </w:rPr>
        <w:t>…….(3.3</w:t>
      </w:r>
      <w:r w:rsidR="006B3CAC">
        <w:rPr>
          <w:rFonts w:ascii="Times New Roman" w:eastAsia="Times New Roman" w:hAnsi="Times New Roman"/>
          <w:sz w:val="24"/>
        </w:rPr>
        <w:t>6</w:t>
      </w:r>
      <w:r w:rsidRPr="003B2C9A">
        <w:rPr>
          <w:rFonts w:ascii="Times New Roman" w:eastAsia="Times New Roman" w:hAnsi="Times New Roman"/>
          <w:sz w:val="24"/>
        </w:rPr>
        <w:t>)</w:t>
      </w:r>
    </w:p>
    <w:p w:rsidR="006D366F" w:rsidRPr="00C14A6D" w:rsidRDefault="006D366F" w:rsidP="00C73BF8">
      <w:pPr>
        <w:pStyle w:val="Heading3"/>
        <w:spacing w:after="240" w:line="360" w:lineRule="auto"/>
        <w:rPr>
          <w:rFonts w:ascii="Times New Roman" w:hAnsi="Times New Roman"/>
          <w:color w:val="auto"/>
          <w:sz w:val="24"/>
        </w:rPr>
      </w:pPr>
      <w:bookmarkStart w:id="155" w:name="_Toc424826177"/>
      <w:r w:rsidRPr="00C14A6D">
        <w:rPr>
          <w:rFonts w:ascii="Times New Roman" w:hAnsi="Times New Roman"/>
          <w:color w:val="auto"/>
          <w:sz w:val="24"/>
        </w:rPr>
        <w:t>3.5.</w:t>
      </w:r>
      <w:r w:rsidR="00E1381A" w:rsidRPr="00C14A6D">
        <w:rPr>
          <w:rFonts w:ascii="Times New Roman" w:hAnsi="Times New Roman"/>
          <w:color w:val="auto"/>
          <w:sz w:val="24"/>
        </w:rPr>
        <w:t>9</w:t>
      </w:r>
      <w:r w:rsidRPr="00C14A6D">
        <w:rPr>
          <w:rFonts w:ascii="Times New Roman" w:hAnsi="Times New Roman"/>
          <w:color w:val="auto"/>
          <w:sz w:val="24"/>
        </w:rPr>
        <w:t xml:space="preserve"> Number of heat transfer units</w:t>
      </w:r>
      <w:bookmarkEnd w:id="155"/>
    </w:p>
    <w:p w:rsidR="006D366F" w:rsidRPr="002B6218" w:rsidRDefault="006D366F" w:rsidP="00C73BF8">
      <w:pPr>
        <w:spacing w:line="360" w:lineRule="auto"/>
        <w:jc w:val="both"/>
        <w:rPr>
          <w:rFonts w:ascii="Times New Roman" w:hAnsi="Times New Roman"/>
          <w:sz w:val="24"/>
        </w:rPr>
      </w:pPr>
      <w:r w:rsidRPr="002B6218">
        <w:rPr>
          <w:rFonts w:ascii="Times New Roman" w:hAnsi="Times New Roman"/>
          <w:sz w:val="24"/>
        </w:rPr>
        <w:t xml:space="preserve">The </w:t>
      </w:r>
      <w:r>
        <w:rPr>
          <w:rFonts w:ascii="Times New Roman" w:hAnsi="Times New Roman"/>
          <w:sz w:val="24"/>
        </w:rPr>
        <w:t xml:space="preserve">number of heat transfer units </w:t>
      </w:r>
      <w:r w:rsidR="00344F14">
        <w:rPr>
          <w:rFonts w:ascii="Times New Roman" w:hAnsi="Times New Roman"/>
          <w:sz w:val="24"/>
        </w:rPr>
        <w:t>can be used as a</w:t>
      </w:r>
      <w:r>
        <w:rPr>
          <w:rFonts w:ascii="Times New Roman" w:hAnsi="Times New Roman"/>
          <w:sz w:val="24"/>
        </w:rPr>
        <w:t xml:space="preserve"> measure of size of heat exchanger. </w:t>
      </w:r>
      <w:r w:rsidRPr="003B2C9A">
        <w:rPr>
          <w:rFonts w:ascii="Times New Roman" w:eastAsia="Times New Roman" w:hAnsi="Times New Roman"/>
          <w:sz w:val="24"/>
        </w:rPr>
        <w:t>The number of heat transfer units was evaluated from Equation 3.3</w:t>
      </w:r>
      <w:r w:rsidR="006B3CAC">
        <w:rPr>
          <w:rFonts w:ascii="Times New Roman" w:eastAsia="Times New Roman" w:hAnsi="Times New Roman"/>
          <w:sz w:val="24"/>
        </w:rPr>
        <w:t>7</w:t>
      </w:r>
      <w:r w:rsidRPr="003B2C9A">
        <w:rPr>
          <w:rFonts w:ascii="Times New Roman" w:eastAsia="Times New Roman" w:hAnsi="Times New Roman"/>
          <w:sz w:val="24"/>
        </w:rPr>
        <w:t xml:space="preserve"> (</w:t>
      </w:r>
      <w:proofErr w:type="spellStart"/>
      <w:r w:rsidRPr="003B2C9A">
        <w:rPr>
          <w:rFonts w:ascii="Times New Roman" w:eastAsia="Times New Roman" w:hAnsi="Times New Roman"/>
          <w:sz w:val="24"/>
        </w:rPr>
        <w:t>Srinivasa</w:t>
      </w:r>
      <w:proofErr w:type="spellEnd"/>
      <w:r w:rsidRPr="003B2C9A">
        <w:rPr>
          <w:rFonts w:ascii="Times New Roman" w:eastAsia="Times New Roman" w:hAnsi="Times New Roman"/>
          <w:sz w:val="24"/>
        </w:rPr>
        <w:t>, 2014).</w:t>
      </w:r>
    </w:p>
    <w:p w:rsidR="006D366F" w:rsidRPr="003B2C9A" w:rsidRDefault="006D366F" w:rsidP="00C73BF8">
      <w:pPr>
        <w:spacing w:after="0" w:line="360" w:lineRule="auto"/>
        <w:jc w:val="both"/>
        <w:rPr>
          <w:rFonts w:ascii="Times New Roman" w:eastAsia="Times New Roman" w:hAnsi="Times New Roman"/>
          <w:sz w:val="24"/>
        </w:rPr>
      </w:pPr>
      <w:r w:rsidRPr="003B2C9A">
        <w:rPr>
          <w:rFonts w:ascii="Times New Roman" w:eastAsia="Times New Roman" w:hAnsi="Times New Roman"/>
          <w:sz w:val="24"/>
        </w:rPr>
        <w:tab/>
      </w:r>
      <m:oMath>
        <m:r>
          <w:rPr>
            <w:rFonts w:ascii="Cambria Math" w:eastAsia="Times New Roman" w:hAnsi="Cambria Math"/>
            <w:sz w:val="24"/>
          </w:rPr>
          <m:t xml:space="preserve">NTU= </m:t>
        </m:r>
        <m:f>
          <m:fPr>
            <m:ctrlPr>
              <w:rPr>
                <w:rFonts w:ascii="Cambria Math" w:eastAsia="Times New Roman" w:hAnsi="Cambria Math"/>
                <w:i/>
                <w:sz w:val="24"/>
              </w:rPr>
            </m:ctrlPr>
          </m:fPr>
          <m:num>
            <m:r>
              <w:rPr>
                <w:rFonts w:ascii="Cambria Math" w:eastAsia="Times New Roman" w:hAnsi="Cambria Math"/>
                <w:sz w:val="24"/>
              </w:rPr>
              <m:t>UA</m:t>
            </m:r>
          </m:num>
          <m:den>
            <m:sSub>
              <m:sSubPr>
                <m:ctrlPr>
                  <w:rPr>
                    <w:rFonts w:ascii="Cambria Math" w:eastAsia="Times New Roman" w:hAnsi="Cambria Math"/>
                    <w:i/>
                    <w:sz w:val="24"/>
                  </w:rPr>
                </m:ctrlPr>
              </m:sSubPr>
              <m:e>
                <m:r>
                  <w:rPr>
                    <w:rFonts w:ascii="Cambria Math" w:eastAsia="Times New Roman" w:hAnsi="Cambria Math"/>
                    <w:sz w:val="24"/>
                  </w:rPr>
                  <m:t>W</m:t>
                </m:r>
              </m:e>
              <m:sub>
                <m:r>
                  <w:rPr>
                    <w:rFonts w:ascii="Cambria Math" w:eastAsia="Times New Roman" w:hAnsi="Cambria Math"/>
                    <w:sz w:val="24"/>
                  </w:rPr>
                  <m:t>min</m:t>
                </m:r>
              </m:sub>
            </m:sSub>
          </m:den>
        </m:f>
      </m:oMath>
      <w:r w:rsidR="0053514F">
        <w:rPr>
          <w:rFonts w:ascii="Times New Roman" w:eastAsia="Times New Roman" w:hAnsi="Times New Roman"/>
          <w:sz w:val="24"/>
        </w:rPr>
        <w:tab/>
        <w:t>…………………………………………………………..</w:t>
      </w:r>
      <w:r w:rsidRPr="003B2C9A">
        <w:rPr>
          <w:rFonts w:ascii="Times New Roman" w:eastAsia="Times New Roman" w:hAnsi="Times New Roman"/>
          <w:sz w:val="24"/>
        </w:rPr>
        <w:t>…. (3.3</w:t>
      </w:r>
      <w:r w:rsidR="006B3CAC">
        <w:rPr>
          <w:rFonts w:ascii="Times New Roman" w:eastAsia="Times New Roman" w:hAnsi="Times New Roman"/>
          <w:sz w:val="24"/>
        </w:rPr>
        <w:t>7</w:t>
      </w:r>
      <w:r w:rsidRPr="003B2C9A">
        <w:rPr>
          <w:rFonts w:ascii="Times New Roman" w:eastAsia="Times New Roman" w:hAnsi="Times New Roman"/>
          <w:sz w:val="24"/>
        </w:rPr>
        <w:t>)</w:t>
      </w:r>
    </w:p>
    <w:p w:rsidR="006D366F" w:rsidRPr="003B2C9A" w:rsidRDefault="006D366F" w:rsidP="00C73BF8">
      <w:pPr>
        <w:spacing w:after="0" w:line="360" w:lineRule="auto"/>
        <w:jc w:val="both"/>
        <w:rPr>
          <w:rFonts w:ascii="Times New Roman" w:eastAsia="Times New Roman" w:hAnsi="Times New Roman"/>
          <w:sz w:val="24"/>
        </w:rPr>
      </w:pPr>
      <w:r w:rsidRPr="003B2C9A">
        <w:rPr>
          <w:rFonts w:ascii="Times New Roman" w:eastAsia="Times New Roman" w:hAnsi="Times New Roman"/>
          <w:sz w:val="24"/>
        </w:rPr>
        <w:t xml:space="preserve">Where </w:t>
      </w:r>
      <m:oMath>
        <m:sSub>
          <m:sSubPr>
            <m:ctrlPr>
              <w:rPr>
                <w:rFonts w:ascii="Cambria Math" w:eastAsia="Times New Roman" w:hAnsi="Cambria Math"/>
                <w:i/>
                <w:sz w:val="24"/>
              </w:rPr>
            </m:ctrlPr>
          </m:sSubPr>
          <m:e>
            <m:r>
              <w:rPr>
                <w:rFonts w:ascii="Cambria Math" w:eastAsia="Times New Roman" w:hAnsi="Cambria Math"/>
                <w:sz w:val="24"/>
              </w:rPr>
              <m:t>W</m:t>
            </m:r>
          </m:e>
          <m:sub>
            <m:r>
              <w:rPr>
                <w:rFonts w:ascii="Cambria Math" w:eastAsia="Times New Roman" w:hAnsi="Cambria Math"/>
                <w:sz w:val="24"/>
              </w:rPr>
              <m:t xml:space="preserve">min </m:t>
            </m:r>
          </m:sub>
        </m:sSub>
      </m:oMath>
      <w:r w:rsidRPr="003B2C9A">
        <w:rPr>
          <w:rFonts w:ascii="Times New Roman" w:eastAsia="Times New Roman" w:hAnsi="Times New Roman"/>
          <w:sz w:val="24"/>
        </w:rPr>
        <w:t>is the smaller heat capacity rate, UA is the overall conductance, A is the total heat transfer surface area (m</w:t>
      </w:r>
      <w:r w:rsidRPr="003B2C9A">
        <w:rPr>
          <w:rFonts w:ascii="Times New Roman" w:eastAsia="Times New Roman" w:hAnsi="Times New Roman"/>
          <w:sz w:val="24"/>
          <w:vertAlign w:val="superscript"/>
        </w:rPr>
        <w:t>2</w:t>
      </w:r>
      <w:r w:rsidR="00344F14">
        <w:rPr>
          <w:rFonts w:ascii="Times New Roman" w:eastAsia="Times New Roman" w:hAnsi="Times New Roman"/>
          <w:sz w:val="24"/>
        </w:rPr>
        <w:t>) and</w:t>
      </w:r>
      <w:r w:rsidRPr="003B2C9A">
        <w:rPr>
          <w:rFonts w:ascii="Times New Roman" w:eastAsia="Times New Roman" w:hAnsi="Times New Roman"/>
          <w:sz w:val="24"/>
        </w:rPr>
        <w:t xml:space="preserve"> U is the overall heat transfer coefficient (W/m</w:t>
      </w:r>
      <w:r w:rsidRPr="003B2C9A">
        <w:rPr>
          <w:rFonts w:ascii="Times New Roman" w:eastAsia="Times New Roman" w:hAnsi="Times New Roman"/>
          <w:sz w:val="24"/>
          <w:vertAlign w:val="superscript"/>
        </w:rPr>
        <w:t>2</w:t>
      </w:r>
      <w:r w:rsidRPr="003B2C9A">
        <w:rPr>
          <w:rFonts w:ascii="Times New Roman" w:eastAsia="Times New Roman" w:hAnsi="Times New Roman"/>
          <w:sz w:val="24"/>
        </w:rPr>
        <w:t xml:space="preserve"> </w:t>
      </w:r>
      <w:r w:rsidRPr="003B2C9A">
        <w:rPr>
          <w:rFonts w:ascii="Times New Roman" w:eastAsia="Times New Roman" w:hAnsi="Times New Roman"/>
          <w:sz w:val="24"/>
          <w:vertAlign w:val="superscript"/>
        </w:rPr>
        <w:t>0</w:t>
      </w:r>
      <w:r w:rsidR="00344F14">
        <w:rPr>
          <w:rFonts w:ascii="Times New Roman" w:eastAsia="Times New Roman" w:hAnsi="Times New Roman"/>
          <w:sz w:val="24"/>
        </w:rPr>
        <w:t>C).</w:t>
      </w:r>
      <w:r w:rsidRPr="003B2C9A">
        <w:rPr>
          <w:rFonts w:ascii="Times New Roman" w:eastAsia="Times New Roman" w:hAnsi="Times New Roman"/>
          <w:sz w:val="24"/>
        </w:rPr>
        <w:t xml:space="preserve"> The overall conductance was determined from the values of overall heat transfer coefficient for the different heat transfer fluids and the </w:t>
      </w:r>
      <w:r w:rsidR="00344F14">
        <w:rPr>
          <w:rFonts w:ascii="Times New Roman" w:eastAsia="Times New Roman" w:hAnsi="Times New Roman"/>
          <w:sz w:val="24"/>
        </w:rPr>
        <w:t xml:space="preserve">heat </w:t>
      </w:r>
      <w:r w:rsidRPr="003B2C9A">
        <w:rPr>
          <w:rFonts w:ascii="Times New Roman" w:eastAsia="Times New Roman" w:hAnsi="Times New Roman"/>
          <w:sz w:val="24"/>
        </w:rPr>
        <w:t>transfer area.</w:t>
      </w:r>
    </w:p>
    <w:p w:rsidR="006D366F" w:rsidRPr="003B2C9A" w:rsidRDefault="006D366F" w:rsidP="00C73BF8">
      <w:pPr>
        <w:spacing w:after="0" w:line="360" w:lineRule="auto"/>
        <w:jc w:val="both"/>
        <w:rPr>
          <w:rFonts w:ascii="Times New Roman" w:eastAsia="Times New Roman" w:hAnsi="Times New Roman"/>
          <w:sz w:val="24"/>
        </w:rPr>
      </w:pPr>
      <w:r w:rsidRPr="003B2C9A">
        <w:rPr>
          <w:rFonts w:ascii="Times New Roman" w:eastAsia="Times New Roman" w:hAnsi="Times New Roman"/>
          <w:sz w:val="24"/>
        </w:rPr>
        <w:t>The fluid heat capacity ratio</w:t>
      </w:r>
      <w:r w:rsidR="00344F14">
        <w:rPr>
          <w:rFonts w:ascii="Times New Roman" w:eastAsia="Times New Roman" w:hAnsi="Times New Roman"/>
          <w:sz w:val="24"/>
        </w:rPr>
        <w:t xml:space="preserve">, </w:t>
      </w:r>
      <w:r w:rsidR="00344F14" w:rsidRPr="003B2C9A">
        <w:rPr>
          <w:rFonts w:ascii="Times New Roman" w:eastAsia="Times New Roman" w:hAnsi="Times New Roman"/>
          <w:sz w:val="24"/>
        </w:rPr>
        <w:t>ω</w:t>
      </w:r>
      <w:r w:rsidR="00344F14">
        <w:rPr>
          <w:rFonts w:ascii="Times New Roman" w:eastAsia="Times New Roman" w:hAnsi="Times New Roman"/>
          <w:sz w:val="24"/>
        </w:rPr>
        <w:t>,</w:t>
      </w:r>
      <w:r w:rsidRPr="003B2C9A">
        <w:rPr>
          <w:rFonts w:ascii="Times New Roman" w:eastAsia="Times New Roman" w:hAnsi="Times New Roman"/>
          <w:sz w:val="24"/>
        </w:rPr>
        <w:t xml:space="preserve"> was obtained by use of Equation 3.3</w:t>
      </w:r>
      <w:r w:rsidR="006B7CDA">
        <w:rPr>
          <w:rFonts w:ascii="Times New Roman" w:eastAsia="Times New Roman" w:hAnsi="Times New Roman"/>
          <w:sz w:val="24"/>
        </w:rPr>
        <w:t>8</w:t>
      </w:r>
      <w:r w:rsidRPr="003B2C9A">
        <w:rPr>
          <w:rFonts w:ascii="Times New Roman" w:eastAsia="Times New Roman" w:hAnsi="Times New Roman"/>
          <w:sz w:val="24"/>
        </w:rPr>
        <w:t>(Vera, 2010)</w:t>
      </w:r>
    </w:p>
    <w:p w:rsidR="006D366F" w:rsidRPr="003B2C9A" w:rsidRDefault="006D366F" w:rsidP="00C73BF8">
      <w:pPr>
        <w:spacing w:after="0" w:line="360" w:lineRule="auto"/>
        <w:jc w:val="both"/>
        <w:rPr>
          <w:rFonts w:ascii="Times New Roman" w:eastAsia="Times New Roman" w:hAnsi="Times New Roman"/>
          <w:sz w:val="24"/>
        </w:rPr>
      </w:pPr>
      <w:r w:rsidRPr="003B2C9A">
        <w:rPr>
          <w:rFonts w:ascii="Times New Roman" w:eastAsia="Times New Roman" w:hAnsi="Times New Roman"/>
          <w:sz w:val="24"/>
        </w:rPr>
        <w:tab/>
      </w:r>
      <m:oMath>
        <m:r>
          <w:rPr>
            <w:rFonts w:ascii="Cambria Math" w:eastAsia="Times New Roman" w:hAnsi="Cambria Math"/>
            <w:sz w:val="24"/>
          </w:rPr>
          <m:t xml:space="preserve">ω= </m:t>
        </m:r>
        <m:f>
          <m:fPr>
            <m:ctrlPr>
              <w:rPr>
                <w:rFonts w:ascii="Cambria Math" w:eastAsia="Times New Roman" w:hAnsi="Cambria Math"/>
                <w:i/>
                <w:sz w:val="24"/>
              </w:rPr>
            </m:ctrlPr>
          </m:fPr>
          <m:num>
            <m:sSub>
              <m:sSubPr>
                <m:ctrlPr>
                  <w:rPr>
                    <w:rFonts w:ascii="Cambria Math" w:eastAsia="Times New Roman" w:hAnsi="Cambria Math"/>
                    <w:i/>
                    <w:sz w:val="24"/>
                  </w:rPr>
                </m:ctrlPr>
              </m:sSubPr>
              <m:e>
                <m:r>
                  <w:rPr>
                    <w:rFonts w:ascii="Cambria Math" w:eastAsia="Times New Roman" w:hAnsi="Cambria Math"/>
                    <w:sz w:val="24"/>
                  </w:rPr>
                  <m:t>W</m:t>
                </m:r>
              </m:e>
              <m:sub>
                <m:r>
                  <w:rPr>
                    <w:rFonts w:ascii="Cambria Math" w:eastAsia="Times New Roman" w:hAnsi="Cambria Math"/>
                    <w:sz w:val="24"/>
                  </w:rPr>
                  <m:t>min</m:t>
                </m:r>
              </m:sub>
            </m:sSub>
          </m:num>
          <m:den>
            <m:sSub>
              <m:sSubPr>
                <m:ctrlPr>
                  <w:rPr>
                    <w:rFonts w:ascii="Cambria Math" w:eastAsia="Times New Roman" w:hAnsi="Cambria Math"/>
                    <w:i/>
                    <w:sz w:val="24"/>
                  </w:rPr>
                </m:ctrlPr>
              </m:sSubPr>
              <m:e>
                <m:r>
                  <w:rPr>
                    <w:rFonts w:ascii="Cambria Math" w:eastAsia="Times New Roman" w:hAnsi="Cambria Math"/>
                    <w:sz w:val="24"/>
                  </w:rPr>
                  <m:t>W</m:t>
                </m:r>
              </m:e>
              <m:sub>
                <m:r>
                  <w:rPr>
                    <w:rFonts w:ascii="Cambria Math" w:eastAsia="Times New Roman" w:hAnsi="Cambria Math"/>
                    <w:sz w:val="24"/>
                  </w:rPr>
                  <m:t>max</m:t>
                </m:r>
              </m:sub>
            </m:sSub>
          </m:den>
        </m:f>
      </m:oMath>
      <w:r w:rsidR="0053514F">
        <w:rPr>
          <w:rFonts w:ascii="Times New Roman" w:eastAsia="Times New Roman" w:hAnsi="Times New Roman"/>
          <w:sz w:val="24"/>
        </w:rPr>
        <w:t xml:space="preserve">  ……………………………………………………….</w:t>
      </w:r>
      <w:r w:rsidRPr="003B2C9A">
        <w:rPr>
          <w:rFonts w:ascii="Times New Roman" w:eastAsia="Times New Roman" w:hAnsi="Times New Roman"/>
          <w:sz w:val="24"/>
        </w:rPr>
        <w:t>……....... (3.3</w:t>
      </w:r>
      <w:r w:rsidR="006B7CDA">
        <w:rPr>
          <w:rFonts w:ascii="Times New Roman" w:eastAsia="Times New Roman" w:hAnsi="Times New Roman"/>
          <w:sz w:val="24"/>
        </w:rPr>
        <w:t>8</w:t>
      </w:r>
      <w:r w:rsidRPr="003B2C9A">
        <w:rPr>
          <w:rFonts w:ascii="Times New Roman" w:eastAsia="Times New Roman" w:hAnsi="Times New Roman"/>
          <w:sz w:val="24"/>
        </w:rPr>
        <w:t>)</w:t>
      </w:r>
    </w:p>
    <w:p w:rsidR="006D366F" w:rsidRPr="003B2C9A" w:rsidRDefault="006D366F" w:rsidP="00C73BF8">
      <w:pPr>
        <w:spacing w:after="0" w:line="360" w:lineRule="auto"/>
        <w:jc w:val="both"/>
        <w:rPr>
          <w:rFonts w:ascii="Times New Roman" w:eastAsia="Times New Roman" w:hAnsi="Times New Roman"/>
          <w:sz w:val="24"/>
        </w:rPr>
      </w:pPr>
      <w:r w:rsidRPr="003B2C9A">
        <w:rPr>
          <w:rFonts w:ascii="Times New Roman" w:eastAsia="Times New Roman" w:hAnsi="Times New Roman"/>
          <w:sz w:val="24"/>
        </w:rPr>
        <w:t xml:space="preserve">Where </w:t>
      </w:r>
      <m:oMath>
        <m:sSub>
          <m:sSubPr>
            <m:ctrlPr>
              <w:rPr>
                <w:rFonts w:ascii="Cambria Math" w:eastAsia="Times New Roman" w:hAnsi="Cambria Math"/>
                <w:i/>
                <w:sz w:val="24"/>
              </w:rPr>
            </m:ctrlPr>
          </m:sSubPr>
          <m:e>
            <m:r>
              <w:rPr>
                <w:rFonts w:ascii="Cambria Math" w:eastAsia="Times New Roman" w:hAnsi="Cambria Math"/>
                <w:sz w:val="24"/>
              </w:rPr>
              <m:t>W</m:t>
            </m:r>
          </m:e>
          <m:sub>
            <m:r>
              <w:rPr>
                <w:rFonts w:ascii="Cambria Math" w:eastAsia="Times New Roman" w:hAnsi="Cambria Math"/>
                <w:sz w:val="24"/>
              </w:rPr>
              <m:t xml:space="preserve">min </m:t>
            </m:r>
          </m:sub>
        </m:sSub>
      </m:oMath>
      <w:r w:rsidRPr="003B2C9A">
        <w:rPr>
          <w:rFonts w:ascii="Times New Roman" w:eastAsia="Times New Roman" w:hAnsi="Times New Roman"/>
          <w:sz w:val="24"/>
        </w:rPr>
        <w:t xml:space="preserve">is the lower heat capacity of the two streams and  </w:t>
      </w:r>
      <m:oMath>
        <m:sSub>
          <m:sSubPr>
            <m:ctrlPr>
              <w:rPr>
                <w:rFonts w:ascii="Cambria Math" w:eastAsia="Times New Roman" w:hAnsi="Cambria Math"/>
                <w:i/>
                <w:sz w:val="24"/>
              </w:rPr>
            </m:ctrlPr>
          </m:sSubPr>
          <m:e>
            <m:r>
              <w:rPr>
                <w:rFonts w:ascii="Cambria Math" w:eastAsia="Times New Roman" w:hAnsi="Cambria Math"/>
                <w:sz w:val="24"/>
              </w:rPr>
              <m:t>W</m:t>
            </m:r>
          </m:e>
          <m:sub>
            <m:r>
              <w:rPr>
                <w:rFonts w:ascii="Cambria Math" w:eastAsia="Times New Roman" w:hAnsi="Cambria Math"/>
                <w:sz w:val="24"/>
              </w:rPr>
              <m:t>max</m:t>
            </m:r>
          </m:sub>
        </m:sSub>
      </m:oMath>
      <w:r w:rsidRPr="003B2C9A">
        <w:rPr>
          <w:rFonts w:ascii="Times New Roman" w:eastAsia="Times New Roman" w:hAnsi="Times New Roman"/>
          <w:sz w:val="24"/>
        </w:rPr>
        <w:t xml:space="preserve"> higher heat </w:t>
      </w:r>
      <w:proofErr w:type="gramStart"/>
      <w:r w:rsidRPr="003B2C9A">
        <w:rPr>
          <w:rFonts w:ascii="Times New Roman" w:eastAsia="Times New Roman" w:hAnsi="Times New Roman"/>
          <w:sz w:val="24"/>
        </w:rPr>
        <w:t>capacity</w:t>
      </w:r>
      <w:r w:rsidR="00344F14">
        <w:rPr>
          <w:rFonts w:ascii="Times New Roman" w:eastAsia="Times New Roman" w:hAnsi="Times New Roman"/>
          <w:sz w:val="24"/>
        </w:rPr>
        <w:t>.</w:t>
      </w:r>
      <w:proofErr w:type="gramEnd"/>
      <w:r w:rsidRPr="003B2C9A">
        <w:rPr>
          <w:rFonts w:ascii="Times New Roman" w:eastAsia="Times New Roman" w:hAnsi="Times New Roman"/>
          <w:sz w:val="24"/>
        </w:rPr>
        <w:t xml:space="preserve"> In the inner copper tube of the heat exchanger, hot heat transfer liquid temperature was reduced by the </w:t>
      </w:r>
      <w:r w:rsidR="008711C0">
        <w:rPr>
          <w:rFonts w:ascii="Times New Roman" w:eastAsia="Times New Roman" w:hAnsi="Times New Roman"/>
          <w:sz w:val="24"/>
        </w:rPr>
        <w:t>water at ambient temperature</w:t>
      </w:r>
      <w:r w:rsidRPr="003B2C9A">
        <w:rPr>
          <w:rFonts w:ascii="Times New Roman" w:eastAsia="Times New Roman" w:hAnsi="Times New Roman"/>
          <w:sz w:val="24"/>
        </w:rPr>
        <w:t xml:space="preserve"> fluid</w:t>
      </w:r>
      <w:r w:rsidR="00344F14">
        <w:rPr>
          <w:rFonts w:ascii="Times New Roman" w:eastAsia="Times New Roman" w:hAnsi="Times New Roman"/>
          <w:sz w:val="24"/>
        </w:rPr>
        <w:t xml:space="preserve"> flowing in its surrounding and the</w:t>
      </w:r>
      <w:r w:rsidRPr="003B2C9A">
        <w:rPr>
          <w:rFonts w:ascii="Times New Roman" w:eastAsia="Times New Roman" w:hAnsi="Times New Roman"/>
          <w:sz w:val="24"/>
        </w:rPr>
        <w:t xml:space="preserve"> overall heat transfer coefficient</w:t>
      </w:r>
      <w:r w:rsidR="00344F14">
        <w:rPr>
          <w:rFonts w:ascii="Times New Roman" w:eastAsia="Times New Roman" w:hAnsi="Times New Roman"/>
          <w:sz w:val="24"/>
        </w:rPr>
        <w:t xml:space="preserve"> involved</w:t>
      </w:r>
      <w:r w:rsidRPr="003B2C9A">
        <w:rPr>
          <w:rFonts w:ascii="Times New Roman" w:eastAsia="Times New Roman" w:hAnsi="Times New Roman"/>
          <w:sz w:val="24"/>
        </w:rPr>
        <w:t xml:space="preserve"> was obtained by use of Equation 3.3</w:t>
      </w:r>
      <w:r w:rsidR="006B7CDA">
        <w:rPr>
          <w:rFonts w:ascii="Times New Roman" w:eastAsia="Times New Roman" w:hAnsi="Times New Roman"/>
          <w:sz w:val="24"/>
        </w:rPr>
        <w:t>9</w:t>
      </w:r>
      <w:r w:rsidR="00344F14">
        <w:rPr>
          <w:rFonts w:ascii="Times New Roman" w:eastAsia="Times New Roman" w:hAnsi="Times New Roman"/>
          <w:sz w:val="24"/>
        </w:rPr>
        <w:t>.</w:t>
      </w:r>
    </w:p>
    <w:p w:rsidR="006D366F" w:rsidRPr="003B2C9A" w:rsidRDefault="006D366F" w:rsidP="00C73BF8">
      <w:pPr>
        <w:spacing w:after="0" w:line="360" w:lineRule="auto"/>
        <w:jc w:val="both"/>
        <w:rPr>
          <w:rFonts w:ascii="Times New Roman" w:eastAsia="Times New Roman" w:hAnsi="Times New Roman"/>
          <w:sz w:val="24"/>
        </w:rPr>
      </w:pPr>
      <w:r w:rsidRPr="003B2C9A">
        <w:rPr>
          <w:rFonts w:ascii="Times New Roman" w:eastAsia="Times New Roman" w:hAnsi="Times New Roman"/>
          <w:sz w:val="24"/>
        </w:rPr>
        <w:tab/>
      </w:r>
      <m:oMath>
        <m:r>
          <w:rPr>
            <w:rFonts w:ascii="Cambria Math" w:eastAsia="Times New Roman" w:hAnsi="Cambria Math"/>
            <w:sz w:val="24"/>
          </w:rPr>
          <m:t xml:space="preserve">U= </m:t>
        </m:r>
        <m:f>
          <m:fPr>
            <m:ctrlPr>
              <w:rPr>
                <w:rFonts w:ascii="Cambria Math" w:eastAsia="Times New Roman" w:hAnsi="Cambria Math"/>
                <w:i/>
                <w:sz w:val="24"/>
              </w:rPr>
            </m:ctrlPr>
          </m:fPr>
          <m:num>
            <m:sSub>
              <m:sSubPr>
                <m:ctrlPr>
                  <w:rPr>
                    <w:rFonts w:ascii="Cambria Math" w:eastAsia="Times New Roman" w:hAnsi="Cambria Math"/>
                    <w:i/>
                    <w:sz w:val="24"/>
                  </w:rPr>
                </m:ctrlPr>
              </m:sSubPr>
              <m:e>
                <m:r>
                  <w:rPr>
                    <w:rFonts w:ascii="Cambria Math" w:eastAsia="Times New Roman" w:hAnsi="Cambria Math"/>
                    <w:sz w:val="24"/>
                  </w:rPr>
                  <m:t>W</m:t>
                </m:r>
              </m:e>
              <m:sub>
                <m:r>
                  <w:rPr>
                    <w:rFonts w:ascii="Cambria Math" w:eastAsia="Times New Roman" w:hAnsi="Cambria Math"/>
                    <w:sz w:val="24"/>
                  </w:rPr>
                  <m:t>min</m:t>
                </m:r>
              </m:sub>
            </m:sSub>
          </m:num>
          <m:den>
            <m:r>
              <w:rPr>
                <w:rFonts w:ascii="Cambria Math" w:eastAsia="Times New Roman" w:hAnsi="Cambria Math"/>
                <w:sz w:val="24"/>
              </w:rPr>
              <m:t>A</m:t>
            </m:r>
          </m:den>
        </m:f>
      </m:oMath>
      <w:r w:rsidRPr="003B2C9A">
        <w:rPr>
          <w:rFonts w:ascii="Times New Roman" w:eastAsia="Times New Roman" w:hAnsi="Times New Roman"/>
          <w:sz w:val="24"/>
        </w:rPr>
        <w:t xml:space="preserve"> . </w:t>
      </w:r>
      <m:oMath>
        <m:r>
          <w:rPr>
            <w:rFonts w:ascii="Cambria Math" w:eastAsia="Times New Roman" w:hAnsi="Cambria Math"/>
            <w:sz w:val="24"/>
          </w:rPr>
          <m:t>NTU</m:t>
        </m:r>
      </m:oMath>
      <w:r w:rsidR="0053514F">
        <w:rPr>
          <w:rFonts w:ascii="Times New Roman" w:eastAsia="Times New Roman" w:hAnsi="Times New Roman"/>
          <w:sz w:val="24"/>
        </w:rPr>
        <w:t>………………………………………………………...</w:t>
      </w:r>
      <w:r w:rsidRPr="003B2C9A">
        <w:rPr>
          <w:rFonts w:ascii="Times New Roman" w:eastAsia="Times New Roman" w:hAnsi="Times New Roman"/>
          <w:sz w:val="24"/>
        </w:rPr>
        <w:t>…. (3.3</w:t>
      </w:r>
      <w:r w:rsidR="006B7CDA">
        <w:rPr>
          <w:rFonts w:ascii="Times New Roman" w:eastAsia="Times New Roman" w:hAnsi="Times New Roman"/>
          <w:sz w:val="24"/>
        </w:rPr>
        <w:t>9</w:t>
      </w:r>
      <w:r w:rsidRPr="003B2C9A">
        <w:rPr>
          <w:rFonts w:ascii="Times New Roman" w:eastAsia="Times New Roman" w:hAnsi="Times New Roman"/>
          <w:sz w:val="24"/>
        </w:rPr>
        <w:t>)</w:t>
      </w:r>
    </w:p>
    <w:p w:rsidR="006D366F" w:rsidRPr="003B2C9A" w:rsidRDefault="00344F14" w:rsidP="00C73BF8">
      <w:pPr>
        <w:spacing w:after="0" w:line="360" w:lineRule="auto"/>
        <w:jc w:val="both"/>
        <w:rPr>
          <w:rFonts w:ascii="Times New Roman" w:eastAsia="Times New Roman" w:hAnsi="Times New Roman"/>
          <w:sz w:val="24"/>
        </w:rPr>
      </w:pPr>
      <w:r>
        <w:rPr>
          <w:rFonts w:ascii="Times New Roman" w:eastAsia="Times New Roman" w:hAnsi="Times New Roman"/>
          <w:sz w:val="24"/>
        </w:rPr>
        <w:t xml:space="preserve">The </w:t>
      </w:r>
      <w:r w:rsidRPr="003B2C9A">
        <w:rPr>
          <w:rFonts w:ascii="Times New Roman" w:eastAsia="Times New Roman" w:hAnsi="Times New Roman"/>
          <w:sz w:val="24"/>
        </w:rPr>
        <w:t>c</w:t>
      </w:r>
      <w:r w:rsidR="006D366F" w:rsidRPr="003B2C9A">
        <w:rPr>
          <w:rFonts w:ascii="Times New Roman" w:eastAsia="Times New Roman" w:hAnsi="Times New Roman"/>
          <w:sz w:val="24"/>
        </w:rPr>
        <w:t>alculations of U obtained accounted for all other factors that affected thermal performance.</w:t>
      </w:r>
    </w:p>
    <w:p w:rsidR="006D366F" w:rsidRPr="00C14A6D" w:rsidRDefault="006D366F" w:rsidP="00C73BF8">
      <w:pPr>
        <w:pStyle w:val="Heading3"/>
        <w:spacing w:after="240" w:line="360" w:lineRule="auto"/>
        <w:rPr>
          <w:rFonts w:ascii="Times New Roman" w:hAnsi="Times New Roman"/>
          <w:color w:val="auto"/>
          <w:sz w:val="24"/>
          <w:szCs w:val="24"/>
        </w:rPr>
      </w:pPr>
      <w:bookmarkStart w:id="156" w:name="_Toc424826178"/>
      <w:r w:rsidRPr="00C14A6D">
        <w:rPr>
          <w:rFonts w:ascii="Times New Roman" w:hAnsi="Times New Roman"/>
          <w:color w:val="auto"/>
          <w:sz w:val="24"/>
          <w:szCs w:val="24"/>
        </w:rPr>
        <w:t>3.5.1</w:t>
      </w:r>
      <w:r w:rsidR="00E1381A" w:rsidRPr="00C14A6D">
        <w:rPr>
          <w:rFonts w:ascii="Times New Roman" w:hAnsi="Times New Roman"/>
          <w:color w:val="auto"/>
          <w:sz w:val="24"/>
          <w:szCs w:val="24"/>
        </w:rPr>
        <w:t>0</w:t>
      </w:r>
      <w:r w:rsidRPr="00C14A6D">
        <w:rPr>
          <w:rFonts w:ascii="Times New Roman" w:hAnsi="Times New Roman"/>
          <w:color w:val="auto"/>
          <w:sz w:val="24"/>
          <w:szCs w:val="24"/>
        </w:rPr>
        <w:t xml:space="preserve"> Measurement of Steam Output</w:t>
      </w:r>
      <w:bookmarkEnd w:id="156"/>
    </w:p>
    <w:p w:rsidR="006D366F" w:rsidRDefault="006D366F" w:rsidP="00C73BF8">
      <w:pPr>
        <w:spacing w:after="0" w:line="360" w:lineRule="auto"/>
        <w:jc w:val="both"/>
        <w:rPr>
          <w:rFonts w:ascii="Times New Roman" w:hAnsi="Times New Roman"/>
          <w:sz w:val="24"/>
          <w:szCs w:val="24"/>
        </w:rPr>
      </w:pPr>
      <w:r>
        <w:rPr>
          <w:rFonts w:ascii="Times New Roman" w:hAnsi="Times New Roman"/>
          <w:sz w:val="24"/>
          <w:szCs w:val="24"/>
        </w:rPr>
        <w:t xml:space="preserve">The shell side of the heat exchanger produced steam that would proceed to the turbine for energy conversion. The steam formed from the shell side </w:t>
      </w:r>
      <w:r w:rsidR="00344F14">
        <w:rPr>
          <w:rFonts w:ascii="Times New Roman" w:hAnsi="Times New Roman"/>
          <w:sz w:val="24"/>
          <w:szCs w:val="24"/>
        </w:rPr>
        <w:t>was</w:t>
      </w:r>
      <w:r>
        <w:rPr>
          <w:rFonts w:ascii="Times New Roman" w:hAnsi="Times New Roman"/>
          <w:sz w:val="24"/>
          <w:szCs w:val="24"/>
        </w:rPr>
        <w:t xml:space="preserve"> trapped in a </w:t>
      </w:r>
      <w:r w:rsidR="00344F14">
        <w:rPr>
          <w:rFonts w:ascii="Times New Roman" w:hAnsi="Times New Roman"/>
          <w:sz w:val="24"/>
          <w:szCs w:val="24"/>
        </w:rPr>
        <w:t>5</w:t>
      </w:r>
      <w:r>
        <w:rPr>
          <w:rFonts w:ascii="Times New Roman" w:hAnsi="Times New Roman"/>
          <w:sz w:val="24"/>
          <w:szCs w:val="24"/>
        </w:rPr>
        <w:t xml:space="preserve"> kg copper </w:t>
      </w:r>
      <w:r w:rsidR="00344F14">
        <w:rPr>
          <w:rFonts w:ascii="Times New Roman" w:hAnsi="Times New Roman"/>
          <w:sz w:val="24"/>
          <w:szCs w:val="24"/>
        </w:rPr>
        <w:t xml:space="preserve">container with </w:t>
      </w:r>
      <w:r>
        <w:rPr>
          <w:rFonts w:ascii="Times New Roman" w:hAnsi="Times New Roman"/>
          <w:sz w:val="24"/>
          <w:szCs w:val="24"/>
        </w:rPr>
        <w:t>2 kg mass</w:t>
      </w:r>
      <w:r w:rsidR="00344F14">
        <w:rPr>
          <w:rFonts w:ascii="Times New Roman" w:hAnsi="Times New Roman"/>
          <w:sz w:val="24"/>
          <w:szCs w:val="24"/>
        </w:rPr>
        <w:t xml:space="preserve"> of </w:t>
      </w:r>
      <w:r w:rsidR="008711C0">
        <w:rPr>
          <w:rFonts w:ascii="Times New Roman" w:hAnsi="Times New Roman"/>
          <w:sz w:val="24"/>
          <w:szCs w:val="24"/>
        </w:rPr>
        <w:t>water at ambient temperature</w:t>
      </w:r>
      <w:r w:rsidR="00344F14">
        <w:rPr>
          <w:rFonts w:ascii="Times New Roman" w:hAnsi="Times New Roman"/>
          <w:sz w:val="24"/>
          <w:szCs w:val="24"/>
        </w:rPr>
        <w:t xml:space="preserve"> water</w:t>
      </w:r>
      <w:r>
        <w:rPr>
          <w:rFonts w:ascii="Times New Roman" w:hAnsi="Times New Roman"/>
          <w:sz w:val="24"/>
          <w:szCs w:val="24"/>
        </w:rPr>
        <w:t xml:space="preserve">. The mass of the steam </w:t>
      </w:r>
      <w:r w:rsidR="00344F14">
        <w:rPr>
          <w:rFonts w:ascii="Times New Roman" w:hAnsi="Times New Roman"/>
          <w:sz w:val="24"/>
          <w:szCs w:val="24"/>
        </w:rPr>
        <w:t>was</w:t>
      </w:r>
      <w:r>
        <w:rPr>
          <w:rFonts w:ascii="Times New Roman" w:hAnsi="Times New Roman"/>
          <w:sz w:val="24"/>
          <w:szCs w:val="24"/>
        </w:rPr>
        <w:t xml:space="preserve"> calculated per unit time of collection. During steam collection the st</w:t>
      </w:r>
      <w:r w:rsidR="00344F14">
        <w:rPr>
          <w:rFonts w:ascii="Times New Roman" w:hAnsi="Times New Roman"/>
          <w:sz w:val="24"/>
          <w:szCs w:val="24"/>
        </w:rPr>
        <w:t>eam outlet control valve was closed</w:t>
      </w:r>
      <w:r>
        <w:rPr>
          <w:rFonts w:ascii="Times New Roman" w:hAnsi="Times New Roman"/>
          <w:sz w:val="24"/>
          <w:szCs w:val="24"/>
        </w:rPr>
        <w:t xml:space="preserve"> and the temperature and pressure w</w:t>
      </w:r>
      <w:r w:rsidR="00344F14">
        <w:rPr>
          <w:rFonts w:ascii="Times New Roman" w:hAnsi="Times New Roman"/>
          <w:sz w:val="24"/>
          <w:szCs w:val="24"/>
        </w:rPr>
        <w:t>ere</w:t>
      </w:r>
      <w:r>
        <w:rPr>
          <w:rFonts w:ascii="Times New Roman" w:hAnsi="Times New Roman"/>
          <w:sz w:val="24"/>
          <w:szCs w:val="24"/>
        </w:rPr>
        <w:t xml:space="preserve"> read and recorded.</w:t>
      </w:r>
    </w:p>
    <w:p w:rsidR="006D366F" w:rsidRDefault="00D47951" w:rsidP="00C73BF8">
      <w:pPr>
        <w:spacing w:after="0" w:line="360" w:lineRule="auto"/>
        <w:jc w:val="both"/>
        <w:rPr>
          <w:rFonts w:ascii="Times New Roman" w:hAnsi="Times New Roman"/>
          <w:sz w:val="24"/>
          <w:szCs w:val="24"/>
        </w:rPr>
      </w:pPr>
      <w:r>
        <w:rPr>
          <w:rFonts w:ascii="Times New Roman" w:hAnsi="Times New Roman"/>
          <w:sz w:val="24"/>
          <w:szCs w:val="24"/>
        </w:rPr>
        <w:t xml:space="preserve">In testing </w:t>
      </w:r>
      <w:r w:rsidR="006D366F">
        <w:rPr>
          <w:rFonts w:ascii="Times New Roman" w:hAnsi="Times New Roman"/>
          <w:sz w:val="24"/>
          <w:szCs w:val="24"/>
        </w:rPr>
        <w:t xml:space="preserve">the heat exchanger the boiler pressures </w:t>
      </w:r>
      <w:r>
        <w:rPr>
          <w:rFonts w:ascii="Times New Roman" w:hAnsi="Times New Roman"/>
          <w:sz w:val="24"/>
          <w:szCs w:val="24"/>
        </w:rPr>
        <w:t xml:space="preserve">was set up between pressures </w:t>
      </w:r>
      <w:r w:rsidR="006D366F">
        <w:rPr>
          <w:rFonts w:ascii="Times New Roman" w:hAnsi="Times New Roman"/>
          <w:sz w:val="24"/>
          <w:szCs w:val="24"/>
        </w:rPr>
        <w:t>of 1.0</w:t>
      </w:r>
      <m:oMath>
        <m:r>
          <w:rPr>
            <w:rFonts w:ascii="Cambria Math" w:eastAsia="Times New Roman" w:hAnsi="Cambria Math"/>
            <w:sz w:val="24"/>
            <w:szCs w:val="24"/>
          </w:rPr>
          <m:t>×</m:t>
        </m:r>
        <m:sSup>
          <m:sSupPr>
            <m:ctrlPr>
              <w:rPr>
                <w:rFonts w:ascii="Cambria Math" w:eastAsia="Times New Roman" w:hAnsi="Cambria Math"/>
                <w:i/>
                <w:sz w:val="24"/>
                <w:szCs w:val="24"/>
              </w:rPr>
            </m:ctrlPr>
          </m:sSupPr>
          <m:e>
            <m:r>
              <w:rPr>
                <w:rFonts w:ascii="Cambria Math" w:eastAsia="Times New Roman" w:hAnsi="Cambria Math"/>
                <w:sz w:val="24"/>
                <w:szCs w:val="24"/>
              </w:rPr>
              <m:t>10</m:t>
            </m:r>
          </m:e>
          <m:sup>
            <m:r>
              <w:rPr>
                <w:rFonts w:ascii="Cambria Math" w:eastAsia="Times New Roman" w:hAnsi="Cambria Math"/>
                <w:sz w:val="24"/>
                <w:szCs w:val="24"/>
              </w:rPr>
              <m:t>5</m:t>
            </m:r>
          </m:sup>
        </m:sSup>
      </m:oMath>
      <w:r w:rsidR="006D366F" w:rsidRPr="003B2C9A">
        <w:rPr>
          <w:rFonts w:ascii="Times New Roman" w:eastAsia="Times New Roman" w:hAnsi="Times New Roman"/>
          <w:sz w:val="24"/>
          <w:szCs w:val="24"/>
        </w:rPr>
        <w:t xml:space="preserve"> Nm</w:t>
      </w:r>
      <w:r w:rsidR="006D366F" w:rsidRPr="003B2C9A">
        <w:rPr>
          <w:rFonts w:ascii="Times New Roman" w:eastAsia="Times New Roman" w:hAnsi="Times New Roman"/>
          <w:sz w:val="24"/>
          <w:szCs w:val="24"/>
          <w:vertAlign w:val="superscript"/>
        </w:rPr>
        <w:t>-2</w:t>
      </w:r>
      <w:r w:rsidR="006D366F" w:rsidRPr="003B2C9A">
        <w:rPr>
          <w:rFonts w:ascii="Times New Roman" w:eastAsia="Times New Roman" w:hAnsi="Times New Roman"/>
          <w:sz w:val="24"/>
          <w:szCs w:val="24"/>
        </w:rPr>
        <w:t xml:space="preserve"> and </w:t>
      </w:r>
      <w:r w:rsidR="006D366F">
        <w:rPr>
          <w:rFonts w:ascii="Times New Roman" w:hAnsi="Times New Roman"/>
          <w:sz w:val="24"/>
          <w:szCs w:val="24"/>
        </w:rPr>
        <w:t>1.0</w:t>
      </w:r>
      <m:oMath>
        <m:r>
          <w:rPr>
            <w:rFonts w:ascii="Cambria Math" w:eastAsia="Times New Roman" w:hAnsi="Cambria Math"/>
            <w:sz w:val="24"/>
            <w:szCs w:val="24"/>
          </w:rPr>
          <m:t>×</m:t>
        </m:r>
        <m:sSup>
          <m:sSupPr>
            <m:ctrlPr>
              <w:rPr>
                <w:rFonts w:ascii="Cambria Math" w:eastAsia="Times New Roman" w:hAnsi="Cambria Math"/>
                <w:i/>
                <w:sz w:val="24"/>
                <w:szCs w:val="24"/>
              </w:rPr>
            </m:ctrlPr>
          </m:sSupPr>
          <m:e>
            <m:r>
              <w:rPr>
                <w:rFonts w:ascii="Cambria Math" w:eastAsia="Times New Roman" w:hAnsi="Cambria Math"/>
                <w:sz w:val="24"/>
                <w:szCs w:val="24"/>
              </w:rPr>
              <m:t>10</m:t>
            </m:r>
          </m:e>
          <m:sup>
            <m:r>
              <w:rPr>
                <w:rFonts w:ascii="Cambria Math" w:eastAsia="Times New Roman" w:hAnsi="Cambria Math"/>
                <w:sz w:val="24"/>
                <w:szCs w:val="24"/>
              </w:rPr>
              <m:t>6</m:t>
            </m:r>
          </m:sup>
        </m:sSup>
        <m:r>
          <w:rPr>
            <w:rFonts w:ascii="Cambria Math" w:eastAsia="Times New Roman" w:hAnsi="Cambria Math"/>
            <w:sz w:val="24"/>
            <w:szCs w:val="24"/>
          </w:rPr>
          <m:t xml:space="preserve"> </m:t>
        </m:r>
        <m:sSup>
          <m:sSupPr>
            <m:ctrlPr>
              <w:rPr>
                <w:rFonts w:ascii="Cambria Math" w:eastAsia="Times New Roman" w:hAnsi="Cambria Math"/>
                <w:i/>
                <w:sz w:val="24"/>
                <w:szCs w:val="24"/>
              </w:rPr>
            </m:ctrlPr>
          </m:sSupPr>
          <m:e>
            <m:r>
              <w:rPr>
                <w:rFonts w:ascii="Cambria Math" w:eastAsia="Times New Roman" w:hAnsi="Cambria Math"/>
                <w:sz w:val="24"/>
                <w:szCs w:val="24"/>
              </w:rPr>
              <m:t>Nm</m:t>
            </m:r>
          </m:e>
          <m:sup>
            <m:r>
              <w:rPr>
                <w:rFonts w:ascii="Cambria Math" w:eastAsia="Times New Roman" w:hAnsi="Cambria Math"/>
                <w:sz w:val="24"/>
                <w:szCs w:val="24"/>
              </w:rPr>
              <m:t>-2</m:t>
            </m:r>
          </m:sup>
        </m:sSup>
      </m:oMath>
      <w:r w:rsidR="006D366F" w:rsidRPr="003B2C9A">
        <w:rPr>
          <w:rFonts w:ascii="Times New Roman" w:eastAsia="Times New Roman" w:hAnsi="Times New Roman"/>
          <w:sz w:val="24"/>
          <w:szCs w:val="24"/>
        </w:rPr>
        <w:t xml:space="preserve"> </w:t>
      </w:r>
      <w:r w:rsidR="006D366F">
        <w:rPr>
          <w:rFonts w:ascii="Times New Roman" w:hAnsi="Times New Roman"/>
          <w:sz w:val="24"/>
          <w:szCs w:val="24"/>
        </w:rPr>
        <w:t xml:space="preserve">and the inlet temperatures were </w:t>
      </w:r>
      <w:r w:rsidR="00344F14">
        <w:rPr>
          <w:rFonts w:ascii="Times New Roman" w:hAnsi="Times New Roman"/>
          <w:sz w:val="24"/>
          <w:szCs w:val="24"/>
        </w:rPr>
        <w:t xml:space="preserve">set using a thermostat. </w:t>
      </w:r>
      <w:r w:rsidR="006D366F">
        <w:rPr>
          <w:rFonts w:ascii="Times New Roman" w:hAnsi="Times New Roman"/>
          <w:sz w:val="24"/>
          <w:szCs w:val="24"/>
        </w:rPr>
        <w:t xml:space="preserve">The </w:t>
      </w:r>
      <w:r w:rsidR="005C0F7B">
        <w:rPr>
          <w:rFonts w:ascii="Times New Roman" w:hAnsi="Times New Roman"/>
          <w:sz w:val="24"/>
          <w:szCs w:val="24"/>
        </w:rPr>
        <w:t xml:space="preserve">heat transfer fluid was </w:t>
      </w:r>
      <w:r>
        <w:rPr>
          <w:rFonts w:ascii="Times New Roman" w:hAnsi="Times New Roman"/>
          <w:sz w:val="24"/>
          <w:szCs w:val="24"/>
        </w:rPr>
        <w:t>allowed to circulate</w:t>
      </w:r>
      <w:r w:rsidR="00D72A74">
        <w:rPr>
          <w:rFonts w:ascii="Times New Roman" w:hAnsi="Times New Roman"/>
          <w:sz w:val="24"/>
          <w:szCs w:val="24"/>
        </w:rPr>
        <w:t xml:space="preserve"> for</w:t>
      </w:r>
      <w:r w:rsidR="006D366F">
        <w:rPr>
          <w:rFonts w:ascii="Times New Roman" w:hAnsi="Times New Roman"/>
          <w:sz w:val="24"/>
          <w:szCs w:val="24"/>
        </w:rPr>
        <w:t xml:space="preserve"> twenty minutes to obtain </w:t>
      </w:r>
      <w:r>
        <w:rPr>
          <w:rFonts w:ascii="Times New Roman" w:hAnsi="Times New Roman"/>
          <w:sz w:val="24"/>
          <w:szCs w:val="24"/>
        </w:rPr>
        <w:t xml:space="preserve">a </w:t>
      </w:r>
      <w:r w:rsidR="006D366F">
        <w:rPr>
          <w:rFonts w:ascii="Times New Roman" w:hAnsi="Times New Roman"/>
          <w:sz w:val="24"/>
          <w:szCs w:val="24"/>
        </w:rPr>
        <w:t>steady state operating conditions whereby:-</w:t>
      </w:r>
      <w:r w:rsidR="006D366F">
        <w:rPr>
          <w:rFonts w:ascii="Times New Roman" w:hAnsi="Times New Roman"/>
          <w:sz w:val="24"/>
          <w:szCs w:val="24"/>
        </w:rPr>
        <w:tab/>
      </w:r>
    </w:p>
    <w:p w:rsidR="006D366F" w:rsidRPr="00B31E7B" w:rsidRDefault="00DE4351" w:rsidP="00C73BF8">
      <w:pPr>
        <w:spacing w:after="0" w:line="360" w:lineRule="auto"/>
        <w:jc w:val="both"/>
        <w:rPr>
          <w:rFonts w:ascii="Times New Roman" w:hAnsi="Times New Roman"/>
          <w:sz w:val="24"/>
          <w:szCs w:val="24"/>
        </w:rPr>
      </w:pPr>
      <m:oMath>
        <m:acc>
          <m:accPr>
            <m:chr m:val="̇"/>
            <m:ctrlPr>
              <w:rPr>
                <w:rFonts w:ascii="Cambria Math" w:hAnsi="Cambria Math"/>
                <w:i/>
                <w:sz w:val="24"/>
                <w:szCs w:val="24"/>
              </w:rPr>
            </m:ctrlPr>
          </m:accPr>
          <m:e>
            <m:r>
              <w:rPr>
                <w:rFonts w:ascii="Cambria Math" w:hAnsi="Cambria Math"/>
                <w:sz w:val="24"/>
                <w:szCs w:val="24"/>
              </w:rPr>
              <m:t>Q</m:t>
            </m:r>
          </m:e>
        </m:acc>
        <m:r>
          <w:rPr>
            <w:rFonts w:ascii="Cambria Math" w:hAnsi="Cambria Math"/>
            <w:sz w:val="24"/>
            <w:szCs w:val="24"/>
          </w:rPr>
          <m:t>=</m:t>
        </m:r>
        <m:acc>
          <m:accPr>
            <m:chr m:val="̇"/>
            <m:ctrlPr>
              <w:rPr>
                <w:rFonts w:ascii="Cambria Math" w:hAnsi="Cambria Math"/>
                <w:i/>
                <w:sz w:val="24"/>
                <w:szCs w:val="24"/>
              </w:rPr>
            </m:ctrlPr>
          </m:accPr>
          <m:e>
            <m:r>
              <w:rPr>
                <w:rFonts w:ascii="Cambria Math" w:hAnsi="Cambria Math"/>
                <w:sz w:val="24"/>
                <w:szCs w:val="24"/>
              </w:rPr>
              <m:t>m</m:t>
            </m:r>
          </m:e>
        </m:acc>
        <m:sSub>
          <m:sSubPr>
            <m:ctrlPr>
              <w:rPr>
                <w:rFonts w:ascii="Cambria Math" w:hAnsi="Cambria Math"/>
                <w:i/>
                <w:sz w:val="24"/>
                <w:szCs w:val="24"/>
              </w:rPr>
            </m:ctrlPr>
          </m:sSubPr>
          <m:e>
            <m:r>
              <w:rPr>
                <w:rFonts w:ascii="Cambria Math" w:hAnsi="Cambria Math"/>
                <w:sz w:val="24"/>
                <w:szCs w:val="24"/>
              </w:rPr>
              <m:t>c</m:t>
            </m:r>
          </m:e>
          <m:sub>
            <m:r>
              <w:rPr>
                <w:rFonts w:ascii="Cambria Math" w:hAnsi="Cambria Math"/>
                <w:sz w:val="24"/>
                <w:szCs w:val="24"/>
              </w:rPr>
              <m:t>p</m:t>
            </m:r>
          </m:sub>
        </m:sSub>
        <m:r>
          <w:rPr>
            <w:rFonts w:ascii="Cambria Math" w:eastAsia="Times New Roman" w:hAnsi="Cambria Math"/>
            <w:sz w:val="24"/>
            <w:szCs w:val="24"/>
          </w:rPr>
          <m:t>(T-</m:t>
        </m:r>
        <m:sSub>
          <m:sSubPr>
            <m:ctrlPr>
              <w:rPr>
                <w:rFonts w:ascii="Cambria Math" w:eastAsia="Times New Roman" w:hAnsi="Cambria Math"/>
                <w:i/>
                <w:sz w:val="24"/>
                <w:szCs w:val="24"/>
              </w:rPr>
            </m:ctrlPr>
          </m:sSubPr>
          <m:e>
            <m:r>
              <w:rPr>
                <w:rFonts w:ascii="Cambria Math" w:eastAsia="Times New Roman" w:hAnsi="Cambria Math"/>
                <w:sz w:val="24"/>
                <w:szCs w:val="24"/>
              </w:rPr>
              <m:t>T</m:t>
            </m:r>
          </m:e>
          <m:sub>
            <m:r>
              <w:rPr>
                <w:rFonts w:ascii="Cambria Math" w:eastAsia="Times New Roman" w:hAnsi="Cambria Math"/>
                <w:sz w:val="24"/>
                <w:szCs w:val="24"/>
              </w:rPr>
              <m:t>a</m:t>
            </m:r>
          </m:sub>
        </m:sSub>
        <m:r>
          <w:rPr>
            <w:rFonts w:ascii="Cambria Math" w:eastAsia="Times New Roman" w:hAnsi="Cambria Math"/>
            <w:sz w:val="24"/>
            <w:szCs w:val="24"/>
          </w:rPr>
          <m:t>)</m:t>
        </m:r>
      </m:oMath>
      <w:r w:rsidR="006D366F" w:rsidRPr="003B2C9A">
        <w:rPr>
          <w:rFonts w:ascii="Times New Roman" w:eastAsia="Times New Roman" w:hAnsi="Times New Roman"/>
          <w:sz w:val="24"/>
          <w:szCs w:val="24"/>
        </w:rPr>
        <w:t xml:space="preserve"> </w:t>
      </w:r>
      <w:proofErr w:type="gramStart"/>
      <w:r w:rsidR="006D366F" w:rsidRPr="003B2C9A">
        <w:rPr>
          <w:rFonts w:ascii="Times New Roman" w:eastAsia="Times New Roman" w:hAnsi="Times New Roman"/>
          <w:sz w:val="24"/>
          <w:szCs w:val="24"/>
        </w:rPr>
        <w:t>was</w:t>
      </w:r>
      <w:proofErr w:type="gramEnd"/>
      <w:r w:rsidR="006D366F" w:rsidRPr="003B2C9A">
        <w:rPr>
          <w:rFonts w:ascii="Times New Roman" w:eastAsia="Times New Roman" w:hAnsi="Times New Roman"/>
          <w:sz w:val="24"/>
          <w:szCs w:val="24"/>
        </w:rPr>
        <w:t xml:space="preserve"> held constant.</w:t>
      </w:r>
      <w:r w:rsidR="005C0F7B">
        <w:rPr>
          <w:rFonts w:ascii="Times New Roman" w:eastAsia="Times New Roman" w:hAnsi="Times New Roman"/>
          <w:sz w:val="24"/>
          <w:szCs w:val="24"/>
        </w:rPr>
        <w:t xml:space="preserve"> </w:t>
      </w:r>
      <w:r w:rsidR="001B6F53">
        <w:rPr>
          <w:rFonts w:ascii="Times New Roman" w:eastAsia="Times New Roman" w:hAnsi="Times New Roman"/>
          <w:sz w:val="24"/>
          <w:szCs w:val="24"/>
        </w:rPr>
        <w:t>Where</w:t>
      </w:r>
      <w:r w:rsidR="006D366F" w:rsidRPr="003B2C9A">
        <w:rPr>
          <w:rFonts w:ascii="Times New Roman" w:eastAsia="Times New Roman" w:hAnsi="Times New Roman"/>
          <w:sz w:val="24"/>
          <w:szCs w:val="24"/>
        </w:rPr>
        <w:t xml:space="preserve"> </w:t>
      </w:r>
      <m:oMath>
        <m:acc>
          <m:accPr>
            <m:chr m:val="̇"/>
            <m:ctrlPr>
              <w:rPr>
                <w:rFonts w:ascii="Cambria Math" w:eastAsia="Times New Roman" w:hAnsi="Cambria Math"/>
                <w:i/>
                <w:sz w:val="24"/>
                <w:szCs w:val="24"/>
              </w:rPr>
            </m:ctrlPr>
          </m:accPr>
          <m:e>
            <m:r>
              <w:rPr>
                <w:rFonts w:ascii="Cambria Math" w:eastAsia="Times New Roman" w:hAnsi="Cambria Math"/>
                <w:sz w:val="24"/>
                <w:szCs w:val="24"/>
              </w:rPr>
              <m:t>m</m:t>
            </m:r>
          </m:e>
        </m:acc>
      </m:oMath>
      <w:proofErr w:type="gramStart"/>
      <w:r w:rsidR="006D366F" w:rsidRPr="003B2C9A">
        <w:rPr>
          <w:rFonts w:ascii="Times New Roman" w:eastAsia="Times New Roman" w:hAnsi="Times New Roman"/>
          <w:sz w:val="24"/>
          <w:szCs w:val="24"/>
        </w:rPr>
        <w:t xml:space="preserve"> was the mass of the flowing heat transfer fluid, T</w:t>
      </w:r>
      <w:proofErr w:type="gramEnd"/>
      <w:r w:rsidR="006D366F" w:rsidRPr="003B2C9A">
        <w:rPr>
          <w:rFonts w:ascii="Times New Roman" w:eastAsia="Times New Roman" w:hAnsi="Times New Roman"/>
          <w:sz w:val="24"/>
          <w:szCs w:val="24"/>
        </w:rPr>
        <w:t xml:space="preserve"> was the temperature of operation and </w:t>
      </w:r>
      <m:oMath>
        <m:sSub>
          <m:sSubPr>
            <m:ctrlPr>
              <w:rPr>
                <w:rFonts w:ascii="Cambria Math" w:eastAsia="Times New Roman" w:hAnsi="Cambria Math"/>
                <w:i/>
                <w:sz w:val="24"/>
                <w:szCs w:val="24"/>
              </w:rPr>
            </m:ctrlPr>
          </m:sSubPr>
          <m:e>
            <m:r>
              <w:rPr>
                <w:rFonts w:ascii="Cambria Math" w:eastAsia="Times New Roman" w:hAnsi="Cambria Math"/>
                <w:sz w:val="24"/>
                <w:szCs w:val="24"/>
              </w:rPr>
              <m:t>T</m:t>
            </m:r>
          </m:e>
          <m:sub>
            <m:r>
              <w:rPr>
                <w:rFonts w:ascii="Cambria Math" w:eastAsia="Times New Roman" w:hAnsi="Cambria Math"/>
                <w:sz w:val="24"/>
                <w:szCs w:val="24"/>
              </w:rPr>
              <m:t>a</m:t>
            </m:r>
          </m:sub>
        </m:sSub>
      </m:oMath>
      <w:r w:rsidR="006D366F" w:rsidRPr="003B2C9A">
        <w:rPr>
          <w:rFonts w:ascii="Times New Roman" w:eastAsia="Times New Roman" w:hAnsi="Times New Roman"/>
          <w:sz w:val="24"/>
          <w:szCs w:val="24"/>
        </w:rPr>
        <w:t xml:space="preserve"> was the ambient temperature. To ensure a constant mass flow rate</w:t>
      </w:r>
      <w:r w:rsidR="005C0F7B">
        <w:rPr>
          <w:rFonts w:ascii="Times New Roman" w:eastAsia="Times New Roman" w:hAnsi="Times New Roman"/>
          <w:sz w:val="24"/>
          <w:szCs w:val="24"/>
        </w:rPr>
        <w:t>,</w:t>
      </w:r>
      <w:r w:rsidR="006D366F" w:rsidRPr="003B2C9A">
        <w:rPr>
          <w:rFonts w:ascii="Times New Roman" w:eastAsia="Times New Roman" w:hAnsi="Times New Roman"/>
          <w:sz w:val="24"/>
          <w:szCs w:val="24"/>
        </w:rPr>
        <w:t xml:space="preserve"> a constant amount of fluid was supplied to the heat exchanger. This was made possible by adjusting the volume control valve of inlet flow. The thermostat would be set at the desired test temperatures to ensure a constant temperature for a particular flow rate.</w:t>
      </w:r>
      <w:r w:rsidR="005C0F7B">
        <w:rPr>
          <w:rFonts w:ascii="Times New Roman" w:eastAsia="Times New Roman" w:hAnsi="Times New Roman"/>
          <w:sz w:val="24"/>
          <w:szCs w:val="24"/>
        </w:rPr>
        <w:t xml:space="preserve"> The temperature range was </w:t>
      </w:r>
      <w:r w:rsidR="00D47951">
        <w:rPr>
          <w:rFonts w:ascii="Times New Roman" w:eastAsia="Times New Roman" w:hAnsi="Times New Roman"/>
          <w:sz w:val="24"/>
          <w:szCs w:val="24"/>
        </w:rPr>
        <w:t xml:space="preserve">set between </w:t>
      </w:r>
      <w:r w:rsidR="005C0F7B">
        <w:rPr>
          <w:rFonts w:ascii="Times New Roman" w:eastAsia="Times New Roman" w:hAnsi="Times New Roman"/>
          <w:sz w:val="24"/>
          <w:szCs w:val="24"/>
        </w:rPr>
        <w:t xml:space="preserve">100 </w:t>
      </w:r>
      <w:r w:rsidR="005C0F7B" w:rsidRPr="005C0F7B">
        <w:rPr>
          <w:rFonts w:ascii="Times New Roman" w:eastAsia="Times New Roman" w:hAnsi="Times New Roman"/>
          <w:sz w:val="24"/>
          <w:szCs w:val="24"/>
          <w:vertAlign w:val="superscript"/>
        </w:rPr>
        <w:t>o</w:t>
      </w:r>
      <w:r w:rsidR="005C0F7B">
        <w:rPr>
          <w:rFonts w:ascii="Times New Roman" w:eastAsia="Times New Roman" w:hAnsi="Times New Roman"/>
          <w:sz w:val="24"/>
          <w:szCs w:val="24"/>
        </w:rPr>
        <w:t xml:space="preserve">C to 300 </w:t>
      </w:r>
      <w:proofErr w:type="spellStart"/>
      <w:r w:rsidR="005C0F7B" w:rsidRPr="005C0F7B">
        <w:rPr>
          <w:rFonts w:ascii="Times New Roman" w:eastAsia="Times New Roman" w:hAnsi="Times New Roman"/>
          <w:sz w:val="24"/>
          <w:szCs w:val="24"/>
          <w:vertAlign w:val="superscript"/>
        </w:rPr>
        <w:t>o</w:t>
      </w:r>
      <w:r w:rsidR="005C0F7B">
        <w:rPr>
          <w:rFonts w:ascii="Times New Roman" w:eastAsia="Times New Roman" w:hAnsi="Times New Roman"/>
          <w:sz w:val="24"/>
          <w:szCs w:val="24"/>
        </w:rPr>
        <w:t>C.</w:t>
      </w:r>
      <w:proofErr w:type="spellEnd"/>
    </w:p>
    <w:p w:rsidR="006D366F" w:rsidRPr="003B2C9A"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Non return valve would close down when the steam flow reduced in the heat exchanger. The volume control valves were used to regulate the amount of </w:t>
      </w:r>
      <w:r w:rsidR="008711C0">
        <w:rPr>
          <w:rFonts w:ascii="Times New Roman" w:eastAsia="Times New Roman" w:hAnsi="Times New Roman"/>
          <w:sz w:val="24"/>
          <w:szCs w:val="24"/>
        </w:rPr>
        <w:t>water at ambient temperature</w:t>
      </w:r>
      <w:r w:rsidRPr="003B2C9A">
        <w:rPr>
          <w:rFonts w:ascii="Times New Roman" w:eastAsia="Times New Roman" w:hAnsi="Times New Roman"/>
          <w:sz w:val="24"/>
          <w:szCs w:val="24"/>
        </w:rPr>
        <w:t xml:space="preserve"> water flowing into the shell side of the heat exchanger and the boiler feed pipe.</w:t>
      </w:r>
    </w:p>
    <w:p w:rsidR="006D366F" w:rsidRPr="003B2C9A"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The inlet and out let temperatures of heat transfer </w:t>
      </w:r>
      <w:r w:rsidR="005C0F7B">
        <w:rPr>
          <w:rFonts w:ascii="Times New Roman" w:eastAsia="Times New Roman" w:hAnsi="Times New Roman"/>
          <w:sz w:val="24"/>
          <w:szCs w:val="24"/>
        </w:rPr>
        <w:t>fluids</w:t>
      </w:r>
      <w:r w:rsidRPr="003B2C9A">
        <w:rPr>
          <w:rFonts w:ascii="Times New Roman" w:eastAsia="Times New Roman" w:hAnsi="Times New Roman"/>
          <w:sz w:val="24"/>
          <w:szCs w:val="24"/>
        </w:rPr>
        <w:t xml:space="preserve"> was measured. The quantities that were determined to find the percentage of losses or gains were</w:t>
      </w:r>
      <w:r w:rsidR="005C0F7B">
        <w:rPr>
          <w:rFonts w:ascii="Times New Roman" w:eastAsia="Times New Roman" w:hAnsi="Times New Roman"/>
          <w:sz w:val="24"/>
          <w:szCs w:val="24"/>
        </w:rPr>
        <w:t>;</w:t>
      </w:r>
      <w:r w:rsidRPr="003B2C9A">
        <w:rPr>
          <w:rFonts w:ascii="Times New Roman" w:eastAsia="Times New Roman" w:hAnsi="Times New Roman"/>
          <w:sz w:val="24"/>
          <w:szCs w:val="24"/>
        </w:rPr>
        <w:t xml:space="preserve"> magnitude of heat emitted from hot liquid and magnitude of heat absorbed by the </w:t>
      </w:r>
      <w:r w:rsidR="008711C0">
        <w:rPr>
          <w:rFonts w:ascii="Times New Roman" w:eastAsia="Times New Roman" w:hAnsi="Times New Roman"/>
          <w:sz w:val="24"/>
          <w:szCs w:val="24"/>
        </w:rPr>
        <w:t>water at ambient temperature</w:t>
      </w:r>
      <w:r w:rsidRPr="003B2C9A">
        <w:rPr>
          <w:rFonts w:ascii="Times New Roman" w:eastAsia="Times New Roman" w:hAnsi="Times New Roman"/>
          <w:sz w:val="24"/>
          <w:szCs w:val="24"/>
        </w:rPr>
        <w:t xml:space="preserve"> liquid, mass flow rates of hot and </w:t>
      </w:r>
      <w:r w:rsidR="008711C0">
        <w:rPr>
          <w:rFonts w:ascii="Times New Roman" w:eastAsia="Times New Roman" w:hAnsi="Times New Roman"/>
          <w:sz w:val="24"/>
          <w:szCs w:val="24"/>
        </w:rPr>
        <w:t>water at ambient temperature</w:t>
      </w:r>
      <w:r w:rsidRPr="003B2C9A">
        <w:rPr>
          <w:rFonts w:ascii="Times New Roman" w:eastAsia="Times New Roman" w:hAnsi="Times New Roman"/>
          <w:sz w:val="24"/>
          <w:szCs w:val="24"/>
        </w:rPr>
        <w:t xml:space="preserve"> fluids respectively, inlet and outlet enthalpies of hot fluids respectively, inlet and outlet enthalpies of </w:t>
      </w:r>
      <w:r w:rsidR="008711C0">
        <w:rPr>
          <w:rFonts w:ascii="Times New Roman" w:eastAsia="Times New Roman" w:hAnsi="Times New Roman"/>
          <w:sz w:val="24"/>
          <w:szCs w:val="24"/>
        </w:rPr>
        <w:t>water at ambient temperature</w:t>
      </w:r>
      <w:r w:rsidRPr="003B2C9A">
        <w:rPr>
          <w:rFonts w:ascii="Times New Roman" w:eastAsia="Times New Roman" w:hAnsi="Times New Roman"/>
          <w:sz w:val="24"/>
          <w:szCs w:val="24"/>
        </w:rPr>
        <w:t xml:space="preserve"> fluids respectively, inlet and outlet temperatures of hot fluid, inlet and outlet temperatures of the </w:t>
      </w:r>
      <w:r w:rsidR="008711C0">
        <w:rPr>
          <w:rFonts w:ascii="Times New Roman" w:eastAsia="Times New Roman" w:hAnsi="Times New Roman"/>
          <w:sz w:val="24"/>
          <w:szCs w:val="24"/>
        </w:rPr>
        <w:t>water at ambient temperature</w:t>
      </w:r>
      <w:r w:rsidRPr="003B2C9A">
        <w:rPr>
          <w:rFonts w:ascii="Times New Roman" w:eastAsia="Times New Roman" w:hAnsi="Times New Roman"/>
          <w:sz w:val="24"/>
          <w:szCs w:val="24"/>
        </w:rPr>
        <w:t xml:space="preserve"> fluid, and specific heats of </w:t>
      </w:r>
      <w:r w:rsidR="008711C0">
        <w:rPr>
          <w:rFonts w:ascii="Times New Roman" w:eastAsia="Times New Roman" w:hAnsi="Times New Roman"/>
          <w:sz w:val="24"/>
          <w:szCs w:val="24"/>
        </w:rPr>
        <w:t>water at ambient temperature</w:t>
      </w:r>
      <w:r w:rsidRPr="003B2C9A">
        <w:rPr>
          <w:rFonts w:ascii="Times New Roman" w:eastAsia="Times New Roman" w:hAnsi="Times New Roman"/>
          <w:sz w:val="24"/>
          <w:szCs w:val="24"/>
        </w:rPr>
        <w:t xml:space="preserve"> and hot fluids. The temperature efficiency of the streams was determined by finding the temperature changes in each of the fluid stream and was compared with the maximum temperature difference between the two fluid streams. Temperature efficiencies were also obtained from the temperature measurements taken. The heat lost and the heats gained were evaluated using the measurements obtained above.</w:t>
      </w:r>
    </w:p>
    <w:p w:rsidR="006D366F" w:rsidRPr="00C14A6D" w:rsidRDefault="006D366F" w:rsidP="00C73BF8">
      <w:pPr>
        <w:pStyle w:val="Heading3"/>
        <w:spacing w:after="240" w:line="360" w:lineRule="auto"/>
        <w:rPr>
          <w:rFonts w:ascii="Times New Roman" w:hAnsi="Times New Roman"/>
          <w:color w:val="auto"/>
          <w:sz w:val="24"/>
        </w:rPr>
      </w:pPr>
      <w:bookmarkStart w:id="157" w:name="_Toc424826179"/>
      <w:r w:rsidRPr="00C14A6D">
        <w:rPr>
          <w:rFonts w:ascii="Times New Roman" w:hAnsi="Times New Roman"/>
          <w:color w:val="auto"/>
          <w:sz w:val="24"/>
        </w:rPr>
        <w:t>3.5.1</w:t>
      </w:r>
      <w:r w:rsidR="00E1381A" w:rsidRPr="00C14A6D">
        <w:rPr>
          <w:rFonts w:ascii="Times New Roman" w:hAnsi="Times New Roman"/>
          <w:color w:val="auto"/>
          <w:sz w:val="24"/>
        </w:rPr>
        <w:t>1</w:t>
      </w:r>
      <w:r w:rsidRPr="00C14A6D">
        <w:rPr>
          <w:rFonts w:ascii="Times New Roman" w:hAnsi="Times New Roman"/>
          <w:color w:val="auto"/>
          <w:sz w:val="24"/>
        </w:rPr>
        <w:t xml:space="preserve"> Testing of Coupled Steam Storage and Heat Exchanger</w:t>
      </w:r>
      <w:bookmarkEnd w:id="157"/>
      <w:r w:rsidRPr="00C14A6D">
        <w:rPr>
          <w:rFonts w:ascii="Times New Roman" w:hAnsi="Times New Roman"/>
          <w:color w:val="auto"/>
          <w:sz w:val="24"/>
        </w:rPr>
        <w:t xml:space="preserve"> </w:t>
      </w:r>
    </w:p>
    <w:p w:rsidR="006D366F" w:rsidRPr="00D47951" w:rsidRDefault="006D366F" w:rsidP="00C73BF8">
      <w:pPr>
        <w:spacing w:after="0" w:line="360" w:lineRule="auto"/>
        <w:jc w:val="both"/>
        <w:rPr>
          <w:rFonts w:ascii="Times New Roman" w:hAnsi="Times New Roman"/>
          <w:color w:val="000000"/>
          <w:sz w:val="24"/>
          <w:szCs w:val="24"/>
        </w:rPr>
      </w:pPr>
      <w:r w:rsidRPr="003B2C9A">
        <w:rPr>
          <w:rFonts w:ascii="Times New Roman" w:hAnsi="Times New Roman"/>
          <w:color w:val="000000"/>
          <w:sz w:val="24"/>
          <w:szCs w:val="24"/>
        </w:rPr>
        <w:t>Before the start of the charging process</w:t>
      </w:r>
      <w:r w:rsidR="00D47951">
        <w:rPr>
          <w:rFonts w:ascii="Times New Roman" w:hAnsi="Times New Roman"/>
          <w:color w:val="000000"/>
          <w:sz w:val="24"/>
          <w:szCs w:val="24"/>
        </w:rPr>
        <w:t>,</w:t>
      </w:r>
      <w:r w:rsidRPr="003B2C9A">
        <w:rPr>
          <w:rFonts w:ascii="Times New Roman" w:hAnsi="Times New Roman"/>
          <w:color w:val="000000"/>
          <w:sz w:val="24"/>
          <w:szCs w:val="24"/>
        </w:rPr>
        <w:t xml:space="preserve"> five liters of water were put</w:t>
      </w:r>
      <w:r w:rsidR="00D47951">
        <w:rPr>
          <w:rFonts w:ascii="Times New Roman" w:hAnsi="Times New Roman"/>
          <w:color w:val="000000"/>
          <w:sz w:val="24"/>
          <w:szCs w:val="24"/>
        </w:rPr>
        <w:t xml:space="preserve"> in the steam storage tank and </w:t>
      </w:r>
      <w:r>
        <w:rPr>
          <w:rFonts w:ascii="Times New Roman" w:hAnsi="Times New Roman"/>
          <w:sz w:val="24"/>
          <w:szCs w:val="24"/>
        </w:rPr>
        <w:t>0.003 m</w:t>
      </w:r>
      <w:r w:rsidRPr="00DC4034">
        <w:rPr>
          <w:rFonts w:ascii="Times New Roman" w:hAnsi="Times New Roman"/>
          <w:sz w:val="24"/>
          <w:szCs w:val="24"/>
          <w:vertAlign w:val="superscript"/>
        </w:rPr>
        <w:t>3</w:t>
      </w:r>
      <w:r>
        <w:rPr>
          <w:rFonts w:ascii="Times New Roman" w:hAnsi="Times New Roman"/>
          <w:sz w:val="24"/>
          <w:szCs w:val="24"/>
        </w:rPr>
        <w:t xml:space="preserve"> of water were put on the shell side of the heat exchanger and the system was coupled as shown in figure 3.10. The steam outlet valve of the steam storage system </w:t>
      </w:r>
      <w:r w:rsidR="005C0F7B">
        <w:rPr>
          <w:rFonts w:ascii="Times New Roman" w:hAnsi="Times New Roman"/>
          <w:sz w:val="24"/>
          <w:szCs w:val="24"/>
        </w:rPr>
        <w:t xml:space="preserve">was </w:t>
      </w:r>
      <w:r>
        <w:rPr>
          <w:rFonts w:ascii="Times New Roman" w:hAnsi="Times New Roman"/>
          <w:sz w:val="24"/>
          <w:szCs w:val="24"/>
        </w:rPr>
        <w:t xml:space="preserve">closed to enable charging that </w:t>
      </w:r>
      <w:r w:rsidR="005C0F7B">
        <w:rPr>
          <w:rFonts w:ascii="Times New Roman" w:hAnsi="Times New Roman"/>
          <w:sz w:val="24"/>
          <w:szCs w:val="24"/>
        </w:rPr>
        <w:t>was taking</w:t>
      </w:r>
      <w:r>
        <w:rPr>
          <w:rFonts w:ascii="Times New Roman" w:hAnsi="Times New Roman"/>
          <w:sz w:val="24"/>
          <w:szCs w:val="24"/>
        </w:rPr>
        <w:t xml:space="preserve"> place as a result of the steam that was flowing from the</w:t>
      </w:r>
      <w:r w:rsidR="005C0F7B">
        <w:rPr>
          <w:rFonts w:ascii="Times New Roman" w:hAnsi="Times New Roman"/>
          <w:sz w:val="24"/>
          <w:szCs w:val="24"/>
        </w:rPr>
        <w:t xml:space="preserve"> heat exchanger. The steam</w:t>
      </w:r>
      <w:r>
        <w:rPr>
          <w:rFonts w:ascii="Times New Roman" w:hAnsi="Times New Roman"/>
          <w:sz w:val="24"/>
          <w:szCs w:val="24"/>
        </w:rPr>
        <w:t xml:space="preserve"> storage system and the heat exchanger were being charged simultaneously by the boiler. When the pressure was set at 2.0 </w:t>
      </w:r>
      <m:oMath>
        <m:r>
          <w:rPr>
            <w:rFonts w:ascii="Cambria Math" w:hAnsi="Cambria Math"/>
            <w:sz w:val="24"/>
            <w:szCs w:val="24"/>
          </w:rPr>
          <m:t>×</m:t>
        </m:r>
        <m:sSup>
          <m:sSupPr>
            <m:ctrlPr>
              <w:rPr>
                <w:rFonts w:ascii="Cambria Math" w:hAnsi="Cambria Math"/>
                <w:i/>
                <w:sz w:val="24"/>
                <w:szCs w:val="24"/>
              </w:rPr>
            </m:ctrlPr>
          </m:sSupPr>
          <m:e>
            <m:r>
              <w:rPr>
                <w:rFonts w:ascii="Cambria Math" w:hAnsi="Cambria Math"/>
                <w:sz w:val="24"/>
                <w:szCs w:val="24"/>
              </w:rPr>
              <m:t>10</m:t>
            </m:r>
          </m:e>
          <m:sup>
            <m:r>
              <w:rPr>
                <w:rFonts w:ascii="Cambria Math" w:hAnsi="Cambria Math"/>
                <w:sz w:val="24"/>
                <w:szCs w:val="24"/>
              </w:rPr>
              <m:t>5</m:t>
            </m:r>
          </m:sup>
        </m:sSup>
      </m:oMath>
      <w:r>
        <w:rPr>
          <w:rFonts w:ascii="Times New Roman" w:hAnsi="Times New Roman"/>
          <w:sz w:val="24"/>
          <w:szCs w:val="24"/>
        </w:rPr>
        <w:t xml:space="preserve"> Nm</w:t>
      </w:r>
      <w:r w:rsidRPr="000D30B5">
        <w:rPr>
          <w:rFonts w:ascii="Times New Roman" w:hAnsi="Times New Roman"/>
          <w:sz w:val="24"/>
          <w:szCs w:val="24"/>
          <w:vertAlign w:val="superscript"/>
        </w:rPr>
        <w:t>-2</w:t>
      </w:r>
      <w:r>
        <w:rPr>
          <w:rFonts w:ascii="Times New Roman" w:hAnsi="Times New Roman"/>
          <w:sz w:val="24"/>
          <w:szCs w:val="24"/>
        </w:rPr>
        <w:t xml:space="preserve">, it took half an hour for the pressure of the system to be constant at the set pressure. The rate of steam discharge of the boiler was </w:t>
      </w:r>
      <w:proofErr w:type="gramStart"/>
      <w:r>
        <w:rPr>
          <w:rFonts w:ascii="Times New Roman" w:hAnsi="Times New Roman"/>
          <w:sz w:val="24"/>
          <w:szCs w:val="24"/>
        </w:rPr>
        <w:t>1.3 kgs</w:t>
      </w:r>
      <w:r w:rsidRPr="00DC4034">
        <w:rPr>
          <w:rFonts w:ascii="Times New Roman" w:hAnsi="Times New Roman"/>
          <w:sz w:val="24"/>
          <w:szCs w:val="24"/>
          <w:vertAlign w:val="superscript"/>
        </w:rPr>
        <w:t>-1</w:t>
      </w:r>
      <w:proofErr w:type="gramEnd"/>
      <w:r>
        <w:rPr>
          <w:rFonts w:ascii="Times New Roman" w:hAnsi="Times New Roman"/>
          <w:sz w:val="24"/>
          <w:szCs w:val="24"/>
        </w:rPr>
        <w:t xml:space="preserve">. When discharging the feed water would be opened at intervals of five minutes and then closed. The continuous discharge rate for the steam was </w:t>
      </w:r>
      <w:proofErr w:type="gramStart"/>
      <w:r>
        <w:rPr>
          <w:rFonts w:ascii="Times New Roman" w:hAnsi="Times New Roman"/>
          <w:sz w:val="24"/>
          <w:szCs w:val="24"/>
        </w:rPr>
        <w:t>1.1 kgs</w:t>
      </w:r>
      <w:r w:rsidRPr="00DC4034">
        <w:rPr>
          <w:rFonts w:ascii="Times New Roman" w:hAnsi="Times New Roman"/>
          <w:sz w:val="24"/>
          <w:szCs w:val="24"/>
          <w:vertAlign w:val="superscript"/>
        </w:rPr>
        <w:t>-1</w:t>
      </w:r>
      <w:proofErr w:type="gramEnd"/>
      <w:r>
        <w:rPr>
          <w:rFonts w:ascii="Times New Roman" w:hAnsi="Times New Roman"/>
          <w:sz w:val="24"/>
          <w:szCs w:val="24"/>
        </w:rPr>
        <w:t>. Each of the heat transfer fluids was passed th</w:t>
      </w:r>
      <w:r w:rsidR="00D47951">
        <w:rPr>
          <w:rFonts w:ascii="Times New Roman" w:hAnsi="Times New Roman"/>
          <w:sz w:val="24"/>
          <w:szCs w:val="24"/>
        </w:rPr>
        <w:t>rough the heat exchanger each</w:t>
      </w:r>
      <w:r>
        <w:rPr>
          <w:rFonts w:ascii="Times New Roman" w:hAnsi="Times New Roman"/>
          <w:sz w:val="24"/>
          <w:szCs w:val="24"/>
        </w:rPr>
        <w:t xml:space="preserve"> turn. </w:t>
      </w:r>
    </w:p>
    <w:p w:rsidR="006D366F" w:rsidRDefault="006D366F" w:rsidP="00C73BF8">
      <w:pPr>
        <w:spacing w:line="360" w:lineRule="auto"/>
        <w:jc w:val="both"/>
        <w:rPr>
          <w:rFonts w:ascii="Times New Roman" w:hAnsi="Times New Roman"/>
          <w:sz w:val="24"/>
          <w:szCs w:val="24"/>
        </w:rPr>
      </w:pPr>
      <w:r>
        <w:rPr>
          <w:rFonts w:ascii="Times New Roman" w:hAnsi="Times New Roman"/>
          <w:sz w:val="24"/>
          <w:szCs w:val="24"/>
        </w:rPr>
        <w:t xml:space="preserve">The coupled system was then charged using the solar collector as </w:t>
      </w:r>
      <w:r w:rsidR="005C0F7B">
        <w:rPr>
          <w:rFonts w:ascii="Times New Roman" w:hAnsi="Times New Roman"/>
          <w:sz w:val="24"/>
          <w:szCs w:val="24"/>
        </w:rPr>
        <w:t>shown in plate 13 of appendix A</w:t>
      </w:r>
      <w:r>
        <w:rPr>
          <w:rFonts w:ascii="Times New Roman" w:hAnsi="Times New Roman"/>
          <w:sz w:val="24"/>
          <w:szCs w:val="24"/>
        </w:rPr>
        <w:t xml:space="preserve">. The temperature of inlet and outlet steam was measured using digital thermometer. </w:t>
      </w:r>
      <w:r w:rsidR="008711C0">
        <w:rPr>
          <w:rFonts w:ascii="Times New Roman" w:hAnsi="Times New Roman"/>
          <w:sz w:val="24"/>
          <w:szCs w:val="24"/>
        </w:rPr>
        <w:t xml:space="preserve">The inlet and outlet </w:t>
      </w:r>
      <w:r w:rsidR="0053514F">
        <w:rPr>
          <w:rFonts w:ascii="Times New Roman" w:hAnsi="Times New Roman"/>
          <w:sz w:val="24"/>
          <w:szCs w:val="24"/>
        </w:rPr>
        <w:t>pressures were</w:t>
      </w:r>
      <w:r w:rsidR="008711C0">
        <w:rPr>
          <w:rFonts w:ascii="Times New Roman" w:hAnsi="Times New Roman"/>
          <w:sz w:val="24"/>
          <w:szCs w:val="24"/>
        </w:rPr>
        <w:t xml:space="preserve"> estimated</w:t>
      </w:r>
      <w:r>
        <w:rPr>
          <w:rFonts w:ascii="Times New Roman" w:hAnsi="Times New Roman"/>
          <w:sz w:val="24"/>
          <w:szCs w:val="24"/>
        </w:rPr>
        <w:t xml:space="preserve"> using tube bourdon gauge. The mass flow rate of water was measured using a digital water flow meter. The amount of power output was measured as shown in appendix A. Plate 15 of appendix A  shows the power source and the thermostat that were used during the testing. The power source provided electricity for the heater to make steam while the thermostat was used to set temperatures of various tests.</w:t>
      </w:r>
      <w:r w:rsidR="00806AC6">
        <w:rPr>
          <w:rFonts w:ascii="Times New Roman" w:hAnsi="Times New Roman"/>
          <w:sz w:val="24"/>
          <w:szCs w:val="24"/>
        </w:rPr>
        <w:t xml:space="preserve"> The test </w:t>
      </w:r>
      <w:r w:rsidR="0053514F">
        <w:rPr>
          <w:rFonts w:ascii="Times New Roman" w:hAnsi="Times New Roman"/>
          <w:sz w:val="24"/>
          <w:szCs w:val="24"/>
        </w:rPr>
        <w:t>temperatures used were</w:t>
      </w:r>
      <w:r w:rsidR="00806AC6">
        <w:rPr>
          <w:rFonts w:ascii="Times New Roman" w:hAnsi="Times New Roman"/>
          <w:sz w:val="24"/>
          <w:szCs w:val="24"/>
        </w:rPr>
        <w:t xml:space="preserve"> 100 </w:t>
      </w:r>
      <w:r w:rsidR="00806AC6" w:rsidRPr="00806AC6">
        <w:rPr>
          <w:rFonts w:ascii="Times New Roman" w:hAnsi="Times New Roman"/>
          <w:sz w:val="24"/>
          <w:szCs w:val="24"/>
          <w:vertAlign w:val="superscript"/>
        </w:rPr>
        <w:t>o</w:t>
      </w:r>
      <w:r w:rsidR="00806AC6">
        <w:rPr>
          <w:rFonts w:ascii="Times New Roman" w:hAnsi="Times New Roman"/>
          <w:sz w:val="24"/>
          <w:szCs w:val="24"/>
        </w:rPr>
        <w:t xml:space="preserve">C, 150 </w:t>
      </w:r>
      <w:r w:rsidR="00806AC6" w:rsidRPr="00806AC6">
        <w:rPr>
          <w:rFonts w:ascii="Times New Roman" w:hAnsi="Times New Roman"/>
          <w:sz w:val="24"/>
          <w:szCs w:val="24"/>
          <w:vertAlign w:val="superscript"/>
        </w:rPr>
        <w:t>o</w:t>
      </w:r>
      <w:r w:rsidR="00806AC6">
        <w:rPr>
          <w:rFonts w:ascii="Times New Roman" w:hAnsi="Times New Roman"/>
          <w:sz w:val="24"/>
          <w:szCs w:val="24"/>
        </w:rPr>
        <w:t>C, 200</w:t>
      </w:r>
      <w:r w:rsidR="00806AC6" w:rsidRPr="00806AC6">
        <w:rPr>
          <w:rFonts w:ascii="Times New Roman" w:hAnsi="Times New Roman"/>
          <w:sz w:val="24"/>
          <w:szCs w:val="24"/>
          <w:vertAlign w:val="superscript"/>
        </w:rPr>
        <w:t xml:space="preserve"> </w:t>
      </w:r>
      <w:r w:rsidR="00D72A74" w:rsidRPr="00806AC6">
        <w:rPr>
          <w:rFonts w:ascii="Times New Roman" w:hAnsi="Times New Roman"/>
          <w:sz w:val="24"/>
          <w:szCs w:val="24"/>
          <w:vertAlign w:val="superscript"/>
        </w:rPr>
        <w:t>o</w:t>
      </w:r>
      <w:r w:rsidR="00D72A74">
        <w:rPr>
          <w:rFonts w:ascii="Times New Roman" w:hAnsi="Times New Roman"/>
          <w:sz w:val="24"/>
          <w:szCs w:val="24"/>
        </w:rPr>
        <w:t>C, 300</w:t>
      </w:r>
      <w:r w:rsidR="00806AC6">
        <w:rPr>
          <w:rFonts w:ascii="Times New Roman" w:hAnsi="Times New Roman"/>
          <w:sz w:val="24"/>
          <w:szCs w:val="24"/>
        </w:rPr>
        <w:t xml:space="preserve"> </w:t>
      </w:r>
      <w:proofErr w:type="spellStart"/>
      <w:r w:rsidR="00806AC6" w:rsidRPr="00806AC6">
        <w:rPr>
          <w:rFonts w:ascii="Times New Roman" w:hAnsi="Times New Roman"/>
          <w:sz w:val="24"/>
          <w:szCs w:val="24"/>
          <w:vertAlign w:val="superscript"/>
        </w:rPr>
        <w:t>o</w:t>
      </w:r>
      <w:r w:rsidR="00806AC6">
        <w:rPr>
          <w:rFonts w:ascii="Times New Roman" w:hAnsi="Times New Roman"/>
          <w:sz w:val="24"/>
          <w:szCs w:val="24"/>
        </w:rPr>
        <w:t>C.</w:t>
      </w:r>
      <w:proofErr w:type="spellEnd"/>
    </w:p>
    <w:p w:rsidR="006D366F" w:rsidRDefault="00276E36" w:rsidP="00C73BF8">
      <w:pPr>
        <w:spacing w:after="0" w:line="360" w:lineRule="auto"/>
        <w:jc w:val="both"/>
        <w:rPr>
          <w:rFonts w:ascii="Times New Roman" w:hAnsi="Times New Roman"/>
          <w:b/>
          <w:sz w:val="24"/>
          <w:szCs w:val="24"/>
        </w:rPr>
      </w:pPr>
      <w:r>
        <w:rPr>
          <w:rFonts w:ascii="Times New Roman" w:hAnsi="Times New Roman"/>
          <w:b/>
          <w:noProof/>
          <w:sz w:val="24"/>
          <w:szCs w:val="24"/>
        </w:rPr>
        <w:drawing>
          <wp:inline distT="0" distB="0" distL="0" distR="0">
            <wp:extent cx="6429375" cy="4086225"/>
            <wp:effectExtent l="0" t="0" r="0" b="9525"/>
            <wp:docPr id="910" name="Picture 25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42"/>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6429375" cy="4086225"/>
                    </a:xfrm>
                    <a:prstGeom prst="rect">
                      <a:avLst/>
                    </a:prstGeom>
                    <a:noFill/>
                    <a:ln>
                      <a:noFill/>
                    </a:ln>
                  </pic:spPr>
                </pic:pic>
              </a:graphicData>
            </a:graphic>
          </wp:inline>
        </w:drawing>
      </w:r>
    </w:p>
    <w:p w:rsidR="006D366F" w:rsidRDefault="006D366F" w:rsidP="00C73BF8">
      <w:pPr>
        <w:pStyle w:val="Caption"/>
        <w:spacing w:line="360" w:lineRule="auto"/>
        <w:jc w:val="center"/>
        <w:rPr>
          <w:rFonts w:ascii="Times New Roman" w:hAnsi="Times New Roman"/>
          <w:b w:val="0"/>
          <w:color w:val="auto"/>
          <w:sz w:val="24"/>
          <w:szCs w:val="24"/>
        </w:rPr>
      </w:pPr>
      <w:bookmarkStart w:id="158" w:name="_Toc424888776"/>
      <w:proofErr w:type="gramStart"/>
      <w:r w:rsidRPr="00DC7306">
        <w:rPr>
          <w:rFonts w:ascii="Times New Roman" w:hAnsi="Times New Roman"/>
          <w:b w:val="0"/>
          <w:color w:val="auto"/>
          <w:sz w:val="24"/>
          <w:szCs w:val="24"/>
        </w:rPr>
        <w:t>Figure 3.</w:t>
      </w:r>
      <w:proofErr w:type="gramEnd"/>
      <w:r w:rsidRPr="00DC7306">
        <w:rPr>
          <w:rFonts w:ascii="Times New Roman" w:hAnsi="Times New Roman"/>
          <w:b w:val="0"/>
          <w:color w:val="auto"/>
          <w:sz w:val="24"/>
          <w:szCs w:val="24"/>
        </w:rPr>
        <w:t xml:space="preserve"> </w:t>
      </w:r>
      <w:r w:rsidRPr="00DC7306">
        <w:rPr>
          <w:rFonts w:ascii="Times New Roman" w:hAnsi="Times New Roman"/>
          <w:b w:val="0"/>
          <w:color w:val="auto"/>
          <w:sz w:val="24"/>
          <w:szCs w:val="24"/>
        </w:rPr>
        <w:fldChar w:fldCharType="begin"/>
      </w:r>
      <w:r w:rsidRPr="00DC7306">
        <w:rPr>
          <w:rFonts w:ascii="Times New Roman" w:hAnsi="Times New Roman"/>
          <w:b w:val="0"/>
          <w:color w:val="auto"/>
          <w:sz w:val="24"/>
          <w:szCs w:val="24"/>
        </w:rPr>
        <w:instrText xml:space="preserve"> SEQ Figure_3. \* ARABIC </w:instrText>
      </w:r>
      <w:r w:rsidRPr="00DC7306">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10</w:t>
      </w:r>
      <w:r w:rsidRPr="00DC7306">
        <w:rPr>
          <w:rFonts w:ascii="Times New Roman" w:hAnsi="Times New Roman"/>
          <w:b w:val="0"/>
          <w:color w:val="auto"/>
          <w:sz w:val="24"/>
          <w:szCs w:val="24"/>
        </w:rPr>
        <w:fldChar w:fldCharType="end"/>
      </w:r>
      <w:r w:rsidRPr="00DC7306">
        <w:rPr>
          <w:rFonts w:ascii="Times New Roman" w:hAnsi="Times New Roman"/>
          <w:b w:val="0"/>
          <w:color w:val="auto"/>
          <w:sz w:val="24"/>
          <w:szCs w:val="24"/>
        </w:rPr>
        <w:t>: Testing loop for the coupled heat exchanger and steam storage system</w:t>
      </w:r>
      <w:bookmarkEnd w:id="158"/>
    </w:p>
    <w:p w:rsidR="005C17B0" w:rsidRPr="005C17B0" w:rsidRDefault="005C17B0" w:rsidP="005C17B0">
      <w:r>
        <w:t xml:space="preserve">       </w:t>
      </w:r>
    </w:p>
    <w:p w:rsidR="006D366F" w:rsidRDefault="006D366F" w:rsidP="00C73BF8">
      <w:pPr>
        <w:spacing w:line="360" w:lineRule="auto"/>
        <w:rPr>
          <w:rFonts w:ascii="Times New Roman" w:hAnsi="Times New Roman"/>
          <w:sz w:val="24"/>
          <w:szCs w:val="24"/>
        </w:rPr>
      </w:pPr>
      <w:r w:rsidRPr="00FC447F">
        <w:rPr>
          <w:rFonts w:ascii="Times New Roman" w:hAnsi="Times New Roman"/>
          <w:sz w:val="24"/>
          <w:szCs w:val="24"/>
        </w:rPr>
        <w:t>During the solar thermal collection using the steam storage and heat exchanger coupled system</w:t>
      </w:r>
      <w:r>
        <w:rPr>
          <w:rFonts w:ascii="Times New Roman" w:hAnsi="Times New Roman"/>
          <w:sz w:val="24"/>
          <w:szCs w:val="24"/>
        </w:rPr>
        <w:t>,</w:t>
      </w:r>
      <w:r w:rsidRPr="00FC447F">
        <w:rPr>
          <w:rFonts w:ascii="Times New Roman" w:hAnsi="Times New Roman"/>
          <w:sz w:val="24"/>
          <w:szCs w:val="24"/>
        </w:rPr>
        <w:t xml:space="preserve"> the system was set up as shown in figure </w:t>
      </w:r>
      <w:r>
        <w:rPr>
          <w:rFonts w:ascii="Times New Roman" w:hAnsi="Times New Roman"/>
          <w:sz w:val="24"/>
          <w:szCs w:val="24"/>
        </w:rPr>
        <w:t>3.10.</w:t>
      </w:r>
    </w:p>
    <w:p w:rsidR="006D366F" w:rsidRPr="00C14A6D" w:rsidRDefault="006D366F" w:rsidP="00C73BF8">
      <w:pPr>
        <w:pStyle w:val="Heading3"/>
        <w:spacing w:after="240" w:line="360" w:lineRule="auto"/>
        <w:rPr>
          <w:rFonts w:ascii="Times New Roman" w:hAnsi="Times New Roman"/>
          <w:color w:val="auto"/>
          <w:sz w:val="24"/>
        </w:rPr>
      </w:pPr>
      <w:bookmarkStart w:id="159" w:name="_Toc424826180"/>
      <w:r w:rsidRPr="00C14A6D">
        <w:rPr>
          <w:rFonts w:ascii="Times New Roman" w:hAnsi="Times New Roman"/>
          <w:color w:val="auto"/>
          <w:sz w:val="24"/>
        </w:rPr>
        <w:t>3.5.1</w:t>
      </w:r>
      <w:r w:rsidR="00E1381A" w:rsidRPr="00C14A6D">
        <w:rPr>
          <w:rFonts w:ascii="Times New Roman" w:hAnsi="Times New Roman"/>
          <w:color w:val="auto"/>
          <w:sz w:val="24"/>
        </w:rPr>
        <w:t>2</w:t>
      </w:r>
      <w:r w:rsidRPr="00C14A6D">
        <w:rPr>
          <w:rFonts w:ascii="Times New Roman" w:hAnsi="Times New Roman"/>
          <w:color w:val="auto"/>
          <w:sz w:val="24"/>
        </w:rPr>
        <w:t xml:space="preserve"> Investigating a Prototype Heat Exchanger for Steam Storage</w:t>
      </w:r>
      <w:bookmarkEnd w:id="159"/>
      <w:r w:rsidRPr="00C14A6D">
        <w:rPr>
          <w:rFonts w:ascii="Times New Roman" w:hAnsi="Times New Roman"/>
          <w:color w:val="auto"/>
          <w:sz w:val="24"/>
        </w:rPr>
        <w:t xml:space="preserve"> </w:t>
      </w:r>
    </w:p>
    <w:p w:rsidR="006D366F" w:rsidRPr="00D0671F" w:rsidRDefault="006D366F" w:rsidP="00C73BF8">
      <w:pPr>
        <w:suppressAutoHyphens/>
        <w:spacing w:after="0" w:line="360" w:lineRule="auto"/>
        <w:jc w:val="both"/>
        <w:rPr>
          <w:rFonts w:ascii="Times New Roman" w:hAnsi="Times New Roman"/>
          <w:sz w:val="24"/>
          <w:szCs w:val="24"/>
          <w:lang w:eastAsia="zh-CN"/>
        </w:rPr>
      </w:pPr>
      <w:r w:rsidRPr="00D0671F">
        <w:rPr>
          <w:rFonts w:ascii="Times New Roman" w:hAnsi="Times New Roman"/>
          <w:sz w:val="24"/>
          <w:szCs w:val="24"/>
          <w:lang w:eastAsia="zh-CN"/>
        </w:rPr>
        <w:t>Heat</w:t>
      </w:r>
      <w:r w:rsidR="00806AC6">
        <w:rPr>
          <w:rFonts w:ascii="Times New Roman" w:hAnsi="Times New Roman"/>
          <w:sz w:val="24"/>
          <w:szCs w:val="24"/>
          <w:lang w:eastAsia="zh-CN"/>
        </w:rPr>
        <w:t xml:space="preserve"> Exchanger Storage System </w:t>
      </w:r>
    </w:p>
    <w:p w:rsidR="006D366F" w:rsidRPr="00D0671F" w:rsidRDefault="00806AC6" w:rsidP="00C73BF8">
      <w:pPr>
        <w:suppressAutoHyphens/>
        <w:spacing w:line="360" w:lineRule="auto"/>
        <w:jc w:val="both"/>
        <w:rPr>
          <w:rFonts w:ascii="Times New Roman" w:hAnsi="Times New Roman"/>
          <w:sz w:val="24"/>
          <w:szCs w:val="24"/>
          <w:lang w:eastAsia="zh-CN"/>
        </w:rPr>
      </w:pPr>
      <w:r>
        <w:rPr>
          <w:rFonts w:ascii="Times New Roman" w:hAnsi="Times New Roman"/>
          <w:sz w:val="24"/>
          <w:szCs w:val="24"/>
          <w:lang w:eastAsia="zh-CN"/>
        </w:rPr>
        <w:t>In order to investigate the</w:t>
      </w:r>
      <w:r w:rsidR="006D366F" w:rsidRPr="00D0671F">
        <w:rPr>
          <w:rFonts w:ascii="Times New Roman" w:hAnsi="Times New Roman"/>
          <w:sz w:val="24"/>
          <w:szCs w:val="24"/>
          <w:lang w:eastAsia="zh-CN"/>
        </w:rPr>
        <w:t xml:space="preserve"> coiled tube counter flow heat exchanger the following was done; </w:t>
      </w:r>
      <w:r w:rsidR="00B9697F">
        <w:rPr>
          <w:rFonts w:ascii="Times New Roman" w:hAnsi="Times New Roman"/>
          <w:sz w:val="24"/>
          <w:szCs w:val="24"/>
          <w:lang w:eastAsia="zh-CN"/>
        </w:rPr>
        <w:t xml:space="preserve">the parameters as per the design of the storage system, were </w:t>
      </w:r>
      <w:r w:rsidR="006D366F" w:rsidRPr="00D0671F">
        <w:rPr>
          <w:rFonts w:ascii="Times New Roman" w:hAnsi="Times New Roman"/>
          <w:sz w:val="24"/>
          <w:szCs w:val="24"/>
          <w:lang w:eastAsia="zh-CN"/>
        </w:rPr>
        <w:t xml:space="preserve"> defined as follows: - heat exchanger operational temperature of 350 </w:t>
      </w:r>
      <w:r w:rsidR="006D366F" w:rsidRPr="00D0671F">
        <w:rPr>
          <w:rFonts w:ascii="Times New Roman" w:hAnsi="Times New Roman"/>
          <w:sz w:val="24"/>
          <w:szCs w:val="24"/>
          <w:vertAlign w:val="superscript"/>
          <w:lang w:eastAsia="zh-CN"/>
        </w:rPr>
        <w:t>o</w:t>
      </w:r>
      <w:r w:rsidR="006D366F" w:rsidRPr="00D0671F">
        <w:rPr>
          <w:rFonts w:ascii="Times New Roman" w:hAnsi="Times New Roman"/>
          <w:sz w:val="24"/>
          <w:szCs w:val="24"/>
          <w:lang w:eastAsia="zh-CN"/>
        </w:rPr>
        <w:t xml:space="preserve"> C, at a heat transfer rate of 85.0 </w:t>
      </w:r>
      <w:r w:rsidR="006D366F" w:rsidRPr="00D0671F">
        <w:rPr>
          <w:rFonts w:ascii="Times New Roman" w:hAnsi="Times New Roman"/>
          <w:sz w:val="24"/>
          <w:szCs w:val="24"/>
          <w:lang w:eastAsia="zh-CN"/>
        </w:rPr>
        <w:fldChar w:fldCharType="begin"/>
      </w:r>
      <w:r w:rsidR="006D366F" w:rsidRPr="00D0671F">
        <w:rPr>
          <w:rFonts w:ascii="Times New Roman" w:hAnsi="Times New Roman"/>
          <w:sz w:val="24"/>
          <w:szCs w:val="24"/>
          <w:lang w:eastAsia="zh-CN"/>
        </w:rPr>
        <w:instrText xml:space="preserve"> QUOTE  </w:instrText>
      </w:r>
      <w:r w:rsidR="006D366F" w:rsidRPr="00D0671F">
        <w:rPr>
          <w:rFonts w:ascii="Times New Roman" w:hAnsi="Times New Roman"/>
          <w:position w:val="-8"/>
          <w:sz w:val="24"/>
          <w:szCs w:val="24"/>
          <w:lang w:eastAsia="zh-CN"/>
        </w:rPr>
        <w:fldChar w:fldCharType="separate"/>
      </w:r>
      <w:r w:rsidR="00276E36">
        <w:rPr>
          <w:rFonts w:ascii="Times New Roman" w:hAnsi="Times New Roman"/>
          <w:noProof/>
          <w:position w:val="-8"/>
          <w:sz w:val="24"/>
          <w:szCs w:val="24"/>
        </w:rPr>
        <w:drawing>
          <wp:inline distT="0" distB="0" distL="0" distR="0">
            <wp:extent cx="266700" cy="190500"/>
            <wp:effectExtent l="0" t="0" r="0" b="0"/>
            <wp:docPr id="911" name="Picture 2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01"/>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266700" cy="190500"/>
                    </a:xfrm>
                    <a:prstGeom prst="rect">
                      <a:avLst/>
                    </a:prstGeom>
                    <a:solidFill>
                      <a:srgbClr val="FFFFFF"/>
                    </a:solidFill>
                    <a:ln>
                      <a:noFill/>
                    </a:ln>
                  </pic:spPr>
                </pic:pic>
              </a:graphicData>
            </a:graphic>
          </wp:inline>
        </w:drawing>
      </w:r>
      <w:r w:rsidR="006D366F" w:rsidRPr="00D0671F">
        <w:rPr>
          <w:rFonts w:ascii="Times New Roman" w:hAnsi="Times New Roman"/>
          <w:position w:val="-8"/>
          <w:sz w:val="24"/>
          <w:szCs w:val="24"/>
          <w:lang w:eastAsia="zh-CN"/>
        </w:rPr>
        <w:fldChar w:fldCharType="end"/>
      </w:r>
      <w:r w:rsidR="006D366F" w:rsidRPr="00D0671F">
        <w:rPr>
          <w:rFonts w:ascii="Times New Roman" w:hAnsi="Times New Roman"/>
          <w:sz w:val="24"/>
          <w:szCs w:val="24"/>
          <w:lang w:eastAsia="zh-CN"/>
        </w:rPr>
        <w:t xml:space="preserve"> </w:t>
      </w:r>
      <w:r w:rsidR="006D366F" w:rsidRPr="00D0671F">
        <w:rPr>
          <w:rFonts w:ascii="Times New Roman" w:hAnsi="Times New Roman"/>
          <w:sz w:val="24"/>
          <w:szCs w:val="24"/>
          <w:lang w:eastAsia="zh-CN"/>
        </w:rPr>
        <w:fldChar w:fldCharType="begin"/>
      </w:r>
      <w:r w:rsidR="006D366F" w:rsidRPr="00D0671F">
        <w:rPr>
          <w:rFonts w:ascii="Times New Roman" w:hAnsi="Times New Roman"/>
          <w:sz w:val="24"/>
          <w:szCs w:val="24"/>
          <w:lang w:eastAsia="zh-CN"/>
        </w:rPr>
        <w:instrText xml:space="preserve"> QUOTE  </w:instrText>
      </w:r>
      <w:r w:rsidR="006D366F" w:rsidRPr="00D0671F">
        <w:rPr>
          <w:rFonts w:ascii="Times New Roman" w:hAnsi="Times New Roman"/>
          <w:position w:val="-10"/>
          <w:sz w:val="24"/>
          <w:szCs w:val="24"/>
          <w:lang w:eastAsia="zh-CN"/>
        </w:rPr>
        <w:fldChar w:fldCharType="separate"/>
      </w:r>
      <w:r w:rsidR="00276E36">
        <w:rPr>
          <w:rFonts w:ascii="Times New Roman" w:hAnsi="Times New Roman"/>
          <w:noProof/>
          <w:position w:val="-10"/>
          <w:sz w:val="24"/>
          <w:szCs w:val="24"/>
        </w:rPr>
        <w:drawing>
          <wp:inline distT="0" distB="0" distL="0" distR="0">
            <wp:extent cx="304800" cy="190500"/>
            <wp:effectExtent l="0" t="0" r="0" b="0"/>
            <wp:docPr id="912" name="Picture 2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00"/>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304800" cy="190500"/>
                    </a:xfrm>
                    <a:prstGeom prst="rect">
                      <a:avLst/>
                    </a:prstGeom>
                    <a:solidFill>
                      <a:srgbClr val="FFFFFF"/>
                    </a:solidFill>
                    <a:ln>
                      <a:noFill/>
                    </a:ln>
                  </pic:spPr>
                </pic:pic>
              </a:graphicData>
            </a:graphic>
          </wp:inline>
        </w:drawing>
      </w:r>
      <w:r w:rsidR="006D366F" w:rsidRPr="00D0671F">
        <w:rPr>
          <w:rFonts w:ascii="Times New Roman" w:hAnsi="Times New Roman"/>
          <w:position w:val="-10"/>
          <w:sz w:val="24"/>
          <w:szCs w:val="24"/>
          <w:lang w:eastAsia="zh-CN"/>
        </w:rPr>
        <w:fldChar w:fldCharType="end"/>
      </w:r>
      <w:r w:rsidR="006D366F" w:rsidRPr="00D0671F">
        <w:rPr>
          <w:rFonts w:ascii="Times New Roman" w:hAnsi="Times New Roman"/>
          <w:sz w:val="24"/>
          <w:szCs w:val="24"/>
          <w:lang w:eastAsia="zh-CN"/>
        </w:rPr>
        <w:t>, with a steam flow rate of 12.0 kg</w:t>
      </w:r>
      <w:r w:rsidR="006D366F" w:rsidRPr="00D0671F">
        <w:rPr>
          <w:rFonts w:ascii="Times New Roman" w:hAnsi="Times New Roman"/>
          <w:sz w:val="24"/>
          <w:szCs w:val="24"/>
          <w:lang w:eastAsia="zh-CN"/>
        </w:rPr>
        <w:fldChar w:fldCharType="begin"/>
      </w:r>
      <w:r w:rsidR="006D366F" w:rsidRPr="00D0671F">
        <w:rPr>
          <w:rFonts w:ascii="Times New Roman" w:hAnsi="Times New Roman"/>
          <w:sz w:val="24"/>
          <w:szCs w:val="24"/>
          <w:lang w:eastAsia="zh-CN"/>
        </w:rPr>
        <w:instrText xml:space="preserve"> QUOTE  </w:instrText>
      </w:r>
      <w:r w:rsidR="006D366F" w:rsidRPr="00D0671F">
        <w:rPr>
          <w:rFonts w:ascii="Times New Roman" w:hAnsi="Times New Roman"/>
          <w:position w:val="-8"/>
          <w:sz w:val="24"/>
          <w:szCs w:val="24"/>
          <w:lang w:eastAsia="zh-CN"/>
        </w:rPr>
        <w:fldChar w:fldCharType="separate"/>
      </w:r>
      <w:r w:rsidR="00276E36">
        <w:rPr>
          <w:rFonts w:ascii="Times New Roman" w:hAnsi="Times New Roman"/>
          <w:noProof/>
          <w:position w:val="-8"/>
          <w:sz w:val="24"/>
          <w:szCs w:val="24"/>
        </w:rPr>
        <w:drawing>
          <wp:inline distT="0" distB="0" distL="0" distR="0">
            <wp:extent cx="238125" cy="190500"/>
            <wp:effectExtent l="0" t="0" r="9525" b="0"/>
            <wp:docPr id="913" name="Picture 2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9"/>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238125" cy="190500"/>
                    </a:xfrm>
                    <a:prstGeom prst="rect">
                      <a:avLst/>
                    </a:prstGeom>
                    <a:solidFill>
                      <a:srgbClr val="FFFFFF"/>
                    </a:solidFill>
                    <a:ln>
                      <a:noFill/>
                    </a:ln>
                  </pic:spPr>
                </pic:pic>
              </a:graphicData>
            </a:graphic>
          </wp:inline>
        </w:drawing>
      </w:r>
      <w:r w:rsidR="006D366F" w:rsidRPr="00D0671F">
        <w:rPr>
          <w:rFonts w:ascii="Times New Roman" w:hAnsi="Times New Roman"/>
          <w:position w:val="-8"/>
          <w:sz w:val="24"/>
          <w:szCs w:val="24"/>
          <w:lang w:eastAsia="zh-CN"/>
        </w:rPr>
        <w:fldChar w:fldCharType="end"/>
      </w:r>
      <w:r w:rsidR="006D366F" w:rsidRPr="00D0671F">
        <w:rPr>
          <w:rFonts w:ascii="Times New Roman" w:hAnsi="Times New Roman"/>
          <w:sz w:val="24"/>
          <w:szCs w:val="24"/>
          <w:lang w:eastAsia="zh-CN"/>
        </w:rPr>
        <w:t xml:space="preserve"> and a capacity of 0.01 m</w:t>
      </w:r>
      <w:r w:rsidR="006D366F" w:rsidRPr="00D0671F">
        <w:rPr>
          <w:rFonts w:ascii="Times New Roman" w:hAnsi="Times New Roman"/>
          <w:sz w:val="24"/>
          <w:szCs w:val="24"/>
          <w:vertAlign w:val="superscript"/>
          <w:lang w:eastAsia="zh-CN"/>
        </w:rPr>
        <w:t>3</w:t>
      </w:r>
      <w:r w:rsidR="00AF033E">
        <w:rPr>
          <w:rFonts w:ascii="Times New Roman" w:hAnsi="Times New Roman"/>
          <w:sz w:val="24"/>
          <w:szCs w:val="24"/>
          <w:vertAlign w:val="superscript"/>
          <w:lang w:eastAsia="zh-CN"/>
        </w:rPr>
        <w:t xml:space="preserve"> </w:t>
      </w:r>
      <w:r w:rsidR="00AF033E">
        <w:rPr>
          <w:rFonts w:ascii="Times New Roman" w:hAnsi="Times New Roman"/>
          <w:sz w:val="24"/>
          <w:szCs w:val="24"/>
          <w:lang w:eastAsia="zh-CN"/>
        </w:rPr>
        <w:t>was used</w:t>
      </w:r>
      <w:r w:rsidR="006D366F" w:rsidRPr="00D0671F">
        <w:rPr>
          <w:rFonts w:ascii="Times New Roman" w:hAnsi="Times New Roman"/>
          <w:sz w:val="24"/>
          <w:szCs w:val="24"/>
          <w:lang w:eastAsia="zh-CN"/>
        </w:rPr>
        <w:t xml:space="preserve">. The logarithmic temperature difference was </w:t>
      </w:r>
      <w:r w:rsidR="006D366F">
        <w:rPr>
          <w:rFonts w:ascii="Times New Roman" w:hAnsi="Times New Roman"/>
          <w:sz w:val="24"/>
          <w:szCs w:val="24"/>
          <w:lang w:eastAsia="zh-CN"/>
        </w:rPr>
        <w:t xml:space="preserve">evaluated using </w:t>
      </w:r>
      <w:r w:rsidR="006D366F" w:rsidRPr="00D0671F">
        <w:rPr>
          <w:rFonts w:ascii="Times New Roman" w:hAnsi="Times New Roman"/>
          <w:sz w:val="24"/>
          <w:szCs w:val="24"/>
          <w:lang w:eastAsia="zh-CN"/>
        </w:rPr>
        <w:t xml:space="preserve">Equation </w:t>
      </w:r>
      <w:r w:rsidR="006B7CDA">
        <w:rPr>
          <w:rFonts w:ascii="Times New Roman" w:hAnsi="Times New Roman"/>
          <w:sz w:val="24"/>
          <w:szCs w:val="24"/>
          <w:lang w:eastAsia="zh-CN"/>
        </w:rPr>
        <w:t>3.40</w:t>
      </w:r>
    </w:p>
    <w:p w:rsidR="006D366F" w:rsidRPr="00D0671F" w:rsidRDefault="006D366F" w:rsidP="00C73BF8">
      <w:pPr>
        <w:suppressAutoHyphens/>
        <w:spacing w:line="360" w:lineRule="auto"/>
        <w:jc w:val="both"/>
        <w:rPr>
          <w:rFonts w:ascii="Times New Roman" w:hAnsi="Times New Roman"/>
          <w:sz w:val="24"/>
          <w:szCs w:val="24"/>
          <w:lang w:eastAsia="zh-CN"/>
        </w:rPr>
      </w:pPr>
      <w:r w:rsidRPr="00D0671F">
        <w:rPr>
          <w:rFonts w:ascii="Times New Roman" w:eastAsia="Times New Roman" w:hAnsi="Times New Roman"/>
          <w:sz w:val="24"/>
          <w:szCs w:val="24"/>
          <w:lang w:eastAsia="zh-CN"/>
        </w:rPr>
        <w:t xml:space="preserve"> </w:t>
      </w:r>
      <w:r w:rsidRPr="00D0671F">
        <w:rPr>
          <w:rFonts w:ascii="Times New Roman" w:hAnsi="Times New Roman"/>
          <w:sz w:val="24"/>
          <w:szCs w:val="24"/>
          <w:lang w:eastAsia="zh-CN"/>
        </w:rPr>
        <w:fldChar w:fldCharType="begin"/>
      </w:r>
      <w:r w:rsidRPr="00D0671F">
        <w:rPr>
          <w:rFonts w:ascii="Times New Roman" w:hAnsi="Times New Roman"/>
          <w:sz w:val="24"/>
          <w:szCs w:val="24"/>
          <w:lang w:eastAsia="zh-CN"/>
        </w:rPr>
        <w:instrText xml:space="preserve"> QUOTE  </w:instrText>
      </w:r>
      <w:r w:rsidRPr="00D0671F">
        <w:rPr>
          <w:rFonts w:ascii="Times New Roman" w:hAnsi="Times New Roman"/>
          <w:position w:val="-19"/>
          <w:sz w:val="24"/>
          <w:szCs w:val="24"/>
          <w:lang w:eastAsia="zh-CN"/>
        </w:rPr>
        <w:fldChar w:fldCharType="separate"/>
      </w:r>
      <w:r w:rsidR="00276E36">
        <w:rPr>
          <w:rFonts w:ascii="Times New Roman" w:hAnsi="Times New Roman"/>
          <w:noProof/>
          <w:position w:val="-19"/>
          <w:sz w:val="24"/>
          <w:szCs w:val="24"/>
        </w:rPr>
        <w:drawing>
          <wp:inline distT="0" distB="0" distL="0" distR="0">
            <wp:extent cx="1600200" cy="457200"/>
            <wp:effectExtent l="0" t="0" r="0" b="0"/>
            <wp:docPr id="914" name="Picture 2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8"/>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600200" cy="457200"/>
                    </a:xfrm>
                    <a:prstGeom prst="rect">
                      <a:avLst/>
                    </a:prstGeom>
                    <a:solidFill>
                      <a:srgbClr val="FFFFFF"/>
                    </a:solidFill>
                    <a:ln>
                      <a:noFill/>
                    </a:ln>
                  </pic:spPr>
                </pic:pic>
              </a:graphicData>
            </a:graphic>
          </wp:inline>
        </w:drawing>
      </w:r>
      <w:r w:rsidRPr="00D0671F">
        <w:rPr>
          <w:rFonts w:ascii="Times New Roman" w:hAnsi="Times New Roman"/>
          <w:position w:val="-19"/>
          <w:sz w:val="24"/>
          <w:szCs w:val="24"/>
          <w:lang w:eastAsia="zh-CN"/>
        </w:rPr>
        <w:fldChar w:fldCharType="end"/>
      </w:r>
      <w:r w:rsidR="0053514F">
        <w:rPr>
          <w:rFonts w:ascii="Times New Roman" w:hAnsi="Times New Roman"/>
          <w:sz w:val="24"/>
          <w:szCs w:val="24"/>
          <w:lang w:eastAsia="zh-CN"/>
        </w:rPr>
        <w:t xml:space="preserve">   …………………………………..</w:t>
      </w:r>
      <w:r>
        <w:rPr>
          <w:rFonts w:ascii="Times New Roman" w:hAnsi="Times New Roman"/>
          <w:sz w:val="24"/>
          <w:szCs w:val="24"/>
          <w:lang w:eastAsia="zh-CN"/>
        </w:rPr>
        <w:t>…………………...</w:t>
      </w:r>
      <w:r w:rsidRPr="00D0671F">
        <w:rPr>
          <w:rFonts w:ascii="Times New Roman" w:hAnsi="Times New Roman"/>
          <w:sz w:val="24"/>
          <w:szCs w:val="24"/>
          <w:lang w:eastAsia="zh-CN"/>
        </w:rPr>
        <w:t xml:space="preserve"> (</w:t>
      </w:r>
      <w:r w:rsidR="006B7CDA">
        <w:rPr>
          <w:rFonts w:ascii="Times New Roman" w:hAnsi="Times New Roman"/>
          <w:sz w:val="24"/>
          <w:szCs w:val="24"/>
          <w:lang w:eastAsia="zh-CN"/>
        </w:rPr>
        <w:t>3.40</w:t>
      </w:r>
      <w:r w:rsidRPr="00D0671F">
        <w:rPr>
          <w:rFonts w:ascii="Times New Roman" w:hAnsi="Times New Roman"/>
          <w:sz w:val="24"/>
          <w:szCs w:val="24"/>
          <w:lang w:eastAsia="zh-CN"/>
        </w:rPr>
        <w:t>)</w:t>
      </w:r>
    </w:p>
    <w:p w:rsidR="006D366F" w:rsidRPr="00D0671F" w:rsidRDefault="006D366F" w:rsidP="00C73BF8">
      <w:pPr>
        <w:suppressAutoHyphens/>
        <w:spacing w:after="0" w:line="360" w:lineRule="auto"/>
        <w:jc w:val="both"/>
        <w:rPr>
          <w:rFonts w:ascii="Times New Roman" w:hAnsi="Times New Roman"/>
          <w:sz w:val="24"/>
          <w:szCs w:val="24"/>
          <w:lang w:eastAsia="zh-CN"/>
        </w:rPr>
      </w:pPr>
      <w:proofErr w:type="gramStart"/>
      <w:r w:rsidRPr="00D0671F">
        <w:rPr>
          <w:rFonts w:ascii="Times New Roman" w:hAnsi="Times New Roman"/>
          <w:sz w:val="24"/>
          <w:szCs w:val="24"/>
          <w:lang w:eastAsia="zh-CN"/>
        </w:rPr>
        <w:t xml:space="preserve">Where </w:t>
      </w:r>
      <w:r w:rsidRPr="00D0671F">
        <w:rPr>
          <w:rFonts w:ascii="Times New Roman" w:hAnsi="Times New Roman"/>
          <w:sz w:val="24"/>
          <w:szCs w:val="24"/>
          <w:lang w:eastAsia="zh-CN"/>
        </w:rPr>
        <w:fldChar w:fldCharType="begin"/>
      </w:r>
      <w:r w:rsidRPr="00D0671F">
        <w:rPr>
          <w:rFonts w:ascii="Times New Roman" w:hAnsi="Times New Roman"/>
          <w:sz w:val="24"/>
          <w:szCs w:val="24"/>
          <w:lang w:eastAsia="zh-CN"/>
        </w:rPr>
        <w:instrText xml:space="preserve"> QUOTE  </w:instrText>
      </w:r>
      <w:r w:rsidRPr="00D0671F">
        <w:rPr>
          <w:rFonts w:ascii="Times New Roman" w:hAnsi="Times New Roman"/>
          <w:position w:val="-11"/>
          <w:sz w:val="24"/>
          <w:szCs w:val="24"/>
          <w:lang w:eastAsia="zh-CN"/>
        </w:rPr>
        <w:fldChar w:fldCharType="separate"/>
      </w:r>
      <w:r w:rsidR="00276E36">
        <w:rPr>
          <w:rFonts w:ascii="Times New Roman" w:hAnsi="Times New Roman"/>
          <w:noProof/>
          <w:position w:val="-11"/>
          <w:sz w:val="24"/>
          <w:szCs w:val="24"/>
        </w:rPr>
        <w:drawing>
          <wp:inline distT="0" distB="0" distL="0" distR="0">
            <wp:extent cx="200025" cy="200025"/>
            <wp:effectExtent l="0" t="0" r="9525" b="9525"/>
            <wp:docPr id="915" name="Picture 2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7"/>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200025" cy="200025"/>
                    </a:xfrm>
                    <a:prstGeom prst="rect">
                      <a:avLst/>
                    </a:prstGeom>
                    <a:solidFill>
                      <a:srgbClr val="FFFFFF"/>
                    </a:solidFill>
                    <a:ln>
                      <a:noFill/>
                    </a:ln>
                  </pic:spPr>
                </pic:pic>
              </a:graphicData>
            </a:graphic>
          </wp:inline>
        </w:drawing>
      </w:r>
      <w:r w:rsidRPr="00D0671F">
        <w:rPr>
          <w:rFonts w:ascii="Times New Roman" w:hAnsi="Times New Roman"/>
          <w:position w:val="-11"/>
          <w:sz w:val="24"/>
          <w:szCs w:val="24"/>
          <w:lang w:eastAsia="zh-CN"/>
        </w:rPr>
        <w:fldChar w:fldCharType="end"/>
      </w:r>
      <w:r w:rsidRPr="00D0671F">
        <w:rPr>
          <w:rFonts w:ascii="Times New Roman" w:hAnsi="Times New Roman"/>
          <w:sz w:val="24"/>
          <w:szCs w:val="24"/>
          <w:lang w:eastAsia="zh-CN"/>
        </w:rPr>
        <w:t xml:space="preserve"> is the hot fluid inlet temperature, </w:t>
      </w:r>
      <w:r w:rsidRPr="00D0671F">
        <w:rPr>
          <w:rFonts w:ascii="Times New Roman" w:hAnsi="Times New Roman"/>
          <w:sz w:val="24"/>
          <w:szCs w:val="24"/>
          <w:lang w:eastAsia="zh-CN"/>
        </w:rPr>
        <w:fldChar w:fldCharType="begin"/>
      </w:r>
      <w:r w:rsidRPr="00D0671F">
        <w:rPr>
          <w:rFonts w:ascii="Times New Roman" w:hAnsi="Times New Roman"/>
          <w:sz w:val="24"/>
          <w:szCs w:val="24"/>
          <w:lang w:eastAsia="zh-CN"/>
        </w:rPr>
        <w:instrText xml:space="preserve"> QUOTE  </w:instrText>
      </w:r>
      <w:r w:rsidRPr="00D0671F">
        <w:rPr>
          <w:rFonts w:ascii="Times New Roman" w:hAnsi="Times New Roman"/>
          <w:position w:val="-11"/>
          <w:sz w:val="24"/>
          <w:szCs w:val="24"/>
          <w:lang w:eastAsia="zh-CN"/>
        </w:rPr>
        <w:fldChar w:fldCharType="separate"/>
      </w:r>
      <w:r w:rsidR="00276E36">
        <w:rPr>
          <w:rFonts w:ascii="Times New Roman" w:hAnsi="Times New Roman"/>
          <w:noProof/>
          <w:position w:val="-11"/>
          <w:sz w:val="24"/>
          <w:szCs w:val="24"/>
        </w:rPr>
        <w:drawing>
          <wp:inline distT="0" distB="0" distL="0" distR="0">
            <wp:extent cx="219075" cy="200025"/>
            <wp:effectExtent l="0" t="0" r="9525" b="9525"/>
            <wp:docPr id="916" name="Picture 2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6"/>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219075" cy="200025"/>
                    </a:xfrm>
                    <a:prstGeom prst="rect">
                      <a:avLst/>
                    </a:prstGeom>
                    <a:solidFill>
                      <a:srgbClr val="FFFFFF"/>
                    </a:solidFill>
                    <a:ln>
                      <a:noFill/>
                    </a:ln>
                  </pic:spPr>
                </pic:pic>
              </a:graphicData>
            </a:graphic>
          </wp:inline>
        </w:drawing>
      </w:r>
      <w:r w:rsidRPr="00D0671F">
        <w:rPr>
          <w:rFonts w:ascii="Times New Roman" w:hAnsi="Times New Roman"/>
          <w:position w:val="-11"/>
          <w:sz w:val="24"/>
          <w:szCs w:val="24"/>
          <w:lang w:eastAsia="zh-CN"/>
        </w:rPr>
        <w:fldChar w:fldCharType="end"/>
      </w:r>
      <w:r w:rsidRPr="00D0671F">
        <w:rPr>
          <w:rFonts w:ascii="Times New Roman" w:hAnsi="Times New Roman"/>
          <w:sz w:val="24"/>
          <w:szCs w:val="24"/>
          <w:lang w:eastAsia="zh-CN"/>
        </w:rPr>
        <w:t xml:space="preserve"> is the hot fluid outlet temperature, </w:t>
      </w:r>
      <w:r w:rsidRPr="00D0671F">
        <w:rPr>
          <w:rFonts w:ascii="Times New Roman" w:hAnsi="Times New Roman"/>
          <w:sz w:val="24"/>
          <w:szCs w:val="24"/>
          <w:lang w:eastAsia="zh-CN"/>
        </w:rPr>
        <w:fldChar w:fldCharType="begin"/>
      </w:r>
      <w:r w:rsidRPr="00D0671F">
        <w:rPr>
          <w:rFonts w:ascii="Times New Roman" w:hAnsi="Times New Roman"/>
          <w:sz w:val="24"/>
          <w:szCs w:val="24"/>
          <w:lang w:eastAsia="zh-CN"/>
        </w:rPr>
        <w:instrText xml:space="preserve"> QUOTE  </w:instrText>
      </w:r>
      <w:r w:rsidRPr="00D0671F">
        <w:rPr>
          <w:rFonts w:ascii="Times New Roman" w:hAnsi="Times New Roman"/>
          <w:position w:val="-11"/>
          <w:sz w:val="24"/>
          <w:szCs w:val="24"/>
          <w:lang w:eastAsia="zh-CN"/>
        </w:rPr>
        <w:fldChar w:fldCharType="separate"/>
      </w:r>
      <w:r w:rsidR="00276E36">
        <w:rPr>
          <w:rFonts w:ascii="Times New Roman" w:hAnsi="Times New Roman"/>
          <w:noProof/>
          <w:position w:val="-11"/>
          <w:sz w:val="24"/>
          <w:szCs w:val="24"/>
        </w:rPr>
        <w:drawing>
          <wp:inline distT="0" distB="0" distL="0" distR="0">
            <wp:extent cx="190500" cy="200025"/>
            <wp:effectExtent l="0" t="0" r="0" b="9525"/>
            <wp:docPr id="917" name="Picture 2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5"/>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190500" cy="200025"/>
                    </a:xfrm>
                    <a:prstGeom prst="rect">
                      <a:avLst/>
                    </a:prstGeom>
                    <a:solidFill>
                      <a:srgbClr val="FFFFFF"/>
                    </a:solidFill>
                    <a:ln>
                      <a:noFill/>
                    </a:ln>
                  </pic:spPr>
                </pic:pic>
              </a:graphicData>
            </a:graphic>
          </wp:inline>
        </w:drawing>
      </w:r>
      <w:r w:rsidRPr="00D0671F">
        <w:rPr>
          <w:rFonts w:ascii="Times New Roman" w:hAnsi="Times New Roman"/>
          <w:position w:val="-11"/>
          <w:sz w:val="24"/>
          <w:szCs w:val="24"/>
          <w:lang w:eastAsia="zh-CN"/>
        </w:rPr>
        <w:fldChar w:fldCharType="end"/>
      </w:r>
      <w:r w:rsidRPr="00D0671F">
        <w:rPr>
          <w:rFonts w:ascii="Times New Roman" w:hAnsi="Times New Roman"/>
          <w:sz w:val="24"/>
          <w:szCs w:val="24"/>
          <w:lang w:eastAsia="zh-CN"/>
        </w:rPr>
        <w:t xml:space="preserve"> is the </w:t>
      </w:r>
      <w:r w:rsidR="008711C0">
        <w:rPr>
          <w:rFonts w:ascii="Times New Roman" w:hAnsi="Times New Roman"/>
          <w:sz w:val="24"/>
          <w:szCs w:val="24"/>
          <w:lang w:eastAsia="zh-CN"/>
        </w:rPr>
        <w:t>water at ambient temperature</w:t>
      </w:r>
      <w:r w:rsidRPr="00D0671F">
        <w:rPr>
          <w:rFonts w:ascii="Times New Roman" w:hAnsi="Times New Roman"/>
          <w:sz w:val="24"/>
          <w:szCs w:val="24"/>
          <w:lang w:eastAsia="zh-CN"/>
        </w:rPr>
        <w:t xml:space="preserve"> fluid inlet temperature and </w:t>
      </w:r>
      <w:r w:rsidRPr="00D0671F">
        <w:rPr>
          <w:rFonts w:ascii="Times New Roman" w:hAnsi="Times New Roman"/>
          <w:sz w:val="24"/>
          <w:szCs w:val="24"/>
          <w:lang w:eastAsia="zh-CN"/>
        </w:rPr>
        <w:fldChar w:fldCharType="begin"/>
      </w:r>
      <w:r w:rsidRPr="00D0671F">
        <w:rPr>
          <w:rFonts w:ascii="Times New Roman" w:hAnsi="Times New Roman"/>
          <w:sz w:val="24"/>
          <w:szCs w:val="24"/>
          <w:lang w:eastAsia="zh-CN"/>
        </w:rPr>
        <w:instrText xml:space="preserve"> QUOTE  </w:instrText>
      </w:r>
      <w:r w:rsidRPr="00D0671F">
        <w:rPr>
          <w:rFonts w:ascii="Times New Roman" w:hAnsi="Times New Roman"/>
          <w:position w:val="-11"/>
          <w:sz w:val="24"/>
          <w:szCs w:val="24"/>
          <w:lang w:eastAsia="zh-CN"/>
        </w:rPr>
        <w:fldChar w:fldCharType="separate"/>
      </w:r>
      <w:r w:rsidR="00276E36">
        <w:rPr>
          <w:rFonts w:ascii="Times New Roman" w:hAnsi="Times New Roman"/>
          <w:noProof/>
          <w:position w:val="-11"/>
          <w:sz w:val="24"/>
          <w:szCs w:val="24"/>
        </w:rPr>
        <w:drawing>
          <wp:inline distT="0" distB="0" distL="0" distR="0">
            <wp:extent cx="209550" cy="200025"/>
            <wp:effectExtent l="0" t="0" r="0" b="9525"/>
            <wp:docPr id="918" name="Picture 2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4"/>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209550" cy="200025"/>
                    </a:xfrm>
                    <a:prstGeom prst="rect">
                      <a:avLst/>
                    </a:prstGeom>
                    <a:solidFill>
                      <a:srgbClr val="FFFFFF"/>
                    </a:solidFill>
                    <a:ln>
                      <a:noFill/>
                    </a:ln>
                  </pic:spPr>
                </pic:pic>
              </a:graphicData>
            </a:graphic>
          </wp:inline>
        </w:drawing>
      </w:r>
      <w:r w:rsidRPr="00D0671F">
        <w:rPr>
          <w:rFonts w:ascii="Times New Roman" w:hAnsi="Times New Roman"/>
          <w:position w:val="-11"/>
          <w:sz w:val="24"/>
          <w:szCs w:val="24"/>
          <w:lang w:eastAsia="zh-CN"/>
        </w:rPr>
        <w:fldChar w:fldCharType="end"/>
      </w:r>
      <w:r w:rsidRPr="00D0671F">
        <w:rPr>
          <w:rFonts w:ascii="Times New Roman" w:hAnsi="Times New Roman"/>
          <w:sz w:val="24"/>
          <w:szCs w:val="24"/>
          <w:lang w:eastAsia="zh-CN"/>
        </w:rPr>
        <w:t xml:space="preserve"> is the </w:t>
      </w:r>
      <w:r w:rsidR="008711C0">
        <w:rPr>
          <w:rFonts w:ascii="Times New Roman" w:hAnsi="Times New Roman"/>
          <w:sz w:val="24"/>
          <w:szCs w:val="24"/>
          <w:lang w:eastAsia="zh-CN"/>
        </w:rPr>
        <w:t>water at ambient temperature</w:t>
      </w:r>
      <w:r w:rsidRPr="00D0671F">
        <w:rPr>
          <w:rFonts w:ascii="Times New Roman" w:hAnsi="Times New Roman"/>
          <w:sz w:val="24"/>
          <w:szCs w:val="24"/>
          <w:lang w:eastAsia="zh-CN"/>
        </w:rPr>
        <w:t xml:space="preserve"> fluid outlet temperature.</w:t>
      </w:r>
      <w:proofErr w:type="gramEnd"/>
    </w:p>
    <w:p w:rsidR="006D366F" w:rsidRPr="00D0671F" w:rsidRDefault="006D366F" w:rsidP="00C73BF8">
      <w:pPr>
        <w:suppressAutoHyphens/>
        <w:spacing w:line="360" w:lineRule="auto"/>
        <w:jc w:val="both"/>
        <w:rPr>
          <w:rFonts w:ascii="Times New Roman" w:hAnsi="Times New Roman"/>
          <w:sz w:val="24"/>
          <w:szCs w:val="24"/>
          <w:lang w:eastAsia="zh-CN"/>
        </w:rPr>
      </w:pPr>
      <w:r w:rsidRPr="00D0671F">
        <w:rPr>
          <w:rFonts w:ascii="Times New Roman" w:hAnsi="Times New Roman"/>
          <w:sz w:val="24"/>
          <w:szCs w:val="24"/>
          <w:lang w:eastAsia="zh-CN"/>
        </w:rPr>
        <w:t xml:space="preserve">Heat transfer surface area was </w:t>
      </w:r>
      <w:r w:rsidR="00AF033E">
        <w:rPr>
          <w:rFonts w:ascii="Times New Roman" w:hAnsi="Times New Roman"/>
          <w:sz w:val="24"/>
          <w:szCs w:val="24"/>
          <w:lang w:eastAsia="zh-CN"/>
        </w:rPr>
        <w:t>obtained</w:t>
      </w:r>
      <w:r w:rsidRPr="00D0671F">
        <w:rPr>
          <w:rFonts w:ascii="Times New Roman" w:hAnsi="Times New Roman"/>
          <w:sz w:val="24"/>
          <w:szCs w:val="24"/>
          <w:lang w:eastAsia="zh-CN"/>
        </w:rPr>
        <w:t xml:space="preserve"> using Equation </w:t>
      </w:r>
      <w:r>
        <w:rPr>
          <w:rFonts w:ascii="Times New Roman" w:hAnsi="Times New Roman"/>
          <w:sz w:val="24"/>
          <w:szCs w:val="24"/>
          <w:lang w:eastAsia="zh-CN"/>
        </w:rPr>
        <w:t>3.</w:t>
      </w:r>
      <w:r w:rsidR="006B7CDA">
        <w:rPr>
          <w:rFonts w:ascii="Times New Roman" w:hAnsi="Times New Roman"/>
          <w:sz w:val="24"/>
          <w:szCs w:val="24"/>
          <w:lang w:eastAsia="zh-CN"/>
        </w:rPr>
        <w:t>41</w:t>
      </w:r>
    </w:p>
    <w:p w:rsidR="006D366F" w:rsidRPr="00D0671F" w:rsidRDefault="006D366F" w:rsidP="00C73BF8">
      <w:pPr>
        <w:suppressAutoHyphens/>
        <w:spacing w:line="360" w:lineRule="auto"/>
        <w:ind w:firstLine="720"/>
        <w:jc w:val="both"/>
        <w:rPr>
          <w:rFonts w:ascii="Times New Roman" w:hAnsi="Times New Roman"/>
          <w:sz w:val="24"/>
          <w:szCs w:val="24"/>
          <w:lang w:eastAsia="zh-CN"/>
        </w:rPr>
      </w:pPr>
      <w:r w:rsidRPr="00D0671F">
        <w:rPr>
          <w:rFonts w:ascii="Times New Roman" w:hAnsi="Times New Roman"/>
          <w:sz w:val="24"/>
          <w:szCs w:val="24"/>
          <w:lang w:eastAsia="zh-CN"/>
        </w:rPr>
        <w:fldChar w:fldCharType="begin"/>
      </w:r>
      <w:r w:rsidRPr="00D0671F">
        <w:rPr>
          <w:rFonts w:ascii="Times New Roman" w:hAnsi="Times New Roman"/>
          <w:sz w:val="24"/>
          <w:szCs w:val="24"/>
          <w:lang w:eastAsia="zh-CN"/>
        </w:rPr>
        <w:instrText xml:space="preserve"> QUOTE  </w:instrText>
      </w:r>
      <w:r w:rsidRPr="00D0671F">
        <w:rPr>
          <w:rFonts w:ascii="Times New Roman" w:hAnsi="Times New Roman"/>
          <w:position w:val="-10"/>
          <w:sz w:val="24"/>
          <w:szCs w:val="24"/>
          <w:lang w:eastAsia="zh-CN"/>
        </w:rPr>
        <w:fldChar w:fldCharType="separate"/>
      </w:r>
      <w:r w:rsidR="00276E36">
        <w:rPr>
          <w:rFonts w:ascii="Times New Roman" w:hAnsi="Times New Roman"/>
          <w:noProof/>
          <w:position w:val="-10"/>
          <w:sz w:val="24"/>
          <w:szCs w:val="24"/>
        </w:rPr>
        <w:drawing>
          <wp:inline distT="0" distB="0" distL="0" distR="0">
            <wp:extent cx="714375" cy="190500"/>
            <wp:effectExtent l="0" t="0" r="9525" b="0"/>
            <wp:docPr id="919" name="Picture 2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3"/>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714375" cy="190500"/>
                    </a:xfrm>
                    <a:prstGeom prst="rect">
                      <a:avLst/>
                    </a:prstGeom>
                    <a:solidFill>
                      <a:srgbClr val="FFFFFF"/>
                    </a:solidFill>
                    <a:ln>
                      <a:noFill/>
                    </a:ln>
                  </pic:spPr>
                </pic:pic>
              </a:graphicData>
            </a:graphic>
          </wp:inline>
        </w:drawing>
      </w:r>
      <w:r w:rsidRPr="00D0671F">
        <w:rPr>
          <w:rFonts w:ascii="Times New Roman" w:hAnsi="Times New Roman"/>
          <w:position w:val="-10"/>
          <w:sz w:val="24"/>
          <w:szCs w:val="24"/>
          <w:lang w:eastAsia="zh-CN"/>
        </w:rPr>
        <w:fldChar w:fldCharType="end"/>
      </w:r>
      <w:r w:rsidR="0053514F">
        <w:rPr>
          <w:rFonts w:ascii="Times New Roman" w:hAnsi="Times New Roman"/>
          <w:sz w:val="24"/>
          <w:szCs w:val="24"/>
          <w:lang w:eastAsia="zh-CN"/>
        </w:rPr>
        <w:t xml:space="preserve">  …………………………………………………..</w:t>
      </w:r>
      <w:r>
        <w:rPr>
          <w:rFonts w:ascii="Times New Roman" w:hAnsi="Times New Roman"/>
          <w:sz w:val="24"/>
          <w:szCs w:val="24"/>
          <w:lang w:eastAsia="zh-CN"/>
        </w:rPr>
        <w:t>……………</w:t>
      </w:r>
      <w:proofErr w:type="gramStart"/>
      <w:r>
        <w:rPr>
          <w:rFonts w:ascii="Times New Roman" w:hAnsi="Times New Roman"/>
          <w:sz w:val="24"/>
          <w:szCs w:val="24"/>
          <w:lang w:eastAsia="zh-CN"/>
        </w:rPr>
        <w:t>.</w:t>
      </w:r>
      <w:r w:rsidRPr="00D0671F">
        <w:rPr>
          <w:rFonts w:ascii="Times New Roman" w:hAnsi="Times New Roman"/>
          <w:sz w:val="24"/>
          <w:szCs w:val="24"/>
          <w:lang w:eastAsia="zh-CN"/>
        </w:rPr>
        <w:t>(</w:t>
      </w:r>
      <w:proofErr w:type="gramEnd"/>
      <w:r>
        <w:rPr>
          <w:rFonts w:ascii="Times New Roman" w:hAnsi="Times New Roman"/>
          <w:sz w:val="24"/>
          <w:szCs w:val="24"/>
          <w:lang w:eastAsia="zh-CN"/>
        </w:rPr>
        <w:t>3.</w:t>
      </w:r>
      <w:r w:rsidR="006B7CDA">
        <w:rPr>
          <w:rFonts w:ascii="Times New Roman" w:hAnsi="Times New Roman"/>
          <w:sz w:val="24"/>
          <w:szCs w:val="24"/>
          <w:lang w:eastAsia="zh-CN"/>
        </w:rPr>
        <w:t>41</w:t>
      </w:r>
      <w:r w:rsidRPr="00D0671F">
        <w:rPr>
          <w:rFonts w:ascii="Times New Roman" w:hAnsi="Times New Roman"/>
          <w:sz w:val="24"/>
          <w:szCs w:val="24"/>
          <w:lang w:eastAsia="zh-CN"/>
        </w:rPr>
        <w:t>)</w:t>
      </w:r>
    </w:p>
    <w:p w:rsidR="006D366F" w:rsidRPr="00D0671F" w:rsidRDefault="006D366F" w:rsidP="00C73BF8">
      <w:pPr>
        <w:suppressAutoHyphens/>
        <w:spacing w:after="0" w:line="360" w:lineRule="auto"/>
        <w:jc w:val="both"/>
        <w:rPr>
          <w:rFonts w:ascii="Times New Roman" w:hAnsi="Times New Roman"/>
          <w:sz w:val="24"/>
          <w:szCs w:val="24"/>
          <w:lang w:eastAsia="zh-CN"/>
        </w:rPr>
      </w:pPr>
      <w:r w:rsidRPr="00D0671F">
        <w:rPr>
          <w:rFonts w:ascii="Times New Roman" w:hAnsi="Times New Roman"/>
          <w:sz w:val="24"/>
          <w:szCs w:val="24"/>
          <w:lang w:eastAsia="zh-CN"/>
        </w:rPr>
        <w:t xml:space="preserve">Where Q is the magnitude of heat transferred, U is the overall heat transfer coefficient and </w:t>
      </w:r>
      <w:r w:rsidRPr="00D0671F">
        <w:rPr>
          <w:rFonts w:ascii="Times New Roman" w:hAnsi="Times New Roman"/>
          <w:sz w:val="24"/>
          <w:szCs w:val="24"/>
          <w:lang w:eastAsia="zh-CN"/>
        </w:rPr>
        <w:fldChar w:fldCharType="begin"/>
      </w:r>
      <w:r w:rsidRPr="00D0671F">
        <w:rPr>
          <w:rFonts w:ascii="Times New Roman" w:hAnsi="Times New Roman"/>
          <w:sz w:val="24"/>
          <w:szCs w:val="24"/>
          <w:lang w:eastAsia="zh-CN"/>
        </w:rPr>
        <w:instrText xml:space="preserve"> QUOTE  </w:instrText>
      </w:r>
      <w:r w:rsidRPr="00D0671F">
        <w:rPr>
          <w:rFonts w:ascii="Times New Roman" w:hAnsi="Times New Roman"/>
          <w:position w:val="-10"/>
          <w:sz w:val="24"/>
          <w:szCs w:val="24"/>
          <w:lang w:eastAsia="zh-CN"/>
        </w:rPr>
        <w:fldChar w:fldCharType="separate"/>
      </w:r>
      <w:r w:rsidR="00276E36">
        <w:rPr>
          <w:rFonts w:ascii="Times New Roman" w:hAnsi="Times New Roman"/>
          <w:noProof/>
          <w:position w:val="-10"/>
          <w:sz w:val="24"/>
          <w:szCs w:val="24"/>
        </w:rPr>
        <w:drawing>
          <wp:inline distT="0" distB="0" distL="0" distR="0">
            <wp:extent cx="247650" cy="190500"/>
            <wp:effectExtent l="0" t="0" r="0" b="0"/>
            <wp:docPr id="920" name="Picture 2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2"/>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247650" cy="190500"/>
                    </a:xfrm>
                    <a:prstGeom prst="rect">
                      <a:avLst/>
                    </a:prstGeom>
                    <a:solidFill>
                      <a:srgbClr val="FFFFFF"/>
                    </a:solidFill>
                    <a:ln>
                      <a:noFill/>
                    </a:ln>
                  </pic:spPr>
                </pic:pic>
              </a:graphicData>
            </a:graphic>
          </wp:inline>
        </w:drawing>
      </w:r>
      <w:r w:rsidRPr="00D0671F">
        <w:rPr>
          <w:rFonts w:ascii="Times New Roman" w:hAnsi="Times New Roman"/>
          <w:position w:val="-10"/>
          <w:sz w:val="24"/>
          <w:szCs w:val="24"/>
          <w:lang w:eastAsia="zh-CN"/>
        </w:rPr>
        <w:fldChar w:fldCharType="end"/>
      </w:r>
      <w:r w:rsidRPr="00D0671F">
        <w:rPr>
          <w:rFonts w:ascii="Times New Roman" w:hAnsi="Times New Roman"/>
          <w:sz w:val="24"/>
          <w:szCs w:val="24"/>
          <w:lang w:eastAsia="zh-CN"/>
        </w:rPr>
        <w:t xml:space="preserve"> is the mean temperature difference. </w:t>
      </w:r>
      <w:r w:rsidR="00AF033E">
        <w:rPr>
          <w:rFonts w:ascii="Times New Roman" w:hAnsi="Times New Roman"/>
          <w:sz w:val="24"/>
          <w:szCs w:val="24"/>
          <w:lang w:eastAsia="zh-CN"/>
        </w:rPr>
        <w:t>A</w:t>
      </w:r>
      <w:r w:rsidRPr="00D0671F">
        <w:rPr>
          <w:rFonts w:ascii="Times New Roman" w:hAnsi="Times New Roman"/>
          <w:sz w:val="24"/>
          <w:szCs w:val="24"/>
          <w:lang w:eastAsia="zh-CN"/>
        </w:rPr>
        <w:t xml:space="preserve"> was the smallest area that could be used for the heat transfer for the duty defined by optimization.  In the shell side water turned into steam on absorbing the heat from the heat transfer fluid that flowed </w:t>
      </w:r>
      <w:r w:rsidR="00AF033E">
        <w:rPr>
          <w:rFonts w:ascii="Times New Roman" w:hAnsi="Times New Roman"/>
          <w:sz w:val="24"/>
          <w:szCs w:val="24"/>
          <w:lang w:eastAsia="zh-CN"/>
        </w:rPr>
        <w:t>in</w:t>
      </w:r>
      <w:r w:rsidRPr="00D0671F">
        <w:rPr>
          <w:rFonts w:ascii="Times New Roman" w:hAnsi="Times New Roman"/>
          <w:sz w:val="24"/>
          <w:szCs w:val="24"/>
          <w:lang w:eastAsia="zh-CN"/>
        </w:rPr>
        <w:t xml:space="preserve"> the copper coiled tube. </w:t>
      </w:r>
    </w:p>
    <w:p w:rsidR="006D366F" w:rsidRPr="00C14A6D" w:rsidRDefault="006D366F" w:rsidP="00C73BF8">
      <w:pPr>
        <w:pStyle w:val="Heading3"/>
        <w:spacing w:after="240" w:line="360" w:lineRule="auto"/>
        <w:rPr>
          <w:rFonts w:ascii="Times New Roman" w:eastAsia="Calibri" w:hAnsi="Times New Roman"/>
          <w:color w:val="auto"/>
          <w:sz w:val="24"/>
          <w:szCs w:val="24"/>
          <w:lang w:eastAsia="zh-CN"/>
        </w:rPr>
      </w:pPr>
      <w:bookmarkStart w:id="160" w:name="_Toc424826181"/>
      <w:r w:rsidRPr="00C14A6D">
        <w:rPr>
          <w:rFonts w:ascii="Times New Roman" w:eastAsia="Calibri" w:hAnsi="Times New Roman"/>
          <w:color w:val="auto"/>
          <w:sz w:val="24"/>
          <w:szCs w:val="24"/>
          <w:lang w:eastAsia="zh-CN"/>
        </w:rPr>
        <w:t>3.5.1</w:t>
      </w:r>
      <w:r w:rsidR="00E1381A" w:rsidRPr="00C14A6D">
        <w:rPr>
          <w:rFonts w:ascii="Times New Roman" w:eastAsia="Calibri" w:hAnsi="Times New Roman"/>
          <w:color w:val="auto"/>
          <w:sz w:val="24"/>
          <w:szCs w:val="24"/>
          <w:lang w:eastAsia="zh-CN"/>
        </w:rPr>
        <w:t>3</w:t>
      </w:r>
      <w:r w:rsidRPr="00C14A6D">
        <w:rPr>
          <w:rFonts w:ascii="Times New Roman" w:eastAsia="Calibri" w:hAnsi="Times New Roman"/>
          <w:color w:val="auto"/>
          <w:sz w:val="24"/>
          <w:szCs w:val="24"/>
          <w:lang w:eastAsia="zh-CN"/>
        </w:rPr>
        <w:t xml:space="preserve"> Fabrication of Heat Exchanger</w:t>
      </w:r>
      <w:bookmarkEnd w:id="160"/>
    </w:p>
    <w:p w:rsidR="006D366F" w:rsidRPr="00D0671F" w:rsidRDefault="006D366F" w:rsidP="00C73BF8">
      <w:pPr>
        <w:suppressAutoHyphens/>
        <w:spacing w:after="0" w:line="360" w:lineRule="auto"/>
        <w:jc w:val="both"/>
        <w:rPr>
          <w:rFonts w:ascii="Times New Roman" w:hAnsi="Times New Roman"/>
          <w:sz w:val="24"/>
          <w:szCs w:val="24"/>
          <w:lang w:eastAsia="zh-CN"/>
        </w:rPr>
      </w:pPr>
      <w:r>
        <w:rPr>
          <w:rFonts w:ascii="Times New Roman" w:hAnsi="Times New Roman"/>
          <w:sz w:val="24"/>
          <w:szCs w:val="24"/>
          <w:lang w:eastAsia="zh-CN"/>
        </w:rPr>
        <w:t>The design of the heat exchanger was done by use of Kerns method (</w:t>
      </w:r>
      <w:proofErr w:type="spellStart"/>
      <w:r>
        <w:rPr>
          <w:rFonts w:ascii="Times New Roman" w:hAnsi="Times New Roman"/>
          <w:sz w:val="24"/>
          <w:szCs w:val="24"/>
          <w:lang w:eastAsia="zh-CN"/>
        </w:rPr>
        <w:t>Kuppan</w:t>
      </w:r>
      <w:proofErr w:type="spellEnd"/>
      <w:r>
        <w:rPr>
          <w:rFonts w:ascii="Times New Roman" w:hAnsi="Times New Roman"/>
          <w:sz w:val="24"/>
          <w:szCs w:val="24"/>
          <w:lang w:eastAsia="zh-CN"/>
        </w:rPr>
        <w:t xml:space="preserve">, 2000). </w:t>
      </w:r>
      <w:r w:rsidR="00BA1620">
        <w:rPr>
          <w:rFonts w:ascii="Times New Roman" w:hAnsi="Times New Roman"/>
          <w:sz w:val="24"/>
          <w:szCs w:val="24"/>
          <w:lang w:eastAsia="zh-CN"/>
        </w:rPr>
        <w:t>To make the shell, its lay</w:t>
      </w:r>
      <w:r w:rsidRPr="00D0671F">
        <w:rPr>
          <w:rFonts w:ascii="Times New Roman" w:hAnsi="Times New Roman"/>
          <w:sz w:val="24"/>
          <w:szCs w:val="24"/>
          <w:lang w:eastAsia="zh-CN"/>
        </w:rPr>
        <w:t xml:space="preserve">out was made on AutoCAD 2010 software and its measurements were used to cut the black iron sheets. It consisted of two hemispheres which were welded </w:t>
      </w:r>
      <w:r>
        <w:rPr>
          <w:rFonts w:ascii="Times New Roman" w:hAnsi="Times New Roman"/>
          <w:sz w:val="24"/>
          <w:szCs w:val="24"/>
          <w:lang w:eastAsia="zh-CN"/>
        </w:rPr>
        <w:t>to the cylindrical structure</w:t>
      </w:r>
      <w:r w:rsidRPr="00D0671F">
        <w:rPr>
          <w:rFonts w:ascii="Times New Roman" w:hAnsi="Times New Roman"/>
          <w:sz w:val="24"/>
          <w:szCs w:val="24"/>
          <w:lang w:eastAsia="zh-CN"/>
        </w:rPr>
        <w:t>. The dimensions of the heat exchanger steam storage shell were:  External diameter of 0.47 m, internal diameter of 0.43 m, length of storage volume of 0.51 m, mass of 49.9 kg ,volume capacity of 0.018 m</w:t>
      </w:r>
      <w:r w:rsidRPr="00D0671F">
        <w:rPr>
          <w:rFonts w:ascii="Times New Roman" w:hAnsi="Times New Roman"/>
          <w:sz w:val="24"/>
          <w:szCs w:val="24"/>
          <w:vertAlign w:val="superscript"/>
          <w:lang w:eastAsia="zh-CN"/>
        </w:rPr>
        <w:t>3</w:t>
      </w:r>
      <w:r w:rsidRPr="00D0671F">
        <w:rPr>
          <w:rFonts w:ascii="Times New Roman" w:hAnsi="Times New Roman"/>
          <w:sz w:val="24"/>
          <w:szCs w:val="24"/>
          <w:lang w:eastAsia="zh-CN"/>
        </w:rPr>
        <w:t>, inner coiled copper tube’s external diameter and internal diameter was 0.</w:t>
      </w:r>
      <w:r w:rsidR="002034FA">
        <w:rPr>
          <w:rFonts w:ascii="Times New Roman" w:hAnsi="Times New Roman"/>
          <w:sz w:val="24"/>
          <w:szCs w:val="24"/>
          <w:lang w:eastAsia="zh-CN"/>
        </w:rPr>
        <w:t>013</w:t>
      </w:r>
      <w:r w:rsidRPr="00D0671F">
        <w:rPr>
          <w:rFonts w:ascii="Times New Roman" w:hAnsi="Times New Roman"/>
          <w:sz w:val="24"/>
          <w:szCs w:val="24"/>
          <w:lang w:eastAsia="zh-CN"/>
        </w:rPr>
        <w:t xml:space="preserve"> m and 0.</w:t>
      </w:r>
      <w:r w:rsidR="002034FA">
        <w:rPr>
          <w:rFonts w:ascii="Times New Roman" w:hAnsi="Times New Roman"/>
          <w:sz w:val="24"/>
          <w:szCs w:val="24"/>
          <w:lang w:eastAsia="zh-CN"/>
        </w:rPr>
        <w:t>015</w:t>
      </w:r>
      <w:r w:rsidRPr="00D0671F">
        <w:rPr>
          <w:rFonts w:ascii="Times New Roman" w:hAnsi="Times New Roman"/>
          <w:sz w:val="24"/>
          <w:szCs w:val="24"/>
          <w:lang w:eastAsia="zh-CN"/>
        </w:rPr>
        <w:t xml:space="preserve"> m respectively, length of coiled copper tube was 1.2 m, shell dome length was 0.019 m, heat transfer fluids inlet tube diameter and the outlet tube diameters were 0.0</w:t>
      </w:r>
      <w:r w:rsidR="002034FA">
        <w:rPr>
          <w:rFonts w:ascii="Times New Roman" w:hAnsi="Times New Roman"/>
          <w:sz w:val="24"/>
          <w:szCs w:val="24"/>
          <w:lang w:eastAsia="zh-CN"/>
        </w:rPr>
        <w:t>0</w:t>
      </w:r>
      <w:r w:rsidRPr="00D0671F">
        <w:rPr>
          <w:rFonts w:ascii="Times New Roman" w:hAnsi="Times New Roman"/>
          <w:sz w:val="24"/>
          <w:szCs w:val="24"/>
          <w:lang w:eastAsia="zh-CN"/>
        </w:rPr>
        <w:t>2 m each respectively and the tube inlet and outlet diameters for water were 0.0</w:t>
      </w:r>
      <w:r w:rsidR="002034FA">
        <w:rPr>
          <w:rFonts w:ascii="Times New Roman" w:hAnsi="Times New Roman"/>
          <w:sz w:val="24"/>
          <w:szCs w:val="24"/>
          <w:lang w:eastAsia="zh-CN"/>
        </w:rPr>
        <w:t>0</w:t>
      </w:r>
      <w:r w:rsidRPr="00D0671F">
        <w:rPr>
          <w:rFonts w:ascii="Times New Roman" w:hAnsi="Times New Roman"/>
          <w:sz w:val="24"/>
          <w:szCs w:val="24"/>
          <w:lang w:eastAsia="zh-CN"/>
        </w:rPr>
        <w:t>2 m and 0.</w:t>
      </w:r>
      <w:r w:rsidR="002034FA">
        <w:rPr>
          <w:rFonts w:ascii="Times New Roman" w:hAnsi="Times New Roman"/>
          <w:sz w:val="24"/>
          <w:szCs w:val="24"/>
          <w:lang w:eastAsia="zh-CN"/>
        </w:rPr>
        <w:t>0</w:t>
      </w:r>
      <w:r w:rsidRPr="00D0671F">
        <w:rPr>
          <w:rFonts w:ascii="Times New Roman" w:hAnsi="Times New Roman"/>
          <w:sz w:val="24"/>
          <w:szCs w:val="24"/>
          <w:lang w:eastAsia="zh-CN"/>
        </w:rPr>
        <w:t xml:space="preserve">15 m respectively. The diameter of the water outlet tube was smaller than that of the heat transfer fluids’ outlet tube to retain water in the shell for longer period of time. This enhanced the absorption of heat by the water from the heat transfer fluid to make steam. The copper coils spacing was 0.15 m.  During fabrication the coiled copper tube of length 1.2 m and diameter 0.013 m was positioned in the shell side. </w:t>
      </w:r>
    </w:p>
    <w:p w:rsidR="006D366F" w:rsidRPr="00D0671F" w:rsidRDefault="006D366F" w:rsidP="00C73BF8">
      <w:pPr>
        <w:suppressAutoHyphens/>
        <w:spacing w:after="0" w:line="360" w:lineRule="auto"/>
        <w:jc w:val="both"/>
        <w:rPr>
          <w:rFonts w:ascii="Times New Roman" w:hAnsi="Times New Roman"/>
          <w:sz w:val="24"/>
          <w:szCs w:val="24"/>
          <w:lang w:eastAsia="zh-CN"/>
        </w:rPr>
      </w:pPr>
      <w:r w:rsidRPr="00D0671F">
        <w:rPr>
          <w:rFonts w:ascii="Times New Roman" w:hAnsi="Times New Roman"/>
          <w:sz w:val="24"/>
          <w:szCs w:val="24"/>
          <w:lang w:eastAsia="zh-CN"/>
        </w:rPr>
        <w:t>The tube was supported by 0.05</w:t>
      </w:r>
      <w:r>
        <w:rPr>
          <w:rFonts w:ascii="Times New Roman" w:hAnsi="Times New Roman"/>
          <w:sz w:val="24"/>
          <w:szCs w:val="24"/>
          <w:lang w:eastAsia="zh-CN"/>
        </w:rPr>
        <w:t xml:space="preserve"> m</w:t>
      </w:r>
      <w:r w:rsidRPr="00D0671F">
        <w:rPr>
          <w:rFonts w:ascii="Times New Roman" w:hAnsi="Times New Roman"/>
          <w:sz w:val="24"/>
          <w:szCs w:val="24"/>
          <w:lang w:eastAsia="zh-CN"/>
        </w:rPr>
        <w:t xml:space="preserve"> × 0.028 m galvanized cast iron bars that acted as baffles. They supported the coiled tubes in position and reduced the momentum of the coiled tubes under the influence of heat transfer fluid induced eddies. The shell side fluid was water and the tube fluid was heat transfer fluids. Two black iron sheets which were 0.5 m by 0.6 m and 0.015 m were laminated into one sheet using Loctite glue. It was folded into a circular cross-section and was made by machining, rolling and bending into a cylindrical structure and the longitudinal joint was welded. The shell dome was also welded on to the cylindrical structure. Bonnets with threaded connection for the side tube piping were fabricated by machining of seamless galvan</w:t>
      </w:r>
      <w:r w:rsidR="00D93AA5">
        <w:rPr>
          <w:rFonts w:ascii="Times New Roman" w:hAnsi="Times New Roman"/>
          <w:sz w:val="24"/>
          <w:szCs w:val="24"/>
          <w:lang w:eastAsia="zh-CN"/>
        </w:rPr>
        <w:t>ized iron pipe</w:t>
      </w:r>
      <w:r w:rsidRPr="00D0671F">
        <w:rPr>
          <w:rFonts w:ascii="Times New Roman" w:hAnsi="Times New Roman"/>
          <w:sz w:val="24"/>
          <w:szCs w:val="24"/>
          <w:lang w:eastAsia="zh-CN"/>
        </w:rPr>
        <w:t xml:space="preserve">. Insulation of the heat exchanger was done using 0.04 m of cotton wool. The heat transfer fluid </w:t>
      </w:r>
      <w:r w:rsidR="002034FA">
        <w:rPr>
          <w:rFonts w:ascii="Times New Roman" w:hAnsi="Times New Roman"/>
          <w:sz w:val="24"/>
          <w:szCs w:val="24"/>
          <w:lang w:eastAsia="zh-CN"/>
        </w:rPr>
        <w:t>flowed</w:t>
      </w:r>
      <w:r w:rsidRPr="00D0671F">
        <w:rPr>
          <w:rFonts w:ascii="Times New Roman" w:hAnsi="Times New Roman"/>
          <w:sz w:val="24"/>
          <w:szCs w:val="24"/>
          <w:lang w:eastAsia="zh-CN"/>
        </w:rPr>
        <w:t xml:space="preserve"> in the tube since it was at a higher pressure. </w:t>
      </w:r>
    </w:p>
    <w:p w:rsidR="006D366F" w:rsidRPr="00D0671F" w:rsidRDefault="006D366F" w:rsidP="00C73BF8">
      <w:pPr>
        <w:suppressAutoHyphens/>
        <w:spacing w:line="360" w:lineRule="auto"/>
        <w:jc w:val="both"/>
        <w:rPr>
          <w:rFonts w:ascii="Times New Roman" w:hAnsi="Times New Roman"/>
          <w:sz w:val="24"/>
          <w:szCs w:val="24"/>
          <w:lang w:eastAsia="zh-CN"/>
        </w:rPr>
      </w:pPr>
      <w:r w:rsidRPr="00D0671F">
        <w:rPr>
          <w:rFonts w:ascii="Times New Roman" w:hAnsi="Times New Roman"/>
          <w:sz w:val="24"/>
          <w:szCs w:val="24"/>
          <w:lang w:eastAsia="zh-CN"/>
        </w:rPr>
        <w:t xml:space="preserve">The shell side pressure drop was obtained </w:t>
      </w:r>
      <w:r>
        <w:rPr>
          <w:rFonts w:ascii="Times New Roman" w:hAnsi="Times New Roman"/>
          <w:sz w:val="24"/>
          <w:szCs w:val="24"/>
          <w:lang w:eastAsia="zh-CN"/>
        </w:rPr>
        <w:t>by use of</w:t>
      </w:r>
      <w:r w:rsidRPr="00D0671F">
        <w:rPr>
          <w:rFonts w:ascii="Times New Roman" w:hAnsi="Times New Roman"/>
          <w:sz w:val="24"/>
          <w:szCs w:val="24"/>
          <w:lang w:eastAsia="zh-CN"/>
        </w:rPr>
        <w:t xml:space="preserve"> </w:t>
      </w:r>
      <w:r>
        <w:rPr>
          <w:rFonts w:ascii="Times New Roman" w:hAnsi="Times New Roman"/>
          <w:sz w:val="24"/>
          <w:szCs w:val="24"/>
          <w:lang w:eastAsia="zh-CN"/>
        </w:rPr>
        <w:t>Equation 3.4</w:t>
      </w:r>
      <w:r w:rsidR="006B7CDA">
        <w:rPr>
          <w:rFonts w:ascii="Times New Roman" w:hAnsi="Times New Roman"/>
          <w:sz w:val="24"/>
          <w:szCs w:val="24"/>
          <w:lang w:eastAsia="zh-CN"/>
        </w:rPr>
        <w:t>2</w:t>
      </w:r>
      <w:r>
        <w:rPr>
          <w:rFonts w:ascii="Times New Roman" w:hAnsi="Times New Roman"/>
          <w:sz w:val="24"/>
          <w:szCs w:val="24"/>
          <w:lang w:eastAsia="zh-CN"/>
        </w:rPr>
        <w:t xml:space="preserve"> (Singh, 1989).</w:t>
      </w:r>
    </w:p>
    <w:p w:rsidR="006D366F" w:rsidRPr="00D0671F" w:rsidRDefault="006D366F" w:rsidP="00C73BF8">
      <w:pPr>
        <w:suppressAutoHyphens/>
        <w:spacing w:line="360" w:lineRule="auto"/>
        <w:ind w:firstLine="720"/>
        <w:jc w:val="both"/>
        <w:rPr>
          <w:rFonts w:ascii="Times New Roman" w:eastAsia="Times New Roman" w:hAnsi="Times New Roman"/>
          <w:sz w:val="24"/>
          <w:szCs w:val="24"/>
          <w:lang w:eastAsia="zh-CN"/>
        </w:rPr>
      </w:pPr>
      <w:r w:rsidRPr="00D0671F">
        <w:rPr>
          <w:rFonts w:ascii="Times New Roman" w:hAnsi="Times New Roman"/>
          <w:sz w:val="24"/>
          <w:szCs w:val="24"/>
          <w:lang w:eastAsia="zh-CN"/>
        </w:rPr>
        <w:fldChar w:fldCharType="begin"/>
      </w:r>
      <w:r w:rsidRPr="00D0671F">
        <w:rPr>
          <w:rFonts w:ascii="Times New Roman" w:hAnsi="Times New Roman"/>
          <w:sz w:val="24"/>
          <w:szCs w:val="24"/>
          <w:lang w:eastAsia="zh-CN"/>
        </w:rPr>
        <w:instrText xml:space="preserve"> QUOTE  </w:instrText>
      </w:r>
      <w:r w:rsidRPr="00D0671F">
        <w:rPr>
          <w:rFonts w:ascii="Times New Roman" w:hAnsi="Times New Roman"/>
          <w:position w:val="-19"/>
          <w:sz w:val="24"/>
          <w:szCs w:val="24"/>
          <w:lang w:eastAsia="zh-CN"/>
        </w:rPr>
        <w:fldChar w:fldCharType="separate"/>
      </w:r>
      <w:r w:rsidR="00276E36">
        <w:rPr>
          <w:rFonts w:ascii="Times New Roman" w:hAnsi="Times New Roman"/>
          <w:noProof/>
          <w:position w:val="-19"/>
          <w:sz w:val="24"/>
          <w:szCs w:val="24"/>
        </w:rPr>
        <w:drawing>
          <wp:inline distT="0" distB="0" distL="0" distR="0">
            <wp:extent cx="1133475" cy="400050"/>
            <wp:effectExtent l="0" t="0" r="9525" b="0"/>
            <wp:docPr id="921" name="Picture 2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69"/>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1133475" cy="400050"/>
                    </a:xfrm>
                    <a:prstGeom prst="rect">
                      <a:avLst/>
                    </a:prstGeom>
                    <a:solidFill>
                      <a:srgbClr val="FFFFFF"/>
                    </a:solidFill>
                    <a:ln>
                      <a:noFill/>
                    </a:ln>
                  </pic:spPr>
                </pic:pic>
              </a:graphicData>
            </a:graphic>
          </wp:inline>
        </w:drawing>
      </w:r>
      <w:r w:rsidRPr="00D0671F">
        <w:rPr>
          <w:rFonts w:ascii="Times New Roman" w:hAnsi="Times New Roman"/>
          <w:position w:val="-19"/>
          <w:sz w:val="24"/>
          <w:szCs w:val="24"/>
          <w:lang w:eastAsia="zh-CN"/>
        </w:rPr>
        <w:fldChar w:fldCharType="end"/>
      </w:r>
      <w:r w:rsidR="0053514F">
        <w:rPr>
          <w:rFonts w:ascii="Times New Roman" w:eastAsia="Times New Roman" w:hAnsi="Times New Roman"/>
          <w:sz w:val="24"/>
          <w:szCs w:val="24"/>
          <w:lang w:eastAsia="zh-CN"/>
        </w:rPr>
        <w:t xml:space="preserve">  ………………………………………………….</w:t>
      </w:r>
      <w:r>
        <w:rPr>
          <w:rFonts w:ascii="Times New Roman" w:eastAsia="Times New Roman" w:hAnsi="Times New Roman"/>
          <w:sz w:val="24"/>
          <w:szCs w:val="24"/>
          <w:lang w:eastAsia="zh-CN"/>
        </w:rPr>
        <w:t>……..</w:t>
      </w:r>
      <w:r w:rsidRPr="00D0671F">
        <w:rPr>
          <w:rFonts w:ascii="Times New Roman" w:eastAsia="Times New Roman" w:hAnsi="Times New Roman"/>
          <w:sz w:val="24"/>
          <w:szCs w:val="24"/>
          <w:lang w:eastAsia="zh-CN"/>
        </w:rPr>
        <w:t xml:space="preserve"> (</w:t>
      </w:r>
      <w:r>
        <w:rPr>
          <w:rFonts w:ascii="Times New Roman" w:eastAsia="Times New Roman" w:hAnsi="Times New Roman"/>
          <w:sz w:val="24"/>
          <w:szCs w:val="24"/>
          <w:lang w:eastAsia="zh-CN"/>
        </w:rPr>
        <w:t>3.4</w:t>
      </w:r>
      <w:r w:rsidR="006B7CDA">
        <w:rPr>
          <w:rFonts w:ascii="Times New Roman" w:eastAsia="Times New Roman" w:hAnsi="Times New Roman"/>
          <w:sz w:val="24"/>
          <w:szCs w:val="24"/>
          <w:lang w:eastAsia="zh-CN"/>
        </w:rPr>
        <w:t>2</w:t>
      </w:r>
      <w:r w:rsidRPr="00D0671F">
        <w:rPr>
          <w:rFonts w:ascii="Times New Roman" w:eastAsia="Times New Roman" w:hAnsi="Times New Roman"/>
          <w:sz w:val="24"/>
          <w:szCs w:val="24"/>
          <w:lang w:eastAsia="zh-CN"/>
        </w:rPr>
        <w:t>)</w:t>
      </w:r>
    </w:p>
    <w:p w:rsidR="00BA1620" w:rsidRDefault="006D366F" w:rsidP="00C73BF8">
      <w:pPr>
        <w:suppressAutoHyphens/>
        <w:spacing w:line="360" w:lineRule="auto"/>
        <w:jc w:val="both"/>
        <w:rPr>
          <w:rFonts w:ascii="Times New Roman" w:eastAsia="Times New Roman" w:hAnsi="Times New Roman"/>
          <w:sz w:val="24"/>
          <w:szCs w:val="24"/>
          <w:lang w:eastAsia="zh-CN"/>
        </w:rPr>
      </w:pPr>
      <w:r w:rsidRPr="00D0671F">
        <w:rPr>
          <w:rFonts w:ascii="Times New Roman" w:eastAsia="Times New Roman" w:hAnsi="Times New Roman"/>
          <w:sz w:val="24"/>
          <w:szCs w:val="24"/>
          <w:lang w:eastAsia="zh-CN"/>
        </w:rPr>
        <w:t xml:space="preserve">Where </w:t>
      </w:r>
      <w:r w:rsidRPr="00D0671F">
        <w:rPr>
          <w:rFonts w:ascii="Times New Roman" w:hAnsi="Times New Roman"/>
          <w:sz w:val="24"/>
          <w:szCs w:val="24"/>
          <w:lang w:eastAsia="zh-CN"/>
        </w:rPr>
        <w:fldChar w:fldCharType="begin"/>
      </w:r>
      <w:r w:rsidRPr="00D0671F">
        <w:rPr>
          <w:rFonts w:ascii="Times New Roman" w:hAnsi="Times New Roman"/>
          <w:sz w:val="24"/>
          <w:szCs w:val="24"/>
          <w:lang w:eastAsia="zh-CN"/>
        </w:rPr>
        <w:instrText xml:space="preserve"> QUOTE  </w:instrText>
      </w:r>
      <w:r w:rsidRPr="00D0671F">
        <w:rPr>
          <w:rFonts w:ascii="Times New Roman" w:hAnsi="Times New Roman"/>
          <w:position w:val="-10"/>
          <w:sz w:val="24"/>
          <w:szCs w:val="24"/>
          <w:lang w:eastAsia="zh-CN"/>
        </w:rPr>
        <w:fldChar w:fldCharType="separate"/>
      </w:r>
      <w:r w:rsidR="00276E36">
        <w:rPr>
          <w:rFonts w:ascii="Times New Roman" w:hAnsi="Times New Roman"/>
          <w:noProof/>
          <w:position w:val="-10"/>
          <w:sz w:val="24"/>
          <w:szCs w:val="24"/>
        </w:rPr>
        <w:drawing>
          <wp:inline distT="0" distB="0" distL="0" distR="0">
            <wp:extent cx="114300" cy="190500"/>
            <wp:effectExtent l="0" t="0" r="0" b="0"/>
            <wp:docPr id="922" name="Picture 2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68"/>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114300" cy="190500"/>
                    </a:xfrm>
                    <a:prstGeom prst="rect">
                      <a:avLst/>
                    </a:prstGeom>
                    <a:solidFill>
                      <a:srgbClr val="FFFFFF"/>
                    </a:solidFill>
                    <a:ln>
                      <a:noFill/>
                    </a:ln>
                  </pic:spPr>
                </pic:pic>
              </a:graphicData>
            </a:graphic>
          </wp:inline>
        </w:drawing>
      </w:r>
      <w:r w:rsidRPr="00D0671F">
        <w:rPr>
          <w:rFonts w:ascii="Times New Roman" w:hAnsi="Times New Roman"/>
          <w:position w:val="-10"/>
          <w:sz w:val="24"/>
          <w:szCs w:val="24"/>
          <w:lang w:eastAsia="zh-CN"/>
        </w:rPr>
        <w:fldChar w:fldCharType="end"/>
      </w:r>
      <w:r w:rsidRPr="00D0671F">
        <w:rPr>
          <w:rFonts w:ascii="Times New Roman" w:eastAsia="Times New Roman" w:hAnsi="Times New Roman"/>
          <w:sz w:val="24"/>
          <w:szCs w:val="24"/>
          <w:lang w:eastAsia="zh-CN"/>
        </w:rPr>
        <w:t xml:space="preserve"> is the friction factor for flow on the shell side of shell side as obtained from TEMA guide lines </w:t>
      </w:r>
      <w:r>
        <w:rPr>
          <w:rFonts w:ascii="Times New Roman" w:eastAsia="Times New Roman" w:hAnsi="Times New Roman"/>
          <w:sz w:val="24"/>
          <w:szCs w:val="24"/>
          <w:lang w:eastAsia="zh-CN"/>
        </w:rPr>
        <w:t xml:space="preserve">(TEMA, 1993), </w:t>
      </w:r>
    </w:p>
    <w:p w:rsidR="00BA1620" w:rsidRDefault="006D366F" w:rsidP="00C73BF8">
      <w:pPr>
        <w:suppressAutoHyphens/>
        <w:spacing w:line="360" w:lineRule="auto"/>
        <w:jc w:val="both"/>
        <w:rPr>
          <w:rFonts w:ascii="Times New Roman" w:eastAsia="Times New Roman" w:hAnsi="Times New Roman"/>
          <w:sz w:val="24"/>
          <w:szCs w:val="24"/>
          <w:lang w:eastAsia="zh-CN"/>
        </w:rPr>
      </w:pPr>
      <w:r w:rsidRPr="00D0671F">
        <w:rPr>
          <w:rFonts w:ascii="Times New Roman" w:hAnsi="Times New Roman"/>
          <w:sz w:val="24"/>
          <w:szCs w:val="24"/>
          <w:lang w:eastAsia="zh-CN"/>
        </w:rPr>
        <w:fldChar w:fldCharType="begin"/>
      </w:r>
      <w:r w:rsidRPr="00D0671F">
        <w:rPr>
          <w:rFonts w:ascii="Times New Roman" w:hAnsi="Times New Roman"/>
          <w:sz w:val="24"/>
          <w:szCs w:val="24"/>
          <w:lang w:eastAsia="zh-CN"/>
        </w:rPr>
        <w:instrText xml:space="preserve"> QUOTE  </w:instrText>
      </w:r>
      <w:r w:rsidRPr="00D0671F">
        <w:rPr>
          <w:rFonts w:ascii="Times New Roman" w:hAnsi="Times New Roman"/>
          <w:position w:val="-10"/>
          <w:sz w:val="24"/>
          <w:szCs w:val="24"/>
          <w:lang w:eastAsia="zh-CN"/>
        </w:rPr>
        <w:fldChar w:fldCharType="separate"/>
      </w:r>
      <w:r w:rsidR="00276E36">
        <w:rPr>
          <w:rFonts w:ascii="Times New Roman" w:hAnsi="Times New Roman"/>
          <w:noProof/>
          <w:position w:val="-10"/>
          <w:sz w:val="24"/>
          <w:szCs w:val="24"/>
        </w:rPr>
        <w:drawing>
          <wp:inline distT="0" distB="0" distL="0" distR="0">
            <wp:extent cx="133350" cy="190500"/>
            <wp:effectExtent l="0" t="0" r="0" b="0"/>
            <wp:docPr id="923" name="Picture 2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67"/>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133350" cy="190500"/>
                    </a:xfrm>
                    <a:prstGeom prst="rect">
                      <a:avLst/>
                    </a:prstGeom>
                    <a:solidFill>
                      <a:srgbClr val="FFFFFF"/>
                    </a:solidFill>
                    <a:ln>
                      <a:noFill/>
                    </a:ln>
                  </pic:spPr>
                </pic:pic>
              </a:graphicData>
            </a:graphic>
          </wp:inline>
        </w:drawing>
      </w:r>
      <w:r w:rsidRPr="00D0671F">
        <w:rPr>
          <w:rFonts w:ascii="Times New Roman" w:hAnsi="Times New Roman"/>
          <w:position w:val="-10"/>
          <w:sz w:val="24"/>
          <w:szCs w:val="24"/>
          <w:lang w:eastAsia="zh-CN"/>
        </w:rPr>
        <w:fldChar w:fldCharType="end"/>
      </w:r>
      <w:r w:rsidRPr="00D0671F">
        <w:rPr>
          <w:rFonts w:ascii="Times New Roman" w:eastAsia="Times New Roman" w:hAnsi="Times New Roman"/>
          <w:sz w:val="24"/>
          <w:szCs w:val="24"/>
          <w:lang w:eastAsia="zh-CN"/>
        </w:rPr>
        <w:t xml:space="preserve"> </w:t>
      </w:r>
      <w:proofErr w:type="gramStart"/>
      <w:r w:rsidRPr="00D0671F">
        <w:rPr>
          <w:rFonts w:ascii="Times New Roman" w:eastAsia="Times New Roman" w:hAnsi="Times New Roman"/>
          <w:sz w:val="24"/>
          <w:szCs w:val="24"/>
          <w:lang w:eastAsia="zh-CN"/>
        </w:rPr>
        <w:t>is</w:t>
      </w:r>
      <w:proofErr w:type="gramEnd"/>
      <w:r w:rsidRPr="00D0671F">
        <w:rPr>
          <w:rFonts w:ascii="Times New Roman" w:eastAsia="Times New Roman" w:hAnsi="Times New Roman"/>
          <w:sz w:val="24"/>
          <w:szCs w:val="24"/>
          <w:lang w:eastAsia="zh-CN"/>
        </w:rPr>
        <w:t xml:space="preserve"> the mass velocity on the shell side,</w:t>
      </w:r>
    </w:p>
    <w:p w:rsidR="00BA1620" w:rsidRDefault="006D366F" w:rsidP="00C73BF8">
      <w:pPr>
        <w:suppressAutoHyphens/>
        <w:spacing w:line="360" w:lineRule="auto"/>
        <w:jc w:val="both"/>
        <w:rPr>
          <w:rFonts w:ascii="Times New Roman" w:eastAsia="Times New Roman" w:hAnsi="Times New Roman"/>
          <w:sz w:val="24"/>
          <w:szCs w:val="24"/>
          <w:lang w:eastAsia="zh-CN"/>
        </w:rPr>
      </w:pPr>
      <w:r w:rsidRPr="00D0671F">
        <w:rPr>
          <w:rFonts w:ascii="Times New Roman" w:eastAsia="Times New Roman" w:hAnsi="Times New Roman"/>
          <w:sz w:val="24"/>
          <w:szCs w:val="24"/>
          <w:lang w:eastAsia="zh-CN"/>
        </w:rPr>
        <w:t xml:space="preserve"> </w:t>
      </w:r>
      <w:r w:rsidRPr="00D0671F">
        <w:rPr>
          <w:rFonts w:ascii="Times New Roman" w:hAnsi="Times New Roman"/>
          <w:sz w:val="24"/>
          <w:szCs w:val="24"/>
          <w:lang w:eastAsia="zh-CN"/>
        </w:rPr>
        <w:fldChar w:fldCharType="begin"/>
      </w:r>
      <w:r w:rsidRPr="00D0671F">
        <w:rPr>
          <w:rFonts w:ascii="Times New Roman" w:hAnsi="Times New Roman"/>
          <w:sz w:val="24"/>
          <w:szCs w:val="24"/>
          <w:lang w:eastAsia="zh-CN"/>
        </w:rPr>
        <w:instrText xml:space="preserve"> QUOTE  </w:instrText>
      </w:r>
      <w:r w:rsidRPr="00D0671F">
        <w:rPr>
          <w:rFonts w:ascii="Times New Roman" w:hAnsi="Times New Roman"/>
          <w:position w:val="-10"/>
          <w:sz w:val="24"/>
          <w:szCs w:val="24"/>
          <w:lang w:eastAsia="zh-CN"/>
        </w:rPr>
        <w:fldChar w:fldCharType="separate"/>
      </w:r>
      <w:r w:rsidR="00276E36">
        <w:rPr>
          <w:rFonts w:ascii="Times New Roman" w:hAnsi="Times New Roman"/>
          <w:noProof/>
          <w:position w:val="-10"/>
          <w:sz w:val="24"/>
          <w:szCs w:val="24"/>
        </w:rPr>
        <w:drawing>
          <wp:inline distT="0" distB="0" distL="0" distR="0">
            <wp:extent cx="152400" cy="190500"/>
            <wp:effectExtent l="0" t="0" r="0" b="0"/>
            <wp:docPr id="924" name="Picture 2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66"/>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152400" cy="190500"/>
                    </a:xfrm>
                    <a:prstGeom prst="rect">
                      <a:avLst/>
                    </a:prstGeom>
                    <a:solidFill>
                      <a:srgbClr val="FFFFFF"/>
                    </a:solidFill>
                    <a:ln>
                      <a:noFill/>
                    </a:ln>
                  </pic:spPr>
                </pic:pic>
              </a:graphicData>
            </a:graphic>
          </wp:inline>
        </w:drawing>
      </w:r>
      <w:r w:rsidRPr="00D0671F">
        <w:rPr>
          <w:rFonts w:ascii="Times New Roman" w:hAnsi="Times New Roman"/>
          <w:position w:val="-10"/>
          <w:sz w:val="24"/>
          <w:szCs w:val="24"/>
          <w:lang w:eastAsia="zh-CN"/>
        </w:rPr>
        <w:fldChar w:fldCharType="end"/>
      </w:r>
      <w:r w:rsidRPr="00D0671F">
        <w:rPr>
          <w:rFonts w:ascii="Times New Roman" w:eastAsia="Times New Roman" w:hAnsi="Times New Roman"/>
          <w:sz w:val="24"/>
          <w:szCs w:val="24"/>
          <w:lang w:eastAsia="zh-CN"/>
        </w:rPr>
        <w:t xml:space="preserve"> </w:t>
      </w:r>
      <w:proofErr w:type="gramStart"/>
      <w:r w:rsidRPr="00D0671F">
        <w:rPr>
          <w:rFonts w:ascii="Times New Roman" w:eastAsia="Times New Roman" w:hAnsi="Times New Roman"/>
          <w:sz w:val="24"/>
          <w:szCs w:val="24"/>
          <w:lang w:eastAsia="zh-CN"/>
        </w:rPr>
        <w:t>is</w:t>
      </w:r>
      <w:proofErr w:type="gramEnd"/>
      <w:r w:rsidRPr="00D0671F">
        <w:rPr>
          <w:rFonts w:ascii="Times New Roman" w:eastAsia="Times New Roman" w:hAnsi="Times New Roman"/>
          <w:sz w:val="24"/>
          <w:szCs w:val="24"/>
          <w:lang w:eastAsia="zh-CN"/>
        </w:rPr>
        <w:t xml:space="preserve"> the inside diameter of the shell, </w:t>
      </w:r>
    </w:p>
    <w:p w:rsidR="00BA1620" w:rsidRDefault="006D366F" w:rsidP="00C73BF8">
      <w:pPr>
        <w:suppressAutoHyphens/>
        <w:spacing w:line="360" w:lineRule="auto"/>
        <w:jc w:val="both"/>
        <w:rPr>
          <w:rFonts w:ascii="Times New Roman" w:eastAsia="Times New Roman" w:hAnsi="Times New Roman"/>
          <w:sz w:val="24"/>
          <w:szCs w:val="24"/>
          <w:lang w:eastAsia="zh-CN"/>
        </w:rPr>
      </w:pPr>
      <w:r w:rsidRPr="00D0671F">
        <w:rPr>
          <w:rFonts w:ascii="Times New Roman" w:hAnsi="Times New Roman"/>
          <w:sz w:val="24"/>
          <w:szCs w:val="24"/>
          <w:lang w:eastAsia="zh-CN"/>
        </w:rPr>
        <w:fldChar w:fldCharType="begin"/>
      </w:r>
      <w:r w:rsidRPr="00D0671F">
        <w:rPr>
          <w:rFonts w:ascii="Times New Roman" w:hAnsi="Times New Roman"/>
          <w:sz w:val="24"/>
          <w:szCs w:val="24"/>
          <w:lang w:eastAsia="zh-CN"/>
        </w:rPr>
        <w:instrText xml:space="preserve"> QUOTE  </w:instrText>
      </w:r>
      <w:r w:rsidRPr="00D0671F">
        <w:rPr>
          <w:rFonts w:ascii="Times New Roman" w:hAnsi="Times New Roman"/>
          <w:position w:val="-8"/>
          <w:sz w:val="24"/>
          <w:szCs w:val="24"/>
          <w:lang w:eastAsia="zh-CN"/>
        </w:rPr>
        <w:fldChar w:fldCharType="separate"/>
      </w:r>
      <w:r w:rsidR="00276E36">
        <w:rPr>
          <w:rFonts w:ascii="Times New Roman" w:hAnsi="Times New Roman"/>
          <w:noProof/>
          <w:position w:val="-8"/>
          <w:sz w:val="24"/>
          <w:szCs w:val="24"/>
        </w:rPr>
        <w:drawing>
          <wp:inline distT="0" distB="0" distL="0" distR="0">
            <wp:extent cx="171450" cy="190500"/>
            <wp:effectExtent l="0" t="0" r="0" b="0"/>
            <wp:docPr id="925" name="Picture 2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65"/>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171450" cy="190500"/>
                    </a:xfrm>
                    <a:prstGeom prst="rect">
                      <a:avLst/>
                    </a:prstGeom>
                    <a:solidFill>
                      <a:srgbClr val="FFFFFF"/>
                    </a:solidFill>
                    <a:ln>
                      <a:noFill/>
                    </a:ln>
                  </pic:spPr>
                </pic:pic>
              </a:graphicData>
            </a:graphic>
          </wp:inline>
        </w:drawing>
      </w:r>
      <w:r w:rsidRPr="00D0671F">
        <w:rPr>
          <w:rFonts w:ascii="Times New Roman" w:hAnsi="Times New Roman"/>
          <w:position w:val="-8"/>
          <w:sz w:val="24"/>
          <w:szCs w:val="24"/>
          <w:lang w:eastAsia="zh-CN"/>
        </w:rPr>
        <w:fldChar w:fldCharType="end"/>
      </w:r>
      <w:r w:rsidRPr="00D0671F">
        <w:rPr>
          <w:rFonts w:ascii="Times New Roman" w:eastAsia="Times New Roman" w:hAnsi="Times New Roman"/>
          <w:sz w:val="24"/>
          <w:szCs w:val="24"/>
          <w:lang w:eastAsia="zh-CN"/>
        </w:rPr>
        <w:t xml:space="preserve"> </w:t>
      </w:r>
      <w:proofErr w:type="gramStart"/>
      <w:r w:rsidRPr="00D0671F">
        <w:rPr>
          <w:rFonts w:ascii="Times New Roman" w:eastAsia="Times New Roman" w:hAnsi="Times New Roman"/>
          <w:sz w:val="24"/>
          <w:szCs w:val="24"/>
          <w:lang w:eastAsia="zh-CN"/>
        </w:rPr>
        <w:t>was</w:t>
      </w:r>
      <w:proofErr w:type="gramEnd"/>
      <w:r w:rsidRPr="00D0671F">
        <w:rPr>
          <w:rFonts w:ascii="Times New Roman" w:eastAsia="Times New Roman" w:hAnsi="Times New Roman"/>
          <w:sz w:val="24"/>
          <w:szCs w:val="24"/>
          <w:lang w:eastAsia="zh-CN"/>
        </w:rPr>
        <w:t xml:space="preserve"> the number of baffles,</w:t>
      </w:r>
    </w:p>
    <w:p w:rsidR="00BA1620" w:rsidRDefault="006D366F" w:rsidP="00C73BF8">
      <w:pPr>
        <w:suppressAutoHyphens/>
        <w:spacing w:line="360" w:lineRule="auto"/>
        <w:jc w:val="both"/>
        <w:rPr>
          <w:rFonts w:ascii="Times New Roman" w:eastAsia="Times New Roman" w:hAnsi="Times New Roman"/>
          <w:sz w:val="24"/>
          <w:szCs w:val="24"/>
          <w:lang w:eastAsia="zh-CN"/>
        </w:rPr>
      </w:pPr>
      <w:r w:rsidRPr="00D0671F">
        <w:rPr>
          <w:rFonts w:ascii="Times New Roman" w:eastAsia="Times New Roman" w:hAnsi="Times New Roman"/>
          <w:sz w:val="24"/>
          <w:szCs w:val="24"/>
          <w:lang w:eastAsia="zh-CN"/>
        </w:rPr>
        <w:t xml:space="preserve"> </w:t>
      </w:r>
      <w:r w:rsidRPr="00D0671F">
        <w:rPr>
          <w:rFonts w:ascii="Times New Roman" w:hAnsi="Times New Roman"/>
          <w:sz w:val="24"/>
          <w:szCs w:val="24"/>
          <w:lang w:eastAsia="zh-CN"/>
        </w:rPr>
        <w:fldChar w:fldCharType="begin"/>
      </w:r>
      <w:r w:rsidRPr="00D0671F">
        <w:rPr>
          <w:rFonts w:ascii="Times New Roman" w:hAnsi="Times New Roman"/>
          <w:sz w:val="24"/>
          <w:szCs w:val="24"/>
          <w:lang w:eastAsia="zh-CN"/>
        </w:rPr>
        <w:instrText xml:space="preserve"> QUOTE  </w:instrText>
      </w:r>
      <w:r w:rsidRPr="00D0671F">
        <w:rPr>
          <w:rFonts w:ascii="Times New Roman" w:hAnsi="Times New Roman"/>
          <w:position w:val="-10"/>
          <w:sz w:val="24"/>
          <w:szCs w:val="24"/>
          <w:lang w:eastAsia="zh-CN"/>
        </w:rPr>
        <w:fldChar w:fldCharType="separate"/>
      </w:r>
      <w:r w:rsidR="00276E36">
        <w:rPr>
          <w:rFonts w:ascii="Times New Roman" w:hAnsi="Times New Roman"/>
          <w:noProof/>
          <w:position w:val="-10"/>
          <w:sz w:val="24"/>
          <w:szCs w:val="24"/>
        </w:rPr>
        <w:drawing>
          <wp:inline distT="0" distB="0" distL="0" distR="0">
            <wp:extent cx="76200" cy="190500"/>
            <wp:effectExtent l="0" t="0" r="0" b="0"/>
            <wp:docPr id="926" name="Picture 2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64"/>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76200" cy="190500"/>
                    </a:xfrm>
                    <a:prstGeom prst="rect">
                      <a:avLst/>
                    </a:prstGeom>
                    <a:solidFill>
                      <a:srgbClr val="FFFFFF"/>
                    </a:solidFill>
                    <a:ln>
                      <a:noFill/>
                    </a:ln>
                  </pic:spPr>
                </pic:pic>
              </a:graphicData>
            </a:graphic>
          </wp:inline>
        </w:drawing>
      </w:r>
      <w:r w:rsidRPr="00D0671F">
        <w:rPr>
          <w:rFonts w:ascii="Times New Roman" w:hAnsi="Times New Roman"/>
          <w:position w:val="-10"/>
          <w:sz w:val="24"/>
          <w:szCs w:val="24"/>
          <w:lang w:eastAsia="zh-CN"/>
        </w:rPr>
        <w:fldChar w:fldCharType="end"/>
      </w:r>
      <w:r w:rsidRPr="00D0671F">
        <w:rPr>
          <w:rFonts w:ascii="Times New Roman" w:eastAsia="Times New Roman" w:hAnsi="Times New Roman"/>
          <w:sz w:val="24"/>
          <w:szCs w:val="24"/>
          <w:lang w:eastAsia="zh-CN"/>
        </w:rPr>
        <w:t xml:space="preserve"> </w:t>
      </w:r>
      <w:proofErr w:type="gramStart"/>
      <w:r w:rsidRPr="00D0671F">
        <w:rPr>
          <w:rFonts w:ascii="Times New Roman" w:eastAsia="Times New Roman" w:hAnsi="Times New Roman"/>
          <w:sz w:val="24"/>
          <w:szCs w:val="24"/>
          <w:lang w:eastAsia="zh-CN"/>
        </w:rPr>
        <w:t>was</w:t>
      </w:r>
      <w:proofErr w:type="gramEnd"/>
      <w:r w:rsidRPr="00D0671F">
        <w:rPr>
          <w:rFonts w:ascii="Times New Roman" w:eastAsia="Times New Roman" w:hAnsi="Times New Roman"/>
          <w:sz w:val="24"/>
          <w:szCs w:val="24"/>
          <w:lang w:eastAsia="zh-CN"/>
        </w:rPr>
        <w:t xml:space="preserve"> the density of the fluid flowing on the shell side of the heat exchanger,</w:t>
      </w:r>
    </w:p>
    <w:p w:rsidR="00BA1620" w:rsidRDefault="006D366F" w:rsidP="00C73BF8">
      <w:pPr>
        <w:suppressAutoHyphens/>
        <w:spacing w:line="360" w:lineRule="auto"/>
        <w:jc w:val="both"/>
        <w:rPr>
          <w:rFonts w:ascii="Times New Roman" w:eastAsia="Times New Roman" w:hAnsi="Times New Roman"/>
          <w:sz w:val="24"/>
          <w:szCs w:val="24"/>
          <w:lang w:eastAsia="zh-CN"/>
        </w:rPr>
      </w:pPr>
      <w:r w:rsidRPr="00D0671F">
        <w:rPr>
          <w:rFonts w:ascii="Times New Roman" w:eastAsia="Times New Roman" w:hAnsi="Times New Roman"/>
          <w:sz w:val="24"/>
          <w:szCs w:val="24"/>
          <w:lang w:eastAsia="zh-CN"/>
        </w:rPr>
        <w:t xml:space="preserve"> </w:t>
      </w:r>
      <w:proofErr w:type="gramStart"/>
      <w:r w:rsidRPr="00D0671F">
        <w:rPr>
          <w:rFonts w:ascii="Times New Roman" w:eastAsia="Times New Roman" w:hAnsi="Times New Roman"/>
          <w:sz w:val="24"/>
          <w:szCs w:val="24"/>
          <w:lang w:eastAsia="zh-CN"/>
        </w:rPr>
        <w:t>l</w:t>
      </w:r>
      <w:proofErr w:type="gramEnd"/>
      <w:r w:rsidRPr="00D0671F">
        <w:rPr>
          <w:rFonts w:ascii="Times New Roman" w:eastAsia="Times New Roman" w:hAnsi="Times New Roman"/>
          <w:sz w:val="24"/>
          <w:szCs w:val="24"/>
          <w:lang w:eastAsia="zh-CN"/>
        </w:rPr>
        <w:t xml:space="preserve"> was the tube length and </w:t>
      </w:r>
    </w:p>
    <w:p w:rsidR="006D366F" w:rsidRPr="00D0671F" w:rsidRDefault="006D366F" w:rsidP="00C73BF8">
      <w:pPr>
        <w:suppressAutoHyphens/>
        <w:spacing w:line="360" w:lineRule="auto"/>
        <w:jc w:val="both"/>
        <w:rPr>
          <w:rFonts w:ascii="Times New Roman" w:eastAsia="Times New Roman" w:hAnsi="Times New Roman"/>
          <w:sz w:val="24"/>
          <w:szCs w:val="24"/>
          <w:lang w:eastAsia="zh-CN"/>
        </w:rPr>
      </w:pPr>
      <w:r w:rsidRPr="00D0671F">
        <w:rPr>
          <w:rFonts w:ascii="Times New Roman" w:eastAsia="Times New Roman" w:hAnsi="Times New Roman"/>
          <w:sz w:val="24"/>
          <w:szCs w:val="24"/>
          <w:lang w:eastAsia="zh-CN"/>
        </w:rPr>
        <w:t>D was the equivalent diameter.</w:t>
      </w:r>
    </w:p>
    <w:p w:rsidR="006D366F" w:rsidRPr="00D0671F" w:rsidRDefault="006D366F" w:rsidP="00C73BF8">
      <w:pPr>
        <w:suppressAutoHyphens/>
        <w:spacing w:line="360" w:lineRule="auto"/>
        <w:jc w:val="both"/>
        <w:rPr>
          <w:rFonts w:ascii="Times New Roman" w:hAnsi="Times New Roman"/>
          <w:sz w:val="24"/>
          <w:szCs w:val="24"/>
          <w:lang w:eastAsia="zh-CN"/>
        </w:rPr>
      </w:pPr>
      <w:r w:rsidRPr="00D0671F">
        <w:rPr>
          <w:rFonts w:ascii="Times New Roman" w:eastAsia="Times New Roman" w:hAnsi="Times New Roman"/>
          <w:sz w:val="24"/>
          <w:szCs w:val="24"/>
          <w:lang w:eastAsia="zh-CN"/>
        </w:rPr>
        <w:t xml:space="preserve">The tube side pressure drop was obtained </w:t>
      </w:r>
      <w:r>
        <w:rPr>
          <w:rFonts w:ascii="Times New Roman" w:eastAsia="Times New Roman" w:hAnsi="Times New Roman"/>
          <w:sz w:val="24"/>
          <w:szCs w:val="24"/>
          <w:lang w:eastAsia="zh-CN"/>
        </w:rPr>
        <w:t>using Equation 3.4</w:t>
      </w:r>
      <w:r w:rsidR="006B7CDA">
        <w:rPr>
          <w:rFonts w:ascii="Times New Roman" w:eastAsia="Times New Roman" w:hAnsi="Times New Roman"/>
          <w:sz w:val="24"/>
          <w:szCs w:val="24"/>
          <w:lang w:eastAsia="zh-CN"/>
        </w:rPr>
        <w:t>3</w:t>
      </w:r>
      <w:r w:rsidRPr="00D0671F">
        <w:rPr>
          <w:rFonts w:ascii="Times New Roman" w:eastAsia="Times New Roman" w:hAnsi="Times New Roman"/>
          <w:sz w:val="24"/>
          <w:szCs w:val="24"/>
          <w:lang w:eastAsia="zh-CN"/>
        </w:rPr>
        <w:t xml:space="preserve"> </w:t>
      </w:r>
      <w:r>
        <w:rPr>
          <w:rFonts w:ascii="Times New Roman" w:eastAsia="Times New Roman" w:hAnsi="Times New Roman"/>
          <w:sz w:val="24"/>
          <w:szCs w:val="24"/>
          <w:lang w:eastAsia="zh-CN"/>
        </w:rPr>
        <w:t>(Stevenson and William, 2001)</w:t>
      </w:r>
    </w:p>
    <w:p w:rsidR="006D366F" w:rsidRPr="00D0671F" w:rsidRDefault="006D366F" w:rsidP="00C73BF8">
      <w:pPr>
        <w:suppressAutoHyphens/>
        <w:spacing w:after="0" w:line="360" w:lineRule="auto"/>
        <w:ind w:firstLine="720"/>
        <w:jc w:val="both"/>
        <w:rPr>
          <w:rFonts w:ascii="Times New Roman" w:eastAsia="Times New Roman" w:hAnsi="Times New Roman"/>
          <w:sz w:val="24"/>
          <w:szCs w:val="24"/>
          <w:lang w:eastAsia="zh-CN"/>
        </w:rPr>
      </w:pPr>
      <w:r w:rsidRPr="00D0671F">
        <w:rPr>
          <w:rFonts w:ascii="Times New Roman" w:hAnsi="Times New Roman"/>
          <w:sz w:val="24"/>
          <w:szCs w:val="24"/>
          <w:lang w:eastAsia="zh-CN"/>
        </w:rPr>
        <w:fldChar w:fldCharType="begin"/>
      </w:r>
      <w:r w:rsidRPr="00D0671F">
        <w:rPr>
          <w:rFonts w:ascii="Times New Roman" w:hAnsi="Times New Roman"/>
          <w:sz w:val="24"/>
          <w:szCs w:val="24"/>
          <w:lang w:eastAsia="zh-CN"/>
        </w:rPr>
        <w:instrText xml:space="preserve"> QUOTE  </w:instrText>
      </w:r>
      <w:r w:rsidRPr="00D0671F">
        <w:rPr>
          <w:rFonts w:ascii="Times New Roman" w:hAnsi="Times New Roman"/>
          <w:position w:val="-16"/>
          <w:sz w:val="24"/>
          <w:szCs w:val="24"/>
          <w:lang w:eastAsia="zh-CN"/>
        </w:rPr>
        <w:fldChar w:fldCharType="separate"/>
      </w:r>
      <w:r w:rsidR="00276E36">
        <w:rPr>
          <w:rFonts w:ascii="Times New Roman" w:hAnsi="Times New Roman"/>
          <w:noProof/>
          <w:position w:val="-16"/>
          <w:sz w:val="24"/>
          <w:szCs w:val="24"/>
        </w:rPr>
        <w:drawing>
          <wp:inline distT="0" distB="0" distL="0" distR="0">
            <wp:extent cx="1562100" cy="276225"/>
            <wp:effectExtent l="0" t="0" r="0" b="9525"/>
            <wp:docPr id="927" name="Picture 2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63"/>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1562100" cy="276225"/>
                    </a:xfrm>
                    <a:prstGeom prst="rect">
                      <a:avLst/>
                    </a:prstGeom>
                    <a:solidFill>
                      <a:srgbClr val="FFFFFF"/>
                    </a:solidFill>
                    <a:ln>
                      <a:noFill/>
                    </a:ln>
                  </pic:spPr>
                </pic:pic>
              </a:graphicData>
            </a:graphic>
          </wp:inline>
        </w:drawing>
      </w:r>
      <w:r w:rsidRPr="00D0671F">
        <w:rPr>
          <w:rFonts w:ascii="Times New Roman" w:hAnsi="Times New Roman"/>
          <w:position w:val="-16"/>
          <w:sz w:val="24"/>
          <w:szCs w:val="24"/>
          <w:lang w:eastAsia="zh-CN"/>
        </w:rPr>
        <w:fldChar w:fldCharType="end"/>
      </w:r>
      <w:r w:rsidR="0053514F">
        <w:rPr>
          <w:rFonts w:ascii="Times New Roman" w:eastAsia="Times New Roman" w:hAnsi="Times New Roman"/>
          <w:sz w:val="24"/>
          <w:szCs w:val="24"/>
          <w:lang w:eastAsia="zh-CN"/>
        </w:rPr>
        <w:t>……………………………….</w:t>
      </w:r>
      <w:r>
        <w:rPr>
          <w:rFonts w:ascii="Times New Roman" w:eastAsia="Times New Roman" w:hAnsi="Times New Roman"/>
          <w:sz w:val="24"/>
          <w:szCs w:val="24"/>
          <w:lang w:eastAsia="zh-CN"/>
        </w:rPr>
        <w:t>………………….</w:t>
      </w:r>
      <w:r w:rsidRPr="00D0671F">
        <w:rPr>
          <w:rFonts w:ascii="Times New Roman" w:eastAsia="Times New Roman" w:hAnsi="Times New Roman"/>
          <w:sz w:val="24"/>
          <w:szCs w:val="24"/>
          <w:lang w:eastAsia="zh-CN"/>
        </w:rPr>
        <w:t xml:space="preserve"> (</w:t>
      </w:r>
      <w:r>
        <w:rPr>
          <w:rFonts w:ascii="Times New Roman" w:eastAsia="Times New Roman" w:hAnsi="Times New Roman"/>
          <w:sz w:val="24"/>
          <w:szCs w:val="24"/>
          <w:lang w:eastAsia="zh-CN"/>
        </w:rPr>
        <w:t>3.4</w:t>
      </w:r>
      <w:r w:rsidR="006B7CDA">
        <w:rPr>
          <w:rFonts w:ascii="Times New Roman" w:eastAsia="Times New Roman" w:hAnsi="Times New Roman"/>
          <w:sz w:val="24"/>
          <w:szCs w:val="24"/>
          <w:lang w:eastAsia="zh-CN"/>
        </w:rPr>
        <w:t>3</w:t>
      </w:r>
      <w:r w:rsidRPr="00D0671F">
        <w:rPr>
          <w:rFonts w:ascii="Times New Roman" w:eastAsia="Times New Roman" w:hAnsi="Times New Roman"/>
          <w:sz w:val="24"/>
          <w:szCs w:val="24"/>
          <w:lang w:eastAsia="zh-CN"/>
        </w:rPr>
        <w:t>)</w:t>
      </w:r>
    </w:p>
    <w:p w:rsidR="006D366F" w:rsidRPr="00D0671F" w:rsidRDefault="006D366F" w:rsidP="00C73BF8">
      <w:pPr>
        <w:suppressAutoHyphens/>
        <w:spacing w:after="0" w:line="360" w:lineRule="auto"/>
        <w:jc w:val="both"/>
        <w:rPr>
          <w:rFonts w:ascii="Times New Roman" w:hAnsi="Times New Roman"/>
          <w:sz w:val="24"/>
          <w:szCs w:val="24"/>
          <w:lang w:eastAsia="zh-CN"/>
        </w:rPr>
      </w:pPr>
      <w:proofErr w:type="gramStart"/>
      <w:r w:rsidRPr="00D0671F">
        <w:rPr>
          <w:rFonts w:ascii="Times New Roman" w:eastAsia="Times New Roman" w:hAnsi="Times New Roman"/>
          <w:sz w:val="24"/>
          <w:szCs w:val="24"/>
          <w:lang w:eastAsia="zh-CN"/>
        </w:rPr>
        <w:t>Where NP was the number of passes</w:t>
      </w:r>
      <w:r>
        <w:rPr>
          <w:rFonts w:ascii="Times New Roman" w:eastAsia="Times New Roman" w:hAnsi="Times New Roman"/>
          <w:sz w:val="24"/>
          <w:szCs w:val="24"/>
          <w:lang w:eastAsia="zh-CN"/>
        </w:rPr>
        <w:t>.</w:t>
      </w:r>
      <w:proofErr w:type="gramEnd"/>
    </w:p>
    <w:p w:rsidR="006D366F" w:rsidRDefault="006D366F" w:rsidP="00C73BF8">
      <w:pPr>
        <w:suppressAutoHyphens/>
        <w:spacing w:after="0" w:line="360" w:lineRule="auto"/>
        <w:jc w:val="both"/>
        <w:rPr>
          <w:rFonts w:ascii="Times New Roman" w:hAnsi="Times New Roman"/>
          <w:sz w:val="24"/>
          <w:szCs w:val="24"/>
          <w:lang w:eastAsia="zh-CN"/>
        </w:rPr>
      </w:pPr>
      <w:r w:rsidRPr="00D0671F">
        <w:rPr>
          <w:rFonts w:ascii="Times New Roman" w:hAnsi="Times New Roman"/>
          <w:sz w:val="24"/>
          <w:szCs w:val="24"/>
          <w:lang w:eastAsia="zh-CN"/>
        </w:rPr>
        <w:t>The number of heat transfer units</w:t>
      </w:r>
      <w:r>
        <w:rPr>
          <w:rFonts w:ascii="Times New Roman" w:hAnsi="Times New Roman"/>
          <w:sz w:val="24"/>
          <w:szCs w:val="24"/>
          <w:lang w:eastAsia="zh-CN"/>
        </w:rPr>
        <w:t xml:space="preserve"> was obtained by use of Equation 3.3</w:t>
      </w:r>
      <w:r w:rsidR="00934365">
        <w:rPr>
          <w:rFonts w:ascii="Times New Roman" w:hAnsi="Times New Roman"/>
          <w:sz w:val="24"/>
          <w:szCs w:val="24"/>
          <w:lang w:eastAsia="zh-CN"/>
        </w:rPr>
        <w:t xml:space="preserve">6. </w:t>
      </w:r>
      <w:r w:rsidRPr="00D0671F">
        <w:rPr>
          <w:rFonts w:ascii="Times New Roman" w:hAnsi="Times New Roman"/>
          <w:sz w:val="24"/>
          <w:szCs w:val="24"/>
          <w:lang w:eastAsia="zh-CN"/>
        </w:rPr>
        <w:t>The overall heat transfer conductance</w:t>
      </w:r>
      <w:r>
        <w:rPr>
          <w:rFonts w:ascii="Times New Roman" w:hAnsi="Times New Roman"/>
          <w:sz w:val="24"/>
          <w:szCs w:val="24"/>
          <w:lang w:eastAsia="zh-CN"/>
        </w:rPr>
        <w:t>, UA</w:t>
      </w:r>
      <w:r w:rsidRPr="00D0671F">
        <w:rPr>
          <w:rFonts w:ascii="Times New Roman" w:hAnsi="Times New Roman"/>
          <w:sz w:val="24"/>
          <w:szCs w:val="24"/>
          <w:lang w:eastAsia="zh-CN"/>
        </w:rPr>
        <w:t xml:space="preserve"> was obtained as shown in Equation </w:t>
      </w:r>
      <w:r>
        <w:rPr>
          <w:rFonts w:ascii="Times New Roman" w:hAnsi="Times New Roman"/>
          <w:sz w:val="24"/>
          <w:szCs w:val="24"/>
          <w:lang w:eastAsia="zh-CN"/>
        </w:rPr>
        <w:t>3.3</w:t>
      </w:r>
      <w:r w:rsidR="00934365">
        <w:rPr>
          <w:rFonts w:ascii="Times New Roman" w:hAnsi="Times New Roman"/>
          <w:sz w:val="24"/>
          <w:szCs w:val="24"/>
          <w:lang w:eastAsia="zh-CN"/>
        </w:rPr>
        <w:t>2</w:t>
      </w:r>
      <w:r>
        <w:rPr>
          <w:rFonts w:ascii="Times New Roman" w:hAnsi="Times New Roman"/>
          <w:sz w:val="24"/>
          <w:szCs w:val="24"/>
          <w:lang w:eastAsia="zh-CN"/>
        </w:rPr>
        <w:t>.</w:t>
      </w:r>
      <w:r w:rsidRPr="00D0671F">
        <w:rPr>
          <w:rFonts w:ascii="Times New Roman" w:hAnsi="Times New Roman"/>
          <w:sz w:val="24"/>
          <w:szCs w:val="24"/>
          <w:lang w:eastAsia="zh-CN"/>
        </w:rPr>
        <w:t xml:space="preserve"> Thermal conductivi</w:t>
      </w:r>
      <w:r>
        <w:rPr>
          <w:rFonts w:ascii="Times New Roman" w:hAnsi="Times New Roman"/>
          <w:sz w:val="24"/>
          <w:szCs w:val="24"/>
          <w:lang w:eastAsia="zh-CN"/>
        </w:rPr>
        <w:t>ty of copper tube used was 26 W</w:t>
      </w:r>
      <w:r w:rsidRPr="00D0671F">
        <w:rPr>
          <w:rFonts w:ascii="Times New Roman" w:hAnsi="Times New Roman"/>
          <w:sz w:val="24"/>
          <w:szCs w:val="24"/>
          <w:lang w:eastAsia="zh-CN"/>
        </w:rPr>
        <w:t>m</w:t>
      </w:r>
      <w:r w:rsidRPr="00B60184">
        <w:rPr>
          <w:rFonts w:ascii="Times New Roman" w:hAnsi="Times New Roman"/>
          <w:sz w:val="24"/>
          <w:szCs w:val="24"/>
          <w:vertAlign w:val="superscript"/>
          <w:lang w:eastAsia="zh-CN"/>
        </w:rPr>
        <w:t>-1</w:t>
      </w:r>
      <w:r w:rsidRPr="00D0671F">
        <w:rPr>
          <w:rFonts w:ascii="Times New Roman" w:hAnsi="Times New Roman"/>
          <w:sz w:val="24"/>
          <w:szCs w:val="24"/>
          <w:lang w:eastAsia="zh-CN"/>
        </w:rPr>
        <w:t xml:space="preserve"> K</w:t>
      </w:r>
      <w:r w:rsidRPr="00B60184">
        <w:rPr>
          <w:rFonts w:ascii="Times New Roman" w:hAnsi="Times New Roman"/>
          <w:sz w:val="24"/>
          <w:szCs w:val="24"/>
          <w:vertAlign w:val="superscript"/>
          <w:lang w:eastAsia="zh-CN"/>
        </w:rPr>
        <w:t>-1</w:t>
      </w:r>
      <w:r>
        <w:rPr>
          <w:rFonts w:ascii="Times New Roman" w:hAnsi="Times New Roman"/>
          <w:sz w:val="24"/>
          <w:szCs w:val="24"/>
          <w:lang w:eastAsia="zh-CN"/>
        </w:rPr>
        <w:t xml:space="preserve"> (Hewitt, 2002). </w:t>
      </w:r>
      <w:r w:rsidRPr="00D0671F">
        <w:rPr>
          <w:rFonts w:ascii="Times New Roman" w:hAnsi="Times New Roman"/>
          <w:sz w:val="24"/>
          <w:szCs w:val="24"/>
          <w:lang w:eastAsia="zh-CN"/>
        </w:rPr>
        <w:t xml:space="preserve"> Effectiveness of the heat exchanger was the measure of the amount of heat that was transferred between the hot fluid and the </w:t>
      </w:r>
      <w:r w:rsidR="008711C0">
        <w:rPr>
          <w:rFonts w:ascii="Times New Roman" w:hAnsi="Times New Roman"/>
          <w:sz w:val="24"/>
          <w:szCs w:val="24"/>
          <w:lang w:eastAsia="zh-CN"/>
        </w:rPr>
        <w:t>water at ambient temperature</w:t>
      </w:r>
      <w:r w:rsidRPr="00D0671F">
        <w:rPr>
          <w:rFonts w:ascii="Times New Roman" w:hAnsi="Times New Roman"/>
          <w:sz w:val="24"/>
          <w:szCs w:val="24"/>
          <w:lang w:eastAsia="zh-CN"/>
        </w:rPr>
        <w:t xml:space="preserve"> fluid which were normalized with the maximum possible enthalpy change, considering no losses. The effectiveness</w:t>
      </w:r>
      <w:r w:rsidR="00E7206A" w:rsidRPr="00D0671F">
        <w:rPr>
          <w:rFonts w:ascii="Times New Roman" w:hAnsi="Times New Roman"/>
          <w:sz w:val="24"/>
          <w:szCs w:val="24"/>
          <w:lang w:eastAsia="zh-CN"/>
        </w:rPr>
        <w:t>,</w:t>
      </w:r>
      <m:oMath>
        <m:r>
          <w:rPr>
            <w:rFonts w:ascii="Cambria Math" w:hAnsi="Cambria Math"/>
            <w:sz w:val="24"/>
            <w:szCs w:val="24"/>
            <w:lang w:eastAsia="zh-CN"/>
          </w:rPr>
          <m:t>ε</m:t>
        </m:r>
      </m:oMath>
      <w:r w:rsidRPr="00D0671F">
        <w:rPr>
          <w:rFonts w:ascii="Times New Roman" w:hAnsi="Times New Roman"/>
          <w:sz w:val="24"/>
          <w:szCs w:val="24"/>
          <w:lang w:eastAsia="zh-CN"/>
        </w:rPr>
        <w:t xml:space="preserve"> of the heat exchanger was hence obtained </w:t>
      </w:r>
      <w:r w:rsidR="00934365">
        <w:rPr>
          <w:rFonts w:ascii="Times New Roman" w:hAnsi="Times New Roman"/>
          <w:sz w:val="24"/>
          <w:szCs w:val="24"/>
          <w:lang w:eastAsia="zh-CN"/>
        </w:rPr>
        <w:t>by use of</w:t>
      </w:r>
      <w:r w:rsidRPr="00D0671F">
        <w:rPr>
          <w:rFonts w:ascii="Times New Roman" w:hAnsi="Times New Roman"/>
          <w:sz w:val="24"/>
          <w:szCs w:val="24"/>
          <w:lang w:eastAsia="zh-CN"/>
        </w:rPr>
        <w:t xml:space="preserve"> Equation </w:t>
      </w:r>
      <w:r>
        <w:rPr>
          <w:rFonts w:ascii="Times New Roman" w:hAnsi="Times New Roman"/>
          <w:sz w:val="24"/>
          <w:szCs w:val="24"/>
          <w:lang w:eastAsia="zh-CN"/>
        </w:rPr>
        <w:t>3.4</w:t>
      </w:r>
      <w:r w:rsidR="006B7CDA">
        <w:rPr>
          <w:rFonts w:ascii="Times New Roman" w:hAnsi="Times New Roman"/>
          <w:sz w:val="24"/>
          <w:szCs w:val="24"/>
          <w:lang w:eastAsia="zh-CN"/>
        </w:rPr>
        <w:t>4</w:t>
      </w:r>
    </w:p>
    <w:p w:rsidR="00E7206A" w:rsidRPr="00D0671F" w:rsidRDefault="00E7206A" w:rsidP="00C73BF8">
      <w:pPr>
        <w:suppressAutoHyphens/>
        <w:spacing w:after="0" w:line="360" w:lineRule="auto"/>
        <w:jc w:val="both"/>
        <w:rPr>
          <w:rFonts w:ascii="Times New Roman" w:hAnsi="Times New Roman"/>
          <w:sz w:val="24"/>
          <w:szCs w:val="24"/>
          <w:lang w:eastAsia="zh-CN"/>
        </w:rPr>
      </w:pPr>
      <w:r>
        <w:rPr>
          <w:rFonts w:ascii="Times New Roman" w:hAnsi="Times New Roman"/>
          <w:sz w:val="24"/>
          <w:szCs w:val="24"/>
          <w:lang w:eastAsia="zh-CN"/>
        </w:rPr>
        <w:tab/>
      </w:r>
      <m:oMath>
        <m:r>
          <w:rPr>
            <w:rFonts w:ascii="Cambria Math" w:hAnsi="Cambria Math"/>
            <w:sz w:val="28"/>
            <w:szCs w:val="24"/>
            <w:lang w:eastAsia="zh-CN"/>
          </w:rPr>
          <m:t>ε=</m:t>
        </m:r>
        <m:f>
          <m:fPr>
            <m:ctrlPr>
              <w:rPr>
                <w:rFonts w:ascii="Cambria Math" w:hAnsi="Cambria Math"/>
                <w:i/>
                <w:sz w:val="28"/>
                <w:szCs w:val="24"/>
                <w:lang w:eastAsia="zh-CN"/>
              </w:rPr>
            </m:ctrlPr>
          </m:fPr>
          <m:num>
            <m:r>
              <w:rPr>
                <w:rFonts w:ascii="Cambria Math" w:hAnsi="Cambria Math"/>
                <w:sz w:val="28"/>
                <w:szCs w:val="24"/>
                <w:lang w:eastAsia="zh-CN"/>
              </w:rPr>
              <m:t>Actual heat transfer</m:t>
            </m:r>
          </m:num>
          <m:den>
            <m:r>
              <w:rPr>
                <w:rFonts w:ascii="Cambria Math" w:hAnsi="Cambria Math"/>
                <w:sz w:val="28"/>
                <w:szCs w:val="24"/>
                <w:lang w:eastAsia="zh-CN"/>
              </w:rPr>
              <m:t>Maximum possible heat transfer</m:t>
            </m:r>
          </m:den>
        </m:f>
      </m:oMath>
      <w:r w:rsidRPr="00E7206A">
        <w:rPr>
          <w:rFonts w:ascii="Times New Roman" w:hAnsi="Times New Roman"/>
          <w:sz w:val="28"/>
          <w:szCs w:val="24"/>
          <w:lang w:eastAsia="zh-CN"/>
        </w:rPr>
        <w:t xml:space="preserve"> </w:t>
      </w:r>
      <w:r w:rsidR="0053514F">
        <w:rPr>
          <w:rFonts w:ascii="Times New Roman" w:hAnsi="Times New Roman"/>
          <w:sz w:val="24"/>
          <w:szCs w:val="24"/>
          <w:lang w:eastAsia="zh-CN"/>
        </w:rPr>
        <w:t>……………………….</w:t>
      </w:r>
      <w:r>
        <w:rPr>
          <w:rFonts w:ascii="Times New Roman" w:hAnsi="Times New Roman"/>
          <w:sz w:val="24"/>
          <w:szCs w:val="24"/>
          <w:lang w:eastAsia="zh-CN"/>
        </w:rPr>
        <w:t>…………</w:t>
      </w:r>
      <w:r w:rsidR="00AD6CF7">
        <w:rPr>
          <w:rFonts w:ascii="Times New Roman" w:hAnsi="Times New Roman"/>
          <w:sz w:val="24"/>
          <w:szCs w:val="24"/>
          <w:lang w:eastAsia="zh-CN"/>
        </w:rPr>
        <w:t>.. (</w:t>
      </w:r>
      <w:r w:rsidR="006B7CDA">
        <w:rPr>
          <w:rFonts w:ascii="Times New Roman" w:hAnsi="Times New Roman"/>
          <w:sz w:val="24"/>
          <w:szCs w:val="24"/>
          <w:lang w:eastAsia="zh-CN"/>
        </w:rPr>
        <w:t>3.44</w:t>
      </w:r>
      <w:r>
        <w:rPr>
          <w:rFonts w:ascii="Times New Roman" w:hAnsi="Times New Roman"/>
          <w:sz w:val="24"/>
          <w:szCs w:val="24"/>
          <w:lang w:eastAsia="zh-CN"/>
        </w:rPr>
        <w:t>)</w:t>
      </w:r>
    </w:p>
    <w:p w:rsidR="006D366F" w:rsidRDefault="00AD6CF7" w:rsidP="00C73BF8">
      <w:pPr>
        <w:suppressAutoHyphens/>
        <w:spacing w:after="0" w:line="360" w:lineRule="auto"/>
        <w:jc w:val="both"/>
        <w:rPr>
          <w:rFonts w:ascii="Times New Roman" w:hAnsi="Times New Roman"/>
          <w:sz w:val="24"/>
          <w:szCs w:val="24"/>
          <w:lang w:eastAsia="zh-CN"/>
        </w:rPr>
      </w:pPr>
      <w:r>
        <w:rPr>
          <w:rFonts w:ascii="Times New Roman" w:hAnsi="Times New Roman"/>
          <w:sz w:val="24"/>
          <w:szCs w:val="24"/>
          <w:lang w:eastAsia="zh-CN"/>
        </w:rPr>
        <w:t xml:space="preserve">The steam formed </w:t>
      </w:r>
      <w:r w:rsidR="006D366F" w:rsidRPr="00D0671F">
        <w:rPr>
          <w:rFonts w:ascii="Times New Roman" w:hAnsi="Times New Roman"/>
          <w:sz w:val="24"/>
          <w:szCs w:val="24"/>
          <w:lang w:eastAsia="zh-CN"/>
        </w:rPr>
        <w:t>exit</w:t>
      </w:r>
      <w:r>
        <w:rPr>
          <w:rFonts w:ascii="Times New Roman" w:hAnsi="Times New Roman"/>
          <w:sz w:val="24"/>
          <w:szCs w:val="24"/>
          <w:lang w:eastAsia="zh-CN"/>
        </w:rPr>
        <w:t>ed</w:t>
      </w:r>
      <w:r w:rsidR="006D366F" w:rsidRPr="00D0671F">
        <w:rPr>
          <w:rFonts w:ascii="Times New Roman" w:hAnsi="Times New Roman"/>
          <w:sz w:val="24"/>
          <w:szCs w:val="24"/>
          <w:lang w:eastAsia="zh-CN"/>
        </w:rPr>
        <w:t xml:space="preserve"> from the shell</w:t>
      </w:r>
      <w:r>
        <w:rPr>
          <w:rFonts w:ascii="Times New Roman" w:hAnsi="Times New Roman"/>
          <w:sz w:val="24"/>
          <w:szCs w:val="24"/>
          <w:lang w:eastAsia="zh-CN"/>
        </w:rPr>
        <w:t xml:space="preserve"> through</w:t>
      </w:r>
      <w:r w:rsidR="006D366F" w:rsidRPr="00D0671F">
        <w:rPr>
          <w:rFonts w:ascii="Times New Roman" w:hAnsi="Times New Roman"/>
          <w:sz w:val="24"/>
          <w:szCs w:val="24"/>
          <w:lang w:eastAsia="zh-CN"/>
        </w:rPr>
        <w:t xml:space="preserve"> side outlet connection to the turbine. Heat transfer coefficients for the heat transfer fluids were calculated by use of values obtained from fluids coefficients tables </w:t>
      </w:r>
      <w:r w:rsidR="006D366F">
        <w:rPr>
          <w:rFonts w:ascii="Times New Roman" w:hAnsi="Times New Roman"/>
          <w:sz w:val="24"/>
          <w:szCs w:val="24"/>
          <w:lang w:eastAsia="zh-CN"/>
        </w:rPr>
        <w:t xml:space="preserve">(Medrano </w:t>
      </w:r>
      <w:r w:rsidR="006D366F" w:rsidRPr="00294082">
        <w:rPr>
          <w:rFonts w:ascii="Times New Roman" w:hAnsi="Times New Roman"/>
          <w:i/>
          <w:sz w:val="24"/>
          <w:szCs w:val="24"/>
          <w:lang w:eastAsia="zh-CN"/>
        </w:rPr>
        <w:t>et al</w:t>
      </w:r>
      <w:r w:rsidR="008837BD">
        <w:rPr>
          <w:rFonts w:ascii="Times New Roman" w:hAnsi="Times New Roman"/>
          <w:i/>
          <w:sz w:val="24"/>
          <w:szCs w:val="24"/>
          <w:lang w:eastAsia="zh-CN"/>
        </w:rPr>
        <w:t>.</w:t>
      </w:r>
      <w:r w:rsidR="006D366F">
        <w:rPr>
          <w:rFonts w:ascii="Times New Roman" w:hAnsi="Times New Roman"/>
          <w:i/>
          <w:sz w:val="24"/>
          <w:szCs w:val="24"/>
          <w:lang w:eastAsia="zh-CN"/>
        </w:rPr>
        <w:t xml:space="preserve">, </w:t>
      </w:r>
      <w:r w:rsidR="006D366F">
        <w:rPr>
          <w:rFonts w:ascii="Times New Roman" w:hAnsi="Times New Roman"/>
          <w:sz w:val="24"/>
          <w:szCs w:val="24"/>
          <w:lang w:eastAsia="zh-CN"/>
        </w:rPr>
        <w:t>2010).</w:t>
      </w:r>
      <w:r w:rsidR="006D366F" w:rsidRPr="00D0671F">
        <w:rPr>
          <w:rFonts w:ascii="Times New Roman" w:hAnsi="Times New Roman"/>
          <w:sz w:val="24"/>
          <w:szCs w:val="24"/>
          <w:lang w:eastAsia="zh-CN"/>
        </w:rPr>
        <w:t xml:space="preserve"> Area of baffles was 0.00</w:t>
      </w:r>
      <w:r w:rsidR="006D366F">
        <w:rPr>
          <w:rFonts w:ascii="Times New Roman" w:hAnsi="Times New Roman"/>
          <w:sz w:val="24"/>
          <w:szCs w:val="24"/>
          <w:lang w:eastAsia="zh-CN"/>
        </w:rPr>
        <w:t>0</w:t>
      </w:r>
      <w:r w:rsidR="006D366F" w:rsidRPr="00D0671F">
        <w:rPr>
          <w:rFonts w:ascii="Times New Roman" w:hAnsi="Times New Roman"/>
          <w:sz w:val="24"/>
          <w:szCs w:val="24"/>
          <w:lang w:eastAsia="zh-CN"/>
        </w:rPr>
        <w:t>3 m</w:t>
      </w:r>
      <w:r w:rsidR="006D366F" w:rsidRPr="00D0671F">
        <w:rPr>
          <w:rFonts w:ascii="Times New Roman" w:hAnsi="Times New Roman"/>
          <w:sz w:val="24"/>
          <w:szCs w:val="24"/>
          <w:vertAlign w:val="superscript"/>
          <w:lang w:eastAsia="zh-CN"/>
        </w:rPr>
        <w:t>2</w:t>
      </w:r>
      <w:r w:rsidR="006D366F" w:rsidRPr="00D0671F">
        <w:rPr>
          <w:rFonts w:ascii="Times New Roman" w:hAnsi="Times New Roman"/>
          <w:sz w:val="24"/>
          <w:szCs w:val="24"/>
          <w:lang w:eastAsia="zh-CN"/>
        </w:rPr>
        <w:t xml:space="preserve">, Tube spacing was 0.05 m and the heat transfer </w:t>
      </w:r>
      <w:r>
        <w:rPr>
          <w:rFonts w:ascii="Times New Roman" w:hAnsi="Times New Roman"/>
          <w:sz w:val="24"/>
          <w:szCs w:val="24"/>
          <w:lang w:eastAsia="zh-CN"/>
        </w:rPr>
        <w:t>fluid</w:t>
      </w:r>
      <w:r w:rsidR="006D366F" w:rsidRPr="00D0671F">
        <w:rPr>
          <w:rFonts w:ascii="Times New Roman" w:hAnsi="Times New Roman"/>
          <w:sz w:val="24"/>
          <w:szCs w:val="24"/>
          <w:lang w:eastAsia="zh-CN"/>
        </w:rPr>
        <w:t xml:space="preserve"> average velocity was 8.0 m</w:t>
      </w:r>
      <w:r w:rsidR="006D366F">
        <w:rPr>
          <w:rFonts w:ascii="Times New Roman" w:hAnsi="Times New Roman"/>
          <w:sz w:val="24"/>
          <w:szCs w:val="24"/>
          <w:lang w:eastAsia="zh-CN"/>
        </w:rPr>
        <w:t>s</w:t>
      </w:r>
      <w:r w:rsidR="006D366F" w:rsidRPr="00B60184">
        <w:rPr>
          <w:rFonts w:ascii="Times New Roman" w:hAnsi="Times New Roman"/>
          <w:sz w:val="24"/>
          <w:szCs w:val="24"/>
          <w:vertAlign w:val="superscript"/>
          <w:lang w:eastAsia="zh-CN"/>
        </w:rPr>
        <w:t>-1</w:t>
      </w:r>
      <w:r w:rsidR="006D366F" w:rsidRPr="00D0671F">
        <w:rPr>
          <w:rFonts w:ascii="Times New Roman" w:hAnsi="Times New Roman"/>
          <w:sz w:val="24"/>
          <w:szCs w:val="24"/>
          <w:lang w:eastAsia="zh-CN"/>
        </w:rPr>
        <w:t xml:space="preserve">. Temperature efficiencies of the heat exchanger streams are an important measure of performance of a heat exchanger. The temperature efficiency of the hot stream was </w:t>
      </w:r>
      <w:r>
        <w:rPr>
          <w:rFonts w:ascii="Times New Roman" w:hAnsi="Times New Roman"/>
          <w:sz w:val="24"/>
          <w:szCs w:val="24"/>
          <w:lang w:eastAsia="zh-CN"/>
        </w:rPr>
        <w:t>obtained</w:t>
      </w:r>
      <w:r w:rsidR="006D366F" w:rsidRPr="00D0671F">
        <w:rPr>
          <w:rFonts w:ascii="Times New Roman" w:hAnsi="Times New Roman"/>
          <w:sz w:val="24"/>
          <w:szCs w:val="24"/>
          <w:lang w:eastAsia="zh-CN"/>
        </w:rPr>
        <w:t xml:space="preserve"> </w:t>
      </w:r>
      <w:r w:rsidR="006D366F">
        <w:rPr>
          <w:rFonts w:ascii="Times New Roman" w:hAnsi="Times New Roman"/>
          <w:sz w:val="24"/>
          <w:szCs w:val="24"/>
          <w:lang w:eastAsia="zh-CN"/>
        </w:rPr>
        <w:t>by use of Equation 3.4</w:t>
      </w:r>
      <w:r w:rsidR="006B7CDA">
        <w:rPr>
          <w:rFonts w:ascii="Times New Roman" w:hAnsi="Times New Roman"/>
          <w:sz w:val="24"/>
          <w:szCs w:val="24"/>
          <w:lang w:eastAsia="zh-CN"/>
        </w:rPr>
        <w:t>5</w:t>
      </w:r>
      <w:r w:rsidR="006D366F" w:rsidRPr="00D0671F">
        <w:rPr>
          <w:rFonts w:ascii="Times New Roman" w:hAnsi="Times New Roman"/>
          <w:sz w:val="24"/>
          <w:szCs w:val="24"/>
          <w:lang w:eastAsia="zh-CN"/>
        </w:rPr>
        <w:t xml:space="preserve"> </w:t>
      </w:r>
      <w:r w:rsidR="006D366F">
        <w:rPr>
          <w:rFonts w:ascii="Times New Roman" w:hAnsi="Times New Roman"/>
          <w:sz w:val="24"/>
          <w:szCs w:val="24"/>
          <w:lang w:eastAsia="zh-CN"/>
        </w:rPr>
        <w:t>(</w:t>
      </w:r>
      <w:proofErr w:type="gramStart"/>
      <w:r w:rsidR="006D366F">
        <w:rPr>
          <w:rFonts w:ascii="Times New Roman" w:hAnsi="Times New Roman"/>
          <w:sz w:val="24"/>
          <w:szCs w:val="24"/>
          <w:lang w:eastAsia="zh-CN"/>
        </w:rPr>
        <w:t xml:space="preserve">Shah </w:t>
      </w:r>
      <w:r w:rsidR="00776CD4">
        <w:rPr>
          <w:rFonts w:ascii="Times New Roman" w:hAnsi="Times New Roman"/>
          <w:sz w:val="24"/>
          <w:szCs w:val="24"/>
          <w:lang w:eastAsia="zh-CN"/>
        </w:rPr>
        <w:t>&amp;</w:t>
      </w:r>
      <w:proofErr w:type="gramEnd"/>
      <w:r w:rsidR="006D366F">
        <w:rPr>
          <w:rFonts w:ascii="Times New Roman" w:hAnsi="Times New Roman"/>
          <w:sz w:val="24"/>
          <w:szCs w:val="24"/>
          <w:lang w:eastAsia="zh-CN"/>
        </w:rPr>
        <w:t xml:space="preserve"> </w:t>
      </w:r>
      <w:proofErr w:type="spellStart"/>
      <w:r w:rsidR="006D366F">
        <w:rPr>
          <w:rFonts w:ascii="Times New Roman" w:hAnsi="Times New Roman"/>
          <w:sz w:val="24"/>
          <w:szCs w:val="24"/>
          <w:lang w:eastAsia="zh-CN"/>
        </w:rPr>
        <w:t>Senkuli</w:t>
      </w:r>
      <w:proofErr w:type="spellEnd"/>
      <w:r w:rsidR="006D366F">
        <w:rPr>
          <w:rFonts w:ascii="Times New Roman" w:hAnsi="Times New Roman"/>
          <w:sz w:val="24"/>
          <w:szCs w:val="24"/>
          <w:lang w:eastAsia="zh-CN"/>
        </w:rPr>
        <w:t>, 2003).</w:t>
      </w:r>
    </w:p>
    <w:p w:rsidR="00AD6CF7" w:rsidRPr="00D0671F" w:rsidRDefault="00DE4351" w:rsidP="00C73BF8">
      <w:pPr>
        <w:suppressAutoHyphens/>
        <w:spacing w:after="0" w:line="360" w:lineRule="auto"/>
        <w:ind w:firstLine="720"/>
        <w:jc w:val="both"/>
        <w:rPr>
          <w:rFonts w:ascii="Times New Roman" w:hAnsi="Times New Roman"/>
          <w:sz w:val="24"/>
          <w:szCs w:val="24"/>
          <w:lang w:eastAsia="zh-CN"/>
        </w:rPr>
      </w:pPr>
      <m:oMath>
        <m:sSub>
          <m:sSubPr>
            <m:ctrlPr>
              <w:rPr>
                <w:rFonts w:ascii="Cambria Math" w:hAnsi="Cambria Math"/>
                <w:i/>
                <w:sz w:val="24"/>
                <w:szCs w:val="24"/>
                <w:lang w:eastAsia="zh-CN"/>
              </w:rPr>
            </m:ctrlPr>
          </m:sSubPr>
          <m:e>
            <m:r>
              <w:rPr>
                <w:rFonts w:ascii="Cambria Math" w:hAnsi="Cambria Math"/>
                <w:sz w:val="24"/>
                <w:szCs w:val="24"/>
                <w:lang w:eastAsia="zh-CN"/>
              </w:rPr>
              <m:t>η</m:t>
            </m:r>
          </m:e>
          <m:sub>
            <m:r>
              <w:rPr>
                <w:rFonts w:ascii="Cambria Math" w:hAnsi="Cambria Math"/>
                <w:sz w:val="24"/>
                <w:szCs w:val="24"/>
                <w:lang w:eastAsia="zh-CN"/>
              </w:rPr>
              <m:t>ht</m:t>
            </m:r>
          </m:sub>
        </m:sSub>
        <m:r>
          <w:rPr>
            <w:rFonts w:ascii="Cambria Math" w:hAnsi="Cambria Math"/>
            <w:sz w:val="24"/>
            <w:szCs w:val="24"/>
            <w:lang w:eastAsia="zh-CN"/>
          </w:rPr>
          <m:t>=</m:t>
        </m:r>
        <m:f>
          <m:fPr>
            <m:ctrlPr>
              <w:rPr>
                <w:rFonts w:ascii="Cambria Math" w:hAnsi="Cambria Math"/>
                <w:i/>
                <w:sz w:val="24"/>
                <w:szCs w:val="24"/>
                <w:lang w:eastAsia="zh-CN"/>
              </w:rPr>
            </m:ctrlPr>
          </m:fPr>
          <m:num>
            <m:sSub>
              <m:sSubPr>
                <m:ctrlPr>
                  <w:rPr>
                    <w:rFonts w:ascii="Cambria Math" w:hAnsi="Cambria Math"/>
                    <w:i/>
                    <w:sz w:val="24"/>
                    <w:szCs w:val="24"/>
                    <w:lang w:eastAsia="zh-CN"/>
                  </w:rPr>
                </m:ctrlPr>
              </m:sSubPr>
              <m:e>
                <m:r>
                  <w:rPr>
                    <w:rFonts w:ascii="Cambria Math" w:hAnsi="Cambria Math"/>
                    <w:sz w:val="24"/>
                    <w:szCs w:val="24"/>
                    <w:lang w:eastAsia="zh-CN"/>
                  </w:rPr>
                  <m:t>T</m:t>
                </m:r>
              </m:e>
              <m:sub>
                <m:r>
                  <w:rPr>
                    <w:rFonts w:ascii="Cambria Math" w:hAnsi="Cambria Math"/>
                    <w:sz w:val="24"/>
                    <w:szCs w:val="24"/>
                    <w:lang w:eastAsia="zh-CN"/>
                  </w:rPr>
                  <m:t>i,h</m:t>
                </m:r>
              </m:sub>
            </m:sSub>
            <m:r>
              <w:rPr>
                <w:rFonts w:ascii="Cambria Math" w:hAnsi="Cambria Math"/>
                <w:sz w:val="24"/>
                <w:szCs w:val="24"/>
                <w:lang w:eastAsia="zh-CN"/>
              </w:rPr>
              <m:t>-</m:t>
            </m:r>
            <m:sSub>
              <m:sSubPr>
                <m:ctrlPr>
                  <w:rPr>
                    <w:rFonts w:ascii="Cambria Math" w:hAnsi="Cambria Math"/>
                    <w:i/>
                    <w:sz w:val="24"/>
                    <w:szCs w:val="24"/>
                    <w:lang w:eastAsia="zh-CN"/>
                  </w:rPr>
                </m:ctrlPr>
              </m:sSubPr>
              <m:e>
                <m:r>
                  <w:rPr>
                    <w:rFonts w:ascii="Cambria Math" w:hAnsi="Cambria Math"/>
                    <w:sz w:val="24"/>
                    <w:szCs w:val="24"/>
                    <w:lang w:eastAsia="zh-CN"/>
                  </w:rPr>
                  <m:t>T</m:t>
                </m:r>
              </m:e>
              <m:sub>
                <m:r>
                  <w:rPr>
                    <w:rFonts w:ascii="Cambria Math" w:hAnsi="Cambria Math"/>
                    <w:sz w:val="24"/>
                    <w:szCs w:val="24"/>
                    <w:lang w:eastAsia="zh-CN"/>
                  </w:rPr>
                  <m:t>o,h</m:t>
                </m:r>
              </m:sub>
            </m:sSub>
          </m:num>
          <m:den>
            <m:sSub>
              <m:sSubPr>
                <m:ctrlPr>
                  <w:rPr>
                    <w:rFonts w:ascii="Cambria Math" w:hAnsi="Cambria Math"/>
                    <w:i/>
                    <w:sz w:val="24"/>
                    <w:szCs w:val="24"/>
                    <w:lang w:eastAsia="zh-CN"/>
                  </w:rPr>
                </m:ctrlPr>
              </m:sSubPr>
              <m:e>
                <m:r>
                  <w:rPr>
                    <w:rFonts w:ascii="Cambria Math" w:hAnsi="Cambria Math"/>
                    <w:sz w:val="24"/>
                    <w:szCs w:val="24"/>
                    <w:lang w:eastAsia="zh-CN"/>
                  </w:rPr>
                  <m:t>T</m:t>
                </m:r>
              </m:e>
              <m:sub>
                <m:r>
                  <w:rPr>
                    <w:rFonts w:ascii="Cambria Math" w:hAnsi="Cambria Math"/>
                    <w:sz w:val="24"/>
                    <w:szCs w:val="24"/>
                    <w:lang w:eastAsia="zh-CN"/>
                  </w:rPr>
                  <m:t>i,h</m:t>
                </m:r>
              </m:sub>
            </m:sSub>
            <m:r>
              <w:rPr>
                <w:rFonts w:ascii="Cambria Math" w:hAnsi="Cambria Math"/>
                <w:sz w:val="24"/>
                <w:szCs w:val="24"/>
                <w:lang w:eastAsia="zh-CN"/>
              </w:rPr>
              <m:t>-</m:t>
            </m:r>
            <m:sSub>
              <m:sSubPr>
                <m:ctrlPr>
                  <w:rPr>
                    <w:rFonts w:ascii="Cambria Math" w:hAnsi="Cambria Math"/>
                    <w:i/>
                    <w:sz w:val="24"/>
                    <w:szCs w:val="24"/>
                    <w:lang w:eastAsia="zh-CN"/>
                  </w:rPr>
                </m:ctrlPr>
              </m:sSubPr>
              <m:e>
                <m:r>
                  <w:rPr>
                    <w:rFonts w:ascii="Cambria Math" w:hAnsi="Cambria Math"/>
                    <w:sz w:val="24"/>
                    <w:szCs w:val="24"/>
                    <w:lang w:eastAsia="zh-CN"/>
                  </w:rPr>
                  <m:t>T</m:t>
                </m:r>
              </m:e>
              <m:sub>
                <m:r>
                  <w:rPr>
                    <w:rFonts w:ascii="Cambria Math" w:hAnsi="Cambria Math"/>
                    <w:sz w:val="24"/>
                    <w:szCs w:val="24"/>
                    <w:lang w:eastAsia="zh-CN"/>
                  </w:rPr>
                  <m:t>i,c</m:t>
                </m:r>
              </m:sub>
            </m:sSub>
          </m:den>
        </m:f>
        <m:r>
          <w:rPr>
            <w:rFonts w:ascii="Cambria Math" w:hAnsi="Cambria Math"/>
            <w:sz w:val="24"/>
            <w:szCs w:val="24"/>
            <w:lang w:eastAsia="zh-CN"/>
          </w:rPr>
          <m:t>×100</m:t>
        </m:r>
      </m:oMath>
      <w:r w:rsidR="00AD6CF7">
        <w:rPr>
          <w:rFonts w:ascii="Times New Roman" w:hAnsi="Times New Roman"/>
          <w:sz w:val="24"/>
          <w:szCs w:val="24"/>
          <w:lang w:eastAsia="zh-CN"/>
        </w:rPr>
        <w:t>…</w:t>
      </w:r>
      <w:r w:rsidR="0053514F">
        <w:rPr>
          <w:rFonts w:ascii="Times New Roman" w:hAnsi="Times New Roman"/>
          <w:sz w:val="24"/>
          <w:szCs w:val="24"/>
          <w:lang w:eastAsia="zh-CN"/>
        </w:rPr>
        <w:t>………………………………………….</w:t>
      </w:r>
      <w:r w:rsidR="006B7CDA">
        <w:rPr>
          <w:rFonts w:ascii="Times New Roman" w:hAnsi="Times New Roman"/>
          <w:sz w:val="24"/>
          <w:szCs w:val="24"/>
          <w:lang w:eastAsia="zh-CN"/>
        </w:rPr>
        <w:t>……….... (3.45</w:t>
      </w:r>
      <w:r w:rsidR="00AD6CF7">
        <w:rPr>
          <w:rFonts w:ascii="Times New Roman" w:hAnsi="Times New Roman"/>
          <w:sz w:val="24"/>
          <w:szCs w:val="24"/>
          <w:lang w:eastAsia="zh-CN"/>
        </w:rPr>
        <w:t>)</w:t>
      </w:r>
    </w:p>
    <w:p w:rsidR="00BA1620" w:rsidRDefault="006D366F" w:rsidP="00C73BF8">
      <w:pPr>
        <w:suppressAutoHyphens/>
        <w:spacing w:after="0" w:line="360" w:lineRule="auto"/>
        <w:jc w:val="both"/>
        <w:rPr>
          <w:rFonts w:ascii="Times New Roman" w:hAnsi="Times New Roman"/>
          <w:sz w:val="24"/>
          <w:szCs w:val="24"/>
          <w:lang w:eastAsia="zh-CN"/>
        </w:rPr>
      </w:pPr>
      <w:r>
        <w:rPr>
          <w:rFonts w:ascii="Times New Roman" w:hAnsi="Times New Roman"/>
          <w:sz w:val="24"/>
          <w:szCs w:val="24"/>
          <w:lang w:eastAsia="zh-CN"/>
        </w:rPr>
        <w:t xml:space="preserve">Where </w:t>
      </w:r>
      <m:oMath>
        <m:sSub>
          <m:sSubPr>
            <m:ctrlPr>
              <w:rPr>
                <w:rFonts w:ascii="Cambria Math" w:hAnsi="Cambria Math"/>
                <w:i/>
                <w:sz w:val="24"/>
                <w:szCs w:val="24"/>
                <w:lang w:eastAsia="zh-CN"/>
              </w:rPr>
            </m:ctrlPr>
          </m:sSubPr>
          <m:e>
            <m:r>
              <w:rPr>
                <w:rFonts w:ascii="Cambria Math" w:hAnsi="Cambria Math"/>
                <w:sz w:val="24"/>
                <w:szCs w:val="24"/>
                <w:lang w:eastAsia="zh-CN"/>
              </w:rPr>
              <m:t>η</m:t>
            </m:r>
          </m:e>
          <m:sub>
            <m:r>
              <w:rPr>
                <w:rFonts w:ascii="Cambria Math" w:hAnsi="Cambria Math"/>
                <w:sz w:val="24"/>
                <w:szCs w:val="24"/>
                <w:lang w:eastAsia="zh-CN"/>
              </w:rPr>
              <m:t>ht</m:t>
            </m:r>
          </m:sub>
        </m:sSub>
      </m:oMath>
      <w:r>
        <w:rPr>
          <w:rFonts w:ascii="Times New Roman" w:hAnsi="Times New Roman"/>
          <w:sz w:val="24"/>
          <w:szCs w:val="24"/>
          <w:lang w:eastAsia="zh-CN"/>
        </w:rPr>
        <w:t xml:space="preserve"> was the efficiency of the hot </w:t>
      </w:r>
      <w:proofErr w:type="gramStart"/>
      <w:r>
        <w:rPr>
          <w:rFonts w:ascii="Times New Roman" w:hAnsi="Times New Roman"/>
          <w:sz w:val="24"/>
          <w:szCs w:val="24"/>
          <w:lang w:eastAsia="zh-CN"/>
        </w:rPr>
        <w:t>fluid,</w:t>
      </w:r>
      <w:proofErr w:type="gramEnd"/>
    </w:p>
    <w:p w:rsidR="00BA1620" w:rsidRDefault="006D366F" w:rsidP="00C73BF8">
      <w:pPr>
        <w:suppressAutoHyphens/>
        <w:spacing w:after="0" w:line="360" w:lineRule="auto"/>
        <w:jc w:val="both"/>
        <w:rPr>
          <w:rFonts w:ascii="Times New Roman" w:hAnsi="Times New Roman"/>
          <w:sz w:val="24"/>
          <w:szCs w:val="24"/>
          <w:lang w:eastAsia="zh-CN"/>
        </w:rPr>
      </w:pPr>
      <w:r>
        <w:rPr>
          <w:rFonts w:ascii="Times New Roman" w:hAnsi="Times New Roman"/>
          <w:sz w:val="24"/>
          <w:szCs w:val="24"/>
          <w:lang w:eastAsia="zh-CN"/>
        </w:rPr>
        <w:t xml:space="preserve"> </w:t>
      </w:r>
      <m:oMath>
        <m:sSub>
          <m:sSubPr>
            <m:ctrlPr>
              <w:rPr>
                <w:rFonts w:ascii="Cambria Math" w:hAnsi="Cambria Math"/>
                <w:i/>
                <w:sz w:val="24"/>
                <w:szCs w:val="24"/>
                <w:lang w:eastAsia="zh-CN"/>
              </w:rPr>
            </m:ctrlPr>
          </m:sSubPr>
          <m:e>
            <m:r>
              <w:rPr>
                <w:rFonts w:ascii="Cambria Math" w:hAnsi="Cambria Math"/>
                <w:sz w:val="24"/>
                <w:szCs w:val="24"/>
                <w:lang w:eastAsia="zh-CN"/>
              </w:rPr>
              <m:t>T</m:t>
            </m:r>
          </m:e>
          <m:sub>
            <m:r>
              <w:rPr>
                <w:rFonts w:ascii="Cambria Math" w:hAnsi="Cambria Math"/>
                <w:sz w:val="24"/>
                <w:szCs w:val="24"/>
                <w:lang w:eastAsia="zh-CN"/>
              </w:rPr>
              <m:t>o,c</m:t>
            </m:r>
          </m:sub>
        </m:sSub>
      </m:oMath>
      <w:r>
        <w:rPr>
          <w:rFonts w:ascii="Times New Roman" w:hAnsi="Times New Roman"/>
          <w:sz w:val="24"/>
          <w:szCs w:val="24"/>
          <w:lang w:eastAsia="zh-CN"/>
        </w:rPr>
        <w:t xml:space="preserve"> </w:t>
      </w:r>
      <w:proofErr w:type="gramStart"/>
      <w:r>
        <w:rPr>
          <w:rFonts w:ascii="Times New Roman" w:hAnsi="Times New Roman"/>
          <w:sz w:val="24"/>
          <w:szCs w:val="24"/>
          <w:lang w:eastAsia="zh-CN"/>
        </w:rPr>
        <w:t>was</w:t>
      </w:r>
      <w:proofErr w:type="gramEnd"/>
      <w:r>
        <w:rPr>
          <w:rFonts w:ascii="Times New Roman" w:hAnsi="Times New Roman"/>
          <w:sz w:val="24"/>
          <w:szCs w:val="24"/>
          <w:lang w:eastAsia="zh-CN"/>
        </w:rPr>
        <w:t xml:space="preserve"> the outlet temperature of the </w:t>
      </w:r>
      <w:r w:rsidR="00A064D1">
        <w:rPr>
          <w:rFonts w:ascii="Times New Roman" w:hAnsi="Times New Roman"/>
          <w:sz w:val="24"/>
          <w:szCs w:val="24"/>
          <w:lang w:eastAsia="zh-CN"/>
        </w:rPr>
        <w:t>fluid at ambient temperature</w:t>
      </w:r>
      <w:r>
        <w:rPr>
          <w:rFonts w:ascii="Times New Roman" w:hAnsi="Times New Roman"/>
          <w:sz w:val="24"/>
          <w:szCs w:val="24"/>
          <w:lang w:eastAsia="zh-CN"/>
        </w:rPr>
        <w:t xml:space="preserve"> stream,</w:t>
      </w:r>
    </w:p>
    <w:p w:rsidR="00BA1620" w:rsidRDefault="006D366F" w:rsidP="00C73BF8">
      <w:pPr>
        <w:suppressAutoHyphens/>
        <w:spacing w:after="0" w:line="360" w:lineRule="auto"/>
        <w:jc w:val="both"/>
        <w:rPr>
          <w:rFonts w:ascii="Times New Roman" w:hAnsi="Times New Roman"/>
          <w:sz w:val="24"/>
          <w:szCs w:val="24"/>
          <w:lang w:eastAsia="zh-CN"/>
        </w:rPr>
      </w:pPr>
      <w:r>
        <w:rPr>
          <w:rFonts w:ascii="Times New Roman" w:hAnsi="Times New Roman"/>
          <w:sz w:val="24"/>
          <w:szCs w:val="24"/>
          <w:lang w:eastAsia="zh-CN"/>
        </w:rPr>
        <w:t xml:space="preserve"> </w:t>
      </w:r>
      <m:oMath>
        <m:sSub>
          <m:sSubPr>
            <m:ctrlPr>
              <w:rPr>
                <w:rFonts w:ascii="Cambria Math" w:hAnsi="Cambria Math"/>
                <w:i/>
                <w:sz w:val="24"/>
                <w:szCs w:val="24"/>
                <w:lang w:eastAsia="zh-CN"/>
              </w:rPr>
            </m:ctrlPr>
          </m:sSubPr>
          <m:e>
            <m:r>
              <w:rPr>
                <w:rFonts w:ascii="Cambria Math" w:hAnsi="Cambria Math"/>
                <w:sz w:val="24"/>
                <w:szCs w:val="24"/>
                <w:lang w:eastAsia="zh-CN"/>
              </w:rPr>
              <m:t>T</m:t>
            </m:r>
          </m:e>
          <m:sub>
            <m:r>
              <w:rPr>
                <w:rFonts w:ascii="Cambria Math" w:hAnsi="Cambria Math"/>
                <w:sz w:val="24"/>
                <w:szCs w:val="24"/>
                <w:lang w:eastAsia="zh-CN"/>
              </w:rPr>
              <m:t>i,h</m:t>
            </m:r>
          </m:sub>
        </m:sSub>
      </m:oMath>
      <w:r>
        <w:rPr>
          <w:rFonts w:ascii="Times New Roman" w:hAnsi="Times New Roman"/>
          <w:sz w:val="24"/>
          <w:szCs w:val="24"/>
          <w:lang w:eastAsia="zh-CN"/>
        </w:rPr>
        <w:t xml:space="preserve"> </w:t>
      </w:r>
      <w:proofErr w:type="gramStart"/>
      <w:r>
        <w:rPr>
          <w:rFonts w:ascii="Times New Roman" w:hAnsi="Times New Roman"/>
          <w:sz w:val="24"/>
          <w:szCs w:val="24"/>
          <w:lang w:eastAsia="zh-CN"/>
        </w:rPr>
        <w:t>was</w:t>
      </w:r>
      <w:proofErr w:type="gramEnd"/>
      <w:r>
        <w:rPr>
          <w:rFonts w:ascii="Times New Roman" w:hAnsi="Times New Roman"/>
          <w:sz w:val="24"/>
          <w:szCs w:val="24"/>
          <w:lang w:eastAsia="zh-CN"/>
        </w:rPr>
        <w:t xml:space="preserve"> the inlet temperature of the hot stream,</w:t>
      </w:r>
    </w:p>
    <w:p w:rsidR="00BA1620" w:rsidRDefault="006D366F" w:rsidP="00C73BF8">
      <w:pPr>
        <w:suppressAutoHyphens/>
        <w:spacing w:after="0" w:line="360" w:lineRule="auto"/>
        <w:jc w:val="both"/>
        <w:rPr>
          <w:rFonts w:ascii="Times New Roman" w:hAnsi="Times New Roman"/>
          <w:sz w:val="24"/>
          <w:szCs w:val="24"/>
          <w:lang w:eastAsia="zh-CN"/>
        </w:rPr>
      </w:pPr>
      <w:r>
        <w:rPr>
          <w:rFonts w:ascii="Times New Roman" w:hAnsi="Times New Roman"/>
          <w:sz w:val="24"/>
          <w:szCs w:val="24"/>
          <w:lang w:eastAsia="zh-CN"/>
        </w:rPr>
        <w:t xml:space="preserve"> </w:t>
      </w:r>
      <m:oMath>
        <m:sSub>
          <m:sSubPr>
            <m:ctrlPr>
              <w:rPr>
                <w:rFonts w:ascii="Cambria Math" w:hAnsi="Cambria Math"/>
                <w:i/>
                <w:sz w:val="24"/>
                <w:szCs w:val="24"/>
                <w:lang w:eastAsia="zh-CN"/>
              </w:rPr>
            </m:ctrlPr>
          </m:sSubPr>
          <m:e>
            <m:r>
              <w:rPr>
                <w:rFonts w:ascii="Cambria Math" w:hAnsi="Cambria Math"/>
                <w:sz w:val="24"/>
                <w:szCs w:val="24"/>
                <w:lang w:eastAsia="zh-CN"/>
              </w:rPr>
              <m:t>T</m:t>
            </m:r>
          </m:e>
          <m:sub>
            <m:r>
              <w:rPr>
                <w:rFonts w:ascii="Cambria Math" w:hAnsi="Cambria Math"/>
                <w:sz w:val="24"/>
                <w:szCs w:val="24"/>
                <w:lang w:eastAsia="zh-CN"/>
              </w:rPr>
              <m:t>ih</m:t>
            </m:r>
          </m:sub>
        </m:sSub>
      </m:oMath>
      <w:r>
        <w:rPr>
          <w:rFonts w:ascii="Times New Roman" w:hAnsi="Times New Roman"/>
          <w:sz w:val="24"/>
          <w:szCs w:val="24"/>
          <w:lang w:eastAsia="zh-CN"/>
        </w:rPr>
        <w:t xml:space="preserve"> </w:t>
      </w:r>
      <w:proofErr w:type="gramStart"/>
      <w:r>
        <w:rPr>
          <w:rFonts w:ascii="Times New Roman" w:hAnsi="Times New Roman"/>
          <w:sz w:val="24"/>
          <w:szCs w:val="24"/>
          <w:lang w:eastAsia="zh-CN"/>
        </w:rPr>
        <w:t>was</w:t>
      </w:r>
      <w:proofErr w:type="gramEnd"/>
      <w:r>
        <w:rPr>
          <w:rFonts w:ascii="Times New Roman" w:hAnsi="Times New Roman"/>
          <w:sz w:val="24"/>
          <w:szCs w:val="24"/>
          <w:lang w:eastAsia="zh-CN"/>
        </w:rPr>
        <w:t xml:space="preserve"> the inlet temperature of the hot stream and</w:t>
      </w:r>
    </w:p>
    <w:p w:rsidR="006D366F" w:rsidRPr="00D0671F" w:rsidRDefault="006D366F" w:rsidP="00C73BF8">
      <w:pPr>
        <w:suppressAutoHyphens/>
        <w:spacing w:after="0" w:line="360" w:lineRule="auto"/>
        <w:jc w:val="both"/>
        <w:rPr>
          <w:rFonts w:ascii="Times New Roman" w:hAnsi="Times New Roman"/>
          <w:sz w:val="24"/>
          <w:szCs w:val="24"/>
          <w:lang w:eastAsia="zh-CN"/>
        </w:rPr>
      </w:pPr>
      <w:r>
        <w:rPr>
          <w:rFonts w:ascii="Times New Roman" w:hAnsi="Times New Roman"/>
          <w:sz w:val="24"/>
          <w:szCs w:val="24"/>
          <w:lang w:eastAsia="zh-CN"/>
        </w:rPr>
        <w:t xml:space="preserve"> </w:t>
      </w:r>
      <m:oMath>
        <m:sSub>
          <m:sSubPr>
            <m:ctrlPr>
              <w:rPr>
                <w:rFonts w:ascii="Cambria Math" w:hAnsi="Cambria Math"/>
                <w:i/>
                <w:sz w:val="24"/>
                <w:szCs w:val="24"/>
                <w:lang w:eastAsia="zh-CN"/>
              </w:rPr>
            </m:ctrlPr>
          </m:sSubPr>
          <m:e>
            <m:r>
              <w:rPr>
                <w:rFonts w:ascii="Cambria Math" w:hAnsi="Cambria Math"/>
                <w:sz w:val="24"/>
                <w:szCs w:val="24"/>
                <w:lang w:eastAsia="zh-CN"/>
              </w:rPr>
              <m:t>T</m:t>
            </m:r>
          </m:e>
          <m:sub>
            <m:r>
              <w:rPr>
                <w:rFonts w:ascii="Cambria Math" w:hAnsi="Cambria Math"/>
                <w:sz w:val="24"/>
                <w:szCs w:val="24"/>
                <w:lang w:eastAsia="zh-CN"/>
              </w:rPr>
              <m:t>i,c</m:t>
            </m:r>
          </m:sub>
        </m:sSub>
      </m:oMath>
      <w:r>
        <w:rPr>
          <w:rFonts w:ascii="Times New Roman" w:hAnsi="Times New Roman"/>
          <w:sz w:val="24"/>
          <w:szCs w:val="24"/>
          <w:lang w:eastAsia="zh-CN"/>
        </w:rPr>
        <w:t xml:space="preserve"> </w:t>
      </w:r>
      <w:proofErr w:type="gramStart"/>
      <w:r>
        <w:rPr>
          <w:rFonts w:ascii="Times New Roman" w:hAnsi="Times New Roman"/>
          <w:sz w:val="24"/>
          <w:szCs w:val="24"/>
          <w:lang w:eastAsia="zh-CN"/>
        </w:rPr>
        <w:t>was</w:t>
      </w:r>
      <w:proofErr w:type="gramEnd"/>
      <w:r>
        <w:rPr>
          <w:rFonts w:ascii="Times New Roman" w:hAnsi="Times New Roman"/>
          <w:sz w:val="24"/>
          <w:szCs w:val="24"/>
          <w:lang w:eastAsia="zh-CN"/>
        </w:rPr>
        <w:t xml:space="preserve"> the inlet temperature of the </w:t>
      </w:r>
      <w:r w:rsidR="00A064D1">
        <w:rPr>
          <w:rFonts w:ascii="Times New Roman" w:hAnsi="Times New Roman"/>
          <w:sz w:val="24"/>
          <w:szCs w:val="24"/>
          <w:lang w:eastAsia="zh-CN"/>
        </w:rPr>
        <w:t>fluid</w:t>
      </w:r>
      <w:r w:rsidR="008711C0">
        <w:rPr>
          <w:rFonts w:ascii="Times New Roman" w:hAnsi="Times New Roman"/>
          <w:sz w:val="24"/>
          <w:szCs w:val="24"/>
          <w:lang w:eastAsia="zh-CN"/>
        </w:rPr>
        <w:t xml:space="preserve"> at ambient temperature</w:t>
      </w:r>
      <w:r>
        <w:rPr>
          <w:rFonts w:ascii="Times New Roman" w:hAnsi="Times New Roman"/>
          <w:sz w:val="24"/>
          <w:szCs w:val="24"/>
          <w:lang w:eastAsia="zh-CN"/>
        </w:rPr>
        <w:t xml:space="preserve"> stream.</w:t>
      </w:r>
    </w:p>
    <w:p w:rsidR="006D366F" w:rsidRDefault="006D366F" w:rsidP="00C73BF8">
      <w:pPr>
        <w:suppressAutoHyphens/>
        <w:spacing w:after="0" w:line="360" w:lineRule="auto"/>
        <w:jc w:val="both"/>
        <w:rPr>
          <w:rFonts w:ascii="Times New Roman" w:hAnsi="Times New Roman"/>
          <w:sz w:val="24"/>
          <w:szCs w:val="24"/>
          <w:lang w:eastAsia="zh-CN"/>
        </w:rPr>
      </w:pPr>
      <w:r w:rsidRPr="00D0671F">
        <w:rPr>
          <w:rFonts w:ascii="Times New Roman" w:hAnsi="Times New Roman"/>
          <w:sz w:val="24"/>
          <w:szCs w:val="24"/>
          <w:lang w:eastAsia="zh-CN"/>
        </w:rPr>
        <w:t xml:space="preserve">The temperature efficiency of the </w:t>
      </w:r>
      <w:r w:rsidR="008711C0">
        <w:rPr>
          <w:rFonts w:ascii="Times New Roman" w:hAnsi="Times New Roman"/>
          <w:sz w:val="24"/>
          <w:szCs w:val="24"/>
          <w:lang w:eastAsia="zh-CN"/>
        </w:rPr>
        <w:t>water at ambient temperature</w:t>
      </w:r>
      <w:r w:rsidRPr="00D0671F">
        <w:rPr>
          <w:rFonts w:ascii="Times New Roman" w:hAnsi="Times New Roman"/>
          <w:sz w:val="24"/>
          <w:szCs w:val="24"/>
          <w:lang w:eastAsia="zh-CN"/>
        </w:rPr>
        <w:t xml:space="preserve"> fluid was </w:t>
      </w:r>
      <w:r w:rsidR="00260C6C">
        <w:rPr>
          <w:rFonts w:ascii="Times New Roman" w:hAnsi="Times New Roman"/>
          <w:sz w:val="24"/>
          <w:szCs w:val="24"/>
          <w:lang w:eastAsia="zh-CN"/>
        </w:rPr>
        <w:t xml:space="preserve">obtained </w:t>
      </w:r>
      <w:r w:rsidRPr="00D0671F">
        <w:rPr>
          <w:rFonts w:ascii="Times New Roman" w:hAnsi="Times New Roman"/>
          <w:sz w:val="24"/>
          <w:szCs w:val="24"/>
          <w:lang w:eastAsia="zh-CN"/>
        </w:rPr>
        <w:t xml:space="preserve">using Equation </w:t>
      </w:r>
      <w:r>
        <w:rPr>
          <w:rFonts w:ascii="Times New Roman" w:hAnsi="Times New Roman"/>
          <w:sz w:val="24"/>
          <w:szCs w:val="24"/>
          <w:lang w:eastAsia="zh-CN"/>
        </w:rPr>
        <w:t>3.4</w:t>
      </w:r>
      <w:r w:rsidR="006B7CDA">
        <w:rPr>
          <w:rFonts w:ascii="Times New Roman" w:hAnsi="Times New Roman"/>
          <w:sz w:val="24"/>
          <w:szCs w:val="24"/>
          <w:lang w:eastAsia="zh-CN"/>
        </w:rPr>
        <w:t>6</w:t>
      </w:r>
      <w:r>
        <w:rPr>
          <w:rFonts w:ascii="Times New Roman" w:hAnsi="Times New Roman"/>
          <w:sz w:val="24"/>
          <w:szCs w:val="24"/>
          <w:lang w:eastAsia="zh-CN"/>
        </w:rPr>
        <w:t xml:space="preserve"> (TEMA, 1993);</w:t>
      </w:r>
    </w:p>
    <w:p w:rsidR="00AD6CF7" w:rsidRPr="00D0671F" w:rsidRDefault="00DE4351" w:rsidP="00C73BF8">
      <w:pPr>
        <w:suppressAutoHyphens/>
        <w:spacing w:after="0" w:line="360" w:lineRule="auto"/>
        <w:ind w:firstLine="720"/>
        <w:jc w:val="both"/>
        <w:rPr>
          <w:rFonts w:ascii="Times New Roman" w:hAnsi="Times New Roman"/>
          <w:sz w:val="24"/>
          <w:szCs w:val="24"/>
          <w:lang w:eastAsia="zh-CN"/>
        </w:rPr>
      </w:pPr>
      <m:oMath>
        <m:sSub>
          <m:sSubPr>
            <m:ctrlPr>
              <w:rPr>
                <w:rFonts w:ascii="Cambria Math" w:hAnsi="Cambria Math"/>
                <w:i/>
                <w:sz w:val="24"/>
                <w:szCs w:val="24"/>
                <w:lang w:eastAsia="zh-CN"/>
              </w:rPr>
            </m:ctrlPr>
          </m:sSubPr>
          <m:e>
            <m:r>
              <w:rPr>
                <w:rFonts w:ascii="Cambria Math" w:hAnsi="Cambria Math"/>
                <w:sz w:val="24"/>
                <w:szCs w:val="24"/>
                <w:lang w:eastAsia="zh-CN"/>
              </w:rPr>
              <m:t>η</m:t>
            </m:r>
          </m:e>
          <m:sub>
            <m:r>
              <w:rPr>
                <w:rFonts w:ascii="Cambria Math" w:hAnsi="Cambria Math"/>
                <w:sz w:val="24"/>
                <w:szCs w:val="24"/>
                <w:lang w:eastAsia="zh-CN"/>
              </w:rPr>
              <m:t>cd</m:t>
            </m:r>
          </m:sub>
        </m:sSub>
        <m:r>
          <w:rPr>
            <w:rFonts w:ascii="Cambria Math" w:hAnsi="Cambria Math"/>
            <w:sz w:val="24"/>
            <w:szCs w:val="24"/>
            <w:lang w:eastAsia="zh-CN"/>
          </w:rPr>
          <m:t>=</m:t>
        </m:r>
        <m:f>
          <m:fPr>
            <m:ctrlPr>
              <w:rPr>
                <w:rFonts w:ascii="Cambria Math" w:hAnsi="Cambria Math"/>
                <w:i/>
                <w:sz w:val="24"/>
                <w:szCs w:val="24"/>
                <w:lang w:eastAsia="zh-CN"/>
              </w:rPr>
            </m:ctrlPr>
          </m:fPr>
          <m:num>
            <m:sSub>
              <m:sSubPr>
                <m:ctrlPr>
                  <w:rPr>
                    <w:rFonts w:ascii="Cambria Math" w:hAnsi="Cambria Math"/>
                    <w:i/>
                    <w:sz w:val="24"/>
                    <w:szCs w:val="24"/>
                    <w:lang w:eastAsia="zh-CN"/>
                  </w:rPr>
                </m:ctrlPr>
              </m:sSubPr>
              <m:e>
                <m:r>
                  <w:rPr>
                    <w:rFonts w:ascii="Cambria Math" w:hAnsi="Cambria Math"/>
                    <w:sz w:val="24"/>
                    <w:szCs w:val="24"/>
                    <w:lang w:eastAsia="zh-CN"/>
                  </w:rPr>
                  <m:t>T</m:t>
                </m:r>
              </m:e>
              <m:sub>
                <m:r>
                  <w:rPr>
                    <w:rFonts w:ascii="Cambria Math" w:hAnsi="Cambria Math"/>
                    <w:sz w:val="24"/>
                    <w:szCs w:val="24"/>
                    <w:lang w:eastAsia="zh-CN"/>
                  </w:rPr>
                  <m:t>o,c</m:t>
                </m:r>
              </m:sub>
            </m:sSub>
            <m:r>
              <w:rPr>
                <w:rFonts w:ascii="Cambria Math" w:hAnsi="Cambria Math"/>
                <w:sz w:val="24"/>
                <w:szCs w:val="24"/>
                <w:lang w:eastAsia="zh-CN"/>
              </w:rPr>
              <m:t>-</m:t>
            </m:r>
            <m:sSub>
              <m:sSubPr>
                <m:ctrlPr>
                  <w:rPr>
                    <w:rFonts w:ascii="Cambria Math" w:hAnsi="Cambria Math"/>
                    <w:i/>
                    <w:sz w:val="24"/>
                    <w:szCs w:val="24"/>
                    <w:lang w:eastAsia="zh-CN"/>
                  </w:rPr>
                </m:ctrlPr>
              </m:sSubPr>
              <m:e>
                <m:r>
                  <w:rPr>
                    <w:rFonts w:ascii="Cambria Math" w:hAnsi="Cambria Math"/>
                    <w:sz w:val="24"/>
                    <w:szCs w:val="24"/>
                    <w:lang w:eastAsia="zh-CN"/>
                  </w:rPr>
                  <m:t>T</m:t>
                </m:r>
              </m:e>
              <m:sub>
                <m:r>
                  <w:rPr>
                    <w:rFonts w:ascii="Cambria Math" w:hAnsi="Cambria Math"/>
                    <w:sz w:val="24"/>
                    <w:szCs w:val="24"/>
                    <w:lang w:eastAsia="zh-CN"/>
                  </w:rPr>
                  <m:t>i,c</m:t>
                </m:r>
              </m:sub>
            </m:sSub>
          </m:num>
          <m:den>
            <m:sSub>
              <m:sSubPr>
                <m:ctrlPr>
                  <w:rPr>
                    <w:rFonts w:ascii="Cambria Math" w:hAnsi="Cambria Math"/>
                    <w:i/>
                    <w:sz w:val="24"/>
                    <w:szCs w:val="24"/>
                    <w:lang w:eastAsia="zh-CN"/>
                  </w:rPr>
                </m:ctrlPr>
              </m:sSubPr>
              <m:e>
                <m:r>
                  <w:rPr>
                    <w:rFonts w:ascii="Cambria Math" w:hAnsi="Cambria Math"/>
                    <w:sz w:val="24"/>
                    <w:szCs w:val="24"/>
                    <w:lang w:eastAsia="zh-CN"/>
                  </w:rPr>
                  <m:t>T</m:t>
                </m:r>
              </m:e>
              <m:sub>
                <m:r>
                  <w:rPr>
                    <w:rFonts w:ascii="Cambria Math" w:hAnsi="Cambria Math"/>
                    <w:sz w:val="24"/>
                    <w:szCs w:val="24"/>
                    <w:lang w:eastAsia="zh-CN"/>
                  </w:rPr>
                  <m:t>i,h</m:t>
                </m:r>
              </m:sub>
            </m:sSub>
            <m:r>
              <w:rPr>
                <w:rFonts w:ascii="Cambria Math" w:hAnsi="Cambria Math"/>
                <w:sz w:val="24"/>
                <w:szCs w:val="24"/>
                <w:lang w:eastAsia="zh-CN"/>
              </w:rPr>
              <m:t>-</m:t>
            </m:r>
            <m:sSub>
              <m:sSubPr>
                <m:ctrlPr>
                  <w:rPr>
                    <w:rFonts w:ascii="Cambria Math" w:hAnsi="Cambria Math"/>
                    <w:i/>
                    <w:sz w:val="24"/>
                    <w:szCs w:val="24"/>
                    <w:lang w:eastAsia="zh-CN"/>
                  </w:rPr>
                </m:ctrlPr>
              </m:sSubPr>
              <m:e>
                <m:r>
                  <w:rPr>
                    <w:rFonts w:ascii="Cambria Math" w:hAnsi="Cambria Math"/>
                    <w:sz w:val="24"/>
                    <w:szCs w:val="24"/>
                    <w:lang w:eastAsia="zh-CN"/>
                  </w:rPr>
                  <m:t>T</m:t>
                </m:r>
              </m:e>
              <m:sub>
                <m:r>
                  <w:rPr>
                    <w:rFonts w:ascii="Cambria Math" w:hAnsi="Cambria Math"/>
                    <w:sz w:val="24"/>
                    <w:szCs w:val="24"/>
                    <w:lang w:eastAsia="zh-CN"/>
                  </w:rPr>
                  <m:t>i,c</m:t>
                </m:r>
              </m:sub>
            </m:sSub>
          </m:den>
        </m:f>
        <m:r>
          <w:rPr>
            <w:rFonts w:ascii="Cambria Math" w:hAnsi="Cambria Math"/>
            <w:sz w:val="24"/>
            <w:szCs w:val="24"/>
            <w:lang w:eastAsia="zh-CN"/>
          </w:rPr>
          <m:t>×100</m:t>
        </m:r>
      </m:oMath>
      <w:r w:rsidR="00260C6C">
        <w:rPr>
          <w:rFonts w:ascii="Times New Roman" w:hAnsi="Times New Roman"/>
          <w:sz w:val="24"/>
          <w:szCs w:val="24"/>
          <w:lang w:eastAsia="zh-CN"/>
        </w:rPr>
        <w:t>……………………………..………</w:t>
      </w:r>
      <w:r w:rsidR="0053514F">
        <w:rPr>
          <w:rFonts w:ascii="Times New Roman" w:hAnsi="Times New Roman"/>
          <w:sz w:val="24"/>
          <w:szCs w:val="24"/>
          <w:lang w:eastAsia="zh-CN"/>
        </w:rPr>
        <w:t>………….......</w:t>
      </w:r>
      <w:r w:rsidR="006B7CDA">
        <w:rPr>
          <w:rFonts w:ascii="Times New Roman" w:hAnsi="Times New Roman"/>
          <w:sz w:val="24"/>
          <w:szCs w:val="24"/>
          <w:lang w:eastAsia="zh-CN"/>
        </w:rPr>
        <w:t>.… (3.46</w:t>
      </w:r>
      <w:r w:rsidR="00260C6C">
        <w:rPr>
          <w:rFonts w:ascii="Times New Roman" w:hAnsi="Times New Roman"/>
          <w:sz w:val="24"/>
          <w:szCs w:val="24"/>
          <w:lang w:eastAsia="zh-CN"/>
        </w:rPr>
        <w:t>)</w:t>
      </w:r>
    </w:p>
    <w:p w:rsidR="006D366F" w:rsidRPr="00D0671F" w:rsidRDefault="006D366F" w:rsidP="00C73BF8">
      <w:pPr>
        <w:suppressAutoHyphens/>
        <w:spacing w:after="0" w:line="360" w:lineRule="auto"/>
        <w:jc w:val="both"/>
        <w:rPr>
          <w:rFonts w:ascii="Times New Roman" w:hAnsi="Times New Roman"/>
          <w:sz w:val="24"/>
          <w:szCs w:val="24"/>
          <w:lang w:eastAsia="zh-CN"/>
        </w:rPr>
      </w:pPr>
      <w:r w:rsidRPr="00D0671F">
        <w:rPr>
          <w:rFonts w:ascii="Times New Roman" w:hAnsi="Times New Roman"/>
          <w:sz w:val="24"/>
          <w:szCs w:val="24"/>
          <w:lang w:eastAsia="zh-CN"/>
        </w:rPr>
        <w:t xml:space="preserve">Where </w:t>
      </w:r>
      <w:r w:rsidRPr="00D0671F">
        <w:rPr>
          <w:rFonts w:ascii="Times New Roman" w:hAnsi="Times New Roman"/>
          <w:sz w:val="24"/>
          <w:szCs w:val="24"/>
          <w:lang w:eastAsia="zh-CN"/>
        </w:rPr>
        <w:fldChar w:fldCharType="begin"/>
      </w:r>
      <w:r w:rsidRPr="00D0671F">
        <w:rPr>
          <w:rFonts w:ascii="Times New Roman" w:hAnsi="Times New Roman"/>
          <w:sz w:val="24"/>
          <w:szCs w:val="24"/>
          <w:lang w:eastAsia="zh-CN"/>
        </w:rPr>
        <w:instrText xml:space="preserve"> QUOTE  </w:instrText>
      </w:r>
      <w:r w:rsidRPr="00D0671F">
        <w:rPr>
          <w:rFonts w:ascii="Times New Roman" w:hAnsi="Times New Roman"/>
          <w:position w:val="-11"/>
          <w:sz w:val="24"/>
          <w:szCs w:val="24"/>
          <w:lang w:eastAsia="zh-CN"/>
        </w:rPr>
        <w:fldChar w:fldCharType="separate"/>
      </w:r>
      <w:r w:rsidR="00276E36">
        <w:rPr>
          <w:rFonts w:ascii="Times New Roman" w:hAnsi="Times New Roman"/>
          <w:noProof/>
          <w:position w:val="-11"/>
          <w:sz w:val="24"/>
          <w:szCs w:val="24"/>
        </w:rPr>
        <w:drawing>
          <wp:inline distT="0" distB="0" distL="0" distR="0">
            <wp:extent cx="209550" cy="200025"/>
            <wp:effectExtent l="0" t="0" r="0" b="9525"/>
            <wp:docPr id="946" name="Picture 2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7"/>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209550" cy="200025"/>
                    </a:xfrm>
                    <a:prstGeom prst="rect">
                      <a:avLst/>
                    </a:prstGeom>
                    <a:solidFill>
                      <a:srgbClr val="FFFFFF"/>
                    </a:solidFill>
                    <a:ln>
                      <a:noFill/>
                    </a:ln>
                  </pic:spPr>
                </pic:pic>
              </a:graphicData>
            </a:graphic>
          </wp:inline>
        </w:drawing>
      </w:r>
      <w:r w:rsidRPr="00D0671F">
        <w:rPr>
          <w:rFonts w:ascii="Times New Roman" w:hAnsi="Times New Roman"/>
          <w:position w:val="-11"/>
          <w:sz w:val="24"/>
          <w:szCs w:val="24"/>
          <w:lang w:eastAsia="zh-CN"/>
        </w:rPr>
        <w:fldChar w:fldCharType="end"/>
      </w:r>
      <w:proofErr w:type="gramStart"/>
      <w:r w:rsidRPr="00D0671F">
        <w:rPr>
          <w:rFonts w:ascii="Times New Roman" w:hAnsi="Times New Roman"/>
          <w:sz w:val="24"/>
          <w:szCs w:val="24"/>
          <w:lang w:eastAsia="zh-CN"/>
        </w:rPr>
        <w:t xml:space="preserve"> was the outlet temperature of the </w:t>
      </w:r>
      <w:r w:rsidR="008711C0">
        <w:rPr>
          <w:rFonts w:ascii="Times New Roman" w:hAnsi="Times New Roman"/>
          <w:sz w:val="24"/>
          <w:szCs w:val="24"/>
          <w:lang w:eastAsia="zh-CN"/>
        </w:rPr>
        <w:t>water at ambient temperature</w:t>
      </w:r>
      <w:r w:rsidRPr="00D0671F">
        <w:rPr>
          <w:rFonts w:ascii="Times New Roman" w:hAnsi="Times New Roman"/>
          <w:sz w:val="24"/>
          <w:szCs w:val="24"/>
          <w:lang w:eastAsia="zh-CN"/>
        </w:rPr>
        <w:t xml:space="preserve"> </w:t>
      </w:r>
      <w:proofErr w:type="spellStart"/>
      <w:r w:rsidRPr="00D0671F">
        <w:rPr>
          <w:rFonts w:ascii="Times New Roman" w:hAnsi="Times New Roman"/>
          <w:sz w:val="24"/>
          <w:szCs w:val="24"/>
          <w:lang w:eastAsia="zh-CN"/>
        </w:rPr>
        <w:t>sream</w:t>
      </w:r>
      <w:proofErr w:type="spellEnd"/>
      <w:proofErr w:type="gramEnd"/>
      <w:r w:rsidRPr="00D0671F">
        <w:rPr>
          <w:rFonts w:ascii="Times New Roman" w:hAnsi="Times New Roman"/>
          <w:sz w:val="24"/>
          <w:szCs w:val="24"/>
          <w:lang w:eastAsia="zh-CN"/>
        </w:rPr>
        <w:t xml:space="preserve">, </w:t>
      </w:r>
      <w:r w:rsidRPr="00D0671F">
        <w:rPr>
          <w:rFonts w:ascii="Times New Roman" w:hAnsi="Times New Roman"/>
          <w:sz w:val="24"/>
          <w:szCs w:val="24"/>
          <w:lang w:eastAsia="zh-CN"/>
        </w:rPr>
        <w:fldChar w:fldCharType="begin"/>
      </w:r>
      <w:r w:rsidRPr="00D0671F">
        <w:rPr>
          <w:rFonts w:ascii="Times New Roman" w:hAnsi="Times New Roman"/>
          <w:sz w:val="24"/>
          <w:szCs w:val="24"/>
          <w:lang w:eastAsia="zh-CN"/>
        </w:rPr>
        <w:instrText xml:space="preserve"> QUOTE  </w:instrText>
      </w:r>
      <w:r w:rsidRPr="00D0671F">
        <w:rPr>
          <w:rFonts w:ascii="Times New Roman" w:hAnsi="Times New Roman"/>
          <w:position w:val="-11"/>
          <w:sz w:val="24"/>
          <w:szCs w:val="24"/>
          <w:lang w:eastAsia="zh-CN"/>
        </w:rPr>
        <w:fldChar w:fldCharType="separate"/>
      </w:r>
      <w:r w:rsidR="00276E36">
        <w:rPr>
          <w:rFonts w:ascii="Times New Roman" w:hAnsi="Times New Roman"/>
          <w:noProof/>
          <w:position w:val="-11"/>
          <w:sz w:val="24"/>
          <w:szCs w:val="24"/>
        </w:rPr>
        <w:drawing>
          <wp:inline distT="0" distB="0" distL="0" distR="0">
            <wp:extent cx="190500" cy="200025"/>
            <wp:effectExtent l="0" t="0" r="0" b="9525"/>
            <wp:docPr id="947" name="Picture 2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6"/>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190500" cy="200025"/>
                    </a:xfrm>
                    <a:prstGeom prst="rect">
                      <a:avLst/>
                    </a:prstGeom>
                    <a:solidFill>
                      <a:srgbClr val="FFFFFF"/>
                    </a:solidFill>
                    <a:ln>
                      <a:noFill/>
                    </a:ln>
                  </pic:spPr>
                </pic:pic>
              </a:graphicData>
            </a:graphic>
          </wp:inline>
        </w:drawing>
      </w:r>
      <w:r w:rsidRPr="00D0671F">
        <w:rPr>
          <w:rFonts w:ascii="Times New Roman" w:hAnsi="Times New Roman"/>
          <w:position w:val="-11"/>
          <w:sz w:val="24"/>
          <w:szCs w:val="24"/>
          <w:lang w:eastAsia="zh-CN"/>
        </w:rPr>
        <w:fldChar w:fldCharType="end"/>
      </w:r>
      <w:r w:rsidRPr="00D0671F">
        <w:rPr>
          <w:rFonts w:ascii="Times New Roman" w:hAnsi="Times New Roman"/>
          <w:sz w:val="24"/>
          <w:szCs w:val="24"/>
          <w:lang w:eastAsia="zh-CN"/>
        </w:rPr>
        <w:t xml:space="preserve"> was the inlet temperature of </w:t>
      </w:r>
      <w:r w:rsidR="008711C0">
        <w:rPr>
          <w:rFonts w:ascii="Times New Roman" w:hAnsi="Times New Roman"/>
          <w:sz w:val="24"/>
          <w:szCs w:val="24"/>
          <w:lang w:eastAsia="zh-CN"/>
        </w:rPr>
        <w:t>water at ambient temperature</w:t>
      </w:r>
      <w:r w:rsidRPr="00D0671F">
        <w:rPr>
          <w:rFonts w:ascii="Times New Roman" w:hAnsi="Times New Roman"/>
          <w:sz w:val="24"/>
          <w:szCs w:val="24"/>
          <w:lang w:eastAsia="zh-CN"/>
        </w:rPr>
        <w:t xml:space="preserve"> stream, </w:t>
      </w:r>
      <w:r w:rsidRPr="00D0671F">
        <w:rPr>
          <w:rFonts w:ascii="Times New Roman" w:hAnsi="Times New Roman"/>
          <w:sz w:val="24"/>
          <w:szCs w:val="24"/>
          <w:lang w:eastAsia="zh-CN"/>
        </w:rPr>
        <w:fldChar w:fldCharType="begin"/>
      </w:r>
      <w:r w:rsidRPr="00D0671F">
        <w:rPr>
          <w:rFonts w:ascii="Times New Roman" w:hAnsi="Times New Roman"/>
          <w:sz w:val="24"/>
          <w:szCs w:val="24"/>
          <w:lang w:eastAsia="zh-CN"/>
        </w:rPr>
        <w:instrText xml:space="preserve"> QUOTE  </w:instrText>
      </w:r>
      <w:r w:rsidRPr="00D0671F">
        <w:rPr>
          <w:rFonts w:ascii="Times New Roman" w:hAnsi="Times New Roman"/>
          <w:position w:val="-10"/>
          <w:sz w:val="24"/>
          <w:szCs w:val="24"/>
          <w:lang w:eastAsia="zh-CN"/>
        </w:rPr>
        <w:fldChar w:fldCharType="separate"/>
      </w:r>
      <w:r w:rsidR="00276E36">
        <w:rPr>
          <w:rFonts w:ascii="Times New Roman" w:hAnsi="Times New Roman"/>
          <w:noProof/>
          <w:position w:val="-10"/>
          <w:sz w:val="24"/>
          <w:szCs w:val="24"/>
        </w:rPr>
        <w:drawing>
          <wp:inline distT="0" distB="0" distL="0" distR="0">
            <wp:extent cx="219075" cy="190500"/>
            <wp:effectExtent l="0" t="0" r="9525" b="0"/>
            <wp:docPr id="948" name="Picture 2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5"/>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solidFill>
                      <a:srgbClr val="FFFFFF"/>
                    </a:solidFill>
                    <a:ln>
                      <a:noFill/>
                    </a:ln>
                  </pic:spPr>
                </pic:pic>
              </a:graphicData>
            </a:graphic>
          </wp:inline>
        </w:drawing>
      </w:r>
      <w:r w:rsidRPr="00D0671F">
        <w:rPr>
          <w:rFonts w:ascii="Times New Roman" w:hAnsi="Times New Roman"/>
          <w:position w:val="-10"/>
          <w:sz w:val="24"/>
          <w:szCs w:val="24"/>
          <w:lang w:eastAsia="zh-CN"/>
        </w:rPr>
        <w:fldChar w:fldCharType="end"/>
      </w:r>
      <w:r w:rsidRPr="00D0671F">
        <w:rPr>
          <w:rFonts w:ascii="Times New Roman" w:hAnsi="Times New Roman"/>
          <w:sz w:val="24"/>
          <w:szCs w:val="24"/>
          <w:lang w:eastAsia="zh-CN"/>
        </w:rPr>
        <w:t xml:space="preserve"> was the outlet temperature of the hot stream and </w:t>
      </w:r>
      <w:r w:rsidRPr="00D0671F">
        <w:rPr>
          <w:rFonts w:ascii="Times New Roman" w:hAnsi="Times New Roman"/>
          <w:sz w:val="24"/>
          <w:szCs w:val="24"/>
          <w:lang w:eastAsia="zh-CN"/>
        </w:rPr>
        <w:fldChar w:fldCharType="begin"/>
      </w:r>
      <w:r w:rsidRPr="00D0671F">
        <w:rPr>
          <w:rFonts w:ascii="Times New Roman" w:hAnsi="Times New Roman"/>
          <w:sz w:val="24"/>
          <w:szCs w:val="24"/>
          <w:lang w:eastAsia="zh-CN"/>
        </w:rPr>
        <w:instrText xml:space="preserve"> QUOTE  </w:instrText>
      </w:r>
      <w:r w:rsidRPr="00D0671F">
        <w:rPr>
          <w:rFonts w:ascii="Times New Roman" w:hAnsi="Times New Roman"/>
          <w:position w:val="-11"/>
          <w:sz w:val="24"/>
          <w:szCs w:val="24"/>
          <w:lang w:eastAsia="zh-CN"/>
        </w:rPr>
        <w:fldChar w:fldCharType="separate"/>
      </w:r>
      <w:r w:rsidR="00276E36">
        <w:rPr>
          <w:rFonts w:ascii="Times New Roman" w:hAnsi="Times New Roman"/>
          <w:noProof/>
          <w:position w:val="-11"/>
          <w:sz w:val="24"/>
          <w:szCs w:val="24"/>
        </w:rPr>
        <w:drawing>
          <wp:inline distT="0" distB="0" distL="0" distR="0">
            <wp:extent cx="200025" cy="200025"/>
            <wp:effectExtent l="0" t="0" r="9525" b="9525"/>
            <wp:docPr id="949" name="Picture 2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4"/>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200025" cy="200025"/>
                    </a:xfrm>
                    <a:prstGeom prst="rect">
                      <a:avLst/>
                    </a:prstGeom>
                    <a:solidFill>
                      <a:srgbClr val="FFFFFF"/>
                    </a:solidFill>
                    <a:ln>
                      <a:noFill/>
                    </a:ln>
                  </pic:spPr>
                </pic:pic>
              </a:graphicData>
            </a:graphic>
          </wp:inline>
        </w:drawing>
      </w:r>
      <w:r w:rsidRPr="00D0671F">
        <w:rPr>
          <w:rFonts w:ascii="Times New Roman" w:hAnsi="Times New Roman"/>
          <w:position w:val="-11"/>
          <w:sz w:val="24"/>
          <w:szCs w:val="24"/>
          <w:lang w:eastAsia="zh-CN"/>
        </w:rPr>
        <w:fldChar w:fldCharType="end"/>
      </w:r>
      <w:r w:rsidRPr="00D0671F">
        <w:rPr>
          <w:rFonts w:ascii="Times New Roman" w:hAnsi="Times New Roman"/>
          <w:sz w:val="24"/>
          <w:szCs w:val="24"/>
          <w:lang w:eastAsia="zh-CN"/>
        </w:rPr>
        <w:t xml:space="preserve"> was the inlet temperature of the hot stream.</w:t>
      </w:r>
    </w:p>
    <w:p w:rsidR="006D366F" w:rsidRPr="00C14A6D" w:rsidRDefault="006D366F" w:rsidP="00C73BF8">
      <w:pPr>
        <w:pStyle w:val="Heading3"/>
        <w:spacing w:after="240" w:line="360" w:lineRule="auto"/>
        <w:rPr>
          <w:rFonts w:ascii="Times New Roman" w:eastAsia="Calibri" w:hAnsi="Times New Roman"/>
          <w:color w:val="auto"/>
          <w:sz w:val="24"/>
          <w:szCs w:val="24"/>
          <w:lang w:eastAsia="zh-CN"/>
        </w:rPr>
      </w:pPr>
      <w:r w:rsidRPr="00C14A6D">
        <w:rPr>
          <w:rFonts w:ascii="Times New Roman" w:eastAsia="Calibri" w:hAnsi="Times New Roman"/>
          <w:color w:val="auto"/>
          <w:sz w:val="24"/>
          <w:szCs w:val="24"/>
          <w:lang w:eastAsia="zh-CN"/>
        </w:rPr>
        <w:t xml:space="preserve"> </w:t>
      </w:r>
      <w:bookmarkStart w:id="161" w:name="_Toc424826182"/>
      <w:r w:rsidRPr="00C14A6D">
        <w:rPr>
          <w:rFonts w:ascii="Times New Roman" w:eastAsia="Calibri" w:hAnsi="Times New Roman"/>
          <w:color w:val="auto"/>
          <w:sz w:val="24"/>
          <w:szCs w:val="24"/>
          <w:lang w:eastAsia="zh-CN"/>
        </w:rPr>
        <w:t>3.5.1</w:t>
      </w:r>
      <w:r w:rsidR="00E1381A" w:rsidRPr="00C14A6D">
        <w:rPr>
          <w:rFonts w:ascii="Times New Roman" w:eastAsia="Calibri" w:hAnsi="Times New Roman"/>
          <w:color w:val="auto"/>
          <w:sz w:val="24"/>
          <w:szCs w:val="24"/>
          <w:lang w:eastAsia="zh-CN"/>
        </w:rPr>
        <w:t>4</w:t>
      </w:r>
      <w:r w:rsidRPr="00C14A6D">
        <w:rPr>
          <w:rFonts w:ascii="Times New Roman" w:eastAsia="Calibri" w:hAnsi="Times New Roman"/>
          <w:color w:val="auto"/>
          <w:sz w:val="24"/>
          <w:szCs w:val="24"/>
          <w:lang w:eastAsia="zh-CN"/>
        </w:rPr>
        <w:t xml:space="preserve"> Heat Exchanger Steam Storage System Charging and Discharging</w:t>
      </w:r>
      <w:bookmarkEnd w:id="161"/>
    </w:p>
    <w:p w:rsidR="006D366F" w:rsidRDefault="006D366F" w:rsidP="00C73BF8">
      <w:pPr>
        <w:suppressAutoHyphens/>
        <w:spacing w:line="360" w:lineRule="auto"/>
        <w:jc w:val="both"/>
        <w:rPr>
          <w:rFonts w:ascii="Times New Roman" w:hAnsi="Times New Roman"/>
          <w:sz w:val="24"/>
          <w:szCs w:val="24"/>
          <w:lang w:eastAsia="zh-CN"/>
        </w:rPr>
      </w:pPr>
      <w:r w:rsidRPr="00D0671F">
        <w:rPr>
          <w:rFonts w:ascii="Times New Roman" w:hAnsi="Times New Roman"/>
          <w:sz w:val="24"/>
          <w:szCs w:val="24"/>
          <w:lang w:eastAsia="zh-CN"/>
        </w:rPr>
        <w:t>The heat exchanger steam storage system was charged during the day and was discharged on demand. It required three and half hours to be charged to a capacity of 3.26</w:t>
      </w:r>
      <w:r w:rsidRPr="00D0671F">
        <w:rPr>
          <w:rFonts w:ascii="Times New Roman" w:hAnsi="Times New Roman"/>
          <w:sz w:val="24"/>
          <w:szCs w:val="24"/>
          <w:lang w:eastAsia="zh-CN"/>
        </w:rPr>
        <w:fldChar w:fldCharType="begin"/>
      </w:r>
      <w:r w:rsidRPr="00D0671F">
        <w:rPr>
          <w:rFonts w:ascii="Times New Roman" w:hAnsi="Times New Roman"/>
          <w:sz w:val="24"/>
          <w:szCs w:val="24"/>
          <w:lang w:eastAsia="zh-CN"/>
        </w:rPr>
        <w:instrText xml:space="preserve"> QUOTE  </w:instrText>
      </w:r>
      <w:r w:rsidRPr="00D0671F">
        <w:rPr>
          <w:rFonts w:ascii="Times New Roman" w:hAnsi="Times New Roman"/>
          <w:position w:val="-10"/>
          <w:sz w:val="24"/>
          <w:szCs w:val="24"/>
          <w:lang w:eastAsia="zh-CN"/>
        </w:rPr>
        <w:fldChar w:fldCharType="separate"/>
      </w:r>
      <w:r w:rsidR="00276E36">
        <w:rPr>
          <w:rFonts w:ascii="Times New Roman" w:hAnsi="Times New Roman"/>
          <w:noProof/>
          <w:position w:val="-10"/>
          <w:sz w:val="24"/>
          <w:szCs w:val="24"/>
        </w:rPr>
        <w:drawing>
          <wp:inline distT="0" distB="0" distL="0" distR="0">
            <wp:extent cx="381000" cy="209550"/>
            <wp:effectExtent l="0" t="0" r="0" b="0"/>
            <wp:docPr id="950" name="Picture 2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3"/>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381000" cy="209550"/>
                    </a:xfrm>
                    <a:prstGeom prst="rect">
                      <a:avLst/>
                    </a:prstGeom>
                    <a:solidFill>
                      <a:srgbClr val="FFFFFF"/>
                    </a:solidFill>
                    <a:ln>
                      <a:noFill/>
                    </a:ln>
                  </pic:spPr>
                </pic:pic>
              </a:graphicData>
            </a:graphic>
          </wp:inline>
        </w:drawing>
      </w:r>
      <w:r w:rsidRPr="00D0671F">
        <w:rPr>
          <w:rFonts w:ascii="Times New Roman" w:hAnsi="Times New Roman"/>
          <w:position w:val="-10"/>
          <w:sz w:val="24"/>
          <w:szCs w:val="24"/>
          <w:lang w:eastAsia="zh-CN"/>
        </w:rPr>
        <w:fldChar w:fldCharType="end"/>
      </w:r>
      <w:r w:rsidRPr="00D0671F">
        <w:rPr>
          <w:rFonts w:ascii="Times New Roman" w:hAnsi="Times New Roman"/>
          <w:sz w:val="24"/>
          <w:szCs w:val="24"/>
          <w:lang w:eastAsia="zh-CN"/>
        </w:rPr>
        <w:t xml:space="preserve"> kJ at a maximum temperature of 249.4 </w:t>
      </w:r>
      <w:r w:rsidRPr="00D0671F">
        <w:rPr>
          <w:rFonts w:ascii="Times New Roman" w:hAnsi="Times New Roman"/>
          <w:sz w:val="24"/>
          <w:szCs w:val="24"/>
          <w:vertAlign w:val="superscript"/>
          <w:lang w:eastAsia="zh-CN"/>
        </w:rPr>
        <w:t>o</w:t>
      </w:r>
      <w:r w:rsidRPr="00D0671F">
        <w:rPr>
          <w:rFonts w:ascii="Times New Roman" w:hAnsi="Times New Roman"/>
          <w:sz w:val="24"/>
          <w:szCs w:val="24"/>
          <w:lang w:eastAsia="zh-CN"/>
        </w:rPr>
        <w:t xml:space="preserve">C and a pressure of 7.2 </w:t>
      </w:r>
      <w:r w:rsidRPr="00D0671F">
        <w:rPr>
          <w:rFonts w:ascii="Times New Roman" w:hAnsi="Times New Roman"/>
          <w:sz w:val="24"/>
          <w:szCs w:val="24"/>
          <w:lang w:eastAsia="zh-CN"/>
        </w:rPr>
        <w:fldChar w:fldCharType="begin"/>
      </w:r>
      <w:r w:rsidRPr="00D0671F">
        <w:rPr>
          <w:rFonts w:ascii="Times New Roman" w:hAnsi="Times New Roman"/>
          <w:sz w:val="24"/>
          <w:szCs w:val="24"/>
          <w:lang w:eastAsia="zh-CN"/>
        </w:rPr>
        <w:instrText xml:space="preserve"> QUOTE  </w:instrText>
      </w:r>
      <w:r w:rsidRPr="00D0671F">
        <w:rPr>
          <w:rFonts w:ascii="Times New Roman" w:hAnsi="Times New Roman"/>
          <w:position w:val="-8"/>
          <w:sz w:val="24"/>
          <w:szCs w:val="24"/>
          <w:lang w:eastAsia="zh-CN"/>
        </w:rPr>
        <w:fldChar w:fldCharType="separate"/>
      </w:r>
      <w:r w:rsidR="00276E36">
        <w:rPr>
          <w:rFonts w:ascii="Times New Roman" w:hAnsi="Times New Roman"/>
          <w:noProof/>
          <w:position w:val="-8"/>
          <w:sz w:val="24"/>
          <w:szCs w:val="24"/>
        </w:rPr>
        <w:drawing>
          <wp:inline distT="0" distB="0" distL="0" distR="0">
            <wp:extent cx="381000" cy="190500"/>
            <wp:effectExtent l="0" t="0" r="0" b="0"/>
            <wp:docPr id="951" name="Picture 2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2"/>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381000" cy="190500"/>
                    </a:xfrm>
                    <a:prstGeom prst="rect">
                      <a:avLst/>
                    </a:prstGeom>
                    <a:solidFill>
                      <a:srgbClr val="FFFFFF"/>
                    </a:solidFill>
                    <a:ln>
                      <a:noFill/>
                    </a:ln>
                  </pic:spPr>
                </pic:pic>
              </a:graphicData>
            </a:graphic>
          </wp:inline>
        </w:drawing>
      </w:r>
      <w:r w:rsidRPr="00D0671F">
        <w:rPr>
          <w:rFonts w:ascii="Times New Roman" w:hAnsi="Times New Roman"/>
          <w:position w:val="-8"/>
          <w:sz w:val="24"/>
          <w:szCs w:val="24"/>
          <w:lang w:eastAsia="zh-CN"/>
        </w:rPr>
        <w:fldChar w:fldCharType="end"/>
      </w:r>
      <w:r w:rsidRPr="00D0671F">
        <w:rPr>
          <w:rFonts w:ascii="Times New Roman" w:hAnsi="Times New Roman"/>
          <w:sz w:val="24"/>
          <w:szCs w:val="24"/>
          <w:lang w:eastAsia="zh-CN"/>
        </w:rPr>
        <w:t xml:space="preserve"> Nm</w:t>
      </w:r>
      <w:r w:rsidRPr="00D0671F">
        <w:rPr>
          <w:rFonts w:ascii="Times New Roman" w:hAnsi="Times New Roman"/>
          <w:sz w:val="24"/>
          <w:szCs w:val="24"/>
          <w:vertAlign w:val="superscript"/>
          <w:lang w:eastAsia="zh-CN"/>
        </w:rPr>
        <w:t>-2</w:t>
      </w:r>
      <w:r w:rsidRPr="00D0671F">
        <w:rPr>
          <w:rFonts w:ascii="Times New Roman" w:hAnsi="Times New Roman"/>
          <w:sz w:val="24"/>
          <w:szCs w:val="24"/>
          <w:lang w:eastAsia="zh-CN"/>
        </w:rPr>
        <w:t xml:space="preserve"> at solar irradiance of 1097 Wm</w:t>
      </w:r>
      <w:r w:rsidRPr="00D0671F">
        <w:rPr>
          <w:rFonts w:ascii="Times New Roman" w:hAnsi="Times New Roman"/>
          <w:sz w:val="24"/>
          <w:szCs w:val="24"/>
          <w:vertAlign w:val="superscript"/>
          <w:lang w:eastAsia="zh-CN"/>
        </w:rPr>
        <w:t>-2</w:t>
      </w:r>
      <w:r w:rsidRPr="00D0671F">
        <w:rPr>
          <w:rFonts w:ascii="Times New Roman" w:hAnsi="Times New Roman"/>
          <w:sz w:val="24"/>
          <w:szCs w:val="24"/>
          <w:lang w:eastAsia="zh-CN"/>
        </w:rPr>
        <w:t>. The safety valve was installed on the heat exchanger storage steam inlet tube to ensure that it does not exceed the set pressure. During charging 0.004 m</w:t>
      </w:r>
      <w:r w:rsidRPr="00D0671F">
        <w:rPr>
          <w:rFonts w:ascii="Times New Roman" w:hAnsi="Times New Roman"/>
          <w:sz w:val="24"/>
          <w:szCs w:val="24"/>
          <w:vertAlign w:val="superscript"/>
          <w:lang w:eastAsia="zh-CN"/>
        </w:rPr>
        <w:t>3</w:t>
      </w:r>
      <w:r w:rsidRPr="00D0671F">
        <w:rPr>
          <w:rFonts w:ascii="Times New Roman" w:hAnsi="Times New Roman"/>
          <w:sz w:val="24"/>
          <w:szCs w:val="24"/>
          <w:lang w:eastAsia="zh-CN"/>
        </w:rPr>
        <w:t xml:space="preserve"> of </w:t>
      </w:r>
      <w:r w:rsidR="008711C0">
        <w:rPr>
          <w:rFonts w:ascii="Times New Roman" w:hAnsi="Times New Roman"/>
          <w:sz w:val="24"/>
          <w:szCs w:val="24"/>
          <w:lang w:eastAsia="zh-CN"/>
        </w:rPr>
        <w:t>water at ambient temperature</w:t>
      </w:r>
      <w:r w:rsidRPr="00D0671F">
        <w:rPr>
          <w:rFonts w:ascii="Times New Roman" w:hAnsi="Times New Roman"/>
          <w:sz w:val="24"/>
          <w:szCs w:val="24"/>
          <w:lang w:eastAsia="zh-CN"/>
        </w:rPr>
        <w:t xml:space="preserve"> water was put in the shell and the steam exit valve to the turbine was closed. Hot heat transfer fluid from the solar collector flowed in the tube side of the heat exchanger and heated the water to steam. Steam pressure was allowed to build up to the set pressure after which the steam control discharge valve </w:t>
      </w:r>
      <w:r w:rsidR="00260C6C">
        <w:rPr>
          <w:rFonts w:ascii="Times New Roman" w:hAnsi="Times New Roman"/>
          <w:sz w:val="24"/>
          <w:szCs w:val="24"/>
          <w:lang w:eastAsia="zh-CN"/>
        </w:rPr>
        <w:t>was</w:t>
      </w:r>
      <w:r w:rsidRPr="00D0671F">
        <w:rPr>
          <w:rFonts w:ascii="Times New Roman" w:hAnsi="Times New Roman"/>
          <w:sz w:val="24"/>
          <w:szCs w:val="24"/>
          <w:lang w:eastAsia="zh-CN"/>
        </w:rPr>
        <w:t xml:space="preserve"> opened. The steam was proceeding to the main storage system where it was pressurized further. When there was over cast weather and the heat exchanger storage was fully charged, discharge </w:t>
      </w:r>
      <w:r w:rsidR="00260C6C">
        <w:rPr>
          <w:rFonts w:ascii="Times New Roman" w:hAnsi="Times New Roman"/>
          <w:sz w:val="24"/>
          <w:szCs w:val="24"/>
          <w:lang w:eastAsia="zh-CN"/>
        </w:rPr>
        <w:t>was producing</w:t>
      </w:r>
      <w:r w:rsidRPr="00D0671F">
        <w:rPr>
          <w:rFonts w:ascii="Times New Roman" w:hAnsi="Times New Roman"/>
          <w:sz w:val="24"/>
          <w:szCs w:val="24"/>
          <w:lang w:eastAsia="zh-CN"/>
        </w:rPr>
        <w:t xml:space="preserve"> lower pressure in the shell side. The pressure drop caused flashing of steam from the shell side and hence more steam would be discharged for the turbine thermal energy conversion. The sizing of the heat exchanger steam storage system was undertaken by consideration of the following design parameters: - Maximum continuous rating of 60 kg</w:t>
      </w:r>
      <w:r w:rsidRPr="00D0671F">
        <w:rPr>
          <w:rFonts w:ascii="Times New Roman" w:hAnsi="Times New Roman"/>
          <w:sz w:val="24"/>
          <w:szCs w:val="24"/>
          <w:lang w:eastAsia="zh-CN"/>
        </w:rPr>
        <w:fldChar w:fldCharType="begin"/>
      </w:r>
      <w:r w:rsidRPr="00D0671F">
        <w:rPr>
          <w:rFonts w:ascii="Times New Roman" w:hAnsi="Times New Roman"/>
          <w:sz w:val="24"/>
          <w:szCs w:val="24"/>
          <w:lang w:eastAsia="zh-CN"/>
        </w:rPr>
        <w:instrText xml:space="preserve"> QUOTE  </w:instrText>
      </w:r>
      <w:r w:rsidRPr="00D0671F">
        <w:rPr>
          <w:rFonts w:ascii="Times New Roman" w:hAnsi="Times New Roman"/>
          <w:position w:val="-8"/>
          <w:sz w:val="24"/>
          <w:szCs w:val="24"/>
          <w:lang w:eastAsia="zh-CN"/>
        </w:rPr>
        <w:fldChar w:fldCharType="separate"/>
      </w:r>
      <w:r w:rsidR="00276E36">
        <w:rPr>
          <w:rFonts w:ascii="Times New Roman" w:hAnsi="Times New Roman"/>
          <w:noProof/>
          <w:position w:val="-8"/>
          <w:sz w:val="24"/>
          <w:szCs w:val="24"/>
        </w:rPr>
        <w:drawing>
          <wp:inline distT="0" distB="0" distL="0" distR="0">
            <wp:extent cx="247650" cy="190500"/>
            <wp:effectExtent l="0" t="0" r="0" b="0"/>
            <wp:docPr id="952" name="Picture 2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1"/>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47650" cy="190500"/>
                    </a:xfrm>
                    <a:prstGeom prst="rect">
                      <a:avLst/>
                    </a:prstGeom>
                    <a:solidFill>
                      <a:srgbClr val="FFFFFF"/>
                    </a:solidFill>
                    <a:ln>
                      <a:noFill/>
                    </a:ln>
                  </pic:spPr>
                </pic:pic>
              </a:graphicData>
            </a:graphic>
          </wp:inline>
        </w:drawing>
      </w:r>
      <w:r w:rsidRPr="00D0671F">
        <w:rPr>
          <w:rFonts w:ascii="Times New Roman" w:hAnsi="Times New Roman"/>
          <w:position w:val="-8"/>
          <w:sz w:val="24"/>
          <w:szCs w:val="24"/>
          <w:lang w:eastAsia="zh-CN"/>
        </w:rPr>
        <w:fldChar w:fldCharType="end"/>
      </w:r>
      <w:r w:rsidRPr="00D0671F">
        <w:rPr>
          <w:rFonts w:ascii="Times New Roman" w:hAnsi="Times New Roman"/>
          <w:sz w:val="24"/>
          <w:szCs w:val="24"/>
          <w:lang w:eastAsia="zh-CN"/>
        </w:rPr>
        <w:t xml:space="preserve">, the working pressure between 1.0 </w:t>
      </w:r>
      <w:r w:rsidRPr="00D0671F">
        <w:rPr>
          <w:rFonts w:ascii="Times New Roman" w:hAnsi="Times New Roman"/>
          <w:sz w:val="24"/>
          <w:szCs w:val="24"/>
          <w:lang w:eastAsia="zh-CN"/>
        </w:rPr>
        <w:fldChar w:fldCharType="begin"/>
      </w:r>
      <w:r w:rsidRPr="00D0671F">
        <w:rPr>
          <w:rFonts w:ascii="Times New Roman" w:hAnsi="Times New Roman"/>
          <w:sz w:val="24"/>
          <w:szCs w:val="24"/>
          <w:lang w:eastAsia="zh-CN"/>
        </w:rPr>
        <w:instrText xml:space="preserve"> QUOTE  </w:instrText>
      </w:r>
      <w:r w:rsidRPr="00D0671F">
        <w:rPr>
          <w:rFonts w:ascii="Times New Roman" w:hAnsi="Times New Roman"/>
          <w:position w:val="-10"/>
          <w:sz w:val="24"/>
          <w:szCs w:val="24"/>
          <w:lang w:eastAsia="zh-CN"/>
        </w:rPr>
        <w:fldChar w:fldCharType="separate"/>
      </w:r>
      <w:r w:rsidR="00276E36">
        <w:rPr>
          <w:rFonts w:ascii="Times New Roman" w:hAnsi="Times New Roman"/>
          <w:noProof/>
          <w:position w:val="-10"/>
          <w:sz w:val="24"/>
          <w:szCs w:val="24"/>
        </w:rPr>
        <w:drawing>
          <wp:inline distT="0" distB="0" distL="0" distR="0">
            <wp:extent cx="790575" cy="209550"/>
            <wp:effectExtent l="0" t="0" r="9525" b="0"/>
            <wp:docPr id="953" name="Picture 2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0"/>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790575" cy="209550"/>
                    </a:xfrm>
                    <a:prstGeom prst="rect">
                      <a:avLst/>
                    </a:prstGeom>
                    <a:solidFill>
                      <a:srgbClr val="FFFFFF"/>
                    </a:solidFill>
                    <a:ln>
                      <a:noFill/>
                    </a:ln>
                  </pic:spPr>
                </pic:pic>
              </a:graphicData>
            </a:graphic>
          </wp:inline>
        </w:drawing>
      </w:r>
      <w:r w:rsidRPr="00D0671F">
        <w:rPr>
          <w:rFonts w:ascii="Times New Roman" w:hAnsi="Times New Roman"/>
          <w:position w:val="-10"/>
          <w:sz w:val="24"/>
          <w:szCs w:val="24"/>
          <w:lang w:eastAsia="zh-CN"/>
        </w:rPr>
        <w:fldChar w:fldCharType="end"/>
      </w:r>
      <w:r w:rsidRPr="00D0671F">
        <w:rPr>
          <w:rFonts w:ascii="Times New Roman" w:hAnsi="Times New Roman"/>
          <w:sz w:val="24"/>
          <w:szCs w:val="24"/>
          <w:lang w:eastAsia="zh-CN"/>
        </w:rPr>
        <w:t xml:space="preserve"> and 1.0</w:t>
      </w:r>
      <w:r w:rsidRPr="00D0671F">
        <w:rPr>
          <w:rFonts w:ascii="Times New Roman" w:hAnsi="Times New Roman"/>
          <w:sz w:val="24"/>
          <w:szCs w:val="24"/>
          <w:lang w:eastAsia="zh-CN"/>
        </w:rPr>
        <w:fldChar w:fldCharType="begin"/>
      </w:r>
      <w:r w:rsidRPr="00D0671F">
        <w:rPr>
          <w:rFonts w:ascii="Times New Roman" w:hAnsi="Times New Roman"/>
          <w:sz w:val="24"/>
          <w:szCs w:val="24"/>
          <w:lang w:eastAsia="zh-CN"/>
        </w:rPr>
        <w:instrText xml:space="preserve"> QUOTE  </w:instrText>
      </w:r>
      <w:r w:rsidRPr="00D0671F">
        <w:rPr>
          <w:rFonts w:ascii="Times New Roman" w:hAnsi="Times New Roman"/>
          <w:position w:val="-8"/>
          <w:sz w:val="24"/>
          <w:szCs w:val="24"/>
          <w:lang w:eastAsia="zh-CN"/>
        </w:rPr>
        <w:fldChar w:fldCharType="separate"/>
      </w:r>
      <w:r w:rsidR="00276E36">
        <w:rPr>
          <w:rFonts w:ascii="Times New Roman" w:hAnsi="Times New Roman"/>
          <w:noProof/>
          <w:position w:val="-8"/>
          <w:sz w:val="24"/>
          <w:szCs w:val="24"/>
        </w:rPr>
        <w:drawing>
          <wp:inline distT="0" distB="0" distL="0" distR="0">
            <wp:extent cx="352425" cy="190500"/>
            <wp:effectExtent l="0" t="0" r="9525" b="0"/>
            <wp:docPr id="954" name="Picture 2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49"/>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352425" cy="190500"/>
                    </a:xfrm>
                    <a:prstGeom prst="rect">
                      <a:avLst/>
                    </a:prstGeom>
                    <a:solidFill>
                      <a:srgbClr val="FFFFFF"/>
                    </a:solidFill>
                    <a:ln>
                      <a:noFill/>
                    </a:ln>
                  </pic:spPr>
                </pic:pic>
              </a:graphicData>
            </a:graphic>
          </wp:inline>
        </w:drawing>
      </w:r>
      <w:r w:rsidRPr="00D0671F">
        <w:rPr>
          <w:rFonts w:ascii="Times New Roman" w:hAnsi="Times New Roman"/>
          <w:position w:val="-8"/>
          <w:sz w:val="24"/>
          <w:szCs w:val="24"/>
          <w:lang w:eastAsia="zh-CN"/>
        </w:rPr>
        <w:fldChar w:fldCharType="end"/>
      </w:r>
      <w:r w:rsidRPr="00D0671F">
        <w:rPr>
          <w:rFonts w:ascii="Times New Roman" w:hAnsi="Times New Roman"/>
          <w:sz w:val="24"/>
          <w:szCs w:val="24"/>
          <w:lang w:eastAsia="zh-CN"/>
        </w:rPr>
        <w:t xml:space="preserve"> </w:t>
      </w:r>
      <w:r w:rsidRPr="00D0671F">
        <w:rPr>
          <w:rFonts w:ascii="Times New Roman" w:hAnsi="Times New Roman"/>
          <w:sz w:val="24"/>
          <w:szCs w:val="24"/>
          <w:lang w:eastAsia="zh-CN"/>
        </w:rPr>
        <w:fldChar w:fldCharType="begin"/>
      </w:r>
      <w:r w:rsidRPr="00D0671F">
        <w:rPr>
          <w:rFonts w:ascii="Times New Roman" w:hAnsi="Times New Roman"/>
          <w:sz w:val="24"/>
          <w:szCs w:val="24"/>
          <w:lang w:eastAsia="zh-CN"/>
        </w:rPr>
        <w:instrText xml:space="preserve"> QUOTE  </w:instrText>
      </w:r>
      <w:r w:rsidRPr="00D0671F">
        <w:rPr>
          <w:rFonts w:ascii="Times New Roman" w:hAnsi="Times New Roman"/>
          <w:position w:val="-8"/>
          <w:sz w:val="24"/>
          <w:szCs w:val="24"/>
          <w:lang w:eastAsia="zh-CN"/>
        </w:rPr>
        <w:fldChar w:fldCharType="separate"/>
      </w:r>
      <w:r w:rsidR="00276E36">
        <w:rPr>
          <w:rFonts w:ascii="Times New Roman" w:hAnsi="Times New Roman"/>
          <w:noProof/>
          <w:position w:val="-8"/>
          <w:sz w:val="24"/>
          <w:szCs w:val="24"/>
        </w:rPr>
        <w:drawing>
          <wp:inline distT="0" distB="0" distL="0" distR="0">
            <wp:extent cx="352425" cy="190500"/>
            <wp:effectExtent l="0" t="0" r="9525" b="0"/>
            <wp:docPr id="955" name="Picture 2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48"/>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352425" cy="190500"/>
                    </a:xfrm>
                    <a:prstGeom prst="rect">
                      <a:avLst/>
                    </a:prstGeom>
                    <a:solidFill>
                      <a:srgbClr val="FFFFFF"/>
                    </a:solidFill>
                    <a:ln>
                      <a:noFill/>
                    </a:ln>
                  </pic:spPr>
                </pic:pic>
              </a:graphicData>
            </a:graphic>
          </wp:inline>
        </w:drawing>
      </w:r>
      <w:r w:rsidRPr="00D0671F">
        <w:rPr>
          <w:rFonts w:ascii="Times New Roman" w:hAnsi="Times New Roman"/>
          <w:position w:val="-8"/>
          <w:sz w:val="24"/>
          <w:szCs w:val="24"/>
          <w:lang w:eastAsia="zh-CN"/>
        </w:rPr>
        <w:fldChar w:fldCharType="end"/>
      </w:r>
      <w:r w:rsidRPr="00D0671F">
        <w:rPr>
          <w:rFonts w:ascii="Times New Roman" w:hAnsi="Times New Roman"/>
          <w:sz w:val="24"/>
          <w:szCs w:val="24"/>
          <w:lang w:eastAsia="zh-CN"/>
        </w:rPr>
        <w:t xml:space="preserve">, maximum instantaneous demand of </w:t>
      </w:r>
      <w:r w:rsidR="00260C6C">
        <w:rPr>
          <w:rFonts w:ascii="Times New Roman" w:hAnsi="Times New Roman"/>
          <w:sz w:val="24"/>
          <w:szCs w:val="24"/>
          <w:lang w:eastAsia="zh-CN"/>
        </w:rPr>
        <w:t>5</w:t>
      </w:r>
      <w:r w:rsidRPr="00D0671F">
        <w:rPr>
          <w:rFonts w:ascii="Times New Roman" w:hAnsi="Times New Roman"/>
          <w:sz w:val="24"/>
          <w:szCs w:val="24"/>
          <w:lang w:eastAsia="zh-CN"/>
        </w:rPr>
        <w:t>0 kg</w:t>
      </w:r>
      <w:r w:rsidRPr="00D0671F">
        <w:rPr>
          <w:rFonts w:ascii="Times New Roman" w:hAnsi="Times New Roman"/>
          <w:sz w:val="24"/>
          <w:szCs w:val="24"/>
          <w:lang w:eastAsia="zh-CN"/>
        </w:rPr>
        <w:fldChar w:fldCharType="begin"/>
      </w:r>
      <w:r w:rsidRPr="00D0671F">
        <w:rPr>
          <w:rFonts w:ascii="Times New Roman" w:hAnsi="Times New Roman"/>
          <w:sz w:val="24"/>
          <w:szCs w:val="24"/>
          <w:lang w:eastAsia="zh-CN"/>
        </w:rPr>
        <w:instrText xml:space="preserve"> QUOTE  </w:instrText>
      </w:r>
      <w:r w:rsidRPr="00D0671F">
        <w:rPr>
          <w:rFonts w:ascii="Times New Roman" w:hAnsi="Times New Roman"/>
          <w:position w:val="-8"/>
          <w:sz w:val="24"/>
          <w:szCs w:val="24"/>
          <w:lang w:eastAsia="zh-CN"/>
        </w:rPr>
        <w:fldChar w:fldCharType="separate"/>
      </w:r>
      <w:r w:rsidR="00276E36">
        <w:rPr>
          <w:rFonts w:ascii="Times New Roman" w:hAnsi="Times New Roman"/>
          <w:noProof/>
          <w:position w:val="-8"/>
          <w:sz w:val="24"/>
          <w:szCs w:val="24"/>
        </w:rPr>
        <w:drawing>
          <wp:inline distT="0" distB="0" distL="0" distR="0">
            <wp:extent cx="247650" cy="190500"/>
            <wp:effectExtent l="0" t="0" r="0" b="0"/>
            <wp:docPr id="956" name="Picture 2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47"/>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47650" cy="190500"/>
                    </a:xfrm>
                    <a:prstGeom prst="rect">
                      <a:avLst/>
                    </a:prstGeom>
                    <a:solidFill>
                      <a:srgbClr val="FFFFFF"/>
                    </a:solidFill>
                    <a:ln>
                      <a:noFill/>
                    </a:ln>
                  </pic:spPr>
                </pic:pic>
              </a:graphicData>
            </a:graphic>
          </wp:inline>
        </w:drawing>
      </w:r>
      <w:r w:rsidRPr="00D0671F">
        <w:rPr>
          <w:rFonts w:ascii="Times New Roman" w:hAnsi="Times New Roman"/>
          <w:position w:val="-8"/>
          <w:sz w:val="24"/>
          <w:szCs w:val="24"/>
          <w:lang w:eastAsia="zh-CN"/>
        </w:rPr>
        <w:fldChar w:fldCharType="end"/>
      </w:r>
      <w:r w:rsidRPr="00D0671F">
        <w:rPr>
          <w:rFonts w:ascii="Times New Roman" w:hAnsi="Times New Roman"/>
          <w:sz w:val="24"/>
          <w:szCs w:val="24"/>
          <w:lang w:eastAsia="zh-CN"/>
        </w:rPr>
        <w:t xml:space="preserve"> and mean value of overload used to size the hea</w:t>
      </w:r>
      <w:r w:rsidR="00260C6C">
        <w:rPr>
          <w:rFonts w:ascii="Times New Roman" w:hAnsi="Times New Roman"/>
          <w:sz w:val="24"/>
          <w:szCs w:val="24"/>
          <w:lang w:eastAsia="zh-CN"/>
        </w:rPr>
        <w:t>t exchanger storage system was 3</w:t>
      </w:r>
      <w:r w:rsidRPr="00D0671F">
        <w:rPr>
          <w:rFonts w:ascii="Times New Roman" w:hAnsi="Times New Roman"/>
          <w:sz w:val="24"/>
          <w:szCs w:val="24"/>
          <w:lang w:eastAsia="zh-CN"/>
        </w:rPr>
        <w:t>0 kg</w:t>
      </w:r>
      <w:r w:rsidRPr="00D0671F">
        <w:rPr>
          <w:rFonts w:ascii="Times New Roman" w:hAnsi="Times New Roman"/>
          <w:sz w:val="24"/>
          <w:szCs w:val="24"/>
          <w:lang w:eastAsia="zh-CN"/>
        </w:rPr>
        <w:fldChar w:fldCharType="begin"/>
      </w:r>
      <w:r w:rsidRPr="00D0671F">
        <w:rPr>
          <w:rFonts w:ascii="Times New Roman" w:hAnsi="Times New Roman"/>
          <w:sz w:val="24"/>
          <w:szCs w:val="24"/>
          <w:lang w:eastAsia="zh-CN"/>
        </w:rPr>
        <w:instrText xml:space="preserve"> QUOTE  </w:instrText>
      </w:r>
      <w:r w:rsidRPr="00D0671F">
        <w:rPr>
          <w:rFonts w:ascii="Times New Roman" w:hAnsi="Times New Roman"/>
          <w:position w:val="-8"/>
          <w:sz w:val="24"/>
          <w:szCs w:val="24"/>
          <w:lang w:eastAsia="zh-CN"/>
        </w:rPr>
        <w:fldChar w:fldCharType="separate"/>
      </w:r>
      <w:r w:rsidR="00276E36">
        <w:rPr>
          <w:rFonts w:ascii="Times New Roman" w:hAnsi="Times New Roman"/>
          <w:noProof/>
          <w:position w:val="-8"/>
          <w:sz w:val="24"/>
          <w:szCs w:val="24"/>
        </w:rPr>
        <w:drawing>
          <wp:inline distT="0" distB="0" distL="0" distR="0">
            <wp:extent cx="276225" cy="190500"/>
            <wp:effectExtent l="0" t="0" r="9525" b="0"/>
            <wp:docPr id="957" name="Picture 2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46"/>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276225" cy="190500"/>
                    </a:xfrm>
                    <a:prstGeom prst="rect">
                      <a:avLst/>
                    </a:prstGeom>
                    <a:solidFill>
                      <a:srgbClr val="FFFFFF"/>
                    </a:solidFill>
                    <a:ln>
                      <a:noFill/>
                    </a:ln>
                  </pic:spPr>
                </pic:pic>
              </a:graphicData>
            </a:graphic>
          </wp:inline>
        </w:drawing>
      </w:r>
      <w:r w:rsidRPr="00D0671F">
        <w:rPr>
          <w:rFonts w:ascii="Times New Roman" w:hAnsi="Times New Roman"/>
          <w:position w:val="-8"/>
          <w:sz w:val="24"/>
          <w:szCs w:val="24"/>
          <w:lang w:eastAsia="zh-CN"/>
        </w:rPr>
        <w:fldChar w:fldCharType="end"/>
      </w:r>
      <w:r w:rsidRPr="00D0671F">
        <w:rPr>
          <w:rFonts w:ascii="Times New Roman" w:hAnsi="Times New Roman"/>
          <w:sz w:val="24"/>
          <w:szCs w:val="24"/>
          <w:lang w:eastAsia="zh-CN"/>
        </w:rPr>
        <w:t xml:space="preserve">. The mean off peak load was approximated from the anticipated users of the power at 500 W </w:t>
      </w:r>
      <w:proofErr w:type="gramStart"/>
      <w:r w:rsidRPr="00D0671F">
        <w:rPr>
          <w:rFonts w:ascii="Times New Roman" w:hAnsi="Times New Roman"/>
          <w:sz w:val="24"/>
          <w:szCs w:val="24"/>
          <w:lang w:eastAsia="zh-CN"/>
        </w:rPr>
        <w:t>load</w:t>
      </w:r>
      <w:proofErr w:type="gramEnd"/>
      <w:r w:rsidRPr="00D0671F">
        <w:rPr>
          <w:rFonts w:ascii="Times New Roman" w:hAnsi="Times New Roman"/>
          <w:sz w:val="24"/>
          <w:szCs w:val="24"/>
          <w:lang w:eastAsia="zh-CN"/>
        </w:rPr>
        <w:t xml:space="preserve"> and used in off peak sizing calculation. The steam storage capacity was calculated using Equation </w:t>
      </w:r>
      <w:r>
        <w:rPr>
          <w:rFonts w:ascii="Times New Roman" w:hAnsi="Times New Roman"/>
          <w:sz w:val="24"/>
          <w:szCs w:val="24"/>
          <w:lang w:eastAsia="zh-CN"/>
        </w:rPr>
        <w:t>3.4</w:t>
      </w:r>
      <w:r w:rsidR="006B7CDA">
        <w:rPr>
          <w:rFonts w:ascii="Times New Roman" w:hAnsi="Times New Roman"/>
          <w:sz w:val="24"/>
          <w:szCs w:val="24"/>
          <w:lang w:eastAsia="zh-CN"/>
        </w:rPr>
        <w:t>7</w:t>
      </w:r>
      <w:r>
        <w:rPr>
          <w:rFonts w:ascii="Times New Roman" w:hAnsi="Times New Roman"/>
          <w:sz w:val="24"/>
          <w:szCs w:val="24"/>
          <w:lang w:eastAsia="zh-CN"/>
        </w:rPr>
        <w:t>.</w:t>
      </w:r>
    </w:p>
    <w:p w:rsidR="006D366F" w:rsidRPr="00D0671F" w:rsidRDefault="00DE4351" w:rsidP="00C73BF8">
      <w:pPr>
        <w:suppressAutoHyphens/>
        <w:spacing w:line="360" w:lineRule="auto"/>
        <w:ind w:firstLine="720"/>
        <w:jc w:val="both"/>
        <w:rPr>
          <w:rFonts w:ascii="Times New Roman" w:hAnsi="Times New Roman"/>
          <w:sz w:val="24"/>
          <w:szCs w:val="24"/>
          <w:lang w:eastAsia="zh-CN"/>
        </w:rPr>
      </w:pPr>
      <m:oMath>
        <m:sSub>
          <m:sSubPr>
            <m:ctrlPr>
              <w:rPr>
                <w:rFonts w:ascii="Cambria Math" w:hAnsi="Cambria Math"/>
                <w:i/>
                <w:sz w:val="24"/>
                <w:szCs w:val="24"/>
                <w:lang w:eastAsia="zh-CN"/>
              </w:rPr>
            </m:ctrlPr>
          </m:sSubPr>
          <m:e>
            <m:r>
              <w:rPr>
                <w:rFonts w:ascii="Cambria Math" w:hAnsi="Cambria Math"/>
                <w:sz w:val="24"/>
                <w:szCs w:val="24"/>
                <w:lang w:eastAsia="zh-CN"/>
              </w:rPr>
              <m:t>C</m:t>
            </m:r>
          </m:e>
          <m:sub>
            <m:r>
              <w:rPr>
                <w:rFonts w:ascii="Cambria Math" w:hAnsi="Cambria Math"/>
                <w:sz w:val="24"/>
                <w:szCs w:val="24"/>
                <w:lang w:eastAsia="zh-CN"/>
              </w:rPr>
              <m:t>st</m:t>
            </m:r>
          </m:sub>
        </m:sSub>
        <m:r>
          <w:rPr>
            <w:rFonts w:ascii="Cambria Math" w:hAnsi="Cambria Math"/>
            <w:sz w:val="24"/>
            <w:szCs w:val="24"/>
            <w:lang w:eastAsia="zh-CN"/>
          </w:rPr>
          <m:t>=</m:t>
        </m:r>
        <m:f>
          <m:fPr>
            <m:ctrlPr>
              <w:rPr>
                <w:rFonts w:ascii="Cambria Math" w:hAnsi="Cambria Math"/>
                <w:i/>
                <w:sz w:val="24"/>
                <w:szCs w:val="24"/>
                <w:lang w:eastAsia="zh-CN"/>
              </w:rPr>
            </m:ctrlPr>
          </m:fPr>
          <m:num>
            <m:sSub>
              <m:sSubPr>
                <m:ctrlPr>
                  <w:rPr>
                    <w:rFonts w:ascii="Cambria Math" w:hAnsi="Cambria Math"/>
                    <w:i/>
                    <w:sz w:val="24"/>
                    <w:szCs w:val="24"/>
                    <w:lang w:eastAsia="zh-CN"/>
                  </w:rPr>
                </m:ctrlPr>
              </m:sSubPr>
              <m:e>
                <m:r>
                  <w:rPr>
                    <w:rFonts w:ascii="Cambria Math" w:hAnsi="Cambria Math"/>
                    <w:sz w:val="24"/>
                    <w:szCs w:val="24"/>
                    <w:lang w:eastAsia="zh-CN"/>
                  </w:rPr>
                  <m:t>Q</m:t>
                </m:r>
              </m:e>
              <m:sub>
                <m:r>
                  <w:rPr>
                    <w:rFonts w:ascii="Cambria Math" w:hAnsi="Cambria Math"/>
                    <w:sz w:val="24"/>
                    <w:szCs w:val="24"/>
                    <w:lang w:eastAsia="zh-CN"/>
                  </w:rPr>
                  <m:t>d</m:t>
                </m:r>
              </m:sub>
            </m:sSub>
            <m:r>
              <w:rPr>
                <w:rFonts w:ascii="Cambria Math" w:hAnsi="Cambria Math"/>
                <w:sz w:val="24"/>
                <w:szCs w:val="24"/>
                <w:lang w:eastAsia="zh-CN"/>
              </w:rPr>
              <m:t>×</m:t>
            </m:r>
            <m:sSub>
              <m:sSubPr>
                <m:ctrlPr>
                  <w:rPr>
                    <w:rFonts w:ascii="Cambria Math" w:hAnsi="Cambria Math"/>
                    <w:i/>
                    <w:sz w:val="24"/>
                    <w:szCs w:val="24"/>
                    <w:lang w:eastAsia="zh-CN"/>
                  </w:rPr>
                </m:ctrlPr>
              </m:sSubPr>
              <m:e>
                <m:r>
                  <w:rPr>
                    <w:rFonts w:ascii="Cambria Math" w:hAnsi="Cambria Math"/>
                    <w:sz w:val="24"/>
                    <w:szCs w:val="24"/>
                    <w:lang w:eastAsia="zh-CN"/>
                  </w:rPr>
                  <m:t>m</m:t>
                </m:r>
              </m:e>
              <m:sub>
                <m:r>
                  <w:rPr>
                    <w:rFonts w:ascii="Cambria Math" w:hAnsi="Cambria Math"/>
                    <w:sz w:val="24"/>
                    <w:szCs w:val="24"/>
                    <w:lang w:eastAsia="zh-CN"/>
                  </w:rPr>
                  <m:t>w</m:t>
                </m:r>
              </m:sub>
            </m:sSub>
          </m:num>
          <m:den>
            <m:sSub>
              <m:sSubPr>
                <m:ctrlPr>
                  <w:rPr>
                    <w:rFonts w:ascii="Cambria Math" w:hAnsi="Cambria Math"/>
                    <w:i/>
                    <w:sz w:val="24"/>
                    <w:szCs w:val="24"/>
                    <w:lang w:eastAsia="zh-CN"/>
                  </w:rPr>
                </m:ctrlPr>
              </m:sSubPr>
              <m:e>
                <m:r>
                  <w:rPr>
                    <w:rFonts w:ascii="Cambria Math" w:hAnsi="Cambria Math"/>
                    <w:sz w:val="24"/>
                    <w:szCs w:val="24"/>
                    <w:lang w:eastAsia="zh-CN"/>
                  </w:rPr>
                  <m:t>Q</m:t>
                </m:r>
              </m:e>
              <m:sub>
                <m:r>
                  <w:rPr>
                    <w:rFonts w:ascii="Cambria Math" w:hAnsi="Cambria Math"/>
                    <w:sz w:val="24"/>
                    <w:szCs w:val="24"/>
                    <w:lang w:eastAsia="zh-CN"/>
                  </w:rPr>
                  <m:t>e</m:t>
                </m:r>
              </m:sub>
            </m:sSub>
          </m:den>
        </m:f>
      </m:oMath>
      <w:r w:rsidR="00260C6C">
        <w:rPr>
          <w:rFonts w:ascii="Times New Roman" w:hAnsi="Times New Roman"/>
          <w:sz w:val="24"/>
          <w:szCs w:val="24"/>
          <w:lang w:eastAsia="zh-CN"/>
        </w:rPr>
        <w:t xml:space="preserve"> …………</w:t>
      </w:r>
      <w:r w:rsidR="0053514F">
        <w:rPr>
          <w:rFonts w:ascii="Times New Roman" w:hAnsi="Times New Roman"/>
          <w:sz w:val="24"/>
          <w:szCs w:val="24"/>
          <w:lang w:eastAsia="zh-CN"/>
        </w:rPr>
        <w:t>……………………………………...</w:t>
      </w:r>
      <w:r w:rsidR="006B7CDA">
        <w:rPr>
          <w:rFonts w:ascii="Times New Roman" w:hAnsi="Times New Roman"/>
          <w:sz w:val="24"/>
          <w:szCs w:val="24"/>
          <w:lang w:eastAsia="zh-CN"/>
        </w:rPr>
        <w:t>…………...… (3.47</w:t>
      </w:r>
      <w:r w:rsidR="00260C6C">
        <w:rPr>
          <w:rFonts w:ascii="Times New Roman" w:hAnsi="Times New Roman"/>
          <w:sz w:val="24"/>
          <w:szCs w:val="24"/>
          <w:lang w:eastAsia="zh-CN"/>
        </w:rPr>
        <w:t>)</w:t>
      </w:r>
    </w:p>
    <w:p w:rsidR="006D366F" w:rsidRPr="00D0671F" w:rsidRDefault="006D366F" w:rsidP="00C73BF8">
      <w:pPr>
        <w:suppressAutoHyphens/>
        <w:spacing w:line="360" w:lineRule="auto"/>
        <w:jc w:val="both"/>
        <w:rPr>
          <w:rFonts w:ascii="Times New Roman" w:hAnsi="Times New Roman"/>
          <w:sz w:val="24"/>
          <w:szCs w:val="24"/>
          <w:lang w:eastAsia="zh-CN"/>
        </w:rPr>
      </w:pPr>
      <w:proofErr w:type="gramStart"/>
      <w:r w:rsidRPr="00D0671F">
        <w:rPr>
          <w:rFonts w:ascii="Times New Roman" w:hAnsi="Times New Roman"/>
          <w:sz w:val="24"/>
          <w:szCs w:val="24"/>
          <w:lang w:eastAsia="zh-CN"/>
        </w:rPr>
        <w:t xml:space="preserve">Where </w:t>
      </w:r>
      <w:r w:rsidRPr="00D0671F">
        <w:rPr>
          <w:rFonts w:ascii="Times New Roman" w:hAnsi="Times New Roman"/>
          <w:sz w:val="24"/>
          <w:szCs w:val="24"/>
          <w:lang w:eastAsia="zh-CN"/>
        </w:rPr>
        <w:fldChar w:fldCharType="begin"/>
      </w:r>
      <w:r w:rsidRPr="00D0671F">
        <w:rPr>
          <w:rFonts w:ascii="Times New Roman" w:hAnsi="Times New Roman"/>
          <w:sz w:val="24"/>
          <w:szCs w:val="24"/>
          <w:lang w:eastAsia="zh-CN"/>
        </w:rPr>
        <w:instrText xml:space="preserve"> QUOTE  </w:instrText>
      </w:r>
      <w:r w:rsidRPr="00D0671F">
        <w:rPr>
          <w:rFonts w:ascii="Times New Roman" w:hAnsi="Times New Roman"/>
          <w:position w:val="-10"/>
          <w:sz w:val="24"/>
          <w:szCs w:val="24"/>
          <w:lang w:eastAsia="zh-CN"/>
        </w:rPr>
        <w:fldChar w:fldCharType="separate"/>
      </w:r>
      <w:r w:rsidR="00276E36">
        <w:rPr>
          <w:rFonts w:ascii="Times New Roman" w:hAnsi="Times New Roman"/>
          <w:noProof/>
          <w:position w:val="-10"/>
          <w:sz w:val="24"/>
          <w:szCs w:val="24"/>
        </w:rPr>
        <w:drawing>
          <wp:inline distT="0" distB="0" distL="0" distR="0">
            <wp:extent cx="180975" cy="190500"/>
            <wp:effectExtent l="0" t="0" r="9525" b="0"/>
            <wp:docPr id="960" name="Picture 2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44"/>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180975" cy="190500"/>
                    </a:xfrm>
                    <a:prstGeom prst="rect">
                      <a:avLst/>
                    </a:prstGeom>
                    <a:solidFill>
                      <a:srgbClr val="FFFFFF"/>
                    </a:solidFill>
                    <a:ln>
                      <a:noFill/>
                    </a:ln>
                  </pic:spPr>
                </pic:pic>
              </a:graphicData>
            </a:graphic>
          </wp:inline>
        </w:drawing>
      </w:r>
      <w:r w:rsidRPr="00D0671F">
        <w:rPr>
          <w:rFonts w:ascii="Times New Roman" w:hAnsi="Times New Roman"/>
          <w:position w:val="-10"/>
          <w:sz w:val="24"/>
          <w:szCs w:val="24"/>
          <w:lang w:eastAsia="zh-CN"/>
        </w:rPr>
        <w:fldChar w:fldCharType="end"/>
      </w:r>
      <w:r w:rsidRPr="00D0671F">
        <w:rPr>
          <w:rFonts w:ascii="Times New Roman" w:hAnsi="Times New Roman"/>
          <w:sz w:val="24"/>
          <w:szCs w:val="24"/>
          <w:lang w:eastAsia="zh-CN"/>
        </w:rPr>
        <w:t xml:space="preserve"> was the steam storage capacity, </w:t>
      </w:r>
      <w:r w:rsidRPr="00D0671F">
        <w:rPr>
          <w:rFonts w:ascii="Times New Roman" w:hAnsi="Times New Roman"/>
          <w:sz w:val="24"/>
          <w:szCs w:val="24"/>
          <w:lang w:eastAsia="zh-CN"/>
        </w:rPr>
        <w:fldChar w:fldCharType="begin"/>
      </w:r>
      <w:r w:rsidRPr="00D0671F">
        <w:rPr>
          <w:rFonts w:ascii="Times New Roman" w:hAnsi="Times New Roman"/>
          <w:sz w:val="24"/>
          <w:szCs w:val="24"/>
          <w:lang w:eastAsia="zh-CN"/>
        </w:rPr>
        <w:instrText xml:space="preserve"> QUOTE  </w:instrText>
      </w:r>
      <w:r w:rsidRPr="00D0671F">
        <w:rPr>
          <w:rFonts w:ascii="Times New Roman" w:hAnsi="Times New Roman"/>
          <w:position w:val="-10"/>
          <w:sz w:val="24"/>
          <w:szCs w:val="24"/>
          <w:lang w:eastAsia="zh-CN"/>
        </w:rPr>
        <w:fldChar w:fldCharType="separate"/>
      </w:r>
      <w:r w:rsidR="00276E36">
        <w:rPr>
          <w:rFonts w:ascii="Times New Roman" w:hAnsi="Times New Roman"/>
          <w:noProof/>
          <w:position w:val="-10"/>
          <w:sz w:val="24"/>
          <w:szCs w:val="24"/>
        </w:rPr>
        <w:drawing>
          <wp:inline distT="0" distB="0" distL="0" distR="0">
            <wp:extent cx="209550" cy="190500"/>
            <wp:effectExtent l="0" t="0" r="0" b="0"/>
            <wp:docPr id="961" name="Picture 2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43"/>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209550" cy="190500"/>
                    </a:xfrm>
                    <a:prstGeom prst="rect">
                      <a:avLst/>
                    </a:prstGeom>
                    <a:solidFill>
                      <a:srgbClr val="FFFFFF"/>
                    </a:solidFill>
                    <a:ln>
                      <a:noFill/>
                    </a:ln>
                  </pic:spPr>
                </pic:pic>
              </a:graphicData>
            </a:graphic>
          </wp:inline>
        </w:drawing>
      </w:r>
      <w:r w:rsidRPr="00D0671F">
        <w:rPr>
          <w:rFonts w:ascii="Times New Roman" w:hAnsi="Times New Roman"/>
          <w:position w:val="-10"/>
          <w:sz w:val="24"/>
          <w:szCs w:val="24"/>
          <w:lang w:eastAsia="zh-CN"/>
        </w:rPr>
        <w:fldChar w:fldCharType="end"/>
      </w:r>
      <w:r w:rsidRPr="00D0671F">
        <w:rPr>
          <w:rFonts w:ascii="Times New Roman" w:hAnsi="Times New Roman"/>
          <w:sz w:val="24"/>
          <w:szCs w:val="24"/>
          <w:lang w:eastAsia="zh-CN"/>
        </w:rPr>
        <w:t xml:space="preserve">was the difference in enthalpy of water, </w:t>
      </w:r>
      <w:r w:rsidRPr="00D0671F">
        <w:rPr>
          <w:rFonts w:ascii="Times New Roman" w:hAnsi="Times New Roman"/>
          <w:sz w:val="24"/>
          <w:szCs w:val="24"/>
          <w:lang w:eastAsia="zh-CN"/>
        </w:rPr>
        <w:fldChar w:fldCharType="begin"/>
      </w:r>
      <w:r w:rsidRPr="00D0671F">
        <w:rPr>
          <w:rFonts w:ascii="Times New Roman" w:hAnsi="Times New Roman"/>
          <w:sz w:val="24"/>
          <w:szCs w:val="24"/>
          <w:lang w:eastAsia="zh-CN"/>
        </w:rPr>
        <w:instrText xml:space="preserve"> QUOTE  </w:instrText>
      </w:r>
      <w:r w:rsidRPr="00D0671F">
        <w:rPr>
          <w:rFonts w:ascii="Times New Roman" w:hAnsi="Times New Roman"/>
          <w:position w:val="-10"/>
          <w:sz w:val="24"/>
          <w:szCs w:val="24"/>
          <w:lang w:eastAsia="zh-CN"/>
        </w:rPr>
        <w:fldChar w:fldCharType="separate"/>
      </w:r>
      <w:r w:rsidR="00276E36">
        <w:rPr>
          <w:rFonts w:ascii="Times New Roman" w:hAnsi="Times New Roman"/>
          <w:noProof/>
          <w:position w:val="-10"/>
          <w:sz w:val="24"/>
          <w:szCs w:val="24"/>
        </w:rPr>
        <w:drawing>
          <wp:inline distT="0" distB="0" distL="0" distR="0">
            <wp:extent cx="209550" cy="190500"/>
            <wp:effectExtent l="0" t="0" r="0" b="0"/>
            <wp:docPr id="962" name="Picture 2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42"/>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209550" cy="190500"/>
                    </a:xfrm>
                    <a:prstGeom prst="rect">
                      <a:avLst/>
                    </a:prstGeom>
                    <a:solidFill>
                      <a:srgbClr val="FFFFFF"/>
                    </a:solidFill>
                    <a:ln>
                      <a:noFill/>
                    </a:ln>
                  </pic:spPr>
                </pic:pic>
              </a:graphicData>
            </a:graphic>
          </wp:inline>
        </w:drawing>
      </w:r>
      <w:r w:rsidRPr="00D0671F">
        <w:rPr>
          <w:rFonts w:ascii="Times New Roman" w:hAnsi="Times New Roman"/>
          <w:position w:val="-10"/>
          <w:sz w:val="24"/>
          <w:szCs w:val="24"/>
          <w:lang w:eastAsia="zh-CN"/>
        </w:rPr>
        <w:fldChar w:fldCharType="end"/>
      </w:r>
      <w:r w:rsidRPr="00D0671F">
        <w:rPr>
          <w:rFonts w:ascii="Times New Roman" w:hAnsi="Times New Roman"/>
          <w:sz w:val="24"/>
          <w:szCs w:val="24"/>
          <w:lang w:eastAsia="zh-CN"/>
        </w:rPr>
        <w:t xml:space="preserve"> was the mas of water and </w:t>
      </w:r>
      <w:r w:rsidRPr="00D0671F">
        <w:rPr>
          <w:rFonts w:ascii="Times New Roman" w:hAnsi="Times New Roman"/>
          <w:sz w:val="24"/>
          <w:szCs w:val="24"/>
          <w:lang w:eastAsia="zh-CN"/>
        </w:rPr>
        <w:fldChar w:fldCharType="begin"/>
      </w:r>
      <w:r w:rsidRPr="00D0671F">
        <w:rPr>
          <w:rFonts w:ascii="Times New Roman" w:hAnsi="Times New Roman"/>
          <w:sz w:val="24"/>
          <w:szCs w:val="24"/>
          <w:lang w:eastAsia="zh-CN"/>
        </w:rPr>
        <w:instrText xml:space="preserve"> QUOTE  </w:instrText>
      </w:r>
      <w:r w:rsidRPr="00D0671F">
        <w:rPr>
          <w:rFonts w:ascii="Times New Roman" w:hAnsi="Times New Roman"/>
          <w:position w:val="-10"/>
          <w:sz w:val="24"/>
          <w:szCs w:val="24"/>
          <w:lang w:eastAsia="zh-CN"/>
        </w:rPr>
        <w:fldChar w:fldCharType="separate"/>
      </w:r>
      <w:r w:rsidR="00276E36">
        <w:rPr>
          <w:rFonts w:ascii="Times New Roman" w:hAnsi="Times New Roman"/>
          <w:noProof/>
          <w:position w:val="-10"/>
          <w:sz w:val="24"/>
          <w:szCs w:val="24"/>
        </w:rPr>
        <w:drawing>
          <wp:inline distT="0" distB="0" distL="0" distR="0">
            <wp:extent cx="152400" cy="190500"/>
            <wp:effectExtent l="0" t="0" r="0" b="0"/>
            <wp:docPr id="963" name="Picture 2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41"/>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152400" cy="190500"/>
                    </a:xfrm>
                    <a:prstGeom prst="rect">
                      <a:avLst/>
                    </a:prstGeom>
                    <a:solidFill>
                      <a:srgbClr val="FFFFFF"/>
                    </a:solidFill>
                    <a:ln>
                      <a:noFill/>
                    </a:ln>
                  </pic:spPr>
                </pic:pic>
              </a:graphicData>
            </a:graphic>
          </wp:inline>
        </w:drawing>
      </w:r>
      <w:r w:rsidRPr="00D0671F">
        <w:rPr>
          <w:rFonts w:ascii="Times New Roman" w:hAnsi="Times New Roman"/>
          <w:position w:val="-10"/>
          <w:sz w:val="24"/>
          <w:szCs w:val="24"/>
          <w:lang w:eastAsia="zh-CN"/>
        </w:rPr>
        <w:fldChar w:fldCharType="end"/>
      </w:r>
      <w:r w:rsidRPr="00D0671F">
        <w:rPr>
          <w:rFonts w:ascii="Times New Roman" w:hAnsi="Times New Roman"/>
          <w:sz w:val="24"/>
          <w:szCs w:val="24"/>
          <w:lang w:eastAsia="zh-CN"/>
        </w:rPr>
        <w:t xml:space="preserve"> was the enthalpy of evaporation at lower pressure.</w:t>
      </w:r>
      <w:proofErr w:type="gramEnd"/>
    </w:p>
    <w:p w:rsidR="006D366F" w:rsidRPr="00C14A6D" w:rsidRDefault="006D366F" w:rsidP="00C73BF8">
      <w:pPr>
        <w:pStyle w:val="Heading3"/>
        <w:spacing w:after="240" w:line="360" w:lineRule="auto"/>
        <w:rPr>
          <w:rFonts w:ascii="Times New Roman" w:eastAsia="Calibri" w:hAnsi="Times New Roman"/>
          <w:color w:val="auto"/>
          <w:sz w:val="24"/>
          <w:szCs w:val="24"/>
          <w:lang w:eastAsia="zh-CN"/>
        </w:rPr>
      </w:pPr>
      <w:bookmarkStart w:id="162" w:name="_Toc424826183"/>
      <w:r w:rsidRPr="00C14A6D">
        <w:rPr>
          <w:rFonts w:ascii="Times New Roman" w:eastAsia="Calibri" w:hAnsi="Times New Roman"/>
          <w:color w:val="auto"/>
          <w:sz w:val="24"/>
          <w:szCs w:val="24"/>
          <w:lang w:eastAsia="zh-CN"/>
        </w:rPr>
        <w:t>3.5.1</w:t>
      </w:r>
      <w:r w:rsidR="00E1381A" w:rsidRPr="00C14A6D">
        <w:rPr>
          <w:rFonts w:ascii="Times New Roman" w:eastAsia="Calibri" w:hAnsi="Times New Roman"/>
          <w:color w:val="auto"/>
          <w:sz w:val="24"/>
          <w:szCs w:val="24"/>
          <w:lang w:eastAsia="zh-CN"/>
        </w:rPr>
        <w:t>5</w:t>
      </w:r>
      <w:r w:rsidRPr="00C14A6D">
        <w:rPr>
          <w:rFonts w:ascii="Times New Roman" w:eastAsia="Calibri" w:hAnsi="Times New Roman"/>
          <w:color w:val="auto"/>
          <w:sz w:val="24"/>
          <w:szCs w:val="24"/>
          <w:lang w:eastAsia="zh-CN"/>
        </w:rPr>
        <w:t xml:space="preserve"> </w:t>
      </w:r>
      <w:r w:rsidR="006442F5" w:rsidRPr="00C14A6D">
        <w:rPr>
          <w:rFonts w:ascii="Times New Roman" w:eastAsia="Calibri" w:hAnsi="Times New Roman"/>
          <w:color w:val="auto"/>
          <w:sz w:val="24"/>
          <w:szCs w:val="24"/>
          <w:lang w:eastAsia="zh-CN"/>
        </w:rPr>
        <w:t xml:space="preserve">Coupled </w:t>
      </w:r>
      <w:r w:rsidRPr="00C14A6D">
        <w:rPr>
          <w:rFonts w:ascii="Times New Roman" w:eastAsia="Calibri" w:hAnsi="Times New Roman"/>
          <w:color w:val="auto"/>
          <w:sz w:val="24"/>
          <w:szCs w:val="24"/>
          <w:lang w:eastAsia="zh-CN"/>
        </w:rPr>
        <w:t>Heat Exchanger</w:t>
      </w:r>
      <w:r w:rsidR="00565577" w:rsidRPr="00C14A6D">
        <w:rPr>
          <w:rFonts w:ascii="Times New Roman" w:eastAsia="Calibri" w:hAnsi="Times New Roman"/>
          <w:color w:val="auto"/>
          <w:sz w:val="24"/>
          <w:szCs w:val="24"/>
          <w:lang w:eastAsia="zh-CN"/>
        </w:rPr>
        <w:t xml:space="preserve"> Storage</w:t>
      </w:r>
      <w:r w:rsidR="006442F5" w:rsidRPr="00C14A6D">
        <w:rPr>
          <w:rFonts w:ascii="Times New Roman" w:eastAsia="Calibri" w:hAnsi="Times New Roman"/>
          <w:color w:val="auto"/>
          <w:sz w:val="24"/>
          <w:szCs w:val="24"/>
          <w:lang w:eastAsia="zh-CN"/>
        </w:rPr>
        <w:t xml:space="preserve"> </w:t>
      </w:r>
      <w:r w:rsidR="00565577" w:rsidRPr="00C14A6D">
        <w:rPr>
          <w:rFonts w:ascii="Times New Roman" w:eastAsia="Calibri" w:hAnsi="Times New Roman"/>
          <w:color w:val="auto"/>
          <w:sz w:val="24"/>
          <w:szCs w:val="24"/>
          <w:lang w:eastAsia="zh-CN"/>
        </w:rPr>
        <w:t>S</w:t>
      </w:r>
      <w:r w:rsidR="006442F5" w:rsidRPr="00C14A6D">
        <w:rPr>
          <w:rFonts w:ascii="Times New Roman" w:eastAsia="Calibri" w:hAnsi="Times New Roman"/>
          <w:color w:val="auto"/>
          <w:sz w:val="24"/>
          <w:szCs w:val="24"/>
          <w:lang w:eastAsia="zh-CN"/>
        </w:rPr>
        <w:t>ystem</w:t>
      </w:r>
      <w:bookmarkEnd w:id="162"/>
      <w:r w:rsidRPr="00C14A6D">
        <w:rPr>
          <w:rFonts w:ascii="Times New Roman" w:eastAsia="Calibri" w:hAnsi="Times New Roman"/>
          <w:color w:val="auto"/>
          <w:sz w:val="24"/>
          <w:szCs w:val="24"/>
          <w:lang w:eastAsia="zh-CN"/>
        </w:rPr>
        <w:t xml:space="preserve"> </w:t>
      </w:r>
    </w:p>
    <w:p w:rsidR="006D366F" w:rsidRDefault="006D366F" w:rsidP="00C73BF8">
      <w:pPr>
        <w:suppressAutoHyphens/>
        <w:spacing w:line="360" w:lineRule="auto"/>
        <w:jc w:val="both"/>
        <w:rPr>
          <w:rFonts w:ascii="Times New Roman" w:hAnsi="Times New Roman"/>
          <w:sz w:val="24"/>
          <w:szCs w:val="24"/>
          <w:lang w:eastAsia="zh-CN"/>
        </w:rPr>
      </w:pPr>
      <w:r w:rsidRPr="00D0671F">
        <w:rPr>
          <w:rFonts w:ascii="Times New Roman" w:hAnsi="Times New Roman"/>
          <w:sz w:val="24"/>
          <w:szCs w:val="24"/>
          <w:lang w:eastAsia="zh-CN"/>
        </w:rPr>
        <w:t xml:space="preserve">The testing loop shown in </w:t>
      </w:r>
      <w:r w:rsidR="00260C6C" w:rsidRPr="00D0671F">
        <w:rPr>
          <w:rFonts w:ascii="Times New Roman" w:hAnsi="Times New Roman"/>
          <w:sz w:val="24"/>
          <w:szCs w:val="24"/>
          <w:lang w:eastAsia="zh-CN"/>
        </w:rPr>
        <w:t>F</w:t>
      </w:r>
      <w:r w:rsidRPr="00D0671F">
        <w:rPr>
          <w:rFonts w:ascii="Times New Roman" w:hAnsi="Times New Roman"/>
          <w:sz w:val="24"/>
          <w:szCs w:val="24"/>
          <w:lang w:eastAsia="zh-CN"/>
        </w:rPr>
        <w:t xml:space="preserve">igure </w:t>
      </w:r>
      <w:r w:rsidR="006442F5">
        <w:rPr>
          <w:rFonts w:ascii="Times New Roman" w:hAnsi="Times New Roman"/>
          <w:sz w:val="24"/>
          <w:szCs w:val="24"/>
          <w:lang w:eastAsia="zh-CN"/>
        </w:rPr>
        <w:t>3.10</w:t>
      </w:r>
      <w:r w:rsidRPr="00D0671F">
        <w:rPr>
          <w:rFonts w:ascii="Times New Roman" w:hAnsi="Times New Roman"/>
          <w:sz w:val="24"/>
          <w:szCs w:val="24"/>
          <w:lang w:eastAsia="zh-CN"/>
        </w:rPr>
        <w:t xml:space="preserve"> was used in testing of the heat exchanger</w:t>
      </w:r>
      <w:r w:rsidR="00565577">
        <w:rPr>
          <w:rFonts w:ascii="Times New Roman" w:hAnsi="Times New Roman"/>
          <w:sz w:val="24"/>
          <w:szCs w:val="24"/>
          <w:lang w:eastAsia="zh-CN"/>
        </w:rPr>
        <w:t xml:space="preserve"> storage system</w:t>
      </w:r>
      <w:r w:rsidRPr="00D0671F">
        <w:rPr>
          <w:rFonts w:ascii="Times New Roman" w:hAnsi="Times New Roman"/>
          <w:sz w:val="24"/>
          <w:szCs w:val="24"/>
          <w:lang w:eastAsia="zh-CN"/>
        </w:rPr>
        <w:t xml:space="preserve">. </w:t>
      </w:r>
      <w:r>
        <w:rPr>
          <w:rFonts w:ascii="Times New Roman" w:hAnsi="Times New Roman"/>
          <w:sz w:val="24"/>
          <w:szCs w:val="24"/>
          <w:lang w:eastAsia="zh-CN"/>
        </w:rPr>
        <w:t xml:space="preserve">Plate </w:t>
      </w:r>
      <w:r w:rsidR="00BA1620">
        <w:rPr>
          <w:rFonts w:ascii="Times New Roman" w:hAnsi="Times New Roman"/>
          <w:sz w:val="24"/>
          <w:szCs w:val="24"/>
          <w:lang w:eastAsia="zh-CN"/>
        </w:rPr>
        <w:t>4</w:t>
      </w:r>
      <w:r>
        <w:rPr>
          <w:rFonts w:ascii="Times New Roman" w:hAnsi="Times New Roman"/>
          <w:sz w:val="24"/>
          <w:szCs w:val="24"/>
          <w:lang w:eastAsia="zh-CN"/>
        </w:rPr>
        <w:t xml:space="preserve"> also shows the heat exchanger performance testing. </w:t>
      </w:r>
      <w:r w:rsidRPr="00D0671F">
        <w:rPr>
          <w:rFonts w:ascii="Times New Roman" w:hAnsi="Times New Roman"/>
          <w:sz w:val="24"/>
          <w:szCs w:val="24"/>
          <w:lang w:eastAsia="zh-CN"/>
        </w:rPr>
        <w:t>The system was allowed to reach steady state. The readings of pressure and temperature were taken three times at half hour intervals to ensure that steady state had been achieved whereby the readings obtained for the parameters varied by less than 1</w:t>
      </w:r>
      <w:r>
        <w:rPr>
          <w:rFonts w:ascii="Times New Roman" w:hAnsi="Times New Roman"/>
          <w:sz w:val="24"/>
          <w:szCs w:val="24"/>
          <w:lang w:eastAsia="zh-CN"/>
        </w:rPr>
        <w:t xml:space="preserve"> </w:t>
      </w:r>
      <w:r w:rsidRPr="00D0671F">
        <w:rPr>
          <w:rFonts w:ascii="Times New Roman" w:hAnsi="Times New Roman"/>
          <w:sz w:val="24"/>
          <w:szCs w:val="24"/>
          <w:lang w:eastAsia="zh-CN"/>
        </w:rPr>
        <w:t xml:space="preserve">%. TEMA guide lines </w:t>
      </w:r>
      <w:r>
        <w:rPr>
          <w:rFonts w:ascii="Times New Roman" w:hAnsi="Times New Roman"/>
          <w:sz w:val="24"/>
          <w:szCs w:val="24"/>
          <w:lang w:eastAsia="zh-CN"/>
        </w:rPr>
        <w:t>(TEMA, 1993)</w:t>
      </w:r>
      <w:r w:rsidRPr="00D0671F">
        <w:rPr>
          <w:rFonts w:ascii="Times New Roman" w:hAnsi="Times New Roman"/>
          <w:sz w:val="24"/>
          <w:szCs w:val="24"/>
          <w:lang w:eastAsia="zh-CN"/>
        </w:rPr>
        <w:t xml:space="preserve"> were considered during the testing. In the testing of the heat exchanger storage system, the boiler was set at a pressure of 5.0 </w:t>
      </w:r>
      <w:r w:rsidRPr="00D0671F">
        <w:rPr>
          <w:rFonts w:ascii="Times New Roman" w:hAnsi="Times New Roman"/>
          <w:sz w:val="24"/>
          <w:szCs w:val="24"/>
          <w:lang w:eastAsia="zh-CN"/>
        </w:rPr>
        <w:fldChar w:fldCharType="begin"/>
      </w:r>
      <w:r w:rsidRPr="00D0671F">
        <w:rPr>
          <w:rFonts w:ascii="Times New Roman" w:hAnsi="Times New Roman"/>
          <w:sz w:val="24"/>
          <w:szCs w:val="24"/>
          <w:lang w:eastAsia="zh-CN"/>
        </w:rPr>
        <w:instrText xml:space="preserve"> QUOTE  </w:instrText>
      </w:r>
      <w:r w:rsidRPr="00D0671F">
        <w:rPr>
          <w:rFonts w:ascii="Times New Roman" w:hAnsi="Times New Roman"/>
          <w:position w:val="-8"/>
          <w:sz w:val="24"/>
          <w:szCs w:val="24"/>
          <w:lang w:eastAsia="zh-CN"/>
        </w:rPr>
        <w:fldChar w:fldCharType="separate"/>
      </w:r>
      <w:r w:rsidR="00276E36">
        <w:rPr>
          <w:rFonts w:ascii="Times New Roman" w:hAnsi="Times New Roman"/>
          <w:noProof/>
          <w:position w:val="-8"/>
          <w:sz w:val="24"/>
          <w:szCs w:val="24"/>
        </w:rPr>
        <w:drawing>
          <wp:inline distT="0" distB="0" distL="0" distR="0">
            <wp:extent cx="352425" cy="190500"/>
            <wp:effectExtent l="0" t="0" r="9525" b="0"/>
            <wp:docPr id="964" name="Picture 2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40"/>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352425" cy="190500"/>
                    </a:xfrm>
                    <a:prstGeom prst="rect">
                      <a:avLst/>
                    </a:prstGeom>
                    <a:solidFill>
                      <a:srgbClr val="FFFFFF"/>
                    </a:solidFill>
                    <a:ln>
                      <a:noFill/>
                    </a:ln>
                  </pic:spPr>
                </pic:pic>
              </a:graphicData>
            </a:graphic>
          </wp:inline>
        </w:drawing>
      </w:r>
      <w:r w:rsidRPr="00D0671F">
        <w:rPr>
          <w:rFonts w:ascii="Times New Roman" w:hAnsi="Times New Roman"/>
          <w:position w:val="-8"/>
          <w:sz w:val="24"/>
          <w:szCs w:val="24"/>
          <w:lang w:eastAsia="zh-CN"/>
        </w:rPr>
        <w:fldChar w:fldCharType="end"/>
      </w:r>
      <w:r w:rsidRPr="00D0671F">
        <w:rPr>
          <w:rFonts w:ascii="Times New Roman" w:eastAsia="Times New Roman" w:hAnsi="Times New Roman"/>
          <w:sz w:val="24"/>
          <w:szCs w:val="24"/>
          <w:lang w:eastAsia="zh-CN"/>
        </w:rPr>
        <w:t xml:space="preserve"> Nm</w:t>
      </w:r>
      <w:r w:rsidRPr="00D0671F">
        <w:rPr>
          <w:rFonts w:ascii="Times New Roman" w:eastAsia="Times New Roman" w:hAnsi="Times New Roman"/>
          <w:sz w:val="24"/>
          <w:szCs w:val="24"/>
          <w:vertAlign w:val="superscript"/>
          <w:lang w:eastAsia="zh-CN"/>
        </w:rPr>
        <w:t>-2</w:t>
      </w:r>
      <w:r w:rsidRPr="00D0671F">
        <w:rPr>
          <w:rFonts w:ascii="Times New Roman" w:eastAsia="Times New Roman" w:hAnsi="Times New Roman"/>
          <w:sz w:val="24"/>
          <w:szCs w:val="24"/>
          <w:lang w:eastAsia="zh-CN"/>
        </w:rPr>
        <w:t xml:space="preserve"> </w:t>
      </w:r>
      <w:r w:rsidRPr="00D0671F">
        <w:rPr>
          <w:rFonts w:ascii="Times New Roman" w:hAnsi="Times New Roman"/>
          <w:sz w:val="24"/>
          <w:szCs w:val="24"/>
          <w:lang w:eastAsia="zh-CN"/>
        </w:rPr>
        <w:t xml:space="preserve">and the inlet temperatures of operation was fixed using a thermostat to 300 </w:t>
      </w:r>
      <w:proofErr w:type="spellStart"/>
      <w:r w:rsidRPr="00D0671F">
        <w:rPr>
          <w:rFonts w:ascii="Times New Roman" w:hAnsi="Times New Roman"/>
          <w:sz w:val="24"/>
          <w:szCs w:val="24"/>
          <w:vertAlign w:val="superscript"/>
          <w:lang w:eastAsia="zh-CN"/>
        </w:rPr>
        <w:t>o</w:t>
      </w:r>
      <w:r w:rsidRPr="00D0671F">
        <w:rPr>
          <w:rFonts w:ascii="Times New Roman" w:hAnsi="Times New Roman"/>
          <w:sz w:val="24"/>
          <w:szCs w:val="24"/>
          <w:lang w:eastAsia="zh-CN"/>
        </w:rPr>
        <w:t>C</w:t>
      </w:r>
      <w:r w:rsidR="006442F5">
        <w:rPr>
          <w:rFonts w:ascii="Times New Roman" w:hAnsi="Times New Roman"/>
          <w:sz w:val="24"/>
          <w:szCs w:val="24"/>
          <w:lang w:eastAsia="zh-CN"/>
        </w:rPr>
        <w:t>.</w:t>
      </w:r>
      <w:proofErr w:type="spellEnd"/>
      <w:r w:rsidRPr="00D0671F">
        <w:rPr>
          <w:rFonts w:ascii="Times New Roman" w:hAnsi="Times New Roman"/>
          <w:sz w:val="24"/>
          <w:szCs w:val="24"/>
          <w:lang w:eastAsia="zh-CN"/>
        </w:rPr>
        <w:t xml:space="preserve"> The </w:t>
      </w:r>
      <w:r w:rsidR="006442F5">
        <w:rPr>
          <w:rFonts w:ascii="Times New Roman" w:hAnsi="Times New Roman"/>
          <w:sz w:val="24"/>
          <w:szCs w:val="24"/>
          <w:lang w:eastAsia="zh-CN"/>
        </w:rPr>
        <w:t>heat transfer fluid</w:t>
      </w:r>
      <w:r w:rsidRPr="00D0671F">
        <w:rPr>
          <w:rFonts w:ascii="Times New Roman" w:hAnsi="Times New Roman"/>
          <w:sz w:val="24"/>
          <w:szCs w:val="24"/>
          <w:lang w:eastAsia="zh-CN"/>
        </w:rPr>
        <w:t xml:space="preserve"> was </w:t>
      </w:r>
      <w:r w:rsidR="006442F5">
        <w:rPr>
          <w:rFonts w:ascii="Times New Roman" w:hAnsi="Times New Roman"/>
          <w:sz w:val="24"/>
          <w:szCs w:val="24"/>
          <w:lang w:eastAsia="zh-CN"/>
        </w:rPr>
        <w:t>circulated</w:t>
      </w:r>
      <w:r w:rsidRPr="00D0671F">
        <w:rPr>
          <w:rFonts w:ascii="Times New Roman" w:hAnsi="Times New Roman"/>
          <w:sz w:val="24"/>
          <w:szCs w:val="24"/>
          <w:lang w:eastAsia="zh-CN"/>
        </w:rPr>
        <w:t xml:space="preserve"> for thirty minutes to obtain steady state operating conditions using Equation </w:t>
      </w:r>
      <w:r>
        <w:rPr>
          <w:rFonts w:ascii="Times New Roman" w:hAnsi="Times New Roman"/>
          <w:sz w:val="24"/>
          <w:szCs w:val="24"/>
          <w:lang w:eastAsia="zh-CN"/>
        </w:rPr>
        <w:t>3.4</w:t>
      </w:r>
      <w:r w:rsidR="006B7CDA">
        <w:rPr>
          <w:rFonts w:ascii="Times New Roman" w:hAnsi="Times New Roman"/>
          <w:sz w:val="24"/>
          <w:szCs w:val="24"/>
          <w:lang w:eastAsia="zh-CN"/>
        </w:rPr>
        <w:t>8</w:t>
      </w:r>
      <w:r>
        <w:rPr>
          <w:rFonts w:ascii="Times New Roman" w:hAnsi="Times New Roman"/>
          <w:sz w:val="24"/>
          <w:szCs w:val="24"/>
          <w:lang w:eastAsia="zh-CN"/>
        </w:rPr>
        <w:t>.</w:t>
      </w:r>
      <w:r w:rsidRPr="00D0671F">
        <w:rPr>
          <w:rFonts w:ascii="Times New Roman" w:hAnsi="Times New Roman"/>
          <w:sz w:val="24"/>
          <w:szCs w:val="24"/>
          <w:lang w:eastAsia="zh-CN"/>
        </w:rPr>
        <w:t xml:space="preserve"> </w:t>
      </w:r>
    </w:p>
    <w:p w:rsidR="002D6066" w:rsidRPr="00D0671F" w:rsidRDefault="00DE4351" w:rsidP="00C73BF8">
      <w:pPr>
        <w:suppressAutoHyphens/>
        <w:spacing w:line="360" w:lineRule="auto"/>
        <w:ind w:firstLine="720"/>
        <w:jc w:val="both"/>
        <w:rPr>
          <w:rFonts w:ascii="Times New Roman" w:hAnsi="Times New Roman"/>
          <w:sz w:val="24"/>
          <w:szCs w:val="24"/>
          <w:lang w:eastAsia="zh-CN"/>
        </w:rPr>
      </w:pPr>
      <m:oMath>
        <m:acc>
          <m:accPr>
            <m:chr m:val="̇"/>
            <m:ctrlPr>
              <w:rPr>
                <w:rFonts w:ascii="Cambria Math" w:hAnsi="Cambria Math"/>
                <w:i/>
                <w:sz w:val="24"/>
                <w:szCs w:val="24"/>
                <w:lang w:eastAsia="zh-CN"/>
              </w:rPr>
            </m:ctrlPr>
          </m:accPr>
          <m:e>
            <m:r>
              <w:rPr>
                <w:rFonts w:ascii="Cambria Math" w:hAnsi="Cambria Math"/>
                <w:sz w:val="24"/>
                <w:szCs w:val="24"/>
                <w:lang w:eastAsia="zh-CN"/>
              </w:rPr>
              <m:t>Q</m:t>
            </m:r>
          </m:e>
        </m:acc>
        <m:r>
          <w:rPr>
            <w:rFonts w:ascii="Cambria Math" w:hAnsi="Cambria Math"/>
            <w:sz w:val="24"/>
            <w:szCs w:val="24"/>
            <w:lang w:eastAsia="zh-CN"/>
          </w:rPr>
          <m:t>=</m:t>
        </m:r>
        <m:acc>
          <m:accPr>
            <m:chr m:val="̇"/>
            <m:ctrlPr>
              <w:rPr>
                <w:rFonts w:ascii="Cambria Math" w:hAnsi="Cambria Math"/>
                <w:i/>
                <w:sz w:val="24"/>
                <w:szCs w:val="24"/>
                <w:lang w:eastAsia="zh-CN"/>
              </w:rPr>
            </m:ctrlPr>
          </m:accPr>
          <m:e>
            <m:r>
              <w:rPr>
                <w:rFonts w:ascii="Cambria Math" w:hAnsi="Cambria Math"/>
                <w:sz w:val="24"/>
                <w:szCs w:val="24"/>
                <w:lang w:eastAsia="zh-CN"/>
              </w:rPr>
              <m:t>m</m:t>
            </m:r>
          </m:e>
        </m:acc>
        <m:sSub>
          <m:sSubPr>
            <m:ctrlPr>
              <w:rPr>
                <w:rFonts w:ascii="Cambria Math" w:hAnsi="Cambria Math"/>
                <w:i/>
                <w:sz w:val="24"/>
                <w:szCs w:val="24"/>
                <w:lang w:eastAsia="zh-CN"/>
              </w:rPr>
            </m:ctrlPr>
          </m:sSubPr>
          <m:e>
            <m:r>
              <w:rPr>
                <w:rFonts w:ascii="Cambria Math" w:hAnsi="Cambria Math"/>
                <w:sz w:val="24"/>
                <w:szCs w:val="24"/>
                <w:lang w:eastAsia="zh-CN"/>
              </w:rPr>
              <m:t>c</m:t>
            </m:r>
          </m:e>
          <m:sub>
            <m:r>
              <w:rPr>
                <w:rFonts w:ascii="Cambria Math" w:hAnsi="Cambria Math"/>
                <w:sz w:val="24"/>
                <w:szCs w:val="24"/>
                <w:lang w:eastAsia="zh-CN"/>
              </w:rPr>
              <m:t>p</m:t>
            </m:r>
          </m:sub>
        </m:sSub>
        <m:d>
          <m:dPr>
            <m:ctrlPr>
              <w:rPr>
                <w:rFonts w:ascii="Cambria Math" w:hAnsi="Cambria Math"/>
                <w:i/>
                <w:sz w:val="24"/>
                <w:szCs w:val="24"/>
                <w:lang w:eastAsia="zh-CN"/>
              </w:rPr>
            </m:ctrlPr>
          </m:dPr>
          <m:e>
            <m:r>
              <w:rPr>
                <w:rFonts w:ascii="Cambria Math" w:hAnsi="Cambria Math"/>
                <w:sz w:val="24"/>
                <w:szCs w:val="24"/>
                <w:lang w:eastAsia="zh-CN"/>
              </w:rPr>
              <m:t>T-</m:t>
            </m:r>
            <m:sSub>
              <m:sSubPr>
                <m:ctrlPr>
                  <w:rPr>
                    <w:rFonts w:ascii="Cambria Math" w:hAnsi="Cambria Math"/>
                    <w:i/>
                    <w:sz w:val="24"/>
                    <w:szCs w:val="24"/>
                    <w:lang w:eastAsia="zh-CN"/>
                  </w:rPr>
                </m:ctrlPr>
              </m:sSubPr>
              <m:e>
                <m:r>
                  <w:rPr>
                    <w:rFonts w:ascii="Cambria Math" w:hAnsi="Cambria Math"/>
                    <w:sz w:val="24"/>
                    <w:szCs w:val="24"/>
                    <w:lang w:eastAsia="zh-CN"/>
                  </w:rPr>
                  <m:t>T</m:t>
                </m:r>
              </m:e>
              <m:sub>
                <m:r>
                  <w:rPr>
                    <w:rFonts w:ascii="Cambria Math" w:hAnsi="Cambria Math"/>
                    <w:sz w:val="24"/>
                    <w:szCs w:val="24"/>
                    <w:lang w:eastAsia="zh-CN"/>
                  </w:rPr>
                  <m:t>a</m:t>
                </m:r>
              </m:sub>
            </m:sSub>
          </m:e>
        </m:d>
      </m:oMath>
      <w:r w:rsidR="002D6066">
        <w:rPr>
          <w:rFonts w:ascii="Times New Roman" w:hAnsi="Times New Roman"/>
          <w:sz w:val="24"/>
          <w:szCs w:val="24"/>
          <w:lang w:eastAsia="zh-CN"/>
        </w:rPr>
        <w:t xml:space="preserve"> …</w:t>
      </w:r>
      <w:r w:rsidR="0053514F">
        <w:rPr>
          <w:rFonts w:ascii="Times New Roman" w:hAnsi="Times New Roman"/>
          <w:sz w:val="24"/>
          <w:szCs w:val="24"/>
          <w:lang w:eastAsia="zh-CN"/>
        </w:rPr>
        <w:t>…………………………………..</w:t>
      </w:r>
      <w:r w:rsidR="006B7CDA">
        <w:rPr>
          <w:rFonts w:ascii="Times New Roman" w:hAnsi="Times New Roman"/>
          <w:sz w:val="24"/>
          <w:szCs w:val="24"/>
          <w:lang w:eastAsia="zh-CN"/>
        </w:rPr>
        <w:t>…………………... (3.48</w:t>
      </w:r>
      <w:r w:rsidR="002D6066">
        <w:rPr>
          <w:rFonts w:ascii="Times New Roman" w:hAnsi="Times New Roman"/>
          <w:sz w:val="24"/>
          <w:szCs w:val="24"/>
          <w:lang w:eastAsia="zh-CN"/>
        </w:rPr>
        <w:t>)</w:t>
      </w:r>
    </w:p>
    <w:p w:rsidR="006D366F" w:rsidRPr="00D0671F" w:rsidRDefault="006D366F" w:rsidP="00C73BF8">
      <w:pPr>
        <w:suppressAutoHyphens/>
        <w:spacing w:after="0" w:line="360" w:lineRule="auto"/>
        <w:jc w:val="both"/>
        <w:rPr>
          <w:rFonts w:ascii="Times New Roman" w:eastAsia="Times New Roman" w:hAnsi="Times New Roman"/>
          <w:sz w:val="24"/>
          <w:szCs w:val="24"/>
          <w:lang w:eastAsia="zh-CN"/>
        </w:rPr>
      </w:pPr>
      <w:proofErr w:type="gramStart"/>
      <w:r w:rsidRPr="00D0671F">
        <w:rPr>
          <w:rFonts w:ascii="Times New Roman" w:eastAsia="Times New Roman" w:hAnsi="Times New Roman"/>
          <w:sz w:val="24"/>
          <w:szCs w:val="24"/>
          <w:lang w:eastAsia="zh-CN"/>
        </w:rPr>
        <w:t xml:space="preserve">Where   </w:t>
      </w:r>
      <w:r w:rsidRPr="00D0671F">
        <w:rPr>
          <w:rFonts w:ascii="Times New Roman" w:hAnsi="Times New Roman"/>
          <w:sz w:val="24"/>
          <w:szCs w:val="24"/>
          <w:lang w:eastAsia="zh-CN"/>
        </w:rPr>
        <w:fldChar w:fldCharType="begin"/>
      </w:r>
      <w:r w:rsidRPr="00D0671F">
        <w:rPr>
          <w:rFonts w:ascii="Times New Roman" w:hAnsi="Times New Roman"/>
          <w:sz w:val="24"/>
          <w:szCs w:val="24"/>
          <w:lang w:eastAsia="zh-CN"/>
        </w:rPr>
        <w:instrText xml:space="preserve"> QUOTE  </w:instrText>
      </w:r>
      <w:r w:rsidRPr="00D0671F">
        <w:rPr>
          <w:rFonts w:ascii="Times New Roman" w:hAnsi="Times New Roman"/>
          <w:position w:val="-8"/>
          <w:sz w:val="24"/>
          <w:szCs w:val="24"/>
          <w:lang w:eastAsia="zh-CN"/>
        </w:rPr>
        <w:fldChar w:fldCharType="separate"/>
      </w:r>
      <w:r w:rsidR="00276E36">
        <w:rPr>
          <w:rFonts w:ascii="Times New Roman" w:hAnsi="Times New Roman"/>
          <w:noProof/>
          <w:position w:val="-8"/>
          <w:sz w:val="24"/>
          <w:szCs w:val="24"/>
        </w:rPr>
        <w:drawing>
          <wp:inline distT="0" distB="0" distL="0" distR="0">
            <wp:extent cx="95250" cy="200025"/>
            <wp:effectExtent l="0" t="0" r="0" b="9525"/>
            <wp:docPr id="967" name="Picture 9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8"/>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95250" cy="200025"/>
                    </a:xfrm>
                    <a:prstGeom prst="rect">
                      <a:avLst/>
                    </a:prstGeom>
                    <a:solidFill>
                      <a:srgbClr val="FFFFFF"/>
                    </a:solidFill>
                    <a:ln>
                      <a:noFill/>
                    </a:ln>
                  </pic:spPr>
                </pic:pic>
              </a:graphicData>
            </a:graphic>
          </wp:inline>
        </w:drawing>
      </w:r>
      <w:r w:rsidRPr="00D0671F">
        <w:rPr>
          <w:rFonts w:ascii="Times New Roman" w:hAnsi="Times New Roman"/>
          <w:position w:val="-8"/>
          <w:sz w:val="24"/>
          <w:szCs w:val="24"/>
          <w:lang w:eastAsia="zh-CN"/>
        </w:rPr>
        <w:fldChar w:fldCharType="end"/>
      </w:r>
      <w:r w:rsidRPr="00D0671F">
        <w:rPr>
          <w:rFonts w:ascii="Times New Roman" w:eastAsia="Times New Roman" w:hAnsi="Times New Roman"/>
          <w:sz w:val="24"/>
          <w:szCs w:val="24"/>
          <w:lang w:eastAsia="zh-CN"/>
        </w:rPr>
        <w:t xml:space="preserve"> was the rate of heat transfer</w:t>
      </w:r>
      <w:proofErr w:type="gramEnd"/>
      <w:r w:rsidRPr="00D0671F">
        <w:rPr>
          <w:rFonts w:ascii="Times New Roman" w:eastAsia="Times New Roman" w:hAnsi="Times New Roman"/>
          <w:sz w:val="24"/>
          <w:szCs w:val="24"/>
          <w:lang w:eastAsia="zh-CN"/>
        </w:rPr>
        <w:t xml:space="preserve">,   </w:t>
      </w:r>
      <w:r w:rsidRPr="00D0671F">
        <w:rPr>
          <w:rFonts w:ascii="Times New Roman" w:hAnsi="Times New Roman"/>
          <w:sz w:val="24"/>
          <w:szCs w:val="24"/>
          <w:lang w:eastAsia="zh-CN"/>
        </w:rPr>
        <w:fldChar w:fldCharType="begin"/>
      </w:r>
      <w:r w:rsidRPr="00D0671F">
        <w:rPr>
          <w:rFonts w:ascii="Times New Roman" w:hAnsi="Times New Roman"/>
          <w:sz w:val="24"/>
          <w:szCs w:val="24"/>
          <w:lang w:eastAsia="zh-CN"/>
        </w:rPr>
        <w:instrText xml:space="preserve"> QUOTE  </w:instrText>
      </w:r>
      <w:r w:rsidRPr="00D0671F">
        <w:rPr>
          <w:rFonts w:ascii="Times New Roman" w:hAnsi="Times New Roman"/>
          <w:position w:val="-8"/>
          <w:sz w:val="24"/>
          <w:szCs w:val="24"/>
          <w:lang w:eastAsia="zh-CN"/>
        </w:rPr>
        <w:fldChar w:fldCharType="separate"/>
      </w:r>
      <w:r w:rsidR="00276E36">
        <w:rPr>
          <w:rFonts w:ascii="Times New Roman" w:hAnsi="Times New Roman"/>
          <w:noProof/>
          <w:position w:val="-8"/>
          <w:sz w:val="24"/>
          <w:szCs w:val="24"/>
        </w:rPr>
        <w:drawing>
          <wp:inline distT="0" distB="0" distL="0" distR="0">
            <wp:extent cx="123825" cy="190500"/>
            <wp:effectExtent l="0" t="0" r="9525" b="0"/>
            <wp:docPr id="968" name="Picture 9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6"/>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123825" cy="190500"/>
                    </a:xfrm>
                    <a:prstGeom prst="rect">
                      <a:avLst/>
                    </a:prstGeom>
                    <a:solidFill>
                      <a:srgbClr val="FFFFFF"/>
                    </a:solidFill>
                    <a:ln>
                      <a:noFill/>
                    </a:ln>
                  </pic:spPr>
                </pic:pic>
              </a:graphicData>
            </a:graphic>
          </wp:inline>
        </w:drawing>
      </w:r>
      <w:r w:rsidRPr="00D0671F">
        <w:rPr>
          <w:rFonts w:ascii="Times New Roman" w:hAnsi="Times New Roman"/>
          <w:position w:val="-8"/>
          <w:sz w:val="24"/>
          <w:szCs w:val="24"/>
          <w:lang w:eastAsia="zh-CN"/>
        </w:rPr>
        <w:fldChar w:fldCharType="end"/>
      </w:r>
      <w:r w:rsidRPr="00D0671F">
        <w:rPr>
          <w:rFonts w:ascii="Times New Roman" w:eastAsia="Times New Roman" w:hAnsi="Times New Roman"/>
          <w:sz w:val="24"/>
          <w:szCs w:val="24"/>
          <w:lang w:eastAsia="zh-CN"/>
        </w:rPr>
        <w:t xml:space="preserve"> was the mass flow rate, T was the temperature of operation, </w:t>
      </w:r>
      <w:r w:rsidRPr="00D0671F">
        <w:rPr>
          <w:rFonts w:ascii="Times New Roman" w:hAnsi="Times New Roman"/>
          <w:sz w:val="24"/>
          <w:szCs w:val="24"/>
          <w:lang w:eastAsia="zh-CN"/>
        </w:rPr>
        <w:fldChar w:fldCharType="begin"/>
      </w:r>
      <w:r w:rsidRPr="00D0671F">
        <w:rPr>
          <w:rFonts w:ascii="Times New Roman" w:hAnsi="Times New Roman"/>
          <w:sz w:val="24"/>
          <w:szCs w:val="24"/>
          <w:lang w:eastAsia="zh-CN"/>
        </w:rPr>
        <w:instrText xml:space="preserve"> QUOTE  </w:instrText>
      </w:r>
      <w:r w:rsidRPr="00D0671F">
        <w:rPr>
          <w:rFonts w:ascii="Times New Roman" w:hAnsi="Times New Roman"/>
          <w:position w:val="-10"/>
          <w:sz w:val="24"/>
          <w:szCs w:val="24"/>
          <w:lang w:eastAsia="zh-CN"/>
        </w:rPr>
        <w:fldChar w:fldCharType="separate"/>
      </w:r>
      <w:r w:rsidR="00276E36">
        <w:rPr>
          <w:rFonts w:ascii="Times New Roman" w:hAnsi="Times New Roman"/>
          <w:noProof/>
          <w:position w:val="-10"/>
          <w:sz w:val="24"/>
          <w:szCs w:val="24"/>
        </w:rPr>
        <w:drawing>
          <wp:inline distT="0" distB="0" distL="0" distR="0">
            <wp:extent cx="133350" cy="190500"/>
            <wp:effectExtent l="0" t="0" r="0" b="0"/>
            <wp:docPr id="969" name="Picture 9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5"/>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133350" cy="190500"/>
                    </a:xfrm>
                    <a:prstGeom prst="rect">
                      <a:avLst/>
                    </a:prstGeom>
                    <a:solidFill>
                      <a:srgbClr val="FFFFFF"/>
                    </a:solidFill>
                    <a:ln>
                      <a:noFill/>
                    </a:ln>
                  </pic:spPr>
                </pic:pic>
              </a:graphicData>
            </a:graphic>
          </wp:inline>
        </w:drawing>
      </w:r>
      <w:r w:rsidRPr="00D0671F">
        <w:rPr>
          <w:rFonts w:ascii="Times New Roman" w:hAnsi="Times New Roman"/>
          <w:position w:val="-10"/>
          <w:sz w:val="24"/>
          <w:szCs w:val="24"/>
          <w:lang w:eastAsia="zh-CN"/>
        </w:rPr>
        <w:fldChar w:fldCharType="end"/>
      </w:r>
      <w:r w:rsidRPr="00D0671F">
        <w:rPr>
          <w:rFonts w:ascii="Times New Roman" w:eastAsia="Times New Roman" w:hAnsi="Times New Roman"/>
          <w:sz w:val="24"/>
          <w:szCs w:val="24"/>
          <w:lang w:eastAsia="zh-CN"/>
        </w:rPr>
        <w:t xml:space="preserve"> was the ambient temperature and </w:t>
      </w:r>
      <w:r w:rsidRPr="00D0671F">
        <w:rPr>
          <w:rFonts w:ascii="Times New Roman" w:hAnsi="Times New Roman"/>
          <w:sz w:val="24"/>
          <w:szCs w:val="24"/>
          <w:lang w:eastAsia="zh-CN"/>
        </w:rPr>
        <w:fldChar w:fldCharType="begin"/>
      </w:r>
      <w:r w:rsidRPr="00D0671F">
        <w:rPr>
          <w:rFonts w:ascii="Times New Roman" w:hAnsi="Times New Roman"/>
          <w:sz w:val="24"/>
          <w:szCs w:val="24"/>
          <w:lang w:eastAsia="zh-CN"/>
        </w:rPr>
        <w:instrText xml:space="preserve"> QUOTE  </w:instrText>
      </w:r>
      <w:r w:rsidRPr="00D0671F">
        <w:rPr>
          <w:rFonts w:ascii="Times New Roman" w:hAnsi="Times New Roman"/>
          <w:position w:val="-13"/>
          <w:sz w:val="24"/>
          <w:szCs w:val="24"/>
          <w:lang w:eastAsia="zh-CN"/>
        </w:rPr>
        <w:fldChar w:fldCharType="separate"/>
      </w:r>
      <w:r w:rsidR="00276E36">
        <w:rPr>
          <w:rFonts w:ascii="Times New Roman" w:hAnsi="Times New Roman"/>
          <w:noProof/>
          <w:position w:val="-13"/>
          <w:sz w:val="24"/>
          <w:szCs w:val="24"/>
        </w:rPr>
        <w:drawing>
          <wp:inline distT="0" distB="0" distL="0" distR="0">
            <wp:extent cx="133350" cy="209550"/>
            <wp:effectExtent l="0" t="0" r="0" b="0"/>
            <wp:docPr id="970" name="Picture 9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4"/>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133350" cy="209550"/>
                    </a:xfrm>
                    <a:prstGeom prst="rect">
                      <a:avLst/>
                    </a:prstGeom>
                    <a:solidFill>
                      <a:srgbClr val="FFFFFF"/>
                    </a:solidFill>
                    <a:ln>
                      <a:noFill/>
                    </a:ln>
                  </pic:spPr>
                </pic:pic>
              </a:graphicData>
            </a:graphic>
          </wp:inline>
        </w:drawing>
      </w:r>
      <w:r w:rsidRPr="00D0671F">
        <w:rPr>
          <w:rFonts w:ascii="Times New Roman" w:hAnsi="Times New Roman"/>
          <w:position w:val="-13"/>
          <w:sz w:val="24"/>
          <w:szCs w:val="24"/>
          <w:lang w:eastAsia="zh-CN"/>
        </w:rPr>
        <w:fldChar w:fldCharType="end"/>
      </w:r>
      <w:r w:rsidRPr="00D0671F">
        <w:rPr>
          <w:rFonts w:ascii="Times New Roman" w:eastAsia="Times New Roman" w:hAnsi="Times New Roman"/>
          <w:sz w:val="24"/>
          <w:szCs w:val="24"/>
          <w:lang w:eastAsia="zh-CN"/>
        </w:rPr>
        <w:t xml:space="preserve"> specific heat capacity of storage fluid. The thermostat was set at the inlet test temperatures of 150 </w:t>
      </w:r>
      <w:r w:rsidRPr="00D0671F">
        <w:rPr>
          <w:rFonts w:ascii="Times New Roman" w:eastAsia="Times New Roman" w:hAnsi="Times New Roman"/>
          <w:sz w:val="24"/>
          <w:szCs w:val="24"/>
          <w:vertAlign w:val="superscript"/>
          <w:lang w:eastAsia="zh-CN"/>
        </w:rPr>
        <w:t>o</w:t>
      </w:r>
      <w:r w:rsidRPr="00D0671F">
        <w:rPr>
          <w:rFonts w:ascii="Times New Roman" w:eastAsia="Times New Roman" w:hAnsi="Times New Roman"/>
          <w:sz w:val="24"/>
          <w:szCs w:val="24"/>
          <w:lang w:eastAsia="zh-CN"/>
        </w:rPr>
        <w:t xml:space="preserve">C, 200 </w:t>
      </w:r>
      <w:r w:rsidRPr="00D0671F">
        <w:rPr>
          <w:rFonts w:ascii="Times New Roman" w:eastAsia="Times New Roman" w:hAnsi="Times New Roman"/>
          <w:sz w:val="24"/>
          <w:szCs w:val="24"/>
          <w:vertAlign w:val="superscript"/>
          <w:lang w:eastAsia="zh-CN"/>
        </w:rPr>
        <w:t>o</w:t>
      </w:r>
      <w:r w:rsidRPr="00D0671F">
        <w:rPr>
          <w:rFonts w:ascii="Times New Roman" w:eastAsia="Times New Roman" w:hAnsi="Times New Roman"/>
          <w:sz w:val="24"/>
          <w:szCs w:val="24"/>
          <w:lang w:eastAsia="zh-CN"/>
        </w:rPr>
        <w:t xml:space="preserve">C, 250 </w:t>
      </w:r>
      <w:r w:rsidRPr="00D0671F">
        <w:rPr>
          <w:rFonts w:ascii="Times New Roman" w:eastAsia="Times New Roman" w:hAnsi="Times New Roman"/>
          <w:sz w:val="24"/>
          <w:szCs w:val="24"/>
          <w:vertAlign w:val="superscript"/>
          <w:lang w:eastAsia="zh-CN"/>
        </w:rPr>
        <w:t>o</w:t>
      </w:r>
      <w:r w:rsidRPr="00D0671F">
        <w:rPr>
          <w:rFonts w:ascii="Times New Roman" w:eastAsia="Times New Roman" w:hAnsi="Times New Roman"/>
          <w:sz w:val="24"/>
          <w:szCs w:val="24"/>
          <w:lang w:eastAsia="zh-CN"/>
        </w:rPr>
        <w:t xml:space="preserve">C, 250 </w:t>
      </w:r>
      <w:r w:rsidRPr="00D0671F">
        <w:rPr>
          <w:rFonts w:ascii="Times New Roman" w:eastAsia="Times New Roman" w:hAnsi="Times New Roman"/>
          <w:sz w:val="24"/>
          <w:szCs w:val="24"/>
          <w:vertAlign w:val="superscript"/>
          <w:lang w:eastAsia="zh-CN"/>
        </w:rPr>
        <w:t>o</w:t>
      </w:r>
      <w:r w:rsidRPr="00D0671F">
        <w:rPr>
          <w:rFonts w:ascii="Times New Roman" w:eastAsia="Times New Roman" w:hAnsi="Times New Roman"/>
          <w:sz w:val="24"/>
          <w:szCs w:val="24"/>
          <w:lang w:eastAsia="zh-CN"/>
        </w:rPr>
        <w:t xml:space="preserve">C and 300 </w:t>
      </w:r>
      <w:r w:rsidRPr="00D0671F">
        <w:rPr>
          <w:rFonts w:ascii="Times New Roman" w:eastAsia="Times New Roman" w:hAnsi="Times New Roman"/>
          <w:sz w:val="24"/>
          <w:szCs w:val="24"/>
          <w:vertAlign w:val="superscript"/>
          <w:lang w:eastAsia="zh-CN"/>
        </w:rPr>
        <w:t>o</w:t>
      </w:r>
      <w:r w:rsidRPr="00D0671F">
        <w:rPr>
          <w:rFonts w:ascii="Times New Roman" w:eastAsia="Times New Roman" w:hAnsi="Times New Roman"/>
          <w:sz w:val="24"/>
          <w:szCs w:val="24"/>
          <w:lang w:eastAsia="zh-CN"/>
        </w:rPr>
        <w:t xml:space="preserve">C to ensure a constant temperature for a particular flow rate. </w:t>
      </w:r>
    </w:p>
    <w:p w:rsidR="00B9697F" w:rsidRPr="00D0671F" w:rsidRDefault="006D366F" w:rsidP="00C73BF8">
      <w:pPr>
        <w:tabs>
          <w:tab w:val="left" w:pos="0"/>
        </w:tabs>
        <w:suppressAutoHyphens/>
        <w:spacing w:after="0" w:line="360" w:lineRule="auto"/>
        <w:jc w:val="both"/>
        <w:rPr>
          <w:rFonts w:ascii="Times New Roman" w:eastAsia="Times New Roman" w:hAnsi="Times New Roman"/>
          <w:sz w:val="24"/>
          <w:szCs w:val="24"/>
          <w:lang w:eastAsia="zh-CN"/>
        </w:rPr>
      </w:pPr>
      <w:r w:rsidRPr="00D0671F">
        <w:rPr>
          <w:rFonts w:ascii="Times New Roman" w:eastAsia="Times New Roman" w:hAnsi="Times New Roman"/>
          <w:sz w:val="24"/>
          <w:szCs w:val="24"/>
          <w:lang w:eastAsia="zh-CN"/>
        </w:rPr>
        <w:t>At steady state it was assumed that the rate of heat flow was constant for the heat exchanger storag</w:t>
      </w:r>
      <w:r w:rsidRPr="009E496B">
        <w:rPr>
          <w:rFonts w:ascii="Times New Roman" w:eastAsia="Times New Roman" w:hAnsi="Times New Roman"/>
          <w:sz w:val="24"/>
          <w:szCs w:val="24"/>
          <w:lang w:eastAsia="zh-CN"/>
        </w:rPr>
        <w:t xml:space="preserve">e system. This </w:t>
      </w:r>
      <w:r w:rsidRPr="00D0671F">
        <w:rPr>
          <w:rFonts w:ascii="Times New Roman" w:eastAsia="Times New Roman" w:hAnsi="Times New Roman"/>
          <w:sz w:val="24"/>
          <w:szCs w:val="24"/>
          <w:lang w:eastAsia="zh-CN"/>
        </w:rPr>
        <w:t xml:space="preserve">was </w:t>
      </w:r>
      <w:r>
        <w:rPr>
          <w:rFonts w:ascii="Times New Roman" w:eastAsia="Times New Roman" w:hAnsi="Times New Roman"/>
          <w:sz w:val="24"/>
          <w:szCs w:val="24"/>
          <w:lang w:eastAsia="zh-CN"/>
        </w:rPr>
        <w:t>done</w:t>
      </w:r>
      <w:r w:rsidRPr="00D0671F">
        <w:rPr>
          <w:rFonts w:ascii="Times New Roman" w:eastAsia="Times New Roman" w:hAnsi="Times New Roman"/>
          <w:sz w:val="24"/>
          <w:szCs w:val="24"/>
          <w:lang w:eastAsia="zh-CN"/>
        </w:rPr>
        <w:t xml:space="preserve"> since insulation kept heat loses to a minimum. The steady position of the system ensured that variations and errors of measurements were </w:t>
      </w:r>
      <w:proofErr w:type="gramStart"/>
      <w:r w:rsidRPr="00D0671F">
        <w:rPr>
          <w:rFonts w:ascii="Times New Roman" w:eastAsia="Times New Roman" w:hAnsi="Times New Roman"/>
          <w:sz w:val="24"/>
          <w:szCs w:val="24"/>
          <w:lang w:eastAsia="zh-CN"/>
        </w:rPr>
        <w:t>minimum</w:t>
      </w:r>
      <w:proofErr w:type="gramEnd"/>
      <w:r w:rsidRPr="00D0671F">
        <w:rPr>
          <w:rFonts w:ascii="Times New Roman" w:eastAsia="Times New Roman" w:hAnsi="Times New Roman"/>
          <w:sz w:val="24"/>
          <w:szCs w:val="24"/>
          <w:lang w:eastAsia="zh-CN"/>
        </w:rPr>
        <w:t xml:space="preserve">. Non return valve closed down when the steam flow stopped to flow in the heat exchanger storage system hence preventing back flow of steam to the parabolic solar collector during solar thermal </w:t>
      </w:r>
      <w:r w:rsidR="00BA1620">
        <w:rPr>
          <w:rFonts w:ascii="Times New Roman" w:eastAsia="Times New Roman" w:hAnsi="Times New Roman"/>
          <w:sz w:val="24"/>
          <w:szCs w:val="24"/>
          <w:lang w:eastAsia="zh-CN"/>
        </w:rPr>
        <w:t>collection. The inlet and out</w:t>
      </w:r>
      <w:r w:rsidRPr="00D0671F">
        <w:rPr>
          <w:rFonts w:ascii="Times New Roman" w:eastAsia="Times New Roman" w:hAnsi="Times New Roman"/>
          <w:sz w:val="24"/>
          <w:szCs w:val="24"/>
          <w:lang w:eastAsia="zh-CN"/>
        </w:rPr>
        <w:t xml:space="preserve">let temperatures of heat transfer liquids were measured. The quantities that were used to find the percentage losses and gains were amount of heat emitted from hot liquid and amount of heat absorbed by the </w:t>
      </w:r>
      <w:r w:rsidR="008711C0">
        <w:rPr>
          <w:rFonts w:ascii="Times New Roman" w:eastAsia="Times New Roman" w:hAnsi="Times New Roman"/>
          <w:sz w:val="24"/>
          <w:szCs w:val="24"/>
          <w:lang w:eastAsia="zh-CN"/>
        </w:rPr>
        <w:t>water at ambient temperature</w:t>
      </w:r>
      <w:r w:rsidRPr="00D0671F">
        <w:rPr>
          <w:rFonts w:ascii="Times New Roman" w:eastAsia="Times New Roman" w:hAnsi="Times New Roman"/>
          <w:sz w:val="24"/>
          <w:szCs w:val="24"/>
          <w:lang w:eastAsia="zh-CN"/>
        </w:rPr>
        <w:t xml:space="preserve"> liquid. The following were also measured:  mass flow rates of hot and </w:t>
      </w:r>
      <w:r w:rsidR="008711C0">
        <w:rPr>
          <w:rFonts w:ascii="Times New Roman" w:eastAsia="Times New Roman" w:hAnsi="Times New Roman"/>
          <w:sz w:val="24"/>
          <w:szCs w:val="24"/>
          <w:lang w:eastAsia="zh-CN"/>
        </w:rPr>
        <w:t>water at ambient temperature</w:t>
      </w:r>
      <w:r w:rsidRPr="00D0671F">
        <w:rPr>
          <w:rFonts w:ascii="Times New Roman" w:eastAsia="Times New Roman" w:hAnsi="Times New Roman"/>
          <w:sz w:val="24"/>
          <w:szCs w:val="24"/>
          <w:lang w:eastAsia="zh-CN"/>
        </w:rPr>
        <w:t xml:space="preserve"> heat transfer fluids respectively, inlet and outlet enthalpies of the </w:t>
      </w:r>
      <w:r w:rsidR="008711C0">
        <w:rPr>
          <w:rFonts w:ascii="Times New Roman" w:eastAsia="Times New Roman" w:hAnsi="Times New Roman"/>
          <w:sz w:val="24"/>
          <w:szCs w:val="24"/>
          <w:lang w:eastAsia="zh-CN"/>
        </w:rPr>
        <w:t>water at ambient temperature</w:t>
      </w:r>
      <w:r w:rsidRPr="00D0671F">
        <w:rPr>
          <w:rFonts w:ascii="Times New Roman" w:eastAsia="Times New Roman" w:hAnsi="Times New Roman"/>
          <w:sz w:val="24"/>
          <w:szCs w:val="24"/>
          <w:lang w:eastAsia="zh-CN"/>
        </w:rPr>
        <w:t xml:space="preserve"> and hot fluids were calculated respectively, inlet and outlet temperatures of hot and </w:t>
      </w:r>
      <w:r w:rsidR="008711C0">
        <w:rPr>
          <w:rFonts w:ascii="Times New Roman" w:eastAsia="Times New Roman" w:hAnsi="Times New Roman"/>
          <w:sz w:val="24"/>
          <w:szCs w:val="24"/>
          <w:lang w:eastAsia="zh-CN"/>
        </w:rPr>
        <w:t>water at ambient temperature</w:t>
      </w:r>
      <w:r w:rsidRPr="00D0671F">
        <w:rPr>
          <w:rFonts w:ascii="Times New Roman" w:eastAsia="Times New Roman" w:hAnsi="Times New Roman"/>
          <w:sz w:val="24"/>
          <w:szCs w:val="24"/>
          <w:lang w:eastAsia="zh-CN"/>
        </w:rPr>
        <w:t xml:space="preserve"> fluids respectively, specific heats of </w:t>
      </w:r>
      <w:r w:rsidR="008711C0">
        <w:rPr>
          <w:rFonts w:ascii="Times New Roman" w:eastAsia="Times New Roman" w:hAnsi="Times New Roman"/>
          <w:sz w:val="24"/>
          <w:szCs w:val="24"/>
          <w:lang w:eastAsia="zh-CN"/>
        </w:rPr>
        <w:t>water at ambient temperature</w:t>
      </w:r>
      <w:r w:rsidRPr="00D0671F">
        <w:rPr>
          <w:rFonts w:ascii="Times New Roman" w:eastAsia="Times New Roman" w:hAnsi="Times New Roman"/>
          <w:sz w:val="24"/>
          <w:szCs w:val="24"/>
          <w:lang w:eastAsia="zh-CN"/>
        </w:rPr>
        <w:t xml:space="preserve"> and hot fluids and the steam flow rates and enthalpy of the steam produced</w:t>
      </w:r>
      <w:r w:rsidR="00B9697F">
        <w:rPr>
          <w:rFonts w:ascii="Times New Roman" w:eastAsia="Times New Roman" w:hAnsi="Times New Roman"/>
          <w:sz w:val="24"/>
          <w:szCs w:val="24"/>
          <w:lang w:eastAsia="zh-CN"/>
        </w:rPr>
        <w:t>.</w:t>
      </w:r>
    </w:p>
    <w:p w:rsidR="006D366F" w:rsidRPr="005435D6" w:rsidRDefault="006D366F" w:rsidP="00C73BF8">
      <w:pPr>
        <w:tabs>
          <w:tab w:val="left" w:pos="0"/>
        </w:tabs>
        <w:suppressAutoHyphens/>
        <w:spacing w:after="0" w:line="360" w:lineRule="auto"/>
        <w:jc w:val="both"/>
        <w:rPr>
          <w:rFonts w:ascii="Times New Roman" w:eastAsia="Times New Roman" w:hAnsi="Times New Roman"/>
          <w:sz w:val="24"/>
          <w:szCs w:val="24"/>
          <w:lang w:eastAsia="zh-CN"/>
        </w:rPr>
      </w:pPr>
      <w:r w:rsidRPr="00D0671F">
        <w:rPr>
          <w:rFonts w:ascii="Times New Roman" w:eastAsia="Times New Roman" w:hAnsi="Times New Roman"/>
          <w:sz w:val="24"/>
          <w:szCs w:val="24"/>
          <w:lang w:eastAsia="zh-CN"/>
        </w:rPr>
        <w:t xml:space="preserve"> The characteristic properties of the </w:t>
      </w:r>
      <w:r>
        <w:rPr>
          <w:rFonts w:ascii="Times New Roman" w:eastAsia="Times New Roman" w:hAnsi="Times New Roman"/>
          <w:sz w:val="24"/>
          <w:szCs w:val="24"/>
          <w:lang w:eastAsia="zh-CN"/>
        </w:rPr>
        <w:t xml:space="preserve">heat exchanger </w:t>
      </w:r>
      <w:r w:rsidRPr="00D0671F">
        <w:rPr>
          <w:rFonts w:ascii="Times New Roman" w:eastAsia="Times New Roman" w:hAnsi="Times New Roman"/>
          <w:sz w:val="24"/>
          <w:szCs w:val="24"/>
          <w:lang w:eastAsia="zh-CN"/>
        </w:rPr>
        <w:t>storage system were obtained from the measurements that were taken from the set up.</w:t>
      </w:r>
      <w:r w:rsidR="00565577">
        <w:rPr>
          <w:rFonts w:ascii="Times New Roman" w:eastAsia="Times New Roman" w:hAnsi="Times New Roman"/>
          <w:sz w:val="24"/>
          <w:szCs w:val="24"/>
          <w:lang w:eastAsia="zh-CN"/>
        </w:rPr>
        <w:t xml:space="preserve"> These were heat absorbed, heat emitted, inlet temperatures, outlet temperatures, inlet pressures and outlet pressures.</w:t>
      </w:r>
      <w:r>
        <w:rPr>
          <w:rFonts w:ascii="Times New Roman" w:eastAsia="Times New Roman" w:hAnsi="Times New Roman"/>
          <w:sz w:val="24"/>
          <w:szCs w:val="24"/>
          <w:lang w:eastAsia="zh-CN"/>
        </w:rPr>
        <w:t xml:space="preserve"> </w:t>
      </w:r>
      <w:r w:rsidRPr="00D0671F">
        <w:rPr>
          <w:rFonts w:ascii="Times New Roman" w:eastAsia="Times New Roman" w:hAnsi="Times New Roman"/>
          <w:sz w:val="24"/>
          <w:szCs w:val="24"/>
          <w:lang w:eastAsia="zh-CN"/>
        </w:rPr>
        <w:t>The temperature efficiencies of the streams w</w:t>
      </w:r>
      <w:r w:rsidR="00565577">
        <w:rPr>
          <w:rFonts w:ascii="Times New Roman" w:eastAsia="Times New Roman" w:hAnsi="Times New Roman"/>
          <w:sz w:val="24"/>
          <w:szCs w:val="24"/>
          <w:lang w:eastAsia="zh-CN"/>
        </w:rPr>
        <w:t>ere</w:t>
      </w:r>
      <w:r w:rsidRPr="00D0671F">
        <w:rPr>
          <w:rFonts w:ascii="Times New Roman" w:eastAsia="Times New Roman" w:hAnsi="Times New Roman"/>
          <w:sz w:val="24"/>
          <w:szCs w:val="24"/>
          <w:lang w:eastAsia="zh-CN"/>
        </w:rPr>
        <w:t xml:space="preserve"> </w:t>
      </w:r>
      <w:r w:rsidR="00565577">
        <w:rPr>
          <w:rFonts w:ascii="Times New Roman" w:eastAsia="Times New Roman" w:hAnsi="Times New Roman"/>
          <w:sz w:val="24"/>
          <w:szCs w:val="24"/>
          <w:lang w:eastAsia="zh-CN"/>
        </w:rPr>
        <w:t>obtained</w:t>
      </w:r>
      <w:r w:rsidRPr="00D0671F">
        <w:rPr>
          <w:rFonts w:ascii="Times New Roman" w:eastAsia="Times New Roman" w:hAnsi="Times New Roman"/>
          <w:sz w:val="24"/>
          <w:szCs w:val="24"/>
          <w:lang w:eastAsia="zh-CN"/>
        </w:rPr>
        <w:t xml:space="preserve"> by measuring the temperature changes in each of the fluid stream </w:t>
      </w:r>
      <w:r w:rsidR="00C32309">
        <w:rPr>
          <w:rFonts w:ascii="Times New Roman" w:eastAsia="Times New Roman" w:hAnsi="Times New Roman"/>
          <w:sz w:val="24"/>
          <w:szCs w:val="24"/>
          <w:lang w:eastAsia="zh-CN"/>
        </w:rPr>
        <w:t>which was</w:t>
      </w:r>
      <w:r w:rsidRPr="00D0671F">
        <w:rPr>
          <w:rFonts w:ascii="Times New Roman" w:eastAsia="Times New Roman" w:hAnsi="Times New Roman"/>
          <w:sz w:val="24"/>
          <w:szCs w:val="24"/>
          <w:lang w:eastAsia="zh-CN"/>
        </w:rPr>
        <w:t xml:space="preserve"> compared with the maximum temperature difference between the two fluid streams. The heat lost and the heat gained was </w:t>
      </w:r>
      <w:r w:rsidR="00565577">
        <w:rPr>
          <w:rFonts w:ascii="Times New Roman" w:eastAsia="Times New Roman" w:hAnsi="Times New Roman"/>
          <w:sz w:val="24"/>
          <w:szCs w:val="24"/>
          <w:lang w:eastAsia="zh-CN"/>
        </w:rPr>
        <w:t>obtained by</w:t>
      </w:r>
      <w:r w:rsidRPr="00D0671F">
        <w:rPr>
          <w:rFonts w:ascii="Times New Roman" w:eastAsia="Times New Roman" w:hAnsi="Times New Roman"/>
          <w:sz w:val="24"/>
          <w:szCs w:val="24"/>
          <w:lang w:eastAsia="zh-CN"/>
        </w:rPr>
        <w:t xml:space="preserve"> using the temperature measurements obtained.</w:t>
      </w:r>
      <w:r>
        <w:rPr>
          <w:rFonts w:ascii="Times New Roman" w:eastAsia="Times New Roman" w:hAnsi="Times New Roman"/>
          <w:sz w:val="24"/>
          <w:szCs w:val="24"/>
          <w:lang w:eastAsia="zh-CN"/>
        </w:rPr>
        <w:t xml:space="preserve"> </w:t>
      </w:r>
      <w:r w:rsidRPr="009E496B">
        <w:rPr>
          <w:rFonts w:ascii="Times New Roman" w:eastAsia="Times New Roman" w:hAnsi="Times New Roman"/>
          <w:sz w:val="24"/>
          <w:szCs w:val="24"/>
          <w:lang w:eastAsia="zh-CN"/>
        </w:rPr>
        <w:t>The heat exchanger was feeding the main steam storage system with steam that was supplied to the turbine for power generation. The heat transfer fluids flowed in the tube side of the exchanger and they heated the water on the shell side during charging and discharge</w:t>
      </w:r>
      <w:r w:rsidR="00565577">
        <w:rPr>
          <w:rFonts w:ascii="Times New Roman" w:eastAsia="Times New Roman" w:hAnsi="Times New Roman"/>
          <w:sz w:val="24"/>
          <w:szCs w:val="24"/>
          <w:lang w:eastAsia="zh-CN"/>
        </w:rPr>
        <w:t xml:space="preserve">. </w:t>
      </w:r>
      <w:r w:rsidRPr="009E496B">
        <w:rPr>
          <w:rFonts w:ascii="Times New Roman" w:eastAsia="Times New Roman" w:hAnsi="Times New Roman"/>
          <w:sz w:val="24"/>
          <w:szCs w:val="24"/>
          <w:lang w:eastAsia="zh-CN"/>
        </w:rPr>
        <w:t>The steam exit valve allowed the steam to move into the turbine</w:t>
      </w:r>
      <w:r w:rsidR="00565577">
        <w:rPr>
          <w:rFonts w:ascii="Times New Roman" w:eastAsia="Times New Roman" w:hAnsi="Times New Roman"/>
          <w:sz w:val="24"/>
          <w:szCs w:val="24"/>
          <w:lang w:eastAsia="zh-CN"/>
        </w:rPr>
        <w:t xml:space="preserve"> during discharge when it was opened.</w:t>
      </w:r>
    </w:p>
    <w:p w:rsidR="008A4CF2" w:rsidRPr="00C14A6D" w:rsidRDefault="008A4CF2" w:rsidP="00C73BF8">
      <w:pPr>
        <w:pStyle w:val="Heading3"/>
        <w:spacing w:line="360" w:lineRule="auto"/>
        <w:rPr>
          <w:rFonts w:ascii="Times New Roman" w:hAnsi="Times New Roman"/>
          <w:color w:val="auto"/>
          <w:sz w:val="24"/>
          <w:szCs w:val="24"/>
        </w:rPr>
      </w:pPr>
      <w:bookmarkStart w:id="163" w:name="_Toc424826184"/>
      <w:r w:rsidRPr="00C14A6D">
        <w:rPr>
          <w:rFonts w:ascii="Times New Roman" w:hAnsi="Times New Roman"/>
          <w:color w:val="auto"/>
          <w:sz w:val="24"/>
          <w:szCs w:val="24"/>
        </w:rPr>
        <w:t>3.5.1</w:t>
      </w:r>
      <w:r w:rsidR="00E1381A" w:rsidRPr="00C14A6D">
        <w:rPr>
          <w:rFonts w:ascii="Times New Roman" w:hAnsi="Times New Roman"/>
          <w:color w:val="auto"/>
          <w:sz w:val="24"/>
          <w:szCs w:val="24"/>
        </w:rPr>
        <w:t>6</w:t>
      </w:r>
      <w:r w:rsidRPr="00C14A6D">
        <w:rPr>
          <w:rFonts w:ascii="Times New Roman" w:hAnsi="Times New Roman"/>
          <w:color w:val="auto"/>
          <w:sz w:val="24"/>
          <w:szCs w:val="24"/>
        </w:rPr>
        <w:t xml:space="preserve"> Measurement of Physical Parameters</w:t>
      </w:r>
      <w:bookmarkEnd w:id="163"/>
    </w:p>
    <w:p w:rsidR="008A4CF2" w:rsidRPr="003B2C9A" w:rsidRDefault="008A4CF2" w:rsidP="00C73BF8">
      <w:p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The approximation of the physical parameters such as strain, stress, modulus of elasticity, load and thickness were obtained as described in section </w:t>
      </w:r>
      <w:r w:rsidR="00893534">
        <w:rPr>
          <w:rFonts w:ascii="Times New Roman" w:eastAsia="Times New Roman" w:hAnsi="Times New Roman"/>
          <w:sz w:val="24"/>
          <w:szCs w:val="24"/>
        </w:rPr>
        <w:t>3</w:t>
      </w:r>
      <w:r>
        <w:rPr>
          <w:rFonts w:ascii="Times New Roman" w:eastAsia="Times New Roman" w:hAnsi="Times New Roman"/>
          <w:sz w:val="24"/>
          <w:szCs w:val="24"/>
        </w:rPr>
        <w:t>.4.17</w:t>
      </w:r>
    </w:p>
    <w:p w:rsidR="006D366F" w:rsidRDefault="006D366F" w:rsidP="008D003B">
      <w:pPr>
        <w:pStyle w:val="Heading2"/>
        <w:spacing w:after="240" w:line="360" w:lineRule="auto"/>
      </w:pPr>
      <w:bookmarkStart w:id="164" w:name="_Toc424826185"/>
      <w:r>
        <w:t>3.6 Turbine</w:t>
      </w:r>
      <w:bookmarkEnd w:id="164"/>
    </w:p>
    <w:p w:rsidR="00565577" w:rsidRPr="00C56D8E" w:rsidRDefault="00C56D8E" w:rsidP="00C73BF8">
      <w:pPr>
        <w:spacing w:line="360" w:lineRule="auto"/>
        <w:rPr>
          <w:rFonts w:ascii="Times New Roman" w:hAnsi="Times New Roman"/>
          <w:sz w:val="24"/>
        </w:rPr>
      </w:pPr>
      <w:r>
        <w:rPr>
          <w:rFonts w:ascii="Times New Roman" w:hAnsi="Times New Roman"/>
          <w:sz w:val="24"/>
        </w:rPr>
        <w:t>The steam turbine extracted thermal energy from pressurized steam and transformed it into mechanical energy of rotating a shaft. The mechanical energy was in turn transformed into electrical power by a generator.</w:t>
      </w:r>
      <w:r w:rsidR="00271B31">
        <w:rPr>
          <w:rFonts w:ascii="Times New Roman" w:hAnsi="Times New Roman"/>
          <w:sz w:val="24"/>
        </w:rPr>
        <w:t xml:space="preserve"> Plate </w:t>
      </w:r>
      <w:r w:rsidR="000B3AC0">
        <w:rPr>
          <w:rFonts w:ascii="Times New Roman" w:hAnsi="Times New Roman"/>
          <w:sz w:val="24"/>
        </w:rPr>
        <w:t>11</w:t>
      </w:r>
      <w:r w:rsidR="00C10745">
        <w:rPr>
          <w:rFonts w:ascii="Times New Roman" w:hAnsi="Times New Roman"/>
          <w:sz w:val="24"/>
        </w:rPr>
        <w:t xml:space="preserve"> of Appendix A shows the four pole magnet on the shaft.</w:t>
      </w:r>
    </w:p>
    <w:p w:rsidR="006D366F" w:rsidRPr="00C14A6D" w:rsidRDefault="006D366F" w:rsidP="00C73BF8">
      <w:pPr>
        <w:pStyle w:val="Heading3"/>
        <w:spacing w:after="240" w:line="360" w:lineRule="auto"/>
        <w:rPr>
          <w:rFonts w:ascii="Times New Roman" w:hAnsi="Times New Roman"/>
          <w:color w:val="auto"/>
          <w:sz w:val="24"/>
          <w:szCs w:val="24"/>
        </w:rPr>
      </w:pPr>
      <w:bookmarkStart w:id="165" w:name="_Toc424826186"/>
      <w:r w:rsidRPr="00C14A6D">
        <w:rPr>
          <w:rFonts w:ascii="Times New Roman" w:hAnsi="Times New Roman"/>
          <w:color w:val="auto"/>
          <w:sz w:val="24"/>
          <w:szCs w:val="24"/>
        </w:rPr>
        <w:t>3.6.1 Design and fabrication</w:t>
      </w:r>
      <w:bookmarkEnd w:id="165"/>
    </w:p>
    <w:p w:rsidR="006D366F" w:rsidRPr="00893534" w:rsidRDefault="00893534" w:rsidP="00C73BF8">
      <w:pPr>
        <w:spacing w:line="360" w:lineRule="auto"/>
        <w:jc w:val="both"/>
        <w:rPr>
          <w:rFonts w:ascii="Times New Roman" w:hAnsi="Times New Roman"/>
          <w:sz w:val="24"/>
        </w:rPr>
      </w:pPr>
      <w:r w:rsidRPr="00AD70C2">
        <w:rPr>
          <w:rFonts w:ascii="Times New Roman" w:hAnsi="Times New Roman"/>
          <w:sz w:val="24"/>
        </w:rPr>
        <w:t xml:space="preserve">Plate </w:t>
      </w:r>
      <w:r w:rsidR="000B3AC0">
        <w:rPr>
          <w:rFonts w:ascii="Times New Roman" w:hAnsi="Times New Roman"/>
          <w:sz w:val="24"/>
        </w:rPr>
        <w:t>6</w:t>
      </w:r>
      <w:r w:rsidR="00C10745">
        <w:rPr>
          <w:rFonts w:ascii="Times New Roman" w:hAnsi="Times New Roman"/>
          <w:sz w:val="24"/>
        </w:rPr>
        <w:t xml:space="preserve"> shows</w:t>
      </w:r>
      <w:r>
        <w:rPr>
          <w:rFonts w:ascii="Times New Roman" w:hAnsi="Times New Roman"/>
          <w:sz w:val="24"/>
        </w:rPr>
        <w:t xml:space="preserve"> the turbine after assembly. </w:t>
      </w:r>
      <w:r w:rsidR="006D366F" w:rsidRPr="00575CDF">
        <w:rPr>
          <w:rFonts w:ascii="Times New Roman" w:hAnsi="Times New Roman"/>
          <w:sz w:val="24"/>
          <w:szCs w:val="24"/>
        </w:rPr>
        <w:t xml:space="preserve">The turbine </w:t>
      </w:r>
      <w:r w:rsidR="00315D4A">
        <w:rPr>
          <w:rFonts w:ascii="Times New Roman" w:hAnsi="Times New Roman"/>
          <w:sz w:val="24"/>
          <w:szCs w:val="24"/>
        </w:rPr>
        <w:t>fabricated</w:t>
      </w:r>
      <w:r w:rsidR="006D366F" w:rsidRPr="00575CDF">
        <w:rPr>
          <w:rFonts w:ascii="Times New Roman" w:hAnsi="Times New Roman"/>
          <w:sz w:val="24"/>
          <w:szCs w:val="24"/>
        </w:rPr>
        <w:t xml:space="preserve"> was a direct</w:t>
      </w:r>
      <w:r w:rsidR="00C10745">
        <w:rPr>
          <w:rFonts w:ascii="Times New Roman" w:hAnsi="Times New Roman"/>
          <w:sz w:val="24"/>
          <w:szCs w:val="24"/>
        </w:rPr>
        <w:t xml:space="preserve"> drive turbine with a</w:t>
      </w:r>
      <w:r w:rsidR="006D366F">
        <w:rPr>
          <w:rFonts w:ascii="Times New Roman" w:hAnsi="Times New Roman"/>
          <w:sz w:val="24"/>
          <w:szCs w:val="24"/>
        </w:rPr>
        <w:t xml:space="preserve"> </w:t>
      </w:r>
      <w:r w:rsidR="006D366F" w:rsidRPr="00575CDF">
        <w:rPr>
          <w:rFonts w:ascii="Times New Roman" w:hAnsi="Times New Roman"/>
          <w:sz w:val="24"/>
          <w:szCs w:val="24"/>
        </w:rPr>
        <w:t xml:space="preserve">single stage blade wheel system. The steam </w:t>
      </w:r>
      <w:r w:rsidR="00C10745">
        <w:rPr>
          <w:rFonts w:ascii="Times New Roman" w:hAnsi="Times New Roman"/>
          <w:sz w:val="24"/>
          <w:szCs w:val="24"/>
        </w:rPr>
        <w:t>was</w:t>
      </w:r>
      <w:r w:rsidR="006D366F" w:rsidRPr="00575CDF">
        <w:rPr>
          <w:rFonts w:ascii="Times New Roman" w:hAnsi="Times New Roman"/>
          <w:sz w:val="24"/>
          <w:szCs w:val="24"/>
        </w:rPr>
        <w:t xml:space="preserve"> expanded in </w:t>
      </w:r>
      <w:r w:rsidR="006D366F">
        <w:rPr>
          <w:rFonts w:ascii="Times New Roman" w:hAnsi="Times New Roman"/>
          <w:sz w:val="24"/>
          <w:szCs w:val="24"/>
        </w:rPr>
        <w:t xml:space="preserve">a </w:t>
      </w:r>
      <w:r w:rsidR="006D366F" w:rsidRPr="00575CDF">
        <w:rPr>
          <w:rFonts w:ascii="Times New Roman" w:hAnsi="Times New Roman"/>
          <w:sz w:val="24"/>
          <w:szCs w:val="24"/>
        </w:rPr>
        <w:t xml:space="preserve">nozzle </w:t>
      </w:r>
      <w:r w:rsidR="006D366F">
        <w:rPr>
          <w:rFonts w:ascii="Times New Roman" w:hAnsi="Times New Roman"/>
          <w:sz w:val="24"/>
          <w:szCs w:val="24"/>
        </w:rPr>
        <w:t xml:space="preserve">inside the turbine </w:t>
      </w:r>
      <w:r w:rsidR="00C10745">
        <w:rPr>
          <w:rFonts w:ascii="Times New Roman" w:hAnsi="Times New Roman"/>
          <w:sz w:val="24"/>
          <w:szCs w:val="24"/>
        </w:rPr>
        <w:t>and the</w:t>
      </w:r>
      <w:r w:rsidR="00D47951">
        <w:rPr>
          <w:rFonts w:ascii="Times New Roman" w:hAnsi="Times New Roman"/>
          <w:sz w:val="24"/>
          <w:szCs w:val="24"/>
        </w:rPr>
        <w:t xml:space="preserve"> pressure</w:t>
      </w:r>
      <w:r w:rsidR="00C10745">
        <w:rPr>
          <w:rFonts w:ascii="Times New Roman" w:hAnsi="Times New Roman"/>
          <w:sz w:val="24"/>
          <w:szCs w:val="24"/>
        </w:rPr>
        <w:t xml:space="preserve"> </w:t>
      </w:r>
      <w:r w:rsidR="006D366F" w:rsidRPr="00575CDF">
        <w:rPr>
          <w:rFonts w:ascii="Times New Roman" w:hAnsi="Times New Roman"/>
          <w:sz w:val="24"/>
          <w:szCs w:val="24"/>
        </w:rPr>
        <w:t>remain</w:t>
      </w:r>
      <w:r w:rsidR="00C10745">
        <w:rPr>
          <w:rFonts w:ascii="Times New Roman" w:hAnsi="Times New Roman"/>
          <w:sz w:val="24"/>
          <w:szCs w:val="24"/>
        </w:rPr>
        <w:t>ed</w:t>
      </w:r>
      <w:r w:rsidR="006D366F" w:rsidRPr="00575CDF">
        <w:rPr>
          <w:rFonts w:ascii="Times New Roman" w:hAnsi="Times New Roman"/>
          <w:sz w:val="24"/>
          <w:szCs w:val="24"/>
        </w:rPr>
        <w:t xml:space="preserve"> constant </w:t>
      </w:r>
      <w:r w:rsidR="00C10745">
        <w:rPr>
          <w:rFonts w:ascii="Times New Roman" w:hAnsi="Times New Roman"/>
          <w:sz w:val="24"/>
          <w:szCs w:val="24"/>
        </w:rPr>
        <w:t>as it passed</w:t>
      </w:r>
      <w:r w:rsidR="006D366F">
        <w:rPr>
          <w:rFonts w:ascii="Times New Roman" w:hAnsi="Times New Roman"/>
          <w:sz w:val="24"/>
          <w:szCs w:val="24"/>
        </w:rPr>
        <w:t xml:space="preserve"> over the blade row. The impulse concept was utilized since the blade height was 0.005 m.  Figure </w:t>
      </w:r>
      <w:r w:rsidR="00151234">
        <w:rPr>
          <w:rFonts w:ascii="Times New Roman" w:hAnsi="Times New Roman"/>
          <w:sz w:val="24"/>
          <w:szCs w:val="24"/>
        </w:rPr>
        <w:t>P</w:t>
      </w:r>
      <w:r w:rsidR="006D366F">
        <w:rPr>
          <w:rFonts w:ascii="Times New Roman" w:hAnsi="Times New Roman"/>
          <w:sz w:val="24"/>
          <w:szCs w:val="24"/>
        </w:rPr>
        <w:t>.</w:t>
      </w:r>
      <w:r w:rsidR="002835AC">
        <w:rPr>
          <w:rFonts w:ascii="Times New Roman" w:hAnsi="Times New Roman"/>
          <w:sz w:val="24"/>
          <w:szCs w:val="24"/>
        </w:rPr>
        <w:t>3</w:t>
      </w:r>
      <w:r w:rsidR="006D366F">
        <w:rPr>
          <w:rFonts w:ascii="Times New Roman" w:hAnsi="Times New Roman"/>
          <w:sz w:val="24"/>
          <w:szCs w:val="24"/>
        </w:rPr>
        <w:t xml:space="preserve"> of the appendix shows the design of the turbine shaft and the blade.</w:t>
      </w:r>
      <w:r w:rsidR="002F3FE3">
        <w:rPr>
          <w:rFonts w:ascii="Times New Roman" w:hAnsi="Times New Roman"/>
          <w:sz w:val="24"/>
          <w:szCs w:val="24"/>
        </w:rPr>
        <w:t xml:space="preserve"> </w:t>
      </w:r>
      <w:r w:rsidR="006D366F">
        <w:rPr>
          <w:rFonts w:ascii="Times New Roman" w:hAnsi="Times New Roman"/>
          <w:sz w:val="24"/>
          <w:szCs w:val="24"/>
        </w:rPr>
        <w:t xml:space="preserve">Euler’s turbine equation </w:t>
      </w:r>
      <w:r w:rsidR="006B7CDA">
        <w:rPr>
          <w:rFonts w:ascii="Times New Roman" w:hAnsi="Times New Roman"/>
          <w:sz w:val="24"/>
          <w:szCs w:val="24"/>
        </w:rPr>
        <w:t>which is shown in Equation 3.49</w:t>
      </w:r>
      <w:r w:rsidR="00A15C5F">
        <w:rPr>
          <w:rFonts w:ascii="Times New Roman" w:hAnsi="Times New Roman"/>
          <w:sz w:val="24"/>
          <w:szCs w:val="24"/>
        </w:rPr>
        <w:t xml:space="preserve"> was used in the blade des</w:t>
      </w:r>
      <w:r w:rsidR="00315D4A">
        <w:rPr>
          <w:rFonts w:ascii="Times New Roman" w:hAnsi="Times New Roman"/>
          <w:sz w:val="24"/>
          <w:szCs w:val="24"/>
        </w:rPr>
        <w:t>ign (</w:t>
      </w:r>
      <w:proofErr w:type="spellStart"/>
      <w:r w:rsidR="00315D4A">
        <w:rPr>
          <w:rFonts w:ascii="Times New Roman" w:hAnsi="Times New Roman"/>
          <w:sz w:val="24"/>
          <w:szCs w:val="24"/>
        </w:rPr>
        <w:t>Jachen</w:t>
      </w:r>
      <w:proofErr w:type="spellEnd"/>
      <w:r w:rsidR="00315D4A">
        <w:rPr>
          <w:rFonts w:ascii="Times New Roman" w:hAnsi="Times New Roman"/>
          <w:sz w:val="24"/>
          <w:szCs w:val="24"/>
        </w:rPr>
        <w:t>, 1966)</w:t>
      </w:r>
    </w:p>
    <w:p w:rsidR="006D366F" w:rsidRPr="003B2C9A" w:rsidRDefault="00F27077" w:rsidP="00C73BF8">
      <w:pPr>
        <w:spacing w:after="0" w:line="360" w:lineRule="auto"/>
        <w:ind w:firstLine="720"/>
        <w:jc w:val="both"/>
        <w:rPr>
          <w:rFonts w:ascii="Times New Roman" w:eastAsia="Times New Roman" w:hAnsi="Times New Roman"/>
          <w:sz w:val="24"/>
          <w:szCs w:val="24"/>
        </w:rPr>
      </w:pPr>
      <w:r>
        <w:rPr>
          <w:rFonts w:ascii="Times New Roman" w:hAnsi="Times New Roman"/>
          <w:sz w:val="24"/>
          <w:szCs w:val="24"/>
        </w:rPr>
        <w:t xml:space="preserve">V = </w:t>
      </w:r>
      <m:oMath>
        <m:sSub>
          <m:sSubPr>
            <m:ctrlPr>
              <w:rPr>
                <w:rFonts w:ascii="Cambria Math" w:hAnsi="Cambria Math"/>
                <w:i/>
                <w:sz w:val="24"/>
                <w:szCs w:val="24"/>
              </w:rPr>
            </m:ctrlPr>
          </m:sSubPr>
          <m:e>
            <m:r>
              <w:rPr>
                <w:rFonts w:ascii="Cambria Math" w:hAnsi="Cambria Math"/>
                <w:sz w:val="24"/>
                <w:szCs w:val="24"/>
              </w:rPr>
              <m:t>h</m:t>
            </m:r>
          </m:e>
          <m:sub>
            <m:r>
              <w:rPr>
                <w:rFonts w:ascii="Cambria Math" w:hAnsi="Cambria Math"/>
                <w:sz w:val="24"/>
                <w:szCs w:val="24"/>
              </w:rPr>
              <m:t>1 +</m:t>
            </m:r>
          </m:sub>
        </m:sSub>
        <m:r>
          <w:rPr>
            <w:rFonts w:ascii="Cambria Math" w:hAnsi="Cambria Math"/>
            <w:sz w:val="24"/>
            <w:szCs w:val="24"/>
          </w:rPr>
          <m:t>+</m:t>
        </m:r>
        <m:f>
          <m:fPr>
            <m:ctrlPr>
              <w:rPr>
                <w:rFonts w:ascii="Cambria Math" w:hAnsi="Cambria Math"/>
                <w:i/>
                <w:sz w:val="24"/>
                <w:szCs w:val="24"/>
              </w:rPr>
            </m:ctrlPr>
          </m:fPr>
          <m:num>
            <m:sSup>
              <m:sSupPr>
                <m:ctrlPr>
                  <w:rPr>
                    <w:rFonts w:ascii="Cambria Math" w:hAnsi="Cambria Math"/>
                    <w:i/>
                    <w:sz w:val="24"/>
                    <w:szCs w:val="24"/>
                  </w:rPr>
                </m:ctrlPr>
              </m:sSupPr>
              <m:e>
                <m:sSub>
                  <m:sSubPr>
                    <m:ctrlPr>
                      <w:rPr>
                        <w:rFonts w:ascii="Cambria Math" w:hAnsi="Cambria Math"/>
                        <w:i/>
                        <w:sz w:val="24"/>
                        <w:szCs w:val="24"/>
                      </w:rPr>
                    </m:ctrlPr>
                  </m:sSubPr>
                  <m:e>
                    <m:r>
                      <w:rPr>
                        <w:rFonts w:ascii="Cambria Math" w:hAnsi="Cambria Math"/>
                        <w:sz w:val="24"/>
                        <w:szCs w:val="24"/>
                      </w:rPr>
                      <m:t>V</m:t>
                    </m:r>
                  </m:e>
                  <m:sub>
                    <m:r>
                      <w:rPr>
                        <w:rFonts w:ascii="Cambria Math" w:hAnsi="Cambria Math"/>
                        <w:sz w:val="24"/>
                        <w:szCs w:val="24"/>
                      </w:rPr>
                      <m:t>1</m:t>
                    </m:r>
                  </m:sub>
                </m:sSub>
              </m:e>
              <m:sup>
                <m:r>
                  <w:rPr>
                    <w:rFonts w:ascii="Cambria Math" w:hAnsi="Cambria Math"/>
                    <w:sz w:val="24"/>
                    <w:szCs w:val="24"/>
                  </w:rPr>
                  <m:t>2</m:t>
                </m:r>
              </m:sup>
            </m:sSup>
          </m:num>
          <m:den>
            <m:r>
              <w:rPr>
                <w:rFonts w:ascii="Cambria Math" w:hAnsi="Cambria Math"/>
                <w:sz w:val="24"/>
                <w:szCs w:val="24"/>
              </w:rPr>
              <m:t>2g</m:t>
            </m:r>
          </m:den>
        </m:f>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h</m:t>
            </m:r>
          </m:e>
          <m:sub>
            <m:r>
              <w:rPr>
                <w:rFonts w:ascii="Cambria Math" w:hAnsi="Cambria Math"/>
                <w:sz w:val="24"/>
                <w:szCs w:val="24"/>
              </w:rPr>
              <m:t xml:space="preserve">2 </m:t>
            </m:r>
          </m:sub>
        </m:sSub>
        <m:r>
          <w:rPr>
            <w:rFonts w:ascii="Cambria Math" w:hAnsi="Cambria Math"/>
            <w:sz w:val="24"/>
            <w:szCs w:val="24"/>
          </w:rPr>
          <m:t xml:space="preserve">- </m:t>
        </m:r>
        <m:f>
          <m:fPr>
            <m:ctrlPr>
              <w:rPr>
                <w:rFonts w:ascii="Cambria Math" w:hAnsi="Cambria Math"/>
                <w:i/>
                <w:sz w:val="24"/>
                <w:szCs w:val="24"/>
              </w:rPr>
            </m:ctrlPr>
          </m:fPr>
          <m:num>
            <m:sSup>
              <m:sSupPr>
                <m:ctrlPr>
                  <w:rPr>
                    <w:rFonts w:ascii="Cambria Math" w:hAnsi="Cambria Math"/>
                    <w:i/>
                    <w:sz w:val="24"/>
                    <w:szCs w:val="24"/>
                  </w:rPr>
                </m:ctrlPr>
              </m:sSupPr>
              <m:e>
                <m:sSub>
                  <m:sSubPr>
                    <m:ctrlPr>
                      <w:rPr>
                        <w:rFonts w:ascii="Cambria Math" w:hAnsi="Cambria Math"/>
                        <w:i/>
                        <w:sz w:val="24"/>
                        <w:szCs w:val="24"/>
                      </w:rPr>
                    </m:ctrlPr>
                  </m:sSubPr>
                  <m:e>
                    <m:r>
                      <w:rPr>
                        <w:rFonts w:ascii="Cambria Math" w:hAnsi="Cambria Math"/>
                        <w:sz w:val="24"/>
                        <w:szCs w:val="24"/>
                      </w:rPr>
                      <m:t>V</m:t>
                    </m:r>
                  </m:e>
                  <m:sub>
                    <m:r>
                      <w:rPr>
                        <w:rFonts w:ascii="Cambria Math" w:hAnsi="Cambria Math"/>
                        <w:sz w:val="24"/>
                        <w:szCs w:val="24"/>
                      </w:rPr>
                      <m:t>2</m:t>
                    </m:r>
                  </m:sub>
                </m:sSub>
              </m:e>
              <m:sup>
                <m:r>
                  <w:rPr>
                    <w:rFonts w:ascii="Cambria Math" w:hAnsi="Cambria Math"/>
                    <w:sz w:val="24"/>
                    <w:szCs w:val="24"/>
                  </w:rPr>
                  <m:t>2</m:t>
                </m:r>
              </m:sup>
            </m:sSup>
          </m:num>
          <m:den>
            <m:r>
              <w:rPr>
                <w:rFonts w:ascii="Cambria Math" w:hAnsi="Cambria Math"/>
                <w:sz w:val="24"/>
                <w:szCs w:val="24"/>
              </w:rPr>
              <m:t>2g</m:t>
            </m:r>
          </m:den>
        </m:f>
        <m:r>
          <w:rPr>
            <w:rFonts w:ascii="Cambria Math" w:hAnsi="Cambria Math"/>
            <w:sz w:val="24"/>
            <w:szCs w:val="24"/>
          </w:rPr>
          <m:t xml:space="preserve"> - </m:t>
        </m:r>
        <m:f>
          <m:fPr>
            <m:ctrlPr>
              <w:rPr>
                <w:rFonts w:ascii="Cambria Math" w:hAnsi="Cambria Math"/>
                <w:i/>
                <w:sz w:val="24"/>
                <w:szCs w:val="24"/>
              </w:rPr>
            </m:ctrlPr>
          </m:fPr>
          <m:num>
            <m:r>
              <w:rPr>
                <w:rFonts w:ascii="Cambria Math" w:hAnsi="Cambria Math"/>
                <w:sz w:val="24"/>
                <w:szCs w:val="24"/>
              </w:rPr>
              <m:t>U</m:t>
            </m:r>
          </m:num>
          <m:den>
            <m:r>
              <w:rPr>
                <w:rFonts w:ascii="Cambria Math" w:hAnsi="Cambria Math"/>
                <w:sz w:val="24"/>
                <w:szCs w:val="24"/>
              </w:rPr>
              <m:t>g</m:t>
            </m:r>
          </m:den>
        </m:f>
        <m:r>
          <w:rPr>
            <w:rFonts w:ascii="Cambria Math" w:hAnsi="Cambria Math"/>
            <w:sz w:val="24"/>
            <w:szCs w:val="24"/>
          </w:rPr>
          <m:t xml:space="preserve"> </m:t>
        </m:r>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W</m:t>
                </m:r>
              </m:e>
              <m:sub>
                <m:r>
                  <w:rPr>
                    <w:rFonts w:ascii="Cambria Math" w:hAnsi="Cambria Math"/>
                    <w:sz w:val="24"/>
                    <w:szCs w:val="24"/>
                  </w:rPr>
                  <m:t>θ1</m:t>
                </m:r>
              </m:sub>
            </m:sSub>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W</m:t>
                </m:r>
              </m:e>
              <m:sub>
                <m:r>
                  <w:rPr>
                    <w:rFonts w:ascii="Cambria Math" w:hAnsi="Cambria Math"/>
                    <w:sz w:val="24"/>
                    <w:szCs w:val="24"/>
                  </w:rPr>
                  <m:t>θ2</m:t>
                </m:r>
              </m:sub>
            </m:sSub>
          </m:e>
        </m:d>
      </m:oMath>
      <w:r w:rsidR="0053514F">
        <w:rPr>
          <w:rFonts w:ascii="Times New Roman" w:eastAsia="Times New Roman" w:hAnsi="Times New Roman"/>
          <w:sz w:val="24"/>
          <w:szCs w:val="24"/>
        </w:rPr>
        <w:t xml:space="preserve"> ……………………...</w:t>
      </w:r>
      <w:r w:rsidR="006D366F" w:rsidRPr="003B2C9A">
        <w:rPr>
          <w:rFonts w:ascii="Times New Roman" w:eastAsia="Times New Roman" w:hAnsi="Times New Roman"/>
          <w:sz w:val="24"/>
          <w:szCs w:val="24"/>
        </w:rPr>
        <w:t>…… (3.4</w:t>
      </w:r>
      <w:r w:rsidR="006B7CDA">
        <w:rPr>
          <w:rFonts w:ascii="Times New Roman" w:eastAsia="Times New Roman" w:hAnsi="Times New Roman"/>
          <w:sz w:val="24"/>
          <w:szCs w:val="24"/>
        </w:rPr>
        <w:t>9</w:t>
      </w:r>
      <w:r w:rsidR="006D366F" w:rsidRPr="003B2C9A">
        <w:rPr>
          <w:rFonts w:ascii="Times New Roman" w:eastAsia="Times New Roman" w:hAnsi="Times New Roman"/>
          <w:sz w:val="24"/>
          <w:szCs w:val="24"/>
        </w:rPr>
        <w:t>)</w:t>
      </w:r>
    </w:p>
    <w:p w:rsidR="006D366F" w:rsidRDefault="006D366F" w:rsidP="00C73BF8">
      <w:pPr>
        <w:spacing w:after="0" w:line="360" w:lineRule="auto"/>
        <w:jc w:val="both"/>
        <w:rPr>
          <w:rFonts w:ascii="Times New Roman" w:hAnsi="Times New Roman"/>
          <w:sz w:val="24"/>
          <w:szCs w:val="24"/>
        </w:rPr>
      </w:pPr>
      <w:r w:rsidRPr="003B2C9A">
        <w:rPr>
          <w:rFonts w:ascii="Times New Roman" w:eastAsia="Times New Roman" w:hAnsi="Times New Roman"/>
          <w:sz w:val="24"/>
          <w:szCs w:val="24"/>
        </w:rPr>
        <w:t xml:space="preserve">Where h is enthalpy of steam, </w:t>
      </w:r>
      <m:oMath>
        <m:sSub>
          <m:sSubPr>
            <m:ctrlPr>
              <w:rPr>
                <w:rFonts w:ascii="Cambria Math" w:eastAsia="Times New Roman" w:hAnsi="Cambria Math"/>
                <w:i/>
                <w:sz w:val="24"/>
                <w:szCs w:val="24"/>
              </w:rPr>
            </m:ctrlPr>
          </m:sSubPr>
          <m:e>
            <m:r>
              <w:rPr>
                <w:rFonts w:ascii="Cambria Math" w:eastAsia="Times New Roman" w:hAnsi="Cambria Math"/>
                <w:sz w:val="24"/>
                <w:szCs w:val="24"/>
              </w:rPr>
              <m:t>V</m:t>
            </m:r>
          </m:e>
          <m:sub>
            <m:r>
              <w:rPr>
                <w:rFonts w:ascii="Cambria Math" w:eastAsia="Times New Roman" w:hAnsi="Cambria Math"/>
                <w:sz w:val="24"/>
                <w:szCs w:val="24"/>
              </w:rPr>
              <m:t>1</m:t>
            </m:r>
          </m:sub>
        </m:sSub>
      </m:oMath>
      <w:r w:rsidRPr="003B2C9A">
        <w:rPr>
          <w:rFonts w:ascii="Times New Roman" w:eastAsia="Times New Roman" w:hAnsi="Times New Roman"/>
          <w:sz w:val="24"/>
          <w:szCs w:val="24"/>
        </w:rPr>
        <w:t xml:space="preserve">and </w:t>
      </w:r>
      <m:oMath>
        <m:sSub>
          <m:sSubPr>
            <m:ctrlPr>
              <w:rPr>
                <w:rFonts w:ascii="Cambria Math" w:eastAsia="Times New Roman" w:hAnsi="Cambria Math"/>
                <w:i/>
                <w:sz w:val="24"/>
                <w:szCs w:val="24"/>
              </w:rPr>
            </m:ctrlPr>
          </m:sSubPr>
          <m:e>
            <m:r>
              <m:rPr>
                <m:sty m:val="p"/>
              </m:rPr>
              <w:rPr>
                <w:rFonts w:ascii="Cambria Math" w:eastAsia="Times New Roman" w:hAnsi="Cambria Math"/>
                <w:sz w:val="24"/>
                <w:szCs w:val="24"/>
              </w:rPr>
              <m:t>V</m:t>
            </m:r>
          </m:e>
          <m:sub>
            <m:r>
              <w:rPr>
                <w:rFonts w:ascii="Cambria Math" w:eastAsia="Times New Roman" w:hAnsi="Cambria Math"/>
                <w:sz w:val="24"/>
                <w:szCs w:val="24"/>
              </w:rPr>
              <m:t>2</m:t>
            </m:r>
          </m:sub>
        </m:sSub>
      </m:oMath>
      <w:r w:rsidRPr="003B2C9A">
        <w:rPr>
          <w:rFonts w:ascii="Times New Roman" w:eastAsia="Times New Roman" w:hAnsi="Times New Roman"/>
          <w:sz w:val="24"/>
          <w:szCs w:val="24"/>
        </w:rPr>
        <w:t xml:space="preserve"> </w:t>
      </w:r>
      <w:proofErr w:type="gramStart"/>
      <w:r w:rsidRPr="003B2C9A">
        <w:rPr>
          <w:rFonts w:ascii="Times New Roman" w:eastAsia="Times New Roman" w:hAnsi="Times New Roman"/>
          <w:sz w:val="24"/>
          <w:szCs w:val="24"/>
        </w:rPr>
        <w:t>are</w:t>
      </w:r>
      <w:proofErr w:type="gramEnd"/>
      <w:r w:rsidRPr="003B2C9A">
        <w:rPr>
          <w:rFonts w:ascii="Times New Roman" w:eastAsia="Times New Roman" w:hAnsi="Times New Roman"/>
          <w:sz w:val="24"/>
          <w:szCs w:val="24"/>
        </w:rPr>
        <w:t xml:space="preserve"> velocity components, W is relative velocity, U is internal energy and g is the gravitational field strength.</w:t>
      </w:r>
      <w:r w:rsidR="000B3AC0">
        <w:rPr>
          <w:rFonts w:ascii="Times New Roman" w:eastAsia="Times New Roman" w:hAnsi="Times New Roman"/>
          <w:sz w:val="24"/>
          <w:szCs w:val="24"/>
        </w:rPr>
        <w:t xml:space="preserve"> Plate 5 </w:t>
      </w:r>
      <w:r>
        <w:rPr>
          <w:rFonts w:ascii="Times New Roman" w:eastAsia="Times New Roman" w:hAnsi="Times New Roman"/>
          <w:sz w:val="24"/>
          <w:szCs w:val="24"/>
        </w:rPr>
        <w:t>shows the turbine blades welded to the shaft.</w:t>
      </w:r>
      <w:r w:rsidR="00A15C5F">
        <w:rPr>
          <w:rFonts w:ascii="Times New Roman" w:eastAsia="Times New Roman" w:hAnsi="Times New Roman"/>
          <w:sz w:val="24"/>
          <w:szCs w:val="24"/>
        </w:rPr>
        <w:t xml:space="preserve"> The blades were cut from a 0.015 m galvani</w:t>
      </w:r>
      <w:r w:rsidR="000B3AC0">
        <w:rPr>
          <w:rFonts w:ascii="Times New Roman" w:eastAsia="Times New Roman" w:hAnsi="Times New Roman"/>
          <w:sz w:val="24"/>
          <w:szCs w:val="24"/>
        </w:rPr>
        <w:t>zed black sheet. The design lay</w:t>
      </w:r>
      <w:r w:rsidR="00A15C5F">
        <w:rPr>
          <w:rFonts w:ascii="Times New Roman" w:eastAsia="Times New Roman" w:hAnsi="Times New Roman"/>
          <w:sz w:val="24"/>
          <w:szCs w:val="24"/>
        </w:rPr>
        <w:t>out was made by use of AutoCAD. The cutting was made using the layout marks that were mad</w:t>
      </w:r>
      <w:r w:rsidR="00B9697F">
        <w:rPr>
          <w:rFonts w:ascii="Times New Roman" w:eastAsia="Times New Roman" w:hAnsi="Times New Roman"/>
          <w:sz w:val="24"/>
          <w:szCs w:val="24"/>
        </w:rPr>
        <w:t>e on the black sheet. Figure P.3</w:t>
      </w:r>
      <w:r w:rsidR="00A15C5F">
        <w:rPr>
          <w:rFonts w:ascii="Times New Roman" w:eastAsia="Times New Roman" w:hAnsi="Times New Roman"/>
          <w:sz w:val="24"/>
          <w:szCs w:val="24"/>
        </w:rPr>
        <w:t xml:space="preserve"> of the appendix shows the turbine shaft and blade design.</w:t>
      </w:r>
    </w:p>
    <w:p w:rsidR="006D366F" w:rsidRDefault="00AB5C9E" w:rsidP="00C73BF8">
      <w:pPr>
        <w:spacing w:after="0" w:line="360" w:lineRule="auto"/>
        <w:jc w:val="both"/>
        <w:rPr>
          <w:rFonts w:ascii="Times New Roman" w:hAnsi="Times New Roman"/>
          <w:sz w:val="24"/>
          <w:szCs w:val="24"/>
        </w:rPr>
      </w:pPr>
      <w:r>
        <w:rPr>
          <w:rFonts w:ascii="Times New Roman" w:eastAsia="Times New Roman" w:hAnsi="Times New Roman"/>
          <w:sz w:val="24"/>
          <w:szCs w:val="24"/>
        </w:rPr>
        <w:t>The mass of the shaft was 2.5 kg</w:t>
      </w:r>
      <w:r w:rsidR="00383847">
        <w:rPr>
          <w:rFonts w:ascii="Times New Roman" w:eastAsia="Times New Roman" w:hAnsi="Times New Roman"/>
          <w:sz w:val="24"/>
          <w:szCs w:val="24"/>
        </w:rPr>
        <w:t>, radius of 0.02</w:t>
      </w:r>
      <w:r w:rsidR="00A15C5F">
        <w:rPr>
          <w:rFonts w:ascii="Times New Roman" w:eastAsia="Times New Roman" w:hAnsi="Times New Roman"/>
          <w:sz w:val="24"/>
          <w:szCs w:val="24"/>
        </w:rPr>
        <w:t xml:space="preserve"> m</w:t>
      </w:r>
      <w:r>
        <w:rPr>
          <w:rFonts w:ascii="Times New Roman" w:eastAsia="Times New Roman" w:hAnsi="Times New Roman"/>
          <w:sz w:val="24"/>
          <w:szCs w:val="24"/>
        </w:rPr>
        <w:t xml:space="preserve"> and a length of 0.5 m. </w:t>
      </w:r>
      <w:r w:rsidR="006D366F">
        <w:rPr>
          <w:rFonts w:ascii="Times New Roman" w:hAnsi="Times New Roman"/>
          <w:sz w:val="24"/>
          <w:szCs w:val="24"/>
        </w:rPr>
        <w:t>The turbine was</w:t>
      </w:r>
      <w:r w:rsidR="006D366F" w:rsidRPr="00575CDF">
        <w:rPr>
          <w:rFonts w:ascii="Times New Roman" w:hAnsi="Times New Roman"/>
          <w:sz w:val="24"/>
          <w:szCs w:val="24"/>
        </w:rPr>
        <w:t xml:space="preserve"> </w:t>
      </w:r>
      <w:r w:rsidR="006D366F">
        <w:rPr>
          <w:rFonts w:ascii="Times New Roman" w:hAnsi="Times New Roman"/>
          <w:sz w:val="24"/>
          <w:szCs w:val="24"/>
        </w:rPr>
        <w:t xml:space="preserve">designed to produce a rotor speed of 2800 </w:t>
      </w:r>
      <w:proofErr w:type="spellStart"/>
      <w:r w:rsidR="006D366F">
        <w:rPr>
          <w:rFonts w:ascii="Times New Roman" w:hAnsi="Times New Roman"/>
          <w:sz w:val="24"/>
          <w:szCs w:val="24"/>
        </w:rPr>
        <w:t>r.p.m</w:t>
      </w:r>
      <w:proofErr w:type="spellEnd"/>
      <w:r w:rsidR="006D366F">
        <w:rPr>
          <w:rFonts w:ascii="Times New Roman" w:hAnsi="Times New Roman"/>
          <w:sz w:val="24"/>
          <w:szCs w:val="24"/>
        </w:rPr>
        <w:t xml:space="preserve">. </w:t>
      </w:r>
      <w:r w:rsidR="006D366F" w:rsidRPr="00575CDF">
        <w:rPr>
          <w:rFonts w:ascii="Times New Roman" w:hAnsi="Times New Roman"/>
          <w:sz w:val="24"/>
          <w:szCs w:val="24"/>
        </w:rPr>
        <w:t xml:space="preserve">The steam turbine was connected to a single gear box coupled </w:t>
      </w:r>
      <w:r w:rsidR="00A15C5F">
        <w:rPr>
          <w:rFonts w:ascii="Times New Roman" w:hAnsi="Times New Roman"/>
          <w:sz w:val="24"/>
          <w:szCs w:val="24"/>
        </w:rPr>
        <w:t>to a three phase</w:t>
      </w:r>
      <w:r w:rsidR="006D366F">
        <w:rPr>
          <w:rFonts w:ascii="Times New Roman" w:hAnsi="Times New Roman"/>
          <w:sz w:val="24"/>
          <w:szCs w:val="24"/>
        </w:rPr>
        <w:t xml:space="preserve"> generator. </w:t>
      </w:r>
      <w:r w:rsidR="000B3AC0">
        <w:rPr>
          <w:rFonts w:ascii="Times New Roman" w:hAnsi="Times New Roman"/>
          <w:sz w:val="24"/>
          <w:szCs w:val="24"/>
        </w:rPr>
        <w:t>Fabricated turbine t</w:t>
      </w:r>
      <w:r w:rsidR="006D366F">
        <w:rPr>
          <w:rFonts w:ascii="Times New Roman" w:hAnsi="Times New Roman"/>
          <w:sz w:val="24"/>
          <w:szCs w:val="24"/>
        </w:rPr>
        <w:t>echnical data</w:t>
      </w:r>
      <w:r w:rsidR="000B3AC0">
        <w:rPr>
          <w:rFonts w:ascii="Times New Roman" w:hAnsi="Times New Roman"/>
          <w:sz w:val="24"/>
          <w:szCs w:val="24"/>
        </w:rPr>
        <w:t xml:space="preserve"> was</w:t>
      </w:r>
      <w:r w:rsidR="006D366F">
        <w:rPr>
          <w:rFonts w:ascii="Times New Roman" w:hAnsi="Times New Roman"/>
          <w:sz w:val="24"/>
          <w:szCs w:val="24"/>
        </w:rPr>
        <w:t xml:space="preserve">: Output: 500 W, </w:t>
      </w:r>
      <w:r w:rsidR="006D366F" w:rsidRPr="00575CDF">
        <w:rPr>
          <w:rFonts w:ascii="Times New Roman" w:hAnsi="Times New Roman"/>
          <w:sz w:val="24"/>
          <w:szCs w:val="24"/>
        </w:rPr>
        <w:t xml:space="preserve">Inlet </w:t>
      </w:r>
      <w:r w:rsidR="006D366F">
        <w:rPr>
          <w:rFonts w:ascii="Times New Roman" w:hAnsi="Times New Roman"/>
          <w:sz w:val="24"/>
          <w:szCs w:val="24"/>
        </w:rPr>
        <w:t xml:space="preserve">pressure; 2.0 × </w:t>
      </w:r>
      <m:oMath>
        <m:sSup>
          <m:sSupPr>
            <m:ctrlPr>
              <w:rPr>
                <w:rFonts w:ascii="Cambria Math" w:hAnsi="Cambria Math"/>
                <w:i/>
                <w:sz w:val="24"/>
                <w:szCs w:val="24"/>
              </w:rPr>
            </m:ctrlPr>
          </m:sSupPr>
          <m:e>
            <m:r>
              <w:rPr>
                <w:rFonts w:ascii="Cambria Math" w:hAnsi="Cambria Math"/>
                <w:sz w:val="24"/>
                <w:szCs w:val="24"/>
              </w:rPr>
              <m:t>10</m:t>
            </m:r>
          </m:e>
          <m:sup>
            <m:r>
              <w:rPr>
                <w:rFonts w:ascii="Cambria Math" w:hAnsi="Cambria Math"/>
                <w:sz w:val="24"/>
                <w:szCs w:val="24"/>
              </w:rPr>
              <m:t>6</m:t>
            </m:r>
          </m:sup>
        </m:sSup>
      </m:oMath>
      <w:r w:rsidR="006D366F" w:rsidRPr="003B2C9A">
        <w:rPr>
          <w:rFonts w:ascii="Times New Roman" w:eastAsia="Times New Roman" w:hAnsi="Times New Roman"/>
          <w:sz w:val="24"/>
          <w:szCs w:val="24"/>
        </w:rPr>
        <w:t xml:space="preserve"> </w:t>
      </w:r>
      <w:r w:rsidR="006D366F">
        <w:rPr>
          <w:rFonts w:ascii="Times New Roman" w:hAnsi="Times New Roman"/>
          <w:sz w:val="24"/>
          <w:szCs w:val="24"/>
        </w:rPr>
        <w:t>Nm</w:t>
      </w:r>
      <w:r w:rsidR="006D366F" w:rsidRPr="00B60184">
        <w:rPr>
          <w:rFonts w:ascii="Times New Roman" w:hAnsi="Times New Roman"/>
          <w:sz w:val="24"/>
          <w:szCs w:val="24"/>
          <w:vertAlign w:val="superscript"/>
        </w:rPr>
        <w:t>-2</w:t>
      </w:r>
      <w:r w:rsidR="006D366F">
        <w:rPr>
          <w:rFonts w:ascii="Times New Roman" w:hAnsi="Times New Roman"/>
          <w:sz w:val="24"/>
          <w:szCs w:val="24"/>
        </w:rPr>
        <w:t xml:space="preserve">, </w:t>
      </w:r>
      <w:r w:rsidR="00686A2B">
        <w:rPr>
          <w:rFonts w:ascii="Times New Roman" w:hAnsi="Times New Roman"/>
          <w:sz w:val="24"/>
          <w:szCs w:val="24"/>
        </w:rPr>
        <w:t xml:space="preserve">4 </w:t>
      </w:r>
      <w:r w:rsidR="00686A2B" w:rsidRPr="00575CDF">
        <w:rPr>
          <w:rFonts w:ascii="Times New Roman" w:hAnsi="Times New Roman"/>
          <w:sz w:val="24"/>
          <w:szCs w:val="24"/>
        </w:rPr>
        <w:t>Pole</w:t>
      </w:r>
      <w:r w:rsidR="006D366F" w:rsidRPr="00575CDF">
        <w:rPr>
          <w:rFonts w:ascii="Times New Roman" w:hAnsi="Times New Roman"/>
          <w:sz w:val="24"/>
          <w:szCs w:val="24"/>
        </w:rPr>
        <w:t xml:space="preserve"> </w:t>
      </w:r>
      <w:proofErr w:type="gramStart"/>
      <w:r w:rsidR="006D366F" w:rsidRPr="00575CDF">
        <w:rPr>
          <w:rFonts w:ascii="Times New Roman" w:hAnsi="Times New Roman"/>
          <w:sz w:val="24"/>
          <w:szCs w:val="24"/>
        </w:rPr>
        <w:t>generator</w:t>
      </w:r>
      <w:proofErr w:type="gramEnd"/>
      <w:r w:rsidR="006D366F">
        <w:rPr>
          <w:rFonts w:ascii="Times New Roman" w:hAnsi="Times New Roman"/>
          <w:sz w:val="24"/>
          <w:szCs w:val="24"/>
        </w:rPr>
        <w:t xml:space="preserve">. </w:t>
      </w:r>
      <w:r w:rsidR="006D366F" w:rsidRPr="00575CDF">
        <w:rPr>
          <w:rFonts w:ascii="Times New Roman" w:hAnsi="Times New Roman"/>
          <w:sz w:val="24"/>
          <w:szCs w:val="24"/>
        </w:rPr>
        <w:t xml:space="preserve">The blades were </w:t>
      </w:r>
      <w:r w:rsidR="00A064D1">
        <w:rPr>
          <w:rFonts w:ascii="Times New Roman" w:hAnsi="Times New Roman"/>
          <w:sz w:val="24"/>
          <w:szCs w:val="24"/>
        </w:rPr>
        <w:t>fabricated</w:t>
      </w:r>
      <w:r w:rsidR="006D366F" w:rsidRPr="00575CDF">
        <w:rPr>
          <w:rFonts w:ascii="Times New Roman" w:hAnsi="Times New Roman"/>
          <w:sz w:val="24"/>
          <w:szCs w:val="24"/>
        </w:rPr>
        <w:t xml:space="preserve"> individually and attached to the wheel disc. The moving blade tips were ri</w:t>
      </w:r>
      <w:r w:rsidR="006D366F">
        <w:rPr>
          <w:rFonts w:ascii="Times New Roman" w:hAnsi="Times New Roman"/>
          <w:sz w:val="24"/>
          <w:szCs w:val="24"/>
        </w:rPr>
        <w:t xml:space="preserve">veted to a cover-band which acted as a labyrinth </w:t>
      </w:r>
      <w:r w:rsidR="00E4002B">
        <w:rPr>
          <w:rFonts w:ascii="Times New Roman" w:hAnsi="Times New Roman"/>
          <w:sz w:val="24"/>
          <w:szCs w:val="24"/>
        </w:rPr>
        <w:t xml:space="preserve">was fabricated </w:t>
      </w:r>
      <w:r w:rsidR="006D366F">
        <w:rPr>
          <w:rFonts w:ascii="Times New Roman" w:hAnsi="Times New Roman"/>
          <w:sz w:val="24"/>
          <w:szCs w:val="24"/>
        </w:rPr>
        <w:t xml:space="preserve">and </w:t>
      </w:r>
      <w:r w:rsidR="00E4002B">
        <w:rPr>
          <w:rFonts w:ascii="Times New Roman" w:hAnsi="Times New Roman"/>
          <w:sz w:val="24"/>
          <w:szCs w:val="24"/>
        </w:rPr>
        <w:t xml:space="preserve">it </w:t>
      </w:r>
      <w:r w:rsidR="006D366F">
        <w:rPr>
          <w:rFonts w:ascii="Times New Roman" w:hAnsi="Times New Roman"/>
          <w:sz w:val="24"/>
          <w:szCs w:val="24"/>
        </w:rPr>
        <w:t>braced</w:t>
      </w:r>
      <w:r w:rsidR="006D366F" w:rsidRPr="00575CDF">
        <w:rPr>
          <w:rFonts w:ascii="Times New Roman" w:hAnsi="Times New Roman"/>
          <w:sz w:val="24"/>
          <w:szCs w:val="24"/>
        </w:rPr>
        <w:t xml:space="preserve"> the moving blades to reduce the vibration.</w:t>
      </w:r>
      <w:r w:rsidR="006D366F">
        <w:rPr>
          <w:rFonts w:ascii="Times New Roman" w:hAnsi="Times New Roman"/>
          <w:sz w:val="24"/>
          <w:szCs w:val="24"/>
        </w:rPr>
        <w:t xml:space="preserve"> </w:t>
      </w:r>
      <w:r w:rsidR="00BA5233">
        <w:rPr>
          <w:rFonts w:ascii="Times New Roman" w:hAnsi="Times New Roman"/>
          <w:sz w:val="24"/>
          <w:szCs w:val="24"/>
        </w:rPr>
        <w:t xml:space="preserve">The radial clearance was 0.1 m. </w:t>
      </w:r>
      <w:r w:rsidR="006D366F">
        <w:rPr>
          <w:rFonts w:ascii="Times New Roman" w:hAnsi="Times New Roman"/>
          <w:sz w:val="24"/>
          <w:szCs w:val="24"/>
        </w:rPr>
        <w:t xml:space="preserve">The rotor was balanced both statically and dynamically after assembly of the blades. </w:t>
      </w:r>
      <w:r w:rsidR="006D366F" w:rsidRPr="00575CDF">
        <w:rPr>
          <w:rFonts w:ascii="Times New Roman" w:hAnsi="Times New Roman"/>
          <w:sz w:val="24"/>
          <w:szCs w:val="24"/>
        </w:rPr>
        <w:t>Each blade was balanc</w:t>
      </w:r>
      <w:r w:rsidR="006D366F">
        <w:rPr>
          <w:rFonts w:ascii="Times New Roman" w:hAnsi="Times New Roman"/>
          <w:sz w:val="24"/>
          <w:szCs w:val="24"/>
        </w:rPr>
        <w:t>ed individually before assembly. In the static balancing the weight was displaced parallel to rotor axis</w:t>
      </w:r>
      <w:r w:rsidR="00A15C5F">
        <w:rPr>
          <w:rFonts w:ascii="Times New Roman" w:hAnsi="Times New Roman"/>
          <w:sz w:val="24"/>
          <w:szCs w:val="24"/>
        </w:rPr>
        <w:t xml:space="preserve"> until the blade balanced</w:t>
      </w:r>
      <w:r w:rsidR="006D366F" w:rsidRPr="00575CDF">
        <w:rPr>
          <w:rFonts w:ascii="Times New Roman" w:hAnsi="Times New Roman"/>
          <w:sz w:val="24"/>
          <w:szCs w:val="24"/>
        </w:rPr>
        <w:t xml:space="preserve">. </w:t>
      </w:r>
      <w:r w:rsidR="006D366F">
        <w:rPr>
          <w:rFonts w:ascii="Times New Roman" w:hAnsi="Times New Roman"/>
          <w:sz w:val="24"/>
          <w:szCs w:val="24"/>
        </w:rPr>
        <w:t xml:space="preserve">In the dynamic balancing the mass axis was not coincidental with the rotational axis and hence the imbalances were corrected by removal of material from the rotor by drilling and milling and also by adding material to the light position by bolting and welding balance weight. The rotor was tested at a speed of 500 </w:t>
      </w:r>
      <w:proofErr w:type="spellStart"/>
      <w:r w:rsidR="006D366F">
        <w:rPr>
          <w:rFonts w:ascii="Times New Roman" w:hAnsi="Times New Roman"/>
          <w:sz w:val="24"/>
          <w:szCs w:val="24"/>
        </w:rPr>
        <w:t>r.p.m</w:t>
      </w:r>
      <w:proofErr w:type="spellEnd"/>
      <w:r w:rsidR="006D366F">
        <w:rPr>
          <w:rFonts w:ascii="Times New Roman" w:hAnsi="Times New Roman"/>
          <w:sz w:val="24"/>
          <w:szCs w:val="24"/>
        </w:rPr>
        <w:t>.</w:t>
      </w:r>
      <w:r w:rsidR="00A15C5F">
        <w:rPr>
          <w:rFonts w:ascii="Times New Roman" w:hAnsi="Times New Roman"/>
          <w:sz w:val="24"/>
          <w:szCs w:val="24"/>
        </w:rPr>
        <w:t xml:space="preserve"> </w:t>
      </w:r>
      <w:proofErr w:type="gramStart"/>
      <w:r w:rsidR="00A15C5F">
        <w:rPr>
          <w:rFonts w:ascii="Times New Roman" w:hAnsi="Times New Roman"/>
          <w:sz w:val="24"/>
          <w:szCs w:val="24"/>
        </w:rPr>
        <w:t xml:space="preserve">which </w:t>
      </w:r>
      <w:r w:rsidR="006D366F">
        <w:rPr>
          <w:rFonts w:ascii="Times New Roman" w:hAnsi="Times New Roman"/>
          <w:sz w:val="24"/>
          <w:szCs w:val="24"/>
        </w:rPr>
        <w:t xml:space="preserve"> was</w:t>
      </w:r>
      <w:proofErr w:type="gramEnd"/>
      <w:r w:rsidR="006D366F">
        <w:rPr>
          <w:rFonts w:ascii="Times New Roman" w:hAnsi="Times New Roman"/>
          <w:sz w:val="24"/>
          <w:szCs w:val="24"/>
        </w:rPr>
        <w:t xml:space="preserve"> then increased to 800 </w:t>
      </w:r>
      <w:proofErr w:type="spellStart"/>
      <w:r w:rsidR="006D366F">
        <w:rPr>
          <w:rFonts w:ascii="Times New Roman" w:hAnsi="Times New Roman"/>
          <w:sz w:val="24"/>
          <w:szCs w:val="24"/>
        </w:rPr>
        <w:t>r.p.m</w:t>
      </w:r>
      <w:proofErr w:type="spellEnd"/>
      <w:r w:rsidR="006D366F">
        <w:rPr>
          <w:rFonts w:ascii="Times New Roman" w:hAnsi="Times New Roman"/>
          <w:sz w:val="24"/>
          <w:szCs w:val="24"/>
        </w:rPr>
        <w:t xml:space="preserve">., 1200 </w:t>
      </w:r>
      <w:proofErr w:type="spellStart"/>
      <w:r w:rsidR="006D366F">
        <w:rPr>
          <w:rFonts w:ascii="Times New Roman" w:hAnsi="Times New Roman"/>
          <w:sz w:val="24"/>
          <w:szCs w:val="24"/>
        </w:rPr>
        <w:t>r.p.m</w:t>
      </w:r>
      <w:proofErr w:type="spellEnd"/>
      <w:r w:rsidR="006D366F">
        <w:rPr>
          <w:rFonts w:ascii="Times New Roman" w:hAnsi="Times New Roman"/>
          <w:sz w:val="24"/>
          <w:szCs w:val="24"/>
        </w:rPr>
        <w:t xml:space="preserve">., 1600 </w:t>
      </w:r>
      <w:proofErr w:type="spellStart"/>
      <w:r w:rsidR="006D366F">
        <w:rPr>
          <w:rFonts w:ascii="Times New Roman" w:hAnsi="Times New Roman"/>
          <w:sz w:val="24"/>
          <w:szCs w:val="24"/>
        </w:rPr>
        <w:t>r.p.m</w:t>
      </w:r>
      <w:proofErr w:type="spellEnd"/>
      <w:r w:rsidR="006D366F">
        <w:rPr>
          <w:rFonts w:ascii="Times New Roman" w:hAnsi="Times New Roman"/>
          <w:sz w:val="24"/>
          <w:szCs w:val="24"/>
        </w:rPr>
        <w:t xml:space="preserve">., 2000 </w:t>
      </w:r>
      <w:proofErr w:type="spellStart"/>
      <w:r w:rsidR="006D366F">
        <w:rPr>
          <w:rFonts w:ascii="Times New Roman" w:hAnsi="Times New Roman"/>
          <w:sz w:val="24"/>
          <w:szCs w:val="24"/>
        </w:rPr>
        <w:t>r.p.m</w:t>
      </w:r>
      <w:proofErr w:type="spellEnd"/>
      <w:r w:rsidR="006D366F">
        <w:rPr>
          <w:rFonts w:ascii="Times New Roman" w:hAnsi="Times New Roman"/>
          <w:sz w:val="24"/>
          <w:szCs w:val="24"/>
        </w:rPr>
        <w:t xml:space="preserve">., 2400 </w:t>
      </w:r>
      <w:proofErr w:type="spellStart"/>
      <w:r w:rsidR="006D366F">
        <w:rPr>
          <w:rFonts w:ascii="Times New Roman" w:hAnsi="Times New Roman"/>
          <w:sz w:val="24"/>
          <w:szCs w:val="24"/>
        </w:rPr>
        <w:t>r.p.m</w:t>
      </w:r>
      <w:proofErr w:type="spellEnd"/>
      <w:r w:rsidR="006D366F">
        <w:rPr>
          <w:rFonts w:ascii="Times New Roman" w:hAnsi="Times New Roman"/>
          <w:sz w:val="24"/>
          <w:szCs w:val="24"/>
        </w:rPr>
        <w:t xml:space="preserve">., and 2800 </w:t>
      </w:r>
      <w:proofErr w:type="spellStart"/>
      <w:r w:rsidR="006D366F">
        <w:rPr>
          <w:rFonts w:ascii="Times New Roman" w:hAnsi="Times New Roman"/>
          <w:sz w:val="24"/>
          <w:szCs w:val="24"/>
        </w:rPr>
        <w:t>r.p.m</w:t>
      </w:r>
      <w:proofErr w:type="spellEnd"/>
      <w:r w:rsidR="006D366F">
        <w:rPr>
          <w:rFonts w:ascii="Times New Roman" w:hAnsi="Times New Roman"/>
          <w:sz w:val="24"/>
          <w:szCs w:val="24"/>
        </w:rPr>
        <w:t>.</w:t>
      </w:r>
      <w:r w:rsidR="00E4002B">
        <w:rPr>
          <w:rFonts w:ascii="Times New Roman" w:hAnsi="Times New Roman"/>
          <w:sz w:val="24"/>
          <w:szCs w:val="24"/>
        </w:rPr>
        <w:t xml:space="preserve"> Figure 3.11 shows the turbine blades riveted to the rotor.</w:t>
      </w:r>
    </w:p>
    <w:p w:rsidR="006B7CDA" w:rsidRDefault="006B7CDA" w:rsidP="00C73BF8">
      <w:pPr>
        <w:spacing w:after="0" w:line="360" w:lineRule="auto"/>
        <w:jc w:val="both"/>
        <w:rPr>
          <w:rFonts w:ascii="Times New Roman" w:hAnsi="Times New Roman"/>
          <w:sz w:val="24"/>
          <w:szCs w:val="24"/>
        </w:rPr>
      </w:pPr>
    </w:p>
    <w:p w:rsidR="006D366F" w:rsidRDefault="00276E36" w:rsidP="00C73BF8">
      <w:pPr>
        <w:spacing w:line="360" w:lineRule="auto"/>
        <w:jc w:val="both"/>
        <w:rPr>
          <w:rFonts w:ascii="Times New Roman" w:hAnsi="Times New Roman"/>
          <w:sz w:val="24"/>
          <w:szCs w:val="24"/>
        </w:rPr>
      </w:pPr>
      <w:r>
        <w:rPr>
          <w:noProof/>
        </w:rPr>
        <mc:AlternateContent>
          <mc:Choice Requires="wpg">
            <w:drawing>
              <wp:anchor distT="0" distB="0" distL="114300" distR="114300" simplePos="0" relativeHeight="251663360" behindDoc="0" locked="0" layoutInCell="1" allowOverlap="1">
                <wp:simplePos x="0" y="0"/>
                <wp:positionH relativeFrom="column">
                  <wp:posOffset>1502410</wp:posOffset>
                </wp:positionH>
                <wp:positionV relativeFrom="paragraph">
                  <wp:posOffset>-182245</wp:posOffset>
                </wp:positionV>
                <wp:extent cx="2466975" cy="2419350"/>
                <wp:effectExtent l="0" t="0" r="0" b="0"/>
                <wp:wrapNone/>
                <wp:docPr id="215" name="Group 13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466975" cy="2419350"/>
                          <a:chOff x="0" y="0"/>
                          <a:chExt cx="2466975" cy="2466975"/>
                        </a:xfrm>
                      </wpg:grpSpPr>
                      <wpg:grpSp>
                        <wpg:cNvPr id="216" name="Group 1317"/>
                        <wpg:cNvGrpSpPr>
                          <a:grpSpLocks/>
                        </wpg:cNvGrpSpPr>
                        <wpg:grpSpPr bwMode="auto">
                          <a:xfrm>
                            <a:off x="0" y="0"/>
                            <a:ext cx="2466975" cy="2466975"/>
                            <a:chOff x="0" y="0"/>
                            <a:chExt cx="4200525" cy="4200525"/>
                          </a:xfrm>
                        </wpg:grpSpPr>
                        <wps:wsp>
                          <wps:cNvPr id="217" name="Oval 1318"/>
                          <wps:cNvSpPr>
                            <a:spLocks noChangeArrowheads="1"/>
                          </wps:cNvSpPr>
                          <wps:spPr bwMode="auto">
                            <a:xfrm>
                              <a:off x="1905000" y="1905000"/>
                              <a:ext cx="389740" cy="389740"/>
                            </a:xfrm>
                            <a:prstGeom prst="ellipse">
                              <a:avLst/>
                            </a:prstGeom>
                            <a:solidFill>
                              <a:srgbClr val="FFFFFF"/>
                            </a:solidFill>
                            <a:ln w="19050" algn="ctr">
                              <a:solidFill>
                                <a:srgbClr val="000000"/>
                              </a:solidFill>
                              <a:round/>
                              <a:headEnd/>
                              <a:tailEnd/>
                            </a:ln>
                          </wps:spPr>
                          <wps:bodyPr rot="0" vert="horz" wrap="square" lIns="91440" tIns="45720" rIns="91440" bIns="45720" anchor="ctr" anchorCtr="0" upright="1">
                            <a:noAutofit/>
                          </wps:bodyPr>
                        </wps:wsp>
                        <wpg:grpSp>
                          <wpg:cNvPr id="218" name="Group 1319"/>
                          <wpg:cNvGrpSpPr>
                            <a:grpSpLocks/>
                          </wpg:cNvGrpSpPr>
                          <wpg:grpSpPr bwMode="auto">
                            <a:xfrm>
                              <a:off x="1504950" y="0"/>
                              <a:ext cx="1181100" cy="1905000"/>
                              <a:chOff x="0" y="0"/>
                              <a:chExt cx="1181100" cy="1905000"/>
                            </a:xfrm>
                          </wpg:grpSpPr>
                          <wpg:grpSp>
                            <wpg:cNvPr id="219" name="Group 1320"/>
                            <wpg:cNvGrpSpPr>
                              <a:grpSpLocks/>
                            </wpg:cNvGrpSpPr>
                            <wpg:grpSpPr bwMode="auto">
                              <a:xfrm>
                                <a:off x="0" y="342900"/>
                                <a:ext cx="1181100" cy="1562100"/>
                                <a:chOff x="0" y="0"/>
                                <a:chExt cx="1181100" cy="1562100"/>
                              </a:xfrm>
                            </wpg:grpSpPr>
                            <wpg:grpSp>
                              <wpg:cNvPr id="220" name="Group 1321"/>
                              <wpg:cNvGrpSpPr>
                                <a:grpSpLocks/>
                              </wpg:cNvGrpSpPr>
                              <wpg:grpSpPr bwMode="auto">
                                <a:xfrm>
                                  <a:off x="0" y="0"/>
                                  <a:ext cx="1181100" cy="1390650"/>
                                  <a:chOff x="0" y="0"/>
                                  <a:chExt cx="1181100" cy="1390650"/>
                                </a:xfrm>
                              </wpg:grpSpPr>
                              <wps:wsp>
                                <wps:cNvPr id="221" name="Straight Connector 1322"/>
                                <wps:cNvCnPr>
                                  <a:cxnSpLocks noChangeShapeType="1"/>
                                </wps:cNvCnPr>
                                <wps:spPr bwMode="auto">
                                  <a:xfrm flipV="1">
                                    <a:off x="666750" y="47625"/>
                                    <a:ext cx="371475" cy="1343025"/>
                                  </a:xfrm>
                                  <a:prstGeom prst="line">
                                    <a:avLst/>
                                  </a:prstGeom>
                                  <a:noFill/>
                                  <a:ln w="19050" algn="ctr">
                                    <a:solidFill>
                                      <a:srgbClr val="000000"/>
                                    </a:solidFill>
                                    <a:round/>
                                    <a:headEnd/>
                                    <a:tailEnd/>
                                  </a:ln>
                                  <a:extLst>
                                    <a:ext uri="{909E8E84-426E-40DD-AFC4-6F175D3DCCD1}">
                                      <a14:hiddenFill xmlns:a14="http://schemas.microsoft.com/office/drawing/2010/main">
                                        <a:noFill/>
                                      </a14:hiddenFill>
                                    </a:ext>
                                  </a:extLst>
                                </wps:spPr>
                                <wps:bodyPr/>
                              </wps:wsp>
                              <wps:wsp>
                                <wps:cNvPr id="222" name="Straight Connector 1323"/>
                                <wps:cNvCnPr>
                                  <a:cxnSpLocks noChangeShapeType="1"/>
                                </wps:cNvCnPr>
                                <wps:spPr bwMode="auto">
                                  <a:xfrm flipH="1" flipV="1">
                                    <a:off x="152400" y="47625"/>
                                    <a:ext cx="371475" cy="1343025"/>
                                  </a:xfrm>
                                  <a:prstGeom prst="line">
                                    <a:avLst/>
                                  </a:prstGeom>
                                  <a:noFill/>
                                  <a:ln w="19050" algn="ctr">
                                    <a:solidFill>
                                      <a:srgbClr val="000000"/>
                                    </a:solidFill>
                                    <a:round/>
                                    <a:headEnd/>
                                    <a:tailEnd/>
                                  </a:ln>
                                  <a:extLst>
                                    <a:ext uri="{909E8E84-426E-40DD-AFC4-6F175D3DCCD1}">
                                      <a14:hiddenFill xmlns:a14="http://schemas.microsoft.com/office/drawing/2010/main">
                                        <a:noFill/>
                                      </a14:hiddenFill>
                                    </a:ext>
                                  </a:extLst>
                                </wps:spPr>
                                <wps:bodyPr/>
                              </wps:wsp>
                              <wps:wsp>
                                <wps:cNvPr id="1608" name="Arc 1324"/>
                                <wps:cNvSpPr>
                                  <a:spLocks/>
                                </wps:cNvSpPr>
                                <wps:spPr bwMode="auto">
                                  <a:xfrm>
                                    <a:off x="0" y="0"/>
                                    <a:ext cx="1181100" cy="295275"/>
                                  </a:xfrm>
                                  <a:custGeom>
                                    <a:avLst/>
                                    <a:gdLst>
                                      <a:gd name="T0" fmla="*/ 136740 w 1181100"/>
                                      <a:gd name="T1" fmla="*/ 53163 h 295275"/>
                                      <a:gd name="T2" fmla="*/ 590716 w 1181100"/>
                                      <a:gd name="T3" fmla="*/ -1 h 295275"/>
                                      <a:gd name="T4" fmla="*/ 1046457 w 1181100"/>
                                      <a:gd name="T5" fmla="*/ 53796 h 295275"/>
                                      <a:gd name="T6" fmla="*/ 0 60000 65536"/>
                                      <a:gd name="T7" fmla="*/ 0 60000 65536"/>
                                      <a:gd name="T8" fmla="*/ 0 60000 65536"/>
                                    </a:gdLst>
                                    <a:ahLst/>
                                    <a:cxnLst>
                                      <a:cxn ang="T6">
                                        <a:pos x="T0" y="T1"/>
                                      </a:cxn>
                                      <a:cxn ang="T7">
                                        <a:pos x="T2" y="T3"/>
                                      </a:cxn>
                                      <a:cxn ang="T8">
                                        <a:pos x="T4" y="T5"/>
                                      </a:cxn>
                                    </a:cxnLst>
                                    <a:rect l="0" t="0" r="r" b="b"/>
                                    <a:pathLst>
                                      <a:path w="1181100" h="295275" stroke="0">
                                        <a:moveTo>
                                          <a:pt x="136740" y="53163"/>
                                        </a:moveTo>
                                        <a:cubicBezTo>
                                          <a:pt x="248977" y="19467"/>
                                          <a:pt x="415320" y="-13"/>
                                          <a:pt x="590716" y="-1"/>
                                        </a:cubicBezTo>
                                        <a:cubicBezTo>
                                          <a:pt x="767147" y="11"/>
                                          <a:pt x="934314" y="19744"/>
                                          <a:pt x="1046457" y="53796"/>
                                        </a:cubicBezTo>
                                        <a:lnTo>
                                          <a:pt x="590550" y="147638"/>
                                        </a:lnTo>
                                        <a:lnTo>
                                          <a:pt x="136740" y="53163"/>
                                        </a:lnTo>
                                        <a:close/>
                                      </a:path>
                                      <a:path w="1181100" h="295275" fill="none">
                                        <a:moveTo>
                                          <a:pt x="136740" y="53163"/>
                                        </a:moveTo>
                                        <a:cubicBezTo>
                                          <a:pt x="248977" y="19467"/>
                                          <a:pt x="415320" y="-13"/>
                                          <a:pt x="590716" y="-1"/>
                                        </a:cubicBezTo>
                                        <a:cubicBezTo>
                                          <a:pt x="767147" y="11"/>
                                          <a:pt x="934314" y="19744"/>
                                          <a:pt x="1046457" y="53796"/>
                                        </a:cubicBezTo>
                                      </a:path>
                                    </a:pathLst>
                                  </a:custGeom>
                                  <a:noFill/>
                                  <a:ln w="19050" cap="flat" cmpd="sng" algn="ctr">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609" name="Straight Connector 1325"/>
                                <wps:cNvCnPr>
                                  <a:cxnSpLocks noChangeShapeType="1"/>
                                </wps:cNvCnPr>
                                <wps:spPr bwMode="auto">
                                  <a:xfrm flipH="1" flipV="1">
                                    <a:off x="295275" y="152400"/>
                                    <a:ext cx="228601" cy="1208405"/>
                                  </a:xfrm>
                                  <a:prstGeom prst="line">
                                    <a:avLst/>
                                  </a:prstGeom>
                                  <a:noFill/>
                                  <a:ln w="12700" algn="ctr">
                                    <a:solidFill>
                                      <a:srgbClr val="000000"/>
                                    </a:solidFill>
                                    <a:round/>
                                    <a:headEnd/>
                                    <a:tailEnd/>
                                  </a:ln>
                                  <a:extLst>
                                    <a:ext uri="{909E8E84-426E-40DD-AFC4-6F175D3DCCD1}">
                                      <a14:hiddenFill xmlns:a14="http://schemas.microsoft.com/office/drawing/2010/main">
                                        <a:noFill/>
                                      </a14:hiddenFill>
                                    </a:ext>
                                  </a:extLst>
                                </wps:spPr>
                                <wps:bodyPr/>
                              </wps:wsp>
                              <wps:wsp>
                                <wps:cNvPr id="1610" name="Straight Connector 1326"/>
                                <wps:cNvCnPr>
                                  <a:cxnSpLocks noChangeShapeType="1"/>
                                </wps:cNvCnPr>
                                <wps:spPr bwMode="auto">
                                  <a:xfrm flipV="1">
                                    <a:off x="666750" y="152400"/>
                                    <a:ext cx="219075" cy="1238250"/>
                                  </a:xfrm>
                                  <a:prstGeom prst="line">
                                    <a:avLst/>
                                  </a:prstGeom>
                                  <a:noFill/>
                                  <a:ln w="12700" algn="ctr">
                                    <a:solidFill>
                                      <a:srgbClr val="000000"/>
                                    </a:solidFill>
                                    <a:round/>
                                    <a:headEnd/>
                                    <a:tailEnd/>
                                  </a:ln>
                                  <a:extLst>
                                    <a:ext uri="{909E8E84-426E-40DD-AFC4-6F175D3DCCD1}">
                                      <a14:hiddenFill xmlns:a14="http://schemas.microsoft.com/office/drawing/2010/main">
                                        <a:noFill/>
                                      </a14:hiddenFill>
                                    </a:ext>
                                  </a:extLst>
                                </wps:spPr>
                                <wps:bodyPr/>
                              </wps:wsp>
                            </wpg:grpSp>
                            <wps:wsp>
                              <wps:cNvPr id="1611" name="Rectangle 1327"/>
                              <wps:cNvSpPr>
                                <a:spLocks noChangeArrowheads="1"/>
                              </wps:cNvSpPr>
                              <wps:spPr bwMode="auto">
                                <a:xfrm>
                                  <a:off x="523875" y="1390650"/>
                                  <a:ext cx="142875" cy="171450"/>
                                </a:xfrm>
                                <a:prstGeom prst="rect">
                                  <a:avLst/>
                                </a:prstGeom>
                                <a:solidFill>
                                  <a:srgbClr val="FFFFFF"/>
                                </a:solidFill>
                                <a:ln w="19050" algn="ctr">
                                  <a:solidFill>
                                    <a:srgbClr val="000000"/>
                                  </a:solidFill>
                                  <a:miter lim="800000"/>
                                  <a:headEnd/>
                                  <a:tailEnd/>
                                </a:ln>
                              </wps:spPr>
                              <wps:bodyPr rot="0" vert="horz" wrap="square" lIns="91440" tIns="45720" rIns="91440" bIns="45720" anchor="ctr" anchorCtr="0" upright="1">
                                <a:noAutofit/>
                              </wps:bodyPr>
                            </wps:wsp>
                          </wpg:grpSp>
                          <wps:wsp>
                            <wps:cNvPr id="1612" name="Arc 1328"/>
                            <wps:cNvSpPr>
                              <a:spLocks/>
                            </wps:cNvSpPr>
                            <wps:spPr bwMode="auto">
                              <a:xfrm>
                                <a:off x="628650" y="0"/>
                                <a:ext cx="447675" cy="495300"/>
                              </a:xfrm>
                              <a:custGeom>
                                <a:avLst/>
                                <a:gdLst>
                                  <a:gd name="T0" fmla="*/ 411227 w 447675"/>
                                  <a:gd name="T1" fmla="*/ 383101 h 495300"/>
                                  <a:gd name="T2" fmla="*/ 257407 w 447675"/>
                                  <a:gd name="T3" fmla="*/ 492499 h 495300"/>
                                  <a:gd name="T4" fmla="*/ 0 60000 65536"/>
                                  <a:gd name="T5" fmla="*/ 0 60000 65536"/>
                                </a:gdLst>
                                <a:ahLst/>
                                <a:cxnLst>
                                  <a:cxn ang="T4">
                                    <a:pos x="T0" y="T1"/>
                                  </a:cxn>
                                  <a:cxn ang="T5">
                                    <a:pos x="T2" y="T3"/>
                                  </a:cxn>
                                </a:cxnLst>
                                <a:rect l="0" t="0" r="r" b="b"/>
                                <a:pathLst>
                                  <a:path w="447675" h="495300" stroke="0">
                                    <a:moveTo>
                                      <a:pt x="411227" y="383101"/>
                                    </a:moveTo>
                                    <a:cubicBezTo>
                                      <a:pt x="376369" y="442132"/>
                                      <a:pt x="320419" y="481924"/>
                                      <a:pt x="257407" y="492499"/>
                                    </a:cubicBezTo>
                                    <a:lnTo>
                                      <a:pt x="223838" y="247650"/>
                                    </a:lnTo>
                                    <a:lnTo>
                                      <a:pt x="411227" y="383101"/>
                                    </a:lnTo>
                                    <a:close/>
                                  </a:path>
                                  <a:path w="447675" h="495300" fill="none">
                                    <a:moveTo>
                                      <a:pt x="411227" y="383101"/>
                                    </a:moveTo>
                                    <a:cubicBezTo>
                                      <a:pt x="376369" y="442132"/>
                                      <a:pt x="320419" y="481924"/>
                                      <a:pt x="257407" y="492499"/>
                                    </a:cubicBezTo>
                                  </a:path>
                                </a:pathLst>
                              </a:custGeom>
                              <a:noFill/>
                              <a:ln w="19050" cap="flat" cmpd="sng" algn="ctr">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613" name="Arc 1329"/>
                            <wps:cNvSpPr>
                              <a:spLocks/>
                            </wps:cNvSpPr>
                            <wps:spPr bwMode="auto">
                              <a:xfrm flipH="1">
                                <a:off x="123825" y="0"/>
                                <a:ext cx="447675" cy="495300"/>
                              </a:xfrm>
                              <a:custGeom>
                                <a:avLst/>
                                <a:gdLst>
                                  <a:gd name="T0" fmla="*/ 411227 w 447675"/>
                                  <a:gd name="T1" fmla="*/ 383101 h 495300"/>
                                  <a:gd name="T2" fmla="*/ 257407 w 447675"/>
                                  <a:gd name="T3" fmla="*/ 492499 h 495300"/>
                                  <a:gd name="T4" fmla="*/ 0 60000 65536"/>
                                  <a:gd name="T5" fmla="*/ 0 60000 65536"/>
                                </a:gdLst>
                                <a:ahLst/>
                                <a:cxnLst>
                                  <a:cxn ang="T4">
                                    <a:pos x="T0" y="T1"/>
                                  </a:cxn>
                                  <a:cxn ang="T5">
                                    <a:pos x="T2" y="T3"/>
                                  </a:cxn>
                                </a:cxnLst>
                                <a:rect l="0" t="0" r="r" b="b"/>
                                <a:pathLst>
                                  <a:path w="447675" h="495300" stroke="0">
                                    <a:moveTo>
                                      <a:pt x="411227" y="383101"/>
                                    </a:moveTo>
                                    <a:cubicBezTo>
                                      <a:pt x="376369" y="442132"/>
                                      <a:pt x="320419" y="481924"/>
                                      <a:pt x="257407" y="492499"/>
                                    </a:cubicBezTo>
                                    <a:lnTo>
                                      <a:pt x="223838" y="247650"/>
                                    </a:lnTo>
                                    <a:lnTo>
                                      <a:pt x="411227" y="383101"/>
                                    </a:lnTo>
                                    <a:close/>
                                  </a:path>
                                  <a:path w="447675" h="495300" fill="none">
                                    <a:moveTo>
                                      <a:pt x="411227" y="383101"/>
                                    </a:moveTo>
                                    <a:cubicBezTo>
                                      <a:pt x="376369" y="442132"/>
                                      <a:pt x="320419" y="481924"/>
                                      <a:pt x="257407" y="492499"/>
                                    </a:cubicBezTo>
                                  </a:path>
                                </a:pathLst>
                              </a:custGeom>
                              <a:noFill/>
                              <a:ln w="19050" cap="flat" cmpd="sng" algn="ctr">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grpSp>
                        <wpg:grpSp>
                          <wpg:cNvPr id="1614" name="Group 1330"/>
                          <wpg:cNvGrpSpPr>
                            <a:grpSpLocks/>
                          </wpg:cNvGrpSpPr>
                          <wpg:grpSpPr bwMode="auto">
                            <a:xfrm rot="-5400000">
                              <a:off x="361950" y="1162050"/>
                              <a:ext cx="1181100" cy="1905000"/>
                              <a:chOff x="0" y="0"/>
                              <a:chExt cx="1181100" cy="1905000"/>
                            </a:xfrm>
                          </wpg:grpSpPr>
                          <wpg:grpSp>
                            <wpg:cNvPr id="1615" name="Group 1331"/>
                            <wpg:cNvGrpSpPr>
                              <a:grpSpLocks/>
                            </wpg:cNvGrpSpPr>
                            <wpg:grpSpPr bwMode="auto">
                              <a:xfrm>
                                <a:off x="0" y="342900"/>
                                <a:ext cx="1181100" cy="1562100"/>
                                <a:chOff x="0" y="0"/>
                                <a:chExt cx="1181100" cy="1562100"/>
                              </a:xfrm>
                            </wpg:grpSpPr>
                            <wpg:grpSp>
                              <wpg:cNvPr id="1616" name="Group 1332"/>
                              <wpg:cNvGrpSpPr>
                                <a:grpSpLocks/>
                              </wpg:cNvGrpSpPr>
                              <wpg:grpSpPr bwMode="auto">
                                <a:xfrm>
                                  <a:off x="0" y="0"/>
                                  <a:ext cx="1181100" cy="1390650"/>
                                  <a:chOff x="0" y="0"/>
                                  <a:chExt cx="1181100" cy="1390650"/>
                                </a:xfrm>
                              </wpg:grpSpPr>
                              <wps:wsp>
                                <wps:cNvPr id="1617" name="Straight Connector 1333"/>
                                <wps:cNvCnPr>
                                  <a:cxnSpLocks noChangeShapeType="1"/>
                                </wps:cNvCnPr>
                                <wps:spPr bwMode="auto">
                                  <a:xfrm flipV="1">
                                    <a:off x="666750" y="47625"/>
                                    <a:ext cx="371475" cy="1343025"/>
                                  </a:xfrm>
                                  <a:prstGeom prst="line">
                                    <a:avLst/>
                                  </a:prstGeom>
                                  <a:noFill/>
                                  <a:ln w="19050" algn="ctr">
                                    <a:solidFill>
                                      <a:srgbClr val="000000"/>
                                    </a:solidFill>
                                    <a:round/>
                                    <a:headEnd/>
                                    <a:tailEnd/>
                                  </a:ln>
                                  <a:extLst>
                                    <a:ext uri="{909E8E84-426E-40DD-AFC4-6F175D3DCCD1}">
                                      <a14:hiddenFill xmlns:a14="http://schemas.microsoft.com/office/drawing/2010/main">
                                        <a:noFill/>
                                      </a14:hiddenFill>
                                    </a:ext>
                                  </a:extLst>
                                </wps:spPr>
                                <wps:bodyPr/>
                              </wps:wsp>
                              <wps:wsp>
                                <wps:cNvPr id="1618" name="Straight Connector 1334"/>
                                <wps:cNvCnPr>
                                  <a:cxnSpLocks noChangeShapeType="1"/>
                                </wps:cNvCnPr>
                                <wps:spPr bwMode="auto">
                                  <a:xfrm flipH="1" flipV="1">
                                    <a:off x="152400" y="47625"/>
                                    <a:ext cx="371475" cy="1343025"/>
                                  </a:xfrm>
                                  <a:prstGeom prst="line">
                                    <a:avLst/>
                                  </a:prstGeom>
                                  <a:noFill/>
                                  <a:ln w="19050" algn="ctr">
                                    <a:solidFill>
                                      <a:srgbClr val="000000"/>
                                    </a:solidFill>
                                    <a:round/>
                                    <a:headEnd/>
                                    <a:tailEnd/>
                                  </a:ln>
                                  <a:extLst>
                                    <a:ext uri="{909E8E84-426E-40DD-AFC4-6F175D3DCCD1}">
                                      <a14:hiddenFill xmlns:a14="http://schemas.microsoft.com/office/drawing/2010/main">
                                        <a:noFill/>
                                      </a14:hiddenFill>
                                    </a:ext>
                                  </a:extLst>
                                </wps:spPr>
                                <wps:bodyPr/>
                              </wps:wsp>
                              <wps:wsp>
                                <wps:cNvPr id="1619" name="Arc 1335"/>
                                <wps:cNvSpPr>
                                  <a:spLocks/>
                                </wps:cNvSpPr>
                                <wps:spPr bwMode="auto">
                                  <a:xfrm>
                                    <a:off x="0" y="0"/>
                                    <a:ext cx="1181100" cy="295275"/>
                                  </a:xfrm>
                                  <a:custGeom>
                                    <a:avLst/>
                                    <a:gdLst>
                                      <a:gd name="T0" fmla="*/ 136740 w 1181100"/>
                                      <a:gd name="T1" fmla="*/ 53163 h 295275"/>
                                      <a:gd name="T2" fmla="*/ 590716 w 1181100"/>
                                      <a:gd name="T3" fmla="*/ -1 h 295275"/>
                                      <a:gd name="T4" fmla="*/ 1046457 w 1181100"/>
                                      <a:gd name="T5" fmla="*/ 53796 h 295275"/>
                                      <a:gd name="T6" fmla="*/ 0 60000 65536"/>
                                      <a:gd name="T7" fmla="*/ 0 60000 65536"/>
                                      <a:gd name="T8" fmla="*/ 0 60000 65536"/>
                                    </a:gdLst>
                                    <a:ahLst/>
                                    <a:cxnLst>
                                      <a:cxn ang="T6">
                                        <a:pos x="T0" y="T1"/>
                                      </a:cxn>
                                      <a:cxn ang="T7">
                                        <a:pos x="T2" y="T3"/>
                                      </a:cxn>
                                      <a:cxn ang="T8">
                                        <a:pos x="T4" y="T5"/>
                                      </a:cxn>
                                    </a:cxnLst>
                                    <a:rect l="0" t="0" r="r" b="b"/>
                                    <a:pathLst>
                                      <a:path w="1181100" h="295275" stroke="0">
                                        <a:moveTo>
                                          <a:pt x="136740" y="53163"/>
                                        </a:moveTo>
                                        <a:cubicBezTo>
                                          <a:pt x="248977" y="19467"/>
                                          <a:pt x="415320" y="-13"/>
                                          <a:pt x="590716" y="-1"/>
                                        </a:cubicBezTo>
                                        <a:cubicBezTo>
                                          <a:pt x="767147" y="11"/>
                                          <a:pt x="934314" y="19744"/>
                                          <a:pt x="1046457" y="53796"/>
                                        </a:cubicBezTo>
                                        <a:lnTo>
                                          <a:pt x="590550" y="147638"/>
                                        </a:lnTo>
                                        <a:lnTo>
                                          <a:pt x="136740" y="53163"/>
                                        </a:lnTo>
                                        <a:close/>
                                      </a:path>
                                      <a:path w="1181100" h="295275" fill="none">
                                        <a:moveTo>
                                          <a:pt x="136740" y="53163"/>
                                        </a:moveTo>
                                        <a:cubicBezTo>
                                          <a:pt x="248977" y="19467"/>
                                          <a:pt x="415320" y="-13"/>
                                          <a:pt x="590716" y="-1"/>
                                        </a:cubicBezTo>
                                        <a:cubicBezTo>
                                          <a:pt x="767147" y="11"/>
                                          <a:pt x="934314" y="19744"/>
                                          <a:pt x="1046457" y="53796"/>
                                        </a:cubicBezTo>
                                      </a:path>
                                    </a:pathLst>
                                  </a:custGeom>
                                  <a:noFill/>
                                  <a:ln w="19050" cap="flat" cmpd="sng" algn="ctr">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620" name="Straight Connector 1336"/>
                                <wps:cNvCnPr>
                                  <a:cxnSpLocks noChangeShapeType="1"/>
                                </wps:cNvCnPr>
                                <wps:spPr bwMode="auto">
                                  <a:xfrm flipH="1" flipV="1">
                                    <a:off x="295275" y="152400"/>
                                    <a:ext cx="228601" cy="1208405"/>
                                  </a:xfrm>
                                  <a:prstGeom prst="line">
                                    <a:avLst/>
                                  </a:prstGeom>
                                  <a:noFill/>
                                  <a:ln w="12700" algn="ctr">
                                    <a:solidFill>
                                      <a:srgbClr val="000000"/>
                                    </a:solidFill>
                                    <a:round/>
                                    <a:headEnd/>
                                    <a:tailEnd/>
                                  </a:ln>
                                  <a:extLst>
                                    <a:ext uri="{909E8E84-426E-40DD-AFC4-6F175D3DCCD1}">
                                      <a14:hiddenFill xmlns:a14="http://schemas.microsoft.com/office/drawing/2010/main">
                                        <a:noFill/>
                                      </a14:hiddenFill>
                                    </a:ext>
                                  </a:extLst>
                                </wps:spPr>
                                <wps:bodyPr/>
                              </wps:wsp>
                              <wps:wsp>
                                <wps:cNvPr id="1621" name="Straight Connector 1337"/>
                                <wps:cNvCnPr>
                                  <a:cxnSpLocks noChangeShapeType="1"/>
                                </wps:cNvCnPr>
                                <wps:spPr bwMode="auto">
                                  <a:xfrm flipV="1">
                                    <a:off x="666750" y="152400"/>
                                    <a:ext cx="219075" cy="1238250"/>
                                  </a:xfrm>
                                  <a:prstGeom prst="line">
                                    <a:avLst/>
                                  </a:prstGeom>
                                  <a:noFill/>
                                  <a:ln w="12700" algn="ctr">
                                    <a:solidFill>
                                      <a:srgbClr val="000000"/>
                                    </a:solidFill>
                                    <a:round/>
                                    <a:headEnd/>
                                    <a:tailEnd/>
                                  </a:ln>
                                  <a:extLst>
                                    <a:ext uri="{909E8E84-426E-40DD-AFC4-6F175D3DCCD1}">
                                      <a14:hiddenFill xmlns:a14="http://schemas.microsoft.com/office/drawing/2010/main">
                                        <a:noFill/>
                                      </a14:hiddenFill>
                                    </a:ext>
                                  </a:extLst>
                                </wps:spPr>
                                <wps:bodyPr/>
                              </wps:wsp>
                            </wpg:grpSp>
                            <wps:wsp>
                              <wps:cNvPr id="1622" name="Rectangle 1338"/>
                              <wps:cNvSpPr>
                                <a:spLocks noChangeArrowheads="1"/>
                              </wps:cNvSpPr>
                              <wps:spPr bwMode="auto">
                                <a:xfrm>
                                  <a:off x="523875" y="1390650"/>
                                  <a:ext cx="142875" cy="171450"/>
                                </a:xfrm>
                                <a:prstGeom prst="rect">
                                  <a:avLst/>
                                </a:prstGeom>
                                <a:solidFill>
                                  <a:srgbClr val="FFFFFF"/>
                                </a:solidFill>
                                <a:ln w="19050" algn="ctr">
                                  <a:solidFill>
                                    <a:srgbClr val="000000"/>
                                  </a:solidFill>
                                  <a:miter lim="800000"/>
                                  <a:headEnd/>
                                  <a:tailEnd/>
                                </a:ln>
                              </wps:spPr>
                              <wps:bodyPr rot="0" vert="horz" wrap="square" lIns="91440" tIns="45720" rIns="91440" bIns="45720" anchor="ctr" anchorCtr="0" upright="1">
                                <a:noAutofit/>
                              </wps:bodyPr>
                            </wps:wsp>
                          </wpg:grpSp>
                          <wps:wsp>
                            <wps:cNvPr id="1623" name="Arc 1339"/>
                            <wps:cNvSpPr>
                              <a:spLocks/>
                            </wps:cNvSpPr>
                            <wps:spPr bwMode="auto">
                              <a:xfrm>
                                <a:off x="628650" y="0"/>
                                <a:ext cx="447675" cy="495300"/>
                              </a:xfrm>
                              <a:custGeom>
                                <a:avLst/>
                                <a:gdLst>
                                  <a:gd name="T0" fmla="*/ 411227 w 447675"/>
                                  <a:gd name="T1" fmla="*/ 383101 h 495300"/>
                                  <a:gd name="T2" fmla="*/ 257407 w 447675"/>
                                  <a:gd name="T3" fmla="*/ 492499 h 495300"/>
                                  <a:gd name="T4" fmla="*/ 0 60000 65536"/>
                                  <a:gd name="T5" fmla="*/ 0 60000 65536"/>
                                </a:gdLst>
                                <a:ahLst/>
                                <a:cxnLst>
                                  <a:cxn ang="T4">
                                    <a:pos x="T0" y="T1"/>
                                  </a:cxn>
                                  <a:cxn ang="T5">
                                    <a:pos x="T2" y="T3"/>
                                  </a:cxn>
                                </a:cxnLst>
                                <a:rect l="0" t="0" r="r" b="b"/>
                                <a:pathLst>
                                  <a:path w="447675" h="495300" stroke="0">
                                    <a:moveTo>
                                      <a:pt x="411227" y="383101"/>
                                    </a:moveTo>
                                    <a:cubicBezTo>
                                      <a:pt x="376369" y="442132"/>
                                      <a:pt x="320419" y="481924"/>
                                      <a:pt x="257407" y="492499"/>
                                    </a:cubicBezTo>
                                    <a:lnTo>
                                      <a:pt x="223838" y="247650"/>
                                    </a:lnTo>
                                    <a:lnTo>
                                      <a:pt x="411227" y="383101"/>
                                    </a:lnTo>
                                    <a:close/>
                                  </a:path>
                                  <a:path w="447675" h="495300" fill="none">
                                    <a:moveTo>
                                      <a:pt x="411227" y="383101"/>
                                    </a:moveTo>
                                    <a:cubicBezTo>
                                      <a:pt x="376369" y="442132"/>
                                      <a:pt x="320419" y="481924"/>
                                      <a:pt x="257407" y="492499"/>
                                    </a:cubicBezTo>
                                  </a:path>
                                </a:pathLst>
                              </a:custGeom>
                              <a:noFill/>
                              <a:ln w="19050" cap="flat" cmpd="sng" algn="ctr">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624" name="Arc 1340"/>
                            <wps:cNvSpPr>
                              <a:spLocks/>
                            </wps:cNvSpPr>
                            <wps:spPr bwMode="auto">
                              <a:xfrm flipH="1">
                                <a:off x="123825" y="0"/>
                                <a:ext cx="447675" cy="495300"/>
                              </a:xfrm>
                              <a:custGeom>
                                <a:avLst/>
                                <a:gdLst>
                                  <a:gd name="T0" fmla="*/ 411227 w 447675"/>
                                  <a:gd name="T1" fmla="*/ 383101 h 495300"/>
                                  <a:gd name="T2" fmla="*/ 257407 w 447675"/>
                                  <a:gd name="T3" fmla="*/ 492499 h 495300"/>
                                  <a:gd name="T4" fmla="*/ 0 60000 65536"/>
                                  <a:gd name="T5" fmla="*/ 0 60000 65536"/>
                                </a:gdLst>
                                <a:ahLst/>
                                <a:cxnLst>
                                  <a:cxn ang="T4">
                                    <a:pos x="T0" y="T1"/>
                                  </a:cxn>
                                  <a:cxn ang="T5">
                                    <a:pos x="T2" y="T3"/>
                                  </a:cxn>
                                </a:cxnLst>
                                <a:rect l="0" t="0" r="r" b="b"/>
                                <a:pathLst>
                                  <a:path w="447675" h="495300" stroke="0">
                                    <a:moveTo>
                                      <a:pt x="411227" y="383101"/>
                                    </a:moveTo>
                                    <a:cubicBezTo>
                                      <a:pt x="376369" y="442132"/>
                                      <a:pt x="320419" y="481924"/>
                                      <a:pt x="257407" y="492499"/>
                                    </a:cubicBezTo>
                                    <a:lnTo>
                                      <a:pt x="223838" y="247650"/>
                                    </a:lnTo>
                                    <a:lnTo>
                                      <a:pt x="411227" y="383101"/>
                                    </a:lnTo>
                                    <a:close/>
                                  </a:path>
                                  <a:path w="447675" h="495300" fill="none">
                                    <a:moveTo>
                                      <a:pt x="411227" y="383101"/>
                                    </a:moveTo>
                                    <a:cubicBezTo>
                                      <a:pt x="376369" y="442132"/>
                                      <a:pt x="320419" y="481924"/>
                                      <a:pt x="257407" y="492499"/>
                                    </a:cubicBezTo>
                                  </a:path>
                                </a:pathLst>
                              </a:custGeom>
                              <a:noFill/>
                              <a:ln w="19050" cap="flat" cmpd="sng" algn="ctr">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grpSp>
                        <wpg:grpSp>
                          <wpg:cNvPr id="1625" name="Group 1341"/>
                          <wpg:cNvGrpSpPr>
                            <a:grpSpLocks/>
                          </wpg:cNvGrpSpPr>
                          <wpg:grpSpPr bwMode="auto">
                            <a:xfrm flipV="1">
                              <a:off x="1504950" y="2295525"/>
                              <a:ext cx="1181100" cy="1905000"/>
                              <a:chOff x="0" y="0"/>
                              <a:chExt cx="1181100" cy="1905000"/>
                            </a:xfrm>
                          </wpg:grpSpPr>
                          <wpg:grpSp>
                            <wpg:cNvPr id="1626" name="Group 1342"/>
                            <wpg:cNvGrpSpPr>
                              <a:grpSpLocks/>
                            </wpg:cNvGrpSpPr>
                            <wpg:grpSpPr bwMode="auto">
                              <a:xfrm>
                                <a:off x="0" y="342900"/>
                                <a:ext cx="1181100" cy="1562100"/>
                                <a:chOff x="0" y="0"/>
                                <a:chExt cx="1181100" cy="1562100"/>
                              </a:xfrm>
                            </wpg:grpSpPr>
                            <wpg:grpSp>
                              <wpg:cNvPr id="1627" name="Group 1343"/>
                              <wpg:cNvGrpSpPr>
                                <a:grpSpLocks/>
                              </wpg:cNvGrpSpPr>
                              <wpg:grpSpPr bwMode="auto">
                                <a:xfrm>
                                  <a:off x="0" y="0"/>
                                  <a:ext cx="1181100" cy="1390650"/>
                                  <a:chOff x="0" y="0"/>
                                  <a:chExt cx="1181100" cy="1390650"/>
                                </a:xfrm>
                              </wpg:grpSpPr>
                              <wps:wsp>
                                <wps:cNvPr id="1628" name="Straight Connector 1344"/>
                                <wps:cNvCnPr>
                                  <a:cxnSpLocks noChangeShapeType="1"/>
                                </wps:cNvCnPr>
                                <wps:spPr bwMode="auto">
                                  <a:xfrm flipV="1">
                                    <a:off x="666750" y="47625"/>
                                    <a:ext cx="371475" cy="1343025"/>
                                  </a:xfrm>
                                  <a:prstGeom prst="line">
                                    <a:avLst/>
                                  </a:prstGeom>
                                  <a:noFill/>
                                  <a:ln w="19050" algn="ctr">
                                    <a:solidFill>
                                      <a:srgbClr val="000000"/>
                                    </a:solidFill>
                                    <a:round/>
                                    <a:headEnd/>
                                    <a:tailEnd/>
                                  </a:ln>
                                  <a:extLst>
                                    <a:ext uri="{909E8E84-426E-40DD-AFC4-6F175D3DCCD1}">
                                      <a14:hiddenFill xmlns:a14="http://schemas.microsoft.com/office/drawing/2010/main">
                                        <a:noFill/>
                                      </a14:hiddenFill>
                                    </a:ext>
                                  </a:extLst>
                                </wps:spPr>
                                <wps:bodyPr/>
                              </wps:wsp>
                              <wps:wsp>
                                <wps:cNvPr id="1629" name="Straight Connector 1345"/>
                                <wps:cNvCnPr>
                                  <a:cxnSpLocks noChangeShapeType="1"/>
                                </wps:cNvCnPr>
                                <wps:spPr bwMode="auto">
                                  <a:xfrm flipH="1" flipV="1">
                                    <a:off x="152400" y="47625"/>
                                    <a:ext cx="371475" cy="1343025"/>
                                  </a:xfrm>
                                  <a:prstGeom prst="line">
                                    <a:avLst/>
                                  </a:prstGeom>
                                  <a:noFill/>
                                  <a:ln w="19050" algn="ctr">
                                    <a:solidFill>
                                      <a:srgbClr val="000000"/>
                                    </a:solidFill>
                                    <a:round/>
                                    <a:headEnd/>
                                    <a:tailEnd/>
                                  </a:ln>
                                  <a:extLst>
                                    <a:ext uri="{909E8E84-426E-40DD-AFC4-6F175D3DCCD1}">
                                      <a14:hiddenFill xmlns:a14="http://schemas.microsoft.com/office/drawing/2010/main">
                                        <a:noFill/>
                                      </a14:hiddenFill>
                                    </a:ext>
                                  </a:extLst>
                                </wps:spPr>
                                <wps:bodyPr/>
                              </wps:wsp>
                              <wps:wsp>
                                <wps:cNvPr id="1630" name="Arc 1346"/>
                                <wps:cNvSpPr>
                                  <a:spLocks/>
                                </wps:cNvSpPr>
                                <wps:spPr bwMode="auto">
                                  <a:xfrm>
                                    <a:off x="0" y="0"/>
                                    <a:ext cx="1181100" cy="295275"/>
                                  </a:xfrm>
                                  <a:custGeom>
                                    <a:avLst/>
                                    <a:gdLst>
                                      <a:gd name="T0" fmla="*/ 136740 w 1181100"/>
                                      <a:gd name="T1" fmla="*/ 53163 h 295275"/>
                                      <a:gd name="T2" fmla="*/ 590716 w 1181100"/>
                                      <a:gd name="T3" fmla="*/ -1 h 295275"/>
                                      <a:gd name="T4" fmla="*/ 1046457 w 1181100"/>
                                      <a:gd name="T5" fmla="*/ 53796 h 295275"/>
                                      <a:gd name="T6" fmla="*/ 0 60000 65536"/>
                                      <a:gd name="T7" fmla="*/ 0 60000 65536"/>
                                      <a:gd name="T8" fmla="*/ 0 60000 65536"/>
                                    </a:gdLst>
                                    <a:ahLst/>
                                    <a:cxnLst>
                                      <a:cxn ang="T6">
                                        <a:pos x="T0" y="T1"/>
                                      </a:cxn>
                                      <a:cxn ang="T7">
                                        <a:pos x="T2" y="T3"/>
                                      </a:cxn>
                                      <a:cxn ang="T8">
                                        <a:pos x="T4" y="T5"/>
                                      </a:cxn>
                                    </a:cxnLst>
                                    <a:rect l="0" t="0" r="r" b="b"/>
                                    <a:pathLst>
                                      <a:path w="1181100" h="295275" stroke="0">
                                        <a:moveTo>
                                          <a:pt x="136740" y="53163"/>
                                        </a:moveTo>
                                        <a:cubicBezTo>
                                          <a:pt x="248977" y="19467"/>
                                          <a:pt x="415320" y="-13"/>
                                          <a:pt x="590716" y="-1"/>
                                        </a:cubicBezTo>
                                        <a:cubicBezTo>
                                          <a:pt x="767147" y="11"/>
                                          <a:pt x="934314" y="19744"/>
                                          <a:pt x="1046457" y="53796"/>
                                        </a:cubicBezTo>
                                        <a:lnTo>
                                          <a:pt x="590550" y="147638"/>
                                        </a:lnTo>
                                        <a:lnTo>
                                          <a:pt x="136740" y="53163"/>
                                        </a:lnTo>
                                        <a:close/>
                                      </a:path>
                                      <a:path w="1181100" h="295275" fill="none">
                                        <a:moveTo>
                                          <a:pt x="136740" y="53163"/>
                                        </a:moveTo>
                                        <a:cubicBezTo>
                                          <a:pt x="248977" y="19467"/>
                                          <a:pt x="415320" y="-13"/>
                                          <a:pt x="590716" y="-1"/>
                                        </a:cubicBezTo>
                                        <a:cubicBezTo>
                                          <a:pt x="767147" y="11"/>
                                          <a:pt x="934314" y="19744"/>
                                          <a:pt x="1046457" y="53796"/>
                                        </a:cubicBezTo>
                                      </a:path>
                                    </a:pathLst>
                                  </a:custGeom>
                                  <a:noFill/>
                                  <a:ln w="19050" cap="flat" cmpd="sng" algn="ctr">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631" name="Straight Connector 1347"/>
                                <wps:cNvCnPr>
                                  <a:cxnSpLocks noChangeShapeType="1"/>
                                </wps:cNvCnPr>
                                <wps:spPr bwMode="auto">
                                  <a:xfrm flipH="1" flipV="1">
                                    <a:off x="295275" y="152400"/>
                                    <a:ext cx="228601" cy="1208405"/>
                                  </a:xfrm>
                                  <a:prstGeom prst="line">
                                    <a:avLst/>
                                  </a:prstGeom>
                                  <a:noFill/>
                                  <a:ln w="12700" algn="ctr">
                                    <a:solidFill>
                                      <a:srgbClr val="000000"/>
                                    </a:solidFill>
                                    <a:round/>
                                    <a:headEnd/>
                                    <a:tailEnd/>
                                  </a:ln>
                                  <a:extLst>
                                    <a:ext uri="{909E8E84-426E-40DD-AFC4-6F175D3DCCD1}">
                                      <a14:hiddenFill xmlns:a14="http://schemas.microsoft.com/office/drawing/2010/main">
                                        <a:noFill/>
                                      </a14:hiddenFill>
                                    </a:ext>
                                  </a:extLst>
                                </wps:spPr>
                                <wps:bodyPr/>
                              </wps:wsp>
                              <wps:wsp>
                                <wps:cNvPr id="224" name="Straight Connector 1348"/>
                                <wps:cNvCnPr>
                                  <a:cxnSpLocks noChangeShapeType="1"/>
                                </wps:cNvCnPr>
                                <wps:spPr bwMode="auto">
                                  <a:xfrm flipV="1">
                                    <a:off x="666750" y="152400"/>
                                    <a:ext cx="219075" cy="1238250"/>
                                  </a:xfrm>
                                  <a:prstGeom prst="line">
                                    <a:avLst/>
                                  </a:prstGeom>
                                  <a:noFill/>
                                  <a:ln w="12700" algn="ctr">
                                    <a:solidFill>
                                      <a:srgbClr val="000000"/>
                                    </a:solidFill>
                                    <a:round/>
                                    <a:headEnd/>
                                    <a:tailEnd/>
                                  </a:ln>
                                  <a:extLst>
                                    <a:ext uri="{909E8E84-426E-40DD-AFC4-6F175D3DCCD1}">
                                      <a14:hiddenFill xmlns:a14="http://schemas.microsoft.com/office/drawing/2010/main">
                                        <a:noFill/>
                                      </a14:hiddenFill>
                                    </a:ext>
                                  </a:extLst>
                                </wps:spPr>
                                <wps:bodyPr/>
                              </wps:wsp>
                            </wpg:grpSp>
                            <wps:wsp>
                              <wps:cNvPr id="225" name="Rectangle 1349"/>
                              <wps:cNvSpPr>
                                <a:spLocks noChangeArrowheads="1"/>
                              </wps:cNvSpPr>
                              <wps:spPr bwMode="auto">
                                <a:xfrm>
                                  <a:off x="523875" y="1390650"/>
                                  <a:ext cx="142875" cy="171450"/>
                                </a:xfrm>
                                <a:prstGeom prst="rect">
                                  <a:avLst/>
                                </a:prstGeom>
                                <a:solidFill>
                                  <a:srgbClr val="FFFFFF"/>
                                </a:solidFill>
                                <a:ln w="19050" algn="ctr">
                                  <a:solidFill>
                                    <a:srgbClr val="000000"/>
                                  </a:solidFill>
                                  <a:miter lim="800000"/>
                                  <a:headEnd/>
                                  <a:tailEnd/>
                                </a:ln>
                              </wps:spPr>
                              <wps:bodyPr rot="0" vert="horz" wrap="square" lIns="91440" tIns="45720" rIns="91440" bIns="45720" anchor="ctr" anchorCtr="0" upright="1">
                                <a:noAutofit/>
                              </wps:bodyPr>
                            </wps:wsp>
                          </wpg:grpSp>
                          <wps:wsp>
                            <wps:cNvPr id="226" name="Arc 1350"/>
                            <wps:cNvSpPr>
                              <a:spLocks/>
                            </wps:cNvSpPr>
                            <wps:spPr bwMode="auto">
                              <a:xfrm>
                                <a:off x="628650" y="0"/>
                                <a:ext cx="447675" cy="495300"/>
                              </a:xfrm>
                              <a:custGeom>
                                <a:avLst/>
                                <a:gdLst>
                                  <a:gd name="T0" fmla="*/ 411227 w 447675"/>
                                  <a:gd name="T1" fmla="*/ 383101 h 495300"/>
                                  <a:gd name="T2" fmla="*/ 257407 w 447675"/>
                                  <a:gd name="T3" fmla="*/ 492499 h 495300"/>
                                  <a:gd name="T4" fmla="*/ 0 60000 65536"/>
                                  <a:gd name="T5" fmla="*/ 0 60000 65536"/>
                                </a:gdLst>
                                <a:ahLst/>
                                <a:cxnLst>
                                  <a:cxn ang="T4">
                                    <a:pos x="T0" y="T1"/>
                                  </a:cxn>
                                  <a:cxn ang="T5">
                                    <a:pos x="T2" y="T3"/>
                                  </a:cxn>
                                </a:cxnLst>
                                <a:rect l="0" t="0" r="r" b="b"/>
                                <a:pathLst>
                                  <a:path w="447675" h="495300" stroke="0">
                                    <a:moveTo>
                                      <a:pt x="411227" y="383101"/>
                                    </a:moveTo>
                                    <a:cubicBezTo>
                                      <a:pt x="376369" y="442132"/>
                                      <a:pt x="320419" y="481924"/>
                                      <a:pt x="257407" y="492499"/>
                                    </a:cubicBezTo>
                                    <a:lnTo>
                                      <a:pt x="223838" y="247650"/>
                                    </a:lnTo>
                                    <a:lnTo>
                                      <a:pt x="411227" y="383101"/>
                                    </a:lnTo>
                                    <a:close/>
                                  </a:path>
                                  <a:path w="447675" h="495300" fill="none">
                                    <a:moveTo>
                                      <a:pt x="411227" y="383101"/>
                                    </a:moveTo>
                                    <a:cubicBezTo>
                                      <a:pt x="376369" y="442132"/>
                                      <a:pt x="320419" y="481924"/>
                                      <a:pt x="257407" y="492499"/>
                                    </a:cubicBezTo>
                                  </a:path>
                                </a:pathLst>
                              </a:custGeom>
                              <a:noFill/>
                              <a:ln w="19050" cap="flat" cmpd="sng" algn="ctr">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227" name="Arc 1351"/>
                            <wps:cNvSpPr>
                              <a:spLocks/>
                            </wps:cNvSpPr>
                            <wps:spPr bwMode="auto">
                              <a:xfrm flipH="1">
                                <a:off x="123825" y="0"/>
                                <a:ext cx="447675" cy="495300"/>
                              </a:xfrm>
                              <a:custGeom>
                                <a:avLst/>
                                <a:gdLst>
                                  <a:gd name="T0" fmla="*/ 411227 w 447675"/>
                                  <a:gd name="T1" fmla="*/ 383101 h 495300"/>
                                  <a:gd name="T2" fmla="*/ 257407 w 447675"/>
                                  <a:gd name="T3" fmla="*/ 492499 h 495300"/>
                                  <a:gd name="T4" fmla="*/ 0 60000 65536"/>
                                  <a:gd name="T5" fmla="*/ 0 60000 65536"/>
                                </a:gdLst>
                                <a:ahLst/>
                                <a:cxnLst>
                                  <a:cxn ang="T4">
                                    <a:pos x="T0" y="T1"/>
                                  </a:cxn>
                                  <a:cxn ang="T5">
                                    <a:pos x="T2" y="T3"/>
                                  </a:cxn>
                                </a:cxnLst>
                                <a:rect l="0" t="0" r="r" b="b"/>
                                <a:pathLst>
                                  <a:path w="447675" h="495300" stroke="0">
                                    <a:moveTo>
                                      <a:pt x="411227" y="383101"/>
                                    </a:moveTo>
                                    <a:cubicBezTo>
                                      <a:pt x="376369" y="442132"/>
                                      <a:pt x="320419" y="481924"/>
                                      <a:pt x="257407" y="492499"/>
                                    </a:cubicBezTo>
                                    <a:lnTo>
                                      <a:pt x="223838" y="247650"/>
                                    </a:lnTo>
                                    <a:lnTo>
                                      <a:pt x="411227" y="383101"/>
                                    </a:lnTo>
                                    <a:close/>
                                  </a:path>
                                  <a:path w="447675" h="495300" fill="none">
                                    <a:moveTo>
                                      <a:pt x="411227" y="383101"/>
                                    </a:moveTo>
                                    <a:cubicBezTo>
                                      <a:pt x="376369" y="442132"/>
                                      <a:pt x="320419" y="481924"/>
                                      <a:pt x="257407" y="492499"/>
                                    </a:cubicBezTo>
                                  </a:path>
                                </a:pathLst>
                              </a:custGeom>
                              <a:noFill/>
                              <a:ln w="19050" cap="flat" cmpd="sng" algn="ctr">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grpSp>
                        <wpg:grpSp>
                          <wpg:cNvPr id="228" name="Group 1352"/>
                          <wpg:cNvGrpSpPr>
                            <a:grpSpLocks/>
                          </wpg:cNvGrpSpPr>
                          <wpg:grpSpPr bwMode="auto">
                            <a:xfrm rot="5400000">
                              <a:off x="2657475" y="1143000"/>
                              <a:ext cx="1181100" cy="1905000"/>
                              <a:chOff x="0" y="0"/>
                              <a:chExt cx="1181100" cy="1905000"/>
                            </a:xfrm>
                          </wpg:grpSpPr>
                          <wpg:grpSp>
                            <wpg:cNvPr id="229" name="Group 1353"/>
                            <wpg:cNvGrpSpPr>
                              <a:grpSpLocks/>
                            </wpg:cNvGrpSpPr>
                            <wpg:grpSpPr bwMode="auto">
                              <a:xfrm>
                                <a:off x="0" y="342900"/>
                                <a:ext cx="1181100" cy="1562100"/>
                                <a:chOff x="0" y="0"/>
                                <a:chExt cx="1181100" cy="1562100"/>
                              </a:xfrm>
                            </wpg:grpSpPr>
                            <wpg:grpSp>
                              <wpg:cNvPr id="230" name="Group 1354"/>
                              <wpg:cNvGrpSpPr>
                                <a:grpSpLocks/>
                              </wpg:cNvGrpSpPr>
                              <wpg:grpSpPr bwMode="auto">
                                <a:xfrm>
                                  <a:off x="0" y="0"/>
                                  <a:ext cx="1181100" cy="1390650"/>
                                  <a:chOff x="0" y="0"/>
                                  <a:chExt cx="1181100" cy="1390650"/>
                                </a:xfrm>
                              </wpg:grpSpPr>
                              <wps:wsp>
                                <wps:cNvPr id="231" name="Straight Connector 1355"/>
                                <wps:cNvCnPr>
                                  <a:cxnSpLocks noChangeShapeType="1"/>
                                </wps:cNvCnPr>
                                <wps:spPr bwMode="auto">
                                  <a:xfrm flipV="1">
                                    <a:off x="666750" y="47625"/>
                                    <a:ext cx="371475" cy="1343025"/>
                                  </a:xfrm>
                                  <a:prstGeom prst="line">
                                    <a:avLst/>
                                  </a:prstGeom>
                                  <a:noFill/>
                                  <a:ln w="19050" algn="ctr">
                                    <a:solidFill>
                                      <a:srgbClr val="000000"/>
                                    </a:solidFill>
                                    <a:round/>
                                    <a:headEnd/>
                                    <a:tailEnd/>
                                  </a:ln>
                                  <a:extLst>
                                    <a:ext uri="{909E8E84-426E-40DD-AFC4-6F175D3DCCD1}">
                                      <a14:hiddenFill xmlns:a14="http://schemas.microsoft.com/office/drawing/2010/main">
                                        <a:noFill/>
                                      </a14:hiddenFill>
                                    </a:ext>
                                  </a:extLst>
                                </wps:spPr>
                                <wps:bodyPr/>
                              </wps:wsp>
                              <wps:wsp>
                                <wps:cNvPr id="232" name="Straight Connector 1356"/>
                                <wps:cNvCnPr>
                                  <a:cxnSpLocks noChangeShapeType="1"/>
                                </wps:cNvCnPr>
                                <wps:spPr bwMode="auto">
                                  <a:xfrm flipH="1" flipV="1">
                                    <a:off x="152400" y="47625"/>
                                    <a:ext cx="371475" cy="1343025"/>
                                  </a:xfrm>
                                  <a:prstGeom prst="line">
                                    <a:avLst/>
                                  </a:prstGeom>
                                  <a:noFill/>
                                  <a:ln w="19050" algn="ctr">
                                    <a:solidFill>
                                      <a:srgbClr val="000000"/>
                                    </a:solidFill>
                                    <a:round/>
                                    <a:headEnd/>
                                    <a:tailEnd/>
                                  </a:ln>
                                  <a:extLst>
                                    <a:ext uri="{909E8E84-426E-40DD-AFC4-6F175D3DCCD1}">
                                      <a14:hiddenFill xmlns:a14="http://schemas.microsoft.com/office/drawing/2010/main">
                                        <a:noFill/>
                                      </a14:hiddenFill>
                                    </a:ext>
                                  </a:extLst>
                                </wps:spPr>
                                <wps:bodyPr/>
                              </wps:wsp>
                              <wps:wsp>
                                <wps:cNvPr id="233" name="Arc 1357"/>
                                <wps:cNvSpPr>
                                  <a:spLocks/>
                                </wps:cNvSpPr>
                                <wps:spPr bwMode="auto">
                                  <a:xfrm>
                                    <a:off x="0" y="0"/>
                                    <a:ext cx="1181100" cy="295275"/>
                                  </a:xfrm>
                                  <a:custGeom>
                                    <a:avLst/>
                                    <a:gdLst>
                                      <a:gd name="T0" fmla="*/ 136740 w 1181100"/>
                                      <a:gd name="T1" fmla="*/ 53163 h 295275"/>
                                      <a:gd name="T2" fmla="*/ 590716 w 1181100"/>
                                      <a:gd name="T3" fmla="*/ -1 h 295275"/>
                                      <a:gd name="T4" fmla="*/ 1046457 w 1181100"/>
                                      <a:gd name="T5" fmla="*/ 53796 h 295275"/>
                                      <a:gd name="T6" fmla="*/ 0 60000 65536"/>
                                      <a:gd name="T7" fmla="*/ 0 60000 65536"/>
                                      <a:gd name="T8" fmla="*/ 0 60000 65536"/>
                                    </a:gdLst>
                                    <a:ahLst/>
                                    <a:cxnLst>
                                      <a:cxn ang="T6">
                                        <a:pos x="T0" y="T1"/>
                                      </a:cxn>
                                      <a:cxn ang="T7">
                                        <a:pos x="T2" y="T3"/>
                                      </a:cxn>
                                      <a:cxn ang="T8">
                                        <a:pos x="T4" y="T5"/>
                                      </a:cxn>
                                    </a:cxnLst>
                                    <a:rect l="0" t="0" r="r" b="b"/>
                                    <a:pathLst>
                                      <a:path w="1181100" h="295275" stroke="0">
                                        <a:moveTo>
                                          <a:pt x="136740" y="53163"/>
                                        </a:moveTo>
                                        <a:cubicBezTo>
                                          <a:pt x="248977" y="19467"/>
                                          <a:pt x="415320" y="-13"/>
                                          <a:pt x="590716" y="-1"/>
                                        </a:cubicBezTo>
                                        <a:cubicBezTo>
                                          <a:pt x="767147" y="11"/>
                                          <a:pt x="934314" y="19744"/>
                                          <a:pt x="1046457" y="53796"/>
                                        </a:cubicBezTo>
                                        <a:lnTo>
                                          <a:pt x="590550" y="147638"/>
                                        </a:lnTo>
                                        <a:lnTo>
                                          <a:pt x="136740" y="53163"/>
                                        </a:lnTo>
                                        <a:close/>
                                      </a:path>
                                      <a:path w="1181100" h="295275" fill="none">
                                        <a:moveTo>
                                          <a:pt x="136740" y="53163"/>
                                        </a:moveTo>
                                        <a:cubicBezTo>
                                          <a:pt x="248977" y="19467"/>
                                          <a:pt x="415320" y="-13"/>
                                          <a:pt x="590716" y="-1"/>
                                        </a:cubicBezTo>
                                        <a:cubicBezTo>
                                          <a:pt x="767147" y="11"/>
                                          <a:pt x="934314" y="19744"/>
                                          <a:pt x="1046457" y="53796"/>
                                        </a:cubicBezTo>
                                      </a:path>
                                    </a:pathLst>
                                  </a:custGeom>
                                  <a:noFill/>
                                  <a:ln w="19050" cap="flat" cmpd="sng" algn="ctr">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234" name="Straight Connector 1358"/>
                                <wps:cNvCnPr>
                                  <a:cxnSpLocks noChangeShapeType="1"/>
                                </wps:cNvCnPr>
                                <wps:spPr bwMode="auto">
                                  <a:xfrm flipH="1" flipV="1">
                                    <a:off x="295275" y="152400"/>
                                    <a:ext cx="228601" cy="1208405"/>
                                  </a:xfrm>
                                  <a:prstGeom prst="line">
                                    <a:avLst/>
                                  </a:prstGeom>
                                  <a:noFill/>
                                  <a:ln w="12700" algn="ctr">
                                    <a:solidFill>
                                      <a:srgbClr val="000000"/>
                                    </a:solidFill>
                                    <a:round/>
                                    <a:headEnd/>
                                    <a:tailEnd/>
                                  </a:ln>
                                  <a:extLst>
                                    <a:ext uri="{909E8E84-426E-40DD-AFC4-6F175D3DCCD1}">
                                      <a14:hiddenFill xmlns:a14="http://schemas.microsoft.com/office/drawing/2010/main">
                                        <a:noFill/>
                                      </a14:hiddenFill>
                                    </a:ext>
                                  </a:extLst>
                                </wps:spPr>
                                <wps:bodyPr/>
                              </wps:wsp>
                              <wps:wsp>
                                <wps:cNvPr id="235" name="Straight Connector 1359"/>
                                <wps:cNvCnPr>
                                  <a:cxnSpLocks noChangeShapeType="1"/>
                                </wps:cNvCnPr>
                                <wps:spPr bwMode="auto">
                                  <a:xfrm flipV="1">
                                    <a:off x="666750" y="152400"/>
                                    <a:ext cx="219075" cy="1238250"/>
                                  </a:xfrm>
                                  <a:prstGeom prst="line">
                                    <a:avLst/>
                                  </a:prstGeom>
                                  <a:noFill/>
                                  <a:ln w="12700" algn="ctr">
                                    <a:solidFill>
                                      <a:srgbClr val="000000"/>
                                    </a:solidFill>
                                    <a:round/>
                                    <a:headEnd/>
                                    <a:tailEnd/>
                                  </a:ln>
                                  <a:extLst>
                                    <a:ext uri="{909E8E84-426E-40DD-AFC4-6F175D3DCCD1}">
                                      <a14:hiddenFill xmlns:a14="http://schemas.microsoft.com/office/drawing/2010/main">
                                        <a:noFill/>
                                      </a14:hiddenFill>
                                    </a:ext>
                                  </a:extLst>
                                </wps:spPr>
                                <wps:bodyPr/>
                              </wps:wsp>
                            </wpg:grpSp>
                            <wps:wsp>
                              <wps:cNvPr id="236" name="Rectangle 1360"/>
                              <wps:cNvSpPr>
                                <a:spLocks noChangeArrowheads="1"/>
                              </wps:cNvSpPr>
                              <wps:spPr bwMode="auto">
                                <a:xfrm>
                                  <a:off x="523875" y="1390650"/>
                                  <a:ext cx="142875" cy="171450"/>
                                </a:xfrm>
                                <a:prstGeom prst="rect">
                                  <a:avLst/>
                                </a:prstGeom>
                                <a:solidFill>
                                  <a:srgbClr val="FFFFFF"/>
                                </a:solidFill>
                                <a:ln w="19050" algn="ctr">
                                  <a:solidFill>
                                    <a:srgbClr val="000000"/>
                                  </a:solidFill>
                                  <a:miter lim="800000"/>
                                  <a:headEnd/>
                                  <a:tailEnd/>
                                </a:ln>
                              </wps:spPr>
                              <wps:bodyPr rot="0" vert="horz" wrap="square" lIns="91440" tIns="45720" rIns="91440" bIns="45720" anchor="ctr" anchorCtr="0" upright="1">
                                <a:noAutofit/>
                              </wps:bodyPr>
                            </wps:wsp>
                          </wpg:grpSp>
                          <wps:wsp>
                            <wps:cNvPr id="237" name="Arc 1361"/>
                            <wps:cNvSpPr>
                              <a:spLocks/>
                            </wps:cNvSpPr>
                            <wps:spPr bwMode="auto">
                              <a:xfrm>
                                <a:off x="628650" y="0"/>
                                <a:ext cx="447675" cy="495300"/>
                              </a:xfrm>
                              <a:custGeom>
                                <a:avLst/>
                                <a:gdLst>
                                  <a:gd name="T0" fmla="*/ 411227 w 447675"/>
                                  <a:gd name="T1" fmla="*/ 383101 h 495300"/>
                                  <a:gd name="T2" fmla="*/ 257407 w 447675"/>
                                  <a:gd name="T3" fmla="*/ 492499 h 495300"/>
                                  <a:gd name="T4" fmla="*/ 0 60000 65536"/>
                                  <a:gd name="T5" fmla="*/ 0 60000 65536"/>
                                </a:gdLst>
                                <a:ahLst/>
                                <a:cxnLst>
                                  <a:cxn ang="T4">
                                    <a:pos x="T0" y="T1"/>
                                  </a:cxn>
                                  <a:cxn ang="T5">
                                    <a:pos x="T2" y="T3"/>
                                  </a:cxn>
                                </a:cxnLst>
                                <a:rect l="0" t="0" r="r" b="b"/>
                                <a:pathLst>
                                  <a:path w="447675" h="495300" stroke="0">
                                    <a:moveTo>
                                      <a:pt x="411227" y="383101"/>
                                    </a:moveTo>
                                    <a:cubicBezTo>
                                      <a:pt x="376369" y="442132"/>
                                      <a:pt x="320419" y="481924"/>
                                      <a:pt x="257407" y="492499"/>
                                    </a:cubicBezTo>
                                    <a:lnTo>
                                      <a:pt x="223838" y="247650"/>
                                    </a:lnTo>
                                    <a:lnTo>
                                      <a:pt x="411227" y="383101"/>
                                    </a:lnTo>
                                    <a:close/>
                                  </a:path>
                                  <a:path w="447675" h="495300" fill="none">
                                    <a:moveTo>
                                      <a:pt x="411227" y="383101"/>
                                    </a:moveTo>
                                    <a:cubicBezTo>
                                      <a:pt x="376369" y="442132"/>
                                      <a:pt x="320419" y="481924"/>
                                      <a:pt x="257407" y="492499"/>
                                    </a:cubicBezTo>
                                  </a:path>
                                </a:pathLst>
                              </a:custGeom>
                              <a:noFill/>
                              <a:ln w="19050" cap="flat" cmpd="sng" algn="ctr">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238" name="Arc 1362"/>
                            <wps:cNvSpPr>
                              <a:spLocks/>
                            </wps:cNvSpPr>
                            <wps:spPr bwMode="auto">
                              <a:xfrm flipH="1">
                                <a:off x="123825" y="0"/>
                                <a:ext cx="447675" cy="495300"/>
                              </a:xfrm>
                              <a:custGeom>
                                <a:avLst/>
                                <a:gdLst>
                                  <a:gd name="T0" fmla="*/ 411227 w 447675"/>
                                  <a:gd name="T1" fmla="*/ 383101 h 495300"/>
                                  <a:gd name="T2" fmla="*/ 257407 w 447675"/>
                                  <a:gd name="T3" fmla="*/ 492499 h 495300"/>
                                  <a:gd name="T4" fmla="*/ 0 60000 65536"/>
                                  <a:gd name="T5" fmla="*/ 0 60000 65536"/>
                                </a:gdLst>
                                <a:ahLst/>
                                <a:cxnLst>
                                  <a:cxn ang="T4">
                                    <a:pos x="T0" y="T1"/>
                                  </a:cxn>
                                  <a:cxn ang="T5">
                                    <a:pos x="T2" y="T3"/>
                                  </a:cxn>
                                </a:cxnLst>
                                <a:rect l="0" t="0" r="r" b="b"/>
                                <a:pathLst>
                                  <a:path w="447675" h="495300" stroke="0">
                                    <a:moveTo>
                                      <a:pt x="411227" y="383101"/>
                                    </a:moveTo>
                                    <a:cubicBezTo>
                                      <a:pt x="376369" y="442132"/>
                                      <a:pt x="320419" y="481924"/>
                                      <a:pt x="257407" y="492499"/>
                                    </a:cubicBezTo>
                                    <a:lnTo>
                                      <a:pt x="223838" y="247650"/>
                                    </a:lnTo>
                                    <a:lnTo>
                                      <a:pt x="411227" y="383101"/>
                                    </a:lnTo>
                                    <a:close/>
                                  </a:path>
                                  <a:path w="447675" h="495300" fill="none">
                                    <a:moveTo>
                                      <a:pt x="411227" y="383101"/>
                                    </a:moveTo>
                                    <a:cubicBezTo>
                                      <a:pt x="376369" y="442132"/>
                                      <a:pt x="320419" y="481924"/>
                                      <a:pt x="257407" y="492499"/>
                                    </a:cubicBezTo>
                                  </a:path>
                                </a:pathLst>
                              </a:custGeom>
                              <a:noFill/>
                              <a:ln w="19050" cap="flat" cmpd="sng" algn="ctr">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grpSp>
                      </wpg:grpSp>
                      <wps:wsp>
                        <wps:cNvPr id="239" name="Text Box 1363"/>
                        <wps:cNvSpPr txBox="1">
                          <a:spLocks noChangeArrowheads="1"/>
                        </wps:cNvSpPr>
                        <wps:spPr bwMode="auto">
                          <a:xfrm>
                            <a:off x="1514475" y="704850"/>
                            <a:ext cx="510540" cy="251460"/>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4A4858" w:rsidRDefault="004A4858" w:rsidP="006D366F">
                              <w:r>
                                <w:t>Rotor</w:t>
                              </w:r>
                            </w:p>
                          </w:txbxContent>
                        </wps:txbx>
                        <wps:bodyPr rot="0" vert="horz" wrap="square" lIns="91440" tIns="45720" rIns="91440" bIns="45720" anchor="t" anchorCtr="0" upright="1">
                          <a:noAutofit/>
                        </wps:bodyPr>
                      </wps:wsp>
                      <wps:wsp>
                        <wps:cNvPr id="240" name="Text Box 1364"/>
                        <wps:cNvSpPr txBox="1">
                          <a:spLocks noChangeArrowheads="1"/>
                        </wps:cNvSpPr>
                        <wps:spPr bwMode="auto">
                          <a:xfrm>
                            <a:off x="1657350" y="295275"/>
                            <a:ext cx="510540" cy="251460"/>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4A4858" w:rsidRDefault="004A4858" w:rsidP="006D366F">
                              <w:r>
                                <w:t>Blade</w:t>
                              </w:r>
                            </w:p>
                          </w:txbxContent>
                        </wps:txbx>
                        <wps:bodyPr rot="0" vert="horz" wrap="square" lIns="91440" tIns="45720" rIns="91440" bIns="45720" anchor="t" anchorCtr="0" upright="1">
                          <a:noAutofit/>
                        </wps:bodyPr>
                      </wps:wsp>
                      <wps:wsp>
                        <wps:cNvPr id="241" name="Straight Arrow Connector 1365"/>
                        <wps:cNvCnPr>
                          <a:cxnSpLocks noChangeShapeType="1"/>
                        </wps:cNvCnPr>
                        <wps:spPr bwMode="auto">
                          <a:xfrm flipH="1">
                            <a:off x="1238250" y="895350"/>
                            <a:ext cx="339272" cy="333678"/>
                          </a:xfrm>
                          <a:prstGeom prst="straightConnector1">
                            <a:avLst/>
                          </a:prstGeom>
                          <a:noFill/>
                          <a:ln w="9525" algn="ctr">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242" name="Straight Arrow Connector 1366"/>
                        <wps:cNvCnPr>
                          <a:cxnSpLocks noChangeShapeType="1"/>
                        </wps:cNvCnPr>
                        <wps:spPr bwMode="auto">
                          <a:xfrm flipH="1">
                            <a:off x="1276350" y="438150"/>
                            <a:ext cx="458106" cy="9525"/>
                          </a:xfrm>
                          <a:prstGeom prst="straightConnector1">
                            <a:avLst/>
                          </a:prstGeom>
                          <a:noFill/>
                          <a:ln w="9525" algn="ctr">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243" name="Text Box 1367"/>
                        <wps:cNvSpPr txBox="1">
                          <a:spLocks noChangeArrowheads="1"/>
                        </wps:cNvSpPr>
                        <wps:spPr bwMode="auto">
                          <a:xfrm>
                            <a:off x="504825" y="752475"/>
                            <a:ext cx="511023" cy="251460"/>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4A4858" w:rsidRDefault="004A4858" w:rsidP="006D366F">
                              <w:r>
                                <w:t>Root</w:t>
                              </w:r>
                            </w:p>
                          </w:txbxContent>
                        </wps:txbx>
                        <wps:bodyPr rot="0" vert="horz" wrap="square" lIns="91440" tIns="45720" rIns="91440" bIns="45720" anchor="t" anchorCtr="0" upright="1">
                          <a:noAutofit/>
                        </wps:bodyPr>
                      </wps:wsp>
                      <wps:wsp>
                        <wps:cNvPr id="244" name="Straight Arrow Connector 1368"/>
                        <wps:cNvCnPr>
                          <a:cxnSpLocks noChangeShapeType="1"/>
                        </wps:cNvCnPr>
                        <wps:spPr bwMode="auto">
                          <a:xfrm>
                            <a:off x="885825" y="952500"/>
                            <a:ext cx="336550" cy="111760"/>
                          </a:xfrm>
                          <a:prstGeom prst="straightConnector1">
                            <a:avLst/>
                          </a:prstGeom>
                          <a:noFill/>
                          <a:ln w="9525" algn="ctr">
                            <a:solidFill>
                              <a:srgbClr val="000000"/>
                            </a:solidFill>
                            <a:round/>
                            <a:headEnd/>
                            <a:tailEnd type="arrow"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margin">
                  <wp14:pctHeight>0</wp14:pctHeight>
                </wp14:sizeRelV>
              </wp:anchor>
            </w:drawing>
          </mc:Choice>
          <mc:Fallback>
            <w:pict>
              <v:group id="Group 1316" o:spid="_x0000_s1459" style="position:absolute;left:0;text-align:left;margin-left:118.3pt;margin-top:-14.35pt;width:194.25pt;height:190.5pt;z-index:251663360;mso-position-horizontal-relative:text;mso-position-vertical-relative:text;mso-height-relative:margin" coordsize="24669,24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">
                <v:group id="Group 1317" o:spid="_x0000_s1460" style="position:absolute;width:24669;height:24669" coordsize="42005,4200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9Z1QEsQAAADcAAAA&#10;DwAAAAAAAAAAAAAAAACqAgAAZHJzL2Rvd25yZXYueG1sUEsFBgAAAAAEAAQA+gAAAJsDAAAAAA==&#10;">
                  <v:oval id="Oval 1318" o:spid="_x0000_s1461" style="position:absolute;left:19050;top:19050;width:3897;height:389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H8zccA&#10;AADcAAAADwAAAGRycy9kb3ducmV2LnhtbESPW2vCQBSE3wv9D8sR+lY3EawSXcULpr4UabzQvh2y&#10;xyQ0ezZktxr/fVcQ+jjMzDfMdN6ZWlyodZVlBXE/AkGcW11xoeCw37yOQTiPrLG2TApu5GA+e36a&#10;YqLtlT/pkvlCBAi7BBWU3jeJlC4vyaDr24Y4eGfbGvRBtoXULV4D3NRyEEVv0mDFYaHEhlYl5T/Z&#10;r1GQLle79cd+d/xKOV6k1XF4es++lXrpdYsJCE+d/w8/2lutYBCP4H4mHAE5+w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VR/M3HAAAA3AAAAA8AAAAAAAAAAAAAAAAAmAIAAGRy&#10;cy9kb3ducmV2LnhtbFBLBQYAAAAABAAEAPUAAACMAwAAAAA=&#10;" strokeweight="1.5pt"/>
                  <v:group id="Group 1319" o:spid="_x0000_s1462" style="position:absolute;left:15049;width:11811;height:19050" coordsize="11811,19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605h+8EAAADcAAAADwAA&#10;AAAAAAAAAAAAAACqAgAAZHJzL2Rvd25yZXYueG1sUEsFBgAAAAAEAAQA+gAAAJgDAAAAAA==&#10;">
                    <v:group id="Group 1320" o:spid="_x0000_s1463" style="position:absolute;top:3429;width:11811;height:15621" coordsize="11811,1562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hALEYMQAAADcAAAA&#10;DwAAAAAAAAAAAAAAAACqAgAAZHJzL2Rvd25yZXYueG1sUEsFBgAAAAAEAAQA+gAAAJsDAAAAAA==&#10;">
                      <v:group id="Group 1321" o:spid="_x0000_s1464" style="position:absolute;width:11811;height:13906" coordsize="11811,1390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NtUp0DCAAAA3AAAAA8A&#10;AAAAAAAAAAAAAAAAqgIAAGRycy9kb3ducmV2LnhtbFBLBQYAAAAABAAEAPoAAACZAwAAAAA=&#10;">
                        <v:line id="Straight Connector 1322" o:spid="_x0000_s1465" style="position:absolute;flip:y;visibility:visible;mso-wrap-style:square" from="6667,476" to="10382,139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Ru30MIAAADcAAAADwAAAGRycy9kb3ducmV2LnhtbESPQYvCMBSE74L/ITzBm6b2IEs1igiC&#10;sh5cV/D6aF6bYvNSkmi7/94sLOxxmJlvmPV2sK14kQ+NYwWLeQaCuHS64VrB7fsw+wARIrLG1jEp&#10;+KEA2814tMZCu56/6HWNtUgQDgUqMDF2hZShNGQxzF1HnLzKeYsxSV9L7bFPcNvKPMuW0mLDacFg&#10;R3tD5eP6tArk6bO/+EN+q+rq2Ln7yZyX/aDUdDLsViAiDfE//Nc+agV5voDfM+kIyM0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Ru30MIAAADcAAAADwAAAAAAAAAAAAAA&#10;AAChAgAAZHJzL2Rvd25yZXYueG1sUEsFBgAAAAAEAAQA+QAAAJADAAAAAA==&#10;" strokeweight="1.5pt"/>
                        <v:line id="Straight Connector 1323" o:spid="_x0000_s1466" style="position:absolute;flip:x y;visibility:visible;mso-wrap-style:square" from="1524,476" to="5238,139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ASen8MAAADcAAAADwAAAGRycy9kb3ducmV2LnhtbESPT4vCMBTE7wt+h/AEb2tqEJGuUfyD&#10;4FVdUW9vm7dt1+alNFHrtzeCsMdhZn7DTGatrcSNGl861jDoJyCIM2dKzjV879efYxA+IBusHJOG&#10;B3mYTTsfE0yNu/OWbruQiwhhn6KGIoQ6ldJnBVn0fVcTR+/XNRZDlE0uTYP3CLeVVEkykhZLjgsF&#10;1rQsKLvsrlZDzX6ozj/HxbnKVdgMDys5Pv1p3eu28y8QgdrwH363N0aDUgpeZ+IRkNMn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AEnp/DAAAA3AAAAA8AAAAAAAAAAAAA&#10;AAAAoQIAAGRycy9kb3ducmV2LnhtbFBLBQYAAAAABAAEAPkAAACRAwAAAAA=&#10;" strokeweight="1.5pt"/>
                        <v:shape id="Arc 1324" o:spid="_x0000_s1467" style="position:absolute;width:11811;height:2952;visibility:visible;mso-wrap-style:square;v-text-anchor:middle" coordsize="1181100,2952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UWjMUA&#10;AADdAAAADwAAAGRycy9kb3ducmV2LnhtbESPQWvDMAyF74X9B6PBbq2zFUqX1S2hbLDbaNrCjiLW&#10;4nSxHGIvyf59dSj0JvGe3vu02U2+VQP1sQls4HmRgSKugm24NnA6fszXoGJCttgGJgP/FGG3fZht&#10;MLdh5AMNZaqVhHDM0YBLqcu1jpUjj3EROmLRfkLvMcna19r2OEq4b/VLlq20x4alwWFHe0fVb/nn&#10;DVzWr1+X72XxrpdnqsehcGW7Pxjz9DgVb6ASTeluvl1/WsFfZYIr38gIens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1RaMxQAAAN0AAAAPAAAAAAAAAAAAAAAAAJgCAABkcnMv&#10;ZG93bnJldi54bWxQSwUGAAAAAAQABAD1AAAAigMAAAAA&#10;" path="m136740,53163nsc248977,19467,415320,-13,590716,-1v176431,12,343598,19745,455741,53797l590550,147638,136740,53163xem136740,53163nfc248977,19467,415320,-13,590716,-1v176431,12,343598,19745,455741,53797e" filled="f" strokeweight="1.5pt">
                          <v:path arrowok="t" o:connecttype="custom" o:connectlocs="136740,53163;590716,-1;1046457,53796" o:connectangles="0,0,0"/>
                        </v:shape>
                        <v:line id="Straight Connector 1325" o:spid="_x0000_s1468" style="position:absolute;flip:x y;visibility:visible;mso-wrap-style:square" from="2952,1524" to="5238,136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CrtQsIAAADdAAAADwAAAGRycy9kb3ducmV2LnhtbERPS2sCMRC+F/wPYQQvRbN6WOpqFBEV&#10;D73Ux33YjNnFzWRNoq799U2h0Nt8fM+ZLzvbiAf5UDtWMB5lIIhLp2s2Ck7H7fADRIjIGhvHpOBF&#10;AZaL3tscC+2e/EWPQzQihXAoUEEVY1tIGcqKLIaRa4kTd3HeYkzQG6k9PlO4beQky3JpsebUUGFL&#10;64rK6+FuFRw3dHv3q/XlyubzlufnnYnfE6UG/W41AxGpi//iP/dep/l5NoXfb9IJcvE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CrtQsIAAADdAAAADwAAAAAAAAAAAAAA&#10;AAChAgAAZHJzL2Rvd25yZXYueG1sUEsFBgAAAAAEAAQA+QAAAJADAAAAAA==&#10;" strokeweight="1pt"/>
                        <v:line id="Straight Connector 1326" o:spid="_x0000_s1469" style="position:absolute;flip:y;visibility:visible;mso-wrap-style:square" from="6667,1524" to="8858,139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mV60sYAAADdAAAADwAAAGRycy9kb3ducmV2LnhtbESPTWvCQBCG7wX/wzKCl6KbeAg1uooI&#10;Qin0UCuotyE7JtHsbMiuJv33nUOhtxnm/XhmtRlco57UhdqzgXSWgCIuvK25NHD83k/fQIWIbLHx&#10;TAZ+KMBmPXpZYW59z1/0PMRSSQiHHA1UMba51qGoyGGY+ZZYblffOYyydqW2HfYS7ho9T5JMO6xZ&#10;GipsaVdRcT88nJTcduXl80bFaXFqP/osfe3P54cxk/GwXYKKNMR/8Z/73Qp+lgq/fCMj6P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ZletLGAAAA3QAAAA8AAAAAAAAA&#10;AAAAAAAAoQIAAGRycy9kb3ducmV2LnhtbFBLBQYAAAAABAAEAPkAAACUAwAAAAA=&#10;" strokeweight="1pt"/>
                      </v:group>
                      <v:rect id="Rectangle 1327" o:spid="_x0000_s1470" style="position:absolute;left:5238;top:13906;width:1429;height:17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LZ6cMA&#10;AADdAAAADwAAAGRycy9kb3ducmV2LnhtbERPTWsCMRC9C/0PYQQvUpNtrehqFCkIXipoC16HzbhZ&#10;3EyWTbqu/94UCt7m8T5nteldLTpqQ+VZQzZRIIgLbyouNfx8717nIEJENlh7Jg13CrBZvwxWmBt/&#10;4yN1p1iKFMIhRw02xiaXMhSWHIaJb4gTd/Gtw5hgW0rT4i2Fu1q+KTWTDitODRYb+rRUXE+/TsPh&#10;fftxOSrbXc9TdV+Mx1/OxYXWo2G/XYKI1Men+N+9N2n+LMvg75t0glw/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iLZ6cMAAADdAAAADwAAAAAAAAAAAAAAAACYAgAAZHJzL2Rv&#10;d25yZXYueG1sUEsFBgAAAAAEAAQA9QAAAIgDAAAAAA==&#10;" strokeweight="1.5pt"/>
                    </v:group>
                    <v:shape id="Arc 1328" o:spid="_x0000_s1471" style="position:absolute;left:6286;width:4477;height:4953;visibility:visible;mso-wrap-style:square;v-text-anchor:middle" coordsize="447675,495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BFWYMMA&#10;AADdAAAADwAAAGRycy9kb3ducmV2LnhtbERPTYvCMBC9C/6HMAteZJsqItI1yioKHhS0Lux1aGbb&#10;rs2kNNHWf28Ewds83ufMl52pxI0aV1pWMIpiEMSZ1SXnCn7O288ZCOeRNVaWScGdHCwX/d4cE21b&#10;PtEt9bkIIewSVFB4XydSuqwggy6yNXHg/mxj0AfY5FI32IZwU8lxHE+lwZJDQ4E1rQvKLunVKKgv&#10;7el38r8r9+m2krRZHXB49EoNPrrvLxCeOv8Wv9w7HeZPR2N4fhNOkI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BFWYMMAAADdAAAADwAAAAAAAAAAAAAAAACYAgAAZHJzL2Rv&#10;d25yZXYueG1sUEsFBgAAAAAEAAQA9QAAAIgDAAAAAA==&#10;" path="m411227,383101nsc376369,442132,320419,481924,257407,492499l223838,247650,411227,383101xem411227,383101nfc376369,442132,320419,481924,257407,492499e" filled="f" strokeweight="1.5pt">
                      <v:path arrowok="t" o:connecttype="custom" o:connectlocs="411227,383101;257407,492499" o:connectangles="0,0"/>
                    </v:shape>
                    <v:shape id="Arc 1329" o:spid="_x0000_s1472" style="position:absolute;left:1238;width:4477;height:4953;flip:x;visibility:visible;mso-wrap-style:square;v-text-anchor:middle" coordsize="447675,495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ISKMEA&#10;AADdAAAADwAAAGRycy9kb3ducmV2LnhtbERPTWvCQBC9F/wPywi9NRsbGiS6ilgK5mgiirchOybB&#10;7GzIbmP6791Cobd5vM9ZbyfTiZEG11pWsIhiEMSV1S3XCk7l19sShPPIGjvLpOCHHGw3s5c1Zto+&#10;+Ehj4WsRQthlqKDxvs+kdFVDBl1ke+LA3exg0Ac41FIP+AjhppPvcZxKgy2HhgZ72jdU3Ytvo6D0&#10;rrucucSDq/PExp/XXKYfSr3Op90KhKfJ/4v/3Acd5qeLBH6/CSfIz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gSEijBAAAA3QAAAA8AAAAAAAAAAAAAAAAAmAIAAGRycy9kb3du&#10;cmV2LnhtbFBLBQYAAAAABAAEAPUAAACGAwAAAAA=&#10;" path="m411227,383101nsc376369,442132,320419,481924,257407,492499l223838,247650,411227,383101xem411227,383101nfc376369,442132,320419,481924,257407,492499e" filled="f" strokeweight="1.5pt">
                      <v:path arrowok="t" o:connecttype="custom" o:connectlocs="411227,383101;257407,492499" o:connectangles="0,0"/>
                    </v:shape>
                  </v:group>
                  <v:group id="Group 1330" o:spid="_x0000_s1473" style="position:absolute;left:3619;top:11621;width:11811;height:19050;rotation:-90" coordsize="11811,19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FfaLOcQAAADdAAAA&#10;DwAAAAAAAAAAAAAAAACqAgAAZHJzL2Rvd25yZXYueG1sUEsFBgAAAAAEAAQA+gAAAJsDAAAAAA==&#10;">
                    <v:group id="Group 1331" o:spid="_x0000_s1474" style="position:absolute;top:3429;width:11811;height:15621" coordsize="11811,1562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Mf57ewwAAAN0AAAAP&#10;AAAAAAAAAAAAAAAAAKoCAABkcnMvZG93bnJldi54bWxQSwUGAAAAAAQABAD6AAAAmgMAAAAA&#10;">
                      <v:group id="Group 1332" o:spid="_x0000_s1475" style="position:absolute;width:11811;height:13906" coordsize="11811,1390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vK0AqcQAAADdAAAA&#10;DwAAAAAAAAAAAAAAAACqAgAAZHJzL2Rvd25yZXYueG1sUEsFBgAAAAAEAAQA+gAAAJsDAAAAAA==&#10;">
                        <v:line id="Straight Connector 1333" o:spid="_x0000_s1476" style="position:absolute;flip:y;visibility:visible;mso-wrap-style:square" from="6667,476" to="10382,139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NyrbcIAAADdAAAADwAAAGRycy9kb3ducmV2LnhtbERPTYvCMBC9L/gfwgh7W1M91KUaRQRB&#10;2T24KngdmmlTbCYlibb+e7OwsLd5vM9Zrgfbigf50DhWMJ1kIIhLpxuuFVzOu49PECEia2wdk4In&#10;BVivRm9LLLTr+Ycep1iLFMKhQAUmxq6QMpSGLIaJ64gTVzlvMSboa6k99inctnKWZbm02HBqMNjR&#10;1lB5O92tAnn46o9+N7tUdbXv3PVgvvN+UOp9PGwWICIN8V/8597rND+fzuH3m3SCXL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2NyrbcIAAADdAAAADwAAAAAAAAAAAAAA&#10;AAChAgAAZHJzL2Rvd25yZXYueG1sUEsFBgAAAAAEAAQA+QAAAJADAAAAAA==&#10;" strokeweight="1.5pt"/>
                        <v:line id="Straight Connector 1334" o:spid="_x0000_s1477" style="position:absolute;flip:x y;visibility:visible;mso-wrap-style:square" from="1524,476" to="5238,139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Vpl58YAAADdAAAADwAAAGRycy9kb3ducmV2LnhtbESPS2vDQAyE74X+h0WF3Op1TAjBzdr0&#10;QSDXPEqbm+pVbbderfFuEuffR4dAbhIzmvm0LEfXqRMNofVsYJqkoIgrb1uuDex3q+cFqBCRLXae&#10;ycCFApTF48MSc+vPvKHTNtZKQjjkaKCJsc+1DlVDDkPie2LRfv3gMMo61NoOeJZw1+ksTefaYcvS&#10;0GBP7w1V/9ujM9BzmGWHn6+3Q1dncT37/NCL7z9jJk/j6wuoSGO8m2/Xayv486ngyjcygi6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1aZefGAAAA3QAAAA8AAAAAAAAA&#10;AAAAAAAAoQIAAGRycy9kb3ducmV2LnhtbFBLBQYAAAAABAAEAPkAAACUAwAAAAA=&#10;" strokeweight="1.5pt"/>
                        <v:shape id="Arc 1335" o:spid="_x0000_s1478" style="position:absolute;width:11811;height:2952;visibility:visible;mso-wrap-style:square;v-text-anchor:middle" coordsize="1181100,2952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0AlysIA&#10;AADdAAAADwAAAGRycy9kb3ducmV2LnhtbERPTWvCQBC9C/0Pywi96cYKYlJXCVLBm5gqeByy02w0&#10;Oxuy2yT9926h0Ns83udsdqNtRE+drx0rWMwTEMSl0zVXCi6fh9kahA/IGhvHpOCHPOy2L5MNZtoN&#10;fKa+CJWIIewzVGBCaDMpfWnIop+7ljhyX66zGCLsKqk7HGK4beRbkqykxZpjg8GW9obKR/FtFdzX&#10;6el+W+YfcnmlauhzUzT7s1Kv0zF/BxFoDP/iP/dRx/mrRQq/38QT5PY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DQCXKwgAAAN0AAAAPAAAAAAAAAAAAAAAAAJgCAABkcnMvZG93&#10;bnJldi54bWxQSwUGAAAAAAQABAD1AAAAhwMAAAAA&#10;" path="m136740,53163nsc248977,19467,415320,-13,590716,-1v176431,12,343598,19745,455741,53797l590550,147638,136740,53163xem136740,53163nfc248977,19467,415320,-13,590716,-1v176431,12,343598,19745,455741,53797e" filled="f" strokeweight="1.5pt">
                          <v:path arrowok="t" o:connecttype="custom" o:connectlocs="136740,53163;590716,-1;1046457,53796" o:connectangles="0,0,0"/>
                        </v:shape>
                        <v:line id="Straight Connector 1336" o:spid="_x0000_s1479" style="position:absolute;flip:x y;visibility:visible;mso-wrap-style:square" from="2952,1524" to="5238,136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qUYv8UAAADdAAAADwAAAGRycy9kb3ducmV2LnhtbESPQW/CMAyF75P4D5EncZlGuh6qqSMg&#10;hBjisMuA3a3GpBWNU5IA3X79fJi0m633/N7n+XL0vbpRTF1gAy+zAhRxE2zHzsDx8P78CiplZIt9&#10;YDLwTQmWi8nDHGsb7vxJt312SkI41WigzXmotU5NSx7TLAzEop1C9JhljU7biHcJ970ui6LSHjuW&#10;hhYHWrfUnPdXb+CwoctTXK1PZ3Yfl6r62rr8UxozfRxXb6Ayjfnf/He9s4JflcIv38gIevE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qUYv8UAAADdAAAADwAAAAAAAAAA&#10;AAAAAAChAgAAZHJzL2Rvd25yZXYueG1sUEsFBgAAAAAEAAQA+QAAAJMDAAAAAA==&#10;" strokeweight="1pt"/>
                        <v:line id="Straight Connector 1337" o:spid="_x0000_s1480" style="position:absolute;flip:y;visibility:visible;mso-wrap-style:square" from="6667,1524" to="8858,139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0UV9McAAADdAAAADwAAAGRycy9kb3ducmV2LnhtbESPT2vCQBDF7wW/wzJCL0U3ySHU6CoS&#10;EEqhh1pBvQ3ZMYlmZ0N286ffvlso9DbDe/N+bza7yTRioM7VlhXEywgEcWF1zaWC09dh8QrCeWSN&#10;jWVS8E0OdtvZ0wYzbUf+pOHoSxFC2GWooPK+zaR0RUUG3dK2xEG72c6gD2tXSt3hGMJNI5MoSqXB&#10;mgOhwpbyiorHsTcBcs/L68edivPq3L6PafwyXi69Us/zab8G4Wny/+a/6zcd6qdJDL/fhBHk9g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nRRX0xwAAAN0AAAAPAAAAAAAA&#10;AAAAAAAAAKECAABkcnMvZG93bnJldi54bWxQSwUGAAAAAAQABAD5AAAAlQMAAAAA&#10;" strokeweight="1pt"/>
                      </v:group>
                      <v:rect id="Rectangle 1338" o:spid="_x0000_s1481" style="position:absolute;left:5238;top:13906;width:1429;height:17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yNI8QA&#10;AADdAAAADwAAAGRycy9kb3ducmV2LnhtbERP32vCMBB+H/g/hBv4IprYbbJ2RpGBsBcHOmGvR3Nt&#10;is2lNFmt//0yEPZ2H9/PW29H14qB+tB41rBcKBDEpTcN1xrOX/v5K4gQkQ22nknDjQJsN5OHNRbG&#10;X/lIwynWIoVwKFCDjbErpAylJYdh4TvixFW+dxgT7GtperymcNfKTKmVdNhwarDY0bul8nL6cRo+&#10;n3Yv1VHZ4fL9rG75bHZwLuZaTx/H3RuISGP8F9/dHybNX2UZ/H2TTpCb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CcjSPEAAAA3QAAAA8AAAAAAAAAAAAAAAAAmAIAAGRycy9k&#10;b3ducmV2LnhtbFBLBQYAAAAABAAEAPUAAACJAwAAAAA=&#10;" strokeweight="1.5pt"/>
                    </v:group>
                    <v:shape id="Arc 1339" o:spid="_x0000_s1482" style="position:absolute;left:6286;width:4477;height:4953;visibility:visible;mso-wrap-style:square;v-text-anchor:middle" coordsize="447675,495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E5RsMA&#10;AADdAAAADwAAAGRycy9kb3ducmV2LnhtbERPS4vCMBC+L/gfwgheljX1gSzVKCoKHlzQurDXoRnb&#10;ajMpTbT135sFwdt8fM+ZLVpTijvVrrCsYNCPQBCnVhecKfg9bb++QTiPrLG0TAoe5GAx73zMMNa2&#10;4SPdE5+JEMIuRgW591UspUtzMuj6tiIO3NnWBn2AdSZ1jU0IN6UcRtFEGiw4NORY0Tqn9JrcjILq&#10;2hz/xpddsU+2paTN6gc/D16pXrddTkF4av1b/HLvdJg/GY7g/5twgpw/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TE5RsMAAADdAAAADwAAAAAAAAAAAAAAAACYAgAAZHJzL2Rv&#10;d25yZXYueG1sUEsFBgAAAAAEAAQA9QAAAIgDAAAAAA==&#10;" path="m411227,383101nsc376369,442132,320419,481924,257407,492499l223838,247650,411227,383101xem411227,383101nfc376369,442132,320419,481924,257407,492499e" filled="f" strokeweight="1.5pt">
                      <v:path arrowok="t" o:connecttype="custom" o:connectlocs="411227,383101;257407,492499" o:connectangles="0,0"/>
                    </v:shape>
                    <v:shape id="Arc 1340" o:spid="_x0000_s1483" style="position:absolute;left:1238;width:4477;height:4953;flip:x;visibility:visible;mso-wrap-style:square;v-text-anchor:middle" coordsize="447675,495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dA4b8A&#10;AADdAAAADwAAAGRycy9kb3ducmV2LnhtbERPy6rCMBDdC/5DGMGdpr6K9BpFFEGXWlHubmjmtuU2&#10;k9JErX9vBMHdHM5zFqvWVOJOjSstKxgNIxDEmdUl5wrO6W4wB+E8ssbKMil4koPVsttZYKLtg490&#10;P/lchBB2CSoovK8TKV1WkEE3tDVx4P5sY9AH2ORSN/gI4aaS4yiKpcGSQ0OBNW0Kyv5PN6Mg9a66&#10;XjjFvcsPExttfw8yninV77XrHxCeWv8Vf9x7HebH4ym8vwknyOU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5l0DhvwAAAN0AAAAPAAAAAAAAAAAAAAAAAJgCAABkcnMvZG93bnJl&#10;di54bWxQSwUGAAAAAAQABAD1AAAAhAMAAAAA&#10;" path="m411227,383101nsc376369,442132,320419,481924,257407,492499l223838,247650,411227,383101xem411227,383101nfc376369,442132,320419,481924,257407,492499e" filled="f" strokeweight="1.5pt">
                      <v:path arrowok="t" o:connecttype="custom" o:connectlocs="411227,383101;257407,492499" o:connectangles="0,0"/>
                    </v:shape>
                  </v:group>
                  <v:group id="Group 1341" o:spid="_x0000_s1484" style="position:absolute;left:15049;top:22955;width:11811;height:19050;flip:y" coordsize="11811,19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qDS58EAAADdAAAADwAA&#10;AAAAAAAAAAAAAACqAgAAZHJzL2Rvd25yZXYueG1sUEsFBgAAAAAEAAQA+gAAAJgDAAAAAA==&#10;">
                    <v:group id="Group 1342" o:spid="_x0000_s1485" style="position:absolute;top:3429;width:11811;height:15621" coordsize="11811,1562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ywcoUwwAAAN0AAAAP&#10;AAAAAAAAAAAAAAAAAKoCAABkcnMvZG93bnJldi54bWxQSwUGAAAAAAQABAD6AAAAmgMAAAAA&#10;">
                      <v:group id="Group 1343" o:spid="_x0000_s1486" style="position:absolute;width:11811;height:13906" coordsize="11811,1390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2Nb4/FAAAA3QAA&#10;AA8AAAAAAAAAAAAAAAAAqgIAAGRycy9kb3ducmV2LnhtbFBLBQYAAAAABAAEAPoAAACcAwAAAAA=&#10;">
                        <v:line id="Straight Connector 1344" o:spid="_x0000_s1487" style="position:absolute;flip:y;visibility:visible;mso-wrap-style:square" from="6667,476" to="10382,139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y/1osUAAADdAAAADwAAAGRycy9kb3ducmV2LnhtbESPQWvDMAyF74P+B6PCbquzHMLI6pYy&#10;KLR0h60r7CpiJQ6N5WC7Tfbvp8NgN4n39N6n9Xb2g7pTTH1gA8+rAhRxE2zPnYHL1/7pBVTKyBaH&#10;wGTghxJsN4uHNdY2TPxJ93PulIRwqtGAy3mstU6NI49pFUZi0doQPWZZY6dtxEnC/aDLoqi0x56l&#10;weFIb46a6/nmDejjafqI+/LSdu1hDN9H915NszGPy3n3CirTnP/Nf9cHK/hVKbjyjYygN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y/1osUAAADdAAAADwAAAAAAAAAA&#10;AAAAAAChAgAAZHJzL2Rvd25yZXYueG1sUEsFBgAAAAAEAAQA+QAAAJMDAAAAAA==&#10;" strokeweight="1.5pt"/>
                        <v:line id="Straight Connector 1345" o:spid="_x0000_s1488" style="position:absolute;flip:x y;visibility:visible;mso-wrap-style:square" from="1524,476" to="5238,139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HoKwcIAAADdAAAADwAAAGRycy9kb3ducmV2LnhtbERPS4vCMBC+C/6HMAvebLpFxK1G8YHg&#10;ddVFvY3N2FabSWmy2v33G0HwNh/fcyaz1lTiTo0rLSv4jGIQxJnVJecK9rt1fwTCeWSNlWVS8EcO&#10;ZtNuZ4Kptg/+pvvW5yKEsEtRQeF9nUrpsoIMusjWxIG72MagD7DJpW7wEcJNJZM4HkqDJYeGAmta&#10;FpTdtr9GQc1ukJzOh8WpyhO/Gfys5Oh4Var30c7HIDy1/i1+uTc6zB8mX/D8Jpwgp/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HoKwcIAAADdAAAADwAAAAAAAAAAAAAA&#10;AAChAgAAZHJzL2Rvd25yZXYueG1sUEsFBgAAAAAEAAQA+QAAAJADAAAAAA==&#10;" strokeweight="1.5pt"/>
                        <v:shape id="Arc 1346" o:spid="_x0000_s1489" style="position:absolute;width:11811;height:2952;visibility:visible;mso-wrap-style:square;v-text-anchor:middle" coordsize="1181100,2952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QN8UA&#10;AADdAAAADwAAAGRycy9kb3ducmV2LnhtbESPQWvDMAyF74P+B6PCbqvTBkqX1S2hdLDbaLbBjiLW&#10;4rSxHGIvyf79dBjsJvGe3vu0P86+UyMNsQ1sYL3KQBHXwbbcGHh/e37YgYoJ2WIXmAz8UITjYXG3&#10;x8KGiS80VqlREsKxQAMupb7QOtaOPMZV6IlF+wqDxyTr0Gg74CThvtObLNtqjy1Lg8OeTo7qW/Xt&#10;DVx3j6/Xz7w86/yDmmksXdWdLsbcL+fyCVSiOf2b/65frOBvc+GXb2QEffg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z9A3xQAAAN0AAAAPAAAAAAAAAAAAAAAAAJgCAABkcnMv&#10;ZG93bnJldi54bWxQSwUGAAAAAAQABAD1AAAAigMAAAAA&#10;" path="m136740,53163nsc248977,19467,415320,-13,590716,-1v176431,12,343598,19745,455741,53797l590550,147638,136740,53163xem136740,53163nfc248977,19467,415320,-13,590716,-1v176431,12,343598,19745,455741,53797e" filled="f" strokeweight="1.5pt">
                          <v:path arrowok="t" o:connecttype="custom" o:connectlocs="136740,53163;590716,-1;1046457,53796" o:connectangles="0,0,0"/>
                        </v:shape>
                        <v:line id="Straight Connector 1347" o:spid="_x0000_s1490" style="position:absolute;flip:x y;visibility:visible;mso-wrap-style:square" from="2952,1524" to="5238,136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Ar+cIAAADdAAAADwAAAGRycy9kb3ducmV2LnhtbERPS2sCMRC+F/wPYQQvRbMqLLIaRcSK&#10;By/1cR82Y3ZxM1mTVNf++qZQ6G0+vucsVp1txIN8qB0rGI8yEMSl0zUbBefTx3AGIkRkjY1jUvCi&#10;AKtl722BhXZP/qTHMRqRQjgUqKCKsS2kDGVFFsPItcSJuzpvMSbojdQenyncNnKSZbm0WHNqqLCl&#10;TUXl7fhlFZy2dH/36831xuZwz/PLzsTviVKDfreeg4jUxX/xn3uv0/x8Oobfb9IJcvk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Ar+cIAAADdAAAADwAAAAAAAAAAAAAA&#10;AAChAgAAZHJzL2Rvd25yZXYueG1sUEsFBgAAAAAEAAQA+QAAAJADAAAAAA==&#10;" strokeweight="1pt"/>
                        <v:line id="Straight Connector 1348" o:spid="_x0000_s1491" style="position:absolute;flip:y;visibility:visible;mso-wrap-style:square" from="6667,1524" to="8858,139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TH3YMQAAADcAAAADwAAAGRycy9kb3ducmV2LnhtbESPzYrCMBSF9wO+Q7iCGxlTi4h2jCKC&#10;IIILnYE6u0tzp602N6WJtr69EYRZHs7Px1msOlOJOzWutKxgPIpAEGdWl5wr+Pnefs5AOI+ssbJM&#10;Ch7kYLXsfSww0bblI91PPhdhhF2CCgrv60RKlxVk0I1sTRy8P9sY9EE2udQNtmHcVDKOoqk0WHIg&#10;FFjTpqDserqZALls8t/DhbJ0ntb7djoetufzTalBv1t/gfDU+f/wu73TCuJ4Aq8z4QjI5R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tMfdgxAAAANwAAAAPAAAAAAAAAAAA&#10;AAAAAKECAABkcnMvZG93bnJldi54bWxQSwUGAAAAAAQABAD5AAAAkgMAAAAA&#10;" strokeweight="1pt"/>
                      </v:group>
                      <v:rect id="Rectangle 1349" o:spid="_x0000_s1492" style="position:absolute;left:5238;top:13906;width:1429;height:17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kK798UA&#10;AADcAAAADwAAAGRycy9kb3ducmV2LnhtbESPQWvCQBSE7wX/w/IKXkR3Tas0qatIQejFgrbQ6yP7&#10;kg1m34bsNsZ/3y0IPQ4z8w2z2Y2uFQP1ofGsYblQIIhLbxquNXx9HuYvIEJENth6Jg03CrDbTh42&#10;WBh/5RMN51iLBOFQoAYbY1dIGUpLDsPCd8TJq3zvMCbZ19L0eE1w18pMqbV02HBasNjRm6Xycv5x&#10;Gj6e9qvqpOxw+X5Wt3w2OzoXc62nj+P+FUSkMf6H7+13oyHLVvB3Jh0Buf0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Qrv3xQAAANwAAAAPAAAAAAAAAAAAAAAAAJgCAABkcnMv&#10;ZG93bnJldi54bWxQSwUGAAAAAAQABAD1AAAAigMAAAAA&#10;" strokeweight="1.5pt"/>
                    </v:group>
                    <v:shape id="Arc 1350" o:spid="_x0000_s1493" style="position:absolute;left:6286;width:4477;height:4953;visibility:visible;mso-wrap-style:square;v-text-anchor:middle" coordsize="447675,495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jfRcQA&#10;AADcAAAADwAAAGRycy9kb3ducmV2LnhtbESPQYvCMBSE74L/ITzBi6ypZRHpGkVFwYPCWoW9Ppq3&#10;bbV5KU209d9vhAWPw8x8w8yXnanEgxpXWlYwGUcgiDOrS84VXM67jxkI55E1VpZJwZMcLBf93hwT&#10;bVs+0SP1uQgQdgkqKLyvEyldVpBBN7Y1cfB+bWPQB9nkUjfYBripZBxFU2mw5LBQYE2bgrJbejcK&#10;6lt7+vm87stDuqskbddHHH17pYaDbvUFwlPn3+H/9l4riOMpvM6EIyA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rY30XEAAAA3AAAAA8AAAAAAAAAAAAAAAAAmAIAAGRycy9k&#10;b3ducmV2LnhtbFBLBQYAAAAABAAEAPUAAACJAwAAAAA=&#10;" path="m411227,383101nsc376369,442132,320419,481924,257407,492499l223838,247650,411227,383101xem411227,383101nfc376369,442132,320419,481924,257407,492499e" filled="f" strokeweight="1.5pt">
                      <v:path arrowok="t" o:connecttype="custom" o:connectlocs="411227,383101;257407,492499" o:connectangles="0,0"/>
                    </v:shape>
                    <v:shape id="Arc 1351" o:spid="_x0000_s1494" style="position:absolute;left:1238;width:4477;height:4953;flip:x;visibility:visible;mso-wrap-style:square;v-text-anchor:middle" coordsize="447675,495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jB6cEA&#10;AADcAAAADwAAAGRycy9kb3ducmV2LnhtbESPQYvCMBSE7wv+h/AEb2tqRVeqUUQR9KhdFG+P5tkW&#10;m5fSRK3/3giCx2FmvmFmi9ZU4k6NKy0rGPQjEMSZ1SXnCv7Tze8EhPPIGivLpOBJDhbzzs8ME20f&#10;vKf7weciQNglqKDwvk6kdFlBBl3f1sTBu9jGoA+yyaVu8BHgppJxFI2lwZLDQoE1rQrKroebUZB6&#10;V52OnOLW5buhjdbnnRyPlOp12+UUhKfWf8Of9lYriOM/eJ8JR0DO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KYwenBAAAA3AAAAA8AAAAAAAAAAAAAAAAAmAIAAGRycy9kb3du&#10;cmV2LnhtbFBLBQYAAAAABAAEAPUAAACGAwAAAAA=&#10;" path="m411227,383101nsc376369,442132,320419,481924,257407,492499l223838,247650,411227,383101xem411227,383101nfc376369,442132,320419,481924,257407,492499e" filled="f" strokeweight="1.5pt">
                      <v:path arrowok="t" o:connecttype="custom" o:connectlocs="411227,383101;257407,492499" o:connectangles="0,0"/>
                    </v:shape>
                  </v:group>
                  <v:group id="Group 1352" o:spid="_x0000_s1495" style="position:absolute;left:26574;top:11430;width:11811;height:19050;rotation:90" coordsize="11811,19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3M82rsEAAADcAAAADwAA&#10;AAAAAAAAAAAAAACqAgAAZHJzL2Rvd25yZXYueG1sUEsFBgAAAAAEAAQA+gAAAJgDAAAAAA==&#10;">
                    <v:group id="Group 1353" o:spid="_x0000_s1496" style="position:absolute;top:3429;width:11811;height:15621" coordsize="11811,1562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EpuDt3FAAAA3AAA&#10;AA8AAAAAAAAAAAAAAAAAqgIAAGRycy9kb3ducmV2LnhtbFBLBQYAAAAABAAEAPoAAACcAwAAAAA=&#10;">
                      <v:group id="Group 1354" o:spid="_x0000_s1497" style="position:absolute;width:11811;height:13906" coordsize="11811,1390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ejTGdwwAAANwAAAAP&#10;AAAAAAAAAAAAAAAAAKoCAABkcnMvZG93bnJldi54bWxQSwUGAAAAAAQABAD6AAAAmgMAAAAA&#10;">
                        <v:line id="Straight Connector 1355" o:spid="_x0000_s1498" style="position:absolute;flip:y;visibility:visible;mso-wrap-style:square" from="6667,476" to="10382,139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MIhDcQAAADcAAAADwAAAGRycy9kb3ducmV2LnhtbESPwWrDMBBE74H8g9hCb4kcF0JxIptS&#10;CCS0hzYx5LpYa8vUWhlJid2/rwqFHoeZecPsq9kO4k4+9I4VbNYZCOLG6Z47BfXlsHoGESKyxsEx&#10;KfimAFW5XOyx0G7iT7qfYycShEOBCkyMYyFlaAxZDGs3Eievdd5iTNJ3UnucEtwOMs+yrbTYc1ow&#10;ONKroebrfLMK5Olt+vCHvG679ji668m8b6dZqceH+WUHItIc/8N/7aNWkD9t4PdMOgKy/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IwiENxAAAANwAAAAPAAAAAAAAAAAA&#10;AAAAAKECAABkcnMvZG93bnJldi54bWxQSwUGAAAAAAQABAD5AAAAkgMAAAAA&#10;" strokeweight="1.5pt"/>
                        <v:line id="Straight Connector 1356" o:spid="_x0000_s1499" style="position:absolute;flip:x y;visibility:visible;mso-wrap-style:square" from="1524,476" to="5238,139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d0IQsMAAADcAAAADwAAAGRycy9kb3ducmV2LnhtbESPQWsCMRSE7wX/Q3iCN80apcjWKNoi&#10;eNUq6u1187q7dfOybKKu/94IQo/DzHzDTOetrcSVGl861jAcJCCIM2dKzjXsvlf9CQgfkA1WjknD&#10;nTzMZ523KabG3XhD123IRYSwT1FDEUKdSumzgiz6gauJo/frGoshyiaXpsFbhNtKqiR5lxZLjgsF&#10;1vRZUHbeXqyGmv1YnX4Oy1OVq7Ae77/k5Pinda/bLj5ABGrDf/jVXhsNaqTgeSYeATl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XdCELDAAAA3AAAAA8AAAAAAAAAAAAA&#10;AAAAoQIAAGRycy9kb3ducmV2LnhtbFBLBQYAAAAABAAEAPkAAACRAwAAAAA=&#10;" strokeweight="1.5pt"/>
                        <v:shape id="Arc 1357" o:spid="_x0000_s1500" style="position:absolute;width:11811;height:2952;visibility:visible;mso-wrap-style:square;v-text-anchor:middle" coordsize="1181100,2952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Q3WWsMA&#10;AADcAAAADwAAAGRycy9kb3ducmV2LnhtbESPQWvCQBSE74L/YXkFb7qpAbHRVYJY8FZMLXh8ZJ/Z&#10;aPZtyG6T9N+7hUKPw8x8w2z3o21ET52vHSt4XSQgiEuna64UXD7f52sQPiBrbByTgh/ysN9NJ1vM&#10;tBv4TH0RKhEh7DNUYEJoMyl9aciiX7iWOHo311kMUXaV1B0OEW4buUySlbRYc1ww2NLBUPkovq2C&#10;+/rt435N86NMv6ga+twUzeGs1OxlzDcgAo3hP/zXPmkFyzSF3zPxCMjd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Q3WWsMAAADcAAAADwAAAAAAAAAAAAAAAACYAgAAZHJzL2Rv&#10;d25yZXYueG1sUEsFBgAAAAAEAAQA9QAAAIgDAAAAAA==&#10;" path="m136740,53163nsc248977,19467,415320,-13,590716,-1v176431,12,343598,19745,455741,53797l590550,147638,136740,53163xem136740,53163nfc248977,19467,415320,-13,590716,-1v176431,12,343598,19745,455741,53797e" filled="f" strokeweight="1.5pt">
                          <v:path arrowok="t" o:connecttype="custom" o:connectlocs="136740,53163;590716,-1;1046457,53796" o:connectangles="0,0,0"/>
                        </v:shape>
                        <v:line id="Straight Connector 1358" o:spid="_x0000_s1501" style="position:absolute;flip:x y;visibility:visible;mso-wrap-style:square" from="2952,1524" to="5238,136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UHbdcUAAADcAAAADwAAAGRycy9kb3ducmV2LnhtbESPT2sCMRTE74V+h/AKvZSadS2LbI0i&#10;YosHL/XP/bF5Zhc3L2uS6uqnN4WCx2FmfsNMZr1txZl8aBwrGA4yEMSV0w0bBbvt1/sYRIjIGlvH&#10;pOBKAWbT56cJltpd+IfOm2hEgnAoUUEdY1dKGaqaLIaB64iTd3DeYkzSG6k9XhLctjLPskJabDgt&#10;1NjRoqbquPm1CrZLOr35+eJwZLM+FcX+28RbrtTrSz//BBGpj4/wf3ulFeSjD/g7k46AnN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UHbdcUAAADcAAAADwAAAAAAAAAA&#10;AAAAAAChAgAAZHJzL2Rvd25yZXYueG1sUEsFBgAAAAAEAAQA+QAAAJMDAAAAAA==&#10;" strokeweight="1pt"/>
                        <v:line id="Straight Connector 1359" o:spid="_x0000_s1502" style="position:absolute;flip:y;visibility:visible;mso-wrap-style:square" from="6667,1524" to="8858,139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6TEJsYAAADcAAAADwAAAGRycy9kb3ducmV2LnhtbESPzWrCQBSF94W+w3AL3ZQ6SaShRsdQ&#10;AgURuqgK6u6SuSaxmTshM5r49p1CweXh/HycRT6aVlypd41lBfEkAkFcWt1wpWC3/Xx9B+E8ssbW&#10;Mim4kYN8+fiwwEzbgb/puvGVCCPsMlRQe99lUrqyJoNuYjvi4J1sb9AH2VdS9ziEcdPKJIpSabDh&#10;QKixo6Km8mdzMQFyLqrj15nK/WzfrYc0fhkOh4tSz0/jxxyEp9Hfw//tlVaQTN/g70w4AnL5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ekxCbGAAAA3AAAAA8AAAAAAAAA&#10;AAAAAAAAoQIAAGRycy9kb3ducmV2LnhtbFBLBQYAAAAABAAEAPkAAACUAwAAAAA=&#10;" strokeweight="1pt"/>
                      </v:group>
                      <v:rect id="Rectangle 1360" o:spid="_x0000_s1503" style="position:absolute;left:5238;top:13906;width:1429;height:17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0mzXcUA&#10;AADcAAAADwAAAGRycy9kb3ducmV2LnhtbESPW2sCMRSE34X+h3AKfRFN6g1djSKFQl8UvICvh81x&#10;s7g5WTbpuv77piD4OMzMN8xq07lKtNSE0rOGz6ECQZx7U3Kh4Xz6HsxBhIhssPJMGh4UYLN+660w&#10;M/7OB2qPsRAJwiFDDTbGOpMy5JYchqGviZN39Y3DmGRTSNPgPcFdJUdKzaTDktOCxZq+LOW346/T&#10;sB9vp9eDsu3tMlGPRb+/cy4utP5477ZLEJG6+Ao/2z9Gw2g8g/8z6QjI9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SbNdxQAAANwAAAAPAAAAAAAAAAAAAAAAAJgCAABkcnMv&#10;ZG93bnJldi54bWxQSwUGAAAAAAQABAD1AAAAigMAAAAA&#10;" strokeweight="1.5pt"/>
                    </v:group>
                    <v:shape id="Arc 1361" o:spid="_x0000_s1504" style="position:absolute;left:6286;width:4477;height:4953;visibility:visible;mso-wrap-style:square;v-text-anchor:middle" coordsize="447675,495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3sA8UA&#10;AADcAAAADwAAAGRycy9kb3ducmV2LnhtbESPQWvCQBSE7wX/w/IEL0U31aISXcVKBQ8VTBS8PrLP&#10;JJp9G7JbE/99t1DocZiZb5jlujOVeFDjSssK3kYRCOLM6pJzBefTbjgH4TyyxsoyKXiSg/Wq97LE&#10;WNuWE3qkPhcBwi5GBYX3dSylywoy6Ea2Jg7e1TYGfZBNLnWDbYCbSo6jaCoNlhwWCqxpW1B2T7+N&#10;gvreJpf32778SneVpM+PA74evVKDfrdZgPDU+f/wX3uvFYwnM/g9E46AXP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TewDxQAAANwAAAAPAAAAAAAAAAAAAAAAAJgCAABkcnMv&#10;ZG93bnJldi54bWxQSwUGAAAAAAQABAD1AAAAigMAAAAA&#10;" path="m411227,383101nsc376369,442132,320419,481924,257407,492499l223838,247650,411227,383101xem411227,383101nfc376369,442132,320419,481924,257407,492499e" filled="f" strokeweight="1.5pt">
                      <v:path arrowok="t" o:connecttype="custom" o:connectlocs="411227,383101;257407,492499" o:connectangles="0,0"/>
                    </v:shape>
                    <v:shape id="Arc 1362" o:spid="_x0000_s1505" style="position:absolute;left:1238;width:4477;height:4953;flip:x;visibility:visible;mso-wrap-style:square;v-text-anchor:middle" coordsize="447675,495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t7DRrwA&#10;AADcAAAADwAAAGRycy9kb3ducmV2LnhtbERPvQrCMBDeBd8hnOBmUxVFqlFEEXTUiuJ2NGdbbC6l&#10;iVrf3gyC48f3v1i1phIvalxpWcEwikEQZ1aXnCs4p7vBDITzyBory6TgQw5Wy25ngYm2bz7S6+Rz&#10;EULYJaig8L5OpHRZQQZdZGviwN1tY9AH2ORSN/gO4aaSozieSoMlh4YCa9oUlD1OT6Mg9a66XjjF&#10;vcsPYxtvbwc5nSjV77XrOQhPrf+Lf+69VjAah7XhTDgCcvkF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A23sNGvAAAANwAAAAPAAAAAAAAAAAAAAAAAJgCAABkcnMvZG93bnJldi54&#10;bWxQSwUGAAAAAAQABAD1AAAAgQMAAAAA&#10;" path="m411227,383101nsc376369,442132,320419,481924,257407,492499l223838,247650,411227,383101xem411227,383101nfc376369,442132,320419,481924,257407,492499e" filled="f" strokeweight="1.5pt">
                      <v:path arrowok="t" o:connecttype="custom" o:connectlocs="411227,383101;257407,492499" o:connectangles="0,0"/>
                    </v:shape>
                  </v:group>
                </v:group>
                <v:shape id="Text Box 1363" o:spid="_x0000_s1506" type="#_x0000_t202" style="position:absolute;left:15144;top:7048;width:5106;height:25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bdflMQA&#10;AADcAAAADwAAAGRycy9kb3ducmV2LnhtbESPzWrDMBCE74W8g9hCb7Uct5TEjRJCIZBToPnxebG2&#10;lqm1MpLqOHn6KBDocZiZb5jFarSdGMiH1rGCaZaDIK6dbrlRcDxsXmcgQkTW2DkmBRcKsFpOnhZY&#10;anfmbxr2sREJwqFEBSbGvpQy1IYshsz1xMn7cd5iTNI3Uns8J7jtZJHnH9Jiy2nBYE9fhurf/Z9V&#10;UDX2Wp2mvTfadu+8u14OR9cq9fI8rj9BRBrjf/jR3moFxdsc7mfSEZDL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W3X5TEAAAA3AAAAA8AAAAAAAAAAAAAAAAAmAIAAGRycy9k&#10;b3ducmV2LnhtbFBLBQYAAAAABAAEAPUAAACJAwAAAAA=&#10;" stroked="f" strokeweight=".5pt">
                  <v:textbox>
                    <w:txbxContent>
                      <w:p w:rsidR="00676EA9" w:rsidRDefault="00676EA9" w:rsidP="006D366F">
                        <w:r>
                          <w:t>Rotor</w:t>
                        </w:r>
                      </w:p>
                    </w:txbxContent>
                  </v:textbox>
                </v:shape>
                <v:shape id="Text Box 1364" o:spid="_x0000_s1507" type="#_x0000_t202" style="position:absolute;left:16573;top:2952;width:5105;height:25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" stroked="f" strokeweight=".5pt">
                  <v:textbox>
                    <w:txbxContent>
                      <w:p w:rsidR="00676EA9" w:rsidRDefault="00676EA9" w:rsidP="006D366F">
                        <w:r>
                          <w:t>Blade</w:t>
                        </w:r>
                      </w:p>
                    </w:txbxContent>
                  </v:textbox>
                </v:shape>
                <v:shape id="Straight Arrow Connector 1365" o:spid="_x0000_s1508" type="#_x0000_t32" style="position:absolute;left:12382;top:8953;width:3393;height:333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YWdkMYAAADcAAAADwAAAGRycy9kb3ducmV2LnhtbESPT4vCMBTE7wt+h/AEL4um/kGkaxRZ&#10;WJBFEF0v3h7Na1O2ealNrHU/vRGEPQ4z8xtmue5sJVpqfOlYwXiUgCDOnC65UHD6+RouQPiArLFy&#10;TAru5GG96r0tMdXuxgdqj6EQEcI+RQUmhDqV0meGLPqRq4mjl7vGYoiyKaRu8BbhtpKTJJlLiyXH&#10;BYM1fRrKfo9Xq+D9cC6LPL/u7n76t18k3/uLyVqlBv1u8wEiUBf+w6/2ViuYzMbwPBOPgFw9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2FnZDGAAAA3AAAAA8AAAAAAAAA&#10;AAAAAAAAoQIAAGRycy9kb3ducmV2LnhtbFBLBQYAAAAABAAEAPkAAACUAwAAAAA=&#10;">
                  <v:stroke endarrow="open"/>
                </v:shape>
                <v:shape id="Straight Arrow Connector 1366" o:spid="_x0000_s1509" type="#_x0000_t32" style="position:absolute;left:12763;top:4381;width:4581;height:9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VcD58YAAADcAAAADwAAAGRycy9kb3ducmV2LnhtbESPQWvCQBSE74L/YXmFXkQ3plIkuooU&#10;hCIF0fbS2yP7kg3Nvk2za4z+elcQPA4z8w2zXPe2Fh21vnKsYDpJQBDnTldcKvj53o7nIHxA1lg7&#10;JgUX8rBeDQdLzLQ784G6YyhFhLDPUIEJocmk9Lkhi37iGuLoFa61GKJsS6lbPEe4rWWaJO/SYsVx&#10;wWBDH4byv+PJKhgdfquyKE5fF/923c+T3f7f5J1Sry/9ZgEiUB+e4Uf7UytIZyncz8QjIFc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1XA+fGAAAA3AAAAA8AAAAAAAAA&#10;AAAAAAAAoQIAAGRycy9kb3ducmV2LnhtbFBLBQYAAAAABAAEAPkAAACUAwAAAAA=&#10;">
                  <v:stroke endarrow="open"/>
                </v:shape>
                <v:shape id="Text Box 1367" o:spid="_x0000_s1510" type="#_x0000_t202" style="position:absolute;left:5048;top:7524;width:5110;height:25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FkbA8IA&#10;AADcAAAADwAAAGRycy9kb3ducmV2LnhtbESPT4vCMBTE78J+h/AEb5pWZVm6xiILgidh/Xd+NM+m&#10;2LyUJGr1028EYY/DzPyGWZS9bcWNfGgcK8gnGQjiyumGawWH/Xr8BSJEZI2tY1LwoADl8mOwwEK7&#10;O//SbRdrkSAcClRgYuwKKUNlyGKYuI44eWfnLcYkfS21x3uC21ZOs+xTWmw4LRjs6MdQddldrYJT&#10;bZ+nY955o2075+3zsT+4RqnRsF99g4jUx//wu73RCqbzGbzOpCMgl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WRsDwgAAANwAAAAPAAAAAAAAAAAAAAAAAJgCAABkcnMvZG93&#10;bnJldi54bWxQSwUGAAAAAAQABAD1AAAAhwMAAAAA&#10;" stroked="f" strokeweight=".5pt">
                  <v:textbox>
                    <w:txbxContent>
                      <w:p w:rsidR="00676EA9" w:rsidRDefault="00676EA9" w:rsidP="006D366F">
                        <w:r>
                          <w:t>Root</w:t>
                        </w:r>
                      </w:p>
                    </w:txbxContent>
                  </v:textbox>
                </v:shape>
                <v:shape id="Straight Arrow Connector 1368" o:spid="_x0000_s1511" type="#_x0000_t32" style="position:absolute;left:8858;top:9525;width:3365;height:111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RyN/MUAAADcAAAADwAAAGRycy9kb3ducmV2LnhtbESPQWvCQBSE70L/w/KEXkrdmGqV6CYU&#10;obXQU7XQ6yP7kg1m34bsNqb/3hUEj8PMfMNsi9G2YqDeN44VzGcJCOLS6YZrBT/H9+c1CB+QNbaO&#10;ScE/eSjyh8kWM+3O/E3DIdQiQthnqMCE0GVS+tKQRT9zHXH0KtdbDFH2tdQ9niPctjJNkldpseG4&#10;YLCjnaHydPizCqpU0/zp9Gv2qyVWu6+XdBjaD6Uep+PbBkSgMdzDt/anVpAuFnA9E4+AzC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RyN/MUAAADcAAAADwAAAAAAAAAA&#10;AAAAAAChAgAAZHJzL2Rvd25yZXYueG1sUEsFBgAAAAAEAAQA+QAAAJMDAAAAAA==&#10;">
                  <v:stroke endarrow="open"/>
                </v:shape>
              </v:group>
            </w:pict>
          </mc:Fallback>
        </mc:AlternateContent>
      </w:r>
    </w:p>
    <w:p w:rsidR="006D366F" w:rsidRDefault="006D366F" w:rsidP="00C73BF8">
      <w:pPr>
        <w:spacing w:line="360" w:lineRule="auto"/>
        <w:jc w:val="both"/>
        <w:rPr>
          <w:rFonts w:ascii="Times New Roman" w:hAnsi="Times New Roman"/>
          <w:sz w:val="24"/>
          <w:szCs w:val="24"/>
        </w:rPr>
      </w:pPr>
    </w:p>
    <w:p w:rsidR="006D366F" w:rsidRDefault="006D366F" w:rsidP="00C73BF8">
      <w:pPr>
        <w:spacing w:line="360" w:lineRule="auto"/>
        <w:jc w:val="both"/>
        <w:rPr>
          <w:rFonts w:ascii="Times New Roman" w:hAnsi="Times New Roman"/>
          <w:sz w:val="24"/>
          <w:szCs w:val="24"/>
        </w:rPr>
      </w:pPr>
    </w:p>
    <w:p w:rsidR="006D366F" w:rsidRPr="00575CDF" w:rsidRDefault="006D366F" w:rsidP="00C73BF8">
      <w:pPr>
        <w:spacing w:line="360" w:lineRule="auto"/>
        <w:jc w:val="both"/>
        <w:rPr>
          <w:rFonts w:ascii="Times New Roman" w:hAnsi="Times New Roman"/>
          <w:sz w:val="24"/>
          <w:szCs w:val="24"/>
        </w:rPr>
      </w:pPr>
    </w:p>
    <w:p w:rsidR="006D366F" w:rsidRDefault="006D366F" w:rsidP="00C73BF8">
      <w:pPr>
        <w:spacing w:line="360" w:lineRule="auto"/>
        <w:jc w:val="both"/>
        <w:rPr>
          <w:rFonts w:ascii="Times New Roman" w:hAnsi="Times New Roman"/>
          <w:sz w:val="24"/>
          <w:szCs w:val="24"/>
        </w:rPr>
      </w:pPr>
    </w:p>
    <w:p w:rsidR="006D366F" w:rsidRPr="00CD04BC" w:rsidRDefault="006D366F" w:rsidP="00C73BF8">
      <w:pPr>
        <w:pStyle w:val="Caption"/>
        <w:spacing w:line="360" w:lineRule="auto"/>
        <w:jc w:val="center"/>
        <w:rPr>
          <w:rFonts w:ascii="Times New Roman" w:hAnsi="Times New Roman"/>
          <w:b w:val="0"/>
          <w:noProof/>
          <w:color w:val="auto"/>
          <w:sz w:val="24"/>
          <w:szCs w:val="24"/>
        </w:rPr>
      </w:pPr>
      <w:bookmarkStart w:id="166" w:name="_Toc424888777"/>
      <w:proofErr w:type="gramStart"/>
      <w:r w:rsidRPr="00CD04BC">
        <w:rPr>
          <w:rFonts w:ascii="Times New Roman" w:hAnsi="Times New Roman"/>
          <w:b w:val="0"/>
          <w:color w:val="auto"/>
          <w:sz w:val="24"/>
          <w:szCs w:val="24"/>
        </w:rPr>
        <w:t>Figure 3.</w:t>
      </w:r>
      <w:proofErr w:type="gramEnd"/>
      <w:r w:rsidRPr="00CD04BC">
        <w:rPr>
          <w:rFonts w:ascii="Times New Roman" w:hAnsi="Times New Roman"/>
          <w:b w:val="0"/>
          <w:color w:val="auto"/>
          <w:sz w:val="24"/>
          <w:szCs w:val="24"/>
        </w:rPr>
        <w:t xml:space="preserve"> </w:t>
      </w:r>
      <w:r w:rsidRPr="00CD04BC">
        <w:rPr>
          <w:rFonts w:ascii="Times New Roman" w:hAnsi="Times New Roman"/>
          <w:b w:val="0"/>
          <w:color w:val="auto"/>
          <w:sz w:val="24"/>
          <w:szCs w:val="24"/>
        </w:rPr>
        <w:fldChar w:fldCharType="begin"/>
      </w:r>
      <w:r w:rsidRPr="00CD04BC">
        <w:rPr>
          <w:rFonts w:ascii="Times New Roman" w:hAnsi="Times New Roman"/>
          <w:b w:val="0"/>
          <w:color w:val="auto"/>
          <w:sz w:val="24"/>
          <w:szCs w:val="24"/>
        </w:rPr>
        <w:instrText xml:space="preserve"> SEQ Figure_3. \* ARABIC </w:instrText>
      </w:r>
      <w:r w:rsidRPr="00CD04BC">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11</w:t>
      </w:r>
      <w:r w:rsidRPr="00CD04BC">
        <w:rPr>
          <w:rFonts w:ascii="Times New Roman" w:hAnsi="Times New Roman"/>
          <w:b w:val="0"/>
          <w:color w:val="auto"/>
          <w:sz w:val="24"/>
          <w:szCs w:val="24"/>
        </w:rPr>
        <w:fldChar w:fldCharType="end"/>
      </w:r>
      <w:r w:rsidRPr="00CD04BC">
        <w:rPr>
          <w:rFonts w:ascii="Times New Roman" w:hAnsi="Times New Roman"/>
          <w:b w:val="0"/>
          <w:color w:val="auto"/>
          <w:sz w:val="24"/>
          <w:szCs w:val="24"/>
        </w:rPr>
        <w:t>: Fabricated turbine blades and setting</w:t>
      </w:r>
      <w:bookmarkEnd w:id="166"/>
    </w:p>
    <w:p w:rsidR="006D366F" w:rsidRPr="00575CDF" w:rsidRDefault="006D366F" w:rsidP="00C73BF8">
      <w:pPr>
        <w:spacing w:after="0" w:line="360" w:lineRule="auto"/>
        <w:jc w:val="both"/>
        <w:rPr>
          <w:rFonts w:ascii="Times New Roman" w:hAnsi="Times New Roman"/>
          <w:sz w:val="24"/>
          <w:szCs w:val="24"/>
        </w:rPr>
      </w:pPr>
      <w:r>
        <w:rPr>
          <w:rFonts w:ascii="Times New Roman" w:hAnsi="Times New Roman"/>
          <w:sz w:val="24"/>
          <w:szCs w:val="24"/>
        </w:rPr>
        <w:t xml:space="preserve">The blades were made of </w:t>
      </w:r>
      <w:r w:rsidR="00A15C5F">
        <w:rPr>
          <w:rFonts w:ascii="Times New Roman" w:hAnsi="Times New Roman"/>
          <w:sz w:val="24"/>
          <w:szCs w:val="24"/>
        </w:rPr>
        <w:t>galvanized black iron</w:t>
      </w:r>
      <w:r>
        <w:rPr>
          <w:rFonts w:ascii="Times New Roman" w:hAnsi="Times New Roman"/>
          <w:sz w:val="24"/>
          <w:szCs w:val="24"/>
        </w:rPr>
        <w:t xml:space="preserve">. </w:t>
      </w:r>
      <w:r w:rsidRPr="00575CDF">
        <w:rPr>
          <w:rFonts w:ascii="Times New Roman" w:hAnsi="Times New Roman"/>
          <w:sz w:val="24"/>
          <w:szCs w:val="24"/>
        </w:rPr>
        <w:t>The shaft was made of steel alloy. Its end contained an integral coupling gland seal and bearing area</w:t>
      </w:r>
      <w:r w:rsidR="00BA5233">
        <w:rPr>
          <w:rFonts w:ascii="Times New Roman" w:hAnsi="Times New Roman"/>
          <w:sz w:val="24"/>
          <w:szCs w:val="24"/>
        </w:rPr>
        <w:t xml:space="preserve"> for the ball bearings</w:t>
      </w:r>
      <w:r w:rsidRPr="00575CDF">
        <w:rPr>
          <w:rFonts w:ascii="Times New Roman" w:hAnsi="Times New Roman"/>
          <w:sz w:val="24"/>
          <w:szCs w:val="24"/>
        </w:rPr>
        <w:t>. The s</w:t>
      </w:r>
      <w:r>
        <w:rPr>
          <w:rFonts w:ascii="Times New Roman" w:hAnsi="Times New Roman"/>
          <w:sz w:val="24"/>
          <w:szCs w:val="24"/>
        </w:rPr>
        <w:t>teel alloy was used since it had</w:t>
      </w:r>
      <w:r w:rsidRPr="00575CDF">
        <w:rPr>
          <w:rFonts w:ascii="Times New Roman" w:hAnsi="Times New Roman"/>
          <w:sz w:val="24"/>
          <w:szCs w:val="24"/>
        </w:rPr>
        <w:t xml:space="preserve"> a good creep resistance and withs</w:t>
      </w:r>
      <w:r>
        <w:rPr>
          <w:rFonts w:ascii="Times New Roman" w:hAnsi="Times New Roman"/>
          <w:sz w:val="24"/>
          <w:szCs w:val="24"/>
        </w:rPr>
        <w:t>tood high temperature and had</w:t>
      </w:r>
      <w:r w:rsidRPr="00575CDF">
        <w:rPr>
          <w:rFonts w:ascii="Times New Roman" w:hAnsi="Times New Roman"/>
          <w:sz w:val="24"/>
          <w:szCs w:val="24"/>
        </w:rPr>
        <w:t xml:space="preserve"> high fracture toughness.</w:t>
      </w:r>
    </w:p>
    <w:p w:rsidR="00882D2A" w:rsidRDefault="006D366F" w:rsidP="00C73BF8">
      <w:pPr>
        <w:spacing w:after="0" w:line="360" w:lineRule="auto"/>
        <w:jc w:val="both"/>
        <w:rPr>
          <w:rFonts w:ascii="Times New Roman" w:hAnsi="Times New Roman"/>
          <w:sz w:val="24"/>
          <w:szCs w:val="24"/>
        </w:rPr>
      </w:pPr>
      <w:r w:rsidRPr="00575CDF">
        <w:rPr>
          <w:rFonts w:ascii="Times New Roman" w:hAnsi="Times New Roman"/>
          <w:sz w:val="24"/>
          <w:szCs w:val="24"/>
        </w:rPr>
        <w:t xml:space="preserve">The rotor was balanced dynamically at a low speed with weight adjustments made in two planes, one at each end of the rotor. Provision was made to vary screwed plugs in tapped holes. </w:t>
      </w:r>
      <w:r>
        <w:rPr>
          <w:rFonts w:ascii="Times New Roman" w:hAnsi="Times New Roman"/>
          <w:sz w:val="24"/>
          <w:szCs w:val="24"/>
        </w:rPr>
        <w:t>Four</w:t>
      </w:r>
      <w:r w:rsidRPr="00575CDF">
        <w:rPr>
          <w:rFonts w:ascii="Times New Roman" w:hAnsi="Times New Roman"/>
          <w:sz w:val="24"/>
          <w:szCs w:val="24"/>
        </w:rPr>
        <w:t xml:space="preserve"> pedestals were fabricated from galvanized iron rods of diameter 1 mm and length 0.3 m. They supported the turbine via the b</w:t>
      </w:r>
      <w:r>
        <w:rPr>
          <w:rFonts w:ascii="Times New Roman" w:hAnsi="Times New Roman"/>
          <w:sz w:val="24"/>
          <w:szCs w:val="24"/>
        </w:rPr>
        <w:t xml:space="preserve">earings in </w:t>
      </w:r>
      <w:r w:rsidRPr="00575CDF">
        <w:rPr>
          <w:rFonts w:ascii="Times New Roman" w:hAnsi="Times New Roman"/>
          <w:sz w:val="24"/>
          <w:szCs w:val="24"/>
        </w:rPr>
        <w:t xml:space="preserve">a fixed axial relationship such that gland clearances were maintained. </w:t>
      </w:r>
    </w:p>
    <w:p w:rsidR="006D366F" w:rsidRPr="00575CDF" w:rsidRDefault="006D366F" w:rsidP="00C73BF8">
      <w:pPr>
        <w:spacing w:after="0" w:line="360" w:lineRule="auto"/>
        <w:jc w:val="both"/>
        <w:rPr>
          <w:rFonts w:ascii="Times New Roman" w:hAnsi="Times New Roman"/>
          <w:sz w:val="24"/>
          <w:szCs w:val="24"/>
        </w:rPr>
      </w:pPr>
      <w:r w:rsidRPr="00575CDF">
        <w:rPr>
          <w:rFonts w:ascii="Times New Roman" w:hAnsi="Times New Roman"/>
          <w:sz w:val="24"/>
          <w:szCs w:val="24"/>
        </w:rPr>
        <w:t xml:space="preserve">The </w:t>
      </w:r>
      <w:r>
        <w:rPr>
          <w:rFonts w:ascii="Times New Roman" w:hAnsi="Times New Roman"/>
          <w:sz w:val="24"/>
          <w:szCs w:val="24"/>
        </w:rPr>
        <w:t>bearings used were of 0.</w:t>
      </w:r>
      <w:r w:rsidRPr="00575CDF">
        <w:rPr>
          <w:rFonts w:ascii="Times New Roman" w:hAnsi="Times New Roman"/>
          <w:sz w:val="24"/>
          <w:szCs w:val="24"/>
        </w:rPr>
        <w:t xml:space="preserve">01 m with length – diameter ratio of 0.1. They were fixed on the shaft-line. They were made of mild-steel. The bores of bearings were elliptical to provide geometry for hydrodynamic lubrication. Circular bores were machined with shims in horizontal split. During operation, oil would be poured </w:t>
      </w:r>
      <w:r w:rsidR="00BC5CCE">
        <w:rPr>
          <w:rFonts w:ascii="Times New Roman" w:hAnsi="Times New Roman"/>
          <w:sz w:val="24"/>
          <w:szCs w:val="24"/>
        </w:rPr>
        <w:t xml:space="preserve">manually </w:t>
      </w:r>
      <w:r w:rsidRPr="00575CDF">
        <w:rPr>
          <w:rFonts w:ascii="Times New Roman" w:hAnsi="Times New Roman"/>
          <w:sz w:val="24"/>
          <w:szCs w:val="24"/>
        </w:rPr>
        <w:t>into the bearing via lead-in ports at two diametrically opposite points on the horizontal center line.</w:t>
      </w:r>
    </w:p>
    <w:p w:rsidR="006D366F" w:rsidRPr="00575CDF" w:rsidRDefault="006D366F" w:rsidP="00C73BF8">
      <w:pPr>
        <w:spacing w:after="0" w:line="360" w:lineRule="auto"/>
        <w:jc w:val="both"/>
        <w:rPr>
          <w:rFonts w:ascii="Times New Roman" w:hAnsi="Times New Roman"/>
          <w:sz w:val="24"/>
          <w:szCs w:val="24"/>
        </w:rPr>
      </w:pPr>
      <w:r w:rsidRPr="00575CDF">
        <w:rPr>
          <w:rFonts w:ascii="Times New Roman" w:hAnsi="Times New Roman"/>
          <w:sz w:val="24"/>
          <w:szCs w:val="24"/>
        </w:rPr>
        <w:t xml:space="preserve">The rotating component consisted of a solid single piece integrally forged rotor </w:t>
      </w:r>
      <w:r w:rsidR="002F3FE3">
        <w:rPr>
          <w:rFonts w:ascii="Times New Roman" w:hAnsi="Times New Roman"/>
          <w:sz w:val="24"/>
          <w:szCs w:val="24"/>
        </w:rPr>
        <w:t xml:space="preserve">shaft </w:t>
      </w:r>
      <w:r w:rsidRPr="00575CDF">
        <w:rPr>
          <w:rFonts w:ascii="Times New Roman" w:hAnsi="Times New Roman"/>
          <w:sz w:val="24"/>
          <w:szCs w:val="24"/>
        </w:rPr>
        <w:t>with hydrodynamic tilting pad bearings and flexible element couplings.</w:t>
      </w:r>
    </w:p>
    <w:p w:rsidR="006D366F" w:rsidRDefault="006D366F" w:rsidP="00C73BF8">
      <w:pPr>
        <w:spacing w:after="0" w:line="360" w:lineRule="auto"/>
        <w:jc w:val="both"/>
        <w:rPr>
          <w:rFonts w:ascii="Times New Roman" w:hAnsi="Times New Roman"/>
          <w:sz w:val="24"/>
          <w:szCs w:val="24"/>
        </w:rPr>
      </w:pPr>
      <w:r w:rsidRPr="00575CDF">
        <w:rPr>
          <w:rFonts w:ascii="Times New Roman" w:hAnsi="Times New Roman"/>
          <w:sz w:val="24"/>
          <w:szCs w:val="24"/>
        </w:rPr>
        <w:t>The rotor de</w:t>
      </w:r>
      <w:r w:rsidR="002F3FE3">
        <w:rPr>
          <w:rFonts w:ascii="Times New Roman" w:hAnsi="Times New Roman"/>
          <w:sz w:val="24"/>
          <w:szCs w:val="24"/>
        </w:rPr>
        <w:t xml:space="preserve">sign depended on the flow path and the </w:t>
      </w:r>
      <w:r w:rsidRPr="00575CDF">
        <w:rPr>
          <w:rFonts w:ascii="Times New Roman" w:hAnsi="Times New Roman"/>
          <w:sz w:val="24"/>
          <w:szCs w:val="24"/>
        </w:rPr>
        <w:t>size of inlet</w:t>
      </w:r>
      <w:r w:rsidR="002F3FE3">
        <w:rPr>
          <w:rFonts w:ascii="Times New Roman" w:hAnsi="Times New Roman"/>
          <w:sz w:val="24"/>
          <w:szCs w:val="24"/>
        </w:rPr>
        <w:t xml:space="preserve"> which was 0.001 m</w:t>
      </w:r>
      <w:r w:rsidR="00882D2A">
        <w:rPr>
          <w:rFonts w:ascii="Times New Roman" w:hAnsi="Times New Roman"/>
          <w:sz w:val="24"/>
          <w:szCs w:val="24"/>
        </w:rPr>
        <w:t xml:space="preserve">. </w:t>
      </w:r>
      <w:r w:rsidRPr="00575CDF">
        <w:rPr>
          <w:rFonts w:ascii="Times New Roman" w:hAnsi="Times New Roman"/>
          <w:sz w:val="24"/>
          <w:szCs w:val="24"/>
        </w:rPr>
        <w:t xml:space="preserve">The nozzles were fabricated such that its cross-section </w:t>
      </w:r>
      <w:r w:rsidR="002F3FE3">
        <w:rPr>
          <w:rFonts w:ascii="Times New Roman" w:hAnsi="Times New Roman"/>
          <w:sz w:val="24"/>
          <w:szCs w:val="24"/>
        </w:rPr>
        <w:t>varied from 0.008 m to 0.0</w:t>
      </w:r>
      <w:r>
        <w:rPr>
          <w:rFonts w:ascii="Times New Roman" w:hAnsi="Times New Roman"/>
          <w:sz w:val="24"/>
          <w:szCs w:val="24"/>
        </w:rPr>
        <w:t xml:space="preserve">01 m </w:t>
      </w:r>
      <w:r w:rsidRPr="00575CDF">
        <w:rPr>
          <w:rFonts w:ascii="Times New Roman" w:hAnsi="Times New Roman"/>
          <w:sz w:val="24"/>
          <w:szCs w:val="24"/>
        </w:rPr>
        <w:t>and was put at an angle of 30</w:t>
      </w:r>
      <w:r w:rsidRPr="00575CDF">
        <w:rPr>
          <w:rFonts w:ascii="Times New Roman" w:hAnsi="Times New Roman"/>
          <w:sz w:val="24"/>
          <w:szCs w:val="24"/>
          <w:vertAlign w:val="superscript"/>
        </w:rPr>
        <w:t>0</w:t>
      </w:r>
      <w:r w:rsidRPr="00575CDF">
        <w:rPr>
          <w:rFonts w:ascii="Times New Roman" w:hAnsi="Times New Roman"/>
          <w:sz w:val="24"/>
          <w:szCs w:val="24"/>
        </w:rPr>
        <w:t xml:space="preserve"> to the blade.</w:t>
      </w:r>
      <w:r>
        <w:rPr>
          <w:rFonts w:ascii="Times New Roman" w:hAnsi="Times New Roman"/>
          <w:sz w:val="24"/>
          <w:szCs w:val="24"/>
        </w:rPr>
        <w:t xml:space="preserve"> The angle used compared well with US Patent number US 3452132 (</w:t>
      </w:r>
      <w:proofErr w:type="spellStart"/>
      <w:r>
        <w:rPr>
          <w:rFonts w:ascii="Times New Roman" w:hAnsi="Times New Roman"/>
          <w:sz w:val="24"/>
          <w:szCs w:val="24"/>
        </w:rPr>
        <w:t>Pitzl</w:t>
      </w:r>
      <w:proofErr w:type="spellEnd"/>
      <w:r>
        <w:rPr>
          <w:rFonts w:ascii="Times New Roman" w:hAnsi="Times New Roman"/>
          <w:sz w:val="24"/>
          <w:szCs w:val="24"/>
        </w:rPr>
        <w:t xml:space="preserve">, 1969). </w:t>
      </w:r>
      <w:r w:rsidRPr="00575CDF">
        <w:rPr>
          <w:rFonts w:ascii="Times New Roman" w:hAnsi="Times New Roman"/>
          <w:sz w:val="24"/>
          <w:szCs w:val="24"/>
        </w:rPr>
        <w:t xml:space="preserve"> </w:t>
      </w:r>
      <w:r w:rsidR="002F3FE3">
        <w:rPr>
          <w:rFonts w:ascii="Times New Roman" w:hAnsi="Times New Roman"/>
          <w:sz w:val="24"/>
          <w:szCs w:val="24"/>
        </w:rPr>
        <w:t>The nozzle end diameter was 0.0</w:t>
      </w:r>
      <w:r w:rsidRPr="00575CDF">
        <w:rPr>
          <w:rFonts w:ascii="Times New Roman" w:hAnsi="Times New Roman"/>
          <w:sz w:val="24"/>
          <w:szCs w:val="24"/>
        </w:rPr>
        <w:t>01 m, so that the flo</w:t>
      </w:r>
      <w:r>
        <w:rPr>
          <w:rFonts w:ascii="Times New Roman" w:hAnsi="Times New Roman"/>
          <w:sz w:val="24"/>
          <w:szCs w:val="24"/>
        </w:rPr>
        <w:t>w of steam through the nozzle was</w:t>
      </w:r>
      <w:r w:rsidRPr="00575CDF">
        <w:rPr>
          <w:rFonts w:ascii="Times New Roman" w:hAnsi="Times New Roman"/>
          <w:sz w:val="24"/>
          <w:szCs w:val="24"/>
        </w:rPr>
        <w:t xml:space="preserve"> an adiabatic expansion. A control valve </w:t>
      </w:r>
      <w:r>
        <w:rPr>
          <w:rFonts w:ascii="Times New Roman" w:hAnsi="Times New Roman"/>
          <w:sz w:val="24"/>
          <w:szCs w:val="24"/>
        </w:rPr>
        <w:t>was</w:t>
      </w:r>
      <w:r w:rsidRPr="00575CDF">
        <w:rPr>
          <w:rFonts w:ascii="Times New Roman" w:hAnsi="Times New Roman"/>
          <w:sz w:val="24"/>
          <w:szCs w:val="24"/>
        </w:rPr>
        <w:t xml:space="preserve"> threaded to the nozzle to control steam </w:t>
      </w:r>
      <w:r w:rsidR="00882D2A">
        <w:rPr>
          <w:rFonts w:ascii="Times New Roman" w:hAnsi="Times New Roman"/>
          <w:sz w:val="24"/>
          <w:szCs w:val="24"/>
        </w:rPr>
        <w:t xml:space="preserve">flow </w:t>
      </w:r>
      <w:r w:rsidRPr="00575CDF">
        <w:rPr>
          <w:rFonts w:ascii="Times New Roman" w:hAnsi="Times New Roman"/>
          <w:sz w:val="24"/>
          <w:szCs w:val="24"/>
        </w:rPr>
        <w:t>into the turbine.</w:t>
      </w:r>
    </w:p>
    <w:p w:rsidR="00BC5CCE" w:rsidRDefault="00BC5CCE" w:rsidP="00C73BF8">
      <w:pPr>
        <w:spacing w:after="0" w:line="360" w:lineRule="auto"/>
        <w:jc w:val="both"/>
        <w:rPr>
          <w:rFonts w:ascii="Times New Roman" w:hAnsi="Times New Roman"/>
          <w:sz w:val="24"/>
          <w:szCs w:val="24"/>
        </w:rPr>
      </w:pPr>
      <w:r>
        <w:rPr>
          <w:rFonts w:ascii="Times New Roman" w:hAnsi="Times New Roman"/>
          <w:sz w:val="24"/>
          <w:szCs w:val="24"/>
        </w:rPr>
        <w:t xml:space="preserve">The steam casing was made </w:t>
      </w:r>
      <w:r w:rsidR="00A94B91">
        <w:rPr>
          <w:rFonts w:ascii="Times New Roman" w:hAnsi="Times New Roman"/>
          <w:sz w:val="24"/>
          <w:szCs w:val="24"/>
        </w:rPr>
        <w:t>from 0.0025 m thick galvanized cast iron sheet</w:t>
      </w:r>
      <w:r>
        <w:rPr>
          <w:rFonts w:ascii="Times New Roman" w:hAnsi="Times New Roman"/>
          <w:sz w:val="24"/>
          <w:szCs w:val="24"/>
        </w:rPr>
        <w:t xml:space="preserve">. The half pieces were bolted together and rubber seals put in between the half cases to prevent leakage of steam </w:t>
      </w:r>
      <w:r w:rsidR="00882D2A">
        <w:rPr>
          <w:rFonts w:ascii="Times New Roman" w:hAnsi="Times New Roman"/>
          <w:sz w:val="24"/>
          <w:szCs w:val="24"/>
        </w:rPr>
        <w:t>from</w:t>
      </w:r>
      <w:r>
        <w:rPr>
          <w:rFonts w:ascii="Times New Roman" w:hAnsi="Times New Roman"/>
          <w:sz w:val="24"/>
          <w:szCs w:val="24"/>
        </w:rPr>
        <w:t xml:space="preserve"> the steam chamber.</w:t>
      </w:r>
    </w:p>
    <w:p w:rsidR="006D366F" w:rsidRPr="00C14A6D" w:rsidRDefault="006D366F" w:rsidP="00C73BF8">
      <w:pPr>
        <w:pStyle w:val="Heading3"/>
        <w:spacing w:after="240" w:line="360" w:lineRule="auto"/>
        <w:rPr>
          <w:rFonts w:ascii="Times New Roman" w:hAnsi="Times New Roman"/>
          <w:color w:val="auto"/>
          <w:sz w:val="24"/>
          <w:szCs w:val="24"/>
        </w:rPr>
      </w:pPr>
      <w:bookmarkStart w:id="167" w:name="_Toc424826187"/>
      <w:r w:rsidRPr="00C14A6D">
        <w:rPr>
          <w:rFonts w:ascii="Times New Roman" w:hAnsi="Times New Roman"/>
          <w:color w:val="auto"/>
          <w:sz w:val="24"/>
          <w:szCs w:val="24"/>
        </w:rPr>
        <w:t>3.6.2 Estimation of Measurement of Rotor Speed</w:t>
      </w:r>
      <w:bookmarkEnd w:id="167"/>
    </w:p>
    <w:p w:rsidR="006D366F" w:rsidRDefault="006D366F" w:rsidP="00C73BF8">
      <w:pPr>
        <w:spacing w:after="0" w:line="360" w:lineRule="auto"/>
        <w:jc w:val="both"/>
        <w:rPr>
          <w:rFonts w:ascii="Times New Roman" w:hAnsi="Times New Roman"/>
          <w:sz w:val="24"/>
          <w:szCs w:val="24"/>
        </w:rPr>
      </w:pPr>
      <w:r>
        <w:rPr>
          <w:rFonts w:ascii="Times New Roman" w:hAnsi="Times New Roman"/>
          <w:sz w:val="24"/>
          <w:szCs w:val="24"/>
        </w:rPr>
        <w:t>The angular velocity of the rotor</w:t>
      </w:r>
      <w:r w:rsidR="00474576">
        <w:rPr>
          <w:rFonts w:ascii="Times New Roman" w:hAnsi="Times New Roman"/>
          <w:sz w:val="24"/>
          <w:szCs w:val="24"/>
        </w:rPr>
        <w:t xml:space="preserve"> or </w:t>
      </w:r>
      <w:r w:rsidR="00893534">
        <w:rPr>
          <w:rFonts w:ascii="Times New Roman" w:hAnsi="Times New Roman"/>
          <w:sz w:val="24"/>
          <w:szCs w:val="24"/>
        </w:rPr>
        <w:t>shaft was</w:t>
      </w:r>
      <w:r>
        <w:rPr>
          <w:rFonts w:ascii="Times New Roman" w:hAnsi="Times New Roman"/>
          <w:sz w:val="24"/>
          <w:szCs w:val="24"/>
        </w:rPr>
        <w:t xml:space="preserve"> estimated from measurements of magnitude of how much the angle changed with time using a white line reference mark made on it. The larger the angular velocity the greater was the velocity of the rotor.</w:t>
      </w:r>
    </w:p>
    <w:p w:rsidR="006D366F" w:rsidRDefault="006D366F" w:rsidP="00C73BF8">
      <w:pPr>
        <w:spacing w:after="0" w:line="360" w:lineRule="auto"/>
        <w:jc w:val="both"/>
        <w:rPr>
          <w:rFonts w:ascii="Times New Roman" w:hAnsi="Times New Roman"/>
          <w:sz w:val="24"/>
          <w:szCs w:val="24"/>
        </w:rPr>
      </w:pPr>
      <w:r>
        <w:rPr>
          <w:rFonts w:ascii="Times New Roman" w:hAnsi="Times New Roman"/>
          <w:sz w:val="24"/>
          <w:szCs w:val="24"/>
        </w:rPr>
        <w:t>The speed of rotation of shaft as a design parameter was obtained from the product of number of generator pole pairs and rotational speed.</w:t>
      </w:r>
      <w:r w:rsidR="00882D2A">
        <w:rPr>
          <w:rFonts w:ascii="Times New Roman" w:hAnsi="Times New Roman"/>
          <w:sz w:val="24"/>
          <w:szCs w:val="24"/>
        </w:rPr>
        <w:t xml:space="preserve"> The magnitude of change of angle was recorded.</w:t>
      </w:r>
    </w:p>
    <w:p w:rsidR="006D366F" w:rsidRPr="00C14A6D" w:rsidRDefault="006D366F" w:rsidP="00C73BF8">
      <w:pPr>
        <w:pStyle w:val="Heading3"/>
        <w:spacing w:after="240" w:line="360" w:lineRule="auto"/>
        <w:rPr>
          <w:rFonts w:ascii="Times New Roman" w:hAnsi="Times New Roman"/>
          <w:color w:val="auto"/>
          <w:sz w:val="24"/>
          <w:szCs w:val="24"/>
        </w:rPr>
      </w:pPr>
      <w:bookmarkStart w:id="168" w:name="_Toc424826188"/>
      <w:r w:rsidRPr="00C14A6D">
        <w:rPr>
          <w:rFonts w:ascii="Times New Roman" w:hAnsi="Times New Roman"/>
          <w:color w:val="auto"/>
          <w:sz w:val="24"/>
          <w:szCs w:val="24"/>
        </w:rPr>
        <w:t>3.6.3 Measurement of Blade Centripetal Force</w:t>
      </w:r>
      <w:bookmarkEnd w:id="168"/>
    </w:p>
    <w:p w:rsidR="006D366F" w:rsidRDefault="006D366F" w:rsidP="00C73BF8">
      <w:pPr>
        <w:spacing w:after="0" w:line="360" w:lineRule="auto"/>
        <w:jc w:val="both"/>
        <w:rPr>
          <w:rFonts w:ascii="Times New Roman" w:hAnsi="Times New Roman"/>
          <w:sz w:val="24"/>
          <w:szCs w:val="24"/>
        </w:rPr>
      </w:pPr>
      <w:r>
        <w:rPr>
          <w:rFonts w:ascii="Times New Roman" w:hAnsi="Times New Roman"/>
          <w:sz w:val="24"/>
          <w:szCs w:val="24"/>
        </w:rPr>
        <w:t>The following measurements were made in order to find the centripetal forces on the blades: cross sectional area of the blade was measured by measuring the length and width of the blade using a tape measure, measurement of blade tip radius and radius of rotor disc using tape measure and measurement of angular velocity. The density of the material from which the blades was made from was confirmed by an experiment where the mass of a 0.0005 m</w:t>
      </w:r>
      <w:r w:rsidRPr="00631787">
        <w:rPr>
          <w:rFonts w:ascii="Times New Roman" w:hAnsi="Times New Roman"/>
          <w:sz w:val="24"/>
          <w:szCs w:val="24"/>
          <w:vertAlign w:val="superscript"/>
        </w:rPr>
        <w:t>2</w:t>
      </w:r>
      <w:r>
        <w:rPr>
          <w:rFonts w:ascii="Times New Roman" w:hAnsi="Times New Roman"/>
          <w:sz w:val="24"/>
          <w:szCs w:val="24"/>
        </w:rPr>
        <w:t xml:space="preserve"> was measured using a beam balance and its volume was determined using displacement method. Figure 3.12 shows the force which acts on the turbine wheel during operation.</w:t>
      </w:r>
    </w:p>
    <w:p w:rsidR="006D366F" w:rsidRDefault="00276E36" w:rsidP="00C73BF8">
      <w:pPr>
        <w:keepNext/>
        <w:spacing w:after="0" w:line="360" w:lineRule="auto"/>
        <w:jc w:val="center"/>
      </w:pPr>
      <w:r>
        <w:rPr>
          <w:noProof/>
        </w:rPr>
        <mc:AlternateContent>
          <mc:Choice Requires="wpc">
            <w:drawing>
              <wp:inline distT="0" distB="0" distL="0" distR="0">
                <wp:extent cx="3829050" cy="1771650"/>
                <wp:effectExtent l="0" t="0" r="0" b="0"/>
                <wp:docPr id="266" name="Canvas 68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a:noFill/>
                        </a:ln>
                      </wpc:whole>
                      <wpg:wgp>
                        <wpg:cNvPr id="203" name="Group 638"/>
                        <wpg:cNvGrpSpPr>
                          <a:grpSpLocks/>
                        </wpg:cNvGrpSpPr>
                        <wpg:grpSpPr bwMode="auto">
                          <a:xfrm>
                            <a:off x="64574" y="152769"/>
                            <a:ext cx="3324225" cy="1582125"/>
                            <a:chOff x="352425" y="541950"/>
                            <a:chExt cx="3324225" cy="1582125"/>
                          </a:xfrm>
                        </wpg:grpSpPr>
                        <wpg:grpSp>
                          <wpg:cNvPr id="204" name="Group 639"/>
                          <wpg:cNvGrpSpPr>
                            <a:grpSpLocks/>
                          </wpg:cNvGrpSpPr>
                          <wpg:grpSpPr bwMode="auto">
                            <a:xfrm>
                              <a:off x="1399200" y="541950"/>
                              <a:ext cx="2277450" cy="1582125"/>
                              <a:chOff x="1399200" y="541950"/>
                              <a:chExt cx="2277450" cy="1582125"/>
                            </a:xfrm>
                          </wpg:grpSpPr>
                          <wps:wsp>
                            <wps:cNvPr id="205" name="Oval 672"/>
                            <wps:cNvSpPr>
                              <a:spLocks noChangeArrowheads="1"/>
                            </wps:cNvSpPr>
                            <wps:spPr bwMode="auto">
                              <a:xfrm>
                                <a:off x="1399200" y="541950"/>
                                <a:ext cx="1581150" cy="1581150"/>
                              </a:xfrm>
                              <a:prstGeom prst="ellipse">
                                <a:avLst/>
                              </a:prstGeom>
                              <a:noFill/>
                              <a:ln w="12700" algn="ctr">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206" name="Oval 673"/>
                            <wps:cNvSpPr>
                              <a:spLocks noChangeArrowheads="1"/>
                            </wps:cNvSpPr>
                            <wps:spPr bwMode="auto">
                              <a:xfrm>
                                <a:off x="1524000" y="542925"/>
                                <a:ext cx="1581150" cy="1581150"/>
                              </a:xfrm>
                              <a:prstGeom prst="ellipse">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wps:wsp>
                            <wps:cNvPr id="207" name="Oval 674"/>
                            <wps:cNvSpPr>
                              <a:spLocks noChangeArrowheads="1"/>
                            </wps:cNvSpPr>
                            <wps:spPr bwMode="auto">
                              <a:xfrm>
                                <a:off x="2218350" y="1265850"/>
                                <a:ext cx="201000" cy="201000"/>
                              </a:xfrm>
                              <a:prstGeom prst="ellipse">
                                <a:avLst/>
                              </a:prstGeom>
                              <a:noFill/>
                              <a:ln w="12700" algn="ctr">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208" name="Right Arrow 675"/>
                            <wps:cNvSpPr>
                              <a:spLocks noChangeArrowheads="1"/>
                            </wps:cNvSpPr>
                            <wps:spPr bwMode="auto">
                              <a:xfrm>
                                <a:off x="2295525" y="1171575"/>
                                <a:ext cx="1381125" cy="390526"/>
                              </a:xfrm>
                              <a:prstGeom prst="rightArrow">
                                <a:avLst>
                                  <a:gd name="adj1" fmla="val 50000"/>
                                  <a:gd name="adj2" fmla="val 50003"/>
                                </a:avLst>
                              </a:prstGeom>
                              <a:solidFill>
                                <a:srgbClr val="FFFFFF"/>
                              </a:solidFill>
                              <a:ln w="12700" algn="ctr">
                                <a:solidFill>
                                  <a:srgbClr val="000000"/>
                                </a:solidFill>
                                <a:miter lim="800000"/>
                                <a:headEnd/>
                                <a:tailEnd/>
                              </a:ln>
                            </wps:spPr>
                            <wps:bodyPr rot="0" vert="horz" wrap="square" lIns="91440" tIns="45720" rIns="91440" bIns="45720" anchor="ctr" anchorCtr="0" upright="1">
                              <a:noAutofit/>
                            </wps:bodyPr>
                          </wps:wsp>
                          <wps:wsp>
                            <wps:cNvPr id="209" name="Rectangle 676"/>
                            <wps:cNvSpPr>
                              <a:spLocks noChangeArrowheads="1"/>
                            </wps:cNvSpPr>
                            <wps:spPr bwMode="auto">
                              <a:xfrm>
                                <a:off x="2295525" y="1285875"/>
                                <a:ext cx="66675" cy="171450"/>
                              </a:xfrm>
                              <a:prstGeom prst="rect">
                                <a:avLst/>
                              </a:prstGeom>
                              <a:solidFill>
                                <a:srgbClr val="FFFFFF"/>
                              </a:solidFill>
                              <a:ln>
                                <a:noFill/>
                              </a:ln>
                              <a:extLst>
                                <a:ext uri="{91240B29-F687-4F45-9708-019B960494DF}">
                                  <a14:hiddenLine xmlns:a14="http://schemas.microsoft.com/office/drawing/2010/main" w="12700" algn="ctr">
                                    <a:solidFill>
                                      <a:srgbClr val="000000"/>
                                    </a:solidFill>
                                    <a:miter lim="800000"/>
                                    <a:headEnd/>
                                    <a:tailEnd/>
                                  </a14:hiddenLine>
                                </a:ext>
                              </a:extLst>
                            </wps:spPr>
                            <wps:bodyPr rot="0" vert="horz" wrap="square" lIns="91440" tIns="45720" rIns="91440" bIns="45720" anchor="ctr" anchorCtr="0" upright="1">
                              <a:noAutofit/>
                            </wps:bodyPr>
                          </wps:wsp>
                        </wpg:grpSp>
                        <wps:wsp>
                          <wps:cNvPr id="210" name="Straight Arrow Connector 677"/>
                          <wps:cNvCnPr>
                            <a:cxnSpLocks noChangeShapeType="1"/>
                          </wps:cNvCnPr>
                          <wps:spPr bwMode="auto">
                            <a:xfrm flipH="1">
                              <a:off x="352425" y="542925"/>
                              <a:ext cx="1962150" cy="247650"/>
                            </a:xfrm>
                            <a:prstGeom prst="straightConnector1">
                              <a:avLst/>
                            </a:prstGeom>
                            <a:noFill/>
                            <a:ln w="6350" algn="ctr">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11" name="Straight Arrow Connector 678"/>
                          <wps:cNvCnPr>
                            <a:cxnSpLocks noChangeShapeType="1"/>
                          </wps:cNvCnPr>
                          <wps:spPr bwMode="auto">
                            <a:xfrm>
                              <a:off x="2314575" y="542925"/>
                              <a:ext cx="9525" cy="685800"/>
                            </a:xfrm>
                            <a:prstGeom prst="straightConnector1">
                              <a:avLst/>
                            </a:prstGeom>
                            <a:noFill/>
                            <a:ln w="6350" algn="ctr">
                              <a:solidFill>
                                <a:srgbClr val="000000"/>
                              </a:solidFill>
                              <a:miter lim="800000"/>
                              <a:headEnd type="triangle" w="med" len="med"/>
                              <a:tailEnd type="triangle" w="med" len="med"/>
                            </a:ln>
                            <a:extLst>
                              <a:ext uri="{909E8E84-426E-40DD-AFC4-6F175D3DCCD1}">
                                <a14:hiddenFill xmlns:a14="http://schemas.microsoft.com/office/drawing/2010/main">
                                  <a:noFill/>
                                </a14:hiddenFill>
                              </a:ext>
                            </a:extLst>
                          </wps:spPr>
                          <wps:bodyPr/>
                        </wps:wsp>
                      </wpg:wgp>
                      <wps:wsp>
                        <wps:cNvPr id="212" name="Text Box 679"/>
                        <wps:cNvSpPr txBox="1">
                          <a:spLocks noChangeArrowheads="1"/>
                        </wps:cNvSpPr>
                        <wps:spPr bwMode="auto">
                          <a:xfrm>
                            <a:off x="35999" y="0"/>
                            <a:ext cx="371475" cy="266700"/>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4A4858" w:rsidRPr="00276E36" w:rsidRDefault="00DE4351" w:rsidP="006D366F">
                              <m:oMathPara>
                                <m:oMath>
                                  <m:acc>
                                    <m:accPr>
                                      <m:chr m:val="⃗"/>
                                      <m:ctrlPr>
                                        <w:rPr>
                                          <w:rFonts w:ascii="Cambria Math" w:hAnsi="Cambria Math"/>
                                          <w:i/>
                                        </w:rPr>
                                      </m:ctrlPr>
                                    </m:accPr>
                                    <m:e>
                                      <m:r>
                                        <w:rPr>
                                          <w:rFonts w:ascii="Cambria Math" w:hAnsi="Cambria Math"/>
                                        </w:rPr>
                                        <m:t xml:space="preserve"> F</m:t>
                                      </m:r>
                                    </m:e>
                                  </m:acc>
                                </m:oMath>
                              </m:oMathPara>
                            </w:p>
                          </w:txbxContent>
                        </wps:txbx>
                        <wps:bodyPr rot="0" vert="horz" wrap="square" lIns="91440" tIns="45720" rIns="91440" bIns="45720" anchor="t" anchorCtr="0" upright="1">
                          <a:noAutofit/>
                        </wps:bodyPr>
                      </wps:wsp>
                      <wps:wsp>
                        <wps:cNvPr id="213" name="Text Box 89"/>
                        <wps:cNvSpPr txBox="1">
                          <a:spLocks noChangeArrowheads="1"/>
                        </wps:cNvSpPr>
                        <wps:spPr bwMode="auto">
                          <a:xfrm>
                            <a:off x="1854299" y="380025"/>
                            <a:ext cx="371475" cy="266700"/>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4A4858" w:rsidRPr="00276E36" w:rsidRDefault="00DE4351" w:rsidP="006D366F">
                              <w:pPr>
                                <w:pStyle w:val="NormalWeb"/>
                                <w:spacing w:before="0" w:beforeAutospacing="0" w:after="160" w:afterAutospacing="0" w:line="256" w:lineRule="auto"/>
                              </w:pPr>
                              <m:oMathPara>
                                <m:oMathParaPr>
                                  <m:jc m:val="centerGroup"/>
                                </m:oMathParaPr>
                                <m:oMath>
                                  <m:acc>
                                    <m:accPr>
                                      <m:chr m:val="⃗"/>
                                      <m:ctrlPr>
                                        <w:rPr>
                                          <w:rFonts w:ascii="Cambria Math" w:hAnsi="Cambria Math"/>
                                          <w:i/>
                                          <w:iCs/>
                                        </w:rPr>
                                      </m:ctrlPr>
                                    </m:accPr>
                                    <m:e>
                                      <m:r>
                                        <w:rPr>
                                          <w:rFonts w:ascii="Cambria Math" w:hAnsi="Cambria Math"/>
                                        </w:rPr>
                                        <m:t xml:space="preserve"> r</m:t>
                                      </m:r>
                                    </m:e>
                                  </m:acc>
                                </m:oMath>
                              </m:oMathPara>
                            </w:p>
                          </w:txbxContent>
                        </wps:txbx>
                        <wps:bodyPr rot="0" vert="horz" wrap="square" lIns="91440" tIns="45720" rIns="91440" bIns="45720" anchor="t" anchorCtr="0" upright="1">
                          <a:noAutofit/>
                        </wps:bodyPr>
                      </wps:wsp>
                      <wps:wsp>
                        <wps:cNvPr id="214" name="Text Box 681"/>
                        <wps:cNvSpPr txBox="1">
                          <a:spLocks noChangeArrowheads="1"/>
                        </wps:cNvSpPr>
                        <wps:spPr bwMode="auto">
                          <a:xfrm>
                            <a:off x="2924175" y="505189"/>
                            <a:ext cx="752475" cy="2857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4A4858" w:rsidRDefault="004A4858" w:rsidP="006D366F">
                              <w:r>
                                <w:t>Shaft</w:t>
                              </w:r>
                            </w:p>
                          </w:txbxContent>
                        </wps:txbx>
                        <wps:bodyPr rot="0" vert="horz" wrap="square" lIns="91440" tIns="45720" rIns="91440" bIns="45720" anchor="t" anchorCtr="0" upright="1">
                          <a:noAutofit/>
                        </wps:bodyPr>
                      </wps:wsp>
                    </wpc:wpc>
                  </a:graphicData>
                </a:graphic>
              </wp:inline>
            </w:drawing>
          </mc:Choice>
          <mc:Fallback>
            <w:pict>
              <v:group id="Canvas 682" o:spid="_x0000_s1512" editas="canvas" style="width:301.5pt;height:139.5pt;mso-position-horizontal-relative:char;mso-position-vertical-relative:line" coordsize="38290,177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">
                <v:shape id="_x0000_s1513" type="#_x0000_t75" style="position:absolute;width:38290;height:17716;visibility:visible;mso-wrap-style:square">
                  <v:fill o:detectmouseclick="t"/>
                  <v:path o:connecttype="none"/>
                </v:shape>
                <v:group id="Group 638" o:spid="_x0000_s1514" style="position:absolute;left:645;top:1527;width:33242;height:15821" coordorigin="3524,5419" coordsize="33242,1582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gM2VXxgAAANwA&#10;AAAPAAAAAAAAAAAAAAAAAKoCAABkcnMvZG93bnJldi54bWxQSwUGAAAAAAQABAD6AAAAnQMAAAAA&#10;">
                  <v:group id="Group 639" o:spid="_x0000_s1515" style="position:absolute;left:13992;top:5419;width:22774;height:15821" coordorigin="13992,5419" coordsize="22774,1582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v2v0jxgAAANwA&#10;AAAPAAAAAAAAAAAAAAAAAKoCAABkcnMvZG93bnJldi54bWxQSwUGAAAAAAQABAD6AAAAnQMAAAAA&#10;">
                    <v:oval id="Oval 672" o:spid="_x0000_s1516" style="position:absolute;left:13992;top:5419;width:15811;height:1581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6zksQA&#10;AADcAAAADwAAAGRycy9kb3ducmV2LnhtbESPW2sCMRSE3wv+h3AE37pZBS9sjSKCt8eqKL6dbk53&#10;t25O1iTq9t83hUIfh5n5hpnOW1OLBzlfWVbQT1IQxLnVFRcKjofV6wSED8gaa8uk4Js8zGedlylm&#10;2j75nR77UIgIYZ+hgjKEJpPS5yUZ9IltiKP3aZ3BEKUrpHb4jHBTy0GajqTBiuNCiQ0tS8qv+7tR&#10;MFyPde02l/PlozUjeePxaffllOp128UbiEBt+A//tbdawSAdwu+ZeATk7A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AOs5LEAAAA3AAAAA8AAAAAAAAAAAAAAAAAmAIAAGRycy9k&#10;b3ducmV2LnhtbFBLBQYAAAAABAAEAPUAAACJAwAAAAA=&#10;" filled="f" strokeweight="1pt">
                      <v:stroke joinstyle="miter"/>
                    </v:oval>
                    <v:oval id="Oval 673" o:spid="_x0000_s1517" style="position:absolute;left:15240;top:5429;width:15811;height:1581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QqKZcUA&#10;AADcAAAADwAAAGRycy9kb3ducmV2LnhtbESPW2vCQBSE3wv9D8sp9EV0Yx7UpK7SCgXxBl7w+ZA9&#10;JqnZsyG7avz3riD0cZiZb5jxtDWVuFLjSssK+r0IBHFmdcm5gsP+tzsC4TyyxsoyKbiTg+nk/W2M&#10;qbY33tJ153MRIOxSVFB4X6dSuqwgg65na+LgnWxj0AfZ5FI3eAtwU8k4igbSYMlhocCaZgVl593F&#10;KFjE69MxWW065Xk+TOoE9c/f0iv1+dF+f4Hw1Pr/8Ks91wriaADPM+EIyM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CoplxQAAANwAAAAPAAAAAAAAAAAAAAAAAJgCAABkcnMv&#10;ZG93bnJldi54bWxQSwUGAAAAAAQABAD1AAAAigMAAAAA&#10;" strokeweight="1pt">
                      <v:stroke joinstyle="miter"/>
                    </v:oval>
                    <v:oval id="Oval 674" o:spid="_x0000_s1518" style="position:absolute;left:22183;top:12658;width:2010;height:20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5CIfsQA&#10;AADcAAAADwAAAGRycy9kb3ducmV2LnhtbESPQWvCQBSE74L/YXlCb7pR0EiajYhgbY+1xeLtNfua&#10;RLNv092tpv++WxA8DjPzDZOvetOKCznfWFYwnSQgiEurG64UvL9tx0sQPiBrbC2Tgl/ysCqGgxwz&#10;ba/8Spd9qESEsM9QQR1Cl0npy5oM+ontiKP3ZZ3BEKWrpHZ4jXDTylmSLKTBhuNCjR1tairP+x+j&#10;YP6U6tbtjh/Hz94s5Denh5eTU+ph1K8fQQTqwz18az9rBbMkhf8z8QjI4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QiH7EAAAA3AAAAA8AAAAAAAAAAAAAAAAAmAIAAGRycy9k&#10;b3ducmV2LnhtbFBLBQYAAAAABAAEAPUAAACJAwAAAAA=&#10;" filled="f" strokeweight="1pt">
                      <v:stroke joinstyle="miter"/>
                    </v:oval>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675" o:spid="_x0000_s1519" type="#_x0000_t13" style="position:absolute;left:22955;top:11715;width:13811;height:390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ufIsEA&#10;AADcAAAADwAAAGRycy9kb3ducmV2LnhtbERPS2rDMBDdF3IHMYXuarlelOBYNqXgkJBumuQAE2sq&#10;m1ojYyn+9PTVotDl4/2LarG9mGj0nWMFL0kKgrhxumOj4Hqpn7cgfEDW2DsmBSt5qMrNQ4G5djN/&#10;0nQORsQQ9jkqaEMYcil905JFn7iBOHJfbrQYIhyN1CPOMdz2MkvTV2mx49jQ4kDvLTXf57tVYA3f&#10;15/95GZ9M0t93DaX0/5DqafH5W0HItAS/sV/7oNWkKVxbTwTj4Asf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2rnyLBAAAA3AAAAA8AAAAAAAAAAAAAAAAAmAIAAGRycy9kb3du&#10;cmV2LnhtbFBLBQYAAAAABAAEAPUAAACGAwAAAAA=&#10;" adj="18546" strokeweight="1pt"/>
                    <v:rect id="Rectangle 676" o:spid="_x0000_s1520" style="position:absolute;left:22955;top:12858;width:667;height:17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GGF8YA&#10;AADcAAAADwAAAGRycy9kb3ducmV2LnhtbESPT2vCQBTE74LfYXmF3nRTS7VNXUWEQnMQ/Hfo8ZF9&#10;TdJk34bdNYnfvisIHoeZ+Q2zXA+mER05X1lW8DJNQBDnVldcKDifvibvIHxA1thYJgVX8rBejUdL&#10;TLXt+UDdMRQiQtinqKAMoU2l9HlJBv3UtsTR+7XOYIjSFVI77CPcNHKWJHNpsOK4UGJL25Ly+ngx&#10;CuosM5fhLe+y/W7x9+r6a3362Sr1/DRsPkEEGsIjfG9/awWz5ANuZ+IRkKt/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LGGF8YAAADcAAAADwAAAAAAAAAAAAAAAACYAgAAZHJz&#10;L2Rvd25yZXYueG1sUEsFBgAAAAAEAAQA9QAAAIsDAAAAAA==&#10;" stroked="f" strokeweight="1pt"/>
                  </v:group>
                  <v:shape id="Straight Arrow Connector 677" o:spid="_x0000_s1521" type="#_x0000_t32" style="position:absolute;left:3524;top:5429;width:19621;height:2476;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RBV8cMAAADcAAAADwAAAGRycy9kb3ducmV2LnhtbERPy2rCQBTdF/yH4Qru6kShpaaOUgQx&#10;ZhHwsXF3ydxmQjN3QmYaE7/eWRS6PJz3ejvYRvTU+dqxgsU8AUFcOl1zpeB62b9+gPABWWPjmBSM&#10;5GG7mbysMdXuzifqz6ESMYR9igpMCG0qpS8NWfRz1xJH7tt1FkOEXSV1h/cYbhu5TJJ3abHm2GCw&#10;pZ2h8uf8axUU2epwy4tj6B9v4yE/1Ynpm6tSs+nw9Qki0BD+xX/uTCtYLuL8eCYeAbl5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kQVfHDAAAA3AAAAA8AAAAAAAAAAAAA&#10;AAAAoQIAAGRycy9kb3ducmV2LnhtbFBLBQYAAAAABAAEAPkAAACRAwAAAAA=&#10;" strokeweight=".5pt">
                    <v:stroke endarrow="block" joinstyle="miter"/>
                  </v:shape>
                  <v:shape id="Straight Arrow Connector 678" o:spid="_x0000_s1522" type="#_x0000_t32" style="position:absolute;left:23145;top:5429;width:96;height:685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zuilMQAAADcAAAADwAAAGRycy9kb3ducmV2LnhtbESPQYvCMBSE7wv+h/CEva1pPchSjSKC&#10;2ItQ3UXw9myebbF5CU2s3X9vFgSPw8x8wyxWg2lFT51vLCtIJwkI4tLqhisFvz/br28QPiBrbC2T&#10;gj/ysFqOPhaYafvgA/XHUIkIYZ+hgjoEl0npy5oM+ol1xNG72s5giLKrpO7wEeGmldMkmUmDDceF&#10;Gh1taipvx7tRcF/vZqdiv8+LwZ0ufU7nTV44pT7Hw3oOItAQ3uFXO9cKpmkK/2fiEZDLJ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HO6KUxAAAANwAAAAPAAAAAAAAAAAA&#10;AAAAAKECAABkcnMvZG93bnJldi54bWxQSwUGAAAAAAQABAD5AAAAkgMAAAAA&#10;" strokeweight=".5pt">
                    <v:stroke startarrow="block" endarrow="block" joinstyle="miter"/>
                  </v:shape>
                </v:group>
                <v:shape id="Text Box 679" o:spid="_x0000_s1523" type="#_x0000_t202" style="position:absolute;left:359;width:3715;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aRhcMA&#10;AADcAAAADwAAAGRycy9kb3ducmV2LnhtbESPwWrDMBBE74X+g9hCb7VsU0JxrIQQKOQUqJ3mvFhb&#10;y9RaGUlNnHx9FQjkOMzMG6Zez3YUJ/JhcKygyHIQxJ3TA/cKDu3n2weIEJE1jo5JwYUCrFfPTzVW&#10;2p35i05N7EWCcKhQgYlxqqQMnSGLIXMTcfJ+nLcYk/S91B7PCW5HWeb5QlocOC0YnGhrqPtt/qyC&#10;Y2+vx+9i8kbb8Z3310t7cINSry/zZgki0hwf4Xt7pxWURQm3M+kIyN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KaRhcMAAADcAAAADwAAAAAAAAAAAAAAAACYAgAAZHJzL2Rv&#10;d25yZXYueG1sUEsFBgAAAAAEAAQA9QAAAIgDAAAAAA==&#10;" stroked="f" strokeweight=".5pt">
                  <v:textbox>
                    <w:txbxContent>
                      <w:p w:rsidR="00676EA9" w:rsidRPr="00276E36" w:rsidRDefault="00676EA9" w:rsidP="006D366F">
                        <m:oMathPara>
                          <m:oMath>
                            <m:acc>
                              <m:accPr>
                                <m:chr m:val="⃗"/>
                                <m:ctrlPr>
                                  <w:rPr>
                                    <w:rFonts w:ascii="Cambria Math" w:hAnsi="Cambria Math"/>
                                    <w:i/>
                                  </w:rPr>
                                </m:ctrlPr>
                              </m:accPr>
                              <m:e>
                                <m:r>
                                  <w:rPr>
                                    <w:rFonts w:ascii="Cambria Math" w:hAnsi="Cambria Math"/>
                                  </w:rPr>
                                  <m:t xml:space="preserve"> F</m:t>
                                </m:r>
                              </m:e>
                            </m:acc>
                          </m:oMath>
                        </m:oMathPara>
                      </w:p>
                    </w:txbxContent>
                  </v:textbox>
                </v:shape>
                <v:shape id="Text Box 89" o:spid="_x0000_s1524" type="#_x0000_t202" style="position:absolute;left:18542;top:3800;width:3715;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o0HsMA&#10;AADcAAAADwAAAGRycy9kb3ducmV2LnhtbESPQWvCQBSE74X+h+UVequb2CIlZhURBE+FRpvzI/vM&#10;BrNvw+6qMb++Wyh4HGbmG6Zcj7YXV/Khc6wgn2UgiBunO24VHA+7t08QISJr7B2TgjsFWK+en0os&#10;tLvxN12r2IoE4VCgAhPjUEgZGkMWw8wNxMk7OW8xJulbqT3eEtz2cp5lC2mx47RgcKCtoeZcXayC&#10;urVT/ZMP3mjbf/DXdD8cXafU68u4WYKINMZH+L+91wrm+Tv8nUlHQK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o0HsMAAADcAAAADwAAAAAAAAAAAAAAAACYAgAAZHJzL2Rv&#10;d25yZXYueG1sUEsFBgAAAAAEAAQA9QAAAIgDAAAAAA==&#10;" stroked="f" strokeweight=".5pt">
                  <v:textbox>
                    <w:txbxContent>
                      <w:p w:rsidR="00676EA9" w:rsidRPr="00276E36" w:rsidRDefault="00676EA9" w:rsidP="006D366F">
                        <w:pPr>
                          <w:pStyle w:val="NormalWeb"/>
                          <w:spacing w:before="0" w:beforeAutospacing="0" w:after="160" w:afterAutospacing="0" w:line="256" w:lineRule="auto"/>
                        </w:pPr>
                        <m:oMathPara>
                          <m:oMathParaPr>
                            <m:jc m:val="centerGroup"/>
                          </m:oMathParaPr>
                          <m:oMath>
                            <m:acc>
                              <m:accPr>
                                <m:chr m:val="⃗"/>
                                <m:ctrlPr>
                                  <w:rPr>
                                    <w:rFonts w:ascii="Cambria Math" w:hAnsi="Cambria Math"/>
                                    <w:i/>
                                    <w:iCs/>
                                  </w:rPr>
                                </m:ctrlPr>
                              </m:accPr>
                              <m:e>
                                <m:r>
                                  <w:rPr>
                                    <w:rFonts w:ascii="Cambria Math" w:hAnsi="Cambria Math"/>
                                  </w:rPr>
                                  <m:t xml:space="preserve"> r</m:t>
                                </m:r>
                              </m:e>
                            </m:acc>
                          </m:oMath>
                        </m:oMathPara>
                      </w:p>
                    </w:txbxContent>
                  </v:textbox>
                </v:shape>
                <v:shape id="Text Box 681" o:spid="_x0000_s1525" type="#_x0000_t202" style="position:absolute;left:29241;top:5051;width:7525;height:28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FP7ocYA&#10;AADcAAAADwAAAGRycy9kb3ducmV2LnhtbESPQWvCQBSE70L/w/IKvenG0IqkriIBUUp70Hrx9sw+&#10;k9DdtzG7Jml/fbcg9DjMzDfMYjVYIzpqfe1YwXSSgCAunK65VHD83IznIHxA1mgck4Jv8rBaPowW&#10;mGnX8566QyhFhLDPUEEVQpNJ6YuKLPqJa4ijd3GtxRBlW0rdYh/h1sg0SWbSYs1xocKG8oqKr8PN&#10;KnjLNx+4P6d2/mPy7ftl3VyPpxelnh6H9SuIQEP4D9/bO60gnT7D35l4BOTy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FP7ocYAAADcAAAADwAAAAAAAAAAAAAAAACYAgAAZHJz&#10;L2Rvd25yZXYueG1sUEsFBgAAAAAEAAQA9QAAAIsDAAAAAA==&#10;" filled="f" stroked="f" strokeweight=".5pt">
                  <v:textbox>
                    <w:txbxContent>
                      <w:p w:rsidR="00676EA9" w:rsidRDefault="00676EA9" w:rsidP="006D366F">
                        <w:r>
                          <w:t>Shaft</w:t>
                        </w:r>
                      </w:p>
                    </w:txbxContent>
                  </v:textbox>
                </v:shape>
                <w10:anchorlock/>
              </v:group>
            </w:pict>
          </mc:Fallback>
        </mc:AlternateContent>
      </w:r>
    </w:p>
    <w:p w:rsidR="006D366F" w:rsidRPr="00CD04BC" w:rsidRDefault="006D366F" w:rsidP="00C73BF8">
      <w:pPr>
        <w:pStyle w:val="Caption"/>
        <w:spacing w:line="360" w:lineRule="auto"/>
        <w:jc w:val="center"/>
        <w:rPr>
          <w:rFonts w:ascii="Times New Roman" w:hAnsi="Times New Roman"/>
          <w:b w:val="0"/>
          <w:color w:val="auto"/>
          <w:sz w:val="24"/>
          <w:szCs w:val="24"/>
        </w:rPr>
      </w:pPr>
      <w:bookmarkStart w:id="169" w:name="_Toc424888778"/>
      <w:proofErr w:type="gramStart"/>
      <w:r w:rsidRPr="00CD04BC">
        <w:rPr>
          <w:rFonts w:ascii="Times New Roman" w:hAnsi="Times New Roman"/>
          <w:b w:val="0"/>
          <w:color w:val="auto"/>
          <w:sz w:val="24"/>
          <w:szCs w:val="24"/>
        </w:rPr>
        <w:t>Figure 3.</w:t>
      </w:r>
      <w:proofErr w:type="gramEnd"/>
      <w:r w:rsidRPr="00CD04BC">
        <w:rPr>
          <w:rFonts w:ascii="Times New Roman" w:hAnsi="Times New Roman"/>
          <w:b w:val="0"/>
          <w:color w:val="auto"/>
          <w:sz w:val="24"/>
          <w:szCs w:val="24"/>
        </w:rPr>
        <w:t xml:space="preserve"> </w:t>
      </w:r>
      <w:r w:rsidRPr="00CD04BC">
        <w:rPr>
          <w:rFonts w:ascii="Times New Roman" w:hAnsi="Times New Roman"/>
          <w:b w:val="0"/>
          <w:color w:val="auto"/>
          <w:sz w:val="24"/>
          <w:szCs w:val="24"/>
        </w:rPr>
        <w:fldChar w:fldCharType="begin"/>
      </w:r>
      <w:r w:rsidRPr="00CD04BC">
        <w:rPr>
          <w:rFonts w:ascii="Times New Roman" w:hAnsi="Times New Roman"/>
          <w:b w:val="0"/>
          <w:color w:val="auto"/>
          <w:sz w:val="24"/>
          <w:szCs w:val="24"/>
        </w:rPr>
        <w:instrText xml:space="preserve"> SEQ Figure_3. \* ARABIC </w:instrText>
      </w:r>
      <w:r w:rsidRPr="00CD04BC">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12</w:t>
      </w:r>
      <w:r w:rsidRPr="00CD04BC">
        <w:rPr>
          <w:rFonts w:ascii="Times New Roman" w:hAnsi="Times New Roman"/>
          <w:b w:val="0"/>
          <w:color w:val="auto"/>
          <w:sz w:val="24"/>
          <w:szCs w:val="24"/>
        </w:rPr>
        <w:fldChar w:fldCharType="end"/>
      </w:r>
      <w:r w:rsidRPr="00CD04BC">
        <w:rPr>
          <w:rFonts w:ascii="Times New Roman" w:hAnsi="Times New Roman"/>
          <w:b w:val="0"/>
          <w:color w:val="auto"/>
          <w:sz w:val="24"/>
          <w:szCs w:val="24"/>
        </w:rPr>
        <w:t>: Force acting on the wheel of the turbine</w:t>
      </w:r>
      <w:bookmarkEnd w:id="169"/>
    </w:p>
    <w:p w:rsidR="006D366F" w:rsidRDefault="006D366F" w:rsidP="00C73BF8">
      <w:pPr>
        <w:spacing w:after="0" w:line="360" w:lineRule="auto"/>
        <w:jc w:val="both"/>
        <w:rPr>
          <w:rFonts w:ascii="Times New Roman" w:hAnsi="Times New Roman"/>
          <w:sz w:val="24"/>
          <w:szCs w:val="24"/>
        </w:rPr>
      </w:pPr>
    </w:p>
    <w:p w:rsidR="006D366F" w:rsidRPr="003B2C9A" w:rsidRDefault="006D366F" w:rsidP="00C73BF8">
      <w:pPr>
        <w:spacing w:after="0" w:line="360" w:lineRule="auto"/>
        <w:jc w:val="both"/>
        <w:rPr>
          <w:rFonts w:ascii="Times New Roman" w:eastAsia="Times New Roman" w:hAnsi="Times New Roman"/>
          <w:sz w:val="24"/>
          <w:szCs w:val="24"/>
        </w:rPr>
      </w:pPr>
      <w:r>
        <w:rPr>
          <w:rFonts w:ascii="Times New Roman" w:hAnsi="Times New Roman"/>
          <w:sz w:val="24"/>
          <w:szCs w:val="24"/>
        </w:rPr>
        <w:t xml:space="preserve">The </w:t>
      </w:r>
      <w:r w:rsidR="00E4002B">
        <w:rPr>
          <w:rFonts w:ascii="Times New Roman" w:hAnsi="Times New Roman"/>
          <w:sz w:val="24"/>
          <w:szCs w:val="24"/>
        </w:rPr>
        <w:t xml:space="preserve">blade centripetal </w:t>
      </w:r>
      <w:r>
        <w:rPr>
          <w:rFonts w:ascii="Times New Roman" w:hAnsi="Times New Roman"/>
          <w:sz w:val="24"/>
          <w:szCs w:val="24"/>
        </w:rPr>
        <w:t>force</w:t>
      </w:r>
      <w:r w:rsidR="00E4002B">
        <w:rPr>
          <w:rFonts w:ascii="Times New Roman" w:hAnsi="Times New Roman"/>
          <w:sz w:val="24"/>
          <w:szCs w:val="24"/>
        </w:rPr>
        <w:t>, F,</w:t>
      </w:r>
      <w:r>
        <w:rPr>
          <w:rFonts w:ascii="Times New Roman" w:hAnsi="Times New Roman"/>
          <w:sz w:val="24"/>
          <w:szCs w:val="24"/>
        </w:rPr>
        <w:t xml:space="preserve"> was obtained by use of Equation 3.</w:t>
      </w:r>
      <w:r w:rsidR="006B7CDA">
        <w:rPr>
          <w:rFonts w:ascii="Times New Roman" w:hAnsi="Times New Roman"/>
          <w:sz w:val="24"/>
          <w:szCs w:val="24"/>
        </w:rPr>
        <w:t>50</w:t>
      </w:r>
    </w:p>
    <w:p w:rsidR="006D366F" w:rsidRPr="003B2C9A" w:rsidRDefault="00276E36" w:rsidP="00C73BF8">
      <w:pPr>
        <w:spacing w:after="0" w:line="360" w:lineRule="auto"/>
        <w:ind w:firstLine="720"/>
        <w:jc w:val="both"/>
        <w:rPr>
          <w:rFonts w:ascii="Times New Roman" w:eastAsia="Times New Roman" w:hAnsi="Times New Roman"/>
          <w:sz w:val="24"/>
          <w:szCs w:val="24"/>
        </w:rPr>
      </w:pPr>
      <m:oMath>
        <m:r>
          <w:rPr>
            <w:rFonts w:ascii="Cambria Math" w:hAnsi="Cambria Math"/>
            <w:sz w:val="24"/>
            <w:szCs w:val="24"/>
          </w:rPr>
          <m:t xml:space="preserve"> F=ρA</m:t>
        </m:r>
        <m:sSup>
          <m:sSupPr>
            <m:ctrlPr>
              <w:rPr>
                <w:rFonts w:ascii="Cambria Math" w:hAnsi="Cambria Math"/>
                <w:i/>
                <w:sz w:val="24"/>
                <w:szCs w:val="24"/>
              </w:rPr>
            </m:ctrlPr>
          </m:sSupPr>
          <m:e>
            <m:r>
              <w:rPr>
                <w:rFonts w:ascii="Cambria Math" w:hAnsi="Cambria Math"/>
                <w:sz w:val="24"/>
                <w:szCs w:val="24"/>
              </w:rPr>
              <m:t>ω</m:t>
            </m:r>
          </m:e>
          <m:sup>
            <m:r>
              <w:rPr>
                <w:rFonts w:ascii="Cambria Math" w:hAnsi="Cambria Math"/>
                <w:sz w:val="24"/>
                <w:szCs w:val="24"/>
              </w:rPr>
              <m:t>2</m:t>
            </m:r>
          </m:sup>
        </m:sSup>
        <m:d>
          <m:dPr>
            <m:ctrlPr>
              <w:rPr>
                <w:rFonts w:ascii="Cambria Math" w:eastAsia="Times New Roman" w:hAnsi="Cambria Math"/>
                <w:i/>
                <w:sz w:val="24"/>
                <w:szCs w:val="24"/>
              </w:rPr>
            </m:ctrlPr>
          </m:dPr>
          <m:e>
            <m:f>
              <m:fPr>
                <m:ctrlPr>
                  <w:rPr>
                    <w:rFonts w:ascii="Cambria Math" w:eastAsia="Times New Roman" w:hAnsi="Cambria Math"/>
                    <w:i/>
                    <w:sz w:val="24"/>
                    <w:szCs w:val="24"/>
                  </w:rPr>
                </m:ctrlPr>
              </m:fPr>
              <m:num>
                <m:sSup>
                  <m:sSupPr>
                    <m:ctrlPr>
                      <w:rPr>
                        <w:rFonts w:ascii="Cambria Math" w:eastAsia="Times New Roman" w:hAnsi="Cambria Math"/>
                        <w:i/>
                        <w:sz w:val="24"/>
                        <w:szCs w:val="24"/>
                      </w:rPr>
                    </m:ctrlPr>
                  </m:sSupPr>
                  <m:e>
                    <m:sSub>
                      <m:sSubPr>
                        <m:ctrlPr>
                          <w:rPr>
                            <w:rFonts w:ascii="Cambria Math" w:eastAsia="Times New Roman" w:hAnsi="Cambria Math"/>
                            <w:i/>
                            <w:sz w:val="24"/>
                            <w:szCs w:val="24"/>
                          </w:rPr>
                        </m:ctrlPr>
                      </m:sSubPr>
                      <m:e>
                        <m:r>
                          <w:rPr>
                            <w:rFonts w:ascii="Cambria Math" w:eastAsia="Times New Roman" w:hAnsi="Cambria Math"/>
                            <w:sz w:val="24"/>
                            <w:szCs w:val="24"/>
                          </w:rPr>
                          <m:t>r</m:t>
                        </m:r>
                      </m:e>
                      <m:sub>
                        <m:r>
                          <w:rPr>
                            <w:rFonts w:ascii="Cambria Math" w:eastAsia="Times New Roman" w:hAnsi="Cambria Math"/>
                            <w:sz w:val="24"/>
                            <w:szCs w:val="24"/>
                          </w:rPr>
                          <m:t>2</m:t>
                        </m:r>
                      </m:sub>
                    </m:sSub>
                  </m:e>
                  <m:sup>
                    <m:r>
                      <w:rPr>
                        <w:rFonts w:ascii="Cambria Math" w:eastAsia="Times New Roman" w:hAnsi="Cambria Math"/>
                        <w:sz w:val="24"/>
                        <w:szCs w:val="24"/>
                      </w:rPr>
                      <m:t>2</m:t>
                    </m:r>
                  </m:sup>
                </m:sSup>
                <m:r>
                  <w:rPr>
                    <w:rFonts w:ascii="Cambria Math" w:eastAsia="Times New Roman" w:hAnsi="Cambria Math"/>
                    <w:sz w:val="24"/>
                    <w:szCs w:val="24"/>
                  </w:rPr>
                  <m:t>-</m:t>
                </m:r>
                <m:sSup>
                  <m:sSupPr>
                    <m:ctrlPr>
                      <w:rPr>
                        <w:rFonts w:ascii="Cambria Math" w:eastAsia="Times New Roman" w:hAnsi="Cambria Math"/>
                        <w:i/>
                        <w:sz w:val="24"/>
                        <w:szCs w:val="24"/>
                      </w:rPr>
                    </m:ctrlPr>
                  </m:sSupPr>
                  <m:e>
                    <m:sSub>
                      <m:sSubPr>
                        <m:ctrlPr>
                          <w:rPr>
                            <w:rFonts w:ascii="Cambria Math" w:eastAsia="Times New Roman" w:hAnsi="Cambria Math"/>
                            <w:i/>
                            <w:sz w:val="24"/>
                            <w:szCs w:val="24"/>
                          </w:rPr>
                        </m:ctrlPr>
                      </m:sSubPr>
                      <m:e>
                        <m:r>
                          <w:rPr>
                            <w:rFonts w:ascii="Cambria Math" w:eastAsia="Times New Roman" w:hAnsi="Cambria Math"/>
                            <w:sz w:val="24"/>
                            <w:szCs w:val="24"/>
                          </w:rPr>
                          <m:t>r</m:t>
                        </m:r>
                      </m:e>
                      <m:sub>
                        <m:r>
                          <w:rPr>
                            <w:rFonts w:ascii="Cambria Math" w:eastAsia="Times New Roman" w:hAnsi="Cambria Math"/>
                            <w:sz w:val="24"/>
                            <w:szCs w:val="24"/>
                          </w:rPr>
                          <m:t>1</m:t>
                        </m:r>
                      </m:sub>
                    </m:sSub>
                  </m:e>
                  <m:sup>
                    <m:r>
                      <w:rPr>
                        <w:rFonts w:ascii="Cambria Math" w:eastAsia="Times New Roman" w:hAnsi="Cambria Math"/>
                        <w:sz w:val="24"/>
                        <w:szCs w:val="24"/>
                      </w:rPr>
                      <m:t>2</m:t>
                    </m:r>
                  </m:sup>
                </m:sSup>
                <m:r>
                  <w:rPr>
                    <w:rFonts w:ascii="Cambria Math" w:eastAsia="Times New Roman" w:hAnsi="Cambria Math"/>
                    <w:sz w:val="24"/>
                    <w:szCs w:val="24"/>
                  </w:rPr>
                  <m:t xml:space="preserve"> </m:t>
                </m:r>
              </m:num>
              <m:den>
                <m:r>
                  <w:rPr>
                    <w:rFonts w:ascii="Cambria Math" w:eastAsia="Times New Roman" w:hAnsi="Cambria Math"/>
                    <w:sz w:val="24"/>
                    <w:szCs w:val="24"/>
                  </w:rPr>
                  <m:t>2</m:t>
                </m:r>
              </m:den>
            </m:f>
          </m:e>
        </m:d>
      </m:oMath>
      <w:r w:rsidR="0053514F">
        <w:rPr>
          <w:rFonts w:ascii="Times New Roman" w:eastAsia="Times New Roman" w:hAnsi="Times New Roman"/>
          <w:sz w:val="24"/>
          <w:szCs w:val="24"/>
        </w:rPr>
        <w:t>. …………………………………….</w:t>
      </w:r>
      <w:r w:rsidR="006B7CDA">
        <w:rPr>
          <w:rFonts w:ascii="Times New Roman" w:eastAsia="Times New Roman" w:hAnsi="Times New Roman"/>
          <w:sz w:val="24"/>
          <w:szCs w:val="24"/>
        </w:rPr>
        <w:t>……………….. (3.50</w:t>
      </w:r>
      <w:r w:rsidR="006D366F" w:rsidRPr="003B2C9A">
        <w:rPr>
          <w:rFonts w:ascii="Times New Roman" w:eastAsia="Times New Roman" w:hAnsi="Times New Roman"/>
          <w:sz w:val="24"/>
          <w:szCs w:val="24"/>
        </w:rPr>
        <w:t>)</w:t>
      </w:r>
    </w:p>
    <w:p w:rsidR="006D366F" w:rsidRPr="003B2C9A"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Where </w:t>
      </w:r>
      <m:oMath>
        <m:r>
          <w:rPr>
            <w:rFonts w:ascii="Cambria Math" w:hAnsi="Cambria Math"/>
            <w:sz w:val="24"/>
            <w:szCs w:val="24"/>
          </w:rPr>
          <m:t xml:space="preserve">ρ </m:t>
        </m:r>
      </m:oMath>
      <w:r w:rsidRPr="003B2C9A">
        <w:rPr>
          <w:rFonts w:ascii="Times New Roman" w:eastAsia="Times New Roman" w:hAnsi="Times New Roman"/>
          <w:sz w:val="24"/>
          <w:szCs w:val="24"/>
        </w:rPr>
        <w:t xml:space="preserve">is the density of the material the blade is made of (steel), A is the blade cross sectional area, ω is the angular velocity and </w:t>
      </w:r>
      <m:oMath>
        <m:sSub>
          <m:sSubPr>
            <m:ctrlPr>
              <w:rPr>
                <w:rFonts w:ascii="Cambria Math" w:eastAsia="Times New Roman" w:hAnsi="Cambria Math"/>
                <w:i/>
                <w:sz w:val="24"/>
                <w:szCs w:val="24"/>
              </w:rPr>
            </m:ctrlPr>
          </m:sSubPr>
          <m:e>
            <m:r>
              <w:rPr>
                <w:rFonts w:ascii="Cambria Math" w:eastAsia="Times New Roman" w:hAnsi="Cambria Math"/>
                <w:sz w:val="24"/>
                <w:szCs w:val="24"/>
              </w:rPr>
              <m:t>r</m:t>
            </m:r>
          </m:e>
          <m:sub>
            <m:r>
              <w:rPr>
                <w:rFonts w:ascii="Cambria Math" w:eastAsia="Times New Roman" w:hAnsi="Cambria Math"/>
                <w:sz w:val="24"/>
                <w:szCs w:val="24"/>
              </w:rPr>
              <m:t>2</m:t>
            </m:r>
          </m:sub>
        </m:sSub>
      </m:oMath>
      <w:r w:rsidRPr="003B2C9A">
        <w:rPr>
          <w:rFonts w:ascii="Times New Roman" w:eastAsia="Times New Roman" w:hAnsi="Times New Roman"/>
          <w:sz w:val="24"/>
          <w:szCs w:val="24"/>
        </w:rPr>
        <w:t xml:space="preserve"> is the blade tip radius and </w:t>
      </w:r>
      <m:oMath>
        <m:sSub>
          <m:sSubPr>
            <m:ctrlPr>
              <w:rPr>
                <w:rFonts w:ascii="Cambria Math" w:eastAsia="Times New Roman" w:hAnsi="Cambria Math"/>
                <w:i/>
                <w:sz w:val="24"/>
                <w:szCs w:val="24"/>
              </w:rPr>
            </m:ctrlPr>
          </m:sSubPr>
          <m:e>
            <m:r>
              <w:rPr>
                <w:rFonts w:ascii="Cambria Math" w:eastAsia="Times New Roman" w:hAnsi="Cambria Math"/>
                <w:sz w:val="24"/>
                <w:szCs w:val="24"/>
              </w:rPr>
              <m:t>r</m:t>
            </m:r>
          </m:e>
          <m:sub>
            <m:r>
              <w:rPr>
                <w:rFonts w:ascii="Cambria Math" w:eastAsia="Times New Roman" w:hAnsi="Cambria Math"/>
                <w:sz w:val="24"/>
                <w:szCs w:val="24"/>
              </w:rPr>
              <m:t>1</m:t>
            </m:r>
          </m:sub>
        </m:sSub>
      </m:oMath>
      <w:r w:rsidRPr="003B2C9A">
        <w:rPr>
          <w:rFonts w:ascii="Times New Roman" w:eastAsia="Times New Roman" w:hAnsi="Times New Roman"/>
          <w:sz w:val="24"/>
          <w:szCs w:val="24"/>
        </w:rPr>
        <w:t xml:space="preserve"> is the radius of the rotor disc. </w:t>
      </w:r>
    </w:p>
    <w:p w:rsidR="006D366F" w:rsidRPr="00C14A6D" w:rsidRDefault="006D366F" w:rsidP="00C73BF8">
      <w:pPr>
        <w:pStyle w:val="Heading3"/>
        <w:spacing w:after="240" w:line="360" w:lineRule="auto"/>
        <w:rPr>
          <w:rFonts w:ascii="Times New Roman" w:hAnsi="Times New Roman"/>
          <w:color w:val="auto"/>
          <w:sz w:val="24"/>
          <w:szCs w:val="24"/>
        </w:rPr>
      </w:pPr>
      <w:bookmarkStart w:id="170" w:name="_Toc424826189"/>
      <w:r w:rsidRPr="00C14A6D">
        <w:rPr>
          <w:rFonts w:ascii="Times New Roman" w:hAnsi="Times New Roman"/>
          <w:color w:val="auto"/>
          <w:sz w:val="24"/>
          <w:szCs w:val="24"/>
        </w:rPr>
        <w:t>3.6.4 Measurement of Shaft Torque</w:t>
      </w:r>
      <w:bookmarkEnd w:id="170"/>
    </w:p>
    <w:p w:rsidR="006D366F" w:rsidRPr="003B2C9A"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The torque of the shaft was determined by </w:t>
      </w:r>
      <w:r w:rsidR="00882D2A">
        <w:rPr>
          <w:rFonts w:ascii="Times New Roman" w:eastAsia="Times New Roman" w:hAnsi="Times New Roman"/>
          <w:sz w:val="24"/>
          <w:szCs w:val="24"/>
        </w:rPr>
        <w:t>obtaining</w:t>
      </w:r>
      <w:r w:rsidRPr="003B2C9A">
        <w:rPr>
          <w:rFonts w:ascii="Times New Roman" w:eastAsia="Times New Roman" w:hAnsi="Times New Roman"/>
          <w:sz w:val="24"/>
          <w:szCs w:val="24"/>
        </w:rPr>
        <w:t xml:space="preserve"> the power of the turbine in watts and the rotational speed which were used as shown in Equation 3.</w:t>
      </w:r>
      <w:r w:rsidR="006B7CDA">
        <w:rPr>
          <w:rFonts w:ascii="Times New Roman" w:eastAsia="Times New Roman" w:hAnsi="Times New Roman"/>
          <w:sz w:val="24"/>
          <w:szCs w:val="24"/>
        </w:rPr>
        <w:t>51</w:t>
      </w:r>
      <w:r w:rsidRPr="003B2C9A">
        <w:rPr>
          <w:rFonts w:ascii="Times New Roman" w:eastAsia="Times New Roman" w:hAnsi="Times New Roman"/>
          <w:sz w:val="24"/>
          <w:szCs w:val="24"/>
        </w:rPr>
        <w:t>.</w:t>
      </w:r>
      <w:r w:rsidRPr="003B2C9A">
        <w:rPr>
          <w:rFonts w:ascii="Times New Roman" w:eastAsia="Times New Roman" w:hAnsi="Times New Roman"/>
          <w:sz w:val="24"/>
          <w:szCs w:val="24"/>
        </w:rPr>
        <w:tab/>
      </w:r>
      <w:r w:rsidRPr="003B2C9A">
        <w:rPr>
          <w:rFonts w:ascii="Times New Roman" w:eastAsia="Times New Roman" w:hAnsi="Times New Roman"/>
          <w:sz w:val="24"/>
          <w:szCs w:val="24"/>
        </w:rPr>
        <w:tab/>
      </w:r>
      <w:r w:rsidRPr="003B2C9A">
        <w:rPr>
          <w:rFonts w:ascii="Times New Roman" w:eastAsia="Times New Roman" w:hAnsi="Times New Roman"/>
          <w:sz w:val="24"/>
          <w:szCs w:val="24"/>
        </w:rPr>
        <w:tab/>
        <w:t xml:space="preserve"> </w:t>
      </w:r>
    </w:p>
    <w:p w:rsidR="006D366F" w:rsidRDefault="006D366F" w:rsidP="00C73BF8">
      <w:pPr>
        <w:spacing w:after="0" w:line="360" w:lineRule="auto"/>
        <w:jc w:val="both"/>
        <w:rPr>
          <w:rFonts w:ascii="Times New Roman" w:hAnsi="Times New Roman"/>
          <w:sz w:val="24"/>
          <w:szCs w:val="24"/>
        </w:rPr>
      </w:pPr>
      <w:r w:rsidRPr="003B2C9A">
        <w:rPr>
          <w:rFonts w:ascii="Times New Roman" w:eastAsia="Times New Roman" w:hAnsi="Times New Roman"/>
          <w:sz w:val="24"/>
          <w:szCs w:val="24"/>
        </w:rPr>
        <w:tab/>
      </w:r>
      <m:oMath>
        <m:r>
          <w:rPr>
            <w:rFonts w:ascii="Cambria Math" w:eastAsia="Times New Roman" w:hAnsi="Cambria Math"/>
            <w:sz w:val="24"/>
            <w:szCs w:val="24"/>
          </w:rPr>
          <m:t xml:space="preserve">torque= </m:t>
        </m:r>
        <m:f>
          <m:fPr>
            <m:ctrlPr>
              <w:rPr>
                <w:rFonts w:ascii="Cambria Math" w:eastAsia="Times New Roman" w:hAnsi="Cambria Math"/>
                <w:i/>
                <w:sz w:val="24"/>
                <w:szCs w:val="24"/>
              </w:rPr>
            </m:ctrlPr>
          </m:fPr>
          <m:num>
            <m:r>
              <w:rPr>
                <w:rFonts w:ascii="Cambria Math" w:eastAsia="Times New Roman" w:hAnsi="Cambria Math"/>
                <w:sz w:val="24"/>
                <w:szCs w:val="24"/>
              </w:rPr>
              <m:t>Power in Watts</m:t>
            </m:r>
          </m:num>
          <m:den>
            <m:r>
              <w:rPr>
                <w:rFonts w:ascii="Cambria Math" w:eastAsia="Times New Roman" w:hAnsi="Cambria Math"/>
                <w:sz w:val="24"/>
                <w:szCs w:val="24"/>
              </w:rPr>
              <m:t>2π×Rotational speed</m:t>
            </m:r>
          </m:den>
        </m:f>
      </m:oMath>
      <w:r w:rsidR="0053514F">
        <w:rPr>
          <w:rFonts w:ascii="Times New Roman" w:eastAsia="Times New Roman" w:hAnsi="Times New Roman"/>
          <w:sz w:val="24"/>
          <w:szCs w:val="24"/>
        </w:rPr>
        <w:t>……………………………………..</w:t>
      </w:r>
      <w:r w:rsidRPr="003B2C9A">
        <w:rPr>
          <w:rFonts w:ascii="Times New Roman" w:eastAsia="Times New Roman" w:hAnsi="Times New Roman"/>
          <w:sz w:val="24"/>
          <w:szCs w:val="24"/>
        </w:rPr>
        <w:t>……..… (3.</w:t>
      </w:r>
      <w:r w:rsidR="006B7CDA">
        <w:rPr>
          <w:rFonts w:ascii="Times New Roman" w:eastAsia="Times New Roman" w:hAnsi="Times New Roman"/>
          <w:sz w:val="24"/>
          <w:szCs w:val="24"/>
        </w:rPr>
        <w:t>51</w:t>
      </w:r>
      <w:r w:rsidRPr="003B2C9A">
        <w:rPr>
          <w:rFonts w:ascii="Times New Roman" w:eastAsia="Times New Roman" w:hAnsi="Times New Roman"/>
          <w:sz w:val="24"/>
          <w:szCs w:val="24"/>
        </w:rPr>
        <w:t>)</w:t>
      </w:r>
    </w:p>
    <w:p w:rsidR="006D366F" w:rsidRPr="005A4AF1" w:rsidRDefault="006D366F" w:rsidP="00C73BF8">
      <w:pPr>
        <w:pStyle w:val="Heading3"/>
        <w:spacing w:after="240" w:line="360" w:lineRule="auto"/>
        <w:rPr>
          <w:rFonts w:ascii="Times New Roman" w:hAnsi="Times New Roman"/>
          <w:b w:val="0"/>
          <w:sz w:val="24"/>
          <w:szCs w:val="24"/>
        </w:rPr>
      </w:pPr>
      <w:bookmarkStart w:id="171" w:name="_Toc424826190"/>
      <w:r w:rsidRPr="005A4AF1">
        <w:rPr>
          <w:rFonts w:ascii="Times New Roman" w:hAnsi="Times New Roman"/>
          <w:b w:val="0"/>
          <w:color w:val="auto"/>
          <w:sz w:val="24"/>
          <w:szCs w:val="24"/>
        </w:rPr>
        <w:t>3.</w:t>
      </w:r>
      <w:r>
        <w:rPr>
          <w:rFonts w:ascii="Times New Roman" w:hAnsi="Times New Roman"/>
          <w:b w:val="0"/>
          <w:color w:val="auto"/>
          <w:sz w:val="24"/>
          <w:szCs w:val="24"/>
        </w:rPr>
        <w:t>6</w:t>
      </w:r>
      <w:r w:rsidRPr="005A4AF1">
        <w:rPr>
          <w:rFonts w:ascii="Times New Roman" w:hAnsi="Times New Roman"/>
          <w:b w:val="0"/>
          <w:color w:val="auto"/>
          <w:sz w:val="24"/>
          <w:szCs w:val="24"/>
        </w:rPr>
        <w:t>.5 Estimation of Angular Velocity</w:t>
      </w:r>
      <w:bookmarkEnd w:id="171"/>
    </w:p>
    <w:p w:rsidR="006D366F" w:rsidRDefault="006D366F" w:rsidP="00C73BF8">
      <w:pPr>
        <w:spacing w:after="0" w:line="360" w:lineRule="auto"/>
        <w:jc w:val="both"/>
        <w:rPr>
          <w:rFonts w:ascii="Times New Roman" w:hAnsi="Times New Roman"/>
          <w:sz w:val="24"/>
          <w:szCs w:val="24"/>
        </w:rPr>
      </w:pPr>
      <w:r>
        <w:rPr>
          <w:rFonts w:ascii="Times New Roman" w:hAnsi="Times New Roman"/>
          <w:sz w:val="24"/>
          <w:szCs w:val="24"/>
        </w:rPr>
        <w:t>A white line 0.01 m and 0.01m in thickness was marked on the shaft. A protractor was placed against it. At initial position angular displacement was zero and time lapse was also zero. A steam valve to produce steam which turned the blades on the shaft was opened fully and at the same time a stop watch was started and then stopped after five seconds. The steam valve was opened again and was closed after ten seconds. The angular velocities at these two positions were evaluated from the angular displacement observed. The angular acceleration was determined as the rate of change of angular displacement with time by use equation 3.49. In the five seconds the line turned through an angle evaluated by use of Equation 3.5</w:t>
      </w:r>
      <w:r w:rsidR="006B7CDA">
        <w:rPr>
          <w:rFonts w:ascii="Times New Roman" w:hAnsi="Times New Roman"/>
          <w:sz w:val="24"/>
          <w:szCs w:val="24"/>
        </w:rPr>
        <w:t>2</w:t>
      </w:r>
      <w:r w:rsidR="0013628C">
        <w:rPr>
          <w:rFonts w:ascii="Times New Roman" w:hAnsi="Times New Roman"/>
          <w:sz w:val="24"/>
          <w:szCs w:val="24"/>
        </w:rPr>
        <w:t>.</w:t>
      </w:r>
    </w:p>
    <w:p w:rsidR="006D366F" w:rsidRDefault="00276E36" w:rsidP="00C73BF8">
      <w:pPr>
        <w:spacing w:after="0" w:line="360" w:lineRule="auto"/>
        <w:ind w:firstLine="720"/>
        <w:jc w:val="both"/>
        <w:rPr>
          <w:rFonts w:ascii="Times New Roman" w:hAnsi="Times New Roman"/>
          <w:sz w:val="24"/>
          <w:szCs w:val="24"/>
        </w:rPr>
      </w:pPr>
      <m:oMath>
        <m:r>
          <w:rPr>
            <w:rFonts w:ascii="Cambria Math" w:hAnsi="Cambria Math"/>
            <w:sz w:val="24"/>
            <w:szCs w:val="24"/>
          </w:rPr>
          <m:t>∆θ</m:t>
        </m:r>
      </m:oMath>
      <w:r w:rsidR="006D366F" w:rsidRPr="003B2C9A">
        <w:rPr>
          <w:rFonts w:ascii="Times New Roman" w:eastAsia="Times New Roman" w:hAnsi="Times New Roman"/>
          <w:sz w:val="24"/>
          <w:szCs w:val="24"/>
        </w:rPr>
        <w:t xml:space="preserve"> =</w:t>
      </w:r>
      <m:oMath>
        <m:sSub>
          <m:sSubPr>
            <m:ctrlPr>
              <w:rPr>
                <w:rFonts w:ascii="Cambria Math" w:eastAsia="Times New Roman" w:hAnsi="Cambria Math"/>
                <w:i/>
                <w:sz w:val="24"/>
                <w:szCs w:val="24"/>
              </w:rPr>
            </m:ctrlPr>
          </m:sSubPr>
          <m:e>
            <m:r>
              <w:rPr>
                <w:rFonts w:ascii="Cambria Math" w:eastAsia="Times New Roman" w:hAnsi="Cambria Math"/>
                <w:sz w:val="24"/>
                <w:szCs w:val="24"/>
              </w:rPr>
              <m:t>ω</m:t>
            </m:r>
          </m:e>
          <m:sub>
            <m:r>
              <w:rPr>
                <w:rFonts w:ascii="Cambria Math" w:eastAsia="Times New Roman" w:hAnsi="Cambria Math"/>
                <w:sz w:val="24"/>
                <w:szCs w:val="24"/>
              </w:rPr>
              <m:t>i</m:t>
            </m:r>
          </m:sub>
        </m:sSub>
        <m:r>
          <w:rPr>
            <w:rFonts w:ascii="Cambria Math" w:eastAsia="Times New Roman" w:hAnsi="Cambria Math"/>
            <w:sz w:val="24"/>
            <w:szCs w:val="24"/>
          </w:rPr>
          <m:t>∆t+</m:t>
        </m:r>
        <m:f>
          <m:fPr>
            <m:ctrlPr>
              <w:rPr>
                <w:rFonts w:ascii="Cambria Math" w:eastAsia="Times New Roman" w:hAnsi="Cambria Math"/>
                <w:i/>
                <w:sz w:val="24"/>
                <w:szCs w:val="24"/>
              </w:rPr>
            </m:ctrlPr>
          </m:fPr>
          <m:num>
            <m:r>
              <w:rPr>
                <w:rFonts w:ascii="Cambria Math" w:eastAsia="Times New Roman" w:hAnsi="Cambria Math"/>
                <w:sz w:val="24"/>
                <w:szCs w:val="24"/>
              </w:rPr>
              <m:t>1</m:t>
            </m:r>
          </m:num>
          <m:den>
            <m:r>
              <w:rPr>
                <w:rFonts w:ascii="Cambria Math" w:eastAsia="Times New Roman" w:hAnsi="Cambria Math"/>
                <w:sz w:val="24"/>
                <w:szCs w:val="24"/>
              </w:rPr>
              <m:t>2</m:t>
            </m:r>
          </m:den>
        </m:f>
      </m:oMath>
      <w:r w:rsidR="006D366F" w:rsidRPr="003B2C9A">
        <w:rPr>
          <w:rFonts w:ascii="Times New Roman" w:eastAsia="Times New Roman" w:hAnsi="Times New Roman"/>
          <w:sz w:val="24"/>
          <w:szCs w:val="24"/>
        </w:rPr>
        <w:t xml:space="preserve"> </w:t>
      </w:r>
      <m:oMath>
        <m:r>
          <w:rPr>
            <w:rFonts w:ascii="Cambria Math" w:eastAsia="Times New Roman" w:hAnsi="Cambria Math"/>
            <w:sz w:val="24"/>
            <w:szCs w:val="24"/>
          </w:rPr>
          <m:t>α</m:t>
        </m:r>
        <m:sSup>
          <m:sSupPr>
            <m:ctrlPr>
              <w:rPr>
                <w:rFonts w:ascii="Cambria Math" w:eastAsia="Times New Roman" w:hAnsi="Cambria Math"/>
                <w:i/>
                <w:sz w:val="24"/>
                <w:szCs w:val="24"/>
              </w:rPr>
            </m:ctrlPr>
          </m:sSupPr>
          <m:e>
            <m:d>
              <m:dPr>
                <m:ctrlPr>
                  <w:rPr>
                    <w:rFonts w:ascii="Cambria Math" w:eastAsia="Times New Roman" w:hAnsi="Cambria Math"/>
                    <w:i/>
                    <w:sz w:val="24"/>
                    <w:szCs w:val="24"/>
                  </w:rPr>
                </m:ctrlPr>
              </m:dPr>
              <m:e>
                <m:r>
                  <w:rPr>
                    <w:rFonts w:ascii="Cambria Math" w:eastAsia="Times New Roman" w:hAnsi="Cambria Math"/>
                    <w:sz w:val="24"/>
                    <w:szCs w:val="24"/>
                  </w:rPr>
                  <m:t>∆t</m:t>
                </m:r>
              </m:e>
            </m:d>
          </m:e>
          <m:sup>
            <m:r>
              <w:rPr>
                <w:rFonts w:ascii="Cambria Math" w:eastAsia="Times New Roman" w:hAnsi="Cambria Math"/>
                <w:sz w:val="24"/>
                <w:szCs w:val="24"/>
              </w:rPr>
              <m:t>2</m:t>
            </m:r>
          </m:sup>
        </m:sSup>
      </m:oMath>
      <w:r w:rsidR="0053514F">
        <w:rPr>
          <w:rFonts w:ascii="Times New Roman" w:eastAsia="Times New Roman" w:hAnsi="Times New Roman"/>
          <w:sz w:val="24"/>
          <w:szCs w:val="24"/>
        </w:rPr>
        <w:tab/>
        <w:t>…………………………………………………..</w:t>
      </w:r>
      <w:r w:rsidR="006D366F" w:rsidRPr="003B2C9A">
        <w:rPr>
          <w:rFonts w:ascii="Times New Roman" w:eastAsia="Times New Roman" w:hAnsi="Times New Roman"/>
          <w:sz w:val="24"/>
          <w:szCs w:val="24"/>
        </w:rPr>
        <w:t>…</w:t>
      </w:r>
      <w:proofErr w:type="gramStart"/>
      <w:r w:rsidR="006D366F" w:rsidRPr="003B2C9A">
        <w:rPr>
          <w:rFonts w:ascii="Times New Roman" w:eastAsia="Times New Roman" w:hAnsi="Times New Roman"/>
          <w:sz w:val="24"/>
          <w:szCs w:val="24"/>
        </w:rPr>
        <w:t>..(</w:t>
      </w:r>
      <w:proofErr w:type="gramEnd"/>
      <w:r w:rsidR="006D366F" w:rsidRPr="003B2C9A">
        <w:rPr>
          <w:rFonts w:ascii="Times New Roman" w:eastAsia="Times New Roman" w:hAnsi="Times New Roman"/>
          <w:sz w:val="24"/>
          <w:szCs w:val="24"/>
        </w:rPr>
        <w:t>3.5</w:t>
      </w:r>
      <w:r w:rsidR="006B7CDA">
        <w:rPr>
          <w:rFonts w:ascii="Times New Roman" w:eastAsia="Times New Roman" w:hAnsi="Times New Roman"/>
          <w:sz w:val="24"/>
          <w:szCs w:val="24"/>
        </w:rPr>
        <w:t>2</w:t>
      </w:r>
      <w:r w:rsidR="006D366F" w:rsidRPr="003B2C9A">
        <w:rPr>
          <w:rFonts w:ascii="Times New Roman" w:eastAsia="Times New Roman" w:hAnsi="Times New Roman"/>
          <w:sz w:val="24"/>
          <w:szCs w:val="24"/>
        </w:rPr>
        <w:t>)</w:t>
      </w:r>
    </w:p>
    <w:p w:rsidR="006D366F" w:rsidRDefault="006D366F" w:rsidP="00C73BF8">
      <w:pPr>
        <w:spacing w:after="0" w:line="360" w:lineRule="auto"/>
        <w:jc w:val="both"/>
        <w:rPr>
          <w:rFonts w:ascii="Times New Roman" w:hAnsi="Times New Roman"/>
          <w:sz w:val="24"/>
          <w:szCs w:val="24"/>
        </w:rPr>
      </w:pPr>
      <w:r>
        <w:rPr>
          <w:rFonts w:ascii="Times New Roman" w:hAnsi="Times New Roman"/>
          <w:sz w:val="24"/>
          <w:szCs w:val="24"/>
        </w:rPr>
        <w:t>Angular velocity, ω, was obtained by converting the rotations per minute to angular velocity by use of Equation 3.5</w:t>
      </w:r>
      <w:r w:rsidR="006B7CDA">
        <w:rPr>
          <w:rFonts w:ascii="Times New Roman" w:hAnsi="Times New Roman"/>
          <w:sz w:val="24"/>
          <w:szCs w:val="24"/>
        </w:rPr>
        <w:t>3</w:t>
      </w:r>
    </w:p>
    <w:p w:rsidR="006D366F" w:rsidRPr="003B2C9A" w:rsidRDefault="00276E36" w:rsidP="00C73BF8">
      <w:pPr>
        <w:spacing w:after="0" w:line="360" w:lineRule="auto"/>
        <w:ind w:firstLine="720"/>
        <w:jc w:val="both"/>
        <w:rPr>
          <w:rFonts w:ascii="Times New Roman" w:eastAsia="Times New Roman" w:hAnsi="Times New Roman"/>
          <w:sz w:val="24"/>
          <w:szCs w:val="24"/>
        </w:rPr>
      </w:pPr>
      <m:oMath>
        <m:r>
          <w:rPr>
            <w:rFonts w:ascii="Cambria Math" w:hAnsi="Cambria Math"/>
            <w:sz w:val="24"/>
            <w:szCs w:val="24"/>
          </w:rPr>
          <m:t xml:space="preserve">ω= </m:t>
        </m:r>
        <m:f>
          <m:fPr>
            <m:ctrlPr>
              <w:rPr>
                <w:rFonts w:ascii="Cambria Math" w:hAnsi="Cambria Math"/>
                <w:i/>
                <w:sz w:val="24"/>
                <w:szCs w:val="24"/>
              </w:rPr>
            </m:ctrlPr>
          </m:fPr>
          <m:num>
            <m:r>
              <w:rPr>
                <w:rFonts w:ascii="Cambria Math" w:hAnsi="Cambria Math"/>
                <w:sz w:val="24"/>
                <w:szCs w:val="24"/>
              </w:rPr>
              <m:t>rpm×2π</m:t>
            </m:r>
          </m:num>
          <m:den>
            <m:r>
              <w:rPr>
                <w:rFonts w:ascii="Cambria Math" w:hAnsi="Cambria Math"/>
                <w:sz w:val="24"/>
                <w:szCs w:val="24"/>
              </w:rPr>
              <m:t>60</m:t>
            </m:r>
          </m:den>
        </m:f>
      </m:oMath>
      <w:r w:rsidR="0053514F">
        <w:rPr>
          <w:rFonts w:ascii="Times New Roman" w:eastAsia="Times New Roman" w:hAnsi="Times New Roman"/>
          <w:sz w:val="24"/>
          <w:szCs w:val="24"/>
        </w:rPr>
        <w:t xml:space="preserve"> ………………………………………………………...</w:t>
      </w:r>
      <w:r w:rsidR="006D366F" w:rsidRPr="003B2C9A">
        <w:rPr>
          <w:rFonts w:ascii="Times New Roman" w:eastAsia="Times New Roman" w:hAnsi="Times New Roman"/>
          <w:sz w:val="24"/>
          <w:szCs w:val="24"/>
        </w:rPr>
        <w:t>……</w:t>
      </w:r>
      <w:proofErr w:type="gramStart"/>
      <w:r w:rsidR="006D366F" w:rsidRPr="003B2C9A">
        <w:rPr>
          <w:rFonts w:ascii="Times New Roman" w:eastAsia="Times New Roman" w:hAnsi="Times New Roman"/>
          <w:sz w:val="24"/>
          <w:szCs w:val="24"/>
        </w:rPr>
        <w:t>…(</w:t>
      </w:r>
      <w:proofErr w:type="gramEnd"/>
      <w:r w:rsidR="006D366F" w:rsidRPr="003B2C9A">
        <w:rPr>
          <w:rFonts w:ascii="Times New Roman" w:eastAsia="Times New Roman" w:hAnsi="Times New Roman"/>
          <w:sz w:val="24"/>
          <w:szCs w:val="24"/>
        </w:rPr>
        <w:t>3.5</w:t>
      </w:r>
      <w:r w:rsidR="006B7CDA">
        <w:rPr>
          <w:rFonts w:ascii="Times New Roman" w:eastAsia="Times New Roman" w:hAnsi="Times New Roman"/>
          <w:sz w:val="24"/>
          <w:szCs w:val="24"/>
        </w:rPr>
        <w:t>3</w:t>
      </w:r>
      <w:r w:rsidR="006D366F" w:rsidRPr="003B2C9A">
        <w:rPr>
          <w:rFonts w:ascii="Times New Roman" w:eastAsia="Times New Roman" w:hAnsi="Times New Roman"/>
          <w:sz w:val="24"/>
          <w:szCs w:val="24"/>
        </w:rPr>
        <w:t>)</w:t>
      </w:r>
    </w:p>
    <w:p w:rsidR="006D366F" w:rsidRPr="003B2C9A" w:rsidRDefault="006D366F" w:rsidP="00C73BF8">
      <w:pPr>
        <w:spacing w:after="0" w:line="360" w:lineRule="auto"/>
        <w:jc w:val="both"/>
        <w:rPr>
          <w:rFonts w:ascii="Times New Roman" w:eastAsia="Times New Roman" w:hAnsi="Times New Roman"/>
          <w:sz w:val="24"/>
          <w:szCs w:val="24"/>
        </w:rPr>
      </w:pPr>
      <w:proofErr w:type="gramStart"/>
      <w:r w:rsidRPr="003B2C9A">
        <w:rPr>
          <w:rFonts w:ascii="Times New Roman" w:eastAsia="Times New Roman" w:hAnsi="Times New Roman"/>
          <w:sz w:val="24"/>
          <w:szCs w:val="24"/>
        </w:rPr>
        <w:t>Where rpm is the number of rotations per minute for the shaft.</w:t>
      </w:r>
      <w:proofErr w:type="gramEnd"/>
      <w:r w:rsidRPr="003B2C9A">
        <w:rPr>
          <w:rFonts w:ascii="Times New Roman" w:eastAsia="Times New Roman" w:hAnsi="Times New Roman"/>
          <w:sz w:val="24"/>
          <w:szCs w:val="24"/>
        </w:rPr>
        <w:t xml:space="preserve"> </w:t>
      </w:r>
    </w:p>
    <w:p w:rsidR="006D366F" w:rsidRPr="00261580" w:rsidRDefault="006D366F" w:rsidP="00C73BF8">
      <w:pPr>
        <w:pStyle w:val="Heading3"/>
        <w:spacing w:after="240" w:line="360" w:lineRule="auto"/>
        <w:rPr>
          <w:rFonts w:ascii="Times New Roman" w:hAnsi="Times New Roman"/>
          <w:color w:val="auto"/>
          <w:sz w:val="24"/>
          <w:szCs w:val="24"/>
        </w:rPr>
      </w:pPr>
      <w:bookmarkStart w:id="172" w:name="_Toc424826191"/>
      <w:r w:rsidRPr="00261580">
        <w:rPr>
          <w:rFonts w:ascii="Times New Roman" w:hAnsi="Times New Roman"/>
          <w:color w:val="auto"/>
          <w:sz w:val="24"/>
          <w:szCs w:val="24"/>
        </w:rPr>
        <w:t>3.6.6 Measurement of Efficiency</w:t>
      </w:r>
      <w:bookmarkEnd w:id="172"/>
    </w:p>
    <w:p w:rsidR="006D366F" w:rsidRPr="004D3598" w:rsidRDefault="006D366F" w:rsidP="00C73BF8">
      <w:pPr>
        <w:spacing w:after="0" w:line="360" w:lineRule="auto"/>
        <w:rPr>
          <w:rFonts w:ascii="Times New Roman" w:hAnsi="Times New Roman"/>
          <w:sz w:val="24"/>
        </w:rPr>
      </w:pPr>
      <w:r w:rsidRPr="004D3598">
        <w:rPr>
          <w:rFonts w:ascii="Times New Roman" w:hAnsi="Times New Roman"/>
          <w:sz w:val="24"/>
        </w:rPr>
        <w:t xml:space="preserve">Calculation </w:t>
      </w:r>
      <w:r>
        <w:rPr>
          <w:rFonts w:ascii="Times New Roman" w:hAnsi="Times New Roman"/>
          <w:sz w:val="24"/>
        </w:rPr>
        <w:t xml:space="preserve">of the enthalpy of steam at the turbine was done using the steam tables by Cecil, 2010. </w:t>
      </w:r>
      <w:r>
        <w:rPr>
          <w:rFonts w:ascii="Times New Roman" w:hAnsi="Times New Roman"/>
          <w:sz w:val="24"/>
          <w:szCs w:val="24"/>
        </w:rPr>
        <w:t>The isentropic efficiency of turbine was determined using equation 3.</w:t>
      </w:r>
      <w:r w:rsidR="006B7CDA">
        <w:rPr>
          <w:rFonts w:ascii="Times New Roman" w:hAnsi="Times New Roman"/>
          <w:sz w:val="24"/>
          <w:szCs w:val="24"/>
        </w:rPr>
        <w:t>54</w:t>
      </w:r>
      <w:r>
        <w:rPr>
          <w:rFonts w:ascii="Times New Roman" w:hAnsi="Times New Roman"/>
          <w:sz w:val="24"/>
          <w:szCs w:val="24"/>
        </w:rPr>
        <w:t xml:space="preserve"> </w:t>
      </w:r>
      <w:proofErr w:type="gramStart"/>
      <w:r>
        <w:rPr>
          <w:rFonts w:ascii="Times New Roman" w:hAnsi="Times New Roman"/>
          <w:sz w:val="24"/>
          <w:szCs w:val="24"/>
        </w:rPr>
        <w:t>The</w:t>
      </w:r>
      <w:proofErr w:type="gramEnd"/>
      <w:r>
        <w:rPr>
          <w:rFonts w:ascii="Times New Roman" w:hAnsi="Times New Roman"/>
          <w:sz w:val="24"/>
          <w:szCs w:val="24"/>
        </w:rPr>
        <w:t xml:space="preserve"> ratio of the enthalpies under the conditions of pressure was used to calculate efficiency of the impulse turbine by use of Equation 3.5</w:t>
      </w:r>
      <w:r w:rsidR="006B7CDA">
        <w:rPr>
          <w:rFonts w:ascii="Times New Roman" w:hAnsi="Times New Roman"/>
          <w:sz w:val="24"/>
          <w:szCs w:val="24"/>
        </w:rPr>
        <w:t>4</w:t>
      </w:r>
      <w:r>
        <w:rPr>
          <w:rFonts w:ascii="Times New Roman" w:hAnsi="Times New Roman"/>
          <w:sz w:val="24"/>
          <w:szCs w:val="24"/>
        </w:rPr>
        <w:t xml:space="preserve">. </w:t>
      </w:r>
    </w:p>
    <w:p w:rsidR="006D366F" w:rsidRPr="003B2C9A" w:rsidRDefault="006D366F" w:rsidP="00C73BF8">
      <w:pPr>
        <w:spacing w:after="0" w:line="360" w:lineRule="auto"/>
        <w:ind w:firstLine="720"/>
        <w:jc w:val="both"/>
        <w:rPr>
          <w:rFonts w:ascii="Times New Roman" w:eastAsia="Times New Roman" w:hAnsi="Times New Roman"/>
          <w:sz w:val="28"/>
          <w:szCs w:val="24"/>
        </w:rPr>
      </w:pPr>
      <w:r>
        <w:rPr>
          <w:rFonts w:ascii="Times New Roman" w:hAnsi="Times New Roman"/>
          <w:sz w:val="24"/>
          <w:szCs w:val="24"/>
        </w:rPr>
        <w:t xml:space="preserve"> </w:t>
      </w:r>
      <m:oMath>
        <m:r>
          <w:rPr>
            <w:rFonts w:ascii="Cambria Math" w:hAnsi="Cambria Math"/>
            <w:sz w:val="28"/>
            <w:szCs w:val="24"/>
          </w:rPr>
          <m:t xml:space="preserve">η= </m:t>
        </m:r>
        <m:f>
          <m:fPr>
            <m:ctrlPr>
              <w:rPr>
                <w:rFonts w:ascii="Cambria Math" w:hAnsi="Cambria Math"/>
                <w:i/>
                <w:sz w:val="28"/>
                <w:szCs w:val="24"/>
              </w:rPr>
            </m:ctrlPr>
          </m:fPr>
          <m:num>
            <m:d>
              <m:dPr>
                <m:ctrlPr>
                  <w:rPr>
                    <w:rFonts w:ascii="Cambria Math" w:hAnsi="Cambria Math"/>
                    <w:i/>
                    <w:sz w:val="28"/>
                    <w:szCs w:val="24"/>
                  </w:rPr>
                </m:ctrlPr>
              </m:dPr>
              <m:e>
                <m:sSub>
                  <m:sSubPr>
                    <m:ctrlPr>
                      <w:rPr>
                        <w:rFonts w:ascii="Cambria Math" w:hAnsi="Cambria Math"/>
                        <w:i/>
                        <w:sz w:val="28"/>
                        <w:szCs w:val="24"/>
                      </w:rPr>
                    </m:ctrlPr>
                  </m:sSubPr>
                  <m:e>
                    <m:r>
                      <w:rPr>
                        <w:rFonts w:ascii="Cambria Math" w:hAnsi="Cambria Math"/>
                        <w:sz w:val="28"/>
                        <w:szCs w:val="24"/>
                      </w:rPr>
                      <m:t>h</m:t>
                    </m:r>
                  </m:e>
                  <m:sub>
                    <m:r>
                      <w:rPr>
                        <w:rFonts w:ascii="Cambria Math" w:hAnsi="Cambria Math"/>
                        <w:sz w:val="28"/>
                        <w:szCs w:val="24"/>
                      </w:rPr>
                      <m:t>Ti</m:t>
                    </m:r>
                  </m:sub>
                </m:sSub>
                <m:r>
                  <w:rPr>
                    <w:rFonts w:ascii="Cambria Math" w:hAnsi="Cambria Math"/>
                    <w:sz w:val="28"/>
                    <w:szCs w:val="24"/>
                  </w:rPr>
                  <m:t>-</m:t>
                </m:r>
                <m:sSub>
                  <m:sSubPr>
                    <m:ctrlPr>
                      <w:rPr>
                        <w:rFonts w:ascii="Cambria Math" w:hAnsi="Cambria Math"/>
                        <w:i/>
                        <w:sz w:val="28"/>
                        <w:szCs w:val="24"/>
                      </w:rPr>
                    </m:ctrlPr>
                  </m:sSubPr>
                  <m:e>
                    <m:r>
                      <w:rPr>
                        <w:rFonts w:ascii="Cambria Math" w:hAnsi="Cambria Math"/>
                        <w:sz w:val="28"/>
                        <w:szCs w:val="24"/>
                      </w:rPr>
                      <m:t>h</m:t>
                    </m:r>
                  </m:e>
                  <m:sub>
                    <m:r>
                      <w:rPr>
                        <w:rFonts w:ascii="Cambria Math" w:hAnsi="Cambria Math"/>
                        <w:sz w:val="28"/>
                        <w:szCs w:val="24"/>
                      </w:rPr>
                      <m:t>Te</m:t>
                    </m:r>
                  </m:sub>
                </m:sSub>
              </m:e>
            </m:d>
          </m:num>
          <m:den>
            <m:sSub>
              <m:sSubPr>
                <m:ctrlPr>
                  <w:rPr>
                    <w:rFonts w:ascii="Cambria Math" w:hAnsi="Cambria Math"/>
                    <w:i/>
                    <w:sz w:val="28"/>
                    <w:szCs w:val="24"/>
                  </w:rPr>
                </m:ctrlPr>
              </m:sSubPr>
              <m:e>
                <m:r>
                  <w:rPr>
                    <w:rFonts w:ascii="Cambria Math" w:hAnsi="Cambria Math"/>
                    <w:sz w:val="28"/>
                    <w:szCs w:val="24"/>
                  </w:rPr>
                  <m:t>h</m:t>
                </m:r>
              </m:e>
              <m:sub>
                <m:r>
                  <w:rPr>
                    <w:rFonts w:ascii="Cambria Math" w:hAnsi="Cambria Math"/>
                    <w:sz w:val="28"/>
                    <w:szCs w:val="24"/>
                  </w:rPr>
                  <m:t>T,i</m:t>
                </m:r>
              </m:sub>
            </m:sSub>
            <m:r>
              <w:rPr>
                <w:rFonts w:ascii="Cambria Math" w:hAnsi="Cambria Math"/>
                <w:sz w:val="28"/>
                <w:szCs w:val="24"/>
              </w:rPr>
              <m:t xml:space="preserve">- </m:t>
            </m:r>
            <m:sSub>
              <m:sSubPr>
                <m:ctrlPr>
                  <w:rPr>
                    <w:rFonts w:ascii="Cambria Math" w:hAnsi="Cambria Math"/>
                    <w:i/>
                    <w:sz w:val="28"/>
                    <w:szCs w:val="24"/>
                  </w:rPr>
                </m:ctrlPr>
              </m:sSubPr>
              <m:e>
                <m:r>
                  <w:rPr>
                    <w:rFonts w:ascii="Cambria Math" w:hAnsi="Cambria Math"/>
                    <w:sz w:val="28"/>
                    <w:szCs w:val="24"/>
                  </w:rPr>
                  <m:t>h</m:t>
                </m:r>
              </m:e>
              <m:sub>
                <m:r>
                  <w:rPr>
                    <w:rFonts w:ascii="Cambria Math" w:hAnsi="Cambria Math"/>
                    <w:sz w:val="28"/>
                    <w:szCs w:val="24"/>
                  </w:rPr>
                  <m:t>Te,y</m:t>
                </m:r>
              </m:sub>
            </m:sSub>
          </m:den>
        </m:f>
      </m:oMath>
      <w:r w:rsidRPr="003B2C9A">
        <w:rPr>
          <w:rFonts w:ascii="Times New Roman" w:eastAsia="Times New Roman" w:hAnsi="Times New Roman"/>
          <w:sz w:val="28"/>
          <w:szCs w:val="24"/>
        </w:rPr>
        <w:t xml:space="preserve"> </w:t>
      </w:r>
      <w:r w:rsidR="005E115B">
        <w:rPr>
          <w:rFonts w:ascii="Times New Roman" w:eastAsia="Times New Roman" w:hAnsi="Times New Roman"/>
          <w:sz w:val="24"/>
          <w:szCs w:val="24"/>
        </w:rPr>
        <w:t>………………………..</w:t>
      </w:r>
      <w:r w:rsidRPr="003B2C9A">
        <w:rPr>
          <w:rFonts w:ascii="Times New Roman" w:eastAsia="Times New Roman" w:hAnsi="Times New Roman"/>
          <w:sz w:val="24"/>
          <w:szCs w:val="24"/>
        </w:rPr>
        <w:t>…………………………………. (3.5</w:t>
      </w:r>
      <w:r w:rsidR="006B7CDA">
        <w:rPr>
          <w:rFonts w:ascii="Times New Roman" w:eastAsia="Times New Roman" w:hAnsi="Times New Roman"/>
          <w:sz w:val="24"/>
          <w:szCs w:val="24"/>
        </w:rPr>
        <w:t>4</w:t>
      </w:r>
      <w:r w:rsidRPr="003B2C9A">
        <w:rPr>
          <w:rFonts w:ascii="Times New Roman" w:eastAsia="Times New Roman" w:hAnsi="Times New Roman"/>
          <w:sz w:val="24"/>
          <w:szCs w:val="24"/>
        </w:rPr>
        <w:t>)</w:t>
      </w:r>
    </w:p>
    <w:p w:rsidR="006D366F" w:rsidRPr="003B2C9A"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Where </w:t>
      </w:r>
      <m:oMath>
        <m:sSub>
          <m:sSubPr>
            <m:ctrlPr>
              <w:rPr>
                <w:rFonts w:ascii="Cambria Math" w:eastAsia="Times New Roman" w:hAnsi="Cambria Math"/>
                <w:i/>
                <w:sz w:val="24"/>
                <w:szCs w:val="24"/>
              </w:rPr>
            </m:ctrlPr>
          </m:sSubPr>
          <m:e>
            <m:r>
              <w:rPr>
                <w:rFonts w:ascii="Cambria Math" w:eastAsia="Times New Roman" w:hAnsi="Cambria Math"/>
                <w:sz w:val="24"/>
                <w:szCs w:val="24"/>
              </w:rPr>
              <m:t>h</m:t>
            </m:r>
          </m:e>
          <m:sub>
            <m:r>
              <w:rPr>
                <w:rFonts w:ascii="Cambria Math" w:eastAsia="Times New Roman" w:hAnsi="Cambria Math"/>
                <w:sz w:val="24"/>
                <w:szCs w:val="24"/>
              </w:rPr>
              <m:t>Ti</m:t>
            </m:r>
          </m:sub>
        </m:sSub>
      </m:oMath>
      <w:proofErr w:type="gramStart"/>
      <w:r w:rsidRPr="003B2C9A">
        <w:rPr>
          <w:rFonts w:ascii="Times New Roman" w:eastAsia="Times New Roman" w:hAnsi="Times New Roman"/>
          <w:sz w:val="24"/>
          <w:szCs w:val="24"/>
        </w:rPr>
        <w:t xml:space="preserve"> is the enthalpy of steam at turbine inlet</w:t>
      </w:r>
      <w:proofErr w:type="gramEnd"/>
      <w:r w:rsidRPr="003B2C9A">
        <w:rPr>
          <w:rFonts w:ascii="Times New Roman" w:eastAsia="Times New Roman" w:hAnsi="Times New Roman"/>
          <w:sz w:val="24"/>
          <w:szCs w:val="24"/>
        </w:rPr>
        <w:t xml:space="preserve">, </w:t>
      </w:r>
      <m:oMath>
        <m:sSub>
          <m:sSubPr>
            <m:ctrlPr>
              <w:rPr>
                <w:rFonts w:ascii="Cambria Math" w:eastAsia="Times New Roman" w:hAnsi="Cambria Math"/>
                <w:i/>
                <w:sz w:val="24"/>
                <w:szCs w:val="24"/>
              </w:rPr>
            </m:ctrlPr>
          </m:sSubPr>
          <m:e>
            <m:r>
              <w:rPr>
                <w:rFonts w:ascii="Cambria Math" w:eastAsia="Times New Roman" w:hAnsi="Cambria Math"/>
                <w:sz w:val="24"/>
                <w:szCs w:val="24"/>
              </w:rPr>
              <m:t>h</m:t>
            </m:r>
          </m:e>
          <m:sub>
            <m:r>
              <w:rPr>
                <w:rFonts w:ascii="Cambria Math" w:eastAsia="Times New Roman" w:hAnsi="Cambria Math"/>
                <w:sz w:val="24"/>
                <w:szCs w:val="24"/>
              </w:rPr>
              <m:t>Te</m:t>
            </m:r>
          </m:sub>
        </m:sSub>
      </m:oMath>
      <w:r w:rsidRPr="003B2C9A">
        <w:rPr>
          <w:rFonts w:ascii="Times New Roman" w:eastAsia="Times New Roman" w:hAnsi="Times New Roman"/>
          <w:sz w:val="24"/>
          <w:szCs w:val="24"/>
        </w:rPr>
        <w:t xml:space="preserve"> is the specific enthalpy of steam at the turbine exhaust, </w:t>
      </w:r>
      <m:oMath>
        <m:sSub>
          <m:sSubPr>
            <m:ctrlPr>
              <w:rPr>
                <w:rFonts w:ascii="Cambria Math" w:hAnsi="Cambria Math"/>
                <w:i/>
                <w:sz w:val="28"/>
                <w:szCs w:val="24"/>
              </w:rPr>
            </m:ctrlPr>
          </m:sSubPr>
          <m:e>
            <m:r>
              <w:rPr>
                <w:rFonts w:ascii="Cambria Math" w:hAnsi="Cambria Math"/>
                <w:sz w:val="28"/>
                <w:szCs w:val="24"/>
              </w:rPr>
              <m:t>h</m:t>
            </m:r>
          </m:e>
          <m:sub>
            <m:r>
              <w:rPr>
                <w:rFonts w:ascii="Cambria Math" w:hAnsi="Cambria Math"/>
                <w:sz w:val="28"/>
                <w:szCs w:val="24"/>
              </w:rPr>
              <m:t>Te,y</m:t>
            </m:r>
          </m:sub>
        </m:sSub>
      </m:oMath>
      <w:r w:rsidRPr="003B2C9A">
        <w:rPr>
          <w:rFonts w:ascii="Times New Roman" w:eastAsia="Times New Roman" w:hAnsi="Times New Roman"/>
          <w:sz w:val="28"/>
          <w:szCs w:val="24"/>
        </w:rPr>
        <w:t xml:space="preserve"> </w:t>
      </w:r>
      <w:r w:rsidRPr="003B2C9A">
        <w:rPr>
          <w:rFonts w:ascii="Times New Roman" w:eastAsia="Times New Roman" w:hAnsi="Times New Roman"/>
          <w:sz w:val="24"/>
          <w:szCs w:val="24"/>
        </w:rPr>
        <w:t xml:space="preserve">is the specific enthalpy of steam at turbine exhaust pressure after isentropic expansion. Electrical and a general efficiency of the turbine were obtained by </w:t>
      </w:r>
      <w:r w:rsidR="00882D2A">
        <w:rPr>
          <w:rFonts w:ascii="Times New Roman" w:eastAsia="Times New Roman" w:hAnsi="Times New Roman"/>
          <w:sz w:val="24"/>
          <w:szCs w:val="24"/>
        </w:rPr>
        <w:t>determining</w:t>
      </w:r>
      <w:r w:rsidRPr="003B2C9A">
        <w:rPr>
          <w:rFonts w:ascii="Times New Roman" w:eastAsia="Times New Roman" w:hAnsi="Times New Roman"/>
          <w:sz w:val="24"/>
          <w:szCs w:val="24"/>
        </w:rPr>
        <w:t xml:space="preserve"> the following quantities: Net electricity that was generated, the total energy input, </w:t>
      </w:r>
      <w:proofErr w:type="gramStart"/>
      <w:r w:rsidRPr="003B2C9A">
        <w:rPr>
          <w:rFonts w:ascii="Times New Roman" w:eastAsia="Times New Roman" w:hAnsi="Times New Roman"/>
          <w:sz w:val="24"/>
          <w:szCs w:val="24"/>
        </w:rPr>
        <w:t>the</w:t>
      </w:r>
      <w:proofErr w:type="gramEnd"/>
      <w:r w:rsidRPr="003B2C9A">
        <w:rPr>
          <w:rFonts w:ascii="Times New Roman" w:eastAsia="Times New Roman" w:hAnsi="Times New Roman"/>
          <w:sz w:val="24"/>
          <w:szCs w:val="24"/>
        </w:rPr>
        <w:t xml:space="preserve"> power output by the turbine and the power supplied to the turbine. These were used in Equation 3.5</w:t>
      </w:r>
      <w:r w:rsidR="006B7CDA">
        <w:rPr>
          <w:rFonts w:ascii="Times New Roman" w:eastAsia="Times New Roman" w:hAnsi="Times New Roman"/>
          <w:sz w:val="24"/>
          <w:szCs w:val="24"/>
        </w:rPr>
        <w:t>5 and 3.56</w:t>
      </w:r>
      <w:r w:rsidR="00882D2A">
        <w:rPr>
          <w:rFonts w:ascii="Times New Roman" w:eastAsia="Times New Roman" w:hAnsi="Times New Roman"/>
          <w:sz w:val="24"/>
          <w:szCs w:val="24"/>
        </w:rPr>
        <w:t xml:space="preserve"> to find the electrical efficiency and turbine efficiency respectively.</w:t>
      </w:r>
    </w:p>
    <w:p w:rsidR="006D366F" w:rsidRPr="003B2C9A" w:rsidRDefault="00276E36" w:rsidP="00C73BF8">
      <w:pPr>
        <w:spacing w:after="0" w:line="360" w:lineRule="auto"/>
        <w:ind w:firstLine="720"/>
        <w:jc w:val="both"/>
        <w:rPr>
          <w:rFonts w:ascii="Times New Roman" w:eastAsia="Times New Roman" w:hAnsi="Times New Roman"/>
          <w:sz w:val="24"/>
          <w:szCs w:val="24"/>
        </w:rPr>
      </w:pPr>
      <m:oMath>
        <m:r>
          <w:rPr>
            <w:rFonts w:ascii="Cambria Math" w:eastAsia="Times New Roman" w:hAnsi="Cambria Math"/>
            <w:sz w:val="24"/>
            <w:szCs w:val="24"/>
          </w:rPr>
          <m:t xml:space="preserve">Electrical efficiency= </m:t>
        </m:r>
        <m:f>
          <m:fPr>
            <m:ctrlPr>
              <w:rPr>
                <w:rFonts w:ascii="Cambria Math" w:eastAsia="Times New Roman" w:hAnsi="Cambria Math"/>
                <w:i/>
                <w:sz w:val="24"/>
                <w:szCs w:val="24"/>
              </w:rPr>
            </m:ctrlPr>
          </m:fPr>
          <m:num>
            <m:r>
              <w:rPr>
                <w:rFonts w:ascii="Cambria Math" w:eastAsia="Times New Roman" w:hAnsi="Cambria Math"/>
                <w:sz w:val="24"/>
                <w:szCs w:val="24"/>
              </w:rPr>
              <m:t>Net electricity generated</m:t>
            </m:r>
          </m:num>
          <m:den>
            <m:r>
              <w:rPr>
                <w:rFonts w:ascii="Cambria Math" w:eastAsia="Times New Roman" w:hAnsi="Cambria Math"/>
                <w:sz w:val="24"/>
                <w:szCs w:val="24"/>
              </w:rPr>
              <m:t>Total energy input</m:t>
            </m:r>
          </m:den>
        </m:f>
        <m:r>
          <w:rPr>
            <w:rFonts w:ascii="Cambria Math" w:eastAsia="Times New Roman" w:hAnsi="Cambria Math"/>
            <w:sz w:val="24"/>
            <w:szCs w:val="24"/>
          </w:rPr>
          <m:t>×100</m:t>
        </m:r>
      </m:oMath>
      <w:r w:rsidR="00E30070">
        <w:rPr>
          <w:rFonts w:ascii="Times New Roman" w:eastAsia="Times New Roman" w:hAnsi="Times New Roman"/>
          <w:sz w:val="24"/>
          <w:szCs w:val="24"/>
        </w:rPr>
        <w:t xml:space="preserve"> …………….</w:t>
      </w:r>
      <w:r w:rsidR="006D366F" w:rsidRPr="003B2C9A">
        <w:rPr>
          <w:rFonts w:ascii="Times New Roman" w:eastAsia="Times New Roman" w:hAnsi="Times New Roman"/>
          <w:sz w:val="24"/>
          <w:szCs w:val="24"/>
        </w:rPr>
        <w:t>….. (3.5</w:t>
      </w:r>
      <w:r w:rsidR="006B7CDA">
        <w:rPr>
          <w:rFonts w:ascii="Times New Roman" w:eastAsia="Times New Roman" w:hAnsi="Times New Roman"/>
          <w:sz w:val="24"/>
          <w:szCs w:val="24"/>
        </w:rPr>
        <w:t>5</w:t>
      </w:r>
      <w:r w:rsidR="006D366F" w:rsidRPr="003B2C9A">
        <w:rPr>
          <w:rFonts w:ascii="Times New Roman" w:eastAsia="Times New Roman" w:hAnsi="Times New Roman"/>
          <w:sz w:val="24"/>
          <w:szCs w:val="24"/>
        </w:rPr>
        <w:t>)</w:t>
      </w:r>
    </w:p>
    <w:p w:rsidR="006D366F" w:rsidRPr="003B2C9A"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The turbine efficiency was obtained by use of Equation 3.5</w:t>
      </w:r>
      <w:r w:rsidR="006B7CDA">
        <w:rPr>
          <w:rFonts w:ascii="Times New Roman" w:eastAsia="Times New Roman" w:hAnsi="Times New Roman"/>
          <w:sz w:val="24"/>
          <w:szCs w:val="24"/>
        </w:rPr>
        <w:t>6</w:t>
      </w:r>
    </w:p>
    <w:p w:rsidR="006D366F" w:rsidRPr="003B2C9A" w:rsidRDefault="006D366F" w:rsidP="00C73BF8">
      <w:pPr>
        <w:spacing w:after="0" w:line="360" w:lineRule="auto"/>
        <w:jc w:val="both"/>
        <w:rPr>
          <w:rFonts w:ascii="Times New Roman" w:eastAsia="Times New Roman" w:hAnsi="Times New Roman"/>
          <w:sz w:val="24"/>
          <w:szCs w:val="24"/>
        </w:rPr>
      </w:pPr>
      <m:oMath>
        <m:r>
          <w:rPr>
            <w:rFonts w:ascii="Cambria Math" w:eastAsia="Times New Roman" w:hAnsi="Cambria Math"/>
            <w:sz w:val="24"/>
            <w:szCs w:val="24"/>
          </w:rPr>
          <m:t xml:space="preserve">Turbine efficiency= </m:t>
        </m:r>
        <m:f>
          <m:fPr>
            <m:ctrlPr>
              <w:rPr>
                <w:rFonts w:ascii="Cambria Math" w:eastAsia="Times New Roman" w:hAnsi="Cambria Math"/>
                <w:i/>
                <w:sz w:val="24"/>
                <w:szCs w:val="24"/>
              </w:rPr>
            </m:ctrlPr>
          </m:fPr>
          <m:num>
            <m:r>
              <w:rPr>
                <w:rFonts w:ascii="Cambria Math" w:eastAsia="Times New Roman" w:hAnsi="Cambria Math"/>
                <w:sz w:val="24"/>
                <w:szCs w:val="24"/>
              </w:rPr>
              <m:t>power output by turbine</m:t>
            </m:r>
          </m:num>
          <m:den>
            <m:r>
              <w:rPr>
                <w:rFonts w:ascii="Cambria Math" w:eastAsia="Times New Roman" w:hAnsi="Cambria Math"/>
                <w:sz w:val="24"/>
                <w:szCs w:val="24"/>
              </w:rPr>
              <m:t>power supplied to turbine</m:t>
            </m:r>
          </m:den>
        </m:f>
        <m:r>
          <w:rPr>
            <w:rFonts w:ascii="Cambria Math" w:hAnsi="Cambria Math"/>
            <w:sz w:val="24"/>
            <w:szCs w:val="24"/>
          </w:rPr>
          <m:t xml:space="preserve">= </m:t>
        </m:r>
        <m:f>
          <m:fPr>
            <m:ctrlPr>
              <w:rPr>
                <w:rFonts w:ascii="Cambria Math" w:hAnsi="Cambria Math"/>
                <w:i/>
                <w:sz w:val="24"/>
                <w:szCs w:val="24"/>
              </w:rPr>
            </m:ctrlPr>
          </m:fPr>
          <m:num>
            <m:r>
              <w:rPr>
                <w:rFonts w:ascii="Cambria Math" w:hAnsi="Cambria Math"/>
                <w:sz w:val="24"/>
                <w:szCs w:val="24"/>
              </w:rPr>
              <m:t>Net out put of shaft work</m:t>
            </m:r>
          </m:num>
          <m:den>
            <m:r>
              <w:rPr>
                <w:rFonts w:ascii="Cambria Math" w:hAnsi="Cambria Math"/>
                <w:sz w:val="24"/>
                <w:szCs w:val="24"/>
              </w:rPr>
              <m:t>Work input</m:t>
            </m:r>
          </m:den>
        </m:f>
      </m:oMath>
      <w:r w:rsidR="00E30070">
        <w:rPr>
          <w:rFonts w:ascii="Times New Roman" w:eastAsia="Times New Roman" w:hAnsi="Times New Roman"/>
          <w:sz w:val="24"/>
          <w:szCs w:val="24"/>
        </w:rPr>
        <w:t>………</w:t>
      </w:r>
      <w:proofErr w:type="gramStart"/>
      <w:r w:rsidR="00E30070">
        <w:rPr>
          <w:rFonts w:ascii="Times New Roman" w:eastAsia="Times New Roman" w:hAnsi="Times New Roman"/>
          <w:sz w:val="24"/>
          <w:szCs w:val="24"/>
        </w:rPr>
        <w:t>.</w:t>
      </w:r>
      <w:r w:rsidRPr="003B2C9A">
        <w:rPr>
          <w:rFonts w:ascii="Times New Roman" w:eastAsia="Times New Roman" w:hAnsi="Times New Roman"/>
          <w:sz w:val="24"/>
          <w:szCs w:val="24"/>
        </w:rPr>
        <w:t>(</w:t>
      </w:r>
      <w:proofErr w:type="gramEnd"/>
      <w:r w:rsidRPr="003B2C9A">
        <w:rPr>
          <w:rFonts w:ascii="Times New Roman" w:eastAsia="Times New Roman" w:hAnsi="Times New Roman"/>
          <w:sz w:val="24"/>
          <w:szCs w:val="24"/>
        </w:rPr>
        <w:t>3.5</w:t>
      </w:r>
      <w:r w:rsidR="006B7CDA">
        <w:rPr>
          <w:rFonts w:ascii="Times New Roman" w:eastAsia="Times New Roman" w:hAnsi="Times New Roman"/>
          <w:sz w:val="24"/>
          <w:szCs w:val="24"/>
        </w:rPr>
        <w:t>6</w:t>
      </w:r>
      <w:r w:rsidRPr="003B2C9A">
        <w:rPr>
          <w:rFonts w:ascii="Times New Roman" w:eastAsia="Times New Roman" w:hAnsi="Times New Roman"/>
          <w:sz w:val="24"/>
          <w:szCs w:val="24"/>
        </w:rPr>
        <w:t>)</w:t>
      </w:r>
    </w:p>
    <w:p w:rsidR="006D366F" w:rsidRPr="00261580" w:rsidRDefault="006D366F" w:rsidP="00C73BF8">
      <w:pPr>
        <w:pStyle w:val="Heading3"/>
        <w:spacing w:after="240" w:line="360" w:lineRule="auto"/>
        <w:rPr>
          <w:rFonts w:ascii="Times New Roman" w:hAnsi="Times New Roman"/>
          <w:color w:val="auto"/>
          <w:sz w:val="24"/>
          <w:szCs w:val="24"/>
        </w:rPr>
      </w:pPr>
      <w:bookmarkStart w:id="173" w:name="_Toc424826192"/>
      <w:r w:rsidRPr="00261580">
        <w:rPr>
          <w:rFonts w:ascii="Times New Roman" w:hAnsi="Times New Roman"/>
          <w:color w:val="auto"/>
          <w:sz w:val="24"/>
          <w:szCs w:val="24"/>
        </w:rPr>
        <w:t>3.6.7 Measurement of Frequency of Rotation</w:t>
      </w:r>
      <w:bookmarkEnd w:id="173"/>
    </w:p>
    <w:p w:rsidR="006D366F" w:rsidRPr="003B2C9A"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The frequency of rotation was obtained from the product of number of generator pole pairs and the rotational speed as 60 HZ. The magnet that was used for the generator fabrication was four </w:t>
      </w:r>
      <w:proofErr w:type="gramStart"/>
      <w:r w:rsidRPr="003B2C9A">
        <w:rPr>
          <w:rFonts w:ascii="Times New Roman" w:eastAsia="Times New Roman" w:hAnsi="Times New Roman"/>
          <w:sz w:val="24"/>
          <w:szCs w:val="24"/>
        </w:rPr>
        <w:t>pole</w:t>
      </w:r>
      <w:proofErr w:type="gramEnd"/>
      <w:r w:rsidRPr="003B2C9A">
        <w:rPr>
          <w:rFonts w:ascii="Times New Roman" w:eastAsia="Times New Roman" w:hAnsi="Times New Roman"/>
          <w:sz w:val="24"/>
          <w:szCs w:val="24"/>
        </w:rPr>
        <w:t xml:space="preserve"> magnetic by design. The frequency of rotation was obtained by use of Equation 3.5</w:t>
      </w:r>
      <w:r w:rsidR="006B7CDA">
        <w:rPr>
          <w:rFonts w:ascii="Times New Roman" w:eastAsia="Times New Roman" w:hAnsi="Times New Roman"/>
          <w:sz w:val="24"/>
          <w:szCs w:val="24"/>
        </w:rPr>
        <w:t>7</w:t>
      </w:r>
      <w:r w:rsidRPr="003B2C9A">
        <w:rPr>
          <w:rFonts w:ascii="Times New Roman" w:eastAsia="Times New Roman" w:hAnsi="Times New Roman"/>
          <w:sz w:val="24"/>
          <w:szCs w:val="24"/>
        </w:rPr>
        <w:t>.</w:t>
      </w:r>
    </w:p>
    <w:p w:rsidR="006D366F" w:rsidRPr="003B2C9A" w:rsidRDefault="00276E36" w:rsidP="00C73BF8">
      <w:pPr>
        <w:spacing w:after="0" w:line="360" w:lineRule="auto"/>
        <w:ind w:firstLine="720"/>
        <w:jc w:val="both"/>
        <w:rPr>
          <w:rFonts w:ascii="Times New Roman" w:eastAsia="Times New Roman" w:hAnsi="Times New Roman"/>
          <w:sz w:val="24"/>
          <w:szCs w:val="24"/>
        </w:rPr>
      </w:pPr>
      <m:oMath>
        <m:r>
          <w:rPr>
            <w:rFonts w:ascii="Cambria Math" w:eastAsia="Times New Roman" w:hAnsi="Cambria Math"/>
            <w:sz w:val="24"/>
            <w:szCs w:val="24"/>
          </w:rPr>
          <m:t>f=</m:t>
        </m:r>
        <m:f>
          <m:fPr>
            <m:ctrlPr>
              <w:rPr>
                <w:rFonts w:ascii="Cambria Math" w:eastAsia="Times New Roman" w:hAnsi="Cambria Math"/>
                <w:i/>
                <w:sz w:val="24"/>
                <w:szCs w:val="24"/>
              </w:rPr>
            </m:ctrlPr>
          </m:fPr>
          <m:num>
            <m:r>
              <w:rPr>
                <w:rFonts w:ascii="Cambria Math" w:eastAsia="Times New Roman" w:hAnsi="Cambria Math"/>
                <w:sz w:val="24"/>
                <w:szCs w:val="24"/>
              </w:rPr>
              <m:t>r.p.m ×2π</m:t>
            </m:r>
          </m:num>
          <m:den>
            <m:r>
              <w:rPr>
                <w:rFonts w:ascii="Cambria Math" w:eastAsia="Times New Roman" w:hAnsi="Cambria Math"/>
                <w:sz w:val="24"/>
                <w:szCs w:val="24"/>
              </w:rPr>
              <m:t>60</m:t>
            </m:r>
          </m:den>
        </m:f>
        <m:r>
          <w:rPr>
            <w:rFonts w:ascii="Cambria Math" w:eastAsia="Times New Roman" w:hAnsi="Cambria Math"/>
            <w:sz w:val="24"/>
            <w:szCs w:val="24"/>
          </w:rPr>
          <m:t>×no. of poles</m:t>
        </m:r>
      </m:oMath>
      <w:r w:rsidR="006D366F" w:rsidRPr="003B2C9A">
        <w:rPr>
          <w:rFonts w:ascii="Times New Roman" w:eastAsia="Times New Roman" w:hAnsi="Times New Roman"/>
          <w:sz w:val="24"/>
          <w:szCs w:val="24"/>
        </w:rPr>
        <w:t>…</w:t>
      </w:r>
      <w:r w:rsidR="00E30070">
        <w:rPr>
          <w:rFonts w:ascii="Times New Roman" w:eastAsia="Times New Roman" w:hAnsi="Times New Roman"/>
          <w:sz w:val="24"/>
          <w:szCs w:val="24"/>
        </w:rPr>
        <w:t>……………………..</w:t>
      </w:r>
      <w:r w:rsidR="00A064D1">
        <w:rPr>
          <w:rFonts w:ascii="Times New Roman" w:eastAsia="Times New Roman" w:hAnsi="Times New Roman"/>
          <w:sz w:val="24"/>
          <w:szCs w:val="24"/>
        </w:rPr>
        <w:t>…</w:t>
      </w:r>
      <w:r w:rsidR="006D366F" w:rsidRPr="003B2C9A">
        <w:rPr>
          <w:rFonts w:ascii="Times New Roman" w:eastAsia="Times New Roman" w:hAnsi="Times New Roman"/>
          <w:sz w:val="24"/>
          <w:szCs w:val="24"/>
        </w:rPr>
        <w:t>………………...… (3.5</w:t>
      </w:r>
      <w:r w:rsidR="006B7CDA">
        <w:rPr>
          <w:rFonts w:ascii="Times New Roman" w:eastAsia="Times New Roman" w:hAnsi="Times New Roman"/>
          <w:sz w:val="24"/>
          <w:szCs w:val="24"/>
        </w:rPr>
        <w:t>7</w:t>
      </w:r>
      <w:r w:rsidR="006D366F" w:rsidRPr="003B2C9A">
        <w:rPr>
          <w:rFonts w:ascii="Times New Roman" w:eastAsia="Times New Roman" w:hAnsi="Times New Roman"/>
          <w:sz w:val="24"/>
          <w:szCs w:val="24"/>
        </w:rPr>
        <w:t>)</w:t>
      </w:r>
    </w:p>
    <w:p w:rsidR="006D366F" w:rsidRPr="003B2C9A"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The shaft was in form of a c</w:t>
      </w:r>
      <w:r w:rsidR="00383847">
        <w:rPr>
          <w:rFonts w:ascii="Times New Roman" w:eastAsia="Times New Roman" w:hAnsi="Times New Roman"/>
          <w:sz w:val="24"/>
          <w:szCs w:val="24"/>
        </w:rPr>
        <w:t xml:space="preserve">ylindrical rod of radius 0.02 m. </w:t>
      </w:r>
      <w:r w:rsidR="00383847" w:rsidRPr="003B2C9A">
        <w:rPr>
          <w:rFonts w:ascii="Times New Roman" w:eastAsia="Times New Roman" w:hAnsi="Times New Roman"/>
          <w:sz w:val="24"/>
          <w:szCs w:val="24"/>
        </w:rPr>
        <w:t>Its</w:t>
      </w:r>
      <w:r w:rsidRPr="003B2C9A">
        <w:rPr>
          <w:rFonts w:ascii="Times New Roman" w:eastAsia="Times New Roman" w:hAnsi="Times New Roman"/>
          <w:sz w:val="24"/>
          <w:szCs w:val="24"/>
        </w:rPr>
        <w:t xml:space="preserve"> moment of inertia I was obtained from</w:t>
      </w:r>
      <w:proofErr w:type="gramStart"/>
      <w:r w:rsidRPr="003B2C9A">
        <w:rPr>
          <w:rFonts w:ascii="Times New Roman" w:eastAsia="Times New Roman" w:hAnsi="Times New Roman"/>
          <w:sz w:val="24"/>
          <w:szCs w:val="24"/>
        </w:rPr>
        <w:t xml:space="preserve">: </w:t>
      </w:r>
      <w:proofErr w:type="gramEnd"/>
      <m:oMath>
        <m:f>
          <m:fPr>
            <m:ctrlPr>
              <w:rPr>
                <w:rFonts w:ascii="Cambria Math" w:eastAsia="Times New Roman" w:hAnsi="Cambria Math"/>
                <w:i/>
                <w:sz w:val="24"/>
                <w:szCs w:val="24"/>
              </w:rPr>
            </m:ctrlPr>
          </m:fPr>
          <m:num>
            <m:r>
              <w:rPr>
                <w:rFonts w:ascii="Cambria Math" w:eastAsia="Times New Roman" w:hAnsi="Cambria Math"/>
                <w:sz w:val="24"/>
                <w:szCs w:val="24"/>
              </w:rPr>
              <m:t>1</m:t>
            </m:r>
          </m:num>
          <m:den>
            <m:r>
              <w:rPr>
                <w:rFonts w:ascii="Cambria Math" w:eastAsia="Times New Roman" w:hAnsi="Cambria Math"/>
                <w:sz w:val="24"/>
                <w:szCs w:val="24"/>
              </w:rPr>
              <m:t>3</m:t>
            </m:r>
          </m:den>
        </m:f>
        <m:r>
          <w:rPr>
            <w:rFonts w:ascii="Cambria Math" w:eastAsia="Times New Roman" w:hAnsi="Cambria Math"/>
            <w:sz w:val="24"/>
            <w:szCs w:val="24"/>
          </w:rPr>
          <m:t>M</m:t>
        </m:r>
        <m:sSup>
          <m:sSupPr>
            <m:ctrlPr>
              <w:rPr>
                <w:rFonts w:ascii="Cambria Math" w:eastAsia="Times New Roman" w:hAnsi="Cambria Math"/>
                <w:i/>
                <w:sz w:val="24"/>
                <w:szCs w:val="24"/>
              </w:rPr>
            </m:ctrlPr>
          </m:sSupPr>
          <m:e>
            <m:r>
              <w:rPr>
                <w:rFonts w:ascii="Cambria Math" w:eastAsia="Times New Roman" w:hAnsi="Cambria Math"/>
                <w:sz w:val="24"/>
                <w:szCs w:val="24"/>
              </w:rPr>
              <m:t>l</m:t>
            </m:r>
          </m:e>
          <m:sup>
            <m:r>
              <w:rPr>
                <w:rFonts w:ascii="Cambria Math" w:eastAsia="Times New Roman" w:hAnsi="Cambria Math"/>
                <w:sz w:val="24"/>
                <w:szCs w:val="24"/>
              </w:rPr>
              <m:t>3</m:t>
            </m:r>
          </m:sup>
        </m:sSup>
      </m:oMath>
      <w:r w:rsidRPr="003B2C9A">
        <w:rPr>
          <w:rFonts w:ascii="Times New Roman" w:eastAsia="Times New Roman" w:hAnsi="Times New Roman"/>
          <w:sz w:val="24"/>
          <w:szCs w:val="24"/>
        </w:rPr>
        <w:t xml:space="preserve">. Where M was the mass of the shaft and </w:t>
      </w:r>
      <w:r w:rsidRPr="003B2C9A">
        <w:rPr>
          <w:rFonts w:ascii="Times New Roman" w:eastAsia="Times New Roman" w:hAnsi="Times New Roman"/>
          <w:i/>
          <w:sz w:val="24"/>
          <w:szCs w:val="24"/>
        </w:rPr>
        <w:t xml:space="preserve">l </w:t>
      </w:r>
      <w:r w:rsidRPr="003B2C9A">
        <w:rPr>
          <w:rFonts w:ascii="Times New Roman" w:eastAsia="Times New Roman" w:hAnsi="Times New Roman"/>
          <w:sz w:val="24"/>
          <w:szCs w:val="24"/>
        </w:rPr>
        <w:t xml:space="preserve">was the length of the shaft that was 0.68 m. </w:t>
      </w:r>
    </w:p>
    <w:p w:rsidR="006D366F" w:rsidRPr="00261580" w:rsidRDefault="006D366F" w:rsidP="00C73BF8">
      <w:pPr>
        <w:pStyle w:val="Heading3"/>
        <w:spacing w:after="240" w:line="360" w:lineRule="auto"/>
        <w:rPr>
          <w:rFonts w:ascii="Times New Roman" w:hAnsi="Times New Roman"/>
          <w:color w:val="auto"/>
          <w:sz w:val="24"/>
          <w:szCs w:val="24"/>
        </w:rPr>
      </w:pPr>
      <w:bookmarkStart w:id="174" w:name="_Toc424826193"/>
      <w:r w:rsidRPr="00261580">
        <w:rPr>
          <w:rFonts w:ascii="Times New Roman" w:hAnsi="Times New Roman"/>
          <w:color w:val="auto"/>
          <w:sz w:val="24"/>
          <w:szCs w:val="24"/>
        </w:rPr>
        <w:t>3.6.8 Test</w:t>
      </w:r>
      <w:r w:rsidR="00E4002B">
        <w:rPr>
          <w:rFonts w:ascii="Times New Roman" w:hAnsi="Times New Roman"/>
          <w:color w:val="auto"/>
          <w:sz w:val="24"/>
          <w:szCs w:val="24"/>
        </w:rPr>
        <w:t>ing</w:t>
      </w:r>
      <w:r w:rsidRPr="00261580">
        <w:rPr>
          <w:rFonts w:ascii="Times New Roman" w:hAnsi="Times New Roman"/>
          <w:color w:val="auto"/>
          <w:sz w:val="24"/>
          <w:szCs w:val="24"/>
        </w:rPr>
        <w:t xml:space="preserve"> of </w:t>
      </w:r>
      <w:r w:rsidR="00E4002B">
        <w:rPr>
          <w:rFonts w:ascii="Times New Roman" w:hAnsi="Times New Roman"/>
          <w:color w:val="auto"/>
          <w:sz w:val="24"/>
          <w:szCs w:val="24"/>
        </w:rPr>
        <w:t xml:space="preserve">the </w:t>
      </w:r>
      <w:r w:rsidRPr="00261580">
        <w:rPr>
          <w:rFonts w:ascii="Times New Roman" w:hAnsi="Times New Roman"/>
          <w:color w:val="auto"/>
          <w:sz w:val="24"/>
          <w:szCs w:val="24"/>
        </w:rPr>
        <w:t>Turbine</w:t>
      </w:r>
      <w:bookmarkEnd w:id="174"/>
      <w:r w:rsidRPr="00261580">
        <w:rPr>
          <w:rFonts w:ascii="Times New Roman" w:hAnsi="Times New Roman"/>
          <w:color w:val="auto"/>
          <w:sz w:val="24"/>
          <w:szCs w:val="24"/>
        </w:rPr>
        <w:t xml:space="preserve"> </w:t>
      </w:r>
    </w:p>
    <w:p w:rsidR="006D366F" w:rsidRPr="003B2C9A"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The testing of the turbine was done using ASME PTC 6 2004 testing guidelines. The turbine was operated at a first pressure of 1.0 </w:t>
      </w:r>
      <m:oMath>
        <m:r>
          <w:rPr>
            <w:rFonts w:ascii="Cambria Math" w:eastAsia="Times New Roman" w:hAnsi="Cambria Math"/>
            <w:sz w:val="24"/>
            <w:szCs w:val="24"/>
          </w:rPr>
          <m:t>×</m:t>
        </m:r>
        <m:sSup>
          <m:sSupPr>
            <m:ctrlPr>
              <w:rPr>
                <w:rFonts w:ascii="Cambria Math" w:eastAsia="Times New Roman" w:hAnsi="Cambria Math"/>
                <w:i/>
                <w:sz w:val="24"/>
                <w:szCs w:val="24"/>
              </w:rPr>
            </m:ctrlPr>
          </m:sSupPr>
          <m:e>
            <m:r>
              <w:rPr>
                <w:rFonts w:ascii="Cambria Math" w:eastAsia="Times New Roman" w:hAnsi="Cambria Math"/>
                <w:sz w:val="24"/>
                <w:szCs w:val="24"/>
              </w:rPr>
              <m:t>10</m:t>
            </m:r>
          </m:e>
          <m:sup>
            <m:r>
              <w:rPr>
                <w:rFonts w:ascii="Cambria Math" w:eastAsia="Times New Roman" w:hAnsi="Cambria Math"/>
                <w:sz w:val="24"/>
                <w:szCs w:val="24"/>
              </w:rPr>
              <m:t>5</m:t>
            </m:r>
          </m:sup>
        </m:sSup>
      </m:oMath>
      <w:r w:rsidRPr="003B2C9A">
        <w:rPr>
          <w:rFonts w:ascii="Times New Roman" w:eastAsia="Times New Roman" w:hAnsi="Times New Roman"/>
          <w:sz w:val="24"/>
          <w:szCs w:val="24"/>
        </w:rPr>
        <w:t xml:space="preserve"> Nm</w:t>
      </w:r>
      <w:r w:rsidRPr="003B2C9A">
        <w:rPr>
          <w:rFonts w:ascii="Times New Roman" w:eastAsia="Times New Roman" w:hAnsi="Times New Roman"/>
          <w:sz w:val="24"/>
          <w:szCs w:val="24"/>
          <w:vertAlign w:val="superscript"/>
        </w:rPr>
        <w:t>-2</w:t>
      </w:r>
      <w:r w:rsidRPr="003B2C9A">
        <w:rPr>
          <w:rFonts w:ascii="Times New Roman" w:eastAsia="Times New Roman" w:hAnsi="Times New Roman"/>
          <w:sz w:val="24"/>
          <w:szCs w:val="24"/>
        </w:rPr>
        <w:t xml:space="preserve"> set by the steam valve and the first shaft output was determined. The steam was generated from a boiler powered by a 10 Kw electric heater. The thermostat was set at temperature of 300 </w:t>
      </w:r>
      <w:r w:rsidRPr="003B2C9A">
        <w:rPr>
          <w:rFonts w:ascii="Times New Roman" w:eastAsia="Times New Roman" w:hAnsi="Times New Roman"/>
          <w:sz w:val="24"/>
          <w:szCs w:val="24"/>
          <w:vertAlign w:val="superscript"/>
        </w:rPr>
        <w:t>0</w:t>
      </w:r>
      <w:r w:rsidRPr="003B2C9A">
        <w:rPr>
          <w:rFonts w:ascii="Times New Roman" w:eastAsia="Times New Roman" w:hAnsi="Times New Roman"/>
          <w:sz w:val="24"/>
          <w:szCs w:val="24"/>
        </w:rPr>
        <w:t xml:space="preserve">C. The turbine was afterwards set at a second pressure of 8.0 </w:t>
      </w:r>
      <m:oMath>
        <m:r>
          <w:rPr>
            <w:rFonts w:ascii="Cambria Math" w:eastAsia="Times New Roman" w:hAnsi="Cambria Math"/>
            <w:sz w:val="24"/>
            <w:szCs w:val="24"/>
          </w:rPr>
          <m:t>×</m:t>
        </m:r>
        <m:sSup>
          <m:sSupPr>
            <m:ctrlPr>
              <w:rPr>
                <w:rFonts w:ascii="Cambria Math" w:eastAsia="Times New Roman" w:hAnsi="Cambria Math"/>
                <w:i/>
                <w:sz w:val="24"/>
                <w:szCs w:val="24"/>
              </w:rPr>
            </m:ctrlPr>
          </m:sSupPr>
          <m:e>
            <m:r>
              <w:rPr>
                <w:rFonts w:ascii="Cambria Math" w:eastAsia="Times New Roman" w:hAnsi="Cambria Math"/>
                <w:sz w:val="24"/>
                <w:szCs w:val="24"/>
              </w:rPr>
              <m:t>10</m:t>
            </m:r>
          </m:e>
          <m:sup>
            <m:r>
              <w:rPr>
                <w:rFonts w:ascii="Cambria Math" w:eastAsia="Times New Roman" w:hAnsi="Cambria Math"/>
                <w:sz w:val="24"/>
                <w:szCs w:val="24"/>
              </w:rPr>
              <m:t>5</m:t>
            </m:r>
          </m:sup>
        </m:sSup>
      </m:oMath>
      <w:r w:rsidRPr="003B2C9A">
        <w:rPr>
          <w:rFonts w:ascii="Times New Roman" w:eastAsia="Times New Roman" w:hAnsi="Times New Roman"/>
          <w:sz w:val="24"/>
          <w:szCs w:val="24"/>
        </w:rPr>
        <w:t xml:space="preserve"> Nm</w:t>
      </w:r>
      <w:r w:rsidRPr="003B2C9A">
        <w:rPr>
          <w:rFonts w:ascii="Times New Roman" w:eastAsia="Times New Roman" w:hAnsi="Times New Roman"/>
          <w:sz w:val="24"/>
          <w:szCs w:val="24"/>
          <w:vertAlign w:val="superscript"/>
        </w:rPr>
        <w:t>-2</w:t>
      </w:r>
      <w:r w:rsidRPr="003B2C9A">
        <w:rPr>
          <w:rFonts w:ascii="Times New Roman" w:eastAsia="Times New Roman" w:hAnsi="Times New Roman"/>
          <w:sz w:val="24"/>
          <w:szCs w:val="24"/>
        </w:rPr>
        <w:t xml:space="preserve"> by use of the </w:t>
      </w:r>
      <w:r w:rsidR="00383847">
        <w:rPr>
          <w:rFonts w:ascii="Times New Roman" w:eastAsia="Times New Roman" w:hAnsi="Times New Roman"/>
          <w:sz w:val="24"/>
          <w:szCs w:val="24"/>
        </w:rPr>
        <w:t>pressure control</w:t>
      </w:r>
      <w:r w:rsidRPr="003B2C9A">
        <w:rPr>
          <w:rFonts w:ascii="Times New Roman" w:eastAsia="Times New Roman" w:hAnsi="Times New Roman"/>
          <w:sz w:val="24"/>
          <w:szCs w:val="24"/>
        </w:rPr>
        <w:t xml:space="preserve"> valve and the second shaft output was obtain</w:t>
      </w:r>
      <w:r w:rsidR="00383847">
        <w:rPr>
          <w:rFonts w:ascii="Times New Roman" w:eastAsia="Times New Roman" w:hAnsi="Times New Roman"/>
          <w:sz w:val="24"/>
          <w:szCs w:val="24"/>
        </w:rPr>
        <w:t>ed</w:t>
      </w:r>
      <w:r w:rsidRPr="003B2C9A">
        <w:rPr>
          <w:rFonts w:ascii="Times New Roman" w:eastAsia="Times New Roman" w:hAnsi="Times New Roman"/>
          <w:sz w:val="24"/>
          <w:szCs w:val="24"/>
        </w:rPr>
        <w:t xml:space="preserve">. This was repeated for the following temperatures and pressures: 200 </w:t>
      </w:r>
      <w:r w:rsidRPr="003B2C9A">
        <w:rPr>
          <w:rFonts w:ascii="Times New Roman" w:eastAsia="Times New Roman" w:hAnsi="Times New Roman"/>
          <w:sz w:val="24"/>
          <w:szCs w:val="24"/>
          <w:vertAlign w:val="superscript"/>
        </w:rPr>
        <w:t>O</w:t>
      </w:r>
      <w:r w:rsidRPr="003B2C9A">
        <w:rPr>
          <w:rFonts w:ascii="Times New Roman" w:eastAsia="Times New Roman" w:hAnsi="Times New Roman"/>
          <w:sz w:val="24"/>
          <w:szCs w:val="24"/>
        </w:rPr>
        <w:t xml:space="preserve">C, 150 </w:t>
      </w:r>
      <w:r w:rsidRPr="003B2C9A">
        <w:rPr>
          <w:rFonts w:ascii="Times New Roman" w:eastAsia="Times New Roman" w:hAnsi="Times New Roman"/>
          <w:sz w:val="24"/>
          <w:szCs w:val="24"/>
          <w:vertAlign w:val="superscript"/>
        </w:rPr>
        <w:t>0</w:t>
      </w:r>
      <w:r w:rsidRPr="003B2C9A">
        <w:rPr>
          <w:rFonts w:ascii="Times New Roman" w:eastAsia="Times New Roman" w:hAnsi="Times New Roman"/>
          <w:sz w:val="24"/>
          <w:szCs w:val="24"/>
        </w:rPr>
        <w:t xml:space="preserve">C and 100 </w:t>
      </w:r>
      <w:r w:rsidRPr="003B2C9A">
        <w:rPr>
          <w:rFonts w:ascii="Times New Roman" w:eastAsia="Times New Roman" w:hAnsi="Times New Roman"/>
          <w:sz w:val="24"/>
          <w:szCs w:val="24"/>
          <w:vertAlign w:val="superscript"/>
        </w:rPr>
        <w:t>0</w:t>
      </w:r>
      <w:r w:rsidRPr="003B2C9A">
        <w:rPr>
          <w:rFonts w:ascii="Times New Roman" w:eastAsia="Times New Roman" w:hAnsi="Times New Roman"/>
          <w:sz w:val="24"/>
          <w:szCs w:val="24"/>
        </w:rPr>
        <w:t xml:space="preserve">C with pressures of 6.0 </w:t>
      </w:r>
      <m:oMath>
        <m:r>
          <w:rPr>
            <w:rFonts w:ascii="Cambria Math" w:eastAsia="Times New Roman" w:hAnsi="Cambria Math"/>
            <w:sz w:val="24"/>
            <w:szCs w:val="24"/>
          </w:rPr>
          <m:t>×</m:t>
        </m:r>
        <m:sSup>
          <m:sSupPr>
            <m:ctrlPr>
              <w:rPr>
                <w:rFonts w:ascii="Cambria Math" w:eastAsia="Times New Roman" w:hAnsi="Cambria Math"/>
                <w:i/>
                <w:sz w:val="24"/>
                <w:szCs w:val="24"/>
              </w:rPr>
            </m:ctrlPr>
          </m:sSupPr>
          <m:e>
            <m:r>
              <w:rPr>
                <w:rFonts w:ascii="Cambria Math" w:eastAsia="Times New Roman" w:hAnsi="Cambria Math"/>
                <w:sz w:val="24"/>
                <w:szCs w:val="24"/>
              </w:rPr>
              <m:t>10</m:t>
            </m:r>
          </m:e>
          <m:sup>
            <m:r>
              <w:rPr>
                <w:rFonts w:ascii="Cambria Math" w:eastAsia="Times New Roman" w:hAnsi="Cambria Math"/>
                <w:sz w:val="24"/>
                <w:szCs w:val="24"/>
              </w:rPr>
              <m:t>5</m:t>
            </m:r>
          </m:sup>
        </m:sSup>
      </m:oMath>
      <w:r w:rsidRPr="003B2C9A">
        <w:rPr>
          <w:rFonts w:ascii="Times New Roman" w:eastAsia="Times New Roman" w:hAnsi="Times New Roman"/>
          <w:sz w:val="24"/>
          <w:szCs w:val="24"/>
        </w:rPr>
        <w:t xml:space="preserve"> Nm</w:t>
      </w:r>
      <w:r w:rsidRPr="003B2C9A">
        <w:rPr>
          <w:rFonts w:ascii="Times New Roman" w:eastAsia="Times New Roman" w:hAnsi="Times New Roman"/>
          <w:sz w:val="24"/>
          <w:szCs w:val="24"/>
          <w:vertAlign w:val="superscript"/>
        </w:rPr>
        <w:t>-2</w:t>
      </w:r>
      <w:r w:rsidRPr="003B2C9A">
        <w:rPr>
          <w:rFonts w:ascii="Times New Roman" w:eastAsia="Times New Roman" w:hAnsi="Times New Roman"/>
          <w:sz w:val="24"/>
          <w:szCs w:val="24"/>
        </w:rPr>
        <w:t xml:space="preserve">, 5.0 </w:t>
      </w:r>
      <m:oMath>
        <m:r>
          <w:rPr>
            <w:rFonts w:ascii="Cambria Math" w:eastAsia="Times New Roman" w:hAnsi="Cambria Math"/>
            <w:sz w:val="24"/>
            <w:szCs w:val="24"/>
          </w:rPr>
          <m:t>×</m:t>
        </m:r>
        <m:sSup>
          <m:sSupPr>
            <m:ctrlPr>
              <w:rPr>
                <w:rFonts w:ascii="Cambria Math" w:eastAsia="Times New Roman" w:hAnsi="Cambria Math"/>
                <w:i/>
                <w:sz w:val="24"/>
                <w:szCs w:val="24"/>
              </w:rPr>
            </m:ctrlPr>
          </m:sSupPr>
          <m:e>
            <m:r>
              <w:rPr>
                <w:rFonts w:ascii="Cambria Math" w:eastAsia="Times New Roman" w:hAnsi="Cambria Math"/>
                <w:sz w:val="24"/>
                <w:szCs w:val="24"/>
              </w:rPr>
              <m:t>10</m:t>
            </m:r>
          </m:e>
          <m:sup>
            <m:r>
              <w:rPr>
                <w:rFonts w:ascii="Cambria Math" w:eastAsia="Times New Roman" w:hAnsi="Cambria Math"/>
                <w:sz w:val="24"/>
                <w:szCs w:val="24"/>
              </w:rPr>
              <m:t>5</m:t>
            </m:r>
          </m:sup>
        </m:sSup>
      </m:oMath>
      <w:r w:rsidRPr="003B2C9A">
        <w:rPr>
          <w:rFonts w:ascii="Times New Roman" w:eastAsia="Times New Roman" w:hAnsi="Times New Roman"/>
          <w:sz w:val="24"/>
          <w:szCs w:val="24"/>
        </w:rPr>
        <w:t xml:space="preserve"> Nm</w:t>
      </w:r>
      <w:r w:rsidRPr="003B2C9A">
        <w:rPr>
          <w:rFonts w:ascii="Times New Roman" w:eastAsia="Times New Roman" w:hAnsi="Times New Roman"/>
          <w:sz w:val="24"/>
          <w:szCs w:val="24"/>
          <w:vertAlign w:val="superscript"/>
        </w:rPr>
        <w:t>-2</w:t>
      </w:r>
      <w:r w:rsidRPr="003B2C9A">
        <w:rPr>
          <w:rFonts w:ascii="Times New Roman" w:eastAsia="Times New Roman" w:hAnsi="Times New Roman"/>
          <w:sz w:val="24"/>
          <w:szCs w:val="24"/>
        </w:rPr>
        <w:t xml:space="preserve">, 4.0 </w:t>
      </w:r>
      <m:oMath>
        <m:r>
          <w:rPr>
            <w:rFonts w:ascii="Cambria Math" w:eastAsia="Times New Roman" w:hAnsi="Cambria Math"/>
            <w:sz w:val="24"/>
            <w:szCs w:val="24"/>
          </w:rPr>
          <m:t>×</m:t>
        </m:r>
        <m:sSup>
          <m:sSupPr>
            <m:ctrlPr>
              <w:rPr>
                <w:rFonts w:ascii="Cambria Math" w:eastAsia="Times New Roman" w:hAnsi="Cambria Math"/>
                <w:i/>
                <w:sz w:val="24"/>
                <w:szCs w:val="24"/>
              </w:rPr>
            </m:ctrlPr>
          </m:sSupPr>
          <m:e>
            <m:r>
              <w:rPr>
                <w:rFonts w:ascii="Cambria Math" w:eastAsia="Times New Roman" w:hAnsi="Cambria Math"/>
                <w:sz w:val="24"/>
                <w:szCs w:val="24"/>
              </w:rPr>
              <m:t>10</m:t>
            </m:r>
          </m:e>
          <m:sup>
            <m:r>
              <w:rPr>
                <w:rFonts w:ascii="Cambria Math" w:eastAsia="Times New Roman" w:hAnsi="Cambria Math"/>
                <w:sz w:val="24"/>
                <w:szCs w:val="24"/>
              </w:rPr>
              <m:t>5</m:t>
            </m:r>
          </m:sup>
        </m:sSup>
      </m:oMath>
      <w:r w:rsidRPr="003B2C9A">
        <w:rPr>
          <w:rFonts w:ascii="Times New Roman" w:eastAsia="Times New Roman" w:hAnsi="Times New Roman"/>
          <w:sz w:val="24"/>
          <w:szCs w:val="24"/>
        </w:rPr>
        <w:t xml:space="preserve"> Nm</w:t>
      </w:r>
      <w:r w:rsidRPr="003B2C9A">
        <w:rPr>
          <w:rFonts w:ascii="Times New Roman" w:eastAsia="Times New Roman" w:hAnsi="Times New Roman"/>
          <w:sz w:val="24"/>
          <w:szCs w:val="24"/>
          <w:vertAlign w:val="superscript"/>
        </w:rPr>
        <w:t>-2</w:t>
      </w:r>
      <w:r w:rsidRPr="003B2C9A">
        <w:rPr>
          <w:rFonts w:ascii="Times New Roman" w:eastAsia="Times New Roman" w:hAnsi="Times New Roman"/>
          <w:sz w:val="24"/>
          <w:szCs w:val="24"/>
        </w:rPr>
        <w:t xml:space="preserve"> and 3.0 </w:t>
      </w:r>
      <m:oMath>
        <m:r>
          <w:rPr>
            <w:rFonts w:ascii="Cambria Math" w:eastAsia="Times New Roman" w:hAnsi="Cambria Math"/>
            <w:sz w:val="24"/>
            <w:szCs w:val="24"/>
          </w:rPr>
          <m:t>×</m:t>
        </m:r>
        <m:sSup>
          <m:sSupPr>
            <m:ctrlPr>
              <w:rPr>
                <w:rFonts w:ascii="Cambria Math" w:eastAsia="Times New Roman" w:hAnsi="Cambria Math"/>
                <w:i/>
                <w:sz w:val="24"/>
                <w:szCs w:val="24"/>
              </w:rPr>
            </m:ctrlPr>
          </m:sSupPr>
          <m:e>
            <m:r>
              <w:rPr>
                <w:rFonts w:ascii="Cambria Math" w:eastAsia="Times New Roman" w:hAnsi="Cambria Math"/>
                <w:sz w:val="24"/>
                <w:szCs w:val="24"/>
              </w:rPr>
              <m:t>10</m:t>
            </m:r>
          </m:e>
          <m:sup>
            <m:r>
              <w:rPr>
                <w:rFonts w:ascii="Cambria Math" w:eastAsia="Times New Roman" w:hAnsi="Cambria Math"/>
                <w:sz w:val="24"/>
                <w:szCs w:val="24"/>
              </w:rPr>
              <m:t>5</m:t>
            </m:r>
          </m:sup>
        </m:sSup>
      </m:oMath>
      <w:r w:rsidRPr="003B2C9A">
        <w:rPr>
          <w:rFonts w:ascii="Times New Roman" w:eastAsia="Times New Roman" w:hAnsi="Times New Roman"/>
          <w:sz w:val="24"/>
          <w:szCs w:val="24"/>
        </w:rPr>
        <w:t xml:space="preserve"> Nm</w:t>
      </w:r>
      <w:r w:rsidRPr="003B2C9A">
        <w:rPr>
          <w:rFonts w:ascii="Times New Roman" w:eastAsia="Times New Roman" w:hAnsi="Times New Roman"/>
          <w:sz w:val="24"/>
          <w:szCs w:val="24"/>
          <w:vertAlign w:val="superscript"/>
        </w:rPr>
        <w:t>-2</w:t>
      </w:r>
      <w:r w:rsidRPr="003B2C9A">
        <w:rPr>
          <w:rFonts w:ascii="Times New Roman" w:eastAsia="Times New Roman" w:hAnsi="Times New Roman"/>
          <w:sz w:val="24"/>
          <w:szCs w:val="24"/>
        </w:rPr>
        <w:t xml:space="preserve"> respectively. The following measurements were recorded: generator output</w:t>
      </w:r>
      <w:r>
        <w:rPr>
          <w:rFonts w:ascii="Times New Roman" w:eastAsia="Times New Roman" w:hAnsi="Times New Roman"/>
          <w:sz w:val="24"/>
          <w:szCs w:val="24"/>
        </w:rPr>
        <w:t xml:space="preserve"> as shown in Plate </w:t>
      </w:r>
      <w:r w:rsidR="000478A4">
        <w:rPr>
          <w:rFonts w:ascii="Times New Roman" w:eastAsia="Times New Roman" w:hAnsi="Times New Roman"/>
          <w:sz w:val="24"/>
          <w:szCs w:val="24"/>
        </w:rPr>
        <w:t>7</w:t>
      </w:r>
      <w:r w:rsidRPr="003B2C9A">
        <w:rPr>
          <w:rFonts w:ascii="Times New Roman" w:eastAsia="Times New Roman" w:hAnsi="Times New Roman"/>
          <w:sz w:val="24"/>
          <w:szCs w:val="24"/>
        </w:rPr>
        <w:t>, turbine inlet ste</w:t>
      </w:r>
      <w:r w:rsidR="002835AC">
        <w:rPr>
          <w:rFonts w:ascii="Times New Roman" w:eastAsia="Times New Roman" w:hAnsi="Times New Roman"/>
          <w:sz w:val="24"/>
          <w:szCs w:val="24"/>
        </w:rPr>
        <w:t>a</w:t>
      </w:r>
      <w:r w:rsidRPr="003B2C9A">
        <w:rPr>
          <w:rFonts w:ascii="Times New Roman" w:eastAsia="Times New Roman" w:hAnsi="Times New Roman"/>
          <w:sz w:val="24"/>
          <w:szCs w:val="24"/>
        </w:rPr>
        <w:t>m pressure, turbine ex</w:t>
      </w:r>
      <w:r w:rsidR="00A064D1">
        <w:rPr>
          <w:rFonts w:ascii="Times New Roman" w:eastAsia="Times New Roman" w:hAnsi="Times New Roman"/>
          <w:sz w:val="24"/>
          <w:szCs w:val="24"/>
        </w:rPr>
        <w:t>it</w:t>
      </w:r>
      <w:r w:rsidRPr="003B2C9A">
        <w:rPr>
          <w:rFonts w:ascii="Times New Roman" w:eastAsia="Times New Roman" w:hAnsi="Times New Roman"/>
          <w:sz w:val="24"/>
          <w:szCs w:val="24"/>
        </w:rPr>
        <w:t xml:space="preserve"> steam pressure, turbine exhaust steam pressure, maximum power at shaft, electrical power output per minute, elec</w:t>
      </w:r>
      <w:r w:rsidR="000478A4">
        <w:rPr>
          <w:rFonts w:ascii="Times New Roman" w:eastAsia="Times New Roman" w:hAnsi="Times New Roman"/>
          <w:sz w:val="24"/>
          <w:szCs w:val="24"/>
        </w:rPr>
        <w:t>trical power supplied by heater.</w:t>
      </w:r>
    </w:p>
    <w:p w:rsidR="006D366F" w:rsidRPr="003B2C9A"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The revolutions per min</w:t>
      </w:r>
      <w:r w:rsidR="00A064D1">
        <w:rPr>
          <w:rFonts w:ascii="Times New Roman" w:eastAsia="Times New Roman" w:hAnsi="Times New Roman"/>
          <w:sz w:val="24"/>
          <w:szCs w:val="24"/>
        </w:rPr>
        <w:t xml:space="preserve">ute of the shaft were 2800 </w:t>
      </w:r>
      <w:proofErr w:type="spellStart"/>
      <w:r w:rsidR="00A064D1">
        <w:rPr>
          <w:rFonts w:ascii="Times New Roman" w:eastAsia="Times New Roman" w:hAnsi="Times New Roman"/>
          <w:sz w:val="24"/>
          <w:szCs w:val="24"/>
        </w:rPr>
        <w:t>r.p.m</w:t>
      </w:r>
      <w:proofErr w:type="spellEnd"/>
      <w:r w:rsidR="00DC5AFD">
        <w:rPr>
          <w:rFonts w:ascii="Times New Roman" w:eastAsia="Times New Roman" w:hAnsi="Times New Roman"/>
          <w:sz w:val="24"/>
          <w:szCs w:val="24"/>
        </w:rPr>
        <w:t xml:space="preserve"> </w:t>
      </w:r>
      <w:r w:rsidRPr="003B2C9A">
        <w:rPr>
          <w:rFonts w:ascii="Times New Roman" w:eastAsia="Times New Roman" w:hAnsi="Times New Roman"/>
          <w:sz w:val="24"/>
          <w:szCs w:val="24"/>
        </w:rPr>
        <w:t>by design. The power output of the turbine was determined from measuring the output current and voltage of the generator</w:t>
      </w:r>
      <w:r w:rsidR="00383847">
        <w:rPr>
          <w:rFonts w:ascii="Times New Roman" w:eastAsia="Times New Roman" w:hAnsi="Times New Roman"/>
          <w:sz w:val="24"/>
          <w:szCs w:val="24"/>
        </w:rPr>
        <w:t xml:space="preserve"> and use of Equation 3.59</w:t>
      </w:r>
      <w:r w:rsidRPr="003B2C9A">
        <w:rPr>
          <w:rFonts w:ascii="Times New Roman" w:eastAsia="Times New Roman" w:hAnsi="Times New Roman"/>
          <w:sz w:val="24"/>
          <w:szCs w:val="24"/>
        </w:rPr>
        <w:t xml:space="preserve">. To find out how much torque (how much force it could generate per radius of arm length), the power output in watts was determined from readings of the generator current and voltage and the rotational speed of the rotor was calculated. The frequency of rotation of the turbine was </w:t>
      </w:r>
      <w:r w:rsidR="00383847">
        <w:rPr>
          <w:rFonts w:ascii="Times New Roman" w:eastAsia="Times New Roman" w:hAnsi="Times New Roman"/>
          <w:sz w:val="24"/>
          <w:szCs w:val="24"/>
        </w:rPr>
        <w:t xml:space="preserve">obtained </w:t>
      </w:r>
      <w:r w:rsidRPr="003B2C9A">
        <w:rPr>
          <w:rFonts w:ascii="Times New Roman" w:eastAsia="Times New Roman" w:hAnsi="Times New Roman"/>
          <w:sz w:val="24"/>
          <w:szCs w:val="24"/>
        </w:rPr>
        <w:t>from the angular velocity of the disc, area of the disc, radius of the rotor disc, the distance between center of rotor disc and blade tip</w:t>
      </w:r>
    </w:p>
    <w:p w:rsidR="006D366F" w:rsidRPr="003B2C9A"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The material that was used for fabrication of the shaft was carbon steel 40C8 with a tensile strength of 590.0 </w:t>
      </w:r>
      <m:oMath>
        <m:r>
          <w:rPr>
            <w:rFonts w:ascii="Cambria Math" w:eastAsia="Times New Roman" w:hAnsi="Cambria Math"/>
            <w:sz w:val="24"/>
            <w:szCs w:val="24"/>
          </w:rPr>
          <m:t>×</m:t>
        </m:r>
        <m:sSup>
          <m:sSupPr>
            <m:ctrlPr>
              <w:rPr>
                <w:rFonts w:ascii="Cambria Math" w:eastAsia="Times New Roman" w:hAnsi="Cambria Math"/>
                <w:i/>
                <w:sz w:val="24"/>
                <w:szCs w:val="24"/>
              </w:rPr>
            </m:ctrlPr>
          </m:sSupPr>
          <m:e>
            <m:r>
              <w:rPr>
                <w:rFonts w:ascii="Cambria Math" w:eastAsia="Times New Roman" w:hAnsi="Cambria Math"/>
                <w:sz w:val="24"/>
                <w:szCs w:val="24"/>
              </w:rPr>
              <m:t>10</m:t>
            </m:r>
          </m:e>
          <m:sup>
            <m:r>
              <w:rPr>
                <w:rFonts w:ascii="Cambria Math" w:eastAsia="Times New Roman" w:hAnsi="Cambria Math"/>
                <w:sz w:val="24"/>
                <w:szCs w:val="24"/>
              </w:rPr>
              <m:t>6</m:t>
            </m:r>
          </m:sup>
        </m:sSup>
      </m:oMath>
      <w:r w:rsidRPr="003B2C9A">
        <w:rPr>
          <w:rFonts w:ascii="Times New Roman" w:eastAsia="Times New Roman" w:hAnsi="Times New Roman"/>
          <w:sz w:val="24"/>
          <w:szCs w:val="24"/>
        </w:rPr>
        <w:t xml:space="preserve"> Nm</w:t>
      </w:r>
      <w:r w:rsidRPr="003B2C9A">
        <w:rPr>
          <w:rFonts w:ascii="Times New Roman" w:eastAsia="Times New Roman" w:hAnsi="Times New Roman"/>
          <w:sz w:val="24"/>
          <w:szCs w:val="24"/>
          <w:vertAlign w:val="superscript"/>
        </w:rPr>
        <w:t>-2</w:t>
      </w:r>
      <w:r w:rsidRPr="003B2C9A">
        <w:rPr>
          <w:rFonts w:ascii="Times New Roman" w:eastAsia="Times New Roman" w:hAnsi="Times New Roman"/>
          <w:sz w:val="24"/>
          <w:szCs w:val="24"/>
        </w:rPr>
        <w:t xml:space="preserve"> and yield strength 300.0 </w:t>
      </w:r>
      <m:oMath>
        <m:r>
          <w:rPr>
            <w:rFonts w:ascii="Cambria Math" w:eastAsia="Times New Roman" w:hAnsi="Cambria Math"/>
            <w:sz w:val="24"/>
            <w:szCs w:val="24"/>
          </w:rPr>
          <m:t>×</m:t>
        </m:r>
        <m:sSup>
          <m:sSupPr>
            <m:ctrlPr>
              <w:rPr>
                <w:rFonts w:ascii="Cambria Math" w:eastAsia="Times New Roman" w:hAnsi="Cambria Math"/>
                <w:i/>
                <w:sz w:val="24"/>
                <w:szCs w:val="24"/>
              </w:rPr>
            </m:ctrlPr>
          </m:sSupPr>
          <m:e>
            <m:r>
              <w:rPr>
                <w:rFonts w:ascii="Cambria Math" w:eastAsia="Times New Roman" w:hAnsi="Cambria Math"/>
                <w:sz w:val="24"/>
                <w:szCs w:val="24"/>
              </w:rPr>
              <m:t>10</m:t>
            </m:r>
          </m:e>
          <m:sup>
            <m:r>
              <w:rPr>
                <w:rFonts w:ascii="Cambria Math" w:eastAsia="Times New Roman" w:hAnsi="Cambria Math"/>
                <w:sz w:val="24"/>
                <w:szCs w:val="24"/>
              </w:rPr>
              <m:t>5</m:t>
            </m:r>
          </m:sup>
        </m:sSup>
      </m:oMath>
      <w:r w:rsidRPr="003B2C9A">
        <w:rPr>
          <w:rFonts w:ascii="Times New Roman" w:eastAsia="Times New Roman" w:hAnsi="Times New Roman"/>
          <w:sz w:val="24"/>
          <w:szCs w:val="24"/>
        </w:rPr>
        <w:t xml:space="preserve"> Nm</w:t>
      </w:r>
      <w:r w:rsidRPr="003B2C9A">
        <w:rPr>
          <w:rFonts w:ascii="Times New Roman" w:eastAsia="Times New Roman" w:hAnsi="Times New Roman"/>
          <w:sz w:val="24"/>
          <w:szCs w:val="24"/>
          <w:vertAlign w:val="superscript"/>
        </w:rPr>
        <w:t>-2</w:t>
      </w:r>
      <w:r w:rsidRPr="003B2C9A">
        <w:rPr>
          <w:rFonts w:ascii="Times New Roman" w:eastAsia="Times New Roman" w:hAnsi="Times New Roman"/>
          <w:sz w:val="24"/>
          <w:szCs w:val="24"/>
        </w:rPr>
        <w:t xml:space="preserve"> (EEAR,</w:t>
      </w:r>
      <w:r w:rsidR="00383847">
        <w:rPr>
          <w:rFonts w:ascii="Times New Roman" w:eastAsia="Times New Roman" w:hAnsi="Times New Roman"/>
          <w:sz w:val="24"/>
          <w:szCs w:val="24"/>
        </w:rPr>
        <w:t xml:space="preserve"> 2008)</w:t>
      </w:r>
      <w:r w:rsidRPr="003B2C9A">
        <w:rPr>
          <w:rFonts w:ascii="Times New Roman" w:eastAsia="Times New Roman" w:hAnsi="Times New Roman"/>
          <w:sz w:val="24"/>
          <w:szCs w:val="24"/>
        </w:rPr>
        <w:t xml:space="preserve">. The efficiency of the turbine was calculated from power output by the turbine and power supplied to the turbine by the steam expressed as a percent. The power output and the power input were </w:t>
      </w:r>
      <w:r w:rsidR="000F10C4">
        <w:rPr>
          <w:rFonts w:ascii="Times New Roman" w:eastAsia="Times New Roman" w:hAnsi="Times New Roman"/>
          <w:sz w:val="24"/>
          <w:szCs w:val="24"/>
        </w:rPr>
        <w:t>determined from</w:t>
      </w:r>
      <w:r w:rsidRPr="003B2C9A">
        <w:rPr>
          <w:rFonts w:ascii="Times New Roman" w:eastAsia="Times New Roman" w:hAnsi="Times New Roman"/>
          <w:sz w:val="24"/>
          <w:szCs w:val="24"/>
        </w:rPr>
        <w:t xml:space="preserve"> of heat</w:t>
      </w:r>
      <w:r w:rsidR="000F10C4">
        <w:rPr>
          <w:rFonts w:ascii="Times New Roman" w:eastAsia="Times New Roman" w:hAnsi="Times New Roman"/>
          <w:sz w:val="24"/>
          <w:szCs w:val="24"/>
        </w:rPr>
        <w:t xml:space="preserve"> </w:t>
      </w:r>
      <w:r w:rsidR="000478A4">
        <w:rPr>
          <w:rFonts w:ascii="Times New Roman" w:eastAsia="Times New Roman" w:hAnsi="Times New Roman"/>
          <w:sz w:val="24"/>
          <w:szCs w:val="24"/>
        </w:rPr>
        <w:t>content</w:t>
      </w:r>
      <w:r w:rsidRPr="003B2C9A">
        <w:rPr>
          <w:rFonts w:ascii="Times New Roman" w:eastAsia="Times New Roman" w:hAnsi="Times New Roman"/>
          <w:sz w:val="24"/>
          <w:szCs w:val="24"/>
        </w:rPr>
        <w:t>.</w:t>
      </w:r>
    </w:p>
    <w:p w:rsidR="006D366F" w:rsidRPr="003B2C9A"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The moving blades were fabricated individually and were attached </w:t>
      </w:r>
      <w:r w:rsidR="000478A4">
        <w:rPr>
          <w:rFonts w:ascii="Times New Roman" w:eastAsia="Times New Roman" w:hAnsi="Times New Roman"/>
          <w:sz w:val="24"/>
          <w:szCs w:val="24"/>
        </w:rPr>
        <w:t xml:space="preserve">to </w:t>
      </w:r>
      <w:r w:rsidRPr="003B2C9A">
        <w:rPr>
          <w:rFonts w:ascii="Times New Roman" w:eastAsia="Times New Roman" w:hAnsi="Times New Roman"/>
          <w:sz w:val="24"/>
          <w:szCs w:val="24"/>
        </w:rPr>
        <w:t xml:space="preserve">the wheel disc that was part of the rotating shaft. </w:t>
      </w:r>
    </w:p>
    <w:p w:rsidR="006D366F" w:rsidRPr="003B2C9A"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During rotor assembly balancing </w:t>
      </w:r>
      <w:r w:rsidR="000F10C4">
        <w:rPr>
          <w:rFonts w:ascii="Times New Roman" w:eastAsia="Times New Roman" w:hAnsi="Times New Roman"/>
          <w:sz w:val="24"/>
          <w:szCs w:val="24"/>
        </w:rPr>
        <w:t xml:space="preserve">was done </w:t>
      </w:r>
      <w:r w:rsidRPr="003B2C9A">
        <w:rPr>
          <w:rFonts w:ascii="Times New Roman" w:eastAsia="Times New Roman" w:hAnsi="Times New Roman"/>
          <w:sz w:val="24"/>
          <w:szCs w:val="24"/>
        </w:rPr>
        <w:t>so that the rotor was well balanced over the operating range, the blade row was driven starting at the center and working out towards the shaft ends. The steam turbine casing was fabricated with a diameter of 0.25 m and a height of 0.05 m. This was</w:t>
      </w:r>
      <w:r w:rsidR="000F10C4">
        <w:rPr>
          <w:rFonts w:ascii="Times New Roman" w:eastAsia="Times New Roman" w:hAnsi="Times New Roman"/>
          <w:sz w:val="24"/>
          <w:szCs w:val="24"/>
        </w:rPr>
        <w:t xml:space="preserve"> due to considerations of</w:t>
      </w:r>
      <w:r w:rsidRPr="003B2C9A">
        <w:rPr>
          <w:rFonts w:ascii="Times New Roman" w:eastAsia="Times New Roman" w:hAnsi="Times New Roman"/>
          <w:sz w:val="24"/>
          <w:szCs w:val="24"/>
        </w:rPr>
        <w:t xml:space="preserve"> steam pressures of 1.2 </w:t>
      </w:r>
      <m:oMath>
        <m:r>
          <w:rPr>
            <w:rFonts w:ascii="Cambria Math" w:eastAsia="Times New Roman" w:hAnsi="Cambria Math"/>
            <w:sz w:val="24"/>
            <w:szCs w:val="24"/>
          </w:rPr>
          <m:t>×</m:t>
        </m:r>
      </m:oMath>
      <w:r w:rsidRPr="003B2C9A">
        <w:rPr>
          <w:rFonts w:ascii="Times New Roman" w:eastAsia="Times New Roman" w:hAnsi="Times New Roman"/>
          <w:sz w:val="24"/>
          <w:szCs w:val="24"/>
        </w:rPr>
        <w:t xml:space="preserve"> </w:t>
      </w:r>
      <m:oMath>
        <m:sSup>
          <m:sSupPr>
            <m:ctrlPr>
              <w:rPr>
                <w:rFonts w:ascii="Cambria Math" w:eastAsia="Times New Roman" w:hAnsi="Cambria Math"/>
                <w:i/>
                <w:sz w:val="24"/>
                <w:szCs w:val="24"/>
              </w:rPr>
            </m:ctrlPr>
          </m:sSupPr>
          <m:e>
            <m:r>
              <w:rPr>
                <w:rFonts w:ascii="Cambria Math" w:eastAsia="Times New Roman" w:hAnsi="Cambria Math"/>
                <w:sz w:val="24"/>
                <w:szCs w:val="24"/>
              </w:rPr>
              <m:t>10</m:t>
            </m:r>
          </m:e>
          <m:sup>
            <m:r>
              <w:rPr>
                <w:rFonts w:ascii="Cambria Math" w:eastAsia="Times New Roman" w:hAnsi="Cambria Math"/>
                <w:sz w:val="24"/>
                <w:szCs w:val="24"/>
              </w:rPr>
              <m:t>6</m:t>
            </m:r>
          </m:sup>
        </m:sSup>
      </m:oMath>
      <w:r w:rsidRPr="003B2C9A">
        <w:rPr>
          <w:rFonts w:ascii="Times New Roman" w:eastAsia="Times New Roman" w:hAnsi="Times New Roman"/>
          <w:sz w:val="24"/>
          <w:szCs w:val="24"/>
        </w:rPr>
        <w:t xml:space="preserve"> Nm</w:t>
      </w:r>
      <w:r w:rsidRPr="003B2C9A">
        <w:rPr>
          <w:rFonts w:ascii="Times New Roman" w:eastAsia="Times New Roman" w:hAnsi="Times New Roman"/>
          <w:sz w:val="24"/>
          <w:szCs w:val="24"/>
          <w:vertAlign w:val="superscript"/>
        </w:rPr>
        <w:t>-2</w:t>
      </w:r>
      <w:r w:rsidRPr="003B2C9A">
        <w:rPr>
          <w:rFonts w:ascii="Times New Roman" w:eastAsia="Times New Roman" w:hAnsi="Times New Roman"/>
          <w:sz w:val="24"/>
          <w:szCs w:val="24"/>
        </w:rPr>
        <w:t xml:space="preserve">, temperatures of 300 </w:t>
      </w:r>
      <w:r w:rsidRPr="003B2C9A">
        <w:rPr>
          <w:rFonts w:ascii="Times New Roman" w:eastAsia="Times New Roman" w:hAnsi="Times New Roman"/>
          <w:sz w:val="24"/>
          <w:szCs w:val="24"/>
          <w:vertAlign w:val="superscript"/>
        </w:rPr>
        <w:t>o</w:t>
      </w:r>
      <w:r w:rsidRPr="003B2C9A">
        <w:rPr>
          <w:rFonts w:ascii="Times New Roman" w:eastAsia="Times New Roman" w:hAnsi="Times New Roman"/>
          <w:sz w:val="24"/>
          <w:szCs w:val="24"/>
        </w:rPr>
        <w:t>C at a flow rate of 10 kgs</w:t>
      </w:r>
      <w:r w:rsidRPr="003B2C9A">
        <w:rPr>
          <w:rFonts w:ascii="Times New Roman" w:eastAsia="Times New Roman" w:hAnsi="Times New Roman"/>
          <w:sz w:val="24"/>
          <w:szCs w:val="24"/>
          <w:vertAlign w:val="superscript"/>
        </w:rPr>
        <w:t>-1</w:t>
      </w:r>
      <w:r w:rsidRPr="003B2C9A">
        <w:rPr>
          <w:rFonts w:ascii="Times New Roman" w:eastAsia="Times New Roman" w:hAnsi="Times New Roman"/>
          <w:sz w:val="24"/>
          <w:szCs w:val="24"/>
        </w:rPr>
        <w:t xml:space="preserve"> of steam. </w:t>
      </w:r>
    </w:p>
    <w:p w:rsidR="008A4CF2" w:rsidRPr="00261580" w:rsidRDefault="008A4CF2" w:rsidP="008D003B">
      <w:pPr>
        <w:pStyle w:val="Heading3"/>
        <w:spacing w:after="240" w:line="360" w:lineRule="auto"/>
        <w:rPr>
          <w:rFonts w:ascii="Times New Roman" w:hAnsi="Times New Roman"/>
          <w:color w:val="auto"/>
          <w:sz w:val="24"/>
          <w:szCs w:val="24"/>
        </w:rPr>
      </w:pPr>
      <w:bookmarkStart w:id="175" w:name="_Toc424826194"/>
      <w:r w:rsidRPr="00261580">
        <w:rPr>
          <w:rFonts w:ascii="Times New Roman" w:hAnsi="Times New Roman"/>
          <w:color w:val="auto"/>
          <w:sz w:val="24"/>
          <w:szCs w:val="24"/>
        </w:rPr>
        <w:t>3.6.9 Measurement of Physical Parameters</w:t>
      </w:r>
      <w:bookmarkEnd w:id="175"/>
    </w:p>
    <w:p w:rsidR="008A4CF2" w:rsidRPr="003B2C9A" w:rsidRDefault="008A4CF2" w:rsidP="00C73BF8">
      <w:p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The approximation of the physical parameters such as strain, stress, modulus of elasticity, load and thickness were obtained as described in section</w:t>
      </w:r>
      <w:r w:rsidR="00893534">
        <w:rPr>
          <w:rFonts w:ascii="Times New Roman" w:eastAsia="Times New Roman" w:hAnsi="Times New Roman"/>
          <w:sz w:val="24"/>
          <w:szCs w:val="24"/>
        </w:rPr>
        <w:t xml:space="preserve"> 3</w:t>
      </w:r>
      <w:r>
        <w:rPr>
          <w:rFonts w:ascii="Times New Roman" w:eastAsia="Times New Roman" w:hAnsi="Times New Roman"/>
          <w:sz w:val="24"/>
          <w:szCs w:val="24"/>
        </w:rPr>
        <w:t>.4.17</w:t>
      </w:r>
      <w:r w:rsidR="002831EE">
        <w:rPr>
          <w:rFonts w:ascii="Times New Roman" w:eastAsia="Times New Roman" w:hAnsi="Times New Roman"/>
          <w:sz w:val="24"/>
          <w:szCs w:val="24"/>
        </w:rPr>
        <w:t>.</w:t>
      </w:r>
    </w:p>
    <w:p w:rsidR="006D366F" w:rsidRDefault="006D366F" w:rsidP="006B5128">
      <w:pPr>
        <w:pStyle w:val="Heading2"/>
        <w:spacing w:after="240" w:line="360" w:lineRule="auto"/>
      </w:pPr>
      <w:bookmarkStart w:id="176" w:name="_Toc424826195"/>
      <w:r>
        <w:t>3.7 Generator</w:t>
      </w:r>
      <w:bookmarkEnd w:id="176"/>
    </w:p>
    <w:p w:rsidR="00A25690" w:rsidRPr="00A25690" w:rsidRDefault="00A25690" w:rsidP="00C73BF8">
      <w:pPr>
        <w:spacing w:after="0" w:line="360" w:lineRule="auto"/>
        <w:rPr>
          <w:rFonts w:ascii="Times New Roman" w:hAnsi="Times New Roman"/>
          <w:sz w:val="24"/>
        </w:rPr>
      </w:pPr>
      <w:r w:rsidRPr="00A25690">
        <w:rPr>
          <w:rFonts w:ascii="Times New Roman" w:hAnsi="Times New Roman"/>
          <w:sz w:val="24"/>
        </w:rPr>
        <w:t xml:space="preserve">The </w:t>
      </w:r>
      <w:r>
        <w:rPr>
          <w:rFonts w:ascii="Times New Roman" w:hAnsi="Times New Roman"/>
          <w:sz w:val="24"/>
        </w:rPr>
        <w:t xml:space="preserve">rotation of a coil in magnetic field changes the magnetic flux through the coil and generates a voltage. </w:t>
      </w:r>
      <w:r w:rsidR="00FA4E9E">
        <w:rPr>
          <w:rFonts w:ascii="Times New Roman" w:hAnsi="Times New Roman"/>
          <w:sz w:val="24"/>
        </w:rPr>
        <w:t>In the prototype generator presented in this study the magnet providing the magnetic field was moving as the shaft rotated and the windings of copper coils were fixed.</w:t>
      </w:r>
    </w:p>
    <w:p w:rsidR="006D366F" w:rsidRPr="00261580" w:rsidRDefault="006D366F" w:rsidP="00C73BF8">
      <w:pPr>
        <w:pStyle w:val="Heading3"/>
        <w:spacing w:after="240" w:line="360" w:lineRule="auto"/>
        <w:rPr>
          <w:rFonts w:ascii="Times New Roman" w:hAnsi="Times New Roman"/>
          <w:color w:val="auto"/>
          <w:sz w:val="24"/>
          <w:szCs w:val="24"/>
        </w:rPr>
      </w:pPr>
      <w:bookmarkStart w:id="177" w:name="_Toc424826196"/>
      <w:r w:rsidRPr="00261580">
        <w:rPr>
          <w:rFonts w:ascii="Times New Roman" w:hAnsi="Times New Roman"/>
          <w:color w:val="auto"/>
          <w:sz w:val="24"/>
          <w:szCs w:val="24"/>
        </w:rPr>
        <w:t>3.7.1 Design and fabrication</w:t>
      </w:r>
      <w:bookmarkEnd w:id="177"/>
    </w:p>
    <w:p w:rsidR="006D366F" w:rsidRDefault="006D366F" w:rsidP="00C73BF8">
      <w:pPr>
        <w:spacing w:after="0" w:line="360" w:lineRule="auto"/>
        <w:jc w:val="both"/>
        <w:rPr>
          <w:rFonts w:ascii="Times New Roman" w:hAnsi="Times New Roman"/>
          <w:sz w:val="24"/>
          <w:szCs w:val="24"/>
        </w:rPr>
      </w:pPr>
      <w:r w:rsidRPr="00575CDF">
        <w:rPr>
          <w:rFonts w:ascii="Times New Roman" w:hAnsi="Times New Roman"/>
          <w:sz w:val="24"/>
          <w:szCs w:val="24"/>
        </w:rPr>
        <w:t xml:space="preserve">The fabricated parts of the </w:t>
      </w:r>
      <w:proofErr w:type="spellStart"/>
      <w:r w:rsidRPr="00575CDF">
        <w:rPr>
          <w:rFonts w:ascii="Times New Roman" w:hAnsi="Times New Roman"/>
          <w:sz w:val="24"/>
          <w:szCs w:val="24"/>
        </w:rPr>
        <w:t>a.c</w:t>
      </w:r>
      <w:proofErr w:type="spellEnd"/>
      <w:r w:rsidRPr="00575CDF">
        <w:rPr>
          <w:rFonts w:ascii="Times New Roman" w:hAnsi="Times New Roman"/>
          <w:sz w:val="24"/>
          <w:szCs w:val="24"/>
        </w:rPr>
        <w:t xml:space="preserve"> generator consisted of static part </w:t>
      </w:r>
      <w:r>
        <w:rPr>
          <w:rFonts w:ascii="Times New Roman" w:hAnsi="Times New Roman"/>
          <w:sz w:val="24"/>
          <w:szCs w:val="24"/>
        </w:rPr>
        <w:t xml:space="preserve">(stator) </w:t>
      </w:r>
      <w:r w:rsidRPr="00575CDF">
        <w:rPr>
          <w:rFonts w:ascii="Times New Roman" w:hAnsi="Times New Roman"/>
          <w:sz w:val="24"/>
          <w:szCs w:val="24"/>
        </w:rPr>
        <w:t xml:space="preserve">and rotating part </w:t>
      </w:r>
      <w:r>
        <w:rPr>
          <w:rFonts w:ascii="Times New Roman" w:hAnsi="Times New Roman"/>
          <w:sz w:val="24"/>
          <w:szCs w:val="24"/>
        </w:rPr>
        <w:t xml:space="preserve">(rotor) </w:t>
      </w:r>
      <w:r w:rsidRPr="00575CDF">
        <w:rPr>
          <w:rFonts w:ascii="Times New Roman" w:hAnsi="Times New Roman"/>
          <w:sz w:val="24"/>
          <w:szCs w:val="24"/>
        </w:rPr>
        <w:t xml:space="preserve">which </w:t>
      </w:r>
      <w:r>
        <w:rPr>
          <w:rFonts w:ascii="Times New Roman" w:hAnsi="Times New Roman"/>
          <w:sz w:val="24"/>
          <w:szCs w:val="24"/>
        </w:rPr>
        <w:t>was</w:t>
      </w:r>
      <w:r w:rsidRPr="00575CDF">
        <w:rPr>
          <w:rFonts w:ascii="Times New Roman" w:hAnsi="Times New Roman"/>
          <w:sz w:val="24"/>
          <w:szCs w:val="24"/>
        </w:rPr>
        <w:t xml:space="preserve"> driven by the prime mover (turbine)</w:t>
      </w:r>
      <w:r>
        <w:rPr>
          <w:rFonts w:ascii="Times New Roman" w:hAnsi="Times New Roman"/>
          <w:sz w:val="24"/>
          <w:szCs w:val="24"/>
        </w:rPr>
        <w:t xml:space="preserve">. Plate </w:t>
      </w:r>
      <w:r w:rsidR="000478A4">
        <w:rPr>
          <w:rFonts w:ascii="Times New Roman" w:hAnsi="Times New Roman"/>
          <w:sz w:val="24"/>
          <w:szCs w:val="24"/>
        </w:rPr>
        <w:t>8</w:t>
      </w:r>
      <w:r>
        <w:rPr>
          <w:rFonts w:ascii="Times New Roman" w:hAnsi="Times New Roman"/>
          <w:sz w:val="24"/>
          <w:szCs w:val="24"/>
        </w:rPr>
        <w:t xml:space="preserve"> shows the positions of the stator and rotor in the generator. </w:t>
      </w:r>
      <w:r w:rsidR="00BA5233">
        <w:rPr>
          <w:rFonts w:ascii="Times New Roman" w:hAnsi="Times New Roman"/>
          <w:sz w:val="24"/>
          <w:szCs w:val="24"/>
        </w:rPr>
        <w:t xml:space="preserve">Production of </w:t>
      </w:r>
      <w:proofErr w:type="spellStart"/>
      <w:r w:rsidR="00BA5233">
        <w:rPr>
          <w:rFonts w:ascii="Times New Roman" w:hAnsi="Times New Roman"/>
          <w:sz w:val="24"/>
          <w:szCs w:val="24"/>
        </w:rPr>
        <w:t>a.c</w:t>
      </w:r>
      <w:proofErr w:type="spellEnd"/>
      <w:r w:rsidR="00BA5233">
        <w:rPr>
          <w:rFonts w:ascii="Times New Roman" w:hAnsi="Times New Roman"/>
          <w:sz w:val="24"/>
          <w:szCs w:val="24"/>
        </w:rPr>
        <w:t xml:space="preserve"> power needs an accurate speed control of the rotation of the rotor (Whitaker, 2006). </w:t>
      </w:r>
      <w:r>
        <w:rPr>
          <w:rFonts w:ascii="Times New Roman" w:hAnsi="Times New Roman"/>
          <w:sz w:val="24"/>
          <w:szCs w:val="24"/>
        </w:rPr>
        <w:t xml:space="preserve">The stator was made of copper coils while the rotating part was made of a four pole magnet fixed to the shaft. Plate </w:t>
      </w:r>
      <w:r w:rsidR="000478A4">
        <w:rPr>
          <w:rFonts w:ascii="Times New Roman" w:hAnsi="Times New Roman"/>
          <w:sz w:val="24"/>
          <w:szCs w:val="24"/>
        </w:rPr>
        <w:t>9</w:t>
      </w:r>
      <w:r>
        <w:rPr>
          <w:rFonts w:ascii="Times New Roman" w:hAnsi="Times New Roman"/>
          <w:sz w:val="24"/>
          <w:szCs w:val="24"/>
        </w:rPr>
        <w:t xml:space="preserve"> shows the stator windings. To make four poles of the magnet two 0.1 m by 0.03 m bar magnet were cut into two, machined and bonded to the shaft by use of Loctite glue with alternate poles adjacent to one another. Figure 3.13 shows the four pole magnet used on the rotor. Plate </w:t>
      </w:r>
      <w:r w:rsidR="000478A4">
        <w:rPr>
          <w:rFonts w:ascii="Times New Roman" w:hAnsi="Times New Roman"/>
          <w:sz w:val="24"/>
          <w:szCs w:val="24"/>
        </w:rPr>
        <w:t>10</w:t>
      </w:r>
      <w:r>
        <w:rPr>
          <w:rFonts w:ascii="Times New Roman" w:hAnsi="Times New Roman"/>
          <w:sz w:val="24"/>
          <w:szCs w:val="24"/>
        </w:rPr>
        <w:t xml:space="preserve"> shows the terminal leads of the 3 phase power generator.</w:t>
      </w:r>
    </w:p>
    <w:p w:rsidR="006D366F" w:rsidRDefault="006D366F" w:rsidP="00C73BF8">
      <w:pPr>
        <w:spacing w:after="0" w:line="360" w:lineRule="auto"/>
        <w:jc w:val="center"/>
        <w:rPr>
          <w:rFonts w:ascii="Times New Roman" w:hAnsi="Times New Roman"/>
          <w:sz w:val="24"/>
          <w:szCs w:val="24"/>
        </w:rPr>
      </w:pPr>
    </w:p>
    <w:p w:rsidR="006D366F" w:rsidRDefault="00276E36" w:rsidP="00C73BF8">
      <w:pPr>
        <w:spacing w:after="0" w:line="360" w:lineRule="auto"/>
        <w:jc w:val="center"/>
        <w:rPr>
          <w:rFonts w:ascii="Times New Roman" w:hAnsi="Times New Roman"/>
          <w:sz w:val="24"/>
          <w:szCs w:val="24"/>
        </w:rPr>
      </w:pPr>
      <w:r>
        <w:rPr>
          <w:noProof/>
        </w:rPr>
        <mc:AlternateContent>
          <mc:Choice Requires="wpc">
            <w:drawing>
              <wp:inline distT="0" distB="0" distL="0" distR="0">
                <wp:extent cx="3667125" cy="2619375"/>
                <wp:effectExtent l="0" t="0" r="0" b="0"/>
                <wp:docPr id="253" name="Canvas 705"/>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a:noFill/>
                        </a:ln>
                      </wpc:whole>
                      <wpg:wgp>
                        <wpg:cNvPr id="192" name="Group 3583"/>
                        <wpg:cNvGrpSpPr>
                          <a:grpSpLocks/>
                        </wpg:cNvGrpSpPr>
                        <wpg:grpSpPr bwMode="auto">
                          <a:xfrm>
                            <a:off x="26474" y="38100"/>
                            <a:ext cx="3640651" cy="2580952"/>
                            <a:chOff x="26474" y="38100"/>
                            <a:chExt cx="3135826" cy="2580952"/>
                          </a:xfrm>
                        </wpg:grpSpPr>
                        <pic:pic xmlns:pic="http://schemas.openxmlformats.org/drawingml/2006/picture">
                          <pic:nvPicPr>
                            <pic:cNvPr id="193" name="Picture 685"/>
                            <pic:cNvPicPr>
                              <a:picLocks noChangeAspect="1"/>
                            </pic:cNvPicPr>
                          </pic:nvPicPr>
                          <pic:blipFill>
                            <a:blip r:embed="rId99">
                              <a:extLst>
                                <a:ext uri="{28A0092B-C50C-407E-A947-70E740481C1C}">
                                  <a14:useLocalDpi xmlns:a14="http://schemas.microsoft.com/office/drawing/2010/main" val="0"/>
                                </a:ext>
                              </a:extLst>
                            </a:blip>
                            <a:srcRect/>
                            <a:stretch>
                              <a:fillRect/>
                            </a:stretch>
                          </pic:blipFill>
                          <pic:spPr bwMode="auto">
                            <a:xfrm>
                              <a:off x="26474" y="38100"/>
                              <a:ext cx="2580952" cy="25809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94" name="Text Box 686"/>
                          <wps:cNvSpPr txBox="1">
                            <a:spLocks noChangeArrowheads="1"/>
                          </wps:cNvSpPr>
                          <wps:spPr bwMode="auto">
                            <a:xfrm>
                              <a:off x="1930499" y="85725"/>
                              <a:ext cx="971550" cy="276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4A4858" w:rsidRDefault="004A4858" w:rsidP="006D366F">
                                <w:r>
                                  <w:t>Poles magnet</w:t>
                                </w:r>
                              </w:p>
                            </w:txbxContent>
                          </wps:txbx>
                          <wps:bodyPr rot="0" vert="horz" wrap="square" lIns="91440" tIns="45720" rIns="91440" bIns="45720" anchor="t" anchorCtr="0" upright="1">
                            <a:noAutofit/>
                          </wps:bodyPr>
                        </wps:wsp>
                        <wps:wsp>
                          <wps:cNvPr id="195" name="Straight Connector 687"/>
                          <wps:cNvCnPr>
                            <a:cxnSpLocks noChangeShapeType="1"/>
                          </wps:cNvCnPr>
                          <wps:spPr bwMode="auto">
                            <a:xfrm>
                              <a:off x="1590675" y="180975"/>
                              <a:ext cx="339824" cy="42863"/>
                            </a:xfrm>
                            <a:prstGeom prst="line">
                              <a:avLst/>
                            </a:prstGeom>
                            <a:noFill/>
                            <a:ln w="6350" algn="ctr">
                              <a:solidFill>
                                <a:srgbClr val="000000"/>
                              </a:solidFill>
                              <a:miter lim="800000"/>
                              <a:headEnd/>
                              <a:tailEnd/>
                            </a:ln>
                            <a:extLst>
                              <a:ext uri="{909E8E84-426E-40DD-AFC4-6F175D3DCCD1}">
                                <a14:hiddenFill xmlns:a14="http://schemas.microsoft.com/office/drawing/2010/main">
                                  <a:noFill/>
                                </a14:hiddenFill>
                              </a:ext>
                            </a:extLst>
                          </wps:spPr>
                          <wps:bodyPr/>
                        </wps:wsp>
                        <wps:wsp>
                          <wps:cNvPr id="196" name="Straight Connector 688"/>
                          <wps:cNvCnPr>
                            <a:cxnSpLocks noChangeShapeType="1"/>
                          </wps:cNvCnPr>
                          <wps:spPr bwMode="auto">
                            <a:xfrm flipH="1" flipV="1">
                              <a:off x="2416274" y="361950"/>
                              <a:ext cx="31652" cy="685802"/>
                            </a:xfrm>
                            <a:prstGeom prst="line">
                              <a:avLst/>
                            </a:prstGeom>
                            <a:noFill/>
                            <a:ln w="6350" algn="ctr">
                              <a:solidFill>
                                <a:srgbClr val="000000"/>
                              </a:solidFill>
                              <a:miter lim="800000"/>
                              <a:headEnd/>
                              <a:tailEnd/>
                            </a:ln>
                            <a:extLst>
                              <a:ext uri="{909E8E84-426E-40DD-AFC4-6F175D3DCCD1}">
                                <a14:hiddenFill xmlns:a14="http://schemas.microsoft.com/office/drawing/2010/main">
                                  <a:noFill/>
                                </a14:hiddenFill>
                              </a:ext>
                            </a:extLst>
                          </wps:spPr>
                          <wps:bodyPr/>
                        </wps:wsp>
                        <wps:wsp>
                          <wps:cNvPr id="197" name="Text Box 691"/>
                          <wps:cNvSpPr txBox="1">
                            <a:spLocks noChangeArrowheads="1"/>
                          </wps:cNvSpPr>
                          <wps:spPr bwMode="auto">
                            <a:xfrm>
                              <a:off x="2381250" y="1819275"/>
                              <a:ext cx="781050" cy="323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4A4858" w:rsidRDefault="004A4858" w:rsidP="006D366F">
                                <w:r>
                                  <w:t>Shaft</w:t>
                                </w:r>
                              </w:p>
                            </w:txbxContent>
                          </wps:txbx>
                          <wps:bodyPr rot="0" vert="horz" wrap="square" lIns="91440" tIns="45720" rIns="91440" bIns="45720" anchor="t" anchorCtr="0" upright="1">
                            <a:noAutofit/>
                          </wps:bodyPr>
                        </wps:wsp>
                        <wps:wsp>
                          <wps:cNvPr id="198" name="Straight Connector 704"/>
                          <wps:cNvCnPr>
                            <a:cxnSpLocks noChangeShapeType="1"/>
                          </wps:cNvCnPr>
                          <wps:spPr bwMode="auto">
                            <a:xfrm>
                              <a:off x="1905000" y="1571625"/>
                              <a:ext cx="476250" cy="409575"/>
                            </a:xfrm>
                            <a:prstGeom prst="line">
                              <a:avLst/>
                            </a:prstGeom>
                            <a:noFill/>
                            <a:ln w="6350" algn="ctr">
                              <a:solidFill>
                                <a:srgbClr val="000000"/>
                              </a:solidFill>
                              <a:miter lim="800000"/>
                              <a:headEnd/>
                              <a:tailEnd/>
                            </a:ln>
                            <a:extLst>
                              <a:ext uri="{909E8E84-426E-40DD-AFC4-6F175D3DCCD1}">
                                <a14:hiddenFill xmlns:a14="http://schemas.microsoft.com/office/drawing/2010/main">
                                  <a:noFill/>
                                </a14:hiddenFill>
                              </a:ext>
                            </a:extLst>
                          </wps:spPr>
                          <wps:bodyPr/>
                        </wps:wsp>
                        <wps:wsp>
                          <wps:cNvPr id="199" name="Text Box 3581"/>
                          <wps:cNvSpPr txBox="1">
                            <a:spLocks noChangeArrowheads="1"/>
                          </wps:cNvSpPr>
                          <wps:spPr bwMode="auto">
                            <a:xfrm>
                              <a:off x="95251" y="1162050"/>
                              <a:ext cx="190500" cy="31432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4A4858" w:rsidRPr="00E84E08" w:rsidRDefault="004A4858">
                                <w:pPr>
                                  <w:rPr>
                                    <w:b/>
                                    <w:sz w:val="28"/>
                                    <w:szCs w:val="28"/>
                                  </w:rPr>
                                </w:pPr>
                                <w:r w:rsidRPr="00E84E08">
                                  <w:rPr>
                                    <w:b/>
                                    <w:sz w:val="28"/>
                                    <w:szCs w:val="28"/>
                                  </w:rPr>
                                  <w:t>S</w:t>
                                </w:r>
                              </w:p>
                            </w:txbxContent>
                          </wps:txbx>
                          <wps:bodyPr rot="0" vert="horz" wrap="square" lIns="91440" tIns="45720" rIns="91440" bIns="45720" anchor="t" anchorCtr="0" upright="1">
                            <a:noAutofit/>
                          </wps:bodyPr>
                        </wps:wsp>
                        <wps:wsp>
                          <wps:cNvPr id="200" name="Text Box 3581"/>
                          <wps:cNvSpPr txBox="1">
                            <a:spLocks noChangeArrowheads="1"/>
                          </wps:cNvSpPr>
                          <wps:spPr bwMode="auto">
                            <a:xfrm>
                              <a:off x="2343150" y="1133475"/>
                              <a:ext cx="190500" cy="31432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4A4858" w:rsidRDefault="004A4858" w:rsidP="00E84E08">
                                <w:pPr>
                                  <w:pStyle w:val="NormalWeb"/>
                                  <w:spacing w:before="0" w:beforeAutospacing="0" w:after="200" w:afterAutospacing="0" w:line="276" w:lineRule="auto"/>
                                </w:pPr>
                                <w:r>
                                  <w:rPr>
                                    <w:rFonts w:eastAsia="Calibri"/>
                                    <w:b/>
                                    <w:bCs/>
                                    <w:sz w:val="28"/>
                                    <w:szCs w:val="28"/>
                                  </w:rPr>
                                  <w:t>S</w:t>
                                </w:r>
                              </w:p>
                            </w:txbxContent>
                          </wps:txbx>
                          <wps:bodyPr rot="0" vert="horz" wrap="square" lIns="91440" tIns="45720" rIns="91440" bIns="45720" anchor="t" anchorCtr="0" upright="1">
                            <a:noAutofit/>
                          </wps:bodyPr>
                        </wps:wsp>
                        <wps:wsp>
                          <wps:cNvPr id="201" name="Text Box 3581"/>
                          <wps:cNvSpPr txBox="1">
                            <a:spLocks noChangeArrowheads="1"/>
                          </wps:cNvSpPr>
                          <wps:spPr bwMode="auto">
                            <a:xfrm>
                              <a:off x="1180124" y="66675"/>
                              <a:ext cx="286725" cy="266699"/>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4A4858" w:rsidRDefault="004A4858" w:rsidP="00E84E08">
                                <w:pPr>
                                  <w:pStyle w:val="NormalWeb"/>
                                  <w:spacing w:before="0" w:beforeAutospacing="0" w:after="0" w:afterAutospacing="0"/>
                                </w:pPr>
                                <w:r>
                                  <w:rPr>
                                    <w:rFonts w:eastAsia="Calibri"/>
                                    <w:b/>
                                    <w:bCs/>
                                    <w:sz w:val="28"/>
                                    <w:szCs w:val="28"/>
                                  </w:rPr>
                                  <w:t>N</w:t>
                                </w:r>
                              </w:p>
                            </w:txbxContent>
                          </wps:txbx>
                          <wps:bodyPr rot="0" vert="horz" wrap="square" lIns="91440" tIns="45720" rIns="91440" bIns="45720" anchor="t" anchorCtr="0" upright="1">
                            <a:noAutofit/>
                          </wps:bodyPr>
                        </wps:wsp>
                        <wps:wsp>
                          <wps:cNvPr id="202" name="Text Box 3581"/>
                          <wps:cNvSpPr txBox="1">
                            <a:spLocks noChangeArrowheads="1"/>
                          </wps:cNvSpPr>
                          <wps:spPr bwMode="auto">
                            <a:xfrm>
                              <a:off x="1180124" y="2304075"/>
                              <a:ext cx="286385" cy="26606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4A4858" w:rsidRDefault="004A4858" w:rsidP="00E84E08">
                                <w:pPr>
                                  <w:pStyle w:val="NormalWeb"/>
                                  <w:spacing w:before="0" w:beforeAutospacing="0" w:after="0" w:afterAutospacing="0"/>
                                </w:pPr>
                                <w:r>
                                  <w:rPr>
                                    <w:rFonts w:eastAsia="Calibri"/>
                                    <w:b/>
                                    <w:bCs/>
                                    <w:sz w:val="28"/>
                                    <w:szCs w:val="28"/>
                                  </w:rPr>
                                  <w:t>N</w:t>
                                </w:r>
                              </w:p>
                            </w:txbxContent>
                          </wps:txbx>
                          <wps:bodyPr rot="0" vert="horz" wrap="square" lIns="91440" tIns="45720" rIns="91440" bIns="45720" anchor="t" anchorCtr="0" upright="1">
                            <a:noAutofit/>
                          </wps:bodyPr>
                        </wps:wsp>
                      </wpg:wgp>
                    </wpc:wpc>
                  </a:graphicData>
                </a:graphic>
              </wp:inline>
            </w:drawing>
          </mc:Choice>
          <mc:Fallback>
            <w:pict>
              <v:group id="Canvas 705" o:spid="_x0000_s1526" editas="canvas" style="width:288.75pt;height:206.25pt;mso-position-horizontal-relative:char;mso-position-vertical-relative:line" coordsize="36671,26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">
                <v:shape id="_x0000_s1527" type="#_x0000_t75" style="position:absolute;width:36671;height:26193;visibility:visible;mso-wrap-style:square">
                  <v:fill o:detectmouseclick="t"/>
                  <v:path o:connecttype="none"/>
                </v:shape>
                <v:group id="Group 3583" o:spid="_x0000_s1528" style="position:absolute;left:264;top:381;width:36407;height:25809" coordorigin="264,381" coordsize="31358,258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DxQNDfCAAAA3AAAAA8A&#10;AAAAAAAAAAAAAAAAqgIAAGRycy9kb3ducmV2LnhtbFBLBQYAAAAABAAEAPoAAACZAwAAAAA=&#10;">
                  <v:shape id="Picture 685" o:spid="_x0000_s1529" type="#_x0000_t75" style="position:absolute;left:264;top:381;width:25810;height:2580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mfluXCAAAA3AAAAA8AAABkcnMvZG93bnJldi54bWxET01rwkAQvRf8D8sIvZRmoy1ao6uoYPWq&#10;KfQ6ZsckmJ0Nu9sk/ffdQqG3ebzPWW0G04iOnK8tK5gkKQjiwuqaSwUf+eH5DYQPyBoby6Tgmzxs&#10;1qOHFWba9nym7hJKEUPYZ6igCqHNpPRFRQZ9YlviyN2sMxgidKXUDvsYbho5TdOZNFhzbKiwpX1F&#10;xf3yZRQU7zf+lIvjrDle8yf7ivOwuzqlHsfDdgki0BD+xX/uk47zFy/w+0y8QK5/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pn5blwgAAANwAAAAPAAAAAAAAAAAAAAAAAJ8C&#10;AABkcnMvZG93bnJldi54bWxQSwUGAAAAAAQABAD3AAAAjgMAAAAA&#10;">
                    <v:imagedata r:id="rId100" o:title=""/>
                    <v:path arrowok="t"/>
                  </v:shape>
                  <v:shape id="Text Box 686" o:spid="_x0000_s1530" type="#_x0000_t202" style="position:absolute;left:19304;top:857;width:9716;height:2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Zh8MA&#10;AADcAAAADwAAAGRycy9kb3ducmV2LnhtbERPS4vCMBC+L/gfwgje1lRZF61GkYKsiHvwcfE2NmNb&#10;bCa1iVr99ZsFwdt8fM+ZzBpTihvVrrCsoNeNQBCnVhecKdjvFp9DEM4jaywtk4IHOZhNWx8TjLW9&#10;84ZuW5+JEMIuRgW591UspUtzMui6tiIO3MnWBn2AdSZ1jfcQbkrZj6JvabDg0JBjRUlO6Xl7NQpW&#10;yeIXN8e+GT7L5Gd9mleX/WGgVKfdzMcgPDX+LX65lzrMH33B/zPhAjn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WZh8MAAADcAAAADwAAAAAAAAAAAAAAAACYAgAAZHJzL2Rv&#10;d25yZXYueG1sUEsFBgAAAAAEAAQA9QAAAIgDAAAAAA==&#10;" filled="f" stroked="f" strokeweight=".5pt">
                    <v:textbox>
                      <w:txbxContent>
                        <w:p w:rsidR="00676EA9" w:rsidRDefault="00676EA9" w:rsidP="006D366F">
                          <w:r>
                            <w:t>Poles magnet</w:t>
                          </w:r>
                        </w:p>
                      </w:txbxContent>
                    </v:textbox>
                  </v:shape>
                  <v:line id="Straight Connector 687" o:spid="_x0000_s1531" style="position:absolute;visibility:visible;mso-wrap-style:square" from="15906,1809" to="19304,22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VHW2r8AAADcAAAADwAAAGRycy9kb3ducmV2LnhtbERPS4vCMBC+C/sfwix401RRWbuNsiws&#10;LN7Ueh+a6UObSUmitv/eCIK3+fiek21704obOd9YVjCbJiCIC6sbrhTkx7/JFwgfkDW2lknBQB62&#10;m49Rhqm2d97T7RAqEUPYp6igDqFLpfRFTQb91HbEkSutMxgidJXUDu8x3LRyniQrabDh2FBjR781&#10;FZfD1SjAXbI75cNxWbZoFuchXzt91kqNP/ufbxCB+vAWv9z/Os5fL+H5TLxAbh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PVHW2r8AAADcAAAADwAAAAAAAAAAAAAAAACh&#10;AgAAZHJzL2Rvd25yZXYueG1sUEsFBgAAAAAEAAQA+QAAAI0DAAAAAA==&#10;" strokeweight=".5pt">
                    <v:stroke joinstyle="miter"/>
                  </v:line>
                  <v:line id="Straight Connector 688" o:spid="_x0000_s1532" style="position:absolute;flip:x y;visibility:visible;mso-wrap-style:square" from="24162,3619" to="24479,104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3INPcEAAADcAAAADwAAAGRycy9kb3ducmV2LnhtbERPTYvCMBC9L/gfwgje1tRFylqNImLB&#10;g5eteh+bsSk2k9Jka/XXbxYW9jaP9zmrzWAb0VPna8cKZtMEBHHpdM2VgvMpf/8E4QOyxsYxKXiS&#10;h8169LbCTLsHf1FfhErEEPYZKjAhtJmUvjRk0U9dSxy5m+sshgi7SuoOHzHcNvIjSVJpsebYYLCl&#10;naHyXnxbBTtz3F/z/PU8Hfrykha4MPNWKzUZD9sliEBD+Bf/uQ86zl+k8PtMvECu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7cg09wQAAANwAAAAPAAAAAAAAAAAAAAAA&#10;AKECAABkcnMvZG93bnJldi54bWxQSwUGAAAAAAQABAD5AAAAjwMAAAAA&#10;" strokeweight=".5pt">
                    <v:stroke joinstyle="miter"/>
                  </v:line>
                  <v:shape id="Text Box 691" o:spid="_x0000_s1533" type="#_x0000_t202" style="position:absolute;left:23812;top:18192;width:7811;height:32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ncH8MMA&#10;AADcAAAADwAAAGRycy9kb3ducmV2LnhtbERPS4vCMBC+L/gfwgje1lRhXa1GkYKsiHvwcfE2NmNb&#10;bCa1iVr99ZsFwdt8fM+ZzBpTihvVrrCsoNeNQBCnVhecKdjvFp9DEM4jaywtk4IHOZhNWx8TjLW9&#10;84ZuW5+JEMIuRgW591UspUtzMui6tiIO3MnWBn2AdSZ1jfcQbkrZj6KBNFhwaMixoiSn9Ly9GgWr&#10;ZPGLm2PfDJ9l8rM+zavL/vClVKfdzMcgPDX+LX65lzrMH33D/zPhAjn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ncH8MMAAADcAAAADwAAAAAAAAAAAAAAAACYAgAAZHJzL2Rv&#10;d25yZXYueG1sUEsFBgAAAAAEAAQA9QAAAIgDAAAAAA==&#10;" filled="f" stroked="f" strokeweight=".5pt">
                    <v:textbox>
                      <w:txbxContent>
                        <w:p w:rsidR="00676EA9" w:rsidRDefault="00676EA9" w:rsidP="006D366F">
                          <w:r>
                            <w:t>Shaft</w:t>
                          </w:r>
                        </w:p>
                      </w:txbxContent>
                    </v:textbox>
                  </v:shape>
                  <v:line id="Straight Connector 704" o:spid="_x0000_s1534" style="position:absolute;visibility:visible;mso-wrap-style:square" from="19050,15716" to="23812,198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1B5RMIAAADcAAAADwAAAGRycy9kb3ducmV2LnhtbESPQWvCQBCF7wX/wzJCb3VjaYtGVxFB&#10;EG/VeB+yYxLNzobdrSb/3jkIvc3w3rz3zXLdu1bdKcTGs4HpJANFXHrbcGWgOO0+ZqBiQrbYeiYD&#10;A0VYr0ZvS8ytf/Av3Y+pUhLCMUcDdUpdrnUsa3IYJ74jFu3ig8Mka6i0DfiQcNfqzyz70Q4bloYa&#10;O9rWVN6Of84AHrLDuRhO35cW3dd1KObBXq0x7+N+swCVqE//5tf13gr+XGjlGZlAr5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01B5RMIAAADcAAAADwAAAAAAAAAAAAAA&#10;AAChAgAAZHJzL2Rvd25yZXYueG1sUEsFBgAAAAAEAAQA+QAAAJADAAAAAA==&#10;" strokeweight=".5pt">
                    <v:stroke joinstyle="miter"/>
                  </v:line>
                  <v:shape id="Text Box 3581" o:spid="_x0000_s1535" type="#_x0000_t202" style="position:absolute;left:952;top:11620;width:1905;height:3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Rh0sAA&#10;AADcAAAADwAAAGRycy9kb3ducmV2LnhtbERPS2vCQBC+F/wPyxS8NRuliMasUoSCp0J9nYfsNBua&#10;nQ27W5P4692C4G0+vueU28G24ko+NI4VzLIcBHHldMO1gtPx820JIkRkja1jUjBSgO1m8lJioV3P&#10;33Q9xFqkEA4FKjAxdoWUoTJkMWSuI07cj/MWY4K+ltpjn8JtK+d5vpAWG04NBjvaGap+D39WwaW2&#10;t8t51nmjbfvOX7fxeHKNUtPX4WMNItIQn+KHe6/T/NUK/p9JF8jNH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PRh0sAAAADcAAAADwAAAAAAAAAAAAAAAACYAgAAZHJzL2Rvd25y&#10;ZXYueG1sUEsFBgAAAAAEAAQA9QAAAIUDAAAAAA==&#10;" stroked="f" strokeweight=".5pt">
                    <v:textbox>
                      <w:txbxContent>
                        <w:p w:rsidR="00676EA9" w:rsidRPr="00E84E08" w:rsidRDefault="00676EA9">
                          <w:pPr>
                            <w:rPr>
                              <w:b/>
                              <w:sz w:val="28"/>
                              <w:szCs w:val="28"/>
                            </w:rPr>
                          </w:pPr>
                          <w:r w:rsidRPr="00E84E08">
                            <w:rPr>
                              <w:b/>
                              <w:sz w:val="28"/>
                              <w:szCs w:val="28"/>
                            </w:rPr>
                            <w:t>S</w:t>
                          </w:r>
                        </w:p>
                      </w:txbxContent>
                    </v:textbox>
                  </v:shape>
                  <v:shape id="Text Box 3581" o:spid="_x0000_s1536" type="#_x0000_t202" style="position:absolute;left:23431;top:11334;width:1905;height:3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uE8tMEA&#10;AADcAAAADwAAAGRycy9kb3ducmV2LnhtbESPT2sCMRTE7wW/Q3iF3mpWKSKrUUpB8CTUf+fH5pks&#10;3bwsSXR3/fSNIHgcZuY3zHLdu0bcKMTas4LJuABBXHlds1FwPGw+5yBiQtbYeCYFA0VYr0ZvSyy1&#10;7/iXbvtkRIZwLFGBTaktpYyVJYdx7Fvi7F18cJiyDEbqgF2Gu0ZOi2ImHdacFyy29GOp+ttfnYKz&#10;cffzadIGq13zxbv7cDj6WqmP9/57ASJRn17hZ3urFWQiPM7kIyB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rhPLTBAAAA3AAAAA8AAAAAAAAAAAAAAAAAmAIAAGRycy9kb3du&#10;cmV2LnhtbFBLBQYAAAAABAAEAPUAAACGAwAAAAA=&#10;" stroked="f" strokeweight=".5pt">
                    <v:textbox>
                      <w:txbxContent>
                        <w:p w:rsidR="00676EA9" w:rsidRDefault="00676EA9" w:rsidP="00E84E08">
                          <w:pPr>
                            <w:pStyle w:val="NormalWeb"/>
                            <w:spacing w:before="0" w:beforeAutospacing="0" w:after="200" w:afterAutospacing="0" w:line="276" w:lineRule="auto"/>
                          </w:pPr>
                          <w:r>
                            <w:rPr>
                              <w:rFonts w:eastAsia="Calibri"/>
                              <w:b/>
                              <w:bCs/>
                              <w:sz w:val="28"/>
                              <w:szCs w:val="28"/>
                            </w:rPr>
                            <w:t>S</w:t>
                          </w:r>
                        </w:p>
                      </w:txbxContent>
                    </v:textbox>
                  </v:shape>
                  <v:shape id="Text Box 3581" o:spid="_x0000_s1537" type="#_x0000_t202" style="position:absolute;left:11801;top:666;width:2867;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a2ZL8IA&#10;AADcAAAADwAAAGRycy9kb3ducmV2LnhtbESPT2sCMRTE7wW/Q3hCb93sSimyGkUEoadC/bPnx+aZ&#10;LG5eliTq6qdvCoUeh5n5DbNcj64XNwqx86ygKkoQxK3XHRsFx8PubQ4iJmSNvWdS8KAI69XkZYm1&#10;9nf+pts+GZEhHGtUYFMaailja8lhLPxAnL2zDw5TlsFIHfCe4a6Xs7L8kA47zgsWB9paai/7q1PQ&#10;GPdsTtUQrHb9O389H4ej75R6nY6bBYhEY/oP/7U/tYJZWcHvmXwE5Oo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rZkvwgAAANwAAAAPAAAAAAAAAAAAAAAAAJgCAABkcnMvZG93&#10;bnJldi54bWxQSwUGAAAAAAQABAD1AAAAhwMAAAAA&#10;" stroked="f" strokeweight=".5pt">
                    <v:textbox>
                      <w:txbxContent>
                        <w:p w:rsidR="00676EA9" w:rsidRDefault="00676EA9" w:rsidP="00E84E08">
                          <w:pPr>
                            <w:pStyle w:val="NormalWeb"/>
                            <w:spacing w:before="0" w:beforeAutospacing="0" w:after="0" w:afterAutospacing="0"/>
                          </w:pPr>
                          <w:r>
                            <w:rPr>
                              <w:rFonts w:eastAsia="Calibri"/>
                              <w:b/>
                              <w:bCs/>
                              <w:sz w:val="28"/>
                              <w:szCs w:val="28"/>
                            </w:rPr>
                            <w:t>N</w:t>
                          </w:r>
                        </w:p>
                      </w:txbxContent>
                    </v:textbox>
                  </v:shape>
                  <v:shape id="Text Box 3581" o:spid="_x0000_s1538" type="#_x0000_t202" style="position:absolute;left:11801;top:23040;width:2864;height:26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X8HWMMA&#10;AADcAAAADwAAAGRycy9kb3ducmV2LnhtbESPwWrDMBBE74X+g9hCbo1sU0pxopgQKOQUqJ3mvFhb&#10;y9RaGUlNbH99VCj0OMzMG2ZbTXYQV/Khd6wgX2cgiFune+4UnJv35zcQISJrHByTgpkCVLvHhy2W&#10;2t34g6517ESCcChRgYlxLKUMrSGLYe1G4uR9OW8xJuk7qT3eEtwOssiyV2mx57RgcKSDofa7/rEK&#10;Lp1dLp/56I22wwuflrk5u16p1dO034CINMX/8F/7qBUUWQG/Z9IRkLs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X8HWMMAAADcAAAADwAAAAAAAAAAAAAAAACYAgAAZHJzL2Rv&#10;d25yZXYueG1sUEsFBgAAAAAEAAQA9QAAAIgDAAAAAA==&#10;" stroked="f" strokeweight=".5pt">
                    <v:textbox>
                      <w:txbxContent>
                        <w:p w:rsidR="00676EA9" w:rsidRDefault="00676EA9" w:rsidP="00E84E08">
                          <w:pPr>
                            <w:pStyle w:val="NormalWeb"/>
                            <w:spacing w:before="0" w:beforeAutospacing="0" w:after="0" w:afterAutospacing="0"/>
                          </w:pPr>
                          <w:r>
                            <w:rPr>
                              <w:rFonts w:eastAsia="Calibri"/>
                              <w:b/>
                              <w:bCs/>
                              <w:sz w:val="28"/>
                              <w:szCs w:val="28"/>
                            </w:rPr>
                            <w:t>N</w:t>
                          </w:r>
                        </w:p>
                      </w:txbxContent>
                    </v:textbox>
                  </v:shape>
                </v:group>
                <w10:anchorlock/>
              </v:group>
            </w:pict>
          </mc:Fallback>
        </mc:AlternateContent>
      </w:r>
    </w:p>
    <w:p w:rsidR="006D366F" w:rsidRPr="00F27077" w:rsidRDefault="006D366F" w:rsidP="00C73BF8">
      <w:pPr>
        <w:pStyle w:val="Caption"/>
        <w:spacing w:line="360" w:lineRule="auto"/>
        <w:jc w:val="center"/>
        <w:rPr>
          <w:rFonts w:ascii="Times New Roman" w:hAnsi="Times New Roman"/>
          <w:b w:val="0"/>
          <w:noProof/>
          <w:color w:val="auto"/>
          <w:sz w:val="24"/>
          <w:szCs w:val="24"/>
        </w:rPr>
      </w:pPr>
      <w:bookmarkStart w:id="178" w:name="_Toc424888779"/>
      <w:proofErr w:type="gramStart"/>
      <w:r w:rsidRPr="00F27077">
        <w:rPr>
          <w:rFonts w:ascii="Times New Roman" w:hAnsi="Times New Roman"/>
          <w:b w:val="0"/>
          <w:color w:val="auto"/>
          <w:sz w:val="24"/>
          <w:szCs w:val="24"/>
        </w:rPr>
        <w:t>Figure 3.</w:t>
      </w:r>
      <w:proofErr w:type="gramEnd"/>
      <w:r w:rsidRPr="00F27077">
        <w:rPr>
          <w:rFonts w:ascii="Times New Roman" w:hAnsi="Times New Roman"/>
          <w:b w:val="0"/>
          <w:color w:val="auto"/>
          <w:sz w:val="24"/>
          <w:szCs w:val="24"/>
        </w:rPr>
        <w:t xml:space="preserve"> </w:t>
      </w:r>
      <w:r w:rsidRPr="00F27077">
        <w:rPr>
          <w:rFonts w:ascii="Times New Roman" w:hAnsi="Times New Roman"/>
          <w:b w:val="0"/>
          <w:color w:val="auto"/>
          <w:sz w:val="24"/>
          <w:szCs w:val="24"/>
        </w:rPr>
        <w:fldChar w:fldCharType="begin"/>
      </w:r>
      <w:r w:rsidRPr="00F27077">
        <w:rPr>
          <w:rFonts w:ascii="Times New Roman" w:hAnsi="Times New Roman"/>
          <w:b w:val="0"/>
          <w:color w:val="auto"/>
          <w:sz w:val="24"/>
          <w:szCs w:val="24"/>
        </w:rPr>
        <w:instrText xml:space="preserve"> SEQ Figure_3. \* ARABIC </w:instrText>
      </w:r>
      <w:r w:rsidRPr="00F27077">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13</w:t>
      </w:r>
      <w:r w:rsidRPr="00F27077">
        <w:rPr>
          <w:rFonts w:ascii="Times New Roman" w:hAnsi="Times New Roman"/>
          <w:b w:val="0"/>
          <w:color w:val="auto"/>
          <w:sz w:val="24"/>
          <w:szCs w:val="24"/>
        </w:rPr>
        <w:fldChar w:fldCharType="end"/>
      </w:r>
      <w:r w:rsidRPr="00F27077">
        <w:rPr>
          <w:rFonts w:ascii="Times New Roman" w:hAnsi="Times New Roman"/>
          <w:b w:val="0"/>
          <w:color w:val="auto"/>
          <w:sz w:val="24"/>
          <w:szCs w:val="24"/>
        </w:rPr>
        <w:t>: Four pole magnet</w:t>
      </w:r>
      <w:bookmarkEnd w:id="178"/>
    </w:p>
    <w:p w:rsidR="006D366F" w:rsidRDefault="006D366F" w:rsidP="00C73BF8">
      <w:pPr>
        <w:spacing w:after="0" w:line="360" w:lineRule="auto"/>
        <w:jc w:val="center"/>
        <w:rPr>
          <w:rFonts w:ascii="Times New Roman" w:hAnsi="Times New Roman"/>
          <w:sz w:val="24"/>
          <w:szCs w:val="24"/>
        </w:rPr>
      </w:pPr>
    </w:p>
    <w:p w:rsidR="006D366F" w:rsidRDefault="006D366F" w:rsidP="00C73BF8">
      <w:pPr>
        <w:spacing w:after="0" w:line="360" w:lineRule="auto"/>
        <w:jc w:val="both"/>
        <w:rPr>
          <w:rFonts w:ascii="Times New Roman" w:hAnsi="Times New Roman"/>
          <w:sz w:val="24"/>
          <w:szCs w:val="24"/>
        </w:rPr>
      </w:pPr>
      <w:r>
        <w:rPr>
          <w:rFonts w:ascii="Times New Roman" w:hAnsi="Times New Roman"/>
          <w:sz w:val="24"/>
          <w:szCs w:val="24"/>
        </w:rPr>
        <w:t>The turbine shaft rotations of 2800 rotations per minute were matched to the generator by fixing the four pole magnet on the shaft to act as the rotor of the generator.</w:t>
      </w:r>
    </w:p>
    <w:p w:rsidR="006D366F" w:rsidRDefault="006D366F" w:rsidP="00C73BF8">
      <w:pPr>
        <w:spacing w:after="0" w:line="360" w:lineRule="auto"/>
        <w:jc w:val="both"/>
        <w:rPr>
          <w:rFonts w:ascii="Times New Roman" w:hAnsi="Times New Roman"/>
          <w:sz w:val="24"/>
          <w:szCs w:val="24"/>
        </w:rPr>
      </w:pPr>
      <w:r>
        <w:rPr>
          <w:rFonts w:ascii="Times New Roman" w:hAnsi="Times New Roman"/>
          <w:sz w:val="24"/>
          <w:szCs w:val="24"/>
        </w:rPr>
        <w:t xml:space="preserve">To cool the generator air was drawn from the outside directly into the bottom side of the generator and was discharged to the outside through a convection current that was built between the hot air in the generator and the </w:t>
      </w:r>
      <w:r w:rsidR="008711C0">
        <w:rPr>
          <w:rFonts w:ascii="Times New Roman" w:hAnsi="Times New Roman"/>
          <w:sz w:val="24"/>
          <w:szCs w:val="24"/>
        </w:rPr>
        <w:t>water at ambient temperature</w:t>
      </w:r>
      <w:r>
        <w:rPr>
          <w:rFonts w:ascii="Times New Roman" w:hAnsi="Times New Roman"/>
          <w:sz w:val="24"/>
          <w:szCs w:val="24"/>
        </w:rPr>
        <w:t xml:space="preserve"> air on the outside.</w:t>
      </w:r>
    </w:p>
    <w:p w:rsidR="006D366F" w:rsidRPr="00575CDF" w:rsidRDefault="006D366F" w:rsidP="00C73BF8">
      <w:pPr>
        <w:spacing w:after="0" w:line="360" w:lineRule="auto"/>
        <w:jc w:val="both"/>
        <w:rPr>
          <w:rFonts w:ascii="Times New Roman" w:hAnsi="Times New Roman"/>
          <w:sz w:val="24"/>
          <w:szCs w:val="24"/>
        </w:rPr>
      </w:pPr>
      <w:r>
        <w:rPr>
          <w:rFonts w:ascii="Times New Roman" w:hAnsi="Times New Roman"/>
          <w:sz w:val="24"/>
          <w:szCs w:val="24"/>
        </w:rPr>
        <w:t>Technical data</w:t>
      </w:r>
      <w:r w:rsidR="000478A4">
        <w:rPr>
          <w:rFonts w:ascii="Times New Roman" w:hAnsi="Times New Roman"/>
          <w:sz w:val="24"/>
          <w:szCs w:val="24"/>
        </w:rPr>
        <w:t xml:space="preserve"> of the three phase power generator</w:t>
      </w:r>
      <w:r>
        <w:rPr>
          <w:rFonts w:ascii="Times New Roman" w:hAnsi="Times New Roman"/>
          <w:sz w:val="24"/>
          <w:szCs w:val="24"/>
        </w:rPr>
        <w:t xml:space="preserve">:- Span – 1- 7, Turns – 260, copper wire size – SWG 28, Connection – Top to bottom, Coils 6 × 2, Slots – 24. The span 1 -7 was for separating the three terminals. The turn bundles for the coils were 260. Metal to metal bond glue locally called </w:t>
      </w:r>
      <w:proofErr w:type="spellStart"/>
      <w:r>
        <w:rPr>
          <w:rFonts w:ascii="Times New Roman" w:hAnsi="Times New Roman"/>
          <w:sz w:val="24"/>
          <w:szCs w:val="24"/>
        </w:rPr>
        <w:t>locktite</w:t>
      </w:r>
      <w:proofErr w:type="spellEnd"/>
      <w:r>
        <w:rPr>
          <w:rFonts w:ascii="Times New Roman" w:hAnsi="Times New Roman"/>
          <w:sz w:val="24"/>
          <w:szCs w:val="24"/>
        </w:rPr>
        <w:t xml:space="preserve"> was used to fix the magnet to the rotor. The connections of the generator was such that brown was neutral, blue the live and the body was earth of the generator.</w:t>
      </w:r>
    </w:p>
    <w:p w:rsidR="006D366F" w:rsidRPr="00575CDF" w:rsidRDefault="006D366F" w:rsidP="00C73BF8">
      <w:pPr>
        <w:spacing w:line="360" w:lineRule="auto"/>
        <w:jc w:val="both"/>
        <w:rPr>
          <w:rFonts w:ascii="Times New Roman" w:hAnsi="Times New Roman"/>
          <w:sz w:val="24"/>
          <w:szCs w:val="24"/>
        </w:rPr>
      </w:pPr>
      <w:r>
        <w:rPr>
          <w:rFonts w:ascii="Times New Roman" w:hAnsi="Times New Roman"/>
          <w:sz w:val="24"/>
          <w:szCs w:val="24"/>
        </w:rPr>
        <w:t xml:space="preserve">Insulated copper wires of </w:t>
      </w:r>
      <w:r w:rsidRPr="00575CDF">
        <w:rPr>
          <w:rFonts w:ascii="Times New Roman" w:hAnsi="Times New Roman"/>
          <w:sz w:val="24"/>
          <w:szCs w:val="24"/>
        </w:rPr>
        <w:t xml:space="preserve">28 </w:t>
      </w:r>
      <w:proofErr w:type="gramStart"/>
      <w:r w:rsidRPr="00575CDF">
        <w:rPr>
          <w:rFonts w:ascii="Times New Roman" w:hAnsi="Times New Roman"/>
          <w:sz w:val="24"/>
          <w:szCs w:val="24"/>
        </w:rPr>
        <w:t>ga</w:t>
      </w:r>
      <w:r w:rsidR="00417C24">
        <w:rPr>
          <w:rFonts w:ascii="Times New Roman" w:hAnsi="Times New Roman"/>
          <w:sz w:val="24"/>
          <w:szCs w:val="24"/>
        </w:rPr>
        <w:t>uge</w:t>
      </w:r>
      <w:proofErr w:type="gramEnd"/>
      <w:r w:rsidR="00417C24">
        <w:rPr>
          <w:rFonts w:ascii="Times New Roman" w:hAnsi="Times New Roman"/>
          <w:sz w:val="24"/>
          <w:szCs w:val="24"/>
        </w:rPr>
        <w:t>, 5.0 m</w:t>
      </w:r>
      <w:r>
        <w:rPr>
          <w:rFonts w:ascii="Times New Roman" w:hAnsi="Times New Roman"/>
          <w:sz w:val="24"/>
          <w:szCs w:val="24"/>
        </w:rPr>
        <w:t xml:space="preserve"> in length</w:t>
      </w:r>
      <w:r w:rsidRPr="00575CDF">
        <w:rPr>
          <w:rFonts w:ascii="Times New Roman" w:hAnsi="Times New Roman"/>
          <w:sz w:val="24"/>
          <w:szCs w:val="24"/>
        </w:rPr>
        <w:t xml:space="preserve"> </w:t>
      </w:r>
      <w:r w:rsidR="00692B54">
        <w:rPr>
          <w:rFonts w:ascii="Times New Roman" w:hAnsi="Times New Roman"/>
          <w:sz w:val="24"/>
          <w:szCs w:val="24"/>
        </w:rPr>
        <w:t xml:space="preserve">were </w:t>
      </w:r>
      <w:r w:rsidRPr="00575CDF">
        <w:rPr>
          <w:rFonts w:ascii="Times New Roman" w:hAnsi="Times New Roman"/>
          <w:sz w:val="24"/>
          <w:szCs w:val="24"/>
        </w:rPr>
        <w:t xml:space="preserve">used for the coil </w:t>
      </w:r>
      <w:r>
        <w:rPr>
          <w:rFonts w:ascii="Times New Roman" w:hAnsi="Times New Roman"/>
          <w:sz w:val="24"/>
          <w:szCs w:val="24"/>
        </w:rPr>
        <w:t>on</w:t>
      </w:r>
      <w:r w:rsidRPr="00575CDF">
        <w:rPr>
          <w:rFonts w:ascii="Times New Roman" w:hAnsi="Times New Roman"/>
          <w:sz w:val="24"/>
          <w:szCs w:val="24"/>
        </w:rPr>
        <w:t xml:space="preserve"> laminated</w:t>
      </w:r>
      <w:r w:rsidR="00417C24">
        <w:rPr>
          <w:rFonts w:ascii="Times New Roman" w:hAnsi="Times New Roman"/>
          <w:sz w:val="24"/>
          <w:szCs w:val="24"/>
        </w:rPr>
        <w:t xml:space="preserve"> galvanized</w:t>
      </w:r>
      <w:r w:rsidRPr="00575CDF">
        <w:rPr>
          <w:rFonts w:ascii="Times New Roman" w:hAnsi="Times New Roman"/>
          <w:sz w:val="24"/>
          <w:szCs w:val="24"/>
        </w:rPr>
        <w:t xml:space="preserve"> </w:t>
      </w:r>
      <w:r w:rsidR="00417C24">
        <w:rPr>
          <w:rFonts w:ascii="Times New Roman" w:hAnsi="Times New Roman"/>
          <w:sz w:val="24"/>
          <w:szCs w:val="24"/>
        </w:rPr>
        <w:t xml:space="preserve">iron </w:t>
      </w:r>
      <w:r>
        <w:rPr>
          <w:rFonts w:ascii="Times New Roman" w:hAnsi="Times New Roman"/>
          <w:sz w:val="24"/>
          <w:szCs w:val="24"/>
        </w:rPr>
        <w:t>stru</w:t>
      </w:r>
      <w:r w:rsidR="00E914DC">
        <w:rPr>
          <w:rFonts w:ascii="Times New Roman" w:hAnsi="Times New Roman"/>
          <w:sz w:val="24"/>
          <w:szCs w:val="24"/>
        </w:rPr>
        <w:t>cture</w:t>
      </w:r>
      <w:r w:rsidR="00417C24">
        <w:rPr>
          <w:rFonts w:ascii="Times New Roman" w:hAnsi="Times New Roman"/>
          <w:sz w:val="24"/>
          <w:szCs w:val="24"/>
        </w:rPr>
        <w:t>. A 4 pole magnetic</w:t>
      </w:r>
      <w:r w:rsidRPr="00575CDF">
        <w:rPr>
          <w:rFonts w:ascii="Times New Roman" w:hAnsi="Times New Roman"/>
          <w:sz w:val="24"/>
          <w:szCs w:val="24"/>
        </w:rPr>
        <w:t xml:space="preserve"> w</w:t>
      </w:r>
      <w:r w:rsidR="00417C24">
        <w:rPr>
          <w:rFonts w:ascii="Times New Roman" w:hAnsi="Times New Roman"/>
          <w:sz w:val="24"/>
          <w:szCs w:val="24"/>
        </w:rPr>
        <w:t>as</w:t>
      </w:r>
      <w:r w:rsidRPr="00575CDF">
        <w:rPr>
          <w:rFonts w:ascii="Times New Roman" w:hAnsi="Times New Roman"/>
          <w:sz w:val="24"/>
          <w:szCs w:val="24"/>
        </w:rPr>
        <w:t xml:space="preserve"> used to provide magnetic field. Three phase power was obtained by </w:t>
      </w:r>
      <w:r>
        <w:rPr>
          <w:rFonts w:ascii="Times New Roman" w:hAnsi="Times New Roman"/>
          <w:sz w:val="24"/>
          <w:szCs w:val="24"/>
        </w:rPr>
        <w:t xml:space="preserve">wye </w:t>
      </w:r>
      <w:r w:rsidRPr="00575CDF">
        <w:rPr>
          <w:rFonts w:ascii="Times New Roman" w:hAnsi="Times New Roman"/>
          <w:sz w:val="24"/>
          <w:szCs w:val="24"/>
        </w:rPr>
        <w:t xml:space="preserve">connection. </w:t>
      </w:r>
      <w:r w:rsidR="00C32309">
        <w:rPr>
          <w:rFonts w:ascii="Times New Roman" w:hAnsi="Times New Roman"/>
          <w:sz w:val="24"/>
          <w:szCs w:val="24"/>
        </w:rPr>
        <w:t>Plate 11</w:t>
      </w:r>
      <w:r>
        <w:rPr>
          <w:rFonts w:ascii="Times New Roman" w:hAnsi="Times New Roman"/>
          <w:sz w:val="24"/>
          <w:szCs w:val="24"/>
        </w:rPr>
        <w:t xml:space="preserve"> shows the 4 –pole magnet on the shaft. </w:t>
      </w:r>
      <w:r w:rsidRPr="00575CDF">
        <w:rPr>
          <w:rFonts w:ascii="Times New Roman" w:hAnsi="Times New Roman"/>
          <w:sz w:val="24"/>
          <w:szCs w:val="24"/>
        </w:rPr>
        <w:t xml:space="preserve">The </w:t>
      </w:r>
      <w:r w:rsidR="00417C24">
        <w:rPr>
          <w:rFonts w:ascii="Times New Roman" w:hAnsi="Times New Roman"/>
          <w:sz w:val="24"/>
          <w:szCs w:val="24"/>
        </w:rPr>
        <w:t xml:space="preserve">generator </w:t>
      </w:r>
      <w:r w:rsidR="00692B54">
        <w:rPr>
          <w:rFonts w:ascii="Times New Roman" w:hAnsi="Times New Roman"/>
          <w:sz w:val="24"/>
          <w:szCs w:val="24"/>
        </w:rPr>
        <w:t>output frequency is given by Equation 3.5</w:t>
      </w:r>
      <w:r w:rsidR="006B7CDA">
        <w:rPr>
          <w:rFonts w:ascii="Times New Roman" w:hAnsi="Times New Roman"/>
          <w:sz w:val="24"/>
          <w:szCs w:val="24"/>
        </w:rPr>
        <w:t>8</w:t>
      </w:r>
    </w:p>
    <w:p w:rsidR="006D366F" w:rsidRPr="003B2C9A" w:rsidRDefault="00276E36" w:rsidP="00C73BF8">
      <w:pPr>
        <w:spacing w:line="360" w:lineRule="auto"/>
        <w:ind w:firstLine="720"/>
        <w:jc w:val="both"/>
        <w:rPr>
          <w:rFonts w:ascii="Times New Roman" w:eastAsia="Times New Roman" w:hAnsi="Times New Roman"/>
          <w:sz w:val="24"/>
          <w:szCs w:val="24"/>
        </w:rPr>
      </w:pPr>
      <m:oMath>
        <m:r>
          <w:rPr>
            <w:rFonts w:ascii="Cambria Math" w:hAnsi="Cambria Math"/>
            <w:sz w:val="24"/>
            <w:szCs w:val="24"/>
          </w:rPr>
          <m:t>output frequency=</m:t>
        </m:r>
        <m:f>
          <m:fPr>
            <m:ctrlPr>
              <w:rPr>
                <w:rFonts w:ascii="Cambria Math" w:hAnsi="Cambria Math"/>
                <w:i/>
                <w:sz w:val="24"/>
                <w:szCs w:val="24"/>
              </w:rPr>
            </m:ctrlPr>
          </m:fPr>
          <m:num>
            <m:r>
              <w:rPr>
                <w:rFonts w:ascii="Cambria Math" w:hAnsi="Cambria Math"/>
                <w:sz w:val="24"/>
                <w:szCs w:val="24"/>
              </w:rPr>
              <m:t xml:space="preserve">driven speed </m:t>
            </m:r>
            <m:d>
              <m:dPr>
                <m:ctrlPr>
                  <w:rPr>
                    <w:rFonts w:ascii="Cambria Math" w:hAnsi="Cambria Math"/>
                    <w:i/>
                    <w:sz w:val="24"/>
                    <w:szCs w:val="24"/>
                  </w:rPr>
                </m:ctrlPr>
              </m:dPr>
              <m:e>
                <m:r>
                  <w:rPr>
                    <w:rFonts w:ascii="Cambria Math" w:hAnsi="Cambria Math"/>
                    <w:sz w:val="24"/>
                    <w:szCs w:val="24"/>
                  </w:rPr>
                  <m:t>rev/min</m:t>
                </m:r>
              </m:e>
            </m:d>
            <m:r>
              <w:rPr>
                <w:rFonts w:ascii="Cambria Math" w:hAnsi="Cambria Math"/>
                <w:sz w:val="24"/>
                <w:szCs w:val="24"/>
              </w:rPr>
              <m:t>X no. of magnetic poles</m:t>
            </m:r>
          </m:num>
          <m:den>
            <m:r>
              <w:rPr>
                <w:rFonts w:ascii="Cambria Math" w:hAnsi="Cambria Math"/>
                <w:sz w:val="24"/>
                <w:szCs w:val="24"/>
              </w:rPr>
              <m:t>120</m:t>
            </m:r>
          </m:den>
        </m:f>
      </m:oMath>
      <w:r w:rsidR="00E30070">
        <w:rPr>
          <w:rFonts w:ascii="Times New Roman" w:eastAsia="Times New Roman" w:hAnsi="Times New Roman"/>
          <w:sz w:val="24"/>
          <w:szCs w:val="24"/>
        </w:rPr>
        <w:t xml:space="preserve"> ……..</w:t>
      </w:r>
      <w:r w:rsidR="006D366F" w:rsidRPr="003B2C9A">
        <w:rPr>
          <w:rFonts w:ascii="Times New Roman" w:eastAsia="Times New Roman" w:hAnsi="Times New Roman"/>
          <w:sz w:val="24"/>
          <w:szCs w:val="24"/>
        </w:rPr>
        <w:t>….. (3.5</w:t>
      </w:r>
      <w:r w:rsidR="006B7CDA">
        <w:rPr>
          <w:rFonts w:ascii="Times New Roman" w:eastAsia="Times New Roman" w:hAnsi="Times New Roman"/>
          <w:sz w:val="24"/>
          <w:szCs w:val="24"/>
        </w:rPr>
        <w:t>8</w:t>
      </w:r>
      <w:r w:rsidR="006D366F" w:rsidRPr="003B2C9A">
        <w:rPr>
          <w:rFonts w:ascii="Times New Roman" w:eastAsia="Times New Roman" w:hAnsi="Times New Roman"/>
          <w:sz w:val="24"/>
          <w:szCs w:val="24"/>
        </w:rPr>
        <w:t>)</w:t>
      </w:r>
    </w:p>
    <w:p w:rsidR="006D366F" w:rsidRPr="003B2C9A" w:rsidRDefault="006D366F" w:rsidP="00C73BF8">
      <w:pPr>
        <w:spacing w:line="360" w:lineRule="auto"/>
        <w:rPr>
          <w:rFonts w:ascii="Times New Roman" w:eastAsia="Times New Roman" w:hAnsi="Times New Roman"/>
          <w:sz w:val="24"/>
          <w:szCs w:val="24"/>
        </w:rPr>
      </w:pPr>
      <w:r w:rsidRPr="003B2C9A">
        <w:rPr>
          <w:rFonts w:ascii="Times New Roman" w:eastAsia="Times New Roman" w:hAnsi="Times New Roman"/>
          <w:sz w:val="24"/>
          <w:szCs w:val="24"/>
        </w:rPr>
        <w:t>A wye frame support at 120</w:t>
      </w:r>
      <w:r w:rsidRPr="003B2C9A">
        <w:rPr>
          <w:rFonts w:ascii="Times New Roman" w:eastAsia="Times New Roman" w:hAnsi="Times New Roman"/>
          <w:sz w:val="24"/>
          <w:szCs w:val="24"/>
          <w:vertAlign w:val="superscript"/>
        </w:rPr>
        <w:t>0</w:t>
      </w:r>
      <w:r w:rsidRPr="003B2C9A">
        <w:rPr>
          <w:rFonts w:ascii="Times New Roman" w:eastAsia="Times New Roman" w:hAnsi="Times New Roman"/>
          <w:sz w:val="24"/>
          <w:szCs w:val="24"/>
        </w:rPr>
        <w:t xml:space="preserve"> angle separation for stator with a permanent magnet mounted on a steel shaft was fabricated. The three power supplies terminals had a phase difference of 120</w:t>
      </w:r>
      <w:r w:rsidRPr="003B2C9A">
        <w:rPr>
          <w:rFonts w:ascii="Times New Roman" w:eastAsia="Times New Roman" w:hAnsi="Times New Roman"/>
          <w:sz w:val="24"/>
          <w:szCs w:val="24"/>
          <w:vertAlign w:val="superscript"/>
        </w:rPr>
        <w:t>0</w:t>
      </w:r>
      <w:r w:rsidRPr="003B2C9A">
        <w:rPr>
          <w:rFonts w:ascii="Times New Roman" w:eastAsia="Times New Roman" w:hAnsi="Times New Roman"/>
          <w:sz w:val="24"/>
          <w:szCs w:val="24"/>
        </w:rPr>
        <w:t>. Figure 3.14 shows the three wye phase power leads.</w:t>
      </w:r>
    </w:p>
    <w:p w:rsidR="006D366F" w:rsidRPr="003B2C9A" w:rsidRDefault="00276E36" w:rsidP="00C73BF8">
      <w:pPr>
        <w:spacing w:line="360" w:lineRule="auto"/>
        <w:jc w:val="center"/>
        <w:rPr>
          <w:rFonts w:ascii="Times New Roman" w:eastAsia="Times New Roman" w:hAnsi="Times New Roman"/>
          <w:sz w:val="24"/>
          <w:szCs w:val="24"/>
        </w:rPr>
      </w:pPr>
      <w:r>
        <w:rPr>
          <w:noProof/>
        </w:rPr>
        <mc:AlternateContent>
          <mc:Choice Requires="wpc">
            <w:drawing>
              <wp:inline distT="0" distB="0" distL="0" distR="0">
                <wp:extent cx="3211830" cy="2717800"/>
                <wp:effectExtent l="9525" t="0" r="0" b="0"/>
                <wp:docPr id="223" name="Canvas 83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a:noFill/>
                        </a:ln>
                      </wpc:whole>
                      <wps:wsp>
                        <wps:cNvPr id="1489" name="Text Box 38"/>
                        <wps:cNvSpPr txBox="1">
                          <a:spLocks noChangeArrowheads="1"/>
                        </wps:cNvSpPr>
                        <wps:spPr bwMode="auto">
                          <a:xfrm>
                            <a:off x="2545515" y="104775"/>
                            <a:ext cx="666489" cy="299764"/>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4A4858" w:rsidRDefault="004A4858" w:rsidP="006D366F">
                              <w:pPr>
                                <w:pStyle w:val="NormalWeb"/>
                                <w:spacing w:before="0" w:beforeAutospacing="0" w:after="160" w:afterAutospacing="0" w:line="256" w:lineRule="auto"/>
                              </w:pPr>
                              <w:r>
                                <w:rPr>
                                  <w:rFonts w:eastAsia="Calibri"/>
                                  <w:sz w:val="22"/>
                                  <w:szCs w:val="22"/>
                                </w:rPr>
                                <w:t>Phase 1</w:t>
                              </w:r>
                            </w:p>
                          </w:txbxContent>
                        </wps:txbx>
                        <wps:bodyPr rot="0" vert="horz" wrap="square" lIns="91440" tIns="45720" rIns="91440" bIns="45720" anchor="t" anchorCtr="0" upright="1">
                          <a:noAutofit/>
                        </wps:bodyPr>
                      </wps:wsp>
                      <wps:wsp>
                        <wps:cNvPr id="1490" name="Text Box 38"/>
                        <wps:cNvSpPr txBox="1">
                          <a:spLocks noChangeArrowheads="1"/>
                        </wps:cNvSpPr>
                        <wps:spPr bwMode="auto">
                          <a:xfrm>
                            <a:off x="2545515" y="1555843"/>
                            <a:ext cx="666489" cy="299138"/>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4A4858" w:rsidRDefault="004A4858" w:rsidP="006D366F">
                              <w:pPr>
                                <w:pStyle w:val="NormalWeb"/>
                                <w:spacing w:before="0" w:beforeAutospacing="0" w:after="160" w:afterAutospacing="0" w:line="254" w:lineRule="auto"/>
                              </w:pPr>
                              <w:r>
                                <w:rPr>
                                  <w:rFonts w:eastAsia="Calibri"/>
                                  <w:sz w:val="22"/>
                                  <w:szCs w:val="22"/>
                                </w:rPr>
                                <w:t>Phase 2</w:t>
                              </w:r>
                            </w:p>
                          </w:txbxContent>
                        </wps:txbx>
                        <wps:bodyPr rot="0" vert="horz" wrap="square" lIns="91440" tIns="45720" rIns="91440" bIns="45720" anchor="t" anchorCtr="0" upright="1">
                          <a:noAutofit/>
                        </wps:bodyPr>
                      </wps:wsp>
                      <wps:wsp>
                        <wps:cNvPr id="1491" name="Text Box 38"/>
                        <wps:cNvSpPr txBox="1">
                          <a:spLocks noChangeArrowheads="1"/>
                        </wps:cNvSpPr>
                        <wps:spPr bwMode="auto">
                          <a:xfrm>
                            <a:off x="2364540" y="2382647"/>
                            <a:ext cx="666489" cy="299138"/>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4A4858" w:rsidRDefault="004A4858" w:rsidP="006D366F">
                              <w:pPr>
                                <w:pStyle w:val="NormalWeb"/>
                                <w:spacing w:before="0" w:beforeAutospacing="0" w:after="160" w:afterAutospacing="0" w:line="254" w:lineRule="auto"/>
                              </w:pPr>
                              <w:r>
                                <w:rPr>
                                  <w:rFonts w:eastAsia="Calibri"/>
                                  <w:sz w:val="22"/>
                                  <w:szCs w:val="22"/>
                                </w:rPr>
                                <w:t>Phase 3</w:t>
                              </w:r>
                            </w:p>
                          </w:txbxContent>
                        </wps:txbx>
                        <wps:bodyPr rot="0" vert="horz" wrap="square" lIns="91440" tIns="45720" rIns="91440" bIns="45720" anchor="t" anchorCtr="0" upright="1">
                          <a:noAutofit/>
                        </wps:bodyPr>
                      </wps:wsp>
                      <wpg:wgp>
                        <wpg:cNvPr id="1492" name="Group 709"/>
                        <wpg:cNvGrpSpPr>
                          <a:grpSpLocks/>
                        </wpg:cNvGrpSpPr>
                        <wpg:grpSpPr bwMode="auto">
                          <a:xfrm>
                            <a:off x="0" y="8266"/>
                            <a:ext cx="2670466" cy="2342175"/>
                            <a:chOff x="1548134" y="428625"/>
                            <a:chExt cx="2670466" cy="2342175"/>
                          </a:xfrm>
                        </wpg:grpSpPr>
                        <wpg:grpSp>
                          <wpg:cNvPr id="1493" name="Group 710"/>
                          <wpg:cNvGrpSpPr>
                            <a:grpSpLocks/>
                          </wpg:cNvGrpSpPr>
                          <wpg:grpSpPr bwMode="auto">
                            <a:xfrm>
                              <a:off x="1548134" y="428625"/>
                              <a:ext cx="2670466" cy="2342175"/>
                              <a:chOff x="1548134" y="428625"/>
                              <a:chExt cx="2670466" cy="2342175"/>
                            </a:xfrm>
                          </wpg:grpSpPr>
                          <wpg:grpSp>
                            <wpg:cNvPr id="1494" name="Group 726"/>
                            <wpg:cNvGrpSpPr>
                              <a:grpSpLocks/>
                            </wpg:cNvGrpSpPr>
                            <wpg:grpSpPr bwMode="auto">
                              <a:xfrm>
                                <a:off x="1713525" y="428625"/>
                                <a:ext cx="2505075" cy="2342175"/>
                                <a:chOff x="1675425" y="495300"/>
                                <a:chExt cx="2505075" cy="2342175"/>
                              </a:xfrm>
                            </wpg:grpSpPr>
                            <wpg:grpSp>
                              <wpg:cNvPr id="1495" name="Group 745"/>
                              <wpg:cNvGrpSpPr>
                                <a:grpSpLocks/>
                              </wpg:cNvGrpSpPr>
                              <wpg:grpSpPr bwMode="auto">
                                <a:xfrm>
                                  <a:off x="1675425" y="533400"/>
                                  <a:ext cx="2448900" cy="2265975"/>
                                  <a:chOff x="1675425" y="533400"/>
                                  <a:chExt cx="2448900" cy="2265975"/>
                                </a:xfrm>
                              </wpg:grpSpPr>
                              <wpg:grpSp>
                                <wpg:cNvPr id="1496" name="Group 746"/>
                                <wpg:cNvGrpSpPr>
                                  <a:grpSpLocks/>
                                </wpg:cNvGrpSpPr>
                                <wpg:grpSpPr bwMode="auto">
                                  <a:xfrm>
                                    <a:off x="1675425" y="533400"/>
                                    <a:ext cx="2448900" cy="2265975"/>
                                    <a:chOff x="1675425" y="533400"/>
                                    <a:chExt cx="2448900" cy="2265975"/>
                                  </a:xfrm>
                                </wpg:grpSpPr>
                                <wpg:grpSp>
                                  <wpg:cNvPr id="1497" name="Group 747"/>
                                  <wpg:cNvGrpSpPr>
                                    <a:grpSpLocks/>
                                  </wpg:cNvGrpSpPr>
                                  <wpg:grpSpPr bwMode="auto">
                                    <a:xfrm>
                                      <a:off x="1676400" y="533400"/>
                                      <a:ext cx="1781175" cy="1876425"/>
                                      <a:chOff x="1676400" y="533400"/>
                                      <a:chExt cx="1781175" cy="1876425"/>
                                    </a:xfrm>
                                  </wpg:grpSpPr>
                                  <wpg:grpSp>
                                    <wpg:cNvPr id="1498" name="Group 808"/>
                                    <wpg:cNvGrpSpPr>
                                      <a:grpSpLocks/>
                                    </wpg:cNvGrpSpPr>
                                    <wpg:grpSpPr bwMode="auto">
                                      <a:xfrm>
                                        <a:off x="1755213" y="533400"/>
                                        <a:ext cx="1702362" cy="1876425"/>
                                        <a:chOff x="1755213" y="533400"/>
                                        <a:chExt cx="1702362" cy="1876425"/>
                                      </a:xfrm>
                                    </wpg:grpSpPr>
                                    <wpg:grpSp>
                                      <wpg:cNvPr id="1499" name="Group 809"/>
                                      <wpg:cNvGrpSpPr>
                                        <a:grpSpLocks/>
                                      </wpg:cNvGrpSpPr>
                                      <wpg:grpSpPr bwMode="auto">
                                        <a:xfrm>
                                          <a:off x="1755213" y="782858"/>
                                          <a:ext cx="1547083" cy="1306907"/>
                                          <a:chOff x="1755213" y="782858"/>
                                          <a:chExt cx="1547083" cy="1306907"/>
                                        </a:xfrm>
                                      </wpg:grpSpPr>
                                      <pic:pic xmlns:pic="http://schemas.openxmlformats.org/drawingml/2006/picture">
                                        <pic:nvPicPr>
                                          <pic:cNvPr id="1500" name="Picture 810"/>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rot="8318211">
                                            <a:off x="1755213" y="1811635"/>
                                            <a:ext cx="893445" cy="278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501" name="Picture 811"/>
                                          <pic:cNvPicPr>
                                            <a:picLocks noChangeAspect="1"/>
                                          </pic:cNvPicPr>
                                        </pic:nvPicPr>
                                        <pic:blipFill>
                                          <a:blip r:embed="rId101">
                                            <a:extLst>
                                              <a:ext uri="{28A0092B-C50C-407E-A947-70E740481C1C}">
                                                <a14:useLocalDpi xmlns:a14="http://schemas.microsoft.com/office/drawing/2010/main" val="0"/>
                                              </a:ext>
                                            </a:extLst>
                                          </a:blip>
                                          <a:srcRect/>
                                          <a:stretch>
                                            <a:fillRect/>
                                          </a:stretch>
                                        </pic:blipFill>
                                        <pic:spPr bwMode="auto">
                                          <a:xfrm rot="5400000">
                                            <a:off x="2071085" y="1090411"/>
                                            <a:ext cx="893542" cy="2784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502" name="Picture 812"/>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rot="2335741">
                                            <a:off x="2408851" y="1800937"/>
                                            <a:ext cx="893445" cy="278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503" name="Oval 813"/>
                                        <wps:cNvSpPr>
                                          <a:spLocks noChangeArrowheads="1"/>
                                        </wps:cNvSpPr>
                                        <wps:spPr bwMode="auto">
                                          <a:xfrm>
                                            <a:off x="2466975" y="1638300"/>
                                            <a:ext cx="76200" cy="76200"/>
                                          </a:xfrm>
                                          <a:prstGeom prst="ellipse">
                                            <a:avLst/>
                                          </a:prstGeom>
                                          <a:solidFill>
                                            <a:srgbClr val="000000"/>
                                          </a:solidFill>
                                          <a:ln w="12700" algn="ctr">
                                            <a:solidFill>
                                              <a:srgbClr val="000000"/>
                                            </a:solidFill>
                                            <a:miter lim="800000"/>
                                            <a:headEnd/>
                                            <a:tailEnd/>
                                          </a:ln>
                                        </wps:spPr>
                                        <wps:bodyPr rot="0" vert="horz" wrap="square" lIns="91440" tIns="45720" rIns="91440" bIns="45720" anchor="ctr" anchorCtr="0" upright="1">
                                          <a:noAutofit/>
                                        </wps:bodyPr>
                                      </wps:wsp>
                                    </wpg:grpSp>
                                    <wps:wsp>
                                      <wps:cNvPr id="1568" name="Straight Connector 814"/>
                                      <wps:cNvCnPr>
                                        <a:cxnSpLocks noChangeShapeType="1"/>
                                      </wps:cNvCnPr>
                                      <wps:spPr bwMode="auto">
                                        <a:xfrm>
                                          <a:off x="2508331" y="533400"/>
                                          <a:ext cx="0" cy="287558"/>
                                        </a:xfrm>
                                        <a:prstGeom prst="line">
                                          <a:avLst/>
                                        </a:prstGeom>
                                        <a:noFill/>
                                        <a:ln w="6350" algn="ctr">
                                          <a:solidFill>
                                            <a:srgbClr val="000000"/>
                                          </a:solidFill>
                                          <a:miter lim="800000"/>
                                          <a:headEnd/>
                                          <a:tailEnd/>
                                        </a:ln>
                                        <a:extLst>
                                          <a:ext uri="{909E8E84-426E-40DD-AFC4-6F175D3DCCD1}">
                                            <a14:hiddenFill xmlns:a14="http://schemas.microsoft.com/office/drawing/2010/main">
                                              <a:noFill/>
                                            </a14:hiddenFill>
                                          </a:ext>
                                        </a:extLst>
                                      </wps:spPr>
                                      <wps:bodyPr/>
                                    </wps:wsp>
                                    <wps:wsp>
                                      <wps:cNvPr id="1569" name="Straight Connector 815"/>
                                      <wps:cNvCnPr>
                                        <a:cxnSpLocks noChangeShapeType="1"/>
                                      </wps:cNvCnPr>
                                      <wps:spPr bwMode="auto">
                                        <a:xfrm>
                                          <a:off x="3174515" y="2201653"/>
                                          <a:ext cx="283060" cy="208172"/>
                                        </a:xfrm>
                                        <a:prstGeom prst="line">
                                          <a:avLst/>
                                        </a:prstGeom>
                                        <a:noFill/>
                                        <a:ln w="6350" algn="ctr">
                                          <a:solidFill>
                                            <a:srgbClr val="000000"/>
                                          </a:solidFill>
                                          <a:miter lim="800000"/>
                                          <a:headEnd/>
                                          <a:tailEnd/>
                                        </a:ln>
                                        <a:extLst>
                                          <a:ext uri="{909E8E84-426E-40DD-AFC4-6F175D3DCCD1}">
                                            <a14:hiddenFill xmlns:a14="http://schemas.microsoft.com/office/drawing/2010/main">
                                              <a:noFill/>
                                            </a14:hiddenFill>
                                          </a:ext>
                                        </a:extLst>
                                      </wps:spPr>
                                      <wps:bodyPr/>
                                    </wps:wsp>
                                  </wpg:grpSp>
                                  <wps:wsp>
                                    <wps:cNvPr id="1570" name="Straight Connector 816"/>
                                    <wps:cNvCnPr>
                                      <a:cxnSpLocks noChangeShapeType="1"/>
                                    </wps:cNvCnPr>
                                    <wps:spPr bwMode="auto">
                                      <a:xfrm flipV="1">
                                        <a:off x="1676400" y="2211180"/>
                                        <a:ext cx="214925" cy="189120"/>
                                      </a:xfrm>
                                      <a:prstGeom prst="line">
                                        <a:avLst/>
                                      </a:prstGeom>
                                      <a:noFill/>
                                      <a:ln w="6350" algn="ctr">
                                        <a:solidFill>
                                          <a:srgbClr val="000000"/>
                                        </a:solidFill>
                                        <a:miter lim="800000"/>
                                        <a:headEnd/>
                                        <a:tailEnd/>
                                      </a:ln>
                                      <a:extLst>
                                        <a:ext uri="{909E8E84-426E-40DD-AFC4-6F175D3DCCD1}">
                                          <a14:hiddenFill xmlns:a14="http://schemas.microsoft.com/office/drawing/2010/main">
                                            <a:noFill/>
                                          </a14:hiddenFill>
                                        </a:ext>
                                      </a:extLst>
                                    </wps:spPr>
                                    <wps:bodyPr/>
                                  </wps:wsp>
                                </wpg:grpSp>
                                <wps:wsp>
                                  <wps:cNvPr id="1571" name="Straight Connector 821"/>
                                  <wps:cNvCnPr>
                                    <a:cxnSpLocks noChangeShapeType="1"/>
                                  </wps:cNvCnPr>
                                  <wps:spPr bwMode="auto">
                                    <a:xfrm>
                                      <a:off x="3457575" y="2409825"/>
                                      <a:ext cx="628650" cy="0"/>
                                    </a:xfrm>
                                    <a:prstGeom prst="line">
                                      <a:avLst/>
                                    </a:prstGeom>
                                    <a:noFill/>
                                    <a:ln w="6350" algn="ctr">
                                      <a:solidFill>
                                        <a:srgbClr val="000000"/>
                                      </a:solidFill>
                                      <a:miter lim="800000"/>
                                      <a:headEnd/>
                                      <a:tailEnd/>
                                    </a:ln>
                                    <a:extLst>
                                      <a:ext uri="{909E8E84-426E-40DD-AFC4-6F175D3DCCD1}">
                                        <a14:hiddenFill xmlns:a14="http://schemas.microsoft.com/office/drawing/2010/main">
                                          <a:noFill/>
                                        </a14:hiddenFill>
                                      </a:ext>
                                    </a:extLst>
                                  </wps:spPr>
                                  <wps:bodyPr/>
                                </wps:wsp>
                                <wps:wsp>
                                  <wps:cNvPr id="1572" name="Straight Connector 822"/>
                                  <wps:cNvCnPr>
                                    <a:cxnSpLocks noChangeShapeType="1"/>
                                  </wps:cNvCnPr>
                                  <wps:spPr bwMode="auto">
                                    <a:xfrm>
                                      <a:off x="1675425" y="2799375"/>
                                      <a:ext cx="2448900" cy="0"/>
                                    </a:xfrm>
                                    <a:prstGeom prst="line">
                                      <a:avLst/>
                                    </a:prstGeom>
                                    <a:noFill/>
                                    <a:ln w="6350" algn="ctr">
                                      <a:solidFill>
                                        <a:srgbClr val="000000"/>
                                      </a:solidFill>
                                      <a:miter lim="800000"/>
                                      <a:headEnd/>
                                      <a:tailEnd/>
                                    </a:ln>
                                    <a:extLst>
                                      <a:ext uri="{909E8E84-426E-40DD-AFC4-6F175D3DCCD1}">
                                        <a14:hiddenFill xmlns:a14="http://schemas.microsoft.com/office/drawing/2010/main">
                                          <a:noFill/>
                                        </a14:hiddenFill>
                                      </a:ext>
                                    </a:extLst>
                                  </wps:spPr>
                                  <wps:bodyPr/>
                                </wps:wsp>
                                <wps:wsp>
                                  <wps:cNvPr id="1573" name="Straight Connector 823"/>
                                  <wps:cNvCnPr>
                                    <a:cxnSpLocks noChangeShapeType="1"/>
                                  </wps:cNvCnPr>
                                  <wps:spPr bwMode="auto">
                                    <a:xfrm>
                                      <a:off x="1677765" y="2400300"/>
                                      <a:ext cx="0" cy="399075"/>
                                    </a:xfrm>
                                    <a:prstGeom prst="line">
                                      <a:avLst/>
                                    </a:prstGeom>
                                    <a:noFill/>
                                    <a:ln w="6350" algn="ctr">
                                      <a:solidFill>
                                        <a:srgbClr val="000000"/>
                                      </a:solidFill>
                                      <a:miter lim="800000"/>
                                      <a:headEnd/>
                                      <a:tailEnd/>
                                    </a:ln>
                                    <a:extLst>
                                      <a:ext uri="{909E8E84-426E-40DD-AFC4-6F175D3DCCD1}">
                                        <a14:hiddenFill xmlns:a14="http://schemas.microsoft.com/office/drawing/2010/main">
                                          <a:noFill/>
                                        </a14:hiddenFill>
                                      </a:ext>
                                    </a:extLst>
                                  </wps:spPr>
                                  <wps:bodyPr/>
                                </wps:wsp>
                              </wpg:grpSp>
                              <wps:wsp>
                                <wps:cNvPr id="1574" name="Straight Connector 824"/>
                                <wps:cNvCnPr>
                                  <a:cxnSpLocks noChangeShapeType="1"/>
                                </wps:cNvCnPr>
                                <wps:spPr bwMode="auto">
                                  <a:xfrm>
                                    <a:off x="2500955" y="533400"/>
                                    <a:ext cx="1518595" cy="0"/>
                                  </a:xfrm>
                                  <a:prstGeom prst="line">
                                    <a:avLst/>
                                  </a:prstGeom>
                                  <a:noFill/>
                                  <a:ln w="6350" algn="ctr">
                                    <a:solidFill>
                                      <a:srgbClr val="000000"/>
                                    </a:solidFill>
                                    <a:miter lim="800000"/>
                                    <a:headEnd/>
                                    <a:tailEnd/>
                                  </a:ln>
                                  <a:extLst>
                                    <a:ext uri="{909E8E84-426E-40DD-AFC4-6F175D3DCCD1}">
                                      <a14:hiddenFill xmlns:a14="http://schemas.microsoft.com/office/drawing/2010/main">
                                        <a:noFill/>
                                      </a14:hiddenFill>
                                    </a:ext>
                                  </a:extLst>
                                </wps:spPr>
                                <wps:bodyPr/>
                              </wps:wsp>
                            </wpg:grpSp>
                            <wps:wsp>
                              <wps:cNvPr id="1575" name="Oval 825"/>
                              <wps:cNvSpPr>
                                <a:spLocks noChangeArrowheads="1"/>
                              </wps:cNvSpPr>
                              <wps:spPr bwMode="auto">
                                <a:xfrm>
                                  <a:off x="4019550" y="495300"/>
                                  <a:ext cx="66675" cy="66675"/>
                                </a:xfrm>
                                <a:prstGeom prst="ellipse">
                                  <a:avLst/>
                                </a:prstGeom>
                                <a:noFill/>
                                <a:ln w="12700" algn="ctr">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576" name="Oval 826"/>
                              <wps:cNvSpPr>
                                <a:spLocks noChangeArrowheads="1"/>
                              </wps:cNvSpPr>
                              <wps:spPr bwMode="auto">
                                <a:xfrm>
                                  <a:off x="4113825" y="2770800"/>
                                  <a:ext cx="66675" cy="66675"/>
                                </a:xfrm>
                                <a:prstGeom prst="ellipse">
                                  <a:avLst/>
                                </a:prstGeom>
                                <a:noFill/>
                                <a:ln w="12700" algn="ctr">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577" name="Oval 827"/>
                              <wps:cNvSpPr>
                                <a:spLocks noChangeArrowheads="1"/>
                              </wps:cNvSpPr>
                              <wps:spPr bwMode="auto">
                                <a:xfrm>
                                  <a:off x="4075725" y="2380275"/>
                                  <a:ext cx="66675" cy="66675"/>
                                </a:xfrm>
                                <a:prstGeom prst="ellipse">
                                  <a:avLst/>
                                </a:prstGeom>
                                <a:noFill/>
                                <a:ln w="12700" algn="ctr">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grpSp>
                          <wps:wsp>
                            <wps:cNvPr id="1578" name="Oval 828"/>
                            <wps:cNvSpPr>
                              <a:spLocks noChangeArrowheads="1"/>
                            </wps:cNvSpPr>
                            <wps:spPr bwMode="auto">
                              <a:xfrm>
                                <a:off x="1548134" y="609600"/>
                                <a:ext cx="1990725" cy="1990725"/>
                              </a:xfrm>
                              <a:prstGeom prst="ellipse">
                                <a:avLst/>
                              </a:prstGeom>
                              <a:noFill/>
                              <a:ln w="12700" algn="ctr">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grpSp>
                        <wps:wsp>
                          <wps:cNvPr id="1579" name="Straight Arrow Connector 829"/>
                          <wps:cNvCnPr>
                            <a:cxnSpLocks noChangeShapeType="1"/>
                          </wps:cNvCnPr>
                          <wps:spPr bwMode="auto">
                            <a:xfrm flipV="1">
                              <a:off x="3800477" y="476252"/>
                              <a:ext cx="0" cy="552448"/>
                            </a:xfrm>
                            <a:prstGeom prst="straightConnector1">
                              <a:avLst/>
                            </a:prstGeom>
                            <a:noFill/>
                            <a:ln w="6350" algn="ctr">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wgp>
                      <wps:wsp>
                        <wps:cNvPr id="1580" name="Text Box 830"/>
                        <wps:cNvSpPr txBox="1">
                          <a:spLocks noChangeArrowheads="1"/>
                        </wps:cNvSpPr>
                        <wps:spPr bwMode="auto">
                          <a:xfrm>
                            <a:off x="2082762" y="609600"/>
                            <a:ext cx="509403" cy="266700"/>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4A4858" w:rsidRDefault="004A4858" w:rsidP="006D366F">
                              <w:r>
                                <w:t>120V</w:t>
                              </w:r>
                            </w:p>
                          </w:txbxContent>
                        </wps:txbx>
                        <wps:bodyPr rot="0" vert="horz" wrap="square" lIns="91440" tIns="45720" rIns="91440" bIns="45720" anchor="t" anchorCtr="0" upright="1">
                          <a:noAutofit/>
                        </wps:bodyPr>
                      </wps:wsp>
                    </wpc:wpc>
                  </a:graphicData>
                </a:graphic>
              </wp:inline>
            </w:drawing>
          </mc:Choice>
          <mc:Fallback>
            <w:pict>
              <v:group id="Canvas 831" o:spid="_x0000_s1539" editas="canvas" style="width:252.9pt;height:214pt;mso-position-horizontal-relative:char;mso-position-vertical-relative:line" coordsize="32118,2717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">
                <v:shape id="_x0000_s1540" type="#_x0000_t75" style="position:absolute;width:32118;height:27178;visibility:visible;mso-wrap-style:square">
                  <v:fill o:detectmouseclick="t"/>
                  <v:path o:connecttype="none"/>
                </v:shape>
                <v:shape id="Text Box 38" o:spid="_x0000_s1541" type="#_x0000_t202" style="position:absolute;left:25455;top:1047;width:6665;height:299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L3e8IA&#10;AADdAAAADwAAAGRycy9kb3ducmV2LnhtbERPTWvDMAy9F/YfjAa7tU5HGFlWJ4zBYKdBk7ZnEatx&#10;aCwH22vT/vp6MNhNj/epTT3bUZzJh8GxgvUqA0HcOT1wr2DXfi4LECEiaxwdk4IrBairh8UGS+0u&#10;vKVzE3uRQjiUqMDEOJVShs6QxbByE3Hijs5bjAn6XmqPlxRuR/mcZS/S4sCpweBEH4a6U/NjFRx6&#10;ezvs15M32o45f9+u7c4NSj09zu9vICLN8V/85/7SaX5evMLvN+kEWd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64vd7wgAAAN0AAAAPAAAAAAAAAAAAAAAAAJgCAABkcnMvZG93&#10;bnJldi54bWxQSwUGAAAAAAQABAD1AAAAhwMAAAAA&#10;" stroked="f" strokeweight=".5pt">
                  <v:textbox>
                    <w:txbxContent>
                      <w:p w:rsidR="00676EA9" w:rsidRDefault="00676EA9" w:rsidP="006D366F">
                        <w:pPr>
                          <w:pStyle w:val="NormalWeb"/>
                          <w:spacing w:before="0" w:beforeAutospacing="0" w:after="160" w:afterAutospacing="0" w:line="256" w:lineRule="auto"/>
                        </w:pPr>
                        <w:r>
                          <w:rPr>
                            <w:rFonts w:eastAsia="Calibri"/>
                            <w:sz w:val="22"/>
                            <w:szCs w:val="22"/>
                          </w:rPr>
                          <w:t>Phase 1</w:t>
                        </w:r>
                      </w:p>
                    </w:txbxContent>
                  </v:textbox>
                </v:shape>
                <v:shape id="Text Box 38" o:spid="_x0000_s1542" type="#_x0000_t202" style="position:absolute;left:25455;top:15558;width:6665;height:29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HIO8QA&#10;AADdAAAADwAAAGRycy9kb3ducmV2LnhtbESPT2sCMRDF70K/Q5hCb25WEamrUUpB8FSo/87DZrpZ&#10;upksSdTVT985CL3N8N6895vVZvCdulJMbWADk6IERVwH23Jj4HjYjt9BpYxssQtMBu6UYLN+Ga2w&#10;suHG33Td50ZJCKcKDbic+0rrVDvymIrQE4v2E6LHLGtstI14k3Df6WlZzrXHlqXBYU+fjurf/cUb&#10;ODf+cT5N+uis72b89bgfjqE15u11+FiCyjTkf/PzemcFf7YQfvlGRtDr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4ByDvEAAAA3QAAAA8AAAAAAAAAAAAAAAAAmAIAAGRycy9k&#10;b3ducmV2LnhtbFBLBQYAAAAABAAEAPUAAACJAwAAAAA=&#10;" stroked="f" strokeweight=".5pt">
                  <v:textbox>
                    <w:txbxContent>
                      <w:p w:rsidR="00676EA9" w:rsidRDefault="00676EA9" w:rsidP="006D366F">
                        <w:pPr>
                          <w:pStyle w:val="NormalWeb"/>
                          <w:spacing w:before="0" w:beforeAutospacing="0" w:after="160" w:afterAutospacing="0" w:line="254" w:lineRule="auto"/>
                        </w:pPr>
                        <w:r>
                          <w:rPr>
                            <w:rFonts w:eastAsia="Calibri"/>
                            <w:sz w:val="22"/>
                            <w:szCs w:val="22"/>
                          </w:rPr>
                          <w:t>Phase 2</w:t>
                        </w:r>
                      </w:p>
                    </w:txbxContent>
                  </v:textbox>
                </v:shape>
                <v:shape id="Text Box 38" o:spid="_x0000_s1543" type="#_x0000_t202" style="position:absolute;left:23645;top:23826;width:6665;height:29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U1toL8A&#10;AADdAAAADwAAAGRycy9kb3ducmV2LnhtbERPS4vCMBC+L/gfwgje1rSLyFqNIsKCJ8HneWjGpthM&#10;ShK1+uuNIOxtPr7nzBadbcSNfKgdK8iHGQji0umaKwWH/d/3L4gQkTU2jknBgwIs5r2vGRba3XlL&#10;t12sRArhUKACE2NbSBlKQxbD0LXEiTs7bzEm6CupPd5TuG3kT5aNpcWaU4PBllaGysvuahWcKvs8&#10;HfPWG22bEW+ej/3B1UoN+t1yCiJSF//FH/dap/mjSQ7vb9IJcv4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BTW2gvwAAAN0AAAAPAAAAAAAAAAAAAAAAAJgCAABkcnMvZG93bnJl&#10;di54bWxQSwUGAAAAAAQABAD1AAAAhAMAAAAA&#10;" stroked="f" strokeweight=".5pt">
                  <v:textbox>
                    <w:txbxContent>
                      <w:p w:rsidR="00676EA9" w:rsidRDefault="00676EA9" w:rsidP="006D366F">
                        <w:pPr>
                          <w:pStyle w:val="NormalWeb"/>
                          <w:spacing w:before="0" w:beforeAutospacing="0" w:after="160" w:afterAutospacing="0" w:line="254" w:lineRule="auto"/>
                        </w:pPr>
                        <w:r>
                          <w:rPr>
                            <w:rFonts w:eastAsia="Calibri"/>
                            <w:sz w:val="22"/>
                            <w:szCs w:val="22"/>
                          </w:rPr>
                          <w:t>Phase 3</w:t>
                        </w:r>
                      </w:p>
                    </w:txbxContent>
                  </v:textbox>
                </v:shape>
                <v:group id="Group 709" o:spid="_x0000_s1544" style="position:absolute;top:82;width:26704;height:23422" coordorigin="15481,4286" coordsize="26704,2342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A4FrEcQAAADdAAAA&#10;DwAAAAAAAAAAAAAAAACqAgAAZHJzL2Rvd25yZXYueG1sUEsFBgAAAAAEAAQA+gAAAJsDAAAAAA==&#10;">
                  <v:group id="Group 710" o:spid="_x0000_s1545" style="position:absolute;left:15481;top:4286;width:26705;height:23422" coordorigin="15481,4286" coordsize="26704,2342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bM3OisQAAADdAAAA&#10;DwAAAAAAAAAAAAAAAACqAgAAZHJzL2Rvd25yZXYueG1sUEsFBgAAAAAEAAQA+gAAAJsDAAAAAA==&#10;">
                    <v:group id="Group 726" o:spid="_x0000_s1546" style="position:absolute;left:17135;top:4286;width:25051;height:23422" coordorigin="16754,4953" coordsize="25050,2342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4yRW/sQAAADdAAAA&#10;DwAAAAAAAAAAAAAAAACqAgAAZHJzL2Rvd25yZXYueG1sUEsFBgAAAAAEAAQA+gAAAJsDAAAAAA==&#10;">
                      <v:group id="Group 745" o:spid="_x0000_s1547" style="position:absolute;left:16754;top:5334;width:24489;height:22659" coordorigin="16754,5334" coordsize="24489,2265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jGjzZcQAAADdAAAA&#10;DwAAAAAAAAAAAAAAAACqAgAAZHJzL2Rvd25yZXYueG1sUEsFBgAAAAAEAAQA+gAAAJsDAAAAAA==&#10;">
                        <v:group id="Group 746" o:spid="_x0000_s1548" style="position:absolute;left:16754;top:5334;width:24489;height:22659" coordorigin="16754,5334" coordsize="24489,2265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fLptEsQAAADdAAAA&#10;DwAAAAAAAAAAAAAAAACqAgAAZHJzL2Rvd25yZXYueG1sUEsFBgAAAAAEAAQA+gAAAJsDAAAAAA==&#10;">
                          <v:group id="Group 747" o:spid="_x0000_s1549" style="position:absolute;left:16764;top:5334;width:17811;height:18764" coordorigin="16764,5334" coordsize="17811,1876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P2yInFAAAA3QAA&#10;AA8AAAAAAAAAAAAAAAAAqgIAAGRycy9kb3ducmV2LnhtbFBLBQYAAAAABAAEAPoAAACcAwAAAAA=&#10;">
                            <v:group id="Group 808" o:spid="_x0000_s1550" style="position:absolute;left:17552;top:5334;width:17023;height:18764" coordorigin="17552,5334" coordsize="17023,1876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Ymlc+8cAAADd&#10;AAAADwAAAAAAAAAAAAAAAACqAgAAZHJzL2Rvd25yZXYueG1sUEsFBgAAAAAEAAQA+gAAAJ4DAAAA&#10;AA==&#10;">
                              <v:group id="Group 809" o:spid="_x0000_s1551" style="position:absolute;left:17552;top:7828;width:15470;height:13069" coordorigin="17552,7828" coordsize="15470,130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DSX5YMQAAADdAAAA&#10;DwAAAAAAAAAAAAAAAACqAgAAZHJzL2Rvd25yZXYueG1sUEsFBgAAAAAEAAQA+gAAAJsDAAAAAA==&#10;">
                                <v:shape id="Picture 810" o:spid="_x0000_s1552" type="#_x0000_t75" style="position:absolute;left:17552;top:18116;width:8934;height:2781;rotation:9085705fd;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J7IMfIAAAA3QAAAA8AAABkcnMvZG93bnJldi54bWxEj09rwkAQxe+FfodlhF6KbtpakegqpSAt&#10;XsR/oLchOybB7Gya3cbUT+8chN5meG/e+8103rlKtdSE0rOBl0ECijjztuTcwG676I9BhYhssfJM&#10;Bv4owHz2+DDF1PoLr6ndxFxJCIcUDRQx1qnWISvIYRj4mli0k28cRlmbXNsGLxLuKv2aJCPtsGRp&#10;KLCmz4Ky8+bXGWgPS3JvP8fF8Ov5moV9uRr5szbmqdd9TEBF6uK/+X79bQX/PRF++UZG0LMbAA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BSeyDHyAAAAN0AAAAPAAAAAAAAAAAA&#10;AAAAAJ8CAABkcnMvZG93bnJldi54bWxQSwUGAAAAAAQABAD3AAAAlAMAAAAA&#10;">
                                  <v:imagedata r:id="rId102" o:title=""/>
                                </v:shape>
                                <v:shape id="Picture 811" o:spid="_x0000_s1553" type="#_x0000_t75" style="position:absolute;left:20710;top:10904;width:8936;height:2784;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aUttDDAAAA3QAAAA8AAABkcnMvZG93bnJldi54bWxET99rwjAQfh/sfwg32IvYRMExa6OMyUAU&#10;Bjr1+WjOtthcapNq998vgrC3+/h+XrbobS2u1PrKsYZRokAQ585UXGjY/3wN30H4gGywdkwafsnD&#10;Yv78lGFq3I23dN2FQsQQ9ilqKENoUil9XpJFn7iGOHIn11oMEbaFNC3eYrit5VipN2mx4thQYkOf&#10;JeXnXWc1uOWxW5tuvVHj72lhp+rQDy4HrV9f+o8ZiEB9+Bc/3CsT50/UCO7fxBPk/A8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JpS20MMAAADdAAAADwAAAAAAAAAAAAAAAACf&#10;AgAAZHJzL2Rvd25yZXYueG1sUEsFBgAAAAAEAAQA9wAAAI8DAAAAAA==&#10;">
                                  <v:imagedata r:id="rId102" o:title=""/>
                                  <v:path arrowok="t"/>
                                </v:shape>
                                <v:shape id="Picture 812" o:spid="_x0000_s1554" type="#_x0000_t75" style="position:absolute;left:24088;top:18009;width:8934;height:2781;rotation:2551252fd;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TRJzzDAAAA3QAAAA8AAABkcnMvZG93bnJldi54bWxET81qAjEQvhd8hzBCb5rtisWuRikFS7Un&#10;rQ8wbqabxc1km6Tr1qc3gtDbfHy/s1j1thEd+VA7VvA0zkAQl07XXCk4fK1HMxAhImtsHJOCPwqw&#10;Wg4eFlhod+YddftYiRTCoUAFJsa2kDKUhiyGsWuJE/ftvMWYoK+k9nhO4baReZY9S4s1pwaDLb0Z&#10;Kk/7X6uge7lYo3/WUk82nzkeJv60fT8q9TjsX+cgIvXxX3x3f+g0f5rlcPsmnSCXV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NNEnPMMAAADdAAAADwAAAAAAAAAAAAAAAACf&#10;AgAAZHJzL2Rvd25yZXYueG1sUEsFBgAAAAAEAAQA9wAAAI8DAAAAAA==&#10;">
                                  <v:imagedata r:id="rId102" o:title=""/>
                                </v:shape>
                                <v:oval id="Oval 813" o:spid="_x0000_s1555" style="position:absolute;left:24669;top:16383;width:762;height:7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XqeM8EA&#10;AADdAAAADwAAAGRycy9kb3ducmV2LnhtbERPTYvCMBC9L/gfwgje1lRFkWoUFUSlJ3VZ8DY0Yxts&#10;JqWJWv+9WVjwNo/3OfNlayvxoMYbxwoG/QQEce604ULBz3n7PQXhA7LGyjEpeJGH5aLzNcdUuycf&#10;6XEKhYgh7FNUUIZQp1L6vCSLvu9q4shdXWMxRNgUUjf4jOG2ksMkmUiLhmNDiTVtSspvp7tVkOW/&#10;02onrTlnr+v6kO3Nsb4YpXrddjUDEagNH/G/e6/j/HEygr9v4gly8Q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l6njPBAAAA3QAAAA8AAAAAAAAAAAAAAAAAmAIAAGRycy9kb3du&#10;cmV2LnhtbFBLBQYAAAAABAAEAPUAAACGAwAAAAA=&#10;" fillcolor="black" strokeweight="1pt">
                                  <v:stroke joinstyle="miter"/>
                                </v:oval>
                              </v:group>
                              <v:line id="Straight Connector 814" o:spid="_x0000_s1556" style="position:absolute;visibility:visible;mso-wrap-style:square" from="25083,5334" to="25083,82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om6S8MAAADdAAAADwAAAGRycy9kb3ducmV2LnhtbESPQWvCQBCF7wX/wzKCt7qxqNjUVUQo&#10;FG/VeB+yYxLNzobdrSb/3jkIvc3w3rz3zXrbu1bdKcTGs4HZNANFXHrbcGWgOH2/r0DFhGyx9UwG&#10;Boqw3Yze1phb/+Bfuh9TpSSEY44G6pS6XOtY1uQwTn1HLNrFB4dJ1lBpG/Ah4a7VH1m21A4bloYa&#10;O9rXVN6Of84AHrLDuRhOi0uLbn4dis9gr9aYybjffYFK1Kd/8+v6xwr+Yim48o2MoDd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6JukvDAAAA3QAAAA8AAAAAAAAAAAAA&#10;AAAAoQIAAGRycy9kb3ducmV2LnhtbFBLBQYAAAAABAAEAPkAAACRAwAAAAA=&#10;" strokeweight=".5pt">
                                <v:stroke joinstyle="miter"/>
                              </v:line>
                              <v:line id="Straight Connector 815" o:spid="_x0000_s1557" style="position:absolute;visibility:visible;mso-wrap-style:square" from="31745,22016" to="34575,240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cUf0MAAAADdAAAADwAAAGRycy9kb3ducmV2LnhtbERPS4vCMBC+C/sfwgh701RZRbumsgjC&#10;4k2t96EZ+9hmUpKo7b/fCIK3+fies9n2phV3cr62rGA2TUAQF1bXXCrIz/vJCoQPyBpby6RgIA/b&#10;7GO0wVTbBx/pfgqliCHsU1RQhdClUvqiIoN+ajviyF2tMxgidKXUDh8x3LRyniRLabDm2FBhR7uK&#10;ir/TzSjAQ3K45MN5cW3RfDVDvna60Up9jvufbxCB+vAWv9y/Os5fLNfw/CaeILN/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HFH9DAAAAA3QAAAA8AAAAAAAAAAAAAAAAA&#10;oQIAAGRycy9kb3ducmV2LnhtbFBLBQYAAAAABAAEAPkAAACOAwAAAAA=&#10;" strokeweight=".5pt">
                                <v:stroke joinstyle="miter"/>
                              </v:line>
                            </v:group>
                            <v:line id="Straight Connector 816" o:spid="_x0000_s1558" style="position:absolute;flip:y;visibility:visible;mso-wrap-style:square" from="16764,22111" to="18913,240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OimrcQAAADdAAAADwAAAGRycy9kb3ducmV2LnhtbESPQWvCQBCF7wX/wzJCb3VjwSqpq4ig&#10;BKSHaH/AmB2z0exsyG41/ffOodDbDO/Ne98s14Nv1Z362AQ2MJ1koIirYBuuDXyfdm8LUDEhW2wD&#10;k4FfirBejV6WmNvw4JLux1QrCeGYowGXUpdrHStHHuMkdMSiXULvMcna19r2+JBw3+r3LPvQHhuW&#10;BocdbR1Vt+OPN/C1OJV4KMo5WroUeN2fHVdnY17Hw+YTVKIh/Zv/rgsr+LO58Ms3MoJeP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g6KatxAAAAN0AAAAPAAAAAAAAAAAA&#10;AAAAAKECAABkcnMvZG93bnJldi54bWxQSwUGAAAAAAQABAD5AAAAkgMAAAAA&#10;" strokeweight=".5pt">
                              <v:stroke joinstyle="miter"/>
                            </v:line>
                          </v:group>
                          <v:line id="Straight Connector 821" o:spid="_x0000_s1559" style="position:absolute;visibility:visible;mso-wrap-style:square" from="34575,24098" to="40862,240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qFC8AAAADdAAAADwAAAGRycy9kb3ducmV2LnhtbERPS4vCMBC+C/sfwix409TFx241yiII&#10;4m1tvQ/N2FabSUmitv/eCAve5uN7zmrTmUbcyfnasoLJOAFBXFhdc6kgz3ajbxA+IGtsLJOCnjxs&#10;1h+DFabaPviP7sdQihjCPkUFVQhtKqUvKjLox7YljtzZOoMhQldK7fARw00jv5JkLg3WHBsqbGlb&#10;UXE93owCPCSHU95ns3ODZnrp8x+nL1qp4Wf3uwQRqAtv8b97r+P82WICr2/iCXL9B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pqhQvAAAAA3QAAAA8AAAAAAAAAAAAAAAAA&#10;oQIAAGRycy9kb3ducmV2LnhtbFBLBQYAAAAABAAEAPkAAACOAwAAAAA=&#10;" strokeweight=".5pt">
                            <v:stroke joinstyle="miter"/>
                          </v:line>
                          <v:line id="Straight Connector 822" o:spid="_x0000_s1560" style="position:absolute;visibility:visible;mso-wrap-style:square" from="16754,27993" to="41243,279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rgbfL8AAADdAAAADwAAAGRycy9kb3ducmV2LnhtbERPTYvCMBC9L/gfwgje1lTRXa1GEUEQ&#10;b2r3PjRjW20mJYna/nsjCHubx/uc5bo1tXiQ85VlBaNhAoI4t7riQkF23n3PQPiArLG2TAo68rBe&#10;9b6WmGr75CM9TqEQMYR9igrKEJpUSp+XZNAPbUMcuYt1BkOErpDa4TOGm1qOk+RHGqw4NpTY0Lak&#10;/Ha6GwV4SA5/WXeeXmo0k2uXzZ2+aqUG/XazABGoDf/ij3uv4/zp7xje38QT5OoF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CrgbfL8AAADdAAAADwAAAAAAAAAAAAAAAACh&#10;AgAAZHJzL2Rvd25yZXYueG1sUEsFBgAAAAAEAAQA+QAAAI0DAAAAAA==&#10;" strokeweight=".5pt">
                            <v:stroke joinstyle="miter"/>
                          </v:line>
                          <v:line id="Straight Connector 823" o:spid="_x0000_s1561" style="position:absolute;visibility:visible;mso-wrap-style:square" from="16777,24003" to="16777,279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fS+58IAAADdAAAADwAAAGRycy9kb3ducmV2LnhtbERPTWvCQBC9F/oflil4qxtrUzW6CUUo&#10;lNyq6X3Ijkk0Oxt2V03+fbdQ6G0e73N2xWh6cSPnO8sKFvMEBHFtdceNgur48bwG4QOyxt4yKZjI&#10;Q5E/Puww0/bOX3Q7hEbEEPYZKmhDGDIpfd2SQT+3A3HkTtYZDBG6RmqH9xhuevmSJG/SYMexocWB&#10;9i3Vl8PVKMAyKb+r6ZieejSv56naOH3WSs2exvctiEBj+Bf/uT91nJ+ulvD7TTxB5j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fS+58IAAADdAAAADwAAAAAAAAAAAAAA&#10;AAChAgAAZHJzL2Rvd25yZXYueG1sUEsFBgAAAAAEAAQA+QAAAJADAAAAAA==&#10;" strokeweight=".5pt">
                            <v:stroke joinstyle="miter"/>
                          </v:line>
                        </v:group>
                        <v:line id="Straight Connector 824" o:spid="_x0000_s1562" style="position:absolute;visibility:visible;mso-wrap-style:square" from="25009,5334" to="40195,53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h0mk8EAAADdAAAADwAAAGRycy9kb3ducmV2LnhtbERPTWvCQBC9F/wPyxS81U1LbDW6CVIo&#10;SG7V9D5kxySanQ27W03+vSsUepvH+5xtMZpeXMn5zrKC10UCgri2uuNGQXX8elmB8AFZY2+ZFEzk&#10;ochnT1vMtL3xN10PoRExhH2GCtoQhkxKX7dk0C/sQBy5k3UGQ4SukdrhLYabXr4lybs02HFsaHGg&#10;z5bqy+HXKMAyKX+q6bg89WjS81StnT5rpebP424DItAY/sV/7r2O85cfKTy+iSfI/A4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qHSaTwQAAAN0AAAAPAAAAAAAAAAAAAAAA&#10;AKECAABkcnMvZG93bnJldi54bWxQSwUGAAAAAAQABAD5AAAAjwMAAAAA&#10;" strokeweight=".5pt">
                          <v:stroke joinstyle="miter"/>
                        </v:line>
                      </v:group>
                      <v:oval id="Oval 825" o:spid="_x0000_s1563" style="position:absolute;left:40195;top:4953;width:667;height:66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7pJMMA&#10;AADdAAAADwAAAGRycy9kb3ducmV2LnhtbERPTWvCQBC9F/wPywjezMZCTEldRQRbPdaWFm9jdkyi&#10;2dl0d9X033cLQm/zeJ8zW/SmFVdyvrGsYJKkIIhLqxuuFHy8r8dPIHxA1thaJgU/5GExHzzMsND2&#10;xm903YVKxBD2BSqoQ+gKKX1Zk0Gf2I44ckfrDIYIXSW1w1sMN618TNOpNNhwbKixo1VN5Xl3MQqy&#10;l1y37nX/tT/0Ziq/Of/cnpxSo2G/fAYRqA//4rt7o+P8LM/g75t4gp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l7pJMMAAADdAAAADwAAAAAAAAAAAAAAAACYAgAAZHJzL2Rv&#10;d25yZXYueG1sUEsFBgAAAAAEAAQA9QAAAIgDAAAAAA==&#10;" filled="f" strokeweight="1pt">
                        <v:stroke joinstyle="miter"/>
                      </v:oval>
                      <v:oval id="Oval 826" o:spid="_x0000_s1564" style="position:absolute;left:41138;top:27708;width:667;height:66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ox3U8MA&#10;AADdAAAADwAAAGRycy9kb3ducmV2LnhtbERPS2vCQBC+F/oflil4q5sKJhJdpRTq46gtircxOyZp&#10;s7Nxd9X4712h0Nt8fM+ZzDrTiAs5X1tW8NZPQBAXVtdcKvj++nwdgfABWWNjmRTcyMNs+vw0wVzb&#10;K6/psgmliCHsc1RQhdDmUvqiIoO+b1viyB2tMxgidKXUDq8x3DRykCSpNFhzbKiwpY+Kit/N2SgY&#10;zjPduMV+tz90JpUnzrarH6dU76V7H4MI1IV/8Z97qeP8YZbC45t4gpze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ox3U8MAAADdAAAADwAAAAAAAAAAAAAAAACYAgAAZHJzL2Rv&#10;d25yZXYueG1sUEsFBgAAAAAEAAQA9QAAAIgDAAAAAA==&#10;" filled="f" strokeweight="1pt">
                        <v:stroke joinstyle="miter"/>
                      </v:oval>
                      <v:oval id="Oval 827" o:spid="_x0000_s1565" style="position:absolute;left:40757;top:23802;width:667;height:6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cDSyMIA&#10;AADdAAAADwAAAGRycy9kb3ducmV2LnhtbERPTWsCMRC9F/wPYYTeataCrqxGEUFtj1VRvI2bcXd1&#10;M9kmqW7/vREKvc3jfc5k1ppa3Mj5yrKCfi8BQZxbXXGhYLddvo1A+ICssbZMCn7Jw2zaeZlgpu2d&#10;v+i2CYWIIewzVFCG0GRS+rwkg75nG+LIna0zGCJ0hdQO7zHc1PI9SYbSYMWxocSGFiXl182PUTBY&#10;pbp26+PheGrNUH5zuv+8OKVeu+18DCJQG/7Ff+4PHecP0hSe38QT5PQ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wNLIwgAAAN0AAAAPAAAAAAAAAAAAAAAAAJgCAABkcnMvZG93&#10;bnJldi54bWxQSwUGAAAAAAQABAD1AAAAhwMAAAAA&#10;" filled="f" strokeweight="1pt">
                        <v:stroke joinstyle="miter"/>
                      </v:oval>
                    </v:group>
                    <v:oval id="Oval 828" o:spid="_x0000_s1566" style="position:absolute;left:15481;top:6096;width:19907;height:1990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F9GusYA&#10;AADdAAAADwAAAGRycy9kb3ducmV2LnhtbESPQW/CMAyF75P4D5GRdhspSNCpI6AJCcaOwLSJm9d4&#10;bbfGKUmA7t/jw6TdbL3n9z7Pl71r1YVCbDwbGI8yUMSltw1XBt4O64dHUDEhW2w9k4FfirBcDO7m&#10;WFh/5R1d9qlSEsKxQAN1Sl2hdSxrchhHviMW7csHh0nWUGkb8CrhrtWTLJtphw1LQ40drWoqf/Zn&#10;Z2C6yW0bXo4fx8/ezfSJ8/fX72DM/bB/fgKVqE//5r/rrRX8aS648o2MoB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F9GusYAAADdAAAADwAAAAAAAAAAAAAAAACYAgAAZHJz&#10;L2Rvd25yZXYueG1sUEsFBgAAAAAEAAQA9QAAAIsDAAAAAA==&#10;" filled="f" strokeweight="1pt">
                      <v:stroke joinstyle="miter"/>
                    </v:oval>
                  </v:group>
                  <v:shape id="Straight Arrow Connector 829" o:spid="_x0000_s1567" type="#_x0000_t32" style="position:absolute;left:38004;top:4762;width:0;height:552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M2vXsMAAADdAAAADwAAAGRycy9kb3ducmV2LnhtbERPS4vCMBC+C/sfwix403QF3bUaZRHE&#10;x0HQ9eJtaMam2ExKE2v11xthwdt8fM+ZzltbioZqXzhW8NVPQBBnThecKzj+LXs/IHxA1lg6JgV3&#10;8jCffXSmmGp34z01h5CLGMI+RQUmhCqV0meGLPq+q4gjd3a1xRBhnUtd4y2G21IOkmQkLRYcGwxW&#10;tDCUXQ5Xq2C3Hq9O290mNI/hfbXdF4lpyqNS3c/2dwIiUBve4n/3Wsf5w+8xvL6JJ8jZE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TNr17DAAAA3QAAAA8AAAAAAAAAAAAA&#10;AAAAoQIAAGRycy9kb3ducmV2LnhtbFBLBQYAAAAABAAEAPkAAACRAwAAAAA=&#10;" strokeweight=".5pt">
                    <v:stroke endarrow="block" joinstyle="miter"/>
                  </v:shape>
                </v:group>
                <v:shape id="Text Box 830" o:spid="_x0000_s1568" type="#_x0000_t202" style="position:absolute;left:20827;top:6096;width:5094;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TlRe8MA&#10;AADdAAAADwAAAGRycy9kb3ducmV2LnhtbESPT2sCMRDF74V+hzCF3mpWqbJsjSIFoaeCf8/DZrpZ&#10;3EyWJNXVT+8cBG8zvDfv/Wa+HHynzhRTG9jAeFSAIq6DbbkxsN+tP0pQKSNb7AKTgSslWC5eX+ZY&#10;2XDhDZ23uVESwqlCAy7nvtI61Y48plHoiUX7C9FjljU22ka8SLjv9KQoZtpjy9LgsKdvR/Vp++8N&#10;HBt/Ox7GfXTWd5/8e7vu9qE15v1tWH2ByjTkp/lx/WMFf1oKv3wjI+jF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TlRe8MAAADdAAAADwAAAAAAAAAAAAAAAACYAgAAZHJzL2Rv&#10;d25yZXYueG1sUEsFBgAAAAAEAAQA9QAAAIgDAAAAAA==&#10;" stroked="f" strokeweight=".5pt">
                  <v:textbox>
                    <w:txbxContent>
                      <w:p w:rsidR="00676EA9" w:rsidRDefault="00676EA9" w:rsidP="006D366F">
                        <w:r>
                          <w:t>120V</w:t>
                        </w:r>
                      </w:p>
                    </w:txbxContent>
                  </v:textbox>
                </v:shape>
                <w10:anchorlock/>
              </v:group>
            </w:pict>
          </mc:Fallback>
        </mc:AlternateContent>
      </w:r>
    </w:p>
    <w:p w:rsidR="006D366F" w:rsidRPr="00CD04BC" w:rsidRDefault="006D366F" w:rsidP="00C73BF8">
      <w:pPr>
        <w:pStyle w:val="Caption"/>
        <w:spacing w:line="360" w:lineRule="auto"/>
        <w:jc w:val="center"/>
        <w:rPr>
          <w:rFonts w:ascii="Times New Roman" w:hAnsi="Times New Roman"/>
          <w:b w:val="0"/>
          <w:noProof/>
          <w:color w:val="auto"/>
          <w:sz w:val="24"/>
          <w:szCs w:val="24"/>
        </w:rPr>
      </w:pPr>
      <w:bookmarkStart w:id="179" w:name="_Toc424888780"/>
      <w:proofErr w:type="gramStart"/>
      <w:r w:rsidRPr="00CD04BC">
        <w:rPr>
          <w:rFonts w:ascii="Times New Roman" w:hAnsi="Times New Roman"/>
          <w:b w:val="0"/>
          <w:color w:val="auto"/>
          <w:sz w:val="24"/>
          <w:szCs w:val="24"/>
        </w:rPr>
        <w:t>Figure 3.</w:t>
      </w:r>
      <w:proofErr w:type="gramEnd"/>
      <w:r w:rsidRPr="00CD04BC">
        <w:rPr>
          <w:rFonts w:ascii="Times New Roman" w:hAnsi="Times New Roman"/>
          <w:b w:val="0"/>
          <w:color w:val="auto"/>
          <w:sz w:val="24"/>
          <w:szCs w:val="24"/>
        </w:rPr>
        <w:t xml:space="preserve"> </w:t>
      </w:r>
      <w:r w:rsidRPr="00CD04BC">
        <w:rPr>
          <w:rFonts w:ascii="Times New Roman" w:hAnsi="Times New Roman"/>
          <w:b w:val="0"/>
          <w:color w:val="auto"/>
          <w:sz w:val="24"/>
          <w:szCs w:val="24"/>
        </w:rPr>
        <w:fldChar w:fldCharType="begin"/>
      </w:r>
      <w:r w:rsidRPr="00CD04BC">
        <w:rPr>
          <w:rFonts w:ascii="Times New Roman" w:hAnsi="Times New Roman"/>
          <w:b w:val="0"/>
          <w:color w:val="auto"/>
          <w:sz w:val="24"/>
          <w:szCs w:val="24"/>
        </w:rPr>
        <w:instrText xml:space="preserve"> SEQ Figure_3. \* ARABIC </w:instrText>
      </w:r>
      <w:r w:rsidRPr="00CD04BC">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14</w:t>
      </w:r>
      <w:r w:rsidRPr="00CD04BC">
        <w:rPr>
          <w:rFonts w:ascii="Times New Roman" w:hAnsi="Times New Roman"/>
          <w:b w:val="0"/>
          <w:color w:val="auto"/>
          <w:sz w:val="24"/>
          <w:szCs w:val="24"/>
        </w:rPr>
        <w:fldChar w:fldCharType="end"/>
      </w:r>
      <w:r w:rsidRPr="00CD04BC">
        <w:rPr>
          <w:rFonts w:ascii="Times New Roman" w:hAnsi="Times New Roman"/>
          <w:b w:val="0"/>
          <w:color w:val="auto"/>
          <w:sz w:val="24"/>
          <w:szCs w:val="24"/>
        </w:rPr>
        <w:t xml:space="preserve">: Three phase power </w:t>
      </w:r>
      <w:r>
        <w:rPr>
          <w:rFonts w:ascii="Times New Roman" w:hAnsi="Times New Roman"/>
          <w:b w:val="0"/>
          <w:color w:val="auto"/>
          <w:sz w:val="24"/>
          <w:szCs w:val="24"/>
        </w:rPr>
        <w:t>terminals</w:t>
      </w:r>
      <w:bookmarkEnd w:id="179"/>
    </w:p>
    <w:p w:rsidR="006D366F" w:rsidRPr="003B2C9A"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When in operation the temperature inside the generator was maintained at 20 </w:t>
      </w:r>
      <w:r w:rsidRPr="003B2C9A">
        <w:rPr>
          <w:rFonts w:ascii="Times New Roman" w:eastAsia="Times New Roman" w:hAnsi="Times New Roman"/>
          <w:sz w:val="24"/>
          <w:szCs w:val="24"/>
          <w:vertAlign w:val="superscript"/>
        </w:rPr>
        <w:t>o</w:t>
      </w:r>
      <w:r w:rsidRPr="003B2C9A">
        <w:rPr>
          <w:rFonts w:ascii="Times New Roman" w:eastAsia="Times New Roman" w:hAnsi="Times New Roman"/>
          <w:sz w:val="24"/>
          <w:szCs w:val="24"/>
        </w:rPr>
        <w:t xml:space="preserve">C by the air that flowed in and out by convection. The generator was tested by supplying steam to the turbine  at temperature in the range of 100 °C and 270 °C and pressures in the range of 1.0 </w:t>
      </w:r>
      <m:oMath>
        <m:r>
          <w:rPr>
            <w:rFonts w:ascii="Cambria Math" w:eastAsia="Times New Roman" w:hAnsi="Cambria Math"/>
            <w:sz w:val="24"/>
            <w:szCs w:val="24"/>
          </w:rPr>
          <m:t>×</m:t>
        </m:r>
      </m:oMath>
      <w:r w:rsidRPr="003B2C9A">
        <w:rPr>
          <w:rFonts w:ascii="Times New Roman" w:eastAsia="Times New Roman" w:hAnsi="Times New Roman"/>
          <w:sz w:val="24"/>
          <w:szCs w:val="24"/>
        </w:rPr>
        <w:t xml:space="preserve">  10</w:t>
      </w:r>
      <w:r w:rsidRPr="003B2C9A">
        <w:rPr>
          <w:rFonts w:ascii="Times New Roman" w:eastAsia="Times New Roman" w:hAnsi="Times New Roman"/>
          <w:sz w:val="24"/>
          <w:szCs w:val="24"/>
          <w:vertAlign w:val="superscript"/>
        </w:rPr>
        <w:t>5</w:t>
      </w:r>
      <w:r w:rsidRPr="003B2C9A">
        <w:rPr>
          <w:rFonts w:ascii="Times New Roman" w:eastAsia="Times New Roman" w:hAnsi="Times New Roman"/>
          <w:sz w:val="24"/>
          <w:szCs w:val="24"/>
        </w:rPr>
        <w:t xml:space="preserve"> Nm</w:t>
      </w:r>
      <w:r w:rsidRPr="003B2C9A">
        <w:rPr>
          <w:rFonts w:ascii="Times New Roman" w:eastAsia="Times New Roman" w:hAnsi="Times New Roman"/>
          <w:sz w:val="24"/>
          <w:szCs w:val="24"/>
          <w:vertAlign w:val="superscript"/>
        </w:rPr>
        <w:t>-2</w:t>
      </w:r>
      <w:r w:rsidRPr="003B2C9A">
        <w:rPr>
          <w:rFonts w:ascii="Times New Roman" w:eastAsia="Times New Roman" w:hAnsi="Times New Roman"/>
          <w:sz w:val="24"/>
          <w:szCs w:val="24"/>
        </w:rPr>
        <w:t xml:space="preserve"> and 1.0 </w:t>
      </w:r>
      <m:oMath>
        <m:r>
          <w:rPr>
            <w:rFonts w:ascii="Cambria Math" w:eastAsia="Times New Roman" w:hAnsi="Cambria Math"/>
            <w:sz w:val="24"/>
            <w:szCs w:val="24"/>
          </w:rPr>
          <m:t>×</m:t>
        </m:r>
      </m:oMath>
      <w:r w:rsidRPr="003B2C9A">
        <w:rPr>
          <w:rFonts w:ascii="Times New Roman" w:eastAsia="Times New Roman" w:hAnsi="Times New Roman"/>
          <w:sz w:val="24"/>
          <w:szCs w:val="24"/>
        </w:rPr>
        <w:t xml:space="preserve">  10</w:t>
      </w:r>
      <w:r w:rsidRPr="003B2C9A">
        <w:rPr>
          <w:rFonts w:ascii="Times New Roman" w:eastAsia="Times New Roman" w:hAnsi="Times New Roman"/>
          <w:sz w:val="24"/>
          <w:szCs w:val="24"/>
          <w:vertAlign w:val="superscript"/>
        </w:rPr>
        <w:t>6</w:t>
      </w:r>
      <w:r w:rsidRPr="003B2C9A">
        <w:rPr>
          <w:rFonts w:ascii="Times New Roman" w:eastAsia="Times New Roman" w:hAnsi="Times New Roman"/>
          <w:sz w:val="24"/>
          <w:szCs w:val="24"/>
        </w:rPr>
        <w:t xml:space="preserve"> Nm</w:t>
      </w:r>
      <w:r w:rsidRPr="003B2C9A">
        <w:rPr>
          <w:rFonts w:ascii="Times New Roman" w:eastAsia="Times New Roman" w:hAnsi="Times New Roman"/>
          <w:sz w:val="24"/>
          <w:szCs w:val="24"/>
          <w:vertAlign w:val="superscript"/>
        </w:rPr>
        <w:t>-2</w:t>
      </w:r>
      <w:r w:rsidRPr="003B2C9A">
        <w:rPr>
          <w:rFonts w:ascii="Times New Roman" w:eastAsia="Times New Roman" w:hAnsi="Times New Roman"/>
          <w:sz w:val="24"/>
          <w:szCs w:val="24"/>
        </w:rPr>
        <w:t xml:space="preserve"> . The generator ou</w:t>
      </w:r>
      <w:r w:rsidR="001A2C05">
        <w:rPr>
          <w:rFonts w:ascii="Times New Roman" w:eastAsia="Times New Roman" w:hAnsi="Times New Roman"/>
          <w:sz w:val="24"/>
          <w:szCs w:val="24"/>
        </w:rPr>
        <w:t>tput</w:t>
      </w:r>
      <w:r w:rsidR="00692B54">
        <w:rPr>
          <w:rFonts w:ascii="Times New Roman" w:eastAsia="Times New Roman" w:hAnsi="Times New Roman"/>
          <w:sz w:val="24"/>
          <w:szCs w:val="24"/>
        </w:rPr>
        <w:t xml:space="preserve"> was measured as</w:t>
      </w:r>
      <w:r w:rsidRPr="003B2C9A">
        <w:rPr>
          <w:rFonts w:ascii="Times New Roman" w:eastAsia="Times New Roman" w:hAnsi="Times New Roman"/>
          <w:sz w:val="24"/>
          <w:szCs w:val="24"/>
        </w:rPr>
        <w:t xml:space="preserve"> described in </w:t>
      </w:r>
      <w:r w:rsidR="00417C24">
        <w:rPr>
          <w:rFonts w:ascii="Times New Roman" w:eastAsia="Times New Roman" w:hAnsi="Times New Roman"/>
          <w:sz w:val="24"/>
          <w:szCs w:val="24"/>
        </w:rPr>
        <w:t xml:space="preserve">section </w:t>
      </w:r>
      <w:r w:rsidRPr="003B2C9A">
        <w:rPr>
          <w:rFonts w:ascii="Times New Roman" w:eastAsia="Times New Roman" w:hAnsi="Times New Roman"/>
          <w:sz w:val="24"/>
          <w:szCs w:val="24"/>
        </w:rPr>
        <w:t>3.</w:t>
      </w:r>
      <w:r w:rsidR="001A2C05">
        <w:rPr>
          <w:rFonts w:ascii="Times New Roman" w:eastAsia="Times New Roman" w:hAnsi="Times New Roman"/>
          <w:sz w:val="24"/>
          <w:szCs w:val="24"/>
        </w:rPr>
        <w:t>7</w:t>
      </w:r>
      <w:r w:rsidRPr="003B2C9A">
        <w:rPr>
          <w:rFonts w:ascii="Times New Roman" w:eastAsia="Times New Roman" w:hAnsi="Times New Roman"/>
          <w:sz w:val="24"/>
          <w:szCs w:val="24"/>
        </w:rPr>
        <w:t>.3.</w:t>
      </w:r>
      <w:r w:rsidR="00692B54">
        <w:rPr>
          <w:rFonts w:ascii="Times New Roman" w:eastAsia="Times New Roman" w:hAnsi="Times New Roman"/>
          <w:sz w:val="24"/>
          <w:szCs w:val="24"/>
        </w:rPr>
        <w:t xml:space="preserve"> </w:t>
      </w:r>
      <w:proofErr w:type="gramStart"/>
      <w:r w:rsidR="00692B54">
        <w:rPr>
          <w:rFonts w:ascii="Times New Roman" w:eastAsia="Times New Roman" w:hAnsi="Times New Roman"/>
          <w:sz w:val="24"/>
          <w:szCs w:val="24"/>
        </w:rPr>
        <w:t>below</w:t>
      </w:r>
      <w:proofErr w:type="gramEnd"/>
      <w:r w:rsidR="00692B54">
        <w:rPr>
          <w:rFonts w:ascii="Times New Roman" w:eastAsia="Times New Roman" w:hAnsi="Times New Roman"/>
          <w:sz w:val="24"/>
          <w:szCs w:val="24"/>
        </w:rPr>
        <w:t>.</w:t>
      </w:r>
    </w:p>
    <w:p w:rsidR="006D366F" w:rsidRPr="00261580" w:rsidRDefault="006D366F" w:rsidP="00C73BF8">
      <w:pPr>
        <w:pStyle w:val="Heading3"/>
        <w:spacing w:after="240" w:line="360" w:lineRule="auto"/>
        <w:rPr>
          <w:rFonts w:ascii="Times New Roman" w:hAnsi="Times New Roman"/>
          <w:color w:val="auto"/>
          <w:sz w:val="24"/>
          <w:szCs w:val="24"/>
        </w:rPr>
      </w:pPr>
      <w:bookmarkStart w:id="180" w:name="_Toc424826197"/>
      <w:r w:rsidRPr="00261580">
        <w:rPr>
          <w:rFonts w:ascii="Times New Roman" w:hAnsi="Times New Roman"/>
          <w:color w:val="auto"/>
          <w:sz w:val="24"/>
          <w:szCs w:val="24"/>
        </w:rPr>
        <w:t>3.7.2 Measurement of Frequency</w:t>
      </w:r>
      <w:bookmarkEnd w:id="180"/>
    </w:p>
    <w:p w:rsidR="00C668A9" w:rsidRPr="00FE3693" w:rsidRDefault="006D366F" w:rsidP="00C73BF8">
      <w:pPr>
        <w:spacing w:after="0" w:line="360" w:lineRule="auto"/>
        <w:contextualSpacing/>
        <w:jc w:val="both"/>
        <w:rPr>
          <w:rFonts w:ascii="Times New Roman" w:eastAsia="Times New Roman" w:hAnsi="Times New Roman"/>
          <w:color w:val="2DA2BF"/>
          <w:sz w:val="16"/>
          <w:szCs w:val="24"/>
        </w:rPr>
      </w:pPr>
      <w:r w:rsidRPr="003B2C9A">
        <w:rPr>
          <w:rFonts w:ascii="Times New Roman" w:eastAsia="Times New Roman" w:hAnsi="Times New Roman"/>
          <w:sz w:val="24"/>
          <w:szCs w:val="24"/>
        </w:rPr>
        <w:t>The frequency of the generator was evaluated from number of generator poles which were four and the rotational speed. The frequency of the generator was obtained as the product of the two.</w:t>
      </w:r>
      <w:r w:rsidR="00C668A9">
        <w:rPr>
          <w:rFonts w:ascii="Times New Roman" w:eastAsia="Times New Roman" w:hAnsi="Times New Roman"/>
          <w:sz w:val="24"/>
          <w:szCs w:val="24"/>
        </w:rPr>
        <w:t xml:space="preserve"> Equation 3.57 was used in approximation of the frequency. </w:t>
      </w:r>
      <w:r w:rsidR="00C668A9">
        <w:rPr>
          <w:rFonts w:ascii="Times New Roman" w:eastAsia="Times New Roman" w:hAnsi="Times New Roman"/>
          <w:color w:val="000000"/>
          <w:kern w:val="24"/>
          <w:sz w:val="24"/>
          <w:szCs w:val="54"/>
        </w:rPr>
        <w:t>The physical quantities that were measured and used were the shaft speed and the number of magnetic poles was as per the design of the field magnet.</w:t>
      </w:r>
    </w:p>
    <w:p w:rsidR="006D366F" w:rsidRPr="00261580" w:rsidRDefault="006D366F" w:rsidP="00C73BF8">
      <w:pPr>
        <w:pStyle w:val="Heading3"/>
        <w:spacing w:after="240" w:line="360" w:lineRule="auto"/>
        <w:rPr>
          <w:rFonts w:ascii="Times New Roman" w:hAnsi="Times New Roman"/>
          <w:color w:val="auto"/>
          <w:sz w:val="24"/>
          <w:szCs w:val="24"/>
        </w:rPr>
      </w:pPr>
      <w:bookmarkStart w:id="181" w:name="_Toc424826198"/>
      <w:r w:rsidRPr="00261580">
        <w:rPr>
          <w:rFonts w:ascii="Times New Roman" w:hAnsi="Times New Roman"/>
          <w:color w:val="auto"/>
          <w:sz w:val="24"/>
          <w:szCs w:val="24"/>
        </w:rPr>
        <w:t>3.7.3 Measurement of Power Output</w:t>
      </w:r>
      <w:bookmarkEnd w:id="181"/>
    </w:p>
    <w:p w:rsidR="006D366F" w:rsidRPr="003B2C9A"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The electrical power of the generator was obtained </w:t>
      </w:r>
      <w:r w:rsidR="001A2C05">
        <w:rPr>
          <w:rFonts w:ascii="Times New Roman" w:eastAsia="Times New Roman" w:hAnsi="Times New Roman"/>
          <w:sz w:val="24"/>
          <w:szCs w:val="24"/>
        </w:rPr>
        <w:t>by use of</w:t>
      </w:r>
      <w:r w:rsidRPr="003B2C9A">
        <w:rPr>
          <w:rFonts w:ascii="Times New Roman" w:eastAsia="Times New Roman" w:hAnsi="Times New Roman"/>
          <w:sz w:val="24"/>
          <w:szCs w:val="24"/>
        </w:rPr>
        <w:t xml:space="preserve"> current and voltage </w:t>
      </w:r>
      <w:r w:rsidR="001A2C05">
        <w:rPr>
          <w:rFonts w:ascii="Times New Roman" w:eastAsia="Times New Roman" w:hAnsi="Times New Roman"/>
          <w:sz w:val="24"/>
          <w:szCs w:val="24"/>
        </w:rPr>
        <w:t xml:space="preserve">measurements </w:t>
      </w:r>
      <w:r w:rsidRPr="003B2C9A">
        <w:rPr>
          <w:rFonts w:ascii="Times New Roman" w:eastAsia="Times New Roman" w:hAnsi="Times New Roman"/>
          <w:sz w:val="24"/>
          <w:szCs w:val="24"/>
        </w:rPr>
        <w:t>that were given by the multimeter. The multimeter probes would be connected to the terminals of the three phase generator.</w:t>
      </w:r>
    </w:p>
    <w:p w:rsidR="006D366F" w:rsidRPr="00FE3693" w:rsidRDefault="006D366F" w:rsidP="00C73BF8">
      <w:pPr>
        <w:spacing w:after="0" w:line="360" w:lineRule="auto"/>
        <w:rPr>
          <w:rFonts w:ascii="Times New Roman" w:hAnsi="Times New Roman"/>
          <w:sz w:val="24"/>
          <w:szCs w:val="24"/>
        </w:rPr>
      </w:pPr>
      <w:r w:rsidRPr="00FE3693">
        <w:rPr>
          <w:rFonts w:ascii="Times New Roman" w:hAnsi="Times New Roman"/>
          <w:sz w:val="24"/>
          <w:szCs w:val="24"/>
        </w:rPr>
        <w:t xml:space="preserve">Mechanical power in watts </w:t>
      </w:r>
      <w:r>
        <w:rPr>
          <w:rFonts w:ascii="Times New Roman" w:hAnsi="Times New Roman"/>
          <w:sz w:val="24"/>
          <w:szCs w:val="24"/>
        </w:rPr>
        <w:t>produced by the</w:t>
      </w:r>
      <w:r w:rsidRPr="00FE3693">
        <w:rPr>
          <w:rFonts w:ascii="Times New Roman" w:hAnsi="Times New Roman"/>
          <w:sz w:val="24"/>
          <w:szCs w:val="24"/>
        </w:rPr>
        <w:t xml:space="preserve"> generator was obtained</w:t>
      </w:r>
      <w:r>
        <w:rPr>
          <w:rFonts w:ascii="Times New Roman" w:hAnsi="Times New Roman"/>
          <w:sz w:val="24"/>
          <w:szCs w:val="24"/>
        </w:rPr>
        <w:t xml:space="preserve"> by use of Equation 3.5</w:t>
      </w:r>
      <w:r w:rsidR="006B7CDA">
        <w:rPr>
          <w:rFonts w:ascii="Times New Roman" w:hAnsi="Times New Roman"/>
          <w:sz w:val="24"/>
          <w:szCs w:val="24"/>
        </w:rPr>
        <w:t>9</w:t>
      </w:r>
    </w:p>
    <w:p w:rsidR="0040395E" w:rsidRPr="003B2C9A" w:rsidRDefault="00276E36" w:rsidP="00C73BF8">
      <w:pPr>
        <w:spacing w:after="0" w:line="360" w:lineRule="auto"/>
        <w:ind w:firstLine="720"/>
        <w:jc w:val="both"/>
        <w:rPr>
          <w:rFonts w:ascii="Times New Roman" w:eastAsia="Times New Roman" w:hAnsi="Times New Roman"/>
          <w:sz w:val="24"/>
          <w:szCs w:val="24"/>
        </w:rPr>
      </w:pPr>
      <m:oMath>
        <m:r>
          <w:rPr>
            <w:rFonts w:ascii="Cambria Math" w:hAnsi="Cambria Math"/>
            <w:sz w:val="24"/>
            <w:szCs w:val="24"/>
          </w:rPr>
          <m:t>P=ωT</m:t>
        </m:r>
      </m:oMath>
      <w:r w:rsidR="00ED7626">
        <w:rPr>
          <w:rFonts w:ascii="Times New Roman" w:eastAsia="Times New Roman" w:hAnsi="Times New Roman"/>
          <w:sz w:val="24"/>
          <w:szCs w:val="24"/>
        </w:rPr>
        <w:t xml:space="preserve"> ……………………………………………………..</w:t>
      </w:r>
      <w:r w:rsidR="006D366F" w:rsidRPr="003B2C9A">
        <w:rPr>
          <w:rFonts w:ascii="Times New Roman" w:eastAsia="Times New Roman" w:hAnsi="Times New Roman"/>
          <w:sz w:val="24"/>
          <w:szCs w:val="24"/>
        </w:rPr>
        <w:t>……...………</w:t>
      </w:r>
      <w:proofErr w:type="gramStart"/>
      <w:r w:rsidR="006D366F" w:rsidRPr="003B2C9A">
        <w:rPr>
          <w:rFonts w:ascii="Times New Roman" w:eastAsia="Times New Roman" w:hAnsi="Times New Roman"/>
          <w:sz w:val="24"/>
          <w:szCs w:val="24"/>
        </w:rPr>
        <w:t>.(</w:t>
      </w:r>
      <w:proofErr w:type="gramEnd"/>
      <w:r w:rsidR="006D366F" w:rsidRPr="003B2C9A">
        <w:rPr>
          <w:rFonts w:ascii="Times New Roman" w:eastAsia="Times New Roman" w:hAnsi="Times New Roman"/>
          <w:sz w:val="24"/>
          <w:szCs w:val="24"/>
        </w:rPr>
        <w:t>3.5</w:t>
      </w:r>
      <w:r w:rsidR="006B7CDA">
        <w:rPr>
          <w:rFonts w:ascii="Times New Roman" w:eastAsia="Times New Roman" w:hAnsi="Times New Roman"/>
          <w:sz w:val="24"/>
          <w:szCs w:val="24"/>
        </w:rPr>
        <w:t>9</w:t>
      </w:r>
      <w:r w:rsidR="006D366F" w:rsidRPr="003B2C9A">
        <w:rPr>
          <w:rFonts w:ascii="Times New Roman" w:eastAsia="Times New Roman" w:hAnsi="Times New Roman"/>
          <w:sz w:val="24"/>
          <w:szCs w:val="24"/>
        </w:rPr>
        <w:t>)</w:t>
      </w:r>
      <w:r w:rsidR="006D366F" w:rsidRPr="003B2C9A">
        <w:rPr>
          <w:rFonts w:ascii="Times New Roman" w:eastAsia="Times New Roman" w:hAnsi="Times New Roman"/>
          <w:sz w:val="24"/>
          <w:szCs w:val="24"/>
        </w:rPr>
        <w:tab/>
      </w:r>
    </w:p>
    <w:p w:rsidR="006D366F" w:rsidRPr="00FE3693" w:rsidRDefault="006D366F" w:rsidP="00C73BF8">
      <w:pPr>
        <w:spacing w:after="0" w:line="360" w:lineRule="auto"/>
        <w:rPr>
          <w:rFonts w:ascii="Times New Roman" w:hAnsi="Times New Roman"/>
          <w:sz w:val="24"/>
          <w:szCs w:val="24"/>
        </w:rPr>
      </w:pPr>
      <w:r w:rsidRPr="003B2C9A">
        <w:rPr>
          <w:rFonts w:ascii="Times New Roman" w:eastAsia="Times New Roman" w:hAnsi="Times New Roman"/>
          <w:sz w:val="24"/>
          <w:szCs w:val="24"/>
        </w:rPr>
        <w:t xml:space="preserve">Where </w:t>
      </w:r>
      <m:oMath>
        <m:r>
          <w:rPr>
            <w:rFonts w:ascii="Cambria Math" w:eastAsia="Times New Roman" w:hAnsi="Cambria Math"/>
            <w:sz w:val="24"/>
            <w:szCs w:val="24"/>
          </w:rPr>
          <m:t>ω</m:t>
        </m:r>
      </m:oMath>
      <w:proofErr w:type="gramStart"/>
      <w:r w:rsidRPr="003B2C9A">
        <w:rPr>
          <w:rFonts w:ascii="Times New Roman" w:eastAsia="Times New Roman" w:hAnsi="Times New Roman"/>
          <w:sz w:val="24"/>
          <w:szCs w:val="24"/>
        </w:rPr>
        <w:t xml:space="preserve"> is the speed in radians per second and T</w:t>
      </w:r>
      <w:proofErr w:type="gramEnd"/>
      <w:r w:rsidRPr="003B2C9A">
        <w:rPr>
          <w:rFonts w:ascii="Times New Roman" w:eastAsia="Times New Roman" w:hAnsi="Times New Roman"/>
          <w:sz w:val="24"/>
          <w:szCs w:val="24"/>
        </w:rPr>
        <w:t xml:space="preserve"> is the torque in newton meters.</w:t>
      </w:r>
    </w:p>
    <w:p w:rsidR="006D366F" w:rsidRPr="00261580" w:rsidRDefault="006D366F" w:rsidP="00C73BF8">
      <w:pPr>
        <w:pStyle w:val="Heading3"/>
        <w:spacing w:after="240" w:line="360" w:lineRule="auto"/>
        <w:rPr>
          <w:rFonts w:ascii="Times New Roman" w:hAnsi="Times New Roman"/>
          <w:color w:val="auto"/>
          <w:sz w:val="24"/>
          <w:szCs w:val="24"/>
        </w:rPr>
      </w:pPr>
      <w:bookmarkStart w:id="182" w:name="_Toc424826199"/>
      <w:r w:rsidRPr="00261580">
        <w:rPr>
          <w:rFonts w:ascii="Times New Roman" w:hAnsi="Times New Roman"/>
          <w:color w:val="auto"/>
          <w:sz w:val="24"/>
          <w:szCs w:val="24"/>
        </w:rPr>
        <w:t>3.7.4 Measurement of Efficiency</w:t>
      </w:r>
      <w:bookmarkEnd w:id="182"/>
    </w:p>
    <w:p w:rsidR="006D366F" w:rsidRPr="003B2C9A"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The efficiency of the generator was obtained by calculating the enthalpy of the fluid entering the turbine and the enthalpy of fluid leaving the turbine. The difference in the two enthalpies constituted the useful energy utilized in energy conversion to electric energy while the enthalpy at the input of the turbine constituted the energy input.</w:t>
      </w:r>
    </w:p>
    <w:p w:rsidR="006D366F" w:rsidRPr="00261580" w:rsidRDefault="006D366F" w:rsidP="00C73BF8">
      <w:pPr>
        <w:pStyle w:val="Heading3"/>
        <w:spacing w:after="240" w:line="360" w:lineRule="auto"/>
        <w:rPr>
          <w:rFonts w:ascii="Times New Roman" w:hAnsi="Times New Roman"/>
          <w:color w:val="auto"/>
          <w:sz w:val="24"/>
          <w:szCs w:val="24"/>
        </w:rPr>
      </w:pPr>
      <w:bookmarkStart w:id="183" w:name="_Toc424826200"/>
      <w:r w:rsidRPr="00261580">
        <w:rPr>
          <w:rFonts w:ascii="Times New Roman" w:hAnsi="Times New Roman"/>
          <w:color w:val="auto"/>
          <w:sz w:val="24"/>
          <w:szCs w:val="24"/>
        </w:rPr>
        <w:t>3.7.5 Measurement of Phase Power</w:t>
      </w:r>
      <w:bookmarkEnd w:id="183"/>
    </w:p>
    <w:p w:rsidR="006D366F" w:rsidRPr="003B2C9A"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The generator had six terminals for generat</w:t>
      </w:r>
      <w:r w:rsidR="001A2C05">
        <w:rPr>
          <w:rFonts w:ascii="Times New Roman" w:eastAsia="Times New Roman" w:hAnsi="Times New Roman"/>
          <w:sz w:val="24"/>
          <w:szCs w:val="24"/>
        </w:rPr>
        <w:t xml:space="preserve">ion of electric power by design as shown in plate </w:t>
      </w:r>
      <w:r w:rsidR="000478A4">
        <w:rPr>
          <w:rFonts w:ascii="Times New Roman" w:eastAsia="Times New Roman" w:hAnsi="Times New Roman"/>
          <w:sz w:val="24"/>
          <w:szCs w:val="24"/>
        </w:rPr>
        <w:t>10</w:t>
      </w:r>
      <w:r w:rsidR="001A2C05">
        <w:rPr>
          <w:rFonts w:ascii="Times New Roman" w:eastAsia="Times New Roman" w:hAnsi="Times New Roman"/>
          <w:sz w:val="24"/>
          <w:szCs w:val="24"/>
        </w:rPr>
        <w:t xml:space="preserve"> of appendix A.</w:t>
      </w:r>
      <w:r w:rsidRPr="003B2C9A">
        <w:rPr>
          <w:rFonts w:ascii="Times New Roman" w:eastAsia="Times New Roman" w:hAnsi="Times New Roman"/>
          <w:sz w:val="24"/>
          <w:szCs w:val="24"/>
        </w:rPr>
        <w:t xml:space="preserve"> The turbine was set at</w:t>
      </w:r>
      <w:r w:rsidR="001A2C05">
        <w:rPr>
          <w:rFonts w:ascii="Times New Roman" w:eastAsia="Times New Roman" w:hAnsi="Times New Roman"/>
          <w:sz w:val="24"/>
          <w:szCs w:val="24"/>
        </w:rPr>
        <w:t xml:space="preserve"> full steam discharge capacity and </w:t>
      </w:r>
      <w:r w:rsidR="001A2C05" w:rsidRPr="003B2C9A">
        <w:rPr>
          <w:rFonts w:ascii="Times New Roman" w:eastAsia="Times New Roman" w:hAnsi="Times New Roman"/>
          <w:sz w:val="24"/>
          <w:szCs w:val="24"/>
        </w:rPr>
        <w:t>t</w:t>
      </w:r>
      <w:r w:rsidRPr="003B2C9A">
        <w:rPr>
          <w:rFonts w:ascii="Times New Roman" w:eastAsia="Times New Roman" w:hAnsi="Times New Roman"/>
          <w:sz w:val="24"/>
          <w:szCs w:val="24"/>
        </w:rPr>
        <w:t xml:space="preserve">hree </w:t>
      </w:r>
      <w:proofErr w:type="spellStart"/>
      <w:r w:rsidRPr="003B2C9A">
        <w:rPr>
          <w:rFonts w:ascii="Times New Roman" w:eastAsia="Times New Roman" w:hAnsi="Times New Roman"/>
          <w:sz w:val="24"/>
          <w:szCs w:val="24"/>
        </w:rPr>
        <w:t>multimeters</w:t>
      </w:r>
      <w:proofErr w:type="spellEnd"/>
      <w:r w:rsidRPr="003B2C9A">
        <w:rPr>
          <w:rFonts w:ascii="Times New Roman" w:eastAsia="Times New Roman" w:hAnsi="Times New Roman"/>
          <w:sz w:val="24"/>
          <w:szCs w:val="24"/>
        </w:rPr>
        <w:t xml:space="preserve"> were each connected to the sets of the terminals simultaneously and the values of the current and the voltage were recorded. </w:t>
      </w:r>
      <w:r w:rsidR="001A2C05">
        <w:rPr>
          <w:rFonts w:ascii="Times New Roman" w:eastAsia="Times New Roman" w:hAnsi="Times New Roman"/>
          <w:sz w:val="24"/>
          <w:szCs w:val="24"/>
        </w:rPr>
        <w:t>To obtain the phase</w:t>
      </w:r>
      <w:r w:rsidRPr="003B2C9A">
        <w:rPr>
          <w:rFonts w:ascii="Times New Roman" w:eastAsia="Times New Roman" w:hAnsi="Times New Roman"/>
          <w:sz w:val="24"/>
          <w:szCs w:val="24"/>
        </w:rPr>
        <w:t xml:space="preserve"> power output (KVA) Equation 3.</w:t>
      </w:r>
      <w:r w:rsidR="00D97477">
        <w:rPr>
          <w:rFonts w:ascii="Times New Roman" w:eastAsia="Times New Roman" w:hAnsi="Times New Roman"/>
          <w:sz w:val="24"/>
          <w:szCs w:val="24"/>
        </w:rPr>
        <w:t>59</w:t>
      </w:r>
      <w:r w:rsidR="001A2C05">
        <w:rPr>
          <w:rFonts w:ascii="Times New Roman" w:eastAsia="Times New Roman" w:hAnsi="Times New Roman"/>
          <w:sz w:val="24"/>
          <w:szCs w:val="24"/>
        </w:rPr>
        <w:t xml:space="preserve"> was used.</w:t>
      </w:r>
    </w:p>
    <w:p w:rsidR="006D366F" w:rsidRPr="00261580" w:rsidRDefault="006D366F" w:rsidP="00C73BF8">
      <w:pPr>
        <w:pStyle w:val="Heading3"/>
        <w:spacing w:after="240" w:line="360" w:lineRule="auto"/>
        <w:rPr>
          <w:rFonts w:ascii="Times New Roman" w:hAnsi="Times New Roman"/>
          <w:color w:val="auto"/>
          <w:sz w:val="24"/>
          <w:szCs w:val="24"/>
        </w:rPr>
      </w:pPr>
      <w:bookmarkStart w:id="184" w:name="_Toc424826201"/>
      <w:r w:rsidRPr="00261580">
        <w:rPr>
          <w:rFonts w:ascii="Times New Roman" w:hAnsi="Times New Roman"/>
          <w:color w:val="auto"/>
          <w:sz w:val="24"/>
          <w:szCs w:val="24"/>
        </w:rPr>
        <w:t>3.7.6 Generator Test</w:t>
      </w:r>
      <w:bookmarkEnd w:id="184"/>
    </w:p>
    <w:p w:rsidR="006D366F" w:rsidRPr="003B2C9A"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During the test of the generator, the steam exit valve was opened and the turbine was allowed to run. The generator was tested to find its performance in terms of its efficiency of conversion of mechanical power to electrical power</w:t>
      </w:r>
      <w:r w:rsidR="00635EE9">
        <w:rPr>
          <w:rFonts w:ascii="Times New Roman" w:eastAsia="Times New Roman" w:hAnsi="Times New Roman"/>
          <w:sz w:val="24"/>
          <w:szCs w:val="24"/>
        </w:rPr>
        <w:t xml:space="preserve"> using solar thermal energy</w:t>
      </w:r>
      <w:r w:rsidRPr="003B2C9A">
        <w:rPr>
          <w:rFonts w:ascii="Times New Roman" w:eastAsia="Times New Roman" w:hAnsi="Times New Roman"/>
          <w:sz w:val="24"/>
          <w:szCs w:val="24"/>
        </w:rPr>
        <w:t xml:space="preserve">. The efficiency of the generator was obtained by determining the net electricity generated and the total energy input. The net electricity generated was obtained by </w:t>
      </w:r>
      <w:r w:rsidR="00635EE9">
        <w:rPr>
          <w:rFonts w:ascii="Times New Roman" w:eastAsia="Times New Roman" w:hAnsi="Times New Roman"/>
          <w:sz w:val="24"/>
          <w:szCs w:val="24"/>
        </w:rPr>
        <w:t xml:space="preserve">use of </w:t>
      </w:r>
      <w:r w:rsidRPr="003B2C9A">
        <w:rPr>
          <w:rFonts w:ascii="Times New Roman" w:eastAsia="Times New Roman" w:hAnsi="Times New Roman"/>
          <w:sz w:val="24"/>
          <w:szCs w:val="24"/>
        </w:rPr>
        <w:t xml:space="preserve">measurement of the current and voltage outputs of the generator while the total energy input was determined by measuring the amount of electricity that was used in vaporizing the amount of water that was collected as steam. </w:t>
      </w:r>
    </w:p>
    <w:p w:rsidR="006D366F" w:rsidRPr="003B2C9A"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The output power for the generator </w:t>
      </w:r>
      <w:r w:rsidR="00635EE9">
        <w:rPr>
          <w:rFonts w:ascii="Times New Roman" w:eastAsia="Times New Roman" w:hAnsi="Times New Roman"/>
          <w:sz w:val="24"/>
          <w:szCs w:val="24"/>
        </w:rPr>
        <w:t>was tested for the three phases</w:t>
      </w:r>
      <w:r w:rsidRPr="003B2C9A">
        <w:rPr>
          <w:rFonts w:ascii="Times New Roman" w:eastAsia="Times New Roman" w:hAnsi="Times New Roman"/>
          <w:sz w:val="24"/>
          <w:szCs w:val="24"/>
        </w:rPr>
        <w:t>. The frequency of rotation was plotted against the output power for both steam storage system and exchanger as standalone and when the two components are coupled.</w:t>
      </w:r>
    </w:p>
    <w:p w:rsidR="006D366F" w:rsidRDefault="006D366F" w:rsidP="00C73BF8">
      <w:pPr>
        <w:spacing w:after="0" w:line="360" w:lineRule="auto"/>
        <w:jc w:val="both"/>
        <w:rPr>
          <w:rFonts w:ascii="Times New Roman" w:eastAsia="Times New Roman" w:hAnsi="Times New Roman"/>
          <w:b/>
          <w:bCs/>
          <w:color w:val="FFFFFF"/>
          <w:kern w:val="24"/>
          <w:sz w:val="24"/>
          <w:szCs w:val="24"/>
        </w:rPr>
      </w:pPr>
      <w:r w:rsidRPr="003B2C9A">
        <w:rPr>
          <w:rFonts w:ascii="Times New Roman" w:eastAsia="Times New Roman" w:hAnsi="Times New Roman"/>
          <w:sz w:val="24"/>
          <w:szCs w:val="24"/>
        </w:rPr>
        <w:t xml:space="preserve">Output frequency of the generator was obtained by </w:t>
      </w:r>
      <w:r w:rsidR="00635EE9">
        <w:rPr>
          <w:rFonts w:ascii="Times New Roman" w:eastAsia="Times New Roman" w:hAnsi="Times New Roman"/>
          <w:sz w:val="24"/>
          <w:szCs w:val="24"/>
        </w:rPr>
        <w:t xml:space="preserve">use </w:t>
      </w:r>
      <w:r w:rsidR="00C17057">
        <w:rPr>
          <w:rFonts w:ascii="Times New Roman" w:eastAsia="Times New Roman" w:hAnsi="Times New Roman"/>
          <w:sz w:val="24"/>
          <w:szCs w:val="24"/>
        </w:rPr>
        <w:t xml:space="preserve">of </w:t>
      </w:r>
      <w:r w:rsidR="00C17057" w:rsidRPr="003B2C9A">
        <w:rPr>
          <w:rFonts w:ascii="Times New Roman" w:eastAsia="Times New Roman" w:hAnsi="Times New Roman"/>
          <w:sz w:val="24"/>
          <w:szCs w:val="24"/>
        </w:rPr>
        <w:t>the</w:t>
      </w:r>
      <w:r w:rsidR="00635EE9">
        <w:rPr>
          <w:rFonts w:ascii="Times New Roman" w:eastAsia="Times New Roman" w:hAnsi="Times New Roman"/>
          <w:sz w:val="24"/>
          <w:szCs w:val="24"/>
        </w:rPr>
        <w:t xml:space="preserve"> speed of the generator and</w:t>
      </w:r>
      <w:r w:rsidRPr="003B2C9A">
        <w:rPr>
          <w:rFonts w:ascii="Times New Roman" w:eastAsia="Times New Roman" w:hAnsi="Times New Roman"/>
          <w:sz w:val="24"/>
          <w:szCs w:val="24"/>
        </w:rPr>
        <w:t xml:space="preserve"> the number of poles of the magnet</w:t>
      </w:r>
      <w:r w:rsidR="00A064D1">
        <w:rPr>
          <w:rFonts w:ascii="Times New Roman" w:eastAsia="Times New Roman" w:hAnsi="Times New Roman"/>
          <w:sz w:val="24"/>
          <w:szCs w:val="24"/>
        </w:rPr>
        <w:t xml:space="preserve"> by use of equation 3.58</w:t>
      </w:r>
      <w:r w:rsidRPr="003B2C9A">
        <w:rPr>
          <w:rFonts w:ascii="Times New Roman" w:eastAsia="Times New Roman" w:hAnsi="Times New Roman"/>
          <w:sz w:val="24"/>
          <w:szCs w:val="24"/>
        </w:rPr>
        <w:t>.</w:t>
      </w:r>
      <w:r w:rsidRPr="00405A92">
        <w:rPr>
          <w:rFonts w:ascii="Times New Roman" w:eastAsia="Times New Roman" w:hAnsi="Times New Roman"/>
          <w:b/>
          <w:bCs/>
          <w:color w:val="FFFFFF"/>
          <w:kern w:val="24"/>
          <w:sz w:val="24"/>
          <w:szCs w:val="24"/>
        </w:rPr>
        <w:tab/>
      </w:r>
    </w:p>
    <w:p w:rsidR="006D366F" w:rsidRPr="00FE3693" w:rsidRDefault="006D366F" w:rsidP="00C73BF8">
      <w:pPr>
        <w:spacing w:after="0" w:line="360" w:lineRule="auto"/>
        <w:contextualSpacing/>
        <w:jc w:val="both"/>
        <w:rPr>
          <w:rFonts w:ascii="Times New Roman" w:eastAsia="Times New Roman" w:hAnsi="Times New Roman"/>
          <w:sz w:val="24"/>
          <w:szCs w:val="24"/>
        </w:rPr>
      </w:pPr>
      <w:r w:rsidRPr="00FE3693">
        <w:rPr>
          <w:rFonts w:ascii="Times New Roman" w:eastAsia="Times New Roman" w:hAnsi="Times New Roman"/>
          <w:sz w:val="24"/>
          <w:szCs w:val="24"/>
        </w:rPr>
        <w:t xml:space="preserve">The KVA which gave the power output for the generator was </w:t>
      </w:r>
      <w:r>
        <w:rPr>
          <w:rFonts w:ascii="Times New Roman" w:eastAsia="Times New Roman" w:hAnsi="Times New Roman"/>
          <w:sz w:val="24"/>
          <w:szCs w:val="24"/>
        </w:rPr>
        <w:t>obtained by use of Equation 3.</w:t>
      </w:r>
      <w:r w:rsidR="006B7CDA">
        <w:rPr>
          <w:rFonts w:ascii="Times New Roman" w:eastAsia="Times New Roman" w:hAnsi="Times New Roman"/>
          <w:sz w:val="24"/>
          <w:szCs w:val="24"/>
        </w:rPr>
        <w:t>60</w:t>
      </w:r>
    </w:p>
    <w:p w:rsidR="006D366F" w:rsidRDefault="00276E36" w:rsidP="00C73BF8">
      <w:pPr>
        <w:spacing w:after="0" w:line="360" w:lineRule="auto"/>
        <w:ind w:firstLine="720"/>
        <w:contextualSpacing/>
        <w:jc w:val="both"/>
        <w:rPr>
          <w:rFonts w:ascii="Times New Roman" w:eastAsia="Times New Roman" w:hAnsi="Times New Roman"/>
          <w:sz w:val="24"/>
          <w:szCs w:val="24"/>
        </w:rPr>
      </w:pPr>
      <m:oMath>
        <m:r>
          <w:rPr>
            <w:rFonts w:ascii="Cambria Math" w:eastAsia="Times New Roman" w:hAnsi="Cambria Math"/>
            <w:sz w:val="24"/>
            <w:szCs w:val="24"/>
          </w:rPr>
          <m:t xml:space="preserve">KVA= </m:t>
        </m:r>
        <m:f>
          <m:fPr>
            <m:ctrlPr>
              <w:rPr>
                <w:rFonts w:ascii="Cambria Math" w:eastAsia="Times New Roman" w:hAnsi="Cambria Math"/>
                <w:i/>
                <w:sz w:val="24"/>
                <w:szCs w:val="24"/>
              </w:rPr>
            </m:ctrlPr>
          </m:fPr>
          <m:num>
            <m:rad>
              <m:radPr>
                <m:degHide m:val="1"/>
                <m:ctrlPr>
                  <w:rPr>
                    <w:rFonts w:ascii="Cambria Math" w:eastAsia="Times New Roman" w:hAnsi="Cambria Math"/>
                    <w:i/>
                    <w:sz w:val="24"/>
                    <w:szCs w:val="24"/>
                  </w:rPr>
                </m:ctrlPr>
              </m:radPr>
              <m:deg/>
              <m:e>
                <m:r>
                  <w:rPr>
                    <w:rFonts w:ascii="Cambria Math" w:eastAsia="Times New Roman" w:hAnsi="Cambria Math"/>
                    <w:sz w:val="24"/>
                    <w:szCs w:val="24"/>
                  </w:rPr>
                  <m:t>3</m:t>
                </m:r>
              </m:e>
            </m:rad>
            <m:r>
              <w:rPr>
                <w:rFonts w:ascii="Cambria Math" w:eastAsia="Times New Roman" w:hAnsi="Cambria Math"/>
                <w:sz w:val="24"/>
                <w:szCs w:val="24"/>
              </w:rPr>
              <m:t xml:space="preserve"> ×V ×I  </m:t>
            </m:r>
          </m:num>
          <m:den>
            <m:r>
              <w:rPr>
                <w:rFonts w:ascii="Cambria Math" w:eastAsia="Times New Roman" w:hAnsi="Cambria Math"/>
                <w:sz w:val="24"/>
                <w:szCs w:val="24"/>
              </w:rPr>
              <m:t>1000</m:t>
            </m:r>
          </m:den>
        </m:f>
        <m:r>
          <w:rPr>
            <w:rFonts w:ascii="Cambria Math" w:eastAsia="Times New Roman" w:hAnsi="Cambria Math"/>
            <w:sz w:val="24"/>
            <w:szCs w:val="24"/>
          </w:rPr>
          <m:t>×P.F</m:t>
        </m:r>
      </m:oMath>
      <w:r w:rsidR="006D366F" w:rsidRPr="00FE3693">
        <w:rPr>
          <w:rFonts w:ascii="Times New Roman" w:eastAsia="Times New Roman" w:hAnsi="Times New Roman"/>
          <w:sz w:val="24"/>
          <w:szCs w:val="24"/>
        </w:rPr>
        <w:t xml:space="preserve"> </w:t>
      </w:r>
      <w:r w:rsidR="006D366F">
        <w:rPr>
          <w:rFonts w:ascii="Times New Roman" w:eastAsia="Times New Roman" w:hAnsi="Times New Roman"/>
          <w:sz w:val="24"/>
          <w:szCs w:val="24"/>
        </w:rPr>
        <w:t>…………………….………………</w:t>
      </w:r>
      <w:r w:rsidR="00ED7626">
        <w:rPr>
          <w:rFonts w:ascii="Times New Roman" w:eastAsia="Times New Roman" w:hAnsi="Times New Roman"/>
          <w:sz w:val="24"/>
          <w:szCs w:val="24"/>
        </w:rPr>
        <w:t>…...</w:t>
      </w:r>
      <w:r w:rsidR="00A40DC6">
        <w:rPr>
          <w:rFonts w:ascii="Times New Roman" w:eastAsia="Times New Roman" w:hAnsi="Times New Roman"/>
          <w:sz w:val="24"/>
          <w:szCs w:val="24"/>
        </w:rPr>
        <w:t>………..</w:t>
      </w:r>
      <w:r w:rsidR="006D366F">
        <w:rPr>
          <w:rFonts w:ascii="Times New Roman" w:eastAsia="Times New Roman" w:hAnsi="Times New Roman"/>
          <w:sz w:val="24"/>
          <w:szCs w:val="24"/>
        </w:rPr>
        <w:t>..</w:t>
      </w:r>
      <w:r w:rsidR="006D366F" w:rsidRPr="00FE3693">
        <w:rPr>
          <w:rFonts w:ascii="Times New Roman" w:eastAsia="Times New Roman" w:hAnsi="Times New Roman"/>
          <w:sz w:val="24"/>
          <w:szCs w:val="24"/>
        </w:rPr>
        <w:t xml:space="preserve"> (</w:t>
      </w:r>
      <w:r w:rsidR="006D366F">
        <w:rPr>
          <w:rFonts w:ascii="Times New Roman" w:eastAsia="Times New Roman" w:hAnsi="Times New Roman"/>
          <w:sz w:val="24"/>
          <w:szCs w:val="24"/>
        </w:rPr>
        <w:t>3.</w:t>
      </w:r>
      <w:r w:rsidR="006B7CDA">
        <w:rPr>
          <w:rFonts w:ascii="Times New Roman" w:eastAsia="Times New Roman" w:hAnsi="Times New Roman"/>
          <w:sz w:val="24"/>
          <w:szCs w:val="24"/>
        </w:rPr>
        <w:t>60</w:t>
      </w:r>
      <w:r w:rsidR="006D366F" w:rsidRPr="00FE3693">
        <w:rPr>
          <w:rFonts w:ascii="Times New Roman" w:eastAsia="Times New Roman" w:hAnsi="Times New Roman"/>
          <w:sz w:val="24"/>
          <w:szCs w:val="24"/>
        </w:rPr>
        <w:t>)</w:t>
      </w:r>
    </w:p>
    <w:p w:rsidR="006D366F" w:rsidRPr="00FE3693" w:rsidRDefault="006D366F" w:rsidP="00C73BF8">
      <w:pPr>
        <w:spacing w:after="0" w:line="360" w:lineRule="auto"/>
        <w:contextualSpacing/>
        <w:jc w:val="both"/>
        <w:rPr>
          <w:rFonts w:ascii="Times New Roman" w:eastAsia="Times New Roman" w:hAnsi="Times New Roman"/>
          <w:sz w:val="24"/>
          <w:szCs w:val="24"/>
        </w:rPr>
      </w:pPr>
      <w:r>
        <w:rPr>
          <w:rFonts w:ascii="Times New Roman" w:eastAsia="Times New Roman" w:hAnsi="Times New Roman"/>
          <w:sz w:val="24"/>
          <w:szCs w:val="24"/>
        </w:rPr>
        <w:t xml:space="preserve">Where P.F is the power factor, V is the voltage and I </w:t>
      </w:r>
      <w:proofErr w:type="gramStart"/>
      <w:r>
        <w:rPr>
          <w:rFonts w:ascii="Times New Roman" w:eastAsia="Times New Roman" w:hAnsi="Times New Roman"/>
          <w:sz w:val="24"/>
          <w:szCs w:val="24"/>
        </w:rPr>
        <w:t>is</w:t>
      </w:r>
      <w:proofErr w:type="gramEnd"/>
      <w:r>
        <w:rPr>
          <w:rFonts w:ascii="Times New Roman" w:eastAsia="Times New Roman" w:hAnsi="Times New Roman"/>
          <w:sz w:val="24"/>
          <w:szCs w:val="24"/>
        </w:rPr>
        <w:t xml:space="preserve"> the current.</w:t>
      </w:r>
    </w:p>
    <w:p w:rsidR="006D366F" w:rsidRPr="00FE3693" w:rsidRDefault="006D366F" w:rsidP="00C73BF8">
      <w:pPr>
        <w:spacing w:after="0" w:line="360" w:lineRule="auto"/>
        <w:ind w:firstLine="720"/>
        <w:contextualSpacing/>
        <w:jc w:val="both"/>
        <w:rPr>
          <w:rFonts w:ascii="Times New Roman" w:eastAsia="Times New Roman" w:hAnsi="Times New Roman"/>
          <w:sz w:val="24"/>
          <w:szCs w:val="24"/>
        </w:rPr>
      </w:pPr>
    </w:p>
    <w:p w:rsidR="006D366F" w:rsidRPr="00FE3693" w:rsidRDefault="006D366F" w:rsidP="00C73BF8">
      <w:pPr>
        <w:spacing w:after="0" w:line="360" w:lineRule="auto"/>
        <w:contextualSpacing/>
        <w:jc w:val="both"/>
        <w:rPr>
          <w:rFonts w:ascii="Times New Roman" w:eastAsia="Times New Roman" w:hAnsi="Times New Roman"/>
          <w:sz w:val="24"/>
          <w:szCs w:val="24"/>
        </w:rPr>
      </w:pPr>
      <w:r w:rsidRPr="00FE3693">
        <w:rPr>
          <w:rFonts w:ascii="Times New Roman" w:eastAsia="Times New Roman" w:hAnsi="Times New Roman"/>
          <w:sz w:val="24"/>
          <w:szCs w:val="24"/>
        </w:rPr>
        <w:t xml:space="preserve">The kilowatts drive input was determined </w:t>
      </w:r>
      <w:r>
        <w:rPr>
          <w:rFonts w:ascii="Times New Roman" w:eastAsia="Times New Roman" w:hAnsi="Times New Roman"/>
          <w:sz w:val="24"/>
          <w:szCs w:val="24"/>
        </w:rPr>
        <w:t>by use of Equation 3.6</w:t>
      </w:r>
      <w:r w:rsidR="006B7CDA">
        <w:rPr>
          <w:rFonts w:ascii="Times New Roman" w:eastAsia="Times New Roman" w:hAnsi="Times New Roman"/>
          <w:sz w:val="24"/>
          <w:szCs w:val="24"/>
        </w:rPr>
        <w:t>1</w:t>
      </w:r>
    </w:p>
    <w:p w:rsidR="006D366F" w:rsidRPr="00FE3693" w:rsidRDefault="006D366F" w:rsidP="00C73BF8">
      <w:pPr>
        <w:spacing w:after="0" w:line="360" w:lineRule="auto"/>
        <w:contextualSpacing/>
        <w:jc w:val="both"/>
        <w:rPr>
          <w:rFonts w:ascii="Times New Roman" w:eastAsia="Times New Roman" w:hAnsi="Times New Roman"/>
          <w:sz w:val="24"/>
          <w:szCs w:val="24"/>
        </w:rPr>
      </w:pPr>
    </w:p>
    <w:p w:rsidR="006D366F" w:rsidRDefault="006D366F" w:rsidP="00C73BF8">
      <w:pPr>
        <w:spacing w:after="0" w:line="360" w:lineRule="auto"/>
        <w:ind w:firstLine="720"/>
        <w:contextualSpacing/>
        <w:jc w:val="both"/>
        <w:rPr>
          <w:rFonts w:ascii="Times New Roman" w:eastAsia="Times New Roman" w:hAnsi="Times New Roman"/>
          <w:sz w:val="24"/>
          <w:szCs w:val="24"/>
        </w:rPr>
      </w:pPr>
      <w:r w:rsidRPr="00FE3693">
        <w:rPr>
          <w:rFonts w:ascii="Times New Roman" w:eastAsia="Times New Roman" w:hAnsi="Times New Roman"/>
          <w:sz w:val="24"/>
          <w:szCs w:val="24"/>
        </w:rPr>
        <w:t xml:space="preserve">KW drive input = </w:t>
      </w:r>
      <m:oMath>
        <m:f>
          <m:fPr>
            <m:ctrlPr>
              <w:rPr>
                <w:rFonts w:ascii="Cambria Math" w:eastAsia="Times New Roman" w:hAnsi="Cambria Math"/>
                <w:i/>
                <w:sz w:val="24"/>
                <w:szCs w:val="24"/>
              </w:rPr>
            </m:ctrlPr>
          </m:fPr>
          <m:num>
            <m:rad>
              <m:radPr>
                <m:degHide m:val="1"/>
                <m:ctrlPr>
                  <w:rPr>
                    <w:rFonts w:ascii="Cambria Math" w:eastAsia="Times New Roman" w:hAnsi="Cambria Math"/>
                    <w:i/>
                    <w:sz w:val="24"/>
                    <w:szCs w:val="24"/>
                  </w:rPr>
                </m:ctrlPr>
              </m:radPr>
              <m:deg/>
              <m:e>
                <m:r>
                  <w:rPr>
                    <w:rFonts w:ascii="Cambria Math" w:eastAsia="Times New Roman" w:hAnsi="Cambria Math"/>
                    <w:sz w:val="24"/>
                    <w:szCs w:val="24"/>
                  </w:rPr>
                  <m:t>3</m:t>
                </m:r>
              </m:e>
            </m:rad>
            <m:r>
              <w:rPr>
                <w:rFonts w:ascii="Cambria Math" w:eastAsia="Times New Roman" w:hAnsi="Cambria Math"/>
                <w:sz w:val="24"/>
                <w:szCs w:val="24"/>
              </w:rPr>
              <m:t xml:space="preserve"> ×Volts ×Current</m:t>
            </m:r>
          </m:num>
          <m:den>
            <m:sSub>
              <m:sSubPr>
                <m:ctrlPr>
                  <w:rPr>
                    <w:rFonts w:ascii="Cambria Math" w:eastAsia="Times New Roman" w:hAnsi="Cambria Math"/>
                    <w:i/>
                    <w:sz w:val="24"/>
                    <w:szCs w:val="24"/>
                  </w:rPr>
                </m:ctrlPr>
              </m:sSubPr>
              <m:e>
                <m:r>
                  <w:rPr>
                    <w:rFonts w:ascii="Cambria Math" w:eastAsia="Times New Roman" w:hAnsi="Cambria Math"/>
                    <w:sz w:val="24"/>
                    <w:szCs w:val="24"/>
                  </w:rPr>
                  <m:t>η</m:t>
                </m:r>
              </m:e>
              <m:sub>
                <m:r>
                  <w:rPr>
                    <w:rFonts w:ascii="Cambria Math" w:eastAsia="Times New Roman" w:hAnsi="Cambria Math"/>
                    <w:sz w:val="24"/>
                    <w:szCs w:val="24"/>
                  </w:rPr>
                  <m:t>a</m:t>
                </m:r>
              </m:sub>
            </m:sSub>
          </m:den>
        </m:f>
      </m:oMath>
      <w:r w:rsidR="00ED7626">
        <w:rPr>
          <w:rFonts w:ascii="Times New Roman" w:eastAsia="Times New Roman" w:hAnsi="Times New Roman"/>
          <w:sz w:val="24"/>
          <w:szCs w:val="24"/>
        </w:rPr>
        <w:t xml:space="preserve"> ………………………..</w:t>
      </w:r>
      <w:r>
        <w:rPr>
          <w:rFonts w:ascii="Times New Roman" w:eastAsia="Times New Roman" w:hAnsi="Times New Roman"/>
          <w:sz w:val="24"/>
          <w:szCs w:val="24"/>
        </w:rPr>
        <w:t>………………</w:t>
      </w:r>
      <w:r w:rsidRPr="00FE3693">
        <w:rPr>
          <w:rFonts w:ascii="Times New Roman" w:eastAsia="Times New Roman" w:hAnsi="Times New Roman"/>
          <w:sz w:val="24"/>
          <w:szCs w:val="24"/>
        </w:rPr>
        <w:t xml:space="preserve"> (</w:t>
      </w:r>
      <w:r>
        <w:rPr>
          <w:rFonts w:ascii="Times New Roman" w:eastAsia="Times New Roman" w:hAnsi="Times New Roman"/>
          <w:sz w:val="24"/>
          <w:szCs w:val="24"/>
        </w:rPr>
        <w:t>3.6</w:t>
      </w:r>
      <w:r w:rsidR="006B7CDA">
        <w:rPr>
          <w:rFonts w:ascii="Times New Roman" w:eastAsia="Times New Roman" w:hAnsi="Times New Roman"/>
          <w:sz w:val="24"/>
          <w:szCs w:val="24"/>
        </w:rPr>
        <w:t>1</w:t>
      </w:r>
      <w:r w:rsidRPr="00FE3693">
        <w:rPr>
          <w:rFonts w:ascii="Times New Roman" w:eastAsia="Times New Roman" w:hAnsi="Times New Roman"/>
          <w:sz w:val="24"/>
          <w:szCs w:val="24"/>
        </w:rPr>
        <w:t>)</w:t>
      </w:r>
    </w:p>
    <w:p w:rsidR="0040395E" w:rsidRPr="00FE3693" w:rsidRDefault="0040395E" w:rsidP="00C73BF8">
      <w:pPr>
        <w:spacing w:after="0" w:line="360" w:lineRule="auto"/>
        <w:contextualSpacing/>
        <w:jc w:val="both"/>
        <w:rPr>
          <w:rFonts w:ascii="Times New Roman" w:eastAsia="Times New Roman" w:hAnsi="Times New Roman"/>
          <w:sz w:val="24"/>
          <w:szCs w:val="24"/>
        </w:rPr>
      </w:pPr>
      <w:r>
        <w:rPr>
          <w:rFonts w:ascii="Times New Roman" w:eastAsia="Times New Roman" w:hAnsi="Times New Roman"/>
          <w:sz w:val="24"/>
          <w:szCs w:val="24"/>
        </w:rPr>
        <w:t xml:space="preserve">Where </w:t>
      </w:r>
      <m:oMath>
        <m:sSub>
          <m:sSubPr>
            <m:ctrlPr>
              <w:rPr>
                <w:rFonts w:ascii="Cambria Math" w:eastAsia="Times New Roman" w:hAnsi="Cambria Math"/>
                <w:i/>
                <w:sz w:val="24"/>
                <w:szCs w:val="24"/>
              </w:rPr>
            </m:ctrlPr>
          </m:sSubPr>
          <m:e>
            <m:r>
              <w:rPr>
                <w:rFonts w:ascii="Cambria Math" w:eastAsia="Times New Roman" w:hAnsi="Cambria Math"/>
                <w:sz w:val="24"/>
                <w:szCs w:val="24"/>
              </w:rPr>
              <m:t>η</m:t>
            </m:r>
          </m:e>
          <m:sub>
            <m:r>
              <w:rPr>
                <w:rFonts w:ascii="Cambria Math" w:eastAsia="Times New Roman" w:hAnsi="Cambria Math"/>
                <w:sz w:val="24"/>
                <w:szCs w:val="24"/>
              </w:rPr>
              <m:t>a</m:t>
            </m:r>
          </m:sub>
        </m:sSub>
      </m:oMath>
      <w:r>
        <w:rPr>
          <w:rFonts w:ascii="Times New Roman" w:eastAsia="Times New Roman" w:hAnsi="Times New Roman"/>
          <w:sz w:val="24"/>
          <w:szCs w:val="24"/>
        </w:rPr>
        <w:t xml:space="preserve"> is the </w:t>
      </w:r>
      <w:proofErr w:type="gramStart"/>
      <w:r>
        <w:rPr>
          <w:rFonts w:ascii="Times New Roman" w:eastAsia="Times New Roman" w:hAnsi="Times New Roman"/>
          <w:sz w:val="24"/>
          <w:szCs w:val="24"/>
        </w:rPr>
        <w:t>efficiency.</w:t>
      </w:r>
      <w:proofErr w:type="gramEnd"/>
    </w:p>
    <w:p w:rsidR="006D366F" w:rsidRPr="00FE3693" w:rsidRDefault="006D366F" w:rsidP="00C73BF8">
      <w:pPr>
        <w:spacing w:after="0" w:line="360" w:lineRule="auto"/>
        <w:contextualSpacing/>
        <w:jc w:val="both"/>
        <w:rPr>
          <w:rFonts w:ascii="Times New Roman" w:eastAsia="Times New Roman" w:hAnsi="Times New Roman"/>
          <w:sz w:val="24"/>
          <w:szCs w:val="24"/>
        </w:rPr>
      </w:pPr>
    </w:p>
    <w:p w:rsidR="006D366F" w:rsidRPr="00FE3693" w:rsidRDefault="006D366F" w:rsidP="00C73BF8">
      <w:pPr>
        <w:spacing w:after="0" w:line="360" w:lineRule="auto"/>
        <w:jc w:val="both"/>
        <w:rPr>
          <w:rFonts w:ascii="Times New Roman" w:eastAsia="Times New Roman" w:hAnsi="Times New Roman"/>
          <w:sz w:val="24"/>
          <w:szCs w:val="24"/>
        </w:rPr>
      </w:pPr>
      <w:r w:rsidRPr="00FE3693">
        <w:rPr>
          <w:rFonts w:ascii="Times New Roman" w:eastAsia="Times New Roman" w:hAnsi="Times New Roman"/>
          <w:sz w:val="24"/>
          <w:szCs w:val="24"/>
        </w:rPr>
        <w:t>Amperage, A for the generator</w:t>
      </w:r>
      <w:r>
        <w:rPr>
          <w:rFonts w:ascii="Times New Roman" w:eastAsia="Times New Roman" w:hAnsi="Times New Roman"/>
          <w:sz w:val="24"/>
          <w:szCs w:val="24"/>
        </w:rPr>
        <w:t xml:space="preserve"> was obtained by the measurements of potential drop, power and power factor which </w:t>
      </w:r>
      <w:proofErr w:type="gramStart"/>
      <w:r>
        <w:rPr>
          <w:rFonts w:ascii="Times New Roman" w:eastAsia="Times New Roman" w:hAnsi="Times New Roman"/>
          <w:sz w:val="24"/>
          <w:szCs w:val="24"/>
        </w:rPr>
        <w:t>was</w:t>
      </w:r>
      <w:proofErr w:type="gramEnd"/>
      <w:r>
        <w:rPr>
          <w:rFonts w:ascii="Times New Roman" w:eastAsia="Times New Roman" w:hAnsi="Times New Roman"/>
          <w:sz w:val="24"/>
          <w:szCs w:val="24"/>
        </w:rPr>
        <w:t xml:space="preserve"> </w:t>
      </w:r>
      <w:r w:rsidR="00635EE9">
        <w:rPr>
          <w:rFonts w:ascii="Times New Roman" w:eastAsia="Times New Roman" w:hAnsi="Times New Roman"/>
          <w:sz w:val="24"/>
          <w:szCs w:val="24"/>
        </w:rPr>
        <w:t xml:space="preserve">determined </w:t>
      </w:r>
      <w:r>
        <w:rPr>
          <w:rFonts w:ascii="Times New Roman" w:eastAsia="Times New Roman" w:hAnsi="Times New Roman"/>
          <w:sz w:val="24"/>
          <w:szCs w:val="24"/>
        </w:rPr>
        <w:t>by use of Equation 3.6</w:t>
      </w:r>
      <w:r w:rsidR="006B7CDA">
        <w:rPr>
          <w:rFonts w:ascii="Times New Roman" w:eastAsia="Times New Roman" w:hAnsi="Times New Roman"/>
          <w:sz w:val="24"/>
          <w:szCs w:val="24"/>
        </w:rPr>
        <w:t>2</w:t>
      </w:r>
      <w:r>
        <w:rPr>
          <w:rFonts w:ascii="Times New Roman" w:eastAsia="Times New Roman" w:hAnsi="Times New Roman"/>
          <w:sz w:val="24"/>
          <w:szCs w:val="24"/>
        </w:rPr>
        <w:t>.</w:t>
      </w:r>
      <w:r w:rsidRPr="00FE3693">
        <w:rPr>
          <w:rFonts w:ascii="Times New Roman" w:eastAsia="Times New Roman" w:hAnsi="Times New Roman"/>
          <w:sz w:val="24"/>
          <w:szCs w:val="24"/>
        </w:rPr>
        <w:t xml:space="preserve"> </w:t>
      </w:r>
    </w:p>
    <w:p w:rsidR="006D366F" w:rsidRDefault="00276E36" w:rsidP="00C73BF8">
      <w:pPr>
        <w:spacing w:after="0" w:line="360" w:lineRule="auto"/>
        <w:ind w:firstLine="720"/>
        <w:jc w:val="both"/>
        <w:rPr>
          <w:rFonts w:ascii="Times New Roman" w:eastAsia="Times New Roman" w:hAnsi="Times New Roman"/>
          <w:sz w:val="24"/>
          <w:szCs w:val="24"/>
        </w:rPr>
      </w:pPr>
      <m:oMath>
        <m:r>
          <w:rPr>
            <w:rFonts w:ascii="Cambria Math" w:eastAsia="Times New Roman" w:hAnsi="Cambria Math"/>
            <w:sz w:val="24"/>
            <w:szCs w:val="24"/>
          </w:rPr>
          <m:t>A=</m:t>
        </m:r>
        <m:f>
          <m:fPr>
            <m:ctrlPr>
              <w:rPr>
                <w:rFonts w:ascii="Cambria Math" w:eastAsia="Times New Roman" w:hAnsi="Cambria Math"/>
                <w:i/>
                <w:sz w:val="24"/>
                <w:szCs w:val="24"/>
              </w:rPr>
            </m:ctrlPr>
          </m:fPr>
          <m:num>
            <m:r>
              <w:rPr>
                <w:rFonts w:ascii="Cambria Math" w:eastAsia="Times New Roman" w:hAnsi="Cambria Math"/>
                <w:sz w:val="24"/>
                <w:szCs w:val="24"/>
              </w:rPr>
              <m:t>kW×1000</m:t>
            </m:r>
          </m:num>
          <m:den>
            <m:r>
              <w:rPr>
                <w:rFonts w:ascii="Cambria Math" w:eastAsia="Times New Roman" w:hAnsi="Cambria Math"/>
                <w:sz w:val="24"/>
                <w:szCs w:val="24"/>
              </w:rPr>
              <m:t>V×P.F</m:t>
            </m:r>
          </m:den>
        </m:f>
      </m:oMath>
      <w:r w:rsidR="006D366F">
        <w:rPr>
          <w:rFonts w:ascii="Times New Roman" w:eastAsia="Times New Roman" w:hAnsi="Times New Roman"/>
          <w:sz w:val="24"/>
          <w:szCs w:val="24"/>
        </w:rPr>
        <w:t>………………………</w:t>
      </w:r>
      <w:r w:rsidR="00ED7626">
        <w:rPr>
          <w:rFonts w:ascii="Times New Roman" w:eastAsia="Times New Roman" w:hAnsi="Times New Roman"/>
          <w:sz w:val="24"/>
          <w:szCs w:val="24"/>
        </w:rPr>
        <w:t>……………………….</w:t>
      </w:r>
      <w:r w:rsidR="006D366F">
        <w:rPr>
          <w:rFonts w:ascii="Times New Roman" w:eastAsia="Times New Roman" w:hAnsi="Times New Roman"/>
          <w:sz w:val="24"/>
          <w:szCs w:val="24"/>
        </w:rPr>
        <w:t>………………. (3.6</w:t>
      </w:r>
      <w:r w:rsidR="006B7CDA">
        <w:rPr>
          <w:rFonts w:ascii="Times New Roman" w:eastAsia="Times New Roman" w:hAnsi="Times New Roman"/>
          <w:sz w:val="24"/>
          <w:szCs w:val="24"/>
        </w:rPr>
        <w:t>2</w:t>
      </w:r>
      <w:r w:rsidR="006D366F">
        <w:rPr>
          <w:rFonts w:ascii="Times New Roman" w:eastAsia="Times New Roman" w:hAnsi="Times New Roman"/>
          <w:sz w:val="24"/>
          <w:szCs w:val="24"/>
        </w:rPr>
        <w:t>)</w:t>
      </w:r>
    </w:p>
    <w:p w:rsidR="002835AC" w:rsidRDefault="0040395E" w:rsidP="00C73BF8">
      <w:p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The cost of power using direct steam was determined by finding the cost of one watt of power when neglecting the cost of heat exchanger. While the cost of power using the rest of the heat transfer fluids was determined with the cost of heat exchanger being inclusive. Equation 3.</w:t>
      </w:r>
      <w:r w:rsidR="006B7CDA">
        <w:rPr>
          <w:rFonts w:ascii="Times New Roman" w:eastAsia="Times New Roman" w:hAnsi="Times New Roman"/>
          <w:sz w:val="24"/>
          <w:szCs w:val="24"/>
        </w:rPr>
        <w:t>60</w:t>
      </w:r>
      <w:r>
        <w:rPr>
          <w:rFonts w:ascii="Times New Roman" w:eastAsia="Times New Roman" w:hAnsi="Times New Roman"/>
          <w:sz w:val="24"/>
          <w:szCs w:val="24"/>
        </w:rPr>
        <w:t xml:space="preserve"> was used to find the magnitude of power. </w:t>
      </w:r>
    </w:p>
    <w:p w:rsidR="006D366F" w:rsidRPr="002835AC" w:rsidRDefault="006D366F" w:rsidP="006B5128">
      <w:pPr>
        <w:spacing w:before="240" w:line="360" w:lineRule="auto"/>
        <w:jc w:val="both"/>
        <w:rPr>
          <w:rFonts w:ascii="Times New Roman" w:hAnsi="Times New Roman"/>
          <w:b/>
          <w:sz w:val="24"/>
        </w:rPr>
      </w:pPr>
      <w:r w:rsidRPr="002835AC">
        <w:rPr>
          <w:rFonts w:ascii="Times New Roman" w:hAnsi="Times New Roman"/>
          <w:b/>
          <w:sz w:val="24"/>
        </w:rPr>
        <w:t>3.8 Solar Collector</w:t>
      </w:r>
    </w:p>
    <w:p w:rsidR="00DC6972" w:rsidRPr="00DC6972" w:rsidRDefault="00DC6972" w:rsidP="00C73BF8">
      <w:pPr>
        <w:spacing w:after="0" w:line="360" w:lineRule="auto"/>
        <w:jc w:val="both"/>
        <w:rPr>
          <w:rFonts w:ascii="Times New Roman" w:hAnsi="Times New Roman"/>
          <w:sz w:val="24"/>
        </w:rPr>
      </w:pPr>
      <w:r w:rsidRPr="00DC6972">
        <w:rPr>
          <w:rFonts w:ascii="Times New Roman" w:hAnsi="Times New Roman"/>
          <w:sz w:val="24"/>
        </w:rPr>
        <w:t>Parabolic</w:t>
      </w:r>
      <w:r>
        <w:rPr>
          <w:rFonts w:ascii="Times New Roman" w:hAnsi="Times New Roman"/>
          <w:sz w:val="24"/>
        </w:rPr>
        <w:t xml:space="preserve"> trough technology is one of the main concentrating solar </w:t>
      </w:r>
      <w:proofErr w:type="gramStart"/>
      <w:r>
        <w:rPr>
          <w:rFonts w:ascii="Times New Roman" w:hAnsi="Times New Roman"/>
          <w:sz w:val="24"/>
        </w:rPr>
        <w:t>power</w:t>
      </w:r>
      <w:proofErr w:type="gramEnd"/>
      <w:r>
        <w:rPr>
          <w:rFonts w:ascii="Times New Roman" w:hAnsi="Times New Roman"/>
          <w:sz w:val="24"/>
        </w:rPr>
        <w:t xml:space="preserve"> commercially used today. The solar flux was concentrated at the linear focus of the parabolic trough where a pipe containing a heat transfer fluid was fixed. The heat was </w:t>
      </w:r>
      <w:r w:rsidR="00E26EA8">
        <w:rPr>
          <w:rFonts w:ascii="Times New Roman" w:hAnsi="Times New Roman"/>
          <w:sz w:val="24"/>
        </w:rPr>
        <w:t>transported</w:t>
      </w:r>
      <w:r>
        <w:rPr>
          <w:rFonts w:ascii="Times New Roman" w:hAnsi="Times New Roman"/>
          <w:sz w:val="24"/>
        </w:rPr>
        <w:t xml:space="preserve"> through the absorber to the heat exchanger. The steam produced was pressurized and stored in a steam storage system, where it was discharged into a turbine. The turbine converted the kinetic energy of steam to mechanical energy of shaft rotation. The shaft carried a four pole magnet that rotated in copper conducting wires. The cutting of the copper wires by magnetic flux lines of the magnet caused power to be generated in the three phase generator. The heat transfer fluids that passed through the absorber were; 6 M sodium chloride solution, 4 M sodium chloride solution, 2 M sodium chloride solution</w:t>
      </w:r>
      <w:r w:rsidR="00E26EA8">
        <w:rPr>
          <w:rFonts w:ascii="Times New Roman" w:hAnsi="Times New Roman"/>
          <w:sz w:val="24"/>
        </w:rPr>
        <w:t>, used engine oil, Unused engine oil, Vegetable oil 1 and vegetable oil 2.</w:t>
      </w:r>
    </w:p>
    <w:p w:rsidR="00D1378D" w:rsidRDefault="00D1378D" w:rsidP="00C73BF8">
      <w:pPr>
        <w:spacing w:line="360" w:lineRule="auto"/>
        <w:rPr>
          <w:rFonts w:ascii="Times New Roman" w:hAnsi="Times New Roman"/>
          <w:sz w:val="24"/>
        </w:rPr>
      </w:pPr>
      <w:r w:rsidRPr="00D1378D">
        <w:rPr>
          <w:rFonts w:ascii="Times New Roman" w:hAnsi="Times New Roman"/>
        </w:rPr>
        <w:t xml:space="preserve">Figure </w:t>
      </w:r>
      <w:r w:rsidR="00151234">
        <w:rPr>
          <w:rFonts w:ascii="Times New Roman" w:hAnsi="Times New Roman"/>
        </w:rPr>
        <w:t>P</w:t>
      </w:r>
      <w:r w:rsidRPr="00D1378D">
        <w:rPr>
          <w:rFonts w:ascii="Times New Roman" w:hAnsi="Times New Roman"/>
        </w:rPr>
        <w:t>.</w:t>
      </w:r>
      <w:r w:rsidR="00692B54">
        <w:rPr>
          <w:rFonts w:ascii="Times New Roman" w:hAnsi="Times New Roman"/>
        </w:rPr>
        <w:t>4</w:t>
      </w:r>
      <w:r w:rsidRPr="00D1378D">
        <w:rPr>
          <w:rFonts w:ascii="Times New Roman" w:hAnsi="Times New Roman"/>
        </w:rPr>
        <w:t xml:space="preserve"> of the appendix shows the Auto Cad design of the solar concentrator that was used in this study.</w:t>
      </w:r>
      <w:r>
        <w:rPr>
          <w:rFonts w:ascii="Times New Roman" w:hAnsi="Times New Roman"/>
        </w:rPr>
        <w:t xml:space="preserve"> </w:t>
      </w:r>
      <w:r w:rsidR="003E42A5">
        <w:rPr>
          <w:rFonts w:ascii="Times New Roman" w:hAnsi="Times New Roman"/>
        </w:rPr>
        <w:t xml:space="preserve">The collector used in this study was designed and fabricated in a previous study (Kawira </w:t>
      </w:r>
      <w:r w:rsidR="003E42A5" w:rsidRPr="003E42A5">
        <w:rPr>
          <w:rFonts w:ascii="Times New Roman" w:hAnsi="Times New Roman"/>
          <w:i/>
        </w:rPr>
        <w:t>et al.,</w:t>
      </w:r>
      <w:r w:rsidR="003E42A5">
        <w:rPr>
          <w:rFonts w:ascii="Times New Roman" w:hAnsi="Times New Roman"/>
        </w:rPr>
        <w:t xml:space="preserve"> 2012). The modifications that were done were use of </w:t>
      </w:r>
      <w:r w:rsidR="0073044C">
        <w:rPr>
          <w:rFonts w:ascii="Times New Roman" w:hAnsi="Times New Roman"/>
        </w:rPr>
        <w:t xml:space="preserve">copper </w:t>
      </w:r>
      <w:r w:rsidR="003E42A5">
        <w:rPr>
          <w:rFonts w:ascii="Times New Roman" w:hAnsi="Times New Roman"/>
        </w:rPr>
        <w:t xml:space="preserve">receiver of </w:t>
      </w:r>
      <w:r w:rsidR="0073044C">
        <w:rPr>
          <w:rFonts w:ascii="Times New Roman" w:hAnsi="Times New Roman"/>
        </w:rPr>
        <w:t xml:space="preserve">internal diameter of 0.013 m compared to one of 0.005 m of the same material in the earlier study </w:t>
      </w:r>
      <w:r w:rsidR="00995D24">
        <w:rPr>
          <w:rFonts w:ascii="Times New Roman" w:hAnsi="Times New Roman"/>
        </w:rPr>
        <w:t>and use</w:t>
      </w:r>
      <w:r w:rsidR="0073044C">
        <w:rPr>
          <w:rFonts w:ascii="Times New Roman" w:hAnsi="Times New Roman"/>
        </w:rPr>
        <w:t xml:space="preserve"> of a</w:t>
      </w:r>
      <w:r w:rsidR="00692B54">
        <w:rPr>
          <w:rFonts w:ascii="Times New Roman" w:hAnsi="Times New Roman"/>
        </w:rPr>
        <w:t>n</w:t>
      </w:r>
      <w:r w:rsidR="0073044C">
        <w:rPr>
          <w:rFonts w:ascii="Times New Roman" w:hAnsi="Times New Roman"/>
        </w:rPr>
        <w:t xml:space="preserve"> aluminium sheet of solar reflectance of 0.92 compared to aluminium reflector of reflectance of 0.9 used in the previous study. </w:t>
      </w:r>
      <w:r w:rsidRPr="00D1378D">
        <w:rPr>
          <w:rFonts w:ascii="Times New Roman" w:hAnsi="Times New Roman"/>
          <w:sz w:val="24"/>
        </w:rPr>
        <w:t>The design equation used was given by Equation 3.6</w:t>
      </w:r>
      <w:r w:rsidR="006B7CDA">
        <w:rPr>
          <w:rFonts w:ascii="Times New Roman" w:hAnsi="Times New Roman"/>
          <w:sz w:val="24"/>
        </w:rPr>
        <w:t>3</w:t>
      </w:r>
    </w:p>
    <w:p w:rsidR="00D1378D" w:rsidRPr="00D1378D" w:rsidRDefault="00DE4351" w:rsidP="00C73BF8">
      <w:pPr>
        <w:spacing w:after="0" w:line="360" w:lineRule="auto"/>
        <w:ind w:firstLine="720"/>
        <w:rPr>
          <w:rFonts w:ascii="Times New Roman" w:hAnsi="Times New Roman"/>
          <w:sz w:val="24"/>
        </w:rPr>
      </w:pPr>
      <m:oMath>
        <m:sSup>
          <m:sSupPr>
            <m:ctrlPr>
              <w:rPr>
                <w:rFonts w:ascii="Cambria Math" w:hAnsi="Cambria Math"/>
                <w:i/>
                <w:sz w:val="28"/>
              </w:rPr>
            </m:ctrlPr>
          </m:sSupPr>
          <m:e>
            <m:r>
              <w:rPr>
                <w:rFonts w:ascii="Cambria Math" w:hAnsi="Cambria Math"/>
                <w:sz w:val="28"/>
              </w:rPr>
              <m:t>y</m:t>
            </m:r>
          </m:e>
          <m:sup>
            <m:r>
              <w:rPr>
                <w:rFonts w:ascii="Cambria Math" w:hAnsi="Cambria Math"/>
                <w:sz w:val="28"/>
              </w:rPr>
              <m:t>2</m:t>
            </m:r>
          </m:sup>
        </m:sSup>
      </m:oMath>
      <w:r w:rsidR="00D1378D" w:rsidRPr="00D1378D">
        <w:rPr>
          <w:rFonts w:ascii="Times New Roman" w:hAnsi="Times New Roman"/>
          <w:sz w:val="28"/>
        </w:rPr>
        <w:t xml:space="preserve"> </w:t>
      </w:r>
      <m:oMath>
        <m:r>
          <w:rPr>
            <w:rFonts w:ascii="Cambria Math" w:hAnsi="Cambria Math"/>
            <w:sz w:val="28"/>
          </w:rPr>
          <m:t xml:space="preserve">= </m:t>
        </m:r>
        <m:f>
          <m:fPr>
            <m:ctrlPr>
              <w:rPr>
                <w:rFonts w:ascii="Cambria Math" w:hAnsi="Cambria Math"/>
                <w:i/>
                <w:sz w:val="28"/>
              </w:rPr>
            </m:ctrlPr>
          </m:fPr>
          <m:num>
            <m:r>
              <w:rPr>
                <w:rFonts w:ascii="Cambria Math" w:hAnsi="Cambria Math"/>
                <w:sz w:val="28"/>
              </w:rPr>
              <m:t>x</m:t>
            </m:r>
          </m:num>
          <m:den>
            <m:r>
              <w:rPr>
                <w:rFonts w:ascii="Cambria Math" w:hAnsi="Cambria Math"/>
                <w:sz w:val="28"/>
              </w:rPr>
              <m:t>4 p</m:t>
            </m:r>
          </m:den>
        </m:f>
      </m:oMath>
      <w:r w:rsidR="00D1378D">
        <w:rPr>
          <w:rFonts w:ascii="Times New Roman" w:hAnsi="Times New Roman"/>
          <w:sz w:val="28"/>
        </w:rPr>
        <w:t xml:space="preserve"> </w:t>
      </w:r>
      <w:r w:rsidR="00D1378D" w:rsidRPr="00D1378D">
        <w:rPr>
          <w:rFonts w:ascii="Times New Roman" w:hAnsi="Times New Roman"/>
          <w:sz w:val="24"/>
        </w:rPr>
        <w:t>…</w:t>
      </w:r>
      <w:r w:rsidR="00ED7626">
        <w:rPr>
          <w:rFonts w:ascii="Times New Roman" w:hAnsi="Times New Roman"/>
          <w:sz w:val="24"/>
        </w:rPr>
        <w:t>…………………………………………………………..</w:t>
      </w:r>
      <w:r w:rsidR="00D1378D">
        <w:rPr>
          <w:rFonts w:ascii="Times New Roman" w:hAnsi="Times New Roman"/>
          <w:sz w:val="24"/>
        </w:rPr>
        <w:t>…... (3.6</w:t>
      </w:r>
      <w:r w:rsidR="006B7CDA">
        <w:rPr>
          <w:rFonts w:ascii="Times New Roman" w:hAnsi="Times New Roman"/>
          <w:sz w:val="24"/>
        </w:rPr>
        <w:t>3</w:t>
      </w:r>
      <w:r w:rsidR="00D1378D">
        <w:rPr>
          <w:rFonts w:ascii="Times New Roman" w:hAnsi="Times New Roman"/>
          <w:sz w:val="24"/>
        </w:rPr>
        <w:t>)</w:t>
      </w:r>
    </w:p>
    <w:p w:rsidR="00D1378D" w:rsidRPr="00D1378D" w:rsidRDefault="00D1378D" w:rsidP="00C73BF8">
      <w:pPr>
        <w:spacing w:after="0" w:line="360" w:lineRule="auto"/>
        <w:jc w:val="both"/>
        <w:rPr>
          <w:rFonts w:ascii="Times New Roman" w:hAnsi="Times New Roman"/>
          <w:sz w:val="24"/>
          <w:szCs w:val="24"/>
        </w:rPr>
      </w:pPr>
      <w:r w:rsidRPr="00D1378D">
        <w:rPr>
          <w:rFonts w:ascii="Times New Roman" w:hAnsi="Times New Roman"/>
          <w:sz w:val="24"/>
          <w:szCs w:val="24"/>
        </w:rPr>
        <w:t xml:space="preserve">Where </w:t>
      </w:r>
      <w:r w:rsidRPr="00D1378D">
        <w:rPr>
          <w:rFonts w:ascii="Times New Roman" w:hAnsi="Times New Roman"/>
          <w:i/>
          <w:sz w:val="24"/>
          <w:szCs w:val="24"/>
        </w:rPr>
        <w:t xml:space="preserve">x </w:t>
      </w:r>
      <w:r w:rsidRPr="00D1378D">
        <w:rPr>
          <w:rFonts w:ascii="Times New Roman" w:hAnsi="Times New Roman"/>
          <w:sz w:val="24"/>
          <w:szCs w:val="24"/>
        </w:rPr>
        <w:t>and</w:t>
      </w:r>
      <w:r w:rsidRPr="00D1378D">
        <w:rPr>
          <w:rFonts w:ascii="Times New Roman" w:hAnsi="Times New Roman"/>
          <w:i/>
          <w:sz w:val="24"/>
          <w:szCs w:val="24"/>
        </w:rPr>
        <w:t xml:space="preserve"> y</w:t>
      </w:r>
      <w:r w:rsidRPr="00D1378D">
        <w:rPr>
          <w:rFonts w:ascii="Times New Roman" w:hAnsi="Times New Roman"/>
          <w:sz w:val="24"/>
          <w:szCs w:val="24"/>
        </w:rPr>
        <w:t xml:space="preserve"> are Cartesian plane coordinates and </w:t>
      </w:r>
      <w:r w:rsidRPr="00D1378D">
        <w:rPr>
          <w:rFonts w:ascii="Times New Roman" w:hAnsi="Times New Roman"/>
          <w:i/>
          <w:sz w:val="24"/>
          <w:szCs w:val="24"/>
        </w:rPr>
        <w:t>p</w:t>
      </w:r>
      <w:r w:rsidRPr="00D1378D">
        <w:rPr>
          <w:rFonts w:ascii="Times New Roman" w:hAnsi="Times New Roman"/>
          <w:sz w:val="24"/>
          <w:szCs w:val="24"/>
        </w:rPr>
        <w:t xml:space="preserve"> is the predetermined focal </w:t>
      </w:r>
      <w:r w:rsidR="00A064D1">
        <w:rPr>
          <w:rFonts w:ascii="Times New Roman" w:hAnsi="Times New Roman"/>
          <w:sz w:val="24"/>
          <w:szCs w:val="24"/>
        </w:rPr>
        <w:t>length</w:t>
      </w:r>
      <w:r w:rsidRPr="00D1378D">
        <w:rPr>
          <w:rFonts w:ascii="Times New Roman" w:hAnsi="Times New Roman"/>
          <w:sz w:val="24"/>
          <w:szCs w:val="24"/>
        </w:rPr>
        <w:t>.</w:t>
      </w:r>
    </w:p>
    <w:p w:rsidR="00FE33AB" w:rsidRDefault="006D366F" w:rsidP="00C73BF8">
      <w:pPr>
        <w:spacing w:after="0" w:line="360" w:lineRule="auto"/>
        <w:jc w:val="both"/>
        <w:rPr>
          <w:rFonts w:ascii="Times New Roman" w:hAnsi="Times New Roman"/>
          <w:sz w:val="24"/>
        </w:rPr>
      </w:pPr>
      <w:r>
        <w:rPr>
          <w:rFonts w:ascii="Times New Roman" w:hAnsi="Times New Roman"/>
          <w:sz w:val="24"/>
        </w:rPr>
        <w:t xml:space="preserve">The solar collector was made using angle iron metallic bars 0.0015m, 4.8 m in length and 2.4 m in width. The bars were shaped in parabolic bends with a focal axis at 0.04 cm from the bottom of the trough. Black sheets of dimensions 4.8 m by 2.4 m by 0.0015 m were folded and welded onto the angle iron beams. The parabolic concentrator was laminated with anodized aluminium sheets of reflectance 0.92 of dimensions 4.8 by 2.4 m by 0.001 m. The collector was of length 5.8 m and of aperture width of 1.2 m. The receiver was painted dull black with dull black paint and was suspended at the focal axis of the parabolic trough solar collector. The internal diameter of the receiver was 0.013 m. The collector was covered with a 0.004 m thick glass. </w:t>
      </w:r>
      <w:r w:rsidR="009B12D0">
        <w:rPr>
          <w:rFonts w:ascii="Times New Roman" w:hAnsi="Times New Roman"/>
          <w:sz w:val="24"/>
        </w:rPr>
        <w:t xml:space="preserve">The aperture width was 2.4 m. </w:t>
      </w:r>
      <w:r>
        <w:rPr>
          <w:rFonts w:ascii="Times New Roman" w:hAnsi="Times New Roman"/>
          <w:sz w:val="24"/>
        </w:rPr>
        <w:t xml:space="preserve">The following heat transfer fluids were passed through the collector each </w:t>
      </w:r>
      <w:r w:rsidR="00DC5AFD">
        <w:rPr>
          <w:rFonts w:ascii="Times New Roman" w:hAnsi="Times New Roman"/>
          <w:sz w:val="24"/>
        </w:rPr>
        <w:t>in</w:t>
      </w:r>
      <w:r>
        <w:rPr>
          <w:rFonts w:ascii="Times New Roman" w:hAnsi="Times New Roman"/>
          <w:sz w:val="24"/>
        </w:rPr>
        <w:t xml:space="preserve"> turn; water, </w:t>
      </w:r>
      <w:r>
        <w:rPr>
          <w:rFonts w:ascii="Times New Roman" w:hAnsi="Times New Roman"/>
          <w:sz w:val="24"/>
          <w:szCs w:val="24"/>
        </w:rPr>
        <w:t xml:space="preserve">vegetable oil 1 </w:t>
      </w:r>
      <w:r>
        <w:rPr>
          <w:rFonts w:ascii="Times New Roman" w:hAnsi="Times New Roman"/>
          <w:sz w:val="24"/>
        </w:rPr>
        <w:t xml:space="preserve">and Vegetable oil 2, used engine oil, unused engine oil, 2M sodium chloride solution, 4M sodium chloride solution and 6 M sodium chloride solution. Figure </w:t>
      </w:r>
      <w:r w:rsidR="00151234">
        <w:rPr>
          <w:rFonts w:ascii="Times New Roman" w:hAnsi="Times New Roman"/>
          <w:sz w:val="24"/>
        </w:rPr>
        <w:t>P</w:t>
      </w:r>
      <w:r>
        <w:rPr>
          <w:rFonts w:ascii="Times New Roman" w:hAnsi="Times New Roman"/>
          <w:sz w:val="24"/>
        </w:rPr>
        <w:t>.</w:t>
      </w:r>
      <w:r w:rsidR="00692B54">
        <w:rPr>
          <w:rFonts w:ascii="Times New Roman" w:hAnsi="Times New Roman"/>
          <w:sz w:val="24"/>
        </w:rPr>
        <w:t>4</w:t>
      </w:r>
      <w:r>
        <w:rPr>
          <w:rFonts w:ascii="Times New Roman" w:hAnsi="Times New Roman"/>
          <w:sz w:val="24"/>
        </w:rPr>
        <w:t xml:space="preserve"> of the appendix shows the solar collector design that was used.</w:t>
      </w:r>
    </w:p>
    <w:p w:rsidR="006D366F" w:rsidRPr="00DC5AFD" w:rsidRDefault="006D366F" w:rsidP="00C73BF8">
      <w:pPr>
        <w:pStyle w:val="Heading3"/>
        <w:spacing w:after="240" w:line="360" w:lineRule="auto"/>
        <w:rPr>
          <w:rFonts w:ascii="Times New Roman" w:hAnsi="Times New Roman"/>
          <w:color w:val="auto"/>
          <w:sz w:val="24"/>
        </w:rPr>
      </w:pPr>
      <w:bookmarkStart w:id="185" w:name="_Toc424826202"/>
      <w:r w:rsidRPr="00DC5AFD">
        <w:rPr>
          <w:rFonts w:ascii="Times New Roman" w:hAnsi="Times New Roman"/>
          <w:bCs w:val="0"/>
          <w:color w:val="auto"/>
          <w:sz w:val="24"/>
          <w:szCs w:val="24"/>
        </w:rPr>
        <w:t>3.8.1 Determination of concentration ratio</w:t>
      </w:r>
      <w:bookmarkEnd w:id="185"/>
    </w:p>
    <w:p w:rsidR="006D366F" w:rsidRPr="003E602B" w:rsidRDefault="006D366F" w:rsidP="00C73BF8">
      <w:pPr>
        <w:spacing w:after="0" w:line="360" w:lineRule="auto"/>
        <w:jc w:val="both"/>
        <w:rPr>
          <w:rFonts w:ascii="Times New Roman" w:hAnsi="Times New Roman"/>
          <w:sz w:val="24"/>
          <w:szCs w:val="24"/>
        </w:rPr>
      </w:pPr>
      <w:r w:rsidRPr="003E602B">
        <w:rPr>
          <w:rFonts w:ascii="Times New Roman" w:hAnsi="Times New Roman"/>
          <w:sz w:val="24"/>
          <w:szCs w:val="24"/>
        </w:rPr>
        <w:t xml:space="preserve">The </w:t>
      </w:r>
      <w:r>
        <w:rPr>
          <w:rFonts w:ascii="Times New Roman" w:hAnsi="Times New Roman"/>
          <w:sz w:val="24"/>
          <w:szCs w:val="24"/>
        </w:rPr>
        <w:t xml:space="preserve">geometrical </w:t>
      </w:r>
      <w:r w:rsidRPr="003E602B">
        <w:rPr>
          <w:rFonts w:ascii="Times New Roman" w:hAnsi="Times New Roman"/>
          <w:sz w:val="24"/>
          <w:szCs w:val="24"/>
        </w:rPr>
        <w:t>concentration ratio</w:t>
      </w:r>
      <w:r w:rsidRPr="003E602B">
        <w:rPr>
          <w:rFonts w:ascii="Times New Roman" w:hAnsi="Times New Roman"/>
          <w:i/>
          <w:sz w:val="24"/>
          <w:szCs w:val="24"/>
        </w:rPr>
        <w:t>,</w:t>
      </w:r>
      <w:r w:rsidRPr="003E602B">
        <w:rPr>
          <w:rFonts w:ascii="Times New Roman" w:hAnsi="Times New Roman"/>
          <w:i/>
          <w:szCs w:val="24"/>
        </w:rPr>
        <w:t xml:space="preserve"> </w:t>
      </w:r>
      <w:r w:rsidRPr="003E602B">
        <w:rPr>
          <w:rFonts w:ascii="Times New Roman" w:eastAsia="Times New Roman" w:hAnsi="Times New Roman"/>
          <w:i/>
          <w:szCs w:val="24"/>
        </w:rPr>
        <w:t>CR</w:t>
      </w:r>
      <w:r w:rsidRPr="003E602B">
        <w:rPr>
          <w:rFonts w:ascii="Times New Roman" w:hAnsi="Times New Roman"/>
          <w:szCs w:val="24"/>
        </w:rPr>
        <w:t xml:space="preserve"> </w:t>
      </w:r>
      <w:r w:rsidRPr="003E602B">
        <w:rPr>
          <w:rFonts w:ascii="Times New Roman" w:hAnsi="Times New Roman"/>
          <w:sz w:val="24"/>
          <w:szCs w:val="24"/>
        </w:rPr>
        <w:t xml:space="preserve">was determined </w:t>
      </w:r>
      <w:r>
        <w:rPr>
          <w:rFonts w:ascii="Times New Roman" w:hAnsi="Times New Roman"/>
          <w:sz w:val="24"/>
          <w:szCs w:val="24"/>
        </w:rPr>
        <w:t>by use of Equation 3.6</w:t>
      </w:r>
      <w:r w:rsidR="006B7CDA">
        <w:rPr>
          <w:rFonts w:ascii="Times New Roman" w:hAnsi="Times New Roman"/>
          <w:sz w:val="24"/>
          <w:szCs w:val="24"/>
        </w:rPr>
        <w:t>4</w:t>
      </w:r>
      <w:r w:rsidRPr="003E602B">
        <w:rPr>
          <w:rFonts w:ascii="Times New Roman" w:hAnsi="Times New Roman"/>
          <w:sz w:val="24"/>
          <w:szCs w:val="24"/>
        </w:rPr>
        <w:t xml:space="preserve">               </w:t>
      </w:r>
      <w:r w:rsidRPr="003E602B">
        <w:rPr>
          <w:rFonts w:ascii="Times New Roman" w:eastAsia="Times New Roman" w:hAnsi="Times New Roman"/>
          <w:sz w:val="24"/>
          <w:szCs w:val="24"/>
        </w:rPr>
        <w:tab/>
      </w:r>
      <w:r w:rsidRPr="003E602B">
        <w:rPr>
          <w:rFonts w:ascii="Times New Roman" w:eastAsia="Times New Roman" w:hAnsi="Times New Roman"/>
          <w:i/>
          <w:sz w:val="28"/>
          <w:szCs w:val="24"/>
        </w:rPr>
        <w:t>CR</w:t>
      </w:r>
      <m:oMath>
        <m:r>
          <w:rPr>
            <w:rFonts w:ascii="Cambria Math" w:eastAsia="Times New Roman" w:hAnsi="Cambria Math"/>
            <w:sz w:val="28"/>
            <w:szCs w:val="24"/>
          </w:rPr>
          <m:t xml:space="preserve"> = </m:t>
        </m:r>
        <m:f>
          <m:fPr>
            <m:ctrlPr>
              <w:rPr>
                <w:rFonts w:ascii="Cambria Math" w:eastAsia="Times New Roman" w:hAnsi="Cambria Math"/>
                <w:i/>
                <w:sz w:val="28"/>
                <w:szCs w:val="24"/>
              </w:rPr>
            </m:ctrlPr>
          </m:fPr>
          <m:num>
            <m:sSub>
              <m:sSubPr>
                <m:ctrlPr>
                  <w:rPr>
                    <w:rFonts w:ascii="Cambria Math" w:eastAsia="Times New Roman" w:hAnsi="Cambria Math"/>
                    <w:i/>
                    <w:sz w:val="28"/>
                    <w:szCs w:val="24"/>
                  </w:rPr>
                </m:ctrlPr>
              </m:sSubPr>
              <m:e>
                <m:r>
                  <w:rPr>
                    <w:rFonts w:ascii="Cambria Math" w:eastAsia="Times New Roman" w:hAnsi="Cambria Math"/>
                    <w:sz w:val="28"/>
                    <w:szCs w:val="24"/>
                  </w:rPr>
                  <m:t>A</m:t>
                </m:r>
              </m:e>
              <m:sub>
                <m:r>
                  <w:rPr>
                    <w:rFonts w:ascii="Cambria Math" w:eastAsia="Times New Roman" w:hAnsi="Cambria Math"/>
                    <w:sz w:val="28"/>
                    <w:szCs w:val="24"/>
                  </w:rPr>
                  <m:t>a</m:t>
                </m:r>
              </m:sub>
            </m:sSub>
          </m:num>
          <m:den>
            <m:r>
              <w:rPr>
                <w:rFonts w:ascii="Cambria Math" w:eastAsia="Times New Roman" w:hAnsi="Cambria Math"/>
                <w:sz w:val="28"/>
                <w:szCs w:val="24"/>
              </w:rPr>
              <m:t>2πrl</m:t>
            </m:r>
          </m:den>
        </m:f>
      </m:oMath>
      <w:r w:rsidR="00ED7626">
        <w:rPr>
          <w:rFonts w:ascii="Times New Roman" w:eastAsia="Times New Roman" w:hAnsi="Times New Roman"/>
          <w:sz w:val="24"/>
          <w:szCs w:val="24"/>
        </w:rPr>
        <w:t xml:space="preserve">   ……………………………………………….....</w:t>
      </w:r>
      <w:r w:rsidR="00FE33AB">
        <w:rPr>
          <w:rFonts w:ascii="Times New Roman" w:eastAsia="Times New Roman" w:hAnsi="Times New Roman"/>
          <w:sz w:val="24"/>
          <w:szCs w:val="24"/>
        </w:rPr>
        <w:t>…</w:t>
      </w:r>
      <w:r w:rsidR="00A40DC6">
        <w:rPr>
          <w:rFonts w:ascii="Times New Roman" w:eastAsia="Times New Roman" w:hAnsi="Times New Roman"/>
          <w:sz w:val="24"/>
          <w:szCs w:val="24"/>
        </w:rPr>
        <w:t>...</w:t>
      </w:r>
      <w:r w:rsidR="00FE33AB">
        <w:rPr>
          <w:rFonts w:ascii="Times New Roman" w:eastAsia="Times New Roman" w:hAnsi="Times New Roman"/>
          <w:sz w:val="24"/>
          <w:szCs w:val="24"/>
        </w:rPr>
        <w:t>……… (</w:t>
      </w:r>
      <w:r>
        <w:rPr>
          <w:rFonts w:ascii="Times New Roman" w:eastAsia="Times New Roman" w:hAnsi="Times New Roman"/>
          <w:sz w:val="24"/>
          <w:szCs w:val="24"/>
        </w:rPr>
        <w:t>3</w:t>
      </w:r>
      <w:r w:rsidRPr="003E602B">
        <w:rPr>
          <w:rFonts w:ascii="Times New Roman" w:eastAsia="Times New Roman" w:hAnsi="Times New Roman"/>
          <w:sz w:val="24"/>
          <w:szCs w:val="24"/>
        </w:rPr>
        <w:t>.</w:t>
      </w:r>
      <w:r>
        <w:rPr>
          <w:rFonts w:ascii="Times New Roman" w:eastAsia="Times New Roman" w:hAnsi="Times New Roman"/>
          <w:sz w:val="24"/>
          <w:szCs w:val="24"/>
        </w:rPr>
        <w:t>6</w:t>
      </w:r>
      <w:r w:rsidR="006B7CDA">
        <w:rPr>
          <w:rFonts w:ascii="Times New Roman" w:eastAsia="Times New Roman" w:hAnsi="Times New Roman"/>
          <w:sz w:val="24"/>
          <w:szCs w:val="24"/>
        </w:rPr>
        <w:t>4</w:t>
      </w:r>
      <w:r w:rsidRPr="003E602B">
        <w:rPr>
          <w:rFonts w:ascii="Times New Roman" w:eastAsia="Times New Roman" w:hAnsi="Times New Roman"/>
          <w:sz w:val="24"/>
          <w:szCs w:val="24"/>
        </w:rPr>
        <w:t>)</w:t>
      </w:r>
    </w:p>
    <w:p w:rsidR="006D366F" w:rsidRPr="003E602B" w:rsidRDefault="006D366F" w:rsidP="00C73BF8">
      <w:pPr>
        <w:spacing w:after="0" w:line="360" w:lineRule="auto"/>
        <w:jc w:val="both"/>
        <w:rPr>
          <w:rFonts w:ascii="Times New Roman" w:hAnsi="Times New Roman"/>
          <w:sz w:val="24"/>
          <w:szCs w:val="24"/>
        </w:rPr>
      </w:pPr>
      <w:r w:rsidRPr="003E602B">
        <w:rPr>
          <w:rFonts w:ascii="Times New Roman" w:eastAsia="Times New Roman" w:hAnsi="Times New Roman"/>
          <w:sz w:val="24"/>
          <w:szCs w:val="24"/>
        </w:rPr>
        <w:t xml:space="preserve">The circular absorber tube area, </w:t>
      </w:r>
      <w:proofErr w:type="spellStart"/>
      <w:r w:rsidRPr="003E602B">
        <w:rPr>
          <w:rFonts w:ascii="Times New Roman" w:eastAsia="Times New Roman" w:hAnsi="Times New Roman"/>
          <w:i/>
          <w:szCs w:val="24"/>
        </w:rPr>
        <w:t>A</w:t>
      </w:r>
      <w:r w:rsidRPr="003E602B">
        <w:rPr>
          <w:rFonts w:ascii="Times New Roman" w:eastAsia="Times New Roman" w:hAnsi="Times New Roman"/>
          <w:i/>
          <w:szCs w:val="24"/>
          <w:vertAlign w:val="subscript"/>
        </w:rPr>
        <w:t>r</w:t>
      </w:r>
      <w:proofErr w:type="spellEnd"/>
      <w:r w:rsidRPr="003E602B">
        <w:rPr>
          <w:rFonts w:ascii="Times New Roman" w:eastAsia="Times New Roman" w:hAnsi="Times New Roman"/>
          <w:i/>
          <w:sz w:val="24"/>
          <w:szCs w:val="24"/>
        </w:rPr>
        <w:t xml:space="preserve"> </w:t>
      </w:r>
      <w:r w:rsidRPr="003E602B">
        <w:rPr>
          <w:rFonts w:ascii="Times New Roman" w:eastAsia="Times New Roman" w:hAnsi="Times New Roman"/>
          <w:sz w:val="24"/>
          <w:szCs w:val="24"/>
        </w:rPr>
        <w:t xml:space="preserve">was obtained </w:t>
      </w:r>
      <w:r w:rsidRPr="003E602B">
        <w:rPr>
          <w:rFonts w:ascii="Times New Roman" w:hAnsi="Times New Roman"/>
          <w:sz w:val="24"/>
          <w:szCs w:val="24"/>
        </w:rPr>
        <w:t xml:space="preserve">  from  </w:t>
      </w:r>
      <m:oMath>
        <m:sSub>
          <m:sSubPr>
            <m:ctrlPr>
              <w:rPr>
                <w:rFonts w:ascii="Cambria Math" w:hAnsi="Cambria Math"/>
                <w:i/>
                <w:szCs w:val="24"/>
              </w:rPr>
            </m:ctrlPr>
          </m:sSubPr>
          <m:e>
            <m:r>
              <w:rPr>
                <w:rFonts w:ascii="Cambria Math" w:hAnsi="Cambria Math"/>
                <w:szCs w:val="24"/>
              </w:rPr>
              <m:t>A</m:t>
            </m:r>
          </m:e>
          <m:sub>
            <m:r>
              <w:rPr>
                <w:rFonts w:ascii="Cambria Math" w:hAnsi="Cambria Math"/>
                <w:szCs w:val="24"/>
              </w:rPr>
              <m:t>r</m:t>
            </m:r>
          </m:sub>
        </m:sSub>
      </m:oMath>
      <w:r w:rsidRPr="003E602B">
        <w:rPr>
          <w:rFonts w:ascii="Times New Roman" w:hAnsi="Times New Roman"/>
          <w:i/>
          <w:szCs w:val="24"/>
        </w:rPr>
        <w:t xml:space="preserve"> </w:t>
      </w:r>
      <w:r w:rsidRPr="003E602B">
        <w:rPr>
          <w:rFonts w:ascii="Times New Roman" w:hAnsi="Times New Roman"/>
          <w:i/>
          <w:sz w:val="24"/>
          <w:szCs w:val="24"/>
        </w:rPr>
        <w:t>=</w:t>
      </w:r>
      <m:oMath>
        <m:r>
          <w:rPr>
            <w:rFonts w:ascii="Cambria Math" w:hAnsi="Cambria Math"/>
            <w:sz w:val="24"/>
            <w:szCs w:val="24"/>
          </w:rPr>
          <m:t xml:space="preserve"> πdl</m:t>
        </m:r>
      </m:oMath>
      <w:r w:rsidRPr="003E602B">
        <w:rPr>
          <w:rFonts w:ascii="Times New Roman" w:hAnsi="Times New Roman"/>
          <w:sz w:val="24"/>
          <w:szCs w:val="24"/>
        </w:rPr>
        <w:t xml:space="preserve">. Where </w:t>
      </w:r>
      <w:r w:rsidRPr="003E602B">
        <w:rPr>
          <w:rFonts w:ascii="Times New Roman" w:hAnsi="Times New Roman"/>
          <w:i/>
          <w:sz w:val="24"/>
          <w:szCs w:val="24"/>
        </w:rPr>
        <w:t>d</w:t>
      </w:r>
      <w:r w:rsidRPr="003E602B">
        <w:rPr>
          <w:rFonts w:ascii="Times New Roman" w:hAnsi="Times New Roman"/>
          <w:sz w:val="24"/>
          <w:szCs w:val="24"/>
        </w:rPr>
        <w:t xml:space="preserve"> represents the outer diameter of the absorber </w:t>
      </w:r>
      <w:r w:rsidR="00893534" w:rsidRPr="003E602B">
        <w:rPr>
          <w:rFonts w:ascii="Times New Roman" w:hAnsi="Times New Roman"/>
          <w:sz w:val="24"/>
          <w:szCs w:val="24"/>
        </w:rPr>
        <w:t>tube</w:t>
      </w:r>
      <w:r>
        <w:rPr>
          <w:rFonts w:ascii="Times New Roman" w:hAnsi="Times New Roman"/>
          <w:sz w:val="24"/>
          <w:szCs w:val="24"/>
        </w:rPr>
        <w:t xml:space="preserve"> </w:t>
      </w:r>
      <m:oMath>
        <m:sSub>
          <m:sSubPr>
            <m:ctrlPr>
              <w:rPr>
                <w:rFonts w:ascii="Cambria Math" w:hAnsi="Cambria Math"/>
                <w:i/>
                <w:sz w:val="24"/>
                <w:szCs w:val="24"/>
              </w:rPr>
            </m:ctrlPr>
          </m:sSubPr>
          <m:e>
            <m:r>
              <w:rPr>
                <w:rFonts w:ascii="Cambria Math" w:hAnsi="Cambria Math"/>
                <w:sz w:val="24"/>
                <w:szCs w:val="24"/>
              </w:rPr>
              <m:t>A</m:t>
            </m:r>
          </m:e>
          <m:sub>
            <m:r>
              <w:rPr>
                <w:rFonts w:ascii="Cambria Math" w:hAnsi="Cambria Math"/>
                <w:sz w:val="24"/>
                <w:szCs w:val="24"/>
              </w:rPr>
              <m:t>a</m:t>
            </m:r>
          </m:sub>
        </m:sSub>
      </m:oMath>
      <w:r w:rsidRPr="003E602B">
        <w:rPr>
          <w:rFonts w:ascii="Times New Roman" w:hAnsi="Times New Roman"/>
          <w:sz w:val="24"/>
          <w:szCs w:val="24"/>
        </w:rPr>
        <w:t xml:space="preserve"> </w:t>
      </w:r>
      <w:r>
        <w:rPr>
          <w:rFonts w:ascii="Times New Roman" w:hAnsi="Times New Roman"/>
          <w:sz w:val="24"/>
          <w:szCs w:val="24"/>
        </w:rPr>
        <w:t xml:space="preserve">was the aperture area </w:t>
      </w:r>
      <w:r w:rsidRPr="003E602B">
        <w:rPr>
          <w:rFonts w:ascii="Times New Roman" w:hAnsi="Times New Roman"/>
          <w:sz w:val="24"/>
          <w:szCs w:val="24"/>
        </w:rPr>
        <w:t xml:space="preserve">and </w:t>
      </w:r>
      <w:r w:rsidRPr="003E602B">
        <w:rPr>
          <w:rFonts w:ascii="Times New Roman" w:hAnsi="Times New Roman"/>
          <w:i/>
          <w:sz w:val="24"/>
          <w:szCs w:val="24"/>
        </w:rPr>
        <w:t>l</w:t>
      </w:r>
      <w:r w:rsidRPr="003E602B">
        <w:rPr>
          <w:rFonts w:ascii="Times New Roman" w:hAnsi="Times New Roman"/>
          <w:sz w:val="24"/>
          <w:szCs w:val="24"/>
        </w:rPr>
        <w:t xml:space="preserve"> represents length of the absorber tube.  Rim angle </w:t>
      </w:r>
      <w:r w:rsidRPr="003E602B">
        <w:rPr>
          <w:rFonts w:ascii="Times New Roman" w:hAnsi="Times New Roman"/>
          <w:position w:val="-12"/>
          <w:sz w:val="24"/>
          <w:szCs w:val="24"/>
        </w:rPr>
        <w:object w:dxaOrig="240" w:dyaOrig="360">
          <v:shape id="_x0000_i1050" type="#_x0000_t75" style="width:14.25pt;height:21.75pt" o:ole="">
            <v:imagedata r:id="rId103" o:title=""/>
          </v:shape>
          <o:OLEObject Type="Embed" ProgID="Equation.DSMT4" ShapeID="_x0000_i1050" DrawAspect="Content" ObjectID="_1500828061" r:id="rId104"/>
        </w:object>
      </w:r>
      <w:r>
        <w:rPr>
          <w:rFonts w:ascii="Times New Roman" w:hAnsi="Times New Roman"/>
          <w:sz w:val="24"/>
          <w:szCs w:val="24"/>
        </w:rPr>
        <w:t xml:space="preserve"> was obtained as 79.38</w:t>
      </w:r>
      <w:r w:rsidRPr="003E602B">
        <w:rPr>
          <w:rFonts w:ascii="Times New Roman" w:hAnsi="Times New Roman"/>
          <w:sz w:val="24"/>
          <w:szCs w:val="24"/>
        </w:rPr>
        <w:t xml:space="preserve"> </w:t>
      </w:r>
      <w:r w:rsidRPr="003E602B">
        <w:rPr>
          <w:rFonts w:ascii="Times New Roman" w:hAnsi="Times New Roman"/>
          <w:sz w:val="24"/>
          <w:szCs w:val="24"/>
          <w:vertAlign w:val="superscript"/>
        </w:rPr>
        <w:t>o</w:t>
      </w:r>
      <w:r w:rsidRPr="003E602B">
        <w:rPr>
          <w:rFonts w:ascii="Times New Roman" w:hAnsi="Times New Roman"/>
          <w:sz w:val="24"/>
          <w:szCs w:val="24"/>
        </w:rPr>
        <w:t xml:space="preserve"> </w:t>
      </w:r>
      <w:r>
        <w:rPr>
          <w:rFonts w:ascii="Times New Roman" w:hAnsi="Times New Roman"/>
          <w:sz w:val="24"/>
          <w:szCs w:val="24"/>
        </w:rPr>
        <w:t>by use of Equation 3.6</w:t>
      </w:r>
      <w:r w:rsidR="006B7CDA">
        <w:rPr>
          <w:rFonts w:ascii="Times New Roman" w:hAnsi="Times New Roman"/>
          <w:sz w:val="24"/>
          <w:szCs w:val="24"/>
        </w:rPr>
        <w:t>5</w:t>
      </w:r>
      <w:r w:rsidRPr="003E602B">
        <w:rPr>
          <w:rFonts w:ascii="Times New Roman" w:hAnsi="Times New Roman"/>
          <w:sz w:val="24"/>
          <w:szCs w:val="24"/>
        </w:rPr>
        <w:t xml:space="preserve">. </w:t>
      </w:r>
    </w:p>
    <w:p w:rsidR="006D366F" w:rsidRPr="003E602B" w:rsidRDefault="006D366F" w:rsidP="00C73BF8">
      <w:pPr>
        <w:spacing w:after="0" w:line="360" w:lineRule="auto"/>
        <w:jc w:val="both"/>
        <w:rPr>
          <w:rFonts w:ascii="Times New Roman" w:hAnsi="Times New Roman"/>
          <w:sz w:val="24"/>
          <w:szCs w:val="24"/>
        </w:rPr>
      </w:pPr>
      <w:r w:rsidRPr="003E602B">
        <w:rPr>
          <w:rFonts w:ascii="Times New Roman" w:hAnsi="Times New Roman"/>
          <w:sz w:val="24"/>
          <w:szCs w:val="24"/>
        </w:rPr>
        <w:tab/>
      </w:r>
      <w:r w:rsidRPr="003E602B">
        <w:rPr>
          <w:rFonts w:ascii="Times New Roman" w:hAnsi="Times New Roman"/>
          <w:i/>
          <w:position w:val="-66"/>
          <w:szCs w:val="24"/>
        </w:rPr>
        <w:object w:dxaOrig="2340" w:dyaOrig="1440">
          <v:shape id="_x0000_i1051" type="#_x0000_t75" style="width:108pt;height:57.75pt" o:ole="">
            <v:imagedata r:id="rId105" o:title=""/>
          </v:shape>
          <o:OLEObject Type="Embed" ProgID="Equation.DSMT4" ShapeID="_x0000_i1051" DrawAspect="Content" ObjectID="_1500828062" r:id="rId106"/>
        </w:object>
      </w:r>
      <w:r>
        <w:rPr>
          <w:rFonts w:ascii="Times New Roman" w:hAnsi="Times New Roman"/>
          <w:sz w:val="24"/>
          <w:szCs w:val="24"/>
        </w:rPr>
        <w:t xml:space="preserve"> ………………………………………</w:t>
      </w:r>
      <w:r w:rsidR="00ED7626">
        <w:rPr>
          <w:rFonts w:ascii="Times New Roman" w:hAnsi="Times New Roman"/>
          <w:sz w:val="24"/>
          <w:szCs w:val="24"/>
        </w:rPr>
        <w:t>……..</w:t>
      </w:r>
      <w:r>
        <w:rPr>
          <w:rFonts w:ascii="Times New Roman" w:hAnsi="Times New Roman"/>
          <w:sz w:val="24"/>
          <w:szCs w:val="24"/>
        </w:rPr>
        <w:t>………</w:t>
      </w:r>
      <w:r w:rsidR="00FE33AB">
        <w:rPr>
          <w:rFonts w:ascii="Times New Roman" w:hAnsi="Times New Roman"/>
          <w:sz w:val="24"/>
          <w:szCs w:val="24"/>
        </w:rPr>
        <w:t>. (</w:t>
      </w:r>
      <w:r>
        <w:rPr>
          <w:rFonts w:ascii="Times New Roman" w:hAnsi="Times New Roman"/>
          <w:sz w:val="24"/>
          <w:szCs w:val="24"/>
        </w:rPr>
        <w:t>3</w:t>
      </w:r>
      <w:r w:rsidRPr="003E602B">
        <w:rPr>
          <w:rFonts w:ascii="Times New Roman" w:hAnsi="Times New Roman"/>
          <w:sz w:val="24"/>
          <w:szCs w:val="24"/>
        </w:rPr>
        <w:t>.</w:t>
      </w:r>
      <w:r>
        <w:rPr>
          <w:rFonts w:ascii="Times New Roman" w:hAnsi="Times New Roman"/>
          <w:sz w:val="24"/>
          <w:szCs w:val="24"/>
        </w:rPr>
        <w:t>6</w:t>
      </w:r>
      <w:r w:rsidR="006B7CDA">
        <w:rPr>
          <w:rFonts w:ascii="Times New Roman" w:hAnsi="Times New Roman"/>
          <w:sz w:val="24"/>
          <w:szCs w:val="24"/>
        </w:rPr>
        <w:t>5</w:t>
      </w:r>
      <w:r w:rsidRPr="003E602B">
        <w:rPr>
          <w:rFonts w:ascii="Times New Roman" w:hAnsi="Times New Roman"/>
          <w:sz w:val="24"/>
          <w:szCs w:val="24"/>
        </w:rPr>
        <w:t>)</w:t>
      </w:r>
    </w:p>
    <w:p w:rsidR="006D366F" w:rsidRPr="00E65EB7" w:rsidRDefault="006D366F" w:rsidP="00C73BF8">
      <w:pPr>
        <w:spacing w:after="0" w:line="360" w:lineRule="auto"/>
        <w:jc w:val="both"/>
        <w:rPr>
          <w:rFonts w:ascii="Times New Roman" w:hAnsi="Times New Roman"/>
          <w:sz w:val="24"/>
          <w:szCs w:val="24"/>
        </w:rPr>
      </w:pPr>
      <w:proofErr w:type="gramStart"/>
      <w:r w:rsidRPr="00E65EB7">
        <w:rPr>
          <w:rFonts w:ascii="Times New Roman" w:hAnsi="Times New Roman"/>
          <w:sz w:val="24"/>
          <w:szCs w:val="24"/>
        </w:rPr>
        <w:t>where</w:t>
      </w:r>
      <w:proofErr w:type="gramEnd"/>
      <w:r w:rsidRPr="00E65EB7">
        <w:rPr>
          <w:rFonts w:ascii="Times New Roman" w:hAnsi="Times New Roman"/>
          <w:i/>
          <w:sz w:val="24"/>
          <w:szCs w:val="24"/>
        </w:rPr>
        <w:t xml:space="preserve"> f</w:t>
      </w:r>
      <w:r w:rsidRPr="00E65EB7">
        <w:rPr>
          <w:rFonts w:ascii="Times New Roman" w:hAnsi="Times New Roman"/>
          <w:sz w:val="24"/>
          <w:szCs w:val="24"/>
        </w:rPr>
        <w:t xml:space="preserve"> is  focal length of PTSC and </w:t>
      </w:r>
      <w:r w:rsidRPr="00E65EB7">
        <w:rPr>
          <w:rFonts w:ascii="Times New Roman" w:hAnsi="Times New Roman"/>
          <w:i/>
          <w:sz w:val="24"/>
          <w:szCs w:val="24"/>
        </w:rPr>
        <w:t>a</w:t>
      </w:r>
      <w:r w:rsidRPr="00E65EB7">
        <w:rPr>
          <w:rFonts w:ascii="Times New Roman" w:hAnsi="Times New Roman"/>
          <w:sz w:val="24"/>
          <w:szCs w:val="24"/>
        </w:rPr>
        <w:t xml:space="preserve"> is the aperture of PTSC</w:t>
      </w:r>
      <w:r w:rsidR="00DC5AFD">
        <w:rPr>
          <w:rFonts w:ascii="Times New Roman" w:hAnsi="Times New Roman"/>
          <w:sz w:val="24"/>
          <w:szCs w:val="24"/>
        </w:rPr>
        <w:t xml:space="preserve"> (parabolic trough solar collector)</w:t>
      </w:r>
      <w:r w:rsidRPr="00E65EB7">
        <w:rPr>
          <w:rFonts w:ascii="Times New Roman" w:hAnsi="Times New Roman"/>
          <w:sz w:val="24"/>
          <w:szCs w:val="24"/>
        </w:rPr>
        <w:t xml:space="preserve">. </w:t>
      </w:r>
    </w:p>
    <w:p w:rsidR="006D366F" w:rsidRPr="00E65EB7" w:rsidRDefault="006D366F" w:rsidP="00C73BF8">
      <w:pPr>
        <w:spacing w:after="0" w:line="360" w:lineRule="auto"/>
        <w:jc w:val="both"/>
        <w:rPr>
          <w:rFonts w:ascii="Times New Roman" w:eastAsia="Times New Roman" w:hAnsi="Times New Roman"/>
          <w:sz w:val="24"/>
          <w:szCs w:val="24"/>
        </w:rPr>
      </w:pPr>
      <w:r w:rsidRPr="00E65EB7">
        <w:rPr>
          <w:rFonts w:ascii="Times New Roman" w:eastAsia="Times New Roman" w:hAnsi="Times New Roman"/>
          <w:sz w:val="24"/>
          <w:szCs w:val="24"/>
        </w:rPr>
        <w:t xml:space="preserve">Optical properties of the concentrator were used to obtain absorbed radiation, </w:t>
      </w:r>
      <w:r w:rsidRPr="00E65EB7">
        <w:rPr>
          <w:rFonts w:ascii="Times New Roman" w:eastAsia="Times New Roman" w:hAnsi="Times New Roman"/>
          <w:i/>
          <w:sz w:val="24"/>
          <w:szCs w:val="24"/>
        </w:rPr>
        <w:t>S</w:t>
      </w:r>
      <w:r w:rsidRPr="00E65EB7">
        <w:rPr>
          <w:rFonts w:ascii="Times New Roman" w:eastAsia="Times New Roman" w:hAnsi="Times New Roman"/>
          <w:sz w:val="24"/>
          <w:szCs w:val="24"/>
        </w:rPr>
        <w:t xml:space="preserve">, per unit area of exposed aperture. For </w:t>
      </w:r>
      <w:r w:rsidR="001437EF">
        <w:rPr>
          <w:rFonts w:ascii="Times New Roman" w:eastAsia="Times New Roman" w:hAnsi="Times New Roman"/>
          <w:sz w:val="24"/>
          <w:szCs w:val="24"/>
        </w:rPr>
        <w:t>higher reflectance</w:t>
      </w:r>
      <w:r w:rsidRPr="00E65EB7">
        <w:rPr>
          <w:rFonts w:ascii="Times New Roman" w:eastAsia="Times New Roman" w:hAnsi="Times New Roman"/>
          <w:sz w:val="24"/>
          <w:szCs w:val="24"/>
        </w:rPr>
        <w:t xml:space="preserve"> aluminium sheet, the absorbed solar radiation was obtained as </w:t>
      </w:r>
      <w:r w:rsidR="00F6781A">
        <w:rPr>
          <w:rFonts w:ascii="Times New Roman" w:eastAsia="Times New Roman" w:hAnsi="Times New Roman"/>
          <w:sz w:val="24"/>
          <w:szCs w:val="24"/>
        </w:rPr>
        <w:t>1036.4</w:t>
      </w:r>
      <w:r w:rsidRPr="00E65EB7">
        <w:rPr>
          <w:rFonts w:ascii="Times New Roman" w:eastAsia="Times New Roman" w:hAnsi="Times New Roman"/>
          <w:sz w:val="24"/>
          <w:szCs w:val="24"/>
        </w:rPr>
        <w:t xml:space="preserve"> W</w:t>
      </w:r>
      <w:r>
        <w:rPr>
          <w:rFonts w:ascii="Times New Roman" w:eastAsia="Times New Roman" w:hAnsi="Times New Roman"/>
          <w:sz w:val="24"/>
          <w:szCs w:val="24"/>
        </w:rPr>
        <w:t>m</w:t>
      </w:r>
      <w:r w:rsidRPr="007866C6">
        <w:rPr>
          <w:rFonts w:ascii="Times New Roman" w:eastAsia="Times New Roman" w:hAnsi="Times New Roman"/>
          <w:sz w:val="24"/>
          <w:szCs w:val="24"/>
          <w:vertAlign w:val="superscript"/>
        </w:rPr>
        <w:t>-2</w:t>
      </w:r>
      <w:r w:rsidRPr="00E65EB7">
        <w:rPr>
          <w:rFonts w:ascii="Times New Roman" w:eastAsia="Times New Roman" w:hAnsi="Times New Roman"/>
          <w:sz w:val="24"/>
          <w:szCs w:val="24"/>
        </w:rPr>
        <w:t xml:space="preserve"> by use Equation </w:t>
      </w:r>
      <w:r>
        <w:rPr>
          <w:rFonts w:ascii="Times New Roman" w:eastAsia="Times New Roman" w:hAnsi="Times New Roman"/>
          <w:sz w:val="24"/>
          <w:szCs w:val="24"/>
        </w:rPr>
        <w:t>3.6</w:t>
      </w:r>
      <w:r w:rsidR="006B7CDA">
        <w:rPr>
          <w:rFonts w:ascii="Times New Roman" w:eastAsia="Times New Roman" w:hAnsi="Times New Roman"/>
          <w:sz w:val="24"/>
          <w:szCs w:val="24"/>
        </w:rPr>
        <w:t>6</w:t>
      </w:r>
      <w:r>
        <w:rPr>
          <w:rFonts w:ascii="Times New Roman" w:eastAsia="Times New Roman" w:hAnsi="Times New Roman"/>
          <w:sz w:val="24"/>
          <w:szCs w:val="24"/>
        </w:rPr>
        <w:t xml:space="preserve"> (</w:t>
      </w:r>
      <w:proofErr w:type="spellStart"/>
      <w:r w:rsidR="00F6781A">
        <w:rPr>
          <w:rFonts w:ascii="Times New Roman" w:eastAsia="Times New Roman" w:hAnsi="Times New Roman"/>
          <w:sz w:val="24"/>
          <w:szCs w:val="24"/>
        </w:rPr>
        <w:t>Kalogirou</w:t>
      </w:r>
      <w:proofErr w:type="spellEnd"/>
      <w:r w:rsidR="00F6781A">
        <w:rPr>
          <w:rFonts w:ascii="Times New Roman" w:eastAsia="Times New Roman" w:hAnsi="Times New Roman"/>
          <w:sz w:val="24"/>
          <w:szCs w:val="24"/>
        </w:rPr>
        <w:t xml:space="preserve">, </w:t>
      </w:r>
      <w:r w:rsidR="0087531E">
        <w:rPr>
          <w:rFonts w:ascii="Times New Roman" w:eastAsia="Times New Roman" w:hAnsi="Times New Roman"/>
          <w:sz w:val="24"/>
          <w:szCs w:val="24"/>
        </w:rPr>
        <w:t>1997)</w:t>
      </w:r>
      <w:r w:rsidRPr="00E65EB7">
        <w:rPr>
          <w:rFonts w:ascii="Times New Roman" w:eastAsia="Times New Roman" w:hAnsi="Times New Roman"/>
          <w:sz w:val="24"/>
          <w:szCs w:val="24"/>
        </w:rPr>
        <w:t>.</w:t>
      </w:r>
    </w:p>
    <w:p w:rsidR="006D366F" w:rsidRPr="00E65EB7" w:rsidRDefault="006D366F" w:rsidP="00C73BF8">
      <w:pPr>
        <w:spacing w:after="0" w:line="360" w:lineRule="auto"/>
        <w:jc w:val="both"/>
        <w:rPr>
          <w:rFonts w:ascii="Times New Roman" w:hAnsi="Times New Roman"/>
          <w:i/>
          <w:sz w:val="24"/>
          <w:szCs w:val="24"/>
        </w:rPr>
      </w:pPr>
      <w:r w:rsidRPr="00E65EB7">
        <w:rPr>
          <w:rFonts w:ascii="Times New Roman" w:hAnsi="Times New Roman"/>
          <w:sz w:val="24"/>
          <w:szCs w:val="24"/>
        </w:rPr>
        <w:tab/>
      </w:r>
      <w:r w:rsidRPr="00E65EB7">
        <w:rPr>
          <w:rFonts w:ascii="Times New Roman" w:hAnsi="Times New Roman"/>
          <w:i/>
          <w:position w:val="-14"/>
          <w:sz w:val="24"/>
          <w:szCs w:val="24"/>
        </w:rPr>
        <w:object w:dxaOrig="1400" w:dyaOrig="400">
          <v:shape id="_x0000_i1052" type="#_x0000_t75" style="width:1in;height:21.75pt" o:ole="">
            <v:imagedata r:id="rId107" o:title=""/>
          </v:shape>
          <o:OLEObject Type="Embed" ProgID="Equation.DSMT4" ShapeID="_x0000_i1052" DrawAspect="Content" ObjectID="_1500828063" r:id="rId108"/>
        </w:object>
      </w:r>
      <w:r>
        <w:rPr>
          <w:rFonts w:ascii="Times New Roman" w:hAnsi="Times New Roman"/>
          <w:i/>
          <w:sz w:val="24"/>
          <w:szCs w:val="24"/>
        </w:rPr>
        <w:tab/>
      </w:r>
      <w:r w:rsidR="00ED7626">
        <w:rPr>
          <w:rFonts w:ascii="Times New Roman" w:hAnsi="Times New Roman"/>
          <w:sz w:val="24"/>
          <w:szCs w:val="24"/>
        </w:rPr>
        <w:t>…………………………………………………………..</w:t>
      </w:r>
      <w:r>
        <w:rPr>
          <w:rFonts w:ascii="Times New Roman" w:hAnsi="Times New Roman"/>
          <w:sz w:val="24"/>
          <w:szCs w:val="24"/>
        </w:rPr>
        <w:t>….</w:t>
      </w:r>
      <w:r w:rsidRPr="00E65EB7">
        <w:rPr>
          <w:rFonts w:ascii="Times New Roman" w:hAnsi="Times New Roman"/>
          <w:i/>
          <w:sz w:val="24"/>
          <w:szCs w:val="24"/>
        </w:rPr>
        <w:t xml:space="preserve"> </w:t>
      </w:r>
      <w:r w:rsidRPr="00E65EB7">
        <w:rPr>
          <w:rFonts w:ascii="Times New Roman" w:hAnsi="Times New Roman"/>
          <w:sz w:val="24"/>
          <w:szCs w:val="24"/>
        </w:rPr>
        <w:t>(3.</w:t>
      </w:r>
      <w:r>
        <w:rPr>
          <w:rFonts w:ascii="Times New Roman" w:hAnsi="Times New Roman"/>
          <w:sz w:val="24"/>
          <w:szCs w:val="24"/>
        </w:rPr>
        <w:t>6</w:t>
      </w:r>
      <w:r w:rsidR="006B7CDA">
        <w:rPr>
          <w:rFonts w:ascii="Times New Roman" w:hAnsi="Times New Roman"/>
          <w:sz w:val="24"/>
          <w:szCs w:val="24"/>
        </w:rPr>
        <w:t>6</w:t>
      </w:r>
      <w:r w:rsidRPr="00E65EB7">
        <w:rPr>
          <w:rFonts w:ascii="Times New Roman" w:hAnsi="Times New Roman"/>
          <w:sz w:val="24"/>
          <w:szCs w:val="24"/>
        </w:rPr>
        <w:t>)</w:t>
      </w:r>
    </w:p>
    <w:p w:rsidR="006D366F" w:rsidRPr="003E602B" w:rsidRDefault="006D366F" w:rsidP="00C73BF8">
      <w:pPr>
        <w:spacing w:line="360" w:lineRule="auto"/>
        <w:jc w:val="both"/>
        <w:rPr>
          <w:rFonts w:ascii="Times New Roman" w:hAnsi="Times New Roman"/>
          <w:sz w:val="24"/>
          <w:szCs w:val="24"/>
        </w:rPr>
      </w:pPr>
      <w:proofErr w:type="gramStart"/>
      <w:r w:rsidRPr="00E65EB7">
        <w:rPr>
          <w:rFonts w:ascii="Times New Roman" w:hAnsi="Times New Roman"/>
          <w:sz w:val="24"/>
          <w:szCs w:val="24"/>
        </w:rPr>
        <w:t>where</w:t>
      </w:r>
      <w:proofErr w:type="gramEnd"/>
      <w:r w:rsidRPr="00E65EB7">
        <w:rPr>
          <w:rFonts w:ascii="Times New Roman" w:hAnsi="Times New Roman"/>
          <w:sz w:val="24"/>
          <w:szCs w:val="24"/>
        </w:rPr>
        <w:t>, S is absorbed solar radiation;</w:t>
      </w:r>
      <w:r w:rsidRPr="00E65EB7">
        <w:rPr>
          <w:rFonts w:ascii="Times New Roman" w:hAnsi="Times New Roman"/>
          <w:i/>
          <w:sz w:val="24"/>
          <w:szCs w:val="24"/>
        </w:rPr>
        <w:t xml:space="preserve"> </w:t>
      </w:r>
      <w:r w:rsidRPr="00E65EB7">
        <w:rPr>
          <w:rFonts w:ascii="Times New Roman" w:hAnsi="Times New Roman"/>
          <w:i/>
          <w:position w:val="-12"/>
          <w:sz w:val="24"/>
          <w:szCs w:val="24"/>
        </w:rPr>
        <w:object w:dxaOrig="240" w:dyaOrig="360">
          <v:shape id="_x0000_i1053" type="#_x0000_t75" style="width:14.25pt;height:21.75pt" o:ole="">
            <v:imagedata r:id="rId109" o:title=""/>
          </v:shape>
          <o:OLEObject Type="Embed" ProgID="Equation.DSMT4" ShapeID="_x0000_i1053" DrawAspect="Content" ObjectID="_1500828064" r:id="rId110"/>
        </w:object>
      </w:r>
      <w:r w:rsidRPr="00E65EB7">
        <w:rPr>
          <w:rFonts w:ascii="Times New Roman" w:hAnsi="Times New Roman"/>
          <w:sz w:val="24"/>
          <w:szCs w:val="24"/>
        </w:rPr>
        <w:t>is the solar beam radiation normal to collector aperture</w:t>
      </w:r>
      <w:r w:rsidR="009B12D0">
        <w:rPr>
          <w:rFonts w:ascii="Times New Roman" w:hAnsi="Times New Roman"/>
          <w:sz w:val="24"/>
          <w:szCs w:val="24"/>
        </w:rPr>
        <w:t>.</w:t>
      </w:r>
      <w:r w:rsidRPr="003E602B">
        <w:rPr>
          <w:rFonts w:ascii="Times New Roman" w:hAnsi="Times New Roman"/>
          <w:sz w:val="24"/>
          <w:szCs w:val="24"/>
        </w:rPr>
        <w:t xml:space="preserve"> </w:t>
      </w:r>
    </w:p>
    <w:p w:rsidR="006D366F" w:rsidRPr="00261580" w:rsidRDefault="006D366F" w:rsidP="00C73BF8">
      <w:pPr>
        <w:pStyle w:val="Heading3"/>
        <w:spacing w:after="240" w:line="360" w:lineRule="auto"/>
        <w:rPr>
          <w:rFonts w:ascii="Times New Roman" w:hAnsi="Times New Roman"/>
          <w:color w:val="auto"/>
          <w:sz w:val="28"/>
        </w:rPr>
      </w:pPr>
      <w:bookmarkStart w:id="186" w:name="_Toc424826203"/>
      <w:r w:rsidRPr="00261580">
        <w:rPr>
          <w:rFonts w:ascii="Times New Roman" w:hAnsi="Times New Roman"/>
          <w:color w:val="auto"/>
          <w:sz w:val="24"/>
        </w:rPr>
        <w:t>3.8.2 Measurement of Solar Irradiance</w:t>
      </w:r>
      <w:bookmarkEnd w:id="186"/>
    </w:p>
    <w:p w:rsidR="006D366F" w:rsidRDefault="006D366F" w:rsidP="00C73BF8">
      <w:pPr>
        <w:spacing w:line="360" w:lineRule="auto"/>
        <w:jc w:val="both"/>
        <w:rPr>
          <w:rFonts w:ascii="Times New Roman" w:hAnsi="Times New Roman"/>
          <w:sz w:val="24"/>
        </w:rPr>
      </w:pPr>
      <w:r w:rsidRPr="00E65EB7">
        <w:rPr>
          <w:rFonts w:ascii="Times New Roman" w:hAnsi="Times New Roman"/>
          <w:sz w:val="24"/>
        </w:rPr>
        <w:t>Solar irradiance was measured using the digital solar irradiance meter. The meter would be placed perpendicular to the plane of collector and the solar irradiance would be read when the reading stabilized. The characterization of the concentrator would be done when the variation of the solar irradiance did not exceed 50 W</w:t>
      </w:r>
      <w:r>
        <w:rPr>
          <w:rFonts w:ascii="Times New Roman" w:hAnsi="Times New Roman"/>
          <w:sz w:val="24"/>
        </w:rPr>
        <w:t>m</w:t>
      </w:r>
      <w:r w:rsidRPr="007866C6">
        <w:rPr>
          <w:rFonts w:ascii="Times New Roman" w:hAnsi="Times New Roman"/>
          <w:sz w:val="24"/>
          <w:vertAlign w:val="superscript"/>
        </w:rPr>
        <w:t>-2</w:t>
      </w:r>
      <w:r>
        <w:rPr>
          <w:rFonts w:ascii="Times New Roman" w:hAnsi="Times New Roman"/>
          <w:sz w:val="24"/>
          <w:vertAlign w:val="superscript"/>
        </w:rPr>
        <w:t xml:space="preserve"> </w:t>
      </w:r>
      <w:r>
        <w:rPr>
          <w:rFonts w:ascii="Times New Roman" w:hAnsi="Times New Roman"/>
          <w:sz w:val="24"/>
        </w:rPr>
        <w:t>(ASHRAE 93 -77)</w:t>
      </w:r>
      <w:r w:rsidRPr="00E65EB7">
        <w:rPr>
          <w:rFonts w:ascii="Times New Roman" w:hAnsi="Times New Roman"/>
          <w:sz w:val="24"/>
        </w:rPr>
        <w:t xml:space="preserve">. Plate 17 </w:t>
      </w:r>
      <w:r>
        <w:rPr>
          <w:rFonts w:ascii="Times New Roman" w:hAnsi="Times New Roman"/>
          <w:sz w:val="24"/>
        </w:rPr>
        <w:t xml:space="preserve">shows the solar irradiance meter in use </w:t>
      </w:r>
      <w:r w:rsidR="00DC5AFD">
        <w:rPr>
          <w:rFonts w:ascii="Times New Roman" w:hAnsi="Times New Roman"/>
          <w:sz w:val="24"/>
        </w:rPr>
        <w:t>for</w:t>
      </w:r>
      <w:r>
        <w:rPr>
          <w:rFonts w:ascii="Times New Roman" w:hAnsi="Times New Roman"/>
          <w:sz w:val="24"/>
        </w:rPr>
        <w:t xml:space="preserve"> measurement of solar power intensity at the plane of the collector.</w:t>
      </w:r>
    </w:p>
    <w:p w:rsidR="006D366F" w:rsidRPr="00261580" w:rsidRDefault="006D366F" w:rsidP="00C73BF8">
      <w:pPr>
        <w:pStyle w:val="Heading3"/>
        <w:spacing w:after="240" w:line="360" w:lineRule="auto"/>
        <w:jc w:val="both"/>
        <w:rPr>
          <w:rFonts w:ascii="Times New Roman" w:hAnsi="Times New Roman"/>
          <w:color w:val="auto"/>
          <w:sz w:val="24"/>
        </w:rPr>
      </w:pPr>
      <w:bookmarkStart w:id="187" w:name="_Toc424826204"/>
      <w:r w:rsidRPr="00261580">
        <w:rPr>
          <w:rFonts w:ascii="Times New Roman" w:hAnsi="Times New Roman"/>
          <w:color w:val="auto"/>
          <w:sz w:val="24"/>
        </w:rPr>
        <w:t>3.8.3 Tracking System</w:t>
      </w:r>
      <w:bookmarkEnd w:id="187"/>
    </w:p>
    <w:p w:rsidR="006D366F" w:rsidRPr="001A360C" w:rsidRDefault="006D366F" w:rsidP="00C73BF8">
      <w:pPr>
        <w:spacing w:line="360" w:lineRule="auto"/>
        <w:jc w:val="both"/>
        <w:rPr>
          <w:rFonts w:ascii="Times New Roman" w:hAnsi="Times New Roman"/>
          <w:sz w:val="24"/>
        </w:rPr>
      </w:pPr>
      <w:r>
        <w:rPr>
          <w:rFonts w:ascii="Times New Roman" w:hAnsi="Times New Roman"/>
          <w:sz w:val="24"/>
        </w:rPr>
        <w:t xml:space="preserve">The tracking system consisted of a gear of a ratio of 1:50 which had a lever that </w:t>
      </w:r>
      <w:r w:rsidR="00B141BA">
        <w:rPr>
          <w:rFonts w:ascii="Times New Roman" w:hAnsi="Times New Roman"/>
          <w:sz w:val="24"/>
        </w:rPr>
        <w:t>was</w:t>
      </w:r>
      <w:r>
        <w:rPr>
          <w:rFonts w:ascii="Times New Roman" w:hAnsi="Times New Roman"/>
          <w:sz w:val="24"/>
        </w:rPr>
        <w:t xml:space="preserve"> rotated anti clockwise while tracking the sun or anticlockwise while being reset in the evening. The lever </w:t>
      </w:r>
      <w:r w:rsidR="00B141BA">
        <w:rPr>
          <w:rFonts w:ascii="Times New Roman" w:hAnsi="Times New Roman"/>
          <w:sz w:val="24"/>
        </w:rPr>
        <w:t>was</w:t>
      </w:r>
      <w:r>
        <w:rPr>
          <w:rFonts w:ascii="Times New Roman" w:hAnsi="Times New Roman"/>
          <w:sz w:val="24"/>
        </w:rPr>
        <w:t xml:space="preserve"> adjusted to ensure that the </w:t>
      </w:r>
      <w:r w:rsidR="00FA7D76">
        <w:rPr>
          <w:rFonts w:ascii="Times New Roman" w:hAnsi="Times New Roman"/>
          <w:sz w:val="24"/>
        </w:rPr>
        <w:t>t</w:t>
      </w:r>
      <w:r>
        <w:rPr>
          <w:rFonts w:ascii="Times New Roman" w:hAnsi="Times New Roman"/>
          <w:sz w:val="24"/>
        </w:rPr>
        <w:t xml:space="preserve">racking pin did not cast a shadow. This meant that the lever </w:t>
      </w:r>
      <w:r w:rsidR="00B141BA">
        <w:rPr>
          <w:rFonts w:ascii="Times New Roman" w:hAnsi="Times New Roman"/>
          <w:sz w:val="24"/>
        </w:rPr>
        <w:t>was</w:t>
      </w:r>
      <w:r>
        <w:rPr>
          <w:rFonts w:ascii="Times New Roman" w:hAnsi="Times New Roman"/>
          <w:sz w:val="24"/>
        </w:rPr>
        <w:t xml:space="preserve"> adjusted to align the collector to the normal solar beam from the sun. The pin was 0.004 m and diameter of 0.0015 m. Plate 14 and 16 shows manual gear tracker with the lever during the tracking. Plates 14 and Plate 16 show the tracker as was used for solar thermal power production.</w:t>
      </w:r>
    </w:p>
    <w:p w:rsidR="006D366F" w:rsidRPr="00DC5AFD" w:rsidRDefault="006D366F" w:rsidP="00C73BF8">
      <w:pPr>
        <w:pStyle w:val="Heading3"/>
        <w:spacing w:after="240" w:line="360" w:lineRule="auto"/>
        <w:rPr>
          <w:rFonts w:ascii="Times New Roman" w:hAnsi="Times New Roman"/>
          <w:color w:val="auto"/>
          <w:sz w:val="24"/>
        </w:rPr>
      </w:pPr>
      <w:bookmarkStart w:id="188" w:name="_Toc424826205"/>
      <w:r w:rsidRPr="00DC5AFD">
        <w:rPr>
          <w:rFonts w:ascii="Times New Roman" w:hAnsi="Times New Roman"/>
          <w:color w:val="auto"/>
          <w:sz w:val="24"/>
        </w:rPr>
        <w:t>3.8.4 Measurement of Absorptance/ Transmittance</w:t>
      </w:r>
      <w:bookmarkEnd w:id="188"/>
      <w:r w:rsidRPr="00DC5AFD">
        <w:rPr>
          <w:rFonts w:ascii="Times New Roman" w:hAnsi="Times New Roman"/>
          <w:color w:val="auto"/>
          <w:sz w:val="24"/>
        </w:rPr>
        <w:t xml:space="preserve"> </w:t>
      </w:r>
    </w:p>
    <w:p w:rsidR="006D366F" w:rsidRDefault="006D366F" w:rsidP="00C73BF8">
      <w:pPr>
        <w:spacing w:line="360" w:lineRule="auto"/>
        <w:jc w:val="both"/>
        <w:rPr>
          <w:rFonts w:ascii="Times New Roman" w:hAnsi="Times New Roman"/>
          <w:sz w:val="24"/>
        </w:rPr>
      </w:pPr>
      <w:r>
        <w:rPr>
          <w:rFonts w:ascii="Times New Roman" w:hAnsi="Times New Roman"/>
          <w:sz w:val="24"/>
        </w:rPr>
        <w:t>Figure 3.15</w:t>
      </w:r>
      <w:r w:rsidRPr="00E65EB7">
        <w:rPr>
          <w:rFonts w:ascii="Times New Roman" w:hAnsi="Times New Roman"/>
          <w:sz w:val="24"/>
        </w:rPr>
        <w:t xml:space="preserve"> shows the apparatus that was used in the determination of absorptance and transmittance of the 0.004 m thick glass that was used as a cover for the concentrator. The 0.004 m piece of glass measuring 0.003 m by 0.002 m was placed in the sample space partition. The lamp was put on</w:t>
      </w:r>
      <w:r>
        <w:rPr>
          <w:rFonts w:ascii="Times New Roman" w:hAnsi="Times New Roman"/>
          <w:sz w:val="24"/>
        </w:rPr>
        <w:t xml:space="preserve">. </w:t>
      </w:r>
      <w:r w:rsidRPr="00E65EB7">
        <w:rPr>
          <w:rFonts w:ascii="Times New Roman" w:hAnsi="Times New Roman"/>
          <w:sz w:val="24"/>
        </w:rPr>
        <w:t xml:space="preserve"> </w:t>
      </w:r>
      <w:r w:rsidR="00686A2B">
        <w:rPr>
          <w:rFonts w:ascii="Times New Roman" w:hAnsi="Times New Roman"/>
          <w:sz w:val="24"/>
        </w:rPr>
        <w:t xml:space="preserve">The </w:t>
      </w:r>
      <w:r w:rsidR="00686A2B" w:rsidRPr="00E65EB7">
        <w:rPr>
          <w:rFonts w:ascii="Times New Roman" w:hAnsi="Times New Roman"/>
          <w:sz w:val="24"/>
        </w:rPr>
        <w:t>light</w:t>
      </w:r>
      <w:r w:rsidRPr="00E65EB7">
        <w:rPr>
          <w:rFonts w:ascii="Times New Roman" w:hAnsi="Times New Roman"/>
          <w:sz w:val="24"/>
        </w:rPr>
        <w:t xml:space="preserve"> from the lamp </w:t>
      </w:r>
      <w:r>
        <w:rPr>
          <w:rFonts w:ascii="Times New Roman" w:hAnsi="Times New Roman"/>
          <w:sz w:val="24"/>
        </w:rPr>
        <w:t xml:space="preserve">through the glass sample </w:t>
      </w:r>
      <w:r w:rsidRPr="00E65EB7">
        <w:rPr>
          <w:rFonts w:ascii="Times New Roman" w:hAnsi="Times New Roman"/>
          <w:sz w:val="24"/>
        </w:rPr>
        <w:t xml:space="preserve">was analyzed by the spectrometer which gave the value of the glass of </w:t>
      </w:r>
      <w:r>
        <w:rPr>
          <w:rFonts w:ascii="Times New Roman" w:hAnsi="Times New Roman"/>
          <w:sz w:val="24"/>
        </w:rPr>
        <w:t>absorptance and transmittance respectively</w:t>
      </w:r>
      <w:r w:rsidRPr="00E65EB7">
        <w:rPr>
          <w:rFonts w:ascii="Times New Roman" w:hAnsi="Times New Roman"/>
          <w:sz w:val="24"/>
        </w:rPr>
        <w:t>.</w:t>
      </w:r>
    </w:p>
    <w:p w:rsidR="006D366F" w:rsidRPr="00E65EB7" w:rsidRDefault="006D366F" w:rsidP="00C73BF8">
      <w:pPr>
        <w:spacing w:line="360" w:lineRule="auto"/>
        <w:rPr>
          <w:rFonts w:ascii="Times New Roman" w:hAnsi="Times New Roman"/>
          <w:sz w:val="24"/>
        </w:rPr>
      </w:pPr>
    </w:p>
    <w:p w:rsidR="006D366F" w:rsidRDefault="00276E36" w:rsidP="00C73BF8">
      <w:pPr>
        <w:spacing w:line="360" w:lineRule="auto"/>
        <w:jc w:val="center"/>
        <w:rPr>
          <w:rFonts w:ascii="Times New Roman" w:hAnsi="Times New Roman"/>
        </w:rPr>
      </w:pPr>
      <w:r>
        <w:rPr>
          <w:noProof/>
        </w:rPr>
        <mc:AlternateContent>
          <mc:Choice Requires="wpg">
            <w:drawing>
              <wp:inline distT="0" distB="0" distL="0" distR="0">
                <wp:extent cx="4283710" cy="2191385"/>
                <wp:effectExtent l="9525" t="9525" r="12065" b="8890"/>
                <wp:docPr id="72" name="Group 7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83710" cy="2191385"/>
                          <a:chOff x="2037" y="3347"/>
                          <a:chExt cx="6746" cy="3451"/>
                        </a:xfrm>
                      </wpg:grpSpPr>
                      <wps:wsp>
                        <wps:cNvPr id="73" name="AutoShape 4"/>
                        <wps:cNvCnPr>
                          <a:cxnSpLocks noChangeShapeType="1"/>
                        </wps:cNvCnPr>
                        <wps:spPr bwMode="auto">
                          <a:xfrm>
                            <a:off x="4982" y="4281"/>
                            <a:ext cx="1" cy="149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cNvPr id="74" name="Group 5"/>
                        <wpg:cNvGrpSpPr>
                          <a:grpSpLocks/>
                        </wpg:cNvGrpSpPr>
                        <wpg:grpSpPr bwMode="auto">
                          <a:xfrm>
                            <a:off x="2037" y="3347"/>
                            <a:ext cx="6746" cy="3451"/>
                            <a:chOff x="2037" y="3347"/>
                            <a:chExt cx="6746" cy="3451"/>
                          </a:xfrm>
                        </wpg:grpSpPr>
                        <wps:wsp>
                          <wps:cNvPr id="75" name="Oval 6"/>
                          <wps:cNvSpPr>
                            <a:spLocks noChangeArrowheads="1"/>
                          </wps:cNvSpPr>
                          <wps:spPr bwMode="auto">
                            <a:xfrm>
                              <a:off x="7771" y="5617"/>
                              <a:ext cx="90" cy="156"/>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g:grpSp>
                          <wpg:cNvPr id="77" name="Group 7"/>
                          <wpg:cNvGrpSpPr>
                            <a:grpSpLocks/>
                          </wpg:cNvGrpSpPr>
                          <wpg:grpSpPr bwMode="auto">
                            <a:xfrm>
                              <a:off x="2037" y="3347"/>
                              <a:ext cx="6746" cy="3451"/>
                              <a:chOff x="2037" y="3347"/>
                              <a:chExt cx="6746" cy="3451"/>
                            </a:xfrm>
                          </wpg:grpSpPr>
                          <wpg:grpSp>
                            <wpg:cNvPr id="81" name="Group 8"/>
                            <wpg:cNvGrpSpPr>
                              <a:grpSpLocks/>
                            </wpg:cNvGrpSpPr>
                            <wpg:grpSpPr bwMode="auto">
                              <a:xfrm>
                                <a:off x="2037" y="3347"/>
                                <a:ext cx="6746" cy="3347"/>
                                <a:chOff x="2037" y="3347"/>
                                <a:chExt cx="6746" cy="3347"/>
                              </a:xfrm>
                            </wpg:grpSpPr>
                            <wps:wsp>
                              <wps:cNvPr id="82" name="AutoShape 9"/>
                              <wps:cNvCnPr>
                                <a:cxnSpLocks noChangeShapeType="1"/>
                              </wps:cNvCnPr>
                              <wps:spPr bwMode="auto">
                                <a:xfrm>
                                  <a:off x="3710" y="5786"/>
                                  <a:ext cx="0" cy="739"/>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83" name="Group 10"/>
                              <wpg:cNvGrpSpPr>
                                <a:grpSpLocks/>
                              </wpg:cNvGrpSpPr>
                              <wpg:grpSpPr bwMode="auto">
                                <a:xfrm>
                                  <a:off x="2037" y="3347"/>
                                  <a:ext cx="6746" cy="3347"/>
                                  <a:chOff x="2037" y="3347"/>
                                  <a:chExt cx="6746" cy="3347"/>
                                </a:xfrm>
                              </wpg:grpSpPr>
                              <wpg:grpSp>
                                <wpg:cNvPr id="84" name="Group 11"/>
                                <wpg:cNvGrpSpPr>
                                  <a:grpSpLocks/>
                                </wpg:cNvGrpSpPr>
                                <wpg:grpSpPr bwMode="auto">
                                  <a:xfrm>
                                    <a:off x="2037" y="3347"/>
                                    <a:ext cx="1128" cy="1336"/>
                                    <a:chOff x="2037" y="3347"/>
                                    <a:chExt cx="1128" cy="1336"/>
                                  </a:xfrm>
                                </wpg:grpSpPr>
                                <wps:wsp>
                                  <wps:cNvPr id="85" name="AutoShape 12"/>
                                  <wps:cNvCnPr>
                                    <a:cxnSpLocks noChangeShapeType="1"/>
                                  </wps:cNvCnPr>
                                  <wps:spPr bwMode="auto">
                                    <a:xfrm flipH="1">
                                      <a:off x="2037" y="3347"/>
                                      <a:ext cx="13" cy="133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6" name="AutoShape 13"/>
                                  <wps:cNvCnPr>
                                    <a:cxnSpLocks noChangeShapeType="1"/>
                                  </wps:cNvCnPr>
                                  <wps:spPr bwMode="auto">
                                    <a:xfrm>
                                      <a:off x="2050" y="3347"/>
                                      <a:ext cx="111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7" name="AutoShape 14"/>
                                  <wps:cNvCnPr>
                                    <a:cxnSpLocks noChangeShapeType="1"/>
                                  </wps:cNvCnPr>
                                  <wps:spPr bwMode="auto">
                                    <a:xfrm>
                                      <a:off x="2037" y="4683"/>
                                      <a:ext cx="1128"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8" name="AutoShape 15"/>
                                  <wps:cNvCnPr>
                                    <a:cxnSpLocks noChangeShapeType="1"/>
                                  </wps:cNvCnPr>
                                  <wps:spPr bwMode="auto">
                                    <a:xfrm flipV="1">
                                      <a:off x="3165" y="3347"/>
                                      <a:ext cx="0" cy="133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89" name="Group 16"/>
                                <wpg:cNvGrpSpPr>
                                  <a:grpSpLocks/>
                                </wpg:cNvGrpSpPr>
                                <wpg:grpSpPr bwMode="auto">
                                  <a:xfrm>
                                    <a:off x="2685" y="4281"/>
                                    <a:ext cx="3477" cy="2413"/>
                                    <a:chOff x="2685" y="4281"/>
                                    <a:chExt cx="3477" cy="2413"/>
                                  </a:xfrm>
                                </wpg:grpSpPr>
                                <wpg:grpSp>
                                  <wpg:cNvPr id="90" name="Group 17"/>
                                  <wpg:cNvGrpSpPr>
                                    <a:grpSpLocks/>
                                  </wpg:cNvGrpSpPr>
                                  <wpg:grpSpPr bwMode="auto">
                                    <a:xfrm>
                                      <a:off x="2685" y="4281"/>
                                      <a:ext cx="1479" cy="1505"/>
                                      <a:chOff x="2685" y="4281"/>
                                      <a:chExt cx="1479" cy="1505"/>
                                    </a:xfrm>
                                  </wpg:grpSpPr>
                                  <wps:wsp>
                                    <wps:cNvPr id="91" name="AutoShape 18"/>
                                    <wps:cNvCnPr>
                                      <a:cxnSpLocks noChangeShapeType="1"/>
                                    </wps:cNvCnPr>
                                    <wps:spPr bwMode="auto">
                                      <a:xfrm>
                                        <a:off x="2958" y="4437"/>
                                        <a:ext cx="1206"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2" name="AutoShape 19"/>
                                    <wps:cNvCnPr>
                                      <a:cxnSpLocks noChangeShapeType="1"/>
                                    </wps:cNvCnPr>
                                    <wps:spPr bwMode="auto">
                                      <a:xfrm>
                                        <a:off x="4164" y="4437"/>
                                        <a:ext cx="0" cy="119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3" name="AutoShape 20"/>
                                    <wps:cNvCnPr>
                                      <a:cxnSpLocks noChangeShapeType="1"/>
                                    </wps:cNvCnPr>
                                    <wps:spPr bwMode="auto">
                                      <a:xfrm rot="16200000" flipH="1">
                                        <a:off x="2659" y="4463"/>
                                        <a:ext cx="1193" cy="1142"/>
                                      </a:xfrm>
                                      <a:prstGeom prst="bentConnector3">
                                        <a:avLst>
                                          <a:gd name="adj1" fmla="val 49958"/>
                                        </a:avLst>
                                      </a:prstGeom>
                                      <a:noFill/>
                                      <a:ln w="9525">
                                        <a:solidFill>
                                          <a:srgbClr val="000000"/>
                                        </a:solidFill>
                                        <a:miter lim="800000"/>
                                        <a:headEnd/>
                                        <a:tailEnd/>
                                      </a:ln>
                                      <a:extLst>
                                        <a:ext uri="{909E8E84-426E-40DD-AFC4-6F175D3DCCD1}">
                                          <a14:hiddenFill xmlns:a14="http://schemas.microsoft.com/office/drawing/2010/main">
                                            <a:noFill/>
                                          </a14:hiddenFill>
                                        </a:ext>
                                      </a:extLst>
                                    </wps:spPr>
                                    <wps:bodyPr/>
                                  </wps:wsp>
                                  <wps:wsp>
                                    <wps:cNvPr id="94" name="Oval 21"/>
                                    <wps:cNvSpPr>
                                      <a:spLocks noChangeArrowheads="1"/>
                                    </wps:cNvSpPr>
                                    <wps:spPr bwMode="auto">
                                      <a:xfrm>
                                        <a:off x="2868" y="4281"/>
                                        <a:ext cx="90" cy="156"/>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95" name="Oval 22"/>
                                    <wps:cNvSpPr>
                                      <a:spLocks noChangeArrowheads="1"/>
                                    </wps:cNvSpPr>
                                    <wps:spPr bwMode="auto">
                                      <a:xfrm>
                                        <a:off x="2685" y="4281"/>
                                        <a:ext cx="90" cy="156"/>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96" name="Oval 23"/>
                                    <wps:cNvSpPr>
                                      <a:spLocks noChangeArrowheads="1"/>
                                    </wps:cNvSpPr>
                                    <wps:spPr bwMode="auto">
                                      <a:xfrm>
                                        <a:off x="4074" y="5630"/>
                                        <a:ext cx="90" cy="156"/>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97" name="Oval 24"/>
                                    <wps:cNvSpPr>
                                      <a:spLocks noChangeArrowheads="1"/>
                                    </wps:cNvSpPr>
                                    <wps:spPr bwMode="auto">
                                      <a:xfrm>
                                        <a:off x="3827" y="5630"/>
                                        <a:ext cx="90" cy="156"/>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g:grpSp>
                                <wpg:grpSp>
                                  <wpg:cNvPr id="98" name="Group 25"/>
                                  <wpg:cNvGrpSpPr>
                                    <a:grpSpLocks/>
                                  </wpg:cNvGrpSpPr>
                                  <wpg:grpSpPr bwMode="auto">
                                    <a:xfrm>
                                      <a:off x="3710" y="5786"/>
                                      <a:ext cx="2309" cy="752"/>
                                      <a:chOff x="3710" y="5786"/>
                                      <a:chExt cx="2309" cy="752"/>
                                    </a:xfrm>
                                  </wpg:grpSpPr>
                                  <wps:wsp>
                                    <wps:cNvPr id="99" name="AutoShape 26"/>
                                    <wps:cNvCnPr>
                                      <a:cxnSpLocks noChangeShapeType="1"/>
                                    </wps:cNvCnPr>
                                    <wps:spPr bwMode="auto">
                                      <a:xfrm>
                                        <a:off x="3710" y="5786"/>
                                        <a:ext cx="1116"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0" name="AutoShape 27"/>
                                    <wps:cNvCnPr>
                                      <a:cxnSpLocks noChangeShapeType="1"/>
                                    </wps:cNvCnPr>
                                    <wps:spPr bwMode="auto">
                                      <a:xfrm>
                                        <a:off x="3710" y="6409"/>
                                        <a:ext cx="2309"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1" name="AutoShape 28"/>
                                    <wps:cNvCnPr>
                                      <a:cxnSpLocks noChangeShapeType="1"/>
                                    </wps:cNvCnPr>
                                    <wps:spPr bwMode="auto">
                                      <a:xfrm>
                                        <a:off x="4826" y="5786"/>
                                        <a:ext cx="0" cy="62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2" name="AutoShape 29"/>
                                    <wps:cNvCnPr>
                                      <a:cxnSpLocks noChangeShapeType="1"/>
                                    </wps:cNvCnPr>
                                    <wps:spPr bwMode="auto">
                                      <a:xfrm>
                                        <a:off x="4917" y="5786"/>
                                        <a:ext cx="0" cy="62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3" name="AutoShape 30"/>
                                    <wps:cNvCnPr>
                                      <a:cxnSpLocks noChangeShapeType="1"/>
                                    </wps:cNvCnPr>
                                    <wps:spPr bwMode="auto">
                                      <a:xfrm>
                                        <a:off x="5059" y="5786"/>
                                        <a:ext cx="0" cy="62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4" name="AutoShape 31"/>
                                    <wps:cNvCnPr>
                                      <a:cxnSpLocks noChangeShapeType="1"/>
                                    </wps:cNvCnPr>
                                    <wps:spPr bwMode="auto">
                                      <a:xfrm>
                                        <a:off x="4917" y="5786"/>
                                        <a:ext cx="142"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5" name="AutoShape 32"/>
                                    <wps:cNvCnPr>
                                      <a:cxnSpLocks noChangeShapeType="1"/>
                                    </wps:cNvCnPr>
                                    <wps:spPr bwMode="auto">
                                      <a:xfrm>
                                        <a:off x="5137" y="5786"/>
                                        <a:ext cx="13" cy="62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6" name="AutoShape 33"/>
                                    <wps:cNvCnPr>
                                      <a:cxnSpLocks noChangeShapeType="1"/>
                                    </wps:cNvCnPr>
                                    <wps:spPr bwMode="auto">
                                      <a:xfrm>
                                        <a:off x="5150" y="5786"/>
                                        <a:ext cx="869"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7" name="AutoShape 34"/>
                                    <wps:cNvCnPr>
                                      <a:cxnSpLocks noChangeShapeType="1"/>
                                    </wps:cNvCnPr>
                                    <wps:spPr bwMode="auto">
                                      <a:xfrm>
                                        <a:off x="6019" y="5786"/>
                                        <a:ext cx="0" cy="752"/>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8" name="AutoShape 35"/>
                                    <wps:cNvCnPr>
                                      <a:cxnSpLocks noChangeShapeType="1"/>
                                    </wps:cNvCnPr>
                                    <wps:spPr bwMode="auto">
                                      <a:xfrm>
                                        <a:off x="3710" y="6525"/>
                                        <a:ext cx="2309" cy="1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9" name="Oval 36"/>
                                    <wps:cNvSpPr>
                                      <a:spLocks noChangeArrowheads="1"/>
                                    </wps:cNvSpPr>
                                    <wps:spPr bwMode="auto">
                                      <a:xfrm>
                                        <a:off x="5150" y="5786"/>
                                        <a:ext cx="195" cy="623"/>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11" name="AutoShape 37"/>
                                    <wps:cNvCnPr>
                                      <a:cxnSpLocks noChangeShapeType="1"/>
                                    </wps:cNvCnPr>
                                    <wps:spPr bwMode="auto">
                                      <a:xfrm>
                                        <a:off x="4437" y="6123"/>
                                        <a:ext cx="1258" cy="0"/>
                                      </a:xfrm>
                                      <a:prstGeom prst="straightConnector1">
                                        <a:avLst/>
                                      </a:prstGeom>
                                      <a:noFill/>
                                      <a:ln w="9525">
                                        <a:solidFill>
                                          <a:srgbClr val="000000"/>
                                        </a:solidFill>
                                        <a:prstDash val="dashDot"/>
                                        <a:round/>
                                        <a:headEnd/>
                                        <a:tailEnd type="triangle" w="med" len="med"/>
                                      </a:ln>
                                      <a:extLst>
                                        <a:ext uri="{909E8E84-426E-40DD-AFC4-6F175D3DCCD1}">
                                          <a14:hiddenFill xmlns:a14="http://schemas.microsoft.com/office/drawing/2010/main">
                                            <a:noFill/>
                                          </a14:hiddenFill>
                                        </a:ext>
                                      </a:extLst>
                                    </wps:spPr>
                                    <wps:bodyPr/>
                                  </wps:wsp>
                                </wpg:grpSp>
                                <wpg:grpSp>
                                  <wpg:cNvPr id="112" name="Group 38"/>
                                  <wpg:cNvGrpSpPr>
                                    <a:grpSpLocks/>
                                  </wpg:cNvGrpSpPr>
                                  <wpg:grpSpPr bwMode="auto">
                                    <a:xfrm>
                                      <a:off x="3568" y="4281"/>
                                      <a:ext cx="2594" cy="2413"/>
                                      <a:chOff x="3568" y="4281"/>
                                      <a:chExt cx="2594" cy="2413"/>
                                    </a:xfrm>
                                  </wpg:grpSpPr>
                                  <wps:wsp>
                                    <wps:cNvPr id="113" name="AutoShape 39"/>
                                    <wps:cNvCnPr>
                                      <a:cxnSpLocks noChangeShapeType="1"/>
                                    </wps:cNvCnPr>
                                    <wps:spPr bwMode="auto">
                                      <a:xfrm flipV="1">
                                        <a:off x="3568" y="4281"/>
                                        <a:ext cx="0" cy="2413"/>
                                      </a:xfrm>
                                      <a:prstGeom prst="straightConnector1">
                                        <a:avLst/>
                                      </a:prstGeom>
                                      <a:noFill/>
                                      <a:ln w="9525">
                                        <a:solidFill>
                                          <a:srgbClr val="000000"/>
                                        </a:solidFill>
                                        <a:prstDash val="dashDot"/>
                                        <a:round/>
                                        <a:headEnd/>
                                        <a:tailEnd/>
                                      </a:ln>
                                      <a:extLst>
                                        <a:ext uri="{909E8E84-426E-40DD-AFC4-6F175D3DCCD1}">
                                          <a14:hiddenFill xmlns:a14="http://schemas.microsoft.com/office/drawing/2010/main">
                                            <a:noFill/>
                                          </a14:hiddenFill>
                                        </a:ext>
                                      </a:extLst>
                                    </wps:spPr>
                                    <wps:bodyPr/>
                                  </wps:wsp>
                                  <wps:wsp>
                                    <wps:cNvPr id="114" name="AutoShape 40"/>
                                    <wps:cNvCnPr>
                                      <a:cxnSpLocks noChangeShapeType="1"/>
                                    </wps:cNvCnPr>
                                    <wps:spPr bwMode="auto">
                                      <a:xfrm flipV="1">
                                        <a:off x="6149" y="4281"/>
                                        <a:ext cx="13" cy="2413"/>
                                      </a:xfrm>
                                      <a:prstGeom prst="straightConnector1">
                                        <a:avLst/>
                                      </a:prstGeom>
                                      <a:noFill/>
                                      <a:ln w="9525">
                                        <a:solidFill>
                                          <a:srgbClr val="000000"/>
                                        </a:solidFill>
                                        <a:prstDash val="dashDot"/>
                                        <a:round/>
                                        <a:headEnd/>
                                        <a:tailEnd/>
                                      </a:ln>
                                      <a:extLst>
                                        <a:ext uri="{909E8E84-426E-40DD-AFC4-6F175D3DCCD1}">
                                          <a14:hiddenFill xmlns:a14="http://schemas.microsoft.com/office/drawing/2010/main">
                                            <a:noFill/>
                                          </a14:hiddenFill>
                                        </a:ext>
                                      </a:extLst>
                                    </wps:spPr>
                                    <wps:bodyPr/>
                                  </wps:wsp>
                                  <wps:wsp>
                                    <wps:cNvPr id="115" name="AutoShape 41"/>
                                    <wps:cNvCnPr>
                                      <a:cxnSpLocks noChangeShapeType="1"/>
                                    </wps:cNvCnPr>
                                    <wps:spPr bwMode="auto">
                                      <a:xfrm>
                                        <a:off x="3568" y="4281"/>
                                        <a:ext cx="2594" cy="0"/>
                                      </a:xfrm>
                                      <a:prstGeom prst="straightConnector1">
                                        <a:avLst/>
                                      </a:prstGeom>
                                      <a:noFill/>
                                      <a:ln w="9525">
                                        <a:solidFill>
                                          <a:srgbClr val="000000"/>
                                        </a:solidFill>
                                        <a:prstDash val="dashDot"/>
                                        <a:round/>
                                        <a:headEnd/>
                                        <a:tailEnd/>
                                      </a:ln>
                                      <a:extLst>
                                        <a:ext uri="{909E8E84-426E-40DD-AFC4-6F175D3DCCD1}">
                                          <a14:hiddenFill xmlns:a14="http://schemas.microsoft.com/office/drawing/2010/main">
                                            <a:noFill/>
                                          </a14:hiddenFill>
                                        </a:ext>
                                      </a:extLst>
                                    </wps:spPr>
                                    <wps:bodyPr/>
                                  </wps:wsp>
                                  <wps:wsp>
                                    <wps:cNvPr id="116" name="AutoShape 42"/>
                                    <wps:cNvCnPr>
                                      <a:cxnSpLocks noChangeShapeType="1"/>
                                    </wps:cNvCnPr>
                                    <wps:spPr bwMode="auto">
                                      <a:xfrm>
                                        <a:off x="3568" y="6694"/>
                                        <a:ext cx="2581" cy="0"/>
                                      </a:xfrm>
                                      <a:prstGeom prst="straightConnector1">
                                        <a:avLst/>
                                      </a:prstGeom>
                                      <a:noFill/>
                                      <a:ln w="9525">
                                        <a:solidFill>
                                          <a:srgbClr val="000000"/>
                                        </a:solidFill>
                                        <a:prstDash val="dashDot"/>
                                        <a:round/>
                                        <a:headEnd/>
                                        <a:tailEnd/>
                                      </a:ln>
                                      <a:extLst>
                                        <a:ext uri="{909E8E84-426E-40DD-AFC4-6F175D3DCCD1}">
                                          <a14:hiddenFill xmlns:a14="http://schemas.microsoft.com/office/drawing/2010/main">
                                            <a:noFill/>
                                          </a14:hiddenFill>
                                        </a:ext>
                                      </a:extLst>
                                    </wps:spPr>
                                    <wps:bodyPr/>
                                  </wps:wsp>
                                </wpg:grpSp>
                              </wpg:grpSp>
                              <wpg:grpSp>
                                <wpg:cNvPr id="117" name="Group 43"/>
                                <wpg:cNvGrpSpPr>
                                  <a:grpSpLocks/>
                                </wpg:cNvGrpSpPr>
                                <wpg:grpSpPr bwMode="auto">
                                  <a:xfrm>
                                    <a:off x="6019" y="5786"/>
                                    <a:ext cx="1791" cy="337"/>
                                    <a:chOff x="6019" y="5786"/>
                                    <a:chExt cx="1791" cy="337"/>
                                  </a:xfrm>
                                </wpg:grpSpPr>
                                <wps:wsp>
                                  <wps:cNvPr id="118" name="AutoShape 44"/>
                                  <wps:cNvCnPr>
                                    <a:cxnSpLocks noChangeShapeType="1"/>
                                  </wps:cNvCnPr>
                                  <wps:spPr bwMode="auto">
                                    <a:xfrm>
                                      <a:off x="6019" y="6123"/>
                                      <a:ext cx="1791"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9" name="AutoShape 45"/>
                                  <wps:cNvCnPr>
                                    <a:cxnSpLocks noChangeShapeType="1"/>
                                  </wps:cNvCnPr>
                                  <wps:spPr bwMode="auto">
                                    <a:xfrm flipV="1">
                                      <a:off x="7810" y="5786"/>
                                      <a:ext cx="0" cy="33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grpSp>
                                <wpg:cNvPr id="120" name="Group 46"/>
                                <wpg:cNvGrpSpPr>
                                  <a:grpSpLocks/>
                                </wpg:cNvGrpSpPr>
                                <wpg:grpSpPr bwMode="auto">
                                  <a:xfrm>
                                    <a:off x="6512" y="3892"/>
                                    <a:ext cx="2271" cy="1894"/>
                                    <a:chOff x="6512" y="3892"/>
                                    <a:chExt cx="2271" cy="1894"/>
                                  </a:xfrm>
                                </wpg:grpSpPr>
                                <wps:wsp>
                                  <wps:cNvPr id="121" name="AutoShape 47"/>
                                  <wps:cNvCnPr>
                                    <a:cxnSpLocks noChangeShapeType="1"/>
                                  </wps:cNvCnPr>
                                  <wps:spPr bwMode="auto">
                                    <a:xfrm>
                                      <a:off x="6512" y="5773"/>
                                      <a:ext cx="157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2" name="AutoShape 48"/>
                                  <wps:cNvCnPr>
                                    <a:cxnSpLocks noChangeShapeType="1"/>
                                  </wps:cNvCnPr>
                                  <wps:spPr bwMode="auto">
                                    <a:xfrm>
                                      <a:off x="6512" y="3892"/>
                                      <a:ext cx="0" cy="189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3" name="AutoShape 49"/>
                                  <wps:cNvCnPr>
                                    <a:cxnSpLocks noChangeShapeType="1"/>
                                  </wps:cNvCnPr>
                                  <wps:spPr bwMode="auto">
                                    <a:xfrm>
                                      <a:off x="6512" y="3892"/>
                                      <a:ext cx="157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4" name="AutoShape 50"/>
                                  <wps:cNvCnPr>
                                    <a:cxnSpLocks noChangeShapeType="1"/>
                                  </wps:cNvCnPr>
                                  <wps:spPr bwMode="auto">
                                    <a:xfrm>
                                      <a:off x="8082" y="3892"/>
                                      <a:ext cx="0" cy="189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5" name="AutoShape 51"/>
                                  <wps:cNvCnPr>
                                    <a:cxnSpLocks noChangeShapeType="1"/>
                                  </wps:cNvCnPr>
                                  <wps:spPr bwMode="auto">
                                    <a:xfrm>
                                      <a:off x="8082" y="4683"/>
                                      <a:ext cx="701"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grpSp>
                          <wpg:grpSp>
                            <wpg:cNvPr id="126" name="Group 52"/>
                            <wpg:cNvGrpSpPr>
                              <a:grpSpLocks/>
                            </wpg:cNvGrpSpPr>
                            <wpg:grpSpPr bwMode="auto">
                              <a:xfrm>
                                <a:off x="2128" y="3412"/>
                                <a:ext cx="5876" cy="3386"/>
                                <a:chOff x="2128" y="3412"/>
                                <a:chExt cx="5876" cy="3386"/>
                              </a:xfrm>
                            </wpg:grpSpPr>
                            <wpg:grpSp>
                              <wpg:cNvPr id="127" name="Group 53"/>
                              <wpg:cNvGrpSpPr>
                                <a:grpSpLocks/>
                              </wpg:cNvGrpSpPr>
                              <wpg:grpSpPr bwMode="auto">
                                <a:xfrm>
                                  <a:off x="2128" y="3412"/>
                                  <a:ext cx="5876" cy="2997"/>
                                  <a:chOff x="2128" y="3412"/>
                                  <a:chExt cx="5876" cy="2997"/>
                                </a:xfrm>
                              </wpg:grpSpPr>
                              <wps:wsp>
                                <wps:cNvPr id="1483" name="Text Box 54"/>
                                <wps:cNvSpPr txBox="1">
                                  <a:spLocks noChangeArrowheads="1"/>
                                </wps:cNvSpPr>
                                <wps:spPr bwMode="auto">
                                  <a:xfrm>
                                    <a:off x="2128" y="3412"/>
                                    <a:ext cx="960" cy="804"/>
                                  </a:xfrm>
                                  <a:prstGeom prst="rect">
                                    <a:avLst/>
                                  </a:prstGeom>
                                  <a:solidFill>
                                    <a:srgbClr val="FFFFFF"/>
                                  </a:solidFill>
                                  <a:ln w="9525">
                                    <a:solidFill>
                                      <a:srgbClr val="FFFFFF"/>
                                    </a:solidFill>
                                    <a:miter lim="800000"/>
                                    <a:headEnd/>
                                    <a:tailEnd/>
                                  </a:ln>
                                </wps:spPr>
                                <wps:txbx>
                                  <w:txbxContent>
                                    <w:p w:rsidR="004A4858" w:rsidRPr="00163386" w:rsidRDefault="004A4858" w:rsidP="006D366F">
                                      <w:pPr>
                                        <w:rPr>
                                          <w:sz w:val="16"/>
                                        </w:rPr>
                                      </w:pPr>
                                      <w:r w:rsidRPr="00163386">
                                        <w:rPr>
                                          <w:sz w:val="16"/>
                                        </w:rPr>
                                        <w:t>Power supply unit</w:t>
                                      </w:r>
                                    </w:p>
                                  </w:txbxContent>
                                </wps:txbx>
                                <wps:bodyPr rot="0" vert="horz" wrap="square" lIns="91440" tIns="45720" rIns="91440" bIns="45720" anchor="t" anchorCtr="0" upright="1">
                                  <a:noAutofit/>
                                </wps:bodyPr>
                              </wps:wsp>
                              <wps:wsp>
                                <wps:cNvPr id="1484" name="Text Box 55"/>
                                <wps:cNvSpPr txBox="1">
                                  <a:spLocks noChangeArrowheads="1"/>
                                </wps:cNvSpPr>
                                <wps:spPr bwMode="auto">
                                  <a:xfrm>
                                    <a:off x="4190" y="3853"/>
                                    <a:ext cx="1778" cy="344"/>
                                  </a:xfrm>
                                  <a:prstGeom prst="rect">
                                    <a:avLst/>
                                  </a:prstGeom>
                                  <a:solidFill>
                                    <a:srgbClr val="FFFFFF"/>
                                  </a:solidFill>
                                  <a:ln w="9525">
                                    <a:solidFill>
                                      <a:srgbClr val="FFFFFF"/>
                                    </a:solidFill>
                                    <a:miter lim="800000"/>
                                    <a:headEnd/>
                                    <a:tailEnd/>
                                  </a:ln>
                                </wps:spPr>
                                <wps:txbx>
                                  <w:txbxContent>
                                    <w:p w:rsidR="004A4858" w:rsidRPr="00163386" w:rsidRDefault="004A4858" w:rsidP="006D366F">
                                      <w:pPr>
                                        <w:rPr>
                                          <w:sz w:val="16"/>
                                        </w:rPr>
                                      </w:pPr>
                                      <w:r>
                                        <w:rPr>
                                          <w:sz w:val="16"/>
                                        </w:rPr>
                                        <w:t>Sample location</w:t>
                                      </w:r>
                                    </w:p>
                                  </w:txbxContent>
                                </wps:txbx>
                                <wps:bodyPr rot="0" vert="horz" wrap="square" lIns="91440" tIns="45720" rIns="91440" bIns="45720" anchor="t" anchorCtr="0" upright="1">
                                  <a:noAutofit/>
                                </wps:bodyPr>
                              </wps:wsp>
                              <wps:wsp>
                                <wps:cNvPr id="1485" name="Text Box 56"/>
                                <wps:cNvSpPr txBox="1">
                                  <a:spLocks noChangeArrowheads="1"/>
                                </wps:cNvSpPr>
                                <wps:spPr bwMode="auto">
                                  <a:xfrm>
                                    <a:off x="6577" y="4093"/>
                                    <a:ext cx="1427" cy="467"/>
                                  </a:xfrm>
                                  <a:prstGeom prst="rect">
                                    <a:avLst/>
                                  </a:prstGeom>
                                  <a:solidFill>
                                    <a:srgbClr val="FFFFFF"/>
                                  </a:solidFill>
                                  <a:ln w="9525">
                                    <a:solidFill>
                                      <a:srgbClr val="FFFFFF"/>
                                    </a:solidFill>
                                    <a:miter lim="800000"/>
                                    <a:headEnd/>
                                    <a:tailEnd/>
                                  </a:ln>
                                </wps:spPr>
                                <wps:txbx>
                                  <w:txbxContent>
                                    <w:p w:rsidR="004A4858" w:rsidRPr="00163386" w:rsidRDefault="004A4858" w:rsidP="006D366F">
                                      <w:pPr>
                                        <w:rPr>
                                          <w:sz w:val="16"/>
                                        </w:rPr>
                                      </w:pPr>
                                      <w:r>
                                        <w:rPr>
                                          <w:sz w:val="16"/>
                                        </w:rPr>
                                        <w:t>Spectrometer</w:t>
                                      </w:r>
                                    </w:p>
                                  </w:txbxContent>
                                </wps:txbx>
                                <wps:bodyPr rot="0" vert="horz" wrap="square" lIns="91440" tIns="45720" rIns="91440" bIns="45720" anchor="t" anchorCtr="0" upright="1">
                                  <a:noAutofit/>
                                </wps:bodyPr>
                              </wps:wsp>
                              <wps:wsp>
                                <wps:cNvPr id="1486" name="Text Box 57"/>
                                <wps:cNvSpPr txBox="1">
                                  <a:spLocks noChangeArrowheads="1"/>
                                </wps:cNvSpPr>
                                <wps:spPr bwMode="auto">
                                  <a:xfrm>
                                    <a:off x="3827" y="5864"/>
                                    <a:ext cx="727" cy="467"/>
                                  </a:xfrm>
                                  <a:prstGeom prst="rect">
                                    <a:avLst/>
                                  </a:prstGeom>
                                  <a:solidFill>
                                    <a:srgbClr val="FFFFFF"/>
                                  </a:solidFill>
                                  <a:ln w="9525">
                                    <a:solidFill>
                                      <a:srgbClr val="FFFFFF"/>
                                    </a:solidFill>
                                    <a:miter lim="800000"/>
                                    <a:headEnd/>
                                    <a:tailEnd/>
                                  </a:ln>
                                </wps:spPr>
                                <wps:txbx>
                                  <w:txbxContent>
                                    <w:p w:rsidR="004A4858" w:rsidRPr="00163386" w:rsidRDefault="004A4858" w:rsidP="006D366F">
                                      <w:pPr>
                                        <w:rPr>
                                          <w:sz w:val="16"/>
                                        </w:rPr>
                                      </w:pPr>
                                      <w:r w:rsidRPr="00163386">
                                        <w:rPr>
                                          <w:sz w:val="16"/>
                                        </w:rPr>
                                        <w:t>LAMP</w:t>
                                      </w:r>
                                    </w:p>
                                  </w:txbxContent>
                                </wps:txbx>
                                <wps:bodyPr rot="0" vert="horz" wrap="square" lIns="91440" tIns="45720" rIns="91440" bIns="45720" anchor="t" anchorCtr="0" upright="1">
                                  <a:noAutofit/>
                                </wps:bodyPr>
                              </wps:wsp>
                              <wps:wsp>
                                <wps:cNvPr id="1487" name="Text Box 58"/>
                                <wps:cNvSpPr txBox="1">
                                  <a:spLocks noChangeArrowheads="1"/>
                                </wps:cNvSpPr>
                                <wps:spPr bwMode="auto">
                                  <a:xfrm>
                                    <a:off x="4917" y="5786"/>
                                    <a:ext cx="143" cy="623"/>
                                  </a:xfrm>
                                  <a:prstGeom prst="rect">
                                    <a:avLst/>
                                  </a:prstGeom>
                                  <a:gradFill rotWithShape="0">
                                    <a:gsLst>
                                      <a:gs pos="0">
                                        <a:srgbClr val="666666"/>
                                      </a:gs>
                                      <a:gs pos="50000">
                                        <a:srgbClr val="CCCCCC"/>
                                      </a:gs>
                                      <a:gs pos="100000">
                                        <a:srgbClr val="666666"/>
                                      </a:gs>
                                    </a:gsLst>
                                    <a:lin ang="18900000" scaled="1"/>
                                  </a:gradFill>
                                  <a:ln w="12700">
                                    <a:solidFill>
                                      <a:srgbClr val="666666"/>
                                    </a:solidFill>
                                    <a:miter lim="800000"/>
                                    <a:headEnd/>
                                    <a:tailEnd/>
                                  </a:ln>
                                  <a:effectLst>
                                    <a:outerShdw dist="28398" dir="3806097" algn="ctr" rotWithShape="0">
                                      <a:srgbClr val="7F7F7F">
                                        <a:alpha val="50000"/>
                                      </a:srgbClr>
                                    </a:outerShdw>
                                  </a:effectLst>
                                </wps:spPr>
                                <wps:txbx>
                                  <w:txbxContent>
                                    <w:p w:rsidR="004A4858" w:rsidRDefault="004A4858" w:rsidP="006D366F"/>
                                  </w:txbxContent>
                                </wps:txbx>
                                <wps:bodyPr rot="0" vert="horz" wrap="square" lIns="91440" tIns="45720" rIns="91440" bIns="45720" anchor="t" anchorCtr="0" upright="1">
                                  <a:noAutofit/>
                                </wps:bodyPr>
                              </wps:wsp>
                            </wpg:grpSp>
                            <wps:wsp>
                              <wps:cNvPr id="1488" name="Text Box 59"/>
                              <wps:cNvSpPr txBox="1">
                                <a:spLocks noChangeArrowheads="1"/>
                              </wps:cNvSpPr>
                              <wps:spPr bwMode="auto">
                                <a:xfrm>
                                  <a:off x="2595" y="6331"/>
                                  <a:ext cx="908" cy="467"/>
                                </a:xfrm>
                                <a:prstGeom prst="rect">
                                  <a:avLst/>
                                </a:prstGeom>
                                <a:solidFill>
                                  <a:srgbClr val="FFFFFF"/>
                                </a:solidFill>
                                <a:ln w="9525">
                                  <a:solidFill>
                                    <a:srgbClr val="FFFFFF"/>
                                  </a:solidFill>
                                  <a:miter lim="800000"/>
                                  <a:headEnd/>
                                  <a:tailEnd/>
                                </a:ln>
                              </wps:spPr>
                              <wps:txbx>
                                <w:txbxContent>
                                  <w:p w:rsidR="004A4858" w:rsidRPr="00163386" w:rsidRDefault="004A4858" w:rsidP="006D366F">
                                    <w:pPr>
                                      <w:rPr>
                                        <w:sz w:val="16"/>
                                      </w:rPr>
                                    </w:pPr>
                                    <w:r>
                                      <w:rPr>
                                        <w:sz w:val="16"/>
                                      </w:rPr>
                                      <w:t>Dark box</w:t>
                                    </w:r>
                                  </w:p>
                                </w:txbxContent>
                              </wps:txbx>
                              <wps:bodyPr rot="0" vert="horz" wrap="square" lIns="91440" tIns="45720" rIns="91440" bIns="45720" anchor="t" anchorCtr="0" upright="1">
                                <a:noAutofit/>
                              </wps:bodyPr>
                            </wps:wsp>
                          </wpg:grpSp>
                        </wpg:grpSp>
                      </wpg:grpSp>
                    </wpg:wgp>
                  </a:graphicData>
                </a:graphic>
              </wp:inline>
            </w:drawing>
          </mc:Choice>
          <mc:Fallback>
            <w:pict>
              <v:group id="Group 750" o:spid="_x0000_s1569" style="width:337.3pt;height:172.55pt;mso-position-horizontal-relative:char;mso-position-vertical-relative:line" coordorigin="2037,3347" coordsize="6746,34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">
                <v:shape id="AutoShape 4" o:spid="_x0000_s1570" type="#_x0000_t32" style="position:absolute;left:4982;top:4281;width:1;height:149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gyTrsYAAADbAAAADwAAAGRycy9kb3ducmV2LnhtbESPT2vCQBTE7wW/w/KE3urGFlqNriJC&#10;S7H04B+C3h7ZZxLMvg27axL76buFgsdhZn7DzJe9qUVLzleWFYxHCQji3OqKCwWH/fvTBIQPyBpr&#10;y6TgRh6Wi8HDHFNtO95SuwuFiBD2KSooQ2hSKX1ekkE/sg1x9M7WGQxRukJqh12Em1o+J8mrNFhx&#10;XCixoXVJ+WV3NQqOX9Nrdsu+aZONp5sTOuN/9h9KPQ771QxEoD7cw//tT63g7QX+vsQf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IMk67GAAAA2wAAAA8AAAAAAAAA&#10;AAAAAAAAoQIAAGRycy9kb3ducmV2LnhtbFBLBQYAAAAABAAEAPkAAACUAwAAAAA=&#10;">
                  <v:stroke endarrow="block"/>
                </v:shape>
                <v:group id="Group 5" o:spid="_x0000_s1571" style="position:absolute;left:2037;top:3347;width:6746;height:3451" coordorigin="2037,3347" coordsize="6746,345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9khucYAAADbAAAADwAAAGRycy9kb3ducmV2LnhtbESPW2vCQBSE3wv+h+UI&#10;faub2FYlZhURW/ogghcQ3w7Zkwtmz4bsNon/vlso9HGYmW+YdD2YWnTUusqygngSgSDOrK64UHA5&#10;f7wsQDiPrLG2TAoe5GC9Gj2lmGjb85G6ky9EgLBLUEHpfZNI6bKSDLqJbYiDl9vWoA+yLaRusQ9w&#10;U8tpFM2kwYrDQokNbUvK7qdvo+Czx37zGu+6/T3fPm7n98N1H5NSz+NhswThafD/4b/2l1Ywf4P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P2SG5xgAAANsA&#10;AAAPAAAAAAAAAAAAAAAAAKoCAABkcnMvZG93bnJldi54bWxQSwUGAAAAAAQABAD6AAAAnQMAAAAA&#10;">
                  <v:oval id="Oval 6" o:spid="_x0000_s1572" style="position:absolute;left:7771;top:5617;width:90;height:1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fqbMMA&#10;AADbAAAADwAAAGRycy9kb3ducmV2LnhtbESPQWvCQBSE74X+h+UVvNWNDVFJXUUqgj300Kj3R/aZ&#10;BLNvQ/Y1xn/vFgo9DjPzDbPajK5VA/Wh8WxgNk1AEZfeNlwZOB33r0tQQZAttp7JwJ0CbNbPTyvM&#10;rb/xNw2FVCpCOORooBbpcq1DWZPDMPUdcfQuvncoUfaVtj3eIty1+i1J5tphw3Ghxo4+aiqvxY8z&#10;sKu2xXzQqWTpZXeQ7Hr++kxnxkxexu07KKFR/sN/7YM1sMjg90v8AXr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RfqbMMAAADbAAAADwAAAAAAAAAAAAAAAACYAgAAZHJzL2Rv&#10;d25yZXYueG1sUEsFBgAAAAAEAAQA9QAAAIgDAAAAAA==&#10;"/>
                  <v:group id="Group 7" o:spid="_x0000_s1573" style="position:absolute;left:2037;top:3347;width:6746;height:3451" coordorigin="2037,3347" coordsize="6746,345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vwu/zsQAAADbAAAA&#10;DwAAAAAAAAAAAAAAAACqAgAAZHJzL2Rvd25yZXYueG1sUEsFBgAAAAAEAAQA+gAAAJsDAAAAAA==&#10;">
                    <v:group id="Group 8" o:spid="_x0000_s1574" style="position:absolute;left:2037;top:3347;width:6746;height:3347" coordorigin="2037,3347" coordsize="6746,334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qe/IGwwAAANsAAAAP&#10;AAAAAAAAAAAAAAAAAKoCAABkcnMvZG93bnJldi54bWxQSwUGAAAAAAQABAD6AAAAmgMAAAAA&#10;">
                      <v:shape id="AutoShape 9" o:spid="_x0000_s1575" type="#_x0000_t32" style="position:absolute;left:3710;top:5786;width:0;height:73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J0k1sQAAADbAAAADwAAAGRycy9kb3ducmV2LnhtbESPT2sCMRTE7wW/Q3hCL0WzCi2yGmUt&#10;CLXgwX/35+Z1E7p5WTdRt9/eCAWPw8z8hpktOleLK7XBelYwGmYgiEuvLVcKDvvVYAIiRGSNtWdS&#10;8EcBFvPeywxz7W+8pesuViJBOOSowMTY5FKG0pDDMPQNcfJ+fOswJtlWUrd4S3BXy3GWfUiHltOC&#10;wYY+DZW/u4tTsFmPlsXJ2PX39mw376uivlRvR6Ve+10xBRGpi8/wf/tLK5iM4fEl/QA5v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cnSTWxAAAANsAAAAPAAAAAAAAAAAA&#10;AAAAAKECAABkcnMvZG93bnJldi54bWxQSwUGAAAAAAQABAD5AAAAkgMAAAAA&#10;"/>
                      <v:group id="Group 10" o:spid="_x0000_s1576" style="position:absolute;left:2037;top:3347;width:6746;height:3347" coordorigin="2037,3347" coordsize="6746,334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9eXJ6sQAAADbAAAA&#10;DwAAAAAAAAAAAAAAAACqAgAAZHJzL2Rvd25yZXYueG1sUEsFBgAAAAAEAAQA+gAAAJsDAAAAAA==&#10;">
                        <v:group id="Group 11" o:spid="_x0000_s1577" style="position:absolute;left:2037;top:3347;width:1128;height:1336" coordorigin="2037,3347" coordsize="1128,133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egxRnsQAAADbAAAA&#10;DwAAAAAAAAAAAAAAAACqAgAAZHJzL2Rvd25yZXYueG1sUEsFBgAAAAAEAAQA+gAAAJsDAAAAAA==&#10;">
                          <v:shape id="AutoShape 12" o:spid="_x0000_s1578" type="#_x0000_t32" style="position:absolute;left:2037;top:3347;width:13;height:1336;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3AMScMAAADbAAAADwAAAGRycy9kb3ducmV2LnhtbESPQWvCQBSE7wX/w/IEL0U3EZSQukoR&#10;CuKhUM3B42P3NQnNvo272xj/fbcgeBxm5htmsxttJwbyoXWsIF9kIIi1My3XCqrzx7wAESKywc4x&#10;KbhTgN128rLB0rgbf9FwirVIEA4lKmhi7Espg27IYli4njh5385bjEn6WhqPtwS3nVxm2VpabDkt&#10;NNjTviH9c/q1Ctpj9VkNr9fodXHMLz4P50unlZpNx/c3EJHG+Aw/2gejoFjB/5f0A+T2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NwDEnDAAAA2wAAAA8AAAAAAAAAAAAA&#10;AAAAoQIAAGRycy9kb3ducmV2LnhtbFBLBQYAAAAABAAEAPkAAACRAwAAAAA=&#10;"/>
                          <v:shape id="AutoShape 13" o:spid="_x0000_s1579" type="#_x0000_t32" style="position:absolute;left:2050;top:3347;width:111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6Yi1cQAAADbAAAADwAAAGRycy9kb3ducmV2LnhtbESPT2sCMRTE74V+h/AKvRTNWlBkNcpa&#10;EGrBg//uz83rJnTzsm6ibr+9EQSPw8z8hpnOO1eLC7XBelYw6GcgiEuvLVcK9rtlbwwiRGSNtWdS&#10;8E8B5rPXlynm2l95Q5dtrESCcMhRgYmxyaUMpSGHoe8b4uT9+tZhTLKtpG7xmuCulp9ZNpIOLacF&#10;gw19GSr/tmenYL0aLIqjsaufzcmuh8uiPlcfB6Xe37piAiJSF5/hR/tbKxiP4P4l/QA5u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jpiLVxAAAANsAAAAPAAAAAAAAAAAA&#10;AAAAAKECAABkcnMvZG93bnJldi54bWxQSwUGAAAAAAQABAD5AAAAkgMAAAAA&#10;"/>
                          <v:shape id="AutoShape 14" o:spid="_x0000_s1580" type="#_x0000_t32" style="position:absolute;left:2037;top:4683;width:112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OqHTsQAAADbAAAADwAAAGRycy9kb3ducmV2LnhtbESPQWsCMRSE7wX/Q3iFXkrNWqiV1Shr&#10;QaiCB229PzfPTejmZbuJuv57Iwgeh5n5hpnMOleLE7XBelYw6GcgiEuvLVcKfn8WbyMQISJrrD2T&#10;ggsFmE17TxPMtT/zhk7bWIkE4ZCjAhNjk0sZSkMOQ983xMk7+NZhTLKtpG7xnOCulu9ZNpQOLacF&#10;gw19GSr/tkenYL0czIu9scvV5t+uPxZFfaxed0q9PHfFGESkLj7C9/a3VjD6hNuX9APk9Ao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M6odOxAAAANsAAAAPAAAAAAAAAAAA&#10;AAAAAKECAABkcnMvZG93bnJldi54bWxQSwUGAAAAAAQABAD5AAAAkgMAAAAA&#10;"/>
                          <v:shape id="AutoShape 15" o:spid="_x0000_s1581" type="#_x0000_t32" style="position:absolute;left:3165;top:3347;width:0;height:133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XGj18AAAADbAAAADwAAAGRycy9kb3ducmV2LnhtbERPTYvCMBC9C/sfwix4kTWtBynVKLKw&#10;IB4EtQePQzLbFptJN8nW+u/NQfD4eN/r7Wg7MZAPrWMF+TwDQaydablWUF1+vgoQISIb7ByTggcF&#10;2G4+JmssjbvziYZzrEUK4VCigibGvpQy6IYshrnriRP367zFmKCvpfF4T+G2k4ssW0qLLaeGBnv6&#10;bkjfzv9WQXuojtUw+4teF4f86vNwuXZaqennuFuBiDTGt/jl3hsFRRqbvqQfIDd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1xo9fAAAAA2wAAAA8AAAAAAAAAAAAAAAAA&#10;oQIAAGRycy9kb3ducmV2LnhtbFBLBQYAAAAABAAEAPkAAACOAwAAAAA=&#10;"/>
                        </v:group>
                        <v:group id="Group 16" o:spid="_x0000_s1582" style="position:absolute;left:2685;top:4281;width:3477;height:2413" coordorigin="2685,4281" coordsize="3477,241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lA3+AMQAAADbAAAA&#10;DwAAAAAAAAAAAAAAAACqAgAAZHJzL2Rvd25yZXYueG1sUEsFBgAAAAAEAAQA+gAAAJsDAAAAAA==&#10;">
                          <v:group id="Group 17" o:spid="_x0000_s1583" style="position:absolute;left:2685;top:4281;width:1479;height:1505" coordorigin="2685,4281" coordsize="1479,150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O7BQMMAAADbAAAADwAAAGRycy9kb3ducmV2LnhtbERPy2rCQBTdC/2H4Ra6&#10;M5O0KG10FAlt6UIEk0Jxd8lck2DmTshM8/h7Z1Ho8nDe2/1kWjFQ7xrLCpIoBkFcWt1wpeC7+Fi+&#10;gnAeWWNrmRTM5GC/e1hsMdV25DMNua9ECGGXooLa+y6V0pU1GXSR7YgDd7W9QR9gX0nd4xjCTSuf&#10;43gtDTYcGmrsKKupvOW/RsHniOPhJXkfjrdrNl+K1ennmJBST4/TYQPC0+T/xX/uL63gLawP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A7sFAwwAAANsAAAAP&#10;AAAAAAAAAAAAAAAAAKoCAABkcnMvZG93bnJldi54bWxQSwUGAAAAAAQABAD6AAAAmgMAAAAA&#10;">
                            <v:shape id="AutoShape 18" o:spid="_x0000_s1584" type="#_x0000_t32" style="position:absolute;left:2958;top:4437;width:1206;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ZYsfMUAAADbAAAADwAAAGRycy9kb3ducmV2LnhtbESPT2sCMRTE7wW/Q3gFL0WzK1jqapS1&#10;IGjBg396f908N6Gbl+0m6vbbN4VCj8PM/IZZrHrXiBt1wXpWkI8zEMSV15ZrBefTZvQCIkRkjY1n&#10;UvBNAVbLwcMCC+3vfKDbMdYiQTgUqMDE2BZShsqQwzD2LXHyLr5zGJPsaqk7vCe4a+Qky56lQ8tp&#10;wWBLr4aqz+PVKdjv8nX5Yezu7fBl99NN2Vzrp3elho99OQcRqY//4b/2ViuY5fD7Jf0Auf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ZYsfMUAAADbAAAADwAAAAAAAAAA&#10;AAAAAAChAgAAZHJzL2Rvd25yZXYueG1sUEsFBgAAAAAEAAQA+QAAAJMDAAAAAA==&#10;"/>
                            <v:shape id="AutoShape 19" o:spid="_x0000_s1585" type="#_x0000_t32" style="position:absolute;left:4164;top:4437;width:0;height:119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USyC8QAAADbAAAADwAAAGRycy9kb3ducmV2LnhtbESPQWsCMRSE74L/ITzBi9SsgtJujbIV&#10;BC140Lb3181zE9y8bDdRt/++KQgeh5n5hlmsOleLK7XBelYwGWcgiEuvLVcKPj82T88gQkTWWHsm&#10;Bb8UYLXs9xaYa3/jA12PsRIJwiFHBSbGJpcylIYchrFviJN38q3DmGRbSd3iLcFdLadZNpcOLacF&#10;gw2tDZXn48Up2O8mb8W3sbv3w4/dzzZFfalGX0oNB13xCiJSFx/he3urFbxM4f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ZRLILxAAAANsAAAAPAAAAAAAAAAAA&#10;AAAAAKECAABkcnMvZG93bnJldi54bWxQSwUGAAAAAAQABAD5AAAAkgMAAAAA&#10;"/>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20" o:spid="_x0000_s1586" type="#_x0000_t34" style="position:absolute;left:2659;top:4463;width:1193;height:1142;rotation:90;flip:x;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zBBeMQAAADbAAAADwAAAGRycy9kb3ducmV2LnhtbESPQWvCQBSE74X+h+UVvNWNWtSmrqKC&#10;4MEejB56fM0+k2D2bcg+Nf33riD0OMzMN8xs0blaXakNlWcDg34Cijj3tuLCwPGweZ+CCoJssfZM&#10;Bv4owGL++jLD1Pob7+maSaEihEOKBkqRJtU65CU5DH3fEEfv5FuHEmVbaNviLcJdrYdJMtYOK44L&#10;JTa0Lik/ZxdnIDtvf7vVQQaymn4037sTric/Y2N6b93yC5RQJ//hZ3trDXyO4PEl/gA9v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XMEF4xAAAANsAAAAPAAAAAAAAAAAA&#10;AAAAAKECAABkcnMvZG93bnJldi54bWxQSwUGAAAAAAQABAD5AAAAkgMAAAAA&#10;" adj="10791"/>
                            <v:oval id="Oval 21" o:spid="_x0000_s1587" style="position:absolute;left:2868;top:4281;width:90;height:1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epDcQA&#10;AADbAAAADwAAAGRycy9kb3ducmV2LnhtbESPQWvCQBSE70L/w/IKvenGpoaauopUCnrw0LTeH9ln&#10;Esy+DdnXmP77bkHwOMzMN8xqM7pWDdSHxrOB+SwBRVx623Bl4PvrY/oKKgiyxdYzGfilAJv1w2SF&#10;ufVX/qShkEpFCIccDdQiXa51KGtyGGa+I47e2fcOJcq+0rbHa4S7Vj8nSaYdNhwXauzovabyUvw4&#10;A7tqW2SDTmWRnnd7WVxOx0M6N+bpcdy+gRIa5R6+tffWwPIF/r/EH6D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ZXqQ3EAAAA2wAAAA8AAAAAAAAAAAAAAAAAmAIAAGRycy9k&#10;b3ducmV2LnhtbFBLBQYAAAAABAAEAPUAAACJAwAAAAA=&#10;"/>
                            <v:oval id="Oval 22" o:spid="_x0000_s1588" style="position:absolute;left:2685;top:4281;width:90;height:1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sMlsMA&#10;AADbAAAADwAAAGRycy9kb3ducmV2LnhtbESPQWvCQBSE74X+h+UVvNWNDRFNXUUqgj300Kj3R/aZ&#10;BLNvQ/Y1xn/vFgo9DjPzDbPajK5VA/Wh8WxgNk1AEZfeNlwZOB33rwtQQZAttp7JwJ0CbNbPTyvM&#10;rb/xNw2FVCpCOORooBbpcq1DWZPDMPUdcfQuvncoUfaVtj3eIty1+i1J5tphw3Ghxo4+aiqvxY8z&#10;sKu2xXzQqWTpZXeQ7Hr++kxnxkxexu07KKFR/sN/7YM1sMzg90v8AXr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RsMlsMAAADbAAAADwAAAAAAAAAAAAAAAACYAgAAZHJzL2Rv&#10;d25yZXYueG1sUEsFBgAAAAAEAAQA9QAAAIgDAAAAAA==&#10;"/>
                            <v:oval id="Oval 23" o:spid="_x0000_s1589" style="position:absolute;left:4074;top:5630;width:90;height:1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cmS4cMA&#10;AADbAAAADwAAAGRycy9kb3ducmV2LnhtbESPQWvCQBSE70L/w/IKvelGg6FNXUUqBT300NjeH9ln&#10;Esy+DdlnjP/eFQo9DjPzDbPajK5VA/Wh8WxgPktAEZfeNlwZ+Dl+Tl9BBUG22HomAzcKsFk/TVaY&#10;W3/lbxoKqVSEcMjRQC3S5VqHsiaHYeY74uidfO9QouwrbXu8Rrhr9SJJMu2w4bhQY0cfNZXn4uIM&#10;7KptkQ06lWV62u1lef79OqRzY16ex+07KKFR/sN/7b018JbB40v8AXp9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cmS4cMAAADbAAAADwAAAAAAAAAAAAAAAACYAgAAZHJzL2Rv&#10;d25yZXYueG1sUEsFBgAAAAAEAAQA9QAAAIgDAAAAAA==&#10;"/>
                            <v:oval id="Oval 24" o:spid="_x0000_s1590" style="position:absolute;left:3827;top:5630;width:90;height:1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U3esMA&#10;AADbAAAADwAAAGRycy9kb3ducmV2LnhtbESPQWvCQBSE70L/w/IKvenGBq1GV5FKwR48NOr9kX0m&#10;wezbkH2N6b/vFgoeh5n5hllvB9eonrpQezYwnSSgiAtvay4NnE8f4wWoIMgWG89k4IcCbDdPozVm&#10;1t/5i/pcShUhHDI0UIm0mdahqMhhmPiWOHpX3zmUKLtS2w7vEe4a/Zokc+2w5rhQYUvvFRW3/NsZ&#10;2Je7fN7rVGbpdX+Q2e1y/Eynxrw8D7sVKKFBHuH/9sEaWL7B35f4A/Tm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oU3esMAAADbAAAADwAAAAAAAAAAAAAAAACYAgAAZHJzL2Rv&#10;d25yZXYueG1sUEsFBgAAAAAEAAQA9QAAAIgDAAAAAA==&#10;"/>
                          </v:group>
                          <v:group id="Group 25" o:spid="_x0000_s1591" style="position:absolute;left:3710;top:5786;width:2309;height:752" coordorigin="3710,5786" coordsize="2309,7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pjNRsMAAADbAAAADwAAAGRycy9kb3ducmV2LnhtbERPy2rCQBTdC/2H4Ra6&#10;M5O0KG10FAlt6UIEk0Jxd8lck2DmTshM8/h7Z1Ho8nDe2/1kWjFQ7xrLCpIoBkFcWt1wpeC7+Fi+&#10;gnAeWWNrmRTM5GC/e1hsMdV25DMNua9ECGGXooLa+y6V0pU1GXSR7YgDd7W9QR9gX0nd4xjCTSuf&#10;43gtDTYcGmrsKKupvOW/RsHniOPhJXkfjrdrNl+K1ennmJBST4/TYQPC0+T/xX/uL63gLYwN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mM1GwwAAANsAAAAP&#10;AAAAAAAAAAAAAAAAAKoCAABkcnMvZG93bnJldi54bWxQSwUGAAAAAAQABAD6AAAAmgMAAAAA&#10;">
                            <v:shape id="AutoShape 26" o:spid="_x0000_s1592" type="#_x0000_t32" style="position:absolute;left:3710;top:5786;width:1116;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AgesQAAADbAAAADwAAAGRycy9kb3ducmV2LnhtbESPQWsCMRSE7wX/Q3iFXkrNWqjU1Shr&#10;QaiCB229PzfPTejmZbuJuv57Iwgeh5n5hpnMOleLE7XBelYw6GcgiEuvLVcKfn8Wb58gQkTWWHsm&#10;BRcKMJv2niaYa3/mDZ22sRIJwiFHBSbGJpcylIYchr5viJN38K3DmGRbSd3iOcFdLd+zbCgdWk4L&#10;Bhv6MlT+bY9OwXo5mBd7Y5erzb9dfyyK+li97pR6ee6KMYhIXXyE7+1vrWA0gtuX9APk9Ao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X4CB6xAAAANsAAAAPAAAAAAAAAAAA&#10;AAAAAKECAABkcnMvZG93bnJldi54bWxQSwUGAAAAAAQABAD5AAAAkgMAAAAA&#10;"/>
                            <v:shape id="AutoShape 27" o:spid="_x0000_s1593" type="#_x0000_t32" style="position:absolute;left:3710;top:6409;width:230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miCw8YAAADcAAAADwAAAGRycy9kb3ducmV2LnhtbESPQWsCMRCF74X+hzCFXkrNKlhka5Rt&#10;QVDBg9rep5vpJnQz2W6ibv+9cxB6m+G9ee+b+XIIrTpTn3xkA+NRAYq4jtZzY+DjuHqegUoZ2WIb&#10;mQz8UYLl4v5ujqWNF97T+ZAbJSGcSjTgcu5KrVPtKGAaxY5YtO/YB8yy9o22PV4kPLR6UhQvOqBn&#10;aXDY0buj+udwCgZ2m/Fb9eX8Zrv/9bvpqmpPzdOnMY8PQ/UKKtOQ/82367UV/ELw5RmZQC+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pogsPGAAAA3AAAAA8AAAAAAAAA&#10;AAAAAAAAoQIAAGRycy9kb3ducmV2LnhtbFBLBQYAAAAABAAEAPkAAACUAwAAAAA=&#10;"/>
                            <v:shape id="AutoShape 28" o:spid="_x0000_s1594" type="#_x0000_t32" style="position:absolute;left:4826;top:5786;width:0;height:62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SQnWMMAAADcAAAADwAAAGRycy9kb3ducmV2LnhtbERP32vCMBB+F/wfwgl7kTXtYDI6o1RB&#10;mAMfdNv7rbk1weZSm6jdf78MBN/u4/t58+XgWnGhPljPCoosB0Fce225UfD5sXl8AREissbWMyn4&#10;pQDLxXg0x1L7K+/pcoiNSCEcSlRgYuxKKUNtyGHIfEecuB/fO4wJ9o3UPV5TuGvlU57PpEPLqcFg&#10;R2tD9fFwdgp222JVfRu7fd+f7O55U7XnZvql1MNkqF5BRBriXXxzv+k0Py/g/5l0gVz8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UkJ1jDAAAA3AAAAA8AAAAAAAAAAAAA&#10;AAAAoQIAAGRycy9kb3ducmV2LnhtbFBLBQYAAAAABAAEAPkAAACRAwAAAAA=&#10;"/>
                            <v:shape id="AutoShape 29" o:spid="_x0000_s1595" type="#_x0000_t32" style="position:absolute;left:4917;top:5786;width:0;height:62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fa5L8IAAADcAAAADwAAAGRycy9kb3ducmV2LnhtbERPTWsCMRC9F/ofwhR6KZpVqJTVKGtB&#10;qAUPar2Pm3ET3EzWTdTtvzeC4G0e73Mms87V4kJtsJ4VDPoZCOLSa8uVgr/tovcFIkRkjbVnUvBP&#10;AWbT15cJ5tpfeU2XTaxECuGQowITY5NLGUpDDkPfN8SJO/jWYUywraRu8ZrCXS2HWTaSDi2nBoMN&#10;fRsqj5uzU7BaDubF3tjl7/pkV5+Loj5XHzul3t+6YgwiUhef4of7R6f52RDuz6QL5PQ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fa5L8IAAADcAAAADwAAAAAAAAAAAAAA&#10;AAChAgAAZHJzL2Rvd25yZXYueG1sUEsFBgAAAAAEAAQA+QAAAJADAAAAAA==&#10;"/>
                            <v:shape id="AutoShape 30" o:spid="_x0000_s1596" type="#_x0000_t32" style="position:absolute;left:5059;top:5786;width:0;height:62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roctMMAAADcAAAADwAAAGRycy9kb3ducmV2LnhtbERPS2sCMRC+F/ofwgheima1KLI1yrYg&#10;1IIHH71PN9NNcDPZbqKu/94UBG/z8T1nvuxcLc7UButZwWiYgSAuvbZcKTjsV4MZiBCRNdaeScGV&#10;AiwXz09zzLW/8JbOu1iJFMIhRwUmxiaXMpSGHIahb4gT9+tbhzHBtpK6xUsKd7UcZ9lUOrScGgw2&#10;9GGoPO5OTsFmPXovfoxdf23/7GayKupT9fKtVL/XFW8gInXxIb67P3Wan73C/zPpArm4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q6HLTDAAAA3AAAAA8AAAAAAAAAAAAA&#10;AAAAoQIAAGRycy9kb3ducmV2LnhtbFBLBQYAAAAABAAEAPkAAACRAwAAAAA=&#10;"/>
                            <v:shape id="AutoShape 31" o:spid="_x0000_s1597" type="#_x0000_t32" style="position:absolute;left:4917;top:5786;width:14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VOEwMMAAADcAAAADwAAAGRycy9kb3ducmV2LnhtbERPS2sCMRC+F/ofwgheimaVKrI1yrYg&#10;1IIHH71PN9NNcDPZbqKu/94UBG/z8T1nvuxcLc7UButZwWiYgSAuvbZcKTjsV4MZiBCRNdaeScGV&#10;AiwXz09zzLW/8JbOu1iJFMIhRwUmxiaXMpSGHIahb4gT9+tbhzHBtpK6xUsKd7UcZ9lUOrScGgw2&#10;9GGoPO5OTsFmPXovfoxdf23/7GayKupT9fKtVL/XFW8gInXxIb67P3Wan73C/zPpArm4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VThMDDAAAA3AAAAA8AAAAAAAAAAAAA&#10;AAAAoQIAAGRycy9kb3ducmV2LnhtbFBLBQYAAAAABAAEAPkAAACRAwAAAAA=&#10;"/>
                            <v:shape id="AutoShape 32" o:spid="_x0000_s1598" type="#_x0000_t32" style="position:absolute;left:5137;top:5786;width:13;height:62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h8hW8IAAADcAAAADwAAAGRycy9kb3ducmV2LnhtbERPTWsCMRC9F/wPYQQvpWYVlLIaZVsQ&#10;quBBbe/jZroJ3Uy2m6jrvzeC4G0e73Pmy87V4kxtsJ4VjIYZCOLSa8uVgu/D6u0dRIjIGmvPpOBK&#10;AZaL3sscc+0vvKPzPlYihXDIUYGJscmlDKUhh2HoG+LE/frWYUywraRu8ZLCXS3HWTaVDi2nBoMN&#10;fRoq//Ynp2C7Hn0UR2PXm92/3U5WRX2qXn+UGvS7YgYiUhef4of7S6f52QTuz6QL5OI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h8hW8IAAADcAAAADwAAAAAAAAAAAAAA&#10;AAChAgAAZHJzL2Rvd25yZXYueG1sUEsFBgAAAAAEAAQA+QAAAJADAAAAAA==&#10;"/>
                            <v:shape id="AutoShape 33" o:spid="_x0000_s1599" type="#_x0000_t32" style="position:absolute;left:5150;top:5786;width:86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s2/LMIAAADcAAAADwAAAGRycy9kb3ducmV2LnhtbERPTWsCMRC9F/wPYYReimYtKGU1yloQ&#10;asGDWu/jZtwEN5N1E3X7702h4G0e73Nmi87V4kZtsJ4VjIYZCOLSa8uVgp/9avABIkRkjbVnUvBL&#10;ARbz3ssMc+3vvKXbLlYihXDIUYGJscmlDKUhh2HoG+LEnXzrMCbYVlK3eE/hrpbvWTaRDi2nBoMN&#10;fRoqz7urU7BZj5bF0dj19/ZiN+NVUV+rt4NSr/2umIKI1MWn+N/9pdP8bAJ/z6QL5P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s2/LMIAAADcAAAADwAAAAAAAAAAAAAA&#10;AAChAgAAZHJzL2Rvd25yZXYueG1sUEsFBgAAAAAEAAQA+QAAAJADAAAAAA==&#10;"/>
                            <v:shape id="AutoShape 34" o:spid="_x0000_s1600" type="#_x0000_t32" style="position:absolute;left:6019;top:5786;width:0;height:75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YEat8MAAADcAAAADwAAAGRycy9kb3ducmV2LnhtbERPS2sCMRC+F/ofwgheimYVqrI1yrYg&#10;1IIHH71PN9NNcDPZbqKu/94UBG/z8T1nvuxcLc7UButZwWiYgSAuvbZcKTjsV4MZiBCRNdaeScGV&#10;AiwXz09zzLW/8JbOu1iJFMIhRwUmxiaXMpSGHIahb4gT9+tbhzHBtpK6xUsKd7UcZ9lEOrScGgw2&#10;9GGoPO5OTsFmPXovfoxdf23/7OZ1VdSn6uVbqX6vK95AROriQ3x3f+o0P5vC/zPpArm4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WBGrfDAAAA3AAAAA8AAAAAAAAAAAAA&#10;AAAAoQIAAGRycy9kb3ducmV2LnhtbFBLBQYAAAAABAAEAPkAAACRAwAAAAA=&#10;"/>
                            <v:shape id="AutoShape 35" o:spid="_x0000_s1601" type="#_x0000_t32" style="position:absolute;left:3710;top:6525;width:2309;height:1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B6OxcYAAADcAAAADwAAAGRycy9kb3ducmV2LnhtbESPQWsCMRCF74X+hzCFXkrNKlhka5Rt&#10;QVDBg9rep5vpJnQz2W6ibv+9cxB6m+G9ee+b+XIIrTpTn3xkA+NRAYq4jtZzY+DjuHqegUoZ2WIb&#10;mQz8UYLl4v5ujqWNF97T+ZAbJSGcSjTgcu5KrVPtKGAaxY5YtO/YB8yy9o22PV4kPLR6UhQvOqBn&#10;aXDY0buj+udwCgZ2m/Fb9eX8Zrv/9bvpqmpPzdOnMY8PQ/UKKtOQ/82367UV/EJo5RmZQC+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QejsXGAAAA3AAAAA8AAAAAAAAA&#10;AAAAAAAAoQIAAGRycy9kb3ducmV2LnhtbFBLBQYAAAAABAAEAPkAAACUAwAAAAA=&#10;"/>
                            <v:oval id="Oval 36" o:spid="_x0000_s1602" style="position:absolute;left:5150;top:5786;width:195;height:6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JvAc8EA&#10;AADcAAAADwAAAGRycy9kb3ducmV2LnhtbERPTWvCQBC9C/0Pywi96UaD0kZXkUrBHjw0tvchOybB&#10;7GzIjjH+e7cg9DaP9znr7eAa1VMXas8GZtMEFHHhbc2lgZ/T5+QNVBBki41nMnCnANvNy2iNmfU3&#10;/qY+l1LFEA4ZGqhE2kzrUFTkMEx9Sxy5s+8cSoRdqW2HtxjuGj1PkqV2WHNsqLClj4qKS351Bvbl&#10;Ll/2OpVFet4fZHH5PX6lM2Nex8NuBUpokH/x032wcX7yDn/PxAv05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CbwHPBAAAA3AAAAA8AAAAAAAAAAAAAAAAAmAIAAGRycy9kb3du&#10;cmV2LnhtbFBLBQYAAAAABAAEAPUAAACGAwAAAAA=&#10;"/>
                            <v:shape id="AutoShape 37" o:spid="_x0000_s1603" type="#_x0000_t32" style="position:absolute;left:4437;top:6123;width:125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ddUHMAAAADcAAAADwAAAGRycy9kb3ducmV2LnhtbERPzYrCMBC+L/gOYYS9rWkVFqlGEUXx&#10;4mHVB5g2Y1NtJqWJ2r79RhC8zcf3O/NlZ2vxoNZXjhWkowQEceF0xaWC82n7MwXhA7LG2jEp6MnD&#10;cjH4mmOm3ZP/6HEMpYgh7DNUYEJoMil9YciiH7mGOHIX11oMEbal1C0+Y7it5ThJfqXFimODwYbW&#10;horb8W4V7PicHzaTPJ2c8tU1uV17Z6a9Ut/DbjUDEagLH/HbvddxfprC65l4gVz8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XXVBzAAAAA3AAAAA8AAAAAAAAAAAAAAAAA&#10;oQIAAGRycy9kb3ducmV2LnhtbFBLBQYAAAAABAAEAPkAAACOAwAAAAA=&#10;">
                              <v:stroke dashstyle="dashDot" endarrow="block"/>
                            </v:shape>
                          </v:group>
                          <v:group id="Group 38" o:spid="_x0000_s1604" style="position:absolute;left:3568;top:4281;width:2594;height:2413" coordorigin="3568,4281" coordsize="2594,241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UYM3bcQAAADcAAAA&#10;DwAAAAAAAAAAAAAAAACqAgAAZHJzL2Rvd25yZXYueG1sUEsFBgAAAAAEAAQA+gAAAJsDAAAAAA==&#10;">
                            <v:shape id="AutoShape 39" o:spid="_x0000_s1605" type="#_x0000_t32" style="position:absolute;left:3568;top:4281;width:0;height:2413;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VBGfcEAAADcAAAADwAAAGRycy9kb3ducmV2LnhtbERPTWvCQBC9F/wPywi91U0UWomuIoFQ&#10;Kb1UPXgcsmMSzM6G7DRJ++u7hUJv83ifs91PrlUD9aHxbCBdJKCIS28brgxczsXTGlQQZIutZzLw&#10;RQH2u9nDFjPrR/6g4SSViiEcMjRQi3SZ1qGsyWFY+I44cjffO5QI+0rbHscY7lq9TJJn7bDh2FBj&#10;R3lN5f306QwULxoLut6+30t8fWORJpnuuTGP8+mwASU0yb/4z320cX66gt9n4gV69w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5UEZ9wQAAANwAAAAPAAAAAAAAAAAAAAAA&#10;AKECAABkcnMvZG93bnJldi54bWxQSwUGAAAAAAQABAD5AAAAjwMAAAAA&#10;">
                              <v:stroke dashstyle="dashDot"/>
                            </v:shape>
                            <v:shape id="AutoShape 40" o:spid="_x0000_s1606" type="#_x0000_t32" style="position:absolute;left:6149;top:4281;width:13;height:2413;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rneCcEAAADcAAAADwAAAGRycy9kb3ducmV2LnhtbERPTWvCQBC9F/wPywi91U1EWomuIoFQ&#10;Kb1UPXgcsmMSzM6G7DRJ++u7hUJv83ifs91PrlUD9aHxbCBdJKCIS28brgxczsXTGlQQZIutZzLw&#10;RQH2u9nDFjPrR/6g4SSViiEcMjRQi3SZ1qGsyWFY+I44cjffO5QI+0rbHscY7lq9TJJn7bDh2FBj&#10;R3lN5f306QwULxoLut6+30t8fWORJpnuuTGP8+mwASU0yb/4z320cX66gt9n4gV69w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2ud4JwQAAANwAAAAPAAAAAAAAAAAAAAAA&#10;AKECAABkcnMvZG93bnJldi54bWxQSwUGAAAAAAQABAD5AAAAjwMAAAAA&#10;">
                              <v:stroke dashstyle="dashDot"/>
                            </v:shape>
                            <v:shape id="AutoShape 41" o:spid="_x0000_s1607" type="#_x0000_t32" style="position:absolute;left:3568;top:4281;width:2594;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5a99MMAAADcAAAADwAAAGRycy9kb3ducmV2LnhtbERPyWrDMBC9B/oPYgq9xXIKLcW1Eooh&#10;JRBaSGKS62CNF2KNjCUvzddHhUJv83jrpJvZtGKk3jWWFayiGARxYXXDlYL8tF2+gXAeWWNrmRT8&#10;kIPN+mGRYqLtxAcaj74SIYRdggpq77tESlfUZNBFtiMOXGl7gz7AvpK6xymEm1Y+x/GrNNhwaKix&#10;o6ym4nocjILLV96d99ssO+zKT6/j23Dd07dST4/zxzsIT7P/F/+5dzrMX73A7zPhArm+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uWvfTDAAAA3AAAAA8AAAAAAAAAAAAA&#10;AAAAoQIAAGRycy9kb3ducmV2LnhtbFBLBQYAAAAABAAEAPkAAACRAwAAAAA=&#10;">
                              <v:stroke dashstyle="dashDot"/>
                            </v:shape>
                            <v:shape id="AutoShape 42" o:spid="_x0000_s1608" type="#_x0000_t32" style="position:absolute;left:3568;top:6694;width:2581;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0Qjg78AAADcAAAADwAAAGRycy9kb3ducmV2LnhtbERPSwrCMBDdC94hjOBOU12IVKNIQRFE&#10;wQ+6HZqxLTaT0kStnt4Igrt5vO9M540pxYNqV1hWMOhHIIhTqwvOFJyOy94YhPPIGkvLpOBFDuaz&#10;dmuKsbZP3tPj4DMRQtjFqCD3voqldGlOBl3fVsSBu9raoA+wzqSu8RnCTSmHUTSSBgsODTlWlOSU&#10;3g53o+CyPVXnzTJJ9uvryuvofb9taKdUt9MsJiA8Nf4v/rnXOswfjOD7TLhAz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G0Qjg78AAADcAAAADwAAAAAAAAAAAAAAAACh&#10;AgAAZHJzL2Rvd25yZXYueG1sUEsFBgAAAAAEAAQA+QAAAI0DAAAAAA==&#10;">
                              <v:stroke dashstyle="dashDot"/>
                            </v:shape>
                          </v:group>
                        </v:group>
                        <v:group id="Group 43" o:spid="_x0000_s1609" style="position:absolute;left:6019;top:5786;width:1791;height:337" coordorigin="6019,5786" coordsize="1791,33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QfSU9cQAAADcAAAA&#10;DwAAAAAAAAAAAAAAAACqAgAAZHJzL2Rvd25yZXYueG1sUEsFBgAAAAAEAAQA+gAAAJsDAAAAAA==&#10;">
                          <v:shape id="AutoShape 44" o:spid="_x0000_s1610" type="#_x0000_t32" style="position:absolute;left:6019;top:6123;width:1791;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ccYGMYAAADcAAAADwAAAGRycy9kb3ducmV2LnhtbESPQUsDMRCF70L/Q5iCF2mzKyiyNi1b&#10;oWCFHlr1Pt2Mm9DNZN2k7frvnYPgbYb35r1vFqsxdOpCQ/KRDZTzAhRxE63n1sDH+2b2BCplZItd&#10;ZDLwQwlWy8nNAisbr7ynyyG3SkI4VWjA5dxXWqfGUcA0jz2xaF9xCJhlHVptB7xKeOj0fVE86oCe&#10;pcFhTy+OmtPhHAzstuW6Pjq/fdt/+93Dpu7O7d2nMbfTsX4GlWnM/+a/61cr+KXQyjMygV7+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HHGBjGAAAA3AAAAA8AAAAAAAAA&#10;AAAAAAAAoQIAAGRycy9kb3ducmV2LnhtbFBLBQYAAAAABAAEAPkAAACUAwAAAAA=&#10;"/>
                          <v:shape id="AutoShape 45" o:spid="_x0000_s1611" type="#_x0000_t32" style="position:absolute;left:7810;top:5786;width:0;height:33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k1al8EAAADcAAAADwAAAGRycy9kb3ducmV2LnhtbERP32vCMBB+F/Y/hBv4pmkHiuuMZRME&#10;8UXmBtvj0ZxtsLmUJmvqf2+EgW/38f28dTnaVgzUe+NYQT7PQBBXThuuFXx/7WYrED4ga2wdk4Ir&#10;eSg3T5M1FtpF/qThFGqRQtgXqKAJoSuk9FVDFv3cdcSJO7veYkiwr6XuMaZw28qXLFtKi4ZTQ4Md&#10;bRuqLqc/q8DEoxm6/TZ+HH5+vY5krgtnlJo+j+9vIAKN4SH+d+91mp+/wv2ZdIHc3A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yTVqXwQAAANwAAAAPAAAAAAAAAAAAAAAA&#10;AKECAABkcnMvZG93bnJldi54bWxQSwUGAAAAAAQABAD5AAAAjwMAAAAA&#10;">
                            <v:stroke endarrow="block"/>
                          </v:shape>
                        </v:group>
                        <v:group id="Group 46" o:spid="_x0000_s1612" style="position:absolute;left:6512;top:3892;width:2271;height:1894" coordorigin="6512,3892" coordsize="2271,189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ABxxjzFAAAA3AAA&#10;AA8AAAAAAAAAAAAAAAAAqgIAAGRycy9kb3ducmV2LnhtbFBLBQYAAAAABAAEAPoAAACcAwAAAAA=&#10;">
                          <v:shape id="AutoShape 47" o:spid="_x0000_s1613" type="#_x0000_t32" style="position:absolute;left:6512;top:5773;width:157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F7OMQAAADcAAAADwAAAGRycy9kb3ducmV2LnhtbERPS2sCMRC+F/ofwhR6Kd3sChXZGmUr&#10;CFrw4KP36Wa6Cd1Mtpuo239vBMHbfHzPmc4H14oT9cF6VlBkOQji2mvLjYLDfvk6AREissbWMyn4&#10;pwDz2ePDFEvtz7yl0y42IoVwKFGBibErpQy1IYch8x1x4n587zAm2DdS93hO4a6VozwfS4eWU4PB&#10;jhaG6t/d0SnYrIuP6tvY9ef2z27ellV7bF6+lHp+Gqp3EJGGeBff3Cud5o8KuD6TLpCzC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kXs4xAAAANwAAAAPAAAAAAAAAAAA&#10;AAAAAKECAABkcnMvZG93bnJldi54bWxQSwUGAAAAAAQABAD5AAAAkgMAAAAA&#10;"/>
                          <v:shape id="AutoShape 48" o:spid="_x0000_s1614" type="#_x0000_t32" style="position:absolute;left:6512;top:3892;width:0;height:189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kPlT8MAAADcAAAADwAAAGRycy9kb3ducmV2LnhtbERPTWsCMRC9F/wPYQQvpWZdUMrWKGtB&#10;qIIHbXufbqab0M1k3URd/70RhN7m8T5nvuxdI87UBetZwWScgSCuvLZcK/j6XL+8gggRWWPjmRRc&#10;KcByMXiaY6H9hfd0PsRapBAOBSowMbaFlKEy5DCMfUucuF/fOYwJdrXUHV5SuGtknmUz6dByajDY&#10;0ruh6u9wcgp2m8mq/DF2s90f7W66LptT/fyt1GjYl28gIvXxX/xwf+g0P8/h/ky6QC5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5D5U/DAAAA3AAAAA8AAAAAAAAAAAAA&#10;AAAAoQIAAGRycy9kb3ducmV2LnhtbFBLBQYAAAAABAAEAPkAAACRAwAAAAA=&#10;"/>
                          <v:shape id="AutoShape 49" o:spid="_x0000_s1615" type="#_x0000_t32" style="position:absolute;left:6512;top:3892;width:157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Q9A1MMAAADcAAAADwAAAGRycy9kb3ducmV2LnhtbERPTWsCMRC9C/6HMIIXqVkVS9kaZSsI&#10;WvCgbe/TzbgJbibbTdTtv28Kgrd5vM9ZrDpXiyu1wXpWMBlnIIhLry1XCj4/Nk8vIEJE1lh7JgW/&#10;FGC17PcWmGt/4wNdj7ESKYRDjgpMjE0uZSgNOQxj3xAn7uRbhzHBtpK6xVsKd7WcZtmzdGg5NRhs&#10;aG2oPB8vTsF+N3krvo3dvR9+7H6+KepLNfpSajjoilcQkbr4EN/dW53mT2fw/0y6QC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EPQNTDAAAA3AAAAA8AAAAAAAAAAAAA&#10;AAAAoQIAAGRycy9kb3ducmV2LnhtbFBLBQYAAAAABAAEAPkAAACRAwAAAAA=&#10;"/>
                          <v:shape id="AutoShape 50" o:spid="_x0000_s1616" type="#_x0000_t32" style="position:absolute;left:8082;top:3892;width:0;height:189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ubYoMMAAADcAAAADwAAAGRycy9kb3ducmV2LnhtbERPTWsCMRC9C/6HMIIXqVlFS9kaZSsI&#10;WvCgbe/TzbgJbibbTdTtv28Kgrd5vM9ZrDpXiyu1wXpWMBlnIIhLry1XCj4/Nk8vIEJE1lh7JgW/&#10;FGC17PcWmGt/4wNdj7ESKYRDjgpMjE0uZSgNOQxj3xAn7uRbhzHBtpK6xVsKd7WcZtmzdGg5NRhs&#10;aG2oPB8vTsF+N3krvo3dvR9+7H6+KepLNfpSajjoilcQkbr4EN/dW53mT2fw/0y6QC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7m2KDDAAAA3AAAAA8AAAAAAAAAAAAA&#10;AAAAoQIAAGRycy9kb3ducmV2LnhtbFBLBQYAAAAABAAEAPkAAACRAwAAAAA=&#10;"/>
                          <v:shape id="AutoShape 51" o:spid="_x0000_s1617" type="#_x0000_t32" style="position:absolute;left:8082;top:4683;width:701;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ap9O8IAAADcAAAADwAAAGRycy9kb3ducmV2LnhtbERPS2sCMRC+C/6HMIIXqVkFi2yNshYE&#10;LXjwdZ9uppvgZrLdRN3++6ZQ8DYf33MWq87V4k5tsJ4VTMYZCOLSa8uVgvNp8zIHESKyxtozKfih&#10;AKtlv7fAXPsHH+h+jJVIIRxyVGBibHIpQ2nIYRj7hjhxX751GBNsK6lbfKRwV8tplr1Kh5ZTg8GG&#10;3g2V1+PNKdjvJuvi09jdx+Hb7mebor5Vo4tSw0FXvIGI1MWn+N+91Wn+dAZ/z6QL5PI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ap9O8IAAADcAAAADwAAAAAAAAAAAAAA&#10;AAChAgAAZHJzL2Rvd25yZXYueG1sUEsFBgAAAAAEAAQA+QAAAJADAAAAAA==&#10;"/>
                        </v:group>
                      </v:group>
                    </v:group>
                    <v:group id="Group 52" o:spid="_x0000_s1618" style="position:absolute;left:2128;top:3412;width:5876;height:3386" coordorigin="2128,3412" coordsize="5876,338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ODU+9PCAAAA3AAAAA8A&#10;AAAAAAAAAAAAAAAAqgIAAGRycy9kb3ducmV2LnhtbFBLBQYAAAAABAAEAPoAAACZAwAAAAA=&#10;">
                      <v:group id="_x0000_s1619" style="position:absolute;left:2128;top:3412;width:5876;height:2997" coordorigin="2128,3412" coordsize="5876,299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I+YXkjCAAAA3AAAAA8A&#10;AAAAAAAAAAAAAAAAqgIAAGRycy9kb3ducmV2LnhtbFBLBQYAAAAABAAEAPoAAACZAwAAAAA=&#10;">
                        <v:shape id="Text Box 54" o:spid="_x0000_s1620" type="#_x0000_t202" style="position:absolute;left:2128;top:3412;width:960;height:8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sgRcIA&#10;AADdAAAADwAAAGRycy9kb3ducmV2LnhtbERPS4vCMBC+C/sfwix4kTXdKlKqUUQUvfq47G1oxrbY&#10;TNoma+v++o0geJuP7zmLVW8qcafWlZYVfI8jEMSZ1SXnCi7n3VcCwnlkjZVlUvAgB6vlx2CBqbYd&#10;H+l+8rkIIexSVFB4X6dSuqwgg25sa+LAXW1r0AfY5lK32IVwU8k4imbSYMmhocCaNgVlt9OvUWC7&#10;7cNYaqJ49PNn9pt1c7zGjVLDz349B+Gp92/xy33QYf40mcDzm3CCXP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ayBFwgAAAN0AAAAPAAAAAAAAAAAAAAAAAJgCAABkcnMvZG93&#10;bnJldi54bWxQSwUGAAAAAAQABAD1AAAAhwMAAAAA&#10;" strokecolor="white">
                          <v:textbox>
                            <w:txbxContent>
                              <w:p w:rsidR="00676EA9" w:rsidRPr="00163386" w:rsidRDefault="00676EA9" w:rsidP="006D366F">
                                <w:pPr>
                                  <w:rPr>
                                    <w:sz w:val="16"/>
                                  </w:rPr>
                                </w:pPr>
                                <w:r w:rsidRPr="00163386">
                                  <w:rPr>
                                    <w:sz w:val="16"/>
                                  </w:rPr>
                                  <w:t>Power supply unit</w:t>
                                </w:r>
                              </w:p>
                            </w:txbxContent>
                          </v:textbox>
                        </v:shape>
                        <v:shape id="Text Box 55" o:spid="_x0000_s1621" type="#_x0000_t202" style="position:absolute;left:4190;top:3853;width:1778;height:3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4K4McMA&#10;AADdAAAADwAAAGRycy9kb3ducmV2LnhtbERPyWrDMBC9B/IPYgK9hEauCSW4VkIIDe01aS69DdbY&#10;MrVGtqV46ddXhUJv83jr5IfJNmKg3teOFTxtEhDEhdM1VwpuH+fHHQgfkDU2jknBTB4O++Uix0y7&#10;kS80XEMlYgj7DBWYENpMSl8Ysug3riWOXOl6iyHCvpK6xzGG20amSfIsLdYcGwy2dDJUfF3vVoEb&#10;X2frqEvS9ee3fTsdu0uZdko9rKbjC4hAU/gX/7nfdZy/3W3h95t4gt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4K4McMAAADdAAAADwAAAAAAAAAAAAAAAACYAgAAZHJzL2Rv&#10;d25yZXYueG1sUEsFBgAAAAAEAAQA9QAAAIgDAAAAAA==&#10;" strokecolor="white">
                          <v:textbox>
                            <w:txbxContent>
                              <w:p w:rsidR="00676EA9" w:rsidRPr="00163386" w:rsidRDefault="00676EA9" w:rsidP="006D366F">
                                <w:pPr>
                                  <w:rPr>
                                    <w:sz w:val="16"/>
                                  </w:rPr>
                                </w:pPr>
                                <w:r>
                                  <w:rPr>
                                    <w:sz w:val="16"/>
                                  </w:rPr>
                                  <w:t>Sample location</w:t>
                                </w:r>
                              </w:p>
                            </w:txbxContent>
                          </v:textbox>
                        </v:shape>
                        <v:shape id="Text Box 56" o:spid="_x0000_s1622" type="#_x0000_t202" style="position:absolute;left:6577;top:4093;width:1427;height:4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4dqsIA&#10;AADdAAAADwAAAGRycy9kb3ducmV2LnhtbERPS4vCMBC+C/sfwix4kTXdolKqUUQUvfq47G1oxrbY&#10;TNoma+v++o0geJuP7zmLVW8qcafWlZYVfI8jEMSZ1SXnCi7n3VcCwnlkjZVlUvAgB6vlx2CBqbYd&#10;H+l+8rkIIexSVFB4X6dSuqwgg25sa+LAXW1r0AfY5lK32IVwU8k4imbSYMmhocCaNgVlt9OvUWC7&#10;7cNYaqJ49PNn9pt1c7zGjVLDz349B+Gp92/xy33QYf4kmcLzm3CCXP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zh2qwgAAAN0AAAAPAAAAAAAAAAAAAAAAAJgCAABkcnMvZG93&#10;bnJldi54bWxQSwUGAAAAAAQABAD1AAAAhwMAAAAA&#10;" strokecolor="white">
                          <v:textbox>
                            <w:txbxContent>
                              <w:p w:rsidR="00676EA9" w:rsidRPr="00163386" w:rsidRDefault="00676EA9" w:rsidP="006D366F">
                                <w:pPr>
                                  <w:rPr>
                                    <w:sz w:val="16"/>
                                  </w:rPr>
                                </w:pPr>
                                <w:r>
                                  <w:rPr>
                                    <w:sz w:val="16"/>
                                  </w:rPr>
                                  <w:t>Spectrometer</w:t>
                                </w:r>
                              </w:p>
                            </w:txbxContent>
                          </v:textbox>
                        </v:shape>
                        <v:shape id="Text Box 57" o:spid="_x0000_s1623" type="#_x0000_t202" style="position:absolute;left:3827;top:5864;width:727;height:4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yD3cIA&#10;AADdAAAADwAAAGRycy9kb3ducmV2LnhtbERPS4vCMBC+L/gfwgheFk0ti0htFBEXvep68TY00wc2&#10;k7bJ2uqv3wjC3ubje066GUwt7tS5yrKC+SwCQZxZXXGh4PLzPV2CcB5ZY22ZFDzIwWY9+kgx0bbn&#10;E93PvhAhhF2CCkrvm0RKl5Vk0M1sQxy43HYGfYBdIXWHfQg3tYyjaCENVhwaSmxoV1J2O/8aBbbf&#10;P4ylNoo/r09z2G3bUx63Sk3Gw3YFwtPg/8Vv91GH+V/LBby+CSfI9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4HIPdwgAAAN0AAAAPAAAAAAAAAAAAAAAAAJgCAABkcnMvZG93&#10;bnJldi54bWxQSwUGAAAAAAQABAD1AAAAhwMAAAAA&#10;" strokecolor="white">
                          <v:textbox>
                            <w:txbxContent>
                              <w:p w:rsidR="00676EA9" w:rsidRPr="00163386" w:rsidRDefault="00676EA9" w:rsidP="006D366F">
                                <w:pPr>
                                  <w:rPr>
                                    <w:sz w:val="16"/>
                                  </w:rPr>
                                </w:pPr>
                                <w:r w:rsidRPr="00163386">
                                  <w:rPr>
                                    <w:sz w:val="16"/>
                                  </w:rPr>
                                  <w:t>LAMP</w:t>
                                </w:r>
                              </w:p>
                            </w:txbxContent>
                          </v:textbox>
                        </v:shape>
                        <v:shape id="Text Box 58" o:spid="_x0000_s1624" type="#_x0000_t202" style="position:absolute;left:4917;top:5786;width:143;height:6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PyWsYA&#10;AADdAAAADwAAAGRycy9kb3ducmV2LnhtbERP32vCMBB+F/Y/hBv4puk23Uo1yhgIittg3VR8uzW3&#10;pqy5lCZq/e/NQNjbfXw/bzrvbC2O1PrKsYK7YQKCuHC64lLB1+dikILwAVlj7ZgUnMnDfHbTm2Km&#10;3Yk/6JiHUsQQ9hkqMCE0mZS+MGTRD11DHLkf11oMEbal1C2eYrit5X2SPEqLFccGgw29GCp+84NV&#10;sHhdp6vNw7a04W1nxvv379WW1kr1b7vnCYhAXfgXX91LHeeP0if4+yaeIGc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WPyWsYAAADdAAAADwAAAAAAAAAAAAAAAACYAgAAZHJz&#10;L2Rvd25yZXYueG1sUEsFBgAAAAAEAAQA9QAAAIsDAAAAAA==&#10;" fillcolor="#666" strokecolor="#666" strokeweight="1pt">
                          <v:fill color2="#ccc" angle="135" focus="50%" type="gradient"/>
                          <v:shadow on="t" color="#7f7f7f" opacity=".5" offset="1pt"/>
                          <v:textbox>
                            <w:txbxContent>
                              <w:p w:rsidR="00676EA9" w:rsidRDefault="00676EA9" w:rsidP="006D366F"/>
                            </w:txbxContent>
                          </v:textbox>
                        </v:shape>
                      </v:group>
                      <v:shape id="Text Box 59" o:spid="_x0000_s1625" type="#_x0000_t202" style="position:absolute;left:2595;top:6331;width:908;height:4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s+yNMUA&#10;AADdAAAADwAAAGRycy9kb3ducmV2LnhtbESPT2vCQBDF70K/wzIFL6IbQxFJXUXEolf/XLwN2TEJ&#10;zc4m2a2JfvrOodDbDO/Ne79ZbQZXqwd1ofJsYD5LQBHn3lZcGLhevqZLUCEiW6w9k4EnBdis30Yr&#10;zKzv+USPcyyUhHDI0EAZY5NpHfKSHIaZb4hFu/vOYZS1K7TtsJdwV+s0SRbaYcXSUGJDu5Ly7/OP&#10;M+D7/dN5apN0cnu5w27bnu5pa8z4fdh+goo0xH/z3/XRCv7HUnDlGxlBr3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z7I0xQAAAN0AAAAPAAAAAAAAAAAAAAAAAJgCAABkcnMv&#10;ZG93bnJldi54bWxQSwUGAAAAAAQABAD1AAAAigMAAAAA&#10;" strokecolor="white">
                        <v:textbox>
                          <w:txbxContent>
                            <w:p w:rsidR="00676EA9" w:rsidRPr="00163386" w:rsidRDefault="00676EA9" w:rsidP="006D366F">
                              <w:pPr>
                                <w:rPr>
                                  <w:sz w:val="16"/>
                                </w:rPr>
                              </w:pPr>
                              <w:r>
                                <w:rPr>
                                  <w:sz w:val="16"/>
                                </w:rPr>
                                <w:t>Dark box</w:t>
                              </w:r>
                            </w:p>
                          </w:txbxContent>
                        </v:textbox>
                      </v:shape>
                    </v:group>
                  </v:group>
                </v:group>
                <w10:anchorlock/>
              </v:group>
            </w:pict>
          </mc:Fallback>
        </mc:AlternateContent>
      </w:r>
    </w:p>
    <w:p w:rsidR="006D366F" w:rsidRPr="00CD04BC" w:rsidRDefault="006D366F" w:rsidP="00C73BF8">
      <w:pPr>
        <w:pStyle w:val="Caption"/>
        <w:spacing w:line="360" w:lineRule="auto"/>
        <w:jc w:val="center"/>
        <w:rPr>
          <w:rFonts w:ascii="Times New Roman" w:hAnsi="Times New Roman"/>
          <w:b w:val="0"/>
          <w:color w:val="auto"/>
          <w:sz w:val="24"/>
          <w:szCs w:val="24"/>
        </w:rPr>
      </w:pPr>
      <w:bookmarkStart w:id="189" w:name="_Toc424888781"/>
      <w:proofErr w:type="gramStart"/>
      <w:r w:rsidRPr="00CD04BC">
        <w:rPr>
          <w:rFonts w:ascii="Times New Roman" w:hAnsi="Times New Roman"/>
          <w:b w:val="0"/>
          <w:color w:val="auto"/>
          <w:sz w:val="24"/>
          <w:szCs w:val="24"/>
        </w:rPr>
        <w:t>Figure 3.</w:t>
      </w:r>
      <w:proofErr w:type="gramEnd"/>
      <w:r w:rsidRPr="00CD04BC">
        <w:rPr>
          <w:rFonts w:ascii="Times New Roman" w:hAnsi="Times New Roman"/>
          <w:b w:val="0"/>
          <w:color w:val="auto"/>
          <w:sz w:val="24"/>
          <w:szCs w:val="24"/>
        </w:rPr>
        <w:t xml:space="preserve"> </w:t>
      </w:r>
      <w:r w:rsidRPr="00CD04BC">
        <w:rPr>
          <w:rFonts w:ascii="Times New Roman" w:hAnsi="Times New Roman"/>
          <w:b w:val="0"/>
          <w:color w:val="auto"/>
          <w:sz w:val="24"/>
          <w:szCs w:val="24"/>
        </w:rPr>
        <w:fldChar w:fldCharType="begin"/>
      </w:r>
      <w:r w:rsidRPr="00CD04BC">
        <w:rPr>
          <w:rFonts w:ascii="Times New Roman" w:hAnsi="Times New Roman"/>
          <w:b w:val="0"/>
          <w:color w:val="auto"/>
          <w:sz w:val="24"/>
          <w:szCs w:val="24"/>
        </w:rPr>
        <w:instrText xml:space="preserve"> SEQ Figure_3. \* ARABIC </w:instrText>
      </w:r>
      <w:r w:rsidRPr="00CD04BC">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15</w:t>
      </w:r>
      <w:r w:rsidRPr="00CD04BC">
        <w:rPr>
          <w:rFonts w:ascii="Times New Roman" w:hAnsi="Times New Roman"/>
          <w:b w:val="0"/>
          <w:color w:val="auto"/>
          <w:sz w:val="24"/>
          <w:szCs w:val="24"/>
        </w:rPr>
        <w:fldChar w:fldCharType="end"/>
      </w:r>
      <w:r w:rsidRPr="00CD04BC">
        <w:rPr>
          <w:rFonts w:ascii="Times New Roman" w:hAnsi="Times New Roman"/>
          <w:b w:val="0"/>
          <w:color w:val="auto"/>
          <w:sz w:val="24"/>
          <w:szCs w:val="24"/>
        </w:rPr>
        <w:t>: Set up for determination of transmittance and absorptance</w:t>
      </w:r>
      <w:bookmarkEnd w:id="189"/>
    </w:p>
    <w:p w:rsidR="006D366F" w:rsidRPr="000C5902" w:rsidRDefault="006D366F" w:rsidP="00C73BF8">
      <w:pPr>
        <w:spacing w:line="360" w:lineRule="auto"/>
        <w:jc w:val="both"/>
        <w:rPr>
          <w:rFonts w:ascii="Times New Roman" w:hAnsi="Times New Roman"/>
          <w:sz w:val="24"/>
        </w:rPr>
      </w:pPr>
      <w:r>
        <w:rPr>
          <w:rFonts w:ascii="Times New Roman" w:hAnsi="Times New Roman"/>
          <w:sz w:val="24"/>
        </w:rPr>
        <w:t xml:space="preserve">Figure 3.16 shows the set up that was used in determination of the reflectance of the aluminium sheet that was used in </w:t>
      </w:r>
      <w:r w:rsidR="0087531E">
        <w:rPr>
          <w:rFonts w:ascii="Times New Roman" w:hAnsi="Times New Roman"/>
          <w:sz w:val="24"/>
        </w:rPr>
        <w:t>solar thermal collection</w:t>
      </w:r>
      <w:r>
        <w:rPr>
          <w:rFonts w:ascii="Times New Roman" w:hAnsi="Times New Roman"/>
          <w:sz w:val="24"/>
        </w:rPr>
        <w:t>. A small piece of the reflector was placed as shown in the figure and the lamp was put on. Direct rays from the lamp were blocked using the probe. The spectrometer gave a value of reflectance of the anodized aluminium that was used.</w:t>
      </w:r>
    </w:p>
    <w:p w:rsidR="006D366F" w:rsidRDefault="00276E36" w:rsidP="00C73BF8">
      <w:pPr>
        <w:spacing w:line="360" w:lineRule="auto"/>
        <w:jc w:val="center"/>
      </w:pPr>
      <w:r>
        <w:rPr>
          <w:noProof/>
        </w:rPr>
        <mc:AlternateContent>
          <mc:Choice Requires="wpg">
            <w:drawing>
              <wp:inline distT="0" distB="0" distL="0" distR="0">
                <wp:extent cx="5024755" cy="2497455"/>
                <wp:effectExtent l="9525" t="0" r="13970" b="17145"/>
                <wp:docPr id="47" name="Group 9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24755" cy="2497455"/>
                          <a:chOff x="1448" y="1440"/>
                          <a:chExt cx="7913" cy="3933"/>
                        </a:xfrm>
                      </wpg:grpSpPr>
                      <wpg:grpSp>
                        <wpg:cNvPr id="48" name="Group 112"/>
                        <wpg:cNvGrpSpPr>
                          <a:grpSpLocks/>
                        </wpg:cNvGrpSpPr>
                        <wpg:grpSpPr bwMode="auto">
                          <a:xfrm>
                            <a:off x="1448" y="1599"/>
                            <a:ext cx="7913" cy="3774"/>
                            <a:chOff x="1217" y="1098"/>
                            <a:chExt cx="7913" cy="4393"/>
                          </a:xfrm>
                        </wpg:grpSpPr>
                        <wps:wsp>
                          <wps:cNvPr id="49" name="Text Box 113"/>
                          <wps:cNvSpPr txBox="1">
                            <a:spLocks noChangeArrowheads="1"/>
                          </wps:cNvSpPr>
                          <wps:spPr bwMode="auto">
                            <a:xfrm>
                              <a:off x="2881" y="3638"/>
                              <a:ext cx="961" cy="428"/>
                            </a:xfrm>
                            <a:prstGeom prst="rect">
                              <a:avLst/>
                            </a:prstGeom>
                            <a:solidFill>
                              <a:srgbClr val="FFFFFF"/>
                            </a:solidFill>
                            <a:ln w="9525">
                              <a:solidFill>
                                <a:srgbClr val="FFFFFF"/>
                              </a:solidFill>
                              <a:miter lim="800000"/>
                              <a:headEnd/>
                              <a:tailEnd/>
                            </a:ln>
                          </wps:spPr>
                          <wps:txbx>
                            <w:txbxContent>
                              <w:p w:rsidR="004A4858" w:rsidRDefault="004A4858" w:rsidP="006D366F">
                                <w:r>
                                  <w:t xml:space="preserve">Sample </w:t>
                                </w:r>
                              </w:p>
                            </w:txbxContent>
                          </wps:txbx>
                          <wps:bodyPr rot="0" vert="horz" wrap="square" lIns="91440" tIns="45720" rIns="91440" bIns="45720" anchor="t" anchorCtr="0" upright="1">
                            <a:noAutofit/>
                          </wps:bodyPr>
                        </wps:wsp>
                        <wps:wsp>
                          <wps:cNvPr id="50" name="AutoShape 114"/>
                          <wps:cNvCnPr>
                            <a:cxnSpLocks noChangeShapeType="1"/>
                          </wps:cNvCnPr>
                          <wps:spPr bwMode="auto">
                            <a:xfrm>
                              <a:off x="3643" y="3959"/>
                              <a:ext cx="586" cy="42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cNvPr id="51" name="Group 115"/>
                          <wpg:cNvGrpSpPr>
                            <a:grpSpLocks/>
                          </wpg:cNvGrpSpPr>
                          <wpg:grpSpPr bwMode="auto">
                            <a:xfrm>
                              <a:off x="1217" y="1098"/>
                              <a:ext cx="7913" cy="4393"/>
                              <a:chOff x="1217" y="1098"/>
                              <a:chExt cx="7913" cy="4393"/>
                            </a:xfrm>
                          </wpg:grpSpPr>
                          <wps:wsp>
                            <wps:cNvPr id="52" name="Rectangle 116"/>
                            <wps:cNvSpPr>
                              <a:spLocks noChangeArrowheads="1"/>
                            </wps:cNvSpPr>
                            <wps:spPr bwMode="auto">
                              <a:xfrm>
                                <a:off x="4229" y="4252"/>
                                <a:ext cx="152" cy="869"/>
                              </a:xfrm>
                              <a:prstGeom prst="rect">
                                <a:avLst/>
                              </a:prstGeom>
                              <a:gradFill rotWithShape="0">
                                <a:gsLst>
                                  <a:gs pos="0">
                                    <a:srgbClr val="666666"/>
                                  </a:gs>
                                  <a:gs pos="50000">
                                    <a:srgbClr val="CCCCCC"/>
                                  </a:gs>
                                  <a:gs pos="100000">
                                    <a:srgbClr val="666666"/>
                                  </a:gs>
                                </a:gsLst>
                                <a:lin ang="18900000" scaled="1"/>
                              </a:gradFill>
                              <a:ln w="12700">
                                <a:solidFill>
                                  <a:srgbClr val="666666"/>
                                </a:solidFill>
                                <a:miter lim="800000"/>
                                <a:headEnd/>
                                <a:tailEnd/>
                              </a:ln>
                              <a:effectLst>
                                <a:outerShdw dist="28398" dir="3806097" algn="ctr" rotWithShape="0">
                                  <a:srgbClr val="7F7F7F">
                                    <a:alpha val="50000"/>
                                  </a:srgbClr>
                                </a:outerShdw>
                              </a:effectLst>
                            </wps:spPr>
                            <wps:bodyPr rot="0" vert="horz" wrap="square" lIns="91440" tIns="45720" rIns="91440" bIns="45720" anchor="t" anchorCtr="0" upright="1">
                              <a:noAutofit/>
                            </wps:bodyPr>
                          </wps:wsp>
                          <wpg:grpSp>
                            <wpg:cNvPr id="53" name="Group 117"/>
                            <wpg:cNvGrpSpPr>
                              <a:grpSpLocks/>
                            </wpg:cNvGrpSpPr>
                            <wpg:grpSpPr bwMode="auto">
                              <a:xfrm>
                                <a:off x="1217" y="1098"/>
                                <a:ext cx="7913" cy="4393"/>
                                <a:chOff x="1217" y="1098"/>
                                <a:chExt cx="7913" cy="4393"/>
                              </a:xfrm>
                            </wpg:grpSpPr>
                            <wpg:grpSp>
                              <wpg:cNvPr id="54" name="Group 118"/>
                              <wpg:cNvGrpSpPr>
                                <a:grpSpLocks/>
                              </wpg:cNvGrpSpPr>
                              <wpg:grpSpPr bwMode="auto">
                                <a:xfrm>
                                  <a:off x="3925" y="4507"/>
                                  <a:ext cx="750" cy="984"/>
                                  <a:chOff x="3925" y="4507"/>
                                  <a:chExt cx="750" cy="984"/>
                                </a:xfrm>
                              </wpg:grpSpPr>
                              <wps:wsp>
                                <wps:cNvPr id="55" name="Freeform 119"/>
                                <wps:cNvSpPr>
                                  <a:spLocks/>
                                </wps:cNvSpPr>
                                <wps:spPr bwMode="auto">
                                  <a:xfrm>
                                    <a:off x="3995" y="4587"/>
                                    <a:ext cx="633" cy="762"/>
                                  </a:xfrm>
                                  <a:custGeom>
                                    <a:avLst/>
                                    <a:gdLst>
                                      <a:gd name="T0" fmla="*/ 212 w 700"/>
                                      <a:gd name="T1" fmla="*/ 0 h 856"/>
                                      <a:gd name="T2" fmla="*/ 148 w 700"/>
                                      <a:gd name="T3" fmla="*/ 41 h 856"/>
                                      <a:gd name="T4" fmla="*/ 116 w 700"/>
                                      <a:gd name="T5" fmla="*/ 61 h 856"/>
                                      <a:gd name="T6" fmla="*/ 43 w 700"/>
                                      <a:gd name="T7" fmla="*/ 185 h 856"/>
                                      <a:gd name="T8" fmla="*/ 32 w 700"/>
                                      <a:gd name="T9" fmla="*/ 319 h 856"/>
                                      <a:gd name="T10" fmla="*/ 0 w 700"/>
                                      <a:gd name="T11" fmla="*/ 422 h 856"/>
                                      <a:gd name="T12" fmla="*/ 11 w 700"/>
                                      <a:gd name="T13" fmla="*/ 452 h 856"/>
                                      <a:gd name="T14" fmla="*/ 43 w 700"/>
                                      <a:gd name="T15" fmla="*/ 473 h 856"/>
                                      <a:gd name="T16" fmla="*/ 85 w 700"/>
                                      <a:gd name="T17" fmla="*/ 658 h 856"/>
                                      <a:gd name="T18" fmla="*/ 137 w 700"/>
                                      <a:gd name="T19" fmla="*/ 647 h 856"/>
                                      <a:gd name="T20" fmla="*/ 201 w 700"/>
                                      <a:gd name="T21" fmla="*/ 627 h 856"/>
                                      <a:gd name="T22" fmla="*/ 329 w 700"/>
                                      <a:gd name="T23" fmla="*/ 678 h 856"/>
                                      <a:gd name="T24" fmla="*/ 435 w 700"/>
                                      <a:gd name="T25" fmla="*/ 658 h 856"/>
                                      <a:gd name="T26" fmla="*/ 457 w 700"/>
                                      <a:gd name="T27" fmla="*/ 627 h 856"/>
                                      <a:gd name="T28" fmla="*/ 572 w 700"/>
                                      <a:gd name="T29" fmla="*/ 586 h 85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Lst>
                                    <a:ahLst/>
                                    <a:cxnLst>
                                      <a:cxn ang="T30">
                                        <a:pos x="T0" y="T1"/>
                                      </a:cxn>
                                      <a:cxn ang="T31">
                                        <a:pos x="T2" y="T3"/>
                                      </a:cxn>
                                      <a:cxn ang="T32">
                                        <a:pos x="T4" y="T5"/>
                                      </a:cxn>
                                      <a:cxn ang="T33">
                                        <a:pos x="T6" y="T7"/>
                                      </a:cxn>
                                      <a:cxn ang="T34">
                                        <a:pos x="T8" y="T9"/>
                                      </a:cxn>
                                      <a:cxn ang="T35">
                                        <a:pos x="T10" y="T11"/>
                                      </a:cxn>
                                      <a:cxn ang="T36">
                                        <a:pos x="T12" y="T13"/>
                                      </a:cxn>
                                      <a:cxn ang="T37">
                                        <a:pos x="T14" y="T15"/>
                                      </a:cxn>
                                      <a:cxn ang="T38">
                                        <a:pos x="T16" y="T17"/>
                                      </a:cxn>
                                      <a:cxn ang="T39">
                                        <a:pos x="T18" y="T19"/>
                                      </a:cxn>
                                      <a:cxn ang="T40">
                                        <a:pos x="T20" y="T21"/>
                                      </a:cxn>
                                      <a:cxn ang="T41">
                                        <a:pos x="T22" y="T23"/>
                                      </a:cxn>
                                      <a:cxn ang="T42">
                                        <a:pos x="T24" y="T25"/>
                                      </a:cxn>
                                      <a:cxn ang="T43">
                                        <a:pos x="T26" y="T27"/>
                                      </a:cxn>
                                      <a:cxn ang="T44">
                                        <a:pos x="T28" y="T29"/>
                                      </a:cxn>
                                    </a:cxnLst>
                                    <a:rect l="0" t="0" r="r" b="b"/>
                                    <a:pathLst>
                                      <a:path w="700" h="856">
                                        <a:moveTo>
                                          <a:pt x="259" y="0"/>
                                        </a:moveTo>
                                        <a:cubicBezTo>
                                          <a:pt x="233" y="17"/>
                                          <a:pt x="207" y="35"/>
                                          <a:pt x="181" y="52"/>
                                        </a:cubicBezTo>
                                        <a:cubicBezTo>
                                          <a:pt x="168" y="61"/>
                                          <a:pt x="142" y="78"/>
                                          <a:pt x="142" y="78"/>
                                        </a:cubicBezTo>
                                        <a:cubicBezTo>
                                          <a:pt x="107" y="132"/>
                                          <a:pt x="72" y="174"/>
                                          <a:pt x="52" y="234"/>
                                        </a:cubicBezTo>
                                        <a:cubicBezTo>
                                          <a:pt x="48" y="290"/>
                                          <a:pt x="48" y="347"/>
                                          <a:pt x="39" y="402"/>
                                        </a:cubicBezTo>
                                        <a:cubicBezTo>
                                          <a:pt x="32" y="447"/>
                                          <a:pt x="11" y="488"/>
                                          <a:pt x="0" y="532"/>
                                        </a:cubicBezTo>
                                        <a:cubicBezTo>
                                          <a:pt x="4" y="545"/>
                                          <a:pt x="4" y="560"/>
                                          <a:pt x="13" y="571"/>
                                        </a:cubicBezTo>
                                        <a:cubicBezTo>
                                          <a:pt x="23" y="583"/>
                                          <a:pt x="48" y="582"/>
                                          <a:pt x="52" y="597"/>
                                        </a:cubicBezTo>
                                        <a:cubicBezTo>
                                          <a:pt x="113" y="856"/>
                                          <a:pt x="6" y="732"/>
                                          <a:pt x="104" y="830"/>
                                        </a:cubicBezTo>
                                        <a:cubicBezTo>
                                          <a:pt x="125" y="826"/>
                                          <a:pt x="147" y="823"/>
                                          <a:pt x="168" y="817"/>
                                        </a:cubicBezTo>
                                        <a:cubicBezTo>
                                          <a:pt x="194" y="810"/>
                                          <a:pt x="246" y="791"/>
                                          <a:pt x="246" y="791"/>
                                        </a:cubicBezTo>
                                        <a:cubicBezTo>
                                          <a:pt x="307" y="811"/>
                                          <a:pt x="351" y="822"/>
                                          <a:pt x="402" y="856"/>
                                        </a:cubicBezTo>
                                        <a:cubicBezTo>
                                          <a:pt x="402" y="856"/>
                                          <a:pt x="519" y="839"/>
                                          <a:pt x="532" y="830"/>
                                        </a:cubicBezTo>
                                        <a:cubicBezTo>
                                          <a:pt x="545" y="821"/>
                                          <a:pt x="545" y="799"/>
                                          <a:pt x="558" y="791"/>
                                        </a:cubicBezTo>
                                        <a:cubicBezTo>
                                          <a:pt x="598" y="766"/>
                                          <a:pt x="656" y="761"/>
                                          <a:pt x="700" y="739"/>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 name="Freeform 120"/>
                                <wps:cNvSpPr>
                                  <a:spLocks/>
                                </wps:cNvSpPr>
                                <wps:spPr bwMode="auto">
                                  <a:xfrm>
                                    <a:off x="3925" y="4507"/>
                                    <a:ext cx="750" cy="984"/>
                                  </a:xfrm>
                                  <a:custGeom>
                                    <a:avLst/>
                                    <a:gdLst>
                                      <a:gd name="T0" fmla="*/ 254 w 830"/>
                                      <a:gd name="T1" fmla="*/ 0 h 955"/>
                                      <a:gd name="T2" fmla="*/ 222 w 830"/>
                                      <a:gd name="T3" fmla="*/ 28 h 955"/>
                                      <a:gd name="T4" fmla="*/ 191 w 830"/>
                                      <a:gd name="T5" fmla="*/ 41 h 955"/>
                                      <a:gd name="T6" fmla="*/ 169 w 830"/>
                                      <a:gd name="T7" fmla="*/ 82 h 955"/>
                                      <a:gd name="T8" fmla="*/ 106 w 830"/>
                                      <a:gd name="T9" fmla="*/ 151 h 955"/>
                                      <a:gd name="T10" fmla="*/ 42 w 830"/>
                                      <a:gd name="T11" fmla="*/ 276 h 955"/>
                                      <a:gd name="T12" fmla="*/ 63 w 830"/>
                                      <a:gd name="T13" fmla="*/ 207 h 955"/>
                                      <a:gd name="T14" fmla="*/ 42 w 830"/>
                                      <a:gd name="T15" fmla="*/ 290 h 955"/>
                                      <a:gd name="T16" fmla="*/ 32 w 830"/>
                                      <a:gd name="T17" fmla="*/ 331 h 955"/>
                                      <a:gd name="T18" fmla="*/ 21 w 830"/>
                                      <a:gd name="T19" fmla="*/ 482 h 955"/>
                                      <a:gd name="T20" fmla="*/ 0 w 830"/>
                                      <a:gd name="T21" fmla="*/ 565 h 955"/>
                                      <a:gd name="T22" fmla="*/ 11 w 830"/>
                                      <a:gd name="T23" fmla="*/ 689 h 955"/>
                                      <a:gd name="T24" fmla="*/ 42 w 830"/>
                                      <a:gd name="T25" fmla="*/ 716 h 955"/>
                                      <a:gd name="T26" fmla="*/ 63 w 830"/>
                                      <a:gd name="T27" fmla="*/ 800 h 955"/>
                                      <a:gd name="T28" fmla="*/ 74 w 830"/>
                                      <a:gd name="T29" fmla="*/ 978 h 955"/>
                                      <a:gd name="T30" fmla="*/ 243 w 830"/>
                                      <a:gd name="T31" fmla="*/ 978 h 955"/>
                                      <a:gd name="T32" fmla="*/ 530 w 830"/>
                                      <a:gd name="T33" fmla="*/ 937 h 955"/>
                                      <a:gd name="T34" fmla="*/ 678 w 830"/>
                                      <a:gd name="T35" fmla="*/ 895 h 955"/>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830" h="955">
                                        <a:moveTo>
                                          <a:pt x="311" y="0"/>
                                        </a:moveTo>
                                        <a:cubicBezTo>
                                          <a:pt x="298" y="9"/>
                                          <a:pt x="286" y="19"/>
                                          <a:pt x="272" y="26"/>
                                        </a:cubicBezTo>
                                        <a:cubicBezTo>
                                          <a:pt x="260" y="32"/>
                                          <a:pt x="244" y="30"/>
                                          <a:pt x="233" y="39"/>
                                        </a:cubicBezTo>
                                        <a:cubicBezTo>
                                          <a:pt x="221" y="49"/>
                                          <a:pt x="217" y="66"/>
                                          <a:pt x="207" y="78"/>
                                        </a:cubicBezTo>
                                        <a:cubicBezTo>
                                          <a:pt x="175" y="117"/>
                                          <a:pt x="169" y="117"/>
                                          <a:pt x="130" y="143"/>
                                        </a:cubicBezTo>
                                        <a:cubicBezTo>
                                          <a:pt x="104" y="182"/>
                                          <a:pt x="78" y="221"/>
                                          <a:pt x="52" y="260"/>
                                        </a:cubicBezTo>
                                        <a:cubicBezTo>
                                          <a:pt x="39" y="279"/>
                                          <a:pt x="78" y="172"/>
                                          <a:pt x="78" y="195"/>
                                        </a:cubicBezTo>
                                        <a:cubicBezTo>
                                          <a:pt x="78" y="222"/>
                                          <a:pt x="61" y="247"/>
                                          <a:pt x="52" y="273"/>
                                        </a:cubicBezTo>
                                        <a:cubicBezTo>
                                          <a:pt x="48" y="286"/>
                                          <a:pt x="39" y="312"/>
                                          <a:pt x="39" y="312"/>
                                        </a:cubicBezTo>
                                        <a:cubicBezTo>
                                          <a:pt x="35" y="359"/>
                                          <a:pt x="34" y="407"/>
                                          <a:pt x="26" y="454"/>
                                        </a:cubicBezTo>
                                        <a:cubicBezTo>
                                          <a:pt x="21" y="481"/>
                                          <a:pt x="0" y="532"/>
                                          <a:pt x="0" y="532"/>
                                        </a:cubicBezTo>
                                        <a:cubicBezTo>
                                          <a:pt x="4" y="571"/>
                                          <a:pt x="0" y="612"/>
                                          <a:pt x="13" y="649"/>
                                        </a:cubicBezTo>
                                        <a:cubicBezTo>
                                          <a:pt x="18" y="664"/>
                                          <a:pt x="44" y="662"/>
                                          <a:pt x="52" y="675"/>
                                        </a:cubicBezTo>
                                        <a:cubicBezTo>
                                          <a:pt x="67" y="698"/>
                                          <a:pt x="78" y="753"/>
                                          <a:pt x="78" y="753"/>
                                        </a:cubicBezTo>
                                        <a:cubicBezTo>
                                          <a:pt x="82" y="809"/>
                                          <a:pt x="58" y="875"/>
                                          <a:pt x="91" y="921"/>
                                        </a:cubicBezTo>
                                        <a:cubicBezTo>
                                          <a:pt x="115" y="955"/>
                                          <a:pt x="265" y="926"/>
                                          <a:pt x="298" y="921"/>
                                        </a:cubicBezTo>
                                        <a:cubicBezTo>
                                          <a:pt x="416" y="882"/>
                                          <a:pt x="517" y="889"/>
                                          <a:pt x="649" y="882"/>
                                        </a:cubicBezTo>
                                        <a:cubicBezTo>
                                          <a:pt x="725" y="856"/>
                                          <a:pt x="754" y="843"/>
                                          <a:pt x="830" y="843"/>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57" name="Group 121"/>
                              <wpg:cNvGrpSpPr>
                                <a:grpSpLocks/>
                              </wpg:cNvGrpSpPr>
                              <wpg:grpSpPr bwMode="auto">
                                <a:xfrm>
                                  <a:off x="1217" y="1098"/>
                                  <a:ext cx="7913" cy="4345"/>
                                  <a:chOff x="1217" y="1098"/>
                                  <a:chExt cx="7913" cy="4345"/>
                                </a:xfrm>
                              </wpg:grpSpPr>
                              <wps:wsp>
                                <wps:cNvPr id="58" name="AutoShape 122"/>
                                <wps:cNvCnPr>
                                  <a:cxnSpLocks noChangeShapeType="1"/>
                                </wps:cNvCnPr>
                                <wps:spPr bwMode="auto">
                                  <a:xfrm flipH="1">
                                    <a:off x="5682" y="2903"/>
                                    <a:ext cx="224" cy="94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cNvPr id="59" name="Group 123"/>
                                <wpg:cNvGrpSpPr>
                                  <a:grpSpLocks/>
                                </wpg:cNvGrpSpPr>
                                <wpg:grpSpPr bwMode="auto">
                                  <a:xfrm>
                                    <a:off x="1217" y="1098"/>
                                    <a:ext cx="7913" cy="4345"/>
                                    <a:chOff x="1217" y="1098"/>
                                    <a:chExt cx="7913" cy="4345"/>
                                  </a:xfrm>
                                </wpg:grpSpPr>
                                <wps:wsp>
                                  <wps:cNvPr id="60" name="Rectangle 124"/>
                                  <wps:cNvSpPr>
                                    <a:spLocks noChangeArrowheads="1"/>
                                  </wps:cNvSpPr>
                                  <wps:spPr bwMode="auto">
                                    <a:xfrm>
                                      <a:off x="1217" y="1098"/>
                                      <a:ext cx="1465" cy="1805"/>
                                    </a:xfrm>
                                    <a:prstGeom prst="rect">
                                      <a:avLst/>
                                    </a:prstGeom>
                                    <a:solidFill>
                                      <a:srgbClr val="FFFFFF"/>
                                    </a:solidFill>
                                    <a:ln w="9525">
                                      <a:solidFill>
                                        <a:srgbClr val="000000"/>
                                      </a:solidFill>
                                      <a:miter lim="800000"/>
                                      <a:headEnd/>
                                      <a:tailEnd/>
                                    </a:ln>
                                  </wps:spPr>
                                  <wps:txbx>
                                    <w:txbxContent>
                                      <w:p w:rsidR="004A4858" w:rsidRDefault="004A4858" w:rsidP="006D366F">
                                        <w:r>
                                          <w:t>Power supply unit</w:t>
                                        </w:r>
                                      </w:p>
                                    </w:txbxContent>
                                  </wps:txbx>
                                  <wps:bodyPr rot="0" vert="horz" wrap="square" lIns="91440" tIns="45720" rIns="91440" bIns="45720" anchor="t" anchorCtr="0" upright="1">
                                    <a:noAutofit/>
                                  </wps:bodyPr>
                                </wps:wsp>
                                <wps:wsp>
                                  <wps:cNvPr id="61" name="Oval 125"/>
                                  <wps:cNvSpPr>
                                    <a:spLocks noChangeArrowheads="1"/>
                                  </wps:cNvSpPr>
                                  <wps:spPr bwMode="auto">
                                    <a:xfrm>
                                      <a:off x="2388" y="2568"/>
                                      <a:ext cx="176" cy="201"/>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62" name="Oval 126"/>
                                  <wps:cNvSpPr>
                                    <a:spLocks noChangeArrowheads="1"/>
                                  </wps:cNvSpPr>
                                  <wps:spPr bwMode="auto">
                                    <a:xfrm>
                                      <a:off x="2113" y="2568"/>
                                      <a:ext cx="175" cy="201"/>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63" name="AutoShape 127"/>
                                  <wps:cNvCnPr>
                                    <a:cxnSpLocks noChangeShapeType="1"/>
                                  </wps:cNvCnPr>
                                  <wps:spPr bwMode="auto">
                                    <a:xfrm>
                                      <a:off x="2494" y="2769"/>
                                      <a:ext cx="1348"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08" name="AutoShape 128"/>
                                  <wps:cNvCnPr>
                                    <a:cxnSpLocks noChangeShapeType="1"/>
                                  </wps:cNvCnPr>
                                  <wps:spPr bwMode="auto">
                                    <a:xfrm>
                                      <a:off x="3842" y="2461"/>
                                      <a:ext cx="0" cy="308"/>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09" name="AutoShape 129"/>
                                  <wps:cNvCnPr>
                                    <a:cxnSpLocks noChangeShapeType="1"/>
                                  </wps:cNvCnPr>
                                  <wps:spPr bwMode="auto">
                                    <a:xfrm>
                                      <a:off x="3842" y="2461"/>
                                      <a:ext cx="12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10" name="AutoShape 130"/>
                                  <wps:cNvCnPr>
                                    <a:cxnSpLocks noChangeShapeType="1"/>
                                  </wps:cNvCnPr>
                                  <wps:spPr bwMode="auto">
                                    <a:xfrm>
                                      <a:off x="5132" y="2461"/>
                                      <a:ext cx="0" cy="589"/>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11" name="AutoShape 131"/>
                                  <wps:cNvCnPr>
                                    <a:cxnSpLocks noChangeShapeType="1"/>
                                  </wps:cNvCnPr>
                                  <wps:spPr bwMode="auto">
                                    <a:xfrm>
                                      <a:off x="2113" y="2769"/>
                                      <a:ext cx="0" cy="28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13" name="AutoShape 132"/>
                                  <wps:cNvCnPr>
                                    <a:cxnSpLocks noChangeShapeType="1"/>
                                  </wps:cNvCnPr>
                                  <wps:spPr bwMode="auto">
                                    <a:xfrm>
                                      <a:off x="2113" y="3050"/>
                                      <a:ext cx="1952"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14" name="AutoShape 133"/>
                                  <wps:cNvCnPr>
                                    <a:cxnSpLocks noChangeShapeType="1"/>
                                  </wps:cNvCnPr>
                                  <wps:spPr bwMode="auto">
                                    <a:xfrm flipH="1">
                                      <a:off x="4065" y="2675"/>
                                      <a:ext cx="11" cy="3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15" name="AutoShape 134"/>
                                  <wps:cNvCnPr>
                                    <a:cxnSpLocks noChangeShapeType="1"/>
                                  </wps:cNvCnPr>
                                  <wps:spPr bwMode="auto">
                                    <a:xfrm>
                                      <a:off x="4076" y="2675"/>
                                      <a:ext cx="844"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16" name="AutoShape 135"/>
                                  <wps:cNvCnPr>
                                    <a:cxnSpLocks noChangeShapeType="1"/>
                                  </wps:cNvCnPr>
                                  <wps:spPr bwMode="auto">
                                    <a:xfrm>
                                      <a:off x="4920" y="2675"/>
                                      <a:ext cx="0" cy="3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21" name="Rectangle 136"/>
                                  <wps:cNvSpPr>
                                    <a:spLocks noChangeArrowheads="1"/>
                                  </wps:cNvSpPr>
                                  <wps:spPr bwMode="auto">
                                    <a:xfrm>
                                      <a:off x="4769" y="3050"/>
                                      <a:ext cx="520" cy="909"/>
                                    </a:xfrm>
                                    <a:prstGeom prst="rect">
                                      <a:avLst/>
                                    </a:prstGeom>
                                    <a:solidFill>
                                      <a:srgbClr val="FFFFFF"/>
                                    </a:solidFill>
                                    <a:ln w="9525">
                                      <a:solidFill>
                                        <a:srgbClr val="000000"/>
                                      </a:solidFill>
                                      <a:miter lim="800000"/>
                                      <a:headEnd/>
                                      <a:tailEnd/>
                                    </a:ln>
                                  </wps:spPr>
                                  <wps:txbx>
                                    <w:txbxContent>
                                      <w:p w:rsidR="004A4858" w:rsidRPr="00073DE9" w:rsidRDefault="004A4858" w:rsidP="006D366F"/>
                                    </w:txbxContent>
                                  </wps:txbx>
                                  <wps:bodyPr rot="0" vert="vert" wrap="square" lIns="0" tIns="91440" rIns="0" bIns="0" anchor="t" anchorCtr="0" upright="1">
                                    <a:noAutofit/>
                                  </wps:bodyPr>
                                </wps:wsp>
                                <wps:wsp>
                                  <wps:cNvPr id="1422" name="Oval 137"/>
                                  <wps:cNvSpPr>
                                    <a:spLocks noChangeArrowheads="1"/>
                                  </wps:cNvSpPr>
                                  <wps:spPr bwMode="auto">
                                    <a:xfrm>
                                      <a:off x="4381" y="3959"/>
                                      <a:ext cx="1301" cy="1484"/>
                                    </a:xfrm>
                                    <a:prstGeom prst="ellipse">
                                      <a:avLst/>
                                    </a:prstGeom>
                                    <a:solidFill>
                                      <a:srgbClr val="FFFFFF"/>
                                    </a:solidFill>
                                    <a:ln w="76200">
                                      <a:solidFill>
                                        <a:srgbClr val="000000"/>
                                      </a:solidFill>
                                      <a:round/>
                                      <a:headEnd/>
                                      <a:tailEnd/>
                                    </a:ln>
                                  </wps:spPr>
                                  <wps:bodyPr rot="0" vert="horz" wrap="square" lIns="91440" tIns="45720" rIns="91440" bIns="45720" anchor="t" anchorCtr="0" upright="1">
                                    <a:noAutofit/>
                                  </wps:bodyPr>
                                </wps:wsp>
                                <wps:wsp>
                                  <wps:cNvPr id="1430" name="AutoShape 138"/>
                                  <wps:cNvCnPr>
                                    <a:cxnSpLocks noChangeShapeType="1"/>
                                  </wps:cNvCnPr>
                                  <wps:spPr bwMode="auto">
                                    <a:xfrm flipV="1">
                                      <a:off x="5132" y="3959"/>
                                      <a:ext cx="550" cy="829"/>
                                    </a:xfrm>
                                    <a:prstGeom prst="straightConnector1">
                                      <a:avLst/>
                                    </a:prstGeom>
                                    <a:noFill/>
                                    <a:ln w="63500">
                                      <a:solidFill>
                                        <a:srgbClr val="000000"/>
                                      </a:solidFill>
                                      <a:round/>
                                      <a:headEnd/>
                                      <a:tailEnd/>
                                    </a:ln>
                                    <a:extLst>
                                      <a:ext uri="{909E8E84-426E-40DD-AFC4-6F175D3DCCD1}">
                                        <a14:hiddenFill xmlns:a14="http://schemas.microsoft.com/office/drawing/2010/main">
                                          <a:noFill/>
                                        </a14:hiddenFill>
                                      </a:ext>
                                    </a:extLst>
                                  </wps:spPr>
                                  <wps:bodyPr/>
                                </wps:wsp>
                                <wps:wsp>
                                  <wps:cNvPr id="1431" name="AutoShape 139"/>
                                  <wps:cNvCnPr>
                                    <a:cxnSpLocks noChangeShapeType="1"/>
                                  </wps:cNvCnPr>
                                  <wps:spPr bwMode="auto">
                                    <a:xfrm>
                                      <a:off x="5061" y="4066"/>
                                      <a:ext cx="228" cy="32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4" name="AutoShape 140"/>
                                  <wps:cNvCnPr>
                                    <a:cxnSpLocks noChangeShapeType="1"/>
                                  </wps:cNvCnPr>
                                  <wps:spPr bwMode="auto">
                                    <a:xfrm flipH="1">
                                      <a:off x="4604" y="4066"/>
                                      <a:ext cx="316" cy="655"/>
                                    </a:xfrm>
                                    <a:prstGeom prst="straightConnector1">
                                      <a:avLst/>
                                    </a:prstGeom>
                                    <a:noFill/>
                                    <a:ln w="9525">
                                      <a:solidFill>
                                        <a:srgbClr val="000000"/>
                                      </a:solidFill>
                                      <a:prstDash val="dashDot"/>
                                      <a:round/>
                                      <a:headEnd/>
                                      <a:tailEnd type="triangle" w="med" len="med"/>
                                    </a:ln>
                                    <a:extLst>
                                      <a:ext uri="{909E8E84-426E-40DD-AFC4-6F175D3DCCD1}">
                                        <a14:hiddenFill xmlns:a14="http://schemas.microsoft.com/office/drawing/2010/main">
                                          <a:noFill/>
                                        </a14:hiddenFill>
                                      </a:ext>
                                    </a:extLst>
                                  </wps:spPr>
                                  <wps:bodyPr/>
                                </wps:wsp>
                                <wps:wsp>
                                  <wps:cNvPr id="65" name="AutoShape 141"/>
                                  <wps:cNvCnPr>
                                    <a:cxnSpLocks noChangeShapeType="1"/>
                                  </wps:cNvCnPr>
                                  <wps:spPr bwMode="auto">
                                    <a:xfrm>
                                      <a:off x="4604" y="4721"/>
                                      <a:ext cx="915" cy="174"/>
                                    </a:xfrm>
                                    <a:prstGeom prst="straightConnector1">
                                      <a:avLst/>
                                    </a:prstGeom>
                                    <a:noFill/>
                                    <a:ln w="9525">
                                      <a:solidFill>
                                        <a:srgbClr val="000000"/>
                                      </a:solidFill>
                                      <a:prstDash val="dashDot"/>
                                      <a:round/>
                                      <a:headEnd/>
                                      <a:tailEnd type="triangle" w="med" len="med"/>
                                    </a:ln>
                                    <a:extLst>
                                      <a:ext uri="{909E8E84-426E-40DD-AFC4-6F175D3DCCD1}">
                                        <a14:hiddenFill xmlns:a14="http://schemas.microsoft.com/office/drawing/2010/main">
                                          <a:noFill/>
                                        </a14:hiddenFill>
                                      </a:ext>
                                    </a:extLst>
                                  </wps:spPr>
                                  <wps:bodyPr/>
                                </wps:wsp>
                                <wps:wsp>
                                  <wps:cNvPr id="66" name="Rectangle 142"/>
                                  <wps:cNvSpPr>
                                    <a:spLocks noChangeArrowheads="1"/>
                                  </wps:cNvSpPr>
                                  <wps:spPr bwMode="auto">
                                    <a:xfrm>
                                      <a:off x="5682" y="4535"/>
                                      <a:ext cx="692"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7" name="Rectangle 143"/>
                                  <wps:cNvSpPr>
                                    <a:spLocks noChangeArrowheads="1"/>
                                  </wps:cNvSpPr>
                                  <wps:spPr bwMode="auto">
                                    <a:xfrm>
                                      <a:off x="6374" y="3598"/>
                                      <a:ext cx="1454" cy="1484"/>
                                    </a:xfrm>
                                    <a:prstGeom prst="rect">
                                      <a:avLst/>
                                    </a:prstGeom>
                                    <a:solidFill>
                                      <a:srgbClr val="FFFFFF"/>
                                    </a:solidFill>
                                    <a:ln w="9525">
                                      <a:solidFill>
                                        <a:srgbClr val="000000"/>
                                      </a:solidFill>
                                      <a:miter lim="800000"/>
                                      <a:headEnd/>
                                      <a:tailEnd/>
                                    </a:ln>
                                  </wps:spPr>
                                  <wps:txbx>
                                    <w:txbxContent>
                                      <w:p w:rsidR="004A4858" w:rsidRDefault="004A4858" w:rsidP="006D366F">
                                        <w:pPr>
                                          <w:jc w:val="center"/>
                                        </w:pPr>
                                        <w:r>
                                          <w:t>Spectrometer</w:t>
                                        </w:r>
                                      </w:p>
                                    </w:txbxContent>
                                  </wps:txbx>
                                  <wps:bodyPr rot="0" vert="horz" wrap="square" lIns="0" tIns="45720" rIns="91440" bIns="45720" anchor="t" anchorCtr="0" upright="1">
                                    <a:noAutofit/>
                                  </wps:bodyPr>
                                </wps:wsp>
                                <wps:wsp>
                                  <wps:cNvPr id="68" name="Text Box 144"/>
                                  <wps:cNvSpPr txBox="1">
                                    <a:spLocks noChangeArrowheads="1"/>
                                  </wps:cNvSpPr>
                                  <wps:spPr bwMode="auto">
                                    <a:xfrm>
                                      <a:off x="5519" y="2568"/>
                                      <a:ext cx="3611" cy="667"/>
                                    </a:xfrm>
                                    <a:prstGeom prst="rect">
                                      <a:avLst/>
                                    </a:prstGeom>
                                    <a:solidFill>
                                      <a:srgbClr val="FFFFFF"/>
                                    </a:solidFill>
                                    <a:ln w="9525">
                                      <a:solidFill>
                                        <a:srgbClr val="FFFFFF"/>
                                      </a:solidFill>
                                      <a:miter lim="800000"/>
                                      <a:headEnd/>
                                      <a:tailEnd/>
                                    </a:ln>
                                  </wps:spPr>
                                  <wps:txbx>
                                    <w:txbxContent>
                                      <w:p w:rsidR="004A4858" w:rsidRDefault="004A4858" w:rsidP="006D366F">
                                        <w:r>
                                          <w:t>Probe to block direct rays from lamp</w:t>
                                        </w:r>
                                      </w:p>
                                    </w:txbxContent>
                                  </wps:txbx>
                                  <wps:bodyPr rot="0" vert="horz" wrap="square" lIns="91440" tIns="45720" rIns="91440" bIns="45720" anchor="t" anchorCtr="0" upright="1">
                                    <a:noAutofit/>
                                  </wps:bodyPr>
                                </wps:wsp>
                              </wpg:grpSp>
                            </wpg:grpSp>
                          </wpg:grpSp>
                        </wpg:grpSp>
                      </wpg:grpSp>
                      <wpg:grpSp>
                        <wpg:cNvPr id="69" name="Group 145"/>
                        <wpg:cNvGrpSpPr>
                          <a:grpSpLocks/>
                        </wpg:cNvGrpSpPr>
                        <wpg:grpSpPr bwMode="auto">
                          <a:xfrm>
                            <a:off x="4466" y="1440"/>
                            <a:ext cx="1807" cy="2130"/>
                            <a:chOff x="4466" y="1440"/>
                            <a:chExt cx="1807" cy="2130"/>
                          </a:xfrm>
                        </wpg:grpSpPr>
                        <wps:wsp>
                          <wps:cNvPr id="70" name="AutoShape 146"/>
                          <wps:cNvCnPr>
                            <a:cxnSpLocks noChangeShapeType="1"/>
                          </wps:cNvCnPr>
                          <wps:spPr bwMode="auto">
                            <a:xfrm>
                              <a:off x="5298" y="1997"/>
                              <a:ext cx="1" cy="157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 name="Text Box 147"/>
                          <wps:cNvSpPr txBox="1">
                            <a:spLocks noChangeArrowheads="1"/>
                          </wps:cNvSpPr>
                          <wps:spPr bwMode="auto">
                            <a:xfrm>
                              <a:off x="4466" y="1440"/>
                              <a:ext cx="1807" cy="72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76200" cmpd="thickThin">
                                  <a:solidFill>
                                    <a:srgbClr val="632523"/>
                                  </a:solidFill>
                                  <a:miter lim="800000"/>
                                  <a:headEnd/>
                                  <a:tailEnd/>
                                </a14:hiddenLine>
                              </a:ext>
                            </a:extLst>
                          </wps:spPr>
                          <wps:txbx>
                            <w:txbxContent>
                              <w:p w:rsidR="004A4858" w:rsidRPr="003B2C9A" w:rsidRDefault="004A4858" w:rsidP="006D366F">
                                <w:pPr>
                                  <w:spacing w:after="0" w:line="360" w:lineRule="auto"/>
                                  <w:jc w:val="center"/>
                                  <w:rPr>
                                    <w:rFonts w:eastAsia="Times New Roman"/>
                                    <w:iCs/>
                                    <w:sz w:val="24"/>
                                    <w:szCs w:val="24"/>
                                  </w:rPr>
                                </w:pPr>
                                <w:r w:rsidRPr="003B2C9A">
                                  <w:rPr>
                                    <w:rFonts w:eastAsia="Times New Roman"/>
                                    <w:iCs/>
                                    <w:sz w:val="24"/>
                                    <w:szCs w:val="24"/>
                                  </w:rPr>
                                  <w:t>Lamp</w:t>
                                </w:r>
                              </w:p>
                            </w:txbxContent>
                          </wps:txbx>
                          <wps:bodyPr rot="0" vert="horz" wrap="square" lIns="137160" tIns="91440" rIns="137160" bIns="91440" anchor="ctr" anchorCtr="0" upright="1">
                            <a:spAutoFit/>
                          </wps:bodyPr>
                        </wps:wsp>
                      </wpg:grpSp>
                    </wpg:wgp>
                  </a:graphicData>
                </a:graphic>
              </wp:inline>
            </w:drawing>
          </mc:Choice>
          <mc:Fallback>
            <w:pict>
              <v:group id="Group 916" o:spid="_x0000_s1626" style="width:395.65pt;height:196.65pt;mso-position-horizontal-relative:char;mso-position-vertical-relative:line" coordorigin="1448,1440" coordsize="7913,39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">
                <v:group id="Group 112" o:spid="_x0000_s1627" style="position:absolute;left:1448;top:1599;width:7913;height:3774" coordorigin="1217,1098" coordsize="7913,439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PjhAcMAAADbAAAADwAAAGRycy9kb3ducmV2LnhtbERPy2rCQBTdC/2H4Ra6&#10;M5O0Wkp0FAlt6UIEk0Jxd8lck2DmTshM8/h7Z1Ho8nDe2/1kWjFQ7xrLCpIoBkFcWt1wpeC7+Fi+&#10;gXAeWWNrmRTM5GC/e1hsMdV25DMNua9ECGGXooLa+y6V0pU1GXSR7YgDd7W9QR9gX0nd4xjCTSuf&#10;4/hVGmw4NNTYUVZTect/jYLPEcfDS/I+HG/XbL4U69PPMSGlnh6nwwaEp8n/i//cX1rBKowN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A+OEBwwAAANsAAAAP&#10;AAAAAAAAAAAAAAAAAKoCAABkcnMvZG93bnJldi54bWxQSwUGAAAAAAQABAD6AAAAmgMAAAAA&#10;">
                  <v:shape id="Text Box 113" o:spid="_x0000_s1628" type="#_x0000_t202" style="position:absolute;left:2881;top:3638;width:961;height:4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RAtsIA&#10;AADbAAAADwAAAGRycy9kb3ducmV2LnhtbESPT4vCMBTE74LfITzBi2hqEdGuUUQUveruxdujef3D&#10;Ni9tE23dT79ZWPA4zMxvmM2uN5V4UutKywrmswgEcWp1ybmCr8/TdAXCeWSNlWVS8CIHu+1wsMFE&#10;246v9Lz5XAQIuwQVFN7XiZQuLcigm9maOHiZbQ36INtc6ha7ADeVjKNoKQ2WHBYKrOlQUPp9exgF&#10;tju+jKUmiif3H3M+7JtrFjdKjUf9/gOEp96/w//ti1awWMPfl/AD5P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dEC2wgAAANsAAAAPAAAAAAAAAAAAAAAAAJgCAABkcnMvZG93&#10;bnJldi54bWxQSwUGAAAAAAQABAD1AAAAhwMAAAAA&#10;" strokecolor="white">
                    <v:textbox>
                      <w:txbxContent>
                        <w:p w:rsidR="00676EA9" w:rsidRDefault="00676EA9" w:rsidP="006D366F">
                          <w:r>
                            <w:t xml:space="preserve">Sample </w:t>
                          </w:r>
                        </w:p>
                      </w:txbxContent>
                    </v:textbox>
                  </v:shape>
                  <v:shape id="AutoShape 114" o:spid="_x0000_s1629" type="#_x0000_t32" style="position:absolute;left:3643;top:3959;width:586;height:42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WtRucEAAADbAAAADwAAAGRycy9kb3ducmV2LnhtbERPy4rCMBTdC/MP4Q6409QBRatRhoER&#10;UVz4oOju0txpyzQ3JYla/XqzEFweznu2aE0truR8ZVnBoJ+AIM6trrhQcDz89sYgfEDWWFsmBXfy&#10;sJh/dGaYanvjHV33oRAxhH2KCsoQmlRKn5dk0PdtQxy5P+sMhghdIbXDWww3tfxKkpE0WHFsKLGh&#10;n5Ly//3FKDhtJpfsnm1pnQ0m6zM64x+HpVLdz/Z7CiJQG97il3ulFQzj+vgl/gA5fw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Ja1G5wQAAANsAAAAPAAAAAAAAAAAAAAAA&#10;AKECAABkcnMvZG93bnJldi54bWxQSwUGAAAAAAQABAD5AAAAjwMAAAAA&#10;">
                    <v:stroke endarrow="block"/>
                  </v:shape>
                  <v:group id="Group 115" o:spid="_x0000_s1630" style="position:absolute;left:1217;top:1098;width:7913;height:4393" coordorigin="1217,1098" coordsize="7913,439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UG95BwwAAANsAAAAP&#10;AAAAAAAAAAAAAAAAAKoCAABkcnMvZG93bnJldi54bWxQSwUGAAAAAAQABAD6AAAAmgMAAAAA&#10;">
                    <v:rect id="Rectangle 116" o:spid="_x0000_s1631" style="position:absolute;left:4229;top:4252;width:152;height:8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BLyasQA&#10;AADbAAAADwAAAGRycy9kb3ducmV2LnhtbESPzWrDMBCE74W+g9hCLqWRG6hJ3cgmFAy5hfyQ88Za&#10;W26slWMpifP2UaHQ4zAz3zCLYrSduNLgW8cK3qcJCOLK6ZYbBftd+TYH4QOyxs4xKbiThyJ/flpg&#10;pt2NN3TdhkZECPsMFZgQ+kxKXxmy6KeuJ45e7QaLIcqhkXrAW4TbTs6SJJUWW44LBnv6NlSdther&#10;4OdU16X5lAd/dLv1pS7Pr6lLlZq8jMsvEIHG8B/+a6+0go8Z/H6JP0Dm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gS8mrEAAAA2wAAAA8AAAAAAAAAAAAAAAAAmAIAAGRycy9k&#10;b3ducmV2LnhtbFBLBQYAAAAABAAEAPUAAACJAwAAAAA=&#10;" fillcolor="#666" strokecolor="#666" strokeweight="1pt">
                      <v:fill color2="#ccc" angle="135" focus="50%" type="gradient"/>
                      <v:shadow on="t" color="#7f7f7f" opacity=".5" offset="1pt"/>
                    </v:rect>
                    <v:group id="Group 117" o:spid="_x0000_s1632" style="position:absolute;left:1217;top:1098;width:7913;height:4393" coordorigin="1217,1098" coordsize="7913,439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uF5a3FAAAA2wAA&#10;AA8AAAAAAAAAAAAAAAAAqgIAAGRycy9kb3ducmV2LnhtbFBLBQYAAAAABAAEAPoAAACcAwAAAAA=&#10;">
                      <v:group id="Group 118" o:spid="_x0000_s1633" style="position:absolute;left:3925;top:4507;width:750;height:984" coordorigin="3925,4507" coordsize="750,98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ARsfdnFAAAA2wAA&#10;AA8AAAAAAAAAAAAAAAAAqgIAAGRycy9kb3ducmV2LnhtbFBLBQYAAAAABAAEAPoAAACcAwAAAAA=&#10;">
                        <v:shape id="Freeform 119" o:spid="_x0000_s1634" style="position:absolute;left:3995;top:4587;width:633;height:762;visibility:visible;mso-wrap-style:square;v-text-anchor:top" coordsize="700,8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KBPUMMA&#10;AADbAAAADwAAAGRycy9kb3ducmV2LnhtbESPUWvCMBSF3wf7D+EO9jbTCR2jGosbDBwy2Krg66W5&#10;NsXmpjRprP/eCMIeD+ec73CW5WQ7EWnwrWMFr7MMBHHtdMuNgv3u6+UdhA/IGjvHpOBCHsrV48MS&#10;C+3O/EexCo1IEPYFKjAh9IWUvjZk0c9cT5y8oxsshiSHRuoBzwluOznPsjdpseW0YLCnT0P1qRqt&#10;go9Mx60h8ztGa/Mq7n6+Lwet1PPTtF6ACDSF//C9vdEK8hxuX9IPkKsr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KBPUMMAAADbAAAADwAAAAAAAAAAAAAAAACYAgAAZHJzL2Rv&#10;d25yZXYueG1sUEsFBgAAAAAEAAQA9QAAAIgDAAAAAA==&#10;" path="m259,c233,17,207,35,181,52v-13,9,-39,26,-39,26c107,132,72,174,52,234,48,290,48,347,39,402,32,447,11,488,,532v4,13,4,28,13,39c23,583,48,582,52,597,113,856,6,732,104,830v21,-4,43,-7,64,-13c194,810,246,791,246,791v61,20,105,31,156,65c402,856,519,839,532,830v13,-9,13,-31,26,-39c598,766,656,761,700,739e" filled="f">
                          <v:path arrowok="t" o:connecttype="custom" o:connectlocs="192,0;134,36;105,54;39,165;29,284;0,376;10,402;39,421;77,586;124,576;182,558;298,604;393,586;413,558;517,522" o:connectangles="0,0,0,0,0,0,0,0,0,0,0,0,0,0,0"/>
                        </v:shape>
                        <v:shape id="Freeform 120" o:spid="_x0000_s1635" style="position:absolute;left:3925;top:4507;width:750;height:984;visibility:visible;mso-wrap-style:square;v-text-anchor:top" coordsize="830,9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6mMQA&#10;AADbAAAADwAAAGRycy9kb3ducmV2LnhtbESPQWsCMRSE74L/IbyCN81WcLFbo4iwxYOH1vbi7bF5&#10;blY3L2uSutt/3xQKHoeZ+YZZbQbbijv50DhW8DzLQBBXTjdcK/j6LKdLECEia2wdk4IfCrBZj0cr&#10;LLTr+YPux1iLBOFQoAITY1dIGSpDFsPMdcTJOztvMSbpa6k99gluWznPslxabDgtGOxoZ6i6Hr+t&#10;Ap+V5tK/L05vt5fSxMMuP+3lTanJ07B9BRFpiI/wf3uvFSxy+PuSfoBc/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ojOpjEAAAA2wAAAA8AAAAAAAAAAAAAAAAAmAIAAGRycy9k&#10;b3ducmV2LnhtbFBLBQYAAAAABAAEAPUAAACJAwAAAAA=&#10;" path="m311,c298,9,286,19,272,26v-12,6,-28,4,-39,13c221,49,217,66,207,78v-32,39,-38,39,-77,65c104,182,78,221,52,260,39,279,78,172,78,195v,27,-17,52,-26,78c48,286,39,312,39,312v-4,47,-5,95,-13,142c21,481,,532,,532v4,39,,80,13,117c18,664,44,662,52,675v15,23,26,78,26,78c82,809,58,875,91,921v24,34,174,5,207,c416,882,517,889,649,882v76,-26,105,-39,181,-39e" filled="f">
                          <v:path arrowok="t" o:connecttype="custom" o:connectlocs="230,0;201,29;173,42;153,84;96,156;38,284;57,213;38,299;29,341;19,497;0,582;10,710;38,738;57,824;67,1008;220,1008;479,965;613,922" o:connectangles="0,0,0,0,0,0,0,0,0,0,0,0,0,0,0,0,0,0"/>
                        </v:shape>
                      </v:group>
                      <v:group id="Group 121" o:spid="_x0000_s1636" style="position:absolute;left:1217;top:1098;width:7913;height:4345" coordorigin="1217,1098" coordsize="7913,434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L7jrsUAAADbAAAADwAAAGRycy9kb3ducmV2LnhtbESPT2vCQBTE70K/w/IK&#10;vdVNWtJKdBWRtvQgBZOCeHtkn0kw+zZkt/nz7V2h4HGYmd8wq81oGtFT52rLCuJ5BIK4sLrmUsFv&#10;/vm8AOE8ssbGMimYyMFm/TBbYartwAfqM1+KAGGXooLK+zaV0hUVGXRz2xIH72w7gz7IrpS6wyHA&#10;TSNfouhNGqw5LFTY0q6i4pL9GQVfAw7b1/ij31/Ou+mUJz/HfUxKPT2O2yUIT6O/h//b31pB8g6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S+467FAAAA2wAA&#10;AA8AAAAAAAAAAAAAAAAAqgIAAGRycy9kb3ducmV2LnhtbFBLBQYAAAAABAAEAPoAAACcAwAAAAA=&#10;">
                        <v:shape id="AutoShape 122" o:spid="_x0000_s1637" type="#_x0000_t32" style="position:absolute;left:5682;top:2903;width:224;height:94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2alnb4AAADbAAAADwAAAGRycy9kb3ducmV2LnhtbERPy4rCMBTdC/5DuII7mzqgDNUoM4Ig&#10;bsQH6PLS3GnDNDelyTT1781iwOXhvNfbwTaip84bxwrmWQ6CuHTacKXgdt3PPkH4gKyxcUwKnuRh&#10;uxmP1lhoF/lM/SVUIoWwL1BBHUJbSOnLmiz6zLXEiftxncWQYFdJ3WFM4baRH3m+lBYNp4YaW9rV&#10;VP5e/qwCE0+mbw+7+H28P7yOZJ4LZ5SaToavFYhAQ3iL/90HrWCRxqYv6QfIzQs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fZqWdvgAAANsAAAAPAAAAAAAAAAAAAAAAAKEC&#10;AABkcnMvZG93bnJldi54bWxQSwUGAAAAAAQABAD5AAAAjAMAAAAA&#10;">
                          <v:stroke endarrow="block"/>
                        </v:shape>
                        <v:group id="Group 123" o:spid="_x0000_s1638" style="position:absolute;left:1217;top:1098;width:7913;height:4345" coordorigin="1217,1098" coordsize="7913,434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m3SR8UAAADbAAAADwAAAGRycy9kb3ducmV2LnhtbESPT2vCQBTE70K/w/IK&#10;vdVNWlJqdBWRtvQgBZOCeHtkn0kw+zZkt/nz7V2h4HGYmd8wq81oGtFT52rLCuJ5BIK4sLrmUsFv&#10;/vn8DsJ5ZI2NZVIwkYPN+mG2wlTbgQ/UZ74UAcIuRQWV920qpSsqMujmtiUO3tl2Bn2QXSl1h0OA&#10;m0a+RNGbNFhzWKiwpV1FxSX7Mwq+Bhy2r/FHv7+cd9MpT36O+5iUenoct0sQnkZ/D/+3v7WCZAG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pt0kfFAAAA2wAA&#10;AA8AAAAAAAAAAAAAAAAAqgIAAGRycy9kb3ducmV2LnhtbFBLBQYAAAAABAAEAPoAAACcAwAAAAA=&#10;">
                          <v:rect id="Rectangle 124" o:spid="_x0000_s1639" style="position:absolute;left:1217;top:1098;width:1465;height:18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qk+48EA&#10;AADbAAAADwAAAGRycy9kb3ducmV2LnhtbERPu27CMBTdK/UfrFupW3FKJVQCTlQVgeiYx8J2iS9J&#10;aHwd2QZCv74eKnU8Ou91PplBXMn53rKC11kCgrixuudWQV1tX95B+ICscbBMCu7kIc8eH9aYanvj&#10;gq5laEUMYZ+igi6EMZXSNx0Z9DM7EkfuZJ3BEKFrpXZ4i+FmkPMkWUiDPceGDkf67Kj5Li9GwbGf&#10;1/hTVLvELLdv4WuqzpfDRqnnp+ljBSLQFP7Ff+69VrCI6+OX+ANk9g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KpPuPBAAAA2wAAAA8AAAAAAAAAAAAAAAAAmAIAAGRycy9kb3du&#10;cmV2LnhtbFBLBQYAAAAABAAEAPUAAACGAwAAAAA=&#10;">
                            <v:textbox>
                              <w:txbxContent>
                                <w:p w:rsidR="00676EA9" w:rsidRDefault="00676EA9" w:rsidP="006D366F">
                                  <w:r>
                                    <w:t>Power supply unit</w:t>
                                  </w:r>
                                </w:p>
                              </w:txbxContent>
                            </v:textbox>
                          </v:rect>
                          <v:oval id="Oval 125" o:spid="_x0000_s1640" style="position:absolute;left:2388;top:2568;width:176;height:2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V6ssMA&#10;AADbAAAADwAAAGRycy9kb3ducmV2LnhtbESPQWvCQBSE7wX/w/KE3uomDYYSXUWUgj30YNreH9ln&#10;Esy+DdnXGP+9Wyh4HGbmG2a9nVynRhpC69lAukhAEVfetlwb+P56f3kDFQTZYueZDNwowHYze1pj&#10;Yf2VTzSWUqsI4VCggUakL7QOVUMOw8L3xNE7+8GhRDnU2g54jXDX6dckybXDluNCgz3tG6ou5a8z&#10;cKh3ZT7qTJbZ+XCU5eXn8yNLjXmeT7sVKKFJHuH/9tEayFP4+xJ/gN7c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V6ssMAAADbAAAADwAAAAAAAAAAAAAAAACYAgAAZHJzL2Rv&#10;d25yZXYueG1sUEsFBgAAAAAEAAQA9QAAAIgDAAAAAA==&#10;"/>
                          <v:oval id="Oval 126" o:spid="_x0000_s1641" style="position:absolute;left:2113;top:2568;width:175;height:2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fkxcMA&#10;AADbAAAADwAAAGRycy9kb3ducmV2LnhtbESPQWvCQBSE70L/w/IK3nSjwVBSV5GKoAcPje39kX0m&#10;wezbkH2N6b/vCkKPw8x8w6y3o2vVQH1oPBtYzBNQxKW3DVcGvi6H2RuoIMgWW89k4JcCbDcvkzXm&#10;1t/5k4ZCKhUhHHI0UIt0udahrMlhmPuOOHpX3zuUKPtK2x7vEe5avUySTDtsOC7U2NFHTeWt+HEG&#10;9tWuyAadyiq97o+yun2fT+nCmOnruHsHJTTKf/jZPloD2RIeX+IP0J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yfkxcMAAADbAAAADwAAAAAAAAAAAAAAAACYAgAAZHJzL2Rv&#10;d25yZXYueG1sUEsFBgAAAAAEAAQA9QAAAIgDAAAAAA==&#10;"/>
                          <v:shape id="AutoShape 127" o:spid="_x0000_s1642" type="#_x0000_t32" style="position:absolute;left:2494;top:2769;width:134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91nt8QAAADbAAAADwAAAGRycy9kb3ducmV2LnhtbESPQWsCMRSE74L/ITzBi9SsSqVsjbIV&#10;BBU8aNv76+Z1E7p52W6irv/eFIQeh5n5hlmsOleLC7XBelYwGWcgiEuvLVcKPt43Ty8gQkTWWHsm&#10;BTcKsFr2ewvMtb/ykS6nWIkE4ZCjAhNjk0sZSkMOw9g3xMn79q3DmGRbSd3iNcFdLadZNpcOLacF&#10;gw2tDZU/p7NTcNhN3oovY3f74689PG+K+lyNPpUaDrriFUSkLv6HH+2tVjCfwd+X9APk8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D3We3xAAAANsAAAAPAAAAAAAAAAAA&#10;AAAAAKECAABkcnMvZG93bnJldi54bWxQSwUGAAAAAAQABAD5AAAAkgMAAAAA&#10;"/>
                          <v:shape id="AutoShape 128" o:spid="_x0000_s1643" type="#_x0000_t32" style="position:absolute;left:3842;top:2461;width:0;height:30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Nhe+8cAAADdAAAADwAAAGRycy9kb3ducmV2LnhtbESPQU8CMRCF7yb+h2ZMvBjoYpSYlUIW&#10;ExIx4QDIfdyO28btdNkWWP+9czDhNpP35r1vZoshtOpMffKRDUzGBSjiOlrPjYHP/Wr0AiplZItt&#10;ZDLwSwkW89ubGZY2XnhL511ulIRwKtGAy7krtU61o4BpHDti0b5jHzDL2jfa9niR8NDqx6KY6oCe&#10;pcFhR2+O6p/dKRjYrCfL6sv59cf26DfPq6o9NQ8HY+7vhuoVVKYhX83/1+9W8J8KwZVvZAQ9/w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02F77xwAAAN0AAAAPAAAAAAAA&#10;AAAAAAAAAKECAABkcnMvZG93bnJldi54bWxQSwUGAAAAAAQABAD5AAAAlQMAAAAA&#10;"/>
                          <v:shape id="AutoShape 129" o:spid="_x0000_s1644" type="#_x0000_t32" style="position:absolute;left:3842;top:2461;width:129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5T7YMQAAADdAAAADwAAAGRycy9kb3ducmV2LnhtbERPTWsCMRC9F/wPYQQvpWaVKu1qlK0g&#10;qOBB297HzXQTuplsN1G3/74pCN7m8T5nvuxcLS7UButZwWiYgSAuvbZcKfh4Xz+9gAgRWWPtmRT8&#10;UoDlovcwx1z7Kx/ocoyVSCEcclRgYmxyKUNpyGEY+oY4cV++dRgTbCupW7ymcFfLcZZNpUPLqcFg&#10;QytD5ffx7BTst6O34mTsdnf4sfvJuqjP1eOnUoN+V8xAROriXXxzb3Sa/5y9wv836QS5+A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blPtgxAAAAN0AAAAPAAAAAAAAAAAA&#10;AAAAAKECAABkcnMvZG93bnJldi54bWxQSwUGAAAAAAQABAD5AAAAkgMAAAAA&#10;"/>
                          <v:shape id="AutoShape 130" o:spid="_x0000_s1645" type="#_x0000_t32" style="position:absolute;left:5132;top:2461;width:0;height:58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3fEIMcAAADdAAAADwAAAGRycy9kb3ducmV2LnhtbESPQUsDMRCF70L/Q5iCF7HZFRVZm5at&#10;ULBCD616HzfjJriZbDdpu/575yD0NsN789438+UYOnWiIfnIBspZAYq4idZza+DjfX37BCplZItd&#10;ZDLwSwmWi8nVHCsbz7yj0z63SkI4VWjA5dxXWqfGUcA0iz2xaN9xCJhlHVptBzxLeOj0XVE86oCe&#10;pcFhTy+Omp/9MRjYbspV/eX85m138NuHdd0d25tPY66nY/0MKtOYL+b/61cr+Pel8Ms3MoJe/A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Pd8QgxwAAAN0AAAAPAAAAAAAA&#10;AAAAAAAAAKECAABkcnMvZG93bnJldi54bWxQSwUGAAAAAAQABAD5AAAAlQMAAAAA&#10;"/>
                          <v:shape id="AutoShape 131" o:spid="_x0000_s1646" type="#_x0000_t32" style="position:absolute;left:2113;top:2769;width:0;height:28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Dthu8QAAADdAAAADwAAAGRycy9kb3ducmV2LnhtbERPS2sCMRC+F/wPYQpeSs2uaClbo6wF&#10;QQUPPnqfbqab0M1ku4m6/feNIPQ2H99zZoveNeJCXbCeFeSjDARx5bXlWsHpuHp+BREissbGMyn4&#10;pQCL+eBhhoX2V97T5RBrkUI4FKjAxNgWUobKkMMw8i1x4r585zAm2NVSd3hN4a6R4yx7kQ4tpwaD&#10;Lb0bqr4PZ6dgt8mX5aexm+3+x+6mq7I5108fSg0f+/INRKQ+/ovv7rVO8yd5Drdv0gly/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gO2G7xAAAAN0AAAAPAAAAAAAAAAAA&#10;AAAAAKECAABkcnMvZG93bnJldi54bWxQSwUGAAAAAAQABAD5AAAAkgMAAAAA&#10;"/>
                          <v:shape id="AutoShape 132" o:spid="_x0000_s1647" type="#_x0000_t32" style="position:absolute;left:2113;top:3050;width:195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6VaV8UAAADdAAAADwAAAGRycy9kb3ducmV2LnhtbERPS2sCMRC+F/ofwhR6KZpd24psjbIV&#10;hFrw4Os+3Uw3oZvJdhN1+++NIPQ2H99zpvPeNeJEXbCeFeTDDARx5bXlWsF+txxMQISIrLHxTAr+&#10;KMB8dn83xUL7M2/otI21SCEcClRgYmwLKUNlyGEY+pY4cd++cxgT7GqpOzyncNfIUZaNpUPLqcFg&#10;SwtD1c/26BSsV/l7+WXs6nPza9evy7I51k8HpR4f+vINRKQ+/otv7g+d5r/kz3D9Jp0gZx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6VaV8UAAADdAAAADwAAAAAAAAAA&#10;AAAAAAChAgAAZHJzL2Rvd25yZXYueG1sUEsFBgAAAAAEAAQA+QAAAJMDAAAAAA==&#10;"/>
                          <v:shape id="AutoShape 133" o:spid="_x0000_s1648" type="#_x0000_t32" style="position:absolute;left:4065;top:2675;width:11;height:37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T4UnsIAAADdAAAADwAAAGRycy9kb3ducmV2LnhtbERPTYvCMBC9L/gfwgheFk0rIlKNIgsL&#10;i4cFtQePQzK2xWZSk2zt/vvNguBtHu9zNrvBtqInHxrHCvJZBoJYO9NwpaA8f05XIEJENtg6JgW/&#10;FGC3Hb1tsDDuwUfqT7ESKYRDgQrqGLtCyqBrshhmriNO3NV5izFBX0nj8ZHCbSvnWbaUFhtODTV2&#10;9FGTvp1+rILmUH6X/fs9er065Befh/Ol1UpNxsN+DSLSEF/ip/vLpPmLfAH/36QT5PY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T4UnsIAAADdAAAADwAAAAAAAAAAAAAA&#10;AAChAgAAZHJzL2Rvd25yZXYueG1sUEsFBgAAAAAEAAQA+QAAAJADAAAAAA==&#10;"/>
                          <v:shape id="AutoShape 134" o:spid="_x0000_s1649" type="#_x0000_t32" style="position:absolute;left:4076;top:2675;width:844;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wBnuMQAAADdAAAADwAAAGRycy9kb3ducmV2LnhtbERPTWsCMRC9C/0PYQq9iGa3qJStUdaC&#10;UAse1Hqfbqab0M1k3URd/31TKHibx/uc+bJ3jbhQF6xnBfk4A0FceW25VvB5WI9eQISIrLHxTApu&#10;FGC5eBjMsdD+yju67GMtUgiHAhWYGNtCylAZchjGviVO3LfvHMYEu1rqDq8p3DXyOctm0qHl1GCw&#10;pTdD1c/+7BRsN/mq/DJ287E72e10XTbnenhU6umxL19BROrjXfzvftdp/iSfwt836QS5+A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fAGe4xAAAAN0AAAAPAAAAAAAAAAAA&#10;AAAAAKECAABkcnMvZG93bnJldi54bWxQSwUGAAAAAAQABAD5AAAAkgMAAAAA&#10;"/>
                          <v:shape id="AutoShape 135" o:spid="_x0000_s1650" type="#_x0000_t32" style="position:absolute;left:4920;top:2675;width:0;height:37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9L5z8QAAADdAAAADwAAAGRycy9kb3ducmV2LnhtbERPS2sCMRC+C/0PYQq9iGa3tCKrUbYF&#10;oRY8+LqPm+kmdDPZbqJu/31TELzNx/ec+bJ3jbhQF6xnBfk4A0FceW25VnDYr0ZTECEia2w8k4Jf&#10;CrBcPAzmWGh/5S1ddrEWKYRDgQpMjG0hZagMOQxj3xIn7st3DmOCXS11h9cU7hr5nGUT6dByajDY&#10;0ruh6nt3dgo26/ytPBm7/tz+2M3rqmzO9fCo1NNjX85AROrjXXxzf+g0/yWfwP836QS5+A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v0vnPxAAAAN0AAAAPAAAAAAAAAAAA&#10;AAAAAKECAABkcnMvZG93bnJldi54bWxQSwUGAAAAAAQABAD5AAAAkgMAAAAA&#10;"/>
                          <v:rect id="Rectangle 136" o:spid="_x0000_s1651" style="position:absolute;left:4769;top:3050;width:520;height:9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3FfsMA&#10;AADdAAAADwAAAGRycy9kb3ducmV2LnhtbERPTWuDQBC9F/Iflgn01qxKKcVkE0IgxIMQtF56m7oT&#10;lbiz4m7V/vtsodDbPN7n7A6L6cVEo+ssK4g3EQji2uqOGwXVx/nlHYTzyBp7y6Tghxwc9qunHaba&#10;zlzQVPpGhBB2KSpovR9SKV3dkkG3sQNx4G52NOgDHBupR5xDuOllEkVv0mDHoaHFgU4t1ffy2yio&#10;86Kq7pdrZjLKq+JT9y75ipV6Xi/HLQhPi/8X/7kzHea/JjH8fhNOkP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R3FfsMAAADdAAAADwAAAAAAAAAAAAAAAACYAgAAZHJzL2Rv&#10;d25yZXYueG1sUEsFBgAAAAAEAAQA9QAAAIgDAAAAAA==&#10;">
                            <v:textbox style="layout-flow:vertical" inset="0,7.2pt,0,0">
                              <w:txbxContent>
                                <w:p w:rsidR="00676EA9" w:rsidRPr="00073DE9" w:rsidRDefault="00676EA9" w:rsidP="006D366F"/>
                              </w:txbxContent>
                            </v:textbox>
                          </v:rect>
                          <v:oval id="Oval 137" o:spid="_x0000_s1652" style="position:absolute;left:4381;top:3959;width:1301;height:14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lM7EMMA&#10;AADdAAAADwAAAGRycy9kb3ducmV2LnhtbERPTWvDMAy9D/ofjAq9rU5D2EZWt6wpg8IOIV16F7EW&#10;h8VyiL0m/ff1YLCbHu9T2/1se3Gl0XeOFWzWCQjixumOWwX15/vjCwgfkDX2jknBjTzsd4uHLeba&#10;TVzR9RxaEUPY56jAhDDkUvrGkEW/dgNx5L7caDFEOLZSjzjFcNvLNEmepMWOY4PBgQpDzff5xyrI&#10;8KOoDyleTGnKy/OxqaviWCu1Ws5vryACzeFf/Oc+6Tg/S1P4/SaeIH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lM7EMMAAADdAAAADwAAAAAAAAAAAAAAAACYAgAAZHJzL2Rv&#10;d25yZXYueG1sUEsFBgAAAAAEAAQA9QAAAIgDAAAAAA==&#10;" strokeweight="6pt"/>
                          <v:shape id="AutoShape 138" o:spid="_x0000_s1653" type="#_x0000_t32" style="position:absolute;left:5132;top:3959;width:550;height:829;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qLDt8QAAADdAAAADwAAAGRycy9kb3ducmV2LnhtbESPQU/DMAyF70j8h8hI3FgKVBPrlk0I&#10;MQmO6xBcrcZrKhqnNGYt/x4fkLjZes/vfd7s5tibM425S+zgdlGAIW6S77h18Hbc3zyAyYLssU9M&#10;Dn4ow257ebHByqeJD3SupTUawrlCB0FkqKzNTaCIeZEGYtVOaYwouo6t9SNOGh57e1cUSxuxY20I&#10;ONBToOaz/o4O9s+xrN9XXx9B8utyJWWYGj44d301P67BCM3yb/67fvGKX94rv36jI9jt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qosO3xAAAAN0AAAAPAAAAAAAAAAAA&#10;AAAAAKECAABkcnMvZG93bnJldi54bWxQSwUGAAAAAAQABAD5AAAAkgMAAAAA&#10;" strokeweight="5pt"/>
                          <v:shape id="AutoShape 139" o:spid="_x0000_s1654" type="#_x0000_t32" style="position:absolute;left:5061;top:4066;width:228;height:32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X61nsUAAADdAAAADwAAAGRycy9kb3ducmV2LnhtbERPS2vCQBC+F/wPywi91U1qKRpdRYRK&#10;sfTgg6C3ITsmwexs2F019td3CwVv8/E9ZzrvTCOu5HxtWUE6SEAQF1bXXCrY7z5eRiB8QNbYWCYF&#10;d/Iwn/Wepphpe+MNXbehFDGEfYYKqhDaTEpfVGTQD2xLHLmTdQZDhK6U2uEthptGvibJuzRYc2yo&#10;sKVlRcV5ezEKDl/jS37Pv2mdp+P1EZ3xP7uVUs/9bjEBEagLD/G/+1PH+W/DFP6+iSfI2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X61nsUAAADdAAAADwAAAAAAAAAA&#10;AAAAAAChAgAAZHJzL2Rvd25yZXYueG1sUEsFBgAAAAAEAAQA+QAAAJMDAAAAAA==&#10;">
                            <v:stroke endarrow="block"/>
                          </v:shape>
                          <v:shape id="AutoShape 140" o:spid="_x0000_s1655" type="#_x0000_t32" style="position:absolute;left:4604;top:4066;width:316;height:65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aOA8MQAAADbAAAADwAAAGRycy9kb3ducmV2LnhtbESP0WoCMRRE3wv+Q7iCb5pUrG1Xo4ig&#10;SKGC2g+4bq67Szc3SxJ1t1/fFIQ+DjNzhpkvW1uLG/lQOdbwPFIgiHNnKi40fJ02wzcQISIbrB2T&#10;ho4CLBe9pzlmxt35QLdjLESCcMhQQxljk0kZ8pIshpFriJN3cd5iTNIX0ni8J7it5VipqbRYcVoo&#10;saF1Sfn38Wo1vHbvl5/9Z1ipj63z+ctp0qnzTutBv13NQERq43/40d4ZDdMJ/H1JP0Auf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lo4DwxAAAANsAAAAPAAAAAAAAAAAA&#10;AAAAAKECAABkcnMvZG93bnJldi54bWxQSwUGAAAAAAQABAD5AAAAkgMAAAAA&#10;">
                            <v:stroke dashstyle="dashDot" endarrow="block"/>
                          </v:shape>
                          <v:shape id="AutoShape 141" o:spid="_x0000_s1656" type="#_x0000_t32" style="position:absolute;left:4604;top:4721;width:915;height:17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HchtMIAAADbAAAADwAAAGRycy9kb3ducmV2LnhtbESP3YrCMBSE7xd8h3AE79bUlRWpRhEX&#10;xZu98OcBTptjU21OShO1fXsjCF4OM/MNM1+2thJ3anzpWMFomIAgzp0uuVBwOm6+pyB8QNZYOSYF&#10;HXlYLnpfc0y1e/Ce7odQiAhhn6ICE0KdSulzQxb90NXE0Tu7xmKIsimkbvAR4baSP0kykRZLjgsG&#10;a1obyq+Hm1Ww5VP2/zfORuNjtrok10vnzLRTatBvVzMQgdrwCb/bO61g8guvL/EHyMUT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4HchtMIAAADbAAAADwAAAAAAAAAAAAAA&#10;AAChAgAAZHJzL2Rvd25yZXYueG1sUEsFBgAAAAAEAAQA+QAAAJADAAAAAA==&#10;">
                            <v:stroke dashstyle="dashDot" endarrow="block"/>
                          </v:shape>
                          <v:rect id="Rectangle 142" o:spid="_x0000_s1657" style="position:absolute;left:5682;top:4535;width:692;height: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wDDMIA&#10;AADbAAAADwAAAGRycy9kb3ducmV2LnhtbESPQYvCMBSE7wv+h/AEb2uqQtFqFHFx0aPWi7dn82yr&#10;zUtpolZ//WZB8DjMzDfMbNGaStypcaVlBYN+BII4s7rkXMEhXX+PQTiPrLGyTAqe5GAx73zNMNH2&#10;wTu6730uAoRdggoK7+tESpcVZND1bU0cvLNtDPogm1zqBh8Bbio5jKJYGiw5LBRY06qg7Lq/GQWn&#10;cnjA1y79jcxkPfLbNr3cjj9K9brtcgrCU+s/4Xd7oxXEMfx/CT9Az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DAMMwgAAANsAAAAPAAAAAAAAAAAAAAAAAJgCAABkcnMvZG93&#10;bnJldi54bWxQSwUGAAAAAAQABAD1AAAAhwMAAAAA&#10;"/>
                          <v:rect id="Rectangle 143" o:spid="_x0000_s1658" style="position:absolute;left:6374;top:3598;width:1454;height:14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xE8MA&#10;AADbAAAADwAAAGRycy9kb3ducmV2LnhtbESPzW7CMBCE70h9B2sr9QZOc6A0xSBaCdEcCzzAKl6S&#10;QLy2bDc/ffq6UiWOo5n5RrPejqYTPfnQWlbwvMhAEFdWt1wrOJ/28xWIEJE1dpZJwUQBtpuH2RoL&#10;bQf+ov4Ya5EgHApU0MToCilD1ZDBsLCOOHkX6w3GJH0ttcchwU0n8yxbSoMtp4UGHX00VN2O30aB&#10;09f8x76P+1d/GMqDdm1dnialnh7H3RuISGO8h//bn1rB8gX+vqQfID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H/xE8MAAADbAAAADwAAAAAAAAAAAAAAAACYAgAAZHJzL2Rv&#10;d25yZXYueG1sUEsFBgAAAAAEAAQA9QAAAIgDAAAAAA==&#10;">
                            <v:textbox inset="0">
                              <w:txbxContent>
                                <w:p w:rsidR="00676EA9" w:rsidRDefault="00676EA9" w:rsidP="006D366F">
                                  <w:pPr>
                                    <w:jc w:val="center"/>
                                  </w:pPr>
                                  <w:r>
                                    <w:t>Spectrometer</w:t>
                                  </w:r>
                                </w:p>
                              </w:txbxContent>
                            </v:textbox>
                          </v:rect>
                          <v:shape id="Text Box 144" o:spid="_x0000_s1659" type="#_x0000_t202" style="position:absolute;left:5519;top:2568;width:3611;height: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25TbwA&#10;AADbAAAADwAAAGRycy9kb3ducmV2LnhtbERPuwrCMBTdBf8hXMFFNLWDSDWKiKKrj8Xt0lzbYnPT&#10;NtFWv94MguPhvJfrzpTiRY0rLCuYTiIQxKnVBWcKrpf9eA7CeWSNpWVS8CYH61W/t8RE25ZP9Dr7&#10;TIQQdgkqyL2vEildmpNBN7EVceDutjHoA2wyqRtsQ7gpZRxFM2mw4NCQY0XbnNLH+WkU2Hb3Npbq&#10;KB7dPuaw3dSne1wrNRx0mwUIT53/i3/uo1YwC2PDl/AD5OoL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B9jblNvAAAANsAAAAPAAAAAAAAAAAAAAAAAJgCAABkcnMvZG93bnJldi54&#10;bWxQSwUGAAAAAAQABAD1AAAAgQMAAAAA&#10;" strokecolor="white">
                            <v:textbox>
                              <w:txbxContent>
                                <w:p w:rsidR="00676EA9" w:rsidRDefault="00676EA9" w:rsidP="006D366F">
                                  <w:r>
                                    <w:t>Probe to block direct rays from lamp</w:t>
                                  </w:r>
                                </w:p>
                              </w:txbxContent>
                            </v:textbox>
                          </v:shape>
                        </v:group>
                      </v:group>
                    </v:group>
                  </v:group>
                </v:group>
                <v:group id="Group 145" o:spid="_x0000_s1660" style="position:absolute;left:4466;top:1440;width:1807;height:2130" coordorigin="4466,1440" coordsize="1807,21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CQBGPrFAAAA2wAA&#10;AA8AAAAAAAAAAAAAAAAAqgIAAGRycy9kb3ducmV2LnhtbFBLBQYAAAAABAAEAPoAAACcAwAAAAA=&#10;">
                  <v:shape id="AutoShape 146" o:spid="_x0000_s1661" type="#_x0000_t32" style="position:absolute;left:5298;top:1997;width:1;height:157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t4N2cEAAADbAAAADwAAAGRycy9kb3ducmV2LnhtbERPy4rCMBTdC/MP4Q6409RZ+KhGGQZG&#10;RHHhg6K7S3OnLdPclCRq9evNQnB5OO/ZojW1uJLzlWUFg34Cgji3uuJCwfHw2xuD8AFZY22ZFNzJ&#10;w2L+0Zlhqu2Nd3Tdh0LEEPYpKihDaFIpfV6SQd+3DXHk/qwzGCJ0hdQObzHc1PIrSYbSYMWxocSG&#10;fkrK//cXo+C0mVyye7aldTaYrM/ojH8clkp1P9vvKYhAbXiLX+6VVjCK6+OX+APk/Ak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C3g3ZwQAAANsAAAAPAAAAAAAAAAAAAAAA&#10;AKECAABkcnMvZG93bnJldi54bWxQSwUGAAAAAAQABAD5AAAAjwMAAAAA&#10;">
                    <v:stroke endarrow="block"/>
                  </v:shape>
                  <v:shape id="Text Box 147" o:spid="_x0000_s1662" type="#_x0000_t202" style="position:absolute;left:4466;top:1440;width:1807;height:72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it8MA&#10;AADbAAAADwAAAGRycy9kb3ducmV2LnhtbESPQWvCQBSE7wX/w/KE3upGC1qiq6goFHsy5tDcHtln&#10;Nph9G7Krpv/eFQoeh5n5hlmsetuIG3W+dqxgPEpAEJdO11wpyE/7jy8QPiBrbByTgj/ysFoO3haY&#10;anfnI92yUIkIYZ+iAhNCm0rpS0MW/ci1xNE7u85iiLKrpO7wHuG2kZMkmUqLNccFgy1tDZWX7Goj&#10;pfgsssJUp8th4/Pfn/WuP7pcqfdhv56DCNSHV/i//a0VzMbw/BJ/gFw+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dit8MAAADbAAAADwAAAAAAAAAAAAAAAACYAgAAZHJzL2Rv&#10;d25yZXYueG1sUEsFBgAAAAAEAAQA9QAAAIgDAAAAAA==&#10;" filled="f" stroked="f" strokecolor="#632523" strokeweight="6pt">
                    <v:stroke linestyle="thickThin"/>
                    <v:textbox style="mso-fit-shape-to-text:t" inset="10.8pt,7.2pt,10.8pt,7.2pt">
                      <w:txbxContent>
                        <w:p w:rsidR="00676EA9" w:rsidRPr="003B2C9A" w:rsidRDefault="00676EA9" w:rsidP="006D366F">
                          <w:pPr>
                            <w:spacing w:after="0" w:line="360" w:lineRule="auto"/>
                            <w:jc w:val="center"/>
                            <w:rPr>
                              <w:rFonts w:eastAsia="Times New Roman"/>
                              <w:iCs/>
                              <w:sz w:val="24"/>
                              <w:szCs w:val="24"/>
                            </w:rPr>
                          </w:pPr>
                          <w:r w:rsidRPr="003B2C9A">
                            <w:rPr>
                              <w:rFonts w:eastAsia="Times New Roman"/>
                              <w:iCs/>
                              <w:sz w:val="24"/>
                              <w:szCs w:val="24"/>
                            </w:rPr>
                            <w:t>Lamp</w:t>
                          </w:r>
                        </w:p>
                      </w:txbxContent>
                    </v:textbox>
                  </v:shape>
                </v:group>
                <w10:anchorlock/>
              </v:group>
            </w:pict>
          </mc:Fallback>
        </mc:AlternateContent>
      </w:r>
    </w:p>
    <w:p w:rsidR="006D366F" w:rsidRPr="00363AF1" w:rsidRDefault="006D366F" w:rsidP="00C73BF8">
      <w:pPr>
        <w:pStyle w:val="Caption"/>
        <w:spacing w:line="360" w:lineRule="auto"/>
        <w:jc w:val="center"/>
        <w:rPr>
          <w:rFonts w:ascii="Times New Roman" w:hAnsi="Times New Roman"/>
          <w:b w:val="0"/>
          <w:noProof/>
          <w:color w:val="auto"/>
          <w:sz w:val="24"/>
          <w:szCs w:val="24"/>
        </w:rPr>
      </w:pPr>
      <w:bookmarkStart w:id="190" w:name="_Toc284436661"/>
      <w:bookmarkStart w:id="191" w:name="_Toc284436732"/>
      <w:bookmarkStart w:id="192" w:name="_Toc424888782"/>
      <w:bookmarkEnd w:id="190"/>
      <w:bookmarkEnd w:id="191"/>
      <w:proofErr w:type="gramStart"/>
      <w:r w:rsidRPr="00363AF1">
        <w:rPr>
          <w:rFonts w:ascii="Times New Roman" w:hAnsi="Times New Roman"/>
          <w:b w:val="0"/>
          <w:color w:val="auto"/>
          <w:sz w:val="24"/>
          <w:szCs w:val="24"/>
        </w:rPr>
        <w:t>Figure 3.</w:t>
      </w:r>
      <w:proofErr w:type="gramEnd"/>
      <w:r w:rsidRPr="00363AF1">
        <w:rPr>
          <w:rFonts w:ascii="Times New Roman" w:hAnsi="Times New Roman"/>
          <w:b w:val="0"/>
          <w:color w:val="auto"/>
          <w:sz w:val="24"/>
          <w:szCs w:val="24"/>
        </w:rPr>
        <w:t xml:space="preserve"> </w:t>
      </w:r>
      <w:r w:rsidRPr="00363AF1">
        <w:rPr>
          <w:rFonts w:ascii="Times New Roman" w:hAnsi="Times New Roman"/>
          <w:b w:val="0"/>
          <w:color w:val="auto"/>
          <w:sz w:val="24"/>
          <w:szCs w:val="24"/>
        </w:rPr>
        <w:fldChar w:fldCharType="begin"/>
      </w:r>
      <w:r w:rsidRPr="00363AF1">
        <w:rPr>
          <w:rFonts w:ascii="Times New Roman" w:hAnsi="Times New Roman"/>
          <w:b w:val="0"/>
          <w:color w:val="auto"/>
          <w:sz w:val="24"/>
          <w:szCs w:val="24"/>
        </w:rPr>
        <w:instrText xml:space="preserve"> SEQ Figure_3. \* ARABIC </w:instrText>
      </w:r>
      <w:r w:rsidRPr="00363AF1">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16</w:t>
      </w:r>
      <w:r w:rsidRPr="00363AF1">
        <w:rPr>
          <w:rFonts w:ascii="Times New Roman" w:hAnsi="Times New Roman"/>
          <w:b w:val="0"/>
          <w:color w:val="auto"/>
          <w:sz w:val="24"/>
          <w:szCs w:val="24"/>
        </w:rPr>
        <w:fldChar w:fldCharType="end"/>
      </w:r>
      <w:r w:rsidR="00415EC7">
        <w:rPr>
          <w:rFonts w:ascii="Times New Roman" w:hAnsi="Times New Roman"/>
          <w:b w:val="0"/>
          <w:color w:val="auto"/>
          <w:sz w:val="24"/>
          <w:szCs w:val="24"/>
        </w:rPr>
        <w:t xml:space="preserve">: </w:t>
      </w:r>
      <w:r w:rsidRPr="00363AF1">
        <w:rPr>
          <w:rFonts w:ascii="Times New Roman" w:hAnsi="Times New Roman"/>
          <w:b w:val="0"/>
          <w:color w:val="auto"/>
          <w:sz w:val="24"/>
          <w:szCs w:val="24"/>
        </w:rPr>
        <w:t>Setup for determination of reflectance</w:t>
      </w:r>
      <w:bookmarkEnd w:id="192"/>
    </w:p>
    <w:p w:rsidR="006D366F" w:rsidRPr="00261580" w:rsidRDefault="006D366F" w:rsidP="00C73BF8">
      <w:pPr>
        <w:pStyle w:val="Heading3"/>
        <w:spacing w:after="240" w:line="360" w:lineRule="auto"/>
        <w:rPr>
          <w:rFonts w:ascii="Times New Roman" w:hAnsi="Times New Roman"/>
          <w:color w:val="auto"/>
          <w:sz w:val="24"/>
        </w:rPr>
      </w:pPr>
      <w:bookmarkStart w:id="193" w:name="_Toc424826206"/>
      <w:r w:rsidRPr="00261580">
        <w:rPr>
          <w:rFonts w:ascii="Times New Roman" w:hAnsi="Times New Roman"/>
          <w:color w:val="auto"/>
          <w:sz w:val="24"/>
        </w:rPr>
        <w:t>3.8.5 Treatment of absorber</w:t>
      </w:r>
      <w:bookmarkEnd w:id="193"/>
    </w:p>
    <w:p w:rsidR="006D366F" w:rsidRPr="00300ED5" w:rsidRDefault="006D366F" w:rsidP="00C73BF8">
      <w:pPr>
        <w:spacing w:after="0" w:line="360" w:lineRule="auto"/>
        <w:jc w:val="both"/>
        <w:rPr>
          <w:rFonts w:ascii="Times New Roman" w:eastAsia="Times New Roman" w:hAnsi="Times New Roman"/>
          <w:sz w:val="24"/>
          <w:szCs w:val="24"/>
        </w:rPr>
      </w:pPr>
      <w:r w:rsidRPr="006B52F5">
        <w:rPr>
          <w:rFonts w:ascii="Times New Roman" w:hAnsi="Times New Roman"/>
          <w:sz w:val="24"/>
          <w:szCs w:val="24"/>
        </w:rPr>
        <w:t>The receiver tube was made of a cylindrical copper pipe of external</w:t>
      </w:r>
      <w:r>
        <w:rPr>
          <w:rFonts w:ascii="Times New Roman" w:hAnsi="Times New Roman"/>
          <w:sz w:val="24"/>
          <w:szCs w:val="24"/>
        </w:rPr>
        <w:t xml:space="preserve"> </w:t>
      </w:r>
      <w:r w:rsidRPr="006B52F5">
        <w:rPr>
          <w:rFonts w:ascii="Times New Roman" w:hAnsi="Times New Roman"/>
          <w:sz w:val="24"/>
          <w:szCs w:val="24"/>
        </w:rPr>
        <w:t xml:space="preserve">diameter, </w:t>
      </w:r>
      <w:r w:rsidRPr="007A3E1F">
        <w:rPr>
          <w:rFonts w:ascii="Times New Roman" w:hAnsi="Times New Roman"/>
          <w:i/>
          <w:sz w:val="24"/>
          <w:szCs w:val="24"/>
        </w:rPr>
        <w:t>D</w:t>
      </w:r>
      <w:r w:rsidRPr="007A3E1F">
        <w:rPr>
          <w:rFonts w:ascii="Times New Roman" w:hAnsi="Times New Roman"/>
          <w:i/>
          <w:sz w:val="24"/>
          <w:szCs w:val="24"/>
          <w:vertAlign w:val="subscript"/>
        </w:rPr>
        <w:t>o</w:t>
      </w:r>
      <w:r w:rsidRPr="006B52F5">
        <w:rPr>
          <w:rFonts w:ascii="Times New Roman" w:hAnsi="Times New Roman"/>
          <w:sz w:val="24"/>
          <w:szCs w:val="24"/>
        </w:rPr>
        <w:t xml:space="preserve">= </w:t>
      </w:r>
      <w:r>
        <w:rPr>
          <w:rFonts w:ascii="Times New Roman" w:hAnsi="Times New Roman"/>
          <w:sz w:val="24"/>
          <w:szCs w:val="24"/>
        </w:rPr>
        <w:t>0.0127</w:t>
      </w:r>
      <w:r w:rsidRPr="006B52F5">
        <w:rPr>
          <w:rFonts w:ascii="Times New Roman" w:hAnsi="Times New Roman"/>
          <w:sz w:val="24"/>
          <w:szCs w:val="24"/>
        </w:rPr>
        <w:t xml:space="preserve"> m when painted with black board paint of emissivity</w:t>
      </w:r>
      <w:r>
        <w:rPr>
          <w:rFonts w:ascii="Times New Roman" w:hAnsi="Times New Roman"/>
          <w:sz w:val="24"/>
          <w:szCs w:val="24"/>
        </w:rPr>
        <w:t xml:space="preserve">, </w:t>
      </w:r>
      <m:oMath>
        <m:r>
          <w:rPr>
            <w:rFonts w:ascii="Cambria Math" w:hAnsi="Cambria Math"/>
            <w:sz w:val="28"/>
            <w:szCs w:val="24"/>
          </w:rPr>
          <m:t>ε</m:t>
        </m:r>
      </m:oMath>
      <w:r w:rsidRPr="007A3E1F">
        <w:rPr>
          <w:rFonts w:ascii="Times New Roman" w:hAnsi="Times New Roman"/>
          <w:sz w:val="28"/>
          <w:szCs w:val="24"/>
        </w:rPr>
        <w:t xml:space="preserve"> </w:t>
      </w:r>
      <w:r w:rsidRPr="006B52F5">
        <w:rPr>
          <w:rFonts w:ascii="Times New Roman" w:hAnsi="Times New Roman"/>
          <w:sz w:val="24"/>
          <w:szCs w:val="24"/>
        </w:rPr>
        <w:t>= 0.1 and solar absorptance of 0.9</w:t>
      </w:r>
      <w:r>
        <w:rPr>
          <w:rFonts w:ascii="Times New Roman" w:hAnsi="Times New Roman"/>
          <w:sz w:val="24"/>
          <w:szCs w:val="24"/>
        </w:rPr>
        <w:t>4</w:t>
      </w:r>
      <w:r w:rsidRPr="006B52F5">
        <w:rPr>
          <w:rFonts w:ascii="Times New Roman" w:hAnsi="Times New Roman"/>
          <w:sz w:val="24"/>
          <w:szCs w:val="24"/>
        </w:rPr>
        <w:t>. The paint coat had to be kept thin so that there was minimum resistance to flow of heat through the coat and through mass of the pipe to the heat transfer fluid, which was water.</w:t>
      </w:r>
      <w:r>
        <w:rPr>
          <w:rFonts w:ascii="Times New Roman" w:hAnsi="Times New Roman"/>
          <w:sz w:val="24"/>
          <w:szCs w:val="24"/>
        </w:rPr>
        <w:t xml:space="preserve"> Plate 18 shows the position of the receiver in the collector </w:t>
      </w:r>
      <w:r w:rsidR="00686A2B">
        <w:rPr>
          <w:rFonts w:ascii="Times New Roman" w:hAnsi="Times New Roman"/>
          <w:sz w:val="24"/>
          <w:szCs w:val="24"/>
        </w:rPr>
        <w:t>system</w:t>
      </w:r>
      <w:r>
        <w:rPr>
          <w:rFonts w:ascii="Times New Roman" w:hAnsi="Times New Roman"/>
          <w:sz w:val="24"/>
          <w:szCs w:val="24"/>
        </w:rPr>
        <w:t>.</w:t>
      </w:r>
    </w:p>
    <w:p w:rsidR="006D366F" w:rsidRPr="006C6E31" w:rsidRDefault="006D366F" w:rsidP="00C73BF8">
      <w:pPr>
        <w:spacing w:after="0" w:line="360" w:lineRule="auto"/>
        <w:jc w:val="both"/>
        <w:rPr>
          <w:rFonts w:ascii="Times New Roman" w:hAnsi="Times New Roman"/>
          <w:sz w:val="20"/>
        </w:rPr>
      </w:pPr>
      <w:r w:rsidRPr="00AE500F">
        <w:rPr>
          <w:rFonts w:ascii="Times New Roman" w:hAnsi="Times New Roman"/>
          <w:sz w:val="24"/>
        </w:rPr>
        <w:t xml:space="preserve">The internal diameter of the absorber pipe </w:t>
      </w:r>
      <w:r w:rsidRPr="00AE500F">
        <w:rPr>
          <w:rFonts w:ascii="Times New Roman" w:hAnsi="Times New Roman"/>
          <w:i/>
          <w:sz w:val="24"/>
        </w:rPr>
        <w:t>D</w:t>
      </w:r>
      <w:r w:rsidRPr="00AE500F">
        <w:rPr>
          <w:rFonts w:ascii="Times New Roman" w:hAnsi="Times New Roman"/>
          <w:i/>
          <w:sz w:val="24"/>
          <w:vertAlign w:val="subscript"/>
        </w:rPr>
        <w:t xml:space="preserve">i </w:t>
      </w:r>
      <w:r w:rsidRPr="00AE500F">
        <w:rPr>
          <w:rFonts w:ascii="Times New Roman" w:hAnsi="Times New Roman"/>
          <w:sz w:val="24"/>
        </w:rPr>
        <w:t xml:space="preserve">was </w:t>
      </w:r>
      <w:r>
        <w:rPr>
          <w:rFonts w:ascii="Times New Roman" w:hAnsi="Times New Roman"/>
          <w:sz w:val="24"/>
        </w:rPr>
        <w:t>0.0126</w:t>
      </w:r>
      <w:r w:rsidRPr="00AE500F">
        <w:rPr>
          <w:rFonts w:ascii="Times New Roman" w:hAnsi="Times New Roman"/>
          <w:sz w:val="24"/>
        </w:rPr>
        <w:t xml:space="preserve"> m and of effective length was 5.8 m .The collector was covered by glass </w:t>
      </w:r>
      <w:r>
        <w:rPr>
          <w:rFonts w:ascii="Times New Roman" w:hAnsi="Times New Roman"/>
          <w:sz w:val="24"/>
        </w:rPr>
        <w:t xml:space="preserve">of </w:t>
      </w:r>
      <w:r w:rsidR="00686A2B">
        <w:rPr>
          <w:rFonts w:ascii="Times New Roman" w:hAnsi="Times New Roman"/>
          <w:sz w:val="24"/>
        </w:rPr>
        <w:t>thickness</w:t>
      </w:r>
      <w:r>
        <w:rPr>
          <w:rFonts w:ascii="Times New Roman" w:hAnsi="Times New Roman"/>
          <w:sz w:val="24"/>
        </w:rPr>
        <w:t xml:space="preserve"> 0.0004 m and </w:t>
      </w:r>
      <w:r w:rsidRPr="00AE500F">
        <w:rPr>
          <w:rFonts w:ascii="Times New Roman" w:hAnsi="Times New Roman"/>
          <w:sz w:val="24"/>
        </w:rPr>
        <w:t xml:space="preserve">whose </w:t>
      </w:r>
      <w:proofErr w:type="spellStart"/>
      <w:r w:rsidRPr="00AE500F">
        <w:rPr>
          <w:rFonts w:ascii="Times New Roman" w:hAnsi="Times New Roman"/>
          <w:sz w:val="24"/>
        </w:rPr>
        <w:t>transmitivity</w:t>
      </w:r>
      <w:proofErr w:type="spellEnd"/>
      <w:r w:rsidRPr="00AE500F">
        <w:rPr>
          <w:rFonts w:ascii="Times New Roman" w:hAnsi="Times New Roman"/>
          <w:sz w:val="24"/>
        </w:rPr>
        <w:t xml:space="preserve"> was 0.8</w:t>
      </w:r>
      <w:r>
        <w:rPr>
          <w:rFonts w:ascii="Times New Roman" w:hAnsi="Times New Roman"/>
          <w:sz w:val="24"/>
        </w:rPr>
        <w:t>8</w:t>
      </w:r>
      <w:r w:rsidRPr="00AE500F">
        <w:rPr>
          <w:rFonts w:ascii="Times New Roman" w:hAnsi="Times New Roman"/>
          <w:sz w:val="24"/>
        </w:rPr>
        <w:t xml:space="preserve">. The cover reduced the rate of heat loss by conduction and convection, hence reducing the heat loss coefficient </w:t>
      </w:r>
      <w:proofErr w:type="spellStart"/>
      <w:r w:rsidRPr="00AE500F">
        <w:rPr>
          <w:rFonts w:ascii="Times New Roman" w:hAnsi="Times New Roman"/>
          <w:i/>
          <w:sz w:val="24"/>
        </w:rPr>
        <w:t>U</w:t>
      </w:r>
      <w:r w:rsidRPr="00AE500F">
        <w:rPr>
          <w:rFonts w:ascii="Times New Roman" w:hAnsi="Times New Roman"/>
          <w:i/>
          <w:sz w:val="24"/>
          <w:vertAlign w:val="subscript"/>
        </w:rPr>
        <w:t>l</w:t>
      </w:r>
      <w:proofErr w:type="spellEnd"/>
      <w:r>
        <w:rPr>
          <w:rFonts w:ascii="Times New Roman" w:hAnsi="Times New Roman"/>
          <w:sz w:val="24"/>
        </w:rPr>
        <w:t xml:space="preserve">. The </w:t>
      </w:r>
      <w:proofErr w:type="spellStart"/>
      <w:r>
        <w:rPr>
          <w:rFonts w:ascii="Times New Roman" w:hAnsi="Times New Roman"/>
          <w:sz w:val="24"/>
        </w:rPr>
        <w:t>transmittivity</w:t>
      </w:r>
      <w:proofErr w:type="spellEnd"/>
      <w:r>
        <w:rPr>
          <w:rFonts w:ascii="Times New Roman" w:hAnsi="Times New Roman"/>
          <w:sz w:val="24"/>
        </w:rPr>
        <w:t xml:space="preserve"> of the glass cover was obtained using the set up in figure 3.15.</w:t>
      </w:r>
    </w:p>
    <w:p w:rsidR="006D366F" w:rsidRDefault="006D366F" w:rsidP="00C73BF8">
      <w:pPr>
        <w:spacing w:after="0" w:line="360" w:lineRule="auto"/>
        <w:jc w:val="both"/>
        <w:rPr>
          <w:rFonts w:ascii="Times New Roman" w:hAnsi="Times New Roman"/>
          <w:sz w:val="24"/>
        </w:rPr>
      </w:pPr>
      <w:r w:rsidRPr="005611AE">
        <w:rPr>
          <w:rFonts w:ascii="Times New Roman" w:hAnsi="Times New Roman"/>
          <w:sz w:val="24"/>
        </w:rPr>
        <w:t xml:space="preserve">This reduction was as a result of suppression of convections heat loss by interposition of a restriction of a long wave length thermal radiation in the collector chamber which was emitted back to the receiver. </w:t>
      </w:r>
      <w:r>
        <w:rPr>
          <w:rFonts w:ascii="Times New Roman" w:hAnsi="Times New Roman"/>
          <w:sz w:val="24"/>
        </w:rPr>
        <w:t xml:space="preserve">Plate 18 and 19 show the receiver position in the collector during the thermal collection for </w:t>
      </w:r>
      <w:r w:rsidR="00FA7D76">
        <w:rPr>
          <w:rFonts w:ascii="Times New Roman" w:hAnsi="Times New Roman"/>
          <w:sz w:val="24"/>
        </w:rPr>
        <w:t>heat transfer fluids</w:t>
      </w:r>
      <w:r>
        <w:rPr>
          <w:rFonts w:ascii="Times New Roman" w:hAnsi="Times New Roman"/>
          <w:sz w:val="24"/>
        </w:rPr>
        <w:t xml:space="preserve"> and the receiver at the focal axis of collector during thermal collection using salt solutions and the water respectively.</w:t>
      </w:r>
    </w:p>
    <w:p w:rsidR="006D366F" w:rsidRPr="00261580" w:rsidRDefault="006D366F" w:rsidP="00C73BF8">
      <w:pPr>
        <w:pStyle w:val="Heading3"/>
        <w:spacing w:after="240" w:line="360" w:lineRule="auto"/>
        <w:rPr>
          <w:rFonts w:ascii="Times New Roman" w:hAnsi="Times New Roman"/>
          <w:color w:val="auto"/>
          <w:sz w:val="24"/>
        </w:rPr>
      </w:pPr>
      <w:bookmarkStart w:id="194" w:name="_Toc424826207"/>
      <w:r w:rsidRPr="00261580">
        <w:rPr>
          <w:rFonts w:ascii="Times New Roman" w:hAnsi="Times New Roman"/>
          <w:color w:val="auto"/>
          <w:sz w:val="24"/>
        </w:rPr>
        <w:t>3.8.6 Absorber Efficiency</w:t>
      </w:r>
      <w:bookmarkEnd w:id="194"/>
    </w:p>
    <w:p w:rsidR="006D366F" w:rsidRPr="0094339E" w:rsidRDefault="006D366F" w:rsidP="00C73BF8">
      <w:pPr>
        <w:spacing w:line="360" w:lineRule="auto"/>
        <w:jc w:val="both"/>
        <w:rPr>
          <w:rFonts w:ascii="Times New Roman" w:hAnsi="Times New Roman"/>
          <w:sz w:val="24"/>
        </w:rPr>
      </w:pPr>
      <w:r w:rsidRPr="0094339E">
        <w:rPr>
          <w:rFonts w:ascii="Times New Roman" w:hAnsi="Times New Roman"/>
          <w:sz w:val="24"/>
        </w:rPr>
        <w:t xml:space="preserve">The </w:t>
      </w:r>
      <w:r>
        <w:rPr>
          <w:rFonts w:ascii="Times New Roman" w:hAnsi="Times New Roman"/>
          <w:sz w:val="24"/>
        </w:rPr>
        <w:t xml:space="preserve">efficiency of the absorber was obtained by computing the average power absorbed by the heat transfer fluids and the average power that was incident on the absorber. This was done over solar noon under steady state conditions of solar irradiance of </w:t>
      </w:r>
      <m:oMath>
        <m:r>
          <w:rPr>
            <w:rFonts w:ascii="Cambria Math" w:hAnsi="Cambria Math"/>
            <w:sz w:val="24"/>
          </w:rPr>
          <m:t>±</m:t>
        </m:r>
      </m:oMath>
      <w:r w:rsidRPr="003B2C9A">
        <w:rPr>
          <w:rFonts w:ascii="Times New Roman" w:eastAsia="Times New Roman" w:hAnsi="Times New Roman"/>
          <w:sz w:val="24"/>
        </w:rPr>
        <w:t xml:space="preserve"> 50 Wm</w:t>
      </w:r>
      <w:r w:rsidRPr="003B2C9A">
        <w:rPr>
          <w:rFonts w:ascii="Times New Roman" w:eastAsia="Times New Roman" w:hAnsi="Times New Roman"/>
          <w:sz w:val="24"/>
          <w:vertAlign w:val="superscript"/>
        </w:rPr>
        <w:t>-2</w:t>
      </w:r>
      <w:r w:rsidR="00FA7D76">
        <w:rPr>
          <w:rFonts w:ascii="Times New Roman" w:eastAsia="Times New Roman" w:hAnsi="Times New Roman"/>
          <w:sz w:val="24"/>
        </w:rPr>
        <w:t xml:space="preserve"> for irradiance of minimum value of 700 </w:t>
      </w:r>
      <w:r w:rsidR="00FA7D76" w:rsidRPr="003B2C9A">
        <w:rPr>
          <w:rFonts w:ascii="Times New Roman" w:eastAsia="Times New Roman" w:hAnsi="Times New Roman"/>
          <w:sz w:val="24"/>
        </w:rPr>
        <w:t>Wm</w:t>
      </w:r>
      <w:r w:rsidR="00FA7D76" w:rsidRPr="003B2C9A">
        <w:rPr>
          <w:rFonts w:ascii="Times New Roman" w:eastAsia="Times New Roman" w:hAnsi="Times New Roman"/>
          <w:sz w:val="24"/>
          <w:vertAlign w:val="superscript"/>
        </w:rPr>
        <w:t>-</w:t>
      </w:r>
      <w:proofErr w:type="gramStart"/>
      <w:r w:rsidR="00FA7D76" w:rsidRPr="003B2C9A">
        <w:rPr>
          <w:rFonts w:ascii="Times New Roman" w:eastAsia="Times New Roman" w:hAnsi="Times New Roman"/>
          <w:sz w:val="24"/>
          <w:vertAlign w:val="superscript"/>
        </w:rPr>
        <w:t>2</w:t>
      </w:r>
      <w:r w:rsidR="00FA7D76">
        <w:rPr>
          <w:rFonts w:ascii="Times New Roman" w:eastAsia="Times New Roman" w:hAnsi="Times New Roman"/>
          <w:sz w:val="24"/>
        </w:rPr>
        <w:t xml:space="preserve"> </w:t>
      </w:r>
      <w:r w:rsidRPr="003B2C9A">
        <w:rPr>
          <w:rFonts w:ascii="Times New Roman" w:eastAsia="Times New Roman" w:hAnsi="Times New Roman"/>
          <w:sz w:val="24"/>
          <w:vertAlign w:val="subscript"/>
        </w:rPr>
        <w:t>,</w:t>
      </w:r>
      <w:proofErr w:type="gramEnd"/>
      <w:r w:rsidRPr="003B2C9A">
        <w:rPr>
          <w:rFonts w:ascii="Times New Roman" w:eastAsia="Times New Roman" w:hAnsi="Times New Roman"/>
          <w:sz w:val="24"/>
          <w:vertAlign w:val="subscript"/>
        </w:rPr>
        <w:t xml:space="preserve"> </w:t>
      </w:r>
      <w:r w:rsidRPr="003B2C9A">
        <w:rPr>
          <w:rFonts w:ascii="Times New Roman" w:eastAsia="Times New Roman" w:hAnsi="Times New Roman"/>
          <w:sz w:val="24"/>
        </w:rPr>
        <w:t xml:space="preserve">a flow rate of </w:t>
      </w:r>
      <m:oMath>
        <m:r>
          <w:rPr>
            <w:rFonts w:ascii="Cambria Math" w:hAnsi="Cambria Math"/>
            <w:sz w:val="24"/>
          </w:rPr>
          <m:t>±</m:t>
        </m:r>
      </m:oMath>
      <w:r w:rsidRPr="003B2C9A">
        <w:rPr>
          <w:rFonts w:ascii="Times New Roman" w:eastAsia="Times New Roman" w:hAnsi="Times New Roman"/>
          <w:sz w:val="24"/>
        </w:rPr>
        <w:t xml:space="preserve"> 2.0 kgs</w:t>
      </w:r>
      <w:r w:rsidRPr="003B2C9A">
        <w:rPr>
          <w:rFonts w:ascii="Times New Roman" w:eastAsia="Times New Roman" w:hAnsi="Times New Roman"/>
          <w:sz w:val="24"/>
          <w:vertAlign w:val="superscript"/>
        </w:rPr>
        <w:t>-1</w:t>
      </w:r>
      <w:r w:rsidRPr="003B2C9A">
        <w:rPr>
          <w:rFonts w:ascii="Times New Roman" w:eastAsia="Times New Roman" w:hAnsi="Times New Roman"/>
          <w:sz w:val="24"/>
        </w:rPr>
        <w:t xml:space="preserve">, temperatures of 100 </w:t>
      </w:r>
      <w:r w:rsidRPr="003B2C9A">
        <w:rPr>
          <w:rFonts w:ascii="Times New Roman" w:eastAsia="Times New Roman" w:hAnsi="Times New Roman"/>
          <w:sz w:val="24"/>
          <w:vertAlign w:val="superscript"/>
        </w:rPr>
        <w:t>o</w:t>
      </w:r>
      <w:r w:rsidRPr="003B2C9A">
        <w:rPr>
          <w:rFonts w:ascii="Times New Roman" w:eastAsia="Times New Roman" w:hAnsi="Times New Roman"/>
          <w:sz w:val="24"/>
        </w:rPr>
        <w:t xml:space="preserve">C, 150 </w:t>
      </w:r>
      <w:r w:rsidRPr="003B2C9A">
        <w:rPr>
          <w:rFonts w:ascii="Times New Roman" w:eastAsia="Times New Roman" w:hAnsi="Times New Roman"/>
          <w:sz w:val="24"/>
          <w:vertAlign w:val="superscript"/>
        </w:rPr>
        <w:t>o</w:t>
      </w:r>
      <w:r w:rsidRPr="003B2C9A">
        <w:rPr>
          <w:rFonts w:ascii="Times New Roman" w:eastAsia="Times New Roman" w:hAnsi="Times New Roman"/>
          <w:sz w:val="24"/>
        </w:rPr>
        <w:t xml:space="preserve">C, 200 </w:t>
      </w:r>
      <w:r w:rsidRPr="003B2C9A">
        <w:rPr>
          <w:rFonts w:ascii="Times New Roman" w:eastAsia="Times New Roman" w:hAnsi="Times New Roman"/>
          <w:sz w:val="24"/>
          <w:vertAlign w:val="superscript"/>
        </w:rPr>
        <w:t>o</w:t>
      </w:r>
      <w:r w:rsidRPr="003B2C9A">
        <w:rPr>
          <w:rFonts w:ascii="Times New Roman" w:eastAsia="Times New Roman" w:hAnsi="Times New Roman"/>
          <w:sz w:val="24"/>
        </w:rPr>
        <w:t xml:space="preserve">C, 250 </w:t>
      </w:r>
      <w:r w:rsidRPr="003B2C9A">
        <w:rPr>
          <w:rFonts w:ascii="Times New Roman" w:eastAsia="Times New Roman" w:hAnsi="Times New Roman"/>
          <w:sz w:val="24"/>
          <w:vertAlign w:val="superscript"/>
        </w:rPr>
        <w:t>o</w:t>
      </w:r>
      <w:r w:rsidRPr="003B2C9A">
        <w:rPr>
          <w:rFonts w:ascii="Times New Roman" w:eastAsia="Times New Roman" w:hAnsi="Times New Roman"/>
          <w:sz w:val="24"/>
        </w:rPr>
        <w:t xml:space="preserve">C and 300 </w:t>
      </w:r>
      <w:proofErr w:type="spellStart"/>
      <w:r w:rsidRPr="003B2C9A">
        <w:rPr>
          <w:rFonts w:ascii="Times New Roman" w:eastAsia="Times New Roman" w:hAnsi="Times New Roman"/>
          <w:sz w:val="24"/>
          <w:vertAlign w:val="superscript"/>
        </w:rPr>
        <w:t>o</w:t>
      </w:r>
      <w:r w:rsidRPr="003B2C9A">
        <w:rPr>
          <w:rFonts w:ascii="Times New Roman" w:eastAsia="Times New Roman" w:hAnsi="Times New Roman"/>
          <w:sz w:val="24"/>
        </w:rPr>
        <w:t>C.</w:t>
      </w:r>
      <w:proofErr w:type="spellEnd"/>
      <w:r w:rsidR="005C7DCF">
        <w:rPr>
          <w:rFonts w:ascii="Times New Roman" w:eastAsia="Times New Roman" w:hAnsi="Times New Roman"/>
          <w:sz w:val="24"/>
        </w:rPr>
        <w:t xml:space="preserve"> </w:t>
      </w:r>
    </w:p>
    <w:p w:rsidR="006D366F" w:rsidRPr="00261580" w:rsidRDefault="006D366F" w:rsidP="00C73BF8">
      <w:pPr>
        <w:pStyle w:val="Heading3"/>
        <w:spacing w:after="240" w:line="360" w:lineRule="auto"/>
        <w:rPr>
          <w:rFonts w:ascii="Times New Roman" w:hAnsi="Times New Roman"/>
          <w:sz w:val="24"/>
        </w:rPr>
      </w:pPr>
      <w:bookmarkStart w:id="195" w:name="_Toc310188512"/>
      <w:bookmarkStart w:id="196" w:name="_Toc310188743"/>
      <w:bookmarkStart w:id="197" w:name="_Toc310188834"/>
      <w:bookmarkStart w:id="198" w:name="_Toc310766043"/>
      <w:bookmarkStart w:id="199" w:name="_Toc310766451"/>
      <w:bookmarkStart w:id="200" w:name="_Toc310766688"/>
      <w:bookmarkStart w:id="201" w:name="_Toc424826208"/>
      <w:r w:rsidRPr="00261580">
        <w:rPr>
          <w:rFonts w:ascii="Times New Roman" w:hAnsi="Times New Roman"/>
          <w:color w:val="auto"/>
          <w:sz w:val="24"/>
        </w:rPr>
        <w:t>3.8.7 Test installation</w:t>
      </w:r>
      <w:bookmarkEnd w:id="195"/>
      <w:bookmarkEnd w:id="196"/>
      <w:bookmarkEnd w:id="197"/>
      <w:bookmarkEnd w:id="198"/>
      <w:bookmarkEnd w:id="199"/>
      <w:bookmarkEnd w:id="200"/>
      <w:r w:rsidRPr="00261580">
        <w:rPr>
          <w:rFonts w:ascii="Times New Roman" w:hAnsi="Times New Roman"/>
          <w:color w:val="auto"/>
          <w:sz w:val="24"/>
        </w:rPr>
        <w:t xml:space="preserve"> and testing</w:t>
      </w:r>
      <w:bookmarkEnd w:id="201"/>
    </w:p>
    <w:p w:rsidR="006D366F" w:rsidRPr="006B52F5" w:rsidRDefault="006D366F" w:rsidP="00C73BF8">
      <w:pPr>
        <w:spacing w:after="0" w:line="360" w:lineRule="auto"/>
        <w:jc w:val="both"/>
        <w:rPr>
          <w:rFonts w:ascii="Times New Roman" w:hAnsi="Times New Roman"/>
          <w:sz w:val="24"/>
          <w:szCs w:val="24"/>
        </w:rPr>
      </w:pPr>
      <w:r w:rsidRPr="006B52F5">
        <w:rPr>
          <w:rFonts w:ascii="Times New Roman" w:hAnsi="Times New Roman"/>
          <w:sz w:val="24"/>
          <w:szCs w:val="24"/>
        </w:rPr>
        <w:t xml:space="preserve">The collector test was carried out in </w:t>
      </w:r>
      <w:proofErr w:type="spellStart"/>
      <w:r w:rsidRPr="006B52F5">
        <w:rPr>
          <w:rFonts w:ascii="Times New Roman" w:hAnsi="Times New Roman"/>
          <w:sz w:val="24"/>
          <w:szCs w:val="24"/>
        </w:rPr>
        <w:t>Juja</w:t>
      </w:r>
      <w:proofErr w:type="spellEnd"/>
      <w:r w:rsidRPr="006B52F5">
        <w:rPr>
          <w:rFonts w:ascii="Times New Roman" w:hAnsi="Times New Roman"/>
          <w:sz w:val="24"/>
          <w:szCs w:val="24"/>
        </w:rPr>
        <w:t>,</w:t>
      </w:r>
      <w:r w:rsidR="00C437E5">
        <w:rPr>
          <w:rFonts w:ascii="Times New Roman" w:hAnsi="Times New Roman"/>
          <w:sz w:val="24"/>
          <w:szCs w:val="24"/>
        </w:rPr>
        <w:t xml:space="preserve"> Kenya </w:t>
      </w:r>
      <w:r w:rsidR="00ED7626">
        <w:rPr>
          <w:rFonts w:ascii="Times New Roman" w:hAnsi="Times New Roman"/>
          <w:sz w:val="24"/>
          <w:szCs w:val="24"/>
        </w:rPr>
        <w:t xml:space="preserve">at </w:t>
      </w:r>
      <w:r w:rsidR="00ED7626" w:rsidRPr="006B52F5">
        <w:rPr>
          <w:rFonts w:ascii="Times New Roman" w:hAnsi="Times New Roman"/>
          <w:sz w:val="24"/>
          <w:szCs w:val="24"/>
        </w:rPr>
        <w:t>latitude</w:t>
      </w:r>
      <w:r w:rsidRPr="006B52F5">
        <w:rPr>
          <w:rFonts w:ascii="Times New Roman" w:hAnsi="Times New Roman"/>
          <w:sz w:val="24"/>
          <w:szCs w:val="24"/>
        </w:rPr>
        <w:t xml:space="preserve"> 1.1833 ° and 37.1167 ° in longitude. Collector mounting was done in a way not to obstruct the aperture of collector. An open mounting structure was made to allow free circulation of air.</w:t>
      </w:r>
      <w:r>
        <w:rPr>
          <w:rFonts w:ascii="Times New Roman" w:hAnsi="Times New Roman"/>
          <w:sz w:val="24"/>
          <w:szCs w:val="24"/>
        </w:rPr>
        <w:t xml:space="preserve"> </w:t>
      </w:r>
      <w:bookmarkStart w:id="202" w:name="_Toc284329430"/>
      <w:bookmarkStart w:id="203" w:name="_Toc284329833"/>
      <w:bookmarkStart w:id="204" w:name="_Toc283799166"/>
      <w:r w:rsidRPr="006B52F5">
        <w:rPr>
          <w:rFonts w:ascii="Times New Roman" w:hAnsi="Times New Roman"/>
          <w:sz w:val="24"/>
          <w:szCs w:val="24"/>
        </w:rPr>
        <w:t xml:space="preserve">Closed loop testing was used involving </w:t>
      </w:r>
      <w:r>
        <w:rPr>
          <w:rFonts w:ascii="Times New Roman" w:hAnsi="Times New Roman"/>
          <w:sz w:val="24"/>
          <w:szCs w:val="24"/>
        </w:rPr>
        <w:t>gravity. The water reservoir was raised at a height of 1.5 m above the ground</w:t>
      </w:r>
      <w:r w:rsidRPr="006B52F5">
        <w:rPr>
          <w:rFonts w:ascii="Times New Roman" w:hAnsi="Times New Roman"/>
          <w:sz w:val="24"/>
          <w:szCs w:val="24"/>
        </w:rPr>
        <w:t>, control valves and other components</w:t>
      </w:r>
      <w:r>
        <w:rPr>
          <w:rFonts w:ascii="Times New Roman" w:hAnsi="Times New Roman"/>
          <w:sz w:val="24"/>
          <w:szCs w:val="24"/>
        </w:rPr>
        <w:t xml:space="preserve"> were used to control fluid flow in the loop</w:t>
      </w:r>
      <w:r w:rsidRPr="006B52F5">
        <w:rPr>
          <w:rFonts w:ascii="Times New Roman" w:hAnsi="Times New Roman"/>
          <w:sz w:val="24"/>
          <w:szCs w:val="24"/>
        </w:rPr>
        <w:t xml:space="preserve">. </w:t>
      </w:r>
      <w:bookmarkEnd w:id="202"/>
      <w:bookmarkEnd w:id="203"/>
      <w:bookmarkEnd w:id="204"/>
      <w:r>
        <w:rPr>
          <w:rFonts w:ascii="Times New Roman" w:hAnsi="Times New Roman"/>
          <w:sz w:val="24"/>
          <w:szCs w:val="24"/>
        </w:rPr>
        <w:t xml:space="preserve">Each of the heat transfer fluids </w:t>
      </w:r>
      <w:proofErr w:type="spellStart"/>
      <w:r>
        <w:rPr>
          <w:rFonts w:ascii="Times New Roman" w:hAnsi="Times New Roman"/>
          <w:sz w:val="24"/>
          <w:szCs w:val="24"/>
        </w:rPr>
        <w:t>i.e</w:t>
      </w:r>
      <w:proofErr w:type="spellEnd"/>
      <w:r>
        <w:rPr>
          <w:rFonts w:ascii="Times New Roman" w:hAnsi="Times New Roman"/>
          <w:sz w:val="24"/>
          <w:szCs w:val="24"/>
        </w:rPr>
        <w:t xml:space="preserve"> water, vegetable oil 1, vegetable oil 2, used engine oil, unused engine </w:t>
      </w:r>
      <w:proofErr w:type="gramStart"/>
      <w:r>
        <w:rPr>
          <w:rFonts w:ascii="Times New Roman" w:hAnsi="Times New Roman"/>
          <w:sz w:val="24"/>
          <w:szCs w:val="24"/>
        </w:rPr>
        <w:t>oil,</w:t>
      </w:r>
      <w:proofErr w:type="gramEnd"/>
      <w:r>
        <w:rPr>
          <w:rFonts w:ascii="Times New Roman" w:hAnsi="Times New Roman"/>
          <w:sz w:val="24"/>
          <w:szCs w:val="24"/>
        </w:rPr>
        <w:t xml:space="preserve"> 2 M sodium chloride solution, 4 M sodium chloride solution and 6 M sodium chloride solution were used each in turn.</w:t>
      </w:r>
      <w:r w:rsidRPr="006B52F5">
        <w:rPr>
          <w:rFonts w:ascii="Times New Roman" w:eastAsia="Times New Roman" w:hAnsi="Times New Roman"/>
          <w:sz w:val="24"/>
          <w:szCs w:val="24"/>
        </w:rPr>
        <w:t xml:space="preserve"> The carbon black pipe was used to lead </w:t>
      </w:r>
      <w:r>
        <w:rPr>
          <w:rFonts w:ascii="Times New Roman" w:eastAsia="Times New Roman" w:hAnsi="Times New Roman"/>
          <w:sz w:val="24"/>
          <w:szCs w:val="24"/>
        </w:rPr>
        <w:t xml:space="preserve">the </w:t>
      </w:r>
      <w:r w:rsidRPr="006B52F5">
        <w:rPr>
          <w:rFonts w:ascii="Times New Roman" w:eastAsia="Times New Roman" w:hAnsi="Times New Roman"/>
          <w:sz w:val="24"/>
          <w:szCs w:val="24"/>
        </w:rPr>
        <w:t>heat transfer fluid into and out of collector</w:t>
      </w:r>
      <w:r>
        <w:rPr>
          <w:rFonts w:ascii="Times New Roman" w:eastAsia="Times New Roman" w:hAnsi="Times New Roman"/>
          <w:sz w:val="24"/>
          <w:szCs w:val="24"/>
        </w:rPr>
        <w:t>. The polypropylene pipe</w:t>
      </w:r>
      <w:r w:rsidRPr="006B52F5">
        <w:rPr>
          <w:rFonts w:ascii="Times New Roman" w:eastAsia="Times New Roman" w:hAnsi="Times New Roman"/>
          <w:sz w:val="24"/>
          <w:szCs w:val="24"/>
        </w:rPr>
        <w:t xml:space="preserve"> </w:t>
      </w:r>
      <w:r>
        <w:rPr>
          <w:rFonts w:ascii="Times New Roman" w:eastAsia="Times New Roman" w:hAnsi="Times New Roman"/>
          <w:sz w:val="24"/>
          <w:szCs w:val="24"/>
        </w:rPr>
        <w:t xml:space="preserve">lead heat transfer fluid </w:t>
      </w:r>
      <w:r w:rsidRPr="006B52F5">
        <w:rPr>
          <w:rFonts w:ascii="Times New Roman" w:eastAsia="Times New Roman" w:hAnsi="Times New Roman"/>
          <w:sz w:val="24"/>
          <w:szCs w:val="24"/>
        </w:rPr>
        <w:t xml:space="preserve">from </w:t>
      </w:r>
      <w:r>
        <w:rPr>
          <w:rFonts w:ascii="Times New Roman" w:eastAsia="Times New Roman" w:hAnsi="Times New Roman"/>
          <w:sz w:val="24"/>
          <w:szCs w:val="24"/>
        </w:rPr>
        <w:t>the boiler</w:t>
      </w:r>
      <w:r w:rsidRPr="006B52F5">
        <w:rPr>
          <w:rFonts w:ascii="Times New Roman" w:eastAsia="Times New Roman" w:hAnsi="Times New Roman"/>
          <w:sz w:val="24"/>
          <w:szCs w:val="24"/>
        </w:rPr>
        <w:t xml:space="preserve"> to </w:t>
      </w:r>
      <w:r>
        <w:rPr>
          <w:rFonts w:ascii="Times New Roman" w:eastAsia="Times New Roman" w:hAnsi="Times New Roman"/>
          <w:sz w:val="24"/>
          <w:szCs w:val="24"/>
        </w:rPr>
        <w:t xml:space="preserve">the </w:t>
      </w:r>
      <w:r w:rsidRPr="006B52F5">
        <w:rPr>
          <w:rFonts w:ascii="Times New Roman" w:eastAsia="Times New Roman" w:hAnsi="Times New Roman"/>
          <w:sz w:val="24"/>
          <w:szCs w:val="24"/>
        </w:rPr>
        <w:t>heat exchanger since they are corrosion resistant</w:t>
      </w:r>
      <w:r>
        <w:rPr>
          <w:rFonts w:ascii="Times New Roman" w:eastAsia="Times New Roman" w:hAnsi="Times New Roman"/>
          <w:sz w:val="24"/>
          <w:szCs w:val="24"/>
        </w:rPr>
        <w:t xml:space="preserve"> during the testing</w:t>
      </w:r>
      <w:r w:rsidRPr="006B52F5">
        <w:rPr>
          <w:rFonts w:ascii="Times New Roman" w:eastAsia="Times New Roman" w:hAnsi="Times New Roman"/>
          <w:sz w:val="24"/>
          <w:szCs w:val="24"/>
        </w:rPr>
        <w:t xml:space="preserve">.  The pipe lengths between inlet and outlet </w:t>
      </w:r>
      <w:r>
        <w:rPr>
          <w:rFonts w:ascii="Times New Roman" w:eastAsia="Times New Roman" w:hAnsi="Times New Roman"/>
          <w:sz w:val="24"/>
          <w:szCs w:val="24"/>
        </w:rPr>
        <w:t xml:space="preserve">of </w:t>
      </w:r>
      <w:r w:rsidRPr="006B52F5">
        <w:rPr>
          <w:rFonts w:ascii="Times New Roman" w:eastAsia="Times New Roman" w:hAnsi="Times New Roman"/>
          <w:sz w:val="24"/>
          <w:szCs w:val="24"/>
        </w:rPr>
        <w:t xml:space="preserve">collector were kept as short as possible to reduce </w:t>
      </w:r>
      <w:r>
        <w:rPr>
          <w:rFonts w:ascii="Times New Roman" w:eastAsia="Times New Roman" w:hAnsi="Times New Roman"/>
          <w:sz w:val="24"/>
          <w:szCs w:val="24"/>
        </w:rPr>
        <w:t>heat losses to the surroundings</w:t>
      </w:r>
      <w:r w:rsidRPr="006B52F5">
        <w:rPr>
          <w:rFonts w:ascii="Times New Roman" w:eastAsia="Times New Roman" w:hAnsi="Times New Roman"/>
          <w:sz w:val="24"/>
          <w:szCs w:val="24"/>
        </w:rPr>
        <w:t xml:space="preserve">. </w:t>
      </w:r>
      <w:r>
        <w:rPr>
          <w:rFonts w:ascii="Times New Roman" w:eastAsia="Times New Roman" w:hAnsi="Times New Roman"/>
          <w:sz w:val="24"/>
          <w:szCs w:val="24"/>
        </w:rPr>
        <w:t>Solar thermal collection by use of polypropylene pipes was as shown in Plate 12.</w:t>
      </w:r>
    </w:p>
    <w:p w:rsidR="006D366F" w:rsidRPr="006B52F5" w:rsidRDefault="006D366F" w:rsidP="00C73BF8">
      <w:pPr>
        <w:spacing w:after="0" w:line="360" w:lineRule="auto"/>
        <w:jc w:val="both"/>
        <w:rPr>
          <w:rFonts w:ascii="Times New Roman" w:eastAsia="Times New Roman" w:hAnsi="Times New Roman"/>
          <w:sz w:val="24"/>
          <w:szCs w:val="24"/>
        </w:rPr>
      </w:pPr>
      <w:r w:rsidRPr="006B52F5">
        <w:rPr>
          <w:rFonts w:ascii="Times New Roman" w:eastAsia="Times New Roman" w:hAnsi="Times New Roman"/>
          <w:sz w:val="24"/>
          <w:szCs w:val="24"/>
        </w:rPr>
        <w:t xml:space="preserve">The pipe bends (mixing devices) were introduced upstream after 0.2 m from the collector on its both ends. </w:t>
      </w:r>
      <w:r>
        <w:rPr>
          <w:rFonts w:ascii="Times New Roman" w:eastAsia="Times New Roman" w:hAnsi="Times New Roman"/>
          <w:sz w:val="24"/>
          <w:szCs w:val="24"/>
        </w:rPr>
        <w:t>A</w:t>
      </w:r>
      <w:r w:rsidRPr="006B52F5">
        <w:rPr>
          <w:rFonts w:ascii="Times New Roman" w:eastAsia="Times New Roman" w:hAnsi="Times New Roman"/>
          <w:sz w:val="24"/>
          <w:szCs w:val="24"/>
        </w:rPr>
        <w:t xml:space="preserve"> bypass loop and a control valve were used to provide flow control. This also assisted in stabilizing the mass flow rate</w:t>
      </w:r>
      <w:r>
        <w:rPr>
          <w:rFonts w:ascii="Times New Roman" w:eastAsia="Times New Roman" w:hAnsi="Times New Roman"/>
          <w:sz w:val="24"/>
          <w:szCs w:val="24"/>
        </w:rPr>
        <w:t xml:space="preserve"> of heat transfer fluid</w:t>
      </w:r>
      <w:r w:rsidRPr="006B52F5">
        <w:rPr>
          <w:rFonts w:ascii="Times New Roman" w:eastAsia="Times New Roman" w:hAnsi="Times New Roman"/>
          <w:sz w:val="24"/>
          <w:szCs w:val="24"/>
        </w:rPr>
        <w:t>.</w:t>
      </w:r>
      <w:r>
        <w:rPr>
          <w:rFonts w:ascii="Times New Roman" w:eastAsia="Times New Roman" w:hAnsi="Times New Roman"/>
          <w:sz w:val="24"/>
          <w:szCs w:val="24"/>
        </w:rPr>
        <w:t xml:space="preserve"> During the solar thermal collection galvanized iron pipes were used as shown in Plate 13. </w:t>
      </w:r>
    </w:p>
    <w:p w:rsidR="006D366F" w:rsidRPr="00261580" w:rsidRDefault="006D366F" w:rsidP="00C73BF8">
      <w:pPr>
        <w:pStyle w:val="Heading3"/>
        <w:spacing w:after="240" w:line="360" w:lineRule="auto"/>
        <w:rPr>
          <w:rFonts w:ascii="Times New Roman" w:hAnsi="Times New Roman"/>
          <w:color w:val="auto"/>
          <w:sz w:val="24"/>
        </w:rPr>
      </w:pPr>
      <w:bookmarkStart w:id="205" w:name="_Toc310188513"/>
      <w:bookmarkStart w:id="206" w:name="_Toc310188744"/>
      <w:bookmarkStart w:id="207" w:name="_Toc310188835"/>
      <w:bookmarkStart w:id="208" w:name="_Toc310766044"/>
      <w:bookmarkStart w:id="209" w:name="_Toc310766452"/>
      <w:bookmarkStart w:id="210" w:name="_Toc310766689"/>
      <w:bookmarkStart w:id="211" w:name="_Toc424826209"/>
      <w:r w:rsidRPr="00261580">
        <w:rPr>
          <w:rFonts w:ascii="Times New Roman" w:hAnsi="Times New Roman"/>
          <w:color w:val="auto"/>
          <w:sz w:val="24"/>
        </w:rPr>
        <w:t>3.8.8 Steady state</w:t>
      </w:r>
      <w:bookmarkEnd w:id="205"/>
      <w:bookmarkEnd w:id="206"/>
      <w:bookmarkEnd w:id="207"/>
      <w:bookmarkEnd w:id="208"/>
      <w:bookmarkEnd w:id="209"/>
      <w:bookmarkEnd w:id="210"/>
      <w:bookmarkEnd w:id="211"/>
    </w:p>
    <w:p w:rsidR="006D366F" w:rsidRDefault="006D366F" w:rsidP="00C73BF8">
      <w:pPr>
        <w:spacing w:after="0" w:line="360" w:lineRule="auto"/>
        <w:jc w:val="both"/>
        <w:rPr>
          <w:rFonts w:ascii="Times New Roman" w:eastAsia="Times New Roman" w:hAnsi="Times New Roman"/>
          <w:sz w:val="24"/>
          <w:szCs w:val="24"/>
        </w:rPr>
      </w:pPr>
      <w:r w:rsidRPr="006B52F5">
        <w:rPr>
          <w:rFonts w:ascii="Times New Roman" w:eastAsia="Times New Roman" w:hAnsi="Times New Roman"/>
          <w:sz w:val="24"/>
          <w:szCs w:val="24"/>
        </w:rPr>
        <w:t xml:space="preserve">The length required for steady state test period was determined from thermal capacity </w:t>
      </w:r>
      <w:r w:rsidRPr="007A3E1F">
        <w:rPr>
          <w:rFonts w:ascii="Times New Roman" w:eastAsia="Times New Roman" w:hAnsi="Times New Roman"/>
          <w:i/>
          <w:sz w:val="24"/>
          <w:szCs w:val="24"/>
        </w:rPr>
        <w:t>C</w:t>
      </w:r>
      <w:r w:rsidRPr="006B52F5">
        <w:rPr>
          <w:rFonts w:ascii="Times New Roman" w:eastAsia="Times New Roman" w:hAnsi="Times New Roman"/>
          <w:sz w:val="24"/>
          <w:szCs w:val="24"/>
        </w:rPr>
        <w:t xml:space="preserve"> (fluid thermal capacity per square meter) of collector and the thermal flow rate </w:t>
      </w:r>
      <w:r w:rsidRPr="007A3E1F">
        <w:rPr>
          <w:rFonts w:ascii="Times New Roman" w:hAnsi="Times New Roman"/>
          <w:position w:val="-14"/>
          <w:sz w:val="28"/>
          <w:szCs w:val="24"/>
        </w:rPr>
        <w:object w:dxaOrig="460" w:dyaOrig="380">
          <v:shape id="_x0000_i1054" type="#_x0000_t75" style="width:21.75pt;height:21.75pt" o:ole="">
            <v:imagedata r:id="rId111" o:title=""/>
          </v:shape>
          <o:OLEObject Type="Embed" ProgID="Equation.DSMT4" ShapeID="_x0000_i1054" DrawAspect="Content" ObjectID="_1500828065" r:id="rId112"/>
        </w:object>
      </w:r>
      <w:r w:rsidRPr="006B52F5">
        <w:rPr>
          <w:rFonts w:ascii="Times New Roman" w:eastAsia="Times New Roman" w:hAnsi="Times New Roman"/>
          <w:sz w:val="24"/>
          <w:szCs w:val="24"/>
        </w:rPr>
        <w:t xml:space="preserve"> of the heat transfer fluid through the collector. </w:t>
      </w:r>
      <w:r>
        <w:rPr>
          <w:rFonts w:ascii="Times New Roman" w:eastAsia="Times New Roman" w:hAnsi="Times New Roman"/>
          <w:sz w:val="24"/>
          <w:szCs w:val="24"/>
        </w:rPr>
        <w:t xml:space="preserve">To ensure that a steady state was attained, the test period was made about four times the period defined by </w:t>
      </w:r>
      <w:r>
        <w:rPr>
          <w:rFonts w:ascii="Times New Roman" w:eastAsia="Times New Roman" w:hAnsi="Times New Roman"/>
          <w:i/>
          <w:sz w:val="24"/>
          <w:szCs w:val="24"/>
        </w:rPr>
        <w:t>C/m</w:t>
      </w:r>
      <m:oMath>
        <m:sSub>
          <m:sSubPr>
            <m:ctrlPr>
              <w:rPr>
                <w:rFonts w:ascii="Cambria Math" w:eastAsia="Times New Roman" w:hAnsi="Cambria Math"/>
                <w:i/>
                <w:sz w:val="24"/>
                <w:szCs w:val="24"/>
              </w:rPr>
            </m:ctrlPr>
          </m:sSubPr>
          <m:e>
            <m:r>
              <w:rPr>
                <w:rFonts w:ascii="Cambria Math" w:eastAsia="Times New Roman" w:hAnsi="Cambria Math"/>
                <w:sz w:val="24"/>
                <w:szCs w:val="24"/>
              </w:rPr>
              <m:t>c</m:t>
            </m:r>
          </m:e>
          <m:sub>
            <m:r>
              <w:rPr>
                <w:rFonts w:ascii="Cambria Math" w:eastAsia="Times New Roman" w:hAnsi="Cambria Math"/>
                <w:sz w:val="24"/>
                <w:szCs w:val="24"/>
              </w:rPr>
              <m:t>f</m:t>
            </m:r>
          </m:sub>
        </m:sSub>
      </m:oMath>
      <w:r>
        <w:rPr>
          <w:rFonts w:ascii="Times New Roman" w:eastAsia="Times New Roman" w:hAnsi="Times New Roman"/>
          <w:i/>
          <w:sz w:val="24"/>
          <w:szCs w:val="24"/>
        </w:rPr>
        <w:t xml:space="preserve"> </w:t>
      </w:r>
      <w:r w:rsidRPr="00360CF6">
        <w:rPr>
          <w:rFonts w:ascii="Times New Roman" w:eastAsia="Times New Roman" w:hAnsi="Times New Roman"/>
          <w:sz w:val="24"/>
          <w:szCs w:val="24"/>
        </w:rPr>
        <w:t>(</w:t>
      </w:r>
      <w:r>
        <w:rPr>
          <w:rFonts w:ascii="Times New Roman" w:eastAsia="Times New Roman" w:hAnsi="Times New Roman"/>
          <w:sz w:val="24"/>
          <w:szCs w:val="24"/>
        </w:rPr>
        <w:t xml:space="preserve">Gillet and Moon, 1985). Where </w:t>
      </w:r>
      <m:oMath>
        <m:sSub>
          <m:sSubPr>
            <m:ctrlPr>
              <w:rPr>
                <w:rFonts w:ascii="Cambria Math" w:eastAsia="Times New Roman" w:hAnsi="Cambria Math"/>
                <w:i/>
                <w:sz w:val="24"/>
                <w:szCs w:val="24"/>
              </w:rPr>
            </m:ctrlPr>
          </m:sSubPr>
          <m:e>
            <m:r>
              <w:rPr>
                <w:rFonts w:ascii="Cambria Math" w:eastAsia="Times New Roman" w:hAnsi="Cambria Math"/>
                <w:sz w:val="24"/>
                <w:szCs w:val="24"/>
              </w:rPr>
              <m:t>c</m:t>
            </m:r>
          </m:e>
          <m:sub>
            <m:r>
              <w:rPr>
                <w:rFonts w:ascii="Cambria Math" w:eastAsia="Times New Roman" w:hAnsi="Cambria Math"/>
                <w:sz w:val="24"/>
                <w:szCs w:val="24"/>
              </w:rPr>
              <m:t>f</m:t>
            </m:r>
          </m:sub>
        </m:sSub>
        <m:r>
          <w:rPr>
            <w:rFonts w:ascii="Cambria Math" w:eastAsia="Times New Roman" w:hAnsi="Cambria Math"/>
            <w:sz w:val="24"/>
            <w:szCs w:val="24"/>
          </w:rPr>
          <m:t xml:space="preserve"> </m:t>
        </m:r>
      </m:oMath>
      <w:r w:rsidRPr="006B52F5">
        <w:rPr>
          <w:rFonts w:ascii="Times New Roman" w:eastAsia="Times New Roman" w:hAnsi="Times New Roman"/>
          <w:sz w:val="24"/>
          <w:szCs w:val="24"/>
        </w:rPr>
        <w:t xml:space="preserve">refers to specific heat capacity of </w:t>
      </w:r>
      <w:r>
        <w:rPr>
          <w:rFonts w:ascii="Times New Roman" w:eastAsia="Times New Roman" w:hAnsi="Times New Roman"/>
          <w:sz w:val="24"/>
          <w:szCs w:val="24"/>
        </w:rPr>
        <w:t xml:space="preserve">heat </w:t>
      </w:r>
      <w:r w:rsidRPr="006B52F5">
        <w:rPr>
          <w:rFonts w:ascii="Times New Roman" w:eastAsia="Times New Roman" w:hAnsi="Times New Roman"/>
          <w:sz w:val="24"/>
          <w:szCs w:val="24"/>
        </w:rPr>
        <w:t xml:space="preserve">transfer fluid. </w:t>
      </w:r>
      <w:r>
        <w:rPr>
          <w:rFonts w:ascii="Times New Roman" w:eastAsia="Times New Roman" w:hAnsi="Times New Roman"/>
          <w:sz w:val="24"/>
          <w:szCs w:val="24"/>
        </w:rPr>
        <w:t xml:space="preserve">The time taken to attain steady state was found to be ten minutes. </w:t>
      </w:r>
      <w:r w:rsidRPr="006B52F5">
        <w:rPr>
          <w:rFonts w:ascii="Times New Roman" w:eastAsia="Times New Roman" w:hAnsi="Times New Roman"/>
          <w:sz w:val="24"/>
          <w:szCs w:val="24"/>
        </w:rPr>
        <w:t xml:space="preserve">Collector fluid capacity was determined by filling the absorber with </w:t>
      </w:r>
      <w:r>
        <w:rPr>
          <w:rFonts w:ascii="Times New Roman" w:eastAsia="Times New Roman" w:hAnsi="Times New Roman"/>
          <w:sz w:val="24"/>
          <w:szCs w:val="24"/>
        </w:rPr>
        <w:t xml:space="preserve">each of the heat transfer fluids. </w:t>
      </w:r>
      <w:r w:rsidRPr="006B52F5">
        <w:rPr>
          <w:rFonts w:ascii="Times New Roman" w:eastAsia="Times New Roman" w:hAnsi="Times New Roman"/>
          <w:sz w:val="24"/>
          <w:szCs w:val="24"/>
        </w:rPr>
        <w:t xml:space="preserve">The mass of the fluid it contained was measured to be </w:t>
      </w:r>
      <w:r>
        <w:rPr>
          <w:rFonts w:ascii="Times New Roman" w:eastAsia="Times New Roman" w:hAnsi="Times New Roman"/>
          <w:sz w:val="24"/>
          <w:szCs w:val="24"/>
        </w:rPr>
        <w:t>3.04</w:t>
      </w:r>
      <w:r w:rsidRPr="006B52F5">
        <w:rPr>
          <w:rFonts w:ascii="Times New Roman" w:eastAsia="Times New Roman" w:hAnsi="Times New Roman"/>
          <w:sz w:val="24"/>
          <w:szCs w:val="24"/>
        </w:rPr>
        <w:t xml:space="preserve"> kg</w:t>
      </w:r>
      <w:r>
        <w:rPr>
          <w:rFonts w:ascii="Times New Roman" w:eastAsia="Times New Roman" w:hAnsi="Times New Roman"/>
          <w:sz w:val="24"/>
          <w:szCs w:val="24"/>
        </w:rPr>
        <w:t xml:space="preserve"> for water, 3.42 for sodium chloride solutions and an average of 2.48 kg for the heat transfer oils</w:t>
      </w:r>
      <w:r w:rsidRPr="006B52F5">
        <w:rPr>
          <w:rFonts w:ascii="Times New Roman" w:eastAsia="Times New Roman" w:hAnsi="Times New Roman"/>
          <w:sz w:val="24"/>
          <w:szCs w:val="24"/>
        </w:rPr>
        <w:t>.</w:t>
      </w:r>
      <w:r>
        <w:rPr>
          <w:rFonts w:ascii="Times New Roman" w:eastAsia="Times New Roman" w:hAnsi="Times New Roman"/>
          <w:sz w:val="24"/>
          <w:szCs w:val="24"/>
        </w:rPr>
        <w:t xml:space="preserve"> </w:t>
      </w:r>
      <w:r w:rsidRPr="006B52F5">
        <w:rPr>
          <w:rFonts w:ascii="Times New Roman" w:eastAsia="Times New Roman" w:hAnsi="Times New Roman"/>
          <w:sz w:val="24"/>
          <w:szCs w:val="24"/>
        </w:rPr>
        <w:t>The steady state peri</w:t>
      </w:r>
      <w:r>
        <w:rPr>
          <w:rFonts w:ascii="Times New Roman" w:eastAsia="Times New Roman" w:hAnsi="Times New Roman"/>
          <w:sz w:val="24"/>
          <w:szCs w:val="24"/>
        </w:rPr>
        <w:t>od was determined as 10 minutes for water and the sodium chloride solutions and 12.5 minutes for the heat transfer oils. The mass flow rate was determined by use of the readings from the flow meter.</w:t>
      </w:r>
    </w:p>
    <w:p w:rsidR="006D366F" w:rsidRPr="00261580" w:rsidRDefault="006D366F" w:rsidP="00C73BF8">
      <w:pPr>
        <w:pStyle w:val="Heading3"/>
        <w:spacing w:after="240" w:line="360" w:lineRule="auto"/>
        <w:rPr>
          <w:rFonts w:ascii="Times New Roman" w:hAnsi="Times New Roman"/>
          <w:color w:val="auto"/>
          <w:sz w:val="24"/>
        </w:rPr>
      </w:pPr>
      <w:bookmarkStart w:id="212" w:name="_Toc284436664"/>
      <w:bookmarkStart w:id="213" w:name="_Toc284436735"/>
      <w:bookmarkStart w:id="214" w:name="_Toc310188514"/>
      <w:bookmarkStart w:id="215" w:name="_Toc310188745"/>
      <w:bookmarkStart w:id="216" w:name="_Toc310188836"/>
      <w:bookmarkStart w:id="217" w:name="_Toc310766045"/>
      <w:bookmarkStart w:id="218" w:name="_Toc310766453"/>
      <w:bookmarkStart w:id="219" w:name="_Toc310766690"/>
      <w:bookmarkStart w:id="220" w:name="_Toc424826210"/>
      <w:r w:rsidRPr="00261580">
        <w:rPr>
          <w:rFonts w:ascii="Times New Roman" w:hAnsi="Times New Roman"/>
          <w:color w:val="auto"/>
          <w:sz w:val="24"/>
        </w:rPr>
        <w:t xml:space="preserve">3.8.9 Temperature </w:t>
      </w:r>
      <w:bookmarkEnd w:id="212"/>
      <w:bookmarkEnd w:id="213"/>
      <w:r w:rsidRPr="00261580">
        <w:rPr>
          <w:rFonts w:ascii="Times New Roman" w:hAnsi="Times New Roman"/>
          <w:color w:val="auto"/>
          <w:sz w:val="24"/>
        </w:rPr>
        <w:t>control</w:t>
      </w:r>
      <w:bookmarkEnd w:id="214"/>
      <w:bookmarkEnd w:id="215"/>
      <w:bookmarkEnd w:id="216"/>
      <w:bookmarkEnd w:id="217"/>
      <w:bookmarkEnd w:id="218"/>
      <w:bookmarkEnd w:id="219"/>
      <w:bookmarkEnd w:id="220"/>
    </w:p>
    <w:p w:rsidR="006D366F" w:rsidRPr="003A7E8F" w:rsidRDefault="006D366F" w:rsidP="00C73BF8">
      <w:pPr>
        <w:spacing w:line="360" w:lineRule="auto"/>
        <w:jc w:val="both"/>
        <w:rPr>
          <w:rFonts w:ascii="Times New Roman" w:hAnsi="Times New Roman"/>
          <w:sz w:val="24"/>
          <w:szCs w:val="24"/>
        </w:rPr>
      </w:pPr>
      <w:r w:rsidRPr="002B0E76">
        <w:rPr>
          <w:rFonts w:ascii="Times New Roman" w:hAnsi="Times New Roman"/>
          <w:sz w:val="24"/>
          <w:szCs w:val="24"/>
        </w:rPr>
        <w:t>To</w:t>
      </w:r>
      <w:r>
        <w:rPr>
          <w:rFonts w:ascii="Times New Roman" w:hAnsi="Times New Roman"/>
          <w:sz w:val="24"/>
          <w:szCs w:val="24"/>
        </w:rPr>
        <w:t xml:space="preserve"> control temperatures during the testing period, calibrated temperature sensors were used. </w:t>
      </w:r>
      <w:r w:rsidRPr="006B52F5">
        <w:rPr>
          <w:rFonts w:ascii="Times New Roman" w:eastAsia="Times New Roman" w:hAnsi="Times New Roman"/>
          <w:sz w:val="24"/>
          <w:szCs w:val="24"/>
        </w:rPr>
        <w:t>Mercury in glass thermometer graduated at 0.05</w:t>
      </w:r>
      <w:r>
        <w:rPr>
          <w:rFonts w:ascii="Times New Roman" w:eastAsia="Times New Roman" w:hAnsi="Times New Roman"/>
          <w:sz w:val="24"/>
          <w:szCs w:val="24"/>
        </w:rPr>
        <w:t xml:space="preserve"> </w:t>
      </w:r>
      <w:r w:rsidRPr="00D556C4">
        <w:rPr>
          <w:rFonts w:ascii="Times New Roman" w:eastAsia="Times New Roman" w:hAnsi="Times New Roman"/>
          <w:sz w:val="24"/>
          <w:szCs w:val="24"/>
          <w:vertAlign w:val="superscript"/>
        </w:rPr>
        <w:t>o</w:t>
      </w:r>
      <w:r>
        <w:rPr>
          <w:rFonts w:ascii="Times New Roman" w:eastAsia="Times New Roman" w:hAnsi="Times New Roman"/>
          <w:sz w:val="24"/>
          <w:szCs w:val="24"/>
        </w:rPr>
        <w:t>C</w:t>
      </w:r>
      <w:r w:rsidRPr="006B52F5">
        <w:rPr>
          <w:rFonts w:ascii="Times New Roman" w:eastAsia="Times New Roman" w:hAnsi="Times New Roman"/>
          <w:sz w:val="24"/>
          <w:szCs w:val="24"/>
        </w:rPr>
        <w:t xml:space="preserve"> intervals was used to calibrate the </w:t>
      </w:r>
      <w:r>
        <w:rPr>
          <w:rFonts w:ascii="Times New Roman" w:eastAsia="Times New Roman" w:hAnsi="Times New Roman"/>
          <w:sz w:val="24"/>
          <w:szCs w:val="24"/>
        </w:rPr>
        <w:t>digital thermometer</w:t>
      </w:r>
      <w:r w:rsidRPr="006B52F5">
        <w:rPr>
          <w:rFonts w:ascii="Times New Roman" w:eastAsia="Times New Roman" w:hAnsi="Times New Roman"/>
          <w:sz w:val="24"/>
          <w:szCs w:val="24"/>
        </w:rPr>
        <w:t xml:space="preserve">s which were used as temperature sensors. During installation good thermal contact between fluid and terminals of </w:t>
      </w:r>
      <w:r>
        <w:rPr>
          <w:rFonts w:ascii="Times New Roman" w:eastAsia="Times New Roman" w:hAnsi="Times New Roman"/>
          <w:sz w:val="24"/>
          <w:szCs w:val="24"/>
        </w:rPr>
        <w:t>digital thermometer</w:t>
      </w:r>
      <w:r w:rsidRPr="006B52F5">
        <w:rPr>
          <w:rFonts w:ascii="Times New Roman" w:eastAsia="Times New Roman" w:hAnsi="Times New Roman"/>
          <w:sz w:val="24"/>
          <w:szCs w:val="24"/>
        </w:rPr>
        <w:t xml:space="preserve"> was ensured by sinking their contacts deep inside the liquid flow channel through the </w:t>
      </w:r>
      <w:r>
        <w:rPr>
          <w:rFonts w:ascii="Times New Roman" w:eastAsia="Times New Roman" w:hAnsi="Times New Roman"/>
          <w:sz w:val="24"/>
          <w:szCs w:val="24"/>
        </w:rPr>
        <w:t>0.001 m</w:t>
      </w:r>
      <w:r w:rsidRPr="006B52F5">
        <w:rPr>
          <w:rFonts w:ascii="Times New Roman" w:eastAsia="Times New Roman" w:hAnsi="Times New Roman"/>
          <w:sz w:val="24"/>
          <w:szCs w:val="24"/>
        </w:rPr>
        <w:t xml:space="preserve"> holes that were drilled on the carbon black pipe connectors.</w:t>
      </w:r>
      <w:r>
        <w:rPr>
          <w:rFonts w:ascii="Times New Roman" w:hAnsi="Times New Roman"/>
          <w:sz w:val="24"/>
          <w:szCs w:val="24"/>
        </w:rPr>
        <w:t xml:space="preserve"> </w:t>
      </w:r>
      <w:r w:rsidRPr="006B52F5">
        <w:rPr>
          <w:rFonts w:ascii="Times New Roman" w:eastAsia="Times New Roman" w:hAnsi="Times New Roman"/>
          <w:sz w:val="24"/>
          <w:szCs w:val="24"/>
        </w:rPr>
        <w:t>In order to prevent overheating of the bath during the testing the heat transfer fluid was pre-cooled before being fed to thermostatic bath by use of a fabricated heat exchanger.</w:t>
      </w:r>
      <w:bookmarkStart w:id="221" w:name="_Toc284436665"/>
      <w:bookmarkStart w:id="222" w:name="_Toc284436736"/>
      <w:r w:rsidRPr="006B52F5">
        <w:rPr>
          <w:rFonts w:ascii="Times New Roman" w:eastAsia="Times New Roman" w:hAnsi="Times New Roman"/>
          <w:sz w:val="24"/>
          <w:szCs w:val="24"/>
        </w:rPr>
        <w:t xml:space="preserve"> The water in the thermostat bath was removed after every ten minutes by siphon and fresh </w:t>
      </w:r>
      <w:r w:rsidR="008711C0">
        <w:rPr>
          <w:rFonts w:ascii="Times New Roman" w:eastAsia="Times New Roman" w:hAnsi="Times New Roman"/>
          <w:sz w:val="24"/>
          <w:szCs w:val="24"/>
        </w:rPr>
        <w:t>water at ambient temperature</w:t>
      </w:r>
      <w:r w:rsidRPr="006B52F5">
        <w:rPr>
          <w:rFonts w:ascii="Times New Roman" w:eastAsia="Times New Roman" w:hAnsi="Times New Roman"/>
          <w:sz w:val="24"/>
          <w:szCs w:val="24"/>
        </w:rPr>
        <w:t xml:space="preserve"> water added to enhance its cooling effect.</w:t>
      </w:r>
    </w:p>
    <w:p w:rsidR="006D366F" w:rsidRPr="00261580" w:rsidRDefault="006D366F" w:rsidP="00C73BF8">
      <w:pPr>
        <w:pStyle w:val="Heading3"/>
        <w:spacing w:after="240" w:line="360" w:lineRule="auto"/>
        <w:rPr>
          <w:rFonts w:ascii="Times New Roman" w:hAnsi="Times New Roman"/>
          <w:color w:val="auto"/>
          <w:sz w:val="24"/>
        </w:rPr>
      </w:pPr>
      <w:bookmarkStart w:id="223" w:name="_Toc284436666"/>
      <w:bookmarkStart w:id="224" w:name="_Toc284436737"/>
      <w:bookmarkStart w:id="225" w:name="_Toc310188515"/>
      <w:bookmarkStart w:id="226" w:name="_Toc310188746"/>
      <w:bookmarkStart w:id="227" w:name="_Toc310188837"/>
      <w:bookmarkStart w:id="228" w:name="_Toc310188928"/>
      <w:bookmarkStart w:id="229" w:name="_Toc310766046"/>
      <w:bookmarkStart w:id="230" w:name="_Toc310766454"/>
      <w:bookmarkStart w:id="231" w:name="_Toc310766691"/>
      <w:bookmarkStart w:id="232" w:name="_Toc424826211"/>
      <w:bookmarkEnd w:id="221"/>
      <w:bookmarkEnd w:id="222"/>
      <w:r w:rsidRPr="00261580">
        <w:rPr>
          <w:rFonts w:ascii="Times New Roman" w:hAnsi="Times New Roman"/>
          <w:color w:val="auto"/>
          <w:sz w:val="24"/>
        </w:rPr>
        <w:t xml:space="preserve">3.8.10 Measurement of Inlet </w:t>
      </w:r>
      <w:bookmarkEnd w:id="223"/>
      <w:bookmarkEnd w:id="224"/>
      <w:bookmarkEnd w:id="225"/>
      <w:bookmarkEnd w:id="226"/>
      <w:bookmarkEnd w:id="227"/>
      <w:bookmarkEnd w:id="228"/>
      <w:bookmarkEnd w:id="229"/>
      <w:bookmarkEnd w:id="230"/>
      <w:bookmarkEnd w:id="231"/>
      <w:r w:rsidRPr="00261580">
        <w:rPr>
          <w:rFonts w:ascii="Times New Roman" w:hAnsi="Times New Roman"/>
          <w:color w:val="auto"/>
          <w:sz w:val="24"/>
        </w:rPr>
        <w:t>and Outlet Temperatures</w:t>
      </w:r>
      <w:bookmarkEnd w:id="232"/>
    </w:p>
    <w:p w:rsidR="006D366F" w:rsidRDefault="006D366F" w:rsidP="00C73BF8">
      <w:p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Digital thermometers were fixed at the inlet and outlet pipes of the boiler, steam storage and heat exchanger during the tests.</w:t>
      </w:r>
      <w:r w:rsidRPr="006B52F5">
        <w:rPr>
          <w:rFonts w:ascii="Times New Roman" w:eastAsia="Times New Roman" w:hAnsi="Times New Roman"/>
          <w:sz w:val="24"/>
          <w:szCs w:val="24"/>
        </w:rPr>
        <w:t xml:space="preserve"> Temperature of heat transfer fluid at</w:t>
      </w:r>
      <w:r>
        <w:rPr>
          <w:rFonts w:ascii="Times New Roman" w:eastAsia="Times New Roman" w:hAnsi="Times New Roman"/>
          <w:sz w:val="24"/>
          <w:szCs w:val="24"/>
        </w:rPr>
        <w:t xml:space="preserve"> the </w:t>
      </w:r>
      <w:r w:rsidRPr="006B52F5">
        <w:rPr>
          <w:rFonts w:ascii="Times New Roman" w:eastAsia="Times New Roman" w:hAnsi="Times New Roman"/>
          <w:sz w:val="24"/>
          <w:szCs w:val="24"/>
        </w:rPr>
        <w:t xml:space="preserve">inlet and out let was measured to an accuracy of </w:t>
      </w:r>
      <m:oMath>
        <m:r>
          <w:rPr>
            <w:rFonts w:ascii="Cambria Math" w:eastAsia="Times New Roman" w:hAnsi="Cambria Math"/>
            <w:sz w:val="24"/>
            <w:szCs w:val="24"/>
          </w:rPr>
          <m:t>±</m:t>
        </m:r>
      </m:oMath>
      <w:r w:rsidRPr="006B52F5">
        <w:rPr>
          <w:rFonts w:ascii="Times New Roman" w:eastAsia="Times New Roman" w:hAnsi="Times New Roman"/>
          <w:sz w:val="24"/>
          <w:szCs w:val="24"/>
        </w:rPr>
        <w:t>0.1</w:t>
      </w:r>
      <w:proofErr w:type="spellStart"/>
      <w:r w:rsidRPr="00D556C4">
        <w:rPr>
          <w:rFonts w:ascii="Times New Roman" w:eastAsia="Times New Roman" w:hAnsi="Times New Roman"/>
          <w:sz w:val="24"/>
          <w:szCs w:val="24"/>
          <w:vertAlign w:val="superscript"/>
        </w:rPr>
        <w:t>o</w:t>
      </w:r>
      <w:r w:rsidRPr="00F51DF8">
        <w:rPr>
          <w:rFonts w:ascii="Times New Roman" w:eastAsia="Times New Roman" w:hAnsi="Times New Roman"/>
          <w:sz w:val="24"/>
          <w:szCs w:val="24"/>
        </w:rPr>
        <w:t>C</w:t>
      </w:r>
      <w:r>
        <w:rPr>
          <w:rFonts w:ascii="Times New Roman" w:eastAsia="Times New Roman" w:hAnsi="Times New Roman"/>
          <w:sz w:val="24"/>
          <w:szCs w:val="24"/>
        </w:rPr>
        <w:t>.</w:t>
      </w:r>
      <w:proofErr w:type="spellEnd"/>
      <w:r>
        <w:rPr>
          <w:rFonts w:ascii="Times New Roman" w:eastAsia="Times New Roman" w:hAnsi="Times New Roman"/>
          <w:sz w:val="24"/>
          <w:szCs w:val="24"/>
        </w:rPr>
        <w:t xml:space="preserve"> The </w:t>
      </w:r>
      <w:r w:rsidRPr="006B52F5">
        <w:rPr>
          <w:rFonts w:ascii="Times New Roman" w:eastAsia="Times New Roman" w:hAnsi="Times New Roman"/>
          <w:sz w:val="24"/>
          <w:szCs w:val="24"/>
        </w:rPr>
        <w:t>surrounding air temperature was measured to an accuracy of ± 0.5</w:t>
      </w:r>
      <w:r w:rsidRPr="006B52F5">
        <w:rPr>
          <w:rFonts w:ascii="Times New Roman" w:eastAsia="Times New Roman" w:hAnsi="Times New Roman"/>
          <w:sz w:val="24"/>
          <w:szCs w:val="24"/>
          <w:vertAlign w:val="superscript"/>
        </w:rPr>
        <w:t xml:space="preserve"> </w:t>
      </w:r>
      <w:proofErr w:type="spellStart"/>
      <w:r w:rsidRPr="006B52F5">
        <w:rPr>
          <w:rFonts w:ascii="Times New Roman" w:eastAsia="Times New Roman" w:hAnsi="Times New Roman"/>
          <w:sz w:val="24"/>
          <w:szCs w:val="24"/>
          <w:vertAlign w:val="superscript"/>
        </w:rPr>
        <w:t>o</w:t>
      </w:r>
      <w:r w:rsidRPr="00F51DF8">
        <w:rPr>
          <w:rFonts w:ascii="Times New Roman" w:eastAsia="Times New Roman" w:hAnsi="Times New Roman"/>
          <w:sz w:val="24"/>
          <w:szCs w:val="24"/>
        </w:rPr>
        <w:t>C</w:t>
      </w:r>
      <w:r>
        <w:rPr>
          <w:rFonts w:ascii="Times New Roman" w:eastAsia="Times New Roman" w:hAnsi="Times New Roman"/>
          <w:sz w:val="24"/>
          <w:szCs w:val="24"/>
        </w:rPr>
        <w:t>.</w:t>
      </w:r>
      <w:proofErr w:type="spellEnd"/>
      <w:r>
        <w:rPr>
          <w:rFonts w:ascii="Times New Roman" w:eastAsia="Times New Roman" w:hAnsi="Times New Roman"/>
          <w:sz w:val="24"/>
          <w:szCs w:val="24"/>
        </w:rPr>
        <w:t xml:space="preserve"> </w:t>
      </w:r>
      <w:r w:rsidRPr="006B52F5">
        <w:rPr>
          <w:rFonts w:ascii="Times New Roman" w:eastAsia="Times New Roman" w:hAnsi="Times New Roman"/>
          <w:sz w:val="24"/>
          <w:szCs w:val="24"/>
        </w:rPr>
        <w:t xml:space="preserve">The pressure tapping were installed normal to the flow. A hole of diameter 0.001 m on each side of mixing devices was made for the trappings. A smooth straight piece of pipe was incorporated before pressure tapping at inlet and outlet </w:t>
      </w:r>
      <w:r>
        <w:rPr>
          <w:rFonts w:ascii="Times New Roman" w:eastAsia="Times New Roman" w:hAnsi="Times New Roman"/>
          <w:sz w:val="24"/>
          <w:szCs w:val="24"/>
        </w:rPr>
        <w:t>sections</w:t>
      </w:r>
      <w:r w:rsidRPr="006B52F5">
        <w:rPr>
          <w:rFonts w:ascii="Times New Roman" w:eastAsia="Times New Roman" w:hAnsi="Times New Roman"/>
          <w:sz w:val="24"/>
          <w:szCs w:val="24"/>
        </w:rPr>
        <w:t xml:space="preserve"> of </w:t>
      </w:r>
      <w:r>
        <w:rPr>
          <w:rFonts w:ascii="Times New Roman" w:eastAsia="Times New Roman" w:hAnsi="Times New Roman"/>
          <w:sz w:val="24"/>
          <w:szCs w:val="24"/>
        </w:rPr>
        <w:t>components under test</w:t>
      </w:r>
      <w:r w:rsidRPr="006B52F5">
        <w:rPr>
          <w:rFonts w:ascii="Times New Roman" w:eastAsia="Times New Roman" w:hAnsi="Times New Roman"/>
          <w:sz w:val="24"/>
          <w:szCs w:val="24"/>
        </w:rPr>
        <w:t xml:space="preserve">. Collector aperture area in reference was the transparent area of collector normal to incident solar flux. The heat transfer fluid </w:t>
      </w:r>
      <w:r>
        <w:rPr>
          <w:rFonts w:ascii="Times New Roman" w:eastAsia="Times New Roman" w:hAnsi="Times New Roman"/>
          <w:sz w:val="24"/>
          <w:szCs w:val="24"/>
        </w:rPr>
        <w:t>would flow</w:t>
      </w:r>
      <w:r w:rsidRPr="006B52F5">
        <w:rPr>
          <w:rFonts w:ascii="Times New Roman" w:eastAsia="Times New Roman" w:hAnsi="Times New Roman"/>
          <w:sz w:val="24"/>
          <w:szCs w:val="24"/>
        </w:rPr>
        <w:t xml:space="preserve"> from bottom to the top of collector during testing. Before each day’s testing period</w:t>
      </w:r>
      <w:r>
        <w:rPr>
          <w:rFonts w:ascii="Times New Roman" w:eastAsia="Times New Roman" w:hAnsi="Times New Roman"/>
          <w:sz w:val="24"/>
          <w:szCs w:val="24"/>
        </w:rPr>
        <w:t xml:space="preserve"> was carried out,</w:t>
      </w:r>
      <w:r w:rsidRPr="006B52F5">
        <w:rPr>
          <w:rFonts w:ascii="Times New Roman" w:eastAsia="Times New Roman" w:hAnsi="Times New Roman"/>
          <w:sz w:val="24"/>
          <w:szCs w:val="24"/>
        </w:rPr>
        <w:t xml:space="preserve"> </w:t>
      </w:r>
      <w:r>
        <w:rPr>
          <w:rFonts w:ascii="Times New Roman" w:eastAsia="Times New Roman" w:hAnsi="Times New Roman"/>
          <w:sz w:val="24"/>
          <w:szCs w:val="24"/>
        </w:rPr>
        <w:t>circulation of</w:t>
      </w:r>
      <w:r w:rsidRPr="006B52F5">
        <w:rPr>
          <w:rFonts w:ascii="Times New Roman" w:eastAsia="Times New Roman" w:hAnsi="Times New Roman"/>
          <w:sz w:val="24"/>
          <w:szCs w:val="24"/>
        </w:rPr>
        <w:t xml:space="preserve"> heat transfer fluid at a temperature of approximately </w:t>
      </w:r>
      <w:r>
        <w:rPr>
          <w:rFonts w:ascii="Times New Roman" w:eastAsia="Times New Roman" w:hAnsi="Times New Roman"/>
          <w:sz w:val="24"/>
          <w:szCs w:val="24"/>
        </w:rPr>
        <w:t>110</w:t>
      </w:r>
      <w:r w:rsidRPr="006B52F5">
        <w:rPr>
          <w:rFonts w:ascii="Times New Roman" w:eastAsia="Times New Roman" w:hAnsi="Times New Roman"/>
          <w:sz w:val="24"/>
          <w:szCs w:val="24"/>
        </w:rPr>
        <w:t xml:space="preserve"> </w:t>
      </w:r>
      <w:r w:rsidRPr="006B52F5">
        <w:rPr>
          <w:rFonts w:ascii="Times New Roman" w:eastAsia="Times New Roman" w:hAnsi="Times New Roman"/>
          <w:sz w:val="24"/>
          <w:szCs w:val="24"/>
          <w:vertAlign w:val="superscript"/>
        </w:rPr>
        <w:t>o</w:t>
      </w:r>
      <w:r w:rsidRPr="00EB00B3">
        <w:rPr>
          <w:rFonts w:ascii="Times New Roman" w:eastAsia="Times New Roman" w:hAnsi="Times New Roman"/>
          <w:sz w:val="24"/>
          <w:szCs w:val="24"/>
        </w:rPr>
        <w:t>C</w:t>
      </w:r>
      <w:r>
        <w:rPr>
          <w:rFonts w:ascii="Times New Roman" w:eastAsia="Times New Roman" w:hAnsi="Times New Roman"/>
          <w:sz w:val="24"/>
          <w:szCs w:val="24"/>
        </w:rPr>
        <w:t xml:space="preserve"> was done</w:t>
      </w:r>
      <w:r w:rsidRPr="006B52F5">
        <w:rPr>
          <w:rFonts w:ascii="Times New Roman" w:eastAsia="Times New Roman" w:hAnsi="Times New Roman"/>
          <w:sz w:val="24"/>
          <w:szCs w:val="24"/>
        </w:rPr>
        <w:t xml:space="preserve">. </w:t>
      </w:r>
    </w:p>
    <w:p w:rsidR="006D366F" w:rsidRPr="00261580" w:rsidRDefault="006D366F" w:rsidP="00C73BF8">
      <w:pPr>
        <w:pStyle w:val="Heading3"/>
        <w:spacing w:after="240" w:line="360" w:lineRule="auto"/>
        <w:rPr>
          <w:rFonts w:ascii="Times New Roman" w:hAnsi="Times New Roman"/>
          <w:sz w:val="24"/>
        </w:rPr>
      </w:pPr>
      <w:bookmarkStart w:id="233" w:name="_Toc310188517"/>
      <w:bookmarkStart w:id="234" w:name="_Toc310188748"/>
      <w:bookmarkStart w:id="235" w:name="_Toc310188839"/>
      <w:bookmarkStart w:id="236" w:name="_Toc310766048"/>
      <w:bookmarkStart w:id="237" w:name="_Toc310766456"/>
      <w:bookmarkStart w:id="238" w:name="_Toc310766693"/>
      <w:bookmarkStart w:id="239" w:name="_Toc424826212"/>
      <w:r w:rsidRPr="00261580">
        <w:rPr>
          <w:rFonts w:ascii="Times New Roman" w:hAnsi="Times New Roman"/>
          <w:color w:val="auto"/>
          <w:sz w:val="24"/>
        </w:rPr>
        <w:t>3.8.11 Collector test variables</w:t>
      </w:r>
      <w:bookmarkEnd w:id="233"/>
      <w:bookmarkEnd w:id="234"/>
      <w:bookmarkEnd w:id="235"/>
      <w:bookmarkEnd w:id="236"/>
      <w:bookmarkEnd w:id="237"/>
      <w:bookmarkEnd w:id="238"/>
      <w:bookmarkEnd w:id="239"/>
    </w:p>
    <w:p w:rsidR="006D366F" w:rsidRPr="002C77DC" w:rsidRDefault="006D366F" w:rsidP="00C73BF8">
      <w:pPr>
        <w:spacing w:line="360" w:lineRule="auto"/>
        <w:jc w:val="both"/>
        <w:rPr>
          <w:rFonts w:ascii="Times New Roman" w:hAnsi="Times New Roman"/>
          <w:sz w:val="24"/>
          <w:szCs w:val="24"/>
        </w:rPr>
      </w:pPr>
      <w:r>
        <w:rPr>
          <w:rFonts w:ascii="Times New Roman" w:hAnsi="Times New Roman"/>
          <w:sz w:val="24"/>
          <w:szCs w:val="24"/>
        </w:rPr>
        <w:t xml:space="preserve">Testing of the heat transfer fluids was carried out at their operating temperatures around solar noon. </w:t>
      </w:r>
      <w:r w:rsidR="005C7DCF">
        <w:rPr>
          <w:rFonts w:ascii="Times New Roman" w:hAnsi="Times New Roman"/>
          <w:sz w:val="24"/>
          <w:szCs w:val="24"/>
        </w:rPr>
        <w:t xml:space="preserve">These temperatures were in the range of 100 </w:t>
      </w:r>
      <w:r w:rsidR="005C7DCF" w:rsidRPr="004A67BB">
        <w:rPr>
          <w:rFonts w:ascii="Times New Roman" w:eastAsia="Times New Roman" w:hAnsi="Times New Roman"/>
          <w:sz w:val="24"/>
          <w:szCs w:val="24"/>
          <w:vertAlign w:val="superscript"/>
        </w:rPr>
        <w:t>o</w:t>
      </w:r>
      <w:r w:rsidR="005C7DCF">
        <w:rPr>
          <w:rFonts w:ascii="Times New Roman" w:eastAsia="Times New Roman" w:hAnsi="Times New Roman"/>
          <w:sz w:val="24"/>
          <w:szCs w:val="24"/>
        </w:rPr>
        <w:t>C</w:t>
      </w:r>
      <w:r w:rsidR="005C7DCF">
        <w:rPr>
          <w:rFonts w:ascii="Times New Roman" w:hAnsi="Times New Roman"/>
          <w:sz w:val="24"/>
          <w:szCs w:val="24"/>
        </w:rPr>
        <w:t xml:space="preserve"> to 290 </w:t>
      </w:r>
      <w:proofErr w:type="spellStart"/>
      <w:r w:rsidR="005C7DCF" w:rsidRPr="004A67BB">
        <w:rPr>
          <w:rFonts w:ascii="Times New Roman" w:eastAsia="Times New Roman" w:hAnsi="Times New Roman"/>
          <w:sz w:val="24"/>
          <w:szCs w:val="24"/>
          <w:vertAlign w:val="superscript"/>
        </w:rPr>
        <w:t>o</w:t>
      </w:r>
      <w:r w:rsidR="005C7DCF">
        <w:rPr>
          <w:rFonts w:ascii="Times New Roman" w:eastAsia="Times New Roman" w:hAnsi="Times New Roman"/>
          <w:sz w:val="24"/>
          <w:szCs w:val="24"/>
        </w:rPr>
        <w:t>C</w:t>
      </w:r>
      <w:r w:rsidR="005C7DCF">
        <w:rPr>
          <w:rFonts w:ascii="Times New Roman" w:hAnsi="Times New Roman"/>
          <w:sz w:val="24"/>
          <w:szCs w:val="24"/>
        </w:rPr>
        <w:t>.</w:t>
      </w:r>
      <w:proofErr w:type="spellEnd"/>
      <w:r w:rsidR="005C7DCF">
        <w:rPr>
          <w:rFonts w:ascii="Times New Roman" w:hAnsi="Times New Roman"/>
          <w:sz w:val="24"/>
          <w:szCs w:val="24"/>
        </w:rPr>
        <w:t xml:space="preserve"> </w:t>
      </w:r>
      <w:r>
        <w:rPr>
          <w:rFonts w:ascii="Times New Roman" w:hAnsi="Times New Roman"/>
          <w:sz w:val="24"/>
          <w:szCs w:val="24"/>
        </w:rPr>
        <w:t xml:space="preserve">The tests produced data that was used in characterization of the solar collector. </w:t>
      </w:r>
      <w:r w:rsidRPr="006B52F5">
        <w:rPr>
          <w:rFonts w:ascii="Times New Roman" w:eastAsia="Times New Roman" w:hAnsi="Times New Roman"/>
          <w:sz w:val="24"/>
          <w:szCs w:val="24"/>
        </w:rPr>
        <w:t xml:space="preserve">Data points </w:t>
      </w:r>
      <w:r>
        <w:rPr>
          <w:rFonts w:ascii="Times New Roman" w:eastAsia="Times New Roman" w:hAnsi="Times New Roman"/>
          <w:sz w:val="24"/>
          <w:szCs w:val="24"/>
        </w:rPr>
        <w:t>of at least</w:t>
      </w:r>
      <w:r w:rsidRPr="006B52F5">
        <w:rPr>
          <w:rFonts w:ascii="Times New Roman" w:eastAsia="Times New Roman" w:hAnsi="Times New Roman"/>
          <w:sz w:val="24"/>
          <w:szCs w:val="24"/>
        </w:rPr>
        <w:t xml:space="preserve"> 4 fluid inlet temperatures spaced evenly over the operating range of the collector were used. The inlet temperatures </w:t>
      </w:r>
      <w:r>
        <w:rPr>
          <w:rFonts w:ascii="Times New Roman" w:eastAsia="Times New Roman" w:hAnsi="Times New Roman"/>
          <w:sz w:val="24"/>
          <w:szCs w:val="24"/>
        </w:rPr>
        <w:t xml:space="preserve">of the heat transfer fluids </w:t>
      </w:r>
      <w:r w:rsidRPr="006B52F5">
        <w:rPr>
          <w:rFonts w:ascii="Times New Roman" w:eastAsia="Times New Roman" w:hAnsi="Times New Roman"/>
          <w:sz w:val="24"/>
          <w:szCs w:val="24"/>
        </w:rPr>
        <w:t xml:space="preserve">were </w:t>
      </w:r>
      <w:r>
        <w:rPr>
          <w:rFonts w:ascii="Times New Roman" w:eastAsia="Times New Roman" w:hAnsi="Times New Roman"/>
          <w:sz w:val="24"/>
          <w:szCs w:val="24"/>
        </w:rPr>
        <w:t xml:space="preserve">varied depending on the nature of the heat </w:t>
      </w:r>
      <w:r w:rsidR="00A064D1">
        <w:rPr>
          <w:rFonts w:ascii="Times New Roman" w:eastAsia="Times New Roman" w:hAnsi="Times New Roman"/>
          <w:sz w:val="24"/>
          <w:szCs w:val="24"/>
        </w:rPr>
        <w:t>trans</w:t>
      </w:r>
      <w:r>
        <w:rPr>
          <w:rFonts w:ascii="Times New Roman" w:eastAsia="Times New Roman" w:hAnsi="Times New Roman"/>
          <w:sz w:val="24"/>
          <w:szCs w:val="24"/>
        </w:rPr>
        <w:t>fer fluid</w:t>
      </w:r>
      <w:r w:rsidRPr="00EB00B3">
        <w:rPr>
          <w:rFonts w:ascii="Times New Roman" w:eastAsia="Times New Roman" w:hAnsi="Times New Roman"/>
          <w:sz w:val="24"/>
          <w:szCs w:val="24"/>
        </w:rPr>
        <w:t>.</w:t>
      </w:r>
      <w:r w:rsidRPr="00A342D5">
        <w:rPr>
          <w:rFonts w:ascii="Times New Roman" w:eastAsia="Times New Roman" w:hAnsi="Times New Roman"/>
          <w:i/>
          <w:sz w:val="24"/>
          <w:szCs w:val="24"/>
        </w:rPr>
        <w:t xml:space="preserve"> </w:t>
      </w:r>
      <w:r w:rsidRPr="006B52F5">
        <w:rPr>
          <w:rFonts w:ascii="Times New Roman" w:eastAsia="Times New Roman" w:hAnsi="Times New Roman"/>
          <w:sz w:val="24"/>
          <w:szCs w:val="24"/>
        </w:rPr>
        <w:t>The test times were taken symmetrically about noon as follows:  1</w:t>
      </w:r>
      <w:r>
        <w:rPr>
          <w:rFonts w:ascii="Times New Roman" w:eastAsia="Times New Roman" w:hAnsi="Times New Roman"/>
          <w:sz w:val="24"/>
          <w:szCs w:val="24"/>
        </w:rPr>
        <w:t>1.00, 11.30, 12.30 and 1.00 p.m</w:t>
      </w:r>
      <w:r w:rsidRPr="006B52F5">
        <w:rPr>
          <w:rFonts w:ascii="Times New Roman" w:eastAsia="Times New Roman" w:hAnsi="Times New Roman"/>
          <w:sz w:val="24"/>
          <w:szCs w:val="24"/>
        </w:rPr>
        <w:t>. The tests were made under steady state conditions. The test period for a steady state data point typically cont</w:t>
      </w:r>
      <w:r>
        <w:rPr>
          <w:rFonts w:ascii="Times New Roman" w:eastAsia="Times New Roman" w:hAnsi="Times New Roman"/>
          <w:sz w:val="24"/>
          <w:szCs w:val="24"/>
        </w:rPr>
        <w:t>ained a time of approximately 10</w:t>
      </w:r>
      <w:r w:rsidRPr="006B52F5">
        <w:rPr>
          <w:rFonts w:ascii="Times New Roman" w:eastAsia="Times New Roman" w:hAnsi="Times New Roman"/>
          <w:sz w:val="24"/>
          <w:szCs w:val="24"/>
        </w:rPr>
        <w:t xml:space="preserve"> minutes with </w:t>
      </w:r>
      <w:r>
        <w:rPr>
          <w:rFonts w:ascii="Times New Roman" w:eastAsia="Times New Roman" w:hAnsi="Times New Roman"/>
          <w:sz w:val="24"/>
          <w:szCs w:val="24"/>
        </w:rPr>
        <w:t>a set</w:t>
      </w:r>
      <w:r w:rsidRPr="006B52F5">
        <w:rPr>
          <w:rFonts w:ascii="Times New Roman" w:eastAsia="Times New Roman" w:hAnsi="Times New Roman"/>
          <w:sz w:val="24"/>
          <w:szCs w:val="24"/>
        </w:rPr>
        <w:t xml:space="preserve"> fluid inlet temperature</w:t>
      </w:r>
      <w:r>
        <w:rPr>
          <w:rFonts w:ascii="Times New Roman" w:eastAsia="Times New Roman" w:hAnsi="Times New Roman"/>
          <w:sz w:val="24"/>
          <w:szCs w:val="24"/>
        </w:rPr>
        <w:t xml:space="preserve">. A thermostat with a range of temperatures between 50 </w:t>
      </w:r>
      <w:r w:rsidRPr="000D0DB4">
        <w:rPr>
          <w:rFonts w:ascii="Times New Roman" w:eastAsia="Times New Roman" w:hAnsi="Times New Roman"/>
          <w:sz w:val="24"/>
          <w:szCs w:val="24"/>
          <w:vertAlign w:val="superscript"/>
        </w:rPr>
        <w:t>o</w:t>
      </w:r>
      <w:r>
        <w:rPr>
          <w:rFonts w:ascii="Times New Roman" w:eastAsia="Times New Roman" w:hAnsi="Times New Roman"/>
          <w:sz w:val="24"/>
          <w:szCs w:val="24"/>
        </w:rPr>
        <w:t xml:space="preserve">C to 300 </w:t>
      </w:r>
      <w:r w:rsidRPr="004A67BB">
        <w:rPr>
          <w:rFonts w:ascii="Times New Roman" w:eastAsia="Times New Roman" w:hAnsi="Times New Roman"/>
          <w:sz w:val="24"/>
          <w:szCs w:val="24"/>
          <w:vertAlign w:val="superscript"/>
        </w:rPr>
        <w:t>o</w:t>
      </w:r>
      <w:r>
        <w:rPr>
          <w:rFonts w:ascii="Times New Roman" w:eastAsia="Times New Roman" w:hAnsi="Times New Roman"/>
          <w:sz w:val="24"/>
          <w:szCs w:val="24"/>
        </w:rPr>
        <w:t>C was used for setting the inlet temperatures of the heat transfer fluids during the testing.</w:t>
      </w:r>
    </w:p>
    <w:p w:rsidR="006D366F" w:rsidRPr="00261580" w:rsidRDefault="006D366F" w:rsidP="00C73BF8">
      <w:pPr>
        <w:pStyle w:val="Heading3"/>
        <w:spacing w:after="240" w:line="360" w:lineRule="auto"/>
        <w:rPr>
          <w:rFonts w:ascii="Times New Roman" w:hAnsi="Times New Roman"/>
          <w:color w:val="auto"/>
        </w:rPr>
      </w:pPr>
      <w:bookmarkStart w:id="240" w:name="_Toc310188518"/>
      <w:bookmarkStart w:id="241" w:name="_Toc310188749"/>
      <w:bookmarkStart w:id="242" w:name="_Toc310188840"/>
      <w:bookmarkStart w:id="243" w:name="_Toc310766049"/>
      <w:bookmarkStart w:id="244" w:name="_Toc310766457"/>
      <w:bookmarkStart w:id="245" w:name="_Toc310766694"/>
      <w:bookmarkStart w:id="246" w:name="_Toc424826213"/>
      <w:r w:rsidRPr="00261580">
        <w:rPr>
          <w:rFonts w:ascii="Times New Roman" w:hAnsi="Times New Roman"/>
          <w:color w:val="auto"/>
          <w:sz w:val="24"/>
        </w:rPr>
        <w:t xml:space="preserve">3.8.12 Collector </w:t>
      </w:r>
      <w:bookmarkEnd w:id="240"/>
      <w:bookmarkEnd w:id="241"/>
      <w:bookmarkEnd w:id="242"/>
      <w:bookmarkEnd w:id="243"/>
      <w:bookmarkEnd w:id="244"/>
      <w:bookmarkEnd w:id="245"/>
      <w:r w:rsidRPr="00261580">
        <w:rPr>
          <w:rFonts w:ascii="Times New Roman" w:hAnsi="Times New Roman"/>
          <w:color w:val="auto"/>
          <w:sz w:val="24"/>
        </w:rPr>
        <w:t>testing loop</w:t>
      </w:r>
      <w:bookmarkEnd w:id="246"/>
    </w:p>
    <w:p w:rsidR="006D366F" w:rsidRPr="006B52F5" w:rsidRDefault="006D366F" w:rsidP="00C73BF8">
      <w:pPr>
        <w:spacing w:after="0" w:line="360" w:lineRule="auto"/>
        <w:jc w:val="both"/>
        <w:rPr>
          <w:rFonts w:ascii="Times New Roman" w:eastAsia="Times New Roman" w:hAnsi="Times New Roman"/>
          <w:sz w:val="24"/>
          <w:szCs w:val="24"/>
        </w:rPr>
      </w:pPr>
      <w:r w:rsidRPr="006B52F5">
        <w:rPr>
          <w:rFonts w:ascii="Times New Roman" w:eastAsia="Times New Roman" w:hAnsi="Times New Roman"/>
          <w:sz w:val="24"/>
          <w:szCs w:val="24"/>
        </w:rPr>
        <w:t xml:space="preserve">The collector testing was carried out at height of 3 m above the ground, on a building top. This </w:t>
      </w:r>
      <w:r>
        <w:rPr>
          <w:rFonts w:ascii="Times New Roman" w:eastAsia="Times New Roman" w:hAnsi="Times New Roman"/>
          <w:sz w:val="24"/>
          <w:szCs w:val="24"/>
        </w:rPr>
        <w:t>was done to</w:t>
      </w:r>
      <w:r w:rsidRPr="006B52F5">
        <w:rPr>
          <w:rFonts w:ascii="Times New Roman" w:eastAsia="Times New Roman" w:hAnsi="Times New Roman"/>
          <w:sz w:val="24"/>
          <w:szCs w:val="24"/>
        </w:rPr>
        <w:t xml:space="preserve"> ensure economy of space usually utilized for agricultural activities. During the test</w:t>
      </w:r>
      <w:r>
        <w:rPr>
          <w:rFonts w:ascii="Times New Roman" w:eastAsia="Times New Roman" w:hAnsi="Times New Roman"/>
          <w:sz w:val="24"/>
          <w:szCs w:val="24"/>
        </w:rPr>
        <w:t>ing</w:t>
      </w:r>
      <w:r w:rsidRPr="006B52F5">
        <w:rPr>
          <w:rFonts w:ascii="Times New Roman" w:eastAsia="Times New Roman" w:hAnsi="Times New Roman"/>
          <w:sz w:val="24"/>
          <w:szCs w:val="24"/>
        </w:rPr>
        <w:t>, the heat transfer fluid</w:t>
      </w:r>
      <w:r w:rsidR="00C34646">
        <w:rPr>
          <w:rFonts w:ascii="Times New Roman" w:eastAsia="Times New Roman" w:hAnsi="Times New Roman"/>
          <w:sz w:val="24"/>
          <w:szCs w:val="24"/>
        </w:rPr>
        <w:t>s</w:t>
      </w:r>
      <w:r w:rsidRPr="006B52F5">
        <w:rPr>
          <w:rFonts w:ascii="Times New Roman" w:eastAsia="Times New Roman" w:hAnsi="Times New Roman"/>
          <w:sz w:val="24"/>
          <w:szCs w:val="24"/>
        </w:rPr>
        <w:t xml:space="preserve"> </w:t>
      </w:r>
      <w:r w:rsidR="00C34646">
        <w:rPr>
          <w:rFonts w:ascii="Times New Roman" w:eastAsia="Times New Roman" w:hAnsi="Times New Roman"/>
          <w:sz w:val="24"/>
          <w:szCs w:val="24"/>
        </w:rPr>
        <w:t>which were 6 M sodium chloride solution, 4 M sodium chloride solution,</w:t>
      </w:r>
      <w:r w:rsidR="00C34646" w:rsidRPr="00C34646">
        <w:rPr>
          <w:rFonts w:ascii="Times New Roman" w:eastAsia="Times New Roman" w:hAnsi="Times New Roman"/>
          <w:sz w:val="24"/>
          <w:szCs w:val="24"/>
        </w:rPr>
        <w:t xml:space="preserve"> </w:t>
      </w:r>
      <w:r w:rsidR="00C34646">
        <w:rPr>
          <w:rFonts w:ascii="Times New Roman" w:eastAsia="Times New Roman" w:hAnsi="Times New Roman"/>
          <w:sz w:val="24"/>
          <w:szCs w:val="24"/>
        </w:rPr>
        <w:t>2 M sodium chloride solution, used engine oil, unused engine oil, vegetable oil 1 and vegetable oil 2 were</w:t>
      </w:r>
      <w:r>
        <w:rPr>
          <w:rFonts w:ascii="Times New Roman" w:eastAsia="Times New Roman" w:hAnsi="Times New Roman"/>
          <w:sz w:val="24"/>
          <w:szCs w:val="24"/>
        </w:rPr>
        <w:t xml:space="preserve"> fed from the boiler </w:t>
      </w:r>
      <w:r w:rsidRPr="006B52F5">
        <w:rPr>
          <w:rFonts w:ascii="Times New Roman" w:eastAsia="Times New Roman" w:hAnsi="Times New Roman"/>
          <w:sz w:val="24"/>
          <w:szCs w:val="24"/>
        </w:rPr>
        <w:t xml:space="preserve">at a </w:t>
      </w:r>
      <w:r>
        <w:rPr>
          <w:rFonts w:ascii="Times New Roman" w:eastAsia="Times New Roman" w:hAnsi="Times New Roman"/>
          <w:sz w:val="24"/>
          <w:szCs w:val="24"/>
        </w:rPr>
        <w:t>set</w:t>
      </w:r>
      <w:r w:rsidRPr="006B52F5">
        <w:rPr>
          <w:rFonts w:ascii="Times New Roman" w:eastAsia="Times New Roman" w:hAnsi="Times New Roman"/>
          <w:sz w:val="24"/>
          <w:szCs w:val="24"/>
        </w:rPr>
        <w:t xml:space="preserve"> inlet temperature, </w:t>
      </w:r>
      <w:r>
        <w:rPr>
          <w:rFonts w:ascii="Times New Roman" w:eastAsia="Times New Roman" w:hAnsi="Times New Roman"/>
          <w:sz w:val="24"/>
          <w:szCs w:val="24"/>
        </w:rPr>
        <w:t>and the following measurements were also</w:t>
      </w:r>
      <w:r w:rsidR="00B52458">
        <w:rPr>
          <w:rFonts w:ascii="Times New Roman" w:eastAsia="Times New Roman" w:hAnsi="Times New Roman"/>
          <w:sz w:val="24"/>
          <w:szCs w:val="24"/>
        </w:rPr>
        <w:t xml:space="preserve"> taken: pressure drop across</w:t>
      </w:r>
      <w:r>
        <w:rPr>
          <w:rFonts w:ascii="Times New Roman" w:eastAsia="Times New Roman" w:hAnsi="Times New Roman"/>
          <w:sz w:val="24"/>
          <w:szCs w:val="24"/>
        </w:rPr>
        <w:t xml:space="preserve"> each component</w:t>
      </w:r>
      <w:r w:rsidRPr="006B52F5">
        <w:rPr>
          <w:rFonts w:ascii="Times New Roman" w:eastAsia="Times New Roman" w:hAnsi="Times New Roman"/>
          <w:sz w:val="24"/>
          <w:szCs w:val="24"/>
        </w:rPr>
        <w:t>, mass flow rate and solar irradianc</w:t>
      </w:r>
      <w:r>
        <w:rPr>
          <w:rFonts w:ascii="Times New Roman" w:eastAsia="Times New Roman" w:hAnsi="Times New Roman"/>
          <w:sz w:val="24"/>
          <w:szCs w:val="24"/>
        </w:rPr>
        <w:t xml:space="preserve">e at the plane of the collector in the case of the solar thermal testing. These measurements were used in characterization where efficiencies, heat losses, heat loss coefficients and solar thermal steam pressures of different </w:t>
      </w:r>
      <w:r w:rsidR="00A064D1">
        <w:rPr>
          <w:rFonts w:ascii="Times New Roman" w:eastAsia="Times New Roman" w:hAnsi="Times New Roman"/>
          <w:sz w:val="24"/>
          <w:szCs w:val="24"/>
        </w:rPr>
        <w:t>heat transfer fluids</w:t>
      </w:r>
      <w:r>
        <w:rPr>
          <w:rFonts w:ascii="Times New Roman" w:eastAsia="Times New Roman" w:hAnsi="Times New Roman"/>
          <w:sz w:val="24"/>
          <w:szCs w:val="24"/>
        </w:rPr>
        <w:t xml:space="preserve"> were obtained compared</w:t>
      </w:r>
      <w:r w:rsidRPr="006B52F5">
        <w:rPr>
          <w:rFonts w:ascii="Times New Roman" w:eastAsia="Times New Roman" w:hAnsi="Times New Roman"/>
          <w:sz w:val="24"/>
          <w:szCs w:val="24"/>
        </w:rPr>
        <w:t xml:space="preserve">. </w:t>
      </w:r>
      <w:r>
        <w:rPr>
          <w:rFonts w:ascii="Times New Roman" w:eastAsia="Times New Roman" w:hAnsi="Times New Roman"/>
          <w:sz w:val="24"/>
          <w:szCs w:val="24"/>
        </w:rPr>
        <w:t>The testing used was carried out using</w:t>
      </w:r>
      <w:r w:rsidRPr="006B52F5">
        <w:rPr>
          <w:rFonts w:ascii="Times New Roman" w:eastAsia="Times New Roman" w:hAnsi="Times New Roman"/>
          <w:sz w:val="24"/>
          <w:szCs w:val="24"/>
        </w:rPr>
        <w:t xml:space="preserve"> the Nation</w:t>
      </w:r>
      <w:r>
        <w:rPr>
          <w:rFonts w:ascii="Times New Roman" w:eastAsia="Times New Roman" w:hAnsi="Times New Roman"/>
          <w:sz w:val="24"/>
          <w:szCs w:val="24"/>
        </w:rPr>
        <w:t xml:space="preserve">al Bureau of Standards (NBS), </w:t>
      </w:r>
      <w:r w:rsidRPr="006B52F5">
        <w:rPr>
          <w:rFonts w:ascii="Times New Roman" w:eastAsia="Times New Roman" w:hAnsi="Times New Roman"/>
          <w:sz w:val="24"/>
          <w:szCs w:val="24"/>
        </w:rPr>
        <w:t>the American Society of Heating, Refrigerating and Air Conditioning Engineers (ASHRAE</w:t>
      </w:r>
      <w:bookmarkStart w:id="247" w:name="_Toc276136859"/>
      <w:bookmarkStart w:id="248" w:name="_Toc276212566"/>
      <w:bookmarkStart w:id="249" w:name="_Toc276215296"/>
      <w:bookmarkStart w:id="250" w:name="_Toc284434537"/>
      <w:bookmarkStart w:id="251" w:name="_Toc284436148"/>
      <w:bookmarkStart w:id="252" w:name="_Toc285457872"/>
      <w:bookmarkStart w:id="253" w:name="_Toc286135901"/>
      <w:bookmarkStart w:id="254" w:name="_Toc286339245"/>
      <w:r w:rsidRPr="006B52F5">
        <w:rPr>
          <w:rFonts w:ascii="Times New Roman" w:eastAsia="Times New Roman" w:hAnsi="Times New Roman"/>
          <w:sz w:val="24"/>
          <w:szCs w:val="24"/>
        </w:rPr>
        <w:t>)</w:t>
      </w:r>
      <w:r>
        <w:rPr>
          <w:rFonts w:ascii="Times New Roman" w:eastAsia="Times New Roman" w:hAnsi="Times New Roman"/>
          <w:sz w:val="24"/>
          <w:szCs w:val="24"/>
        </w:rPr>
        <w:t xml:space="preserve"> and American Society of Mechanical Engineers (ASME) guide lines</w:t>
      </w:r>
      <w:r w:rsidRPr="006B52F5">
        <w:rPr>
          <w:rFonts w:ascii="Times New Roman" w:eastAsia="Times New Roman" w:hAnsi="Times New Roman"/>
          <w:sz w:val="24"/>
          <w:szCs w:val="24"/>
        </w:rPr>
        <w:t xml:space="preserve">. </w:t>
      </w:r>
      <w:bookmarkEnd w:id="247"/>
      <w:bookmarkEnd w:id="248"/>
      <w:bookmarkEnd w:id="249"/>
      <w:bookmarkEnd w:id="250"/>
      <w:bookmarkEnd w:id="251"/>
      <w:bookmarkEnd w:id="252"/>
      <w:bookmarkEnd w:id="253"/>
      <w:bookmarkEnd w:id="254"/>
      <w:r>
        <w:rPr>
          <w:rFonts w:ascii="Times New Roman" w:eastAsia="Times New Roman" w:hAnsi="Times New Roman"/>
          <w:sz w:val="24"/>
          <w:szCs w:val="24"/>
        </w:rPr>
        <w:t xml:space="preserve">During the solar thermal collection the heat transfer fluid was heated by the solar flux as it passed through the collector. Figure 3.17 shows the collector testing loop for the </w:t>
      </w:r>
      <w:r w:rsidR="0087531E">
        <w:rPr>
          <w:rFonts w:ascii="Times New Roman" w:eastAsia="Times New Roman" w:hAnsi="Times New Roman"/>
          <w:sz w:val="24"/>
          <w:szCs w:val="24"/>
        </w:rPr>
        <w:t xml:space="preserve">solar </w:t>
      </w:r>
      <w:r>
        <w:rPr>
          <w:rFonts w:ascii="Times New Roman" w:eastAsia="Times New Roman" w:hAnsi="Times New Roman"/>
          <w:sz w:val="24"/>
          <w:szCs w:val="24"/>
        </w:rPr>
        <w:t>collector. The heat transfer fluids were each used in characterization of the collector. Plate 19 shows the receiver at focal axis during solar thermal collection.</w:t>
      </w:r>
    </w:p>
    <w:bookmarkStart w:id="255" w:name="_Toc310193090"/>
    <w:p w:rsidR="006D366F" w:rsidRDefault="00276E36" w:rsidP="00C73BF8">
      <w:pPr>
        <w:spacing w:after="240" w:line="360" w:lineRule="auto"/>
        <w:jc w:val="center"/>
        <w:rPr>
          <w:rFonts w:ascii="Times New Roman" w:hAnsi="Times New Roman"/>
          <w:b/>
          <w:sz w:val="24"/>
        </w:rPr>
      </w:pPr>
      <w:r>
        <w:rPr>
          <w:noProof/>
        </w:rPr>
        <mc:AlternateContent>
          <mc:Choice Requires="wpc">
            <w:drawing>
              <wp:inline distT="0" distB="0" distL="0" distR="0">
                <wp:extent cx="4581525" cy="3238500"/>
                <wp:effectExtent l="9525" t="9525" r="0" b="0"/>
                <wp:docPr id="76" name="Canvas 39"/>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a:noFill/>
                        </a:ln>
                      </wpc:whole>
                      <wpg:wgp>
                        <wpg:cNvPr id="21" name="Group 1669"/>
                        <wpg:cNvGrpSpPr>
                          <a:grpSpLocks/>
                        </wpg:cNvGrpSpPr>
                        <wpg:grpSpPr bwMode="auto">
                          <a:xfrm>
                            <a:off x="0" y="0"/>
                            <a:ext cx="4128446" cy="3199333"/>
                            <a:chOff x="0" y="0"/>
                            <a:chExt cx="9282" cy="5999"/>
                          </a:xfrm>
                        </wpg:grpSpPr>
                        <wpg:grpSp>
                          <wpg:cNvPr id="22" name="Group 1670"/>
                          <wpg:cNvGrpSpPr>
                            <a:grpSpLocks/>
                          </wpg:cNvGrpSpPr>
                          <wpg:grpSpPr bwMode="auto">
                            <a:xfrm>
                              <a:off x="0" y="0"/>
                              <a:ext cx="9282" cy="5999"/>
                              <a:chOff x="0" y="0"/>
                              <a:chExt cx="6944" cy="5505"/>
                            </a:xfrm>
                          </wpg:grpSpPr>
                          <wpg:grpSp>
                            <wpg:cNvPr id="23" name="Group 1674"/>
                            <wpg:cNvGrpSpPr>
                              <a:grpSpLocks/>
                            </wpg:cNvGrpSpPr>
                            <wpg:grpSpPr bwMode="auto">
                              <a:xfrm>
                                <a:off x="4320" y="502"/>
                                <a:ext cx="2122" cy="1182"/>
                                <a:chOff x="4320" y="502"/>
                                <a:chExt cx="2122" cy="1182"/>
                              </a:xfrm>
                            </wpg:grpSpPr>
                            <wps:wsp>
                              <wps:cNvPr id="24" name="Text Box 63"/>
                              <wps:cNvSpPr txBox="1">
                                <a:spLocks noChangeArrowheads="1"/>
                              </wps:cNvSpPr>
                              <wps:spPr bwMode="auto">
                                <a:xfrm>
                                  <a:off x="4737" y="502"/>
                                  <a:ext cx="1705" cy="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76200" cmpd="thickThin">
                                      <a:solidFill>
                                        <a:srgbClr val="622423"/>
                                      </a:solidFill>
                                      <a:miter lim="800000"/>
                                      <a:headEnd/>
                                      <a:tailEnd/>
                                    </a14:hiddenLine>
                                  </a:ext>
                                </a:extLst>
                              </wps:spPr>
                              <wps:txbx>
                                <w:txbxContent>
                                  <w:p w:rsidR="004A4858" w:rsidRDefault="004A4858" w:rsidP="006D366F">
                                    <w:pPr>
                                      <w:pStyle w:val="NormalWeb"/>
                                      <w:spacing w:before="0" w:beforeAutospacing="0" w:after="0" w:afterAutospacing="0" w:line="360" w:lineRule="auto"/>
                                      <w:jc w:val="center"/>
                                    </w:pPr>
                                    <w:r>
                                      <w:t>Collector</w:t>
                                    </w:r>
                                  </w:p>
                                </w:txbxContent>
                              </wps:txbx>
                              <wps:bodyPr rot="0" vert="horz" wrap="square" lIns="137160" tIns="91440" rIns="137160" bIns="91440" anchor="ctr" anchorCtr="0" upright="1">
                                <a:noAutofit/>
                              </wps:bodyPr>
                            </wps:wsp>
                            <wps:wsp>
                              <wps:cNvPr id="25" name="AutoShape 64"/>
                              <wps:cNvCnPr>
                                <a:cxnSpLocks noChangeShapeType="1"/>
                              </wps:cNvCnPr>
                              <wps:spPr bwMode="auto">
                                <a:xfrm flipH="1">
                                  <a:off x="4320" y="997"/>
                                  <a:ext cx="986" cy="68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grpSp>
                            <wpg:cNvPr id="26" name="Group 1675"/>
                            <wpg:cNvGrpSpPr>
                              <a:grpSpLocks/>
                            </wpg:cNvGrpSpPr>
                            <wpg:grpSpPr bwMode="auto">
                              <a:xfrm>
                                <a:off x="0" y="0"/>
                                <a:ext cx="6944" cy="5505"/>
                                <a:chOff x="0" y="0"/>
                                <a:chExt cx="5744" cy="5316"/>
                              </a:xfrm>
                            </wpg:grpSpPr>
                            <wpg:grpSp>
                              <wpg:cNvPr id="27" name="Group 1680"/>
                              <wpg:cNvGrpSpPr>
                                <a:grpSpLocks/>
                              </wpg:cNvGrpSpPr>
                              <wpg:grpSpPr bwMode="auto">
                                <a:xfrm>
                                  <a:off x="1881" y="1748"/>
                                  <a:ext cx="2351" cy="2529"/>
                                  <a:chOff x="1881" y="1748"/>
                                  <a:chExt cx="2351" cy="2529"/>
                                </a:xfrm>
                              </wpg:grpSpPr>
                              <wps:wsp>
                                <wps:cNvPr id="28" name="Line 67"/>
                                <wps:cNvCnPr>
                                  <a:cxnSpLocks noChangeShapeType="1"/>
                                </wps:cNvCnPr>
                                <wps:spPr bwMode="auto">
                                  <a:xfrm>
                                    <a:off x="1881" y="3642"/>
                                    <a:ext cx="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 name="Line 68"/>
                                <wps:cNvCnPr>
                                  <a:cxnSpLocks noChangeShapeType="1"/>
                                </wps:cNvCnPr>
                                <wps:spPr bwMode="auto">
                                  <a:xfrm>
                                    <a:off x="3762" y="2690"/>
                                    <a:ext cx="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 name="Line 69"/>
                                <wps:cNvCnPr>
                                  <a:cxnSpLocks noChangeShapeType="1"/>
                                </wps:cNvCnPr>
                                <wps:spPr bwMode="auto">
                                  <a:xfrm>
                                    <a:off x="3762" y="3642"/>
                                    <a:ext cx="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1" name="Line 70"/>
                                <wps:cNvCnPr>
                                  <a:cxnSpLocks noChangeShapeType="1"/>
                                </wps:cNvCnPr>
                                <wps:spPr bwMode="auto">
                                  <a:xfrm flipH="1">
                                    <a:off x="3919" y="1748"/>
                                    <a:ext cx="313" cy="31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76" name="Line 71"/>
                                <wps:cNvCnPr>
                                  <a:cxnSpLocks noChangeShapeType="1"/>
                                </wps:cNvCnPr>
                                <wps:spPr bwMode="auto">
                                  <a:xfrm>
                                    <a:off x="1881" y="2690"/>
                                    <a:ext cx="0" cy="63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1377" name="Group 1681"/>
                              <wpg:cNvGrpSpPr>
                                <a:grpSpLocks/>
                              </wpg:cNvGrpSpPr>
                              <wpg:grpSpPr bwMode="auto">
                                <a:xfrm>
                                  <a:off x="0" y="0"/>
                                  <a:ext cx="5744" cy="5316"/>
                                  <a:chOff x="0" y="0"/>
                                  <a:chExt cx="5744" cy="5316"/>
                                </a:xfrm>
                              </wpg:grpSpPr>
                              <wps:wsp>
                                <wps:cNvPr id="1378" name="Text Box 73"/>
                                <wps:cNvSpPr txBox="1">
                                  <a:spLocks noChangeArrowheads="1"/>
                                </wps:cNvSpPr>
                                <wps:spPr bwMode="auto">
                                  <a:xfrm>
                                    <a:off x="545" y="4044"/>
                                    <a:ext cx="1179" cy="1272"/>
                                  </a:xfrm>
                                  <a:prstGeom prst="rect">
                                    <a:avLst/>
                                  </a:prstGeom>
                                  <a:solidFill>
                                    <a:srgbClr val="FFFFFF"/>
                                  </a:solidFill>
                                  <a:ln w="9525">
                                    <a:solidFill>
                                      <a:srgbClr val="FFFFFF"/>
                                    </a:solidFill>
                                    <a:miter lim="800000"/>
                                    <a:headEnd/>
                                    <a:tailEnd/>
                                  </a:ln>
                                </wps:spPr>
                                <wps:txbx>
                                  <w:txbxContent>
                                    <w:p w:rsidR="004A4858" w:rsidRDefault="004A4858" w:rsidP="006D366F">
                                      <w:pPr>
                                        <w:pStyle w:val="NormalWeb"/>
                                        <w:spacing w:before="0" w:beforeAutospacing="0" w:after="200" w:afterAutospacing="0" w:line="276" w:lineRule="auto"/>
                                        <w:jc w:val="both"/>
                                      </w:pPr>
                                      <w:r>
                                        <w:rPr>
                                          <w:rFonts w:eastAsia="Calibri"/>
                                          <w:i/>
                                          <w:iCs/>
                                          <w:sz w:val="28"/>
                                          <w:szCs w:val="28"/>
                                        </w:rPr>
                                        <w:t>T</w:t>
                                      </w:r>
                                      <w:r>
                                        <w:rPr>
                                          <w:rFonts w:eastAsia="Calibri"/>
                                          <w:position w:val="-7"/>
                                          <w:sz w:val="28"/>
                                          <w:szCs w:val="28"/>
                                          <w:vertAlign w:val="subscript"/>
                                        </w:rPr>
                                        <w:t>heater, in</w:t>
                                      </w:r>
                                    </w:p>
                                    <w:p w:rsidR="004A4858" w:rsidRDefault="004A4858" w:rsidP="006D366F">
                                      <w:pPr>
                                        <w:pStyle w:val="NormalWeb"/>
                                        <w:spacing w:before="0" w:beforeAutospacing="0" w:after="200" w:afterAutospacing="0" w:line="276" w:lineRule="auto"/>
                                      </w:pPr>
                                      <w:r>
                                        <w:rPr>
                                          <w:rFonts w:ascii="Calibri" w:eastAsia="Calibri" w:hAnsi="Calibri"/>
                                          <w:sz w:val="22"/>
                                          <w:szCs w:val="22"/>
                                        </w:rPr>
                                        <w:t> </w:t>
                                      </w:r>
                                    </w:p>
                                  </w:txbxContent>
                                </wps:txbx>
                                <wps:bodyPr rot="0" vert="horz" wrap="square" lIns="91440" tIns="45720" rIns="91440" bIns="45720" anchor="t" anchorCtr="0" upright="1">
                                  <a:noAutofit/>
                                </wps:bodyPr>
                              </wps:wsp>
                              <wps:wsp>
                                <wps:cNvPr id="1379" name="Text Box 74"/>
                                <wps:cNvSpPr txBox="1">
                                  <a:spLocks noChangeArrowheads="1"/>
                                </wps:cNvSpPr>
                                <wps:spPr bwMode="auto">
                                  <a:xfrm>
                                    <a:off x="1098" y="0"/>
                                    <a:ext cx="1097" cy="476"/>
                                  </a:xfrm>
                                  <a:prstGeom prst="rect">
                                    <a:avLst/>
                                  </a:prstGeom>
                                  <a:solidFill>
                                    <a:srgbClr val="FFFFFF"/>
                                  </a:solidFill>
                                  <a:ln w="9525">
                                    <a:solidFill>
                                      <a:srgbClr val="FFFFFF"/>
                                    </a:solidFill>
                                    <a:miter lim="800000"/>
                                    <a:headEnd/>
                                    <a:tailEnd/>
                                  </a:ln>
                                </wps:spPr>
                                <wps:txbx>
                                  <w:txbxContent>
                                    <w:p w:rsidR="004A4858" w:rsidRDefault="004A4858" w:rsidP="006D366F">
                                      <w:pPr>
                                        <w:pStyle w:val="NormalWeb"/>
                                        <w:spacing w:before="0" w:beforeAutospacing="0" w:after="200" w:afterAutospacing="0" w:line="276" w:lineRule="auto"/>
                                      </w:pPr>
                                      <w:r>
                                        <w:rPr>
                                          <w:rFonts w:eastAsia="Calibri"/>
                                          <w:i/>
                                          <w:iCs/>
                                          <w:sz w:val="28"/>
                                          <w:szCs w:val="28"/>
                                        </w:rPr>
                                        <w:t>T</w:t>
                                      </w:r>
                                      <w:r>
                                        <w:rPr>
                                          <w:rFonts w:eastAsia="Calibri"/>
                                          <w:position w:val="-7"/>
                                          <w:sz w:val="28"/>
                                          <w:szCs w:val="28"/>
                                          <w:vertAlign w:val="subscript"/>
                                        </w:rPr>
                                        <w:t>out</w:t>
                                      </w:r>
                                    </w:p>
                                    <w:p w:rsidR="004A4858" w:rsidRDefault="004A4858" w:rsidP="006D366F">
                                      <w:pPr>
                                        <w:pStyle w:val="NormalWeb"/>
                                        <w:spacing w:before="0" w:beforeAutospacing="0" w:after="200" w:afterAutospacing="0" w:line="276" w:lineRule="auto"/>
                                      </w:pPr>
                                      <w:r>
                                        <w:rPr>
                                          <w:rFonts w:ascii="Calibri" w:eastAsia="Calibri" w:hAnsi="Calibri"/>
                                          <w:sz w:val="22"/>
                                          <w:szCs w:val="22"/>
                                        </w:rPr>
                                        <w:t> </w:t>
                                      </w:r>
                                    </w:p>
                                  </w:txbxContent>
                                </wps:txbx>
                                <wps:bodyPr rot="0" vert="horz" wrap="square" lIns="91440" tIns="45720" rIns="91440" bIns="0" anchor="t" anchorCtr="0" upright="1">
                                  <a:noAutofit/>
                                </wps:bodyPr>
                              </wps:wsp>
                              <wps:wsp>
                                <wps:cNvPr id="1380" name="Text Box 75"/>
                                <wps:cNvSpPr txBox="1">
                                  <a:spLocks noChangeArrowheads="1"/>
                                </wps:cNvSpPr>
                                <wps:spPr bwMode="auto">
                                  <a:xfrm>
                                    <a:off x="545" y="2690"/>
                                    <a:ext cx="1179" cy="507"/>
                                  </a:xfrm>
                                  <a:prstGeom prst="rect">
                                    <a:avLst/>
                                  </a:prstGeom>
                                  <a:solidFill>
                                    <a:srgbClr val="FFFFFF"/>
                                  </a:solidFill>
                                  <a:ln w="9525">
                                    <a:solidFill>
                                      <a:srgbClr val="FFFFFF"/>
                                    </a:solidFill>
                                    <a:miter lim="800000"/>
                                    <a:headEnd/>
                                    <a:tailEnd/>
                                  </a:ln>
                                </wps:spPr>
                                <wps:txbx>
                                  <w:txbxContent>
                                    <w:p w:rsidR="004A4858" w:rsidRDefault="004A4858" w:rsidP="006D366F">
                                      <w:pPr>
                                        <w:pStyle w:val="NormalWeb"/>
                                        <w:spacing w:before="0" w:beforeAutospacing="0" w:after="200" w:afterAutospacing="0" w:line="276" w:lineRule="auto"/>
                                      </w:pPr>
                                      <w:r>
                                        <w:rPr>
                                          <w:rFonts w:eastAsia="Calibri"/>
                                        </w:rPr>
                                        <w:t>Pump</w:t>
                                      </w:r>
                                    </w:p>
                                    <w:p w:rsidR="004A4858" w:rsidRDefault="004A4858" w:rsidP="006D366F">
                                      <w:pPr>
                                        <w:pStyle w:val="NormalWeb"/>
                                        <w:spacing w:before="0" w:beforeAutospacing="0" w:after="200" w:afterAutospacing="0" w:line="276" w:lineRule="auto"/>
                                      </w:pPr>
                                      <w:r>
                                        <w:rPr>
                                          <w:rFonts w:ascii="Calibri" w:eastAsia="Calibri" w:hAnsi="Calibri"/>
                                          <w:sz w:val="22"/>
                                          <w:szCs w:val="22"/>
                                        </w:rPr>
                                        <w:t> </w:t>
                                      </w:r>
                                    </w:p>
                                  </w:txbxContent>
                                </wps:txbx>
                                <wps:bodyPr rot="0" vert="horz" wrap="square" lIns="91440" tIns="45720" rIns="91440" bIns="45720" anchor="t" anchorCtr="0" upright="1">
                                  <a:noAutofit/>
                                </wps:bodyPr>
                              </wps:wsp>
                              <wpg:grpSp>
                                <wpg:cNvPr id="1381" name="Group 1685"/>
                                <wpg:cNvGrpSpPr>
                                  <a:grpSpLocks/>
                                </wpg:cNvGrpSpPr>
                                <wpg:grpSpPr bwMode="auto">
                                  <a:xfrm>
                                    <a:off x="0" y="476"/>
                                    <a:ext cx="5744" cy="4325"/>
                                    <a:chOff x="0" y="476"/>
                                    <a:chExt cx="5744" cy="4325"/>
                                  </a:xfrm>
                                </wpg:grpSpPr>
                                <wps:wsp>
                                  <wps:cNvPr id="1382" name="Line 77"/>
                                  <wps:cNvCnPr>
                                    <a:cxnSpLocks noChangeShapeType="1"/>
                                  </wps:cNvCnPr>
                                  <wps:spPr bwMode="auto">
                                    <a:xfrm>
                                      <a:off x="1254" y="3483"/>
                                      <a:ext cx="47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83" name="Line 78"/>
                                  <wps:cNvCnPr>
                                    <a:cxnSpLocks noChangeShapeType="1"/>
                                  </wps:cNvCnPr>
                                  <wps:spPr bwMode="auto">
                                    <a:xfrm>
                                      <a:off x="3292" y="3483"/>
                                      <a:ext cx="31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86" name="Line 79"/>
                                  <wps:cNvCnPr>
                                    <a:cxnSpLocks noChangeShapeType="1"/>
                                  </wps:cNvCnPr>
                                  <wps:spPr bwMode="auto">
                                    <a:xfrm>
                                      <a:off x="3919" y="3621"/>
                                      <a:ext cx="470" cy="318"/>
                                    </a:xfrm>
                                    <a:prstGeom prst="line">
                                      <a:avLst/>
                                    </a:prstGeom>
                                    <a:noFill/>
                                    <a:ln w="9525">
                                      <a:solidFill>
                                        <a:srgbClr val="FFFFFF"/>
                                      </a:solidFill>
                                      <a:round/>
                                      <a:headEnd/>
                                      <a:tailEnd type="triangle" w="med" len="med"/>
                                    </a:ln>
                                    <a:extLst>
                                      <a:ext uri="{909E8E84-426E-40DD-AFC4-6F175D3DCCD1}">
                                        <a14:hiddenFill xmlns:a14="http://schemas.microsoft.com/office/drawing/2010/main">
                                          <a:noFill/>
                                        </a14:hiddenFill>
                                      </a:ext>
                                    </a:extLst>
                                  </wps:spPr>
                                  <wps:bodyPr/>
                                </wps:wsp>
                                <wps:wsp>
                                  <wps:cNvPr id="1387" name="Line 80"/>
                                  <wps:cNvCnPr>
                                    <a:cxnSpLocks noChangeShapeType="1"/>
                                  </wps:cNvCnPr>
                                  <wps:spPr bwMode="auto">
                                    <a:xfrm>
                                      <a:off x="0" y="476"/>
                                      <a:ext cx="0" cy="299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88" name="Line 81"/>
                                  <wps:cNvCnPr>
                                    <a:cxnSpLocks noChangeShapeType="1"/>
                                  </wps:cNvCnPr>
                                  <wps:spPr bwMode="auto">
                                    <a:xfrm>
                                      <a:off x="0" y="3484"/>
                                      <a:ext cx="784"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89" name="Rectangle 1691"/>
                                  <wps:cNvSpPr>
                                    <a:spLocks noChangeArrowheads="1"/>
                                  </wps:cNvSpPr>
                                  <wps:spPr bwMode="auto">
                                    <a:xfrm>
                                      <a:off x="784" y="3326"/>
                                      <a:ext cx="470" cy="476"/>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390" name="Oval 1692"/>
                                  <wps:cNvSpPr>
                                    <a:spLocks noChangeArrowheads="1"/>
                                  </wps:cNvSpPr>
                                  <wps:spPr bwMode="auto">
                                    <a:xfrm>
                                      <a:off x="1724" y="3326"/>
                                      <a:ext cx="314" cy="317"/>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391" name="Line 84"/>
                                  <wps:cNvCnPr>
                                    <a:cxnSpLocks noChangeShapeType="1"/>
                                  </wps:cNvCnPr>
                                  <wps:spPr bwMode="auto">
                                    <a:xfrm>
                                      <a:off x="1881" y="2690"/>
                                      <a:ext cx="1881"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93" name="Oval 1694"/>
                                  <wps:cNvSpPr>
                                    <a:spLocks noChangeArrowheads="1"/>
                                  </wps:cNvSpPr>
                                  <wps:spPr bwMode="auto">
                                    <a:xfrm>
                                      <a:off x="3605" y="3326"/>
                                      <a:ext cx="314" cy="317"/>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394" name="Line 86"/>
                                  <wps:cNvCnPr>
                                    <a:cxnSpLocks noChangeShapeType="1"/>
                                  </wps:cNvCnPr>
                                  <wps:spPr bwMode="auto">
                                    <a:xfrm>
                                      <a:off x="2038" y="3484"/>
                                      <a:ext cx="31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95" name="Rectangle 1696"/>
                                  <wps:cNvSpPr>
                                    <a:spLocks noChangeArrowheads="1"/>
                                  </wps:cNvSpPr>
                                  <wps:spPr bwMode="auto">
                                    <a:xfrm>
                                      <a:off x="2351" y="3326"/>
                                      <a:ext cx="941" cy="317"/>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396" name="Line 88"/>
                                  <wps:cNvCnPr>
                                    <a:cxnSpLocks noChangeShapeType="1"/>
                                  </wps:cNvCnPr>
                                  <wps:spPr bwMode="auto">
                                    <a:xfrm>
                                      <a:off x="4546" y="2298"/>
                                      <a:ext cx="0" cy="119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97" name="Line 89"/>
                                  <wps:cNvCnPr>
                                    <a:cxnSpLocks noChangeShapeType="1"/>
                                  </wps:cNvCnPr>
                                  <wps:spPr bwMode="auto">
                                    <a:xfrm>
                                      <a:off x="3919" y="3495"/>
                                      <a:ext cx="62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98" name="Line 90"/>
                                  <wps:cNvCnPr>
                                    <a:cxnSpLocks noChangeShapeType="1"/>
                                  </wps:cNvCnPr>
                                  <wps:spPr bwMode="auto">
                                    <a:xfrm flipH="1">
                                      <a:off x="1411" y="3622"/>
                                      <a:ext cx="313" cy="635"/>
                                    </a:xfrm>
                                    <a:prstGeom prst="line">
                                      <a:avLst/>
                                    </a:prstGeom>
                                    <a:noFill/>
                                    <a:ln w="9525">
                                      <a:solidFill>
                                        <a:srgbClr val="FFFFFF"/>
                                      </a:solidFill>
                                      <a:round/>
                                      <a:headEnd/>
                                      <a:tailEnd type="triangle" w="med" len="med"/>
                                    </a:ln>
                                    <a:extLst>
                                      <a:ext uri="{909E8E84-426E-40DD-AFC4-6F175D3DCCD1}">
                                        <a14:hiddenFill xmlns:a14="http://schemas.microsoft.com/office/drawing/2010/main">
                                          <a:noFill/>
                                        </a14:hiddenFill>
                                      </a:ext>
                                    </a:extLst>
                                  </wps:spPr>
                                  <wps:bodyPr/>
                                </wps:wsp>
                                <wps:wsp>
                                  <wps:cNvPr id="1399" name="Line 91"/>
                                  <wps:cNvCnPr>
                                    <a:cxnSpLocks noChangeShapeType="1"/>
                                  </wps:cNvCnPr>
                                  <wps:spPr bwMode="auto">
                                    <a:xfrm>
                                      <a:off x="3135" y="3510"/>
                                      <a:ext cx="314" cy="953"/>
                                    </a:xfrm>
                                    <a:prstGeom prst="line">
                                      <a:avLst/>
                                    </a:prstGeom>
                                    <a:noFill/>
                                    <a:ln w="9525">
                                      <a:solidFill>
                                        <a:srgbClr val="FFFFFF"/>
                                      </a:solidFill>
                                      <a:round/>
                                      <a:headEnd/>
                                      <a:tailEnd type="triangle" w="med" len="med"/>
                                    </a:ln>
                                    <a:extLst>
                                      <a:ext uri="{909E8E84-426E-40DD-AFC4-6F175D3DCCD1}">
                                        <a14:hiddenFill xmlns:a14="http://schemas.microsoft.com/office/drawing/2010/main">
                                          <a:noFill/>
                                        </a14:hiddenFill>
                                      </a:ext>
                                    </a:extLst>
                                  </wps:spPr>
                                  <wps:bodyPr/>
                                </wps:wsp>
                                <wps:wsp>
                                  <wps:cNvPr id="1400" name="Line 92"/>
                                  <wps:cNvCnPr>
                                    <a:cxnSpLocks noChangeShapeType="1"/>
                                  </wps:cNvCnPr>
                                  <wps:spPr bwMode="auto">
                                    <a:xfrm>
                                      <a:off x="0" y="482"/>
                                      <a:ext cx="203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01" name="Line 93"/>
                                  <wps:cNvCnPr>
                                    <a:cxnSpLocks noChangeShapeType="1"/>
                                  </wps:cNvCnPr>
                                  <wps:spPr bwMode="auto">
                                    <a:xfrm>
                                      <a:off x="2195" y="953"/>
                                      <a:ext cx="1724" cy="111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02" name="Line 94"/>
                                  <wps:cNvCnPr>
                                    <a:cxnSpLocks noChangeShapeType="1"/>
                                  </wps:cNvCnPr>
                                  <wps:spPr bwMode="auto">
                                    <a:xfrm flipV="1">
                                      <a:off x="2195" y="635"/>
                                      <a:ext cx="313" cy="31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03" name="Line 95"/>
                                  <wps:cNvCnPr>
                                    <a:cxnSpLocks noChangeShapeType="1"/>
                                  </wps:cNvCnPr>
                                  <wps:spPr bwMode="auto">
                                    <a:xfrm>
                                      <a:off x="2508" y="635"/>
                                      <a:ext cx="1711" cy="111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04" name="Line 96"/>
                                  <wps:cNvCnPr>
                                    <a:cxnSpLocks noChangeShapeType="1"/>
                                  </wps:cNvCnPr>
                                  <wps:spPr bwMode="auto">
                                    <a:xfrm flipH="1" flipV="1">
                                      <a:off x="4063" y="1924"/>
                                      <a:ext cx="470"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05" name="AutoShape 97"/>
                                  <wps:cNvCnPr>
                                    <a:cxnSpLocks noChangeShapeType="1"/>
                                  </wps:cNvCnPr>
                                  <wps:spPr bwMode="auto">
                                    <a:xfrm flipH="1" flipV="1">
                                      <a:off x="2038" y="482"/>
                                      <a:ext cx="388" cy="23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06" name="Line 98"/>
                                  <wps:cNvCnPr>
                                    <a:cxnSpLocks noChangeShapeType="1"/>
                                  </wps:cNvCnPr>
                                  <wps:spPr bwMode="auto">
                                    <a:xfrm>
                                      <a:off x="2351" y="4293"/>
                                      <a:ext cx="0" cy="31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 name="Line 99"/>
                                  <wps:cNvCnPr>
                                    <a:cxnSpLocks noChangeShapeType="1"/>
                                  </wps:cNvCnPr>
                                  <wps:spPr bwMode="auto">
                                    <a:xfrm>
                                      <a:off x="3182" y="4293"/>
                                      <a:ext cx="0" cy="31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4" name="Text Box 100"/>
                                  <wps:cNvSpPr txBox="1">
                                    <a:spLocks noChangeArrowheads="1"/>
                                  </wps:cNvSpPr>
                                  <wps:spPr bwMode="auto">
                                    <a:xfrm>
                                      <a:off x="3449" y="4325"/>
                                      <a:ext cx="940" cy="47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A4858" w:rsidRDefault="004A4858" w:rsidP="006D366F">
                                        <w:pPr>
                                          <w:pStyle w:val="NormalWeb"/>
                                          <w:spacing w:before="0" w:beforeAutospacing="0" w:after="200" w:afterAutospacing="0" w:line="276" w:lineRule="auto"/>
                                        </w:pPr>
                                        <w:r>
                                          <w:rPr>
                                            <w:rFonts w:eastAsia="Calibri"/>
                                          </w:rPr>
                                          <w:t>Heater</w:t>
                                        </w:r>
                                      </w:p>
                                    </w:txbxContent>
                                  </wps:txbx>
                                  <wps:bodyPr rot="0" vert="horz" wrap="square" lIns="91440" tIns="45720" rIns="91440" bIns="45720" anchor="t" anchorCtr="0" upright="1">
                                    <a:noAutofit/>
                                  </wps:bodyPr>
                                </wps:wsp>
                                <wps:wsp>
                                  <wps:cNvPr id="35" name="Line 101"/>
                                  <wps:cNvCnPr>
                                    <a:cxnSpLocks noChangeShapeType="1"/>
                                  </wps:cNvCnPr>
                                  <wps:spPr bwMode="auto">
                                    <a:xfrm>
                                      <a:off x="1881" y="4293"/>
                                      <a:ext cx="1881"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 name="Text Box 102"/>
                                  <wps:cNvSpPr txBox="1">
                                    <a:spLocks noChangeArrowheads="1"/>
                                  </wps:cNvSpPr>
                                  <wps:spPr bwMode="auto">
                                    <a:xfrm>
                                      <a:off x="4490" y="3741"/>
                                      <a:ext cx="1254" cy="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A4858" w:rsidRDefault="004A4858" w:rsidP="006D366F">
                                        <w:pPr>
                                          <w:pStyle w:val="NormalWeb"/>
                                          <w:spacing w:before="0" w:beforeAutospacing="0" w:after="200" w:afterAutospacing="0" w:line="276" w:lineRule="auto"/>
                                        </w:pPr>
                                        <w:r>
                                          <w:rPr>
                                            <w:rFonts w:eastAsia="Calibri"/>
                                            <w:i/>
                                            <w:iCs/>
                                          </w:rPr>
                                          <w:t>T</w:t>
                                        </w:r>
                                        <w:r>
                                          <w:rPr>
                                            <w:rFonts w:eastAsia="Calibri"/>
                                            <w:position w:val="-7"/>
                                            <w:sz w:val="28"/>
                                            <w:szCs w:val="28"/>
                                            <w:vertAlign w:val="subscript"/>
                                          </w:rPr>
                                          <w:t>heater, out</w:t>
                                        </w:r>
                                      </w:p>
                                    </w:txbxContent>
                                  </wps:txbx>
                                  <wps:bodyPr rot="0" vert="horz" wrap="square" lIns="91440" tIns="45720" rIns="91440" bIns="45720" anchor="t" anchorCtr="0" upright="1">
                                    <a:noAutofit/>
                                  </wps:bodyPr>
                                </wps:wsp>
                                <wps:wsp>
                                  <wps:cNvPr id="38" name="Text Box 103"/>
                                  <wps:cNvSpPr txBox="1">
                                    <a:spLocks noChangeArrowheads="1"/>
                                  </wps:cNvSpPr>
                                  <wps:spPr bwMode="auto">
                                    <a:xfrm>
                                      <a:off x="4389" y="1626"/>
                                      <a:ext cx="941" cy="81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A4858" w:rsidRDefault="004A4858" w:rsidP="006D366F">
                                        <w:pPr>
                                          <w:pStyle w:val="NormalWeb"/>
                                          <w:spacing w:before="0" w:beforeAutospacing="0" w:after="200" w:afterAutospacing="0" w:line="276" w:lineRule="auto"/>
                                        </w:pPr>
                                        <w:r>
                                          <w:rPr>
                                            <w:rFonts w:ascii="Calibri" w:eastAsia="Calibri" w:hAnsi="Calibri"/>
                                            <w:i/>
                                            <w:iCs/>
                                            <w:sz w:val="28"/>
                                            <w:szCs w:val="28"/>
                                          </w:rPr>
                                          <w:t>T</w:t>
                                        </w:r>
                                        <w:r>
                                          <w:rPr>
                                            <w:rFonts w:eastAsia="Calibri"/>
                                            <w:position w:val="-7"/>
                                            <w:sz w:val="28"/>
                                            <w:szCs w:val="28"/>
                                            <w:vertAlign w:val="subscript"/>
                                          </w:rPr>
                                          <w:t>in</w:t>
                                        </w:r>
                                      </w:p>
                                    </w:txbxContent>
                                  </wps:txbx>
                                  <wps:bodyPr rot="0" vert="horz" wrap="square" lIns="0" tIns="45720" rIns="91440" bIns="45720" anchor="t" anchorCtr="0" upright="1">
                                    <a:noAutofit/>
                                  </wps:bodyPr>
                                </wps:wsp>
                              </wpg:grpSp>
                            </wpg:grpSp>
                          </wpg:grpSp>
                          <wpg:grpSp>
                            <wpg:cNvPr id="39" name="Group 1676"/>
                            <wpg:cNvGrpSpPr>
                              <a:grpSpLocks/>
                            </wpg:cNvGrpSpPr>
                            <wpg:grpSpPr bwMode="auto">
                              <a:xfrm>
                                <a:off x="1706" y="3621"/>
                                <a:ext cx="3712" cy="1014"/>
                                <a:chOff x="1706" y="3621"/>
                                <a:chExt cx="3712" cy="1014"/>
                              </a:xfrm>
                            </wpg:grpSpPr>
                            <wps:wsp>
                              <wps:cNvPr id="40" name="AutoShape 105"/>
                              <wps:cNvCnPr>
                                <a:cxnSpLocks noChangeShapeType="1"/>
                              </wps:cNvCnPr>
                              <wps:spPr bwMode="auto">
                                <a:xfrm flipH="1" flipV="1">
                                  <a:off x="3754" y="3621"/>
                                  <a:ext cx="530" cy="101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 name="AutoShape 106"/>
                              <wps:cNvCnPr>
                                <a:cxnSpLocks noChangeShapeType="1"/>
                              </wps:cNvCnPr>
                              <wps:spPr bwMode="auto">
                                <a:xfrm flipH="1" flipV="1">
                                  <a:off x="4548" y="3621"/>
                                  <a:ext cx="870" cy="31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 name="AutoShape 107"/>
                              <wps:cNvCnPr>
                                <a:cxnSpLocks noChangeShapeType="1"/>
                              </wps:cNvCnPr>
                              <wps:spPr bwMode="auto">
                                <a:xfrm flipV="1">
                                  <a:off x="1706" y="3773"/>
                                  <a:ext cx="457" cy="65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grpSp>
                        <wpg:grpSp>
                          <wpg:cNvPr id="43" name="Group 1671"/>
                          <wpg:cNvGrpSpPr>
                            <a:grpSpLocks/>
                          </wpg:cNvGrpSpPr>
                          <wpg:grpSpPr bwMode="auto">
                            <a:xfrm>
                              <a:off x="7096" y="2460"/>
                              <a:ext cx="255" cy="442"/>
                              <a:chOff x="7096" y="2460"/>
                              <a:chExt cx="255" cy="442"/>
                            </a:xfrm>
                          </wpg:grpSpPr>
                          <wps:wsp>
                            <wps:cNvPr id="44" name="AutoShape 109"/>
                            <wps:cNvCnPr>
                              <a:cxnSpLocks noChangeShapeType="1"/>
                            </wps:cNvCnPr>
                            <wps:spPr bwMode="auto">
                              <a:xfrm>
                                <a:off x="7096" y="2460"/>
                                <a:ext cx="254" cy="118"/>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6" name="AutoShape 110"/>
                            <wps:cNvCnPr>
                              <a:cxnSpLocks noChangeShapeType="1"/>
                            </wps:cNvCnPr>
                            <wps:spPr bwMode="auto">
                              <a:xfrm flipV="1">
                                <a:off x="7351" y="2577"/>
                                <a:ext cx="0" cy="3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wgp>
                    </wpc:wpc>
                  </a:graphicData>
                </a:graphic>
              </wp:inline>
            </w:drawing>
          </mc:Choice>
          <mc:Fallback>
            <w:pict>
              <v:group id="Canvas 39" o:spid="_x0000_s1663" editas="canvas" style="width:360.75pt;height:255pt;mso-position-horizontal-relative:char;mso-position-vertical-relative:line" coordsize="45815,323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">
                <v:shape id="_x0000_s1664" type="#_x0000_t75" style="position:absolute;width:45815;height:32385;visibility:visible;mso-wrap-style:square">
                  <v:fill o:detectmouseclick="t"/>
                  <v:path o:connecttype="none"/>
                </v:shape>
                <v:group id="Group 1669" o:spid="_x0000_s1665" style="position:absolute;width:41284;height:31993" coordsize="9282,59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MHa08wwAAANsAAAAP&#10;AAAAAAAAAAAAAAAAAKoCAABkcnMvZG93bnJldi54bWxQSwUGAAAAAAQABAD6AAAAmgMAAAAA&#10;">
                  <v:group id="Group 1670" o:spid="_x0000_s1666" style="position:absolute;width:9282;height:5999" coordsize="6944,550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8zzNLwwAAANsAAAAP&#10;AAAAAAAAAAAAAAAAAKoCAABkcnMvZG93bnJldi54bWxQSwUGAAAAAAQABAD6AAAAmgMAAAAA&#10;">
                    <v:group id="Group 1674" o:spid="_x0000_s1667" style="position:absolute;left:4320;top:502;width:2122;height:1182" coordorigin="4320,502" coordsize="2122,118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04OW0MQAAADbAAAA&#10;DwAAAAAAAAAAAAAAAACqAgAAZHJzL2Rvd25yZXYueG1sUEsFBgAAAAAEAAQA+gAAAJsDAAAAAA==&#10;">
                      <v:shape id="Text Box 63" o:spid="_x0000_s1668" type="#_x0000_t202" style="position:absolute;left:4737;top:502;width:1705;height:55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ob/J8EA&#10;AADbAAAADwAAAGRycy9kb3ducmV2LnhtbESPT4vCMBTE7wt+h/AEL4umuotoNYoI4sKetornR/P6&#10;B5uXkkRtv70RhD0OM/MbZr3tTCPu5HxtWcF0koAgzq2uuVRwPh3GCxA+IGtsLJOCnjxsN4OPNaba&#10;PviP7lkoRYSwT1FBFUKbSunzigz6iW2Jo1dYZzBE6UqpHT4i3DRyliRzabDmuFBhS/uK8mt2MwqK&#10;Ipsubf/Z/y6tdJcMjwfsv5QaDbvdCkSgLvyH3+0frWD2Da8v8QfIz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KG/yfBAAAA2wAAAA8AAAAAAAAAAAAAAAAAmAIAAGRycy9kb3du&#10;cmV2LnhtbFBLBQYAAAAABAAEAPUAAACGAwAAAAA=&#10;" filled="f" stroked="f" strokecolor="#622423" strokeweight="6pt">
                        <v:stroke linestyle="thickThin"/>
                        <v:textbox inset="10.8pt,7.2pt,10.8pt,7.2pt">
                          <w:txbxContent>
                            <w:p w:rsidR="00676EA9" w:rsidRDefault="00676EA9" w:rsidP="006D366F">
                              <w:pPr>
                                <w:pStyle w:val="NormalWeb"/>
                                <w:spacing w:before="0" w:beforeAutospacing="0" w:after="0" w:afterAutospacing="0" w:line="360" w:lineRule="auto"/>
                                <w:jc w:val="center"/>
                              </w:pPr>
                              <w:r>
                                <w:t>Collector</w:t>
                              </w:r>
                            </w:p>
                          </w:txbxContent>
                        </v:textbox>
                      </v:shape>
                      <v:shape id="AutoShape 64" o:spid="_x0000_s1669" type="#_x0000_t32" style="position:absolute;left:4320;top:997;width:986;height:68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WF5fsIAAADbAAAADwAAAGRycy9kb3ducmV2LnhtbESPwWrDMBBE74H+g9hCb7HcQEpxrYQ2&#10;UAi5lKaB9LhYG1vEWhlJsZy/rwqBHIeZecPU68n2YiQfjGMFz0UJgrhx2nCr4PDzOX8FESKyxt4x&#10;KbhSgPXqYVZjpV3ibxr3sRUZwqFCBV2MQyVlaDqyGAo3EGfv5LzFmKVvpfaYMtz2clGWL9Ki4bzQ&#10;4UCbjprz/mIVmPRlxmG7SR+742/Qicx16YxST4/T+xuISFO8h2/trVawWML/l/wD5Oo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WF5fsIAAADbAAAADwAAAAAAAAAAAAAA&#10;AAChAgAAZHJzL2Rvd25yZXYueG1sUEsFBgAAAAAEAAQA+QAAAJADAAAAAA==&#10;">
                        <v:stroke endarrow="block"/>
                      </v:shape>
                    </v:group>
                    <v:group id="Group 1675" o:spid="_x0000_s1670" style="position:absolute;width:6944;height:5505" coordsize="5744,531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w/Q1SMQAAADbAAAA&#10;DwAAAAAAAAAAAAAAAACqAgAAZHJzL2Rvd25yZXYueG1sUEsFBgAAAAAEAAQA+gAAAJsDAAAAAA==&#10;">
                      <v:group id="Group 1680" o:spid="_x0000_s1671" style="position:absolute;left:1881;top:1748;width:2351;height:2529" coordorigin="1881,1748" coordsize="2351,252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LiQ08QAAADbAAAADwAAAGRycy9kb3ducmV2LnhtbESPQYvCMBSE78L+h/AW&#10;vGlaF12pRhHZFQ8iqAvi7dE822LzUppsW/+9EQSPw8x8w8yXnSlFQ7UrLCuIhxEI4tTqgjMFf6ff&#10;wRSE88gaS8uk4E4OlouP3hwTbVs+UHP0mQgQdgkqyL2vEildmpNBN7QVcfCutjbog6wzqWtsA9yU&#10;chRFE2mw4LCQY0XrnNLb8d8o2LTYrr7in2Z3u67vl9N4f97FpFT/s1vNQHjq/Dv8am+1gtE3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LiQ08QAAADbAAAA&#10;DwAAAAAAAAAAAAAAAACqAgAAZHJzL2Rvd25yZXYueG1sUEsFBgAAAAAEAAQA+gAAAJsDAAAAAA==&#10;">
                        <v:line id="Line 67" o:spid="_x0000_s1672" style="position:absolute;visibility:visible;mso-wrap-style:square" from="1881,3642" to="1881,42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zvNM8IAAADbAAAADwAAAGRycy9kb3ducmV2LnhtbERPy2rCQBTdF/oPwy24qxMVQomOIpaC&#10;uij1Abq8Zq5JNHMnzIxJ+vedRcHl4bxni97UoiXnK8sKRsMEBHFudcWFguPh6/0DhA/IGmvLpOCX&#10;PCzmry8zzLTteEftPhQihrDPUEEZQpNJ6fOSDPqhbYgjd7XOYIjQFVI77GK4qeU4SVJpsOLYUGJD&#10;q5Ly+/5hFHxPftJ2udmu+9MmveSfu8v51jmlBm/9cgoiUB+e4n/3WisYx7HxS/wBcv4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zvNM8IAAADbAAAADwAAAAAAAAAAAAAA&#10;AAChAgAAZHJzL2Rvd25yZXYueG1sUEsFBgAAAAAEAAQA+QAAAJADAAAAAA==&#10;"/>
                        <v:line id="Line 68" o:spid="_x0000_s1673" style="position:absolute;visibility:visible;mso-wrap-style:square" from="3762,2690" to="3762,33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HdoqMYAAADbAAAADwAAAGRycy9kb3ducmV2LnhtbESPQWvCQBSE7wX/w/IEb3VThdBGVxFL&#10;QT2Uagt6fGafSWr2bdhdk/TfdwtCj8PMfMPMl72pRUvOV5YVPI0TEMS51RUXCr4+3x6fQfiArLG2&#10;TAp+yMNyMXiYY6Ztx3tqD6EQEcI+QwVlCE0mpc9LMujHtiGO3sU6gyFKV0jtsItwU8tJkqTSYMVx&#10;ocSG1iXl18PNKHiffqTtarvb9Mdtes5f9+fTd+eUGg371QxEoD78h+/tjVYweYG/L/EHyM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R3aKjGAAAA2wAAAA8AAAAAAAAA&#10;AAAAAAAAoQIAAGRycy9kb3ducmV2LnhtbFBLBQYAAAAABAAEAPkAAACUAwAAAAA=&#10;"/>
                        <v:line id="Line 69" o:spid="_x0000_s1674" style="position:absolute;visibility:visible;mso-wrap-style:square" from="3762,3642" to="3762,42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JRX6MIAAADbAAAADwAAAGRycy9kb3ducmV2LnhtbERPy2rCQBTdF/oPwy10VydWCBIdRSwF&#10;7ULqA3R5zVyTaOZOmJkm8e87C8Hl4byn897UoiXnK8sKhoMEBHFudcWFgsP++2MMwgdkjbVlUnAn&#10;D/PZ68sUM2073lK7C4WIIewzVFCG0GRS+rwkg35gG+LIXawzGCJ0hdQOuxhuavmZJKk0WHFsKLGh&#10;ZUn5bfdnFGxGv2m7WP+s+uM6Pedf2/Pp2jml3t/6xQREoD48xQ/3SisYxfXxS/wBcvY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8JRX6MIAAADbAAAADwAAAAAAAAAAAAAA&#10;AAChAgAAZHJzL2Rvd25yZXYueG1sUEsFBgAAAAAEAAQA+QAAAJADAAAAAA==&#10;"/>
                        <v:line id="Line 70" o:spid="_x0000_s1675" style="position:absolute;flip:x;visibility:visible;mso-wrap-style:square" from="3919,1748" to="4232,20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7rbmMUAAADbAAAADwAAAGRycy9kb3ducmV2LnhtbESPQWsCMRSE74L/IbxCL6VmbUvR1Sgi&#10;CD140ZYVb8/N62bZzcuapLr996ZQ8DjMzDfMfNnbVlzIh9qxgvEoA0FcOl1zpeDrc/M8AREissbW&#10;MSn4pQDLxXAwx1y7K+/oso+VSBAOOSowMXa5lKE0ZDGMXEecvG/nLcYkfSW1x2uC21a+ZNm7tFhz&#10;WjDY0dpQ2ex/rAI52T6d/er01hTN4TA1RVl0x61Sjw/9agYiUh/v4f/2h1bwOoa/L+kHyMUN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7rbmMUAAADbAAAADwAAAAAAAAAA&#10;AAAAAAChAgAAZHJzL2Rvd25yZXYueG1sUEsFBgAAAAAEAAQA+QAAAJMDAAAAAA==&#10;"/>
                        <v:line id="Line 71" o:spid="_x0000_s1676" style="position:absolute;visibility:visible;mso-wrap-style:square" from="1881,2690" to="1881,33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CimdcUAAADdAAAADwAAAGRycy9kb3ducmV2LnhtbERPS2vCQBC+C/6HZYTedGOFVFJXEUtB&#10;eyj1Ae1xzE6TaHY27G6T9N93C4K3+fies1j1phYtOV9ZVjCdJCCIc6srLhScjq/jOQgfkDXWlknB&#10;L3lYLYeDBWbadryn9hAKEUPYZ6igDKHJpPR5SQb9xDbEkfu2zmCI0BVSO+xiuKnlY5Kk0mDFsaHE&#10;hjYl5dfDj1HwPvtI2/Xubdt/7tJz/rI/f106p9TDqF8/gwjUh7v45t7qOH/2lML/N/EEufw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CimdcUAAADdAAAADwAAAAAAAAAA&#10;AAAAAAChAgAAZHJzL2Rvd25yZXYueG1sUEsFBgAAAAAEAAQA+QAAAJMDAAAAAA==&#10;"/>
                      </v:group>
                      <v:group id="Group 1681" o:spid="_x0000_s1677" style="position:absolute;width:5744;height:5316" coordsize="5744,531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GNQ4xbFAAAA3QAA&#10;AA8AAAAAAAAAAAAAAAAAqgIAAGRycy9kb3ducmV2LnhtbFBLBQYAAAAABAAEAPoAAACcAwAAAAA=&#10;">
                        <v:shape id="Text Box 73" o:spid="_x0000_s1678" type="#_x0000_t202" style="position:absolute;left:545;top:4044;width:1179;height:12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7APdsUA&#10;AADdAAAADwAAAGRycy9kb3ducmV2LnhtbESPT2vCQBDF7wW/wzIFL6VuTEEldRWRSr365+JtyI5J&#10;aHY2yW5N7Kd3DgVvM7w37/1muR5crW7UhcqzgekkAUWce1txYeB82r0vQIWIbLH2TAbuFGC9Gr0s&#10;MbO+5wPdjrFQEsIhQwNljE2mdchLchgmviEW7eo7h1HWrtC2w17CXa3TJJlphxVLQ4kNbUvKf46/&#10;zoDvv+7OU5ukb5c/973dtIdr2hozfh02n6AiDfFp/r/eW8H/mAuufCMj6N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sA92xQAAAN0AAAAPAAAAAAAAAAAAAAAAAJgCAABkcnMv&#10;ZG93bnJldi54bWxQSwUGAAAAAAQABAD1AAAAigMAAAAA&#10;" strokecolor="white">
                          <v:textbox>
                            <w:txbxContent>
                              <w:p w:rsidR="00676EA9" w:rsidRDefault="00676EA9" w:rsidP="006D366F">
                                <w:pPr>
                                  <w:pStyle w:val="NormalWeb"/>
                                  <w:spacing w:before="0" w:beforeAutospacing="0" w:after="200" w:afterAutospacing="0" w:line="276" w:lineRule="auto"/>
                                  <w:jc w:val="both"/>
                                </w:pPr>
                                <w:r>
                                  <w:rPr>
                                    <w:rFonts w:eastAsia="Calibri"/>
                                    <w:i/>
                                    <w:iCs/>
                                    <w:sz w:val="28"/>
                                    <w:szCs w:val="28"/>
                                  </w:rPr>
                                  <w:t>T</w:t>
                                </w:r>
                                <w:r>
                                  <w:rPr>
                                    <w:rFonts w:eastAsia="Calibri"/>
                                    <w:position w:val="-7"/>
                                    <w:sz w:val="28"/>
                                    <w:szCs w:val="28"/>
                                    <w:vertAlign w:val="subscript"/>
                                  </w:rPr>
                                  <w:t>heater, in</w:t>
                                </w:r>
                              </w:p>
                              <w:p w:rsidR="00676EA9" w:rsidRDefault="00676EA9" w:rsidP="006D366F">
                                <w:pPr>
                                  <w:pStyle w:val="NormalWeb"/>
                                  <w:spacing w:before="0" w:beforeAutospacing="0" w:after="200" w:afterAutospacing="0" w:line="276" w:lineRule="auto"/>
                                </w:pPr>
                                <w:r>
                                  <w:rPr>
                                    <w:rFonts w:ascii="Calibri" w:eastAsia="Calibri" w:hAnsi="Calibri"/>
                                    <w:sz w:val="22"/>
                                    <w:szCs w:val="22"/>
                                  </w:rPr>
                                  <w:t> </w:t>
                                </w:r>
                              </w:p>
                            </w:txbxContent>
                          </v:textbox>
                        </v:shape>
                        <v:shape id="Text Box 74" o:spid="_x0000_s1679" type="#_x0000_t202" style="position:absolute;left:1098;width:1097;height: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P5oMMA&#10;AADdAAAADwAAAGRycy9kb3ducmV2LnhtbERP3WrCMBS+F3yHcAa703QOdHZGEZmwKVhW9wCH5NgW&#10;m5PSRO18eiMI3p2P7/fMFp2txZlaXzlW8DZMQBBrZyouFPzt14MPED4gG6wdk4J/8rCY93szTI27&#10;8C+d81CIGMI+RQVlCE0qpdclWfRD1xBH7uBaiyHCtpCmxUsMt7UcJclYWqw4NpTY0KokfcxPVoFO&#10;vtb5VHN1osnmuvU/2d7uMqVeX7rlJ4hAXXiKH+5vE+e/T6Zw/yaeIOc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LP5oMMAAADdAAAADwAAAAAAAAAAAAAAAACYAgAAZHJzL2Rv&#10;d25yZXYueG1sUEsFBgAAAAAEAAQA9QAAAIgDAAAAAA==&#10;" strokecolor="white">
                          <v:textbox inset=",,,0">
                            <w:txbxContent>
                              <w:p w:rsidR="00676EA9" w:rsidRDefault="00676EA9" w:rsidP="006D366F">
                                <w:pPr>
                                  <w:pStyle w:val="NormalWeb"/>
                                  <w:spacing w:before="0" w:beforeAutospacing="0" w:after="200" w:afterAutospacing="0" w:line="276" w:lineRule="auto"/>
                                </w:pPr>
                                <w:r>
                                  <w:rPr>
                                    <w:rFonts w:eastAsia="Calibri"/>
                                    <w:i/>
                                    <w:iCs/>
                                    <w:sz w:val="28"/>
                                    <w:szCs w:val="28"/>
                                  </w:rPr>
                                  <w:t>T</w:t>
                                </w:r>
                                <w:r>
                                  <w:rPr>
                                    <w:rFonts w:eastAsia="Calibri"/>
                                    <w:position w:val="-7"/>
                                    <w:sz w:val="28"/>
                                    <w:szCs w:val="28"/>
                                    <w:vertAlign w:val="subscript"/>
                                  </w:rPr>
                                  <w:t>out</w:t>
                                </w:r>
                              </w:p>
                              <w:p w:rsidR="00676EA9" w:rsidRDefault="00676EA9" w:rsidP="006D366F">
                                <w:pPr>
                                  <w:pStyle w:val="NormalWeb"/>
                                  <w:spacing w:before="0" w:beforeAutospacing="0" w:after="200" w:afterAutospacing="0" w:line="276" w:lineRule="auto"/>
                                </w:pPr>
                                <w:r>
                                  <w:rPr>
                                    <w:rFonts w:ascii="Calibri" w:eastAsia="Calibri" w:hAnsi="Calibri"/>
                                    <w:sz w:val="22"/>
                                    <w:szCs w:val="22"/>
                                  </w:rPr>
                                  <w:t> </w:t>
                                </w:r>
                              </w:p>
                            </w:txbxContent>
                          </v:textbox>
                        </v:shape>
                        <v:shape id="Text Box 75" o:spid="_x0000_s1680" type="#_x0000_t202" style="position:absolute;left:545;top:2690;width:1179;height:5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NzV8UA&#10;AADdAAAADwAAAGRycy9kb3ducmV2LnhtbESPT2vCQBDF70K/wzIFL6IbUxBJXUXEolf/XLwN2TEJ&#10;zc4m2a2JfvrOodDbDO/Ne79ZbQZXqwd1ofJsYD5LQBHn3lZcGLhevqZLUCEiW6w9k4EnBdis30Yr&#10;zKzv+USPcyyUhHDI0EAZY5NpHfKSHIaZb4hFu/vOYZS1K7TtsJdwV+s0SRbaYcXSUGJDu5Ly7/OP&#10;M+D7/dN5apN0cnu5w27bnu5pa8z4fdh+goo0xH/z3/XRCv7HUvjlGxlBr3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YE3NXxQAAAN0AAAAPAAAAAAAAAAAAAAAAAJgCAABkcnMv&#10;ZG93bnJldi54bWxQSwUGAAAAAAQABAD1AAAAigMAAAAA&#10;" strokecolor="white">
                          <v:textbox>
                            <w:txbxContent>
                              <w:p w:rsidR="00676EA9" w:rsidRDefault="00676EA9" w:rsidP="006D366F">
                                <w:pPr>
                                  <w:pStyle w:val="NormalWeb"/>
                                  <w:spacing w:before="0" w:beforeAutospacing="0" w:after="200" w:afterAutospacing="0" w:line="276" w:lineRule="auto"/>
                                </w:pPr>
                                <w:r>
                                  <w:rPr>
                                    <w:rFonts w:eastAsia="Calibri"/>
                                  </w:rPr>
                                  <w:t>Pump</w:t>
                                </w:r>
                              </w:p>
                              <w:p w:rsidR="00676EA9" w:rsidRDefault="00676EA9" w:rsidP="006D366F">
                                <w:pPr>
                                  <w:pStyle w:val="NormalWeb"/>
                                  <w:spacing w:before="0" w:beforeAutospacing="0" w:after="200" w:afterAutospacing="0" w:line="276" w:lineRule="auto"/>
                                </w:pPr>
                                <w:r>
                                  <w:rPr>
                                    <w:rFonts w:ascii="Calibri" w:eastAsia="Calibri" w:hAnsi="Calibri"/>
                                    <w:sz w:val="22"/>
                                    <w:szCs w:val="22"/>
                                  </w:rPr>
                                  <w:t> </w:t>
                                </w:r>
                              </w:p>
                            </w:txbxContent>
                          </v:textbox>
                        </v:shape>
                        <v:group id="Group 1685" o:spid="_x0000_s1681" style="position:absolute;top:476;width:5744;height:4325" coordorigin=",476" coordsize="5744,43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2IK7ewwAAAN0AAAAP&#10;AAAAAAAAAAAAAAAAAKoCAABkcnMvZG93bnJldi54bWxQSwUGAAAAAAQABAD6AAAAmgMAAAAA&#10;">
                          <v:line id="Line 77" o:spid="_x0000_s1682" style="position:absolute;visibility:visible;mso-wrap-style:square" from="1254,3483" to="1724,34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sbQUcUAAADdAAAADwAAAGRycy9kb3ducmV2LnhtbERPS2vCQBC+F/wPyxR6azZVCJK6iigF&#10;7aH4KLTHMTtNUrOzYXebpP/eFQRv8/E9Z7YYTCM6cr62rOAlSUEQF1bXXCr4PL49T0H4gKyxsUwK&#10;/snDYj56mGGubc976g6hFDGEfY4KqhDaXEpfVGTQJ7YljtyPdQZDhK6U2mEfw00jx2maSYM1x4YK&#10;W1pVVJwPf0bBx2SXdcvt+2b42manYr0/ff/2Tqmnx2H5CiLQEO7im3uj4/zJdAzXb+IJcn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sbQUcUAAADdAAAADwAAAAAAAAAA&#10;AAAAAAChAgAAZHJzL2Rvd25yZXYueG1sUEsFBgAAAAAEAAQA+QAAAJMDAAAAAA==&#10;"/>
                          <v:line id="Line 78" o:spid="_x0000_s1683" style="position:absolute;visibility:visible;mso-wrap-style:square" from="3292,3483" to="3605,34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Yp1ysUAAADdAAAADwAAAGRycy9kb3ducmV2LnhtbERPS2vCQBC+C/0PyxR6040NBEldRSwF&#10;9VDqA+pxzI5J2uxs2F2T9N93CwVv8/E9Z74cTCM6cr62rGA6SUAQF1bXXCo4Hd/GMxA+IGtsLJOC&#10;H/KwXDyM5phr2/OeukMoRQxhn6OCKoQ2l9IXFRn0E9sSR+5qncEQoSuldtjHcNPI5yTJpMGaY0OF&#10;La0rKr4PN6PgPf3IutV2txk+t9mleN1fzl+9U+rpcVi9gAg0hLv4373RcX46S+Hvm3iCXPw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Yp1ysUAAADdAAAADwAAAAAAAAAA&#10;AAAAAAChAgAAZHJzL2Rvd25yZXYueG1sUEsFBgAAAAAEAAQA+QAAAJMDAAAAAA==&#10;"/>
                          <v:line id="Line 79" o:spid="_x0000_s1684" style="position:absolute;visibility:visible;mso-wrap-style:square" from="3919,3621" to="4389,3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qxISMMAAADdAAAADwAAAGRycy9kb3ducmV2LnhtbERPS2vCQBC+F/wPywi91U0rBImuYsUW&#10;c6wrorchO01Cs7Mhu83j33cLhd7m43vOZjfaRvTU+dqxgudFAoK4cKbmUsFFvz2tQPiAbLBxTAom&#10;8rDbzh42mBk38Af151CKGMI+QwVVCG0mpS8qsugXriWO3KfrLIYIu1KaDocYbhv5kiSptFhzbKiw&#10;pUNFxdf52yrQejqSzl/H5Pp+W56m/G7Sfa7U43zcr0EEGsO/+M99MnH+cpXC7zfxBLn9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6sSEjDAAAA3QAAAA8AAAAAAAAAAAAA&#10;AAAAoQIAAGRycy9kb3ducmV2LnhtbFBLBQYAAAAABAAEAPkAAACRAwAAAAA=&#10;" strokecolor="white">
                            <v:stroke endarrow="block"/>
                          </v:line>
                          <v:line id="Line 80" o:spid="_x0000_s1685" style="position:absolute;visibility:visible;mso-wrap-style:square" from="0,476" to="0,34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rFzycUAAADdAAAADwAAAGRycy9kb3ducmV2LnhtbERPS2vCQBC+F/wPywi91U0rpBJdRVoK&#10;2kOpD9DjmB2TtNnZsLtN0n/vCoK3+fieM1v0phYtOV9ZVvA8SkAQ51ZXXCjY7z6eJiB8QNZYWyYF&#10;/+RhMR88zDDTtuMNtdtQiBjCPkMFZQhNJqXPSzLoR7YhjtzZOoMhQldI7bCL4aaWL0mSSoMVx4YS&#10;G3orKf/d/hkFX+PvtF2uP1f9YZ2e8vfN6fjTOaUeh/1yCiJQH+7im3ul4/zx5BWu38QT5Pw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rFzycUAAADdAAAADwAAAAAAAAAA&#10;AAAAAAChAgAAZHJzL2Rvd25yZXYueG1sUEsFBgAAAAAEAAQA+QAAAJMDAAAAAA==&#10;"/>
                          <v:line id="Line 81" o:spid="_x0000_s1686" style="position:absolute;visibility:visible;mso-wrap-style:square" from="0,3484" to="784,34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KJyr8YAAADdAAAADwAAAGRycy9kb3ducmV2LnhtbESPQUsDMRCF70L/Q5iCN5utBdtumxZx&#10;KXhQoa14nm7GzeJmsmziNv575yB4m+G9ee+b7T77To00xDawgfmsAEVcB9tyY+D9fLhbgYoJ2WIX&#10;mAz8UIT9bnKzxdKGKx9pPKVGSQjHEg24lPpS61g78hhnoScW7TMMHpOsQ6PtgFcJ952+L4oH7bFl&#10;aXDY05Oj+uv07Q0sXXXUS129nN+qsZ2v82v+uKyNuZ3mxw2oRDn9m/+un63gL1aCK9/ICHr3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Sicq/GAAAA3QAAAA8AAAAAAAAA&#10;AAAAAAAAoQIAAGRycy9kb3ducmV2LnhtbFBLBQYAAAAABAAEAPkAAACUAwAAAAA=&#10;">
                            <v:stroke endarrow="block"/>
                          </v:line>
                          <v:rect id="Rectangle 1691" o:spid="_x0000_s1687" style="position:absolute;left:784;top:3326;width:470;height: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dpsEA&#10;AADdAAAADwAAAGRycy9kb3ducmV2LnhtbERPTYvCMBC9C/6HMMLeNFVBtGsUUVz0qPXibWxm22oz&#10;KU3U6q83guBtHu9zpvPGlOJGtSssK+j3IhDEqdUFZwoOybo7BuE8ssbSMil4kIP5rN2aYqztnXd0&#10;2/tMhBB2MSrIva9iKV2ak0HXsxVx4P5tbdAHWGdS13gP4aaUgygaSYMFh4YcK1rmlF72V6PgVAwO&#10;+Nwlf5GZrId+2yTn63Gl1E+nWfyC8NT4r/jj3ugwfziewPubcIKcv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7P3abBAAAA3QAAAA8AAAAAAAAAAAAAAAAAmAIAAGRycy9kb3du&#10;cmV2LnhtbFBLBQYAAAAABAAEAPUAAACGAwAAAAA=&#10;"/>
                          <v:oval id="Oval 1692" o:spid="_x0000_s1688" style="position:absolute;left:1724;top:3326;width:314;height:3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wsrsUA&#10;AADdAAAADwAAAGRycy9kb3ducmV2LnhtbESPQUvDQBCF74L/YRmhN7tpQ4vGbktpEerBg1HvQ3aa&#10;hGZnQ3ZM03/vHARvM7w3732z2U2hMyMNqY3sYDHPwBBX0bdcO/j6fH18ApME2WMXmRzcKMFue3+3&#10;wcLHK3/QWEptNIRTgQ4akb6wNlUNBUzz2BOrdo5DQNF1qK0f8KrhobPLLFvbgC1rQ4M9HRqqLuVP&#10;cHCs9+V6tLms8vPxJKvL9/tbvnBu9jDtX8AITfJv/rs+ecXPn5Vfv9ER7PY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DCyuxQAAAN0AAAAPAAAAAAAAAAAAAAAAAJgCAABkcnMv&#10;ZG93bnJldi54bWxQSwUGAAAAAAQABAD1AAAAigMAAAAA&#10;"/>
                          <v:line id="Line 84" o:spid="_x0000_s1689" style="position:absolute;visibility:visible;mso-wrap-style:square" from="1881,2690" to="3762,26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83Y+8UAAADdAAAADwAAAGRycy9kb3ducmV2LnhtbERPTWvCQBC9C/6HZQRvurFCqKmriEXQ&#10;HkrVQnscs2MSzc6G3W2S/vtuodDbPN7nLNe9qUVLzleWFcymCQji3OqKCwXv593kEYQPyBpry6Tg&#10;mzysV8PBEjNtOz5SewqFiCHsM1RQhtBkUvq8JIN+ahviyF2tMxgidIXUDrsYbmr5kCSpNFhxbCix&#10;oW1J+f30ZRS8zt/SdnN42fcfh/SSPx8vn7fOKTUe9ZsnEIH68C/+c+91nD9fzOD3m3iCXP0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83Y+8UAAADdAAAADwAAAAAAAAAA&#10;AAAAAAChAgAAZHJzL2Rvd25yZXYueG1sUEsFBgAAAAAEAAQA+QAAAJMDAAAAAA==&#10;"/>
                          <v:oval id="Oval 1694" o:spid="_x0000_s1690" style="position:absolute;left:3605;top:3326;width:314;height:3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96y2cMA&#10;AADdAAAADwAAAGRycy9kb3ducmV2LnhtbERPTWvCQBC9F/oflhG81Y1dFBtdRSqCPfTQaO9DdkyC&#10;2dmQncb033cLhd7m8T5nsxt9qwbqYxPYwnyWgSIug2u4snA5H59WoKIgO2wDk4VvirDbPj5sMHfh&#10;zh80FFKpFMIxRwu1SJdrHcuaPMZZ6IgTdw29R0mwr7Tr8Z7Cfaufs2ypPTacGmrs6LWm8lZ8eQuH&#10;al8sB21kYa6Hkyxun+9vZm7tdDLu16CERvkX/7lPLs03LwZ+v0kn6O0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96y2cMAAADdAAAADwAAAAAAAAAAAAAAAACYAgAAZHJzL2Rv&#10;d25yZXYueG1sUEsFBgAAAAAEAAQA9QAAAIgDAAAAAA==&#10;"/>
                          <v:line id="Line 86" o:spid="_x0000_s1691" style="position:absolute;visibility:visible;mso-wrap-style:square" from="2038,3484" to="2351,34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7p7Y8YAAADdAAAADwAAAGRycy9kb3ducmV2LnhtbERPTWvCQBC9F/wPyxR6q5vWEmp0FWkp&#10;aA9FraDHMTsmsdnZsLtN0n/vCgVv83ifM533phYtOV9ZVvA0TEAQ51ZXXCjYfX88voLwAVljbZkU&#10;/JGH+WxwN8VM24431G5DIWII+wwVlCE0mZQ+L8mgH9qGOHIn6wyGCF0htcMuhptaPidJKg1WHBtK&#10;bOitpPxn+2sUfI3WabtYfS77/So95u+b4+HcOaUe7vvFBESgPtzE/+6ljvNH4xe4fhNPkLML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e6e2PGAAAA3QAAAA8AAAAAAAAA&#10;AAAAAAAAoQIAAGRycy9kb3ducmV2LnhtbFBLBQYAAAAABAAEAPkAAACUAwAAAAA=&#10;"/>
                          <v:rect id="Rectangle 1696" o:spid="_x0000_s1692" style="position:absolute;left:2351;top:3326;width:941;height:3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tBfsQA&#10;AADdAAAADwAAAGRycy9kb3ducmV2LnhtbERPTWvCQBC9F/oflin01mxUWproKmJJaY+aXHobs2MS&#10;zc6G7BpTf71bKHibx/ucxWo0rRiod41lBZMoBkFcWt1wpaDIs5d3EM4ja2wtk4JfcrBaPj4sMNX2&#10;wlsadr4SIYRdigpq77tUSlfWZNBFtiMO3MH2Bn2AfSV1j5cQblo5jeM3abDh0FBjR5uaytPubBTs&#10;m2mB123+GZskm/nvMT+efz6Uen4a13MQnkZ/F/+7v3SYP0te4e+bcIJc3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pbQX7EAAAA3QAAAA8AAAAAAAAAAAAAAAAAmAIAAGRycy9k&#10;b3ducmV2LnhtbFBLBQYAAAAABAAEAPUAAACJAwAAAAA=&#10;"/>
                          <v:line id="Line 88" o:spid="_x0000_s1693" style="position:absolute;visibility:visible;mso-wrap-style:square" from="4546,2298" to="4546,34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CRAj8UAAADdAAAADwAAAGRycy9kb3ducmV2LnhtbERPS2vCQBC+C/6HZYTedGOFUFNXEUtB&#10;eyj1Ae1xzE6TaHY27G6T9N93C4K3+fies1j1phYtOV9ZVjCdJCCIc6srLhScjq/jJxA+IGusLZOC&#10;X/KwWg4HC8y07XhP7SEUIoawz1BBGUKTSenzkgz6iW2II/dtncEQoSukdtjFcFPLxyRJpcGKY0OJ&#10;DW1Kyq+HH6PgffaRtuvd27b/3KXn/GV//rp0TqmHUb9+BhGoD3fxzb3Vcf5snsL/N/EEufw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CRAj8UAAADdAAAADwAAAAAAAAAA&#10;AAAAAAChAgAAZHJzL2Rvd25yZXYueG1sUEsFBgAAAAAEAAQA+QAAAJMDAAAAAA==&#10;"/>
                          <v:line id="Line 89" o:spid="_x0000_s1694" style="position:absolute;visibility:visible;mso-wrap-style:square" from="3919,3495" to="4546,34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2jlFMYAAADdAAAADwAAAGRycy9kb3ducmV2LnhtbERPTWvCQBC9F/oflil4q5tWSGt0FbEI&#10;2kNRK+hxzI5JanY27G6T9N93CwVv83ifM533phYtOV9ZVvA0TEAQ51ZXXCg4fK4eX0H4gKyxtkwK&#10;fsjDfHZ/N8VM24531O5DIWII+wwVlCE0mZQ+L8mgH9qGOHIX6wyGCF0htcMuhptaPidJKg1WHBtK&#10;bGhZUn7dfxsFH6Nt2i427+v+uEnP+dvufPrqnFKDh34xARGoDzfxv3ut4/zR+AX+voknyNk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do5RTGAAAA3QAAAA8AAAAAAAAA&#10;AAAAAAAAoQIAAGRycy9kb3ducmV2LnhtbFBLBQYAAAAABAAEAPkAAACUAwAAAAA=&#10;"/>
                          <v:line id="Line 90" o:spid="_x0000_s1695" style="position:absolute;flip:x;visibility:visible;mso-wrap-style:square" from="1411,3622" to="1724,42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AaIsscAAADdAAAADwAAAGRycy9kb3ducmV2LnhtbESPQU/DMAyF70j8h8hI3JjLkBCUZdMA&#10;TSAOCLYdOFqN13Y0TklC1/Hr8QGJm633/N7n2WL0nRk4pjaIhctJAYalCq6V2sJ2s7q4AZMyiaMu&#10;CFs4coLF/PRkRqULB3nnYZ1royGSSrLQ5NyXiKlq2FOahJ5FtV2InrKusUYX6aDhvsNpUVyjp1a0&#10;oaGeHxquPtff3sIwrvbxZYofb1+v9/i4xJ/t03Fj7fnZuLwDk3nM/+a/62en+Fe3iqvf6Ag4/wU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IBoiyxwAAAN0AAAAPAAAAAAAA&#10;AAAAAAAAAKECAABkcnMvZG93bnJldi54bWxQSwUGAAAAAAQABAD5AAAAlQMAAAAA&#10;" strokecolor="white">
                            <v:stroke endarrow="block"/>
                          </v:line>
                          <v:line id="Line 91" o:spid="_x0000_s1696" style="position:absolute;visibility:visible;mso-wrap-style:square" from="3135,3510" to="3449,44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upK58IAAADdAAAADwAAAGRycy9kb3ducmV2LnhtbERPTYvCMBC9C/sfwizsTdNdQbQaxV1c&#10;sUetiN6GZmyLzaQ0Udt/bwTB2zze58wWranEjRpXWlbwPYhAEGdWl5wr2Kf//TEI55E1VpZJQUcO&#10;FvOP3gxjbe+8pdvO5yKEsItRQeF9HUvpsoIMuoGtiQN3to1BH2CTS93gPYSbSv5E0UgaLDk0FFjT&#10;X0HZZXc1CtK0W1Ga/LbRYX0cbrrkpEfLRKmvz3Y5BeGp9W/xy73RYf5wMoHnN+EEOX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upK58IAAADdAAAADwAAAAAAAAAAAAAA&#10;AAChAgAAZHJzL2Rvd25yZXYueG1sUEsFBgAAAAAEAAQA+QAAAJADAAAAAA==&#10;" strokecolor="white">
                            <v:stroke endarrow="block"/>
                          </v:line>
                          <v:line id="Line 92" o:spid="_x0000_s1697" style="position:absolute;visibility:visible;mso-wrap-style:square" from="0,482" to="2038,4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CElgsgAAADdAAAADwAAAGRycy9kb3ducmV2LnhtbESPQUvDQBCF70L/wzIFb3ZTlSBpt6Uo&#10;QutBbBXscZodk9jsbNhdk/jvnYPQ2wzvzXvfLNeja1VPITaeDcxnGSji0tuGKwMf7883D6BiQrbY&#10;eiYDvxRhvZpcLbGwfuA99YdUKQnhWKCBOqWu0DqWNTmMM98Ri/blg8Mka6i0DThIuGv1bZbl2mHD&#10;0lBjR481lefDjzPweveW95vdy3b83OWn8ml/On4PwZjr6bhZgEo0pov5/3prBf8+E375RkbQqz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ICElgsgAAADdAAAADwAAAAAA&#10;AAAAAAAAAAChAgAAZHJzL2Rvd25yZXYueG1sUEsFBgAAAAAEAAQA+QAAAJYDAAAAAA==&#10;"/>
                          <v:line id="Line 93" o:spid="_x0000_s1698" style="position:absolute;visibility:visible;mso-wrap-style:square" from="2195,953" to="3919,20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22AGcUAAADdAAAADwAAAGRycy9kb3ducmV2LnhtbERPTWvCQBC9F/wPyxR6qxttCZK6irQI&#10;6kHUFtrjmJ0mqdnZsLsm6b93BcHbPN7nTOe9qUVLzleWFYyGCQji3OqKCwVfn8vnCQgfkDXWlknB&#10;P3mYzwYPU8y07XhP7SEUIoawz1BBGUKTSenzkgz6oW2II/drncEQoSukdtjFcFPLcZKk0mDFsaHE&#10;ht5Lyk+Hs1Gwfdml7WK9WfXf6/SYf+yPP3+dU+rpsV+8gQjUh7v45l7pOP81GcH1m3iCnF0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22AGcUAAADdAAAADwAAAAAAAAAA&#10;AAAAAAChAgAAZHJzL2Rvd25yZXYueG1sUEsFBgAAAAAEAAQA+QAAAJMDAAAAAA==&#10;"/>
                          <v:line id="Line 94" o:spid="_x0000_s1699" style="position:absolute;flip:y;visibility:visible;mso-wrap-style:square" from="2195,635" to="2508,9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1RukcQAAADdAAAADwAAAGRycy9kb3ducmV2LnhtbERPTWsCMRC9C/0PYQq9SM0qIro1ighC&#10;D16qZcXbdDPdLLuZrEmq23/fCEJv83ifs1z3thVX8qF2rGA8ykAQl07XXCn4PO5e5yBCRNbYOiYF&#10;vxRgvXoaLDHX7sYfdD3ESqQQDjkqMDF2uZShNGQxjFxHnLhv5y3GBH0ltcdbCretnGTZTFqsOTUY&#10;7GhrqGwOP1aBnO+HF7/5mjZFczotTFEW3Xmv1Mtzv3kDEamP/+KH+12n+dNsAvdv0gly9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rVG6RxAAAAN0AAAAPAAAAAAAAAAAA&#10;AAAAAKECAABkcnMvZG93bnJldi54bWxQSwUGAAAAAAQABAD5AAAAkgMAAAAA&#10;"/>
                          <v:line id="Line 95" o:spid="_x0000_s1700" style="position:absolute;visibility:visible;mso-wrap-style:square" from="2508,635" to="4219,17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PO79cUAAADdAAAADwAAAGRycy9kb3ducmV2LnhtbERPS2vCQBC+C/6HZYTedGMtQVJXEUtB&#10;eyj1Ae1xzE6TaHY27G6T9N93C4K3+fies1j1phYtOV9ZVjCdJCCIc6srLhScjq/jOQgfkDXWlknB&#10;L3lYLYeDBWbadryn9hAKEUPYZ6igDKHJpPR5SQb9xDbEkfu2zmCI0BVSO+xiuKnlY5Kk0mDFsaHE&#10;hjYl5dfDj1HwPvtI2/Xubdt/7tJz/rI/f106p9TDqF8/gwjUh7v45t7qOP8pmcH/N/EEufw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PO79cUAAADdAAAADwAAAAAAAAAA&#10;AAAAAAChAgAAZHJzL2Rvd25yZXYueG1sUEsFBgAAAAAEAAQA+QAAAJMDAAAAAA==&#10;"/>
                          <v:line id="Line 96" o:spid="_x0000_s1701" style="position:absolute;flip:x y;visibility:visible;mso-wrap-style:square" from="4063,1924" to="4533,22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Q2DnMMAAADdAAAADwAAAGRycy9kb3ducmV2LnhtbERPTYvCMBC9L/gfwix4W1MXEbdrlEUQ&#10;9uBFXfQ6bcam2kzaJtb6740g7G0e73Pmy95WoqPWl44VjEcJCOLc6ZILBX/79ccMhA/IGivHpOBO&#10;HpaLwdscU+1uvKVuFwoRQ9inqMCEUKdS+tyQRT9yNXHkTq61GCJsC6lbvMVwW8nPJJlKiyXHBoM1&#10;rQzll93VKuiy6/h82GwvPjs2X9nMNKtNM1Vq+N7/fIMI1Id/8cv9q+P8STKB5zfxBLl4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UNg5zDAAAA3QAAAA8AAAAAAAAAAAAA&#10;AAAAoQIAAGRycy9kb3ducmV2LnhtbFBLBQYAAAAABAAEAPkAAACRAwAAAAA=&#10;">
                            <v:stroke endarrow="block"/>
                          </v:line>
                          <v:shape id="AutoShape 97" o:spid="_x0000_s1702" type="#_x0000_t32" style="position:absolute;left:2038;top:482;width:388;height:236;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niKIMIAAADdAAAADwAAAGRycy9kb3ducmV2LnhtbERPS2vCQBC+F/wPywi91Y0hlRpdRSqC&#10;lF58HHocsuMmmJ0N2amm/94tFHqbj+85y/XgW3WjPjaBDUwnGSjiKtiGnYHzaffyBioKssU2MBn4&#10;oQjr1ehpiaUNdz7Q7ShOpRCOJRqoRbpS61jV5DFOQkecuEvoPUqCvdO2x3sK963Os2ymPTacGmrs&#10;6L2m6nr89ga+zv5znhdb7wp3koPQR5MXM2Oex8NmAUpokH/xn3tv0/wie4Xfb9IJevU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niKIMIAAADdAAAADwAAAAAAAAAAAAAA&#10;AAChAgAAZHJzL2Rvd25yZXYueG1sUEsFBgAAAAAEAAQA+QAAAJADAAAAAA==&#10;">
                            <v:stroke endarrow="block"/>
                          </v:shape>
                          <v:line id="Line 98" o:spid="_x0000_s1703" style="position:absolute;visibility:visible;mso-wrap-style:square" from="2351,4293" to="2351,46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IQYbcUAAADdAAAADwAAAGRycy9kb3ducmV2LnhtbERPS2vCQBC+F/oflhF6qxvbEiS6irQU&#10;1IPUB+hxzI5JbHY27K5J+u+7QqG3+fieM533phYtOV9ZVjAaJiCIc6srLhQc9p/PYxA+IGusLZOC&#10;H/Iwnz0+TDHTtuMttbtQiBjCPkMFZQhNJqXPSzLoh7YhjtzFOoMhQldI7bCL4aaWL0mSSoMVx4YS&#10;G3ovKf/e3YyCzetX2i5W62V/XKXn/GN7Pl07p9TToF9MQATqw7/4z73Ucf5bksL9m3iCnP0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IQYbcUAAADdAAAADwAAAAAAAAAA&#10;AAAAAAChAgAAZHJzL2Rvd25yZXYueG1sUEsFBgAAAAAEAAQA+QAAAJMDAAAAAA==&#10;"/>
                          <v:line id="Line 99" o:spid="_x0000_s1704" style="position:absolute;visibility:visible;mso-wrap-style:square" from="3182,4293" to="3182,46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EbJn8UAAADbAAAADwAAAGRycy9kb3ducmV2LnhtbESPQWvCQBSE7wX/w/IK3uqmDQRJXUWU&#10;gvZQ1Bba4zP7mqRm34bdNYn/3hWEHoeZ+YaZLQbTiI6cry0reJ4kIIgLq2suFXx9vj1NQfiArLGx&#10;TAou5GExHz3MMNe25z11h1CKCGGfo4IqhDaX0hcVGfQT2xJH79c6gyFKV0rtsI9w08iXJMmkwZrj&#10;QoUtrSoqToezUfCR7rJuuX3fDN/b7Fis98efv94pNX4clq8gAg3hP3xvb7SCNIXbl/gD5PwK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EbJn8UAAADbAAAADwAAAAAAAAAA&#10;AAAAAAChAgAAZHJzL2Rvd25yZXYueG1sUEsFBgAAAAAEAAQA+QAAAJMDAAAAAA==&#10;"/>
                          <v:shape id="Text Box 100" o:spid="_x0000_s1705" type="#_x0000_t202" style="position:absolute;left:3449;top:4325;width:940;height: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hHsEA&#10;AADbAAAADwAAAGRycy9kb3ducmV2LnhtbESP3YrCMBSE7wXfIRzBG1lT/3e7RlFB8dafBzg2x7bY&#10;nJQm2vr2RhC8HGbmG2a+bEwhHlS53LKCQT8CQZxYnXOq4Hza/vyCcB5ZY2GZFDzJwXLRbs0x1rbm&#10;Az2OPhUBwi5GBZn3ZSylSzIy6Pq2JA7e1VYGfZBVKnWFdYCbQg6jaCoN5hwWMixpk1FyO96Nguu+&#10;7k3+6svOn2eH8XSN+exin0p1O83qH4Snxn/Dn/ZeKxiN4f0l/AC5e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nvoR7BAAAA2wAAAA8AAAAAAAAAAAAAAAAAmAIAAGRycy9kb3du&#10;cmV2LnhtbFBLBQYAAAAABAAEAPUAAACGAwAAAAA=&#10;" stroked="f">
                            <v:textbox>
                              <w:txbxContent>
                                <w:p w:rsidR="00676EA9" w:rsidRDefault="00676EA9" w:rsidP="006D366F">
                                  <w:pPr>
                                    <w:pStyle w:val="NormalWeb"/>
                                    <w:spacing w:before="0" w:beforeAutospacing="0" w:after="200" w:afterAutospacing="0" w:line="276" w:lineRule="auto"/>
                                  </w:pPr>
                                  <w:r>
                                    <w:rPr>
                                      <w:rFonts w:eastAsia="Calibri"/>
                                    </w:rPr>
                                    <w:t>Heater</w:t>
                                  </w:r>
                                </w:p>
                              </w:txbxContent>
                            </v:textbox>
                          </v:shape>
                          <v:line id="Line 101" o:spid="_x0000_s1706" style="position:absolute;visibility:visible;mso-wrap-style:square" from="1881,4293" to="3762,42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OP0cMYAAADbAAAADwAAAGRycy9kb3ducmV2LnhtbESPT2vCQBTE74LfYXlCb7qx0iCpq4il&#10;oD2U+gfa4zP7mkSzb8PuNkm/fbcgeBxm5jfMYtWbWrTkfGVZwXSSgCDOra64UHA6vo7nIHxA1lhb&#10;JgW/5GG1HA4WmGnb8Z7aQyhEhLDPUEEZQpNJ6fOSDPqJbYij922dwRClK6R22EW4qeVjkqTSYMVx&#10;ocSGNiXl18OPUfA++0jb9e5t23/u0nP+sj9/XTqn1MOoXz+DCNSHe/jW3moFsyf4/xJ/gFz+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Dj9HDGAAAA2wAAAA8AAAAAAAAA&#10;AAAAAAAAoQIAAGRycy9kb3ducmV2LnhtbFBLBQYAAAAABAAEAPkAAACUAwAAAAA=&#10;"/>
                          <v:shape id="Text Box 102" o:spid="_x0000_s1707" type="#_x0000_t202" style="position:absolute;left:4490;top:3741;width:1254;height:6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0/acQA&#10;AADbAAAADwAAAGRycy9kb3ducmV2LnhtbESP3WrCQBSE74W+w3IKvZG6sbZGo2tohZbcxvoAx+wx&#10;CWbPhuyan7fvFgq9HGbmG2afjqYRPXWutqxguYhAEBdW11wqOH9/Pm9AOI+ssbFMCiZykB4eZntM&#10;tB04p/7kSxEg7BJUUHnfJlK6oiKDbmFb4uBdbWfQB9mVUnc4BLhp5EsUraXBmsNChS0dKypup7tR&#10;cM2G+dt2uHz5c5y/rj+wji92UurpcXzfgfA0+v/wXzvTClYx/H4JP0Ae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k9P2nEAAAA2wAAAA8AAAAAAAAAAAAAAAAAmAIAAGRycy9k&#10;b3ducmV2LnhtbFBLBQYAAAAABAAEAPUAAACJAwAAAAA=&#10;" stroked="f">
                            <v:textbox>
                              <w:txbxContent>
                                <w:p w:rsidR="00676EA9" w:rsidRDefault="00676EA9" w:rsidP="006D366F">
                                  <w:pPr>
                                    <w:pStyle w:val="NormalWeb"/>
                                    <w:spacing w:before="0" w:beforeAutospacing="0" w:after="200" w:afterAutospacing="0" w:line="276" w:lineRule="auto"/>
                                  </w:pPr>
                                  <w:r>
                                    <w:rPr>
                                      <w:rFonts w:eastAsia="Calibri"/>
                                      <w:i/>
                                      <w:iCs/>
                                    </w:rPr>
                                    <w:t>T</w:t>
                                  </w:r>
                                  <w:r>
                                    <w:rPr>
                                      <w:rFonts w:eastAsia="Calibri"/>
                                      <w:position w:val="-7"/>
                                      <w:sz w:val="28"/>
                                      <w:szCs w:val="28"/>
                                      <w:vertAlign w:val="subscript"/>
                                    </w:rPr>
                                    <w:t>heater, out</w:t>
                                  </w:r>
                                </w:p>
                              </w:txbxContent>
                            </v:textbox>
                          </v:shape>
                          <v:shape id="Text Box 103" o:spid="_x0000_s1708" type="#_x0000_t202" style="position:absolute;left:4389;top:1626;width:941;height:8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kmpD8AA&#10;AADbAAAADwAAAGRycy9kb3ducmV2LnhtbERPy2oCMRTdF/yHcAV3NfFBLVOjiCC4keK03V8mt5Nx&#10;JjfjJOrYrzcLocvDeS/XvWvElbpQedYwGSsQxIU3FZcavr92r+8gQkQ22HgmDXcKsF4NXpaYGX/j&#10;I13zWIoUwiFDDTbGNpMyFJYchrFviRP36zuHMcGulKbDWwp3jZwq9SYdVpwaLLa0tVTU+cVpqE7q&#10;77D/nNdW1bRAf85/Fpu71qNhv/kAEamP/+Kne280zNLY9CX9ALl6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kmpD8AAAADbAAAADwAAAAAAAAAAAAAAAACYAgAAZHJzL2Rvd25y&#10;ZXYueG1sUEsFBgAAAAAEAAQA9QAAAIUDAAAAAA==&#10;" stroked="f">
                            <v:textbox inset="0">
                              <w:txbxContent>
                                <w:p w:rsidR="00676EA9" w:rsidRDefault="00676EA9" w:rsidP="006D366F">
                                  <w:pPr>
                                    <w:pStyle w:val="NormalWeb"/>
                                    <w:spacing w:before="0" w:beforeAutospacing="0" w:after="200" w:afterAutospacing="0" w:line="276" w:lineRule="auto"/>
                                  </w:pPr>
                                  <w:r>
                                    <w:rPr>
                                      <w:rFonts w:ascii="Calibri" w:eastAsia="Calibri" w:hAnsi="Calibri"/>
                                      <w:i/>
                                      <w:iCs/>
                                      <w:sz w:val="28"/>
                                      <w:szCs w:val="28"/>
                                    </w:rPr>
                                    <w:t>T</w:t>
                                  </w:r>
                                  <w:r>
                                    <w:rPr>
                                      <w:rFonts w:eastAsia="Calibri"/>
                                      <w:position w:val="-7"/>
                                      <w:sz w:val="28"/>
                                      <w:szCs w:val="28"/>
                                      <w:vertAlign w:val="subscript"/>
                                    </w:rPr>
                                    <w:t>in</w:t>
                                  </w:r>
                                </w:p>
                              </w:txbxContent>
                            </v:textbox>
                          </v:shape>
                        </v:group>
                      </v:group>
                    </v:group>
                    <v:group id="Group 1676" o:spid="_x0000_s1709" style="position:absolute;left:1706;top:3621;width:3712;height:1014" coordorigin="1706,3621" coordsize="3712,101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7I358QAAADbAAAADwAAAGRycy9kb3ducmV2LnhtbESPT4vCMBTE7wt+h/AE&#10;b2taxUWrUURc8SCCf0C8PZpnW2xeSpNt67ffLAh7HGbmN8xi1ZlSNFS7wrKCeBiBIE6tLjhTcL18&#10;f05BOI+ssbRMCl7kYLXsfSww0bblEzVnn4kAYZeggtz7KpHSpTkZdENbEQfvYWuDPsg6k7rGNsBN&#10;KUdR9CUNFhwWcqxok1P6PP8YBbsW2/U43jaH52Pzul8mx9shJqUG/W49B+Gp8//hd3uvFYxn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N7I358QAAADbAAAA&#10;DwAAAAAAAAAAAAAAAACqAgAAZHJzL2Rvd25yZXYueG1sUEsFBgAAAAAEAAQA+gAAAJsDAAAAAA==&#10;">
                      <v:shape id="AutoShape 105" o:spid="_x0000_s1710" type="#_x0000_t32" style="position:absolute;left:3754;top:3621;width:530;height:1014;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vosjL8AAADbAAAADwAAAGRycy9kb3ducmV2LnhtbERPS2vCQBC+F/wPywi91Y0hiI2uIhZB&#10;pBcfhx6H7LgJZmdDdqrpv3cPBY8f33u5Hnyr7tTHJrCB6SQDRVwF27AzcDnvPuagoiBbbAOTgT+K&#10;sF6N3pZY2vDgI91P4lQK4ViigVqkK7WOVU0e4yR0xIm7ht6jJNg7bXt8pHDf6jzLZtpjw6mhxo62&#10;NVW306838HPx35958eVd4c5yFDo0eTEz5n08bBaghAZ5if/de2ugSOvTl/QD9OoJ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3vosjL8AAADbAAAADwAAAAAAAAAAAAAAAACh&#10;AgAAZHJzL2Rvd25yZXYueG1sUEsFBgAAAAAEAAQA+QAAAI0DAAAAAA==&#10;">
                        <v:stroke endarrow="block"/>
                      </v:shape>
                      <v:shape id="AutoShape 106" o:spid="_x0000_s1711" type="#_x0000_t32" style="position:absolute;left:4548;top:3621;width:870;height:317;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baJF8MAAADbAAAADwAAAGRycy9kb3ducmV2LnhtbESPT2vCQBTE7wW/w/IEb3VjCNJGVymK&#10;IKUX/xx6fGSfm9Ds25B9avz2bqHQ4zAzv2GW68G36kZ9bAIbmE0zUMRVsA07A+fT7vUNVBRki21g&#10;MvCgCOvV6GWJpQ13PtDtKE4lCMcSDdQiXal1rGryGKehI07eJfQeJcneadvjPcF9q/Msm2uPDaeF&#10;Gjva1FT9HK/ewPfZf73nxda7wp3kIPTZ5MXcmMl4+FiAEhrkP/zX3lsDxQx+v6QfoFd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G2iRfDAAAA2wAAAA8AAAAAAAAAAAAA&#10;AAAAoQIAAGRycy9kb3ducmV2LnhtbFBLBQYAAAAABAAEAPkAAACRAwAAAAA=&#10;">
                        <v:stroke endarrow="block"/>
                      </v:shape>
                      <v:shape id="AutoShape 107" o:spid="_x0000_s1712" type="#_x0000_t32" style="position:absolute;left:1706;top:3773;width:457;height:65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1cEqsMAAADbAAAADwAAAGRycy9kb3ducmV2LnhtbESPT2sCMRTE7wW/Q3hCb91spRZZjVKF&#10;gvRS/AN6fGyeu8HNy7KJm/XbN4LQ4zAzv2EWq8E2oqfOG8cK3rMcBHHptOFKwfHw/TYD4QOyxsYx&#10;KbiTh9Vy9LLAQrvIO+r3oRIJwr5ABXUIbSGlL2uy6DPXEifv4jqLIcmukrrDmOC2kZM8/5QWDaeF&#10;Glva1FRe9zerwMRf07fbTVz/nM5eRzL3qTNKvY6HrzmIQEP4Dz/bW63gYwKPL+kHyO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tXBKrDAAAA2wAAAA8AAAAAAAAAAAAA&#10;AAAAoQIAAGRycy9kb3ducmV2LnhtbFBLBQYAAAAABAAEAPkAAACRAwAAAAA=&#10;">
                        <v:stroke endarrow="block"/>
                      </v:shape>
                    </v:group>
                  </v:group>
                  <v:group id="Group 1671" o:spid="_x0000_s1713" style="position:absolute;left:7096;top:2460;width:255;height:442" coordorigin="7096,2460" coordsize="255,4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lxzcMQAAADbAAAADwAAAGRycy9kb3ducmV2LnhtbESPT4vCMBTE7wt+h/AE&#10;b2tadUWqUURc8SCCf0C8PZpnW2xeSpNt67ffLAh7HGbmN8xi1ZlSNFS7wrKCeBiBIE6tLjhTcL18&#10;f85AOI+ssbRMCl7kYLXsfSww0bblEzVnn4kAYZeggtz7KpHSpTkZdENbEQfvYWuDPsg6k7rGNsBN&#10;KUdRNJUGCw4LOVa0ySl9nn+Mgl2L7Xocb5vD87F53S9fx9shJqUG/W49B+Gp8//hd3uvFUzG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DlxzcMQAAADbAAAA&#10;DwAAAAAAAAAAAAAAAACqAgAAZHJzL2Rvd25yZXYueG1sUEsFBgAAAAAEAAQA+gAAAJsDAAAAAA==&#10;">
                    <v:shape id="AutoShape 109" o:spid="_x0000_s1714" type="#_x0000_t32" style="position:absolute;left:7096;top:2460;width:254;height:11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4Gjo8QAAADbAAAADwAAAGRycy9kb3ducmV2LnhtbESPQWsCMRSE74L/ITzBi9SsYkvZGmUr&#10;CCp40Lb3183rJnTzst1EXf+9EQoeh5n5hpkvO1eLM7XBelYwGWcgiEuvLVcKPj/WT68gQkTWWHsm&#10;BVcKsFz0e3PMtb/wgc7HWIkE4ZCjAhNjk0sZSkMOw9g3xMn78a3DmGRbSd3iJcFdLadZ9iIdWk4L&#10;BhtaGSp/jyenYL+dvBffxm53hz+7f14X9akafSk1HHTFG4hIXXyE/9sbrWA2g/uX9APk4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HgaOjxAAAANsAAAAPAAAAAAAAAAAA&#10;AAAAAKECAABkcnMvZG93bnJldi54bWxQSwUGAAAAAAQABAD5AAAAkgMAAAAA&#10;"/>
                    <v:shape id="AutoShape 110" o:spid="_x0000_s1715" type="#_x0000_t32" style="position:absolute;left:7351;top:2577;width:0;height:32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BsopMMAAADbAAAADwAAAGRycy9kb3ducmV2LnhtbESPQYvCMBSE74L/ITzBi6xpRUS6RpGF&#10;hcXDgtqDx0fybIvNS02ytfvvNwuCx2FmvmE2u8G2oicfGscK8nkGglg703CloDx/vq1BhIhssHVM&#10;Cn4pwG47Hm2wMO7BR+pPsRIJwqFABXWMXSFl0DVZDHPXESfv6rzFmKSvpPH4SHDbykWWraTFhtNC&#10;jR191KRvpx+roDmU32U/u0ev14f84vNwvrRaqelk2L+DiDTEV/jZ/jIKliv4/5J+gNz+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gbKKTDAAAA2wAAAA8AAAAAAAAAAAAA&#10;AAAAoQIAAGRycy9kb3ducmV2LnhtbFBLBQYAAAAABAAEAPkAAACRAwAAAAA=&#10;"/>
                  </v:group>
                </v:group>
                <w10:anchorlock/>
              </v:group>
            </w:pict>
          </mc:Fallback>
        </mc:AlternateContent>
      </w:r>
    </w:p>
    <w:p w:rsidR="006D366F" w:rsidRDefault="006D366F" w:rsidP="00C73BF8">
      <w:pPr>
        <w:pStyle w:val="Caption"/>
        <w:spacing w:line="360" w:lineRule="auto"/>
        <w:jc w:val="center"/>
        <w:rPr>
          <w:rFonts w:ascii="Times New Roman" w:hAnsi="Times New Roman"/>
          <w:b w:val="0"/>
          <w:color w:val="auto"/>
          <w:sz w:val="24"/>
          <w:szCs w:val="24"/>
        </w:rPr>
      </w:pPr>
      <w:bookmarkStart w:id="256" w:name="_Toc424888783"/>
      <w:bookmarkStart w:id="257" w:name="_Toc284436669"/>
      <w:bookmarkStart w:id="258" w:name="_Toc284436740"/>
      <w:bookmarkStart w:id="259" w:name="_Toc310188519"/>
      <w:bookmarkStart w:id="260" w:name="_Toc310188750"/>
      <w:bookmarkStart w:id="261" w:name="_Toc310188841"/>
      <w:bookmarkStart w:id="262" w:name="_Toc310766050"/>
      <w:bookmarkStart w:id="263" w:name="_Toc310766458"/>
      <w:bookmarkStart w:id="264" w:name="_Toc310766695"/>
      <w:bookmarkStart w:id="265" w:name="_Toc311033509"/>
      <w:bookmarkEnd w:id="255"/>
      <w:proofErr w:type="gramStart"/>
      <w:r w:rsidRPr="00625DF6">
        <w:rPr>
          <w:rFonts w:ascii="Times New Roman" w:hAnsi="Times New Roman"/>
          <w:b w:val="0"/>
          <w:color w:val="auto"/>
          <w:sz w:val="24"/>
          <w:szCs w:val="24"/>
        </w:rPr>
        <w:t>Figure 3.</w:t>
      </w:r>
      <w:proofErr w:type="gramEnd"/>
      <w:r w:rsidRPr="00625DF6">
        <w:rPr>
          <w:rFonts w:ascii="Times New Roman" w:hAnsi="Times New Roman"/>
          <w:b w:val="0"/>
          <w:color w:val="auto"/>
          <w:sz w:val="24"/>
          <w:szCs w:val="24"/>
        </w:rPr>
        <w:t xml:space="preserve"> </w:t>
      </w:r>
      <w:r w:rsidRPr="00625DF6">
        <w:rPr>
          <w:rFonts w:ascii="Times New Roman" w:hAnsi="Times New Roman"/>
          <w:b w:val="0"/>
          <w:color w:val="auto"/>
          <w:sz w:val="24"/>
          <w:szCs w:val="24"/>
        </w:rPr>
        <w:fldChar w:fldCharType="begin"/>
      </w:r>
      <w:r w:rsidRPr="00625DF6">
        <w:rPr>
          <w:rFonts w:ascii="Times New Roman" w:hAnsi="Times New Roman"/>
          <w:b w:val="0"/>
          <w:color w:val="auto"/>
          <w:sz w:val="24"/>
          <w:szCs w:val="24"/>
        </w:rPr>
        <w:instrText xml:space="preserve"> SEQ Figure_3. \* ARABIC </w:instrText>
      </w:r>
      <w:r w:rsidRPr="00625DF6">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17</w:t>
      </w:r>
      <w:r w:rsidRPr="00625DF6">
        <w:rPr>
          <w:rFonts w:ascii="Times New Roman" w:hAnsi="Times New Roman"/>
          <w:b w:val="0"/>
          <w:color w:val="auto"/>
          <w:sz w:val="24"/>
          <w:szCs w:val="24"/>
        </w:rPr>
        <w:fldChar w:fldCharType="end"/>
      </w:r>
      <w:r w:rsidRPr="00625DF6">
        <w:rPr>
          <w:rFonts w:ascii="Times New Roman" w:hAnsi="Times New Roman"/>
          <w:b w:val="0"/>
          <w:color w:val="auto"/>
          <w:sz w:val="24"/>
          <w:szCs w:val="24"/>
        </w:rPr>
        <w:t>: Collector testing set up</w:t>
      </w:r>
      <w:bookmarkEnd w:id="256"/>
      <w:r w:rsidRPr="00625DF6">
        <w:rPr>
          <w:rFonts w:ascii="Times New Roman" w:hAnsi="Times New Roman"/>
          <w:b w:val="0"/>
          <w:color w:val="auto"/>
          <w:sz w:val="24"/>
          <w:szCs w:val="24"/>
        </w:rPr>
        <w:t xml:space="preserve"> </w:t>
      </w:r>
    </w:p>
    <w:p w:rsidR="006D366F" w:rsidRPr="00625DF6" w:rsidRDefault="006D366F" w:rsidP="00C73BF8">
      <w:pPr>
        <w:spacing w:line="360" w:lineRule="auto"/>
      </w:pPr>
    </w:p>
    <w:p w:rsidR="006D366F" w:rsidRPr="00261580" w:rsidRDefault="006D366F" w:rsidP="00C73BF8">
      <w:pPr>
        <w:pStyle w:val="Heading3"/>
        <w:spacing w:after="240" w:line="360" w:lineRule="auto"/>
        <w:rPr>
          <w:rFonts w:ascii="Times New Roman" w:hAnsi="Times New Roman"/>
          <w:color w:val="auto"/>
          <w:sz w:val="24"/>
          <w:szCs w:val="24"/>
        </w:rPr>
      </w:pPr>
      <w:bookmarkStart w:id="266" w:name="_Toc424826214"/>
      <w:r w:rsidRPr="00261580">
        <w:rPr>
          <w:rFonts w:ascii="Times New Roman" w:hAnsi="Times New Roman"/>
          <w:color w:val="auto"/>
          <w:sz w:val="24"/>
        </w:rPr>
        <w:t>3.8.13 Production of steam</w:t>
      </w:r>
      <w:bookmarkEnd w:id="257"/>
      <w:bookmarkEnd w:id="258"/>
      <w:bookmarkEnd w:id="259"/>
      <w:bookmarkEnd w:id="260"/>
      <w:bookmarkEnd w:id="261"/>
      <w:bookmarkEnd w:id="262"/>
      <w:bookmarkEnd w:id="263"/>
      <w:bookmarkEnd w:id="264"/>
      <w:bookmarkEnd w:id="265"/>
      <w:bookmarkEnd w:id="266"/>
    </w:p>
    <w:p w:rsidR="006D366F" w:rsidRPr="006B52F5" w:rsidRDefault="006D366F" w:rsidP="00C73BF8">
      <w:pPr>
        <w:pStyle w:val="ListParagraph"/>
        <w:spacing w:after="0" w:line="360" w:lineRule="auto"/>
        <w:ind w:left="0"/>
        <w:jc w:val="both"/>
        <w:rPr>
          <w:rFonts w:ascii="Times New Roman" w:eastAsia="Times New Roman" w:hAnsi="Times New Roman"/>
          <w:sz w:val="24"/>
          <w:szCs w:val="24"/>
        </w:rPr>
      </w:pPr>
      <w:r>
        <w:rPr>
          <w:rFonts w:ascii="Times New Roman" w:hAnsi="Times New Roman"/>
          <w:sz w:val="24"/>
          <w:szCs w:val="24"/>
        </w:rPr>
        <w:t xml:space="preserve">The solar collector was used to harness solar thermal energy with all the heat transfer fluids that were being tested as shown in </w:t>
      </w:r>
      <w:r w:rsidRPr="006B52F5">
        <w:rPr>
          <w:rFonts w:ascii="Times New Roman" w:eastAsia="Times New Roman" w:hAnsi="Times New Roman"/>
          <w:sz w:val="24"/>
          <w:szCs w:val="24"/>
        </w:rPr>
        <w:t>Figure 3.</w:t>
      </w:r>
      <w:r>
        <w:rPr>
          <w:rFonts w:ascii="Times New Roman" w:eastAsia="Times New Roman" w:hAnsi="Times New Roman"/>
          <w:sz w:val="24"/>
          <w:szCs w:val="24"/>
        </w:rPr>
        <w:t>18</w:t>
      </w:r>
      <w:r w:rsidRPr="006B52F5">
        <w:rPr>
          <w:rFonts w:ascii="Times New Roman" w:eastAsia="Times New Roman" w:hAnsi="Times New Roman"/>
          <w:sz w:val="24"/>
          <w:szCs w:val="24"/>
        </w:rPr>
        <w:t xml:space="preserve">. The </w:t>
      </w:r>
      <w:r>
        <w:rPr>
          <w:rFonts w:ascii="Times New Roman" w:eastAsia="Times New Roman" w:hAnsi="Times New Roman"/>
          <w:sz w:val="24"/>
          <w:szCs w:val="24"/>
        </w:rPr>
        <w:t>heat transfer fluid</w:t>
      </w:r>
      <w:r w:rsidRPr="006B52F5">
        <w:rPr>
          <w:rFonts w:ascii="Times New Roman" w:eastAsia="Times New Roman" w:hAnsi="Times New Roman"/>
          <w:sz w:val="24"/>
          <w:szCs w:val="24"/>
        </w:rPr>
        <w:t xml:space="preserve"> flow through absorber pipe was controlled by use of a </w:t>
      </w:r>
      <w:r>
        <w:rPr>
          <w:rFonts w:ascii="Times New Roman" w:eastAsia="Times New Roman" w:hAnsi="Times New Roman"/>
          <w:sz w:val="24"/>
          <w:szCs w:val="24"/>
        </w:rPr>
        <w:t xml:space="preserve">volume </w:t>
      </w:r>
      <w:r w:rsidRPr="006B52F5">
        <w:rPr>
          <w:rFonts w:ascii="Times New Roman" w:eastAsia="Times New Roman" w:hAnsi="Times New Roman"/>
          <w:sz w:val="24"/>
          <w:szCs w:val="24"/>
        </w:rPr>
        <w:t>control valve</w:t>
      </w:r>
      <w:r>
        <w:rPr>
          <w:rFonts w:ascii="Times New Roman" w:eastAsia="Times New Roman" w:hAnsi="Times New Roman"/>
          <w:sz w:val="24"/>
          <w:szCs w:val="24"/>
        </w:rPr>
        <w:t xml:space="preserve"> positioned at the inlet of the collector</w:t>
      </w:r>
      <w:r w:rsidRPr="006B52F5">
        <w:rPr>
          <w:rFonts w:ascii="Times New Roman" w:eastAsia="Times New Roman" w:hAnsi="Times New Roman"/>
          <w:sz w:val="24"/>
          <w:szCs w:val="24"/>
        </w:rPr>
        <w:t>.</w:t>
      </w:r>
      <w:r>
        <w:rPr>
          <w:rFonts w:ascii="Times New Roman" w:eastAsia="Times New Roman" w:hAnsi="Times New Roman"/>
          <w:sz w:val="24"/>
          <w:szCs w:val="24"/>
        </w:rPr>
        <w:t xml:space="preserve"> The flow rate of the heat transfer fluid was measured using a digital flow rate meter</w:t>
      </w:r>
      <w:r w:rsidRPr="006B52F5">
        <w:rPr>
          <w:rFonts w:ascii="Times New Roman" w:eastAsia="Times New Roman" w:hAnsi="Times New Roman"/>
          <w:sz w:val="24"/>
          <w:szCs w:val="24"/>
        </w:rPr>
        <w:t xml:space="preserve">. </w:t>
      </w:r>
      <w:r>
        <w:rPr>
          <w:rFonts w:ascii="Times New Roman" w:eastAsia="Times New Roman" w:hAnsi="Times New Roman"/>
          <w:sz w:val="24"/>
          <w:szCs w:val="24"/>
        </w:rPr>
        <w:t xml:space="preserve">For water flow, a non-return valve at the mixing joint prevented the back flow of steam when temperatures reduced and the beam radiation at the collector reduced. </w:t>
      </w:r>
      <w:r w:rsidRPr="007F3141">
        <w:rPr>
          <w:rFonts w:ascii="Times New Roman" w:eastAsia="Times New Roman" w:hAnsi="Times New Roman"/>
          <w:i/>
          <w:sz w:val="24"/>
          <w:szCs w:val="24"/>
        </w:rPr>
        <w:t>T</w:t>
      </w:r>
      <w:r w:rsidRPr="007F3141">
        <w:rPr>
          <w:rFonts w:ascii="Times New Roman" w:eastAsia="Times New Roman" w:hAnsi="Times New Roman"/>
          <w:i/>
          <w:sz w:val="24"/>
          <w:szCs w:val="24"/>
          <w:vertAlign w:val="subscript"/>
        </w:rPr>
        <w:t>1</w:t>
      </w:r>
      <w:r w:rsidRPr="006B52F5">
        <w:rPr>
          <w:rFonts w:ascii="Times New Roman" w:eastAsia="Times New Roman" w:hAnsi="Times New Roman"/>
          <w:sz w:val="24"/>
          <w:szCs w:val="24"/>
        </w:rPr>
        <w:t xml:space="preserve"> and </w:t>
      </w:r>
      <w:r w:rsidRPr="007F3141">
        <w:rPr>
          <w:rFonts w:ascii="Times New Roman" w:eastAsia="Times New Roman" w:hAnsi="Times New Roman"/>
          <w:i/>
          <w:sz w:val="24"/>
          <w:szCs w:val="24"/>
        </w:rPr>
        <w:t>T</w:t>
      </w:r>
      <w:r w:rsidRPr="007F3141">
        <w:rPr>
          <w:rFonts w:ascii="Times New Roman" w:eastAsia="Times New Roman" w:hAnsi="Times New Roman"/>
          <w:i/>
          <w:sz w:val="24"/>
          <w:szCs w:val="24"/>
          <w:vertAlign w:val="subscript"/>
        </w:rPr>
        <w:t>2</w:t>
      </w:r>
      <w:r w:rsidRPr="006B52F5">
        <w:rPr>
          <w:rFonts w:ascii="Times New Roman" w:eastAsia="Times New Roman" w:hAnsi="Times New Roman"/>
          <w:sz w:val="24"/>
          <w:szCs w:val="24"/>
        </w:rPr>
        <w:t xml:space="preserve"> </w:t>
      </w:r>
      <w:r>
        <w:rPr>
          <w:rFonts w:ascii="Times New Roman" w:eastAsia="Times New Roman" w:hAnsi="Times New Roman"/>
          <w:sz w:val="24"/>
          <w:szCs w:val="24"/>
        </w:rPr>
        <w:t xml:space="preserve">were digital thermometers that were used for </w:t>
      </w:r>
      <w:r w:rsidRPr="006B52F5">
        <w:rPr>
          <w:rFonts w:ascii="Times New Roman" w:eastAsia="Times New Roman" w:hAnsi="Times New Roman"/>
          <w:sz w:val="24"/>
          <w:szCs w:val="24"/>
        </w:rPr>
        <w:t>measuring heat transfer fluid’s inlet and outlet temperatures respectively.</w:t>
      </w:r>
      <w:r>
        <w:rPr>
          <w:rFonts w:ascii="Times New Roman" w:eastAsia="Times New Roman" w:hAnsi="Times New Roman"/>
          <w:sz w:val="24"/>
          <w:szCs w:val="24"/>
        </w:rPr>
        <w:t xml:space="preserve"> </w:t>
      </w:r>
      <w:r w:rsidRPr="006B52F5">
        <w:rPr>
          <w:rFonts w:ascii="Times New Roman" w:eastAsia="Times New Roman" w:hAnsi="Times New Roman"/>
          <w:sz w:val="24"/>
          <w:szCs w:val="24"/>
        </w:rPr>
        <w:t xml:space="preserve">The parabolic trough </w:t>
      </w:r>
      <w:r>
        <w:rPr>
          <w:rFonts w:ascii="Times New Roman" w:eastAsia="Times New Roman" w:hAnsi="Times New Roman"/>
          <w:sz w:val="24"/>
          <w:szCs w:val="24"/>
        </w:rPr>
        <w:t>collector</w:t>
      </w:r>
      <w:r w:rsidRPr="006B52F5">
        <w:rPr>
          <w:rFonts w:ascii="Times New Roman" w:eastAsia="Times New Roman" w:hAnsi="Times New Roman"/>
          <w:sz w:val="24"/>
          <w:szCs w:val="24"/>
        </w:rPr>
        <w:t xml:space="preserve"> tracked the sun in a North-South orientation from the morning to the evening in this </w:t>
      </w:r>
      <w:r>
        <w:rPr>
          <w:rFonts w:ascii="Times New Roman" w:eastAsia="Times New Roman" w:hAnsi="Times New Roman"/>
          <w:sz w:val="24"/>
          <w:szCs w:val="24"/>
        </w:rPr>
        <w:t>study</w:t>
      </w:r>
      <w:r w:rsidRPr="006B52F5">
        <w:rPr>
          <w:rFonts w:ascii="Times New Roman" w:eastAsia="Times New Roman" w:hAnsi="Times New Roman"/>
          <w:sz w:val="24"/>
          <w:szCs w:val="24"/>
        </w:rPr>
        <w:t>. The steam pressure values obtained were directly read from pressure gauges placed at inlet and out let mixing joints of heat transfer liquid.</w:t>
      </w:r>
      <w:r>
        <w:rPr>
          <w:rFonts w:ascii="Times New Roman" w:eastAsia="Times New Roman" w:hAnsi="Times New Roman"/>
          <w:sz w:val="24"/>
          <w:szCs w:val="24"/>
        </w:rPr>
        <w:t xml:space="preserve"> </w:t>
      </w:r>
      <w:r w:rsidRPr="006B52F5">
        <w:rPr>
          <w:rFonts w:ascii="Times New Roman" w:eastAsia="Times New Roman" w:hAnsi="Times New Roman"/>
          <w:sz w:val="24"/>
          <w:szCs w:val="24"/>
        </w:rPr>
        <w:t xml:space="preserve">The values of temperatures of steam obtained were recorded along the pressure </w:t>
      </w:r>
      <w:r>
        <w:rPr>
          <w:rFonts w:ascii="Times New Roman" w:eastAsia="Times New Roman" w:hAnsi="Times New Roman"/>
          <w:sz w:val="24"/>
          <w:szCs w:val="24"/>
        </w:rPr>
        <w:t xml:space="preserve">drop </w:t>
      </w:r>
      <w:r w:rsidRPr="006B52F5">
        <w:rPr>
          <w:rFonts w:ascii="Times New Roman" w:eastAsia="Times New Roman" w:hAnsi="Times New Roman"/>
          <w:sz w:val="24"/>
          <w:szCs w:val="24"/>
        </w:rPr>
        <w:t>values. The</w:t>
      </w:r>
      <w:r w:rsidR="003A2871">
        <w:rPr>
          <w:rFonts w:ascii="Times New Roman" w:eastAsia="Times New Roman" w:hAnsi="Times New Roman"/>
          <w:sz w:val="24"/>
          <w:szCs w:val="24"/>
        </w:rPr>
        <w:t xml:space="preserve"> rate of</w:t>
      </w:r>
      <w:r w:rsidRPr="006B52F5">
        <w:rPr>
          <w:rFonts w:ascii="Times New Roman" w:eastAsia="Times New Roman" w:hAnsi="Times New Roman"/>
          <w:sz w:val="24"/>
          <w:szCs w:val="24"/>
        </w:rPr>
        <w:t xml:space="preserve"> heat delivered by </w:t>
      </w:r>
      <w:r w:rsidR="00F0194C">
        <w:rPr>
          <w:rFonts w:ascii="Times New Roman" w:eastAsia="Times New Roman" w:hAnsi="Times New Roman"/>
          <w:sz w:val="24"/>
          <w:szCs w:val="24"/>
        </w:rPr>
        <w:t>heat transfer fluids</w:t>
      </w:r>
      <w:r w:rsidR="005C7DCF">
        <w:rPr>
          <w:rFonts w:ascii="Times New Roman" w:eastAsia="Times New Roman" w:hAnsi="Times New Roman"/>
          <w:sz w:val="24"/>
          <w:szCs w:val="24"/>
        </w:rPr>
        <w:t xml:space="preserve"> was computed by using</w:t>
      </w:r>
      <w:r w:rsidRPr="006B52F5">
        <w:rPr>
          <w:rFonts w:ascii="Times New Roman" w:eastAsia="Times New Roman" w:hAnsi="Times New Roman"/>
          <w:sz w:val="24"/>
          <w:szCs w:val="24"/>
        </w:rPr>
        <w:t xml:space="preserve"> </w:t>
      </w:r>
      <w:r>
        <w:rPr>
          <w:rFonts w:ascii="Times New Roman" w:eastAsia="Times New Roman" w:hAnsi="Times New Roman"/>
          <w:sz w:val="24"/>
          <w:szCs w:val="24"/>
        </w:rPr>
        <w:t>equation 3.6</w:t>
      </w:r>
      <w:r w:rsidR="006B7CDA">
        <w:rPr>
          <w:rFonts w:ascii="Times New Roman" w:eastAsia="Times New Roman" w:hAnsi="Times New Roman"/>
          <w:sz w:val="24"/>
          <w:szCs w:val="24"/>
        </w:rPr>
        <w:t>7</w:t>
      </w:r>
      <w:r w:rsidRPr="006B52F5">
        <w:rPr>
          <w:rFonts w:ascii="Times New Roman" w:eastAsia="Times New Roman" w:hAnsi="Times New Roman"/>
          <w:sz w:val="24"/>
          <w:szCs w:val="24"/>
        </w:rPr>
        <w:t xml:space="preserve"> </w:t>
      </w:r>
      <w:r w:rsidRPr="006B52F5">
        <w:rPr>
          <w:rFonts w:ascii="Times New Roman" w:hAnsi="Times New Roman"/>
          <w:sz w:val="24"/>
          <w:szCs w:val="24"/>
        </w:rPr>
        <w:t>(</w:t>
      </w:r>
      <w:proofErr w:type="spellStart"/>
      <w:r w:rsidRPr="006B52F5">
        <w:rPr>
          <w:rFonts w:ascii="Times New Roman" w:hAnsi="Times New Roman"/>
          <w:sz w:val="24"/>
          <w:szCs w:val="24"/>
        </w:rPr>
        <w:t>Twidel</w:t>
      </w:r>
      <w:proofErr w:type="spellEnd"/>
      <w:r w:rsidRPr="006B52F5">
        <w:rPr>
          <w:rFonts w:ascii="Times New Roman" w:hAnsi="Times New Roman"/>
          <w:sz w:val="24"/>
          <w:szCs w:val="24"/>
        </w:rPr>
        <w:t>, 1986)</w:t>
      </w:r>
      <w:r>
        <w:rPr>
          <w:rFonts w:ascii="Times New Roman" w:hAnsi="Times New Roman"/>
          <w:sz w:val="24"/>
          <w:szCs w:val="24"/>
        </w:rPr>
        <w:t>.</w:t>
      </w:r>
      <w:r w:rsidRPr="006B52F5">
        <w:rPr>
          <w:rFonts w:ascii="Times New Roman" w:hAnsi="Times New Roman"/>
          <w:sz w:val="24"/>
          <w:szCs w:val="24"/>
        </w:rPr>
        <w:t xml:space="preserve"> </w:t>
      </w:r>
    </w:p>
    <w:p w:rsidR="006D366F" w:rsidRDefault="00DE4351" w:rsidP="00C73BF8">
      <w:pPr>
        <w:spacing w:after="0" w:line="360" w:lineRule="auto"/>
        <w:ind w:firstLine="720"/>
        <w:jc w:val="both"/>
        <w:rPr>
          <w:rFonts w:ascii="Times New Roman" w:hAnsi="Times New Roman"/>
          <w:sz w:val="24"/>
          <w:szCs w:val="24"/>
        </w:rPr>
      </w:pPr>
      <m:oMath>
        <m:acc>
          <m:accPr>
            <m:chr m:val="̇"/>
            <m:ctrlPr>
              <w:rPr>
                <w:rFonts w:ascii="Cambria Math" w:hAnsi="Times New Roman"/>
                <w:i/>
                <w:sz w:val="24"/>
                <w:szCs w:val="24"/>
              </w:rPr>
            </m:ctrlPr>
          </m:accPr>
          <m:e>
            <m:r>
              <w:rPr>
                <w:rFonts w:ascii="Cambria Math" w:hAnsi="Times New Roman"/>
                <w:sz w:val="24"/>
                <w:szCs w:val="24"/>
              </w:rPr>
              <m:t>Q</m:t>
            </m:r>
          </m:e>
        </m:acc>
        <m:r>
          <w:rPr>
            <w:rFonts w:ascii="Cambria Math" w:hAnsi="Times New Roman"/>
            <w:sz w:val="24"/>
            <w:szCs w:val="24"/>
          </w:rPr>
          <m:t>=</m:t>
        </m:r>
        <m:acc>
          <m:accPr>
            <m:chr m:val="̇"/>
            <m:ctrlPr>
              <w:rPr>
                <w:rFonts w:ascii="Cambria Math" w:hAnsi="Times New Roman"/>
                <w:i/>
                <w:sz w:val="24"/>
                <w:szCs w:val="24"/>
              </w:rPr>
            </m:ctrlPr>
          </m:accPr>
          <m:e>
            <m:r>
              <w:rPr>
                <w:rFonts w:ascii="Cambria Math" w:hAnsi="Times New Roman"/>
                <w:sz w:val="24"/>
                <w:szCs w:val="24"/>
              </w:rPr>
              <m:t>m</m:t>
            </m:r>
          </m:e>
        </m:acc>
      </m:oMath>
      <w:r w:rsidR="006D366F" w:rsidRPr="009722F9">
        <w:rPr>
          <w:rFonts w:ascii="Times New Roman" w:hAnsi="Times New Roman"/>
          <w:i/>
          <w:sz w:val="24"/>
          <w:szCs w:val="24"/>
        </w:rPr>
        <w:tab/>
      </w:r>
      <m:oMath>
        <m:sSub>
          <m:sSubPr>
            <m:ctrlPr>
              <w:rPr>
                <w:rFonts w:ascii="Cambria Math" w:hAnsi="Times New Roman"/>
                <w:i/>
                <w:sz w:val="24"/>
                <w:szCs w:val="24"/>
              </w:rPr>
            </m:ctrlPr>
          </m:sSubPr>
          <m:e>
            <m:r>
              <w:rPr>
                <w:rFonts w:ascii="Cambria Math" w:hAnsi="Times New Roman"/>
                <w:sz w:val="24"/>
                <w:szCs w:val="24"/>
              </w:rPr>
              <m:t>c</m:t>
            </m:r>
          </m:e>
          <m:sub>
            <m:r>
              <w:rPr>
                <w:rFonts w:ascii="Cambria Math" w:hAnsi="Times New Roman"/>
                <w:sz w:val="24"/>
                <w:szCs w:val="24"/>
              </w:rPr>
              <m:t>p</m:t>
            </m:r>
          </m:sub>
        </m:sSub>
        <m:d>
          <m:dPr>
            <m:ctrlPr>
              <w:rPr>
                <w:rFonts w:ascii="Cambria Math" w:hAnsi="Times New Roman"/>
                <w:i/>
                <w:sz w:val="24"/>
                <w:szCs w:val="24"/>
              </w:rPr>
            </m:ctrlPr>
          </m:dPr>
          <m:e>
            <m:sSub>
              <m:sSubPr>
                <m:ctrlPr>
                  <w:rPr>
                    <w:rFonts w:ascii="Cambria Math" w:hAnsi="Times New Roman"/>
                    <w:i/>
                    <w:sz w:val="24"/>
                    <w:szCs w:val="24"/>
                  </w:rPr>
                </m:ctrlPr>
              </m:sSubPr>
              <m:e>
                <m:r>
                  <w:rPr>
                    <w:rFonts w:ascii="Cambria Math" w:hAnsi="Times New Roman"/>
                    <w:sz w:val="24"/>
                    <w:szCs w:val="24"/>
                  </w:rPr>
                  <m:t>T</m:t>
                </m:r>
              </m:e>
              <m:sub>
                <m:r>
                  <w:rPr>
                    <w:rFonts w:ascii="Cambria Math" w:hAnsi="Times New Roman"/>
                    <w:sz w:val="24"/>
                    <w:szCs w:val="24"/>
                  </w:rPr>
                  <m:t>2</m:t>
                </m:r>
              </m:sub>
            </m:sSub>
            <m:r>
              <w:rPr>
                <w:rFonts w:ascii="Cambria Math" w:hAnsi="Cambria Math"/>
                <w:sz w:val="24"/>
                <w:szCs w:val="24"/>
              </w:rPr>
              <m:t>-</m:t>
            </m:r>
            <m:r>
              <w:rPr>
                <w:rFonts w:ascii="Cambria Math" w:hAnsi="Times New Roman"/>
                <w:sz w:val="24"/>
                <w:szCs w:val="24"/>
              </w:rPr>
              <m:t xml:space="preserve"> </m:t>
            </m:r>
            <m:sSub>
              <m:sSubPr>
                <m:ctrlPr>
                  <w:rPr>
                    <w:rFonts w:ascii="Cambria Math" w:hAnsi="Times New Roman"/>
                    <w:i/>
                    <w:sz w:val="24"/>
                    <w:szCs w:val="24"/>
                  </w:rPr>
                </m:ctrlPr>
              </m:sSubPr>
              <m:e>
                <m:r>
                  <w:rPr>
                    <w:rFonts w:ascii="Cambria Math" w:hAnsi="Times New Roman"/>
                    <w:sz w:val="24"/>
                    <w:szCs w:val="24"/>
                  </w:rPr>
                  <m:t>T</m:t>
                </m:r>
              </m:e>
              <m:sub>
                <m:r>
                  <w:rPr>
                    <w:rFonts w:ascii="Cambria Math" w:hAnsi="Times New Roman"/>
                    <w:sz w:val="24"/>
                    <w:szCs w:val="24"/>
                  </w:rPr>
                  <m:t>1</m:t>
                </m:r>
              </m:sub>
            </m:sSub>
          </m:e>
        </m:d>
        <m:r>
          <w:rPr>
            <w:rFonts w:ascii="Cambria Math" w:hAnsi="Times New Roman"/>
            <w:sz w:val="24"/>
            <w:szCs w:val="24"/>
          </w:rPr>
          <m:t xml:space="preserve"> </m:t>
        </m:r>
      </m:oMath>
      <w:r w:rsidR="00ED7626">
        <w:rPr>
          <w:rFonts w:ascii="Times New Roman" w:eastAsia="Times New Roman" w:hAnsi="Times New Roman"/>
          <w:sz w:val="24"/>
          <w:szCs w:val="24"/>
        </w:rPr>
        <w:t>……………………………………….</w:t>
      </w:r>
      <w:r w:rsidR="006D366F" w:rsidRPr="003B2C9A">
        <w:rPr>
          <w:rFonts w:ascii="Times New Roman" w:eastAsia="Times New Roman" w:hAnsi="Times New Roman"/>
          <w:sz w:val="24"/>
          <w:szCs w:val="24"/>
        </w:rPr>
        <w:t>……………….</w:t>
      </w:r>
      <w:r w:rsidR="006D366F">
        <w:rPr>
          <w:rFonts w:ascii="Times New Roman" w:hAnsi="Times New Roman"/>
          <w:sz w:val="24"/>
          <w:szCs w:val="24"/>
        </w:rPr>
        <w:t xml:space="preserve"> (3.6</w:t>
      </w:r>
      <w:r w:rsidR="006B7CDA">
        <w:rPr>
          <w:rFonts w:ascii="Times New Roman" w:hAnsi="Times New Roman"/>
          <w:sz w:val="24"/>
          <w:szCs w:val="24"/>
        </w:rPr>
        <w:t>7</w:t>
      </w:r>
      <w:r w:rsidR="006D366F">
        <w:rPr>
          <w:rFonts w:ascii="Times New Roman" w:hAnsi="Times New Roman"/>
          <w:sz w:val="24"/>
          <w:szCs w:val="24"/>
        </w:rPr>
        <w:t>)</w:t>
      </w:r>
    </w:p>
    <w:p w:rsidR="006D366F" w:rsidRDefault="006D366F" w:rsidP="00C73BF8">
      <w:pPr>
        <w:spacing w:after="0" w:line="360" w:lineRule="auto"/>
        <w:jc w:val="both"/>
        <w:rPr>
          <w:rFonts w:ascii="Times New Roman" w:hAnsi="Times New Roman"/>
          <w:sz w:val="24"/>
          <w:szCs w:val="24"/>
        </w:rPr>
      </w:pPr>
      <w:proofErr w:type="gramStart"/>
      <w:r w:rsidRPr="006B52F5">
        <w:rPr>
          <w:rFonts w:ascii="Times New Roman" w:hAnsi="Times New Roman"/>
          <w:sz w:val="24"/>
          <w:szCs w:val="24"/>
        </w:rPr>
        <w:t>where</w:t>
      </w:r>
      <w:proofErr w:type="gramEnd"/>
      <w:r w:rsidRPr="006B52F5">
        <w:rPr>
          <w:rFonts w:ascii="Times New Roman" w:hAnsi="Times New Roman"/>
          <w:sz w:val="24"/>
          <w:szCs w:val="24"/>
        </w:rPr>
        <w:t>:</w:t>
      </w:r>
      <w:r>
        <w:rPr>
          <w:rFonts w:ascii="Times New Roman" w:hAnsi="Times New Roman"/>
          <w:sz w:val="24"/>
          <w:szCs w:val="24"/>
        </w:rPr>
        <w:t xml:space="preserve"> </w:t>
      </w:r>
      <m:oMath>
        <m:acc>
          <m:accPr>
            <m:chr m:val="̇"/>
            <m:ctrlPr>
              <w:rPr>
                <w:rFonts w:ascii="Cambria Math" w:hAnsi="Cambria Math"/>
                <w:i/>
                <w:sz w:val="24"/>
                <w:szCs w:val="24"/>
              </w:rPr>
            </m:ctrlPr>
          </m:accPr>
          <m:e>
            <m:r>
              <w:rPr>
                <w:rFonts w:ascii="Cambria Math" w:hAnsi="Cambria Math"/>
                <w:sz w:val="24"/>
                <w:szCs w:val="24"/>
              </w:rPr>
              <m:t>m</m:t>
            </m:r>
          </m:e>
        </m:acc>
      </m:oMath>
      <w:r>
        <w:rPr>
          <w:rFonts w:ascii="Times New Roman" w:hAnsi="Times New Roman"/>
          <w:sz w:val="24"/>
          <w:szCs w:val="24"/>
        </w:rPr>
        <w:t xml:space="preserve"> is the mass flow rate of heat transfer fluid,</w:t>
      </w:r>
      <w:r w:rsidRPr="007F3141">
        <w:rPr>
          <w:rFonts w:ascii="Times New Roman" w:hAnsi="Times New Roman"/>
          <w:i/>
          <w:sz w:val="24"/>
          <w:szCs w:val="24"/>
        </w:rPr>
        <w:t xml:space="preserve"> </w:t>
      </w:r>
      <m:oMath>
        <m:acc>
          <m:accPr>
            <m:chr m:val="̇"/>
            <m:ctrlPr>
              <w:rPr>
                <w:rFonts w:ascii="Cambria Math" w:hAnsi="Cambria Math"/>
                <w:i/>
                <w:sz w:val="24"/>
                <w:szCs w:val="24"/>
              </w:rPr>
            </m:ctrlPr>
          </m:accPr>
          <m:e>
            <m:r>
              <w:rPr>
                <w:rFonts w:ascii="Cambria Math" w:hAnsi="Cambria Math"/>
                <w:sz w:val="24"/>
                <w:szCs w:val="24"/>
              </w:rPr>
              <m:t>Q</m:t>
            </m:r>
          </m:e>
        </m:acc>
      </m:oMath>
      <w:r w:rsidRPr="007F3141">
        <w:rPr>
          <w:rFonts w:ascii="Times New Roman" w:hAnsi="Times New Roman"/>
          <w:i/>
          <w:sz w:val="24"/>
          <w:szCs w:val="24"/>
        </w:rPr>
        <w:t xml:space="preserve"> </w:t>
      </w:r>
      <w:r>
        <w:rPr>
          <w:rFonts w:ascii="Times New Roman" w:hAnsi="Times New Roman"/>
          <w:sz w:val="24"/>
          <w:szCs w:val="24"/>
        </w:rPr>
        <w:t xml:space="preserve">is the heat </w:t>
      </w:r>
      <w:r w:rsidR="003A2871">
        <w:rPr>
          <w:rFonts w:ascii="Times New Roman" w:hAnsi="Times New Roman"/>
          <w:sz w:val="24"/>
          <w:szCs w:val="24"/>
        </w:rPr>
        <w:t>rate delivery</w:t>
      </w:r>
      <w:r>
        <w:rPr>
          <w:rFonts w:ascii="Times New Roman" w:hAnsi="Times New Roman"/>
          <w:sz w:val="24"/>
          <w:szCs w:val="24"/>
        </w:rPr>
        <w:t xml:space="preserve"> by the receiver and </w:t>
      </w:r>
      <m:oMath>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T</m:t>
                </m:r>
              </m:e>
              <m:sub>
                <m:r>
                  <w:rPr>
                    <w:rFonts w:ascii="Cambria Math" w:hAnsi="Cambria Math"/>
                    <w:sz w:val="24"/>
                    <w:szCs w:val="24"/>
                  </w:rPr>
                  <m:t>2</m:t>
                </m:r>
              </m:sub>
            </m:sSub>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T</m:t>
                </m:r>
              </m:e>
              <m:sub>
                <m:r>
                  <w:rPr>
                    <w:rFonts w:ascii="Cambria Math" w:hAnsi="Cambria Math"/>
                    <w:sz w:val="24"/>
                    <w:szCs w:val="24"/>
                  </w:rPr>
                  <m:t>1</m:t>
                </m:r>
              </m:sub>
            </m:sSub>
          </m:e>
        </m:d>
      </m:oMath>
      <w:r w:rsidRPr="006B058B">
        <w:rPr>
          <w:rFonts w:ascii="Times New Roman" w:hAnsi="Times New Roman"/>
          <w:i/>
          <w:sz w:val="24"/>
          <w:szCs w:val="24"/>
        </w:rPr>
        <w:t xml:space="preserve"> K</w:t>
      </w:r>
      <w:r w:rsidRPr="006B058B">
        <w:rPr>
          <w:rFonts w:ascii="Times New Roman" w:hAnsi="Times New Roman"/>
          <w:sz w:val="24"/>
          <w:szCs w:val="24"/>
        </w:rPr>
        <w:t xml:space="preserve"> </w:t>
      </w:r>
      <w:r>
        <w:rPr>
          <w:rFonts w:ascii="Times New Roman" w:hAnsi="Times New Roman"/>
          <w:sz w:val="24"/>
          <w:szCs w:val="24"/>
        </w:rPr>
        <w:t xml:space="preserve">is the temperature difference and </w:t>
      </w:r>
      <m:oMath>
        <m:sSub>
          <m:sSubPr>
            <m:ctrlPr>
              <w:rPr>
                <w:rFonts w:ascii="Cambria Math" w:hAnsi="Cambria Math"/>
                <w:i/>
                <w:sz w:val="24"/>
                <w:szCs w:val="24"/>
              </w:rPr>
            </m:ctrlPr>
          </m:sSubPr>
          <m:e>
            <m:r>
              <w:rPr>
                <w:rFonts w:ascii="Cambria Math" w:hAnsi="Cambria Math"/>
                <w:sz w:val="24"/>
                <w:szCs w:val="24"/>
              </w:rPr>
              <m:t>c</m:t>
            </m:r>
          </m:e>
          <m:sub>
            <m:r>
              <w:rPr>
                <w:rFonts w:ascii="Cambria Math" w:hAnsi="Cambria Math"/>
                <w:sz w:val="24"/>
                <w:szCs w:val="24"/>
              </w:rPr>
              <m:t xml:space="preserve">p </m:t>
            </m:r>
          </m:sub>
        </m:sSub>
      </m:oMath>
      <w:r>
        <w:rPr>
          <w:rFonts w:ascii="Times New Roman" w:hAnsi="Times New Roman"/>
          <w:sz w:val="24"/>
          <w:szCs w:val="24"/>
        </w:rPr>
        <w:t>is the specific heat capacity of heat transfer liquid.</w:t>
      </w:r>
    </w:p>
    <w:p w:rsidR="00E51BD8" w:rsidRDefault="00E51BD8" w:rsidP="00C73BF8">
      <w:pPr>
        <w:spacing w:line="360" w:lineRule="auto"/>
        <w:jc w:val="both"/>
        <w:rPr>
          <w:rFonts w:ascii="Times New Roman" w:hAnsi="Times New Roman"/>
          <w:sz w:val="24"/>
          <w:szCs w:val="24"/>
        </w:rPr>
      </w:pPr>
      <w:r>
        <w:rPr>
          <w:rFonts w:ascii="Times New Roman" w:hAnsi="Times New Roman"/>
          <w:sz w:val="24"/>
          <w:szCs w:val="24"/>
        </w:rPr>
        <w:t xml:space="preserve">The solar power </w:t>
      </w:r>
      <w:r w:rsidR="00684FBE">
        <w:rPr>
          <w:rFonts w:ascii="Times New Roman" w:hAnsi="Times New Roman"/>
          <w:sz w:val="24"/>
          <w:szCs w:val="24"/>
        </w:rPr>
        <w:t>heat gain</w:t>
      </w:r>
      <w:r>
        <w:rPr>
          <w:rFonts w:ascii="Times New Roman" w:hAnsi="Times New Roman"/>
          <w:sz w:val="24"/>
          <w:szCs w:val="24"/>
        </w:rPr>
        <w:t xml:space="preserve"> was determined by </w:t>
      </w:r>
      <w:r w:rsidR="00684FBE">
        <w:rPr>
          <w:rFonts w:ascii="Times New Roman" w:hAnsi="Times New Roman"/>
          <w:sz w:val="24"/>
          <w:szCs w:val="24"/>
        </w:rPr>
        <w:t>use of Equation 2.56. Therm</w:t>
      </w:r>
      <w:r w:rsidR="001C7709">
        <w:rPr>
          <w:rFonts w:ascii="Times New Roman" w:hAnsi="Times New Roman"/>
          <w:sz w:val="24"/>
          <w:szCs w:val="24"/>
        </w:rPr>
        <w:t>al efficiency was calculated fro</w:t>
      </w:r>
      <w:r w:rsidR="00684FBE">
        <w:rPr>
          <w:rFonts w:ascii="Times New Roman" w:hAnsi="Times New Roman"/>
          <w:sz w:val="24"/>
          <w:szCs w:val="24"/>
        </w:rPr>
        <w:t>m the solar power intensity obtained from the power intensity meter and the heat gained by the heat transfer fluid. The parameters measured were: aperture area, receiver area, inlet temperature of the heat transfer fluid and the ambient temperature.</w:t>
      </w:r>
    </w:p>
    <w:p w:rsidR="006D366F" w:rsidRPr="00261580" w:rsidRDefault="006D366F" w:rsidP="00C73BF8">
      <w:pPr>
        <w:pStyle w:val="Heading3"/>
        <w:spacing w:after="240" w:line="360" w:lineRule="auto"/>
        <w:rPr>
          <w:rFonts w:ascii="Times New Roman" w:hAnsi="Times New Roman"/>
          <w:color w:val="auto"/>
          <w:sz w:val="24"/>
          <w:szCs w:val="24"/>
        </w:rPr>
      </w:pPr>
      <w:bookmarkStart w:id="267" w:name="_Toc424826215"/>
      <w:r w:rsidRPr="00261580">
        <w:rPr>
          <w:rFonts w:ascii="Times New Roman" w:hAnsi="Times New Roman"/>
          <w:color w:val="auto"/>
          <w:sz w:val="24"/>
          <w:szCs w:val="24"/>
        </w:rPr>
        <w:t>3.8.14 Measurement of Thermal Efficiency</w:t>
      </w:r>
      <w:bookmarkEnd w:id="267"/>
    </w:p>
    <w:p w:rsidR="006D366F" w:rsidRPr="003B2C9A"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To find the thermal efficiency of the collector temperatures of heat transfer liquids were measured during entry into the receiver and during exit using digital thermometers. The normal beam irradiance at the plane of the collector </w:t>
      </w:r>
      <m:oMath>
        <m:sSub>
          <m:sSubPr>
            <m:ctrlPr>
              <w:rPr>
                <w:rFonts w:ascii="Cambria Math" w:eastAsia="Times New Roman" w:hAnsi="Cambria Math"/>
                <w:i/>
                <w:sz w:val="24"/>
                <w:szCs w:val="24"/>
              </w:rPr>
            </m:ctrlPr>
          </m:sSubPr>
          <m:e>
            <m:r>
              <w:rPr>
                <w:rFonts w:ascii="Cambria Math" w:eastAsia="Times New Roman" w:hAnsi="Cambria Math"/>
                <w:sz w:val="24"/>
                <w:szCs w:val="24"/>
              </w:rPr>
              <m:t>G</m:t>
            </m:r>
          </m:e>
          <m:sub>
            <m:r>
              <w:rPr>
                <w:rFonts w:ascii="Cambria Math" w:eastAsia="Times New Roman" w:hAnsi="Cambria Math"/>
                <w:sz w:val="24"/>
                <w:szCs w:val="24"/>
              </w:rPr>
              <m:t xml:space="preserve">bm </m:t>
            </m:r>
          </m:sub>
        </m:sSub>
      </m:oMath>
      <w:r w:rsidRPr="003B2C9A">
        <w:rPr>
          <w:rFonts w:ascii="Times New Roman" w:eastAsia="Times New Roman" w:hAnsi="Times New Roman"/>
          <w:sz w:val="24"/>
          <w:szCs w:val="24"/>
        </w:rPr>
        <w:t xml:space="preserve">was measured using a solar </w:t>
      </w:r>
      <w:r w:rsidR="005C7DCF">
        <w:rPr>
          <w:rFonts w:ascii="Times New Roman" w:eastAsia="Times New Roman" w:hAnsi="Times New Roman"/>
          <w:sz w:val="24"/>
          <w:szCs w:val="24"/>
        </w:rPr>
        <w:t>irradiance meter</w:t>
      </w:r>
      <w:r w:rsidRPr="003B2C9A">
        <w:rPr>
          <w:rFonts w:ascii="Times New Roman" w:eastAsia="Times New Roman" w:hAnsi="Times New Roman"/>
          <w:sz w:val="24"/>
          <w:szCs w:val="24"/>
        </w:rPr>
        <w:t>. Equation 3.6</w:t>
      </w:r>
      <w:r w:rsidR="006B7CDA">
        <w:rPr>
          <w:rFonts w:ascii="Times New Roman" w:eastAsia="Times New Roman" w:hAnsi="Times New Roman"/>
          <w:sz w:val="24"/>
          <w:szCs w:val="24"/>
        </w:rPr>
        <w:t xml:space="preserve">8 </w:t>
      </w:r>
      <w:r w:rsidRPr="003B2C9A">
        <w:rPr>
          <w:rFonts w:ascii="Times New Roman" w:eastAsia="Times New Roman" w:hAnsi="Times New Roman"/>
          <w:sz w:val="24"/>
          <w:szCs w:val="24"/>
        </w:rPr>
        <w:t>was used to find the thermal efficiency of the collector.</w:t>
      </w:r>
    </w:p>
    <w:p w:rsidR="006D366F" w:rsidRPr="003B2C9A" w:rsidRDefault="00276E36" w:rsidP="00C73BF8">
      <w:pPr>
        <w:spacing w:line="360" w:lineRule="auto"/>
        <w:ind w:firstLine="720"/>
        <w:jc w:val="both"/>
        <w:rPr>
          <w:rFonts w:ascii="Times New Roman" w:eastAsia="Times New Roman" w:hAnsi="Times New Roman"/>
          <w:sz w:val="24"/>
          <w:szCs w:val="24"/>
        </w:rPr>
      </w:pPr>
      <m:oMath>
        <m:r>
          <w:rPr>
            <w:rFonts w:ascii="Cambria Math" w:eastAsia="Times New Roman" w:hAnsi="Cambria Math"/>
            <w:sz w:val="28"/>
            <w:szCs w:val="24"/>
          </w:rPr>
          <m:t xml:space="preserve">η= </m:t>
        </m:r>
        <m:f>
          <m:fPr>
            <m:ctrlPr>
              <w:rPr>
                <w:rFonts w:ascii="Cambria Math" w:eastAsia="Times New Roman" w:hAnsi="Cambria Math"/>
                <w:i/>
                <w:sz w:val="28"/>
                <w:szCs w:val="24"/>
              </w:rPr>
            </m:ctrlPr>
          </m:fPr>
          <m:num>
            <m:nary>
              <m:naryPr>
                <m:limLoc m:val="undOvr"/>
                <m:ctrlPr>
                  <w:rPr>
                    <w:rFonts w:ascii="Cambria Math" w:eastAsia="Times New Roman" w:hAnsi="Cambria Math"/>
                    <w:i/>
                    <w:sz w:val="28"/>
                    <w:szCs w:val="24"/>
                  </w:rPr>
                </m:ctrlPr>
              </m:naryPr>
              <m:sub>
                <m:sSub>
                  <m:sSubPr>
                    <m:ctrlPr>
                      <w:rPr>
                        <w:rFonts w:ascii="Cambria Math" w:eastAsia="Times New Roman" w:hAnsi="Cambria Math"/>
                        <w:i/>
                        <w:sz w:val="28"/>
                        <w:szCs w:val="24"/>
                      </w:rPr>
                    </m:ctrlPr>
                  </m:sSubPr>
                  <m:e>
                    <m:r>
                      <w:rPr>
                        <w:rFonts w:ascii="Cambria Math" w:eastAsia="Times New Roman" w:hAnsi="Cambria Math"/>
                        <w:sz w:val="28"/>
                        <w:szCs w:val="24"/>
                      </w:rPr>
                      <m:t>T</m:t>
                    </m:r>
                  </m:e>
                  <m:sub>
                    <m:r>
                      <w:rPr>
                        <w:rFonts w:ascii="Cambria Math" w:eastAsia="Times New Roman" w:hAnsi="Cambria Math"/>
                        <w:sz w:val="28"/>
                        <w:szCs w:val="24"/>
                      </w:rPr>
                      <m:t>1</m:t>
                    </m:r>
                  </m:sub>
                </m:sSub>
              </m:sub>
              <m:sup>
                <m:sSub>
                  <m:sSubPr>
                    <m:ctrlPr>
                      <w:rPr>
                        <w:rFonts w:ascii="Cambria Math" w:eastAsia="Times New Roman" w:hAnsi="Cambria Math"/>
                        <w:i/>
                        <w:sz w:val="28"/>
                        <w:szCs w:val="24"/>
                      </w:rPr>
                    </m:ctrlPr>
                  </m:sSubPr>
                  <m:e>
                    <m:r>
                      <w:rPr>
                        <w:rFonts w:ascii="Cambria Math" w:eastAsia="Times New Roman" w:hAnsi="Cambria Math"/>
                        <w:sz w:val="28"/>
                        <w:szCs w:val="24"/>
                      </w:rPr>
                      <m:t>T</m:t>
                    </m:r>
                  </m:e>
                  <m:sub>
                    <m:r>
                      <w:rPr>
                        <w:rFonts w:ascii="Cambria Math" w:eastAsia="Times New Roman" w:hAnsi="Cambria Math"/>
                        <w:sz w:val="28"/>
                        <w:szCs w:val="24"/>
                      </w:rPr>
                      <m:t>2</m:t>
                    </m:r>
                  </m:sub>
                </m:sSub>
              </m:sup>
              <m:e>
                <m:acc>
                  <m:accPr>
                    <m:chr m:val="̇"/>
                    <m:ctrlPr>
                      <w:rPr>
                        <w:rFonts w:ascii="Cambria Math" w:eastAsia="Times New Roman" w:hAnsi="Cambria Math"/>
                        <w:i/>
                        <w:sz w:val="28"/>
                        <w:szCs w:val="24"/>
                      </w:rPr>
                    </m:ctrlPr>
                  </m:accPr>
                  <m:e>
                    <m:r>
                      <w:rPr>
                        <w:rFonts w:ascii="Cambria Math" w:eastAsia="Times New Roman" w:hAnsi="Cambria Math"/>
                        <w:sz w:val="28"/>
                        <w:szCs w:val="24"/>
                      </w:rPr>
                      <m:t>m</m:t>
                    </m:r>
                  </m:e>
                </m:acc>
                <m:sSub>
                  <m:sSubPr>
                    <m:ctrlPr>
                      <w:rPr>
                        <w:rFonts w:ascii="Cambria Math" w:eastAsia="Times New Roman" w:hAnsi="Cambria Math"/>
                        <w:i/>
                        <w:sz w:val="28"/>
                        <w:szCs w:val="24"/>
                      </w:rPr>
                    </m:ctrlPr>
                  </m:sSubPr>
                  <m:e>
                    <m:r>
                      <w:rPr>
                        <w:rFonts w:ascii="Cambria Math" w:eastAsia="Times New Roman" w:hAnsi="Cambria Math"/>
                        <w:sz w:val="28"/>
                        <w:szCs w:val="24"/>
                      </w:rPr>
                      <m:t>c</m:t>
                    </m:r>
                  </m:e>
                  <m:sub>
                    <m:r>
                      <w:rPr>
                        <w:rFonts w:ascii="Cambria Math" w:eastAsia="Times New Roman" w:hAnsi="Cambria Math"/>
                        <w:sz w:val="28"/>
                        <w:szCs w:val="24"/>
                      </w:rPr>
                      <m:t>p</m:t>
                    </m:r>
                    <m:d>
                      <m:dPr>
                        <m:ctrlPr>
                          <w:rPr>
                            <w:rFonts w:ascii="Cambria Math" w:eastAsia="Times New Roman" w:hAnsi="Cambria Math"/>
                            <w:i/>
                            <w:sz w:val="28"/>
                            <w:szCs w:val="24"/>
                          </w:rPr>
                        </m:ctrlPr>
                      </m:dPr>
                      <m:e>
                        <m:sSub>
                          <m:sSubPr>
                            <m:ctrlPr>
                              <w:rPr>
                                <w:rFonts w:ascii="Cambria Math" w:eastAsia="Times New Roman" w:hAnsi="Cambria Math"/>
                                <w:i/>
                                <w:sz w:val="28"/>
                                <w:szCs w:val="24"/>
                              </w:rPr>
                            </m:ctrlPr>
                          </m:sSubPr>
                          <m:e>
                            <m:r>
                              <w:rPr>
                                <w:rFonts w:ascii="Cambria Math" w:eastAsia="Times New Roman" w:hAnsi="Cambria Math"/>
                                <w:sz w:val="28"/>
                                <w:szCs w:val="24"/>
                              </w:rPr>
                              <m:t>T</m:t>
                            </m:r>
                          </m:e>
                          <m:sub>
                            <m:r>
                              <w:rPr>
                                <w:rFonts w:ascii="Cambria Math" w:eastAsia="Times New Roman" w:hAnsi="Cambria Math"/>
                                <w:sz w:val="28"/>
                                <w:szCs w:val="24"/>
                              </w:rPr>
                              <m:t>2</m:t>
                            </m:r>
                          </m:sub>
                        </m:sSub>
                        <m:r>
                          <w:rPr>
                            <w:rFonts w:ascii="Cambria Math" w:eastAsia="Times New Roman" w:hAnsi="Cambria Math"/>
                            <w:sz w:val="28"/>
                            <w:szCs w:val="24"/>
                          </w:rPr>
                          <m:t xml:space="preserve">- </m:t>
                        </m:r>
                        <m:sSub>
                          <m:sSubPr>
                            <m:ctrlPr>
                              <w:rPr>
                                <w:rFonts w:ascii="Cambria Math" w:eastAsia="Times New Roman" w:hAnsi="Cambria Math"/>
                                <w:i/>
                                <w:sz w:val="28"/>
                                <w:szCs w:val="24"/>
                              </w:rPr>
                            </m:ctrlPr>
                          </m:sSubPr>
                          <m:e>
                            <m:r>
                              <w:rPr>
                                <w:rFonts w:ascii="Cambria Math" w:eastAsia="Times New Roman" w:hAnsi="Cambria Math"/>
                                <w:sz w:val="28"/>
                                <w:szCs w:val="24"/>
                              </w:rPr>
                              <m:t>T</m:t>
                            </m:r>
                          </m:e>
                          <m:sub>
                            <m:r>
                              <w:rPr>
                                <w:rFonts w:ascii="Cambria Math" w:eastAsia="Times New Roman" w:hAnsi="Cambria Math"/>
                                <w:sz w:val="28"/>
                                <w:szCs w:val="24"/>
                              </w:rPr>
                              <m:t>1</m:t>
                            </m:r>
                          </m:sub>
                        </m:sSub>
                      </m:e>
                    </m:d>
                    <m:r>
                      <w:rPr>
                        <w:rFonts w:ascii="Cambria Math" w:eastAsia="Times New Roman" w:hAnsi="Cambria Math"/>
                        <w:sz w:val="28"/>
                        <w:szCs w:val="24"/>
                      </w:rPr>
                      <m:t>dt</m:t>
                    </m:r>
                  </m:sub>
                </m:sSub>
              </m:e>
            </m:nary>
          </m:num>
          <m:den>
            <m:sSub>
              <m:sSubPr>
                <m:ctrlPr>
                  <w:rPr>
                    <w:rFonts w:ascii="Cambria Math" w:eastAsia="Times New Roman" w:hAnsi="Cambria Math"/>
                    <w:i/>
                    <w:sz w:val="28"/>
                    <w:szCs w:val="24"/>
                  </w:rPr>
                </m:ctrlPr>
              </m:sSubPr>
              <m:e>
                <m:r>
                  <w:rPr>
                    <w:rFonts w:ascii="Cambria Math" w:eastAsia="Times New Roman" w:hAnsi="Cambria Math"/>
                    <w:sz w:val="28"/>
                    <w:szCs w:val="24"/>
                  </w:rPr>
                  <m:t>A</m:t>
                </m:r>
              </m:e>
              <m:sub>
                <m:r>
                  <w:rPr>
                    <w:rFonts w:ascii="Cambria Math" w:eastAsia="Times New Roman" w:hAnsi="Cambria Math"/>
                    <w:sz w:val="28"/>
                    <w:szCs w:val="24"/>
                  </w:rPr>
                  <m:t>a</m:t>
                </m:r>
                <m:nary>
                  <m:naryPr>
                    <m:limLoc m:val="subSup"/>
                    <m:ctrlPr>
                      <w:rPr>
                        <w:rFonts w:ascii="Cambria Math" w:eastAsia="Times New Roman" w:hAnsi="Cambria Math"/>
                        <w:i/>
                        <w:sz w:val="28"/>
                        <w:szCs w:val="24"/>
                      </w:rPr>
                    </m:ctrlPr>
                  </m:naryPr>
                  <m:sub>
                    <m:sSub>
                      <m:sSubPr>
                        <m:ctrlPr>
                          <w:rPr>
                            <w:rFonts w:ascii="Cambria Math" w:eastAsia="Times New Roman" w:hAnsi="Cambria Math"/>
                            <w:i/>
                            <w:sz w:val="28"/>
                            <w:szCs w:val="24"/>
                          </w:rPr>
                        </m:ctrlPr>
                      </m:sSubPr>
                      <m:e>
                        <m:r>
                          <w:rPr>
                            <w:rFonts w:ascii="Cambria Math" w:eastAsia="Times New Roman" w:hAnsi="Cambria Math"/>
                            <w:sz w:val="28"/>
                            <w:szCs w:val="24"/>
                          </w:rPr>
                          <m:t>T</m:t>
                        </m:r>
                      </m:e>
                      <m:sub>
                        <m:r>
                          <w:rPr>
                            <w:rFonts w:ascii="Cambria Math" w:eastAsia="Times New Roman" w:hAnsi="Cambria Math"/>
                            <w:sz w:val="28"/>
                            <w:szCs w:val="24"/>
                          </w:rPr>
                          <m:t>1</m:t>
                        </m:r>
                      </m:sub>
                    </m:sSub>
                  </m:sub>
                  <m:sup>
                    <m:sSub>
                      <m:sSubPr>
                        <m:ctrlPr>
                          <w:rPr>
                            <w:rFonts w:ascii="Cambria Math" w:eastAsia="Times New Roman" w:hAnsi="Cambria Math"/>
                            <w:i/>
                            <w:sz w:val="28"/>
                            <w:szCs w:val="24"/>
                          </w:rPr>
                        </m:ctrlPr>
                      </m:sSubPr>
                      <m:e>
                        <m:r>
                          <w:rPr>
                            <w:rFonts w:ascii="Cambria Math" w:eastAsia="Times New Roman" w:hAnsi="Cambria Math"/>
                            <w:sz w:val="28"/>
                            <w:szCs w:val="24"/>
                          </w:rPr>
                          <m:t>T</m:t>
                        </m:r>
                      </m:e>
                      <m:sub>
                        <m:r>
                          <w:rPr>
                            <w:rFonts w:ascii="Cambria Math" w:eastAsia="Times New Roman" w:hAnsi="Cambria Math"/>
                            <w:sz w:val="28"/>
                            <w:szCs w:val="24"/>
                          </w:rPr>
                          <m:t>2</m:t>
                        </m:r>
                      </m:sub>
                    </m:sSub>
                  </m:sup>
                  <m:e>
                    <m:sSub>
                      <m:sSubPr>
                        <m:ctrlPr>
                          <w:rPr>
                            <w:rFonts w:ascii="Cambria Math" w:eastAsia="Times New Roman" w:hAnsi="Cambria Math"/>
                            <w:i/>
                            <w:sz w:val="28"/>
                            <w:szCs w:val="24"/>
                          </w:rPr>
                        </m:ctrlPr>
                      </m:sSubPr>
                      <m:e>
                        <m:r>
                          <w:rPr>
                            <w:rFonts w:ascii="Cambria Math" w:eastAsia="Times New Roman" w:hAnsi="Cambria Math"/>
                            <w:sz w:val="28"/>
                            <w:szCs w:val="24"/>
                          </w:rPr>
                          <m:t>G</m:t>
                        </m:r>
                      </m:e>
                      <m:sub>
                        <m:r>
                          <w:rPr>
                            <w:rFonts w:ascii="Cambria Math" w:eastAsia="Times New Roman" w:hAnsi="Cambria Math"/>
                            <w:sz w:val="28"/>
                            <w:szCs w:val="24"/>
                          </w:rPr>
                          <m:t>bm</m:t>
                        </m:r>
                      </m:sub>
                    </m:sSub>
                    <m:r>
                      <w:rPr>
                        <w:rFonts w:ascii="Cambria Math" w:eastAsia="Times New Roman" w:hAnsi="Cambria Math"/>
                        <w:sz w:val="28"/>
                        <w:szCs w:val="24"/>
                      </w:rPr>
                      <m:t xml:space="preserve"> dt</m:t>
                    </m:r>
                  </m:e>
                </m:nary>
              </m:sub>
            </m:sSub>
          </m:den>
        </m:f>
      </m:oMath>
      <w:r w:rsidR="00ED7626">
        <w:rPr>
          <w:rFonts w:ascii="Times New Roman" w:eastAsia="Times New Roman" w:hAnsi="Times New Roman"/>
          <w:sz w:val="24"/>
          <w:szCs w:val="24"/>
        </w:rPr>
        <w:t xml:space="preserve">  …………………………………………</w:t>
      </w:r>
      <w:r w:rsidR="006D366F" w:rsidRPr="003B2C9A">
        <w:rPr>
          <w:rFonts w:ascii="Times New Roman" w:eastAsia="Times New Roman" w:hAnsi="Times New Roman"/>
          <w:sz w:val="24"/>
          <w:szCs w:val="24"/>
        </w:rPr>
        <w:t>………… (3.6</w:t>
      </w:r>
      <w:r w:rsidR="006B7CDA">
        <w:rPr>
          <w:rFonts w:ascii="Times New Roman" w:eastAsia="Times New Roman" w:hAnsi="Times New Roman"/>
          <w:sz w:val="24"/>
          <w:szCs w:val="24"/>
        </w:rPr>
        <w:t>8</w:t>
      </w:r>
      <w:r w:rsidR="006D366F" w:rsidRPr="003B2C9A">
        <w:rPr>
          <w:rFonts w:ascii="Times New Roman" w:eastAsia="Times New Roman" w:hAnsi="Times New Roman"/>
          <w:sz w:val="24"/>
          <w:szCs w:val="24"/>
        </w:rPr>
        <w:t>)</w:t>
      </w:r>
    </w:p>
    <w:p w:rsidR="006D366F" w:rsidRPr="003B2C9A" w:rsidRDefault="006D366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Where </w:t>
      </w:r>
      <w:proofErr w:type="spellStart"/>
      <w:r w:rsidRPr="003B2C9A">
        <w:rPr>
          <w:rFonts w:ascii="Times New Roman" w:eastAsia="Times New Roman" w:hAnsi="Times New Roman"/>
          <w:sz w:val="24"/>
          <w:szCs w:val="24"/>
        </w:rPr>
        <w:t>G</w:t>
      </w:r>
      <w:r w:rsidRPr="003B2C9A">
        <w:rPr>
          <w:rFonts w:ascii="Times New Roman" w:eastAsia="Times New Roman" w:hAnsi="Times New Roman"/>
          <w:sz w:val="24"/>
          <w:szCs w:val="24"/>
          <w:vertAlign w:val="subscript"/>
        </w:rPr>
        <w:t>bm</w:t>
      </w:r>
      <w:proofErr w:type="spellEnd"/>
      <w:r w:rsidRPr="003B2C9A">
        <w:rPr>
          <w:rFonts w:ascii="Times New Roman" w:eastAsia="Times New Roman" w:hAnsi="Times New Roman"/>
          <w:sz w:val="24"/>
          <w:szCs w:val="24"/>
          <w:vertAlign w:val="subscript"/>
        </w:rPr>
        <w:t xml:space="preserve"> </w:t>
      </w:r>
      <w:r w:rsidRPr="003B2C9A">
        <w:rPr>
          <w:rFonts w:ascii="Times New Roman" w:eastAsia="Times New Roman" w:hAnsi="Times New Roman"/>
          <w:sz w:val="24"/>
          <w:szCs w:val="24"/>
        </w:rPr>
        <w:t>is the component of normal beam irradiance in the plane of the collector, T</w:t>
      </w:r>
      <w:r w:rsidRPr="003B2C9A">
        <w:rPr>
          <w:rFonts w:ascii="Times New Roman" w:eastAsia="Times New Roman" w:hAnsi="Times New Roman"/>
          <w:sz w:val="24"/>
          <w:szCs w:val="24"/>
          <w:vertAlign w:val="subscript"/>
        </w:rPr>
        <w:t xml:space="preserve">1 </w:t>
      </w:r>
      <w:r w:rsidRPr="003B2C9A">
        <w:rPr>
          <w:rFonts w:ascii="Times New Roman" w:eastAsia="Times New Roman" w:hAnsi="Times New Roman"/>
          <w:sz w:val="24"/>
          <w:szCs w:val="24"/>
        </w:rPr>
        <w:t>and T</w:t>
      </w:r>
      <w:r w:rsidRPr="003B2C9A">
        <w:rPr>
          <w:rFonts w:ascii="Times New Roman" w:eastAsia="Times New Roman" w:hAnsi="Times New Roman"/>
          <w:sz w:val="24"/>
          <w:szCs w:val="24"/>
          <w:vertAlign w:val="subscript"/>
        </w:rPr>
        <w:t xml:space="preserve">2 </w:t>
      </w:r>
      <w:r w:rsidRPr="003B2C9A">
        <w:rPr>
          <w:rFonts w:ascii="Times New Roman" w:eastAsia="Times New Roman" w:hAnsi="Times New Roman"/>
          <w:sz w:val="24"/>
          <w:szCs w:val="24"/>
        </w:rPr>
        <w:t xml:space="preserve">is the inlet and outlet heat transfer receiver temperatures; </w:t>
      </w:r>
      <m:oMath>
        <m:acc>
          <m:accPr>
            <m:chr m:val="̇"/>
            <m:ctrlPr>
              <w:rPr>
                <w:rFonts w:ascii="Cambria Math" w:eastAsia="Times New Roman" w:hAnsi="Cambria Math"/>
                <w:i/>
                <w:sz w:val="24"/>
                <w:szCs w:val="24"/>
              </w:rPr>
            </m:ctrlPr>
          </m:accPr>
          <m:e>
            <m:r>
              <w:rPr>
                <w:rFonts w:ascii="Cambria Math" w:eastAsia="Times New Roman" w:hAnsi="Cambria Math"/>
                <w:sz w:val="24"/>
                <w:szCs w:val="24"/>
              </w:rPr>
              <m:t>m</m:t>
            </m:r>
          </m:e>
        </m:acc>
      </m:oMath>
      <w:r w:rsidRPr="003B2C9A">
        <w:rPr>
          <w:rFonts w:ascii="Times New Roman" w:eastAsia="Times New Roman" w:hAnsi="Times New Roman"/>
          <w:sz w:val="24"/>
          <w:szCs w:val="24"/>
        </w:rPr>
        <w:t xml:space="preserve"> is the mass flow rate of heat transfer fluid and A is the aperture area of the concentrator.</w:t>
      </w:r>
    </w:p>
    <w:p w:rsidR="006D366F" w:rsidRPr="00B83D3E" w:rsidRDefault="006D366F" w:rsidP="006B5128">
      <w:pPr>
        <w:pStyle w:val="Heading2"/>
        <w:spacing w:after="240" w:line="360" w:lineRule="auto"/>
      </w:pPr>
      <w:bookmarkStart w:id="268" w:name="_Toc424826216"/>
      <w:r w:rsidRPr="00B83D3E">
        <w:t>3.</w:t>
      </w:r>
      <w:r>
        <w:t xml:space="preserve">9 </w:t>
      </w:r>
      <w:r w:rsidRPr="00B83D3E">
        <w:t>Coupled Heat Exchanger and the Storage System</w:t>
      </w:r>
      <w:bookmarkEnd w:id="268"/>
    </w:p>
    <w:p w:rsidR="006D366F" w:rsidRDefault="006D366F" w:rsidP="00C73BF8">
      <w:pPr>
        <w:spacing w:line="360" w:lineRule="auto"/>
        <w:rPr>
          <w:rFonts w:ascii="Times New Roman" w:hAnsi="Times New Roman"/>
          <w:sz w:val="24"/>
          <w:szCs w:val="24"/>
        </w:rPr>
      </w:pPr>
      <w:r w:rsidRPr="00E00994">
        <w:rPr>
          <w:rFonts w:ascii="Times New Roman" w:hAnsi="Times New Roman"/>
          <w:sz w:val="24"/>
          <w:szCs w:val="24"/>
        </w:rPr>
        <w:t>Figure 3.1</w:t>
      </w:r>
      <w:r>
        <w:rPr>
          <w:rFonts w:ascii="Times New Roman" w:hAnsi="Times New Roman"/>
          <w:sz w:val="24"/>
          <w:szCs w:val="24"/>
        </w:rPr>
        <w:t>8</w:t>
      </w:r>
      <w:r w:rsidRPr="00E00994">
        <w:rPr>
          <w:rFonts w:ascii="Times New Roman" w:hAnsi="Times New Roman"/>
          <w:sz w:val="24"/>
          <w:szCs w:val="24"/>
        </w:rPr>
        <w:t xml:space="preserve"> shows the set up that was used during solar thermal collection </w:t>
      </w:r>
      <w:r w:rsidR="00893534">
        <w:rPr>
          <w:rFonts w:ascii="Times New Roman" w:hAnsi="Times New Roman"/>
          <w:sz w:val="24"/>
          <w:szCs w:val="24"/>
        </w:rPr>
        <w:t>for each heat transfer fluid.</w:t>
      </w:r>
      <w:r w:rsidR="00AC177E">
        <w:rPr>
          <w:rFonts w:ascii="Times New Roman" w:hAnsi="Times New Roman"/>
          <w:sz w:val="24"/>
          <w:szCs w:val="24"/>
        </w:rPr>
        <w:t xml:space="preserve"> </w:t>
      </w:r>
    </w:p>
    <w:p w:rsidR="006D366F" w:rsidRDefault="00276E36" w:rsidP="00C73BF8">
      <w:pPr>
        <w:spacing w:line="360" w:lineRule="auto"/>
        <w:rPr>
          <w:rFonts w:ascii="Times New Roman" w:hAnsi="Times New Roman"/>
          <w:sz w:val="24"/>
          <w:szCs w:val="24"/>
        </w:rPr>
      </w:pPr>
      <w:r>
        <w:rPr>
          <w:rFonts w:ascii="Times New Roman" w:hAnsi="Times New Roman"/>
          <w:noProof/>
          <w:sz w:val="24"/>
          <w:szCs w:val="24"/>
        </w:rPr>
        <w:drawing>
          <wp:inline distT="0" distB="0" distL="0" distR="0">
            <wp:extent cx="6257925" cy="3381375"/>
            <wp:effectExtent l="0" t="0" r="0" b="9525"/>
            <wp:docPr id="1098" name="Picture 3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44"/>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6257925" cy="3381375"/>
                    </a:xfrm>
                    <a:prstGeom prst="rect">
                      <a:avLst/>
                    </a:prstGeom>
                    <a:noFill/>
                    <a:ln>
                      <a:noFill/>
                    </a:ln>
                  </pic:spPr>
                </pic:pic>
              </a:graphicData>
            </a:graphic>
          </wp:inline>
        </w:drawing>
      </w:r>
    </w:p>
    <w:p w:rsidR="006D366F" w:rsidRPr="00912430" w:rsidRDefault="006D366F" w:rsidP="00C73BF8">
      <w:pPr>
        <w:pStyle w:val="Caption"/>
        <w:spacing w:line="360" w:lineRule="auto"/>
        <w:jc w:val="center"/>
        <w:rPr>
          <w:rFonts w:ascii="Times New Roman" w:hAnsi="Times New Roman"/>
          <w:b w:val="0"/>
          <w:noProof/>
          <w:color w:val="auto"/>
          <w:sz w:val="24"/>
          <w:szCs w:val="24"/>
        </w:rPr>
      </w:pPr>
      <w:bookmarkStart w:id="269" w:name="_Toc424888784"/>
      <w:proofErr w:type="gramStart"/>
      <w:r w:rsidRPr="00912430">
        <w:rPr>
          <w:rFonts w:ascii="Times New Roman" w:hAnsi="Times New Roman"/>
          <w:b w:val="0"/>
          <w:color w:val="auto"/>
          <w:sz w:val="24"/>
          <w:szCs w:val="24"/>
        </w:rPr>
        <w:t>Figure 3.</w:t>
      </w:r>
      <w:proofErr w:type="gramEnd"/>
      <w:r w:rsidRPr="00912430">
        <w:rPr>
          <w:rFonts w:ascii="Times New Roman" w:hAnsi="Times New Roman"/>
          <w:b w:val="0"/>
          <w:color w:val="auto"/>
          <w:sz w:val="24"/>
          <w:szCs w:val="24"/>
        </w:rPr>
        <w:t xml:space="preserve"> </w:t>
      </w:r>
      <w:r w:rsidRPr="00912430">
        <w:rPr>
          <w:rFonts w:ascii="Times New Roman" w:hAnsi="Times New Roman"/>
          <w:b w:val="0"/>
          <w:color w:val="auto"/>
          <w:sz w:val="24"/>
          <w:szCs w:val="24"/>
        </w:rPr>
        <w:fldChar w:fldCharType="begin"/>
      </w:r>
      <w:r w:rsidRPr="00912430">
        <w:rPr>
          <w:rFonts w:ascii="Times New Roman" w:hAnsi="Times New Roman"/>
          <w:b w:val="0"/>
          <w:color w:val="auto"/>
          <w:sz w:val="24"/>
          <w:szCs w:val="24"/>
        </w:rPr>
        <w:instrText xml:space="preserve"> SEQ Figure_3. \* ARABIC </w:instrText>
      </w:r>
      <w:r w:rsidRPr="00912430">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18</w:t>
      </w:r>
      <w:r w:rsidRPr="00912430">
        <w:rPr>
          <w:rFonts w:ascii="Times New Roman" w:hAnsi="Times New Roman"/>
          <w:b w:val="0"/>
          <w:color w:val="auto"/>
          <w:sz w:val="24"/>
          <w:szCs w:val="24"/>
        </w:rPr>
        <w:fldChar w:fldCharType="end"/>
      </w:r>
      <w:r w:rsidRPr="00912430">
        <w:rPr>
          <w:rFonts w:ascii="Times New Roman" w:hAnsi="Times New Roman"/>
          <w:b w:val="0"/>
          <w:color w:val="auto"/>
          <w:sz w:val="24"/>
          <w:szCs w:val="24"/>
        </w:rPr>
        <w:t>: Solar thermal collection loop</w:t>
      </w:r>
      <w:bookmarkEnd w:id="269"/>
    </w:p>
    <w:p w:rsidR="00ED7626" w:rsidRDefault="00AC177E" w:rsidP="00ED7626">
      <w:pPr>
        <w:spacing w:after="0" w:line="360" w:lineRule="auto"/>
        <w:jc w:val="both"/>
        <w:rPr>
          <w:rFonts w:ascii="Times New Roman" w:eastAsia="Times New Roman" w:hAnsi="Times New Roman"/>
          <w:sz w:val="24"/>
          <w:szCs w:val="24"/>
        </w:rPr>
      </w:pPr>
      <w:r>
        <w:rPr>
          <w:rFonts w:ascii="Times New Roman" w:hAnsi="Times New Roman"/>
          <w:sz w:val="24"/>
          <w:szCs w:val="24"/>
        </w:rPr>
        <w:t>In this study solar thermal collection was done using the steam storage system and it was</w:t>
      </w:r>
      <w:r w:rsidR="00C17057">
        <w:rPr>
          <w:rFonts w:ascii="Times New Roman" w:hAnsi="Times New Roman"/>
          <w:sz w:val="24"/>
          <w:szCs w:val="24"/>
        </w:rPr>
        <w:t xml:space="preserve"> also</w:t>
      </w:r>
      <w:r>
        <w:rPr>
          <w:rFonts w:ascii="Times New Roman" w:hAnsi="Times New Roman"/>
          <w:sz w:val="24"/>
          <w:szCs w:val="24"/>
        </w:rPr>
        <w:t xml:space="preserve"> done without the steam storage system during</w:t>
      </w:r>
      <w:r w:rsidR="006D366F">
        <w:rPr>
          <w:rFonts w:ascii="Times New Roman" w:hAnsi="Times New Roman"/>
          <w:sz w:val="24"/>
          <w:szCs w:val="24"/>
        </w:rPr>
        <w:t xml:space="preserve"> generation of steam for power production. </w:t>
      </w:r>
      <w:r>
        <w:rPr>
          <w:rFonts w:ascii="Times New Roman" w:hAnsi="Times New Roman"/>
          <w:sz w:val="24"/>
          <w:szCs w:val="24"/>
        </w:rPr>
        <w:t>For the set ups with and without ste</w:t>
      </w:r>
      <w:r w:rsidR="00EF5D32">
        <w:rPr>
          <w:rFonts w:ascii="Times New Roman" w:hAnsi="Times New Roman"/>
          <w:sz w:val="24"/>
          <w:szCs w:val="24"/>
        </w:rPr>
        <w:t xml:space="preserve">am storage system the inlet and outlet temperature of steam was measured, the mass of steam produced </w:t>
      </w:r>
      <w:r w:rsidR="00C17057">
        <w:rPr>
          <w:rFonts w:ascii="Times New Roman" w:hAnsi="Times New Roman"/>
          <w:sz w:val="24"/>
          <w:szCs w:val="24"/>
        </w:rPr>
        <w:t>and pressures</w:t>
      </w:r>
      <w:r w:rsidR="00EF5D32">
        <w:rPr>
          <w:rFonts w:ascii="Times New Roman" w:hAnsi="Times New Roman"/>
          <w:sz w:val="24"/>
          <w:szCs w:val="24"/>
        </w:rPr>
        <w:t xml:space="preserve"> of operation </w:t>
      </w:r>
      <w:r w:rsidR="00C17057">
        <w:rPr>
          <w:rFonts w:ascii="Times New Roman" w:hAnsi="Times New Roman"/>
          <w:sz w:val="24"/>
          <w:szCs w:val="24"/>
        </w:rPr>
        <w:t>were also</w:t>
      </w:r>
      <w:r w:rsidR="00EF5D32">
        <w:rPr>
          <w:rFonts w:ascii="Times New Roman" w:hAnsi="Times New Roman"/>
          <w:sz w:val="24"/>
          <w:szCs w:val="24"/>
        </w:rPr>
        <w:t xml:space="preserve"> measured.</w:t>
      </w:r>
      <w:r>
        <w:rPr>
          <w:rFonts w:ascii="Times New Roman" w:hAnsi="Times New Roman"/>
          <w:sz w:val="24"/>
          <w:szCs w:val="24"/>
        </w:rPr>
        <w:t xml:space="preserve"> </w:t>
      </w:r>
      <w:r w:rsidR="006D366F">
        <w:rPr>
          <w:rFonts w:ascii="Times New Roman" w:hAnsi="Times New Roman"/>
          <w:sz w:val="24"/>
          <w:szCs w:val="24"/>
        </w:rPr>
        <w:t xml:space="preserve">During charging the steam exit valve at the heat exchanger would be closed and the non-return valve at the steam entry of the storage system would prevent the steam formed from returning to the reservoir when pressure reduced. Reduction in steam pressure would be caused by overcast sky and changes of weather. Steam generation would start when the set discharge pressure would be reached. The test discharge pressures ranged between 1.0 </w:t>
      </w:r>
      <m:oMath>
        <m:r>
          <w:rPr>
            <w:rFonts w:ascii="Cambria Math" w:hAnsi="Cambria Math"/>
            <w:sz w:val="24"/>
            <w:szCs w:val="24"/>
          </w:rPr>
          <m:t>×</m:t>
        </m:r>
        <m:sSup>
          <m:sSupPr>
            <m:ctrlPr>
              <w:rPr>
                <w:rFonts w:ascii="Cambria Math" w:hAnsi="Cambria Math"/>
                <w:i/>
                <w:sz w:val="24"/>
                <w:szCs w:val="24"/>
              </w:rPr>
            </m:ctrlPr>
          </m:sSupPr>
          <m:e>
            <m:r>
              <w:rPr>
                <w:rFonts w:ascii="Cambria Math" w:hAnsi="Cambria Math"/>
                <w:sz w:val="24"/>
                <w:szCs w:val="24"/>
              </w:rPr>
              <m:t>10</m:t>
            </m:r>
          </m:e>
          <m:sup>
            <m:r>
              <w:rPr>
                <w:rFonts w:ascii="Cambria Math" w:hAnsi="Cambria Math"/>
                <w:sz w:val="24"/>
                <w:szCs w:val="24"/>
              </w:rPr>
              <m:t>5</m:t>
            </m:r>
          </m:sup>
        </m:sSup>
        <m:r>
          <w:rPr>
            <w:rFonts w:ascii="Cambria Math" w:hAnsi="Cambria Math"/>
            <w:sz w:val="24"/>
            <w:szCs w:val="24"/>
          </w:rPr>
          <m:t xml:space="preserve"> </m:t>
        </m:r>
      </m:oMath>
      <w:r w:rsidR="006D366F" w:rsidRPr="003B2C9A">
        <w:rPr>
          <w:rFonts w:ascii="Times New Roman" w:eastAsia="Times New Roman" w:hAnsi="Times New Roman"/>
          <w:sz w:val="24"/>
          <w:szCs w:val="24"/>
        </w:rPr>
        <w:t xml:space="preserve"> Nm</w:t>
      </w:r>
      <w:r w:rsidR="006D366F" w:rsidRPr="003B2C9A">
        <w:rPr>
          <w:rFonts w:ascii="Times New Roman" w:eastAsia="Times New Roman" w:hAnsi="Times New Roman"/>
          <w:sz w:val="24"/>
          <w:szCs w:val="24"/>
          <w:vertAlign w:val="superscript"/>
        </w:rPr>
        <w:t>-2</w:t>
      </w:r>
      <w:r w:rsidR="006D366F" w:rsidRPr="003B2C9A">
        <w:rPr>
          <w:rFonts w:ascii="Times New Roman" w:eastAsia="Times New Roman" w:hAnsi="Times New Roman"/>
          <w:sz w:val="24"/>
          <w:szCs w:val="24"/>
        </w:rPr>
        <w:t xml:space="preserve"> to </w:t>
      </w:r>
      <w:r w:rsidR="006D366F">
        <w:rPr>
          <w:rFonts w:ascii="Times New Roman" w:hAnsi="Times New Roman"/>
          <w:sz w:val="24"/>
          <w:szCs w:val="24"/>
        </w:rPr>
        <w:t xml:space="preserve">9.0 </w:t>
      </w:r>
      <m:oMath>
        <m:r>
          <w:rPr>
            <w:rFonts w:ascii="Cambria Math" w:hAnsi="Cambria Math"/>
            <w:sz w:val="24"/>
            <w:szCs w:val="24"/>
          </w:rPr>
          <m:t>×</m:t>
        </m:r>
        <m:sSup>
          <m:sSupPr>
            <m:ctrlPr>
              <w:rPr>
                <w:rFonts w:ascii="Cambria Math" w:hAnsi="Cambria Math"/>
                <w:i/>
                <w:sz w:val="24"/>
                <w:szCs w:val="24"/>
              </w:rPr>
            </m:ctrlPr>
          </m:sSupPr>
          <m:e>
            <m:r>
              <w:rPr>
                <w:rFonts w:ascii="Cambria Math" w:hAnsi="Cambria Math"/>
                <w:sz w:val="24"/>
                <w:szCs w:val="24"/>
              </w:rPr>
              <m:t>10</m:t>
            </m:r>
          </m:e>
          <m:sup>
            <m:r>
              <w:rPr>
                <w:rFonts w:ascii="Cambria Math" w:hAnsi="Cambria Math"/>
                <w:sz w:val="24"/>
                <w:szCs w:val="24"/>
              </w:rPr>
              <m:t>5</m:t>
            </m:r>
          </m:sup>
        </m:sSup>
      </m:oMath>
      <w:r w:rsidR="006D366F" w:rsidRPr="003B2C9A">
        <w:rPr>
          <w:rFonts w:ascii="Times New Roman" w:eastAsia="Times New Roman" w:hAnsi="Times New Roman"/>
          <w:sz w:val="24"/>
          <w:szCs w:val="24"/>
        </w:rPr>
        <w:t xml:space="preserve"> </w:t>
      </w:r>
    </w:p>
    <w:p w:rsidR="00D91E62" w:rsidRPr="00D91E62" w:rsidRDefault="006D366F" w:rsidP="00ED7626">
      <w:pPr>
        <w:spacing w:after="0" w:line="360" w:lineRule="auto"/>
        <w:jc w:val="both"/>
        <w:rPr>
          <w:rFonts w:ascii="Times New Roman" w:eastAsia="Times New Roman" w:hAnsi="Times New Roman"/>
          <w:sz w:val="24"/>
          <w:szCs w:val="24"/>
        </w:rPr>
      </w:pPr>
      <w:proofErr w:type="gramStart"/>
      <w:r w:rsidRPr="003B2C9A">
        <w:rPr>
          <w:rFonts w:ascii="Times New Roman" w:eastAsia="Times New Roman" w:hAnsi="Times New Roman"/>
          <w:sz w:val="24"/>
          <w:szCs w:val="24"/>
        </w:rPr>
        <w:t>Nm</w:t>
      </w:r>
      <w:r w:rsidRPr="003B2C9A">
        <w:rPr>
          <w:rFonts w:ascii="Times New Roman" w:eastAsia="Times New Roman" w:hAnsi="Times New Roman"/>
          <w:sz w:val="24"/>
          <w:szCs w:val="24"/>
          <w:vertAlign w:val="superscript"/>
        </w:rPr>
        <w:t>-2.</w:t>
      </w:r>
      <w:proofErr w:type="gramEnd"/>
      <w:r w:rsidR="00ED7626">
        <w:rPr>
          <w:rFonts w:ascii="Times New Roman" w:eastAsia="Times New Roman" w:hAnsi="Times New Roman"/>
          <w:sz w:val="24"/>
          <w:szCs w:val="24"/>
        </w:rPr>
        <w:t xml:space="preserve"> </w:t>
      </w:r>
      <w:r w:rsidR="00D91E62">
        <w:rPr>
          <w:rFonts w:ascii="Times New Roman" w:eastAsia="Times New Roman" w:hAnsi="Times New Roman"/>
          <w:sz w:val="24"/>
          <w:szCs w:val="24"/>
        </w:rPr>
        <w:t>In direct power production the set up in Figure 3.18 was used without the heat exchanger. The steam produced in the collector proceeded to the storage system for pressurization and then it was discharged to the turbine.  Water was used as the heat transfer fluid for direct power production.</w:t>
      </w:r>
    </w:p>
    <w:p w:rsidR="006D366F" w:rsidRPr="00261580" w:rsidRDefault="006D366F" w:rsidP="00C73BF8">
      <w:pPr>
        <w:pStyle w:val="Heading3"/>
        <w:spacing w:after="240" w:line="360" w:lineRule="auto"/>
        <w:rPr>
          <w:rFonts w:ascii="Times New Roman" w:hAnsi="Times New Roman"/>
          <w:color w:val="auto"/>
          <w:sz w:val="24"/>
          <w:szCs w:val="24"/>
        </w:rPr>
      </w:pPr>
      <w:bookmarkStart w:id="270" w:name="_Toc424826217"/>
      <w:r w:rsidRPr="00261580">
        <w:rPr>
          <w:rFonts w:ascii="Times New Roman" w:hAnsi="Times New Roman"/>
          <w:color w:val="auto"/>
          <w:sz w:val="24"/>
          <w:szCs w:val="24"/>
        </w:rPr>
        <w:t>3.9.1 Measurement of Steam Flow Rate</w:t>
      </w:r>
      <w:bookmarkEnd w:id="270"/>
    </w:p>
    <w:p w:rsidR="006D366F" w:rsidRDefault="006D366F" w:rsidP="00C73BF8">
      <w:pPr>
        <w:spacing w:line="360" w:lineRule="auto"/>
        <w:jc w:val="both"/>
        <w:rPr>
          <w:rFonts w:ascii="Times New Roman" w:hAnsi="Times New Roman"/>
          <w:sz w:val="24"/>
          <w:szCs w:val="24"/>
        </w:rPr>
      </w:pPr>
      <w:r>
        <w:rPr>
          <w:rFonts w:ascii="Times New Roman" w:hAnsi="Times New Roman"/>
          <w:sz w:val="24"/>
          <w:szCs w:val="24"/>
        </w:rPr>
        <w:t>The steam flow rate of the water that was absorbing heat from the heat transfer liquids was measured by collecting the steam from the steam storage system and condensing it. Its mass was determined per unit time. The process was repeated three times and an average obtained.</w:t>
      </w:r>
    </w:p>
    <w:p w:rsidR="006D366F" w:rsidRPr="00261580" w:rsidRDefault="006D366F" w:rsidP="00C73BF8">
      <w:pPr>
        <w:pStyle w:val="Heading3"/>
        <w:spacing w:after="240" w:line="360" w:lineRule="auto"/>
        <w:rPr>
          <w:rFonts w:ascii="Times New Roman" w:hAnsi="Times New Roman"/>
          <w:color w:val="auto"/>
          <w:sz w:val="24"/>
          <w:szCs w:val="24"/>
        </w:rPr>
      </w:pPr>
      <w:bookmarkStart w:id="271" w:name="_Toc424826218"/>
      <w:r w:rsidRPr="00261580">
        <w:rPr>
          <w:rFonts w:ascii="Times New Roman" w:hAnsi="Times New Roman"/>
          <w:color w:val="auto"/>
          <w:sz w:val="24"/>
          <w:szCs w:val="24"/>
        </w:rPr>
        <w:t>3.9.2 Measurement of Power Output</w:t>
      </w:r>
      <w:bookmarkEnd w:id="271"/>
    </w:p>
    <w:p w:rsidR="006D366F" w:rsidRDefault="006D366F" w:rsidP="00C73BF8">
      <w:pPr>
        <w:spacing w:line="360" w:lineRule="auto"/>
        <w:jc w:val="both"/>
        <w:rPr>
          <w:rFonts w:ascii="Times New Roman" w:hAnsi="Times New Roman"/>
          <w:sz w:val="24"/>
          <w:szCs w:val="24"/>
        </w:rPr>
      </w:pPr>
      <w:r>
        <w:rPr>
          <w:rFonts w:ascii="Times New Roman" w:hAnsi="Times New Roman"/>
          <w:sz w:val="24"/>
          <w:szCs w:val="24"/>
        </w:rPr>
        <w:t xml:space="preserve">Power output from the generator was </w:t>
      </w:r>
      <w:r w:rsidR="00C17057">
        <w:rPr>
          <w:rFonts w:ascii="Times New Roman" w:hAnsi="Times New Roman"/>
          <w:sz w:val="24"/>
          <w:szCs w:val="24"/>
        </w:rPr>
        <w:t>obtained</w:t>
      </w:r>
      <w:r>
        <w:rPr>
          <w:rFonts w:ascii="Times New Roman" w:hAnsi="Times New Roman"/>
          <w:sz w:val="24"/>
          <w:szCs w:val="24"/>
        </w:rPr>
        <w:t xml:space="preserve"> by use of </w:t>
      </w:r>
      <w:r w:rsidR="00C17057">
        <w:rPr>
          <w:rFonts w:ascii="Times New Roman" w:hAnsi="Times New Roman"/>
          <w:sz w:val="24"/>
          <w:szCs w:val="24"/>
        </w:rPr>
        <w:t>measurements given by</w:t>
      </w:r>
      <w:r>
        <w:rPr>
          <w:rFonts w:ascii="Times New Roman" w:hAnsi="Times New Roman"/>
          <w:sz w:val="24"/>
          <w:szCs w:val="24"/>
        </w:rPr>
        <w:t xml:space="preserve"> digital multimeter that showed the values of voltage and current for the heat transfer liquids. The multimeter was calibrated before use to ensure no errors in the readings obtained. Equation </w:t>
      </w:r>
      <w:r w:rsidR="00C17057">
        <w:rPr>
          <w:rFonts w:ascii="Times New Roman" w:hAnsi="Times New Roman"/>
          <w:sz w:val="24"/>
          <w:szCs w:val="24"/>
        </w:rPr>
        <w:t>3.59</w:t>
      </w:r>
      <w:r>
        <w:rPr>
          <w:rFonts w:ascii="Times New Roman" w:hAnsi="Times New Roman"/>
          <w:sz w:val="24"/>
          <w:szCs w:val="24"/>
        </w:rPr>
        <w:t xml:space="preserve"> shows how the values of the voltage and current were used for finding the power output of the generator. </w:t>
      </w:r>
    </w:p>
    <w:p w:rsidR="006D366F" w:rsidRPr="00261580" w:rsidRDefault="006D366F" w:rsidP="00C73BF8">
      <w:pPr>
        <w:pStyle w:val="Heading3"/>
        <w:spacing w:after="240" w:line="360" w:lineRule="auto"/>
        <w:rPr>
          <w:rFonts w:ascii="Times New Roman" w:hAnsi="Times New Roman"/>
          <w:color w:val="auto"/>
          <w:sz w:val="24"/>
          <w:szCs w:val="24"/>
        </w:rPr>
      </w:pPr>
      <w:bookmarkStart w:id="272" w:name="_Toc424826219"/>
      <w:r w:rsidRPr="00261580">
        <w:rPr>
          <w:rFonts w:ascii="Times New Roman" w:hAnsi="Times New Roman"/>
          <w:color w:val="auto"/>
          <w:sz w:val="24"/>
          <w:szCs w:val="24"/>
        </w:rPr>
        <w:t>3.9.3 Measurement of Turbine Efficiencies</w:t>
      </w:r>
      <w:bookmarkEnd w:id="272"/>
    </w:p>
    <w:p w:rsidR="006D366F" w:rsidRDefault="00F073BB" w:rsidP="00C73BF8">
      <w:pPr>
        <w:spacing w:line="360" w:lineRule="auto"/>
        <w:jc w:val="both"/>
        <w:rPr>
          <w:rFonts w:ascii="Times New Roman" w:hAnsi="Times New Roman"/>
          <w:sz w:val="24"/>
          <w:szCs w:val="24"/>
        </w:rPr>
      </w:pPr>
      <w:r>
        <w:rPr>
          <w:rFonts w:ascii="Times New Roman" w:hAnsi="Times New Roman"/>
          <w:sz w:val="24"/>
          <w:szCs w:val="24"/>
        </w:rPr>
        <w:t xml:space="preserve">The amount of heat </w:t>
      </w:r>
      <w:r w:rsidR="00F0194C">
        <w:rPr>
          <w:rFonts w:ascii="Times New Roman" w:hAnsi="Times New Roman"/>
          <w:sz w:val="24"/>
          <w:szCs w:val="24"/>
        </w:rPr>
        <w:t>possessed in</w:t>
      </w:r>
      <w:r>
        <w:rPr>
          <w:rFonts w:ascii="Times New Roman" w:hAnsi="Times New Roman"/>
          <w:sz w:val="24"/>
          <w:szCs w:val="24"/>
        </w:rPr>
        <w:t xml:space="preserve"> 2 kg of steam trapped in </w:t>
      </w:r>
      <w:r w:rsidR="008711C0">
        <w:rPr>
          <w:rFonts w:ascii="Times New Roman" w:hAnsi="Times New Roman"/>
          <w:sz w:val="24"/>
          <w:szCs w:val="24"/>
        </w:rPr>
        <w:t>water at ambient temperature</w:t>
      </w:r>
      <w:r w:rsidR="00EA2940">
        <w:rPr>
          <w:rFonts w:ascii="Times New Roman" w:hAnsi="Times New Roman"/>
          <w:sz w:val="24"/>
          <w:szCs w:val="24"/>
        </w:rPr>
        <w:t xml:space="preserve"> water before</w:t>
      </w:r>
      <w:r>
        <w:rPr>
          <w:rFonts w:ascii="Times New Roman" w:hAnsi="Times New Roman"/>
          <w:sz w:val="24"/>
          <w:szCs w:val="24"/>
        </w:rPr>
        <w:t xml:space="preserve"> entry into the turbine and the heat </w:t>
      </w:r>
      <w:r w:rsidR="00F0194C">
        <w:rPr>
          <w:rFonts w:ascii="Times New Roman" w:hAnsi="Times New Roman"/>
          <w:sz w:val="24"/>
          <w:szCs w:val="24"/>
        </w:rPr>
        <w:t>possessed</w:t>
      </w:r>
      <w:r>
        <w:rPr>
          <w:rFonts w:ascii="Times New Roman" w:hAnsi="Times New Roman"/>
          <w:sz w:val="24"/>
          <w:szCs w:val="24"/>
        </w:rPr>
        <w:t xml:space="preserve"> by the same amount of steam at exit of the turbine was </w:t>
      </w:r>
      <w:r w:rsidR="00F0194C">
        <w:rPr>
          <w:rFonts w:ascii="Times New Roman" w:hAnsi="Times New Roman"/>
          <w:sz w:val="24"/>
          <w:szCs w:val="24"/>
        </w:rPr>
        <w:t>determined using</w:t>
      </w:r>
      <w:r>
        <w:rPr>
          <w:rFonts w:ascii="Times New Roman" w:hAnsi="Times New Roman"/>
          <w:sz w:val="24"/>
          <w:szCs w:val="24"/>
        </w:rPr>
        <w:t xml:space="preserve"> steam tables</w:t>
      </w:r>
      <w:r w:rsidR="006D366F">
        <w:rPr>
          <w:rFonts w:ascii="Times New Roman" w:hAnsi="Times New Roman"/>
          <w:sz w:val="24"/>
          <w:szCs w:val="24"/>
        </w:rPr>
        <w:t xml:space="preserve"> (Cecil, 2010)</w:t>
      </w:r>
      <w:r>
        <w:rPr>
          <w:rFonts w:ascii="Times New Roman" w:hAnsi="Times New Roman"/>
          <w:sz w:val="24"/>
          <w:szCs w:val="24"/>
        </w:rPr>
        <w:t>.  The masses of</w:t>
      </w:r>
      <w:r w:rsidR="006D366F">
        <w:rPr>
          <w:rFonts w:ascii="Times New Roman" w:hAnsi="Times New Roman"/>
          <w:sz w:val="24"/>
          <w:szCs w:val="24"/>
        </w:rPr>
        <w:t xml:space="preserve"> steam </w:t>
      </w:r>
      <w:r>
        <w:rPr>
          <w:rFonts w:ascii="Times New Roman" w:hAnsi="Times New Roman"/>
          <w:sz w:val="24"/>
          <w:szCs w:val="24"/>
        </w:rPr>
        <w:t xml:space="preserve">and the temperatures </w:t>
      </w:r>
      <w:r w:rsidR="006D366F">
        <w:rPr>
          <w:rFonts w:ascii="Times New Roman" w:hAnsi="Times New Roman"/>
          <w:sz w:val="24"/>
          <w:szCs w:val="24"/>
        </w:rPr>
        <w:t xml:space="preserve">before </w:t>
      </w:r>
      <w:r>
        <w:rPr>
          <w:rFonts w:ascii="Times New Roman" w:hAnsi="Times New Roman"/>
          <w:sz w:val="24"/>
          <w:szCs w:val="24"/>
        </w:rPr>
        <w:t xml:space="preserve">it </w:t>
      </w:r>
      <w:r w:rsidR="00AB2665">
        <w:rPr>
          <w:rFonts w:ascii="Times New Roman" w:hAnsi="Times New Roman"/>
          <w:sz w:val="24"/>
          <w:szCs w:val="24"/>
        </w:rPr>
        <w:t>entered the</w:t>
      </w:r>
      <w:r w:rsidR="006D366F">
        <w:rPr>
          <w:rFonts w:ascii="Times New Roman" w:hAnsi="Times New Roman"/>
          <w:sz w:val="24"/>
          <w:szCs w:val="24"/>
        </w:rPr>
        <w:t xml:space="preserve"> turbine and after </w:t>
      </w:r>
      <w:r>
        <w:rPr>
          <w:rFonts w:ascii="Times New Roman" w:hAnsi="Times New Roman"/>
          <w:sz w:val="24"/>
          <w:szCs w:val="24"/>
        </w:rPr>
        <w:t xml:space="preserve">leaving </w:t>
      </w:r>
      <w:r w:rsidR="006D366F">
        <w:rPr>
          <w:rFonts w:ascii="Times New Roman" w:hAnsi="Times New Roman"/>
          <w:sz w:val="24"/>
          <w:szCs w:val="24"/>
        </w:rPr>
        <w:t>the turbine provided means for evaluation of the efficiencies. The mass of steam before entering the tur</w:t>
      </w:r>
      <w:r w:rsidR="00F0194C">
        <w:rPr>
          <w:rFonts w:ascii="Times New Roman" w:hAnsi="Times New Roman"/>
          <w:sz w:val="24"/>
          <w:szCs w:val="24"/>
        </w:rPr>
        <w:t>bine was found by condensing 0.</w:t>
      </w:r>
      <w:r w:rsidR="006D366F">
        <w:rPr>
          <w:rFonts w:ascii="Times New Roman" w:hAnsi="Times New Roman"/>
          <w:sz w:val="24"/>
          <w:szCs w:val="24"/>
        </w:rPr>
        <w:t xml:space="preserve">2 kg of steam in </w:t>
      </w:r>
      <w:r w:rsidR="008711C0">
        <w:rPr>
          <w:rFonts w:ascii="Times New Roman" w:hAnsi="Times New Roman"/>
          <w:sz w:val="24"/>
          <w:szCs w:val="24"/>
        </w:rPr>
        <w:t>water at ambient temperature</w:t>
      </w:r>
      <w:r w:rsidR="006D366F">
        <w:rPr>
          <w:rFonts w:ascii="Times New Roman" w:hAnsi="Times New Roman"/>
          <w:sz w:val="24"/>
          <w:szCs w:val="24"/>
        </w:rPr>
        <w:t xml:space="preserve"> water in a </w:t>
      </w:r>
      <w:r>
        <w:rPr>
          <w:rFonts w:ascii="Times New Roman" w:hAnsi="Times New Roman"/>
          <w:sz w:val="24"/>
          <w:szCs w:val="24"/>
        </w:rPr>
        <w:t xml:space="preserve">5 </w:t>
      </w:r>
      <w:r w:rsidR="006D366F">
        <w:rPr>
          <w:rFonts w:ascii="Times New Roman" w:hAnsi="Times New Roman"/>
          <w:sz w:val="24"/>
          <w:szCs w:val="24"/>
        </w:rPr>
        <w:t xml:space="preserve">kg copper </w:t>
      </w:r>
      <w:r>
        <w:rPr>
          <w:rFonts w:ascii="Times New Roman" w:hAnsi="Times New Roman"/>
          <w:sz w:val="24"/>
          <w:szCs w:val="24"/>
        </w:rPr>
        <w:t>container</w:t>
      </w:r>
      <w:r w:rsidR="006D366F">
        <w:rPr>
          <w:rFonts w:ascii="Times New Roman" w:hAnsi="Times New Roman"/>
          <w:sz w:val="24"/>
          <w:szCs w:val="24"/>
        </w:rPr>
        <w:t xml:space="preserve">. The mass of steam after it had lost heat in the turbine was </w:t>
      </w:r>
      <w:r w:rsidR="00F0194C">
        <w:rPr>
          <w:rFonts w:ascii="Times New Roman" w:hAnsi="Times New Roman"/>
          <w:sz w:val="24"/>
          <w:szCs w:val="24"/>
        </w:rPr>
        <w:t>determined</w:t>
      </w:r>
      <w:r w:rsidR="006D366F">
        <w:rPr>
          <w:rFonts w:ascii="Times New Roman" w:hAnsi="Times New Roman"/>
          <w:sz w:val="24"/>
          <w:szCs w:val="24"/>
        </w:rPr>
        <w:t xml:space="preserve"> by cooling the condensate then measuring its mass using a beam balance. The temperatures were measured using a digital thermometer and the time lapse was determined using a stop watch.</w:t>
      </w:r>
    </w:p>
    <w:p w:rsidR="006D366F" w:rsidRPr="00261580" w:rsidRDefault="006D366F" w:rsidP="00C73BF8">
      <w:pPr>
        <w:pStyle w:val="Heading3"/>
        <w:spacing w:after="240" w:line="360" w:lineRule="auto"/>
        <w:rPr>
          <w:rFonts w:ascii="Times New Roman" w:hAnsi="Times New Roman"/>
          <w:color w:val="auto"/>
          <w:sz w:val="24"/>
          <w:szCs w:val="24"/>
        </w:rPr>
      </w:pPr>
      <w:bookmarkStart w:id="273" w:name="_Toc424826220"/>
      <w:r w:rsidRPr="00261580">
        <w:rPr>
          <w:rFonts w:ascii="Times New Roman" w:hAnsi="Times New Roman"/>
          <w:color w:val="auto"/>
          <w:sz w:val="24"/>
          <w:szCs w:val="24"/>
        </w:rPr>
        <w:t>3.9.4 Measurement of Heat Emitted by Heat Transfer Fluids</w:t>
      </w:r>
      <w:bookmarkEnd w:id="273"/>
    </w:p>
    <w:p w:rsidR="006D366F" w:rsidRDefault="006D366F" w:rsidP="00C73BF8">
      <w:pPr>
        <w:spacing w:line="360" w:lineRule="auto"/>
        <w:jc w:val="both"/>
        <w:rPr>
          <w:rFonts w:ascii="Times New Roman" w:hAnsi="Times New Roman"/>
          <w:sz w:val="24"/>
          <w:szCs w:val="24"/>
        </w:rPr>
      </w:pPr>
      <w:r>
        <w:rPr>
          <w:rFonts w:ascii="Times New Roman" w:hAnsi="Times New Roman"/>
          <w:sz w:val="24"/>
          <w:szCs w:val="24"/>
        </w:rPr>
        <w:t>The heat that was emitted by the heat transfer fluids was obtained by measuring the mass of the heat transfer fluid over 120 s and the flow rate obtained from the digital flow rate meter. The temperature at the beginning of the taking the flow meter reading and after were recorded for the heat transfer fluids as they flowed through the heat exchanger. The temperature, mass of the water absorbing the heat, and the duration of flow measured were determined.</w:t>
      </w:r>
    </w:p>
    <w:p w:rsidR="006D366F" w:rsidRPr="00261580" w:rsidRDefault="006D366F" w:rsidP="00C73BF8">
      <w:pPr>
        <w:pStyle w:val="Heading3"/>
        <w:spacing w:after="240" w:line="360" w:lineRule="auto"/>
        <w:rPr>
          <w:rFonts w:ascii="Times New Roman" w:hAnsi="Times New Roman"/>
          <w:color w:val="auto"/>
          <w:sz w:val="24"/>
          <w:szCs w:val="24"/>
        </w:rPr>
      </w:pPr>
      <w:bookmarkStart w:id="274" w:name="_Toc424826221"/>
      <w:r w:rsidRPr="00261580">
        <w:rPr>
          <w:rFonts w:ascii="Times New Roman" w:hAnsi="Times New Roman"/>
          <w:color w:val="auto"/>
          <w:sz w:val="24"/>
          <w:szCs w:val="24"/>
        </w:rPr>
        <w:t>3.9.5 Measurement of Pressure Drop</w:t>
      </w:r>
      <w:bookmarkEnd w:id="274"/>
    </w:p>
    <w:p w:rsidR="006D366F" w:rsidRPr="002E5CA2" w:rsidRDefault="006D366F" w:rsidP="00C73BF8">
      <w:pPr>
        <w:spacing w:after="0" w:line="360" w:lineRule="auto"/>
        <w:jc w:val="both"/>
        <w:rPr>
          <w:rFonts w:ascii="Times New Roman" w:hAnsi="Times New Roman"/>
          <w:sz w:val="24"/>
          <w:szCs w:val="24"/>
        </w:rPr>
      </w:pPr>
      <w:r w:rsidRPr="002E5CA2">
        <w:rPr>
          <w:rFonts w:ascii="Times New Roman" w:hAnsi="Times New Roman"/>
          <w:sz w:val="24"/>
          <w:szCs w:val="24"/>
        </w:rPr>
        <w:t xml:space="preserve">The </w:t>
      </w:r>
      <w:r>
        <w:rPr>
          <w:rFonts w:ascii="Times New Roman" w:hAnsi="Times New Roman"/>
          <w:sz w:val="24"/>
          <w:szCs w:val="24"/>
        </w:rPr>
        <w:t xml:space="preserve">pressure drop was measured using a U – tube manometer using mercury as the liquid in tube. The pressure due to steam would cause a head of column of mercury to be formed. The head of mercury column was measured using a meter rule. The pressure drop was then calculated using the density of mercury and the gravitational field strength. The U – tube would be positioned </w:t>
      </w:r>
      <w:r w:rsidR="00F0194C">
        <w:rPr>
          <w:rFonts w:ascii="Times New Roman" w:hAnsi="Times New Roman"/>
          <w:sz w:val="24"/>
          <w:szCs w:val="24"/>
        </w:rPr>
        <w:t>across</w:t>
      </w:r>
      <w:r>
        <w:rPr>
          <w:rFonts w:ascii="Times New Roman" w:hAnsi="Times New Roman"/>
          <w:sz w:val="24"/>
          <w:szCs w:val="24"/>
        </w:rPr>
        <w:t xml:space="preserve"> the turbine. Other components whose pressure drop was determined were the collector and the coupled system.</w:t>
      </w:r>
    </w:p>
    <w:p w:rsidR="006D366F" w:rsidRDefault="006D366F" w:rsidP="00C73BF8">
      <w:pPr>
        <w:spacing w:line="360" w:lineRule="auto"/>
        <w:jc w:val="both"/>
        <w:rPr>
          <w:rFonts w:ascii="Times New Roman" w:hAnsi="Times New Roman"/>
          <w:sz w:val="24"/>
          <w:szCs w:val="24"/>
        </w:rPr>
      </w:pPr>
      <w:r>
        <w:rPr>
          <w:rFonts w:ascii="Times New Roman" w:hAnsi="Times New Roman"/>
          <w:sz w:val="24"/>
          <w:szCs w:val="24"/>
        </w:rPr>
        <w:t>When the system was in operation, as the kinetic energy of the steam was converted to energy of motion of turbine there was a pressure drop observed across the turbine. The pressure of the steam that was formed was higher before entry into the turbine compared to when it was coming out. The pressure drop ratio was calculated as the ratio of the difference in the entry and exit pressures and the initial or entry pressure.</w:t>
      </w:r>
    </w:p>
    <w:p w:rsidR="006D366F" w:rsidRPr="00261580" w:rsidRDefault="006D366F" w:rsidP="00C73BF8">
      <w:pPr>
        <w:pStyle w:val="Heading3"/>
        <w:spacing w:after="240" w:line="360" w:lineRule="auto"/>
        <w:rPr>
          <w:rFonts w:ascii="Times New Roman" w:hAnsi="Times New Roman"/>
          <w:color w:val="auto"/>
          <w:sz w:val="24"/>
          <w:szCs w:val="24"/>
        </w:rPr>
      </w:pPr>
      <w:bookmarkStart w:id="275" w:name="_Toc424826222"/>
      <w:r w:rsidRPr="00261580">
        <w:rPr>
          <w:rFonts w:ascii="Times New Roman" w:hAnsi="Times New Roman"/>
          <w:color w:val="auto"/>
          <w:sz w:val="24"/>
          <w:szCs w:val="24"/>
        </w:rPr>
        <w:t>3.9.6 Measurement of Efficiency of Generator</w:t>
      </w:r>
      <w:bookmarkEnd w:id="275"/>
    </w:p>
    <w:p w:rsidR="006D366F" w:rsidRDefault="006D366F" w:rsidP="00C73BF8">
      <w:pPr>
        <w:spacing w:line="360" w:lineRule="auto"/>
        <w:jc w:val="both"/>
        <w:rPr>
          <w:rFonts w:ascii="Times New Roman" w:hAnsi="Times New Roman"/>
          <w:sz w:val="24"/>
          <w:szCs w:val="24"/>
        </w:rPr>
      </w:pPr>
      <w:r>
        <w:rPr>
          <w:rFonts w:ascii="Times New Roman" w:hAnsi="Times New Roman"/>
          <w:sz w:val="24"/>
          <w:szCs w:val="24"/>
        </w:rPr>
        <w:t>The efficiency of the generator was obtained as the ratio of the useful power that was obtained from the generator to the input power expressed as a percentage. Useful power was the product of voltage and the current that were read from the multimeter while the input power was obtained from the power developed by the shaft. The values of voltage and current provided the basis for determining power for the generator.</w:t>
      </w:r>
    </w:p>
    <w:p w:rsidR="006D366F" w:rsidRPr="00261580" w:rsidRDefault="006D366F" w:rsidP="00C73BF8">
      <w:pPr>
        <w:pStyle w:val="Heading3"/>
        <w:spacing w:after="240" w:line="360" w:lineRule="auto"/>
        <w:rPr>
          <w:rFonts w:ascii="Times New Roman" w:hAnsi="Times New Roman"/>
          <w:color w:val="auto"/>
          <w:sz w:val="24"/>
          <w:szCs w:val="24"/>
        </w:rPr>
      </w:pPr>
      <w:bookmarkStart w:id="276" w:name="_Toc424826223"/>
      <w:r w:rsidRPr="00261580">
        <w:rPr>
          <w:rFonts w:ascii="Times New Roman" w:hAnsi="Times New Roman"/>
          <w:color w:val="auto"/>
          <w:sz w:val="24"/>
          <w:szCs w:val="24"/>
        </w:rPr>
        <w:t>3.9.7 Measurement of Efficiency of Heat Transfer Fluids</w:t>
      </w:r>
      <w:bookmarkEnd w:id="276"/>
    </w:p>
    <w:p w:rsidR="006D366F" w:rsidRDefault="006D366F" w:rsidP="00C73BF8">
      <w:pPr>
        <w:spacing w:line="360" w:lineRule="auto"/>
        <w:jc w:val="both"/>
        <w:rPr>
          <w:rFonts w:ascii="Times New Roman" w:hAnsi="Times New Roman"/>
          <w:sz w:val="24"/>
          <w:szCs w:val="24"/>
        </w:rPr>
      </w:pPr>
      <w:r>
        <w:rPr>
          <w:rFonts w:ascii="Times New Roman" w:hAnsi="Times New Roman"/>
          <w:sz w:val="24"/>
          <w:szCs w:val="24"/>
        </w:rPr>
        <w:t>The efficiency of the heat transfer fluids was found in terms of the amount of heat that was absorbed by the water to turn to steam</w:t>
      </w:r>
      <w:r w:rsidR="00F073BB">
        <w:rPr>
          <w:rFonts w:ascii="Times New Roman" w:hAnsi="Times New Roman"/>
          <w:sz w:val="24"/>
          <w:szCs w:val="24"/>
        </w:rPr>
        <w:t xml:space="preserve"> and the initial amount of heat before entry into the heat exchanger</w:t>
      </w:r>
      <w:r>
        <w:rPr>
          <w:rFonts w:ascii="Times New Roman" w:hAnsi="Times New Roman"/>
          <w:sz w:val="24"/>
          <w:szCs w:val="24"/>
        </w:rPr>
        <w:t>. The heat emitted by the heat transfer fluids</w:t>
      </w:r>
      <w:r w:rsidR="003A2871">
        <w:rPr>
          <w:rFonts w:ascii="Times New Roman" w:hAnsi="Times New Roman"/>
          <w:sz w:val="24"/>
          <w:szCs w:val="24"/>
        </w:rPr>
        <w:t>,</w:t>
      </w:r>
      <w:r>
        <w:rPr>
          <w:rFonts w:ascii="Times New Roman" w:hAnsi="Times New Roman"/>
          <w:sz w:val="24"/>
          <w:szCs w:val="24"/>
        </w:rPr>
        <w:t xml:space="preserve"> </w:t>
      </w:r>
      <w:r w:rsidR="00D11108">
        <w:rPr>
          <w:rFonts w:ascii="Times New Roman" w:hAnsi="Times New Roman"/>
          <w:sz w:val="24"/>
          <w:szCs w:val="24"/>
        </w:rPr>
        <w:t>heat absorbed</w:t>
      </w:r>
      <w:r>
        <w:rPr>
          <w:rFonts w:ascii="Times New Roman" w:hAnsi="Times New Roman"/>
          <w:sz w:val="24"/>
          <w:szCs w:val="24"/>
        </w:rPr>
        <w:t xml:space="preserve"> by the water and the heat absorbed </w:t>
      </w:r>
      <w:r w:rsidR="003A2871">
        <w:rPr>
          <w:rFonts w:ascii="Times New Roman" w:hAnsi="Times New Roman"/>
          <w:sz w:val="24"/>
          <w:szCs w:val="24"/>
        </w:rPr>
        <w:t xml:space="preserve">by the heat transfer fluid </w:t>
      </w:r>
      <w:r>
        <w:rPr>
          <w:rFonts w:ascii="Times New Roman" w:hAnsi="Times New Roman"/>
          <w:sz w:val="24"/>
          <w:szCs w:val="24"/>
        </w:rPr>
        <w:t xml:space="preserve">from the sun </w:t>
      </w:r>
      <w:r w:rsidR="003A2871">
        <w:rPr>
          <w:rFonts w:ascii="Times New Roman" w:hAnsi="Times New Roman"/>
          <w:sz w:val="24"/>
          <w:szCs w:val="24"/>
        </w:rPr>
        <w:t>were</w:t>
      </w:r>
      <w:r>
        <w:rPr>
          <w:rFonts w:ascii="Times New Roman" w:hAnsi="Times New Roman"/>
          <w:sz w:val="24"/>
          <w:szCs w:val="24"/>
        </w:rPr>
        <w:t xml:space="preserve"> determined. The masses and the temperatures of the heat transfer fluids and the water that turned to steam were </w:t>
      </w:r>
      <w:r w:rsidR="003A2871">
        <w:rPr>
          <w:rFonts w:ascii="Times New Roman" w:hAnsi="Times New Roman"/>
          <w:sz w:val="24"/>
          <w:szCs w:val="24"/>
        </w:rPr>
        <w:t xml:space="preserve">also </w:t>
      </w:r>
      <w:r>
        <w:rPr>
          <w:rFonts w:ascii="Times New Roman" w:hAnsi="Times New Roman"/>
          <w:sz w:val="24"/>
          <w:szCs w:val="24"/>
        </w:rPr>
        <w:t xml:space="preserve">measured. The temperatures were measured using digital thermometers and the masses were measured using the beam balance. </w:t>
      </w:r>
    </w:p>
    <w:p w:rsidR="006D366F" w:rsidRPr="00261580" w:rsidRDefault="006D366F" w:rsidP="00C73BF8">
      <w:pPr>
        <w:pStyle w:val="Heading3"/>
        <w:spacing w:after="240" w:line="360" w:lineRule="auto"/>
        <w:rPr>
          <w:rFonts w:ascii="Times New Roman" w:hAnsi="Times New Roman"/>
          <w:color w:val="auto"/>
          <w:sz w:val="24"/>
          <w:szCs w:val="24"/>
        </w:rPr>
      </w:pPr>
      <w:bookmarkStart w:id="277" w:name="_Toc424826224"/>
      <w:r w:rsidRPr="00261580">
        <w:rPr>
          <w:rFonts w:ascii="Times New Roman" w:hAnsi="Times New Roman"/>
          <w:color w:val="auto"/>
          <w:sz w:val="24"/>
          <w:szCs w:val="24"/>
        </w:rPr>
        <w:t>3.9.8 Measurement of the Efficiency of the Steam Stor</w:t>
      </w:r>
      <w:r w:rsidR="00F0194C">
        <w:rPr>
          <w:rFonts w:ascii="Times New Roman" w:hAnsi="Times New Roman"/>
          <w:color w:val="auto"/>
          <w:sz w:val="24"/>
          <w:szCs w:val="24"/>
        </w:rPr>
        <w:t>age</w:t>
      </w:r>
      <w:bookmarkEnd w:id="277"/>
    </w:p>
    <w:p w:rsidR="006D366F" w:rsidRDefault="006D366F" w:rsidP="00C73BF8">
      <w:pPr>
        <w:spacing w:line="360" w:lineRule="auto"/>
        <w:jc w:val="both"/>
        <w:rPr>
          <w:rFonts w:ascii="Times New Roman" w:hAnsi="Times New Roman"/>
          <w:sz w:val="24"/>
          <w:szCs w:val="24"/>
        </w:rPr>
      </w:pPr>
      <w:r>
        <w:rPr>
          <w:rFonts w:ascii="Times New Roman" w:hAnsi="Times New Roman"/>
          <w:sz w:val="24"/>
          <w:szCs w:val="24"/>
        </w:rPr>
        <w:t>T</w:t>
      </w:r>
      <w:r w:rsidR="003A2871">
        <w:rPr>
          <w:rFonts w:ascii="Times New Roman" w:hAnsi="Times New Roman"/>
          <w:sz w:val="24"/>
          <w:szCs w:val="24"/>
        </w:rPr>
        <w:t>he efficiency of the steam storage system</w:t>
      </w:r>
      <w:r>
        <w:rPr>
          <w:rFonts w:ascii="Times New Roman" w:hAnsi="Times New Roman"/>
          <w:sz w:val="24"/>
          <w:szCs w:val="24"/>
        </w:rPr>
        <w:t xml:space="preserve"> was determined by </w:t>
      </w:r>
      <w:r w:rsidR="003A2871">
        <w:rPr>
          <w:rFonts w:ascii="Times New Roman" w:hAnsi="Times New Roman"/>
          <w:sz w:val="24"/>
          <w:szCs w:val="24"/>
        </w:rPr>
        <w:t>obtaining</w:t>
      </w:r>
      <w:r>
        <w:rPr>
          <w:rFonts w:ascii="Times New Roman" w:hAnsi="Times New Roman"/>
          <w:sz w:val="24"/>
          <w:szCs w:val="24"/>
        </w:rPr>
        <w:t xml:space="preserve"> the amounts of heat that the heat transfer fluids had absorbed </w:t>
      </w:r>
      <w:r w:rsidR="003A2871">
        <w:rPr>
          <w:rFonts w:ascii="Times New Roman" w:hAnsi="Times New Roman"/>
          <w:sz w:val="24"/>
          <w:szCs w:val="24"/>
        </w:rPr>
        <w:t>before entering the storage</w:t>
      </w:r>
      <w:r>
        <w:rPr>
          <w:rFonts w:ascii="Times New Roman" w:hAnsi="Times New Roman"/>
          <w:sz w:val="24"/>
          <w:szCs w:val="24"/>
        </w:rPr>
        <w:t xml:space="preserve"> and the amount it had by the tim</w:t>
      </w:r>
      <w:r w:rsidR="003A2871">
        <w:rPr>
          <w:rFonts w:ascii="Times New Roman" w:hAnsi="Times New Roman"/>
          <w:sz w:val="24"/>
          <w:szCs w:val="24"/>
        </w:rPr>
        <w:t>e it was leaving the steam storage in a span of 60</w:t>
      </w:r>
      <w:r>
        <w:rPr>
          <w:rFonts w:ascii="Times New Roman" w:hAnsi="Times New Roman"/>
          <w:sz w:val="24"/>
          <w:szCs w:val="24"/>
        </w:rPr>
        <w:t xml:space="preserve"> s of flow. The ratio of the heat absorbed by the steam before entry into the steam storage system and the amount of heat in the steam exiting the steam storage system expressed as a percentage gave the efficiency of the steam storage system.</w:t>
      </w:r>
    </w:p>
    <w:p w:rsidR="006D366F" w:rsidRPr="0033167B" w:rsidRDefault="006D366F" w:rsidP="006B5128">
      <w:pPr>
        <w:pStyle w:val="Heading2"/>
        <w:spacing w:after="240" w:line="360" w:lineRule="auto"/>
      </w:pPr>
      <w:bookmarkStart w:id="278" w:name="_Toc424826225"/>
      <w:r w:rsidRPr="0033167B">
        <w:t>3.10 Measurement of Receiver Heat Loss</w:t>
      </w:r>
      <w:bookmarkEnd w:id="278"/>
    </w:p>
    <w:p w:rsidR="00730211" w:rsidRDefault="006D366F" w:rsidP="00C73BF8">
      <w:pPr>
        <w:pStyle w:val="NoSpacing"/>
        <w:spacing w:line="360" w:lineRule="auto"/>
        <w:jc w:val="both"/>
        <w:rPr>
          <w:rFonts w:ascii="Times New Roman" w:hAnsi="Times New Roman"/>
          <w:sz w:val="24"/>
          <w:szCs w:val="24"/>
        </w:rPr>
      </w:pPr>
      <w:r w:rsidRPr="00730211">
        <w:rPr>
          <w:rFonts w:ascii="Times New Roman" w:hAnsi="Times New Roman"/>
          <w:sz w:val="24"/>
          <w:szCs w:val="24"/>
        </w:rPr>
        <w:t>The heat transfer fluids were circulated at a rate 0.005 m3s-1 through the receiver when there was no sun and the heat transfer fluid was cooling. The temperature of heat transfer fluid at the inlet and at the outlet</w:t>
      </w:r>
      <w:r w:rsidR="003A2871" w:rsidRPr="00730211">
        <w:rPr>
          <w:rFonts w:ascii="Times New Roman" w:hAnsi="Times New Roman"/>
          <w:sz w:val="24"/>
          <w:szCs w:val="24"/>
        </w:rPr>
        <w:t xml:space="preserve"> of the collector</w:t>
      </w:r>
      <w:r w:rsidRPr="00730211">
        <w:rPr>
          <w:rFonts w:ascii="Times New Roman" w:hAnsi="Times New Roman"/>
          <w:sz w:val="24"/>
          <w:szCs w:val="24"/>
        </w:rPr>
        <w:t xml:space="preserve"> was measured using a digital thermometer. </w:t>
      </w:r>
      <w:r w:rsidR="0033167B" w:rsidRPr="00730211">
        <w:rPr>
          <w:rFonts w:ascii="Times New Roman" w:hAnsi="Times New Roman"/>
          <w:sz w:val="24"/>
          <w:szCs w:val="24"/>
        </w:rPr>
        <w:t>The amount of heat lost by the receiver was determined using Equation 3.66. The he</w:t>
      </w:r>
      <w:r w:rsidR="00617E77" w:rsidRPr="00730211">
        <w:rPr>
          <w:rFonts w:ascii="Times New Roman" w:hAnsi="Times New Roman"/>
          <w:sz w:val="24"/>
          <w:szCs w:val="24"/>
        </w:rPr>
        <w:t xml:space="preserve">at loss per unit area was found by </w:t>
      </w:r>
      <w:r w:rsidR="0033167B" w:rsidRPr="00730211">
        <w:rPr>
          <w:rFonts w:ascii="Times New Roman" w:hAnsi="Times New Roman"/>
          <w:sz w:val="24"/>
          <w:szCs w:val="24"/>
        </w:rPr>
        <w:t xml:space="preserve">dividing the amount of heat lost by the surface area of the receiver. </w:t>
      </w:r>
      <w:r w:rsidR="00D72A74" w:rsidRPr="00730211">
        <w:rPr>
          <w:rFonts w:ascii="Times New Roman" w:hAnsi="Times New Roman"/>
          <w:sz w:val="24"/>
          <w:szCs w:val="24"/>
        </w:rPr>
        <w:t>The amounts of heat</w:t>
      </w:r>
      <w:r w:rsidR="00617E77" w:rsidRPr="00730211">
        <w:rPr>
          <w:rFonts w:ascii="Times New Roman" w:hAnsi="Times New Roman"/>
          <w:sz w:val="24"/>
          <w:szCs w:val="24"/>
        </w:rPr>
        <w:t xml:space="preserve"> </w:t>
      </w:r>
      <w:r w:rsidRPr="00730211">
        <w:rPr>
          <w:rFonts w:ascii="Times New Roman" w:hAnsi="Times New Roman"/>
          <w:sz w:val="24"/>
          <w:szCs w:val="24"/>
        </w:rPr>
        <w:t xml:space="preserve">losses gave the character of the receiver in terms of losing heat </w:t>
      </w:r>
      <w:r w:rsidR="00D72A74" w:rsidRPr="00730211">
        <w:rPr>
          <w:rFonts w:ascii="Times New Roman" w:hAnsi="Times New Roman"/>
          <w:sz w:val="24"/>
          <w:szCs w:val="24"/>
        </w:rPr>
        <w:t xml:space="preserve">during operation. The </w:t>
      </w:r>
      <w:r w:rsidR="00AB2665" w:rsidRPr="00730211">
        <w:rPr>
          <w:rFonts w:ascii="Times New Roman" w:hAnsi="Times New Roman"/>
          <w:sz w:val="24"/>
          <w:szCs w:val="24"/>
        </w:rPr>
        <w:t>magnitude of</w:t>
      </w:r>
      <w:r w:rsidRPr="00730211">
        <w:rPr>
          <w:rFonts w:ascii="Times New Roman" w:hAnsi="Times New Roman"/>
          <w:sz w:val="24"/>
          <w:szCs w:val="24"/>
        </w:rPr>
        <w:t xml:space="preserve"> </w:t>
      </w:r>
      <w:r w:rsidR="00617E77" w:rsidRPr="00730211">
        <w:rPr>
          <w:rFonts w:ascii="Times New Roman" w:hAnsi="Times New Roman"/>
          <w:sz w:val="24"/>
          <w:szCs w:val="24"/>
        </w:rPr>
        <w:t>heat losses</w:t>
      </w:r>
      <w:r w:rsidRPr="00730211">
        <w:rPr>
          <w:rFonts w:ascii="Times New Roman" w:hAnsi="Times New Roman"/>
          <w:sz w:val="24"/>
          <w:szCs w:val="24"/>
        </w:rPr>
        <w:t xml:space="preserve"> were recorded against operation temperatures for the receiver.</w:t>
      </w:r>
    </w:p>
    <w:p w:rsidR="00730211" w:rsidRDefault="00730211" w:rsidP="00C73BF8">
      <w:pPr>
        <w:spacing w:after="0" w:line="360" w:lineRule="auto"/>
        <w:rPr>
          <w:rFonts w:ascii="Times New Roman" w:hAnsi="Times New Roman"/>
          <w:sz w:val="24"/>
          <w:szCs w:val="24"/>
        </w:rPr>
      </w:pPr>
      <w:r>
        <w:rPr>
          <w:rFonts w:ascii="Times New Roman" w:hAnsi="Times New Roman"/>
          <w:sz w:val="24"/>
          <w:szCs w:val="24"/>
        </w:rPr>
        <w:br w:type="page"/>
      </w:r>
    </w:p>
    <w:p w:rsidR="006D366F" w:rsidRPr="006B7CDA" w:rsidRDefault="006D366F" w:rsidP="00F21284">
      <w:pPr>
        <w:pStyle w:val="Heading1"/>
        <w:spacing w:after="240" w:line="360" w:lineRule="auto"/>
        <w:jc w:val="center"/>
        <w:rPr>
          <w:rFonts w:ascii="Times New Roman" w:hAnsi="Times New Roman"/>
          <w:color w:val="auto"/>
        </w:rPr>
      </w:pPr>
      <w:bookmarkStart w:id="279" w:name="_Toc424826226"/>
      <w:r w:rsidRPr="006B7CDA">
        <w:rPr>
          <w:rFonts w:ascii="Times New Roman" w:hAnsi="Times New Roman"/>
          <w:color w:val="auto"/>
        </w:rPr>
        <w:t>CHAPTER FOUR</w:t>
      </w:r>
      <w:bookmarkEnd w:id="279"/>
    </w:p>
    <w:p w:rsidR="002D04E8" w:rsidRPr="00DA30A5" w:rsidRDefault="00485ACA" w:rsidP="00F21284">
      <w:pPr>
        <w:pStyle w:val="Heading1"/>
        <w:spacing w:before="0" w:after="240" w:line="360" w:lineRule="auto"/>
        <w:jc w:val="center"/>
        <w:rPr>
          <w:rFonts w:ascii="Times New Roman" w:hAnsi="Times New Roman"/>
          <w:sz w:val="24"/>
        </w:rPr>
      </w:pPr>
      <w:bookmarkStart w:id="280" w:name="_Toc424826227"/>
      <w:r w:rsidRPr="00DA30A5">
        <w:rPr>
          <w:rFonts w:ascii="Times New Roman" w:hAnsi="Times New Roman"/>
          <w:color w:val="auto"/>
          <w:sz w:val="24"/>
        </w:rPr>
        <w:t>RESULTS AND DISCUSSION</w:t>
      </w:r>
      <w:bookmarkEnd w:id="280"/>
    </w:p>
    <w:p w:rsidR="002D04E8" w:rsidRPr="001E04DF" w:rsidRDefault="001E04DF" w:rsidP="005A6575">
      <w:pPr>
        <w:pStyle w:val="Heading2"/>
        <w:spacing w:after="240" w:line="360" w:lineRule="auto"/>
      </w:pPr>
      <w:bookmarkStart w:id="281" w:name="_Toc424826228"/>
      <w:r w:rsidRPr="001E04DF">
        <w:t>4.1 Introduction</w:t>
      </w:r>
      <w:bookmarkEnd w:id="281"/>
    </w:p>
    <w:p w:rsidR="002D04E8" w:rsidRDefault="002D04E8" w:rsidP="00C73BF8">
      <w:pPr>
        <w:spacing w:after="0" w:line="360" w:lineRule="auto"/>
        <w:jc w:val="both"/>
        <w:rPr>
          <w:rFonts w:ascii="Times New Roman" w:hAnsi="Times New Roman"/>
          <w:sz w:val="24"/>
        </w:rPr>
      </w:pPr>
      <w:r>
        <w:rPr>
          <w:rFonts w:ascii="Times New Roman" w:hAnsi="Times New Roman"/>
          <w:sz w:val="24"/>
        </w:rPr>
        <w:t xml:space="preserve">In this section the results are presented and discussed for the performance of heat transfer fluids, tests </w:t>
      </w:r>
      <w:r w:rsidR="00CA7118">
        <w:rPr>
          <w:rFonts w:ascii="Times New Roman" w:hAnsi="Times New Roman"/>
          <w:sz w:val="24"/>
        </w:rPr>
        <w:t xml:space="preserve">and characterization </w:t>
      </w:r>
      <w:r w:rsidR="008A4F49">
        <w:rPr>
          <w:rFonts w:ascii="Times New Roman" w:hAnsi="Times New Roman"/>
          <w:sz w:val="24"/>
        </w:rPr>
        <w:t>for</w:t>
      </w:r>
      <w:r>
        <w:rPr>
          <w:rFonts w:ascii="Times New Roman" w:hAnsi="Times New Roman"/>
          <w:sz w:val="24"/>
        </w:rPr>
        <w:t xml:space="preserve"> fabricated</w:t>
      </w:r>
      <w:r w:rsidR="008A4F49">
        <w:rPr>
          <w:rFonts w:ascii="Times New Roman" w:hAnsi="Times New Roman"/>
          <w:sz w:val="24"/>
        </w:rPr>
        <w:t>;</w:t>
      </w:r>
      <w:r>
        <w:rPr>
          <w:rFonts w:ascii="Times New Roman" w:hAnsi="Times New Roman"/>
          <w:sz w:val="24"/>
        </w:rPr>
        <w:t xml:space="preserve"> steam storage, heat exc</w:t>
      </w:r>
      <w:r w:rsidR="00C1722B">
        <w:rPr>
          <w:rFonts w:ascii="Times New Roman" w:hAnsi="Times New Roman"/>
          <w:sz w:val="24"/>
        </w:rPr>
        <w:t>hanger, turbine and generator. The c</w:t>
      </w:r>
      <w:r>
        <w:rPr>
          <w:rFonts w:ascii="Times New Roman" w:hAnsi="Times New Roman"/>
          <w:sz w:val="24"/>
        </w:rPr>
        <w:t xml:space="preserve">haracterization of </w:t>
      </w:r>
      <w:r w:rsidR="00B518A7">
        <w:rPr>
          <w:rFonts w:ascii="Times New Roman" w:hAnsi="Times New Roman"/>
          <w:sz w:val="24"/>
        </w:rPr>
        <w:t>the</w:t>
      </w:r>
      <w:r>
        <w:rPr>
          <w:rFonts w:ascii="Times New Roman" w:hAnsi="Times New Roman"/>
          <w:sz w:val="24"/>
        </w:rPr>
        <w:t xml:space="preserve"> </w:t>
      </w:r>
      <w:r w:rsidR="0002549E">
        <w:rPr>
          <w:rFonts w:ascii="Times New Roman" w:hAnsi="Times New Roman"/>
          <w:sz w:val="24"/>
        </w:rPr>
        <w:t xml:space="preserve">solar collector </w:t>
      </w:r>
      <w:r>
        <w:rPr>
          <w:rFonts w:ascii="Times New Roman" w:hAnsi="Times New Roman"/>
          <w:sz w:val="24"/>
        </w:rPr>
        <w:t xml:space="preserve">and solar thermal energy collection is also presented. </w:t>
      </w:r>
      <w:r w:rsidR="00DE6C37">
        <w:rPr>
          <w:rFonts w:ascii="Times New Roman" w:hAnsi="Times New Roman"/>
          <w:sz w:val="24"/>
        </w:rPr>
        <w:t>The results obtained in this section compare well with those obtained by other researchers. The results obtained as follows: Solar collector:  collector average steam discharge, inlet and outlet temperature and pressure, reflectance of optical system, transmission of glass cover among others. Steam storage system:  inlet and outlet temperature and pressure with and without coupling, steam loads, steam flow rates, mass flow rates of the heat transfer fluids, storage capacity of the steam storage system, evaporation ratio of the storage system, maximum continuous rating for steam among others. Heat exchanger:</w:t>
      </w:r>
      <w:r w:rsidR="00CE4776" w:rsidRPr="00CE4776">
        <w:rPr>
          <w:rFonts w:ascii="Times New Roman" w:hAnsi="Times New Roman"/>
          <w:sz w:val="24"/>
        </w:rPr>
        <w:t xml:space="preserve"> </w:t>
      </w:r>
      <w:r w:rsidR="00CE4776">
        <w:rPr>
          <w:rFonts w:ascii="Times New Roman" w:hAnsi="Times New Roman"/>
          <w:sz w:val="24"/>
        </w:rPr>
        <w:t>inlet and outlet temperature and pressure,</w:t>
      </w:r>
      <w:r w:rsidR="00DE6C37">
        <w:rPr>
          <w:rFonts w:ascii="Times New Roman" w:hAnsi="Times New Roman"/>
          <w:sz w:val="24"/>
        </w:rPr>
        <w:t xml:space="preserve"> </w:t>
      </w:r>
      <w:r w:rsidR="00CE4776">
        <w:rPr>
          <w:rFonts w:ascii="Times New Roman" w:hAnsi="Times New Roman"/>
          <w:sz w:val="24"/>
        </w:rPr>
        <w:t>efficiency</w:t>
      </w:r>
      <w:r w:rsidR="00DE6C37">
        <w:rPr>
          <w:rFonts w:ascii="Times New Roman" w:hAnsi="Times New Roman"/>
          <w:sz w:val="24"/>
        </w:rPr>
        <w:t>, overall heat transfer coefficient,</w:t>
      </w:r>
      <w:r w:rsidR="00CE4776">
        <w:rPr>
          <w:rFonts w:ascii="Times New Roman" w:hAnsi="Times New Roman"/>
          <w:sz w:val="24"/>
        </w:rPr>
        <w:t xml:space="preserve"> NTU, temperature efficiency of the streams, mean temperature difference, pressure drop, stress, strain, elasticity among others. Turbine: inlet and outlet temperature and pressure, enthalpy of heat transfer fluid during entry and exit from the turbine, centripetal force acting on blade, frequency of rotation of shaft, angular velocity among others. Generator: Frequency of output power, efficiency, KVA, amperage among other parameters.</w:t>
      </w:r>
    </w:p>
    <w:p w:rsidR="00145A32" w:rsidRDefault="00145A32" w:rsidP="005A6575">
      <w:pPr>
        <w:pStyle w:val="Heading2"/>
        <w:spacing w:after="240" w:line="360" w:lineRule="auto"/>
      </w:pPr>
      <w:bookmarkStart w:id="282" w:name="_Toc424826229"/>
      <w:r>
        <w:t>4.2 Parameters used in Fabrication</w:t>
      </w:r>
      <w:bookmarkEnd w:id="282"/>
      <w:r>
        <w:t xml:space="preserve"> </w:t>
      </w:r>
    </w:p>
    <w:p w:rsidR="00B74554" w:rsidRDefault="00CE4776" w:rsidP="00C73BF8">
      <w:pPr>
        <w:spacing w:after="0" w:line="360" w:lineRule="auto"/>
        <w:rPr>
          <w:rFonts w:ascii="Times New Roman" w:hAnsi="Times New Roman"/>
          <w:sz w:val="24"/>
        </w:rPr>
      </w:pPr>
      <w:r>
        <w:rPr>
          <w:rFonts w:ascii="Times New Roman" w:hAnsi="Times New Roman"/>
          <w:sz w:val="24"/>
        </w:rPr>
        <w:t>Table 4.1</w:t>
      </w:r>
      <w:r w:rsidR="00B74554">
        <w:rPr>
          <w:rFonts w:ascii="Times New Roman" w:hAnsi="Times New Roman"/>
          <w:sz w:val="24"/>
        </w:rPr>
        <w:t xml:space="preserve"> shows</w:t>
      </w:r>
      <w:r w:rsidR="00B74554" w:rsidRPr="00B74554">
        <w:rPr>
          <w:rFonts w:ascii="Times New Roman" w:hAnsi="Times New Roman"/>
          <w:sz w:val="24"/>
        </w:rPr>
        <w:t xml:space="preserve"> the </w:t>
      </w:r>
      <w:r>
        <w:rPr>
          <w:rFonts w:ascii="Times New Roman" w:hAnsi="Times New Roman"/>
          <w:sz w:val="24"/>
        </w:rPr>
        <w:t xml:space="preserve">results obtained for the </w:t>
      </w:r>
      <w:r w:rsidR="00B74554" w:rsidRPr="00B74554">
        <w:rPr>
          <w:rFonts w:ascii="Times New Roman" w:hAnsi="Times New Roman"/>
          <w:sz w:val="24"/>
        </w:rPr>
        <w:t xml:space="preserve">physical parameters that were </w:t>
      </w:r>
      <w:proofErr w:type="gramStart"/>
      <w:r>
        <w:rPr>
          <w:rFonts w:ascii="Times New Roman" w:hAnsi="Times New Roman"/>
          <w:sz w:val="24"/>
        </w:rPr>
        <w:t xml:space="preserve">tested </w:t>
      </w:r>
      <w:r w:rsidR="00B74554" w:rsidRPr="00B74554">
        <w:rPr>
          <w:rFonts w:ascii="Times New Roman" w:hAnsi="Times New Roman"/>
          <w:sz w:val="24"/>
        </w:rPr>
        <w:t xml:space="preserve"> </w:t>
      </w:r>
      <w:r>
        <w:rPr>
          <w:rFonts w:ascii="Times New Roman" w:hAnsi="Times New Roman"/>
          <w:sz w:val="24"/>
        </w:rPr>
        <w:t>for</w:t>
      </w:r>
      <w:proofErr w:type="gramEnd"/>
      <w:r>
        <w:rPr>
          <w:rFonts w:ascii="Times New Roman" w:hAnsi="Times New Roman"/>
          <w:sz w:val="24"/>
        </w:rPr>
        <w:t xml:space="preserve"> </w:t>
      </w:r>
      <w:r w:rsidR="00B74554" w:rsidRPr="00B74554">
        <w:rPr>
          <w:rFonts w:ascii="Times New Roman" w:hAnsi="Times New Roman"/>
          <w:sz w:val="24"/>
        </w:rPr>
        <w:t xml:space="preserve"> fabrication of steam storage system, heat exchanger and the turbine</w:t>
      </w:r>
      <w:r w:rsidR="00B74554">
        <w:rPr>
          <w:rFonts w:ascii="Times New Roman" w:hAnsi="Times New Roman"/>
          <w:sz w:val="24"/>
        </w:rPr>
        <w:t>.</w:t>
      </w:r>
    </w:p>
    <w:p w:rsidR="00511845" w:rsidRDefault="0033167B" w:rsidP="00C73BF8">
      <w:pPr>
        <w:spacing w:after="0" w:line="360" w:lineRule="auto"/>
        <w:rPr>
          <w:rFonts w:ascii="Times New Roman" w:hAnsi="Times New Roman"/>
          <w:b/>
          <w:sz w:val="24"/>
          <w:szCs w:val="24"/>
        </w:rPr>
      </w:pPr>
      <w:r>
        <w:rPr>
          <w:rFonts w:ascii="Times New Roman" w:hAnsi="Times New Roman"/>
          <w:b/>
          <w:sz w:val="24"/>
          <w:szCs w:val="24"/>
        </w:rPr>
        <w:br w:type="page"/>
      </w:r>
    </w:p>
    <w:p w:rsidR="00E24885" w:rsidRPr="00E24885" w:rsidRDefault="007F71F3" w:rsidP="00C73BF8">
      <w:pPr>
        <w:pStyle w:val="Caption"/>
        <w:spacing w:line="360" w:lineRule="auto"/>
        <w:rPr>
          <w:rFonts w:ascii="Times New Roman" w:hAnsi="Times New Roman"/>
          <w:b w:val="0"/>
          <w:color w:val="auto"/>
          <w:sz w:val="24"/>
          <w:szCs w:val="24"/>
        </w:rPr>
      </w:pPr>
      <w:r w:rsidRPr="00E24885">
        <w:rPr>
          <w:rFonts w:ascii="Times New Roman" w:hAnsi="Times New Roman"/>
          <w:b w:val="0"/>
          <w:color w:val="auto"/>
          <w:sz w:val="24"/>
          <w:szCs w:val="24"/>
        </w:rPr>
        <w:t xml:space="preserve">  </w:t>
      </w:r>
      <w:bookmarkStart w:id="283" w:name="_Toc424889345"/>
      <w:proofErr w:type="gramStart"/>
      <w:r w:rsidR="00E24885" w:rsidRPr="00E24885">
        <w:rPr>
          <w:rFonts w:ascii="Times New Roman" w:hAnsi="Times New Roman"/>
          <w:b w:val="0"/>
          <w:color w:val="auto"/>
          <w:sz w:val="24"/>
          <w:szCs w:val="24"/>
        </w:rPr>
        <w:t>Table 4.</w:t>
      </w:r>
      <w:proofErr w:type="gramEnd"/>
      <w:r w:rsidR="00E24885" w:rsidRPr="00E24885">
        <w:rPr>
          <w:rFonts w:ascii="Times New Roman" w:hAnsi="Times New Roman"/>
          <w:b w:val="0"/>
          <w:color w:val="auto"/>
          <w:sz w:val="24"/>
          <w:szCs w:val="24"/>
        </w:rPr>
        <w:t xml:space="preserve"> </w:t>
      </w:r>
      <w:r w:rsidR="00E24885">
        <w:rPr>
          <w:rFonts w:ascii="Times New Roman" w:hAnsi="Times New Roman"/>
          <w:b w:val="0"/>
          <w:color w:val="auto"/>
          <w:sz w:val="24"/>
          <w:szCs w:val="24"/>
        </w:rPr>
        <w:fldChar w:fldCharType="begin"/>
      </w:r>
      <w:r w:rsidR="00E24885">
        <w:rPr>
          <w:rFonts w:ascii="Times New Roman" w:hAnsi="Times New Roman"/>
          <w:b w:val="0"/>
          <w:color w:val="auto"/>
          <w:sz w:val="24"/>
          <w:szCs w:val="24"/>
        </w:rPr>
        <w:instrText xml:space="preserve"> SEQ Table_4. \* ARABIC </w:instrText>
      </w:r>
      <w:r w:rsidR="00E24885">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1</w:t>
      </w:r>
      <w:r w:rsidR="00E24885">
        <w:rPr>
          <w:rFonts w:ascii="Times New Roman" w:hAnsi="Times New Roman"/>
          <w:b w:val="0"/>
          <w:color w:val="auto"/>
          <w:sz w:val="24"/>
          <w:szCs w:val="24"/>
        </w:rPr>
        <w:fldChar w:fldCharType="end"/>
      </w:r>
      <w:r w:rsidR="00E24885" w:rsidRPr="00E24885">
        <w:rPr>
          <w:rFonts w:ascii="Times New Roman" w:hAnsi="Times New Roman"/>
          <w:b w:val="0"/>
          <w:color w:val="auto"/>
          <w:sz w:val="24"/>
          <w:szCs w:val="24"/>
        </w:rPr>
        <w:t>: Summary of parameters of components used</w:t>
      </w:r>
      <w:bookmarkEnd w:id="283"/>
    </w:p>
    <w:tbl>
      <w:tblPr>
        <w:tblW w:w="0" w:type="auto"/>
        <w:tblInd w:w="-162" w:type="dxa"/>
        <w:tblBorders>
          <w:top w:val="single" w:sz="8" w:space="0" w:color="000000"/>
          <w:bottom w:val="single" w:sz="8" w:space="0" w:color="000000"/>
        </w:tblBorders>
        <w:tblLook w:val="0420" w:firstRow="1" w:lastRow="0" w:firstColumn="0" w:lastColumn="0" w:noHBand="0" w:noVBand="1"/>
      </w:tblPr>
      <w:tblGrid>
        <w:gridCol w:w="1851"/>
        <w:gridCol w:w="1786"/>
        <w:gridCol w:w="1373"/>
        <w:gridCol w:w="1331"/>
        <w:gridCol w:w="1017"/>
        <w:gridCol w:w="1574"/>
      </w:tblGrid>
      <w:tr w:rsidR="00B74554" w:rsidRPr="003B2C9A" w:rsidTr="006C3AE8">
        <w:trPr>
          <w:trHeight w:val="584"/>
        </w:trPr>
        <w:tc>
          <w:tcPr>
            <w:tcW w:w="1907" w:type="dxa"/>
            <w:tcBorders>
              <w:top w:val="nil"/>
              <w:left w:val="nil"/>
              <w:bottom w:val="single" w:sz="4" w:space="0" w:color="auto"/>
              <w:right w:val="nil"/>
            </w:tcBorders>
            <w:shd w:val="clear" w:color="auto" w:fill="auto"/>
          </w:tcPr>
          <w:p w:rsidR="00B74554" w:rsidRPr="006C3AE8" w:rsidRDefault="00B74554" w:rsidP="00C73BF8">
            <w:pPr>
              <w:spacing w:after="0" w:line="360" w:lineRule="auto"/>
              <w:rPr>
                <w:rFonts w:ascii="Times New Roman" w:eastAsia="Times New Roman" w:hAnsi="Times New Roman"/>
                <w:b/>
                <w:bCs/>
                <w:color w:val="000000"/>
                <w:kern w:val="24"/>
                <w:sz w:val="24"/>
                <w:szCs w:val="24"/>
              </w:rPr>
            </w:pPr>
            <w:r w:rsidRPr="006C3AE8">
              <w:rPr>
                <w:rFonts w:ascii="Times New Roman" w:eastAsia="Times New Roman" w:hAnsi="Times New Roman"/>
                <w:b/>
                <w:bCs/>
                <w:color w:val="000000"/>
                <w:kern w:val="24"/>
                <w:sz w:val="24"/>
                <w:szCs w:val="24"/>
              </w:rPr>
              <w:t>PARAMETER</w:t>
            </w:r>
          </w:p>
        </w:tc>
        <w:tc>
          <w:tcPr>
            <w:tcW w:w="1790" w:type="dxa"/>
            <w:tcBorders>
              <w:top w:val="nil"/>
              <w:left w:val="nil"/>
              <w:bottom w:val="single" w:sz="4" w:space="0" w:color="auto"/>
              <w:right w:val="nil"/>
            </w:tcBorders>
            <w:shd w:val="clear" w:color="auto" w:fill="auto"/>
          </w:tcPr>
          <w:p w:rsidR="00B74554" w:rsidRPr="006C3AE8" w:rsidRDefault="00B74554" w:rsidP="00C73BF8">
            <w:pPr>
              <w:spacing w:after="0" w:line="360" w:lineRule="auto"/>
              <w:jc w:val="center"/>
              <w:rPr>
                <w:rFonts w:ascii="Times New Roman" w:eastAsia="Times New Roman" w:hAnsi="Times New Roman"/>
                <w:b/>
                <w:bCs/>
                <w:color w:val="000000"/>
                <w:kern w:val="24"/>
                <w:sz w:val="24"/>
                <w:szCs w:val="24"/>
              </w:rPr>
            </w:pPr>
            <w:r w:rsidRPr="006C3AE8">
              <w:rPr>
                <w:rFonts w:ascii="Times New Roman" w:eastAsia="Times New Roman" w:hAnsi="Times New Roman"/>
                <w:b/>
                <w:bCs/>
                <w:color w:val="000000"/>
                <w:kern w:val="24"/>
                <w:sz w:val="24"/>
                <w:szCs w:val="24"/>
              </w:rPr>
              <w:t>HEAT EXCHANGER</w:t>
            </w:r>
          </w:p>
        </w:tc>
        <w:tc>
          <w:tcPr>
            <w:tcW w:w="1530" w:type="dxa"/>
            <w:tcBorders>
              <w:top w:val="nil"/>
              <w:left w:val="nil"/>
              <w:bottom w:val="single" w:sz="4" w:space="0" w:color="auto"/>
              <w:right w:val="nil"/>
            </w:tcBorders>
            <w:shd w:val="clear" w:color="auto" w:fill="auto"/>
          </w:tcPr>
          <w:p w:rsidR="00B74554" w:rsidRPr="006C3AE8" w:rsidRDefault="00B74554" w:rsidP="00C73BF8">
            <w:pPr>
              <w:spacing w:after="0" w:line="360" w:lineRule="auto"/>
              <w:jc w:val="center"/>
              <w:rPr>
                <w:rFonts w:ascii="Times New Roman" w:eastAsia="Times New Roman" w:hAnsi="Times New Roman"/>
                <w:b/>
                <w:bCs/>
                <w:color w:val="000000"/>
                <w:kern w:val="24"/>
                <w:sz w:val="24"/>
                <w:szCs w:val="24"/>
              </w:rPr>
            </w:pPr>
            <w:r w:rsidRPr="006C3AE8">
              <w:rPr>
                <w:rFonts w:ascii="Times New Roman" w:eastAsia="Times New Roman" w:hAnsi="Times New Roman"/>
                <w:b/>
                <w:bCs/>
                <w:color w:val="000000"/>
                <w:kern w:val="24"/>
                <w:sz w:val="24"/>
                <w:szCs w:val="24"/>
              </w:rPr>
              <w:t>STEAM STORE</w:t>
            </w:r>
          </w:p>
        </w:tc>
        <w:tc>
          <w:tcPr>
            <w:tcW w:w="1479" w:type="dxa"/>
            <w:tcBorders>
              <w:top w:val="nil"/>
              <w:left w:val="nil"/>
              <w:bottom w:val="single" w:sz="4" w:space="0" w:color="auto"/>
              <w:right w:val="nil"/>
            </w:tcBorders>
            <w:shd w:val="clear" w:color="auto" w:fill="auto"/>
          </w:tcPr>
          <w:p w:rsidR="00B74554" w:rsidRPr="006C3AE8" w:rsidRDefault="00B74554" w:rsidP="00C73BF8">
            <w:pPr>
              <w:spacing w:after="0" w:line="360" w:lineRule="auto"/>
              <w:jc w:val="center"/>
              <w:rPr>
                <w:rFonts w:ascii="Times New Roman" w:eastAsia="Times New Roman" w:hAnsi="Times New Roman"/>
                <w:b/>
                <w:bCs/>
                <w:color w:val="000000"/>
                <w:kern w:val="24"/>
                <w:sz w:val="24"/>
                <w:szCs w:val="24"/>
              </w:rPr>
            </w:pPr>
            <w:r w:rsidRPr="006C3AE8">
              <w:rPr>
                <w:rFonts w:ascii="Times New Roman" w:eastAsia="Times New Roman" w:hAnsi="Times New Roman"/>
                <w:b/>
                <w:bCs/>
                <w:color w:val="000000"/>
                <w:kern w:val="24"/>
                <w:sz w:val="24"/>
                <w:szCs w:val="24"/>
              </w:rPr>
              <w:t>BLADE</w:t>
            </w:r>
          </w:p>
        </w:tc>
        <w:tc>
          <w:tcPr>
            <w:tcW w:w="0" w:type="auto"/>
            <w:tcBorders>
              <w:top w:val="nil"/>
              <w:left w:val="nil"/>
              <w:bottom w:val="single" w:sz="4" w:space="0" w:color="auto"/>
              <w:right w:val="nil"/>
            </w:tcBorders>
            <w:shd w:val="clear" w:color="auto" w:fill="auto"/>
          </w:tcPr>
          <w:p w:rsidR="00B74554" w:rsidRPr="006C3AE8" w:rsidRDefault="00B74554" w:rsidP="00C73BF8">
            <w:pPr>
              <w:spacing w:after="0" w:line="360" w:lineRule="auto"/>
              <w:jc w:val="center"/>
              <w:rPr>
                <w:rFonts w:ascii="Times New Roman" w:eastAsia="Times New Roman" w:hAnsi="Times New Roman"/>
                <w:b/>
                <w:bCs/>
                <w:color w:val="000000"/>
                <w:kern w:val="24"/>
                <w:sz w:val="24"/>
                <w:szCs w:val="24"/>
              </w:rPr>
            </w:pPr>
            <w:r w:rsidRPr="006C3AE8">
              <w:rPr>
                <w:rFonts w:ascii="Times New Roman" w:eastAsia="Times New Roman" w:hAnsi="Times New Roman"/>
                <w:b/>
                <w:bCs/>
                <w:color w:val="000000"/>
                <w:kern w:val="24"/>
                <w:sz w:val="24"/>
                <w:szCs w:val="24"/>
              </w:rPr>
              <w:t>SHAFT</w:t>
            </w:r>
          </w:p>
        </w:tc>
        <w:tc>
          <w:tcPr>
            <w:tcW w:w="1710" w:type="dxa"/>
            <w:tcBorders>
              <w:top w:val="nil"/>
              <w:left w:val="nil"/>
              <w:bottom w:val="single" w:sz="4" w:space="0" w:color="auto"/>
              <w:right w:val="nil"/>
            </w:tcBorders>
            <w:shd w:val="clear" w:color="auto" w:fill="auto"/>
          </w:tcPr>
          <w:p w:rsidR="00B74554" w:rsidRPr="006C3AE8" w:rsidRDefault="00B74554" w:rsidP="00C73BF8">
            <w:pPr>
              <w:spacing w:after="0" w:line="360" w:lineRule="auto"/>
              <w:jc w:val="center"/>
              <w:rPr>
                <w:rFonts w:ascii="Times New Roman" w:eastAsia="Times New Roman" w:hAnsi="Times New Roman"/>
                <w:b/>
                <w:bCs/>
                <w:color w:val="000000"/>
                <w:kern w:val="24"/>
                <w:sz w:val="24"/>
                <w:szCs w:val="24"/>
              </w:rPr>
            </w:pPr>
            <w:r w:rsidRPr="006C3AE8">
              <w:rPr>
                <w:rFonts w:ascii="Times New Roman" w:eastAsia="Times New Roman" w:hAnsi="Times New Roman"/>
                <w:b/>
                <w:bCs/>
                <w:color w:val="000000"/>
                <w:kern w:val="24"/>
                <w:sz w:val="24"/>
                <w:szCs w:val="24"/>
              </w:rPr>
              <w:t xml:space="preserve">TURBINE </w:t>
            </w:r>
            <w:r w:rsidR="00D11108" w:rsidRPr="006C3AE8">
              <w:rPr>
                <w:rFonts w:ascii="Times New Roman" w:eastAsia="Times New Roman" w:hAnsi="Times New Roman"/>
                <w:b/>
                <w:bCs/>
                <w:color w:val="000000"/>
                <w:kern w:val="24"/>
                <w:sz w:val="24"/>
                <w:szCs w:val="24"/>
              </w:rPr>
              <w:t>SHELL</w:t>
            </w:r>
          </w:p>
        </w:tc>
      </w:tr>
      <w:tr w:rsidR="00B74554" w:rsidRPr="003B2C9A" w:rsidTr="006C3AE8">
        <w:trPr>
          <w:trHeight w:val="584"/>
        </w:trPr>
        <w:tc>
          <w:tcPr>
            <w:tcW w:w="1907" w:type="dxa"/>
            <w:tcBorders>
              <w:top w:val="single" w:sz="4" w:space="0" w:color="auto"/>
              <w:bottom w:val="single" w:sz="4" w:space="0" w:color="auto"/>
            </w:tcBorders>
            <w:shd w:val="clear" w:color="auto" w:fill="C0C0C0"/>
            <w:hideMark/>
          </w:tcPr>
          <w:p w:rsidR="00B74554" w:rsidRPr="006C3AE8" w:rsidRDefault="00B74554" w:rsidP="00C73BF8">
            <w:pPr>
              <w:spacing w:after="0" w:line="360" w:lineRule="auto"/>
              <w:rPr>
                <w:rFonts w:ascii="Times New Roman" w:eastAsia="Times New Roman" w:hAnsi="Times New Roman"/>
                <w:color w:val="000000"/>
                <w:kern w:val="24"/>
                <w:sz w:val="24"/>
                <w:szCs w:val="24"/>
              </w:rPr>
            </w:pPr>
            <w:r w:rsidRPr="006C3AE8">
              <w:rPr>
                <w:rFonts w:ascii="Times New Roman" w:eastAsia="Times New Roman" w:hAnsi="Times New Roman"/>
                <w:color w:val="000000"/>
                <w:kern w:val="24"/>
                <w:sz w:val="24"/>
                <w:szCs w:val="24"/>
              </w:rPr>
              <w:t>Percent Axial strain (%)</w:t>
            </w:r>
          </w:p>
        </w:tc>
        <w:tc>
          <w:tcPr>
            <w:tcW w:w="1790" w:type="dxa"/>
            <w:tcBorders>
              <w:top w:val="single" w:sz="4" w:space="0" w:color="auto"/>
              <w:left w:val="nil"/>
              <w:bottom w:val="single" w:sz="4" w:space="0" w:color="auto"/>
              <w:right w:val="nil"/>
            </w:tcBorders>
            <w:shd w:val="clear" w:color="auto" w:fill="C0C0C0"/>
            <w:hideMark/>
          </w:tcPr>
          <w:p w:rsidR="00B74554" w:rsidRPr="006C3AE8" w:rsidRDefault="00B74554" w:rsidP="00C73BF8">
            <w:pPr>
              <w:spacing w:after="0" w:line="360" w:lineRule="auto"/>
              <w:jc w:val="center"/>
              <w:rPr>
                <w:rFonts w:ascii="Times New Roman" w:eastAsia="Times New Roman" w:hAnsi="Times New Roman"/>
                <w:color w:val="000000"/>
                <w:sz w:val="24"/>
                <w:szCs w:val="24"/>
              </w:rPr>
            </w:pPr>
            <w:r w:rsidRPr="006C3AE8">
              <w:rPr>
                <w:rFonts w:ascii="Times New Roman" w:eastAsia="Times New Roman" w:hAnsi="Times New Roman"/>
                <w:color w:val="000000"/>
                <w:kern w:val="24"/>
                <w:sz w:val="24"/>
                <w:szCs w:val="24"/>
              </w:rPr>
              <w:t>2.1</w:t>
            </w:r>
          </w:p>
        </w:tc>
        <w:tc>
          <w:tcPr>
            <w:tcW w:w="1530" w:type="dxa"/>
            <w:tcBorders>
              <w:top w:val="single" w:sz="4" w:space="0" w:color="auto"/>
              <w:bottom w:val="single" w:sz="4" w:space="0" w:color="auto"/>
            </w:tcBorders>
            <w:shd w:val="clear" w:color="auto" w:fill="C0C0C0"/>
            <w:hideMark/>
          </w:tcPr>
          <w:p w:rsidR="00B74554" w:rsidRPr="006C3AE8" w:rsidRDefault="00B74554" w:rsidP="00C73BF8">
            <w:pPr>
              <w:spacing w:after="0" w:line="360" w:lineRule="auto"/>
              <w:jc w:val="center"/>
              <w:rPr>
                <w:rFonts w:ascii="Times New Roman" w:eastAsia="Times New Roman" w:hAnsi="Times New Roman"/>
                <w:color w:val="000000"/>
                <w:sz w:val="24"/>
                <w:szCs w:val="24"/>
              </w:rPr>
            </w:pPr>
            <w:r w:rsidRPr="006C3AE8">
              <w:rPr>
                <w:rFonts w:ascii="Times New Roman" w:eastAsia="Times New Roman" w:hAnsi="Times New Roman"/>
                <w:color w:val="000000"/>
                <w:kern w:val="24"/>
                <w:sz w:val="24"/>
                <w:szCs w:val="24"/>
              </w:rPr>
              <w:t>1.8</w:t>
            </w:r>
          </w:p>
        </w:tc>
        <w:tc>
          <w:tcPr>
            <w:tcW w:w="1479" w:type="dxa"/>
            <w:tcBorders>
              <w:top w:val="single" w:sz="4" w:space="0" w:color="auto"/>
              <w:left w:val="nil"/>
              <w:bottom w:val="single" w:sz="4" w:space="0" w:color="auto"/>
              <w:right w:val="nil"/>
            </w:tcBorders>
            <w:shd w:val="clear" w:color="auto" w:fill="C0C0C0"/>
            <w:hideMark/>
          </w:tcPr>
          <w:p w:rsidR="00B74554" w:rsidRPr="006C3AE8" w:rsidRDefault="00B74554" w:rsidP="00C73BF8">
            <w:pPr>
              <w:spacing w:after="0" w:line="360" w:lineRule="auto"/>
              <w:jc w:val="center"/>
              <w:rPr>
                <w:rFonts w:ascii="Times New Roman" w:eastAsia="Times New Roman" w:hAnsi="Times New Roman"/>
                <w:color w:val="000000"/>
                <w:sz w:val="24"/>
                <w:szCs w:val="24"/>
              </w:rPr>
            </w:pPr>
            <w:r w:rsidRPr="006C3AE8">
              <w:rPr>
                <w:rFonts w:ascii="Times New Roman" w:eastAsia="Times New Roman" w:hAnsi="Times New Roman"/>
                <w:color w:val="000000"/>
                <w:kern w:val="24"/>
                <w:sz w:val="24"/>
                <w:szCs w:val="24"/>
              </w:rPr>
              <w:t>2.0</w:t>
            </w:r>
          </w:p>
        </w:tc>
        <w:tc>
          <w:tcPr>
            <w:tcW w:w="0" w:type="auto"/>
            <w:tcBorders>
              <w:top w:val="single" w:sz="4" w:space="0" w:color="auto"/>
              <w:bottom w:val="single" w:sz="4" w:space="0" w:color="auto"/>
            </w:tcBorders>
            <w:shd w:val="clear" w:color="auto" w:fill="C0C0C0"/>
            <w:hideMark/>
          </w:tcPr>
          <w:p w:rsidR="00B74554" w:rsidRPr="006C3AE8" w:rsidRDefault="00B74554" w:rsidP="00C73BF8">
            <w:pPr>
              <w:spacing w:after="0" w:line="360" w:lineRule="auto"/>
              <w:jc w:val="center"/>
              <w:rPr>
                <w:rFonts w:ascii="Times New Roman" w:eastAsia="Times New Roman" w:hAnsi="Times New Roman"/>
                <w:color w:val="000000"/>
                <w:sz w:val="24"/>
                <w:szCs w:val="24"/>
              </w:rPr>
            </w:pPr>
            <w:r w:rsidRPr="006C3AE8">
              <w:rPr>
                <w:rFonts w:ascii="Times New Roman" w:eastAsia="Times New Roman" w:hAnsi="Times New Roman"/>
                <w:color w:val="000000"/>
                <w:kern w:val="24"/>
                <w:sz w:val="24"/>
                <w:szCs w:val="24"/>
              </w:rPr>
              <w:t>1.5</w:t>
            </w:r>
          </w:p>
        </w:tc>
        <w:tc>
          <w:tcPr>
            <w:tcW w:w="1710" w:type="dxa"/>
            <w:tcBorders>
              <w:top w:val="single" w:sz="4" w:space="0" w:color="auto"/>
              <w:left w:val="nil"/>
              <w:bottom w:val="single" w:sz="4" w:space="0" w:color="auto"/>
              <w:right w:val="nil"/>
            </w:tcBorders>
            <w:shd w:val="clear" w:color="auto" w:fill="C0C0C0"/>
            <w:hideMark/>
          </w:tcPr>
          <w:p w:rsidR="00B74554" w:rsidRPr="006C3AE8" w:rsidRDefault="00B74554" w:rsidP="00C73BF8">
            <w:pPr>
              <w:spacing w:after="0" w:line="360" w:lineRule="auto"/>
              <w:jc w:val="center"/>
              <w:rPr>
                <w:rFonts w:ascii="Times New Roman" w:eastAsia="Times New Roman" w:hAnsi="Times New Roman"/>
                <w:color w:val="000000"/>
                <w:sz w:val="24"/>
                <w:szCs w:val="24"/>
              </w:rPr>
            </w:pPr>
            <w:r w:rsidRPr="006C3AE8">
              <w:rPr>
                <w:rFonts w:ascii="Times New Roman" w:eastAsia="Times New Roman" w:hAnsi="Times New Roman"/>
                <w:color w:val="000000"/>
                <w:kern w:val="24"/>
                <w:sz w:val="24"/>
                <w:szCs w:val="24"/>
              </w:rPr>
              <w:t>2.2</w:t>
            </w:r>
          </w:p>
        </w:tc>
      </w:tr>
      <w:tr w:rsidR="00B74554" w:rsidRPr="003B2C9A" w:rsidTr="006C3AE8">
        <w:trPr>
          <w:trHeight w:val="584"/>
        </w:trPr>
        <w:tc>
          <w:tcPr>
            <w:tcW w:w="1907" w:type="dxa"/>
            <w:tcBorders>
              <w:top w:val="single" w:sz="4" w:space="0" w:color="auto"/>
              <w:left w:val="nil"/>
              <w:bottom w:val="single" w:sz="4" w:space="0" w:color="auto"/>
            </w:tcBorders>
            <w:shd w:val="clear" w:color="auto" w:fill="auto"/>
            <w:hideMark/>
          </w:tcPr>
          <w:p w:rsidR="00B74554" w:rsidRPr="006C3AE8" w:rsidRDefault="00B74554" w:rsidP="00C73BF8">
            <w:pPr>
              <w:spacing w:after="0" w:line="360" w:lineRule="auto"/>
              <w:rPr>
                <w:rFonts w:ascii="Times New Roman" w:eastAsia="Times New Roman" w:hAnsi="Times New Roman"/>
                <w:color w:val="000000"/>
                <w:kern w:val="24"/>
                <w:sz w:val="24"/>
                <w:szCs w:val="24"/>
              </w:rPr>
            </w:pPr>
            <w:r w:rsidRPr="006C3AE8">
              <w:rPr>
                <w:rFonts w:ascii="Times New Roman" w:eastAsia="Times New Roman" w:hAnsi="Times New Roman"/>
                <w:color w:val="000000"/>
                <w:kern w:val="24"/>
                <w:sz w:val="24"/>
                <w:szCs w:val="24"/>
              </w:rPr>
              <w:t>Axial stress</w:t>
            </w:r>
          </w:p>
          <w:p w:rsidR="00B74554" w:rsidRPr="006C3AE8" w:rsidRDefault="00B74554" w:rsidP="00C73BF8">
            <w:pPr>
              <w:spacing w:after="0" w:line="360" w:lineRule="auto"/>
              <w:rPr>
                <w:rFonts w:ascii="Times New Roman" w:eastAsia="Times New Roman" w:hAnsi="Times New Roman"/>
                <w:color w:val="000000"/>
                <w:sz w:val="24"/>
                <w:szCs w:val="24"/>
              </w:rPr>
            </w:pPr>
            <w:r w:rsidRPr="006C3AE8">
              <w:rPr>
                <w:rFonts w:ascii="Times New Roman" w:eastAsia="Times New Roman" w:hAnsi="Times New Roman"/>
                <w:color w:val="000000"/>
                <w:kern w:val="24"/>
                <w:sz w:val="24"/>
                <w:szCs w:val="24"/>
              </w:rPr>
              <w:t>(Nm</w:t>
            </w:r>
            <w:r w:rsidRPr="006C3AE8">
              <w:rPr>
                <w:rFonts w:ascii="Times New Roman" w:eastAsia="Times New Roman" w:hAnsi="Times New Roman"/>
                <w:color w:val="000000"/>
                <w:kern w:val="24"/>
                <w:sz w:val="24"/>
                <w:szCs w:val="24"/>
                <w:vertAlign w:val="superscript"/>
              </w:rPr>
              <w:t>-2</w:t>
            </w:r>
            <w:r w:rsidRPr="006C3AE8">
              <w:rPr>
                <w:rFonts w:ascii="Times New Roman" w:eastAsia="Times New Roman" w:hAnsi="Times New Roman"/>
                <w:color w:val="000000"/>
                <w:kern w:val="24"/>
                <w:sz w:val="24"/>
                <w:szCs w:val="24"/>
              </w:rPr>
              <w:t>)</w:t>
            </w:r>
          </w:p>
        </w:tc>
        <w:tc>
          <w:tcPr>
            <w:tcW w:w="1790" w:type="dxa"/>
            <w:tcBorders>
              <w:top w:val="single" w:sz="4" w:space="0" w:color="auto"/>
              <w:bottom w:val="single" w:sz="4" w:space="0" w:color="auto"/>
            </w:tcBorders>
            <w:shd w:val="clear" w:color="auto" w:fill="auto"/>
            <w:hideMark/>
          </w:tcPr>
          <w:p w:rsidR="00B74554" w:rsidRPr="006C3AE8" w:rsidRDefault="00B74554" w:rsidP="00C73BF8">
            <w:pPr>
              <w:spacing w:after="0" w:line="360" w:lineRule="auto"/>
              <w:jc w:val="center"/>
              <w:rPr>
                <w:rFonts w:ascii="Times New Roman" w:eastAsia="Times New Roman" w:hAnsi="Times New Roman"/>
                <w:color w:val="000000"/>
                <w:sz w:val="24"/>
                <w:szCs w:val="24"/>
              </w:rPr>
            </w:pPr>
            <w:r w:rsidRPr="006C3AE8">
              <w:rPr>
                <w:rFonts w:ascii="Times New Roman" w:eastAsia="Times New Roman" w:hAnsi="Times New Roman"/>
                <w:color w:val="000000"/>
                <w:kern w:val="24"/>
                <w:sz w:val="24"/>
                <w:szCs w:val="24"/>
              </w:rPr>
              <w:t>83.4 ×</w:t>
            </w:r>
            <m:oMath>
              <m:sSup>
                <m:sSupPr>
                  <m:ctrlPr>
                    <w:rPr>
                      <w:rFonts w:ascii="Cambria Math" w:eastAsia="Times New Roman" w:hAnsi="Cambria Math"/>
                      <w:i/>
                      <w:color w:val="000000"/>
                      <w:kern w:val="24"/>
                      <w:sz w:val="24"/>
                      <w:szCs w:val="24"/>
                    </w:rPr>
                  </m:ctrlPr>
                </m:sSupPr>
                <m:e>
                  <m:r>
                    <w:rPr>
                      <w:rFonts w:ascii="Cambria Math" w:eastAsia="Times New Roman" w:hAnsi="Cambria Math"/>
                      <w:color w:val="000000"/>
                      <w:kern w:val="24"/>
                      <w:sz w:val="24"/>
                      <w:szCs w:val="24"/>
                    </w:rPr>
                    <m:t>10</m:t>
                  </m:r>
                </m:e>
                <m:sup>
                  <m:r>
                    <w:rPr>
                      <w:rFonts w:ascii="Cambria Math" w:eastAsia="Times New Roman" w:hAnsi="Cambria Math"/>
                      <w:color w:val="000000"/>
                      <w:kern w:val="24"/>
                      <w:sz w:val="24"/>
                      <w:szCs w:val="24"/>
                    </w:rPr>
                    <m:t>6</m:t>
                  </m:r>
                </m:sup>
              </m:sSup>
            </m:oMath>
          </w:p>
        </w:tc>
        <w:tc>
          <w:tcPr>
            <w:tcW w:w="1530" w:type="dxa"/>
            <w:tcBorders>
              <w:top w:val="single" w:sz="4" w:space="0" w:color="auto"/>
              <w:bottom w:val="single" w:sz="4" w:space="0" w:color="auto"/>
            </w:tcBorders>
            <w:shd w:val="clear" w:color="auto" w:fill="auto"/>
            <w:hideMark/>
          </w:tcPr>
          <w:p w:rsidR="00B74554" w:rsidRPr="006C3AE8" w:rsidRDefault="00B74554" w:rsidP="00C73BF8">
            <w:pPr>
              <w:spacing w:after="0" w:line="360" w:lineRule="auto"/>
              <w:jc w:val="center"/>
              <w:rPr>
                <w:rFonts w:ascii="Times New Roman" w:eastAsia="Times New Roman" w:hAnsi="Times New Roman"/>
                <w:color w:val="000000"/>
                <w:sz w:val="24"/>
                <w:szCs w:val="24"/>
              </w:rPr>
            </w:pPr>
            <w:r w:rsidRPr="006C3AE8">
              <w:rPr>
                <w:rFonts w:ascii="Times New Roman" w:eastAsia="Times New Roman" w:hAnsi="Times New Roman"/>
                <w:color w:val="000000"/>
                <w:kern w:val="24"/>
                <w:sz w:val="24"/>
                <w:szCs w:val="24"/>
              </w:rPr>
              <w:t>93.8</w:t>
            </w:r>
            <m:oMath>
              <m:r>
                <w:rPr>
                  <w:rFonts w:ascii="Cambria Math" w:eastAsia="Times New Roman" w:hAnsi="Cambria Math"/>
                  <w:color w:val="000000"/>
                  <w:kern w:val="24"/>
                  <w:sz w:val="24"/>
                  <w:szCs w:val="24"/>
                </w:rPr>
                <m:t>×</m:t>
              </m:r>
              <m:sSup>
                <m:sSupPr>
                  <m:ctrlPr>
                    <w:rPr>
                      <w:rFonts w:ascii="Cambria Math" w:eastAsia="Times New Roman" w:hAnsi="Cambria Math"/>
                      <w:i/>
                      <w:color w:val="000000"/>
                      <w:kern w:val="24"/>
                      <w:sz w:val="24"/>
                      <w:szCs w:val="24"/>
                    </w:rPr>
                  </m:ctrlPr>
                </m:sSupPr>
                <m:e>
                  <m:r>
                    <w:rPr>
                      <w:rFonts w:ascii="Cambria Math" w:eastAsia="Times New Roman" w:hAnsi="Cambria Math"/>
                      <w:color w:val="000000"/>
                      <w:kern w:val="24"/>
                      <w:sz w:val="24"/>
                      <w:szCs w:val="24"/>
                    </w:rPr>
                    <m:t>10</m:t>
                  </m:r>
                </m:e>
                <m:sup>
                  <m:r>
                    <w:rPr>
                      <w:rFonts w:ascii="Cambria Math" w:eastAsia="Times New Roman" w:hAnsi="Cambria Math"/>
                      <w:color w:val="000000"/>
                      <w:kern w:val="24"/>
                      <w:sz w:val="24"/>
                      <w:szCs w:val="24"/>
                    </w:rPr>
                    <m:t>6</m:t>
                  </m:r>
                </m:sup>
              </m:sSup>
            </m:oMath>
          </w:p>
        </w:tc>
        <w:tc>
          <w:tcPr>
            <w:tcW w:w="1479" w:type="dxa"/>
            <w:tcBorders>
              <w:top w:val="single" w:sz="4" w:space="0" w:color="auto"/>
              <w:bottom w:val="single" w:sz="4" w:space="0" w:color="auto"/>
            </w:tcBorders>
            <w:shd w:val="clear" w:color="auto" w:fill="auto"/>
            <w:hideMark/>
          </w:tcPr>
          <w:p w:rsidR="00B74554" w:rsidRPr="006C3AE8" w:rsidRDefault="00B74554" w:rsidP="00C73BF8">
            <w:pPr>
              <w:spacing w:after="0" w:line="360" w:lineRule="auto"/>
              <w:jc w:val="center"/>
              <w:rPr>
                <w:rFonts w:ascii="Times New Roman" w:eastAsia="Times New Roman" w:hAnsi="Times New Roman"/>
                <w:color w:val="000000"/>
                <w:sz w:val="24"/>
                <w:szCs w:val="24"/>
              </w:rPr>
            </w:pPr>
            <w:r w:rsidRPr="006C3AE8">
              <w:rPr>
                <w:rFonts w:ascii="Times New Roman" w:eastAsia="Times New Roman" w:hAnsi="Times New Roman"/>
                <w:color w:val="000000"/>
                <w:kern w:val="24"/>
                <w:sz w:val="24"/>
                <w:szCs w:val="24"/>
              </w:rPr>
              <w:t>76.7 ×</w:t>
            </w:r>
            <m:oMath>
              <m:sSup>
                <m:sSupPr>
                  <m:ctrlPr>
                    <w:rPr>
                      <w:rFonts w:ascii="Cambria Math" w:eastAsia="Times New Roman" w:hAnsi="Cambria Math"/>
                      <w:i/>
                      <w:color w:val="000000"/>
                      <w:kern w:val="24"/>
                      <w:sz w:val="24"/>
                      <w:szCs w:val="24"/>
                    </w:rPr>
                  </m:ctrlPr>
                </m:sSupPr>
                <m:e>
                  <m:r>
                    <w:rPr>
                      <w:rFonts w:ascii="Cambria Math" w:eastAsia="Times New Roman" w:hAnsi="Cambria Math"/>
                      <w:color w:val="000000"/>
                      <w:kern w:val="24"/>
                      <w:sz w:val="24"/>
                      <w:szCs w:val="24"/>
                    </w:rPr>
                    <m:t>10</m:t>
                  </m:r>
                </m:e>
                <m:sup>
                  <m:r>
                    <w:rPr>
                      <w:rFonts w:ascii="Cambria Math" w:eastAsia="Times New Roman" w:hAnsi="Cambria Math"/>
                      <w:color w:val="000000"/>
                      <w:kern w:val="24"/>
                      <w:sz w:val="24"/>
                      <w:szCs w:val="24"/>
                    </w:rPr>
                    <m:t>6</m:t>
                  </m:r>
                </m:sup>
              </m:sSup>
            </m:oMath>
          </w:p>
        </w:tc>
        <w:tc>
          <w:tcPr>
            <w:tcW w:w="0" w:type="auto"/>
            <w:tcBorders>
              <w:top w:val="single" w:sz="4" w:space="0" w:color="auto"/>
              <w:bottom w:val="single" w:sz="4" w:space="0" w:color="auto"/>
            </w:tcBorders>
            <w:shd w:val="clear" w:color="auto" w:fill="auto"/>
            <w:hideMark/>
          </w:tcPr>
          <w:p w:rsidR="00B74554" w:rsidRPr="006C3AE8" w:rsidRDefault="00B74554" w:rsidP="00C73BF8">
            <w:pPr>
              <w:spacing w:after="0" w:line="360" w:lineRule="auto"/>
              <w:jc w:val="center"/>
              <w:rPr>
                <w:rFonts w:ascii="Times New Roman" w:eastAsia="Times New Roman" w:hAnsi="Times New Roman"/>
                <w:color w:val="000000"/>
                <w:sz w:val="24"/>
                <w:szCs w:val="24"/>
              </w:rPr>
            </w:pPr>
            <w:r w:rsidRPr="006C3AE8">
              <w:rPr>
                <w:rFonts w:ascii="Times New Roman" w:eastAsia="Times New Roman" w:hAnsi="Times New Roman"/>
                <w:color w:val="000000"/>
                <w:kern w:val="24"/>
                <w:sz w:val="24"/>
                <w:szCs w:val="24"/>
              </w:rPr>
              <w:t>101.6 ×</w:t>
            </w:r>
            <m:oMath>
              <m:sSup>
                <m:sSupPr>
                  <m:ctrlPr>
                    <w:rPr>
                      <w:rFonts w:ascii="Cambria Math" w:eastAsia="Times New Roman" w:hAnsi="Cambria Math"/>
                      <w:i/>
                      <w:color w:val="000000"/>
                      <w:kern w:val="24"/>
                      <w:sz w:val="24"/>
                      <w:szCs w:val="24"/>
                    </w:rPr>
                  </m:ctrlPr>
                </m:sSupPr>
                <m:e>
                  <m:r>
                    <w:rPr>
                      <w:rFonts w:ascii="Cambria Math" w:eastAsia="Times New Roman" w:hAnsi="Cambria Math"/>
                      <w:color w:val="000000"/>
                      <w:kern w:val="24"/>
                      <w:sz w:val="24"/>
                      <w:szCs w:val="24"/>
                    </w:rPr>
                    <m:t>10</m:t>
                  </m:r>
                </m:e>
                <m:sup>
                  <m:r>
                    <w:rPr>
                      <w:rFonts w:ascii="Cambria Math" w:eastAsia="Times New Roman" w:hAnsi="Cambria Math"/>
                      <w:color w:val="000000"/>
                      <w:kern w:val="24"/>
                      <w:sz w:val="24"/>
                      <w:szCs w:val="24"/>
                    </w:rPr>
                    <m:t>6</m:t>
                  </m:r>
                </m:sup>
              </m:sSup>
            </m:oMath>
          </w:p>
        </w:tc>
        <w:tc>
          <w:tcPr>
            <w:tcW w:w="1710" w:type="dxa"/>
            <w:tcBorders>
              <w:top w:val="single" w:sz="4" w:space="0" w:color="auto"/>
              <w:bottom w:val="single" w:sz="4" w:space="0" w:color="auto"/>
              <w:right w:val="nil"/>
            </w:tcBorders>
            <w:shd w:val="clear" w:color="auto" w:fill="auto"/>
            <w:hideMark/>
          </w:tcPr>
          <w:p w:rsidR="00B74554" w:rsidRPr="006C3AE8" w:rsidRDefault="00B74554" w:rsidP="00C73BF8">
            <w:pPr>
              <w:spacing w:after="0" w:line="360" w:lineRule="auto"/>
              <w:jc w:val="center"/>
              <w:rPr>
                <w:rFonts w:ascii="Times New Roman" w:eastAsia="Times New Roman" w:hAnsi="Times New Roman"/>
                <w:color w:val="000000"/>
                <w:sz w:val="24"/>
                <w:szCs w:val="24"/>
              </w:rPr>
            </w:pPr>
            <w:r w:rsidRPr="006C3AE8">
              <w:rPr>
                <w:rFonts w:ascii="Times New Roman" w:eastAsia="Times New Roman" w:hAnsi="Times New Roman"/>
                <w:color w:val="000000"/>
                <w:kern w:val="24"/>
                <w:sz w:val="24"/>
                <w:szCs w:val="24"/>
              </w:rPr>
              <w:t>105.3×</w:t>
            </w:r>
            <m:oMath>
              <m:sSup>
                <m:sSupPr>
                  <m:ctrlPr>
                    <w:rPr>
                      <w:rFonts w:ascii="Cambria Math" w:eastAsia="Times New Roman" w:hAnsi="Cambria Math"/>
                      <w:i/>
                      <w:color w:val="000000"/>
                      <w:kern w:val="24"/>
                      <w:sz w:val="24"/>
                      <w:szCs w:val="24"/>
                    </w:rPr>
                  </m:ctrlPr>
                </m:sSupPr>
                <m:e>
                  <m:r>
                    <w:rPr>
                      <w:rFonts w:ascii="Cambria Math" w:eastAsia="Times New Roman" w:hAnsi="Cambria Math"/>
                      <w:color w:val="000000"/>
                      <w:kern w:val="24"/>
                      <w:sz w:val="24"/>
                      <w:szCs w:val="24"/>
                    </w:rPr>
                    <m:t>10</m:t>
                  </m:r>
                </m:e>
                <m:sup>
                  <m:r>
                    <w:rPr>
                      <w:rFonts w:ascii="Cambria Math" w:eastAsia="Times New Roman" w:hAnsi="Cambria Math"/>
                      <w:color w:val="000000"/>
                      <w:kern w:val="24"/>
                      <w:sz w:val="24"/>
                      <w:szCs w:val="24"/>
                    </w:rPr>
                    <m:t>6</m:t>
                  </m:r>
                </m:sup>
              </m:sSup>
            </m:oMath>
          </w:p>
        </w:tc>
      </w:tr>
      <w:tr w:rsidR="00B74554" w:rsidRPr="003B2C9A" w:rsidTr="006C3AE8">
        <w:trPr>
          <w:trHeight w:val="584"/>
        </w:trPr>
        <w:tc>
          <w:tcPr>
            <w:tcW w:w="1907" w:type="dxa"/>
            <w:tcBorders>
              <w:top w:val="single" w:sz="4" w:space="0" w:color="auto"/>
              <w:bottom w:val="single" w:sz="4" w:space="0" w:color="auto"/>
            </w:tcBorders>
            <w:shd w:val="clear" w:color="auto" w:fill="C0C0C0"/>
            <w:hideMark/>
          </w:tcPr>
          <w:p w:rsidR="00B74554" w:rsidRPr="006C3AE8" w:rsidRDefault="00B74554" w:rsidP="00C73BF8">
            <w:pPr>
              <w:spacing w:after="0" w:line="360" w:lineRule="auto"/>
              <w:rPr>
                <w:rFonts w:ascii="Times New Roman" w:eastAsia="Times New Roman" w:hAnsi="Times New Roman"/>
                <w:color w:val="000000"/>
                <w:sz w:val="24"/>
                <w:szCs w:val="24"/>
              </w:rPr>
            </w:pPr>
            <w:r w:rsidRPr="006C3AE8">
              <w:rPr>
                <w:rFonts w:ascii="Times New Roman" w:eastAsia="Times New Roman" w:hAnsi="Times New Roman"/>
                <w:color w:val="000000"/>
                <w:kern w:val="24"/>
                <w:sz w:val="24"/>
                <w:szCs w:val="24"/>
              </w:rPr>
              <w:t>Modulus of elasticity  (Nm</w:t>
            </w:r>
            <w:r w:rsidRPr="006C3AE8">
              <w:rPr>
                <w:rFonts w:ascii="Times New Roman" w:eastAsia="Times New Roman" w:hAnsi="Times New Roman"/>
                <w:color w:val="000000"/>
                <w:kern w:val="24"/>
                <w:sz w:val="24"/>
                <w:szCs w:val="24"/>
                <w:vertAlign w:val="superscript"/>
              </w:rPr>
              <w:t>-2</w:t>
            </w:r>
            <w:r w:rsidRPr="006C3AE8">
              <w:rPr>
                <w:rFonts w:ascii="Times New Roman" w:eastAsia="Times New Roman" w:hAnsi="Times New Roman"/>
                <w:color w:val="000000"/>
                <w:kern w:val="24"/>
                <w:sz w:val="24"/>
                <w:szCs w:val="24"/>
              </w:rPr>
              <w:t>)</w:t>
            </w:r>
          </w:p>
        </w:tc>
        <w:tc>
          <w:tcPr>
            <w:tcW w:w="1790" w:type="dxa"/>
            <w:tcBorders>
              <w:top w:val="single" w:sz="4" w:space="0" w:color="auto"/>
              <w:left w:val="nil"/>
              <w:bottom w:val="single" w:sz="4" w:space="0" w:color="auto"/>
              <w:right w:val="nil"/>
            </w:tcBorders>
            <w:shd w:val="clear" w:color="auto" w:fill="C0C0C0"/>
            <w:hideMark/>
          </w:tcPr>
          <w:p w:rsidR="00B74554" w:rsidRPr="006C3AE8" w:rsidRDefault="00B74554" w:rsidP="00C73BF8">
            <w:pPr>
              <w:spacing w:after="0" w:line="360" w:lineRule="auto"/>
              <w:jc w:val="center"/>
              <w:rPr>
                <w:rFonts w:ascii="Times New Roman" w:eastAsia="Times New Roman" w:hAnsi="Times New Roman"/>
                <w:color w:val="000000"/>
                <w:sz w:val="24"/>
                <w:szCs w:val="24"/>
              </w:rPr>
            </w:pPr>
            <w:r w:rsidRPr="006C3AE8">
              <w:rPr>
                <w:rFonts w:ascii="Times New Roman" w:eastAsia="Times New Roman" w:hAnsi="Times New Roman"/>
                <w:color w:val="000000"/>
                <w:kern w:val="24"/>
                <w:sz w:val="24"/>
                <w:szCs w:val="24"/>
              </w:rPr>
              <w:t>1.87 ×</w:t>
            </w:r>
            <m:oMath>
              <m:sSup>
                <m:sSupPr>
                  <m:ctrlPr>
                    <w:rPr>
                      <w:rFonts w:ascii="Cambria Math" w:eastAsia="Times New Roman" w:hAnsi="Cambria Math"/>
                      <w:i/>
                      <w:color w:val="000000"/>
                      <w:kern w:val="24"/>
                      <w:sz w:val="24"/>
                      <w:szCs w:val="24"/>
                    </w:rPr>
                  </m:ctrlPr>
                </m:sSupPr>
                <m:e>
                  <m:r>
                    <w:rPr>
                      <w:rFonts w:ascii="Cambria Math" w:eastAsia="Times New Roman" w:hAnsi="Cambria Math"/>
                      <w:color w:val="000000"/>
                      <w:kern w:val="24"/>
                      <w:sz w:val="24"/>
                      <w:szCs w:val="24"/>
                    </w:rPr>
                    <m:t>10</m:t>
                  </m:r>
                </m:e>
                <m:sup>
                  <m:r>
                    <w:rPr>
                      <w:rFonts w:ascii="Cambria Math" w:eastAsia="Times New Roman" w:hAnsi="Cambria Math"/>
                      <w:color w:val="000000"/>
                      <w:kern w:val="24"/>
                      <w:sz w:val="24"/>
                      <w:szCs w:val="24"/>
                    </w:rPr>
                    <m:t>6</m:t>
                  </m:r>
                </m:sup>
              </m:sSup>
            </m:oMath>
          </w:p>
        </w:tc>
        <w:tc>
          <w:tcPr>
            <w:tcW w:w="1530" w:type="dxa"/>
            <w:tcBorders>
              <w:top w:val="single" w:sz="4" w:space="0" w:color="auto"/>
              <w:bottom w:val="single" w:sz="4" w:space="0" w:color="auto"/>
            </w:tcBorders>
            <w:shd w:val="clear" w:color="auto" w:fill="C0C0C0"/>
            <w:hideMark/>
          </w:tcPr>
          <w:p w:rsidR="00B74554" w:rsidRPr="006C3AE8" w:rsidRDefault="00B74554" w:rsidP="00C73BF8">
            <w:pPr>
              <w:spacing w:after="0" w:line="360" w:lineRule="auto"/>
              <w:jc w:val="center"/>
              <w:rPr>
                <w:rFonts w:ascii="Times New Roman" w:eastAsia="Times New Roman" w:hAnsi="Times New Roman"/>
                <w:color w:val="000000"/>
                <w:sz w:val="24"/>
                <w:szCs w:val="24"/>
              </w:rPr>
            </w:pPr>
            <w:r w:rsidRPr="006C3AE8">
              <w:rPr>
                <w:rFonts w:ascii="Times New Roman" w:eastAsia="Times New Roman" w:hAnsi="Times New Roman"/>
                <w:color w:val="000000"/>
                <w:kern w:val="24"/>
                <w:sz w:val="24"/>
                <w:szCs w:val="24"/>
              </w:rPr>
              <w:t>2.24 ×</w:t>
            </w:r>
            <m:oMath>
              <m:sSup>
                <m:sSupPr>
                  <m:ctrlPr>
                    <w:rPr>
                      <w:rFonts w:ascii="Cambria Math" w:eastAsia="Times New Roman" w:hAnsi="Cambria Math"/>
                      <w:i/>
                      <w:color w:val="000000"/>
                      <w:kern w:val="24"/>
                      <w:sz w:val="24"/>
                      <w:szCs w:val="24"/>
                    </w:rPr>
                  </m:ctrlPr>
                </m:sSupPr>
                <m:e>
                  <m:r>
                    <w:rPr>
                      <w:rFonts w:ascii="Cambria Math" w:eastAsia="Times New Roman" w:hAnsi="Cambria Math"/>
                      <w:color w:val="000000"/>
                      <w:kern w:val="24"/>
                      <w:sz w:val="24"/>
                      <w:szCs w:val="24"/>
                    </w:rPr>
                    <m:t>10</m:t>
                  </m:r>
                </m:e>
                <m:sup>
                  <m:r>
                    <w:rPr>
                      <w:rFonts w:ascii="Cambria Math" w:eastAsia="Times New Roman" w:hAnsi="Cambria Math"/>
                      <w:color w:val="000000"/>
                      <w:kern w:val="24"/>
                      <w:sz w:val="24"/>
                      <w:szCs w:val="24"/>
                    </w:rPr>
                    <m:t>6</m:t>
                  </m:r>
                </m:sup>
              </m:sSup>
            </m:oMath>
          </w:p>
        </w:tc>
        <w:tc>
          <w:tcPr>
            <w:tcW w:w="1479" w:type="dxa"/>
            <w:tcBorders>
              <w:top w:val="single" w:sz="4" w:space="0" w:color="auto"/>
              <w:left w:val="nil"/>
              <w:bottom w:val="single" w:sz="4" w:space="0" w:color="auto"/>
              <w:right w:val="nil"/>
            </w:tcBorders>
            <w:shd w:val="clear" w:color="auto" w:fill="C0C0C0"/>
            <w:hideMark/>
          </w:tcPr>
          <w:p w:rsidR="00B74554" w:rsidRPr="006C3AE8" w:rsidRDefault="00B74554" w:rsidP="00C73BF8">
            <w:pPr>
              <w:spacing w:after="0" w:line="360" w:lineRule="auto"/>
              <w:jc w:val="center"/>
              <w:rPr>
                <w:rFonts w:ascii="Times New Roman" w:eastAsia="Times New Roman" w:hAnsi="Times New Roman"/>
                <w:color w:val="000000"/>
                <w:sz w:val="24"/>
                <w:szCs w:val="24"/>
              </w:rPr>
            </w:pPr>
            <w:r w:rsidRPr="006C3AE8">
              <w:rPr>
                <w:rFonts w:ascii="Times New Roman" w:eastAsia="Times New Roman" w:hAnsi="Times New Roman"/>
                <w:color w:val="000000"/>
                <w:kern w:val="24"/>
                <w:sz w:val="24"/>
                <w:szCs w:val="24"/>
              </w:rPr>
              <w:t>1.58 ×</w:t>
            </w:r>
            <m:oMath>
              <m:sSup>
                <m:sSupPr>
                  <m:ctrlPr>
                    <w:rPr>
                      <w:rFonts w:ascii="Cambria Math" w:eastAsia="Times New Roman" w:hAnsi="Cambria Math"/>
                      <w:i/>
                      <w:color w:val="000000"/>
                      <w:kern w:val="24"/>
                      <w:sz w:val="24"/>
                      <w:szCs w:val="24"/>
                    </w:rPr>
                  </m:ctrlPr>
                </m:sSupPr>
                <m:e>
                  <m:r>
                    <w:rPr>
                      <w:rFonts w:ascii="Cambria Math" w:eastAsia="Times New Roman" w:hAnsi="Cambria Math"/>
                      <w:color w:val="000000"/>
                      <w:kern w:val="24"/>
                      <w:sz w:val="24"/>
                      <w:szCs w:val="24"/>
                    </w:rPr>
                    <m:t>10</m:t>
                  </m:r>
                </m:e>
                <m:sup>
                  <m:r>
                    <w:rPr>
                      <w:rFonts w:ascii="Cambria Math" w:eastAsia="Times New Roman" w:hAnsi="Cambria Math"/>
                      <w:color w:val="000000"/>
                      <w:kern w:val="24"/>
                      <w:sz w:val="24"/>
                      <w:szCs w:val="24"/>
                    </w:rPr>
                    <m:t>6</m:t>
                  </m:r>
                </m:sup>
              </m:sSup>
            </m:oMath>
          </w:p>
        </w:tc>
        <w:tc>
          <w:tcPr>
            <w:tcW w:w="0" w:type="auto"/>
            <w:tcBorders>
              <w:top w:val="single" w:sz="4" w:space="0" w:color="auto"/>
              <w:bottom w:val="single" w:sz="4" w:space="0" w:color="auto"/>
            </w:tcBorders>
            <w:shd w:val="clear" w:color="auto" w:fill="C0C0C0"/>
            <w:hideMark/>
          </w:tcPr>
          <w:p w:rsidR="00B74554" w:rsidRPr="006C3AE8" w:rsidRDefault="00B74554" w:rsidP="00C73BF8">
            <w:pPr>
              <w:spacing w:after="0" w:line="360" w:lineRule="auto"/>
              <w:jc w:val="center"/>
              <w:rPr>
                <w:rFonts w:ascii="Times New Roman" w:eastAsia="Times New Roman" w:hAnsi="Times New Roman"/>
                <w:color w:val="000000"/>
                <w:sz w:val="24"/>
                <w:szCs w:val="24"/>
              </w:rPr>
            </w:pPr>
            <w:r w:rsidRPr="006C3AE8">
              <w:rPr>
                <w:rFonts w:ascii="Times New Roman" w:eastAsia="Times New Roman" w:hAnsi="Times New Roman"/>
                <w:color w:val="000000"/>
                <w:kern w:val="24"/>
                <w:sz w:val="24"/>
                <w:szCs w:val="24"/>
              </w:rPr>
              <w:t>3.20 ×</w:t>
            </w:r>
            <m:oMath>
              <m:sSup>
                <m:sSupPr>
                  <m:ctrlPr>
                    <w:rPr>
                      <w:rFonts w:ascii="Cambria Math" w:eastAsia="Times New Roman" w:hAnsi="Cambria Math"/>
                      <w:i/>
                      <w:color w:val="000000"/>
                      <w:kern w:val="24"/>
                      <w:sz w:val="24"/>
                      <w:szCs w:val="24"/>
                    </w:rPr>
                  </m:ctrlPr>
                </m:sSupPr>
                <m:e>
                  <m:r>
                    <w:rPr>
                      <w:rFonts w:ascii="Cambria Math" w:eastAsia="Times New Roman" w:hAnsi="Cambria Math"/>
                      <w:color w:val="000000"/>
                      <w:kern w:val="24"/>
                      <w:sz w:val="24"/>
                      <w:szCs w:val="24"/>
                    </w:rPr>
                    <m:t>10</m:t>
                  </m:r>
                </m:e>
                <m:sup>
                  <m:r>
                    <w:rPr>
                      <w:rFonts w:ascii="Cambria Math" w:eastAsia="Times New Roman" w:hAnsi="Cambria Math"/>
                      <w:color w:val="000000"/>
                      <w:kern w:val="24"/>
                      <w:sz w:val="24"/>
                      <w:szCs w:val="24"/>
                    </w:rPr>
                    <m:t>6</m:t>
                  </m:r>
                </m:sup>
              </m:sSup>
            </m:oMath>
          </w:p>
        </w:tc>
        <w:tc>
          <w:tcPr>
            <w:tcW w:w="1710" w:type="dxa"/>
            <w:tcBorders>
              <w:top w:val="single" w:sz="4" w:space="0" w:color="auto"/>
              <w:left w:val="nil"/>
              <w:bottom w:val="single" w:sz="4" w:space="0" w:color="auto"/>
              <w:right w:val="nil"/>
            </w:tcBorders>
            <w:shd w:val="clear" w:color="auto" w:fill="C0C0C0"/>
            <w:hideMark/>
          </w:tcPr>
          <w:p w:rsidR="00B74554" w:rsidRPr="006C3AE8" w:rsidRDefault="00B74554" w:rsidP="00C73BF8">
            <w:pPr>
              <w:spacing w:after="0" w:line="360" w:lineRule="auto"/>
              <w:jc w:val="center"/>
              <w:rPr>
                <w:rFonts w:ascii="Times New Roman" w:eastAsia="Times New Roman" w:hAnsi="Times New Roman"/>
                <w:color w:val="000000"/>
                <w:sz w:val="24"/>
                <w:szCs w:val="24"/>
              </w:rPr>
            </w:pPr>
            <w:r w:rsidRPr="006C3AE8">
              <w:rPr>
                <w:rFonts w:ascii="Times New Roman" w:eastAsia="Times New Roman" w:hAnsi="Times New Roman"/>
                <w:color w:val="000000"/>
                <w:kern w:val="24"/>
                <w:sz w:val="24"/>
                <w:szCs w:val="24"/>
              </w:rPr>
              <w:t>2.19 ×</w:t>
            </w:r>
            <m:oMath>
              <m:sSup>
                <m:sSupPr>
                  <m:ctrlPr>
                    <w:rPr>
                      <w:rFonts w:ascii="Cambria Math" w:eastAsia="Times New Roman" w:hAnsi="Cambria Math"/>
                      <w:i/>
                      <w:color w:val="000000"/>
                      <w:kern w:val="24"/>
                      <w:sz w:val="24"/>
                      <w:szCs w:val="24"/>
                    </w:rPr>
                  </m:ctrlPr>
                </m:sSupPr>
                <m:e>
                  <m:r>
                    <w:rPr>
                      <w:rFonts w:ascii="Cambria Math" w:eastAsia="Times New Roman" w:hAnsi="Cambria Math"/>
                      <w:color w:val="000000"/>
                      <w:kern w:val="24"/>
                      <w:sz w:val="24"/>
                      <w:szCs w:val="24"/>
                    </w:rPr>
                    <m:t>10</m:t>
                  </m:r>
                </m:e>
                <m:sup>
                  <m:r>
                    <w:rPr>
                      <w:rFonts w:ascii="Cambria Math" w:eastAsia="Times New Roman" w:hAnsi="Cambria Math"/>
                      <w:color w:val="000000"/>
                      <w:kern w:val="24"/>
                      <w:sz w:val="24"/>
                      <w:szCs w:val="24"/>
                    </w:rPr>
                    <m:t>6</m:t>
                  </m:r>
                </m:sup>
              </m:sSup>
            </m:oMath>
          </w:p>
        </w:tc>
      </w:tr>
      <w:tr w:rsidR="00B74554" w:rsidRPr="003B2C9A" w:rsidTr="006C3AE8">
        <w:trPr>
          <w:trHeight w:val="584"/>
        </w:trPr>
        <w:tc>
          <w:tcPr>
            <w:tcW w:w="1907" w:type="dxa"/>
            <w:tcBorders>
              <w:top w:val="single" w:sz="4" w:space="0" w:color="auto"/>
              <w:left w:val="nil"/>
              <w:bottom w:val="single" w:sz="4" w:space="0" w:color="auto"/>
            </w:tcBorders>
            <w:shd w:val="clear" w:color="auto" w:fill="auto"/>
            <w:hideMark/>
          </w:tcPr>
          <w:p w:rsidR="00B74554" w:rsidRPr="006C3AE8" w:rsidRDefault="00B74554" w:rsidP="00C73BF8">
            <w:pPr>
              <w:spacing w:after="0" w:line="360" w:lineRule="auto"/>
              <w:rPr>
                <w:rFonts w:ascii="Times New Roman" w:eastAsia="Times New Roman" w:hAnsi="Times New Roman"/>
                <w:color w:val="000000"/>
                <w:sz w:val="24"/>
                <w:szCs w:val="24"/>
              </w:rPr>
            </w:pPr>
            <w:r w:rsidRPr="006C3AE8">
              <w:rPr>
                <w:rFonts w:ascii="Times New Roman" w:eastAsia="Times New Roman" w:hAnsi="Times New Roman"/>
                <w:color w:val="000000"/>
                <w:kern w:val="24"/>
                <w:sz w:val="24"/>
                <w:szCs w:val="24"/>
              </w:rPr>
              <w:t>Load (Nm</w:t>
            </w:r>
            <w:r w:rsidRPr="006C3AE8">
              <w:rPr>
                <w:rFonts w:ascii="Times New Roman" w:eastAsia="Times New Roman" w:hAnsi="Times New Roman"/>
                <w:color w:val="000000"/>
                <w:kern w:val="24"/>
                <w:sz w:val="24"/>
                <w:szCs w:val="24"/>
                <w:vertAlign w:val="superscript"/>
              </w:rPr>
              <w:t>-2</w:t>
            </w:r>
            <w:r w:rsidRPr="006C3AE8">
              <w:rPr>
                <w:rFonts w:ascii="Times New Roman" w:eastAsia="Times New Roman" w:hAnsi="Times New Roman"/>
                <w:color w:val="000000"/>
                <w:kern w:val="24"/>
                <w:sz w:val="24"/>
                <w:szCs w:val="24"/>
              </w:rPr>
              <w:t>)</w:t>
            </w:r>
          </w:p>
        </w:tc>
        <w:tc>
          <w:tcPr>
            <w:tcW w:w="1790" w:type="dxa"/>
            <w:tcBorders>
              <w:top w:val="single" w:sz="4" w:space="0" w:color="auto"/>
              <w:bottom w:val="single" w:sz="4" w:space="0" w:color="auto"/>
            </w:tcBorders>
            <w:shd w:val="clear" w:color="auto" w:fill="auto"/>
            <w:hideMark/>
          </w:tcPr>
          <w:p w:rsidR="00B74554" w:rsidRPr="006C3AE8" w:rsidRDefault="00B74554" w:rsidP="00C73BF8">
            <w:pPr>
              <w:spacing w:after="0" w:line="360" w:lineRule="auto"/>
              <w:jc w:val="center"/>
              <w:rPr>
                <w:rFonts w:ascii="Times New Roman" w:eastAsia="Times New Roman" w:hAnsi="Times New Roman"/>
                <w:color w:val="000000"/>
                <w:sz w:val="24"/>
                <w:szCs w:val="24"/>
              </w:rPr>
            </w:pPr>
            <w:r w:rsidRPr="006C3AE8">
              <w:rPr>
                <w:rFonts w:ascii="Times New Roman" w:eastAsia="Times New Roman" w:hAnsi="Times New Roman"/>
                <w:color w:val="000000"/>
                <w:kern w:val="24"/>
                <w:sz w:val="24"/>
                <w:szCs w:val="24"/>
              </w:rPr>
              <w:t>1.0 ×</w:t>
            </w:r>
            <m:oMath>
              <m:sSup>
                <m:sSupPr>
                  <m:ctrlPr>
                    <w:rPr>
                      <w:rFonts w:ascii="Cambria Math" w:eastAsia="Times New Roman" w:hAnsi="Cambria Math"/>
                      <w:i/>
                      <w:color w:val="000000"/>
                      <w:kern w:val="24"/>
                      <w:sz w:val="24"/>
                      <w:szCs w:val="24"/>
                    </w:rPr>
                  </m:ctrlPr>
                </m:sSupPr>
                <m:e>
                  <m:r>
                    <w:rPr>
                      <w:rFonts w:ascii="Cambria Math" w:eastAsia="Times New Roman" w:hAnsi="Cambria Math"/>
                      <w:color w:val="000000"/>
                      <w:kern w:val="24"/>
                      <w:sz w:val="24"/>
                      <w:szCs w:val="24"/>
                    </w:rPr>
                    <m:t>10</m:t>
                  </m:r>
                </m:e>
                <m:sup>
                  <m:r>
                    <w:rPr>
                      <w:rFonts w:ascii="Cambria Math" w:eastAsia="Times New Roman" w:hAnsi="Cambria Math"/>
                      <w:color w:val="000000"/>
                      <w:kern w:val="24"/>
                      <w:sz w:val="24"/>
                      <w:szCs w:val="24"/>
                    </w:rPr>
                    <m:t>6</m:t>
                  </m:r>
                </m:sup>
              </m:sSup>
            </m:oMath>
          </w:p>
        </w:tc>
        <w:tc>
          <w:tcPr>
            <w:tcW w:w="1530" w:type="dxa"/>
            <w:tcBorders>
              <w:top w:val="single" w:sz="4" w:space="0" w:color="auto"/>
              <w:bottom w:val="single" w:sz="4" w:space="0" w:color="auto"/>
            </w:tcBorders>
            <w:shd w:val="clear" w:color="auto" w:fill="auto"/>
            <w:hideMark/>
          </w:tcPr>
          <w:p w:rsidR="00B74554" w:rsidRPr="006C3AE8" w:rsidRDefault="00B74554" w:rsidP="00C73BF8">
            <w:pPr>
              <w:spacing w:after="0" w:line="360" w:lineRule="auto"/>
              <w:jc w:val="center"/>
              <w:rPr>
                <w:rFonts w:ascii="Times New Roman" w:eastAsia="Times New Roman" w:hAnsi="Times New Roman"/>
                <w:color w:val="000000"/>
                <w:sz w:val="24"/>
                <w:szCs w:val="24"/>
              </w:rPr>
            </w:pPr>
            <w:r w:rsidRPr="006C3AE8">
              <w:rPr>
                <w:rFonts w:ascii="Times New Roman" w:eastAsia="Times New Roman" w:hAnsi="Times New Roman"/>
                <w:color w:val="000000"/>
                <w:kern w:val="24"/>
                <w:sz w:val="24"/>
                <w:szCs w:val="24"/>
              </w:rPr>
              <w:t>1.0 ×</w:t>
            </w:r>
            <m:oMath>
              <m:sSup>
                <m:sSupPr>
                  <m:ctrlPr>
                    <w:rPr>
                      <w:rFonts w:ascii="Cambria Math" w:eastAsia="Times New Roman" w:hAnsi="Cambria Math"/>
                      <w:i/>
                      <w:color w:val="000000"/>
                      <w:kern w:val="24"/>
                      <w:sz w:val="24"/>
                      <w:szCs w:val="24"/>
                    </w:rPr>
                  </m:ctrlPr>
                </m:sSupPr>
                <m:e>
                  <m:r>
                    <w:rPr>
                      <w:rFonts w:ascii="Cambria Math" w:eastAsia="Times New Roman" w:hAnsi="Cambria Math"/>
                      <w:color w:val="000000"/>
                      <w:kern w:val="24"/>
                      <w:sz w:val="24"/>
                      <w:szCs w:val="24"/>
                    </w:rPr>
                    <m:t>10</m:t>
                  </m:r>
                </m:e>
                <m:sup>
                  <m:r>
                    <w:rPr>
                      <w:rFonts w:ascii="Cambria Math" w:eastAsia="Times New Roman" w:hAnsi="Cambria Math"/>
                      <w:color w:val="000000"/>
                      <w:kern w:val="24"/>
                      <w:sz w:val="24"/>
                      <w:szCs w:val="24"/>
                    </w:rPr>
                    <m:t>6</m:t>
                  </m:r>
                </m:sup>
              </m:sSup>
            </m:oMath>
          </w:p>
        </w:tc>
        <w:tc>
          <w:tcPr>
            <w:tcW w:w="1479" w:type="dxa"/>
            <w:tcBorders>
              <w:top w:val="single" w:sz="4" w:space="0" w:color="auto"/>
              <w:bottom w:val="single" w:sz="4" w:space="0" w:color="auto"/>
            </w:tcBorders>
            <w:shd w:val="clear" w:color="auto" w:fill="auto"/>
            <w:hideMark/>
          </w:tcPr>
          <w:p w:rsidR="00B74554" w:rsidRPr="006C3AE8" w:rsidRDefault="00B74554" w:rsidP="00C73BF8">
            <w:pPr>
              <w:spacing w:after="0" w:line="360" w:lineRule="auto"/>
              <w:jc w:val="center"/>
              <w:rPr>
                <w:rFonts w:ascii="Times New Roman" w:eastAsia="Times New Roman" w:hAnsi="Times New Roman"/>
                <w:color w:val="000000"/>
                <w:sz w:val="24"/>
                <w:szCs w:val="24"/>
              </w:rPr>
            </w:pPr>
            <w:r w:rsidRPr="006C3AE8">
              <w:rPr>
                <w:rFonts w:ascii="Times New Roman" w:eastAsia="Times New Roman" w:hAnsi="Times New Roman"/>
                <w:color w:val="000000"/>
                <w:kern w:val="24"/>
                <w:sz w:val="24"/>
                <w:szCs w:val="24"/>
              </w:rPr>
              <w:t>1.0 ×</w:t>
            </w:r>
            <m:oMath>
              <m:sSup>
                <m:sSupPr>
                  <m:ctrlPr>
                    <w:rPr>
                      <w:rFonts w:ascii="Cambria Math" w:eastAsia="Times New Roman" w:hAnsi="Cambria Math"/>
                      <w:i/>
                      <w:color w:val="000000"/>
                      <w:kern w:val="24"/>
                      <w:sz w:val="24"/>
                      <w:szCs w:val="24"/>
                    </w:rPr>
                  </m:ctrlPr>
                </m:sSupPr>
                <m:e>
                  <m:r>
                    <w:rPr>
                      <w:rFonts w:ascii="Cambria Math" w:eastAsia="Times New Roman" w:hAnsi="Cambria Math"/>
                      <w:color w:val="000000"/>
                      <w:kern w:val="24"/>
                      <w:sz w:val="24"/>
                      <w:szCs w:val="24"/>
                    </w:rPr>
                    <m:t>10</m:t>
                  </m:r>
                </m:e>
                <m:sup>
                  <m:r>
                    <w:rPr>
                      <w:rFonts w:ascii="Cambria Math" w:eastAsia="Times New Roman" w:hAnsi="Cambria Math"/>
                      <w:color w:val="000000"/>
                      <w:kern w:val="24"/>
                      <w:sz w:val="24"/>
                      <w:szCs w:val="24"/>
                    </w:rPr>
                    <m:t>6</m:t>
                  </m:r>
                </m:sup>
              </m:sSup>
            </m:oMath>
          </w:p>
        </w:tc>
        <w:tc>
          <w:tcPr>
            <w:tcW w:w="0" w:type="auto"/>
            <w:tcBorders>
              <w:top w:val="single" w:sz="4" w:space="0" w:color="auto"/>
              <w:bottom w:val="single" w:sz="4" w:space="0" w:color="auto"/>
            </w:tcBorders>
            <w:shd w:val="clear" w:color="auto" w:fill="auto"/>
            <w:hideMark/>
          </w:tcPr>
          <w:p w:rsidR="00B74554" w:rsidRPr="006C3AE8" w:rsidRDefault="00B74554" w:rsidP="00C73BF8">
            <w:pPr>
              <w:spacing w:after="0" w:line="360" w:lineRule="auto"/>
              <w:jc w:val="center"/>
              <w:rPr>
                <w:rFonts w:ascii="Times New Roman" w:eastAsia="Times New Roman" w:hAnsi="Times New Roman"/>
                <w:color w:val="000000"/>
                <w:sz w:val="24"/>
                <w:szCs w:val="24"/>
              </w:rPr>
            </w:pPr>
            <w:r w:rsidRPr="006C3AE8">
              <w:rPr>
                <w:rFonts w:ascii="Times New Roman" w:eastAsia="Times New Roman" w:hAnsi="Times New Roman"/>
                <w:color w:val="000000"/>
                <w:kern w:val="24"/>
                <w:sz w:val="24"/>
                <w:szCs w:val="24"/>
              </w:rPr>
              <w:t>1.0 ×</w:t>
            </w:r>
            <m:oMath>
              <m:sSup>
                <m:sSupPr>
                  <m:ctrlPr>
                    <w:rPr>
                      <w:rFonts w:ascii="Cambria Math" w:eastAsia="Times New Roman" w:hAnsi="Cambria Math"/>
                      <w:i/>
                      <w:color w:val="000000"/>
                      <w:kern w:val="24"/>
                      <w:sz w:val="24"/>
                      <w:szCs w:val="24"/>
                    </w:rPr>
                  </m:ctrlPr>
                </m:sSupPr>
                <m:e>
                  <m:r>
                    <w:rPr>
                      <w:rFonts w:ascii="Cambria Math" w:eastAsia="Times New Roman" w:hAnsi="Cambria Math"/>
                      <w:color w:val="000000"/>
                      <w:kern w:val="24"/>
                      <w:sz w:val="24"/>
                      <w:szCs w:val="24"/>
                    </w:rPr>
                    <m:t>10</m:t>
                  </m:r>
                </m:e>
                <m:sup>
                  <m:r>
                    <w:rPr>
                      <w:rFonts w:ascii="Cambria Math" w:eastAsia="Times New Roman" w:hAnsi="Cambria Math"/>
                      <w:color w:val="000000"/>
                      <w:kern w:val="24"/>
                      <w:sz w:val="24"/>
                      <w:szCs w:val="24"/>
                    </w:rPr>
                    <m:t>6</m:t>
                  </m:r>
                </m:sup>
              </m:sSup>
            </m:oMath>
          </w:p>
        </w:tc>
        <w:tc>
          <w:tcPr>
            <w:tcW w:w="1710" w:type="dxa"/>
            <w:tcBorders>
              <w:top w:val="single" w:sz="4" w:space="0" w:color="auto"/>
              <w:bottom w:val="single" w:sz="4" w:space="0" w:color="auto"/>
              <w:right w:val="nil"/>
            </w:tcBorders>
            <w:shd w:val="clear" w:color="auto" w:fill="auto"/>
            <w:hideMark/>
          </w:tcPr>
          <w:p w:rsidR="00B74554" w:rsidRPr="006C3AE8" w:rsidRDefault="00B74554" w:rsidP="00C73BF8">
            <w:pPr>
              <w:spacing w:after="0" w:line="360" w:lineRule="auto"/>
              <w:jc w:val="center"/>
              <w:rPr>
                <w:rFonts w:ascii="Times New Roman" w:eastAsia="Times New Roman" w:hAnsi="Times New Roman"/>
                <w:color w:val="000000"/>
                <w:sz w:val="24"/>
                <w:szCs w:val="24"/>
              </w:rPr>
            </w:pPr>
            <w:r w:rsidRPr="006C3AE8">
              <w:rPr>
                <w:rFonts w:ascii="Times New Roman" w:eastAsia="Times New Roman" w:hAnsi="Times New Roman"/>
                <w:color w:val="000000"/>
                <w:kern w:val="24"/>
                <w:sz w:val="24"/>
                <w:szCs w:val="24"/>
              </w:rPr>
              <w:t>1.0 ×</w:t>
            </w:r>
            <m:oMath>
              <m:sSup>
                <m:sSupPr>
                  <m:ctrlPr>
                    <w:rPr>
                      <w:rFonts w:ascii="Cambria Math" w:eastAsia="Times New Roman" w:hAnsi="Cambria Math"/>
                      <w:i/>
                      <w:color w:val="000000"/>
                      <w:kern w:val="24"/>
                      <w:sz w:val="24"/>
                      <w:szCs w:val="24"/>
                    </w:rPr>
                  </m:ctrlPr>
                </m:sSupPr>
                <m:e>
                  <m:r>
                    <w:rPr>
                      <w:rFonts w:ascii="Cambria Math" w:eastAsia="Times New Roman" w:hAnsi="Cambria Math"/>
                      <w:color w:val="000000"/>
                      <w:kern w:val="24"/>
                      <w:sz w:val="24"/>
                      <w:szCs w:val="24"/>
                    </w:rPr>
                    <m:t>10</m:t>
                  </m:r>
                </m:e>
                <m:sup>
                  <m:r>
                    <w:rPr>
                      <w:rFonts w:ascii="Cambria Math" w:eastAsia="Times New Roman" w:hAnsi="Cambria Math"/>
                      <w:color w:val="000000"/>
                      <w:kern w:val="24"/>
                      <w:sz w:val="24"/>
                      <w:szCs w:val="24"/>
                    </w:rPr>
                    <m:t>6</m:t>
                  </m:r>
                </m:sup>
              </m:sSup>
            </m:oMath>
          </w:p>
        </w:tc>
      </w:tr>
      <w:tr w:rsidR="00B74554" w:rsidRPr="003B2C9A" w:rsidTr="006C3AE8">
        <w:trPr>
          <w:trHeight w:val="584"/>
        </w:trPr>
        <w:tc>
          <w:tcPr>
            <w:tcW w:w="1907" w:type="dxa"/>
            <w:tcBorders>
              <w:top w:val="single" w:sz="4" w:space="0" w:color="auto"/>
              <w:bottom w:val="single" w:sz="4" w:space="0" w:color="auto"/>
            </w:tcBorders>
            <w:shd w:val="clear" w:color="auto" w:fill="C0C0C0"/>
            <w:hideMark/>
          </w:tcPr>
          <w:p w:rsidR="00B74554" w:rsidRPr="006C3AE8" w:rsidRDefault="00B74554" w:rsidP="00C73BF8">
            <w:pPr>
              <w:spacing w:after="0" w:line="360" w:lineRule="auto"/>
              <w:rPr>
                <w:rFonts w:ascii="Times New Roman" w:eastAsia="Times New Roman" w:hAnsi="Times New Roman"/>
                <w:color w:val="000000"/>
                <w:sz w:val="24"/>
                <w:szCs w:val="24"/>
              </w:rPr>
            </w:pPr>
            <w:r w:rsidRPr="006C3AE8">
              <w:rPr>
                <w:rFonts w:ascii="Times New Roman" w:eastAsia="Times New Roman" w:hAnsi="Times New Roman"/>
                <w:color w:val="000000"/>
                <w:kern w:val="24"/>
                <w:sz w:val="24"/>
                <w:szCs w:val="24"/>
              </w:rPr>
              <w:t>Thickness (m)</w:t>
            </w:r>
          </w:p>
        </w:tc>
        <w:tc>
          <w:tcPr>
            <w:tcW w:w="1790" w:type="dxa"/>
            <w:tcBorders>
              <w:top w:val="single" w:sz="4" w:space="0" w:color="auto"/>
              <w:left w:val="nil"/>
              <w:bottom w:val="single" w:sz="4" w:space="0" w:color="auto"/>
              <w:right w:val="nil"/>
            </w:tcBorders>
            <w:shd w:val="clear" w:color="auto" w:fill="C0C0C0"/>
            <w:hideMark/>
          </w:tcPr>
          <w:p w:rsidR="00B74554" w:rsidRPr="006C3AE8" w:rsidRDefault="00B74554" w:rsidP="00C73BF8">
            <w:pPr>
              <w:spacing w:after="0" w:line="360" w:lineRule="auto"/>
              <w:jc w:val="center"/>
              <w:rPr>
                <w:rFonts w:ascii="Times New Roman" w:eastAsia="Times New Roman" w:hAnsi="Times New Roman"/>
                <w:color w:val="000000"/>
                <w:sz w:val="24"/>
                <w:szCs w:val="24"/>
              </w:rPr>
            </w:pPr>
            <w:r w:rsidRPr="006C3AE8">
              <w:rPr>
                <w:rFonts w:ascii="Times New Roman" w:eastAsia="Times New Roman" w:hAnsi="Times New Roman"/>
                <w:color w:val="000000"/>
                <w:kern w:val="24"/>
                <w:sz w:val="24"/>
                <w:szCs w:val="24"/>
              </w:rPr>
              <w:t>0.0015</w:t>
            </w:r>
          </w:p>
        </w:tc>
        <w:tc>
          <w:tcPr>
            <w:tcW w:w="1530" w:type="dxa"/>
            <w:tcBorders>
              <w:top w:val="single" w:sz="4" w:space="0" w:color="auto"/>
              <w:bottom w:val="single" w:sz="4" w:space="0" w:color="auto"/>
            </w:tcBorders>
            <w:shd w:val="clear" w:color="auto" w:fill="C0C0C0"/>
            <w:hideMark/>
          </w:tcPr>
          <w:p w:rsidR="00B74554" w:rsidRPr="006C3AE8" w:rsidRDefault="00B74554" w:rsidP="00C73BF8">
            <w:pPr>
              <w:spacing w:after="0" w:line="360" w:lineRule="auto"/>
              <w:jc w:val="center"/>
              <w:rPr>
                <w:rFonts w:ascii="Times New Roman" w:eastAsia="Times New Roman" w:hAnsi="Times New Roman"/>
                <w:color w:val="000000"/>
                <w:sz w:val="24"/>
                <w:szCs w:val="24"/>
              </w:rPr>
            </w:pPr>
            <w:r w:rsidRPr="006C3AE8">
              <w:rPr>
                <w:rFonts w:ascii="Times New Roman" w:eastAsia="Times New Roman" w:hAnsi="Times New Roman"/>
                <w:color w:val="000000"/>
                <w:kern w:val="24"/>
                <w:sz w:val="24"/>
                <w:szCs w:val="24"/>
              </w:rPr>
              <w:t>0.0003</w:t>
            </w:r>
          </w:p>
        </w:tc>
        <w:tc>
          <w:tcPr>
            <w:tcW w:w="1479" w:type="dxa"/>
            <w:tcBorders>
              <w:top w:val="single" w:sz="4" w:space="0" w:color="auto"/>
              <w:left w:val="nil"/>
              <w:bottom w:val="single" w:sz="4" w:space="0" w:color="auto"/>
              <w:right w:val="nil"/>
            </w:tcBorders>
            <w:shd w:val="clear" w:color="auto" w:fill="C0C0C0"/>
            <w:hideMark/>
          </w:tcPr>
          <w:p w:rsidR="00B74554" w:rsidRPr="006C3AE8" w:rsidRDefault="00B74554" w:rsidP="00C73BF8">
            <w:pPr>
              <w:spacing w:after="0" w:line="360" w:lineRule="auto"/>
              <w:jc w:val="center"/>
              <w:rPr>
                <w:rFonts w:ascii="Times New Roman" w:eastAsia="Times New Roman" w:hAnsi="Times New Roman"/>
                <w:color w:val="000000"/>
                <w:sz w:val="24"/>
                <w:szCs w:val="24"/>
              </w:rPr>
            </w:pPr>
            <w:r w:rsidRPr="006C3AE8">
              <w:rPr>
                <w:rFonts w:ascii="Times New Roman" w:eastAsia="Times New Roman" w:hAnsi="Times New Roman"/>
                <w:color w:val="000000"/>
                <w:kern w:val="24"/>
                <w:sz w:val="24"/>
                <w:szCs w:val="24"/>
              </w:rPr>
              <w:t>0.001</w:t>
            </w:r>
          </w:p>
        </w:tc>
        <w:tc>
          <w:tcPr>
            <w:tcW w:w="0" w:type="auto"/>
            <w:tcBorders>
              <w:top w:val="single" w:sz="4" w:space="0" w:color="auto"/>
              <w:bottom w:val="single" w:sz="4" w:space="0" w:color="auto"/>
            </w:tcBorders>
            <w:shd w:val="clear" w:color="auto" w:fill="C0C0C0"/>
            <w:hideMark/>
          </w:tcPr>
          <w:p w:rsidR="00B74554" w:rsidRPr="006C3AE8" w:rsidRDefault="00B74554" w:rsidP="00C73BF8">
            <w:pPr>
              <w:spacing w:after="0" w:line="360" w:lineRule="auto"/>
              <w:jc w:val="center"/>
              <w:rPr>
                <w:rFonts w:ascii="Times New Roman" w:eastAsia="Times New Roman" w:hAnsi="Times New Roman"/>
                <w:color w:val="000000"/>
                <w:sz w:val="24"/>
                <w:szCs w:val="24"/>
              </w:rPr>
            </w:pPr>
            <w:r w:rsidRPr="006C3AE8">
              <w:rPr>
                <w:rFonts w:ascii="Times New Roman" w:eastAsia="Times New Roman" w:hAnsi="Times New Roman"/>
                <w:color w:val="000000"/>
                <w:kern w:val="24"/>
                <w:sz w:val="24"/>
                <w:szCs w:val="24"/>
              </w:rPr>
              <w:t>0.0026</w:t>
            </w:r>
          </w:p>
        </w:tc>
        <w:tc>
          <w:tcPr>
            <w:tcW w:w="1710" w:type="dxa"/>
            <w:tcBorders>
              <w:top w:val="single" w:sz="4" w:space="0" w:color="auto"/>
              <w:left w:val="nil"/>
              <w:bottom w:val="single" w:sz="4" w:space="0" w:color="auto"/>
              <w:right w:val="nil"/>
            </w:tcBorders>
            <w:shd w:val="clear" w:color="auto" w:fill="C0C0C0"/>
            <w:hideMark/>
          </w:tcPr>
          <w:p w:rsidR="00B74554" w:rsidRPr="006C3AE8" w:rsidRDefault="00B74554" w:rsidP="00C73BF8">
            <w:pPr>
              <w:spacing w:after="0" w:line="360" w:lineRule="auto"/>
              <w:jc w:val="center"/>
              <w:rPr>
                <w:rFonts w:ascii="Times New Roman" w:eastAsia="Times New Roman" w:hAnsi="Times New Roman"/>
                <w:color w:val="000000"/>
                <w:sz w:val="24"/>
                <w:szCs w:val="24"/>
              </w:rPr>
            </w:pPr>
            <w:r w:rsidRPr="006C3AE8">
              <w:rPr>
                <w:rFonts w:ascii="Times New Roman" w:eastAsia="Times New Roman" w:hAnsi="Times New Roman"/>
                <w:color w:val="000000"/>
                <w:kern w:val="24"/>
                <w:sz w:val="24"/>
                <w:szCs w:val="24"/>
              </w:rPr>
              <w:t>0.001</w:t>
            </w:r>
          </w:p>
        </w:tc>
      </w:tr>
      <w:tr w:rsidR="00B74554" w:rsidRPr="003B2C9A" w:rsidTr="006C3AE8">
        <w:trPr>
          <w:trHeight w:val="584"/>
        </w:trPr>
        <w:tc>
          <w:tcPr>
            <w:tcW w:w="1907" w:type="dxa"/>
            <w:tcBorders>
              <w:top w:val="single" w:sz="4" w:space="0" w:color="auto"/>
              <w:bottom w:val="single" w:sz="8" w:space="0" w:color="000000"/>
            </w:tcBorders>
            <w:shd w:val="clear" w:color="auto" w:fill="auto"/>
            <w:hideMark/>
          </w:tcPr>
          <w:p w:rsidR="00B74554" w:rsidRPr="006C3AE8" w:rsidRDefault="00B74554" w:rsidP="00C73BF8">
            <w:pPr>
              <w:spacing w:after="0" w:line="360" w:lineRule="auto"/>
              <w:rPr>
                <w:rFonts w:ascii="Times New Roman" w:eastAsia="Times New Roman" w:hAnsi="Times New Roman"/>
                <w:color w:val="000000"/>
                <w:sz w:val="24"/>
                <w:szCs w:val="24"/>
              </w:rPr>
            </w:pPr>
            <w:r w:rsidRPr="006C3AE8">
              <w:rPr>
                <w:rFonts w:ascii="Times New Roman" w:eastAsia="Times New Roman" w:hAnsi="Times New Roman"/>
                <w:color w:val="000000"/>
                <w:kern w:val="24"/>
                <w:sz w:val="24"/>
                <w:szCs w:val="24"/>
              </w:rPr>
              <w:t>Moment (Nm)</w:t>
            </w:r>
          </w:p>
        </w:tc>
        <w:tc>
          <w:tcPr>
            <w:tcW w:w="1790" w:type="dxa"/>
            <w:tcBorders>
              <w:top w:val="single" w:sz="4" w:space="0" w:color="auto"/>
              <w:bottom w:val="single" w:sz="8" w:space="0" w:color="000000"/>
            </w:tcBorders>
            <w:shd w:val="clear" w:color="auto" w:fill="auto"/>
            <w:hideMark/>
          </w:tcPr>
          <w:p w:rsidR="00B74554" w:rsidRPr="006C3AE8" w:rsidRDefault="00B74554" w:rsidP="00C73BF8">
            <w:pPr>
              <w:spacing w:after="0" w:line="360" w:lineRule="auto"/>
              <w:jc w:val="center"/>
              <w:rPr>
                <w:rFonts w:ascii="Times New Roman" w:eastAsia="Times New Roman" w:hAnsi="Times New Roman"/>
                <w:color w:val="000000"/>
                <w:sz w:val="24"/>
                <w:szCs w:val="24"/>
              </w:rPr>
            </w:pPr>
            <w:r w:rsidRPr="006C3AE8">
              <w:rPr>
                <w:rFonts w:ascii="Times New Roman" w:eastAsia="Times New Roman" w:hAnsi="Times New Roman"/>
                <w:color w:val="000000"/>
                <w:kern w:val="24"/>
                <w:sz w:val="24"/>
                <w:szCs w:val="24"/>
              </w:rPr>
              <w:t>0.0036.1</w:t>
            </w:r>
          </w:p>
        </w:tc>
        <w:tc>
          <w:tcPr>
            <w:tcW w:w="1530" w:type="dxa"/>
            <w:tcBorders>
              <w:top w:val="single" w:sz="4" w:space="0" w:color="auto"/>
              <w:bottom w:val="single" w:sz="8" w:space="0" w:color="000000"/>
            </w:tcBorders>
            <w:shd w:val="clear" w:color="auto" w:fill="auto"/>
            <w:hideMark/>
          </w:tcPr>
          <w:p w:rsidR="00B74554" w:rsidRPr="006C3AE8" w:rsidRDefault="00B74554" w:rsidP="00C73BF8">
            <w:pPr>
              <w:spacing w:after="0" w:line="360" w:lineRule="auto"/>
              <w:jc w:val="center"/>
              <w:rPr>
                <w:rFonts w:ascii="Times New Roman" w:eastAsia="Times New Roman" w:hAnsi="Times New Roman"/>
                <w:color w:val="000000"/>
                <w:sz w:val="24"/>
                <w:szCs w:val="24"/>
              </w:rPr>
            </w:pPr>
            <w:r w:rsidRPr="006C3AE8">
              <w:rPr>
                <w:rFonts w:ascii="Times New Roman" w:eastAsia="Times New Roman" w:hAnsi="Times New Roman"/>
                <w:color w:val="000000"/>
                <w:kern w:val="24"/>
                <w:sz w:val="24"/>
                <w:szCs w:val="24"/>
              </w:rPr>
              <w:t>0.003</w:t>
            </w:r>
          </w:p>
        </w:tc>
        <w:tc>
          <w:tcPr>
            <w:tcW w:w="1479" w:type="dxa"/>
            <w:tcBorders>
              <w:top w:val="single" w:sz="4" w:space="0" w:color="auto"/>
              <w:bottom w:val="single" w:sz="8" w:space="0" w:color="000000"/>
            </w:tcBorders>
            <w:shd w:val="clear" w:color="auto" w:fill="auto"/>
            <w:hideMark/>
          </w:tcPr>
          <w:p w:rsidR="00B74554" w:rsidRPr="006C3AE8" w:rsidRDefault="00B74554" w:rsidP="00C73BF8">
            <w:pPr>
              <w:spacing w:after="0" w:line="360" w:lineRule="auto"/>
              <w:jc w:val="center"/>
              <w:rPr>
                <w:rFonts w:ascii="Times New Roman" w:eastAsia="Times New Roman" w:hAnsi="Times New Roman"/>
                <w:color w:val="000000"/>
                <w:sz w:val="24"/>
                <w:szCs w:val="24"/>
              </w:rPr>
            </w:pPr>
            <w:r w:rsidRPr="006C3AE8">
              <w:rPr>
                <w:rFonts w:ascii="Times New Roman" w:eastAsia="Times New Roman" w:hAnsi="Times New Roman"/>
                <w:color w:val="000000"/>
                <w:kern w:val="24"/>
                <w:sz w:val="24"/>
                <w:szCs w:val="24"/>
              </w:rPr>
              <w:t>0.0037</w:t>
            </w:r>
          </w:p>
        </w:tc>
        <w:tc>
          <w:tcPr>
            <w:tcW w:w="0" w:type="auto"/>
            <w:tcBorders>
              <w:top w:val="single" w:sz="4" w:space="0" w:color="auto"/>
              <w:bottom w:val="single" w:sz="8" w:space="0" w:color="000000"/>
            </w:tcBorders>
            <w:shd w:val="clear" w:color="auto" w:fill="auto"/>
            <w:hideMark/>
          </w:tcPr>
          <w:p w:rsidR="00B74554" w:rsidRPr="006C3AE8" w:rsidRDefault="00B74554" w:rsidP="00C73BF8">
            <w:pPr>
              <w:spacing w:after="0" w:line="360" w:lineRule="auto"/>
              <w:jc w:val="center"/>
              <w:rPr>
                <w:rFonts w:ascii="Times New Roman" w:eastAsia="Times New Roman" w:hAnsi="Times New Roman"/>
                <w:color w:val="000000"/>
                <w:sz w:val="24"/>
                <w:szCs w:val="24"/>
              </w:rPr>
            </w:pPr>
            <w:r w:rsidRPr="006C3AE8">
              <w:rPr>
                <w:rFonts w:ascii="Times New Roman" w:eastAsia="Times New Roman" w:hAnsi="Times New Roman"/>
                <w:color w:val="000000"/>
                <w:kern w:val="24"/>
                <w:sz w:val="24"/>
                <w:szCs w:val="24"/>
              </w:rPr>
              <w:t>0.00261</w:t>
            </w:r>
          </w:p>
        </w:tc>
        <w:tc>
          <w:tcPr>
            <w:tcW w:w="1710" w:type="dxa"/>
            <w:tcBorders>
              <w:top w:val="single" w:sz="4" w:space="0" w:color="auto"/>
              <w:bottom w:val="single" w:sz="8" w:space="0" w:color="000000"/>
            </w:tcBorders>
            <w:shd w:val="clear" w:color="auto" w:fill="auto"/>
            <w:hideMark/>
          </w:tcPr>
          <w:p w:rsidR="00B74554" w:rsidRPr="006C3AE8" w:rsidRDefault="00B74554" w:rsidP="00C73BF8">
            <w:pPr>
              <w:pStyle w:val="ListParagraph"/>
              <w:keepNext/>
              <w:numPr>
                <w:ilvl w:val="1"/>
                <w:numId w:val="31"/>
              </w:numPr>
              <w:spacing w:after="0" w:line="360" w:lineRule="auto"/>
              <w:jc w:val="center"/>
              <w:rPr>
                <w:rFonts w:ascii="Times New Roman" w:eastAsia="Times New Roman" w:hAnsi="Times New Roman"/>
                <w:color w:val="000000"/>
                <w:sz w:val="24"/>
                <w:szCs w:val="24"/>
              </w:rPr>
            </w:pPr>
          </w:p>
        </w:tc>
      </w:tr>
    </w:tbl>
    <w:p w:rsidR="002D04E8" w:rsidRDefault="00E12914" w:rsidP="005A6575">
      <w:pPr>
        <w:pStyle w:val="Heading2"/>
        <w:spacing w:after="240" w:line="360" w:lineRule="auto"/>
      </w:pPr>
      <w:bookmarkStart w:id="284" w:name="_Toc424826230"/>
      <w:r>
        <w:t>4.</w:t>
      </w:r>
      <w:r w:rsidR="00145A32">
        <w:t>3</w:t>
      </w:r>
      <w:r>
        <w:t xml:space="preserve"> </w:t>
      </w:r>
      <w:r w:rsidR="00B518A7">
        <w:t xml:space="preserve">Performance of </w:t>
      </w:r>
      <w:r>
        <w:t>Heat</w:t>
      </w:r>
      <w:r w:rsidR="002D04E8">
        <w:t xml:space="preserve"> Transfer Fluids</w:t>
      </w:r>
      <w:bookmarkEnd w:id="284"/>
    </w:p>
    <w:p w:rsidR="00973DDF" w:rsidRPr="00973DDF" w:rsidRDefault="00DA6D68" w:rsidP="00C73BF8">
      <w:pPr>
        <w:spacing w:after="0" w:line="360" w:lineRule="auto"/>
        <w:jc w:val="both"/>
        <w:rPr>
          <w:rFonts w:ascii="Times New Roman" w:hAnsi="Times New Roman"/>
          <w:sz w:val="24"/>
        </w:rPr>
      </w:pPr>
      <w:r>
        <w:rPr>
          <w:rFonts w:ascii="Times New Roman" w:hAnsi="Times New Roman"/>
          <w:sz w:val="24"/>
        </w:rPr>
        <w:t xml:space="preserve">The following heat transfer fluids were used in solar thermal collection; </w:t>
      </w:r>
      <w:r w:rsidR="00CA7118">
        <w:rPr>
          <w:rFonts w:ascii="Times New Roman" w:hAnsi="Times New Roman"/>
          <w:sz w:val="24"/>
        </w:rPr>
        <w:t>vegetable oil 1</w:t>
      </w:r>
      <w:r>
        <w:rPr>
          <w:rFonts w:ascii="Times New Roman" w:hAnsi="Times New Roman"/>
          <w:sz w:val="24"/>
        </w:rPr>
        <w:t xml:space="preserve">, </w:t>
      </w:r>
      <w:r w:rsidR="0006519A">
        <w:rPr>
          <w:rFonts w:ascii="Times New Roman" w:hAnsi="Times New Roman"/>
          <w:sz w:val="24"/>
        </w:rPr>
        <w:t>vegetable oil 2</w:t>
      </w:r>
      <w:r>
        <w:rPr>
          <w:rFonts w:ascii="Times New Roman" w:hAnsi="Times New Roman"/>
          <w:sz w:val="24"/>
        </w:rPr>
        <w:t xml:space="preserve">, used engine oil, unused engine oil, 2 M, 4 M and 6 M sodium chloride solutions. </w:t>
      </w:r>
    </w:p>
    <w:p w:rsidR="00F816E3" w:rsidRDefault="00F816E3" w:rsidP="00C73BF8">
      <w:pPr>
        <w:spacing w:after="0" w:line="360" w:lineRule="auto"/>
        <w:jc w:val="both"/>
        <w:rPr>
          <w:rFonts w:ascii="Times New Roman" w:eastAsia="Times New Roman" w:hAnsi="Times New Roman"/>
          <w:sz w:val="24"/>
          <w:szCs w:val="24"/>
        </w:rPr>
      </w:pPr>
      <w:r w:rsidRPr="00F816E3">
        <w:rPr>
          <w:rFonts w:ascii="Times New Roman" w:eastAsia="Times New Roman" w:hAnsi="Times New Roman"/>
          <w:sz w:val="24"/>
          <w:szCs w:val="24"/>
        </w:rPr>
        <w:t xml:space="preserve">The </w:t>
      </w:r>
      <w:r>
        <w:rPr>
          <w:rFonts w:ascii="Times New Roman" w:eastAsia="Times New Roman" w:hAnsi="Times New Roman"/>
          <w:sz w:val="24"/>
          <w:szCs w:val="24"/>
        </w:rPr>
        <w:t xml:space="preserve">performance of heat transfer fluids was </w:t>
      </w:r>
      <w:r w:rsidR="0076349F">
        <w:rPr>
          <w:rFonts w:ascii="Times New Roman" w:eastAsia="Times New Roman" w:hAnsi="Times New Roman"/>
          <w:sz w:val="24"/>
          <w:szCs w:val="24"/>
        </w:rPr>
        <w:t xml:space="preserve">experimented </w:t>
      </w:r>
      <w:r>
        <w:rPr>
          <w:rFonts w:ascii="Times New Roman" w:eastAsia="Times New Roman" w:hAnsi="Times New Roman"/>
          <w:sz w:val="24"/>
          <w:szCs w:val="24"/>
        </w:rPr>
        <w:t xml:space="preserve">on basis of </w:t>
      </w:r>
      <w:r w:rsidR="00CE4776">
        <w:rPr>
          <w:rFonts w:ascii="Times New Roman" w:eastAsia="Times New Roman" w:hAnsi="Times New Roman"/>
          <w:sz w:val="24"/>
          <w:szCs w:val="24"/>
        </w:rPr>
        <w:t xml:space="preserve">the </w:t>
      </w:r>
      <w:r w:rsidR="00E86CFF">
        <w:rPr>
          <w:rFonts w:ascii="Times New Roman" w:eastAsia="Times New Roman" w:hAnsi="Times New Roman"/>
          <w:sz w:val="24"/>
          <w:szCs w:val="24"/>
        </w:rPr>
        <w:t xml:space="preserve">presented </w:t>
      </w:r>
      <w:r w:rsidR="00CE4776">
        <w:rPr>
          <w:rFonts w:ascii="Times New Roman" w:eastAsia="Times New Roman" w:hAnsi="Times New Roman"/>
          <w:sz w:val="24"/>
          <w:szCs w:val="24"/>
        </w:rPr>
        <w:t xml:space="preserve">results obtained on </w:t>
      </w:r>
      <w:r>
        <w:rPr>
          <w:rFonts w:ascii="Times New Roman" w:eastAsia="Times New Roman" w:hAnsi="Times New Roman"/>
          <w:sz w:val="24"/>
          <w:szCs w:val="24"/>
        </w:rPr>
        <w:t xml:space="preserve">how they emitted the heat to the </w:t>
      </w:r>
      <w:r w:rsidR="00CA7118">
        <w:rPr>
          <w:rFonts w:ascii="Times New Roman" w:eastAsia="Times New Roman" w:hAnsi="Times New Roman"/>
          <w:sz w:val="24"/>
          <w:szCs w:val="24"/>
        </w:rPr>
        <w:t xml:space="preserve">fluid on the </w:t>
      </w:r>
      <w:r>
        <w:rPr>
          <w:rFonts w:ascii="Times New Roman" w:eastAsia="Times New Roman" w:hAnsi="Times New Roman"/>
          <w:sz w:val="24"/>
          <w:szCs w:val="24"/>
        </w:rPr>
        <w:t>shell fluid of the heat exchanger, how they ab</w:t>
      </w:r>
      <w:r w:rsidR="0076349F">
        <w:rPr>
          <w:rFonts w:ascii="Times New Roman" w:eastAsia="Times New Roman" w:hAnsi="Times New Roman"/>
          <w:sz w:val="24"/>
          <w:szCs w:val="24"/>
        </w:rPr>
        <w:t xml:space="preserve">sorbed heat from the sun </w:t>
      </w:r>
      <w:r w:rsidR="00375657">
        <w:rPr>
          <w:rFonts w:ascii="Times New Roman" w:eastAsia="Times New Roman" w:hAnsi="Times New Roman"/>
          <w:sz w:val="24"/>
          <w:szCs w:val="24"/>
        </w:rPr>
        <w:t>and how</w:t>
      </w:r>
      <w:r>
        <w:rPr>
          <w:rFonts w:ascii="Times New Roman" w:eastAsia="Times New Roman" w:hAnsi="Times New Roman"/>
          <w:sz w:val="24"/>
          <w:szCs w:val="24"/>
        </w:rPr>
        <w:t xml:space="preserve"> efficient they were in absorbing and emitting the </w:t>
      </w:r>
      <w:r w:rsidR="00CA7118">
        <w:rPr>
          <w:rFonts w:ascii="Times New Roman" w:eastAsia="Times New Roman" w:hAnsi="Times New Roman"/>
          <w:sz w:val="24"/>
          <w:szCs w:val="24"/>
        </w:rPr>
        <w:t xml:space="preserve">solar thermal </w:t>
      </w:r>
      <w:r>
        <w:rPr>
          <w:rFonts w:ascii="Times New Roman" w:eastAsia="Times New Roman" w:hAnsi="Times New Roman"/>
          <w:sz w:val="24"/>
          <w:szCs w:val="24"/>
        </w:rPr>
        <w:t>heat.</w:t>
      </w:r>
    </w:p>
    <w:p w:rsidR="002D04E8" w:rsidRDefault="002D04E8" w:rsidP="00C73BF8">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Figure 4.</w:t>
      </w:r>
      <w:r w:rsidR="0076349F">
        <w:rPr>
          <w:rFonts w:ascii="Times New Roman" w:eastAsia="Times New Roman" w:hAnsi="Times New Roman"/>
          <w:sz w:val="24"/>
          <w:szCs w:val="24"/>
        </w:rPr>
        <w:t>1</w:t>
      </w:r>
      <w:r>
        <w:rPr>
          <w:rFonts w:ascii="Times New Roman" w:eastAsia="Times New Roman" w:hAnsi="Times New Roman"/>
          <w:sz w:val="24"/>
          <w:szCs w:val="24"/>
        </w:rPr>
        <w:t xml:space="preserve"> shows the efficiency with which the heat transfer fluids transmitted the heat they </w:t>
      </w:r>
      <w:r w:rsidR="0033167B">
        <w:rPr>
          <w:rFonts w:ascii="Times New Roman" w:eastAsia="Times New Roman" w:hAnsi="Times New Roman"/>
          <w:sz w:val="24"/>
          <w:szCs w:val="24"/>
        </w:rPr>
        <w:t xml:space="preserve">absorbed </w:t>
      </w:r>
      <w:r>
        <w:rPr>
          <w:rFonts w:ascii="Times New Roman" w:eastAsia="Times New Roman" w:hAnsi="Times New Roman"/>
          <w:sz w:val="24"/>
          <w:szCs w:val="24"/>
        </w:rPr>
        <w:t xml:space="preserve">to </w:t>
      </w:r>
      <w:r w:rsidR="000A0199">
        <w:rPr>
          <w:rFonts w:ascii="Times New Roman" w:eastAsia="Times New Roman" w:hAnsi="Times New Roman"/>
          <w:sz w:val="24"/>
          <w:szCs w:val="24"/>
        </w:rPr>
        <w:t xml:space="preserve">water to </w:t>
      </w:r>
      <w:r w:rsidR="001F0762">
        <w:rPr>
          <w:rFonts w:ascii="Times New Roman" w:eastAsia="Times New Roman" w:hAnsi="Times New Roman"/>
          <w:sz w:val="24"/>
          <w:szCs w:val="24"/>
        </w:rPr>
        <w:t>from</w:t>
      </w:r>
      <w:r w:rsidR="0076349F">
        <w:rPr>
          <w:rFonts w:ascii="Times New Roman" w:eastAsia="Times New Roman" w:hAnsi="Times New Roman"/>
          <w:sz w:val="24"/>
          <w:szCs w:val="24"/>
        </w:rPr>
        <w:t xml:space="preserve"> steam</w:t>
      </w:r>
      <w:r>
        <w:rPr>
          <w:rFonts w:ascii="Times New Roman" w:eastAsia="Times New Roman" w:hAnsi="Times New Roman"/>
          <w:sz w:val="24"/>
          <w:szCs w:val="24"/>
        </w:rPr>
        <w:t xml:space="preserve">. </w:t>
      </w:r>
      <w:r w:rsidR="001F0762">
        <w:rPr>
          <w:rFonts w:ascii="Times New Roman" w:eastAsia="Times New Roman" w:hAnsi="Times New Roman"/>
          <w:sz w:val="24"/>
          <w:szCs w:val="24"/>
        </w:rPr>
        <w:t xml:space="preserve">The efficiency of each of the heat transfer fluid was as shown. </w:t>
      </w:r>
      <w:r>
        <w:rPr>
          <w:rFonts w:ascii="Times New Roman" w:eastAsia="Times New Roman" w:hAnsi="Times New Roman"/>
          <w:sz w:val="24"/>
          <w:szCs w:val="24"/>
        </w:rPr>
        <w:t>The 6 M salt solution had the highest efficiency of transmitting heat to the water.</w:t>
      </w:r>
      <w:r w:rsidR="001F0762">
        <w:rPr>
          <w:rFonts w:ascii="Times New Roman" w:eastAsia="Times New Roman" w:hAnsi="Times New Roman"/>
          <w:sz w:val="24"/>
          <w:szCs w:val="24"/>
        </w:rPr>
        <w:t xml:space="preserve"> For the 4 M salt solution and 2 M salt solution, efficiency decreased with concentration.</w:t>
      </w:r>
      <w:r>
        <w:rPr>
          <w:rFonts w:ascii="Times New Roman" w:eastAsia="Times New Roman" w:hAnsi="Times New Roman"/>
          <w:sz w:val="24"/>
          <w:szCs w:val="24"/>
        </w:rPr>
        <w:t xml:space="preserve"> The efficiency of </w:t>
      </w:r>
      <w:r w:rsidR="0006519A">
        <w:rPr>
          <w:rFonts w:ascii="Times New Roman" w:eastAsia="Times New Roman" w:hAnsi="Times New Roman"/>
          <w:sz w:val="24"/>
          <w:szCs w:val="24"/>
        </w:rPr>
        <w:t>Vegetable oil 2</w:t>
      </w:r>
      <w:r>
        <w:rPr>
          <w:rFonts w:ascii="Times New Roman" w:eastAsia="Times New Roman" w:hAnsi="Times New Roman"/>
          <w:sz w:val="24"/>
          <w:szCs w:val="24"/>
        </w:rPr>
        <w:t xml:space="preserve"> was the poorest among the heat transfer liquids that were </w:t>
      </w:r>
      <w:r w:rsidR="00CA7118">
        <w:rPr>
          <w:rFonts w:ascii="Times New Roman" w:eastAsia="Times New Roman" w:hAnsi="Times New Roman"/>
          <w:sz w:val="24"/>
          <w:szCs w:val="24"/>
        </w:rPr>
        <w:t>tested</w:t>
      </w:r>
      <w:r>
        <w:rPr>
          <w:rFonts w:ascii="Times New Roman" w:eastAsia="Times New Roman" w:hAnsi="Times New Roman"/>
          <w:sz w:val="24"/>
          <w:szCs w:val="24"/>
        </w:rPr>
        <w:t xml:space="preserve">. Water in which salt was added absorbed heat with a higher efficiency compared to water without salt added. The </w:t>
      </w:r>
      <w:r w:rsidR="00CA7118">
        <w:rPr>
          <w:rFonts w:ascii="Times New Roman" w:eastAsia="Times New Roman" w:hAnsi="Times New Roman"/>
          <w:sz w:val="24"/>
          <w:szCs w:val="24"/>
        </w:rPr>
        <w:t>vegetable</w:t>
      </w:r>
      <w:r>
        <w:rPr>
          <w:rFonts w:ascii="Times New Roman" w:eastAsia="Times New Roman" w:hAnsi="Times New Roman"/>
          <w:sz w:val="24"/>
          <w:szCs w:val="24"/>
        </w:rPr>
        <w:t xml:space="preserve"> oils that were used absorbed heat less efficiently than the salt solutions. The used oil had less efficiency of absorbing the heat and passing it to water to form steam compared to unused oil. The performance of the unused oil was better because it did not contain the byproducts of combustion from the engine</w:t>
      </w:r>
      <w:r w:rsidR="0076349F">
        <w:rPr>
          <w:rFonts w:ascii="Times New Roman" w:eastAsia="Times New Roman" w:hAnsi="Times New Roman"/>
          <w:sz w:val="24"/>
          <w:szCs w:val="24"/>
        </w:rPr>
        <w:t xml:space="preserve"> compared to the performance of used engine oil.</w:t>
      </w:r>
    </w:p>
    <w:p w:rsidR="003138AA" w:rsidRDefault="00276E36" w:rsidP="00C73BF8">
      <w:pPr>
        <w:keepNext/>
        <w:spacing w:line="360" w:lineRule="auto"/>
        <w:jc w:val="center"/>
        <w:rPr>
          <w:rFonts w:ascii="Times New Roman" w:hAnsi="Times New Roman"/>
          <w:sz w:val="24"/>
        </w:rPr>
      </w:pPr>
      <w:r>
        <w:rPr>
          <w:noProof/>
        </w:rPr>
        <w:drawing>
          <wp:inline distT="0" distB="0" distL="0" distR="0">
            <wp:extent cx="5094605" cy="3723005"/>
            <wp:effectExtent l="0" t="0" r="0" b="0"/>
            <wp:docPr id="1133" name="Chart 221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4"/>
              </a:graphicData>
            </a:graphic>
          </wp:inline>
        </w:drawing>
      </w:r>
    </w:p>
    <w:p w:rsidR="003138AA" w:rsidRDefault="00912430" w:rsidP="00C73BF8">
      <w:pPr>
        <w:pStyle w:val="Caption"/>
        <w:spacing w:line="360" w:lineRule="auto"/>
        <w:jc w:val="center"/>
        <w:rPr>
          <w:rFonts w:ascii="Times New Roman" w:hAnsi="Times New Roman"/>
          <w:b w:val="0"/>
          <w:color w:val="auto"/>
          <w:sz w:val="24"/>
          <w:szCs w:val="24"/>
        </w:rPr>
      </w:pPr>
      <w:bookmarkStart w:id="285" w:name="_Toc424888785"/>
      <w:proofErr w:type="gramStart"/>
      <w:r w:rsidRPr="00912430">
        <w:rPr>
          <w:rFonts w:ascii="Times New Roman" w:hAnsi="Times New Roman"/>
          <w:b w:val="0"/>
          <w:color w:val="auto"/>
          <w:sz w:val="24"/>
          <w:szCs w:val="24"/>
        </w:rPr>
        <w:t>Figure 4.</w:t>
      </w:r>
      <w:proofErr w:type="gramEnd"/>
      <w:r w:rsidRPr="00912430">
        <w:rPr>
          <w:rFonts w:ascii="Times New Roman" w:hAnsi="Times New Roman"/>
          <w:b w:val="0"/>
          <w:color w:val="auto"/>
          <w:sz w:val="24"/>
          <w:szCs w:val="24"/>
        </w:rPr>
        <w:t xml:space="preserve"> </w:t>
      </w:r>
      <w:r w:rsidRPr="00912430">
        <w:rPr>
          <w:rFonts w:ascii="Times New Roman" w:hAnsi="Times New Roman"/>
          <w:b w:val="0"/>
          <w:color w:val="auto"/>
          <w:sz w:val="24"/>
          <w:szCs w:val="24"/>
        </w:rPr>
        <w:fldChar w:fldCharType="begin"/>
      </w:r>
      <w:r w:rsidRPr="00912430">
        <w:rPr>
          <w:rFonts w:ascii="Times New Roman" w:hAnsi="Times New Roman"/>
          <w:b w:val="0"/>
          <w:color w:val="auto"/>
          <w:sz w:val="24"/>
          <w:szCs w:val="24"/>
        </w:rPr>
        <w:instrText xml:space="preserve"> SEQ Figure_4. \* ARABIC </w:instrText>
      </w:r>
      <w:r w:rsidRPr="00912430">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1</w:t>
      </w:r>
      <w:r w:rsidRPr="00912430">
        <w:rPr>
          <w:rFonts w:ascii="Times New Roman" w:hAnsi="Times New Roman"/>
          <w:b w:val="0"/>
          <w:color w:val="auto"/>
          <w:sz w:val="24"/>
          <w:szCs w:val="24"/>
        </w:rPr>
        <w:fldChar w:fldCharType="end"/>
      </w:r>
      <w:r w:rsidRPr="00912430">
        <w:rPr>
          <w:rFonts w:ascii="Times New Roman" w:hAnsi="Times New Roman"/>
          <w:b w:val="0"/>
          <w:color w:val="auto"/>
          <w:sz w:val="24"/>
          <w:szCs w:val="24"/>
        </w:rPr>
        <w:t>: Generator efficiency for the heat transfer liquids</w:t>
      </w:r>
      <w:bookmarkEnd w:id="285"/>
    </w:p>
    <w:p w:rsidR="00932E81" w:rsidRDefault="003138AA" w:rsidP="00C73BF8">
      <w:pPr>
        <w:spacing w:line="360" w:lineRule="auto"/>
        <w:jc w:val="both"/>
        <w:rPr>
          <w:rFonts w:ascii="Times New Roman" w:hAnsi="Times New Roman"/>
          <w:sz w:val="24"/>
        </w:rPr>
      </w:pPr>
      <w:r w:rsidRPr="00204D05">
        <w:rPr>
          <w:rFonts w:ascii="Times New Roman" w:hAnsi="Times New Roman"/>
          <w:sz w:val="24"/>
        </w:rPr>
        <w:t xml:space="preserve">The </w:t>
      </w:r>
      <w:r>
        <w:rPr>
          <w:rFonts w:ascii="Times New Roman" w:hAnsi="Times New Roman"/>
          <w:sz w:val="24"/>
        </w:rPr>
        <w:t xml:space="preserve">maximum power output for the heat transfer </w:t>
      </w:r>
      <w:r w:rsidR="0012347F">
        <w:rPr>
          <w:rFonts w:ascii="Times New Roman" w:hAnsi="Times New Roman"/>
          <w:sz w:val="24"/>
        </w:rPr>
        <w:t>fluids</w:t>
      </w:r>
      <w:r>
        <w:rPr>
          <w:rFonts w:ascii="Times New Roman" w:hAnsi="Times New Roman"/>
          <w:sz w:val="24"/>
        </w:rPr>
        <w:t xml:space="preserve"> for the steam that was generated </w:t>
      </w:r>
      <w:r w:rsidR="0033167B">
        <w:rPr>
          <w:rFonts w:ascii="Times New Roman" w:hAnsi="Times New Roman"/>
          <w:sz w:val="24"/>
        </w:rPr>
        <w:t xml:space="preserve">from the heat transfer fluids </w:t>
      </w:r>
      <w:r w:rsidR="00FD6C52">
        <w:rPr>
          <w:rFonts w:ascii="Times New Roman" w:hAnsi="Times New Roman"/>
          <w:sz w:val="24"/>
        </w:rPr>
        <w:t xml:space="preserve">ranged from 284.1 W to </w:t>
      </w:r>
      <w:r w:rsidR="001F0762">
        <w:rPr>
          <w:rFonts w:ascii="Times New Roman" w:hAnsi="Times New Roman"/>
          <w:sz w:val="24"/>
        </w:rPr>
        <w:t>458.5</w:t>
      </w:r>
      <w:r w:rsidR="00FD6C52">
        <w:rPr>
          <w:rFonts w:ascii="Times New Roman" w:hAnsi="Times New Roman"/>
          <w:sz w:val="24"/>
        </w:rPr>
        <w:t xml:space="preserve"> W</w:t>
      </w:r>
      <w:r>
        <w:rPr>
          <w:rFonts w:ascii="Times New Roman" w:hAnsi="Times New Roman"/>
          <w:sz w:val="24"/>
        </w:rPr>
        <w:t xml:space="preserve"> as shown in </w:t>
      </w:r>
      <w:r w:rsidR="00EA0102">
        <w:rPr>
          <w:rFonts w:ascii="Times New Roman" w:hAnsi="Times New Roman"/>
          <w:sz w:val="24"/>
        </w:rPr>
        <w:t>F</w:t>
      </w:r>
      <w:r>
        <w:rPr>
          <w:rFonts w:ascii="Times New Roman" w:hAnsi="Times New Roman"/>
          <w:sz w:val="24"/>
        </w:rPr>
        <w:t>igure 4.</w:t>
      </w:r>
      <w:r w:rsidR="0076349F">
        <w:rPr>
          <w:rFonts w:ascii="Times New Roman" w:hAnsi="Times New Roman"/>
          <w:sz w:val="24"/>
        </w:rPr>
        <w:t>2</w:t>
      </w:r>
      <w:r>
        <w:rPr>
          <w:rFonts w:ascii="Times New Roman" w:hAnsi="Times New Roman"/>
          <w:sz w:val="24"/>
        </w:rPr>
        <w:t xml:space="preserve">. The </w:t>
      </w:r>
      <w:r w:rsidR="000A0199">
        <w:rPr>
          <w:rFonts w:ascii="Times New Roman" w:hAnsi="Times New Roman"/>
          <w:sz w:val="24"/>
        </w:rPr>
        <w:t>vegetable</w:t>
      </w:r>
      <w:r>
        <w:rPr>
          <w:rFonts w:ascii="Times New Roman" w:hAnsi="Times New Roman"/>
          <w:sz w:val="24"/>
        </w:rPr>
        <w:t xml:space="preserve"> oils power output was the lowest while the power output for salt</w:t>
      </w:r>
      <w:r w:rsidR="000A0199">
        <w:rPr>
          <w:rFonts w:ascii="Times New Roman" w:hAnsi="Times New Roman"/>
          <w:sz w:val="24"/>
        </w:rPr>
        <w:t xml:space="preserve"> solutions</w:t>
      </w:r>
      <w:r>
        <w:rPr>
          <w:rFonts w:ascii="Times New Roman" w:hAnsi="Times New Roman"/>
          <w:sz w:val="24"/>
        </w:rPr>
        <w:t xml:space="preserve"> was the highest. The higher the concentration of the salts the better was the power output for the heat transfer fluid for the concentrations that were considered. Adding salt to the water therefore made water a better heat absorber and hence </w:t>
      </w:r>
      <w:r w:rsidR="000A0199">
        <w:rPr>
          <w:rFonts w:ascii="Times New Roman" w:hAnsi="Times New Roman"/>
          <w:sz w:val="24"/>
        </w:rPr>
        <w:t xml:space="preserve">it </w:t>
      </w:r>
      <w:r>
        <w:rPr>
          <w:rFonts w:ascii="Times New Roman" w:hAnsi="Times New Roman"/>
          <w:sz w:val="24"/>
        </w:rPr>
        <w:t>ma</w:t>
      </w:r>
      <w:r w:rsidR="000A0199">
        <w:rPr>
          <w:rFonts w:ascii="Times New Roman" w:hAnsi="Times New Roman"/>
          <w:sz w:val="24"/>
        </w:rPr>
        <w:t>de</w:t>
      </w:r>
      <w:r>
        <w:rPr>
          <w:rFonts w:ascii="Times New Roman" w:hAnsi="Times New Roman"/>
          <w:sz w:val="24"/>
        </w:rPr>
        <w:t xml:space="preserve"> more heat available for absorption </w:t>
      </w:r>
      <w:r w:rsidR="000A0199">
        <w:rPr>
          <w:rFonts w:ascii="Times New Roman" w:hAnsi="Times New Roman"/>
          <w:sz w:val="24"/>
        </w:rPr>
        <w:t xml:space="preserve">in the shell side of heat exchanger </w:t>
      </w:r>
      <w:r>
        <w:rPr>
          <w:rFonts w:ascii="Times New Roman" w:hAnsi="Times New Roman"/>
          <w:sz w:val="24"/>
        </w:rPr>
        <w:t>by the water so as to form steam</w:t>
      </w:r>
      <w:r w:rsidR="000A0199">
        <w:rPr>
          <w:rFonts w:ascii="Times New Roman" w:hAnsi="Times New Roman"/>
          <w:sz w:val="24"/>
        </w:rPr>
        <w:t xml:space="preserve"> during solar thermal collection</w:t>
      </w:r>
      <w:r>
        <w:rPr>
          <w:rFonts w:ascii="Times New Roman" w:hAnsi="Times New Roman"/>
          <w:sz w:val="24"/>
        </w:rPr>
        <w:t>.</w:t>
      </w:r>
      <w:r w:rsidR="00B87334">
        <w:rPr>
          <w:rFonts w:ascii="Times New Roman" w:hAnsi="Times New Roman"/>
          <w:sz w:val="24"/>
        </w:rPr>
        <w:t xml:space="preserve"> </w:t>
      </w:r>
    </w:p>
    <w:p w:rsidR="00932E81" w:rsidRDefault="00276E36" w:rsidP="00C73BF8">
      <w:pPr>
        <w:spacing w:line="360" w:lineRule="auto"/>
        <w:jc w:val="both"/>
        <w:rPr>
          <w:rFonts w:ascii="Times New Roman" w:hAnsi="Times New Roman"/>
          <w:b/>
          <w:sz w:val="24"/>
        </w:rPr>
      </w:pPr>
      <w:r>
        <w:rPr>
          <w:noProof/>
        </w:rPr>
        <w:drawing>
          <wp:inline distT="0" distB="0" distL="0" distR="0">
            <wp:extent cx="5391150" cy="3886200"/>
            <wp:effectExtent l="0" t="0" r="0" b="0"/>
            <wp:docPr id="1134" name="Chart 22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5"/>
              </a:graphicData>
            </a:graphic>
          </wp:inline>
        </w:drawing>
      </w:r>
    </w:p>
    <w:p w:rsidR="00932E81" w:rsidRDefault="00912430" w:rsidP="00C73BF8">
      <w:pPr>
        <w:pStyle w:val="Caption"/>
        <w:spacing w:line="360" w:lineRule="auto"/>
        <w:jc w:val="center"/>
        <w:rPr>
          <w:rFonts w:ascii="Times New Roman" w:hAnsi="Times New Roman"/>
          <w:b w:val="0"/>
          <w:color w:val="auto"/>
          <w:sz w:val="24"/>
          <w:szCs w:val="24"/>
        </w:rPr>
      </w:pPr>
      <w:bookmarkStart w:id="286" w:name="_Toc424888786"/>
      <w:proofErr w:type="gramStart"/>
      <w:r w:rsidRPr="00912430">
        <w:rPr>
          <w:rFonts w:ascii="Times New Roman" w:hAnsi="Times New Roman"/>
          <w:b w:val="0"/>
          <w:color w:val="auto"/>
          <w:sz w:val="24"/>
          <w:szCs w:val="24"/>
        </w:rPr>
        <w:t>Figure 4.</w:t>
      </w:r>
      <w:proofErr w:type="gramEnd"/>
      <w:r w:rsidRPr="00912430">
        <w:rPr>
          <w:rFonts w:ascii="Times New Roman" w:hAnsi="Times New Roman"/>
          <w:b w:val="0"/>
          <w:color w:val="auto"/>
          <w:sz w:val="24"/>
          <w:szCs w:val="24"/>
        </w:rPr>
        <w:t xml:space="preserve"> </w:t>
      </w:r>
      <w:r w:rsidRPr="00912430">
        <w:rPr>
          <w:rFonts w:ascii="Times New Roman" w:hAnsi="Times New Roman"/>
          <w:b w:val="0"/>
          <w:color w:val="auto"/>
          <w:sz w:val="24"/>
          <w:szCs w:val="24"/>
        </w:rPr>
        <w:fldChar w:fldCharType="begin"/>
      </w:r>
      <w:r w:rsidRPr="00912430">
        <w:rPr>
          <w:rFonts w:ascii="Times New Roman" w:hAnsi="Times New Roman"/>
          <w:b w:val="0"/>
          <w:color w:val="auto"/>
          <w:sz w:val="24"/>
          <w:szCs w:val="24"/>
        </w:rPr>
        <w:instrText xml:space="preserve"> SEQ Figure_4. \* ARABIC </w:instrText>
      </w:r>
      <w:r w:rsidRPr="00912430">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2</w:t>
      </w:r>
      <w:r w:rsidRPr="00912430">
        <w:rPr>
          <w:rFonts w:ascii="Times New Roman" w:hAnsi="Times New Roman"/>
          <w:b w:val="0"/>
          <w:color w:val="auto"/>
          <w:sz w:val="24"/>
          <w:szCs w:val="24"/>
        </w:rPr>
        <w:fldChar w:fldCharType="end"/>
      </w:r>
      <w:r w:rsidRPr="00912430">
        <w:rPr>
          <w:rFonts w:ascii="Times New Roman" w:hAnsi="Times New Roman"/>
          <w:b w:val="0"/>
          <w:color w:val="auto"/>
          <w:sz w:val="24"/>
          <w:szCs w:val="24"/>
        </w:rPr>
        <w:t>: Maximum power output for heat transfer fluid</w:t>
      </w:r>
      <w:r w:rsidR="007C318F">
        <w:rPr>
          <w:rFonts w:ascii="Times New Roman" w:hAnsi="Times New Roman"/>
          <w:b w:val="0"/>
          <w:color w:val="auto"/>
          <w:sz w:val="24"/>
          <w:szCs w:val="24"/>
        </w:rPr>
        <w:t>s</w:t>
      </w:r>
      <w:bookmarkEnd w:id="286"/>
    </w:p>
    <w:p w:rsidR="007C318F" w:rsidRPr="007C318F" w:rsidRDefault="007C318F" w:rsidP="00C73BF8">
      <w:pPr>
        <w:spacing w:after="0" w:line="360" w:lineRule="auto"/>
        <w:rPr>
          <w:rFonts w:ascii="Times New Roman" w:hAnsi="Times New Roman"/>
          <w:sz w:val="24"/>
        </w:rPr>
      </w:pPr>
      <w:r w:rsidRPr="007C318F">
        <w:rPr>
          <w:rFonts w:ascii="Times New Roman" w:hAnsi="Times New Roman"/>
          <w:sz w:val="24"/>
        </w:rPr>
        <w:t xml:space="preserve">The </w:t>
      </w:r>
      <w:r w:rsidR="00FA05CC">
        <w:rPr>
          <w:rFonts w:ascii="Times New Roman" w:hAnsi="Times New Roman"/>
          <w:sz w:val="24"/>
        </w:rPr>
        <w:t xml:space="preserve">conditions under which the </w:t>
      </w:r>
      <w:r w:rsidR="00FA05CC" w:rsidRPr="007C318F">
        <w:rPr>
          <w:rFonts w:ascii="Times New Roman" w:hAnsi="Times New Roman"/>
          <w:sz w:val="24"/>
        </w:rPr>
        <w:t>results</w:t>
      </w:r>
      <w:r w:rsidRPr="007C318F">
        <w:rPr>
          <w:rFonts w:ascii="Times New Roman" w:hAnsi="Times New Roman"/>
          <w:sz w:val="24"/>
        </w:rPr>
        <w:t xml:space="preserve"> </w:t>
      </w:r>
      <w:r w:rsidR="00FA05CC">
        <w:rPr>
          <w:rFonts w:ascii="Times New Roman" w:hAnsi="Times New Roman"/>
          <w:sz w:val="24"/>
        </w:rPr>
        <w:t xml:space="preserve">in Figure 4.2 </w:t>
      </w:r>
      <w:r w:rsidRPr="007C318F">
        <w:rPr>
          <w:rFonts w:ascii="Times New Roman" w:hAnsi="Times New Roman"/>
          <w:sz w:val="24"/>
        </w:rPr>
        <w:t>were obtained were</w:t>
      </w:r>
      <w:r>
        <w:rPr>
          <w:rFonts w:ascii="Times New Roman" w:hAnsi="Times New Roman"/>
          <w:sz w:val="24"/>
        </w:rPr>
        <w:t xml:space="preserve"> 7.8 </w:t>
      </w:r>
      <m:oMath>
        <m:r>
          <w:rPr>
            <w:rFonts w:ascii="Cambria Math" w:hAnsi="Cambria Math"/>
            <w:sz w:val="24"/>
          </w:rPr>
          <m:t>×</m:t>
        </m:r>
      </m:oMath>
      <w:r>
        <w:rPr>
          <w:rFonts w:ascii="Times New Roman" w:hAnsi="Times New Roman"/>
          <w:sz w:val="24"/>
        </w:rPr>
        <w:t xml:space="preserve"> 10</w:t>
      </w:r>
      <w:r w:rsidRPr="007C318F">
        <w:rPr>
          <w:rFonts w:ascii="Times New Roman" w:hAnsi="Times New Roman"/>
          <w:sz w:val="24"/>
          <w:vertAlign w:val="superscript"/>
        </w:rPr>
        <w:t>5</w:t>
      </w:r>
      <w:r>
        <w:rPr>
          <w:rFonts w:ascii="Times New Roman" w:hAnsi="Times New Roman"/>
          <w:sz w:val="24"/>
        </w:rPr>
        <w:t xml:space="preserve"> Nm</w:t>
      </w:r>
      <w:r w:rsidRPr="007C318F">
        <w:rPr>
          <w:rFonts w:ascii="Times New Roman" w:hAnsi="Times New Roman"/>
          <w:sz w:val="24"/>
          <w:vertAlign w:val="superscript"/>
        </w:rPr>
        <w:t>-</w:t>
      </w:r>
      <w:r w:rsidR="00FA05CC" w:rsidRPr="007C318F">
        <w:rPr>
          <w:rFonts w:ascii="Times New Roman" w:hAnsi="Times New Roman"/>
          <w:sz w:val="24"/>
          <w:vertAlign w:val="superscript"/>
        </w:rPr>
        <w:t>2</w:t>
      </w:r>
      <w:r w:rsidR="00FA05CC">
        <w:rPr>
          <w:rFonts w:ascii="Times New Roman" w:hAnsi="Times New Roman"/>
          <w:sz w:val="24"/>
        </w:rPr>
        <w:t xml:space="preserve"> to</w:t>
      </w:r>
      <w:r>
        <w:rPr>
          <w:rFonts w:ascii="Times New Roman" w:hAnsi="Times New Roman"/>
          <w:sz w:val="24"/>
        </w:rPr>
        <w:t xml:space="preserve"> 7.8 </w:t>
      </w:r>
      <m:oMath>
        <m:r>
          <w:rPr>
            <w:rFonts w:ascii="Cambria Math" w:hAnsi="Cambria Math"/>
            <w:sz w:val="24"/>
          </w:rPr>
          <m:t>×</m:t>
        </m:r>
      </m:oMath>
      <w:r>
        <w:rPr>
          <w:rFonts w:ascii="Times New Roman" w:hAnsi="Times New Roman"/>
          <w:sz w:val="24"/>
        </w:rPr>
        <w:t xml:space="preserve"> 10</w:t>
      </w:r>
      <w:r w:rsidRPr="007C318F">
        <w:rPr>
          <w:rFonts w:ascii="Times New Roman" w:hAnsi="Times New Roman"/>
          <w:sz w:val="24"/>
          <w:vertAlign w:val="superscript"/>
        </w:rPr>
        <w:t>5</w:t>
      </w:r>
      <w:r>
        <w:rPr>
          <w:rFonts w:ascii="Times New Roman" w:hAnsi="Times New Roman"/>
          <w:sz w:val="24"/>
        </w:rPr>
        <w:t xml:space="preserve"> Nm</w:t>
      </w:r>
      <w:r w:rsidRPr="007C318F">
        <w:rPr>
          <w:rFonts w:ascii="Times New Roman" w:hAnsi="Times New Roman"/>
          <w:sz w:val="24"/>
          <w:vertAlign w:val="superscript"/>
        </w:rPr>
        <w:t>-</w:t>
      </w:r>
      <w:r w:rsidR="00EF5D32" w:rsidRPr="007C318F">
        <w:rPr>
          <w:rFonts w:ascii="Times New Roman" w:hAnsi="Times New Roman"/>
          <w:sz w:val="24"/>
          <w:vertAlign w:val="superscript"/>
        </w:rPr>
        <w:t>2</w:t>
      </w:r>
      <w:r w:rsidR="00EF5D32">
        <w:rPr>
          <w:rFonts w:ascii="Times New Roman" w:hAnsi="Times New Roman"/>
          <w:sz w:val="24"/>
        </w:rPr>
        <w:t xml:space="preserve"> of</w:t>
      </w:r>
      <w:r>
        <w:rPr>
          <w:rFonts w:ascii="Times New Roman" w:hAnsi="Times New Roman"/>
          <w:sz w:val="24"/>
        </w:rPr>
        <w:t xml:space="preserve"> </w:t>
      </w:r>
      <w:r w:rsidR="00EF5D32">
        <w:rPr>
          <w:rFonts w:ascii="Times New Roman" w:hAnsi="Times New Roman"/>
          <w:sz w:val="24"/>
        </w:rPr>
        <w:t>pressure and</w:t>
      </w:r>
      <w:r>
        <w:rPr>
          <w:rFonts w:ascii="Times New Roman" w:hAnsi="Times New Roman"/>
          <w:sz w:val="24"/>
        </w:rPr>
        <w:t xml:space="preserve"> temperatures in the range of </w:t>
      </w:r>
      <w:r w:rsidR="00FA05CC">
        <w:rPr>
          <w:rFonts w:ascii="Times New Roman" w:hAnsi="Times New Roman"/>
          <w:sz w:val="24"/>
        </w:rPr>
        <w:t xml:space="preserve">157.9 </w:t>
      </w:r>
      <w:r w:rsidR="00FA05CC" w:rsidRPr="00FA05CC">
        <w:rPr>
          <w:rFonts w:ascii="Times New Roman" w:hAnsi="Times New Roman"/>
          <w:sz w:val="24"/>
          <w:vertAlign w:val="superscript"/>
        </w:rPr>
        <w:t>o</w:t>
      </w:r>
      <w:r w:rsidR="00FA05CC">
        <w:rPr>
          <w:rFonts w:ascii="Times New Roman" w:hAnsi="Times New Roman"/>
          <w:sz w:val="24"/>
        </w:rPr>
        <w:t xml:space="preserve">C and 261.8 </w:t>
      </w:r>
      <w:r w:rsidR="00FA05CC" w:rsidRPr="00FA05CC">
        <w:rPr>
          <w:rFonts w:ascii="Times New Roman" w:hAnsi="Times New Roman"/>
          <w:sz w:val="24"/>
          <w:vertAlign w:val="superscript"/>
        </w:rPr>
        <w:t>o</w:t>
      </w:r>
      <w:r w:rsidR="00FA05CC">
        <w:rPr>
          <w:rFonts w:ascii="Times New Roman" w:hAnsi="Times New Roman"/>
          <w:sz w:val="24"/>
        </w:rPr>
        <w:t>C</w:t>
      </w:r>
      <w:r w:rsidR="00F0194C">
        <w:rPr>
          <w:rFonts w:ascii="Times New Roman" w:hAnsi="Times New Roman"/>
          <w:sz w:val="24"/>
        </w:rPr>
        <w:t xml:space="preserve"> with average solar power intensity of 1100 Wm</w:t>
      </w:r>
      <w:r w:rsidR="00F0194C" w:rsidRPr="00F0194C">
        <w:rPr>
          <w:rFonts w:ascii="Times New Roman" w:hAnsi="Times New Roman"/>
          <w:sz w:val="24"/>
          <w:vertAlign w:val="superscript"/>
        </w:rPr>
        <w:t>-2</w:t>
      </w:r>
      <w:r w:rsidR="00FA05CC">
        <w:rPr>
          <w:rFonts w:ascii="Times New Roman" w:hAnsi="Times New Roman"/>
          <w:sz w:val="24"/>
        </w:rPr>
        <w:t>.</w:t>
      </w:r>
    </w:p>
    <w:p w:rsidR="00511845" w:rsidRPr="00E24885" w:rsidRDefault="003F1111" w:rsidP="00C73BF8">
      <w:pPr>
        <w:spacing w:after="0" w:line="360" w:lineRule="auto"/>
        <w:jc w:val="both"/>
        <w:rPr>
          <w:rFonts w:ascii="Times New Roman" w:hAnsi="Times New Roman"/>
          <w:b/>
          <w:sz w:val="24"/>
        </w:rPr>
      </w:pPr>
      <w:r>
        <w:rPr>
          <w:rFonts w:ascii="Times New Roman" w:hAnsi="Times New Roman"/>
          <w:sz w:val="24"/>
        </w:rPr>
        <w:t>Table</w:t>
      </w:r>
      <w:r w:rsidR="00990992">
        <w:rPr>
          <w:rFonts w:ascii="Times New Roman" w:hAnsi="Times New Roman"/>
          <w:sz w:val="24"/>
        </w:rPr>
        <w:t xml:space="preserve"> 4.</w:t>
      </w:r>
      <w:r w:rsidR="001F0762">
        <w:rPr>
          <w:rFonts w:ascii="Times New Roman" w:hAnsi="Times New Roman"/>
          <w:sz w:val="24"/>
        </w:rPr>
        <w:t>3</w:t>
      </w:r>
      <w:r w:rsidR="00990992">
        <w:rPr>
          <w:rFonts w:ascii="Times New Roman" w:hAnsi="Times New Roman"/>
          <w:sz w:val="24"/>
        </w:rPr>
        <w:t xml:space="preserve"> show</w:t>
      </w:r>
      <w:r>
        <w:rPr>
          <w:rFonts w:ascii="Times New Roman" w:hAnsi="Times New Roman"/>
          <w:sz w:val="24"/>
        </w:rPr>
        <w:t>s</w:t>
      </w:r>
      <w:r w:rsidR="00990992">
        <w:rPr>
          <w:rFonts w:ascii="Times New Roman" w:hAnsi="Times New Roman"/>
          <w:sz w:val="24"/>
        </w:rPr>
        <w:t xml:space="preserve"> the heat absorbed</w:t>
      </w:r>
      <w:r>
        <w:rPr>
          <w:rFonts w:ascii="Times New Roman" w:hAnsi="Times New Roman"/>
          <w:sz w:val="24"/>
        </w:rPr>
        <w:t>,</w:t>
      </w:r>
      <w:r w:rsidR="00990992">
        <w:rPr>
          <w:rFonts w:ascii="Times New Roman" w:hAnsi="Times New Roman"/>
          <w:sz w:val="24"/>
        </w:rPr>
        <w:t xml:space="preserve"> pressures of operation and the mass flow rates </w:t>
      </w:r>
      <w:r w:rsidR="00C20C8B">
        <w:rPr>
          <w:rFonts w:ascii="Times New Roman" w:hAnsi="Times New Roman"/>
          <w:sz w:val="24"/>
        </w:rPr>
        <w:t>for</w:t>
      </w:r>
      <w:r w:rsidR="00990992">
        <w:rPr>
          <w:rFonts w:ascii="Times New Roman" w:hAnsi="Times New Roman"/>
          <w:sz w:val="24"/>
        </w:rPr>
        <w:t xml:space="preserve"> </w:t>
      </w:r>
      <w:r>
        <w:rPr>
          <w:rFonts w:ascii="Times New Roman" w:hAnsi="Times New Roman"/>
          <w:sz w:val="24"/>
        </w:rPr>
        <w:t>water</w:t>
      </w:r>
      <w:r w:rsidR="00465063">
        <w:rPr>
          <w:rFonts w:ascii="Times New Roman" w:hAnsi="Times New Roman"/>
          <w:sz w:val="24"/>
        </w:rPr>
        <w:t xml:space="preserve"> as </w:t>
      </w:r>
      <w:r>
        <w:rPr>
          <w:rFonts w:ascii="Times New Roman" w:hAnsi="Times New Roman"/>
          <w:sz w:val="24"/>
        </w:rPr>
        <w:t>heat transfer fluid</w:t>
      </w:r>
      <w:r w:rsidR="00152D84">
        <w:rPr>
          <w:rFonts w:ascii="Times New Roman" w:hAnsi="Times New Roman"/>
          <w:sz w:val="24"/>
        </w:rPr>
        <w:t xml:space="preserve"> at average solar power intensities of 1068 Wm</w:t>
      </w:r>
      <w:r w:rsidR="00152D84" w:rsidRPr="00152D84">
        <w:rPr>
          <w:rFonts w:ascii="Times New Roman" w:hAnsi="Times New Roman"/>
          <w:sz w:val="24"/>
          <w:vertAlign w:val="superscript"/>
        </w:rPr>
        <w:t>-2</w:t>
      </w:r>
      <w:r w:rsidR="00990992">
        <w:rPr>
          <w:rFonts w:ascii="Times New Roman" w:hAnsi="Times New Roman"/>
          <w:sz w:val="24"/>
        </w:rPr>
        <w:t xml:space="preserve">. </w:t>
      </w:r>
      <w:r w:rsidR="00431B38">
        <w:rPr>
          <w:rFonts w:ascii="Times New Roman" w:hAnsi="Times New Roman"/>
          <w:sz w:val="24"/>
        </w:rPr>
        <w:t xml:space="preserve">The solar power intensities </w:t>
      </w:r>
      <w:r w:rsidR="00086C9E">
        <w:rPr>
          <w:rFonts w:ascii="Times New Roman" w:hAnsi="Times New Roman"/>
          <w:sz w:val="24"/>
        </w:rPr>
        <w:t>were</w:t>
      </w:r>
      <w:r w:rsidR="00431B38">
        <w:rPr>
          <w:rFonts w:ascii="Times New Roman" w:hAnsi="Times New Roman"/>
          <w:sz w:val="24"/>
        </w:rPr>
        <w:t xml:space="preserve"> in the range of 738.4 Wm</w:t>
      </w:r>
      <w:r w:rsidR="00431B38" w:rsidRPr="000A0199">
        <w:rPr>
          <w:rFonts w:ascii="Times New Roman" w:hAnsi="Times New Roman"/>
          <w:sz w:val="24"/>
          <w:vertAlign w:val="superscript"/>
        </w:rPr>
        <w:t>-2</w:t>
      </w:r>
      <w:r w:rsidR="00431B38">
        <w:rPr>
          <w:rFonts w:ascii="Times New Roman" w:hAnsi="Times New Roman"/>
          <w:sz w:val="24"/>
        </w:rPr>
        <w:t xml:space="preserve"> to 1100.4 Wm</w:t>
      </w:r>
      <w:r w:rsidR="00431B38" w:rsidRPr="00431B38">
        <w:rPr>
          <w:rFonts w:ascii="Times New Roman" w:hAnsi="Times New Roman"/>
          <w:sz w:val="24"/>
          <w:vertAlign w:val="superscript"/>
        </w:rPr>
        <w:t>-2</w:t>
      </w:r>
      <w:r w:rsidR="00431B38">
        <w:rPr>
          <w:rFonts w:ascii="Times New Roman" w:hAnsi="Times New Roman"/>
          <w:sz w:val="24"/>
        </w:rPr>
        <w:t xml:space="preserve"> during the data collection. </w:t>
      </w:r>
      <w:r w:rsidR="00990992">
        <w:rPr>
          <w:rFonts w:ascii="Times New Roman" w:hAnsi="Times New Roman"/>
          <w:sz w:val="24"/>
        </w:rPr>
        <w:t xml:space="preserve">There was a difference in the behavior of absorption of heat at the same pressure. </w:t>
      </w:r>
      <w:r w:rsidR="000A0199">
        <w:rPr>
          <w:rFonts w:ascii="Times New Roman" w:hAnsi="Times New Roman"/>
          <w:sz w:val="24"/>
        </w:rPr>
        <w:t>Vegetable oil</w:t>
      </w:r>
      <w:r w:rsidR="00990992">
        <w:rPr>
          <w:rFonts w:ascii="Times New Roman" w:hAnsi="Times New Roman"/>
          <w:sz w:val="24"/>
        </w:rPr>
        <w:t xml:space="preserve"> heat transfer fluids absorbed less heat compared to the salt solutions and </w:t>
      </w:r>
      <w:r w:rsidR="000A0199">
        <w:rPr>
          <w:rFonts w:ascii="Times New Roman" w:hAnsi="Times New Roman"/>
          <w:sz w:val="24"/>
        </w:rPr>
        <w:t xml:space="preserve">so did </w:t>
      </w:r>
      <w:r w:rsidR="00990992">
        <w:rPr>
          <w:rFonts w:ascii="Times New Roman" w:hAnsi="Times New Roman"/>
          <w:sz w:val="24"/>
        </w:rPr>
        <w:t>the used</w:t>
      </w:r>
      <w:r w:rsidR="000A0199">
        <w:rPr>
          <w:rFonts w:ascii="Times New Roman" w:hAnsi="Times New Roman"/>
          <w:sz w:val="24"/>
        </w:rPr>
        <w:t xml:space="preserve"> oil</w:t>
      </w:r>
      <w:r w:rsidR="00990992">
        <w:rPr>
          <w:rFonts w:ascii="Times New Roman" w:hAnsi="Times New Roman"/>
          <w:sz w:val="24"/>
        </w:rPr>
        <w:t xml:space="preserve"> and the unused oil. Water was a better absorber of solar thermal heat compared to the </w:t>
      </w:r>
      <w:r w:rsidR="0006519A">
        <w:rPr>
          <w:rFonts w:ascii="Times New Roman" w:hAnsi="Times New Roman"/>
          <w:sz w:val="24"/>
        </w:rPr>
        <w:t>Vegetable oil 2</w:t>
      </w:r>
      <w:r w:rsidR="00990992">
        <w:rPr>
          <w:rFonts w:ascii="Times New Roman" w:hAnsi="Times New Roman"/>
          <w:sz w:val="24"/>
        </w:rPr>
        <w:t xml:space="preserve"> and the </w:t>
      </w:r>
      <w:r w:rsidR="00CA7118">
        <w:rPr>
          <w:rFonts w:ascii="Times New Roman" w:hAnsi="Times New Roman"/>
          <w:sz w:val="24"/>
        </w:rPr>
        <w:t>vegetable oil 1</w:t>
      </w:r>
      <w:r w:rsidR="00990992">
        <w:rPr>
          <w:rFonts w:ascii="Times New Roman" w:hAnsi="Times New Roman"/>
          <w:sz w:val="24"/>
        </w:rPr>
        <w:t xml:space="preserve">. The difference </w:t>
      </w:r>
      <w:r>
        <w:rPr>
          <w:rFonts w:ascii="Times New Roman" w:hAnsi="Times New Roman"/>
          <w:sz w:val="24"/>
        </w:rPr>
        <w:t xml:space="preserve">was </w:t>
      </w:r>
      <w:r w:rsidR="00990992">
        <w:rPr>
          <w:rFonts w:ascii="Times New Roman" w:hAnsi="Times New Roman"/>
          <w:sz w:val="24"/>
        </w:rPr>
        <w:t xml:space="preserve">in that the heat was conducted by ions in the salt solutions while there are </w:t>
      </w:r>
      <w:r w:rsidR="00C32771">
        <w:rPr>
          <w:rFonts w:ascii="Times New Roman" w:hAnsi="Times New Roman"/>
          <w:sz w:val="24"/>
        </w:rPr>
        <w:t>no</w:t>
      </w:r>
      <w:r w:rsidR="00990992">
        <w:rPr>
          <w:rFonts w:ascii="Times New Roman" w:hAnsi="Times New Roman"/>
          <w:sz w:val="24"/>
        </w:rPr>
        <w:t xml:space="preserve"> ions in </w:t>
      </w:r>
      <w:r w:rsidR="000A0199">
        <w:rPr>
          <w:rFonts w:ascii="Times New Roman" w:hAnsi="Times New Roman"/>
          <w:sz w:val="24"/>
        </w:rPr>
        <w:t xml:space="preserve">vegetable </w:t>
      </w:r>
      <w:r w:rsidR="00990992">
        <w:rPr>
          <w:rFonts w:ascii="Times New Roman" w:hAnsi="Times New Roman"/>
          <w:sz w:val="24"/>
        </w:rPr>
        <w:t>heat transfer flui</w:t>
      </w:r>
      <w:r>
        <w:rPr>
          <w:rFonts w:ascii="Times New Roman" w:hAnsi="Times New Roman"/>
          <w:sz w:val="24"/>
        </w:rPr>
        <w:t xml:space="preserve">ds. The results for other heat transfer fluids are </w:t>
      </w:r>
      <w:r w:rsidR="00976A15">
        <w:rPr>
          <w:rFonts w:ascii="Times New Roman" w:hAnsi="Times New Roman"/>
          <w:sz w:val="24"/>
        </w:rPr>
        <w:t>given</w:t>
      </w:r>
      <w:r>
        <w:rPr>
          <w:rFonts w:ascii="Times New Roman" w:hAnsi="Times New Roman"/>
          <w:sz w:val="24"/>
        </w:rPr>
        <w:t xml:space="preserve"> in appendix H.</w:t>
      </w:r>
      <w:r w:rsidR="00196929">
        <w:rPr>
          <w:rFonts w:ascii="Times New Roman" w:hAnsi="Times New Roman"/>
          <w:sz w:val="24"/>
        </w:rPr>
        <w:t xml:space="preserve"> A heat transfer fluid under press</w:t>
      </w:r>
      <w:r w:rsidR="00932E81">
        <w:rPr>
          <w:rFonts w:ascii="Times New Roman" w:hAnsi="Times New Roman"/>
          <w:sz w:val="24"/>
        </w:rPr>
        <w:t xml:space="preserve">ure absorbed a higher amount of </w:t>
      </w:r>
      <w:r w:rsidR="00196929">
        <w:rPr>
          <w:rFonts w:ascii="Times New Roman" w:hAnsi="Times New Roman"/>
          <w:sz w:val="24"/>
        </w:rPr>
        <w:t xml:space="preserve">solar thermal heat as shown in the </w:t>
      </w:r>
      <w:r w:rsidR="00EA0102">
        <w:rPr>
          <w:rFonts w:ascii="Times New Roman" w:hAnsi="Times New Roman"/>
          <w:sz w:val="24"/>
        </w:rPr>
        <w:t>T</w:t>
      </w:r>
      <w:r w:rsidR="00196929">
        <w:rPr>
          <w:rFonts w:ascii="Times New Roman" w:hAnsi="Times New Roman"/>
          <w:sz w:val="24"/>
        </w:rPr>
        <w:t>ables 4.</w:t>
      </w:r>
      <w:r w:rsidR="00D93BC0">
        <w:rPr>
          <w:rFonts w:ascii="Times New Roman" w:hAnsi="Times New Roman"/>
          <w:sz w:val="24"/>
        </w:rPr>
        <w:t>2</w:t>
      </w:r>
      <w:r w:rsidR="00196929">
        <w:rPr>
          <w:rFonts w:ascii="Times New Roman" w:hAnsi="Times New Roman"/>
          <w:sz w:val="24"/>
        </w:rPr>
        <w:t xml:space="preserve"> and appendix H. </w:t>
      </w:r>
      <w:r w:rsidR="0046267F">
        <w:rPr>
          <w:rFonts w:ascii="Times New Roman" w:hAnsi="Times New Roman"/>
          <w:sz w:val="24"/>
        </w:rPr>
        <w:t>Solar thermal intensity ranged between 659.5 Wm</w:t>
      </w:r>
      <w:r w:rsidR="0046267F" w:rsidRPr="0046267F">
        <w:rPr>
          <w:rFonts w:ascii="Times New Roman" w:hAnsi="Times New Roman"/>
          <w:sz w:val="24"/>
          <w:vertAlign w:val="superscript"/>
        </w:rPr>
        <w:t>-2</w:t>
      </w:r>
      <w:r w:rsidR="0046267F">
        <w:rPr>
          <w:rFonts w:ascii="Times New Roman" w:hAnsi="Times New Roman"/>
          <w:sz w:val="24"/>
        </w:rPr>
        <w:t xml:space="preserve"> and 993.8 Wm</w:t>
      </w:r>
      <w:r w:rsidR="0046267F" w:rsidRPr="0046267F">
        <w:rPr>
          <w:rFonts w:ascii="Times New Roman" w:hAnsi="Times New Roman"/>
          <w:sz w:val="24"/>
          <w:vertAlign w:val="superscript"/>
        </w:rPr>
        <w:t>-2</w:t>
      </w:r>
      <w:r w:rsidR="000A0199">
        <w:rPr>
          <w:rFonts w:ascii="Times New Roman" w:hAnsi="Times New Roman"/>
          <w:sz w:val="24"/>
        </w:rPr>
        <w:t xml:space="preserve"> during the </w:t>
      </w:r>
      <w:r w:rsidR="00610788">
        <w:rPr>
          <w:rFonts w:ascii="Times New Roman" w:hAnsi="Times New Roman"/>
          <w:sz w:val="24"/>
        </w:rPr>
        <w:t xml:space="preserve">thermal </w:t>
      </w:r>
      <w:r w:rsidR="000A0199">
        <w:rPr>
          <w:rFonts w:ascii="Times New Roman" w:hAnsi="Times New Roman"/>
          <w:sz w:val="24"/>
        </w:rPr>
        <w:t>collection.</w:t>
      </w:r>
    </w:p>
    <w:p w:rsidR="00E24885" w:rsidRPr="00E24885" w:rsidRDefault="00E24885" w:rsidP="005A6575">
      <w:pPr>
        <w:pStyle w:val="Caption"/>
        <w:keepNext/>
        <w:spacing w:before="240" w:line="360" w:lineRule="auto"/>
        <w:rPr>
          <w:rFonts w:ascii="Times New Roman" w:hAnsi="Times New Roman"/>
          <w:b w:val="0"/>
          <w:color w:val="auto"/>
          <w:sz w:val="24"/>
          <w:szCs w:val="24"/>
        </w:rPr>
      </w:pPr>
      <w:bookmarkStart w:id="287" w:name="_Toc424889346"/>
      <w:proofErr w:type="gramStart"/>
      <w:r w:rsidRPr="00E24885">
        <w:rPr>
          <w:rFonts w:ascii="Times New Roman" w:hAnsi="Times New Roman"/>
          <w:b w:val="0"/>
          <w:color w:val="auto"/>
          <w:sz w:val="24"/>
          <w:szCs w:val="24"/>
        </w:rPr>
        <w:t>Table 4.</w:t>
      </w:r>
      <w:proofErr w:type="gramEnd"/>
      <w:r w:rsidRPr="00E24885">
        <w:rPr>
          <w:rFonts w:ascii="Times New Roman" w:hAnsi="Times New Roman"/>
          <w:b w:val="0"/>
          <w:color w:val="auto"/>
          <w:sz w:val="24"/>
          <w:szCs w:val="24"/>
        </w:rPr>
        <w:t xml:space="preserve"> </w:t>
      </w:r>
      <w:r w:rsidRPr="00E24885">
        <w:rPr>
          <w:rFonts w:ascii="Times New Roman" w:hAnsi="Times New Roman"/>
          <w:b w:val="0"/>
          <w:color w:val="auto"/>
          <w:sz w:val="24"/>
          <w:szCs w:val="24"/>
        </w:rPr>
        <w:fldChar w:fldCharType="begin"/>
      </w:r>
      <w:r w:rsidRPr="00E24885">
        <w:rPr>
          <w:rFonts w:ascii="Times New Roman" w:hAnsi="Times New Roman"/>
          <w:b w:val="0"/>
          <w:color w:val="auto"/>
          <w:sz w:val="24"/>
          <w:szCs w:val="24"/>
        </w:rPr>
        <w:instrText xml:space="preserve"> SEQ Table_4. \* ARABIC </w:instrText>
      </w:r>
      <w:r w:rsidRPr="00E24885">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2</w:t>
      </w:r>
      <w:r w:rsidRPr="00E24885">
        <w:rPr>
          <w:rFonts w:ascii="Times New Roman" w:hAnsi="Times New Roman"/>
          <w:b w:val="0"/>
          <w:color w:val="auto"/>
          <w:sz w:val="24"/>
          <w:szCs w:val="24"/>
        </w:rPr>
        <w:fldChar w:fldCharType="end"/>
      </w:r>
      <w:r w:rsidRPr="00E24885">
        <w:rPr>
          <w:rFonts w:ascii="Times New Roman" w:hAnsi="Times New Roman"/>
          <w:b w:val="0"/>
          <w:color w:val="auto"/>
          <w:sz w:val="24"/>
          <w:szCs w:val="24"/>
        </w:rPr>
        <w:t>: Variation of heat absorbed with pressure and mass flow rate for water on 24.1.2014</w:t>
      </w:r>
      <w:bookmarkEnd w:id="287"/>
    </w:p>
    <w:tbl>
      <w:tblPr>
        <w:tblW w:w="0" w:type="auto"/>
        <w:tblBorders>
          <w:top w:val="single" w:sz="8" w:space="0" w:color="000000"/>
          <w:bottom w:val="single" w:sz="8" w:space="0" w:color="000000"/>
          <w:insideH w:val="single" w:sz="4" w:space="0" w:color="auto"/>
        </w:tblBorders>
        <w:tblLook w:val="04A0" w:firstRow="1" w:lastRow="0" w:firstColumn="1" w:lastColumn="0" w:noHBand="0" w:noVBand="1"/>
      </w:tblPr>
      <w:tblGrid>
        <w:gridCol w:w="1114"/>
        <w:gridCol w:w="957"/>
        <w:gridCol w:w="957"/>
        <w:gridCol w:w="957"/>
        <w:gridCol w:w="957"/>
        <w:gridCol w:w="957"/>
        <w:gridCol w:w="957"/>
        <w:gridCol w:w="957"/>
        <w:gridCol w:w="957"/>
      </w:tblGrid>
      <w:tr w:rsidR="008C0677" w:rsidRPr="003B2C9A" w:rsidTr="006C3AE8">
        <w:tc>
          <w:tcPr>
            <w:tcW w:w="1419" w:type="dxa"/>
            <w:tcBorders>
              <w:top w:val="nil"/>
              <w:bottom w:val="single" w:sz="4" w:space="0" w:color="auto"/>
            </w:tcBorders>
            <w:shd w:val="clear" w:color="auto" w:fill="auto"/>
          </w:tcPr>
          <w:p w:rsidR="008C0677" w:rsidRPr="006C3AE8" w:rsidRDefault="008C0677"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Heat absorbed</w:t>
            </w:r>
            <w:r w:rsidR="00DA6D68" w:rsidRPr="006C3AE8">
              <w:rPr>
                <w:rFonts w:ascii="Times New Roman" w:eastAsia="Times New Roman" w:hAnsi="Times New Roman"/>
                <w:b/>
                <w:bCs/>
                <w:color w:val="000000"/>
                <w:sz w:val="24"/>
              </w:rPr>
              <w:t xml:space="preserve"> (J)</w:t>
            </w:r>
          </w:p>
        </w:tc>
        <w:tc>
          <w:tcPr>
            <w:tcW w:w="996" w:type="dxa"/>
            <w:tcBorders>
              <w:top w:val="nil"/>
              <w:bottom w:val="single" w:sz="4" w:space="0" w:color="auto"/>
            </w:tcBorders>
            <w:shd w:val="clear" w:color="auto" w:fill="auto"/>
          </w:tcPr>
          <w:p w:rsidR="008C0677" w:rsidRPr="006C3AE8" w:rsidRDefault="008C0677"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11673.1</w:t>
            </w:r>
          </w:p>
        </w:tc>
        <w:tc>
          <w:tcPr>
            <w:tcW w:w="1023" w:type="dxa"/>
            <w:tcBorders>
              <w:top w:val="nil"/>
              <w:bottom w:val="single" w:sz="4" w:space="0" w:color="auto"/>
            </w:tcBorders>
            <w:shd w:val="clear" w:color="auto" w:fill="auto"/>
          </w:tcPr>
          <w:p w:rsidR="008C0677" w:rsidRPr="006C3AE8" w:rsidRDefault="008C0677"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12789.3</w:t>
            </w:r>
          </w:p>
        </w:tc>
        <w:tc>
          <w:tcPr>
            <w:tcW w:w="1023" w:type="dxa"/>
            <w:tcBorders>
              <w:top w:val="nil"/>
              <w:bottom w:val="single" w:sz="4" w:space="0" w:color="auto"/>
            </w:tcBorders>
            <w:shd w:val="clear" w:color="auto" w:fill="auto"/>
          </w:tcPr>
          <w:p w:rsidR="008C0677" w:rsidRPr="006C3AE8" w:rsidRDefault="008C0677"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13526.9</w:t>
            </w:r>
          </w:p>
        </w:tc>
        <w:tc>
          <w:tcPr>
            <w:tcW w:w="1023" w:type="dxa"/>
            <w:tcBorders>
              <w:top w:val="nil"/>
              <w:bottom w:val="single" w:sz="4" w:space="0" w:color="auto"/>
            </w:tcBorders>
            <w:shd w:val="clear" w:color="auto" w:fill="auto"/>
          </w:tcPr>
          <w:p w:rsidR="008C0677" w:rsidRPr="006C3AE8" w:rsidRDefault="008C0677"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14307.5</w:t>
            </w:r>
          </w:p>
        </w:tc>
        <w:tc>
          <w:tcPr>
            <w:tcW w:w="1023" w:type="dxa"/>
            <w:tcBorders>
              <w:top w:val="nil"/>
              <w:bottom w:val="single" w:sz="4" w:space="0" w:color="auto"/>
            </w:tcBorders>
            <w:shd w:val="clear" w:color="auto" w:fill="auto"/>
          </w:tcPr>
          <w:p w:rsidR="008C0677" w:rsidRPr="006C3AE8" w:rsidRDefault="008C0677"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15841.4</w:t>
            </w:r>
          </w:p>
        </w:tc>
        <w:tc>
          <w:tcPr>
            <w:tcW w:w="1023" w:type="dxa"/>
            <w:tcBorders>
              <w:top w:val="nil"/>
              <w:bottom w:val="single" w:sz="4" w:space="0" w:color="auto"/>
            </w:tcBorders>
            <w:shd w:val="clear" w:color="auto" w:fill="auto"/>
          </w:tcPr>
          <w:p w:rsidR="008C0677" w:rsidRPr="006C3AE8" w:rsidRDefault="008C0677"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17368.0</w:t>
            </w:r>
          </w:p>
        </w:tc>
        <w:tc>
          <w:tcPr>
            <w:tcW w:w="1023" w:type="dxa"/>
            <w:tcBorders>
              <w:top w:val="nil"/>
              <w:bottom w:val="single" w:sz="4" w:space="0" w:color="auto"/>
            </w:tcBorders>
            <w:shd w:val="clear" w:color="auto" w:fill="auto"/>
          </w:tcPr>
          <w:p w:rsidR="008C0677" w:rsidRPr="006C3AE8" w:rsidRDefault="008C0677"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18479.7</w:t>
            </w:r>
          </w:p>
        </w:tc>
        <w:tc>
          <w:tcPr>
            <w:tcW w:w="1023" w:type="dxa"/>
            <w:tcBorders>
              <w:top w:val="nil"/>
              <w:bottom w:val="single" w:sz="4" w:space="0" w:color="auto"/>
            </w:tcBorders>
            <w:shd w:val="clear" w:color="auto" w:fill="auto"/>
          </w:tcPr>
          <w:p w:rsidR="008C0677" w:rsidRPr="006C3AE8" w:rsidRDefault="008C0677"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19128.6</w:t>
            </w:r>
          </w:p>
        </w:tc>
      </w:tr>
      <w:tr w:rsidR="008C0677" w:rsidRPr="003B2C9A" w:rsidTr="006C3AE8">
        <w:tc>
          <w:tcPr>
            <w:tcW w:w="1419" w:type="dxa"/>
            <w:tcBorders>
              <w:top w:val="single" w:sz="4" w:space="0" w:color="auto"/>
              <w:bottom w:val="single" w:sz="4" w:space="0" w:color="auto"/>
            </w:tcBorders>
            <w:shd w:val="clear" w:color="auto" w:fill="C0C0C0"/>
          </w:tcPr>
          <w:p w:rsidR="008C0677" w:rsidRPr="006C3AE8" w:rsidRDefault="008C0677"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Pressure</w:t>
            </w:r>
            <w:r w:rsidR="00E60674" w:rsidRPr="006C3AE8">
              <w:rPr>
                <w:rFonts w:ascii="Times New Roman" w:eastAsia="Times New Roman" w:hAnsi="Times New Roman"/>
                <w:b/>
                <w:bCs/>
                <w:color w:val="000000"/>
                <w:sz w:val="24"/>
              </w:rPr>
              <w:t xml:space="preserve"> (× 10</w:t>
            </w:r>
            <w:r w:rsidR="00E60674" w:rsidRPr="006C3AE8">
              <w:rPr>
                <w:rFonts w:ascii="Times New Roman" w:eastAsia="Times New Roman" w:hAnsi="Times New Roman"/>
                <w:b/>
                <w:bCs/>
                <w:color w:val="000000"/>
                <w:sz w:val="24"/>
                <w:vertAlign w:val="superscript"/>
              </w:rPr>
              <w:t>5</w:t>
            </w:r>
            <w:r w:rsidR="00E60674" w:rsidRPr="006C3AE8">
              <w:rPr>
                <w:rFonts w:ascii="Times New Roman" w:eastAsia="Times New Roman" w:hAnsi="Times New Roman"/>
                <w:b/>
                <w:bCs/>
                <w:color w:val="000000"/>
                <w:sz w:val="24"/>
              </w:rPr>
              <w:t xml:space="preserve"> Nm</w:t>
            </w:r>
            <w:r w:rsidR="00E60674" w:rsidRPr="006C3AE8">
              <w:rPr>
                <w:rFonts w:ascii="Times New Roman" w:eastAsia="Times New Roman" w:hAnsi="Times New Roman"/>
                <w:b/>
                <w:bCs/>
                <w:color w:val="000000"/>
                <w:sz w:val="24"/>
                <w:vertAlign w:val="superscript"/>
              </w:rPr>
              <w:t>-2</w:t>
            </w:r>
            <w:r w:rsidR="00E60674" w:rsidRPr="006C3AE8">
              <w:rPr>
                <w:rFonts w:ascii="Times New Roman" w:eastAsia="Times New Roman" w:hAnsi="Times New Roman"/>
                <w:b/>
                <w:bCs/>
                <w:color w:val="000000"/>
                <w:sz w:val="24"/>
              </w:rPr>
              <w:t>)</w:t>
            </w:r>
          </w:p>
        </w:tc>
        <w:tc>
          <w:tcPr>
            <w:tcW w:w="996" w:type="dxa"/>
            <w:tcBorders>
              <w:top w:val="single" w:sz="4" w:space="0" w:color="auto"/>
              <w:bottom w:val="single" w:sz="4" w:space="0" w:color="auto"/>
            </w:tcBorders>
            <w:shd w:val="clear" w:color="auto" w:fill="C0C0C0"/>
          </w:tcPr>
          <w:p w:rsidR="008C0677" w:rsidRPr="006C3AE8" w:rsidRDefault="008C0677"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1.0</w:t>
            </w:r>
          </w:p>
        </w:tc>
        <w:tc>
          <w:tcPr>
            <w:tcW w:w="1023" w:type="dxa"/>
            <w:tcBorders>
              <w:top w:val="single" w:sz="4" w:space="0" w:color="auto"/>
              <w:bottom w:val="single" w:sz="4" w:space="0" w:color="auto"/>
            </w:tcBorders>
            <w:shd w:val="clear" w:color="auto" w:fill="C0C0C0"/>
          </w:tcPr>
          <w:p w:rsidR="008C0677" w:rsidRPr="006C3AE8" w:rsidRDefault="008C0677"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2.0</w:t>
            </w:r>
          </w:p>
        </w:tc>
        <w:tc>
          <w:tcPr>
            <w:tcW w:w="1023" w:type="dxa"/>
            <w:tcBorders>
              <w:top w:val="single" w:sz="4" w:space="0" w:color="auto"/>
              <w:bottom w:val="single" w:sz="4" w:space="0" w:color="auto"/>
            </w:tcBorders>
            <w:shd w:val="clear" w:color="auto" w:fill="C0C0C0"/>
          </w:tcPr>
          <w:p w:rsidR="008C0677" w:rsidRPr="006C3AE8" w:rsidRDefault="008C0677"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3.0</w:t>
            </w:r>
          </w:p>
        </w:tc>
        <w:tc>
          <w:tcPr>
            <w:tcW w:w="1023" w:type="dxa"/>
            <w:tcBorders>
              <w:top w:val="single" w:sz="4" w:space="0" w:color="auto"/>
              <w:bottom w:val="single" w:sz="4" w:space="0" w:color="auto"/>
            </w:tcBorders>
            <w:shd w:val="clear" w:color="auto" w:fill="C0C0C0"/>
          </w:tcPr>
          <w:p w:rsidR="008C0677" w:rsidRPr="006C3AE8" w:rsidRDefault="008C0677"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4.0</w:t>
            </w:r>
          </w:p>
        </w:tc>
        <w:tc>
          <w:tcPr>
            <w:tcW w:w="1023" w:type="dxa"/>
            <w:tcBorders>
              <w:top w:val="single" w:sz="4" w:space="0" w:color="auto"/>
              <w:bottom w:val="single" w:sz="4" w:space="0" w:color="auto"/>
            </w:tcBorders>
            <w:shd w:val="clear" w:color="auto" w:fill="C0C0C0"/>
          </w:tcPr>
          <w:p w:rsidR="008C0677" w:rsidRPr="006C3AE8" w:rsidRDefault="008C0677"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5.0</w:t>
            </w:r>
          </w:p>
        </w:tc>
        <w:tc>
          <w:tcPr>
            <w:tcW w:w="1023" w:type="dxa"/>
            <w:tcBorders>
              <w:top w:val="single" w:sz="4" w:space="0" w:color="auto"/>
              <w:bottom w:val="single" w:sz="4" w:space="0" w:color="auto"/>
            </w:tcBorders>
            <w:shd w:val="clear" w:color="auto" w:fill="C0C0C0"/>
          </w:tcPr>
          <w:p w:rsidR="008C0677" w:rsidRPr="006C3AE8" w:rsidRDefault="008C0677"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6.0</w:t>
            </w:r>
          </w:p>
        </w:tc>
        <w:tc>
          <w:tcPr>
            <w:tcW w:w="1023" w:type="dxa"/>
            <w:tcBorders>
              <w:top w:val="single" w:sz="4" w:space="0" w:color="auto"/>
              <w:bottom w:val="single" w:sz="4" w:space="0" w:color="auto"/>
            </w:tcBorders>
            <w:shd w:val="clear" w:color="auto" w:fill="C0C0C0"/>
          </w:tcPr>
          <w:p w:rsidR="008C0677" w:rsidRPr="006C3AE8" w:rsidRDefault="008C0677"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7.0</w:t>
            </w:r>
          </w:p>
        </w:tc>
        <w:tc>
          <w:tcPr>
            <w:tcW w:w="1023" w:type="dxa"/>
            <w:tcBorders>
              <w:top w:val="single" w:sz="4" w:space="0" w:color="auto"/>
              <w:bottom w:val="single" w:sz="4" w:space="0" w:color="auto"/>
            </w:tcBorders>
            <w:shd w:val="clear" w:color="auto" w:fill="C0C0C0"/>
          </w:tcPr>
          <w:p w:rsidR="008C0677" w:rsidRPr="006C3AE8" w:rsidRDefault="008C0677"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8.0</w:t>
            </w:r>
          </w:p>
        </w:tc>
      </w:tr>
      <w:tr w:rsidR="008C0677" w:rsidRPr="003B2C9A" w:rsidTr="006C3AE8">
        <w:tc>
          <w:tcPr>
            <w:tcW w:w="1419" w:type="dxa"/>
            <w:tcBorders>
              <w:top w:val="single" w:sz="4" w:space="0" w:color="auto"/>
            </w:tcBorders>
            <w:shd w:val="clear" w:color="auto" w:fill="auto"/>
          </w:tcPr>
          <w:p w:rsidR="008C0677" w:rsidRPr="006C3AE8" w:rsidRDefault="008C0677"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Mass flow rate</w:t>
            </w:r>
            <w:r w:rsidR="00DA6D68" w:rsidRPr="006C3AE8">
              <w:rPr>
                <w:rFonts w:ascii="Times New Roman" w:eastAsia="Times New Roman" w:hAnsi="Times New Roman"/>
                <w:b/>
                <w:bCs/>
                <w:color w:val="000000"/>
                <w:sz w:val="24"/>
              </w:rPr>
              <w:t xml:space="preserve"> (kgs</w:t>
            </w:r>
            <w:r w:rsidR="00DA6D68" w:rsidRPr="006C3AE8">
              <w:rPr>
                <w:rFonts w:ascii="Times New Roman" w:eastAsia="Times New Roman" w:hAnsi="Times New Roman"/>
                <w:b/>
                <w:bCs/>
                <w:color w:val="000000"/>
                <w:sz w:val="24"/>
                <w:vertAlign w:val="superscript"/>
              </w:rPr>
              <w:t>-1</w:t>
            </w:r>
            <w:r w:rsidR="00DA6D68" w:rsidRPr="006C3AE8">
              <w:rPr>
                <w:rFonts w:ascii="Times New Roman" w:eastAsia="Times New Roman" w:hAnsi="Times New Roman"/>
                <w:b/>
                <w:bCs/>
                <w:color w:val="000000"/>
                <w:sz w:val="24"/>
              </w:rPr>
              <w:t>)</w:t>
            </w:r>
          </w:p>
        </w:tc>
        <w:tc>
          <w:tcPr>
            <w:tcW w:w="996" w:type="dxa"/>
            <w:tcBorders>
              <w:top w:val="single" w:sz="4" w:space="0" w:color="auto"/>
            </w:tcBorders>
            <w:shd w:val="clear" w:color="auto" w:fill="auto"/>
          </w:tcPr>
          <w:p w:rsidR="008C0677" w:rsidRPr="006C3AE8" w:rsidRDefault="008C0677"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3.1</w:t>
            </w:r>
          </w:p>
        </w:tc>
        <w:tc>
          <w:tcPr>
            <w:tcW w:w="1023" w:type="dxa"/>
            <w:tcBorders>
              <w:top w:val="single" w:sz="4" w:space="0" w:color="auto"/>
            </w:tcBorders>
            <w:shd w:val="clear" w:color="auto" w:fill="auto"/>
          </w:tcPr>
          <w:p w:rsidR="008C0677" w:rsidRPr="006C3AE8" w:rsidRDefault="008C0677"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3.4</w:t>
            </w:r>
          </w:p>
        </w:tc>
        <w:tc>
          <w:tcPr>
            <w:tcW w:w="1023" w:type="dxa"/>
            <w:tcBorders>
              <w:top w:val="single" w:sz="4" w:space="0" w:color="auto"/>
            </w:tcBorders>
            <w:shd w:val="clear" w:color="auto" w:fill="auto"/>
          </w:tcPr>
          <w:p w:rsidR="008C0677" w:rsidRPr="006C3AE8" w:rsidRDefault="008C0677"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3.9</w:t>
            </w:r>
          </w:p>
        </w:tc>
        <w:tc>
          <w:tcPr>
            <w:tcW w:w="1023" w:type="dxa"/>
            <w:tcBorders>
              <w:top w:val="single" w:sz="4" w:space="0" w:color="auto"/>
            </w:tcBorders>
            <w:shd w:val="clear" w:color="auto" w:fill="auto"/>
          </w:tcPr>
          <w:p w:rsidR="008C0677" w:rsidRPr="006C3AE8" w:rsidRDefault="008C0677"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4.3</w:t>
            </w:r>
          </w:p>
        </w:tc>
        <w:tc>
          <w:tcPr>
            <w:tcW w:w="1023" w:type="dxa"/>
            <w:tcBorders>
              <w:top w:val="single" w:sz="4" w:space="0" w:color="auto"/>
            </w:tcBorders>
            <w:shd w:val="clear" w:color="auto" w:fill="auto"/>
          </w:tcPr>
          <w:p w:rsidR="008C0677" w:rsidRPr="006C3AE8" w:rsidRDefault="008C0677"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4.7</w:t>
            </w:r>
          </w:p>
        </w:tc>
        <w:tc>
          <w:tcPr>
            <w:tcW w:w="1023" w:type="dxa"/>
            <w:tcBorders>
              <w:top w:val="single" w:sz="4" w:space="0" w:color="auto"/>
            </w:tcBorders>
            <w:shd w:val="clear" w:color="auto" w:fill="auto"/>
          </w:tcPr>
          <w:p w:rsidR="008C0677" w:rsidRPr="006C3AE8" w:rsidRDefault="008C0677"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5.3</w:t>
            </w:r>
          </w:p>
        </w:tc>
        <w:tc>
          <w:tcPr>
            <w:tcW w:w="1023" w:type="dxa"/>
            <w:tcBorders>
              <w:top w:val="single" w:sz="4" w:space="0" w:color="auto"/>
            </w:tcBorders>
            <w:shd w:val="clear" w:color="auto" w:fill="auto"/>
          </w:tcPr>
          <w:p w:rsidR="008C0677" w:rsidRPr="006C3AE8" w:rsidRDefault="008C0677"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5.6</w:t>
            </w:r>
          </w:p>
        </w:tc>
        <w:tc>
          <w:tcPr>
            <w:tcW w:w="1023" w:type="dxa"/>
            <w:tcBorders>
              <w:top w:val="single" w:sz="4" w:space="0" w:color="auto"/>
            </w:tcBorders>
            <w:shd w:val="clear" w:color="auto" w:fill="auto"/>
          </w:tcPr>
          <w:p w:rsidR="008C0677" w:rsidRPr="006C3AE8" w:rsidRDefault="008C0677" w:rsidP="00C73BF8">
            <w:pPr>
              <w:keepNext/>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6.1</w:t>
            </w:r>
          </w:p>
        </w:tc>
      </w:tr>
    </w:tbl>
    <w:p w:rsidR="00610788" w:rsidRDefault="00610788" w:rsidP="00C73BF8">
      <w:pPr>
        <w:spacing w:line="360" w:lineRule="auto"/>
        <w:contextualSpacing/>
        <w:jc w:val="both"/>
        <w:rPr>
          <w:rFonts w:ascii="Times New Roman" w:eastAsia="Times New Roman" w:hAnsi="Times New Roman"/>
          <w:sz w:val="24"/>
        </w:rPr>
      </w:pPr>
    </w:p>
    <w:p w:rsidR="008C0677" w:rsidRPr="003B2C9A" w:rsidRDefault="00564F07" w:rsidP="00C73BF8">
      <w:pPr>
        <w:spacing w:line="360" w:lineRule="auto"/>
        <w:contextualSpacing/>
        <w:jc w:val="both"/>
        <w:rPr>
          <w:rFonts w:ascii="Times New Roman" w:eastAsia="Times New Roman" w:hAnsi="Times New Roman"/>
          <w:sz w:val="24"/>
        </w:rPr>
      </w:pPr>
      <w:r w:rsidRPr="003B2C9A">
        <w:rPr>
          <w:rFonts w:ascii="Times New Roman" w:eastAsia="Times New Roman" w:hAnsi="Times New Roman"/>
          <w:sz w:val="24"/>
        </w:rPr>
        <w:t xml:space="preserve">It was observed that the </w:t>
      </w:r>
      <w:r w:rsidR="00465063">
        <w:rPr>
          <w:rFonts w:ascii="Times New Roman" w:eastAsia="Times New Roman" w:hAnsi="Times New Roman"/>
          <w:sz w:val="24"/>
        </w:rPr>
        <w:t>heat absorbed</w:t>
      </w:r>
      <w:r w:rsidRPr="003B2C9A">
        <w:rPr>
          <w:rFonts w:ascii="Times New Roman" w:eastAsia="Times New Roman" w:hAnsi="Times New Roman"/>
          <w:sz w:val="24"/>
        </w:rPr>
        <w:t xml:space="preserve"> increased with the increase in the amount of </w:t>
      </w:r>
      <w:r w:rsidR="00465063">
        <w:rPr>
          <w:rFonts w:ascii="Times New Roman" w:eastAsia="Times New Roman" w:hAnsi="Times New Roman"/>
          <w:sz w:val="24"/>
        </w:rPr>
        <w:t>mass flow rate</w:t>
      </w:r>
      <w:r w:rsidR="00342504">
        <w:rPr>
          <w:rFonts w:ascii="Times New Roman" w:eastAsia="Times New Roman" w:hAnsi="Times New Roman"/>
          <w:sz w:val="24"/>
        </w:rPr>
        <w:t xml:space="preserve"> in table 4.2</w:t>
      </w:r>
      <w:r w:rsidRPr="003B2C9A">
        <w:rPr>
          <w:rFonts w:ascii="Times New Roman" w:eastAsia="Times New Roman" w:hAnsi="Times New Roman"/>
          <w:sz w:val="24"/>
        </w:rPr>
        <w:t>.</w:t>
      </w:r>
      <w:r w:rsidR="000A0199" w:rsidRPr="003B2C9A">
        <w:rPr>
          <w:rFonts w:ascii="Times New Roman" w:eastAsia="Times New Roman" w:hAnsi="Times New Roman"/>
          <w:sz w:val="24"/>
        </w:rPr>
        <w:t xml:space="preserve"> </w:t>
      </w:r>
      <w:r w:rsidR="001F0762">
        <w:rPr>
          <w:rFonts w:ascii="Times New Roman" w:eastAsia="Times New Roman" w:hAnsi="Times New Roman"/>
          <w:sz w:val="24"/>
        </w:rPr>
        <w:t xml:space="preserve">The increase in mass flow rate was as a result of the effect of pressure. The higher mass flow rates delivered more energy than the lower mass flow rates. </w:t>
      </w:r>
      <w:r w:rsidR="008C0677">
        <w:rPr>
          <w:rFonts w:ascii="Times New Roman" w:hAnsi="Times New Roman"/>
          <w:sz w:val="24"/>
        </w:rPr>
        <w:t>The effectiveness of each of the streams was an average of 0.8</w:t>
      </w:r>
      <w:r w:rsidR="004C7397">
        <w:rPr>
          <w:rFonts w:ascii="Times New Roman" w:hAnsi="Times New Roman"/>
          <w:sz w:val="24"/>
        </w:rPr>
        <w:t>7</w:t>
      </w:r>
      <w:r w:rsidR="008C0677">
        <w:rPr>
          <w:rFonts w:ascii="Times New Roman" w:hAnsi="Times New Roman"/>
          <w:sz w:val="24"/>
        </w:rPr>
        <w:t xml:space="preserve"> for the heat transfer flow (tube side) and an average of 0.87 for the water that would absorb heat from heat transfer fluids to turn into steam (shell side) respectively. </w:t>
      </w:r>
    </w:p>
    <w:p w:rsidR="003A57A8" w:rsidRPr="00A65245" w:rsidRDefault="008C0677" w:rsidP="00C73BF8">
      <w:pPr>
        <w:spacing w:after="0" w:line="360" w:lineRule="auto"/>
        <w:jc w:val="both"/>
        <w:rPr>
          <w:rFonts w:ascii="Times New Roman" w:hAnsi="Times New Roman"/>
          <w:sz w:val="24"/>
        </w:rPr>
      </w:pPr>
      <w:r>
        <w:rPr>
          <w:rFonts w:ascii="Times New Roman" w:hAnsi="Times New Roman"/>
          <w:sz w:val="24"/>
        </w:rPr>
        <w:t xml:space="preserve">The percentage heat losses for the hot heat transfer fluids </w:t>
      </w:r>
      <w:r w:rsidR="009301F4">
        <w:rPr>
          <w:rFonts w:ascii="Times New Roman" w:hAnsi="Times New Roman"/>
          <w:sz w:val="24"/>
        </w:rPr>
        <w:t>at a</w:t>
      </w:r>
      <w:r w:rsidR="00904C21">
        <w:rPr>
          <w:rFonts w:ascii="Times New Roman" w:hAnsi="Times New Roman"/>
          <w:sz w:val="24"/>
        </w:rPr>
        <w:t>n average</w:t>
      </w:r>
      <w:r w:rsidR="009301F4">
        <w:rPr>
          <w:rFonts w:ascii="Times New Roman" w:hAnsi="Times New Roman"/>
          <w:sz w:val="24"/>
        </w:rPr>
        <w:t xml:space="preserve"> temperature of 161.4 </w:t>
      </w:r>
      <w:r w:rsidR="009301F4" w:rsidRPr="009301F4">
        <w:rPr>
          <w:rFonts w:ascii="Times New Roman" w:hAnsi="Times New Roman"/>
          <w:sz w:val="24"/>
          <w:vertAlign w:val="superscript"/>
        </w:rPr>
        <w:t>o</w:t>
      </w:r>
      <w:r w:rsidR="009301F4">
        <w:rPr>
          <w:rFonts w:ascii="Times New Roman" w:hAnsi="Times New Roman"/>
          <w:sz w:val="24"/>
        </w:rPr>
        <w:t xml:space="preserve">C </w:t>
      </w:r>
      <w:r>
        <w:rPr>
          <w:rFonts w:ascii="Times New Roman" w:hAnsi="Times New Roman"/>
          <w:sz w:val="24"/>
        </w:rPr>
        <w:t>were as shown in table 4.</w:t>
      </w:r>
      <w:r w:rsidR="0033167B">
        <w:rPr>
          <w:rFonts w:ascii="Times New Roman" w:hAnsi="Times New Roman"/>
          <w:sz w:val="24"/>
        </w:rPr>
        <w:t>3</w:t>
      </w:r>
      <w:r>
        <w:rPr>
          <w:rFonts w:ascii="Times New Roman" w:hAnsi="Times New Roman"/>
          <w:sz w:val="24"/>
        </w:rPr>
        <w:t>.</w:t>
      </w:r>
      <w:r w:rsidR="00E6786A">
        <w:rPr>
          <w:rFonts w:ascii="Times New Roman" w:hAnsi="Times New Roman"/>
          <w:sz w:val="24"/>
        </w:rPr>
        <w:t xml:space="preserve"> </w:t>
      </w:r>
      <w:r w:rsidR="008E3722">
        <w:rPr>
          <w:rFonts w:ascii="Times New Roman" w:hAnsi="Times New Roman"/>
          <w:sz w:val="24"/>
        </w:rPr>
        <w:t>It</w:t>
      </w:r>
      <w:r w:rsidR="00E6786A">
        <w:rPr>
          <w:rFonts w:ascii="Times New Roman" w:hAnsi="Times New Roman"/>
          <w:sz w:val="24"/>
        </w:rPr>
        <w:t xml:space="preserve"> was observed that the heat transfer fluids that absorbed more heat also had higher percentage losses of heat. </w:t>
      </w:r>
    </w:p>
    <w:p w:rsidR="007F71F3" w:rsidRDefault="007F71F3" w:rsidP="00C73BF8">
      <w:pPr>
        <w:spacing w:after="0" w:line="360" w:lineRule="auto"/>
        <w:rPr>
          <w:rFonts w:ascii="Times New Roman" w:hAnsi="Times New Roman"/>
          <w:sz w:val="24"/>
          <w:szCs w:val="24"/>
        </w:rPr>
      </w:pPr>
    </w:p>
    <w:p w:rsidR="00E24885" w:rsidRPr="00E24885" w:rsidRDefault="00E24885" w:rsidP="005A6575">
      <w:pPr>
        <w:pStyle w:val="Caption"/>
        <w:keepNext/>
        <w:spacing w:line="360" w:lineRule="auto"/>
        <w:rPr>
          <w:rFonts w:ascii="Times New Roman" w:hAnsi="Times New Roman"/>
          <w:b w:val="0"/>
          <w:color w:val="auto"/>
          <w:sz w:val="24"/>
          <w:szCs w:val="24"/>
        </w:rPr>
      </w:pPr>
      <w:bookmarkStart w:id="288" w:name="_Toc424889347"/>
      <w:proofErr w:type="gramStart"/>
      <w:r w:rsidRPr="00E24885">
        <w:rPr>
          <w:rFonts w:ascii="Times New Roman" w:hAnsi="Times New Roman"/>
          <w:b w:val="0"/>
          <w:color w:val="auto"/>
          <w:sz w:val="24"/>
          <w:szCs w:val="24"/>
        </w:rPr>
        <w:t>Table 4.</w:t>
      </w:r>
      <w:proofErr w:type="gramEnd"/>
      <w:r w:rsidRPr="00E24885">
        <w:rPr>
          <w:rFonts w:ascii="Times New Roman" w:hAnsi="Times New Roman"/>
          <w:b w:val="0"/>
          <w:color w:val="auto"/>
          <w:sz w:val="24"/>
          <w:szCs w:val="24"/>
        </w:rPr>
        <w:t xml:space="preserve"> </w:t>
      </w:r>
      <w:r w:rsidRPr="00E24885">
        <w:rPr>
          <w:rFonts w:ascii="Times New Roman" w:hAnsi="Times New Roman"/>
          <w:b w:val="0"/>
          <w:color w:val="auto"/>
          <w:sz w:val="24"/>
          <w:szCs w:val="24"/>
        </w:rPr>
        <w:fldChar w:fldCharType="begin"/>
      </w:r>
      <w:r w:rsidRPr="00E24885">
        <w:rPr>
          <w:rFonts w:ascii="Times New Roman" w:hAnsi="Times New Roman"/>
          <w:b w:val="0"/>
          <w:color w:val="auto"/>
          <w:sz w:val="24"/>
          <w:szCs w:val="24"/>
        </w:rPr>
        <w:instrText xml:space="preserve"> SEQ Table_4. \* ARABIC </w:instrText>
      </w:r>
      <w:r w:rsidRPr="00E24885">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3</w:t>
      </w:r>
      <w:r w:rsidRPr="00E24885">
        <w:rPr>
          <w:rFonts w:ascii="Times New Roman" w:hAnsi="Times New Roman"/>
          <w:b w:val="0"/>
          <w:color w:val="auto"/>
          <w:sz w:val="24"/>
          <w:szCs w:val="24"/>
        </w:rPr>
        <w:fldChar w:fldCharType="end"/>
      </w:r>
      <w:r w:rsidRPr="00E24885">
        <w:rPr>
          <w:rFonts w:ascii="Times New Roman" w:hAnsi="Times New Roman"/>
          <w:b w:val="0"/>
          <w:color w:val="auto"/>
          <w:sz w:val="24"/>
          <w:szCs w:val="24"/>
        </w:rPr>
        <w:t>: Percentage losses for the heat transfer fluids on 18.1.2014</w:t>
      </w:r>
      <w:bookmarkEnd w:id="288"/>
    </w:p>
    <w:tbl>
      <w:tblPr>
        <w:tblW w:w="0" w:type="auto"/>
        <w:tblBorders>
          <w:top w:val="single" w:sz="8" w:space="0" w:color="000000"/>
          <w:bottom w:val="single" w:sz="8" w:space="0" w:color="000000"/>
        </w:tblBorders>
        <w:tblLook w:val="04A0" w:firstRow="1" w:lastRow="0" w:firstColumn="1" w:lastColumn="0" w:noHBand="0" w:noVBand="1"/>
      </w:tblPr>
      <w:tblGrid>
        <w:gridCol w:w="2088"/>
        <w:gridCol w:w="1980"/>
        <w:gridCol w:w="1800"/>
        <w:gridCol w:w="2430"/>
      </w:tblGrid>
      <w:tr w:rsidR="002C7C61" w:rsidRPr="003B2C9A" w:rsidTr="006C3AE8">
        <w:tc>
          <w:tcPr>
            <w:tcW w:w="2088" w:type="dxa"/>
            <w:tcBorders>
              <w:top w:val="nil"/>
              <w:left w:val="nil"/>
              <w:bottom w:val="single" w:sz="4" w:space="0" w:color="auto"/>
              <w:right w:val="nil"/>
            </w:tcBorders>
            <w:shd w:val="clear" w:color="auto" w:fill="auto"/>
          </w:tcPr>
          <w:p w:rsidR="002C7C61" w:rsidRPr="006C3AE8" w:rsidRDefault="002C7C61" w:rsidP="00C73BF8">
            <w:pPr>
              <w:spacing w:after="0" w:line="360" w:lineRule="auto"/>
              <w:rPr>
                <w:rFonts w:ascii="Times New Roman" w:hAnsi="Times New Roman"/>
                <w:b/>
                <w:bCs/>
                <w:color w:val="000000"/>
                <w:sz w:val="24"/>
              </w:rPr>
            </w:pPr>
            <w:r w:rsidRPr="006C3AE8">
              <w:rPr>
                <w:rFonts w:ascii="Times New Roman" w:hAnsi="Times New Roman"/>
                <w:b/>
                <w:bCs/>
                <w:color w:val="000000"/>
                <w:sz w:val="24"/>
              </w:rPr>
              <w:t>Fluid</w:t>
            </w:r>
          </w:p>
        </w:tc>
        <w:tc>
          <w:tcPr>
            <w:tcW w:w="1980" w:type="dxa"/>
            <w:tcBorders>
              <w:top w:val="nil"/>
              <w:left w:val="nil"/>
              <w:bottom w:val="single" w:sz="4" w:space="0" w:color="auto"/>
              <w:right w:val="nil"/>
            </w:tcBorders>
            <w:shd w:val="clear" w:color="auto" w:fill="auto"/>
          </w:tcPr>
          <w:p w:rsidR="002C7C61" w:rsidRPr="006C3AE8" w:rsidRDefault="002C7C61" w:rsidP="00C73BF8">
            <w:pPr>
              <w:spacing w:after="0" w:line="360" w:lineRule="auto"/>
              <w:rPr>
                <w:rFonts w:ascii="Times New Roman" w:hAnsi="Times New Roman"/>
                <w:b/>
                <w:bCs/>
                <w:color w:val="000000"/>
                <w:sz w:val="24"/>
              </w:rPr>
            </w:pPr>
            <w:r w:rsidRPr="006C3AE8">
              <w:rPr>
                <w:rFonts w:ascii="Times New Roman" w:hAnsi="Times New Roman"/>
                <w:b/>
                <w:bCs/>
                <w:color w:val="000000"/>
                <w:sz w:val="24"/>
              </w:rPr>
              <w:t>Heat Absorbed (J)</w:t>
            </w:r>
          </w:p>
        </w:tc>
        <w:tc>
          <w:tcPr>
            <w:tcW w:w="1800" w:type="dxa"/>
            <w:tcBorders>
              <w:top w:val="nil"/>
              <w:left w:val="nil"/>
              <w:bottom w:val="single" w:sz="4" w:space="0" w:color="auto"/>
              <w:right w:val="nil"/>
            </w:tcBorders>
            <w:shd w:val="clear" w:color="auto" w:fill="auto"/>
          </w:tcPr>
          <w:p w:rsidR="002C7C61" w:rsidRPr="006C3AE8" w:rsidRDefault="002C7C61" w:rsidP="00C73BF8">
            <w:pPr>
              <w:spacing w:after="0" w:line="360" w:lineRule="auto"/>
              <w:rPr>
                <w:rFonts w:ascii="Times New Roman" w:hAnsi="Times New Roman"/>
                <w:b/>
                <w:bCs/>
                <w:color w:val="000000"/>
                <w:sz w:val="24"/>
              </w:rPr>
            </w:pPr>
            <w:r w:rsidRPr="006C3AE8">
              <w:rPr>
                <w:rFonts w:ascii="Times New Roman" w:hAnsi="Times New Roman"/>
                <w:b/>
                <w:bCs/>
                <w:color w:val="000000"/>
                <w:sz w:val="24"/>
              </w:rPr>
              <w:t>Pressure (Nm</w:t>
            </w:r>
            <w:r w:rsidRPr="006C3AE8">
              <w:rPr>
                <w:rFonts w:ascii="Times New Roman" w:hAnsi="Times New Roman"/>
                <w:b/>
                <w:bCs/>
                <w:color w:val="000000"/>
                <w:sz w:val="24"/>
                <w:vertAlign w:val="superscript"/>
              </w:rPr>
              <w:t>-2</w:t>
            </w:r>
            <w:r w:rsidRPr="006C3AE8">
              <w:rPr>
                <w:rFonts w:ascii="Times New Roman" w:hAnsi="Times New Roman"/>
                <w:b/>
                <w:bCs/>
                <w:color w:val="000000"/>
                <w:sz w:val="24"/>
              </w:rPr>
              <w:t>)</w:t>
            </w:r>
          </w:p>
        </w:tc>
        <w:tc>
          <w:tcPr>
            <w:tcW w:w="2430" w:type="dxa"/>
            <w:tcBorders>
              <w:top w:val="nil"/>
              <w:left w:val="nil"/>
              <w:bottom w:val="single" w:sz="4" w:space="0" w:color="auto"/>
              <w:right w:val="nil"/>
            </w:tcBorders>
            <w:shd w:val="clear" w:color="auto" w:fill="auto"/>
          </w:tcPr>
          <w:p w:rsidR="002C7C61" w:rsidRPr="006C3AE8" w:rsidRDefault="002C7C61" w:rsidP="00C73BF8">
            <w:pPr>
              <w:spacing w:after="0" w:line="360" w:lineRule="auto"/>
              <w:rPr>
                <w:rFonts w:ascii="Times New Roman" w:hAnsi="Times New Roman"/>
                <w:b/>
                <w:bCs/>
                <w:color w:val="000000"/>
                <w:sz w:val="24"/>
              </w:rPr>
            </w:pPr>
            <w:r w:rsidRPr="006C3AE8">
              <w:rPr>
                <w:rFonts w:ascii="Times New Roman" w:hAnsi="Times New Roman"/>
                <w:b/>
                <w:bCs/>
                <w:color w:val="000000"/>
                <w:sz w:val="24"/>
              </w:rPr>
              <w:t>Percentage Loss (%)</w:t>
            </w:r>
          </w:p>
        </w:tc>
      </w:tr>
      <w:tr w:rsidR="002C7C61" w:rsidRPr="003B2C9A" w:rsidTr="006C3AE8">
        <w:tc>
          <w:tcPr>
            <w:tcW w:w="2088" w:type="dxa"/>
            <w:tcBorders>
              <w:top w:val="single" w:sz="4" w:space="0" w:color="auto"/>
              <w:bottom w:val="single" w:sz="4" w:space="0" w:color="auto"/>
            </w:tcBorders>
            <w:shd w:val="clear" w:color="auto" w:fill="C0C0C0"/>
          </w:tcPr>
          <w:p w:rsidR="002C7C61" w:rsidRPr="006C3AE8" w:rsidRDefault="002C7C61" w:rsidP="00C73BF8">
            <w:pPr>
              <w:spacing w:after="0" w:line="360" w:lineRule="auto"/>
              <w:rPr>
                <w:rFonts w:ascii="Times New Roman" w:hAnsi="Times New Roman"/>
                <w:b/>
                <w:bCs/>
                <w:color w:val="000000"/>
                <w:sz w:val="24"/>
              </w:rPr>
            </w:pPr>
            <w:r w:rsidRPr="006C3AE8">
              <w:rPr>
                <w:rFonts w:ascii="Times New Roman" w:hAnsi="Times New Roman"/>
                <w:b/>
                <w:bCs/>
                <w:color w:val="000000"/>
                <w:sz w:val="24"/>
              </w:rPr>
              <w:t>Water</w:t>
            </w:r>
          </w:p>
        </w:tc>
        <w:tc>
          <w:tcPr>
            <w:tcW w:w="1980" w:type="dxa"/>
            <w:tcBorders>
              <w:top w:val="single" w:sz="4" w:space="0" w:color="auto"/>
              <w:left w:val="nil"/>
              <w:bottom w:val="single" w:sz="4" w:space="0" w:color="auto"/>
              <w:right w:val="nil"/>
            </w:tcBorders>
            <w:shd w:val="clear" w:color="auto" w:fill="C0C0C0"/>
          </w:tcPr>
          <w:p w:rsidR="002C7C61" w:rsidRPr="006C3AE8" w:rsidRDefault="002C7C61" w:rsidP="00C73BF8">
            <w:pPr>
              <w:spacing w:after="0" w:line="360" w:lineRule="auto"/>
              <w:rPr>
                <w:rFonts w:ascii="Times New Roman" w:hAnsi="Times New Roman"/>
                <w:color w:val="000000"/>
                <w:sz w:val="24"/>
              </w:rPr>
            </w:pPr>
            <w:r w:rsidRPr="006C3AE8">
              <w:rPr>
                <w:rFonts w:ascii="Times New Roman" w:hAnsi="Times New Roman"/>
                <w:color w:val="000000"/>
                <w:sz w:val="24"/>
              </w:rPr>
              <w:t>16005.8</w:t>
            </w:r>
          </w:p>
        </w:tc>
        <w:tc>
          <w:tcPr>
            <w:tcW w:w="1800" w:type="dxa"/>
            <w:tcBorders>
              <w:top w:val="single" w:sz="4" w:space="0" w:color="auto"/>
              <w:bottom w:val="single" w:sz="4" w:space="0" w:color="auto"/>
            </w:tcBorders>
            <w:shd w:val="clear" w:color="auto" w:fill="C0C0C0"/>
          </w:tcPr>
          <w:p w:rsidR="002C7C61" w:rsidRPr="006C3AE8" w:rsidRDefault="002C7C61" w:rsidP="00C73BF8">
            <w:pPr>
              <w:spacing w:after="0" w:line="360" w:lineRule="auto"/>
              <w:rPr>
                <w:rFonts w:ascii="Times New Roman" w:hAnsi="Times New Roman"/>
                <w:color w:val="000000"/>
                <w:sz w:val="24"/>
              </w:rPr>
            </w:pPr>
            <w:r w:rsidRPr="006C3AE8">
              <w:rPr>
                <w:rFonts w:ascii="Times New Roman" w:hAnsi="Times New Roman"/>
                <w:color w:val="000000"/>
                <w:sz w:val="24"/>
              </w:rPr>
              <w:t xml:space="preserve">5.3 </w:t>
            </w:r>
            <m:oMath>
              <m:r>
                <w:rPr>
                  <w:rFonts w:ascii="Cambria Math" w:hAnsi="Cambria Math"/>
                  <w:sz w:val="24"/>
                </w:rPr>
                <m:t>×</m:t>
              </m:r>
            </m:oMath>
            <w:r w:rsidRPr="006C3AE8">
              <w:rPr>
                <w:rFonts w:ascii="Times New Roman" w:hAnsi="Times New Roman"/>
                <w:color w:val="000000"/>
                <w:sz w:val="24"/>
              </w:rPr>
              <w:t xml:space="preserve"> 10</w:t>
            </w:r>
            <w:r w:rsidRPr="006C3AE8">
              <w:rPr>
                <w:rFonts w:ascii="Times New Roman" w:hAnsi="Times New Roman"/>
                <w:color w:val="000000"/>
                <w:sz w:val="24"/>
                <w:vertAlign w:val="superscript"/>
              </w:rPr>
              <w:t>5</w:t>
            </w:r>
          </w:p>
        </w:tc>
        <w:tc>
          <w:tcPr>
            <w:tcW w:w="2430" w:type="dxa"/>
            <w:tcBorders>
              <w:top w:val="single" w:sz="4" w:space="0" w:color="auto"/>
              <w:left w:val="nil"/>
              <w:bottom w:val="single" w:sz="4" w:space="0" w:color="auto"/>
              <w:right w:val="nil"/>
            </w:tcBorders>
            <w:shd w:val="clear" w:color="auto" w:fill="C0C0C0"/>
          </w:tcPr>
          <w:p w:rsidR="002C7C61" w:rsidRPr="006C3AE8" w:rsidRDefault="002C7C61" w:rsidP="00C73BF8">
            <w:pPr>
              <w:spacing w:after="0" w:line="360" w:lineRule="auto"/>
              <w:rPr>
                <w:rFonts w:ascii="Times New Roman" w:hAnsi="Times New Roman"/>
                <w:color w:val="000000"/>
                <w:sz w:val="24"/>
              </w:rPr>
            </w:pPr>
            <w:r w:rsidRPr="006C3AE8">
              <w:rPr>
                <w:rFonts w:ascii="Times New Roman" w:hAnsi="Times New Roman"/>
                <w:color w:val="000000"/>
                <w:sz w:val="24"/>
              </w:rPr>
              <w:t>5.4</w:t>
            </w:r>
          </w:p>
        </w:tc>
      </w:tr>
      <w:tr w:rsidR="002C7C61" w:rsidRPr="003B2C9A" w:rsidTr="006C3AE8">
        <w:tc>
          <w:tcPr>
            <w:tcW w:w="2088" w:type="dxa"/>
            <w:tcBorders>
              <w:top w:val="single" w:sz="4" w:space="0" w:color="auto"/>
              <w:left w:val="nil"/>
              <w:bottom w:val="single" w:sz="4" w:space="0" w:color="auto"/>
            </w:tcBorders>
            <w:shd w:val="clear" w:color="auto" w:fill="auto"/>
          </w:tcPr>
          <w:p w:rsidR="002C7C61" w:rsidRPr="006C3AE8" w:rsidRDefault="002C7C61" w:rsidP="00C73BF8">
            <w:pPr>
              <w:spacing w:after="0" w:line="360" w:lineRule="auto"/>
              <w:rPr>
                <w:rFonts w:ascii="Times New Roman" w:hAnsi="Times New Roman"/>
                <w:b/>
                <w:bCs/>
                <w:color w:val="000000"/>
                <w:sz w:val="24"/>
              </w:rPr>
            </w:pPr>
            <w:r w:rsidRPr="006C3AE8">
              <w:rPr>
                <w:rFonts w:ascii="Times New Roman" w:hAnsi="Times New Roman"/>
                <w:b/>
                <w:bCs/>
                <w:color w:val="000000"/>
                <w:sz w:val="24"/>
              </w:rPr>
              <w:t>Vegetable oil 2</w:t>
            </w:r>
          </w:p>
        </w:tc>
        <w:tc>
          <w:tcPr>
            <w:tcW w:w="1980" w:type="dxa"/>
            <w:tcBorders>
              <w:top w:val="single" w:sz="4" w:space="0" w:color="auto"/>
              <w:bottom w:val="single" w:sz="4" w:space="0" w:color="auto"/>
            </w:tcBorders>
            <w:shd w:val="clear" w:color="auto" w:fill="auto"/>
          </w:tcPr>
          <w:p w:rsidR="002C7C61" w:rsidRPr="006C3AE8" w:rsidRDefault="002C7C61" w:rsidP="00C73BF8">
            <w:pPr>
              <w:spacing w:after="0" w:line="360" w:lineRule="auto"/>
              <w:rPr>
                <w:rFonts w:ascii="Times New Roman" w:hAnsi="Times New Roman"/>
                <w:color w:val="000000"/>
                <w:sz w:val="24"/>
              </w:rPr>
            </w:pPr>
            <w:r w:rsidRPr="006C3AE8">
              <w:rPr>
                <w:rFonts w:ascii="Times New Roman" w:hAnsi="Times New Roman"/>
                <w:color w:val="000000"/>
                <w:sz w:val="24"/>
              </w:rPr>
              <w:t xml:space="preserve"> </w:t>
            </w:r>
            <w:r w:rsidR="009301F4" w:rsidRPr="006C3AE8">
              <w:rPr>
                <w:rFonts w:ascii="Times New Roman" w:hAnsi="Times New Roman"/>
                <w:color w:val="000000"/>
                <w:sz w:val="24"/>
              </w:rPr>
              <w:t>16874.1</w:t>
            </w:r>
          </w:p>
        </w:tc>
        <w:tc>
          <w:tcPr>
            <w:tcW w:w="1800" w:type="dxa"/>
            <w:tcBorders>
              <w:top w:val="single" w:sz="4" w:space="0" w:color="auto"/>
              <w:bottom w:val="single" w:sz="4" w:space="0" w:color="auto"/>
            </w:tcBorders>
            <w:shd w:val="clear" w:color="auto" w:fill="auto"/>
          </w:tcPr>
          <w:p w:rsidR="002C7C61" w:rsidRPr="006C3AE8" w:rsidRDefault="002C7C61" w:rsidP="00C73BF8">
            <w:pPr>
              <w:spacing w:after="0" w:line="360" w:lineRule="auto"/>
              <w:rPr>
                <w:rFonts w:ascii="Times New Roman" w:hAnsi="Times New Roman"/>
                <w:color w:val="000000"/>
                <w:sz w:val="24"/>
              </w:rPr>
            </w:pPr>
            <w:r w:rsidRPr="006C3AE8">
              <w:rPr>
                <w:rFonts w:ascii="Times New Roman" w:hAnsi="Times New Roman"/>
                <w:color w:val="000000"/>
                <w:sz w:val="24"/>
              </w:rPr>
              <w:t xml:space="preserve">5.3 </w:t>
            </w:r>
            <m:oMath>
              <m:r>
                <w:rPr>
                  <w:rFonts w:ascii="Cambria Math" w:hAnsi="Cambria Math"/>
                  <w:sz w:val="24"/>
                </w:rPr>
                <m:t>×</m:t>
              </m:r>
            </m:oMath>
            <w:r w:rsidRPr="006C3AE8">
              <w:rPr>
                <w:rFonts w:ascii="Times New Roman" w:hAnsi="Times New Roman"/>
                <w:color w:val="000000"/>
                <w:sz w:val="24"/>
              </w:rPr>
              <w:t xml:space="preserve"> 10</w:t>
            </w:r>
            <w:r w:rsidRPr="006C3AE8">
              <w:rPr>
                <w:rFonts w:ascii="Times New Roman" w:hAnsi="Times New Roman"/>
                <w:color w:val="000000"/>
                <w:sz w:val="24"/>
                <w:vertAlign w:val="superscript"/>
              </w:rPr>
              <w:t>5</w:t>
            </w:r>
            <w:r w:rsidRPr="006C3AE8">
              <w:rPr>
                <w:rFonts w:ascii="Times New Roman" w:hAnsi="Times New Roman"/>
                <w:color w:val="000000"/>
                <w:sz w:val="24"/>
              </w:rPr>
              <w:t xml:space="preserve"> </w:t>
            </w:r>
          </w:p>
        </w:tc>
        <w:tc>
          <w:tcPr>
            <w:tcW w:w="2430" w:type="dxa"/>
            <w:tcBorders>
              <w:top w:val="single" w:sz="4" w:space="0" w:color="auto"/>
              <w:bottom w:val="single" w:sz="4" w:space="0" w:color="auto"/>
              <w:right w:val="nil"/>
            </w:tcBorders>
            <w:shd w:val="clear" w:color="auto" w:fill="auto"/>
          </w:tcPr>
          <w:p w:rsidR="002C7C61" w:rsidRPr="006C3AE8" w:rsidRDefault="002C7C61" w:rsidP="00C73BF8">
            <w:pPr>
              <w:spacing w:after="0" w:line="360" w:lineRule="auto"/>
              <w:rPr>
                <w:rFonts w:ascii="Times New Roman" w:hAnsi="Times New Roman"/>
                <w:color w:val="000000"/>
                <w:sz w:val="24"/>
              </w:rPr>
            </w:pPr>
            <w:r w:rsidRPr="006C3AE8">
              <w:rPr>
                <w:rFonts w:ascii="Times New Roman" w:hAnsi="Times New Roman"/>
                <w:color w:val="000000"/>
                <w:sz w:val="24"/>
              </w:rPr>
              <w:t>5.8</w:t>
            </w:r>
          </w:p>
        </w:tc>
      </w:tr>
      <w:tr w:rsidR="002C7C61" w:rsidRPr="003B2C9A" w:rsidTr="006C3AE8">
        <w:tc>
          <w:tcPr>
            <w:tcW w:w="2088" w:type="dxa"/>
            <w:tcBorders>
              <w:top w:val="single" w:sz="4" w:space="0" w:color="auto"/>
              <w:bottom w:val="single" w:sz="4" w:space="0" w:color="auto"/>
            </w:tcBorders>
            <w:shd w:val="clear" w:color="auto" w:fill="C0C0C0"/>
          </w:tcPr>
          <w:p w:rsidR="002C7C61" w:rsidRPr="006C3AE8" w:rsidRDefault="002C7C61" w:rsidP="00C73BF8">
            <w:pPr>
              <w:spacing w:after="0" w:line="360" w:lineRule="auto"/>
              <w:rPr>
                <w:rFonts w:ascii="Times New Roman" w:hAnsi="Times New Roman"/>
                <w:b/>
                <w:bCs/>
                <w:color w:val="000000"/>
                <w:sz w:val="24"/>
              </w:rPr>
            </w:pPr>
            <w:r w:rsidRPr="006C3AE8">
              <w:rPr>
                <w:rFonts w:ascii="Times New Roman" w:hAnsi="Times New Roman"/>
                <w:b/>
                <w:bCs/>
                <w:color w:val="000000"/>
                <w:sz w:val="24"/>
              </w:rPr>
              <w:t>Vegetable oil 1</w:t>
            </w:r>
          </w:p>
        </w:tc>
        <w:tc>
          <w:tcPr>
            <w:tcW w:w="1980" w:type="dxa"/>
            <w:tcBorders>
              <w:top w:val="single" w:sz="4" w:space="0" w:color="auto"/>
              <w:left w:val="nil"/>
              <w:bottom w:val="single" w:sz="4" w:space="0" w:color="auto"/>
              <w:right w:val="nil"/>
            </w:tcBorders>
            <w:shd w:val="clear" w:color="auto" w:fill="C0C0C0"/>
          </w:tcPr>
          <w:p w:rsidR="002C7C61" w:rsidRPr="006C3AE8" w:rsidRDefault="009301F4" w:rsidP="00C73BF8">
            <w:pPr>
              <w:spacing w:after="0" w:line="360" w:lineRule="auto"/>
              <w:rPr>
                <w:rFonts w:ascii="Times New Roman" w:hAnsi="Times New Roman"/>
                <w:color w:val="000000"/>
                <w:sz w:val="24"/>
              </w:rPr>
            </w:pPr>
            <w:r w:rsidRPr="006C3AE8">
              <w:rPr>
                <w:rFonts w:ascii="Times New Roman" w:hAnsi="Times New Roman"/>
                <w:color w:val="000000"/>
                <w:sz w:val="24"/>
              </w:rPr>
              <w:t>16572.9</w:t>
            </w:r>
          </w:p>
        </w:tc>
        <w:tc>
          <w:tcPr>
            <w:tcW w:w="1800" w:type="dxa"/>
            <w:tcBorders>
              <w:top w:val="single" w:sz="4" w:space="0" w:color="auto"/>
              <w:bottom w:val="single" w:sz="4" w:space="0" w:color="auto"/>
            </w:tcBorders>
            <w:shd w:val="clear" w:color="auto" w:fill="C0C0C0"/>
          </w:tcPr>
          <w:p w:rsidR="002C7C61" w:rsidRPr="006C3AE8" w:rsidRDefault="002C7C61" w:rsidP="00C73BF8">
            <w:pPr>
              <w:spacing w:after="0" w:line="360" w:lineRule="auto"/>
              <w:rPr>
                <w:rFonts w:ascii="Times New Roman" w:hAnsi="Times New Roman"/>
                <w:color w:val="000000"/>
                <w:sz w:val="24"/>
              </w:rPr>
            </w:pPr>
            <w:r w:rsidRPr="006C3AE8">
              <w:rPr>
                <w:rFonts w:ascii="Times New Roman" w:hAnsi="Times New Roman"/>
                <w:color w:val="000000"/>
                <w:sz w:val="24"/>
              </w:rPr>
              <w:t xml:space="preserve">5.3 </w:t>
            </w:r>
            <m:oMath>
              <m:r>
                <w:rPr>
                  <w:rFonts w:ascii="Cambria Math" w:hAnsi="Cambria Math"/>
                  <w:sz w:val="24"/>
                </w:rPr>
                <m:t>×</m:t>
              </m:r>
            </m:oMath>
            <w:r w:rsidRPr="006C3AE8">
              <w:rPr>
                <w:rFonts w:ascii="Times New Roman" w:hAnsi="Times New Roman"/>
                <w:color w:val="000000"/>
                <w:sz w:val="24"/>
              </w:rPr>
              <w:t xml:space="preserve"> 10</w:t>
            </w:r>
            <w:r w:rsidRPr="006C3AE8">
              <w:rPr>
                <w:rFonts w:ascii="Times New Roman" w:hAnsi="Times New Roman"/>
                <w:color w:val="000000"/>
                <w:sz w:val="24"/>
                <w:vertAlign w:val="superscript"/>
              </w:rPr>
              <w:t>5</w:t>
            </w:r>
            <w:r w:rsidRPr="006C3AE8">
              <w:rPr>
                <w:rFonts w:ascii="Times New Roman" w:hAnsi="Times New Roman"/>
                <w:color w:val="000000"/>
                <w:sz w:val="24"/>
              </w:rPr>
              <w:t xml:space="preserve">  </w:t>
            </w:r>
          </w:p>
        </w:tc>
        <w:tc>
          <w:tcPr>
            <w:tcW w:w="2430" w:type="dxa"/>
            <w:tcBorders>
              <w:top w:val="single" w:sz="4" w:space="0" w:color="auto"/>
              <w:left w:val="nil"/>
              <w:bottom w:val="single" w:sz="4" w:space="0" w:color="auto"/>
              <w:right w:val="nil"/>
            </w:tcBorders>
            <w:shd w:val="clear" w:color="auto" w:fill="C0C0C0"/>
          </w:tcPr>
          <w:p w:rsidR="002C7C61" w:rsidRPr="006C3AE8" w:rsidRDefault="002C7C61" w:rsidP="00C73BF8">
            <w:pPr>
              <w:spacing w:after="0" w:line="360" w:lineRule="auto"/>
              <w:rPr>
                <w:rFonts w:ascii="Times New Roman" w:hAnsi="Times New Roman"/>
                <w:color w:val="000000"/>
                <w:sz w:val="24"/>
              </w:rPr>
            </w:pPr>
            <w:r w:rsidRPr="006C3AE8">
              <w:rPr>
                <w:rFonts w:ascii="Times New Roman" w:hAnsi="Times New Roman"/>
                <w:color w:val="000000"/>
                <w:sz w:val="24"/>
              </w:rPr>
              <w:t>5.7</w:t>
            </w:r>
          </w:p>
        </w:tc>
      </w:tr>
      <w:tr w:rsidR="002C7C61" w:rsidRPr="003B2C9A" w:rsidTr="006C3AE8">
        <w:tc>
          <w:tcPr>
            <w:tcW w:w="2088" w:type="dxa"/>
            <w:tcBorders>
              <w:top w:val="single" w:sz="4" w:space="0" w:color="auto"/>
              <w:left w:val="nil"/>
              <w:bottom w:val="single" w:sz="4" w:space="0" w:color="auto"/>
            </w:tcBorders>
            <w:shd w:val="clear" w:color="auto" w:fill="auto"/>
          </w:tcPr>
          <w:p w:rsidR="002C7C61" w:rsidRPr="006C3AE8" w:rsidRDefault="002C7C61" w:rsidP="00C73BF8">
            <w:pPr>
              <w:spacing w:after="0" w:line="360" w:lineRule="auto"/>
              <w:rPr>
                <w:rFonts w:ascii="Times New Roman" w:hAnsi="Times New Roman"/>
                <w:b/>
                <w:bCs/>
                <w:color w:val="000000"/>
                <w:sz w:val="24"/>
              </w:rPr>
            </w:pPr>
            <w:r w:rsidRPr="006C3AE8">
              <w:rPr>
                <w:rFonts w:ascii="Times New Roman" w:hAnsi="Times New Roman"/>
                <w:b/>
                <w:bCs/>
                <w:color w:val="000000"/>
                <w:sz w:val="24"/>
              </w:rPr>
              <w:t>Used Engine oil</w:t>
            </w:r>
          </w:p>
        </w:tc>
        <w:tc>
          <w:tcPr>
            <w:tcW w:w="1980" w:type="dxa"/>
            <w:tcBorders>
              <w:top w:val="single" w:sz="4" w:space="0" w:color="auto"/>
              <w:bottom w:val="single" w:sz="4" w:space="0" w:color="auto"/>
            </w:tcBorders>
            <w:shd w:val="clear" w:color="auto" w:fill="auto"/>
          </w:tcPr>
          <w:p w:rsidR="002C7C61" w:rsidRPr="006C3AE8" w:rsidRDefault="009301F4" w:rsidP="00C73BF8">
            <w:pPr>
              <w:spacing w:after="0" w:line="360" w:lineRule="auto"/>
              <w:rPr>
                <w:rFonts w:ascii="Times New Roman" w:hAnsi="Times New Roman"/>
                <w:color w:val="000000"/>
                <w:sz w:val="24"/>
              </w:rPr>
            </w:pPr>
            <w:r w:rsidRPr="006C3AE8">
              <w:rPr>
                <w:rFonts w:ascii="Times New Roman" w:hAnsi="Times New Roman"/>
                <w:color w:val="000000"/>
                <w:sz w:val="24"/>
              </w:rPr>
              <w:t>16696.3</w:t>
            </w:r>
          </w:p>
        </w:tc>
        <w:tc>
          <w:tcPr>
            <w:tcW w:w="1800" w:type="dxa"/>
            <w:tcBorders>
              <w:top w:val="single" w:sz="4" w:space="0" w:color="auto"/>
              <w:bottom w:val="single" w:sz="4" w:space="0" w:color="auto"/>
            </w:tcBorders>
            <w:shd w:val="clear" w:color="auto" w:fill="auto"/>
          </w:tcPr>
          <w:p w:rsidR="002C7C61" w:rsidRPr="006C3AE8" w:rsidRDefault="002C7C61" w:rsidP="00C73BF8">
            <w:pPr>
              <w:spacing w:after="0" w:line="360" w:lineRule="auto"/>
              <w:rPr>
                <w:rFonts w:ascii="Times New Roman" w:hAnsi="Times New Roman"/>
                <w:color w:val="000000"/>
                <w:sz w:val="24"/>
              </w:rPr>
            </w:pPr>
            <w:r w:rsidRPr="006C3AE8">
              <w:rPr>
                <w:rFonts w:ascii="Times New Roman" w:hAnsi="Times New Roman"/>
                <w:color w:val="000000"/>
                <w:sz w:val="24"/>
              </w:rPr>
              <w:t xml:space="preserve">5.3 </w:t>
            </w:r>
            <m:oMath>
              <m:r>
                <w:rPr>
                  <w:rFonts w:ascii="Cambria Math" w:hAnsi="Cambria Math"/>
                  <w:sz w:val="24"/>
                </w:rPr>
                <m:t>×</m:t>
              </m:r>
            </m:oMath>
            <w:r w:rsidRPr="006C3AE8">
              <w:rPr>
                <w:rFonts w:ascii="Times New Roman" w:hAnsi="Times New Roman"/>
                <w:color w:val="000000"/>
                <w:sz w:val="24"/>
              </w:rPr>
              <w:t xml:space="preserve"> 10</w:t>
            </w:r>
            <w:r w:rsidRPr="006C3AE8">
              <w:rPr>
                <w:rFonts w:ascii="Times New Roman" w:hAnsi="Times New Roman"/>
                <w:color w:val="000000"/>
                <w:sz w:val="24"/>
                <w:vertAlign w:val="superscript"/>
              </w:rPr>
              <w:t>5</w:t>
            </w:r>
            <w:r w:rsidRPr="006C3AE8">
              <w:rPr>
                <w:rFonts w:ascii="Times New Roman" w:hAnsi="Times New Roman"/>
                <w:color w:val="000000"/>
                <w:sz w:val="24"/>
              </w:rPr>
              <w:t xml:space="preserve">  </w:t>
            </w:r>
          </w:p>
        </w:tc>
        <w:tc>
          <w:tcPr>
            <w:tcW w:w="2430" w:type="dxa"/>
            <w:tcBorders>
              <w:top w:val="single" w:sz="4" w:space="0" w:color="auto"/>
              <w:bottom w:val="single" w:sz="4" w:space="0" w:color="auto"/>
              <w:right w:val="nil"/>
            </w:tcBorders>
            <w:shd w:val="clear" w:color="auto" w:fill="auto"/>
          </w:tcPr>
          <w:p w:rsidR="002C7C61" w:rsidRPr="006C3AE8" w:rsidRDefault="002C7C61" w:rsidP="00C73BF8">
            <w:pPr>
              <w:spacing w:after="0" w:line="360" w:lineRule="auto"/>
              <w:rPr>
                <w:rFonts w:ascii="Times New Roman" w:hAnsi="Times New Roman"/>
                <w:color w:val="000000"/>
                <w:sz w:val="24"/>
              </w:rPr>
            </w:pPr>
            <w:r w:rsidRPr="006C3AE8">
              <w:rPr>
                <w:rFonts w:ascii="Times New Roman" w:hAnsi="Times New Roman"/>
                <w:color w:val="000000"/>
                <w:sz w:val="24"/>
              </w:rPr>
              <w:t>5.75</w:t>
            </w:r>
          </w:p>
        </w:tc>
      </w:tr>
      <w:tr w:rsidR="002C7C61" w:rsidRPr="003B2C9A" w:rsidTr="006C3AE8">
        <w:tc>
          <w:tcPr>
            <w:tcW w:w="2088" w:type="dxa"/>
            <w:tcBorders>
              <w:top w:val="single" w:sz="4" w:space="0" w:color="auto"/>
              <w:bottom w:val="single" w:sz="4" w:space="0" w:color="auto"/>
            </w:tcBorders>
            <w:shd w:val="clear" w:color="auto" w:fill="C0C0C0"/>
          </w:tcPr>
          <w:p w:rsidR="002C7C61" w:rsidRPr="006C3AE8" w:rsidRDefault="002C7C61" w:rsidP="00C73BF8">
            <w:pPr>
              <w:spacing w:after="0" w:line="360" w:lineRule="auto"/>
              <w:rPr>
                <w:rFonts w:ascii="Times New Roman" w:hAnsi="Times New Roman"/>
                <w:b/>
                <w:bCs/>
                <w:color w:val="000000"/>
                <w:sz w:val="24"/>
              </w:rPr>
            </w:pPr>
            <w:r w:rsidRPr="006C3AE8">
              <w:rPr>
                <w:rFonts w:ascii="Times New Roman" w:hAnsi="Times New Roman"/>
                <w:b/>
                <w:bCs/>
                <w:color w:val="000000"/>
                <w:sz w:val="24"/>
              </w:rPr>
              <w:t xml:space="preserve">Unused Engine </w:t>
            </w:r>
            <w:r w:rsidR="009301F4" w:rsidRPr="006C3AE8">
              <w:rPr>
                <w:rFonts w:ascii="Times New Roman" w:hAnsi="Times New Roman"/>
                <w:b/>
                <w:bCs/>
                <w:color w:val="000000"/>
                <w:sz w:val="24"/>
              </w:rPr>
              <w:t>oil</w:t>
            </w:r>
          </w:p>
        </w:tc>
        <w:tc>
          <w:tcPr>
            <w:tcW w:w="1980" w:type="dxa"/>
            <w:tcBorders>
              <w:top w:val="single" w:sz="4" w:space="0" w:color="auto"/>
              <w:left w:val="nil"/>
              <w:bottom w:val="single" w:sz="4" w:space="0" w:color="auto"/>
              <w:right w:val="nil"/>
            </w:tcBorders>
            <w:shd w:val="clear" w:color="auto" w:fill="C0C0C0"/>
          </w:tcPr>
          <w:p w:rsidR="002C7C61" w:rsidRPr="006C3AE8" w:rsidRDefault="009301F4" w:rsidP="00C73BF8">
            <w:pPr>
              <w:spacing w:after="0" w:line="360" w:lineRule="auto"/>
              <w:rPr>
                <w:rFonts w:ascii="Times New Roman" w:hAnsi="Times New Roman"/>
                <w:color w:val="000000"/>
                <w:sz w:val="24"/>
              </w:rPr>
            </w:pPr>
            <w:r w:rsidRPr="006C3AE8">
              <w:rPr>
                <w:rFonts w:ascii="Times New Roman" w:hAnsi="Times New Roman"/>
                <w:color w:val="000000"/>
                <w:sz w:val="24"/>
              </w:rPr>
              <w:t>16398.5</w:t>
            </w:r>
          </w:p>
        </w:tc>
        <w:tc>
          <w:tcPr>
            <w:tcW w:w="1800" w:type="dxa"/>
            <w:tcBorders>
              <w:top w:val="single" w:sz="4" w:space="0" w:color="auto"/>
              <w:bottom w:val="single" w:sz="4" w:space="0" w:color="auto"/>
            </w:tcBorders>
            <w:shd w:val="clear" w:color="auto" w:fill="C0C0C0"/>
          </w:tcPr>
          <w:p w:rsidR="002C7C61" w:rsidRPr="006C3AE8" w:rsidRDefault="002C7C61" w:rsidP="00C73BF8">
            <w:pPr>
              <w:spacing w:after="0" w:line="360" w:lineRule="auto"/>
              <w:rPr>
                <w:rFonts w:ascii="Times New Roman" w:hAnsi="Times New Roman"/>
                <w:color w:val="000000"/>
                <w:sz w:val="24"/>
              </w:rPr>
            </w:pPr>
            <w:r w:rsidRPr="006C3AE8">
              <w:rPr>
                <w:rFonts w:ascii="Times New Roman" w:hAnsi="Times New Roman"/>
                <w:color w:val="000000"/>
                <w:sz w:val="24"/>
              </w:rPr>
              <w:t xml:space="preserve">5.3 </w:t>
            </w:r>
            <m:oMath>
              <m:r>
                <w:rPr>
                  <w:rFonts w:ascii="Cambria Math" w:hAnsi="Cambria Math"/>
                  <w:sz w:val="24"/>
                </w:rPr>
                <m:t>×</m:t>
              </m:r>
            </m:oMath>
            <w:r w:rsidRPr="006C3AE8">
              <w:rPr>
                <w:rFonts w:ascii="Times New Roman" w:hAnsi="Times New Roman"/>
                <w:color w:val="000000"/>
                <w:sz w:val="24"/>
              </w:rPr>
              <w:t xml:space="preserve"> 10</w:t>
            </w:r>
            <w:r w:rsidRPr="006C3AE8">
              <w:rPr>
                <w:rFonts w:ascii="Times New Roman" w:hAnsi="Times New Roman"/>
                <w:color w:val="000000"/>
                <w:sz w:val="24"/>
                <w:vertAlign w:val="superscript"/>
              </w:rPr>
              <w:t>5</w:t>
            </w:r>
            <w:r w:rsidRPr="006C3AE8">
              <w:rPr>
                <w:rFonts w:ascii="Times New Roman" w:hAnsi="Times New Roman"/>
                <w:color w:val="000000"/>
                <w:sz w:val="24"/>
              </w:rPr>
              <w:t xml:space="preserve">  </w:t>
            </w:r>
          </w:p>
        </w:tc>
        <w:tc>
          <w:tcPr>
            <w:tcW w:w="2430" w:type="dxa"/>
            <w:tcBorders>
              <w:top w:val="single" w:sz="4" w:space="0" w:color="auto"/>
              <w:left w:val="nil"/>
              <w:bottom w:val="single" w:sz="4" w:space="0" w:color="auto"/>
              <w:right w:val="nil"/>
            </w:tcBorders>
            <w:shd w:val="clear" w:color="auto" w:fill="C0C0C0"/>
          </w:tcPr>
          <w:p w:rsidR="002C7C61" w:rsidRPr="006C3AE8" w:rsidRDefault="002C7C61" w:rsidP="00C73BF8">
            <w:pPr>
              <w:spacing w:after="0" w:line="360" w:lineRule="auto"/>
              <w:rPr>
                <w:rFonts w:ascii="Times New Roman" w:hAnsi="Times New Roman"/>
                <w:color w:val="000000"/>
                <w:sz w:val="24"/>
              </w:rPr>
            </w:pPr>
            <w:r w:rsidRPr="006C3AE8">
              <w:rPr>
                <w:rFonts w:ascii="Times New Roman" w:hAnsi="Times New Roman"/>
                <w:color w:val="000000"/>
                <w:sz w:val="24"/>
              </w:rPr>
              <w:t>5.5</w:t>
            </w:r>
          </w:p>
        </w:tc>
      </w:tr>
      <w:tr w:rsidR="002C7C61" w:rsidRPr="003B2C9A" w:rsidTr="006C3AE8">
        <w:tc>
          <w:tcPr>
            <w:tcW w:w="2088" w:type="dxa"/>
            <w:tcBorders>
              <w:top w:val="single" w:sz="4" w:space="0" w:color="auto"/>
              <w:left w:val="nil"/>
              <w:bottom w:val="single" w:sz="4" w:space="0" w:color="auto"/>
            </w:tcBorders>
            <w:shd w:val="clear" w:color="auto" w:fill="auto"/>
          </w:tcPr>
          <w:p w:rsidR="002C7C61" w:rsidRPr="006C3AE8" w:rsidRDefault="002C7C61" w:rsidP="00C73BF8">
            <w:pPr>
              <w:spacing w:after="0" w:line="360" w:lineRule="auto"/>
              <w:rPr>
                <w:rFonts w:ascii="Times New Roman" w:hAnsi="Times New Roman"/>
                <w:b/>
                <w:bCs/>
                <w:color w:val="000000"/>
                <w:sz w:val="24"/>
              </w:rPr>
            </w:pPr>
            <w:r w:rsidRPr="006C3AE8">
              <w:rPr>
                <w:rFonts w:ascii="Times New Roman" w:hAnsi="Times New Roman"/>
                <w:b/>
                <w:bCs/>
                <w:color w:val="000000"/>
                <w:sz w:val="24"/>
              </w:rPr>
              <w:t>2M salt solution</w:t>
            </w:r>
          </w:p>
        </w:tc>
        <w:tc>
          <w:tcPr>
            <w:tcW w:w="1980" w:type="dxa"/>
            <w:tcBorders>
              <w:top w:val="single" w:sz="4" w:space="0" w:color="auto"/>
              <w:bottom w:val="single" w:sz="4" w:space="0" w:color="auto"/>
            </w:tcBorders>
            <w:shd w:val="clear" w:color="auto" w:fill="auto"/>
          </w:tcPr>
          <w:p w:rsidR="002C7C61" w:rsidRPr="006C3AE8" w:rsidRDefault="009301F4" w:rsidP="00C73BF8">
            <w:pPr>
              <w:spacing w:after="0" w:line="360" w:lineRule="auto"/>
              <w:rPr>
                <w:rFonts w:ascii="Times New Roman" w:hAnsi="Times New Roman"/>
                <w:color w:val="000000"/>
                <w:sz w:val="24"/>
              </w:rPr>
            </w:pPr>
            <w:r w:rsidRPr="006C3AE8">
              <w:rPr>
                <w:rFonts w:ascii="Times New Roman" w:hAnsi="Times New Roman"/>
                <w:color w:val="000000"/>
                <w:sz w:val="24"/>
              </w:rPr>
              <w:t>16981.3</w:t>
            </w:r>
          </w:p>
        </w:tc>
        <w:tc>
          <w:tcPr>
            <w:tcW w:w="1800" w:type="dxa"/>
            <w:tcBorders>
              <w:top w:val="single" w:sz="4" w:space="0" w:color="auto"/>
              <w:bottom w:val="single" w:sz="4" w:space="0" w:color="auto"/>
            </w:tcBorders>
            <w:shd w:val="clear" w:color="auto" w:fill="auto"/>
          </w:tcPr>
          <w:p w:rsidR="002C7C61" w:rsidRPr="006C3AE8" w:rsidRDefault="002C7C61" w:rsidP="00C73BF8">
            <w:pPr>
              <w:spacing w:after="0" w:line="360" w:lineRule="auto"/>
              <w:rPr>
                <w:rFonts w:ascii="Times New Roman" w:hAnsi="Times New Roman"/>
                <w:color w:val="000000"/>
                <w:sz w:val="24"/>
              </w:rPr>
            </w:pPr>
            <w:r w:rsidRPr="006C3AE8">
              <w:rPr>
                <w:rFonts w:ascii="Times New Roman" w:hAnsi="Times New Roman"/>
                <w:color w:val="000000"/>
                <w:sz w:val="24"/>
              </w:rPr>
              <w:t xml:space="preserve">5.3 </w:t>
            </w:r>
            <m:oMath>
              <m:r>
                <w:rPr>
                  <w:rFonts w:ascii="Cambria Math" w:hAnsi="Cambria Math"/>
                  <w:sz w:val="24"/>
                </w:rPr>
                <m:t>×</m:t>
              </m:r>
            </m:oMath>
            <w:r w:rsidRPr="006C3AE8">
              <w:rPr>
                <w:rFonts w:ascii="Times New Roman" w:hAnsi="Times New Roman"/>
                <w:color w:val="000000"/>
                <w:sz w:val="24"/>
              </w:rPr>
              <w:t xml:space="preserve"> 10</w:t>
            </w:r>
            <w:r w:rsidRPr="006C3AE8">
              <w:rPr>
                <w:rFonts w:ascii="Times New Roman" w:hAnsi="Times New Roman"/>
                <w:color w:val="000000"/>
                <w:sz w:val="24"/>
                <w:vertAlign w:val="superscript"/>
              </w:rPr>
              <w:t>5</w:t>
            </w:r>
            <w:r w:rsidRPr="006C3AE8">
              <w:rPr>
                <w:rFonts w:ascii="Times New Roman" w:hAnsi="Times New Roman"/>
                <w:color w:val="000000"/>
                <w:sz w:val="24"/>
              </w:rPr>
              <w:t xml:space="preserve">  </w:t>
            </w:r>
          </w:p>
        </w:tc>
        <w:tc>
          <w:tcPr>
            <w:tcW w:w="2430" w:type="dxa"/>
            <w:tcBorders>
              <w:top w:val="single" w:sz="4" w:space="0" w:color="auto"/>
              <w:bottom w:val="single" w:sz="4" w:space="0" w:color="auto"/>
              <w:right w:val="nil"/>
            </w:tcBorders>
            <w:shd w:val="clear" w:color="auto" w:fill="auto"/>
          </w:tcPr>
          <w:p w:rsidR="002C7C61" w:rsidRPr="006C3AE8" w:rsidRDefault="002C7C61" w:rsidP="00C73BF8">
            <w:pPr>
              <w:spacing w:after="0" w:line="360" w:lineRule="auto"/>
              <w:rPr>
                <w:rFonts w:ascii="Times New Roman" w:hAnsi="Times New Roman"/>
                <w:color w:val="000000"/>
                <w:sz w:val="24"/>
              </w:rPr>
            </w:pPr>
            <w:r w:rsidRPr="006C3AE8">
              <w:rPr>
                <w:rFonts w:ascii="Times New Roman" w:hAnsi="Times New Roman"/>
                <w:color w:val="000000"/>
                <w:sz w:val="24"/>
              </w:rPr>
              <w:t>5.9</w:t>
            </w:r>
          </w:p>
        </w:tc>
      </w:tr>
      <w:tr w:rsidR="002C7C61" w:rsidRPr="003B2C9A" w:rsidTr="006C3AE8">
        <w:tc>
          <w:tcPr>
            <w:tcW w:w="2088" w:type="dxa"/>
            <w:tcBorders>
              <w:top w:val="single" w:sz="4" w:space="0" w:color="auto"/>
              <w:bottom w:val="single" w:sz="4" w:space="0" w:color="auto"/>
            </w:tcBorders>
            <w:shd w:val="clear" w:color="auto" w:fill="C0C0C0"/>
          </w:tcPr>
          <w:p w:rsidR="002C7C61" w:rsidRPr="006C3AE8" w:rsidRDefault="002C7C61" w:rsidP="00C73BF8">
            <w:pPr>
              <w:spacing w:after="0" w:line="360" w:lineRule="auto"/>
              <w:rPr>
                <w:rFonts w:ascii="Times New Roman" w:hAnsi="Times New Roman"/>
                <w:b/>
                <w:bCs/>
                <w:color w:val="000000"/>
                <w:sz w:val="24"/>
              </w:rPr>
            </w:pPr>
            <w:r w:rsidRPr="006C3AE8">
              <w:rPr>
                <w:rFonts w:ascii="Times New Roman" w:hAnsi="Times New Roman"/>
                <w:b/>
                <w:bCs/>
                <w:color w:val="000000"/>
                <w:sz w:val="24"/>
              </w:rPr>
              <w:t>4M salt solution</w:t>
            </w:r>
          </w:p>
        </w:tc>
        <w:tc>
          <w:tcPr>
            <w:tcW w:w="1980" w:type="dxa"/>
            <w:tcBorders>
              <w:top w:val="single" w:sz="4" w:space="0" w:color="auto"/>
              <w:left w:val="nil"/>
              <w:bottom w:val="single" w:sz="4" w:space="0" w:color="auto"/>
              <w:right w:val="nil"/>
            </w:tcBorders>
            <w:shd w:val="clear" w:color="auto" w:fill="C0C0C0"/>
          </w:tcPr>
          <w:p w:rsidR="002C7C61" w:rsidRPr="006C3AE8" w:rsidRDefault="009301F4" w:rsidP="00C73BF8">
            <w:pPr>
              <w:spacing w:after="0" w:line="360" w:lineRule="auto"/>
              <w:rPr>
                <w:rFonts w:ascii="Times New Roman" w:hAnsi="Times New Roman"/>
                <w:color w:val="000000"/>
                <w:sz w:val="24"/>
              </w:rPr>
            </w:pPr>
            <w:r w:rsidRPr="006C3AE8">
              <w:rPr>
                <w:rFonts w:ascii="Times New Roman" w:hAnsi="Times New Roman"/>
                <w:color w:val="000000"/>
                <w:sz w:val="24"/>
              </w:rPr>
              <w:t>172644.7</w:t>
            </w:r>
          </w:p>
        </w:tc>
        <w:tc>
          <w:tcPr>
            <w:tcW w:w="1800" w:type="dxa"/>
            <w:tcBorders>
              <w:top w:val="single" w:sz="4" w:space="0" w:color="auto"/>
              <w:bottom w:val="single" w:sz="4" w:space="0" w:color="auto"/>
            </w:tcBorders>
            <w:shd w:val="clear" w:color="auto" w:fill="C0C0C0"/>
          </w:tcPr>
          <w:p w:rsidR="002C7C61" w:rsidRPr="006C3AE8" w:rsidRDefault="002C7C61" w:rsidP="00C73BF8">
            <w:pPr>
              <w:spacing w:after="0" w:line="360" w:lineRule="auto"/>
              <w:rPr>
                <w:rFonts w:ascii="Times New Roman" w:hAnsi="Times New Roman"/>
                <w:color w:val="000000"/>
                <w:sz w:val="24"/>
              </w:rPr>
            </w:pPr>
            <w:r w:rsidRPr="006C3AE8">
              <w:rPr>
                <w:rFonts w:ascii="Times New Roman" w:hAnsi="Times New Roman"/>
                <w:color w:val="000000"/>
                <w:sz w:val="24"/>
              </w:rPr>
              <w:t xml:space="preserve">5.3 </w:t>
            </w:r>
            <m:oMath>
              <m:r>
                <w:rPr>
                  <w:rFonts w:ascii="Cambria Math" w:hAnsi="Cambria Math"/>
                  <w:sz w:val="24"/>
                </w:rPr>
                <m:t>×</m:t>
              </m:r>
            </m:oMath>
            <w:r w:rsidRPr="006C3AE8">
              <w:rPr>
                <w:rFonts w:ascii="Times New Roman" w:hAnsi="Times New Roman"/>
                <w:color w:val="000000"/>
                <w:sz w:val="24"/>
              </w:rPr>
              <w:t xml:space="preserve"> 10</w:t>
            </w:r>
            <w:r w:rsidRPr="006C3AE8">
              <w:rPr>
                <w:rFonts w:ascii="Times New Roman" w:hAnsi="Times New Roman"/>
                <w:color w:val="000000"/>
                <w:sz w:val="24"/>
                <w:vertAlign w:val="superscript"/>
              </w:rPr>
              <w:t>5</w:t>
            </w:r>
            <w:r w:rsidRPr="006C3AE8">
              <w:rPr>
                <w:rFonts w:ascii="Times New Roman" w:hAnsi="Times New Roman"/>
                <w:color w:val="000000"/>
                <w:sz w:val="24"/>
              </w:rPr>
              <w:t xml:space="preserve">  </w:t>
            </w:r>
          </w:p>
        </w:tc>
        <w:tc>
          <w:tcPr>
            <w:tcW w:w="2430" w:type="dxa"/>
            <w:tcBorders>
              <w:top w:val="single" w:sz="4" w:space="0" w:color="auto"/>
              <w:left w:val="nil"/>
              <w:bottom w:val="single" w:sz="4" w:space="0" w:color="auto"/>
              <w:right w:val="nil"/>
            </w:tcBorders>
            <w:shd w:val="clear" w:color="auto" w:fill="C0C0C0"/>
          </w:tcPr>
          <w:p w:rsidR="002C7C61" w:rsidRPr="006C3AE8" w:rsidRDefault="002C7C61" w:rsidP="00C73BF8">
            <w:pPr>
              <w:spacing w:after="0" w:line="360" w:lineRule="auto"/>
              <w:rPr>
                <w:rFonts w:ascii="Times New Roman" w:hAnsi="Times New Roman"/>
                <w:color w:val="000000"/>
                <w:sz w:val="24"/>
              </w:rPr>
            </w:pPr>
            <w:r w:rsidRPr="006C3AE8">
              <w:rPr>
                <w:rFonts w:ascii="Times New Roman" w:hAnsi="Times New Roman"/>
                <w:color w:val="000000"/>
                <w:sz w:val="24"/>
              </w:rPr>
              <w:t>6.0</w:t>
            </w:r>
          </w:p>
        </w:tc>
      </w:tr>
      <w:tr w:rsidR="002C7C61" w:rsidRPr="003B2C9A" w:rsidTr="006C3AE8">
        <w:tc>
          <w:tcPr>
            <w:tcW w:w="2088" w:type="dxa"/>
            <w:tcBorders>
              <w:top w:val="single" w:sz="4" w:space="0" w:color="auto"/>
              <w:bottom w:val="single" w:sz="8" w:space="0" w:color="000000"/>
            </w:tcBorders>
            <w:shd w:val="clear" w:color="auto" w:fill="auto"/>
          </w:tcPr>
          <w:p w:rsidR="002C7C61" w:rsidRPr="006C3AE8" w:rsidRDefault="002C7C61" w:rsidP="00C73BF8">
            <w:pPr>
              <w:spacing w:after="0" w:line="360" w:lineRule="auto"/>
              <w:rPr>
                <w:rFonts w:ascii="Times New Roman" w:hAnsi="Times New Roman"/>
                <w:b/>
                <w:bCs/>
                <w:color w:val="000000"/>
                <w:sz w:val="24"/>
              </w:rPr>
            </w:pPr>
            <w:r w:rsidRPr="006C3AE8">
              <w:rPr>
                <w:rFonts w:ascii="Times New Roman" w:hAnsi="Times New Roman"/>
                <w:b/>
                <w:bCs/>
                <w:color w:val="000000"/>
                <w:sz w:val="24"/>
              </w:rPr>
              <w:t>6M salt solution</w:t>
            </w:r>
          </w:p>
        </w:tc>
        <w:tc>
          <w:tcPr>
            <w:tcW w:w="1980" w:type="dxa"/>
            <w:tcBorders>
              <w:top w:val="single" w:sz="4" w:space="0" w:color="auto"/>
              <w:bottom w:val="single" w:sz="8" w:space="0" w:color="000000"/>
            </w:tcBorders>
            <w:shd w:val="clear" w:color="auto" w:fill="auto"/>
          </w:tcPr>
          <w:p w:rsidR="002C7C61" w:rsidRPr="006C3AE8" w:rsidRDefault="009301F4" w:rsidP="00C73BF8">
            <w:pPr>
              <w:spacing w:after="0" w:line="360" w:lineRule="auto"/>
              <w:rPr>
                <w:rFonts w:ascii="Times New Roman" w:hAnsi="Times New Roman"/>
                <w:color w:val="000000"/>
                <w:sz w:val="24"/>
              </w:rPr>
            </w:pPr>
            <w:r w:rsidRPr="006C3AE8">
              <w:rPr>
                <w:rFonts w:ascii="Times New Roman" w:hAnsi="Times New Roman"/>
                <w:color w:val="000000"/>
                <w:sz w:val="24"/>
              </w:rPr>
              <w:t>17869.6</w:t>
            </w:r>
          </w:p>
        </w:tc>
        <w:tc>
          <w:tcPr>
            <w:tcW w:w="1800" w:type="dxa"/>
            <w:tcBorders>
              <w:top w:val="single" w:sz="4" w:space="0" w:color="auto"/>
              <w:bottom w:val="single" w:sz="8" w:space="0" w:color="000000"/>
            </w:tcBorders>
            <w:shd w:val="clear" w:color="auto" w:fill="auto"/>
          </w:tcPr>
          <w:p w:rsidR="002C7C61" w:rsidRPr="006C3AE8" w:rsidRDefault="002C7C61" w:rsidP="00C73BF8">
            <w:pPr>
              <w:spacing w:after="0" w:line="360" w:lineRule="auto"/>
              <w:rPr>
                <w:rFonts w:ascii="Times New Roman" w:hAnsi="Times New Roman"/>
                <w:color w:val="000000"/>
                <w:sz w:val="24"/>
              </w:rPr>
            </w:pPr>
            <w:r w:rsidRPr="006C3AE8">
              <w:rPr>
                <w:rFonts w:ascii="Times New Roman" w:hAnsi="Times New Roman"/>
                <w:color w:val="000000"/>
                <w:sz w:val="24"/>
              </w:rPr>
              <w:t xml:space="preserve">5.3 </w:t>
            </w:r>
            <m:oMath>
              <m:r>
                <w:rPr>
                  <w:rFonts w:ascii="Cambria Math" w:hAnsi="Cambria Math"/>
                  <w:sz w:val="24"/>
                </w:rPr>
                <m:t>×</m:t>
              </m:r>
            </m:oMath>
            <w:r w:rsidRPr="006C3AE8">
              <w:rPr>
                <w:rFonts w:ascii="Times New Roman" w:hAnsi="Times New Roman"/>
                <w:color w:val="000000"/>
                <w:sz w:val="24"/>
              </w:rPr>
              <w:t xml:space="preserve"> 10</w:t>
            </w:r>
            <w:r w:rsidRPr="006C3AE8">
              <w:rPr>
                <w:rFonts w:ascii="Times New Roman" w:hAnsi="Times New Roman"/>
                <w:color w:val="000000"/>
                <w:sz w:val="24"/>
                <w:vertAlign w:val="superscript"/>
              </w:rPr>
              <w:t>5</w:t>
            </w:r>
            <w:r w:rsidRPr="006C3AE8">
              <w:rPr>
                <w:rFonts w:ascii="Times New Roman" w:hAnsi="Times New Roman"/>
                <w:color w:val="000000"/>
                <w:sz w:val="24"/>
              </w:rPr>
              <w:t xml:space="preserve">  </w:t>
            </w:r>
          </w:p>
        </w:tc>
        <w:tc>
          <w:tcPr>
            <w:tcW w:w="2430" w:type="dxa"/>
            <w:tcBorders>
              <w:top w:val="single" w:sz="4" w:space="0" w:color="auto"/>
              <w:bottom w:val="single" w:sz="8" w:space="0" w:color="000000"/>
            </w:tcBorders>
            <w:shd w:val="clear" w:color="auto" w:fill="auto"/>
          </w:tcPr>
          <w:p w:rsidR="002C7C61" w:rsidRPr="006C3AE8" w:rsidRDefault="002C7C61" w:rsidP="00C73BF8">
            <w:pPr>
              <w:spacing w:after="0" w:line="360" w:lineRule="auto"/>
              <w:rPr>
                <w:rFonts w:ascii="Times New Roman" w:hAnsi="Times New Roman"/>
                <w:color w:val="000000"/>
                <w:sz w:val="24"/>
              </w:rPr>
            </w:pPr>
            <w:r w:rsidRPr="006C3AE8">
              <w:rPr>
                <w:rFonts w:ascii="Times New Roman" w:hAnsi="Times New Roman"/>
                <w:color w:val="000000"/>
                <w:sz w:val="24"/>
              </w:rPr>
              <w:t>6.2</w:t>
            </w:r>
          </w:p>
        </w:tc>
      </w:tr>
    </w:tbl>
    <w:p w:rsidR="008C0677" w:rsidRDefault="008C0677" w:rsidP="00C73BF8">
      <w:pPr>
        <w:spacing w:line="360" w:lineRule="auto"/>
        <w:rPr>
          <w:rFonts w:ascii="Times New Roman" w:hAnsi="Times New Roman"/>
          <w:sz w:val="24"/>
        </w:rPr>
      </w:pPr>
    </w:p>
    <w:p w:rsidR="00976A15" w:rsidRDefault="00B8369F" w:rsidP="00C73BF8">
      <w:pPr>
        <w:spacing w:after="0" w:line="360" w:lineRule="auto"/>
        <w:rPr>
          <w:rFonts w:ascii="Times New Roman" w:hAnsi="Times New Roman"/>
          <w:sz w:val="24"/>
        </w:rPr>
      </w:pPr>
      <w:r>
        <w:rPr>
          <w:rFonts w:ascii="Times New Roman" w:hAnsi="Times New Roman"/>
          <w:sz w:val="24"/>
        </w:rPr>
        <w:t>Table 4.</w:t>
      </w:r>
      <w:r w:rsidR="0033167B">
        <w:rPr>
          <w:rFonts w:ascii="Times New Roman" w:hAnsi="Times New Roman"/>
          <w:sz w:val="24"/>
        </w:rPr>
        <w:t>4</w:t>
      </w:r>
      <w:r>
        <w:rPr>
          <w:rFonts w:ascii="Times New Roman" w:hAnsi="Times New Roman"/>
          <w:sz w:val="24"/>
        </w:rPr>
        <w:t xml:space="preserve"> shows the temperature efficiencies of the heat transfer fluids</w:t>
      </w:r>
      <w:r w:rsidR="009301F4">
        <w:rPr>
          <w:rFonts w:ascii="Times New Roman" w:hAnsi="Times New Roman"/>
          <w:sz w:val="24"/>
        </w:rPr>
        <w:t xml:space="preserve"> at a</w:t>
      </w:r>
      <w:r w:rsidR="00904C21">
        <w:rPr>
          <w:rFonts w:ascii="Times New Roman" w:hAnsi="Times New Roman"/>
          <w:sz w:val="24"/>
        </w:rPr>
        <w:t>n average</w:t>
      </w:r>
      <w:r w:rsidR="009301F4">
        <w:rPr>
          <w:rFonts w:ascii="Times New Roman" w:hAnsi="Times New Roman"/>
          <w:sz w:val="24"/>
        </w:rPr>
        <w:t xml:space="preserve"> temperature of 153.9 </w:t>
      </w:r>
      <w:r w:rsidR="00904C21" w:rsidRPr="009301F4">
        <w:rPr>
          <w:rFonts w:ascii="Times New Roman" w:hAnsi="Times New Roman"/>
          <w:sz w:val="24"/>
          <w:vertAlign w:val="superscript"/>
        </w:rPr>
        <w:t>o</w:t>
      </w:r>
      <w:r w:rsidR="00904C21">
        <w:rPr>
          <w:rFonts w:ascii="Times New Roman" w:hAnsi="Times New Roman"/>
          <w:sz w:val="24"/>
        </w:rPr>
        <w:t>C;</w:t>
      </w:r>
      <w:r w:rsidR="009301F4">
        <w:rPr>
          <w:rFonts w:ascii="Times New Roman" w:hAnsi="Times New Roman"/>
          <w:sz w:val="24"/>
        </w:rPr>
        <w:t xml:space="preserve"> pressure of 6.1 </w:t>
      </w:r>
      <m:oMath>
        <m:r>
          <w:rPr>
            <w:rFonts w:ascii="Cambria Math" w:hAnsi="Cambria Math"/>
            <w:sz w:val="24"/>
          </w:rPr>
          <m:t>×</m:t>
        </m:r>
      </m:oMath>
      <w:r w:rsidR="009301F4">
        <w:rPr>
          <w:rFonts w:ascii="Times New Roman" w:hAnsi="Times New Roman"/>
          <w:sz w:val="24"/>
        </w:rPr>
        <w:t xml:space="preserve"> 10</w:t>
      </w:r>
      <w:r w:rsidR="009301F4" w:rsidRPr="007C318F">
        <w:rPr>
          <w:rFonts w:ascii="Times New Roman" w:hAnsi="Times New Roman"/>
          <w:sz w:val="24"/>
          <w:vertAlign w:val="superscript"/>
        </w:rPr>
        <w:t>5</w:t>
      </w:r>
      <w:r w:rsidR="009301F4">
        <w:rPr>
          <w:rFonts w:ascii="Times New Roman" w:hAnsi="Times New Roman"/>
          <w:sz w:val="24"/>
        </w:rPr>
        <w:t xml:space="preserve"> Nm</w:t>
      </w:r>
      <w:r w:rsidR="009301F4" w:rsidRPr="009301F4">
        <w:rPr>
          <w:rFonts w:ascii="Times New Roman" w:hAnsi="Times New Roman"/>
          <w:sz w:val="24"/>
          <w:vertAlign w:val="superscript"/>
        </w:rPr>
        <w:t>-2</w:t>
      </w:r>
      <w:r w:rsidR="009301F4">
        <w:rPr>
          <w:rFonts w:ascii="Times New Roman" w:hAnsi="Times New Roman"/>
          <w:sz w:val="24"/>
        </w:rPr>
        <w:t xml:space="preserve"> and a solar power intensity of </w:t>
      </w:r>
      <w:r w:rsidR="00904C21">
        <w:rPr>
          <w:rFonts w:ascii="Times New Roman" w:hAnsi="Times New Roman"/>
          <w:sz w:val="24"/>
        </w:rPr>
        <w:t xml:space="preserve">an average </w:t>
      </w:r>
      <w:r w:rsidR="00976A15">
        <w:rPr>
          <w:rFonts w:ascii="Times New Roman" w:hAnsi="Times New Roman"/>
          <w:sz w:val="24"/>
        </w:rPr>
        <w:t>of 1067.4</w:t>
      </w:r>
      <w:r w:rsidR="009301F4">
        <w:rPr>
          <w:rFonts w:ascii="Times New Roman" w:hAnsi="Times New Roman"/>
          <w:sz w:val="24"/>
        </w:rPr>
        <w:t xml:space="preserve"> </w:t>
      </w:r>
    </w:p>
    <w:p w:rsidR="00C709D9" w:rsidRPr="00253BEB" w:rsidRDefault="009301F4" w:rsidP="00C73BF8">
      <w:pPr>
        <w:spacing w:after="0" w:line="360" w:lineRule="auto"/>
        <w:rPr>
          <w:rFonts w:ascii="Times New Roman" w:hAnsi="Times New Roman"/>
          <w:sz w:val="24"/>
        </w:rPr>
      </w:pPr>
      <w:proofErr w:type="gramStart"/>
      <w:r>
        <w:rPr>
          <w:rFonts w:ascii="Times New Roman" w:hAnsi="Times New Roman"/>
          <w:sz w:val="24"/>
        </w:rPr>
        <w:t>Wm</w:t>
      </w:r>
      <w:r w:rsidRPr="009301F4">
        <w:rPr>
          <w:rFonts w:ascii="Times New Roman" w:hAnsi="Times New Roman"/>
          <w:sz w:val="24"/>
          <w:vertAlign w:val="superscript"/>
        </w:rPr>
        <w:t>-2</w:t>
      </w:r>
      <w:r w:rsidR="00B8369F">
        <w:rPr>
          <w:rFonts w:ascii="Times New Roman" w:hAnsi="Times New Roman"/>
          <w:sz w:val="24"/>
        </w:rPr>
        <w:t>.</w:t>
      </w:r>
      <w:proofErr w:type="gramEnd"/>
      <w:r w:rsidR="00B8369F">
        <w:rPr>
          <w:rFonts w:ascii="Times New Roman" w:hAnsi="Times New Roman"/>
          <w:sz w:val="24"/>
        </w:rPr>
        <w:t xml:space="preserve"> The efficiencies </w:t>
      </w:r>
      <w:r w:rsidR="003D7BD5">
        <w:rPr>
          <w:rFonts w:ascii="Times New Roman" w:hAnsi="Times New Roman"/>
          <w:sz w:val="24"/>
        </w:rPr>
        <w:t xml:space="preserve">increased </w:t>
      </w:r>
      <w:r>
        <w:rPr>
          <w:rFonts w:ascii="Times New Roman" w:hAnsi="Times New Roman"/>
          <w:sz w:val="24"/>
        </w:rPr>
        <w:t>with magnitude</w:t>
      </w:r>
      <w:r w:rsidR="003D7BD5">
        <w:rPr>
          <w:rFonts w:ascii="Times New Roman" w:hAnsi="Times New Roman"/>
          <w:sz w:val="24"/>
        </w:rPr>
        <w:t xml:space="preserve"> of </w:t>
      </w:r>
      <w:r w:rsidR="00B8369F">
        <w:rPr>
          <w:rFonts w:ascii="Times New Roman" w:hAnsi="Times New Roman"/>
          <w:sz w:val="24"/>
        </w:rPr>
        <w:t>the heat abso</w:t>
      </w:r>
      <w:r w:rsidR="00DA30A5">
        <w:rPr>
          <w:rFonts w:ascii="Times New Roman" w:hAnsi="Times New Roman"/>
          <w:sz w:val="24"/>
        </w:rPr>
        <w:t>rbed by the heat transfer fluid</w:t>
      </w:r>
      <w:r w:rsidR="00B8369F">
        <w:rPr>
          <w:rFonts w:ascii="Times New Roman" w:hAnsi="Times New Roman"/>
          <w:sz w:val="24"/>
        </w:rPr>
        <w:t>s</w:t>
      </w:r>
      <w:r w:rsidR="003D7BD5">
        <w:rPr>
          <w:rFonts w:ascii="Times New Roman" w:hAnsi="Times New Roman"/>
          <w:sz w:val="24"/>
        </w:rPr>
        <w:t xml:space="preserve"> from the sun</w:t>
      </w:r>
      <w:r w:rsidR="00DA30A5">
        <w:rPr>
          <w:rFonts w:ascii="Times New Roman" w:hAnsi="Times New Roman"/>
          <w:sz w:val="24"/>
        </w:rPr>
        <w:t>.</w:t>
      </w:r>
      <w:r w:rsidR="00976A15">
        <w:rPr>
          <w:rFonts w:ascii="Times New Roman" w:hAnsi="Times New Roman"/>
          <w:sz w:val="24"/>
        </w:rPr>
        <w:t xml:space="preserve"> </w:t>
      </w:r>
      <w:r w:rsidR="00DC5AFD">
        <w:rPr>
          <w:rFonts w:ascii="Times New Roman" w:hAnsi="Times New Roman"/>
          <w:sz w:val="24"/>
        </w:rPr>
        <w:t>The m</w:t>
      </w:r>
      <w:r w:rsidR="00007DDE">
        <w:rPr>
          <w:rFonts w:ascii="Times New Roman" w:hAnsi="Times New Roman"/>
          <w:sz w:val="24"/>
        </w:rPr>
        <w:t xml:space="preserve">ore </w:t>
      </w:r>
      <w:r w:rsidR="00DC5AFD">
        <w:rPr>
          <w:rFonts w:ascii="Times New Roman" w:hAnsi="Times New Roman"/>
          <w:sz w:val="24"/>
        </w:rPr>
        <w:t>the solar</w:t>
      </w:r>
      <w:r w:rsidR="00007DDE">
        <w:rPr>
          <w:rFonts w:ascii="Times New Roman" w:hAnsi="Times New Roman"/>
          <w:sz w:val="24"/>
        </w:rPr>
        <w:t xml:space="preserve"> </w:t>
      </w:r>
      <w:r w:rsidR="00DC5AFD">
        <w:rPr>
          <w:rFonts w:ascii="Times New Roman" w:hAnsi="Times New Roman"/>
          <w:sz w:val="24"/>
        </w:rPr>
        <w:t>power intensity t</w:t>
      </w:r>
      <w:r w:rsidR="00E037A0">
        <w:rPr>
          <w:rFonts w:ascii="Times New Roman" w:hAnsi="Times New Roman"/>
          <w:sz w:val="24"/>
        </w:rPr>
        <w:t xml:space="preserve">he salt solutions acquired </w:t>
      </w:r>
      <w:r w:rsidR="00DC5AFD">
        <w:rPr>
          <w:rFonts w:ascii="Times New Roman" w:hAnsi="Times New Roman"/>
          <w:sz w:val="24"/>
        </w:rPr>
        <w:t xml:space="preserve">higher </w:t>
      </w:r>
      <w:r w:rsidR="00E037A0">
        <w:rPr>
          <w:rFonts w:ascii="Times New Roman" w:hAnsi="Times New Roman"/>
          <w:sz w:val="24"/>
        </w:rPr>
        <w:t>temperatu</w:t>
      </w:r>
      <w:r w:rsidR="00DC5AFD">
        <w:rPr>
          <w:rFonts w:ascii="Times New Roman" w:hAnsi="Times New Roman"/>
          <w:sz w:val="24"/>
        </w:rPr>
        <w:t>re efficiencies</w:t>
      </w:r>
      <w:r w:rsidR="00E037A0">
        <w:rPr>
          <w:rFonts w:ascii="Times New Roman" w:hAnsi="Times New Roman"/>
          <w:sz w:val="24"/>
        </w:rPr>
        <w:t xml:space="preserve"> than the rest of the heat transfer fluids because the</w:t>
      </w:r>
      <w:r w:rsidR="00976A15">
        <w:rPr>
          <w:rFonts w:ascii="Times New Roman" w:hAnsi="Times New Roman"/>
          <w:sz w:val="24"/>
        </w:rPr>
        <w:t>y</w:t>
      </w:r>
      <w:r w:rsidR="00E037A0">
        <w:rPr>
          <w:rFonts w:ascii="Times New Roman" w:hAnsi="Times New Roman"/>
          <w:sz w:val="24"/>
        </w:rPr>
        <w:t xml:space="preserve"> absorbed more heat from the sun.</w:t>
      </w:r>
    </w:p>
    <w:p w:rsidR="00261580" w:rsidRDefault="00261580" w:rsidP="00C73BF8">
      <w:pPr>
        <w:spacing w:after="0" w:line="360" w:lineRule="auto"/>
        <w:rPr>
          <w:rFonts w:ascii="Times New Roman" w:hAnsi="Times New Roman"/>
          <w:sz w:val="24"/>
          <w:szCs w:val="24"/>
        </w:rPr>
      </w:pPr>
      <w:r>
        <w:rPr>
          <w:rFonts w:ascii="Times New Roman" w:hAnsi="Times New Roman"/>
          <w:sz w:val="24"/>
          <w:szCs w:val="24"/>
        </w:rPr>
        <w:br w:type="page"/>
      </w:r>
    </w:p>
    <w:p w:rsidR="007D5136" w:rsidRPr="007F0E46" w:rsidRDefault="007D5136" w:rsidP="005A6575">
      <w:pPr>
        <w:spacing w:line="360" w:lineRule="auto"/>
        <w:rPr>
          <w:rFonts w:ascii="Times New Roman" w:hAnsi="Times New Roman"/>
          <w:bCs/>
          <w:sz w:val="24"/>
          <w:szCs w:val="24"/>
        </w:rPr>
      </w:pPr>
      <w:bookmarkStart w:id="289" w:name="_Toc424889348"/>
      <w:proofErr w:type="gramStart"/>
      <w:r w:rsidRPr="007F0E46">
        <w:rPr>
          <w:rFonts w:ascii="Times New Roman" w:hAnsi="Times New Roman"/>
          <w:sz w:val="24"/>
          <w:szCs w:val="24"/>
        </w:rPr>
        <w:t>Table 4.</w:t>
      </w:r>
      <w:proofErr w:type="gramEnd"/>
      <w:r w:rsidRPr="007F0E46">
        <w:rPr>
          <w:rFonts w:ascii="Times New Roman" w:hAnsi="Times New Roman"/>
          <w:sz w:val="24"/>
          <w:szCs w:val="24"/>
        </w:rPr>
        <w:t xml:space="preserve"> </w:t>
      </w:r>
      <w:r w:rsidRPr="007F0E46">
        <w:rPr>
          <w:rFonts w:ascii="Times New Roman" w:hAnsi="Times New Roman"/>
          <w:sz w:val="24"/>
          <w:szCs w:val="24"/>
        </w:rPr>
        <w:fldChar w:fldCharType="begin"/>
      </w:r>
      <w:r w:rsidRPr="007F0E46">
        <w:rPr>
          <w:rFonts w:ascii="Times New Roman" w:hAnsi="Times New Roman"/>
          <w:sz w:val="24"/>
          <w:szCs w:val="24"/>
        </w:rPr>
        <w:instrText xml:space="preserve"> SEQ Table_4. \* ARABIC </w:instrText>
      </w:r>
      <w:r w:rsidRPr="007F0E46">
        <w:rPr>
          <w:rFonts w:ascii="Times New Roman" w:hAnsi="Times New Roman"/>
          <w:sz w:val="24"/>
          <w:szCs w:val="24"/>
        </w:rPr>
        <w:fldChar w:fldCharType="separate"/>
      </w:r>
      <w:r w:rsidR="00264239">
        <w:rPr>
          <w:rFonts w:ascii="Times New Roman" w:hAnsi="Times New Roman"/>
          <w:noProof/>
          <w:sz w:val="24"/>
          <w:szCs w:val="24"/>
        </w:rPr>
        <w:t>4</w:t>
      </w:r>
      <w:r w:rsidRPr="007F0E46">
        <w:rPr>
          <w:rFonts w:ascii="Times New Roman" w:hAnsi="Times New Roman"/>
          <w:sz w:val="24"/>
          <w:szCs w:val="24"/>
        </w:rPr>
        <w:fldChar w:fldCharType="end"/>
      </w:r>
      <w:r w:rsidRPr="007F0E46">
        <w:rPr>
          <w:rFonts w:ascii="Times New Roman" w:hAnsi="Times New Roman"/>
          <w:sz w:val="24"/>
          <w:szCs w:val="24"/>
        </w:rPr>
        <w:t>: Temperature efficiency for the hot heat transfer fluids on 19.1.2014</w:t>
      </w:r>
      <w:bookmarkEnd w:id="289"/>
    </w:p>
    <w:tbl>
      <w:tblPr>
        <w:tblW w:w="0" w:type="auto"/>
        <w:tblBorders>
          <w:top w:val="single" w:sz="8" w:space="0" w:color="000000"/>
          <w:bottom w:val="single" w:sz="8" w:space="0" w:color="000000"/>
        </w:tblBorders>
        <w:tblLook w:val="04A0" w:firstRow="1" w:lastRow="0" w:firstColumn="1" w:lastColumn="0" w:noHBand="0" w:noVBand="1"/>
      </w:tblPr>
      <w:tblGrid>
        <w:gridCol w:w="2144"/>
        <w:gridCol w:w="3744"/>
        <w:gridCol w:w="2882"/>
      </w:tblGrid>
      <w:tr w:rsidR="000C6316" w:rsidRPr="003B2C9A" w:rsidTr="006C3AE8">
        <w:tc>
          <w:tcPr>
            <w:tcW w:w="2268" w:type="dxa"/>
            <w:tcBorders>
              <w:top w:val="nil"/>
              <w:left w:val="nil"/>
              <w:bottom w:val="single" w:sz="4" w:space="0" w:color="auto"/>
              <w:right w:val="nil"/>
            </w:tcBorders>
            <w:shd w:val="clear" w:color="auto" w:fill="auto"/>
          </w:tcPr>
          <w:p w:rsidR="000C6316" w:rsidRPr="006C3AE8" w:rsidRDefault="000C6316" w:rsidP="00C73BF8">
            <w:pPr>
              <w:spacing w:after="0" w:line="360" w:lineRule="auto"/>
              <w:rPr>
                <w:rFonts w:ascii="Times New Roman" w:hAnsi="Times New Roman"/>
                <w:b/>
                <w:bCs/>
                <w:color w:val="000000"/>
                <w:sz w:val="24"/>
              </w:rPr>
            </w:pPr>
            <w:r w:rsidRPr="006C3AE8">
              <w:rPr>
                <w:rFonts w:ascii="Times New Roman" w:hAnsi="Times New Roman"/>
                <w:b/>
                <w:bCs/>
                <w:color w:val="000000"/>
                <w:sz w:val="24"/>
              </w:rPr>
              <w:t>Heat Transfer Fluid</w:t>
            </w:r>
          </w:p>
        </w:tc>
        <w:tc>
          <w:tcPr>
            <w:tcW w:w="4050" w:type="dxa"/>
            <w:tcBorders>
              <w:top w:val="nil"/>
              <w:left w:val="nil"/>
              <w:bottom w:val="single" w:sz="4" w:space="0" w:color="auto"/>
              <w:right w:val="nil"/>
            </w:tcBorders>
            <w:shd w:val="clear" w:color="auto" w:fill="auto"/>
          </w:tcPr>
          <w:p w:rsidR="000C6316" w:rsidRPr="006C3AE8" w:rsidRDefault="000C6316" w:rsidP="00C73BF8">
            <w:pPr>
              <w:spacing w:after="0" w:line="360" w:lineRule="auto"/>
              <w:rPr>
                <w:rFonts w:ascii="Times New Roman" w:hAnsi="Times New Roman"/>
                <w:b/>
                <w:bCs/>
                <w:color w:val="000000"/>
                <w:sz w:val="24"/>
              </w:rPr>
            </w:pPr>
            <w:r w:rsidRPr="006C3AE8">
              <w:rPr>
                <w:rFonts w:ascii="Times New Roman" w:hAnsi="Times New Roman"/>
                <w:b/>
                <w:bCs/>
                <w:color w:val="000000"/>
                <w:sz w:val="24"/>
              </w:rPr>
              <w:t>Average temperature of operation (</w:t>
            </w:r>
            <w:r w:rsidRPr="006C3AE8">
              <w:rPr>
                <w:rFonts w:ascii="Times New Roman" w:hAnsi="Times New Roman"/>
                <w:b/>
                <w:bCs/>
                <w:color w:val="000000"/>
                <w:sz w:val="24"/>
                <w:vertAlign w:val="superscript"/>
              </w:rPr>
              <w:t>o</w:t>
            </w:r>
            <w:r w:rsidRPr="006C3AE8">
              <w:rPr>
                <w:rFonts w:ascii="Times New Roman" w:hAnsi="Times New Roman"/>
                <w:b/>
                <w:bCs/>
                <w:color w:val="000000"/>
                <w:sz w:val="24"/>
              </w:rPr>
              <w:t>C)</w:t>
            </w:r>
          </w:p>
        </w:tc>
        <w:tc>
          <w:tcPr>
            <w:tcW w:w="3060" w:type="dxa"/>
            <w:tcBorders>
              <w:top w:val="nil"/>
              <w:left w:val="nil"/>
              <w:bottom w:val="single" w:sz="4" w:space="0" w:color="auto"/>
              <w:right w:val="nil"/>
            </w:tcBorders>
            <w:shd w:val="clear" w:color="auto" w:fill="auto"/>
          </w:tcPr>
          <w:p w:rsidR="000C6316" w:rsidRPr="006C3AE8" w:rsidRDefault="000C6316" w:rsidP="00C73BF8">
            <w:pPr>
              <w:spacing w:after="0" w:line="360" w:lineRule="auto"/>
              <w:rPr>
                <w:rFonts w:ascii="Times New Roman" w:hAnsi="Times New Roman"/>
                <w:b/>
                <w:bCs/>
                <w:color w:val="000000"/>
                <w:sz w:val="24"/>
              </w:rPr>
            </w:pPr>
            <w:r w:rsidRPr="006C3AE8">
              <w:rPr>
                <w:rFonts w:ascii="Times New Roman" w:hAnsi="Times New Roman"/>
                <w:b/>
                <w:bCs/>
                <w:color w:val="000000"/>
                <w:sz w:val="24"/>
              </w:rPr>
              <w:t>Temperature Efficiency (%)</w:t>
            </w:r>
          </w:p>
        </w:tc>
      </w:tr>
      <w:tr w:rsidR="000C6316" w:rsidRPr="003B2C9A" w:rsidTr="006C3AE8">
        <w:tc>
          <w:tcPr>
            <w:tcW w:w="2268" w:type="dxa"/>
            <w:tcBorders>
              <w:top w:val="single" w:sz="4" w:space="0" w:color="auto"/>
              <w:bottom w:val="single" w:sz="4" w:space="0" w:color="auto"/>
            </w:tcBorders>
            <w:shd w:val="clear" w:color="auto" w:fill="C0C0C0"/>
          </w:tcPr>
          <w:p w:rsidR="000C6316" w:rsidRPr="006C3AE8" w:rsidRDefault="004278C1" w:rsidP="00C73BF8">
            <w:pPr>
              <w:spacing w:after="0" w:line="360" w:lineRule="auto"/>
              <w:rPr>
                <w:rFonts w:ascii="Times New Roman" w:hAnsi="Times New Roman"/>
                <w:b/>
                <w:bCs/>
                <w:color w:val="000000"/>
                <w:sz w:val="24"/>
              </w:rPr>
            </w:pPr>
            <w:r w:rsidRPr="006C3AE8">
              <w:rPr>
                <w:rFonts w:ascii="Times New Roman" w:hAnsi="Times New Roman"/>
                <w:b/>
                <w:bCs/>
                <w:color w:val="000000"/>
                <w:sz w:val="24"/>
              </w:rPr>
              <w:t>6 M Salt solution</w:t>
            </w:r>
          </w:p>
        </w:tc>
        <w:tc>
          <w:tcPr>
            <w:tcW w:w="4050" w:type="dxa"/>
            <w:tcBorders>
              <w:top w:val="single" w:sz="4" w:space="0" w:color="auto"/>
              <w:left w:val="nil"/>
              <w:bottom w:val="single" w:sz="4" w:space="0" w:color="auto"/>
              <w:right w:val="nil"/>
            </w:tcBorders>
            <w:shd w:val="clear" w:color="auto" w:fill="C0C0C0"/>
          </w:tcPr>
          <w:p w:rsidR="000C6316" w:rsidRPr="006C3AE8" w:rsidRDefault="004278C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193.1</w:t>
            </w:r>
          </w:p>
        </w:tc>
        <w:tc>
          <w:tcPr>
            <w:tcW w:w="3060" w:type="dxa"/>
            <w:tcBorders>
              <w:top w:val="single" w:sz="4" w:space="0" w:color="auto"/>
              <w:bottom w:val="single" w:sz="4" w:space="0" w:color="auto"/>
            </w:tcBorders>
            <w:shd w:val="clear" w:color="auto" w:fill="C0C0C0"/>
          </w:tcPr>
          <w:p w:rsidR="000C6316" w:rsidRPr="006C3AE8" w:rsidRDefault="004278C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92.4</w:t>
            </w:r>
          </w:p>
        </w:tc>
      </w:tr>
      <w:tr w:rsidR="000C6316" w:rsidRPr="003B2C9A" w:rsidTr="006C3AE8">
        <w:tc>
          <w:tcPr>
            <w:tcW w:w="2268" w:type="dxa"/>
            <w:tcBorders>
              <w:top w:val="single" w:sz="4" w:space="0" w:color="auto"/>
              <w:left w:val="nil"/>
              <w:bottom w:val="single" w:sz="4" w:space="0" w:color="auto"/>
            </w:tcBorders>
            <w:shd w:val="clear" w:color="auto" w:fill="auto"/>
          </w:tcPr>
          <w:p w:rsidR="000C6316" w:rsidRPr="006C3AE8" w:rsidRDefault="004278C1" w:rsidP="00C73BF8">
            <w:pPr>
              <w:spacing w:after="0" w:line="360" w:lineRule="auto"/>
              <w:rPr>
                <w:rFonts w:ascii="Times New Roman" w:hAnsi="Times New Roman"/>
                <w:b/>
                <w:bCs/>
                <w:color w:val="000000"/>
                <w:sz w:val="24"/>
              </w:rPr>
            </w:pPr>
            <w:r w:rsidRPr="006C3AE8">
              <w:rPr>
                <w:rFonts w:ascii="Times New Roman" w:hAnsi="Times New Roman"/>
                <w:b/>
                <w:bCs/>
                <w:color w:val="000000"/>
                <w:sz w:val="24"/>
              </w:rPr>
              <w:t>4 M Salt solution</w:t>
            </w:r>
          </w:p>
        </w:tc>
        <w:tc>
          <w:tcPr>
            <w:tcW w:w="4050" w:type="dxa"/>
            <w:tcBorders>
              <w:top w:val="single" w:sz="4" w:space="0" w:color="auto"/>
              <w:bottom w:val="single" w:sz="4" w:space="0" w:color="auto"/>
            </w:tcBorders>
            <w:shd w:val="clear" w:color="auto" w:fill="auto"/>
          </w:tcPr>
          <w:p w:rsidR="000C6316" w:rsidRPr="006C3AE8" w:rsidRDefault="004278C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183.6</w:t>
            </w:r>
          </w:p>
        </w:tc>
        <w:tc>
          <w:tcPr>
            <w:tcW w:w="3060" w:type="dxa"/>
            <w:tcBorders>
              <w:top w:val="single" w:sz="4" w:space="0" w:color="auto"/>
              <w:bottom w:val="single" w:sz="4" w:space="0" w:color="auto"/>
              <w:right w:val="nil"/>
            </w:tcBorders>
            <w:shd w:val="clear" w:color="auto" w:fill="auto"/>
          </w:tcPr>
          <w:p w:rsidR="000C6316" w:rsidRPr="006C3AE8" w:rsidRDefault="004278C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89.9</w:t>
            </w:r>
          </w:p>
        </w:tc>
      </w:tr>
      <w:tr w:rsidR="000C6316" w:rsidRPr="003B2C9A" w:rsidTr="006C3AE8">
        <w:tc>
          <w:tcPr>
            <w:tcW w:w="2268" w:type="dxa"/>
            <w:tcBorders>
              <w:top w:val="single" w:sz="4" w:space="0" w:color="auto"/>
              <w:bottom w:val="single" w:sz="4" w:space="0" w:color="auto"/>
            </w:tcBorders>
            <w:shd w:val="clear" w:color="auto" w:fill="C0C0C0"/>
          </w:tcPr>
          <w:p w:rsidR="000C6316" w:rsidRPr="006C3AE8" w:rsidRDefault="004278C1" w:rsidP="00C73BF8">
            <w:pPr>
              <w:spacing w:after="0" w:line="360" w:lineRule="auto"/>
              <w:rPr>
                <w:rFonts w:ascii="Times New Roman" w:hAnsi="Times New Roman"/>
                <w:b/>
                <w:bCs/>
                <w:color w:val="000000"/>
                <w:sz w:val="24"/>
              </w:rPr>
            </w:pPr>
            <w:r w:rsidRPr="006C3AE8">
              <w:rPr>
                <w:rFonts w:ascii="Times New Roman" w:hAnsi="Times New Roman"/>
                <w:b/>
                <w:bCs/>
                <w:color w:val="000000"/>
                <w:sz w:val="24"/>
              </w:rPr>
              <w:t>2 M Salt solution</w:t>
            </w:r>
          </w:p>
        </w:tc>
        <w:tc>
          <w:tcPr>
            <w:tcW w:w="4050" w:type="dxa"/>
            <w:tcBorders>
              <w:top w:val="single" w:sz="4" w:space="0" w:color="auto"/>
              <w:left w:val="nil"/>
              <w:bottom w:val="single" w:sz="4" w:space="0" w:color="auto"/>
              <w:right w:val="nil"/>
            </w:tcBorders>
            <w:shd w:val="clear" w:color="auto" w:fill="C0C0C0"/>
          </w:tcPr>
          <w:p w:rsidR="000C6316" w:rsidRPr="006C3AE8" w:rsidRDefault="004278C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176.9</w:t>
            </w:r>
          </w:p>
        </w:tc>
        <w:tc>
          <w:tcPr>
            <w:tcW w:w="3060" w:type="dxa"/>
            <w:tcBorders>
              <w:top w:val="single" w:sz="4" w:space="0" w:color="auto"/>
              <w:bottom w:val="single" w:sz="4" w:space="0" w:color="auto"/>
            </w:tcBorders>
            <w:shd w:val="clear" w:color="auto" w:fill="C0C0C0"/>
          </w:tcPr>
          <w:p w:rsidR="000C6316" w:rsidRPr="006C3AE8" w:rsidRDefault="004278C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85.6</w:t>
            </w:r>
          </w:p>
        </w:tc>
      </w:tr>
      <w:tr w:rsidR="000C6316" w:rsidRPr="003B2C9A" w:rsidTr="006C3AE8">
        <w:tc>
          <w:tcPr>
            <w:tcW w:w="2268" w:type="dxa"/>
            <w:tcBorders>
              <w:top w:val="single" w:sz="4" w:space="0" w:color="auto"/>
              <w:left w:val="nil"/>
              <w:bottom w:val="single" w:sz="4" w:space="0" w:color="auto"/>
            </w:tcBorders>
            <w:shd w:val="clear" w:color="auto" w:fill="auto"/>
          </w:tcPr>
          <w:p w:rsidR="000C6316" w:rsidRPr="006C3AE8" w:rsidRDefault="004278C1" w:rsidP="00C73BF8">
            <w:pPr>
              <w:spacing w:after="0" w:line="360" w:lineRule="auto"/>
              <w:rPr>
                <w:rFonts w:ascii="Times New Roman" w:hAnsi="Times New Roman"/>
                <w:b/>
                <w:bCs/>
                <w:color w:val="000000"/>
                <w:sz w:val="24"/>
              </w:rPr>
            </w:pPr>
            <w:r w:rsidRPr="006C3AE8">
              <w:rPr>
                <w:rFonts w:ascii="Times New Roman" w:hAnsi="Times New Roman"/>
                <w:b/>
                <w:bCs/>
                <w:color w:val="000000"/>
                <w:sz w:val="24"/>
              </w:rPr>
              <w:t>Water</w:t>
            </w:r>
          </w:p>
        </w:tc>
        <w:tc>
          <w:tcPr>
            <w:tcW w:w="4050" w:type="dxa"/>
            <w:tcBorders>
              <w:top w:val="single" w:sz="4" w:space="0" w:color="auto"/>
              <w:bottom w:val="single" w:sz="4" w:space="0" w:color="auto"/>
            </w:tcBorders>
            <w:shd w:val="clear" w:color="auto" w:fill="auto"/>
          </w:tcPr>
          <w:p w:rsidR="000C6316" w:rsidRPr="006C3AE8" w:rsidRDefault="004278C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173.4</w:t>
            </w:r>
          </w:p>
        </w:tc>
        <w:tc>
          <w:tcPr>
            <w:tcW w:w="3060" w:type="dxa"/>
            <w:tcBorders>
              <w:top w:val="single" w:sz="4" w:space="0" w:color="auto"/>
              <w:bottom w:val="single" w:sz="4" w:space="0" w:color="auto"/>
              <w:right w:val="nil"/>
            </w:tcBorders>
            <w:shd w:val="clear" w:color="auto" w:fill="auto"/>
          </w:tcPr>
          <w:p w:rsidR="000C6316" w:rsidRPr="006C3AE8" w:rsidRDefault="004278C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84.6</w:t>
            </w:r>
          </w:p>
        </w:tc>
      </w:tr>
      <w:tr w:rsidR="000C6316" w:rsidRPr="003B2C9A" w:rsidTr="006C3AE8">
        <w:tc>
          <w:tcPr>
            <w:tcW w:w="2268" w:type="dxa"/>
            <w:tcBorders>
              <w:top w:val="single" w:sz="4" w:space="0" w:color="auto"/>
              <w:bottom w:val="single" w:sz="4" w:space="0" w:color="auto"/>
            </w:tcBorders>
            <w:shd w:val="clear" w:color="auto" w:fill="C0C0C0"/>
          </w:tcPr>
          <w:p w:rsidR="000C6316" w:rsidRPr="006C3AE8" w:rsidRDefault="004278C1" w:rsidP="00C73BF8">
            <w:pPr>
              <w:spacing w:after="0" w:line="360" w:lineRule="auto"/>
              <w:rPr>
                <w:rFonts w:ascii="Times New Roman" w:hAnsi="Times New Roman"/>
                <w:b/>
                <w:bCs/>
                <w:color w:val="000000"/>
                <w:sz w:val="24"/>
              </w:rPr>
            </w:pPr>
            <w:r w:rsidRPr="006C3AE8">
              <w:rPr>
                <w:rFonts w:ascii="Times New Roman" w:hAnsi="Times New Roman"/>
                <w:b/>
                <w:bCs/>
                <w:color w:val="000000"/>
                <w:sz w:val="24"/>
              </w:rPr>
              <w:t>Unused engine oil</w:t>
            </w:r>
          </w:p>
        </w:tc>
        <w:tc>
          <w:tcPr>
            <w:tcW w:w="4050" w:type="dxa"/>
            <w:tcBorders>
              <w:top w:val="single" w:sz="4" w:space="0" w:color="auto"/>
              <w:left w:val="nil"/>
              <w:bottom w:val="single" w:sz="4" w:space="0" w:color="auto"/>
              <w:right w:val="nil"/>
            </w:tcBorders>
            <w:shd w:val="clear" w:color="auto" w:fill="C0C0C0"/>
          </w:tcPr>
          <w:p w:rsidR="000C6316" w:rsidRPr="006C3AE8" w:rsidRDefault="004278C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153.7</w:t>
            </w:r>
          </w:p>
        </w:tc>
        <w:tc>
          <w:tcPr>
            <w:tcW w:w="3060" w:type="dxa"/>
            <w:tcBorders>
              <w:top w:val="single" w:sz="4" w:space="0" w:color="auto"/>
              <w:bottom w:val="single" w:sz="4" w:space="0" w:color="auto"/>
            </w:tcBorders>
            <w:shd w:val="clear" w:color="auto" w:fill="C0C0C0"/>
          </w:tcPr>
          <w:p w:rsidR="000C6316" w:rsidRPr="006C3AE8" w:rsidRDefault="004278C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83.4</w:t>
            </w:r>
          </w:p>
        </w:tc>
      </w:tr>
      <w:tr w:rsidR="000C6316" w:rsidRPr="003B2C9A" w:rsidTr="006C3AE8">
        <w:tc>
          <w:tcPr>
            <w:tcW w:w="2268" w:type="dxa"/>
            <w:tcBorders>
              <w:top w:val="single" w:sz="4" w:space="0" w:color="auto"/>
              <w:left w:val="nil"/>
              <w:bottom w:val="single" w:sz="4" w:space="0" w:color="auto"/>
            </w:tcBorders>
            <w:shd w:val="clear" w:color="auto" w:fill="auto"/>
          </w:tcPr>
          <w:p w:rsidR="000C6316" w:rsidRPr="006C3AE8" w:rsidRDefault="004278C1" w:rsidP="00C73BF8">
            <w:pPr>
              <w:spacing w:after="0" w:line="360" w:lineRule="auto"/>
              <w:rPr>
                <w:rFonts w:ascii="Times New Roman" w:hAnsi="Times New Roman"/>
                <w:b/>
                <w:bCs/>
                <w:color w:val="000000"/>
                <w:sz w:val="24"/>
              </w:rPr>
            </w:pPr>
            <w:r w:rsidRPr="006C3AE8">
              <w:rPr>
                <w:rFonts w:ascii="Times New Roman" w:hAnsi="Times New Roman"/>
                <w:b/>
                <w:bCs/>
                <w:color w:val="000000"/>
                <w:sz w:val="24"/>
              </w:rPr>
              <w:t>Used engine oil</w:t>
            </w:r>
          </w:p>
        </w:tc>
        <w:tc>
          <w:tcPr>
            <w:tcW w:w="4050" w:type="dxa"/>
            <w:tcBorders>
              <w:top w:val="single" w:sz="4" w:space="0" w:color="auto"/>
              <w:bottom w:val="single" w:sz="4" w:space="0" w:color="auto"/>
            </w:tcBorders>
            <w:shd w:val="clear" w:color="auto" w:fill="auto"/>
          </w:tcPr>
          <w:p w:rsidR="000C6316" w:rsidRPr="006C3AE8" w:rsidRDefault="004278C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132.2</w:t>
            </w:r>
          </w:p>
        </w:tc>
        <w:tc>
          <w:tcPr>
            <w:tcW w:w="3060" w:type="dxa"/>
            <w:tcBorders>
              <w:top w:val="single" w:sz="4" w:space="0" w:color="auto"/>
              <w:bottom w:val="single" w:sz="4" w:space="0" w:color="auto"/>
              <w:right w:val="nil"/>
            </w:tcBorders>
            <w:shd w:val="clear" w:color="auto" w:fill="auto"/>
          </w:tcPr>
          <w:p w:rsidR="000C6316" w:rsidRPr="006C3AE8" w:rsidRDefault="004278C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81.9</w:t>
            </w:r>
          </w:p>
        </w:tc>
      </w:tr>
      <w:tr w:rsidR="000C6316" w:rsidRPr="003B2C9A" w:rsidTr="006C3AE8">
        <w:tc>
          <w:tcPr>
            <w:tcW w:w="2268" w:type="dxa"/>
            <w:tcBorders>
              <w:top w:val="single" w:sz="4" w:space="0" w:color="auto"/>
              <w:bottom w:val="single" w:sz="4" w:space="0" w:color="auto"/>
            </w:tcBorders>
            <w:shd w:val="clear" w:color="auto" w:fill="C0C0C0"/>
          </w:tcPr>
          <w:p w:rsidR="000C6316" w:rsidRPr="006C3AE8" w:rsidRDefault="004278C1" w:rsidP="00C73BF8">
            <w:pPr>
              <w:spacing w:after="0" w:line="360" w:lineRule="auto"/>
              <w:rPr>
                <w:rFonts w:ascii="Times New Roman" w:hAnsi="Times New Roman"/>
                <w:b/>
                <w:bCs/>
                <w:color w:val="000000"/>
                <w:sz w:val="24"/>
              </w:rPr>
            </w:pPr>
            <w:r w:rsidRPr="006C3AE8">
              <w:rPr>
                <w:rFonts w:ascii="Times New Roman" w:hAnsi="Times New Roman"/>
                <w:b/>
                <w:bCs/>
                <w:color w:val="000000"/>
                <w:sz w:val="24"/>
              </w:rPr>
              <w:t>Vegetable oil 1</w:t>
            </w:r>
          </w:p>
        </w:tc>
        <w:tc>
          <w:tcPr>
            <w:tcW w:w="4050" w:type="dxa"/>
            <w:tcBorders>
              <w:top w:val="single" w:sz="4" w:space="0" w:color="auto"/>
              <w:left w:val="nil"/>
              <w:bottom w:val="single" w:sz="4" w:space="0" w:color="auto"/>
              <w:right w:val="nil"/>
            </w:tcBorders>
            <w:shd w:val="clear" w:color="auto" w:fill="C0C0C0"/>
          </w:tcPr>
          <w:p w:rsidR="000C6316" w:rsidRPr="006C3AE8" w:rsidRDefault="004278C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128.1</w:t>
            </w:r>
          </w:p>
        </w:tc>
        <w:tc>
          <w:tcPr>
            <w:tcW w:w="3060" w:type="dxa"/>
            <w:tcBorders>
              <w:top w:val="single" w:sz="4" w:space="0" w:color="auto"/>
              <w:bottom w:val="single" w:sz="4" w:space="0" w:color="auto"/>
            </w:tcBorders>
            <w:shd w:val="clear" w:color="auto" w:fill="C0C0C0"/>
          </w:tcPr>
          <w:p w:rsidR="000C6316" w:rsidRPr="006C3AE8" w:rsidRDefault="004278C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78.6</w:t>
            </w:r>
          </w:p>
        </w:tc>
      </w:tr>
      <w:tr w:rsidR="000C6316" w:rsidRPr="003B2C9A" w:rsidTr="006C3AE8">
        <w:tc>
          <w:tcPr>
            <w:tcW w:w="2268" w:type="dxa"/>
            <w:tcBorders>
              <w:top w:val="single" w:sz="4" w:space="0" w:color="auto"/>
              <w:bottom w:val="single" w:sz="8" w:space="0" w:color="000000"/>
            </w:tcBorders>
            <w:shd w:val="clear" w:color="auto" w:fill="auto"/>
          </w:tcPr>
          <w:p w:rsidR="000C6316" w:rsidRPr="006C3AE8" w:rsidRDefault="004278C1" w:rsidP="00C73BF8">
            <w:pPr>
              <w:spacing w:after="0" w:line="360" w:lineRule="auto"/>
              <w:rPr>
                <w:rFonts w:ascii="Times New Roman" w:hAnsi="Times New Roman"/>
                <w:b/>
                <w:bCs/>
                <w:color w:val="000000"/>
                <w:sz w:val="24"/>
              </w:rPr>
            </w:pPr>
            <w:r w:rsidRPr="006C3AE8">
              <w:rPr>
                <w:rFonts w:ascii="Times New Roman" w:hAnsi="Times New Roman"/>
                <w:b/>
                <w:bCs/>
                <w:color w:val="000000"/>
                <w:sz w:val="24"/>
              </w:rPr>
              <w:t>Vegetable oil 2</w:t>
            </w:r>
          </w:p>
        </w:tc>
        <w:tc>
          <w:tcPr>
            <w:tcW w:w="4050" w:type="dxa"/>
            <w:tcBorders>
              <w:top w:val="single" w:sz="4" w:space="0" w:color="auto"/>
              <w:bottom w:val="single" w:sz="8" w:space="0" w:color="000000"/>
            </w:tcBorders>
            <w:shd w:val="clear" w:color="auto" w:fill="auto"/>
          </w:tcPr>
          <w:p w:rsidR="000C6316" w:rsidRPr="006C3AE8" w:rsidRDefault="004278C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121.5</w:t>
            </w:r>
          </w:p>
        </w:tc>
        <w:tc>
          <w:tcPr>
            <w:tcW w:w="3060" w:type="dxa"/>
            <w:tcBorders>
              <w:top w:val="single" w:sz="4" w:space="0" w:color="auto"/>
              <w:bottom w:val="single" w:sz="8" w:space="0" w:color="000000"/>
            </w:tcBorders>
            <w:shd w:val="clear" w:color="auto" w:fill="auto"/>
          </w:tcPr>
          <w:p w:rsidR="000C6316" w:rsidRPr="006C3AE8" w:rsidRDefault="004278C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78.1</w:t>
            </w:r>
          </w:p>
        </w:tc>
      </w:tr>
    </w:tbl>
    <w:p w:rsidR="008C0677" w:rsidRDefault="008C0677" w:rsidP="00C73BF8">
      <w:pPr>
        <w:spacing w:line="360" w:lineRule="auto"/>
        <w:rPr>
          <w:rFonts w:ascii="Times New Roman" w:hAnsi="Times New Roman"/>
          <w:sz w:val="24"/>
        </w:rPr>
      </w:pPr>
    </w:p>
    <w:p w:rsidR="008C0677" w:rsidRDefault="004278C1" w:rsidP="00C73BF8">
      <w:pPr>
        <w:spacing w:after="0" w:line="360" w:lineRule="auto"/>
        <w:jc w:val="both"/>
        <w:rPr>
          <w:rFonts w:ascii="Times New Roman" w:hAnsi="Times New Roman"/>
          <w:sz w:val="24"/>
        </w:rPr>
      </w:pPr>
      <w:r>
        <w:rPr>
          <w:rFonts w:ascii="Times New Roman" w:hAnsi="Times New Roman"/>
          <w:sz w:val="24"/>
        </w:rPr>
        <w:t>The higher the temperature of operation achieved by the heat transfer fluid, the higher was the temperature efficiency</w:t>
      </w:r>
      <w:r w:rsidR="00E76CC1">
        <w:rPr>
          <w:rFonts w:ascii="Times New Roman" w:hAnsi="Times New Roman"/>
          <w:sz w:val="24"/>
        </w:rPr>
        <w:t xml:space="preserve">. </w:t>
      </w:r>
      <w:r>
        <w:rPr>
          <w:rFonts w:ascii="Times New Roman" w:hAnsi="Times New Roman"/>
          <w:sz w:val="24"/>
        </w:rPr>
        <w:t xml:space="preserve">The heat transfer fluids that achieved high operational temperatures also absorbed more solar thermal radiation than the ones which achieved lower temperature efficiencies. </w:t>
      </w:r>
      <w:r w:rsidR="00E76CC1">
        <w:rPr>
          <w:rFonts w:ascii="Times New Roman" w:hAnsi="Times New Roman"/>
          <w:sz w:val="24"/>
        </w:rPr>
        <w:t>Temperature efficiencies were used to measure performance of the heat transfer fluids in terms of temperatures achieved.</w:t>
      </w:r>
    </w:p>
    <w:p w:rsidR="00650B9B" w:rsidRPr="003B2C9A" w:rsidRDefault="00650B9B" w:rsidP="00C73BF8">
      <w:pPr>
        <w:spacing w:after="0" w:line="360" w:lineRule="auto"/>
        <w:jc w:val="both"/>
        <w:rPr>
          <w:rFonts w:ascii="Times New Roman" w:eastAsia="Times New Roman" w:hAnsi="Times New Roman"/>
          <w:sz w:val="24"/>
        </w:rPr>
      </w:pPr>
      <w:r w:rsidRPr="003B2C9A">
        <w:rPr>
          <w:rFonts w:ascii="Times New Roman" w:eastAsia="Times New Roman" w:hAnsi="Times New Roman"/>
          <w:sz w:val="24"/>
        </w:rPr>
        <w:t>The heat coefficient for the heat transfer fluids and their corresponding flow rate</w:t>
      </w:r>
      <w:r w:rsidR="00C5118C" w:rsidRPr="003B2C9A">
        <w:rPr>
          <w:rFonts w:ascii="Times New Roman" w:eastAsia="Times New Roman" w:hAnsi="Times New Roman"/>
          <w:sz w:val="24"/>
        </w:rPr>
        <w:t>s</w:t>
      </w:r>
      <w:r w:rsidRPr="003B2C9A">
        <w:rPr>
          <w:rFonts w:ascii="Times New Roman" w:eastAsia="Times New Roman" w:hAnsi="Times New Roman"/>
          <w:sz w:val="24"/>
        </w:rPr>
        <w:t xml:space="preserve"> were as shown in table 4.</w:t>
      </w:r>
      <w:r w:rsidR="0033167B">
        <w:rPr>
          <w:rFonts w:ascii="Times New Roman" w:eastAsia="Times New Roman" w:hAnsi="Times New Roman"/>
          <w:sz w:val="24"/>
        </w:rPr>
        <w:t>5</w:t>
      </w:r>
      <w:r w:rsidR="00C5118C" w:rsidRPr="003B2C9A">
        <w:rPr>
          <w:rFonts w:ascii="Times New Roman" w:eastAsia="Times New Roman" w:hAnsi="Times New Roman"/>
          <w:sz w:val="24"/>
        </w:rPr>
        <w:t xml:space="preserve">. The steam flow rate increased with the increase in heat coefficient. </w:t>
      </w:r>
    </w:p>
    <w:p w:rsidR="00C709D9" w:rsidRDefault="00C709D9" w:rsidP="00C73BF8">
      <w:pPr>
        <w:spacing w:after="0" w:line="360" w:lineRule="auto"/>
        <w:rPr>
          <w:rFonts w:ascii="Times New Roman" w:hAnsi="Times New Roman"/>
          <w:bCs/>
          <w:sz w:val="24"/>
          <w:szCs w:val="24"/>
        </w:rPr>
      </w:pPr>
      <w:r>
        <w:rPr>
          <w:rFonts w:ascii="Times New Roman" w:hAnsi="Times New Roman"/>
          <w:b/>
          <w:sz w:val="24"/>
          <w:szCs w:val="24"/>
        </w:rPr>
        <w:br w:type="page"/>
      </w:r>
    </w:p>
    <w:p w:rsidR="007D5136" w:rsidRPr="007D5136" w:rsidRDefault="007D5136" w:rsidP="00ED7626">
      <w:pPr>
        <w:pStyle w:val="Caption"/>
        <w:keepNext/>
        <w:spacing w:line="360" w:lineRule="auto"/>
        <w:rPr>
          <w:rFonts w:ascii="Times New Roman" w:hAnsi="Times New Roman"/>
          <w:b w:val="0"/>
          <w:color w:val="auto"/>
          <w:sz w:val="24"/>
          <w:szCs w:val="24"/>
        </w:rPr>
      </w:pPr>
      <w:bookmarkStart w:id="290" w:name="_Toc424889349"/>
      <w:proofErr w:type="gramStart"/>
      <w:r w:rsidRPr="007D5136">
        <w:rPr>
          <w:rFonts w:ascii="Times New Roman" w:hAnsi="Times New Roman"/>
          <w:b w:val="0"/>
          <w:color w:val="auto"/>
          <w:sz w:val="24"/>
          <w:szCs w:val="24"/>
        </w:rPr>
        <w:t>Table 4.</w:t>
      </w:r>
      <w:proofErr w:type="gramEnd"/>
      <w:r w:rsidRPr="007D5136">
        <w:rPr>
          <w:rFonts w:ascii="Times New Roman" w:hAnsi="Times New Roman"/>
          <w:b w:val="0"/>
          <w:color w:val="auto"/>
          <w:sz w:val="24"/>
          <w:szCs w:val="24"/>
        </w:rPr>
        <w:t xml:space="preserve"> </w:t>
      </w:r>
      <w:r w:rsidRPr="007D5136">
        <w:rPr>
          <w:rFonts w:ascii="Times New Roman" w:hAnsi="Times New Roman"/>
          <w:b w:val="0"/>
          <w:color w:val="auto"/>
          <w:sz w:val="24"/>
          <w:szCs w:val="24"/>
        </w:rPr>
        <w:fldChar w:fldCharType="begin"/>
      </w:r>
      <w:r w:rsidRPr="007D5136">
        <w:rPr>
          <w:rFonts w:ascii="Times New Roman" w:hAnsi="Times New Roman"/>
          <w:b w:val="0"/>
          <w:color w:val="auto"/>
          <w:sz w:val="24"/>
          <w:szCs w:val="24"/>
        </w:rPr>
        <w:instrText xml:space="preserve"> SEQ Table_4. \* ARABIC </w:instrText>
      </w:r>
      <w:r w:rsidRPr="007D5136">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5</w:t>
      </w:r>
      <w:r w:rsidRPr="007D5136">
        <w:rPr>
          <w:rFonts w:ascii="Times New Roman" w:hAnsi="Times New Roman"/>
          <w:b w:val="0"/>
          <w:color w:val="auto"/>
          <w:sz w:val="24"/>
          <w:szCs w:val="24"/>
        </w:rPr>
        <w:fldChar w:fldCharType="end"/>
      </w:r>
      <w:r w:rsidRPr="007D5136">
        <w:rPr>
          <w:rFonts w:ascii="Times New Roman" w:hAnsi="Times New Roman"/>
          <w:b w:val="0"/>
          <w:color w:val="auto"/>
          <w:sz w:val="24"/>
          <w:szCs w:val="24"/>
        </w:rPr>
        <w:t xml:space="preserve">: Variation of heat coefficient with steam flow rate on 4.2.2014 at an average </w:t>
      </w:r>
      <w:proofErr w:type="gramStart"/>
      <w:r w:rsidRPr="007D5136">
        <w:rPr>
          <w:rFonts w:ascii="Times New Roman" w:hAnsi="Times New Roman"/>
          <w:b w:val="0"/>
          <w:color w:val="auto"/>
          <w:sz w:val="24"/>
          <w:szCs w:val="24"/>
        </w:rPr>
        <w:t xml:space="preserve">of </w:t>
      </w:r>
      <w:r w:rsidR="00581C96">
        <w:rPr>
          <w:rFonts w:ascii="Times New Roman" w:hAnsi="Times New Roman"/>
          <w:b w:val="0"/>
          <w:color w:val="auto"/>
          <w:sz w:val="24"/>
          <w:szCs w:val="24"/>
        </w:rPr>
        <w:t xml:space="preserve"> </w:t>
      </w:r>
      <w:r w:rsidRPr="007D5136">
        <w:rPr>
          <w:rFonts w:ascii="Times New Roman" w:hAnsi="Times New Roman"/>
          <w:b w:val="0"/>
          <w:color w:val="auto"/>
          <w:sz w:val="24"/>
          <w:szCs w:val="24"/>
        </w:rPr>
        <w:t>953.7</w:t>
      </w:r>
      <w:proofErr w:type="gramEnd"/>
      <w:r w:rsidRPr="007D5136">
        <w:rPr>
          <w:rFonts w:ascii="Times New Roman" w:hAnsi="Times New Roman"/>
          <w:b w:val="0"/>
          <w:color w:val="auto"/>
          <w:sz w:val="24"/>
          <w:szCs w:val="24"/>
        </w:rPr>
        <w:t xml:space="preserve"> Wm</w:t>
      </w:r>
      <w:r w:rsidRPr="00D25B4B">
        <w:rPr>
          <w:rFonts w:ascii="Times New Roman" w:hAnsi="Times New Roman"/>
          <w:b w:val="0"/>
          <w:color w:val="auto"/>
          <w:sz w:val="24"/>
          <w:szCs w:val="24"/>
          <w:vertAlign w:val="superscript"/>
        </w:rPr>
        <w:t>-2</w:t>
      </w:r>
      <w:bookmarkEnd w:id="290"/>
    </w:p>
    <w:tbl>
      <w:tblPr>
        <w:tblW w:w="0" w:type="auto"/>
        <w:tblBorders>
          <w:top w:val="single" w:sz="8" w:space="0" w:color="000000"/>
          <w:bottom w:val="single" w:sz="8" w:space="0" w:color="000000"/>
        </w:tblBorders>
        <w:tblLook w:val="04A0" w:firstRow="1" w:lastRow="0" w:firstColumn="1" w:lastColumn="0" w:noHBand="0" w:noVBand="1"/>
      </w:tblPr>
      <w:tblGrid>
        <w:gridCol w:w="2935"/>
        <w:gridCol w:w="2892"/>
        <w:gridCol w:w="2943"/>
      </w:tblGrid>
      <w:tr w:rsidR="00650B9B" w:rsidRPr="003B2C9A" w:rsidTr="006C3AE8">
        <w:tc>
          <w:tcPr>
            <w:tcW w:w="3192" w:type="dxa"/>
            <w:tcBorders>
              <w:top w:val="nil"/>
              <w:left w:val="nil"/>
              <w:bottom w:val="single" w:sz="4" w:space="0" w:color="auto"/>
              <w:right w:val="nil"/>
            </w:tcBorders>
            <w:shd w:val="clear" w:color="auto" w:fill="auto"/>
          </w:tcPr>
          <w:p w:rsidR="00650B9B" w:rsidRPr="006C3AE8" w:rsidRDefault="00650B9B" w:rsidP="00C73BF8">
            <w:pPr>
              <w:spacing w:after="0" w:line="360" w:lineRule="auto"/>
              <w:jc w:val="both"/>
              <w:rPr>
                <w:rFonts w:ascii="Times New Roman" w:hAnsi="Times New Roman"/>
                <w:b/>
                <w:bCs/>
                <w:color w:val="000000"/>
                <w:sz w:val="24"/>
              </w:rPr>
            </w:pPr>
            <w:r w:rsidRPr="006C3AE8">
              <w:rPr>
                <w:rFonts w:ascii="Times New Roman" w:hAnsi="Times New Roman"/>
                <w:b/>
                <w:bCs/>
                <w:color w:val="000000"/>
                <w:sz w:val="24"/>
              </w:rPr>
              <w:t>Fluid</w:t>
            </w:r>
          </w:p>
        </w:tc>
        <w:tc>
          <w:tcPr>
            <w:tcW w:w="3126" w:type="dxa"/>
            <w:tcBorders>
              <w:top w:val="nil"/>
              <w:left w:val="nil"/>
              <w:bottom w:val="single" w:sz="4" w:space="0" w:color="auto"/>
              <w:right w:val="nil"/>
            </w:tcBorders>
            <w:shd w:val="clear" w:color="auto" w:fill="auto"/>
          </w:tcPr>
          <w:p w:rsidR="00650B9B" w:rsidRPr="006C3AE8" w:rsidRDefault="00650B9B" w:rsidP="00C73BF8">
            <w:pPr>
              <w:spacing w:after="0" w:line="360" w:lineRule="auto"/>
              <w:jc w:val="center"/>
              <w:rPr>
                <w:rFonts w:ascii="Times New Roman" w:hAnsi="Times New Roman"/>
                <w:b/>
                <w:bCs/>
                <w:color w:val="000000"/>
                <w:sz w:val="24"/>
              </w:rPr>
            </w:pPr>
            <w:r w:rsidRPr="006C3AE8">
              <w:rPr>
                <w:rFonts w:ascii="Times New Roman" w:hAnsi="Times New Roman"/>
                <w:b/>
                <w:bCs/>
                <w:color w:val="000000"/>
                <w:sz w:val="24"/>
              </w:rPr>
              <w:t>Heat Coefficient</w:t>
            </w:r>
            <w:r w:rsidR="00C640C5" w:rsidRPr="006C3AE8">
              <w:rPr>
                <w:rFonts w:ascii="Times New Roman" w:hAnsi="Times New Roman"/>
                <w:b/>
                <w:bCs/>
                <w:color w:val="000000"/>
                <w:sz w:val="24"/>
              </w:rPr>
              <w:t xml:space="preserve"> (</w:t>
            </w:r>
            <w:r w:rsidR="00C640C5" w:rsidRPr="006C3AE8">
              <w:rPr>
                <w:rFonts w:ascii="Times New Roman" w:hAnsi="Times New Roman"/>
                <w:b/>
                <w:bCs/>
                <w:color w:val="000000"/>
                <w:sz w:val="24"/>
                <w:szCs w:val="24"/>
              </w:rPr>
              <w:t>W/ m</w:t>
            </w:r>
            <w:r w:rsidR="00C640C5" w:rsidRPr="006C3AE8">
              <w:rPr>
                <w:rFonts w:ascii="Times New Roman" w:hAnsi="Times New Roman"/>
                <w:b/>
                <w:bCs/>
                <w:color w:val="000000"/>
                <w:sz w:val="24"/>
                <w:szCs w:val="24"/>
                <w:vertAlign w:val="superscript"/>
              </w:rPr>
              <w:t>2</w:t>
            </w:r>
            <w:r w:rsidR="00E037A0" w:rsidRPr="006C3AE8">
              <w:rPr>
                <w:rFonts w:ascii="Times New Roman" w:hAnsi="Times New Roman"/>
                <w:b/>
                <w:bCs/>
                <w:color w:val="000000"/>
                <w:sz w:val="24"/>
                <w:szCs w:val="24"/>
                <w:vertAlign w:val="superscript"/>
              </w:rPr>
              <w:t xml:space="preserve"> </w:t>
            </w:r>
            <w:r w:rsidR="00C640C5" w:rsidRPr="006C3AE8">
              <w:rPr>
                <w:rFonts w:ascii="Times New Roman" w:hAnsi="Times New Roman"/>
                <w:b/>
                <w:bCs/>
                <w:color w:val="000000"/>
                <w:sz w:val="24"/>
                <w:szCs w:val="24"/>
                <w:vertAlign w:val="superscript"/>
              </w:rPr>
              <w:t>o</w:t>
            </w:r>
            <w:r w:rsidR="00C640C5" w:rsidRPr="006C3AE8">
              <w:rPr>
                <w:rFonts w:ascii="Times New Roman" w:hAnsi="Times New Roman"/>
                <w:b/>
                <w:bCs/>
                <w:color w:val="000000"/>
                <w:sz w:val="24"/>
                <w:szCs w:val="24"/>
              </w:rPr>
              <w:t>C)</w:t>
            </w:r>
          </w:p>
        </w:tc>
        <w:tc>
          <w:tcPr>
            <w:tcW w:w="3258" w:type="dxa"/>
            <w:tcBorders>
              <w:top w:val="nil"/>
              <w:left w:val="nil"/>
              <w:bottom w:val="single" w:sz="4" w:space="0" w:color="auto"/>
              <w:right w:val="nil"/>
            </w:tcBorders>
            <w:shd w:val="clear" w:color="auto" w:fill="auto"/>
          </w:tcPr>
          <w:p w:rsidR="00650B9B" w:rsidRPr="006C3AE8" w:rsidRDefault="00C640C5" w:rsidP="00C73BF8">
            <w:pPr>
              <w:spacing w:after="0" w:line="360" w:lineRule="auto"/>
              <w:jc w:val="center"/>
              <w:rPr>
                <w:rFonts w:ascii="Times New Roman" w:hAnsi="Times New Roman"/>
                <w:b/>
                <w:bCs/>
                <w:color w:val="000000"/>
                <w:sz w:val="24"/>
              </w:rPr>
            </w:pPr>
            <w:r w:rsidRPr="006C3AE8">
              <w:rPr>
                <w:rFonts w:ascii="Times New Roman" w:hAnsi="Times New Roman"/>
                <w:b/>
                <w:bCs/>
                <w:color w:val="000000"/>
                <w:sz w:val="24"/>
              </w:rPr>
              <w:t xml:space="preserve">Steam </w:t>
            </w:r>
            <w:r w:rsidR="00650B9B" w:rsidRPr="006C3AE8">
              <w:rPr>
                <w:rFonts w:ascii="Times New Roman" w:hAnsi="Times New Roman"/>
                <w:b/>
                <w:bCs/>
                <w:color w:val="000000"/>
                <w:sz w:val="24"/>
              </w:rPr>
              <w:t>Flow Rate</w:t>
            </w:r>
            <w:r w:rsidRPr="006C3AE8">
              <w:rPr>
                <w:rFonts w:ascii="Times New Roman" w:hAnsi="Times New Roman"/>
                <w:b/>
                <w:bCs/>
                <w:color w:val="000000"/>
                <w:sz w:val="24"/>
              </w:rPr>
              <w:t xml:space="preserve"> (kgs</w:t>
            </w:r>
            <w:r w:rsidRPr="006C3AE8">
              <w:rPr>
                <w:rFonts w:ascii="Times New Roman" w:hAnsi="Times New Roman"/>
                <w:b/>
                <w:bCs/>
                <w:color w:val="000000"/>
                <w:sz w:val="24"/>
                <w:vertAlign w:val="superscript"/>
              </w:rPr>
              <w:t>-1</w:t>
            </w:r>
            <w:r w:rsidRPr="006C3AE8">
              <w:rPr>
                <w:rFonts w:ascii="Times New Roman" w:hAnsi="Times New Roman"/>
                <w:b/>
                <w:bCs/>
                <w:color w:val="000000"/>
                <w:sz w:val="24"/>
              </w:rPr>
              <w:t>)</w:t>
            </w:r>
          </w:p>
        </w:tc>
      </w:tr>
      <w:tr w:rsidR="00650B9B" w:rsidRPr="003B2C9A" w:rsidTr="006C3AE8">
        <w:tc>
          <w:tcPr>
            <w:tcW w:w="3192" w:type="dxa"/>
            <w:tcBorders>
              <w:top w:val="single" w:sz="4" w:space="0" w:color="auto"/>
              <w:bottom w:val="single" w:sz="4" w:space="0" w:color="auto"/>
            </w:tcBorders>
            <w:shd w:val="clear" w:color="auto" w:fill="C0C0C0"/>
          </w:tcPr>
          <w:p w:rsidR="00650B9B" w:rsidRPr="006C3AE8" w:rsidRDefault="00650B9B" w:rsidP="00C73BF8">
            <w:pPr>
              <w:spacing w:after="0" w:line="360" w:lineRule="auto"/>
              <w:jc w:val="both"/>
              <w:rPr>
                <w:rFonts w:ascii="Times New Roman" w:hAnsi="Times New Roman"/>
                <w:b/>
                <w:bCs/>
                <w:color w:val="000000"/>
                <w:sz w:val="24"/>
              </w:rPr>
            </w:pPr>
            <w:r w:rsidRPr="006C3AE8">
              <w:rPr>
                <w:rFonts w:ascii="Times New Roman" w:hAnsi="Times New Roman"/>
                <w:b/>
                <w:bCs/>
                <w:color w:val="000000"/>
                <w:sz w:val="24"/>
              </w:rPr>
              <w:t>6 M Sodium chloride solution</w:t>
            </w:r>
          </w:p>
        </w:tc>
        <w:tc>
          <w:tcPr>
            <w:tcW w:w="3126" w:type="dxa"/>
            <w:tcBorders>
              <w:top w:val="single" w:sz="4" w:space="0" w:color="auto"/>
              <w:left w:val="nil"/>
              <w:bottom w:val="single" w:sz="4" w:space="0" w:color="auto"/>
              <w:right w:val="nil"/>
            </w:tcBorders>
            <w:shd w:val="clear" w:color="auto" w:fill="C0C0C0"/>
          </w:tcPr>
          <w:p w:rsidR="00650B9B" w:rsidRPr="006C3AE8" w:rsidRDefault="00C640C5"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321.6</w:t>
            </w:r>
          </w:p>
        </w:tc>
        <w:tc>
          <w:tcPr>
            <w:tcW w:w="3258" w:type="dxa"/>
            <w:tcBorders>
              <w:top w:val="single" w:sz="4" w:space="0" w:color="auto"/>
              <w:bottom w:val="single" w:sz="4" w:space="0" w:color="auto"/>
            </w:tcBorders>
            <w:shd w:val="clear" w:color="auto" w:fill="C0C0C0"/>
          </w:tcPr>
          <w:p w:rsidR="00650B9B" w:rsidRPr="006C3AE8" w:rsidRDefault="00C640C5"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0.054</w:t>
            </w:r>
          </w:p>
        </w:tc>
      </w:tr>
      <w:tr w:rsidR="00650B9B" w:rsidRPr="003B2C9A" w:rsidTr="006C3AE8">
        <w:tc>
          <w:tcPr>
            <w:tcW w:w="3192" w:type="dxa"/>
            <w:tcBorders>
              <w:top w:val="single" w:sz="4" w:space="0" w:color="auto"/>
              <w:left w:val="nil"/>
              <w:bottom w:val="single" w:sz="4" w:space="0" w:color="auto"/>
            </w:tcBorders>
            <w:shd w:val="clear" w:color="auto" w:fill="auto"/>
          </w:tcPr>
          <w:p w:rsidR="00650B9B" w:rsidRPr="006C3AE8" w:rsidRDefault="00650B9B" w:rsidP="00C73BF8">
            <w:pPr>
              <w:spacing w:after="0" w:line="360" w:lineRule="auto"/>
              <w:jc w:val="both"/>
              <w:rPr>
                <w:rFonts w:ascii="Times New Roman" w:hAnsi="Times New Roman"/>
                <w:b/>
                <w:bCs/>
                <w:color w:val="000000"/>
                <w:sz w:val="24"/>
              </w:rPr>
            </w:pPr>
            <w:r w:rsidRPr="006C3AE8">
              <w:rPr>
                <w:rFonts w:ascii="Times New Roman" w:hAnsi="Times New Roman"/>
                <w:b/>
                <w:bCs/>
                <w:color w:val="000000"/>
                <w:sz w:val="24"/>
              </w:rPr>
              <w:t>4 M Sodium chloride solution</w:t>
            </w:r>
          </w:p>
        </w:tc>
        <w:tc>
          <w:tcPr>
            <w:tcW w:w="3126" w:type="dxa"/>
            <w:tcBorders>
              <w:top w:val="single" w:sz="4" w:space="0" w:color="auto"/>
              <w:bottom w:val="single" w:sz="4" w:space="0" w:color="auto"/>
            </w:tcBorders>
            <w:shd w:val="clear" w:color="auto" w:fill="auto"/>
          </w:tcPr>
          <w:p w:rsidR="00650B9B" w:rsidRPr="006C3AE8" w:rsidRDefault="00C640C5"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307.3</w:t>
            </w:r>
          </w:p>
        </w:tc>
        <w:tc>
          <w:tcPr>
            <w:tcW w:w="3258" w:type="dxa"/>
            <w:tcBorders>
              <w:top w:val="single" w:sz="4" w:space="0" w:color="auto"/>
              <w:bottom w:val="single" w:sz="4" w:space="0" w:color="auto"/>
              <w:right w:val="nil"/>
            </w:tcBorders>
            <w:shd w:val="clear" w:color="auto" w:fill="auto"/>
          </w:tcPr>
          <w:p w:rsidR="00650B9B" w:rsidRPr="006C3AE8" w:rsidRDefault="00C640C5"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0.05</w:t>
            </w:r>
          </w:p>
        </w:tc>
      </w:tr>
      <w:tr w:rsidR="00650B9B" w:rsidRPr="003B2C9A" w:rsidTr="006C3AE8">
        <w:tc>
          <w:tcPr>
            <w:tcW w:w="3192" w:type="dxa"/>
            <w:tcBorders>
              <w:top w:val="single" w:sz="4" w:space="0" w:color="auto"/>
              <w:bottom w:val="single" w:sz="4" w:space="0" w:color="auto"/>
            </w:tcBorders>
            <w:shd w:val="clear" w:color="auto" w:fill="C0C0C0"/>
          </w:tcPr>
          <w:p w:rsidR="00650B9B" w:rsidRPr="006C3AE8" w:rsidRDefault="00C640C5" w:rsidP="00C73BF8">
            <w:pPr>
              <w:spacing w:after="0" w:line="360" w:lineRule="auto"/>
              <w:jc w:val="both"/>
              <w:rPr>
                <w:rFonts w:ascii="Times New Roman" w:hAnsi="Times New Roman"/>
                <w:b/>
                <w:bCs/>
                <w:color w:val="000000"/>
                <w:sz w:val="24"/>
              </w:rPr>
            </w:pPr>
            <w:r w:rsidRPr="006C3AE8">
              <w:rPr>
                <w:rFonts w:ascii="Times New Roman" w:hAnsi="Times New Roman"/>
                <w:b/>
                <w:bCs/>
                <w:color w:val="000000"/>
                <w:sz w:val="24"/>
              </w:rPr>
              <w:t>2 M Sodium chloride solution</w:t>
            </w:r>
          </w:p>
        </w:tc>
        <w:tc>
          <w:tcPr>
            <w:tcW w:w="3126" w:type="dxa"/>
            <w:tcBorders>
              <w:top w:val="single" w:sz="4" w:space="0" w:color="auto"/>
              <w:left w:val="nil"/>
              <w:bottom w:val="single" w:sz="4" w:space="0" w:color="auto"/>
              <w:right w:val="nil"/>
            </w:tcBorders>
            <w:shd w:val="clear" w:color="auto" w:fill="C0C0C0"/>
          </w:tcPr>
          <w:p w:rsidR="00650B9B" w:rsidRPr="006C3AE8" w:rsidRDefault="00C640C5"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292.8</w:t>
            </w:r>
          </w:p>
        </w:tc>
        <w:tc>
          <w:tcPr>
            <w:tcW w:w="3258" w:type="dxa"/>
            <w:tcBorders>
              <w:top w:val="single" w:sz="4" w:space="0" w:color="auto"/>
              <w:bottom w:val="single" w:sz="4" w:space="0" w:color="auto"/>
            </w:tcBorders>
            <w:shd w:val="clear" w:color="auto" w:fill="C0C0C0"/>
          </w:tcPr>
          <w:p w:rsidR="00650B9B" w:rsidRPr="006C3AE8" w:rsidRDefault="00C640C5"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0.048</w:t>
            </w:r>
          </w:p>
        </w:tc>
      </w:tr>
      <w:tr w:rsidR="00650B9B" w:rsidRPr="003B2C9A" w:rsidTr="006C3AE8">
        <w:tc>
          <w:tcPr>
            <w:tcW w:w="3192" w:type="dxa"/>
            <w:tcBorders>
              <w:top w:val="single" w:sz="4" w:space="0" w:color="auto"/>
              <w:left w:val="nil"/>
              <w:bottom w:val="single" w:sz="4" w:space="0" w:color="auto"/>
            </w:tcBorders>
            <w:shd w:val="clear" w:color="auto" w:fill="auto"/>
          </w:tcPr>
          <w:p w:rsidR="00650B9B" w:rsidRPr="006C3AE8" w:rsidRDefault="00C640C5" w:rsidP="00C73BF8">
            <w:pPr>
              <w:spacing w:after="0" w:line="360" w:lineRule="auto"/>
              <w:jc w:val="both"/>
              <w:rPr>
                <w:rFonts w:ascii="Times New Roman" w:hAnsi="Times New Roman"/>
                <w:b/>
                <w:bCs/>
                <w:color w:val="000000"/>
                <w:sz w:val="24"/>
              </w:rPr>
            </w:pPr>
            <w:r w:rsidRPr="006C3AE8">
              <w:rPr>
                <w:rFonts w:ascii="Times New Roman" w:hAnsi="Times New Roman"/>
                <w:b/>
                <w:bCs/>
                <w:color w:val="000000"/>
                <w:sz w:val="24"/>
              </w:rPr>
              <w:t>Water</w:t>
            </w:r>
          </w:p>
        </w:tc>
        <w:tc>
          <w:tcPr>
            <w:tcW w:w="3126" w:type="dxa"/>
            <w:tcBorders>
              <w:top w:val="single" w:sz="4" w:space="0" w:color="auto"/>
              <w:bottom w:val="single" w:sz="4" w:space="0" w:color="auto"/>
            </w:tcBorders>
            <w:shd w:val="clear" w:color="auto" w:fill="auto"/>
          </w:tcPr>
          <w:p w:rsidR="00650B9B" w:rsidRPr="006C3AE8" w:rsidRDefault="00C640C5"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289.1</w:t>
            </w:r>
          </w:p>
        </w:tc>
        <w:tc>
          <w:tcPr>
            <w:tcW w:w="3258" w:type="dxa"/>
            <w:tcBorders>
              <w:top w:val="single" w:sz="4" w:space="0" w:color="auto"/>
              <w:bottom w:val="single" w:sz="4" w:space="0" w:color="auto"/>
              <w:right w:val="nil"/>
            </w:tcBorders>
            <w:shd w:val="clear" w:color="auto" w:fill="auto"/>
          </w:tcPr>
          <w:p w:rsidR="00650B9B" w:rsidRPr="006C3AE8" w:rsidRDefault="00C640C5"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0.038</w:t>
            </w:r>
          </w:p>
        </w:tc>
      </w:tr>
      <w:tr w:rsidR="00650B9B" w:rsidRPr="003B2C9A" w:rsidTr="006C3AE8">
        <w:tc>
          <w:tcPr>
            <w:tcW w:w="3192" w:type="dxa"/>
            <w:tcBorders>
              <w:top w:val="single" w:sz="4" w:space="0" w:color="auto"/>
              <w:bottom w:val="single" w:sz="4" w:space="0" w:color="auto"/>
            </w:tcBorders>
            <w:shd w:val="clear" w:color="auto" w:fill="C0C0C0"/>
          </w:tcPr>
          <w:p w:rsidR="00650B9B" w:rsidRPr="006C3AE8" w:rsidRDefault="00C640C5" w:rsidP="00C73BF8">
            <w:pPr>
              <w:spacing w:after="0" w:line="360" w:lineRule="auto"/>
              <w:jc w:val="both"/>
              <w:rPr>
                <w:rFonts w:ascii="Times New Roman" w:hAnsi="Times New Roman"/>
                <w:b/>
                <w:bCs/>
                <w:color w:val="000000"/>
                <w:sz w:val="24"/>
              </w:rPr>
            </w:pPr>
            <w:r w:rsidRPr="006C3AE8">
              <w:rPr>
                <w:rFonts w:ascii="Times New Roman" w:hAnsi="Times New Roman"/>
                <w:b/>
                <w:bCs/>
                <w:color w:val="000000"/>
                <w:sz w:val="24"/>
              </w:rPr>
              <w:t>Unused engine oil</w:t>
            </w:r>
          </w:p>
        </w:tc>
        <w:tc>
          <w:tcPr>
            <w:tcW w:w="3126" w:type="dxa"/>
            <w:tcBorders>
              <w:top w:val="single" w:sz="4" w:space="0" w:color="auto"/>
              <w:left w:val="nil"/>
              <w:bottom w:val="single" w:sz="4" w:space="0" w:color="auto"/>
              <w:right w:val="nil"/>
            </w:tcBorders>
            <w:shd w:val="clear" w:color="auto" w:fill="C0C0C0"/>
          </w:tcPr>
          <w:p w:rsidR="00650B9B" w:rsidRPr="006C3AE8" w:rsidRDefault="00C640C5"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281.4</w:t>
            </w:r>
          </w:p>
        </w:tc>
        <w:tc>
          <w:tcPr>
            <w:tcW w:w="3258" w:type="dxa"/>
            <w:tcBorders>
              <w:top w:val="single" w:sz="4" w:space="0" w:color="auto"/>
              <w:bottom w:val="single" w:sz="4" w:space="0" w:color="auto"/>
            </w:tcBorders>
            <w:shd w:val="clear" w:color="auto" w:fill="C0C0C0"/>
          </w:tcPr>
          <w:p w:rsidR="00650B9B" w:rsidRPr="006C3AE8" w:rsidRDefault="00C640C5"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0.041</w:t>
            </w:r>
          </w:p>
        </w:tc>
      </w:tr>
      <w:tr w:rsidR="00650B9B" w:rsidRPr="003B2C9A" w:rsidTr="006C3AE8">
        <w:tc>
          <w:tcPr>
            <w:tcW w:w="3192" w:type="dxa"/>
            <w:tcBorders>
              <w:top w:val="single" w:sz="4" w:space="0" w:color="auto"/>
              <w:left w:val="nil"/>
              <w:bottom w:val="single" w:sz="4" w:space="0" w:color="auto"/>
            </w:tcBorders>
            <w:shd w:val="clear" w:color="auto" w:fill="auto"/>
          </w:tcPr>
          <w:p w:rsidR="00650B9B" w:rsidRPr="006C3AE8" w:rsidRDefault="00C640C5" w:rsidP="00C73BF8">
            <w:pPr>
              <w:spacing w:after="0" w:line="360" w:lineRule="auto"/>
              <w:jc w:val="both"/>
              <w:rPr>
                <w:rFonts w:ascii="Times New Roman" w:hAnsi="Times New Roman"/>
                <w:b/>
                <w:bCs/>
                <w:color w:val="000000"/>
                <w:sz w:val="24"/>
              </w:rPr>
            </w:pPr>
            <w:r w:rsidRPr="006C3AE8">
              <w:rPr>
                <w:rFonts w:ascii="Times New Roman" w:hAnsi="Times New Roman"/>
                <w:b/>
                <w:bCs/>
                <w:color w:val="000000"/>
                <w:sz w:val="24"/>
              </w:rPr>
              <w:t>Used engine oil</w:t>
            </w:r>
          </w:p>
        </w:tc>
        <w:tc>
          <w:tcPr>
            <w:tcW w:w="3126" w:type="dxa"/>
            <w:tcBorders>
              <w:top w:val="single" w:sz="4" w:space="0" w:color="auto"/>
              <w:bottom w:val="single" w:sz="4" w:space="0" w:color="auto"/>
            </w:tcBorders>
            <w:shd w:val="clear" w:color="auto" w:fill="auto"/>
          </w:tcPr>
          <w:p w:rsidR="00650B9B" w:rsidRPr="006C3AE8" w:rsidRDefault="00C640C5"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277.6</w:t>
            </w:r>
          </w:p>
        </w:tc>
        <w:tc>
          <w:tcPr>
            <w:tcW w:w="3258" w:type="dxa"/>
            <w:tcBorders>
              <w:top w:val="single" w:sz="4" w:space="0" w:color="auto"/>
              <w:bottom w:val="single" w:sz="4" w:space="0" w:color="auto"/>
              <w:right w:val="nil"/>
            </w:tcBorders>
            <w:shd w:val="clear" w:color="auto" w:fill="auto"/>
          </w:tcPr>
          <w:p w:rsidR="00650B9B" w:rsidRPr="006C3AE8" w:rsidRDefault="00C640C5"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0.40</w:t>
            </w:r>
          </w:p>
        </w:tc>
      </w:tr>
      <w:tr w:rsidR="00650B9B" w:rsidRPr="003B2C9A" w:rsidTr="006C3AE8">
        <w:tc>
          <w:tcPr>
            <w:tcW w:w="3192" w:type="dxa"/>
            <w:tcBorders>
              <w:top w:val="single" w:sz="4" w:space="0" w:color="auto"/>
              <w:bottom w:val="single" w:sz="4" w:space="0" w:color="auto"/>
            </w:tcBorders>
            <w:shd w:val="clear" w:color="auto" w:fill="C0C0C0"/>
          </w:tcPr>
          <w:p w:rsidR="00650B9B" w:rsidRPr="006C3AE8" w:rsidRDefault="00C640C5" w:rsidP="00C73BF8">
            <w:pPr>
              <w:spacing w:after="0" w:line="360" w:lineRule="auto"/>
              <w:jc w:val="both"/>
              <w:rPr>
                <w:rFonts w:ascii="Times New Roman" w:hAnsi="Times New Roman"/>
                <w:b/>
                <w:bCs/>
                <w:color w:val="000000"/>
                <w:sz w:val="24"/>
              </w:rPr>
            </w:pPr>
            <w:r w:rsidRPr="006C3AE8">
              <w:rPr>
                <w:rFonts w:ascii="Times New Roman" w:hAnsi="Times New Roman"/>
                <w:b/>
                <w:bCs/>
                <w:color w:val="000000"/>
                <w:sz w:val="24"/>
              </w:rPr>
              <w:t>Vegetable oil 1</w:t>
            </w:r>
          </w:p>
        </w:tc>
        <w:tc>
          <w:tcPr>
            <w:tcW w:w="3126" w:type="dxa"/>
            <w:tcBorders>
              <w:top w:val="single" w:sz="4" w:space="0" w:color="auto"/>
              <w:left w:val="nil"/>
              <w:bottom w:val="single" w:sz="4" w:space="0" w:color="auto"/>
              <w:right w:val="nil"/>
            </w:tcBorders>
            <w:shd w:val="clear" w:color="auto" w:fill="C0C0C0"/>
          </w:tcPr>
          <w:p w:rsidR="00650B9B" w:rsidRPr="006C3AE8" w:rsidRDefault="00C640C5"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266.1</w:t>
            </w:r>
          </w:p>
        </w:tc>
        <w:tc>
          <w:tcPr>
            <w:tcW w:w="3258" w:type="dxa"/>
            <w:tcBorders>
              <w:top w:val="single" w:sz="4" w:space="0" w:color="auto"/>
              <w:bottom w:val="single" w:sz="4" w:space="0" w:color="auto"/>
            </w:tcBorders>
            <w:shd w:val="clear" w:color="auto" w:fill="C0C0C0"/>
          </w:tcPr>
          <w:p w:rsidR="00650B9B" w:rsidRPr="006C3AE8" w:rsidRDefault="00C640C5"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0.36</w:t>
            </w:r>
          </w:p>
        </w:tc>
      </w:tr>
      <w:tr w:rsidR="00650B9B" w:rsidRPr="003B2C9A" w:rsidTr="006C3AE8">
        <w:tc>
          <w:tcPr>
            <w:tcW w:w="3192" w:type="dxa"/>
            <w:tcBorders>
              <w:top w:val="single" w:sz="4" w:space="0" w:color="auto"/>
              <w:bottom w:val="single" w:sz="8" w:space="0" w:color="000000"/>
            </w:tcBorders>
            <w:shd w:val="clear" w:color="auto" w:fill="auto"/>
          </w:tcPr>
          <w:p w:rsidR="00650B9B" w:rsidRPr="006C3AE8" w:rsidRDefault="00C640C5" w:rsidP="00C73BF8">
            <w:pPr>
              <w:spacing w:after="0" w:line="360" w:lineRule="auto"/>
              <w:jc w:val="both"/>
              <w:rPr>
                <w:rFonts w:ascii="Times New Roman" w:hAnsi="Times New Roman"/>
                <w:b/>
                <w:bCs/>
                <w:color w:val="000000"/>
                <w:sz w:val="24"/>
              </w:rPr>
            </w:pPr>
            <w:r w:rsidRPr="006C3AE8">
              <w:rPr>
                <w:rFonts w:ascii="Times New Roman" w:hAnsi="Times New Roman"/>
                <w:b/>
                <w:bCs/>
                <w:color w:val="000000"/>
                <w:sz w:val="24"/>
              </w:rPr>
              <w:t>Vegetable oil 2</w:t>
            </w:r>
          </w:p>
        </w:tc>
        <w:tc>
          <w:tcPr>
            <w:tcW w:w="3126" w:type="dxa"/>
            <w:tcBorders>
              <w:top w:val="single" w:sz="4" w:space="0" w:color="auto"/>
              <w:bottom w:val="single" w:sz="8" w:space="0" w:color="000000"/>
            </w:tcBorders>
            <w:shd w:val="clear" w:color="auto" w:fill="auto"/>
          </w:tcPr>
          <w:p w:rsidR="00650B9B" w:rsidRPr="006C3AE8" w:rsidRDefault="00C640C5"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250.5</w:t>
            </w:r>
          </w:p>
        </w:tc>
        <w:tc>
          <w:tcPr>
            <w:tcW w:w="3258" w:type="dxa"/>
            <w:tcBorders>
              <w:top w:val="single" w:sz="4" w:space="0" w:color="auto"/>
              <w:bottom w:val="single" w:sz="8" w:space="0" w:color="000000"/>
            </w:tcBorders>
            <w:shd w:val="clear" w:color="auto" w:fill="auto"/>
          </w:tcPr>
          <w:p w:rsidR="00650B9B" w:rsidRPr="006C3AE8" w:rsidRDefault="00C640C5" w:rsidP="00C73BF8">
            <w:pPr>
              <w:keepNext/>
              <w:spacing w:after="0" w:line="360" w:lineRule="auto"/>
              <w:jc w:val="center"/>
              <w:rPr>
                <w:rFonts w:ascii="Times New Roman" w:hAnsi="Times New Roman"/>
                <w:color w:val="000000"/>
                <w:sz w:val="24"/>
              </w:rPr>
            </w:pPr>
            <w:r w:rsidRPr="006C3AE8">
              <w:rPr>
                <w:rFonts w:ascii="Times New Roman" w:hAnsi="Times New Roman"/>
                <w:color w:val="000000"/>
                <w:sz w:val="24"/>
              </w:rPr>
              <w:t>0.031</w:t>
            </w:r>
          </w:p>
        </w:tc>
      </w:tr>
    </w:tbl>
    <w:p w:rsidR="00E249EF" w:rsidRDefault="00E249EF" w:rsidP="00C73BF8">
      <w:pPr>
        <w:spacing w:after="0" w:line="360" w:lineRule="auto"/>
        <w:jc w:val="both"/>
        <w:rPr>
          <w:rFonts w:ascii="Times New Roman" w:hAnsi="Times New Roman"/>
          <w:sz w:val="24"/>
        </w:rPr>
      </w:pPr>
    </w:p>
    <w:p w:rsidR="008C0677" w:rsidRDefault="00C640C5" w:rsidP="00C73BF8">
      <w:pPr>
        <w:spacing w:after="0" w:line="360" w:lineRule="auto"/>
        <w:jc w:val="both"/>
        <w:rPr>
          <w:rFonts w:ascii="Times New Roman" w:hAnsi="Times New Roman"/>
          <w:sz w:val="24"/>
        </w:rPr>
      </w:pPr>
      <w:r>
        <w:rPr>
          <w:rFonts w:ascii="Times New Roman" w:hAnsi="Times New Roman"/>
          <w:sz w:val="24"/>
        </w:rPr>
        <w:t>The heat loss coefficient was related to the amount of heat absorbed by the heat transfer fluid in that the more the heat the heat transf</w:t>
      </w:r>
      <w:r w:rsidR="00E037A0">
        <w:rPr>
          <w:rFonts w:ascii="Times New Roman" w:hAnsi="Times New Roman"/>
          <w:sz w:val="24"/>
        </w:rPr>
        <w:t>er fluid absorbed the higher</w:t>
      </w:r>
      <w:r>
        <w:rPr>
          <w:rFonts w:ascii="Times New Roman" w:hAnsi="Times New Roman"/>
          <w:sz w:val="24"/>
        </w:rPr>
        <w:t xml:space="preserve"> the heat coefficient. </w:t>
      </w:r>
      <w:r w:rsidR="00C20C8B">
        <w:rPr>
          <w:rFonts w:ascii="Times New Roman" w:hAnsi="Times New Roman"/>
          <w:sz w:val="24"/>
        </w:rPr>
        <w:t>Figure</w:t>
      </w:r>
      <w:r w:rsidR="008C0677">
        <w:rPr>
          <w:rFonts w:ascii="Times New Roman" w:hAnsi="Times New Roman"/>
          <w:sz w:val="24"/>
        </w:rPr>
        <w:t xml:space="preserve"> </w:t>
      </w:r>
      <w:r w:rsidR="00C20C8B">
        <w:rPr>
          <w:rFonts w:ascii="Times New Roman" w:hAnsi="Times New Roman"/>
          <w:sz w:val="24"/>
        </w:rPr>
        <w:t xml:space="preserve">4.3 </w:t>
      </w:r>
      <w:proofErr w:type="gramStart"/>
      <w:r w:rsidR="008C0677">
        <w:rPr>
          <w:rFonts w:ascii="Times New Roman" w:hAnsi="Times New Roman"/>
          <w:sz w:val="24"/>
        </w:rPr>
        <w:t>shows</w:t>
      </w:r>
      <w:proofErr w:type="gramEnd"/>
      <w:r w:rsidR="008C0677">
        <w:rPr>
          <w:rFonts w:ascii="Times New Roman" w:hAnsi="Times New Roman"/>
          <w:sz w:val="24"/>
        </w:rPr>
        <w:t xml:space="preserve"> the heat emitted to the water to form steam by the heat transfer fluids with time of day</w:t>
      </w:r>
      <w:r w:rsidR="00C04519">
        <w:rPr>
          <w:rFonts w:ascii="Times New Roman" w:hAnsi="Times New Roman"/>
          <w:sz w:val="24"/>
        </w:rPr>
        <w:t xml:space="preserve"> at an average solar power intensity of 998 Wm</w:t>
      </w:r>
      <w:r w:rsidR="00C04519" w:rsidRPr="00C04519">
        <w:rPr>
          <w:rFonts w:ascii="Times New Roman" w:hAnsi="Times New Roman"/>
          <w:sz w:val="24"/>
          <w:vertAlign w:val="superscript"/>
        </w:rPr>
        <w:t>-2</w:t>
      </w:r>
      <w:r w:rsidR="008C0677">
        <w:rPr>
          <w:rFonts w:ascii="Times New Roman" w:hAnsi="Times New Roman"/>
          <w:sz w:val="24"/>
        </w:rPr>
        <w:t xml:space="preserve">. The heat absorbed depended on the solar </w:t>
      </w:r>
      <w:r w:rsidR="00C5118C">
        <w:rPr>
          <w:rFonts w:ascii="Times New Roman" w:hAnsi="Times New Roman"/>
          <w:sz w:val="24"/>
        </w:rPr>
        <w:t>power</w:t>
      </w:r>
      <w:r w:rsidR="008C0677">
        <w:rPr>
          <w:rFonts w:ascii="Times New Roman" w:hAnsi="Times New Roman"/>
          <w:sz w:val="24"/>
        </w:rPr>
        <w:t xml:space="preserve"> intensity. Solar intensity increased with time of day and it is observed that it starts to decline from 2 </w:t>
      </w:r>
      <w:proofErr w:type="spellStart"/>
      <w:r w:rsidR="008C0677">
        <w:rPr>
          <w:rFonts w:ascii="Times New Roman" w:hAnsi="Times New Roman"/>
          <w:sz w:val="24"/>
        </w:rPr>
        <w:t>p.m</w:t>
      </w:r>
      <w:proofErr w:type="spellEnd"/>
      <w:r w:rsidR="008C0677">
        <w:rPr>
          <w:rFonts w:ascii="Times New Roman" w:hAnsi="Times New Roman"/>
          <w:sz w:val="24"/>
        </w:rPr>
        <w:t xml:space="preserve"> in the afternoon. There is an increase in </w:t>
      </w:r>
      <w:r w:rsidR="00E037A0">
        <w:rPr>
          <w:rFonts w:ascii="Times New Roman" w:hAnsi="Times New Roman"/>
          <w:sz w:val="24"/>
        </w:rPr>
        <w:t>the amount</w:t>
      </w:r>
      <w:r w:rsidR="008C0677">
        <w:rPr>
          <w:rFonts w:ascii="Times New Roman" w:hAnsi="Times New Roman"/>
          <w:sz w:val="24"/>
        </w:rPr>
        <w:t xml:space="preserve"> of solar heat that was released to the water to form steam with time of day. The salt solutions released and absorbed more heat energy compared to the </w:t>
      </w:r>
      <w:r w:rsidR="00C5118C">
        <w:rPr>
          <w:rFonts w:ascii="Times New Roman" w:hAnsi="Times New Roman"/>
          <w:sz w:val="24"/>
        </w:rPr>
        <w:t xml:space="preserve">vegetable </w:t>
      </w:r>
      <w:r w:rsidR="008C0677">
        <w:rPr>
          <w:rFonts w:ascii="Times New Roman" w:hAnsi="Times New Roman"/>
          <w:sz w:val="24"/>
        </w:rPr>
        <w:t>oils that were used.</w:t>
      </w:r>
    </w:p>
    <w:p w:rsidR="008C0677" w:rsidRPr="00E9659F" w:rsidRDefault="008C0677" w:rsidP="00C73BF8">
      <w:pPr>
        <w:spacing w:line="360" w:lineRule="auto"/>
        <w:jc w:val="both"/>
        <w:rPr>
          <w:rFonts w:ascii="Times New Roman" w:hAnsi="Times New Roman"/>
          <w:sz w:val="24"/>
        </w:rPr>
      </w:pPr>
      <w:r>
        <w:rPr>
          <w:rFonts w:ascii="Times New Roman" w:hAnsi="Times New Roman"/>
          <w:sz w:val="24"/>
        </w:rPr>
        <w:t>The heat that was emitted by the heat transfer fluids was determined and plotted against the time of day. The emission of the heat would be interrupted by some overcasting in the skies and hence non smooth curves. The solar irradiance during the solar thermal</w:t>
      </w:r>
      <w:r w:rsidR="00AD2C74">
        <w:rPr>
          <w:rFonts w:ascii="Times New Roman" w:hAnsi="Times New Roman"/>
          <w:sz w:val="24"/>
        </w:rPr>
        <w:t xml:space="preserve"> collection ranged from 354</w:t>
      </w:r>
      <w:r>
        <w:rPr>
          <w:rFonts w:ascii="Times New Roman" w:hAnsi="Times New Roman"/>
          <w:sz w:val="24"/>
        </w:rPr>
        <w:t>.3 W/m</w:t>
      </w:r>
      <w:r w:rsidRPr="00E9659F">
        <w:rPr>
          <w:rFonts w:ascii="Times New Roman" w:hAnsi="Times New Roman"/>
          <w:sz w:val="24"/>
          <w:vertAlign w:val="superscript"/>
        </w:rPr>
        <w:t>2</w:t>
      </w:r>
      <w:r w:rsidR="00E037A0">
        <w:rPr>
          <w:rFonts w:ascii="Times New Roman" w:hAnsi="Times New Roman"/>
          <w:sz w:val="24"/>
        </w:rPr>
        <w:t xml:space="preserve"> at </w:t>
      </w:r>
      <w:proofErr w:type="gramStart"/>
      <w:r w:rsidR="00E037A0">
        <w:rPr>
          <w:rFonts w:ascii="Times New Roman" w:hAnsi="Times New Roman"/>
          <w:sz w:val="24"/>
        </w:rPr>
        <w:t>8.00</w:t>
      </w:r>
      <w:r w:rsidRPr="004A3FB3">
        <w:rPr>
          <w:rFonts w:ascii="Times New Roman" w:hAnsi="Times New Roman"/>
          <w:sz w:val="24"/>
          <w:vertAlign w:val="superscript"/>
        </w:rPr>
        <w:t xml:space="preserve">  </w:t>
      </w:r>
      <w:r w:rsidR="004A3FB3">
        <w:rPr>
          <w:rFonts w:ascii="Times New Roman" w:hAnsi="Times New Roman"/>
          <w:sz w:val="24"/>
        </w:rPr>
        <w:t>a.m</w:t>
      </w:r>
      <w:proofErr w:type="gramEnd"/>
      <w:r w:rsidR="004A3FB3">
        <w:rPr>
          <w:rFonts w:ascii="Times New Roman" w:hAnsi="Times New Roman"/>
          <w:sz w:val="24"/>
        </w:rPr>
        <w:t>.</w:t>
      </w:r>
      <w:r>
        <w:rPr>
          <w:rFonts w:ascii="Times New Roman" w:hAnsi="Times New Roman"/>
          <w:sz w:val="24"/>
        </w:rPr>
        <w:t xml:space="preserve"> to 1098.4</w:t>
      </w:r>
      <w:r w:rsidR="00E037A0">
        <w:rPr>
          <w:rFonts w:ascii="Times New Roman" w:hAnsi="Times New Roman"/>
          <w:sz w:val="24"/>
        </w:rPr>
        <w:t xml:space="preserve"> W/m</w:t>
      </w:r>
      <w:r w:rsidR="00E037A0" w:rsidRPr="00E9659F">
        <w:rPr>
          <w:rFonts w:ascii="Times New Roman" w:hAnsi="Times New Roman"/>
          <w:sz w:val="24"/>
          <w:vertAlign w:val="superscript"/>
        </w:rPr>
        <w:t>2</w:t>
      </w:r>
      <w:r w:rsidR="00E037A0">
        <w:rPr>
          <w:rFonts w:ascii="Times New Roman" w:hAnsi="Times New Roman"/>
          <w:sz w:val="24"/>
        </w:rPr>
        <w:t xml:space="preserve"> at 2.00 p.m</w:t>
      </w:r>
      <w:r>
        <w:rPr>
          <w:rFonts w:ascii="Times New Roman" w:hAnsi="Times New Roman"/>
          <w:sz w:val="24"/>
        </w:rPr>
        <w:t xml:space="preserve">. The low solar thermal collection in the morning was due to the </w:t>
      </w:r>
      <w:r w:rsidR="00E037A0">
        <w:rPr>
          <w:rFonts w:ascii="Times New Roman" w:hAnsi="Times New Roman"/>
          <w:sz w:val="24"/>
        </w:rPr>
        <w:t>low amounts of direct beam at collector plane</w:t>
      </w:r>
      <w:r>
        <w:rPr>
          <w:rFonts w:ascii="Times New Roman" w:hAnsi="Times New Roman"/>
          <w:sz w:val="24"/>
        </w:rPr>
        <w:t xml:space="preserve"> and hence </w:t>
      </w:r>
      <w:r w:rsidR="00A8553C">
        <w:rPr>
          <w:rFonts w:ascii="Times New Roman" w:hAnsi="Times New Roman"/>
          <w:sz w:val="24"/>
        </w:rPr>
        <w:t xml:space="preserve">the </w:t>
      </w:r>
      <w:r>
        <w:rPr>
          <w:rFonts w:ascii="Times New Roman" w:hAnsi="Times New Roman"/>
          <w:sz w:val="24"/>
        </w:rPr>
        <w:t xml:space="preserve">amount of beam radiation was in range of 0 – 30 % before 8. </w:t>
      </w:r>
      <w:proofErr w:type="gramStart"/>
      <w:r>
        <w:rPr>
          <w:rFonts w:ascii="Times New Roman" w:hAnsi="Times New Roman"/>
          <w:sz w:val="24"/>
        </w:rPr>
        <w:t xml:space="preserve">00 </w:t>
      </w:r>
      <w:r w:rsidR="00D25B4B">
        <w:rPr>
          <w:rFonts w:ascii="Times New Roman" w:hAnsi="Times New Roman"/>
          <w:sz w:val="24"/>
        </w:rPr>
        <w:t>a.m.</w:t>
      </w:r>
      <w:r>
        <w:rPr>
          <w:rFonts w:ascii="Times New Roman" w:hAnsi="Times New Roman"/>
          <w:sz w:val="24"/>
        </w:rPr>
        <w:t xml:space="preserve"> in the morning.</w:t>
      </w:r>
      <w:proofErr w:type="gramEnd"/>
      <w:r>
        <w:rPr>
          <w:rFonts w:ascii="Times New Roman" w:hAnsi="Times New Roman"/>
          <w:sz w:val="24"/>
        </w:rPr>
        <w:t xml:space="preserve"> </w:t>
      </w:r>
      <w:r w:rsidR="00A8553C">
        <w:rPr>
          <w:rFonts w:ascii="Times New Roman" w:hAnsi="Times New Roman"/>
          <w:sz w:val="24"/>
        </w:rPr>
        <w:t xml:space="preserve">After 8.00 </w:t>
      </w:r>
      <w:proofErr w:type="spellStart"/>
      <w:r w:rsidR="00A8553C">
        <w:rPr>
          <w:rFonts w:ascii="Times New Roman" w:hAnsi="Times New Roman"/>
          <w:sz w:val="24"/>
        </w:rPr>
        <w:t>a.m</w:t>
      </w:r>
      <w:proofErr w:type="spellEnd"/>
      <w:r w:rsidR="00A8553C">
        <w:rPr>
          <w:rFonts w:ascii="Times New Roman" w:hAnsi="Times New Roman"/>
          <w:sz w:val="24"/>
        </w:rPr>
        <w:t xml:space="preserve"> the direct beam radiation reaching the collector increased up </w:t>
      </w:r>
      <w:r w:rsidR="001A5776">
        <w:rPr>
          <w:rFonts w:ascii="Times New Roman" w:hAnsi="Times New Roman"/>
          <w:sz w:val="24"/>
        </w:rPr>
        <w:t xml:space="preserve">to </w:t>
      </w:r>
      <w:r w:rsidR="00A8553C">
        <w:rPr>
          <w:rFonts w:ascii="Times New Roman" w:hAnsi="Times New Roman"/>
          <w:sz w:val="24"/>
        </w:rPr>
        <w:t xml:space="preserve">90 % at noon. </w:t>
      </w:r>
      <w:r>
        <w:rPr>
          <w:rFonts w:ascii="Times New Roman" w:hAnsi="Times New Roman"/>
          <w:sz w:val="24"/>
        </w:rPr>
        <w:t xml:space="preserve">After 2.00 </w:t>
      </w:r>
      <w:proofErr w:type="spellStart"/>
      <w:r>
        <w:rPr>
          <w:rFonts w:ascii="Times New Roman" w:hAnsi="Times New Roman"/>
          <w:sz w:val="24"/>
        </w:rPr>
        <w:t>p.m</w:t>
      </w:r>
      <w:proofErr w:type="spellEnd"/>
      <w:r>
        <w:rPr>
          <w:rFonts w:ascii="Times New Roman" w:hAnsi="Times New Roman"/>
          <w:sz w:val="24"/>
        </w:rPr>
        <w:t xml:space="preserve"> the amount of direct beam radiation reduced gradually </w:t>
      </w:r>
      <w:r w:rsidR="00C5118C">
        <w:rPr>
          <w:rFonts w:ascii="Times New Roman" w:hAnsi="Times New Roman"/>
          <w:sz w:val="24"/>
        </w:rPr>
        <w:t xml:space="preserve">from 90 % </w:t>
      </w:r>
      <w:r>
        <w:rPr>
          <w:rFonts w:ascii="Times New Roman" w:hAnsi="Times New Roman"/>
          <w:sz w:val="24"/>
        </w:rPr>
        <w:t>and reached 29.5 % at 5.00 p.m</w:t>
      </w:r>
      <w:r w:rsidR="0073266B">
        <w:rPr>
          <w:rFonts w:ascii="Times New Roman" w:hAnsi="Times New Roman"/>
          <w:sz w:val="24"/>
        </w:rPr>
        <w:t>.</w:t>
      </w:r>
      <w:r w:rsidR="00C20C8B">
        <w:rPr>
          <w:rFonts w:ascii="Times New Roman" w:hAnsi="Times New Roman"/>
          <w:sz w:val="24"/>
        </w:rPr>
        <w:t xml:space="preserve"> </w:t>
      </w:r>
      <w:r w:rsidR="00904C21">
        <w:rPr>
          <w:rFonts w:ascii="Times New Roman" w:hAnsi="Times New Roman"/>
          <w:sz w:val="24"/>
        </w:rPr>
        <w:t xml:space="preserve">Other </w:t>
      </w:r>
      <w:r w:rsidR="005C3DC7">
        <w:rPr>
          <w:rFonts w:ascii="Times New Roman" w:hAnsi="Times New Roman"/>
          <w:sz w:val="24"/>
        </w:rPr>
        <w:t>Figures for the other heat transfer fluids are</w:t>
      </w:r>
      <w:r w:rsidR="00C20C8B">
        <w:rPr>
          <w:rFonts w:ascii="Times New Roman" w:hAnsi="Times New Roman"/>
          <w:sz w:val="24"/>
        </w:rPr>
        <w:t xml:space="preserve"> presented in appendix B.</w:t>
      </w:r>
    </w:p>
    <w:p w:rsidR="008C0677" w:rsidRPr="0023127F" w:rsidRDefault="00276E36" w:rsidP="00C73BF8">
      <w:pPr>
        <w:spacing w:line="360" w:lineRule="auto"/>
        <w:jc w:val="center"/>
      </w:pPr>
      <w:r>
        <w:rPr>
          <w:noProof/>
        </w:rPr>
        <w:drawing>
          <wp:inline distT="0" distB="0" distL="0" distR="0">
            <wp:extent cx="5448300" cy="3400425"/>
            <wp:effectExtent l="0" t="0" r="0" b="0"/>
            <wp:docPr id="1157" name="Object 109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6"/>
              </a:graphicData>
            </a:graphic>
          </wp:inline>
        </w:drawing>
      </w:r>
    </w:p>
    <w:p w:rsidR="008C0677" w:rsidRPr="003A6402" w:rsidRDefault="003A6402" w:rsidP="00C73BF8">
      <w:pPr>
        <w:pStyle w:val="Caption"/>
        <w:spacing w:line="360" w:lineRule="auto"/>
        <w:jc w:val="center"/>
        <w:rPr>
          <w:rFonts w:ascii="Times New Roman" w:hAnsi="Times New Roman"/>
          <w:b w:val="0"/>
          <w:color w:val="auto"/>
          <w:sz w:val="24"/>
          <w:szCs w:val="24"/>
        </w:rPr>
      </w:pPr>
      <w:bookmarkStart w:id="291" w:name="_Toc424888787"/>
      <w:proofErr w:type="gramStart"/>
      <w:r w:rsidRPr="003A6402">
        <w:rPr>
          <w:rFonts w:ascii="Times New Roman" w:hAnsi="Times New Roman"/>
          <w:b w:val="0"/>
          <w:color w:val="auto"/>
          <w:sz w:val="24"/>
          <w:szCs w:val="24"/>
        </w:rPr>
        <w:t>Figure 4.</w:t>
      </w:r>
      <w:proofErr w:type="gramEnd"/>
      <w:r w:rsidRPr="003A6402">
        <w:rPr>
          <w:rFonts w:ascii="Times New Roman" w:hAnsi="Times New Roman"/>
          <w:b w:val="0"/>
          <w:color w:val="auto"/>
          <w:sz w:val="24"/>
          <w:szCs w:val="24"/>
        </w:rPr>
        <w:t xml:space="preserve"> </w:t>
      </w:r>
      <w:r w:rsidRPr="003A6402">
        <w:rPr>
          <w:rFonts w:ascii="Times New Roman" w:hAnsi="Times New Roman"/>
          <w:b w:val="0"/>
          <w:color w:val="auto"/>
          <w:sz w:val="24"/>
          <w:szCs w:val="24"/>
        </w:rPr>
        <w:fldChar w:fldCharType="begin"/>
      </w:r>
      <w:r w:rsidRPr="003A6402">
        <w:rPr>
          <w:rFonts w:ascii="Times New Roman" w:hAnsi="Times New Roman"/>
          <w:b w:val="0"/>
          <w:color w:val="auto"/>
          <w:sz w:val="24"/>
          <w:szCs w:val="24"/>
        </w:rPr>
        <w:instrText xml:space="preserve"> SEQ Figure_4. \* ARABIC </w:instrText>
      </w:r>
      <w:r w:rsidRPr="003A6402">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3</w:t>
      </w:r>
      <w:r w:rsidRPr="003A6402">
        <w:rPr>
          <w:rFonts w:ascii="Times New Roman" w:hAnsi="Times New Roman"/>
          <w:b w:val="0"/>
          <w:color w:val="auto"/>
          <w:sz w:val="24"/>
          <w:szCs w:val="24"/>
        </w:rPr>
        <w:fldChar w:fldCharType="end"/>
      </w:r>
      <w:r w:rsidRPr="003A6402">
        <w:rPr>
          <w:rFonts w:ascii="Times New Roman" w:hAnsi="Times New Roman"/>
          <w:b w:val="0"/>
          <w:color w:val="auto"/>
          <w:sz w:val="24"/>
          <w:szCs w:val="24"/>
        </w:rPr>
        <w:t xml:space="preserve">: Heat emitted by </w:t>
      </w:r>
      <w:r w:rsidR="0006519A">
        <w:rPr>
          <w:rFonts w:ascii="Times New Roman" w:hAnsi="Times New Roman"/>
          <w:b w:val="0"/>
          <w:color w:val="auto"/>
          <w:sz w:val="24"/>
          <w:szCs w:val="24"/>
        </w:rPr>
        <w:t>Vegetable oil 2</w:t>
      </w:r>
      <w:r w:rsidRPr="003A6402">
        <w:rPr>
          <w:rFonts w:ascii="Times New Roman" w:hAnsi="Times New Roman"/>
          <w:b w:val="0"/>
          <w:color w:val="auto"/>
          <w:sz w:val="24"/>
          <w:szCs w:val="24"/>
        </w:rPr>
        <w:t xml:space="preserve"> with time of day</w:t>
      </w:r>
      <w:r w:rsidR="00A8553C">
        <w:rPr>
          <w:rFonts w:ascii="Times New Roman" w:hAnsi="Times New Roman"/>
          <w:b w:val="0"/>
          <w:color w:val="auto"/>
          <w:sz w:val="24"/>
          <w:szCs w:val="24"/>
        </w:rPr>
        <w:t xml:space="preserve"> on </w:t>
      </w:r>
      <w:r w:rsidR="008430F0">
        <w:rPr>
          <w:rFonts w:ascii="Times New Roman" w:hAnsi="Times New Roman"/>
          <w:b w:val="0"/>
          <w:color w:val="auto"/>
          <w:sz w:val="24"/>
          <w:szCs w:val="24"/>
        </w:rPr>
        <w:t>9.4.2014</w:t>
      </w:r>
      <w:bookmarkEnd w:id="291"/>
    </w:p>
    <w:p w:rsidR="008C0677" w:rsidRDefault="001A5776" w:rsidP="00C73BF8">
      <w:pPr>
        <w:spacing w:after="0" w:line="360" w:lineRule="auto"/>
        <w:jc w:val="both"/>
        <w:rPr>
          <w:rFonts w:ascii="Times New Roman" w:hAnsi="Times New Roman"/>
          <w:sz w:val="24"/>
        </w:rPr>
      </w:pPr>
      <w:r>
        <w:rPr>
          <w:rFonts w:ascii="Times New Roman" w:hAnsi="Times New Roman"/>
          <w:sz w:val="24"/>
        </w:rPr>
        <w:t>The heat absorbed on hourly basis was as shown in Figure 4.4</w:t>
      </w:r>
      <w:r w:rsidR="00C04519">
        <w:rPr>
          <w:rFonts w:ascii="Times New Roman" w:hAnsi="Times New Roman"/>
          <w:sz w:val="24"/>
        </w:rPr>
        <w:t xml:space="preserve"> at solar power intensities of 1032.3 Wm</w:t>
      </w:r>
      <w:r w:rsidR="00C04519" w:rsidRPr="00C04519">
        <w:rPr>
          <w:rFonts w:ascii="Times New Roman" w:hAnsi="Times New Roman"/>
          <w:sz w:val="24"/>
          <w:vertAlign w:val="superscript"/>
        </w:rPr>
        <w:t>-2</w:t>
      </w:r>
      <w:r>
        <w:rPr>
          <w:rFonts w:ascii="Times New Roman" w:hAnsi="Times New Roman"/>
          <w:sz w:val="24"/>
        </w:rPr>
        <w:t>. The figure</w:t>
      </w:r>
      <w:r w:rsidR="00375657">
        <w:rPr>
          <w:rFonts w:ascii="Times New Roman" w:hAnsi="Times New Roman"/>
          <w:sz w:val="24"/>
        </w:rPr>
        <w:t xml:space="preserve"> </w:t>
      </w:r>
      <w:r>
        <w:rPr>
          <w:rFonts w:ascii="Times New Roman" w:hAnsi="Times New Roman"/>
          <w:sz w:val="24"/>
        </w:rPr>
        <w:t>gives</w:t>
      </w:r>
      <w:r w:rsidR="00375657">
        <w:rPr>
          <w:rFonts w:ascii="Times New Roman" w:hAnsi="Times New Roman"/>
          <w:sz w:val="24"/>
        </w:rPr>
        <w:t xml:space="preserve"> the solar heat absorbed with time of day for </w:t>
      </w:r>
      <w:r w:rsidR="0006519A">
        <w:rPr>
          <w:rFonts w:ascii="Times New Roman" w:hAnsi="Times New Roman"/>
          <w:sz w:val="24"/>
        </w:rPr>
        <w:t>Vegetable oil 2</w:t>
      </w:r>
      <w:r w:rsidR="00375657">
        <w:rPr>
          <w:rFonts w:ascii="Times New Roman" w:hAnsi="Times New Roman"/>
          <w:sz w:val="24"/>
        </w:rPr>
        <w:t xml:space="preserve">. The figures showing the heat absorption with time of day for the other heat transfer fluid </w:t>
      </w:r>
      <w:r>
        <w:rPr>
          <w:rFonts w:ascii="Times New Roman" w:hAnsi="Times New Roman"/>
          <w:sz w:val="24"/>
        </w:rPr>
        <w:t xml:space="preserve">are </w:t>
      </w:r>
      <w:r w:rsidR="00375657">
        <w:rPr>
          <w:rFonts w:ascii="Times New Roman" w:hAnsi="Times New Roman"/>
          <w:sz w:val="24"/>
        </w:rPr>
        <w:t xml:space="preserve">shown in </w:t>
      </w:r>
      <w:r w:rsidR="00157FAF">
        <w:rPr>
          <w:rFonts w:ascii="Times New Roman" w:hAnsi="Times New Roman"/>
          <w:sz w:val="24"/>
        </w:rPr>
        <w:t xml:space="preserve">appendix </w:t>
      </w:r>
      <w:r w:rsidR="00C04519">
        <w:rPr>
          <w:rFonts w:ascii="Times New Roman" w:hAnsi="Times New Roman"/>
          <w:sz w:val="24"/>
        </w:rPr>
        <w:t>C</w:t>
      </w:r>
      <w:r w:rsidR="00375657">
        <w:rPr>
          <w:rFonts w:ascii="Times New Roman" w:hAnsi="Times New Roman"/>
          <w:sz w:val="24"/>
        </w:rPr>
        <w:t>.</w:t>
      </w:r>
    </w:p>
    <w:p w:rsidR="008C0677" w:rsidRDefault="008C0677" w:rsidP="00C73BF8">
      <w:pPr>
        <w:pStyle w:val="Caption"/>
        <w:spacing w:line="360" w:lineRule="auto"/>
        <w:jc w:val="center"/>
        <w:rPr>
          <w:rFonts w:ascii="Times New Roman" w:hAnsi="Times New Roman"/>
          <w:color w:val="auto"/>
          <w:sz w:val="24"/>
        </w:rPr>
      </w:pPr>
    </w:p>
    <w:p w:rsidR="008C0677" w:rsidRPr="00D611E8" w:rsidRDefault="008C0677" w:rsidP="00C73BF8">
      <w:pPr>
        <w:pStyle w:val="Caption"/>
        <w:spacing w:line="360" w:lineRule="auto"/>
        <w:rPr>
          <w:rFonts w:ascii="Times New Roman" w:hAnsi="Times New Roman"/>
          <w:sz w:val="24"/>
        </w:rPr>
      </w:pPr>
    </w:p>
    <w:p w:rsidR="008C0677" w:rsidRPr="001375CC" w:rsidRDefault="00276E36" w:rsidP="00C73BF8">
      <w:pPr>
        <w:pStyle w:val="Caption"/>
        <w:spacing w:line="360" w:lineRule="auto"/>
        <w:jc w:val="center"/>
      </w:pPr>
      <w:r>
        <w:rPr>
          <w:noProof/>
        </w:rPr>
        <w:drawing>
          <wp:inline distT="0" distB="0" distL="0" distR="0">
            <wp:extent cx="5429250" cy="4038600"/>
            <wp:effectExtent l="0" t="0" r="0" b="0"/>
            <wp:docPr id="1158" name="Chart 23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7"/>
              </a:graphicData>
            </a:graphic>
          </wp:inline>
        </w:drawing>
      </w:r>
    </w:p>
    <w:p w:rsidR="008C0677" w:rsidRPr="003A6402" w:rsidRDefault="003A6402" w:rsidP="00C73BF8">
      <w:pPr>
        <w:pStyle w:val="Caption"/>
        <w:spacing w:line="360" w:lineRule="auto"/>
        <w:jc w:val="center"/>
        <w:rPr>
          <w:rFonts w:ascii="Times New Roman" w:hAnsi="Times New Roman"/>
          <w:b w:val="0"/>
          <w:color w:val="auto"/>
          <w:sz w:val="24"/>
          <w:szCs w:val="24"/>
        </w:rPr>
      </w:pPr>
      <w:bookmarkStart w:id="292" w:name="_Toc424888788"/>
      <w:proofErr w:type="gramStart"/>
      <w:r w:rsidRPr="003A6402">
        <w:rPr>
          <w:rFonts w:ascii="Times New Roman" w:hAnsi="Times New Roman"/>
          <w:b w:val="0"/>
          <w:color w:val="auto"/>
          <w:sz w:val="24"/>
          <w:szCs w:val="24"/>
        </w:rPr>
        <w:t>Figure 4.</w:t>
      </w:r>
      <w:proofErr w:type="gramEnd"/>
      <w:r w:rsidRPr="003A6402">
        <w:rPr>
          <w:rFonts w:ascii="Times New Roman" w:hAnsi="Times New Roman"/>
          <w:b w:val="0"/>
          <w:color w:val="auto"/>
          <w:sz w:val="24"/>
          <w:szCs w:val="24"/>
        </w:rPr>
        <w:t xml:space="preserve"> </w:t>
      </w:r>
      <w:r w:rsidRPr="003A6402">
        <w:rPr>
          <w:rFonts w:ascii="Times New Roman" w:hAnsi="Times New Roman"/>
          <w:b w:val="0"/>
          <w:color w:val="auto"/>
          <w:sz w:val="24"/>
          <w:szCs w:val="24"/>
        </w:rPr>
        <w:fldChar w:fldCharType="begin"/>
      </w:r>
      <w:r w:rsidRPr="003A6402">
        <w:rPr>
          <w:rFonts w:ascii="Times New Roman" w:hAnsi="Times New Roman"/>
          <w:b w:val="0"/>
          <w:color w:val="auto"/>
          <w:sz w:val="24"/>
          <w:szCs w:val="24"/>
        </w:rPr>
        <w:instrText xml:space="preserve"> SEQ Figure_4. \* ARABIC </w:instrText>
      </w:r>
      <w:r w:rsidRPr="003A6402">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4</w:t>
      </w:r>
      <w:r w:rsidRPr="003A6402">
        <w:rPr>
          <w:rFonts w:ascii="Times New Roman" w:hAnsi="Times New Roman"/>
          <w:b w:val="0"/>
          <w:color w:val="auto"/>
          <w:sz w:val="24"/>
          <w:szCs w:val="24"/>
        </w:rPr>
        <w:fldChar w:fldCharType="end"/>
      </w:r>
      <w:r w:rsidRPr="003A6402">
        <w:rPr>
          <w:rFonts w:ascii="Times New Roman" w:hAnsi="Times New Roman"/>
          <w:b w:val="0"/>
          <w:color w:val="auto"/>
          <w:sz w:val="24"/>
          <w:szCs w:val="24"/>
        </w:rPr>
        <w:t xml:space="preserve">: Heat absorbed by </w:t>
      </w:r>
      <w:r w:rsidR="0006519A">
        <w:rPr>
          <w:rFonts w:ascii="Times New Roman" w:hAnsi="Times New Roman"/>
          <w:b w:val="0"/>
          <w:color w:val="auto"/>
          <w:sz w:val="24"/>
          <w:szCs w:val="24"/>
        </w:rPr>
        <w:t>Vegetable oil 2</w:t>
      </w:r>
      <w:r w:rsidRPr="003A6402">
        <w:rPr>
          <w:rFonts w:ascii="Times New Roman" w:hAnsi="Times New Roman"/>
          <w:b w:val="0"/>
          <w:color w:val="auto"/>
          <w:sz w:val="24"/>
          <w:szCs w:val="24"/>
        </w:rPr>
        <w:t xml:space="preserve"> heat transfer fluid</w:t>
      </w:r>
      <w:r w:rsidR="008430F0">
        <w:rPr>
          <w:rFonts w:ascii="Times New Roman" w:hAnsi="Times New Roman"/>
          <w:b w:val="0"/>
          <w:color w:val="auto"/>
          <w:sz w:val="24"/>
          <w:szCs w:val="24"/>
        </w:rPr>
        <w:t xml:space="preserve"> on 19.1.2014</w:t>
      </w:r>
      <w:bookmarkEnd w:id="292"/>
    </w:p>
    <w:p w:rsidR="008C0677" w:rsidRPr="00482867" w:rsidRDefault="008C0677" w:rsidP="00C73BF8">
      <w:pPr>
        <w:pStyle w:val="Caption"/>
        <w:spacing w:line="360" w:lineRule="auto"/>
        <w:jc w:val="both"/>
        <w:rPr>
          <w:rFonts w:ascii="Times New Roman" w:hAnsi="Times New Roman"/>
          <w:b w:val="0"/>
          <w:color w:val="auto"/>
          <w:sz w:val="24"/>
        </w:rPr>
      </w:pPr>
      <w:r w:rsidRPr="00D611E8">
        <w:rPr>
          <w:rFonts w:ascii="Times New Roman" w:hAnsi="Times New Roman"/>
          <w:b w:val="0"/>
          <w:color w:val="auto"/>
          <w:sz w:val="24"/>
        </w:rPr>
        <w:t xml:space="preserve">The heat transfer </w:t>
      </w:r>
      <w:r w:rsidR="00E1763A">
        <w:rPr>
          <w:rFonts w:ascii="Times New Roman" w:hAnsi="Times New Roman"/>
          <w:b w:val="0"/>
          <w:color w:val="auto"/>
          <w:sz w:val="24"/>
        </w:rPr>
        <w:t>fluids</w:t>
      </w:r>
      <w:r w:rsidRPr="00D611E8">
        <w:rPr>
          <w:rFonts w:ascii="Times New Roman" w:hAnsi="Times New Roman"/>
          <w:b w:val="0"/>
          <w:color w:val="auto"/>
          <w:sz w:val="24"/>
        </w:rPr>
        <w:t xml:space="preserve"> absorbed the heat energy from the sun as they passed through the concentrator. </w:t>
      </w:r>
      <w:r w:rsidR="00196929">
        <w:rPr>
          <w:rFonts w:ascii="Times New Roman" w:hAnsi="Times New Roman"/>
          <w:b w:val="0"/>
          <w:color w:val="auto"/>
          <w:sz w:val="24"/>
        </w:rPr>
        <w:t xml:space="preserve">In a </w:t>
      </w:r>
      <w:r w:rsidR="00E330E8">
        <w:rPr>
          <w:rFonts w:ascii="Times New Roman" w:hAnsi="Times New Roman"/>
          <w:b w:val="0"/>
          <w:color w:val="auto"/>
          <w:sz w:val="24"/>
        </w:rPr>
        <w:t xml:space="preserve">study </w:t>
      </w:r>
      <w:r w:rsidR="00261E9B">
        <w:rPr>
          <w:rFonts w:ascii="Times New Roman" w:hAnsi="Times New Roman"/>
          <w:b w:val="0"/>
          <w:color w:val="auto"/>
          <w:sz w:val="24"/>
        </w:rPr>
        <w:t>on mineral</w:t>
      </w:r>
      <w:r w:rsidR="00E330E8">
        <w:rPr>
          <w:rFonts w:ascii="Times New Roman" w:hAnsi="Times New Roman"/>
          <w:b w:val="0"/>
          <w:color w:val="auto"/>
          <w:sz w:val="24"/>
        </w:rPr>
        <w:t xml:space="preserve"> oil heat transfer fluid</w:t>
      </w:r>
      <w:r w:rsidR="00E41436">
        <w:rPr>
          <w:rFonts w:ascii="Times New Roman" w:hAnsi="Times New Roman"/>
          <w:b w:val="0"/>
          <w:color w:val="auto"/>
          <w:sz w:val="24"/>
        </w:rPr>
        <w:t>, water</w:t>
      </w:r>
      <w:r w:rsidR="00E330E8">
        <w:rPr>
          <w:rFonts w:ascii="Times New Roman" w:hAnsi="Times New Roman"/>
          <w:b w:val="0"/>
          <w:color w:val="auto"/>
          <w:sz w:val="24"/>
        </w:rPr>
        <w:t xml:space="preserve"> was heated</w:t>
      </w:r>
      <w:r w:rsidR="005A10E3">
        <w:rPr>
          <w:rFonts w:ascii="Times New Roman" w:hAnsi="Times New Roman"/>
          <w:b w:val="0"/>
          <w:color w:val="auto"/>
          <w:sz w:val="24"/>
        </w:rPr>
        <w:t xml:space="preserve"> into steam for </w:t>
      </w:r>
      <w:r w:rsidR="00196929">
        <w:rPr>
          <w:rFonts w:ascii="Times New Roman" w:hAnsi="Times New Roman"/>
          <w:b w:val="0"/>
          <w:color w:val="auto"/>
          <w:sz w:val="24"/>
        </w:rPr>
        <w:t>a</w:t>
      </w:r>
      <w:r w:rsidR="005A10E3">
        <w:rPr>
          <w:rFonts w:ascii="Times New Roman" w:hAnsi="Times New Roman"/>
          <w:b w:val="0"/>
          <w:color w:val="auto"/>
          <w:sz w:val="24"/>
        </w:rPr>
        <w:t xml:space="preserve"> turbine with an efficiency ranging from 60 % to 80 % (Pradeep </w:t>
      </w:r>
      <w:r w:rsidR="005A10E3" w:rsidRPr="005A10E3">
        <w:rPr>
          <w:rFonts w:ascii="Times New Roman" w:hAnsi="Times New Roman"/>
          <w:b w:val="0"/>
          <w:i/>
          <w:color w:val="auto"/>
          <w:sz w:val="24"/>
        </w:rPr>
        <w:t>et al</w:t>
      </w:r>
      <w:r w:rsidR="005A10E3">
        <w:rPr>
          <w:rFonts w:ascii="Times New Roman" w:hAnsi="Times New Roman"/>
          <w:b w:val="0"/>
          <w:color w:val="auto"/>
          <w:sz w:val="24"/>
        </w:rPr>
        <w:t>., 2013).</w:t>
      </w:r>
    </w:p>
    <w:p w:rsidR="00F1505F" w:rsidRDefault="006D44F8" w:rsidP="00600D1A">
      <w:pPr>
        <w:pStyle w:val="Heading2"/>
        <w:spacing w:after="240" w:line="360" w:lineRule="auto"/>
      </w:pPr>
      <w:bookmarkStart w:id="293" w:name="_Toc424826231"/>
      <w:r>
        <w:t>4.</w:t>
      </w:r>
      <w:r w:rsidR="00145A32">
        <w:t>4</w:t>
      </w:r>
      <w:r>
        <w:t xml:space="preserve"> Direct</w:t>
      </w:r>
      <w:r w:rsidR="00F1505F" w:rsidRPr="00F1505F">
        <w:t xml:space="preserve"> Steam Power Generation</w:t>
      </w:r>
      <w:bookmarkEnd w:id="293"/>
      <w:r w:rsidR="003138AA">
        <w:t xml:space="preserve"> </w:t>
      </w:r>
    </w:p>
    <w:p w:rsidR="00023FD4" w:rsidRDefault="00771941" w:rsidP="00C73BF8">
      <w:p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In direct steam power production, water was used as the heat transfer fluid and it was also used as the </w:t>
      </w:r>
      <w:r w:rsidR="009D710A">
        <w:rPr>
          <w:rFonts w:ascii="Times New Roman" w:eastAsia="Times New Roman" w:hAnsi="Times New Roman"/>
          <w:sz w:val="24"/>
          <w:szCs w:val="24"/>
        </w:rPr>
        <w:t xml:space="preserve">heat </w:t>
      </w:r>
      <w:r>
        <w:rPr>
          <w:rFonts w:ascii="Times New Roman" w:eastAsia="Times New Roman" w:hAnsi="Times New Roman"/>
          <w:sz w:val="24"/>
          <w:szCs w:val="24"/>
        </w:rPr>
        <w:t xml:space="preserve">storage medium. </w:t>
      </w:r>
      <w:r w:rsidR="00734933">
        <w:rPr>
          <w:rFonts w:ascii="Times New Roman" w:eastAsia="Times New Roman" w:hAnsi="Times New Roman"/>
          <w:sz w:val="24"/>
          <w:szCs w:val="24"/>
        </w:rPr>
        <w:t xml:space="preserve">Section 3.7.6 of the methodology describes the production of power using the three phase power generator used in this study.  </w:t>
      </w:r>
      <w:r w:rsidR="00E41436">
        <w:rPr>
          <w:rFonts w:ascii="Times New Roman" w:eastAsia="Times New Roman" w:hAnsi="Times New Roman"/>
          <w:sz w:val="24"/>
          <w:szCs w:val="24"/>
        </w:rPr>
        <w:t xml:space="preserve">The cost of producing power without heat exchanger was obtained as </w:t>
      </w:r>
      <w:proofErr w:type="spellStart"/>
      <w:r w:rsidR="00E41436">
        <w:rPr>
          <w:rFonts w:ascii="Times New Roman" w:eastAsia="Times New Roman" w:hAnsi="Times New Roman"/>
          <w:sz w:val="24"/>
          <w:szCs w:val="24"/>
        </w:rPr>
        <w:t>Ksh</w:t>
      </w:r>
      <w:proofErr w:type="spellEnd"/>
      <w:r w:rsidR="00E41436">
        <w:rPr>
          <w:rFonts w:ascii="Times New Roman" w:eastAsia="Times New Roman" w:hAnsi="Times New Roman"/>
          <w:sz w:val="24"/>
          <w:szCs w:val="24"/>
        </w:rPr>
        <w:t xml:space="preserve"> 111.00 per 1000W and the cost of power when using a heat exchanger was obtained as 150.00 per 1000W. </w:t>
      </w:r>
      <w:r>
        <w:rPr>
          <w:rFonts w:ascii="Times New Roman" w:eastAsia="Times New Roman" w:hAnsi="Times New Roman"/>
          <w:sz w:val="24"/>
          <w:szCs w:val="24"/>
        </w:rPr>
        <w:t xml:space="preserve">The cost of power by direct power production was less </w:t>
      </w:r>
      <w:r w:rsidR="0049689F">
        <w:rPr>
          <w:rFonts w:ascii="Times New Roman" w:eastAsia="Times New Roman" w:hAnsi="Times New Roman"/>
          <w:sz w:val="24"/>
          <w:szCs w:val="24"/>
        </w:rPr>
        <w:t xml:space="preserve">by an average of 7.4 % </w:t>
      </w:r>
      <w:r>
        <w:rPr>
          <w:rFonts w:ascii="Times New Roman" w:eastAsia="Times New Roman" w:hAnsi="Times New Roman"/>
          <w:sz w:val="24"/>
          <w:szCs w:val="24"/>
        </w:rPr>
        <w:t>compared with the other heat transfer fluids which required a heat exchanger to heat water to produce steam power.</w:t>
      </w:r>
      <w:r w:rsidR="00DA30A5">
        <w:rPr>
          <w:rFonts w:ascii="Times New Roman" w:eastAsia="Times New Roman" w:hAnsi="Times New Roman"/>
          <w:sz w:val="24"/>
          <w:szCs w:val="24"/>
        </w:rPr>
        <w:t xml:space="preserve"> </w:t>
      </w:r>
      <w:r w:rsidR="00FB2FE5">
        <w:rPr>
          <w:rFonts w:ascii="Times New Roman" w:eastAsia="Times New Roman" w:hAnsi="Times New Roman"/>
          <w:sz w:val="24"/>
          <w:szCs w:val="24"/>
        </w:rPr>
        <w:t>Thermal energy storage systems based on sensible heat storage offer a storage capacity ranging from 10 -</w:t>
      </w:r>
      <w:r w:rsidR="00C56426">
        <w:rPr>
          <w:rFonts w:ascii="Times New Roman" w:eastAsia="Times New Roman" w:hAnsi="Times New Roman"/>
          <w:sz w:val="24"/>
          <w:szCs w:val="24"/>
        </w:rPr>
        <w:t xml:space="preserve"> </w:t>
      </w:r>
      <w:r w:rsidR="00FB2FE5">
        <w:rPr>
          <w:rFonts w:ascii="Times New Roman" w:eastAsia="Times New Roman" w:hAnsi="Times New Roman"/>
          <w:sz w:val="24"/>
          <w:szCs w:val="24"/>
        </w:rPr>
        <w:t>50 KWhs</w:t>
      </w:r>
      <w:r w:rsidR="00FB2FE5" w:rsidRPr="00FB2FE5">
        <w:rPr>
          <w:rFonts w:ascii="Times New Roman" w:eastAsia="Times New Roman" w:hAnsi="Times New Roman"/>
          <w:sz w:val="24"/>
          <w:szCs w:val="24"/>
          <w:vertAlign w:val="superscript"/>
        </w:rPr>
        <w:t>-1</w:t>
      </w:r>
      <w:r w:rsidR="00FB2FE5">
        <w:rPr>
          <w:rFonts w:ascii="Times New Roman" w:eastAsia="Times New Roman" w:hAnsi="Times New Roman"/>
          <w:sz w:val="24"/>
          <w:szCs w:val="24"/>
        </w:rPr>
        <w:t xml:space="preserve"> and storage efficiencies between 50 – 90 % depending on the thermal insulation technology (</w:t>
      </w:r>
      <w:proofErr w:type="spellStart"/>
      <w:r w:rsidR="00422F19">
        <w:rPr>
          <w:rFonts w:ascii="Times New Roman" w:eastAsia="Times New Roman" w:hAnsi="Times New Roman"/>
          <w:sz w:val="24"/>
          <w:szCs w:val="24"/>
        </w:rPr>
        <w:t>Zarza</w:t>
      </w:r>
      <w:proofErr w:type="spellEnd"/>
      <w:r w:rsidR="00422F19">
        <w:rPr>
          <w:rFonts w:ascii="Times New Roman" w:eastAsia="Times New Roman" w:hAnsi="Times New Roman"/>
          <w:sz w:val="24"/>
          <w:szCs w:val="24"/>
        </w:rPr>
        <w:t xml:space="preserve"> </w:t>
      </w:r>
      <w:r w:rsidR="00422F19" w:rsidRPr="00422F19">
        <w:rPr>
          <w:rFonts w:ascii="Times New Roman" w:eastAsia="Times New Roman" w:hAnsi="Times New Roman"/>
          <w:i/>
          <w:sz w:val="24"/>
          <w:szCs w:val="24"/>
        </w:rPr>
        <w:t>et al.,</w:t>
      </w:r>
      <w:r w:rsidR="00422F19">
        <w:rPr>
          <w:rFonts w:ascii="Times New Roman" w:eastAsia="Times New Roman" w:hAnsi="Times New Roman"/>
          <w:sz w:val="24"/>
          <w:szCs w:val="24"/>
        </w:rPr>
        <w:t xml:space="preserve"> 2001).</w:t>
      </w:r>
      <w:r w:rsidR="00375657">
        <w:rPr>
          <w:rFonts w:ascii="Times New Roman" w:eastAsia="Times New Roman" w:hAnsi="Times New Roman"/>
          <w:sz w:val="24"/>
          <w:szCs w:val="24"/>
        </w:rPr>
        <w:t xml:space="preserve"> </w:t>
      </w:r>
    </w:p>
    <w:p w:rsidR="00771941" w:rsidRPr="00FB2FE5" w:rsidRDefault="00375657" w:rsidP="00C73BF8">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Figure 4.5 shows the power output against the heat output by the heat transfer fluids. </w:t>
      </w:r>
      <w:r w:rsidR="00023FD4">
        <w:rPr>
          <w:rFonts w:ascii="Times New Roman" w:eastAsia="Times New Roman" w:hAnsi="Times New Roman"/>
          <w:sz w:val="24"/>
          <w:szCs w:val="24"/>
        </w:rPr>
        <w:t xml:space="preserve">In the morning the power output was low due to low </w:t>
      </w:r>
      <w:r w:rsidR="00BC6FC8">
        <w:rPr>
          <w:rFonts w:ascii="Times New Roman" w:eastAsia="Times New Roman" w:hAnsi="Times New Roman"/>
          <w:sz w:val="24"/>
          <w:szCs w:val="24"/>
        </w:rPr>
        <w:t>heat output from the heat transfer fluids</w:t>
      </w:r>
      <w:r w:rsidR="00734933">
        <w:rPr>
          <w:rFonts w:ascii="Times New Roman" w:eastAsia="Times New Roman" w:hAnsi="Times New Roman"/>
          <w:sz w:val="24"/>
          <w:szCs w:val="24"/>
        </w:rPr>
        <w:t xml:space="preserve"> due to low solar power intensity</w:t>
      </w:r>
      <w:r w:rsidR="00023FD4">
        <w:rPr>
          <w:rFonts w:ascii="Times New Roman" w:eastAsia="Times New Roman" w:hAnsi="Times New Roman"/>
          <w:sz w:val="24"/>
          <w:szCs w:val="24"/>
        </w:rPr>
        <w:t xml:space="preserve">. </w:t>
      </w:r>
      <w:r w:rsidR="00E1763A">
        <w:rPr>
          <w:rFonts w:ascii="Times New Roman" w:eastAsia="Times New Roman" w:hAnsi="Times New Roman"/>
          <w:sz w:val="24"/>
          <w:szCs w:val="24"/>
        </w:rPr>
        <w:t xml:space="preserve">This was due </w:t>
      </w:r>
      <w:r w:rsidR="00F40E74">
        <w:rPr>
          <w:rFonts w:ascii="Times New Roman" w:eastAsia="Times New Roman" w:hAnsi="Times New Roman"/>
          <w:sz w:val="24"/>
          <w:szCs w:val="24"/>
        </w:rPr>
        <w:t xml:space="preserve">to </w:t>
      </w:r>
      <w:r w:rsidR="00E1763A">
        <w:rPr>
          <w:rFonts w:ascii="Times New Roman" w:eastAsia="Times New Roman" w:hAnsi="Times New Roman"/>
          <w:sz w:val="24"/>
          <w:szCs w:val="24"/>
        </w:rPr>
        <w:t xml:space="preserve">diffusion of solar radiation in the morning by the horizons as the sun rises. </w:t>
      </w:r>
      <w:r w:rsidR="00F40E74">
        <w:rPr>
          <w:rFonts w:ascii="Times New Roman" w:eastAsia="Times New Roman" w:hAnsi="Times New Roman"/>
          <w:sz w:val="24"/>
          <w:szCs w:val="24"/>
        </w:rPr>
        <w:t>In Figure 4.5</w:t>
      </w:r>
      <w:r w:rsidR="00D93BC0">
        <w:rPr>
          <w:rFonts w:ascii="Times New Roman" w:eastAsia="Times New Roman" w:hAnsi="Times New Roman"/>
          <w:sz w:val="24"/>
          <w:szCs w:val="24"/>
        </w:rPr>
        <w:t>, power</w:t>
      </w:r>
      <w:r w:rsidR="00023FD4">
        <w:rPr>
          <w:rFonts w:ascii="Times New Roman" w:eastAsia="Times New Roman" w:hAnsi="Times New Roman"/>
          <w:sz w:val="24"/>
          <w:szCs w:val="24"/>
        </w:rPr>
        <w:t xml:space="preserve"> output became steady in the afternoon because the steam storage</w:t>
      </w:r>
      <w:r w:rsidR="00BC6FC8">
        <w:rPr>
          <w:rFonts w:ascii="Times New Roman" w:eastAsia="Times New Roman" w:hAnsi="Times New Roman"/>
          <w:sz w:val="24"/>
          <w:szCs w:val="24"/>
        </w:rPr>
        <w:t xml:space="preserve"> system</w:t>
      </w:r>
      <w:r w:rsidR="00023FD4">
        <w:rPr>
          <w:rFonts w:ascii="Times New Roman" w:eastAsia="Times New Roman" w:hAnsi="Times New Roman"/>
          <w:sz w:val="24"/>
          <w:szCs w:val="24"/>
        </w:rPr>
        <w:t xml:space="preserve"> supplied steam by flashing when pressure inside it dropped as a result of decreasing solar intensity. </w:t>
      </w:r>
      <w:r w:rsidR="00E1763A">
        <w:rPr>
          <w:rFonts w:ascii="Times New Roman" w:eastAsia="Times New Roman" w:hAnsi="Times New Roman"/>
          <w:sz w:val="24"/>
          <w:szCs w:val="24"/>
        </w:rPr>
        <w:t>In a study</w:t>
      </w:r>
      <w:r w:rsidR="00976A15">
        <w:rPr>
          <w:rFonts w:ascii="Times New Roman" w:eastAsia="Times New Roman" w:hAnsi="Times New Roman"/>
          <w:sz w:val="24"/>
          <w:szCs w:val="24"/>
        </w:rPr>
        <w:t xml:space="preserve"> by </w:t>
      </w:r>
      <w:proofErr w:type="spellStart"/>
      <w:r w:rsidR="00976A15">
        <w:rPr>
          <w:rFonts w:ascii="Times New Roman" w:eastAsia="Times New Roman" w:hAnsi="Times New Roman"/>
          <w:sz w:val="24"/>
          <w:szCs w:val="24"/>
        </w:rPr>
        <w:t>Minassians</w:t>
      </w:r>
      <w:proofErr w:type="spellEnd"/>
      <w:r w:rsidR="00976A15">
        <w:rPr>
          <w:rFonts w:ascii="Times New Roman" w:eastAsia="Times New Roman" w:hAnsi="Times New Roman"/>
          <w:sz w:val="24"/>
          <w:szCs w:val="24"/>
        </w:rPr>
        <w:t xml:space="preserve"> </w:t>
      </w:r>
      <w:r w:rsidR="00976A15" w:rsidRPr="00EA0102">
        <w:rPr>
          <w:rFonts w:ascii="Times New Roman" w:eastAsia="Times New Roman" w:hAnsi="Times New Roman"/>
          <w:i/>
          <w:sz w:val="24"/>
          <w:szCs w:val="24"/>
        </w:rPr>
        <w:t>et al</w:t>
      </w:r>
      <w:r w:rsidR="00976A15">
        <w:rPr>
          <w:rFonts w:ascii="Times New Roman" w:eastAsia="Times New Roman" w:hAnsi="Times New Roman"/>
          <w:sz w:val="24"/>
          <w:szCs w:val="24"/>
        </w:rPr>
        <w:t xml:space="preserve">., 2004, </w:t>
      </w:r>
      <w:r w:rsidR="00F40E74">
        <w:rPr>
          <w:rFonts w:ascii="Times New Roman" w:eastAsia="Times New Roman" w:hAnsi="Times New Roman"/>
          <w:sz w:val="24"/>
          <w:szCs w:val="24"/>
        </w:rPr>
        <w:t>a</w:t>
      </w:r>
      <w:r w:rsidR="00023FD4">
        <w:rPr>
          <w:rFonts w:ascii="Times New Roman" w:eastAsia="Times New Roman" w:hAnsi="Times New Roman"/>
          <w:sz w:val="24"/>
          <w:szCs w:val="24"/>
        </w:rPr>
        <w:t xml:space="preserve"> three phase </w:t>
      </w:r>
      <w:proofErr w:type="spellStart"/>
      <w:proofErr w:type="gramStart"/>
      <w:r w:rsidR="00023FD4">
        <w:rPr>
          <w:rFonts w:ascii="Times New Roman" w:eastAsia="Times New Roman" w:hAnsi="Times New Roman"/>
          <w:sz w:val="24"/>
          <w:szCs w:val="24"/>
        </w:rPr>
        <w:t>stirling</w:t>
      </w:r>
      <w:proofErr w:type="spellEnd"/>
      <w:proofErr w:type="gramEnd"/>
      <w:r w:rsidR="00023FD4">
        <w:rPr>
          <w:rFonts w:ascii="Times New Roman" w:eastAsia="Times New Roman" w:hAnsi="Times New Roman"/>
          <w:sz w:val="24"/>
          <w:szCs w:val="24"/>
        </w:rPr>
        <w:t xml:space="preserve"> engine </w:t>
      </w:r>
      <w:r w:rsidR="00E51BD8">
        <w:rPr>
          <w:rFonts w:ascii="Times New Roman" w:eastAsia="Times New Roman" w:hAnsi="Times New Roman"/>
          <w:sz w:val="24"/>
          <w:szCs w:val="24"/>
        </w:rPr>
        <w:t>cycle</w:t>
      </w:r>
      <w:r w:rsidR="00023FD4">
        <w:rPr>
          <w:rFonts w:ascii="Times New Roman" w:eastAsia="Times New Roman" w:hAnsi="Times New Roman"/>
          <w:sz w:val="24"/>
          <w:szCs w:val="24"/>
        </w:rPr>
        <w:t xml:space="preserve"> produced 217 W of solar thermal power </w:t>
      </w:r>
      <w:r w:rsidR="00E1763A">
        <w:rPr>
          <w:rFonts w:ascii="Times New Roman" w:eastAsia="Times New Roman" w:hAnsi="Times New Roman"/>
          <w:sz w:val="24"/>
          <w:szCs w:val="24"/>
        </w:rPr>
        <w:t xml:space="preserve">with an efficiency of </w:t>
      </w:r>
      <w:r w:rsidR="00023FD4">
        <w:rPr>
          <w:rFonts w:ascii="Times New Roman" w:eastAsia="Times New Roman" w:hAnsi="Times New Roman"/>
          <w:sz w:val="24"/>
          <w:szCs w:val="24"/>
        </w:rPr>
        <w:t xml:space="preserve">70 </w:t>
      </w:r>
      <w:r w:rsidR="00976A15">
        <w:rPr>
          <w:rFonts w:ascii="Times New Roman" w:eastAsia="Times New Roman" w:hAnsi="Times New Roman"/>
          <w:sz w:val="24"/>
          <w:szCs w:val="24"/>
        </w:rPr>
        <w:t xml:space="preserve">%. </w:t>
      </w:r>
      <w:r w:rsidR="00E51BD8">
        <w:rPr>
          <w:rFonts w:ascii="Times New Roman" w:eastAsia="Times New Roman" w:hAnsi="Times New Roman"/>
          <w:sz w:val="24"/>
          <w:szCs w:val="24"/>
        </w:rPr>
        <w:t>In this study a rankine engine cycle produced an average power of 362.1 W with a solar power efficiency of 65.4 %.</w:t>
      </w:r>
    </w:p>
    <w:p w:rsidR="00622929" w:rsidRPr="00622929" w:rsidRDefault="00622929" w:rsidP="00C73BF8">
      <w:pPr>
        <w:spacing w:after="0" w:line="360" w:lineRule="auto"/>
        <w:jc w:val="both"/>
        <w:rPr>
          <w:rFonts w:eastAsia="Times New Roman"/>
          <w:color w:val="000000"/>
        </w:rPr>
      </w:pPr>
    </w:p>
    <w:p w:rsidR="00111B04" w:rsidRDefault="00276E36" w:rsidP="00C73BF8">
      <w:pPr>
        <w:keepNext/>
        <w:spacing w:line="360" w:lineRule="auto"/>
        <w:jc w:val="center"/>
      </w:pPr>
      <w:r>
        <w:rPr>
          <w:noProof/>
        </w:rPr>
        <w:drawing>
          <wp:inline distT="0" distB="0" distL="0" distR="0">
            <wp:extent cx="5467350" cy="4181475"/>
            <wp:effectExtent l="0" t="0" r="0" b="0"/>
            <wp:docPr id="1159" name="Chart 221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8"/>
              </a:graphicData>
            </a:graphic>
          </wp:inline>
        </w:drawing>
      </w:r>
    </w:p>
    <w:p w:rsidR="00622929" w:rsidRPr="00A5017E" w:rsidRDefault="00A5017E" w:rsidP="00C73BF8">
      <w:pPr>
        <w:pStyle w:val="Caption"/>
        <w:spacing w:line="360" w:lineRule="auto"/>
        <w:jc w:val="center"/>
        <w:rPr>
          <w:rFonts w:ascii="Times New Roman" w:hAnsi="Times New Roman"/>
          <w:b w:val="0"/>
          <w:color w:val="auto"/>
          <w:sz w:val="24"/>
          <w:szCs w:val="24"/>
        </w:rPr>
      </w:pPr>
      <w:bookmarkStart w:id="294" w:name="_Toc424888789"/>
      <w:proofErr w:type="gramStart"/>
      <w:r w:rsidRPr="00A5017E">
        <w:rPr>
          <w:rFonts w:ascii="Times New Roman" w:hAnsi="Times New Roman"/>
          <w:b w:val="0"/>
          <w:color w:val="auto"/>
          <w:sz w:val="24"/>
          <w:szCs w:val="24"/>
        </w:rPr>
        <w:t>Figure 4.</w:t>
      </w:r>
      <w:proofErr w:type="gramEnd"/>
      <w:r w:rsidRPr="00A5017E">
        <w:rPr>
          <w:rFonts w:ascii="Times New Roman" w:hAnsi="Times New Roman"/>
          <w:b w:val="0"/>
          <w:color w:val="auto"/>
          <w:sz w:val="24"/>
          <w:szCs w:val="24"/>
        </w:rPr>
        <w:t xml:space="preserve"> </w:t>
      </w:r>
      <w:r w:rsidRPr="00A5017E">
        <w:rPr>
          <w:rFonts w:ascii="Times New Roman" w:hAnsi="Times New Roman"/>
          <w:b w:val="0"/>
          <w:color w:val="auto"/>
          <w:sz w:val="24"/>
          <w:szCs w:val="24"/>
        </w:rPr>
        <w:fldChar w:fldCharType="begin"/>
      </w:r>
      <w:r w:rsidRPr="00A5017E">
        <w:rPr>
          <w:rFonts w:ascii="Times New Roman" w:hAnsi="Times New Roman"/>
          <w:b w:val="0"/>
          <w:color w:val="auto"/>
          <w:sz w:val="24"/>
          <w:szCs w:val="24"/>
        </w:rPr>
        <w:instrText xml:space="preserve"> SEQ Figure_4. \* ARABIC </w:instrText>
      </w:r>
      <w:r w:rsidRPr="00A5017E">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5</w:t>
      </w:r>
      <w:r w:rsidRPr="00A5017E">
        <w:rPr>
          <w:rFonts w:ascii="Times New Roman" w:hAnsi="Times New Roman"/>
          <w:b w:val="0"/>
          <w:color w:val="auto"/>
          <w:sz w:val="24"/>
          <w:szCs w:val="24"/>
        </w:rPr>
        <w:fldChar w:fldCharType="end"/>
      </w:r>
      <w:r w:rsidRPr="00A5017E">
        <w:rPr>
          <w:rFonts w:ascii="Times New Roman" w:hAnsi="Times New Roman"/>
          <w:b w:val="0"/>
          <w:color w:val="auto"/>
          <w:sz w:val="24"/>
          <w:szCs w:val="24"/>
        </w:rPr>
        <w:t>: Power output against heat output for direct steam generation</w:t>
      </w:r>
      <w:r w:rsidR="008430F0">
        <w:rPr>
          <w:rFonts w:ascii="Times New Roman" w:hAnsi="Times New Roman"/>
          <w:b w:val="0"/>
          <w:color w:val="auto"/>
          <w:sz w:val="24"/>
          <w:szCs w:val="24"/>
        </w:rPr>
        <w:t xml:space="preserve"> on 18.1.2014</w:t>
      </w:r>
      <w:bookmarkEnd w:id="294"/>
    </w:p>
    <w:p w:rsidR="00111B04" w:rsidRDefault="00111B04" w:rsidP="00C73BF8">
      <w:pPr>
        <w:spacing w:line="360" w:lineRule="auto"/>
        <w:jc w:val="both"/>
        <w:rPr>
          <w:rFonts w:ascii="Times New Roman" w:hAnsi="Times New Roman"/>
          <w:sz w:val="24"/>
        </w:rPr>
      </w:pPr>
      <w:r>
        <w:rPr>
          <w:rFonts w:ascii="Times New Roman" w:hAnsi="Times New Roman"/>
          <w:sz w:val="24"/>
        </w:rPr>
        <w:t xml:space="preserve">In </w:t>
      </w:r>
      <w:r w:rsidRPr="00111B04">
        <w:rPr>
          <w:rFonts w:ascii="Times New Roman" w:hAnsi="Times New Roman"/>
          <w:sz w:val="24"/>
        </w:rPr>
        <w:t>F</w:t>
      </w:r>
      <w:r w:rsidR="005067D7">
        <w:rPr>
          <w:rFonts w:ascii="Times New Roman" w:hAnsi="Times New Roman"/>
          <w:sz w:val="24"/>
        </w:rPr>
        <w:t>igure 4.</w:t>
      </w:r>
      <w:r w:rsidR="00375657">
        <w:rPr>
          <w:rFonts w:ascii="Times New Roman" w:hAnsi="Times New Roman"/>
          <w:sz w:val="24"/>
        </w:rPr>
        <w:t>6</w:t>
      </w:r>
      <w:r w:rsidR="005067D7">
        <w:rPr>
          <w:rFonts w:ascii="Times New Roman" w:hAnsi="Times New Roman"/>
          <w:sz w:val="24"/>
        </w:rPr>
        <w:t>,</w:t>
      </w:r>
      <w:r>
        <w:rPr>
          <w:rFonts w:ascii="Times New Roman" w:hAnsi="Times New Roman"/>
          <w:sz w:val="24"/>
        </w:rPr>
        <w:t xml:space="preserve"> the power output increased with the amount of heat absorbed by the heat transfer fluid. </w:t>
      </w:r>
      <w:r w:rsidR="00FE1B60">
        <w:rPr>
          <w:rFonts w:ascii="Times New Roman" w:hAnsi="Times New Roman"/>
          <w:sz w:val="24"/>
        </w:rPr>
        <w:t xml:space="preserve">Direct steam generation power production by use of water as the heat transfer fluid and also as storage fluid was economical since there was no use of heat exchanger in heat transfer. This is compared to when heat transfer fluids other than water </w:t>
      </w:r>
      <w:r w:rsidR="00E1763A">
        <w:rPr>
          <w:rFonts w:ascii="Times New Roman" w:hAnsi="Times New Roman"/>
          <w:sz w:val="24"/>
        </w:rPr>
        <w:t>were</w:t>
      </w:r>
      <w:r w:rsidR="00FE1B60">
        <w:rPr>
          <w:rFonts w:ascii="Times New Roman" w:hAnsi="Times New Roman"/>
          <w:sz w:val="24"/>
        </w:rPr>
        <w:t xml:space="preserve"> used. Use of direct absorption solar collectors is being developed and is attractive since sunlight is directly absorbed into the working fluid and this eliminates the intermediate heat transfer step (Patric</w:t>
      </w:r>
      <w:r w:rsidR="004A3FB3">
        <w:rPr>
          <w:rFonts w:ascii="Times New Roman" w:hAnsi="Times New Roman"/>
          <w:sz w:val="24"/>
        </w:rPr>
        <w:t>e</w:t>
      </w:r>
      <w:r w:rsidR="00FE1B60">
        <w:rPr>
          <w:rFonts w:ascii="Times New Roman" w:hAnsi="Times New Roman"/>
          <w:sz w:val="24"/>
        </w:rPr>
        <w:t xml:space="preserve"> </w:t>
      </w:r>
      <w:r w:rsidR="00FE1B60" w:rsidRPr="00031EEF">
        <w:rPr>
          <w:rFonts w:ascii="Times New Roman" w:hAnsi="Times New Roman"/>
          <w:i/>
          <w:sz w:val="24"/>
        </w:rPr>
        <w:t>et al.,</w:t>
      </w:r>
      <w:r w:rsidR="00031EEF">
        <w:rPr>
          <w:rFonts w:ascii="Times New Roman" w:hAnsi="Times New Roman"/>
          <w:sz w:val="24"/>
        </w:rPr>
        <w:t xml:space="preserve"> 2013).</w:t>
      </w:r>
    </w:p>
    <w:p w:rsidR="008D7E37" w:rsidRDefault="00276E36" w:rsidP="00C73BF8">
      <w:pPr>
        <w:keepNext/>
        <w:spacing w:line="360" w:lineRule="auto"/>
        <w:jc w:val="center"/>
      </w:pPr>
      <w:r>
        <w:rPr>
          <w:noProof/>
        </w:rPr>
        <w:drawing>
          <wp:inline distT="0" distB="0" distL="0" distR="0">
            <wp:extent cx="5010150" cy="3457575"/>
            <wp:effectExtent l="0" t="0" r="0" b="0"/>
            <wp:docPr id="1160" name="Chart 230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9"/>
              </a:graphicData>
            </a:graphic>
          </wp:inline>
        </w:drawing>
      </w:r>
    </w:p>
    <w:p w:rsidR="008D7E37" w:rsidRPr="00A5017E" w:rsidRDefault="00A5017E" w:rsidP="00C73BF8">
      <w:pPr>
        <w:pStyle w:val="Caption"/>
        <w:spacing w:line="360" w:lineRule="auto"/>
        <w:jc w:val="center"/>
        <w:rPr>
          <w:rFonts w:ascii="Times New Roman" w:hAnsi="Times New Roman"/>
          <w:b w:val="0"/>
          <w:color w:val="auto"/>
          <w:sz w:val="24"/>
          <w:szCs w:val="24"/>
        </w:rPr>
      </w:pPr>
      <w:bookmarkStart w:id="295" w:name="_Toc424888790"/>
      <w:proofErr w:type="gramStart"/>
      <w:r w:rsidRPr="00A5017E">
        <w:rPr>
          <w:rFonts w:ascii="Times New Roman" w:hAnsi="Times New Roman"/>
          <w:b w:val="0"/>
          <w:color w:val="auto"/>
          <w:sz w:val="24"/>
          <w:szCs w:val="24"/>
        </w:rPr>
        <w:t>Figure 4.</w:t>
      </w:r>
      <w:proofErr w:type="gramEnd"/>
      <w:r w:rsidRPr="00A5017E">
        <w:rPr>
          <w:rFonts w:ascii="Times New Roman" w:hAnsi="Times New Roman"/>
          <w:b w:val="0"/>
          <w:color w:val="auto"/>
          <w:sz w:val="24"/>
          <w:szCs w:val="24"/>
        </w:rPr>
        <w:t xml:space="preserve"> </w:t>
      </w:r>
      <w:r w:rsidRPr="00A5017E">
        <w:rPr>
          <w:rFonts w:ascii="Times New Roman" w:hAnsi="Times New Roman"/>
          <w:b w:val="0"/>
          <w:color w:val="auto"/>
          <w:sz w:val="24"/>
          <w:szCs w:val="24"/>
        </w:rPr>
        <w:fldChar w:fldCharType="begin"/>
      </w:r>
      <w:r w:rsidRPr="00A5017E">
        <w:rPr>
          <w:rFonts w:ascii="Times New Roman" w:hAnsi="Times New Roman"/>
          <w:b w:val="0"/>
          <w:color w:val="auto"/>
          <w:sz w:val="24"/>
          <w:szCs w:val="24"/>
        </w:rPr>
        <w:instrText xml:space="preserve"> SEQ Figure_4. \* ARABIC </w:instrText>
      </w:r>
      <w:r w:rsidRPr="00A5017E">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6</w:t>
      </w:r>
      <w:r w:rsidRPr="00A5017E">
        <w:rPr>
          <w:rFonts w:ascii="Times New Roman" w:hAnsi="Times New Roman"/>
          <w:b w:val="0"/>
          <w:color w:val="auto"/>
          <w:sz w:val="24"/>
          <w:szCs w:val="24"/>
        </w:rPr>
        <w:fldChar w:fldCharType="end"/>
      </w:r>
      <w:r w:rsidRPr="00A5017E">
        <w:rPr>
          <w:rFonts w:ascii="Times New Roman" w:hAnsi="Times New Roman"/>
          <w:b w:val="0"/>
          <w:color w:val="auto"/>
          <w:sz w:val="24"/>
          <w:szCs w:val="24"/>
        </w:rPr>
        <w:t>: Power output against time of day for water</w:t>
      </w:r>
      <w:r w:rsidR="008430F0">
        <w:rPr>
          <w:rFonts w:ascii="Times New Roman" w:hAnsi="Times New Roman"/>
          <w:b w:val="0"/>
          <w:color w:val="auto"/>
          <w:sz w:val="24"/>
          <w:szCs w:val="24"/>
        </w:rPr>
        <w:t xml:space="preserve"> on 17.1.2014</w:t>
      </w:r>
      <w:bookmarkEnd w:id="295"/>
    </w:p>
    <w:p w:rsidR="00F90D87" w:rsidRPr="00261580" w:rsidRDefault="00031F28" w:rsidP="00C73BF8">
      <w:pPr>
        <w:spacing w:line="360" w:lineRule="auto"/>
        <w:rPr>
          <w:rFonts w:ascii="Times New Roman" w:hAnsi="Times New Roman"/>
          <w:b/>
          <w:bCs/>
          <w:sz w:val="28"/>
          <w:szCs w:val="24"/>
        </w:rPr>
      </w:pPr>
      <w:r w:rsidRPr="00261580">
        <w:rPr>
          <w:rFonts w:ascii="Times New Roman" w:hAnsi="Times New Roman"/>
          <w:b/>
          <w:sz w:val="24"/>
        </w:rPr>
        <w:t>4.</w:t>
      </w:r>
      <w:r w:rsidR="00145A32" w:rsidRPr="00261580">
        <w:rPr>
          <w:rFonts w:ascii="Times New Roman" w:hAnsi="Times New Roman"/>
          <w:b/>
          <w:sz w:val="24"/>
        </w:rPr>
        <w:t>5</w:t>
      </w:r>
      <w:r w:rsidRPr="00261580">
        <w:rPr>
          <w:rFonts w:ascii="Times New Roman" w:hAnsi="Times New Roman"/>
          <w:b/>
          <w:sz w:val="24"/>
        </w:rPr>
        <w:t xml:space="preserve"> </w:t>
      </w:r>
      <w:r w:rsidR="00631A61" w:rsidRPr="00261580">
        <w:rPr>
          <w:rFonts w:ascii="Times New Roman" w:hAnsi="Times New Roman"/>
          <w:b/>
          <w:sz w:val="24"/>
        </w:rPr>
        <w:t>Heat Exchanger</w:t>
      </w:r>
    </w:p>
    <w:p w:rsidR="002C43FB" w:rsidRDefault="00276E36" w:rsidP="00C73BF8">
      <w:pPr>
        <w:spacing w:line="360" w:lineRule="auto"/>
        <w:jc w:val="center"/>
        <w:rPr>
          <w:rFonts w:ascii="Times New Roman" w:hAnsi="Times New Roman"/>
          <w:sz w:val="24"/>
        </w:rPr>
      </w:pPr>
      <w:r>
        <w:rPr>
          <w:noProof/>
        </w:rPr>
        <mc:AlternateContent>
          <mc:Choice Requires="wpg">
            <w:drawing>
              <wp:anchor distT="0" distB="0" distL="114300" distR="114300" simplePos="0" relativeHeight="251644928" behindDoc="0" locked="0" layoutInCell="1" allowOverlap="1">
                <wp:simplePos x="0" y="0"/>
                <wp:positionH relativeFrom="column">
                  <wp:posOffset>361950</wp:posOffset>
                </wp:positionH>
                <wp:positionV relativeFrom="paragraph">
                  <wp:posOffset>562610</wp:posOffset>
                </wp:positionV>
                <wp:extent cx="5248275" cy="1561465"/>
                <wp:effectExtent l="0" t="635" r="0" b="0"/>
                <wp:wrapTopAndBottom/>
                <wp:docPr id="1"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48275" cy="1561465"/>
                          <a:chOff x="840" y="10080"/>
                          <a:chExt cx="9874" cy="3540"/>
                        </a:xfrm>
                      </wpg:grpSpPr>
                      <wps:wsp>
                        <wps:cNvPr id="2" name="Text Box 49"/>
                        <wps:cNvSpPr txBox="1">
                          <a:spLocks noChangeArrowheads="1"/>
                        </wps:cNvSpPr>
                        <wps:spPr bwMode="auto">
                          <a:xfrm>
                            <a:off x="2534" y="10080"/>
                            <a:ext cx="1711" cy="79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A4858" w:rsidRPr="00276E36" w:rsidRDefault="00DE4351" w:rsidP="00D10999">
                              <w:pPr>
                                <w:spacing w:after="0"/>
                                <w:rPr>
                                  <w:rFonts w:eastAsia="Times New Roman"/>
                                  <w:sz w:val="24"/>
                                </w:rPr>
                              </w:pPr>
                              <m:oMathPara>
                                <m:oMath>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i</m:t>
                                      </m:r>
                                    </m:sub>
                                  </m:sSub>
                                </m:oMath>
                              </m:oMathPara>
                            </w:p>
                            <w:p w:rsidR="004A4858" w:rsidRDefault="004A4858" w:rsidP="00D10999">
                              <w:r w:rsidRPr="003B2C9A">
                                <w:rPr>
                                  <w:rFonts w:eastAsia="Times New Roman"/>
                                  <w:sz w:val="24"/>
                                </w:rPr>
                                <w:t xml:space="preserve">         (Water)</w:t>
                              </w:r>
                            </w:p>
                          </w:txbxContent>
                        </wps:txbx>
                        <wps:bodyPr rot="0" vert="horz" wrap="square" lIns="91440" tIns="45720" rIns="91440" bIns="45720" anchor="t" anchorCtr="0" upright="1">
                          <a:noAutofit/>
                        </wps:bodyPr>
                      </wps:wsp>
                      <wpg:grpSp>
                        <wpg:cNvPr id="3" name="Group 33"/>
                        <wpg:cNvGrpSpPr>
                          <a:grpSpLocks/>
                        </wpg:cNvGrpSpPr>
                        <wpg:grpSpPr bwMode="auto">
                          <a:xfrm>
                            <a:off x="1545" y="10485"/>
                            <a:ext cx="8445" cy="2939"/>
                            <a:chOff x="1185" y="780"/>
                            <a:chExt cx="8445" cy="2939"/>
                          </a:xfrm>
                        </wpg:grpSpPr>
                        <wps:wsp>
                          <wps:cNvPr id="4" name="AutoShape 34"/>
                          <wps:cNvCnPr>
                            <a:cxnSpLocks noChangeShapeType="1"/>
                          </wps:cNvCnPr>
                          <wps:spPr bwMode="auto">
                            <a:xfrm>
                              <a:off x="2805" y="1785"/>
                              <a:ext cx="5520" cy="0"/>
                            </a:xfrm>
                            <a:prstGeom prst="straightConnector1">
                              <a:avLst/>
                            </a:prstGeom>
                            <a:noFill/>
                            <a:ln w="317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5" name="AutoShape 35"/>
                          <wps:cNvCnPr>
                            <a:cxnSpLocks noChangeShapeType="1"/>
                          </wps:cNvCnPr>
                          <wps:spPr bwMode="auto">
                            <a:xfrm>
                              <a:off x="1905" y="2130"/>
                              <a:ext cx="7065" cy="0"/>
                            </a:xfrm>
                            <a:prstGeom prst="straightConnector1">
                              <a:avLst/>
                            </a:prstGeom>
                            <a:noFill/>
                            <a:ln w="317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6" name="AutoShape 36"/>
                          <wps:cNvCnPr>
                            <a:cxnSpLocks noChangeShapeType="1"/>
                          </wps:cNvCnPr>
                          <wps:spPr bwMode="auto">
                            <a:xfrm>
                              <a:off x="1905" y="2385"/>
                              <a:ext cx="7065" cy="1"/>
                            </a:xfrm>
                            <a:prstGeom prst="straightConnector1">
                              <a:avLst/>
                            </a:prstGeom>
                            <a:noFill/>
                            <a:ln w="317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7" name="AutoShape 37"/>
                          <wps:cNvCnPr>
                            <a:cxnSpLocks noChangeShapeType="1"/>
                          </wps:cNvCnPr>
                          <wps:spPr bwMode="auto">
                            <a:xfrm>
                              <a:off x="2550" y="2701"/>
                              <a:ext cx="5535" cy="0"/>
                            </a:xfrm>
                            <a:prstGeom prst="straightConnector1">
                              <a:avLst/>
                            </a:prstGeom>
                            <a:noFill/>
                            <a:ln w="317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8" name="AutoShape 38"/>
                          <wps:cNvCnPr>
                            <a:cxnSpLocks noChangeShapeType="1"/>
                          </wps:cNvCnPr>
                          <wps:spPr bwMode="auto">
                            <a:xfrm>
                              <a:off x="2806" y="1170"/>
                              <a:ext cx="0" cy="615"/>
                            </a:xfrm>
                            <a:prstGeom prst="straightConnector1">
                              <a:avLst/>
                            </a:prstGeom>
                            <a:noFill/>
                            <a:ln w="317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9" name="AutoShape 39"/>
                          <wps:cNvCnPr>
                            <a:cxnSpLocks noChangeShapeType="1"/>
                          </wps:cNvCnPr>
                          <wps:spPr bwMode="auto">
                            <a:xfrm>
                              <a:off x="8085" y="2700"/>
                              <a:ext cx="0" cy="615"/>
                            </a:xfrm>
                            <a:prstGeom prst="straightConnector1">
                              <a:avLst/>
                            </a:prstGeom>
                            <a:noFill/>
                            <a:ln w="317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10" name="AutoShape 40"/>
                          <wps:cNvCnPr>
                            <a:cxnSpLocks noChangeShapeType="1"/>
                          </wps:cNvCnPr>
                          <wps:spPr bwMode="auto">
                            <a:xfrm>
                              <a:off x="2550" y="1171"/>
                              <a:ext cx="1" cy="959"/>
                            </a:xfrm>
                            <a:prstGeom prst="straightConnector1">
                              <a:avLst/>
                            </a:prstGeom>
                            <a:noFill/>
                            <a:ln w="317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11" name="AutoShape 41"/>
                          <wps:cNvCnPr>
                            <a:cxnSpLocks noChangeShapeType="1"/>
                          </wps:cNvCnPr>
                          <wps:spPr bwMode="auto">
                            <a:xfrm>
                              <a:off x="8325" y="2385"/>
                              <a:ext cx="1" cy="930"/>
                            </a:xfrm>
                            <a:prstGeom prst="straightConnector1">
                              <a:avLst/>
                            </a:prstGeom>
                            <a:noFill/>
                            <a:ln w="317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12" name="AutoShape 42"/>
                          <wps:cNvCnPr>
                            <a:cxnSpLocks noChangeShapeType="1"/>
                          </wps:cNvCnPr>
                          <wps:spPr bwMode="auto">
                            <a:xfrm>
                              <a:off x="2550" y="2386"/>
                              <a:ext cx="0" cy="315"/>
                            </a:xfrm>
                            <a:prstGeom prst="straightConnector1">
                              <a:avLst/>
                            </a:prstGeom>
                            <a:noFill/>
                            <a:ln w="317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13" name="AutoShape 43"/>
                          <wps:cNvCnPr>
                            <a:cxnSpLocks noChangeShapeType="1"/>
                          </wps:cNvCnPr>
                          <wps:spPr bwMode="auto">
                            <a:xfrm>
                              <a:off x="8326" y="1785"/>
                              <a:ext cx="0" cy="345"/>
                            </a:xfrm>
                            <a:prstGeom prst="straightConnector1">
                              <a:avLst/>
                            </a:prstGeom>
                            <a:noFill/>
                            <a:ln w="317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14" name="AutoShape 44"/>
                          <wps:cNvCnPr>
                            <a:cxnSpLocks noChangeShapeType="1"/>
                          </wps:cNvCnPr>
                          <wps:spPr bwMode="auto">
                            <a:xfrm>
                              <a:off x="2685" y="780"/>
                              <a:ext cx="0" cy="5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 name="AutoShape 45"/>
                          <wps:cNvCnPr>
                            <a:cxnSpLocks noChangeShapeType="1"/>
                          </wps:cNvCnPr>
                          <wps:spPr bwMode="auto">
                            <a:xfrm flipH="1">
                              <a:off x="1185" y="2250"/>
                              <a:ext cx="79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 name="AutoShape 46"/>
                          <wps:cNvCnPr>
                            <a:cxnSpLocks noChangeShapeType="1"/>
                          </wps:cNvCnPr>
                          <wps:spPr bwMode="auto">
                            <a:xfrm flipH="1">
                              <a:off x="8835" y="2250"/>
                              <a:ext cx="79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 name="AutoShape 47"/>
                          <wps:cNvCnPr>
                            <a:cxnSpLocks noChangeShapeType="1"/>
                          </wps:cNvCnPr>
                          <wps:spPr bwMode="auto">
                            <a:xfrm>
                              <a:off x="8220" y="3164"/>
                              <a:ext cx="0" cy="5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s:wsp>
                        <wps:cNvPr id="18" name="Text Box 50"/>
                        <wps:cNvSpPr txBox="1">
                          <a:spLocks noChangeArrowheads="1"/>
                        </wps:cNvSpPr>
                        <wps:spPr bwMode="auto">
                          <a:xfrm>
                            <a:off x="840" y="11805"/>
                            <a:ext cx="705" cy="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A4858" w:rsidRPr="00276E36" w:rsidRDefault="00DE4351" w:rsidP="00D10999">
                              <w:pPr>
                                <w:rPr>
                                  <w:sz w:val="24"/>
                                </w:rPr>
                              </w:pPr>
                              <m:oMathPara>
                                <m:oMath>
                                  <m:sSub>
                                    <m:sSubPr>
                                      <m:ctrlPr>
                                        <w:rPr>
                                          <w:rFonts w:ascii="Cambria Math" w:hAnsi="Cambria Math"/>
                                          <w:i/>
                                          <w:sz w:val="24"/>
                                        </w:rPr>
                                      </m:ctrlPr>
                                    </m:sSubPr>
                                    <m:e>
                                      <m:r>
                                        <w:rPr>
                                          <w:rFonts w:ascii="Cambria Math" w:hAnsi="Cambria Math"/>
                                          <w:sz w:val="24"/>
                                        </w:rPr>
                                        <m:t>t</m:t>
                                      </m:r>
                                    </m:e>
                                    <m:sub>
                                      <m:r>
                                        <w:rPr>
                                          <w:rFonts w:ascii="Cambria Math" w:hAnsi="Cambria Math"/>
                                          <w:sz w:val="24"/>
                                        </w:rPr>
                                        <m:t>o</m:t>
                                      </m:r>
                                    </m:sub>
                                  </m:sSub>
                                </m:oMath>
                              </m:oMathPara>
                            </w:p>
                          </w:txbxContent>
                        </wps:txbx>
                        <wps:bodyPr rot="0" vert="horz" wrap="square" lIns="91440" tIns="45720" rIns="91440" bIns="45720" anchor="t" anchorCtr="0" upright="1">
                          <a:noAutofit/>
                        </wps:bodyPr>
                      </wps:wsp>
                      <wps:wsp>
                        <wps:cNvPr id="19" name="Text Box 51"/>
                        <wps:cNvSpPr txBox="1">
                          <a:spLocks noChangeArrowheads="1"/>
                        </wps:cNvSpPr>
                        <wps:spPr bwMode="auto">
                          <a:xfrm>
                            <a:off x="9644" y="12090"/>
                            <a:ext cx="1070" cy="5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A4858" w:rsidRPr="00276E36" w:rsidRDefault="00DE4351" w:rsidP="00D10999">
                              <w:pPr>
                                <w:spacing w:after="0"/>
                                <w:rPr>
                                  <w:rFonts w:eastAsia="Times New Roman"/>
                                  <w:sz w:val="24"/>
                                </w:rPr>
                              </w:pPr>
                              <m:oMathPara>
                                <m:oMath>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i</m:t>
                                      </m:r>
                                    </m:sub>
                                  </m:sSub>
                                </m:oMath>
                              </m:oMathPara>
                            </w:p>
                            <w:p w:rsidR="004A4858" w:rsidRDefault="004A4858" w:rsidP="00D10999">
                              <w:pPr>
                                <w:ind w:firstLine="720"/>
                              </w:pPr>
                            </w:p>
                          </w:txbxContent>
                        </wps:txbx>
                        <wps:bodyPr rot="0" vert="horz" wrap="square" lIns="91440" tIns="45720" rIns="91440" bIns="45720" anchor="t" anchorCtr="0" upright="1">
                          <a:noAutofit/>
                        </wps:bodyPr>
                      </wps:wsp>
                      <wps:wsp>
                        <wps:cNvPr id="20" name="Text Box 52"/>
                        <wps:cNvSpPr txBox="1">
                          <a:spLocks noChangeArrowheads="1"/>
                        </wps:cNvSpPr>
                        <wps:spPr bwMode="auto">
                          <a:xfrm>
                            <a:off x="8850" y="13020"/>
                            <a:ext cx="705" cy="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A4858" w:rsidRPr="00276E36" w:rsidRDefault="00DE4351" w:rsidP="00D10999">
                              <w:pPr>
                                <w:rPr>
                                  <w:sz w:val="24"/>
                                </w:rPr>
                              </w:pPr>
                              <m:oMathPara>
                                <m:oMath>
                                  <m:sSub>
                                    <m:sSubPr>
                                      <m:ctrlPr>
                                        <w:rPr>
                                          <w:rFonts w:ascii="Cambria Math" w:hAnsi="Cambria Math"/>
                                          <w:i/>
                                          <w:sz w:val="24"/>
                                        </w:rPr>
                                      </m:ctrlPr>
                                    </m:sSubPr>
                                    <m:e>
                                      <m:r>
                                        <w:rPr>
                                          <w:rFonts w:ascii="Cambria Math" w:hAnsi="Cambria Math"/>
                                          <w:sz w:val="24"/>
                                        </w:rPr>
                                        <m:t>T</m:t>
                                      </m:r>
                                    </m:e>
                                    <m:sub>
                                      <m:r>
                                        <w:rPr>
                                          <w:rFonts w:ascii="Cambria Math" w:hAnsi="Cambria Math"/>
                                          <w:sz w:val="24"/>
                                        </w:rPr>
                                        <m:t>o</m:t>
                                      </m:r>
                                    </m:sub>
                                  </m:sSub>
                                </m:oMath>
                              </m:oMathPara>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716" style="position:absolute;left:0;text-align:left;margin-left:28.5pt;margin-top:44.3pt;width:413.25pt;height:122.95pt;z-index:251644928;mso-position-horizontal-relative:text;mso-position-vertical-relative:text" coordorigin="840,10080" coordsize="9874,35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">
                <v:shape id="Text Box 49" o:spid="_x0000_s1717" type="#_x0000_t202" style="position:absolute;left:2534;top:10080;width:1711;height:7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wNuMMA&#10;AADaAAAADwAAAGRycy9kb3ducmV2LnhtbESP0WrCQBRE3wv+w3KFvpRmU7GxjW5CLVR8NfUDbrLX&#10;JJi9G7KriX/fFYQ+DjNzhtnkk+nElQbXWlbwFsUgiCurW64VHH9/Xj9AOI+ssbNMCm7kIM9mTxtM&#10;tR35QNfC1yJA2KWooPG+T6V0VUMGXWR74uCd7GDQBznUUg84Brjp5CKOE2mw5bDQYE/fDVXn4mIU&#10;nPbjy/vnWO78cXVYJltsV6W9KfU8n77WIDxN/j/8aO+1ggXcr4QbIL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ZwNuMMAAADaAAAADwAAAAAAAAAAAAAAAACYAgAAZHJzL2Rv&#10;d25yZXYueG1sUEsFBgAAAAAEAAQA9QAAAIgDAAAAAA==&#10;" stroked="f">
                  <v:textbox>
                    <w:txbxContent>
                      <w:p w:rsidR="00676EA9" w:rsidRPr="00276E36" w:rsidRDefault="00676EA9" w:rsidP="00D10999">
                        <w:pPr>
                          <w:spacing w:after="0"/>
                          <w:rPr>
                            <w:rFonts w:eastAsia="Times New Roman"/>
                            <w:sz w:val="24"/>
                          </w:rPr>
                        </w:pPr>
                        <m:oMathPara>
                          <m:oMath>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i</m:t>
                                </m:r>
                              </m:sub>
                            </m:sSub>
                          </m:oMath>
                        </m:oMathPara>
                      </w:p>
                      <w:p w:rsidR="00676EA9" w:rsidRDefault="00676EA9" w:rsidP="00D10999">
                        <w:r w:rsidRPr="003B2C9A">
                          <w:rPr>
                            <w:rFonts w:eastAsia="Times New Roman"/>
                            <w:sz w:val="24"/>
                          </w:rPr>
                          <w:t xml:space="preserve">         (Water)</w:t>
                        </w:r>
                      </w:p>
                    </w:txbxContent>
                  </v:textbox>
                </v:shape>
                <v:group id="Group 33" o:spid="_x0000_s1718" style="position:absolute;left:1545;top:10485;width:8445;height:2939" coordorigin="1185,780" coordsize="8445,293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dfL7HwwAAANoAAAAP&#10;AAAAAAAAAAAAAAAAAKoCAABkcnMvZG93bnJldi54bWxQSwUGAAAAAAQABAD6AAAAmgMAAAAA&#10;">
                  <v:shape id="AutoShape 34" o:spid="_x0000_s1719" type="#_x0000_t32" style="position:absolute;left:2805;top:1785;width:552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yMFvMIAAADaAAAADwAAAGRycy9kb3ducmV2LnhtbESPwWrDMBBE74H+g9hCb4ns0ITgRgmh&#10;tWnIrXZ6X6yNbSKtjKXa7t9XhUKPw8y8YfbH2Rox0uA7xwrSVQKCuHa640bBtSqWOxA+IGs0jknB&#10;N3k4Hh4We8y0m/iDxjI0IkLYZ6igDaHPpPR1Sxb9yvXE0bu5wWKIcmikHnCKcGvkOkm20mLHcaHF&#10;nl5bqu/ll1XQl+M2fc/1qSrW+eZt8uaSXj6VenqcTy8gAs3hP/zXPmsFz/B7Jd4Aefg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yMFvMIAAADaAAAADwAAAAAAAAAAAAAA&#10;AAChAgAAZHJzL2Rvd25yZXYueG1sUEsFBgAAAAAEAAQA+QAAAJADAAAAAA==&#10;" strokeweight="2.5pt">
                    <v:shadow color="#868686"/>
                  </v:shape>
                  <v:shape id="AutoShape 35" o:spid="_x0000_s1720" type="#_x0000_t32" style="position:absolute;left:1905;top:2130;width:706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G+gJ8AAAADaAAAADwAAAGRycy9kb3ducmV2LnhtbESPzarCMBSE9xd8h3AEd9e0giLVKOIP&#10;ijvrvftDc2yLzUlpYlvf3giCy2FmvmGW695UoqXGlZYVxOMIBHFmdcm5gr/r4XcOwnlkjZVlUvAk&#10;B+vV4GeJibYdX6hNfS4ChF2CCgrv60RKlxVk0I1tTRy8m20M+iCbXOoGuwA3lZxE0UwaLDksFFjT&#10;tqDsnj6MgjptZ/FxrzfXw2Q/3XWuOsfnf6VGw36zAOGp99/wp33SCqbwvhJugFy9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RvoCfAAAAA2gAAAA8AAAAAAAAAAAAAAAAA&#10;oQIAAGRycy9kb3ducmV2LnhtbFBLBQYAAAAABAAEAPkAAACOAwAAAAA=&#10;" strokeweight="2.5pt">
                    <v:shadow color="#868686"/>
                  </v:shape>
                  <v:shape id="AutoShape 36" o:spid="_x0000_s1721" type="#_x0000_t32" style="position:absolute;left:1905;top:2385;width:7065;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L0+UMAAAADaAAAADwAAAGRycy9kb3ducmV2LnhtbESPT4vCMBTE74LfITzBm6YVLEs1iviH&#10;FW9b9f5onm2xeSlNtq3f3ggLexxm5jfMejuYWnTUusqygngegSDOra64UHC7nmZfIJxH1lhbJgUv&#10;crDdjEdrTLXt+Ye6zBciQNilqKD0vkmldHlJBt3cNsTBe9jWoA+yLaRusQ9wU8tFFCXSYMVhocSG&#10;9iXlz+zXKGiyLom/j3p3PS2Oy0Pv6kt8uSs1nQy7FQhPg/8P/7XPWkECnyvhBsjNG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S9PlDAAAAA2gAAAA8AAAAAAAAAAAAAAAAA&#10;oQIAAGRycy9kb3ducmV2LnhtbFBLBQYAAAAABAAEAPkAAACOAwAAAAA=&#10;" strokeweight="2.5pt">
                    <v:shadow color="#868686"/>
                  </v:shape>
                  <v:shape id="AutoShape 37" o:spid="_x0000_s1722" type="#_x0000_t32" style="position:absolute;left:2550;top:2701;width:553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Gby8IAAADaAAAADwAAAGRycy9kb3ducmV2LnhtbESPQWuDQBSE74H+h+UVektWhSbBZhOk&#10;VVpyi6b3h/uiEvetuFu1/75bKPQ4zMw3zOG0mF5MNLrOsoJ4E4Egrq3uuFFwrYr1HoTzyBp7y6Tg&#10;mxycjg+rA6baznyhqfSNCBB2KSpovR9SKV3dkkG3sQNx8G52NOiDHBupR5wD3PQyiaKtNNhxWGhx&#10;oNeW6nv5ZRQM5bSN33OdVUWSP7/Nrj/H50+lnh6X7AWEp8X/h//aH1rBDn6vhBsgj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Gby8IAAADaAAAADwAAAAAAAAAAAAAA&#10;AAChAgAAZHJzL2Rvd25yZXYueG1sUEsFBgAAAAAEAAQA+QAAAJADAAAAAA==&#10;" strokeweight="2.5pt">
                    <v:shadow color="#868686"/>
                  </v:shape>
                  <v:shape id="AutoShape 38" o:spid="_x0000_s1723" type="#_x0000_t32" style="position:absolute;left:2806;top:1170;width:0;height:6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m4Pub4AAADaAAAADwAAAGRycy9kb3ducmV2LnhtbERPTYvCMBC9C/6HMII3TSusLF3TIquy&#10;4m1bvQ/NbFu2mZQmtvXfm4Pg8fG+d9lkWjFQ7xrLCuJ1BIK4tLrhSsG1OK0+QTiPrLG1TAoe5CBL&#10;57MdJtqO/EtD7isRQtglqKD2vkukdGVNBt3adsSB+7O9QR9gX0nd4xjCTSs3UbSVBhsODTV29F1T&#10;+Z/fjYIuH7bxz1Hvi9Pm+HEYXXuJLzellotp/wXC0+Tf4pf7rBWEreFKuAEyfQI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6bg+5vgAAANoAAAAPAAAAAAAAAAAAAAAAAKEC&#10;AABkcnMvZG93bnJldi54bWxQSwUGAAAAAAQABAD5AAAAjAMAAAAA&#10;" strokeweight="2.5pt">
                    <v:shadow color="#868686"/>
                  </v:shape>
                  <v:shape id="AutoShape 39" o:spid="_x0000_s1724" type="#_x0000_t32" style="position:absolute;left:8085;top:2700;width:0;height:6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SKqIsIAAADaAAAADwAAAGRycy9kb3ducmV2LnhtbESPQWuDQBSE74H+h+UVektWhYbEZhOk&#10;VVpyi6b3h/uiEvetuFu1/75bKPQ4zMw3zOG0mF5MNLrOsoJ4E4Egrq3uuFFwrYr1DoTzyBp7y6Tg&#10;mxycjg+rA6baznyhqfSNCBB2KSpovR9SKV3dkkG3sQNx8G52NOiDHBupR5wD3PQyiaKtNNhxWGhx&#10;oNeW6nv5ZRQM5bSN33OdVUWSP7/Nrj/H50+lnh6X7AWEp8X/h//aH1rBHn6vhBsgj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SKqIsIAAADaAAAADwAAAAAAAAAAAAAA&#10;AAChAgAAZHJzL2Rvd25yZXYueG1sUEsFBgAAAAAEAAQA+QAAAJADAAAAAA==&#10;" strokeweight="2.5pt">
                    <v:shadow color="#868686"/>
                  </v:shape>
                  <v:shape id="AutoShape 40" o:spid="_x0000_s1725" type="#_x0000_t32" style="position:absolute;left:2550;top:1171;width:1;height:95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0Qbw8IAAADbAAAADwAAAGRycy9kb3ducmV2LnhtbESPQWvCQBCF74L/YRnBm24iVErqKlKV&#10;irfG9j5kp0lodjZk1yT+e+cgeJvhvXnvm81udI3qqQu1ZwPpMgFFXHhbc2ng53pavIMKEdli45kM&#10;3CnAbjudbDCzfuBv6vNYKgnhkKGBKsY20zoUFTkMS98Si/bnO4dR1q7UtsNBwl2jV0my1g5rloYK&#10;W/qsqPjPb85Am/fr9Oto99fT6vh2GEJzSS+/xsxn4/4DVKQxvszP67MVfKGXX2QAvX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0Qbw8IAAADbAAAADwAAAAAAAAAAAAAA&#10;AAChAgAAZHJzL2Rvd25yZXYueG1sUEsFBgAAAAAEAAQA+QAAAJADAAAAAA==&#10;" strokeweight="2.5pt">
                    <v:shadow color="#868686"/>
                  </v:shape>
                  <v:shape id="AutoShape 41" o:spid="_x0000_s1726" type="#_x0000_t32" style="position:absolute;left:8325;top:2385;width:1;height:93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Ai+WMAAAADbAAAADwAAAGRycy9kb3ducmV2LnhtbERPTWvCQBC9F/oflhG8NZsISkldRayh&#10;Jbcm9j5kxySYnQ3ZbRL/vVsQvM3jfc52P5tOjDS41rKCJIpBEFdWt1wrOJfZ2zsI55E1dpZJwY0c&#10;7HevL1tMtZ34h8bC1yKEsEtRQeN9n0rpqoYMusj2xIG72MGgD3CopR5wCuGmk6s43kiDLYeGBns6&#10;NlRdiz+joC/GTfJ10ocyW53Wn5Pr8iT/VWq5mA8fIDzN/il+uL91mJ/A/y/hALm7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gIvljAAAAA2wAAAA8AAAAAAAAAAAAAAAAA&#10;oQIAAGRycy9kb3ducmV2LnhtbFBLBQYAAAAABAAEAPkAAACOAwAAAAA=&#10;" strokeweight="2.5pt">
                    <v:shadow color="#868686"/>
                  </v:shape>
                  <v:shape id="AutoShape 42" o:spid="_x0000_s1727" type="#_x0000_t32" style="position:absolute;left:2550;top:2386;width:0;height:3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NogL8AAAADbAAAADwAAAGRycy9kb3ducmV2LnhtbERPTWuDQBC9F/IflinkVleFhGLchNBE&#10;WrzVJPfBnajEnRV3q/bfdwuF3ubxPic/LKYXE42us6wgiWIQxLXVHTcKrpfi5RWE88gae8uk4Jsc&#10;HParpxwzbWf+pKnyjQgh7DJU0Ho/ZFK6uiWDLrIDceDudjToAxwbqUecQ7jpZRrHW2mw49DQ4kBv&#10;LdWP6ssoGKppm7yf9fFSpOfNaXZ9mZQ3pdbPy3EHwtPi/8V/7g8d5qfw+0s4QO5/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jaIC/AAAAA2wAAAA8AAAAAAAAAAAAAAAAA&#10;oQIAAGRycy9kb3ducmV2LnhtbFBLBQYAAAAABAAEAPkAAACOAwAAAAA=&#10;" strokeweight="2.5pt">
                    <v:shadow color="#868686"/>
                  </v:shape>
                  <v:shape id="AutoShape 43" o:spid="_x0000_s1728" type="#_x0000_t32" style="position:absolute;left:8326;top:1785;width:0;height:34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5aFtL8AAADbAAAADwAAAGRycy9kb3ducmV2LnhtbERPS4vCMBC+L/gfwgje1rTKylKNIj5w&#10;8WZd70MztsVmUprY1n9vBMHbfHzPWax6U4mWGldaVhCPIxDEmdUl5wr+z/vvXxDOI2usLJOCBzlY&#10;LQdfC0y07fhEbepzEULYJaig8L5OpHRZQQbd2NbEgbvaxqAPsMmlbrAL4aaSkyiaSYMlh4YCa9oU&#10;lN3Su1FQp+0sPuz0+ryf7H62nauO8fGi1GjYr+cgPPX+I367/3SYP4XXL+EAuXwC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d5aFtL8AAADbAAAADwAAAAAAAAAAAAAAAACh&#10;AgAAZHJzL2Rvd25yZXYueG1sUEsFBgAAAAAEAAQA+QAAAI0DAAAAAA==&#10;" strokeweight="2.5pt">
                    <v:shadow color="#868686"/>
                  </v:shape>
                  <v:shape id="AutoShape 44" o:spid="_x0000_s1729" type="#_x0000_t32" style="position:absolute;left:2685;top:780;width:0;height:55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DruesIAAADbAAAADwAAAGRycy9kb3ducmV2LnhtbERPTYvCMBC9C/6HMII3TV1E1moUEVZE&#10;8bC6lPU2NLNt2WZSkqjVX2+Ehb3N433OfNmaWlzJ+cqygtEwAUGcW11xoeDr9DF4B+EDssbaMim4&#10;k4flotuZY6rtjT/pegyFiCHsU1RQhtCkUvq8JIN+aBviyP1YZzBE6AqpHd5iuKnlW5JMpMGKY0OJ&#10;Da1Lyn+PF6Pgez+9ZPfsQLtsNN2d0Rn/OG2U6vfa1QxEoDb8i//cWx3nj+H1SzxALp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DruesIAAADbAAAADwAAAAAAAAAAAAAA&#10;AAChAgAAZHJzL2Rvd25yZXYueG1sUEsFBgAAAAAEAAQA+QAAAJADAAAAAA==&#10;">
                    <v:stroke endarrow="block"/>
                  </v:shape>
                  <v:shape id="AutoShape 45" o:spid="_x0000_s1730" type="#_x0000_t32" style="position:absolute;left:1185;top:2250;width:795;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w2zw78AAADbAAAADwAAAGRycy9kb3ducmV2LnhtbERPS4vCMBC+C/sfwix409QFRapRVFgQ&#10;L4sP2D0OzdgGm0lpYlP/vVkQvM3H95zlure16Kj1xrGCyTgDQVw4bbhUcDl/j+YgfEDWWDsmBQ/y&#10;sF59DJaYaxf5SN0plCKFsM9RQRVCk0vpi4os+rFriBN3da3FkGBbSt1iTOG2ll9ZNpMWDaeGChva&#10;VVTcTnerwMQf0zX7Xdwefv+8jmQeU2eUGn72mwWIQH14i1/uvU7zp/D/SzpArp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pw2zw78AAADbAAAADwAAAAAAAAAAAAAAAACh&#10;AgAAZHJzL2Rvd25yZXYueG1sUEsFBgAAAAAEAAQA+QAAAI0DAAAAAA==&#10;">
                    <v:stroke endarrow="block"/>
                  </v:shape>
                  <v:shape id="AutoShape 46" o:spid="_x0000_s1731" type="#_x0000_t32" style="position:absolute;left:8835;top:2250;width:795;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98ttL8AAADbAAAADwAAAGRycy9kb3ducmV2LnhtbERPS4vCMBC+C/sfwix409QFRapRVFgQ&#10;L4sP2D0OzdgGm0lpYlP//UYQvM3H95zlure16Kj1xrGCyTgDQVw4bbhUcDl/j+YgfEDWWDsmBQ/y&#10;sF59DJaYaxf5SN0plCKFsM9RQRVCk0vpi4os+rFriBN3da3FkGBbSt1iTOG2ll9ZNpMWDaeGChva&#10;VVTcTnerwMQf0zX7Xdwefv+8jmQeU2eUGn72mwWIQH14i1/uvU7zZ/D8JR0gV/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V98ttL8AAADbAAAADwAAAAAAAAAAAAAAAACh&#10;AgAAZHJzL2Rvd25yZXYueG1sUEsFBgAAAAAEAAQA+QAAAI0DAAAAAA==&#10;">
                    <v:stroke endarrow="block"/>
                  </v:shape>
                  <v:shape id="AutoShape 47" o:spid="_x0000_s1732" type="#_x0000_t32" style="position:absolute;left:8220;top:3164;width:0;height:55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OhwDcIAAADbAAAADwAAAGRycy9kb3ducmV2LnhtbERPTYvCMBC9C/6HMII3Td2DrtUoIqyI&#10;4mF1KettaGbbss2kJFGrv94IC3ubx/uc+bI1tbiS85VlBaNhAoI4t7riQsHX6WPwDsIHZI21ZVJw&#10;Jw/LRbczx1TbG3/S9RgKEUPYp6igDKFJpfR5SQb90DbEkfuxzmCI0BVSO7zFcFPLtyQZS4MVx4YS&#10;G1qXlP8eL0bB9356ye7ZgXbZaLo7ozP+cdoo1e+1qxmIQG34F/+5tzrOn8Drl3iAXD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OhwDcIAAADbAAAADwAAAAAAAAAAAAAA&#10;AAChAgAAZHJzL2Rvd25yZXYueG1sUEsFBgAAAAAEAAQA+QAAAJADAAAAAA==&#10;">
                    <v:stroke endarrow="block"/>
                  </v:shape>
                </v:group>
                <v:shape id="Text Box 50" o:spid="_x0000_s1733" type="#_x0000_t202" style="position:absolute;left:840;top:11805;width:705;height: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f3e8IA&#10;AADbAAAADwAAAGRycy9kb3ducmV2LnhtbESPzW7CQAyE70h9h5Ur9YJg04rfwIJaJBBXfh7AZE0S&#10;kfVG2S0Jb48PSNxszXjm83LduUrdqQmlZwPfwwQUceZtybmB82k7mIEKEdli5ZkMPCjAevXRW2Jq&#10;fcsHuh9jriSEQ4oGihjrVOuQFeQwDH1NLNrVNw6jrE2ubYOthLtK/yTJRDssWRoKrGlTUHY7/jsD&#10;133bH8/byy6ep4fR5A/L6cU/jPn67H4XoCJ18W1+Xe+t4Aus/CID6NU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F/d7wgAAANsAAAAPAAAAAAAAAAAAAAAAAJgCAABkcnMvZG93&#10;bnJldi54bWxQSwUGAAAAAAQABAD1AAAAhwMAAAAA&#10;" stroked="f">
                  <v:textbox>
                    <w:txbxContent>
                      <w:p w:rsidR="00676EA9" w:rsidRPr="00276E36" w:rsidRDefault="00676EA9" w:rsidP="00D10999">
                        <w:pPr>
                          <w:rPr>
                            <w:sz w:val="24"/>
                          </w:rPr>
                        </w:pPr>
                        <m:oMathPara>
                          <m:oMath>
                            <m:sSub>
                              <m:sSubPr>
                                <m:ctrlPr>
                                  <w:rPr>
                                    <w:rFonts w:ascii="Cambria Math" w:hAnsi="Cambria Math"/>
                                    <w:i/>
                                    <w:sz w:val="24"/>
                                  </w:rPr>
                                </m:ctrlPr>
                              </m:sSubPr>
                              <m:e>
                                <m:r>
                                  <w:rPr>
                                    <w:rFonts w:ascii="Cambria Math" w:hAnsi="Cambria Math"/>
                                    <w:sz w:val="24"/>
                                  </w:rPr>
                                  <m:t>t</m:t>
                                </m:r>
                              </m:e>
                              <m:sub>
                                <m:r>
                                  <w:rPr>
                                    <w:rFonts w:ascii="Cambria Math" w:hAnsi="Cambria Math"/>
                                    <w:sz w:val="24"/>
                                  </w:rPr>
                                  <m:t>o</m:t>
                                </m:r>
                              </m:sub>
                            </m:sSub>
                          </m:oMath>
                        </m:oMathPara>
                      </w:p>
                    </w:txbxContent>
                  </v:textbox>
                </v:shape>
                <v:shape id="Text Box 51" o:spid="_x0000_s1734" type="#_x0000_t202" style="position:absolute;left:9644;top:12090;width:1070;height:5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tS4L8A&#10;AADbAAAADwAAAGRycy9kb3ducmV2LnhtbERP24rCMBB9F/yHMIIvsk2V9VaNsgqKr7p+wLQZ22Iz&#10;KU3W1r83C4JvczjXWW87U4kHNa60rGAcxSCIM6tLzhVcfw9fCxDOI2usLJOCJznYbvq9NSbatnym&#10;x8XnIoSwS1BB4X2dSOmyggy6yNbEgbvZxqAPsMmlbrAN4aaSkzieSYMlh4YCa9oXlN0vf0bB7dSO&#10;pss2Pfrr/Pw922E5T+1TqeGg+1mB8NT5j/jtPukwfwn/v4QD5OY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cW1LgvwAAANsAAAAPAAAAAAAAAAAAAAAAAJgCAABkcnMvZG93bnJl&#10;di54bWxQSwUGAAAAAAQABAD1AAAAhAMAAAAA&#10;" stroked="f">
                  <v:textbox>
                    <w:txbxContent>
                      <w:p w:rsidR="00676EA9" w:rsidRPr="00276E36" w:rsidRDefault="00676EA9" w:rsidP="00D10999">
                        <w:pPr>
                          <w:spacing w:after="0"/>
                          <w:rPr>
                            <w:rFonts w:eastAsia="Times New Roman"/>
                            <w:sz w:val="24"/>
                          </w:rPr>
                        </w:pPr>
                        <m:oMathPara>
                          <m:oMath>
                            <m:sSub>
                              <m:sSubPr>
                                <m:ctrlPr>
                                  <w:rPr>
                                    <w:rFonts w:ascii="Cambria Math" w:eastAsia="Times New Roman" w:hAnsi="Cambria Math"/>
                                    <w:i/>
                                    <w:sz w:val="24"/>
                                  </w:rPr>
                                </m:ctrlPr>
                              </m:sSubPr>
                              <m:e>
                                <m:r>
                                  <w:rPr>
                                    <w:rFonts w:ascii="Cambria Math" w:eastAsia="Times New Roman" w:hAnsi="Cambria Math"/>
                                    <w:sz w:val="24"/>
                                  </w:rPr>
                                  <m:t>t</m:t>
                                </m:r>
                              </m:e>
                              <m:sub>
                                <m:r>
                                  <w:rPr>
                                    <w:rFonts w:ascii="Cambria Math" w:eastAsia="Times New Roman" w:hAnsi="Cambria Math"/>
                                    <w:sz w:val="24"/>
                                  </w:rPr>
                                  <m:t>i</m:t>
                                </m:r>
                              </m:sub>
                            </m:sSub>
                          </m:oMath>
                        </m:oMathPara>
                      </w:p>
                      <w:p w:rsidR="00676EA9" w:rsidRDefault="00676EA9" w:rsidP="00D10999">
                        <w:pPr>
                          <w:ind w:firstLine="720"/>
                        </w:pPr>
                      </w:p>
                    </w:txbxContent>
                  </v:textbox>
                </v:shape>
                <v:shape id="Text Box 52" o:spid="_x0000_s1735" type="#_x0000_t202" style="position:absolute;left:8850;top:13020;width:705;height: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0xwLwA&#10;AADbAAAADwAAAGRycy9kb3ducmV2LnhtbERPSwrCMBDdC94hjOBGNFX8VqOooLj1c4CxGdtiMylN&#10;tPX2ZiG4fLz/atOYQrypcrllBcNBBII4sTrnVMHteujPQTiPrLGwTAo+5GCzbrdWGGtb85neF5+K&#10;EMIuRgWZ92UspUsyMugGtiQO3MNWBn2AVSp1hXUIN4UcRdFUGsw5NGRY0j6j5Hl5GQWPU92bLOr7&#10;0d9m5/F0h/nsbj9KdTvNdgnCU+P/4p/7pBWMwvrwJfwAuf4C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BDDTHAvAAAANsAAAAPAAAAAAAAAAAAAAAAAJgCAABkcnMvZG93bnJldi54&#10;bWxQSwUGAAAAAAQABAD1AAAAgQMAAAAA&#10;" stroked="f">
                  <v:textbox>
                    <w:txbxContent>
                      <w:p w:rsidR="00676EA9" w:rsidRPr="00276E36" w:rsidRDefault="00676EA9" w:rsidP="00D10999">
                        <w:pPr>
                          <w:rPr>
                            <w:sz w:val="24"/>
                          </w:rPr>
                        </w:pPr>
                        <m:oMathPara>
                          <m:oMath>
                            <m:sSub>
                              <m:sSubPr>
                                <m:ctrlPr>
                                  <w:rPr>
                                    <w:rFonts w:ascii="Cambria Math" w:hAnsi="Cambria Math"/>
                                    <w:i/>
                                    <w:sz w:val="24"/>
                                  </w:rPr>
                                </m:ctrlPr>
                              </m:sSubPr>
                              <m:e>
                                <m:r>
                                  <w:rPr>
                                    <w:rFonts w:ascii="Cambria Math" w:hAnsi="Cambria Math"/>
                                    <w:sz w:val="24"/>
                                  </w:rPr>
                                  <m:t>T</m:t>
                                </m:r>
                              </m:e>
                              <m:sub>
                                <m:r>
                                  <w:rPr>
                                    <w:rFonts w:ascii="Cambria Math" w:hAnsi="Cambria Math"/>
                                    <w:sz w:val="24"/>
                                  </w:rPr>
                                  <m:t>o</m:t>
                                </m:r>
                              </m:sub>
                            </m:sSub>
                          </m:oMath>
                        </m:oMathPara>
                      </w:p>
                    </w:txbxContent>
                  </v:textbox>
                </v:shape>
                <w10:wrap type="topAndBottom"/>
              </v:group>
            </w:pict>
          </mc:Fallback>
        </mc:AlternateContent>
      </w:r>
      <w:r w:rsidR="00F90D87" w:rsidRPr="000E142C">
        <w:rPr>
          <w:rFonts w:ascii="Times New Roman" w:hAnsi="Times New Roman"/>
          <w:sz w:val="24"/>
        </w:rPr>
        <w:t xml:space="preserve">The heat exchanger that was </w:t>
      </w:r>
      <w:r w:rsidR="004A67BB">
        <w:rPr>
          <w:rFonts w:ascii="Times New Roman" w:hAnsi="Times New Roman"/>
          <w:sz w:val="24"/>
        </w:rPr>
        <w:t xml:space="preserve">designed and </w:t>
      </w:r>
      <w:r w:rsidR="00375657">
        <w:rPr>
          <w:rFonts w:ascii="Times New Roman" w:hAnsi="Times New Roman"/>
          <w:sz w:val="24"/>
        </w:rPr>
        <w:t xml:space="preserve">fabricated was </w:t>
      </w:r>
      <w:r w:rsidR="00C56426">
        <w:rPr>
          <w:rFonts w:ascii="Times New Roman" w:hAnsi="Times New Roman"/>
          <w:sz w:val="24"/>
        </w:rPr>
        <w:t xml:space="preserve">a </w:t>
      </w:r>
      <w:r w:rsidR="00375657">
        <w:rPr>
          <w:rFonts w:ascii="Times New Roman" w:hAnsi="Times New Roman"/>
          <w:sz w:val="24"/>
        </w:rPr>
        <w:t>coiled tube</w:t>
      </w:r>
      <w:r w:rsidR="00F90D87" w:rsidRPr="000E142C">
        <w:rPr>
          <w:rFonts w:ascii="Times New Roman" w:hAnsi="Times New Roman"/>
          <w:sz w:val="24"/>
        </w:rPr>
        <w:t xml:space="preserve"> counter flow heat </w:t>
      </w:r>
    </w:p>
    <w:p w:rsidR="00013404" w:rsidRPr="00D93BC0" w:rsidRDefault="002C43FB" w:rsidP="00C73BF8">
      <w:pPr>
        <w:spacing w:line="360" w:lineRule="auto"/>
        <w:jc w:val="center"/>
        <w:rPr>
          <w:rFonts w:ascii="Times New Roman" w:hAnsi="Times New Roman"/>
          <w:sz w:val="24"/>
        </w:rPr>
      </w:pPr>
      <w:bookmarkStart w:id="296" w:name="_Toc424888791"/>
      <w:proofErr w:type="gramStart"/>
      <w:r>
        <w:rPr>
          <w:rFonts w:ascii="Times New Roman" w:hAnsi="Times New Roman"/>
          <w:sz w:val="24"/>
          <w:szCs w:val="24"/>
        </w:rPr>
        <w:t xml:space="preserve">Figure </w:t>
      </w:r>
      <w:r w:rsidR="00A5017E" w:rsidRPr="00D93BC0">
        <w:rPr>
          <w:rFonts w:ascii="Times New Roman" w:hAnsi="Times New Roman"/>
          <w:sz w:val="24"/>
          <w:szCs w:val="24"/>
        </w:rPr>
        <w:t>4.</w:t>
      </w:r>
      <w:proofErr w:type="gramEnd"/>
      <w:r w:rsidR="00A5017E" w:rsidRPr="00D93BC0">
        <w:rPr>
          <w:rFonts w:ascii="Times New Roman" w:hAnsi="Times New Roman"/>
          <w:sz w:val="24"/>
          <w:szCs w:val="24"/>
        </w:rPr>
        <w:t xml:space="preserve"> </w:t>
      </w:r>
      <w:r w:rsidR="00A5017E" w:rsidRPr="00D93BC0">
        <w:rPr>
          <w:rFonts w:ascii="Times New Roman" w:hAnsi="Times New Roman"/>
          <w:sz w:val="24"/>
          <w:szCs w:val="24"/>
        </w:rPr>
        <w:fldChar w:fldCharType="begin"/>
      </w:r>
      <w:r w:rsidR="00A5017E" w:rsidRPr="00D93BC0">
        <w:rPr>
          <w:rFonts w:ascii="Times New Roman" w:hAnsi="Times New Roman"/>
          <w:sz w:val="24"/>
          <w:szCs w:val="24"/>
        </w:rPr>
        <w:instrText xml:space="preserve"> SEQ Figure_4. \* ARABIC </w:instrText>
      </w:r>
      <w:r w:rsidR="00A5017E" w:rsidRPr="00D93BC0">
        <w:rPr>
          <w:rFonts w:ascii="Times New Roman" w:hAnsi="Times New Roman"/>
          <w:sz w:val="24"/>
          <w:szCs w:val="24"/>
        </w:rPr>
        <w:fldChar w:fldCharType="separate"/>
      </w:r>
      <w:r w:rsidR="00264239">
        <w:rPr>
          <w:rFonts w:ascii="Times New Roman" w:hAnsi="Times New Roman"/>
          <w:noProof/>
          <w:sz w:val="24"/>
          <w:szCs w:val="24"/>
        </w:rPr>
        <w:t>7</w:t>
      </w:r>
      <w:r w:rsidR="00A5017E" w:rsidRPr="00D93BC0">
        <w:rPr>
          <w:rFonts w:ascii="Times New Roman" w:hAnsi="Times New Roman"/>
          <w:sz w:val="24"/>
          <w:szCs w:val="24"/>
        </w:rPr>
        <w:fldChar w:fldCharType="end"/>
      </w:r>
      <w:r w:rsidR="00A5017E" w:rsidRPr="00D93BC0">
        <w:rPr>
          <w:rFonts w:ascii="Times New Roman" w:hAnsi="Times New Roman"/>
          <w:sz w:val="24"/>
          <w:szCs w:val="24"/>
        </w:rPr>
        <w:t>: Tubes of counter flow heat exchanger</w:t>
      </w:r>
      <w:bookmarkEnd w:id="296"/>
    </w:p>
    <w:p w:rsidR="00D9143C" w:rsidRDefault="00F90D87" w:rsidP="00C73BF8">
      <w:pPr>
        <w:spacing w:after="0" w:line="360" w:lineRule="auto"/>
        <w:jc w:val="both"/>
        <w:rPr>
          <w:rFonts w:ascii="Times New Roman" w:hAnsi="Times New Roman"/>
          <w:sz w:val="24"/>
        </w:rPr>
      </w:pPr>
      <w:proofErr w:type="gramStart"/>
      <w:r w:rsidRPr="000E142C">
        <w:rPr>
          <w:rFonts w:ascii="Times New Roman" w:hAnsi="Times New Roman"/>
          <w:sz w:val="24"/>
        </w:rPr>
        <w:t>exchanger</w:t>
      </w:r>
      <w:proofErr w:type="gramEnd"/>
      <w:r w:rsidR="006D44F8">
        <w:rPr>
          <w:rFonts w:ascii="Times New Roman" w:hAnsi="Times New Roman"/>
          <w:sz w:val="24"/>
        </w:rPr>
        <w:t>.</w:t>
      </w:r>
      <w:r w:rsidR="00375657">
        <w:rPr>
          <w:rFonts w:ascii="Times New Roman" w:hAnsi="Times New Roman"/>
          <w:sz w:val="24"/>
        </w:rPr>
        <w:t xml:space="preserve"> </w:t>
      </w:r>
      <w:r w:rsidR="0097767A">
        <w:rPr>
          <w:rFonts w:ascii="Times New Roman" w:hAnsi="Times New Roman"/>
          <w:sz w:val="24"/>
        </w:rPr>
        <w:t>The following characteristics of the heat exchanger were determined</w:t>
      </w:r>
      <w:r w:rsidR="005234B0">
        <w:rPr>
          <w:rFonts w:ascii="Times New Roman" w:hAnsi="Times New Roman"/>
          <w:sz w:val="24"/>
        </w:rPr>
        <w:t xml:space="preserve"> and results herein presented</w:t>
      </w:r>
      <w:r w:rsidR="00516A0D">
        <w:rPr>
          <w:rFonts w:ascii="Times New Roman" w:hAnsi="Times New Roman"/>
          <w:sz w:val="24"/>
        </w:rPr>
        <w:t>: -</w:t>
      </w:r>
      <w:r w:rsidR="0097767A">
        <w:rPr>
          <w:rFonts w:ascii="Times New Roman" w:hAnsi="Times New Roman"/>
          <w:sz w:val="24"/>
        </w:rPr>
        <w:t xml:space="preserve"> the heat absorbed and the heat emitted</w:t>
      </w:r>
      <w:r w:rsidR="00C124CB">
        <w:rPr>
          <w:rFonts w:ascii="Times New Roman" w:hAnsi="Times New Roman"/>
          <w:sz w:val="24"/>
        </w:rPr>
        <w:t xml:space="preserve"> by the heat transfers fluids</w:t>
      </w:r>
      <w:r w:rsidR="0097767A">
        <w:rPr>
          <w:rFonts w:ascii="Times New Roman" w:hAnsi="Times New Roman"/>
          <w:sz w:val="24"/>
        </w:rPr>
        <w:t>, the heat transfer coefficient with respect to the heat transfer fluid under consideration, the heat exchanger effectiveness, the number of heat transfer units transmitted, the efficiency, operating points, heat transfer conductance, and the heat absorbed during thermal solar collection by the heat transfer fluids.</w:t>
      </w:r>
    </w:p>
    <w:p w:rsidR="00F90D87" w:rsidRPr="00261580" w:rsidRDefault="00FD5899" w:rsidP="00C73BF8">
      <w:pPr>
        <w:pStyle w:val="Heading3"/>
        <w:spacing w:after="240" w:line="360" w:lineRule="auto"/>
        <w:rPr>
          <w:rFonts w:ascii="Times New Roman" w:hAnsi="Times New Roman"/>
          <w:color w:val="auto"/>
          <w:sz w:val="24"/>
        </w:rPr>
      </w:pPr>
      <w:bookmarkStart w:id="297" w:name="_Toc424826232"/>
      <w:r w:rsidRPr="00261580">
        <w:rPr>
          <w:rFonts w:ascii="Times New Roman" w:hAnsi="Times New Roman"/>
          <w:color w:val="auto"/>
          <w:sz w:val="24"/>
        </w:rPr>
        <w:t xml:space="preserve">4.4.1   </w:t>
      </w:r>
      <w:r w:rsidR="00502970" w:rsidRPr="00261580">
        <w:rPr>
          <w:rFonts w:ascii="Times New Roman" w:hAnsi="Times New Roman"/>
          <w:color w:val="auto"/>
          <w:sz w:val="24"/>
        </w:rPr>
        <w:t xml:space="preserve">Heat Exchanger Effectiveness, </w:t>
      </w:r>
      <w:r w:rsidR="009B4231" w:rsidRPr="00261580">
        <w:rPr>
          <w:rFonts w:ascii="Times New Roman" w:hAnsi="Times New Roman"/>
          <w:color w:val="auto"/>
          <w:sz w:val="24"/>
        </w:rPr>
        <w:t>ε</w:t>
      </w:r>
      <w:bookmarkEnd w:id="297"/>
    </w:p>
    <w:p w:rsidR="00F91F72" w:rsidRPr="003B2C9A" w:rsidRDefault="005234B0" w:rsidP="00C73BF8">
      <w:pPr>
        <w:spacing w:after="0" w:line="360" w:lineRule="auto"/>
        <w:jc w:val="both"/>
        <w:rPr>
          <w:rFonts w:ascii="Times New Roman" w:eastAsia="Times New Roman" w:hAnsi="Times New Roman"/>
          <w:sz w:val="24"/>
        </w:rPr>
      </w:pPr>
      <w:r>
        <w:rPr>
          <w:rFonts w:ascii="Times New Roman" w:eastAsia="Times New Roman" w:hAnsi="Times New Roman"/>
          <w:sz w:val="24"/>
        </w:rPr>
        <w:t>The</w:t>
      </w:r>
      <w:r w:rsidR="00F90D87" w:rsidRPr="003B2C9A">
        <w:rPr>
          <w:rFonts w:ascii="Times New Roman" w:eastAsia="Times New Roman" w:hAnsi="Times New Roman"/>
          <w:sz w:val="24"/>
        </w:rPr>
        <w:t xml:space="preserve"> heat exchanger effectiveness </w:t>
      </w:r>
      <w:r w:rsidR="00A56407" w:rsidRPr="003B2C9A">
        <w:rPr>
          <w:rFonts w:ascii="Times New Roman" w:eastAsia="Times New Roman" w:hAnsi="Times New Roman"/>
          <w:sz w:val="24"/>
        </w:rPr>
        <w:t>was</w:t>
      </w:r>
      <w:r w:rsidR="00F90D87" w:rsidRPr="003B2C9A">
        <w:rPr>
          <w:rFonts w:ascii="Times New Roman" w:eastAsia="Times New Roman" w:hAnsi="Times New Roman"/>
          <w:sz w:val="24"/>
        </w:rPr>
        <w:t xml:space="preserve"> a measure of magnitude of amount of heat that </w:t>
      </w:r>
      <w:r w:rsidR="00A56407" w:rsidRPr="003B2C9A">
        <w:rPr>
          <w:rFonts w:ascii="Times New Roman" w:eastAsia="Times New Roman" w:hAnsi="Times New Roman"/>
          <w:sz w:val="24"/>
        </w:rPr>
        <w:t>was</w:t>
      </w:r>
      <w:r w:rsidR="00F90D87" w:rsidRPr="003B2C9A">
        <w:rPr>
          <w:rFonts w:ascii="Times New Roman" w:eastAsia="Times New Roman" w:hAnsi="Times New Roman"/>
          <w:sz w:val="24"/>
        </w:rPr>
        <w:t xml:space="preserve"> actually transferred between the heat transfer </w:t>
      </w:r>
      <w:r w:rsidR="00C124CB" w:rsidRPr="003B2C9A">
        <w:rPr>
          <w:rFonts w:ascii="Times New Roman" w:eastAsia="Times New Roman" w:hAnsi="Times New Roman"/>
          <w:sz w:val="24"/>
        </w:rPr>
        <w:t>fluid</w:t>
      </w:r>
      <w:r w:rsidR="00F90D87" w:rsidRPr="003B2C9A">
        <w:rPr>
          <w:rFonts w:ascii="Times New Roman" w:eastAsia="Times New Roman" w:hAnsi="Times New Roman"/>
          <w:sz w:val="24"/>
        </w:rPr>
        <w:t xml:space="preserve"> and the liquid transporting the heat to</w:t>
      </w:r>
      <w:r w:rsidR="00A650CD" w:rsidRPr="003B2C9A">
        <w:rPr>
          <w:rFonts w:ascii="Times New Roman" w:eastAsia="Times New Roman" w:hAnsi="Times New Roman"/>
          <w:sz w:val="24"/>
        </w:rPr>
        <w:t xml:space="preserve"> the turbine and the generator.</w:t>
      </w:r>
      <w:r w:rsidR="00F91F72" w:rsidRPr="003B2C9A">
        <w:rPr>
          <w:rFonts w:ascii="Times New Roman" w:eastAsia="Times New Roman" w:hAnsi="Times New Roman"/>
          <w:sz w:val="24"/>
        </w:rPr>
        <w:t xml:space="preserve"> It was found to be </w:t>
      </w:r>
      <w:r w:rsidR="00404922" w:rsidRPr="003B2C9A">
        <w:rPr>
          <w:rFonts w:ascii="Times New Roman" w:eastAsia="Times New Roman" w:hAnsi="Times New Roman"/>
          <w:sz w:val="24"/>
        </w:rPr>
        <w:t>in the range of 0.87 to 0.73</w:t>
      </w:r>
      <w:r w:rsidR="007D7F69" w:rsidRPr="003B2C9A">
        <w:rPr>
          <w:rFonts w:ascii="Times New Roman" w:eastAsia="Times New Roman" w:hAnsi="Times New Roman"/>
          <w:sz w:val="24"/>
        </w:rPr>
        <w:t>.</w:t>
      </w:r>
      <w:r w:rsidR="005D47BB">
        <w:rPr>
          <w:rFonts w:ascii="Times New Roman" w:eastAsia="Times New Roman" w:hAnsi="Times New Roman"/>
          <w:sz w:val="24"/>
        </w:rPr>
        <w:t xml:space="preserve"> The variation in the effectiveness was attributed to the variation of solar power intensities of between 983.5 Wm</w:t>
      </w:r>
      <w:r w:rsidR="005D47BB" w:rsidRPr="005D47BB">
        <w:rPr>
          <w:rFonts w:ascii="Times New Roman" w:eastAsia="Times New Roman" w:hAnsi="Times New Roman"/>
          <w:sz w:val="24"/>
          <w:vertAlign w:val="superscript"/>
        </w:rPr>
        <w:t>-2</w:t>
      </w:r>
      <w:r w:rsidR="005D47BB">
        <w:rPr>
          <w:rFonts w:ascii="Times New Roman" w:eastAsia="Times New Roman" w:hAnsi="Times New Roman"/>
          <w:sz w:val="24"/>
        </w:rPr>
        <w:t xml:space="preserve"> to 1094.2 Wm</w:t>
      </w:r>
      <w:r w:rsidR="005D47BB" w:rsidRPr="005D47BB">
        <w:rPr>
          <w:rFonts w:ascii="Times New Roman" w:eastAsia="Times New Roman" w:hAnsi="Times New Roman"/>
          <w:sz w:val="24"/>
          <w:vertAlign w:val="superscript"/>
        </w:rPr>
        <w:t>-2</w:t>
      </w:r>
      <w:r w:rsidR="005D47BB">
        <w:rPr>
          <w:rFonts w:ascii="Times New Roman" w:eastAsia="Times New Roman" w:hAnsi="Times New Roman"/>
          <w:sz w:val="24"/>
        </w:rPr>
        <w:t>.</w:t>
      </w:r>
      <w:r w:rsidR="007D7F69" w:rsidRPr="003B2C9A">
        <w:rPr>
          <w:rFonts w:ascii="Times New Roman" w:eastAsia="Times New Roman" w:hAnsi="Times New Roman"/>
          <w:sz w:val="24"/>
        </w:rPr>
        <w:tab/>
      </w:r>
      <w:r w:rsidR="00F76421">
        <w:rPr>
          <w:rFonts w:ascii="Times New Roman" w:hAnsi="Times New Roman"/>
          <w:sz w:val="24"/>
        </w:rPr>
        <w:t>T</w:t>
      </w:r>
      <w:r w:rsidR="00F76421" w:rsidRPr="000E142C">
        <w:rPr>
          <w:rFonts w:ascii="Times New Roman" w:hAnsi="Times New Roman"/>
          <w:sz w:val="24"/>
        </w:rPr>
        <w:t>he heat exchanger</w:t>
      </w:r>
      <w:r w:rsidR="00F76421">
        <w:rPr>
          <w:rFonts w:ascii="Times New Roman" w:hAnsi="Times New Roman"/>
          <w:sz w:val="24"/>
        </w:rPr>
        <w:t xml:space="preserve"> effectiveness, ε, for 6 M sodium chloride solution, 4 M sodium chloride solution, 2 M sodium chloride solution, water, vegetable oil 1, Vegetable oil 2, unused engine oil and used engine oil was obtained as 0.</w:t>
      </w:r>
      <w:r w:rsidR="00B1519C">
        <w:rPr>
          <w:rFonts w:ascii="Times New Roman" w:hAnsi="Times New Roman"/>
          <w:sz w:val="24"/>
        </w:rPr>
        <w:t>91</w:t>
      </w:r>
      <w:r w:rsidR="00F76421">
        <w:rPr>
          <w:rFonts w:ascii="Times New Roman" w:hAnsi="Times New Roman"/>
          <w:sz w:val="24"/>
        </w:rPr>
        <w:t>, 0.85, 0.84, 0.83, 0.76, 0.73, 0.81 and 0.79 respectively.</w:t>
      </w:r>
      <w:r w:rsidR="00F91F72" w:rsidRPr="003B2C9A">
        <w:rPr>
          <w:rFonts w:ascii="Times New Roman" w:eastAsia="Times New Roman" w:hAnsi="Times New Roman"/>
          <w:sz w:val="24"/>
        </w:rPr>
        <w:tab/>
      </w:r>
    </w:p>
    <w:p w:rsidR="00F90D87" w:rsidRPr="00261580" w:rsidRDefault="00D9143C" w:rsidP="00C73BF8">
      <w:pPr>
        <w:pStyle w:val="Heading3"/>
        <w:spacing w:after="240" w:line="360" w:lineRule="auto"/>
        <w:rPr>
          <w:rFonts w:ascii="Times New Roman" w:hAnsi="Times New Roman"/>
          <w:color w:val="auto"/>
          <w:sz w:val="24"/>
        </w:rPr>
      </w:pPr>
      <w:bookmarkStart w:id="298" w:name="_Toc424826233"/>
      <w:r w:rsidRPr="00261580">
        <w:rPr>
          <w:rFonts w:ascii="Times New Roman" w:hAnsi="Times New Roman"/>
          <w:color w:val="auto"/>
          <w:sz w:val="24"/>
        </w:rPr>
        <w:t>4.4.2 Heat</w:t>
      </w:r>
      <w:r w:rsidR="00502970" w:rsidRPr="00261580">
        <w:rPr>
          <w:rFonts w:ascii="Times New Roman" w:hAnsi="Times New Roman"/>
          <w:color w:val="auto"/>
          <w:sz w:val="24"/>
        </w:rPr>
        <w:t xml:space="preserve"> Exchanger Operating Points</w:t>
      </w:r>
      <w:bookmarkEnd w:id="298"/>
    </w:p>
    <w:p w:rsidR="005A3A20" w:rsidRPr="003B2C9A" w:rsidRDefault="005A3A20" w:rsidP="00C73BF8">
      <w:pPr>
        <w:spacing w:after="0" w:line="360" w:lineRule="auto"/>
        <w:jc w:val="both"/>
        <w:rPr>
          <w:rFonts w:ascii="Times New Roman" w:eastAsia="Times New Roman" w:hAnsi="Times New Roman"/>
          <w:sz w:val="24"/>
        </w:rPr>
      </w:pPr>
      <w:r w:rsidRPr="003B2C9A">
        <w:rPr>
          <w:rFonts w:ascii="Times New Roman" w:eastAsia="Times New Roman" w:hAnsi="Times New Roman"/>
          <w:sz w:val="24"/>
        </w:rPr>
        <w:t xml:space="preserve">The heat exchanger operating points for the heat transfer </w:t>
      </w:r>
      <w:r w:rsidR="00DC5AFD">
        <w:rPr>
          <w:rFonts w:ascii="Times New Roman" w:eastAsia="Times New Roman" w:hAnsi="Times New Roman"/>
          <w:sz w:val="24"/>
        </w:rPr>
        <w:t>fluids</w:t>
      </w:r>
      <w:r w:rsidRPr="003B2C9A">
        <w:rPr>
          <w:rFonts w:ascii="Times New Roman" w:eastAsia="Times New Roman" w:hAnsi="Times New Roman"/>
          <w:sz w:val="24"/>
        </w:rPr>
        <w:t xml:space="preserve"> that were tested varied from one heat transfer liquid to the other. The </w:t>
      </w:r>
      <w:r w:rsidR="00A3208D" w:rsidRPr="003B2C9A">
        <w:rPr>
          <w:rFonts w:ascii="Times New Roman" w:eastAsia="Times New Roman" w:hAnsi="Times New Roman"/>
          <w:sz w:val="24"/>
        </w:rPr>
        <w:t>measurements that were made in order to find the operating points of the heat exchanger were</w:t>
      </w:r>
      <w:r w:rsidR="00B5531C" w:rsidRPr="003B2C9A">
        <w:rPr>
          <w:rFonts w:ascii="Times New Roman" w:eastAsia="Times New Roman" w:hAnsi="Times New Roman"/>
          <w:sz w:val="24"/>
        </w:rPr>
        <w:t>: -</w:t>
      </w:r>
      <w:r w:rsidR="00A3208D" w:rsidRPr="003B2C9A">
        <w:rPr>
          <w:rFonts w:ascii="Times New Roman" w:eastAsia="Times New Roman" w:hAnsi="Times New Roman"/>
          <w:sz w:val="24"/>
        </w:rPr>
        <w:t xml:space="preserve"> mass flow rate, volume flow rate, fluid pressure, density, specific heat, heat capacity, smoke point, heat transfer outlet temperature and the heat transfer inlet temperatures. </w:t>
      </w:r>
      <w:r w:rsidR="005D47BB">
        <w:rPr>
          <w:rFonts w:ascii="Times New Roman" w:eastAsia="Times New Roman" w:hAnsi="Times New Roman"/>
          <w:sz w:val="24"/>
        </w:rPr>
        <w:t xml:space="preserve">The smoke point was the temperature when smoke would be observed to come out of the system when the heat transfer fluid was in </w:t>
      </w:r>
      <w:r w:rsidR="00A84036">
        <w:rPr>
          <w:rFonts w:ascii="Times New Roman" w:eastAsia="Times New Roman" w:hAnsi="Times New Roman"/>
          <w:sz w:val="24"/>
        </w:rPr>
        <w:t>study.</w:t>
      </w:r>
      <w:r w:rsidR="00A84036" w:rsidRPr="003B2C9A">
        <w:rPr>
          <w:rFonts w:ascii="Times New Roman" w:eastAsia="Times New Roman" w:hAnsi="Times New Roman"/>
          <w:sz w:val="24"/>
        </w:rPr>
        <w:t xml:space="preserve"> The</w:t>
      </w:r>
      <w:r w:rsidR="00A3208D" w:rsidRPr="003B2C9A">
        <w:rPr>
          <w:rFonts w:ascii="Times New Roman" w:eastAsia="Times New Roman" w:hAnsi="Times New Roman"/>
          <w:sz w:val="24"/>
        </w:rPr>
        <w:t xml:space="preserve"> heat transfer fluids absorbed heat that was conducte</w:t>
      </w:r>
      <w:r w:rsidR="005067D7" w:rsidRPr="003B2C9A">
        <w:rPr>
          <w:rFonts w:ascii="Times New Roman" w:eastAsia="Times New Roman" w:hAnsi="Times New Roman"/>
          <w:sz w:val="24"/>
        </w:rPr>
        <w:t>d by water to make steam. Table</w:t>
      </w:r>
      <w:r w:rsidR="00A3208D" w:rsidRPr="003B2C9A">
        <w:rPr>
          <w:rFonts w:ascii="Times New Roman" w:eastAsia="Times New Roman" w:hAnsi="Times New Roman"/>
          <w:sz w:val="24"/>
        </w:rPr>
        <w:t xml:space="preserve"> </w:t>
      </w:r>
      <w:r w:rsidR="005067D7" w:rsidRPr="003B2C9A">
        <w:rPr>
          <w:rFonts w:ascii="Times New Roman" w:eastAsia="Times New Roman" w:hAnsi="Times New Roman"/>
          <w:sz w:val="24"/>
        </w:rPr>
        <w:t>4.</w:t>
      </w:r>
      <w:r w:rsidR="00D458D7">
        <w:rPr>
          <w:rFonts w:ascii="Times New Roman" w:eastAsia="Times New Roman" w:hAnsi="Times New Roman"/>
          <w:sz w:val="24"/>
        </w:rPr>
        <w:t>6</w:t>
      </w:r>
      <w:r w:rsidR="00A3208D" w:rsidRPr="003B2C9A">
        <w:rPr>
          <w:rFonts w:ascii="Times New Roman" w:eastAsia="Times New Roman" w:hAnsi="Times New Roman"/>
          <w:sz w:val="24"/>
        </w:rPr>
        <w:t xml:space="preserve"> show</w:t>
      </w:r>
      <w:r w:rsidR="005067D7" w:rsidRPr="003B2C9A">
        <w:rPr>
          <w:rFonts w:ascii="Times New Roman" w:eastAsia="Times New Roman" w:hAnsi="Times New Roman"/>
          <w:sz w:val="24"/>
        </w:rPr>
        <w:t>s</w:t>
      </w:r>
      <w:r w:rsidR="00A3208D" w:rsidRPr="003B2C9A">
        <w:rPr>
          <w:rFonts w:ascii="Times New Roman" w:eastAsia="Times New Roman" w:hAnsi="Times New Roman"/>
          <w:sz w:val="24"/>
        </w:rPr>
        <w:t xml:space="preserve"> the heat exchanger operating points for the different heat transfer fluids that were used in </w:t>
      </w:r>
      <w:r w:rsidR="005067D7" w:rsidRPr="003B2C9A">
        <w:rPr>
          <w:rFonts w:ascii="Times New Roman" w:eastAsia="Times New Roman" w:hAnsi="Times New Roman"/>
          <w:sz w:val="24"/>
        </w:rPr>
        <w:t>this study</w:t>
      </w:r>
      <w:r w:rsidR="00A3208D" w:rsidRPr="003B2C9A">
        <w:rPr>
          <w:rFonts w:ascii="Times New Roman" w:eastAsia="Times New Roman" w:hAnsi="Times New Roman"/>
          <w:sz w:val="24"/>
        </w:rPr>
        <w:t>.</w:t>
      </w:r>
      <w:r w:rsidR="005067D7" w:rsidRPr="003B2C9A">
        <w:rPr>
          <w:rFonts w:ascii="Times New Roman" w:eastAsia="Times New Roman" w:hAnsi="Times New Roman"/>
          <w:sz w:val="24"/>
        </w:rPr>
        <w:t xml:space="preserve"> The operating points for the other heat transfer fluids are presented in </w:t>
      </w:r>
      <w:r w:rsidR="00157FAF">
        <w:rPr>
          <w:rFonts w:ascii="Times New Roman" w:eastAsia="Times New Roman" w:hAnsi="Times New Roman"/>
          <w:sz w:val="24"/>
        </w:rPr>
        <w:t>appendix J</w:t>
      </w:r>
      <w:r w:rsidR="005067D7" w:rsidRPr="003B2C9A">
        <w:rPr>
          <w:rFonts w:ascii="Times New Roman" w:eastAsia="Times New Roman" w:hAnsi="Times New Roman"/>
          <w:sz w:val="24"/>
        </w:rPr>
        <w:t>.</w:t>
      </w:r>
      <w:r w:rsidR="00D31155" w:rsidRPr="003B2C9A">
        <w:rPr>
          <w:rFonts w:ascii="Times New Roman" w:eastAsia="Times New Roman" w:hAnsi="Times New Roman"/>
          <w:sz w:val="24"/>
        </w:rPr>
        <w:t xml:space="preserve"> A shell and tube heat exchanger with paper insulation was fabricated and operated at an effectiveness of 0.</w:t>
      </w:r>
      <w:r w:rsidR="00D84EDB" w:rsidRPr="003B2C9A">
        <w:rPr>
          <w:rFonts w:ascii="Times New Roman" w:eastAsia="Times New Roman" w:hAnsi="Times New Roman"/>
          <w:sz w:val="24"/>
        </w:rPr>
        <w:t>33</w:t>
      </w:r>
      <w:r w:rsidR="00D31155" w:rsidRPr="003B2C9A">
        <w:rPr>
          <w:rFonts w:ascii="Times New Roman" w:eastAsia="Times New Roman" w:hAnsi="Times New Roman"/>
          <w:sz w:val="24"/>
        </w:rPr>
        <w:t xml:space="preserve"> (</w:t>
      </w:r>
      <w:r w:rsidR="00AD55C6" w:rsidRPr="003B2C9A">
        <w:rPr>
          <w:rFonts w:ascii="Times New Roman" w:eastAsia="Times New Roman" w:hAnsi="Times New Roman"/>
          <w:sz w:val="24"/>
        </w:rPr>
        <w:t xml:space="preserve">Vindhya </w:t>
      </w:r>
      <w:r w:rsidR="00AD55C6" w:rsidRPr="003B2C9A">
        <w:rPr>
          <w:rFonts w:ascii="Times New Roman" w:eastAsia="Times New Roman" w:hAnsi="Times New Roman"/>
          <w:i/>
          <w:sz w:val="24"/>
        </w:rPr>
        <w:t>et al</w:t>
      </w:r>
      <w:r w:rsidR="00AD55C6" w:rsidRPr="003B2C9A">
        <w:rPr>
          <w:rFonts w:ascii="Times New Roman" w:eastAsia="Times New Roman" w:hAnsi="Times New Roman"/>
          <w:sz w:val="24"/>
        </w:rPr>
        <w:t>.,</w:t>
      </w:r>
      <w:r w:rsidR="00D31155" w:rsidRPr="003B2C9A">
        <w:rPr>
          <w:rFonts w:ascii="Times New Roman" w:eastAsia="Times New Roman" w:hAnsi="Times New Roman"/>
          <w:sz w:val="24"/>
        </w:rPr>
        <w:t xml:space="preserve"> 2014). The heat exchanger fabricated in this study performed better due its coupling with steam storage system which enhanced pressurization and hence effectiveness.</w:t>
      </w:r>
    </w:p>
    <w:p w:rsidR="003A57A8" w:rsidRPr="003B2C9A" w:rsidRDefault="00F90D87" w:rsidP="00C73BF8">
      <w:pPr>
        <w:spacing w:after="0" w:line="360" w:lineRule="auto"/>
        <w:jc w:val="both"/>
        <w:rPr>
          <w:rFonts w:ascii="Times New Roman" w:eastAsia="Times New Roman" w:hAnsi="Times New Roman"/>
          <w:sz w:val="24"/>
        </w:rPr>
      </w:pPr>
      <w:r w:rsidRPr="003B2C9A">
        <w:rPr>
          <w:rFonts w:ascii="Times New Roman" w:eastAsia="Times New Roman" w:hAnsi="Times New Roman"/>
          <w:sz w:val="24"/>
        </w:rPr>
        <w:t xml:space="preserve">The heat </w:t>
      </w:r>
      <w:proofErr w:type="gramStart"/>
      <w:r w:rsidRPr="003B2C9A">
        <w:rPr>
          <w:rFonts w:ascii="Times New Roman" w:eastAsia="Times New Roman" w:hAnsi="Times New Roman"/>
          <w:sz w:val="24"/>
        </w:rPr>
        <w:t xml:space="preserve">exchanger operating points for the fabricated heat exchanger </w:t>
      </w:r>
      <w:r w:rsidR="00255F73" w:rsidRPr="003B2C9A">
        <w:rPr>
          <w:rFonts w:ascii="Times New Roman" w:eastAsia="Times New Roman" w:hAnsi="Times New Roman"/>
          <w:sz w:val="24"/>
        </w:rPr>
        <w:t>for solar irradiance of 1084 Wm</w:t>
      </w:r>
      <w:r w:rsidR="00255F73" w:rsidRPr="003B2C9A">
        <w:rPr>
          <w:rFonts w:ascii="Times New Roman" w:eastAsia="Times New Roman" w:hAnsi="Times New Roman"/>
          <w:sz w:val="24"/>
          <w:vertAlign w:val="superscript"/>
        </w:rPr>
        <w:t>-2</w:t>
      </w:r>
      <w:r w:rsidR="00255F73" w:rsidRPr="003B2C9A">
        <w:rPr>
          <w:rFonts w:ascii="Times New Roman" w:eastAsia="Times New Roman" w:hAnsi="Times New Roman"/>
          <w:sz w:val="24"/>
        </w:rPr>
        <w:t xml:space="preserve"> </w:t>
      </w:r>
      <w:r w:rsidRPr="003B2C9A">
        <w:rPr>
          <w:rFonts w:ascii="Times New Roman" w:eastAsia="Times New Roman" w:hAnsi="Times New Roman"/>
          <w:sz w:val="24"/>
        </w:rPr>
        <w:t xml:space="preserve">was obtained </w:t>
      </w:r>
      <w:r w:rsidR="005234B0">
        <w:rPr>
          <w:rFonts w:ascii="Times New Roman" w:eastAsia="Times New Roman" w:hAnsi="Times New Roman"/>
          <w:sz w:val="24"/>
        </w:rPr>
        <w:t>and are</w:t>
      </w:r>
      <w:proofErr w:type="gramEnd"/>
      <w:r w:rsidR="005234B0">
        <w:rPr>
          <w:rFonts w:ascii="Times New Roman" w:eastAsia="Times New Roman" w:hAnsi="Times New Roman"/>
          <w:sz w:val="24"/>
        </w:rPr>
        <w:t xml:space="preserve"> shown in Figure 4.6.</w:t>
      </w:r>
    </w:p>
    <w:p w:rsidR="007D5136" w:rsidRPr="007D5136" w:rsidRDefault="007D5136" w:rsidP="00600D1A">
      <w:pPr>
        <w:pStyle w:val="Caption"/>
        <w:keepNext/>
        <w:spacing w:before="240" w:line="360" w:lineRule="auto"/>
        <w:rPr>
          <w:rFonts w:ascii="Times New Roman" w:hAnsi="Times New Roman"/>
          <w:b w:val="0"/>
          <w:color w:val="auto"/>
          <w:sz w:val="24"/>
          <w:szCs w:val="24"/>
        </w:rPr>
      </w:pPr>
      <w:bookmarkStart w:id="299" w:name="_Toc424889350"/>
      <w:proofErr w:type="gramStart"/>
      <w:r w:rsidRPr="007D5136">
        <w:rPr>
          <w:rFonts w:ascii="Times New Roman" w:hAnsi="Times New Roman"/>
          <w:b w:val="0"/>
          <w:color w:val="auto"/>
          <w:sz w:val="24"/>
          <w:szCs w:val="24"/>
        </w:rPr>
        <w:t>Table 4.</w:t>
      </w:r>
      <w:proofErr w:type="gramEnd"/>
      <w:r w:rsidRPr="007D5136">
        <w:rPr>
          <w:rFonts w:ascii="Times New Roman" w:hAnsi="Times New Roman"/>
          <w:b w:val="0"/>
          <w:color w:val="auto"/>
          <w:sz w:val="24"/>
          <w:szCs w:val="24"/>
        </w:rPr>
        <w:t xml:space="preserve"> </w:t>
      </w:r>
      <w:r w:rsidRPr="007D5136">
        <w:rPr>
          <w:rFonts w:ascii="Times New Roman" w:hAnsi="Times New Roman"/>
          <w:b w:val="0"/>
          <w:color w:val="auto"/>
          <w:sz w:val="24"/>
          <w:szCs w:val="24"/>
        </w:rPr>
        <w:fldChar w:fldCharType="begin"/>
      </w:r>
      <w:r w:rsidRPr="007D5136">
        <w:rPr>
          <w:rFonts w:ascii="Times New Roman" w:hAnsi="Times New Roman"/>
          <w:b w:val="0"/>
          <w:color w:val="auto"/>
          <w:sz w:val="24"/>
          <w:szCs w:val="24"/>
        </w:rPr>
        <w:instrText xml:space="preserve"> SEQ Table_4. \* ARABIC </w:instrText>
      </w:r>
      <w:r w:rsidRPr="007D5136">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6</w:t>
      </w:r>
      <w:r w:rsidRPr="007D5136">
        <w:rPr>
          <w:rFonts w:ascii="Times New Roman" w:hAnsi="Times New Roman"/>
          <w:b w:val="0"/>
          <w:color w:val="auto"/>
          <w:sz w:val="24"/>
          <w:szCs w:val="24"/>
        </w:rPr>
        <w:fldChar w:fldCharType="end"/>
      </w:r>
      <w:r w:rsidRPr="007D5136">
        <w:rPr>
          <w:rFonts w:ascii="Times New Roman" w:hAnsi="Times New Roman"/>
          <w:b w:val="0"/>
          <w:color w:val="auto"/>
          <w:sz w:val="24"/>
          <w:szCs w:val="24"/>
        </w:rPr>
        <w:t>: Operating points for vegetable oil 2 vs water fluids on 4.1.2014</w:t>
      </w:r>
      <w:bookmarkEnd w:id="299"/>
    </w:p>
    <w:tbl>
      <w:tblPr>
        <w:tblW w:w="0" w:type="auto"/>
        <w:tblBorders>
          <w:top w:val="single" w:sz="8" w:space="0" w:color="000000"/>
          <w:bottom w:val="single" w:sz="8" w:space="0" w:color="000000"/>
        </w:tblBorders>
        <w:tblLook w:val="04A0" w:firstRow="1" w:lastRow="0" w:firstColumn="1" w:lastColumn="0" w:noHBand="0" w:noVBand="1"/>
      </w:tblPr>
      <w:tblGrid>
        <w:gridCol w:w="3258"/>
        <w:gridCol w:w="2790"/>
        <w:gridCol w:w="2700"/>
      </w:tblGrid>
      <w:tr w:rsidR="0059490F" w:rsidRPr="003B2C9A" w:rsidTr="006C3AE8">
        <w:tc>
          <w:tcPr>
            <w:tcW w:w="3258" w:type="dxa"/>
            <w:tcBorders>
              <w:top w:val="nil"/>
              <w:left w:val="nil"/>
              <w:bottom w:val="single" w:sz="4" w:space="0" w:color="auto"/>
              <w:right w:val="nil"/>
            </w:tcBorders>
            <w:shd w:val="clear" w:color="auto" w:fill="auto"/>
          </w:tcPr>
          <w:p w:rsidR="0059490F" w:rsidRPr="006C3AE8" w:rsidRDefault="00C709D9" w:rsidP="00C73BF8">
            <w:pPr>
              <w:spacing w:after="0" w:line="360" w:lineRule="auto"/>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Property</w:t>
            </w:r>
          </w:p>
        </w:tc>
        <w:tc>
          <w:tcPr>
            <w:tcW w:w="2790" w:type="dxa"/>
            <w:tcBorders>
              <w:top w:val="nil"/>
              <w:left w:val="nil"/>
              <w:bottom w:val="single" w:sz="4" w:space="0" w:color="auto"/>
              <w:right w:val="nil"/>
            </w:tcBorders>
            <w:shd w:val="clear" w:color="auto" w:fill="auto"/>
          </w:tcPr>
          <w:p w:rsidR="0059490F" w:rsidRPr="006C3AE8" w:rsidRDefault="0059490F" w:rsidP="00C73BF8">
            <w:pPr>
              <w:spacing w:after="0" w:line="360" w:lineRule="auto"/>
              <w:jc w:val="center"/>
              <w:rPr>
                <w:rFonts w:ascii="Times New Roman" w:eastAsia="Times New Roman" w:hAnsi="Times New Roman"/>
                <w:b/>
                <w:bCs/>
                <w:color w:val="000000"/>
                <w:sz w:val="24"/>
              </w:rPr>
            </w:pPr>
            <w:r w:rsidRPr="006C3AE8">
              <w:rPr>
                <w:rFonts w:ascii="Times New Roman" w:eastAsia="Times New Roman" w:hAnsi="Times New Roman"/>
                <w:b/>
                <w:bCs/>
                <w:color w:val="000000"/>
                <w:sz w:val="24"/>
              </w:rPr>
              <w:t>Hot fluid (Vegetable oil</w:t>
            </w:r>
            <w:r w:rsidR="0062549E" w:rsidRPr="006C3AE8">
              <w:rPr>
                <w:rFonts w:ascii="Times New Roman" w:eastAsia="Times New Roman" w:hAnsi="Times New Roman"/>
                <w:b/>
                <w:bCs/>
                <w:color w:val="000000"/>
                <w:sz w:val="24"/>
              </w:rPr>
              <w:t xml:space="preserve"> 2</w:t>
            </w:r>
            <w:r w:rsidRPr="006C3AE8">
              <w:rPr>
                <w:rFonts w:ascii="Times New Roman" w:eastAsia="Times New Roman" w:hAnsi="Times New Roman"/>
                <w:b/>
                <w:bCs/>
                <w:color w:val="000000"/>
                <w:sz w:val="24"/>
              </w:rPr>
              <w:t>)</w:t>
            </w:r>
          </w:p>
        </w:tc>
        <w:tc>
          <w:tcPr>
            <w:tcW w:w="2700" w:type="dxa"/>
            <w:tcBorders>
              <w:top w:val="nil"/>
              <w:left w:val="nil"/>
              <w:bottom w:val="single" w:sz="4" w:space="0" w:color="auto"/>
              <w:right w:val="nil"/>
            </w:tcBorders>
            <w:shd w:val="clear" w:color="auto" w:fill="auto"/>
          </w:tcPr>
          <w:p w:rsidR="0059490F" w:rsidRPr="006C3AE8" w:rsidRDefault="008711C0" w:rsidP="00C73BF8">
            <w:pPr>
              <w:spacing w:after="0" w:line="360" w:lineRule="auto"/>
              <w:jc w:val="center"/>
              <w:rPr>
                <w:rFonts w:ascii="Times New Roman" w:eastAsia="Times New Roman" w:hAnsi="Times New Roman"/>
                <w:b/>
                <w:bCs/>
                <w:color w:val="000000"/>
                <w:sz w:val="24"/>
              </w:rPr>
            </w:pPr>
            <w:r w:rsidRPr="006C3AE8">
              <w:rPr>
                <w:rFonts w:ascii="Times New Roman" w:eastAsia="Times New Roman" w:hAnsi="Times New Roman"/>
                <w:b/>
                <w:bCs/>
                <w:color w:val="000000"/>
                <w:sz w:val="24"/>
              </w:rPr>
              <w:t>Water at ambient temperature</w:t>
            </w:r>
            <w:r w:rsidR="00FA345B" w:rsidRPr="006C3AE8">
              <w:rPr>
                <w:rFonts w:ascii="Times New Roman" w:eastAsia="Times New Roman" w:hAnsi="Times New Roman"/>
                <w:b/>
                <w:bCs/>
                <w:color w:val="000000"/>
                <w:sz w:val="24"/>
              </w:rPr>
              <w:t xml:space="preserve"> fluid(Water)</w:t>
            </w:r>
          </w:p>
        </w:tc>
      </w:tr>
      <w:tr w:rsidR="0059490F" w:rsidRPr="003B2C9A" w:rsidTr="006C3AE8">
        <w:tc>
          <w:tcPr>
            <w:tcW w:w="3258" w:type="dxa"/>
            <w:tcBorders>
              <w:top w:val="single" w:sz="4" w:space="0" w:color="auto"/>
              <w:bottom w:val="single" w:sz="4" w:space="0" w:color="auto"/>
            </w:tcBorders>
            <w:shd w:val="clear" w:color="auto" w:fill="C0C0C0"/>
          </w:tcPr>
          <w:p w:rsidR="0059490F" w:rsidRPr="006C3AE8" w:rsidRDefault="0059490F" w:rsidP="00C73BF8">
            <w:pPr>
              <w:spacing w:after="0" w:line="360" w:lineRule="auto"/>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 xml:space="preserve">Mass flow rate </w:t>
            </w:r>
            <w:r w:rsidR="009D27D0" w:rsidRPr="006C3AE8">
              <w:rPr>
                <w:rFonts w:ascii="Times New Roman" w:eastAsia="Times New Roman" w:hAnsi="Times New Roman"/>
                <w:b/>
                <w:bCs/>
                <w:color w:val="000000"/>
                <w:sz w:val="24"/>
              </w:rPr>
              <w:t>(kg/s)</w:t>
            </w:r>
          </w:p>
        </w:tc>
        <w:tc>
          <w:tcPr>
            <w:tcW w:w="2790" w:type="dxa"/>
            <w:tcBorders>
              <w:top w:val="single" w:sz="4" w:space="0" w:color="auto"/>
              <w:left w:val="nil"/>
              <w:bottom w:val="single" w:sz="4" w:space="0" w:color="auto"/>
              <w:right w:val="nil"/>
            </w:tcBorders>
            <w:shd w:val="clear" w:color="auto" w:fill="C0C0C0"/>
          </w:tcPr>
          <w:p w:rsidR="0059490F" w:rsidRPr="006C3AE8" w:rsidRDefault="0059490F" w:rsidP="00C73BF8">
            <w:pPr>
              <w:spacing w:after="0" w:line="360" w:lineRule="auto"/>
              <w:jc w:val="center"/>
              <w:rPr>
                <w:rFonts w:ascii="Times New Roman" w:eastAsia="Times New Roman" w:hAnsi="Times New Roman"/>
                <w:color w:val="000000"/>
                <w:sz w:val="24"/>
              </w:rPr>
            </w:pPr>
            <w:r w:rsidRPr="006C3AE8">
              <w:rPr>
                <w:rFonts w:ascii="Times New Roman" w:eastAsia="Times New Roman" w:hAnsi="Times New Roman"/>
                <w:color w:val="000000"/>
                <w:sz w:val="24"/>
              </w:rPr>
              <w:t>4.2</w:t>
            </w:r>
          </w:p>
        </w:tc>
        <w:tc>
          <w:tcPr>
            <w:tcW w:w="2700" w:type="dxa"/>
            <w:tcBorders>
              <w:top w:val="single" w:sz="4" w:space="0" w:color="auto"/>
              <w:bottom w:val="single" w:sz="4" w:space="0" w:color="auto"/>
            </w:tcBorders>
            <w:shd w:val="clear" w:color="auto" w:fill="C0C0C0"/>
          </w:tcPr>
          <w:p w:rsidR="0059490F" w:rsidRPr="006C3AE8" w:rsidRDefault="0059490F" w:rsidP="00C73BF8">
            <w:pPr>
              <w:spacing w:after="0" w:line="360" w:lineRule="auto"/>
              <w:jc w:val="center"/>
              <w:rPr>
                <w:rFonts w:ascii="Times New Roman" w:eastAsia="Times New Roman" w:hAnsi="Times New Roman"/>
                <w:color w:val="000000"/>
                <w:sz w:val="24"/>
              </w:rPr>
            </w:pPr>
            <w:r w:rsidRPr="006C3AE8">
              <w:rPr>
                <w:rFonts w:ascii="Times New Roman" w:eastAsia="Times New Roman" w:hAnsi="Times New Roman"/>
                <w:color w:val="000000"/>
                <w:sz w:val="24"/>
              </w:rPr>
              <w:t>3.2</w:t>
            </w:r>
          </w:p>
        </w:tc>
      </w:tr>
      <w:tr w:rsidR="0059490F" w:rsidRPr="003B2C9A" w:rsidTr="006C3AE8">
        <w:tc>
          <w:tcPr>
            <w:tcW w:w="3258" w:type="dxa"/>
            <w:tcBorders>
              <w:top w:val="single" w:sz="4" w:space="0" w:color="auto"/>
              <w:left w:val="nil"/>
              <w:bottom w:val="single" w:sz="4" w:space="0" w:color="auto"/>
            </w:tcBorders>
            <w:shd w:val="clear" w:color="auto" w:fill="auto"/>
          </w:tcPr>
          <w:p w:rsidR="0059490F" w:rsidRPr="006C3AE8" w:rsidRDefault="0059490F" w:rsidP="00C73BF8">
            <w:pPr>
              <w:spacing w:after="0" w:line="360" w:lineRule="auto"/>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 xml:space="preserve">Volume flow rate </w:t>
            </w:r>
            <w:r w:rsidR="009D27D0" w:rsidRPr="006C3AE8">
              <w:rPr>
                <w:rFonts w:ascii="Times New Roman" w:eastAsia="Times New Roman" w:hAnsi="Times New Roman"/>
                <w:b/>
                <w:bCs/>
                <w:color w:val="000000"/>
                <w:sz w:val="24"/>
              </w:rPr>
              <w:t>(</w:t>
            </w:r>
            <w:r w:rsidR="00E60674" w:rsidRPr="006C3AE8">
              <w:rPr>
                <w:rFonts w:ascii="Times New Roman" w:eastAsia="Times New Roman" w:hAnsi="Times New Roman"/>
                <w:b/>
                <w:bCs/>
                <w:color w:val="000000"/>
                <w:sz w:val="24"/>
              </w:rPr>
              <w:t>m</w:t>
            </w:r>
            <w:r w:rsidR="00E60674" w:rsidRPr="006C3AE8">
              <w:rPr>
                <w:rFonts w:ascii="Times New Roman" w:eastAsia="Times New Roman" w:hAnsi="Times New Roman"/>
                <w:b/>
                <w:bCs/>
                <w:color w:val="000000"/>
                <w:sz w:val="24"/>
                <w:vertAlign w:val="superscript"/>
              </w:rPr>
              <w:t>3</w:t>
            </w:r>
            <w:r w:rsidR="009D27D0" w:rsidRPr="006C3AE8">
              <w:rPr>
                <w:rFonts w:ascii="Times New Roman" w:eastAsia="Times New Roman" w:hAnsi="Times New Roman"/>
                <w:b/>
                <w:bCs/>
                <w:color w:val="000000"/>
                <w:sz w:val="24"/>
              </w:rPr>
              <w:t>/s)</w:t>
            </w:r>
          </w:p>
        </w:tc>
        <w:tc>
          <w:tcPr>
            <w:tcW w:w="2790" w:type="dxa"/>
            <w:tcBorders>
              <w:top w:val="single" w:sz="4" w:space="0" w:color="auto"/>
              <w:bottom w:val="single" w:sz="4" w:space="0" w:color="auto"/>
            </w:tcBorders>
            <w:shd w:val="clear" w:color="auto" w:fill="auto"/>
          </w:tcPr>
          <w:p w:rsidR="0059490F" w:rsidRPr="006C3AE8" w:rsidRDefault="00E60674" w:rsidP="00C73BF8">
            <w:pPr>
              <w:spacing w:after="0" w:line="360" w:lineRule="auto"/>
              <w:jc w:val="center"/>
              <w:rPr>
                <w:rFonts w:ascii="Times New Roman" w:eastAsia="Times New Roman" w:hAnsi="Times New Roman"/>
                <w:color w:val="000000"/>
                <w:sz w:val="24"/>
              </w:rPr>
            </w:pPr>
            <w:r w:rsidRPr="006C3AE8">
              <w:rPr>
                <w:rFonts w:ascii="Times New Roman" w:eastAsia="Times New Roman" w:hAnsi="Times New Roman"/>
                <w:color w:val="000000"/>
                <w:sz w:val="24"/>
              </w:rPr>
              <w:t>1</w:t>
            </w:r>
            <w:r w:rsidR="0059490F" w:rsidRPr="006C3AE8">
              <w:rPr>
                <w:rFonts w:ascii="Times New Roman" w:eastAsia="Times New Roman" w:hAnsi="Times New Roman"/>
                <w:color w:val="000000"/>
                <w:sz w:val="24"/>
              </w:rPr>
              <w:t>.5</w:t>
            </w:r>
          </w:p>
        </w:tc>
        <w:tc>
          <w:tcPr>
            <w:tcW w:w="2700" w:type="dxa"/>
            <w:tcBorders>
              <w:top w:val="single" w:sz="4" w:space="0" w:color="auto"/>
              <w:bottom w:val="single" w:sz="4" w:space="0" w:color="auto"/>
              <w:right w:val="nil"/>
            </w:tcBorders>
            <w:shd w:val="clear" w:color="auto" w:fill="auto"/>
          </w:tcPr>
          <w:p w:rsidR="0059490F" w:rsidRPr="006C3AE8" w:rsidRDefault="00E60674" w:rsidP="00C73BF8">
            <w:pPr>
              <w:spacing w:after="0" w:line="360" w:lineRule="auto"/>
              <w:jc w:val="center"/>
              <w:rPr>
                <w:rFonts w:ascii="Times New Roman" w:eastAsia="Times New Roman" w:hAnsi="Times New Roman"/>
                <w:color w:val="000000"/>
                <w:sz w:val="24"/>
              </w:rPr>
            </w:pPr>
            <w:r w:rsidRPr="006C3AE8">
              <w:rPr>
                <w:rFonts w:ascii="Times New Roman" w:eastAsia="Times New Roman" w:hAnsi="Times New Roman"/>
                <w:color w:val="000000"/>
                <w:sz w:val="24"/>
              </w:rPr>
              <w:t>1</w:t>
            </w:r>
            <w:r w:rsidR="0059490F" w:rsidRPr="006C3AE8">
              <w:rPr>
                <w:rFonts w:ascii="Times New Roman" w:eastAsia="Times New Roman" w:hAnsi="Times New Roman"/>
                <w:color w:val="000000"/>
                <w:sz w:val="24"/>
              </w:rPr>
              <w:t>.0</w:t>
            </w:r>
          </w:p>
        </w:tc>
      </w:tr>
      <w:tr w:rsidR="0059490F" w:rsidRPr="003B2C9A" w:rsidTr="006C3AE8">
        <w:tc>
          <w:tcPr>
            <w:tcW w:w="3258" w:type="dxa"/>
            <w:tcBorders>
              <w:top w:val="single" w:sz="4" w:space="0" w:color="auto"/>
              <w:bottom w:val="single" w:sz="4" w:space="0" w:color="auto"/>
            </w:tcBorders>
            <w:shd w:val="clear" w:color="auto" w:fill="C0C0C0"/>
          </w:tcPr>
          <w:p w:rsidR="0059490F" w:rsidRPr="006C3AE8" w:rsidRDefault="0059490F" w:rsidP="00C73BF8">
            <w:pPr>
              <w:spacing w:after="0" w:line="360" w:lineRule="auto"/>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 xml:space="preserve">Fluid Pressure </w:t>
            </w:r>
            <w:r w:rsidR="009D27D0" w:rsidRPr="006C3AE8">
              <w:rPr>
                <w:rFonts w:ascii="Times New Roman" w:eastAsia="Times New Roman" w:hAnsi="Times New Roman"/>
                <w:b/>
                <w:bCs/>
                <w:color w:val="000000"/>
                <w:sz w:val="24"/>
              </w:rPr>
              <w:t>(</w:t>
            </w:r>
            <w:r w:rsidR="009D27D0" w:rsidRPr="006C3AE8">
              <w:rPr>
                <w:rFonts w:ascii="Times New Roman" w:eastAsia="Times New Roman" w:hAnsi="Times New Roman"/>
                <w:b/>
                <w:bCs/>
                <w:color w:val="000000"/>
                <w:kern w:val="24"/>
                <w:sz w:val="24"/>
                <w:szCs w:val="24"/>
              </w:rPr>
              <w:t>Nm</w:t>
            </w:r>
            <w:r w:rsidR="009D27D0" w:rsidRPr="006C3AE8">
              <w:rPr>
                <w:rFonts w:ascii="Times New Roman" w:eastAsia="Times New Roman" w:hAnsi="Times New Roman"/>
                <w:b/>
                <w:bCs/>
                <w:color w:val="000000"/>
                <w:kern w:val="24"/>
                <w:sz w:val="24"/>
                <w:szCs w:val="24"/>
                <w:vertAlign w:val="superscript"/>
              </w:rPr>
              <w:t>-2</w:t>
            </w:r>
            <w:r w:rsidR="009D27D0" w:rsidRPr="006C3AE8">
              <w:rPr>
                <w:rFonts w:ascii="Times New Roman" w:eastAsia="Times New Roman" w:hAnsi="Times New Roman"/>
                <w:b/>
                <w:bCs/>
                <w:color w:val="000000"/>
                <w:kern w:val="24"/>
                <w:sz w:val="24"/>
                <w:szCs w:val="24"/>
              </w:rPr>
              <w:t>)</w:t>
            </w:r>
          </w:p>
        </w:tc>
        <w:tc>
          <w:tcPr>
            <w:tcW w:w="2790" w:type="dxa"/>
            <w:tcBorders>
              <w:top w:val="single" w:sz="4" w:space="0" w:color="auto"/>
              <w:left w:val="nil"/>
              <w:bottom w:val="single" w:sz="4" w:space="0" w:color="auto"/>
              <w:right w:val="nil"/>
            </w:tcBorders>
            <w:shd w:val="clear" w:color="auto" w:fill="C0C0C0"/>
          </w:tcPr>
          <w:p w:rsidR="0059490F" w:rsidRPr="006C3AE8" w:rsidRDefault="0059490F" w:rsidP="00C73BF8">
            <w:pPr>
              <w:spacing w:after="0" w:line="360" w:lineRule="auto"/>
              <w:jc w:val="center"/>
              <w:rPr>
                <w:rFonts w:ascii="Times New Roman" w:eastAsia="Times New Roman" w:hAnsi="Times New Roman"/>
                <w:color w:val="000000"/>
                <w:sz w:val="24"/>
              </w:rPr>
            </w:pPr>
            <w:r w:rsidRPr="006C3AE8">
              <w:rPr>
                <w:rFonts w:ascii="Times New Roman" w:eastAsia="Times New Roman" w:hAnsi="Times New Roman"/>
                <w:color w:val="000000"/>
                <w:sz w:val="24"/>
              </w:rPr>
              <w:t>5.0</w:t>
            </w:r>
          </w:p>
        </w:tc>
        <w:tc>
          <w:tcPr>
            <w:tcW w:w="2700" w:type="dxa"/>
            <w:tcBorders>
              <w:top w:val="single" w:sz="4" w:space="0" w:color="auto"/>
              <w:bottom w:val="single" w:sz="4" w:space="0" w:color="auto"/>
            </w:tcBorders>
            <w:shd w:val="clear" w:color="auto" w:fill="C0C0C0"/>
          </w:tcPr>
          <w:p w:rsidR="0059490F" w:rsidRPr="006C3AE8" w:rsidRDefault="0059490F" w:rsidP="00C73BF8">
            <w:pPr>
              <w:spacing w:after="0" w:line="360" w:lineRule="auto"/>
              <w:jc w:val="center"/>
              <w:rPr>
                <w:rFonts w:ascii="Times New Roman" w:eastAsia="Times New Roman" w:hAnsi="Times New Roman"/>
                <w:color w:val="000000"/>
                <w:sz w:val="24"/>
              </w:rPr>
            </w:pPr>
            <w:r w:rsidRPr="006C3AE8">
              <w:rPr>
                <w:rFonts w:ascii="Times New Roman" w:eastAsia="Times New Roman" w:hAnsi="Times New Roman"/>
                <w:color w:val="000000"/>
                <w:sz w:val="24"/>
              </w:rPr>
              <w:t>5.0</w:t>
            </w:r>
          </w:p>
        </w:tc>
      </w:tr>
      <w:tr w:rsidR="0059490F" w:rsidRPr="003B2C9A" w:rsidTr="006C3AE8">
        <w:tc>
          <w:tcPr>
            <w:tcW w:w="3258" w:type="dxa"/>
            <w:tcBorders>
              <w:top w:val="single" w:sz="4" w:space="0" w:color="auto"/>
              <w:left w:val="nil"/>
              <w:bottom w:val="single" w:sz="4" w:space="0" w:color="auto"/>
            </w:tcBorders>
            <w:shd w:val="clear" w:color="auto" w:fill="auto"/>
          </w:tcPr>
          <w:p w:rsidR="0059490F" w:rsidRPr="006C3AE8" w:rsidRDefault="0059490F" w:rsidP="00C73BF8">
            <w:pPr>
              <w:spacing w:after="0" w:line="360" w:lineRule="auto"/>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 xml:space="preserve">Density </w:t>
            </w:r>
            <w:r w:rsidR="009D27D0" w:rsidRPr="006C3AE8">
              <w:rPr>
                <w:rFonts w:ascii="Times New Roman" w:eastAsia="Times New Roman" w:hAnsi="Times New Roman"/>
                <w:b/>
                <w:bCs/>
                <w:color w:val="000000"/>
                <w:sz w:val="24"/>
              </w:rPr>
              <w:t>(kg/m</w:t>
            </w:r>
            <w:r w:rsidR="009D27D0" w:rsidRPr="006C3AE8">
              <w:rPr>
                <w:rFonts w:ascii="Times New Roman" w:eastAsia="Times New Roman" w:hAnsi="Times New Roman"/>
                <w:b/>
                <w:bCs/>
                <w:color w:val="000000"/>
                <w:sz w:val="24"/>
                <w:vertAlign w:val="superscript"/>
              </w:rPr>
              <w:t>3</w:t>
            </w:r>
            <w:r w:rsidR="009D27D0" w:rsidRPr="006C3AE8">
              <w:rPr>
                <w:rFonts w:ascii="Times New Roman" w:eastAsia="Times New Roman" w:hAnsi="Times New Roman"/>
                <w:b/>
                <w:bCs/>
                <w:color w:val="000000"/>
                <w:sz w:val="24"/>
              </w:rPr>
              <w:t>)</w:t>
            </w:r>
          </w:p>
        </w:tc>
        <w:tc>
          <w:tcPr>
            <w:tcW w:w="2790" w:type="dxa"/>
            <w:tcBorders>
              <w:top w:val="single" w:sz="4" w:space="0" w:color="auto"/>
              <w:bottom w:val="single" w:sz="4" w:space="0" w:color="auto"/>
            </w:tcBorders>
            <w:shd w:val="clear" w:color="auto" w:fill="auto"/>
          </w:tcPr>
          <w:p w:rsidR="0059490F" w:rsidRPr="006C3AE8" w:rsidRDefault="00FA345B" w:rsidP="00C73BF8">
            <w:pPr>
              <w:spacing w:after="0" w:line="360" w:lineRule="auto"/>
              <w:jc w:val="center"/>
              <w:rPr>
                <w:rFonts w:ascii="Times New Roman" w:eastAsia="Times New Roman" w:hAnsi="Times New Roman"/>
                <w:color w:val="000000"/>
                <w:sz w:val="24"/>
              </w:rPr>
            </w:pPr>
            <w:r w:rsidRPr="006C3AE8">
              <w:rPr>
                <w:rFonts w:ascii="Times New Roman" w:eastAsia="Times New Roman" w:hAnsi="Times New Roman"/>
                <w:color w:val="000000"/>
                <w:sz w:val="24"/>
              </w:rPr>
              <w:t>915</w:t>
            </w:r>
          </w:p>
        </w:tc>
        <w:tc>
          <w:tcPr>
            <w:tcW w:w="2700" w:type="dxa"/>
            <w:tcBorders>
              <w:top w:val="single" w:sz="4" w:space="0" w:color="auto"/>
              <w:bottom w:val="single" w:sz="4" w:space="0" w:color="auto"/>
              <w:right w:val="nil"/>
            </w:tcBorders>
            <w:shd w:val="clear" w:color="auto" w:fill="auto"/>
          </w:tcPr>
          <w:p w:rsidR="0059490F" w:rsidRPr="006C3AE8" w:rsidRDefault="00FA345B" w:rsidP="00C73BF8">
            <w:pPr>
              <w:spacing w:after="0" w:line="360" w:lineRule="auto"/>
              <w:jc w:val="center"/>
              <w:rPr>
                <w:rFonts w:ascii="Times New Roman" w:eastAsia="Times New Roman" w:hAnsi="Times New Roman"/>
                <w:color w:val="000000"/>
                <w:sz w:val="24"/>
              </w:rPr>
            </w:pPr>
            <w:r w:rsidRPr="006C3AE8">
              <w:rPr>
                <w:rFonts w:ascii="Times New Roman" w:eastAsia="Times New Roman" w:hAnsi="Times New Roman"/>
                <w:color w:val="000000"/>
                <w:sz w:val="24"/>
              </w:rPr>
              <w:t>1000</w:t>
            </w:r>
          </w:p>
        </w:tc>
      </w:tr>
      <w:tr w:rsidR="0059490F" w:rsidRPr="003B2C9A" w:rsidTr="006C3AE8">
        <w:tc>
          <w:tcPr>
            <w:tcW w:w="3258" w:type="dxa"/>
            <w:tcBorders>
              <w:top w:val="single" w:sz="4" w:space="0" w:color="auto"/>
              <w:bottom w:val="single" w:sz="4" w:space="0" w:color="auto"/>
            </w:tcBorders>
            <w:shd w:val="clear" w:color="auto" w:fill="C0C0C0"/>
          </w:tcPr>
          <w:p w:rsidR="0059490F" w:rsidRPr="006C3AE8" w:rsidRDefault="0059490F" w:rsidP="00C73BF8">
            <w:pPr>
              <w:spacing w:after="0" w:line="360" w:lineRule="auto"/>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 xml:space="preserve">Specific heat, </w:t>
            </w:r>
            <m:oMath>
              <m:sSub>
                <m:sSubPr>
                  <m:ctrlPr>
                    <w:rPr>
                      <w:rFonts w:ascii="Cambria Math" w:eastAsia="Times New Roman" w:hAnsi="Cambria Math"/>
                      <w:b/>
                      <w:i/>
                      <w:sz w:val="24"/>
                    </w:rPr>
                  </m:ctrlPr>
                </m:sSubPr>
                <m:e>
                  <m:r>
                    <w:rPr>
                      <w:rFonts w:ascii="Cambria Math" w:eastAsia="Times New Roman" w:hAnsi="Cambria Math"/>
                      <w:sz w:val="24"/>
                    </w:rPr>
                    <m:t>c</m:t>
                  </m:r>
                </m:e>
                <m:sub>
                  <m:r>
                    <w:rPr>
                      <w:rFonts w:ascii="Cambria Math" w:eastAsia="Times New Roman" w:hAnsi="Cambria Math"/>
                      <w:sz w:val="24"/>
                    </w:rPr>
                    <m:t>p</m:t>
                  </m:r>
                </m:sub>
              </m:sSub>
            </m:oMath>
            <w:r w:rsidR="009D27D0" w:rsidRPr="006C3AE8">
              <w:rPr>
                <w:rFonts w:ascii="Times New Roman" w:eastAsia="Times New Roman" w:hAnsi="Times New Roman"/>
                <w:b/>
                <w:bCs/>
                <w:color w:val="000000"/>
                <w:sz w:val="24"/>
              </w:rPr>
              <w:t xml:space="preserve"> (Jkg</w:t>
            </w:r>
            <w:r w:rsidR="009D27D0" w:rsidRPr="006C3AE8">
              <w:rPr>
                <w:rFonts w:ascii="Times New Roman" w:eastAsia="Times New Roman" w:hAnsi="Times New Roman"/>
                <w:b/>
                <w:bCs/>
                <w:color w:val="000000"/>
                <w:sz w:val="24"/>
                <w:vertAlign w:val="superscript"/>
              </w:rPr>
              <w:t>-1o</w:t>
            </w:r>
            <w:r w:rsidR="009D27D0" w:rsidRPr="006C3AE8">
              <w:rPr>
                <w:rFonts w:ascii="Times New Roman" w:eastAsia="Times New Roman" w:hAnsi="Times New Roman"/>
                <w:b/>
                <w:bCs/>
                <w:color w:val="000000"/>
                <w:sz w:val="24"/>
              </w:rPr>
              <w:t>C</w:t>
            </w:r>
            <w:r w:rsidR="009D27D0" w:rsidRPr="006C3AE8">
              <w:rPr>
                <w:rFonts w:ascii="Times New Roman" w:eastAsia="Times New Roman" w:hAnsi="Times New Roman"/>
                <w:b/>
                <w:bCs/>
                <w:color w:val="000000"/>
                <w:sz w:val="24"/>
                <w:vertAlign w:val="superscript"/>
              </w:rPr>
              <w:t>-1</w:t>
            </w:r>
            <w:r w:rsidR="009D27D0" w:rsidRPr="006C3AE8">
              <w:rPr>
                <w:rFonts w:ascii="Times New Roman" w:eastAsia="Times New Roman" w:hAnsi="Times New Roman"/>
                <w:b/>
                <w:bCs/>
                <w:color w:val="000000"/>
                <w:sz w:val="24"/>
              </w:rPr>
              <w:t>)</w:t>
            </w:r>
          </w:p>
        </w:tc>
        <w:tc>
          <w:tcPr>
            <w:tcW w:w="2790" w:type="dxa"/>
            <w:tcBorders>
              <w:top w:val="single" w:sz="4" w:space="0" w:color="auto"/>
              <w:left w:val="nil"/>
              <w:bottom w:val="single" w:sz="4" w:space="0" w:color="auto"/>
              <w:right w:val="nil"/>
            </w:tcBorders>
            <w:shd w:val="clear" w:color="auto" w:fill="C0C0C0"/>
          </w:tcPr>
          <w:p w:rsidR="0059490F" w:rsidRPr="006C3AE8" w:rsidRDefault="0059490F" w:rsidP="00C73BF8">
            <w:pPr>
              <w:spacing w:after="0" w:line="360" w:lineRule="auto"/>
              <w:jc w:val="center"/>
              <w:rPr>
                <w:rFonts w:ascii="Times New Roman" w:eastAsia="Times New Roman" w:hAnsi="Times New Roman"/>
                <w:color w:val="000000"/>
                <w:sz w:val="24"/>
              </w:rPr>
            </w:pPr>
            <w:r w:rsidRPr="006C3AE8">
              <w:rPr>
                <w:rFonts w:ascii="Times New Roman" w:eastAsia="Times New Roman" w:hAnsi="Times New Roman"/>
                <w:color w:val="000000"/>
                <w:sz w:val="24"/>
              </w:rPr>
              <w:t>912</w:t>
            </w:r>
            <w:r w:rsidR="009D27D0" w:rsidRPr="006C3AE8">
              <w:rPr>
                <w:rFonts w:ascii="Times New Roman" w:eastAsia="Times New Roman" w:hAnsi="Times New Roman"/>
                <w:color w:val="000000"/>
                <w:sz w:val="24"/>
              </w:rPr>
              <w:t>.8</w:t>
            </w:r>
          </w:p>
        </w:tc>
        <w:tc>
          <w:tcPr>
            <w:tcW w:w="2700" w:type="dxa"/>
            <w:tcBorders>
              <w:top w:val="single" w:sz="4" w:space="0" w:color="auto"/>
              <w:bottom w:val="single" w:sz="4" w:space="0" w:color="auto"/>
            </w:tcBorders>
            <w:shd w:val="clear" w:color="auto" w:fill="C0C0C0"/>
          </w:tcPr>
          <w:p w:rsidR="0059490F" w:rsidRPr="006C3AE8" w:rsidRDefault="00FA345B" w:rsidP="00C73BF8">
            <w:pPr>
              <w:spacing w:after="0" w:line="360" w:lineRule="auto"/>
              <w:jc w:val="center"/>
              <w:rPr>
                <w:rFonts w:ascii="Times New Roman" w:eastAsia="Times New Roman" w:hAnsi="Times New Roman"/>
                <w:color w:val="000000"/>
                <w:sz w:val="24"/>
              </w:rPr>
            </w:pPr>
            <w:r w:rsidRPr="006C3AE8">
              <w:rPr>
                <w:rFonts w:ascii="Times New Roman" w:eastAsia="Times New Roman" w:hAnsi="Times New Roman"/>
                <w:color w:val="000000"/>
                <w:sz w:val="24"/>
              </w:rPr>
              <w:t>4170</w:t>
            </w:r>
          </w:p>
        </w:tc>
      </w:tr>
      <w:tr w:rsidR="0059490F" w:rsidRPr="003B2C9A" w:rsidTr="006C3AE8">
        <w:tc>
          <w:tcPr>
            <w:tcW w:w="3258" w:type="dxa"/>
            <w:tcBorders>
              <w:top w:val="single" w:sz="4" w:space="0" w:color="auto"/>
              <w:left w:val="nil"/>
              <w:bottom w:val="single" w:sz="4" w:space="0" w:color="auto"/>
            </w:tcBorders>
            <w:shd w:val="clear" w:color="auto" w:fill="auto"/>
          </w:tcPr>
          <w:p w:rsidR="0059490F" w:rsidRPr="006C3AE8" w:rsidRDefault="00DE4351" w:rsidP="00C73BF8">
            <w:pPr>
              <w:spacing w:after="0" w:line="360" w:lineRule="auto"/>
              <w:jc w:val="both"/>
              <w:rPr>
                <w:rFonts w:ascii="Times New Roman" w:eastAsia="Times New Roman" w:hAnsi="Times New Roman"/>
                <w:b/>
                <w:bCs/>
                <w:color w:val="000000"/>
                <w:sz w:val="24"/>
              </w:rPr>
            </w:pPr>
            <m:oMath>
              <m:sSub>
                <m:sSubPr>
                  <m:ctrlPr>
                    <w:rPr>
                      <w:rFonts w:ascii="Cambria Math" w:eastAsia="Times New Roman" w:hAnsi="Cambria Math"/>
                      <w:b/>
                      <w:i/>
                      <w:sz w:val="24"/>
                    </w:rPr>
                  </m:ctrlPr>
                </m:sSubPr>
                <m:e>
                  <m:r>
                    <w:rPr>
                      <w:rFonts w:ascii="Cambria Math" w:eastAsia="Times New Roman" w:hAnsi="Cambria Math"/>
                      <w:sz w:val="24"/>
                    </w:rPr>
                    <m:t>T</m:t>
                  </m:r>
                </m:e>
                <m:sub>
                  <m:r>
                    <w:rPr>
                      <w:rFonts w:ascii="Cambria Math" w:eastAsia="Times New Roman" w:hAnsi="Cambria Math"/>
                      <w:sz w:val="24"/>
                    </w:rPr>
                    <m:t>2, out</m:t>
                  </m:r>
                </m:sub>
              </m:sSub>
            </m:oMath>
            <w:r w:rsidR="0059490F" w:rsidRPr="006C3AE8">
              <w:rPr>
                <w:rFonts w:ascii="Times New Roman" w:eastAsia="Times New Roman" w:hAnsi="Times New Roman"/>
                <w:b/>
                <w:bCs/>
                <w:color w:val="000000"/>
                <w:sz w:val="24"/>
              </w:rPr>
              <w:t xml:space="preserve"> </w:t>
            </w:r>
            <w:r w:rsidR="009D27D0" w:rsidRPr="006C3AE8">
              <w:rPr>
                <w:rFonts w:ascii="Times New Roman" w:eastAsia="Times New Roman" w:hAnsi="Times New Roman"/>
                <w:b/>
                <w:bCs/>
                <w:color w:val="000000"/>
                <w:sz w:val="24"/>
              </w:rPr>
              <w:t>(</w:t>
            </w:r>
            <w:r w:rsidR="009D27D0" w:rsidRPr="006C3AE8">
              <w:rPr>
                <w:rFonts w:ascii="Times New Roman" w:eastAsia="Times New Roman" w:hAnsi="Times New Roman"/>
                <w:b/>
                <w:bCs/>
                <w:color w:val="000000"/>
                <w:sz w:val="24"/>
                <w:vertAlign w:val="superscript"/>
              </w:rPr>
              <w:t>o</w:t>
            </w:r>
            <w:r w:rsidR="009D27D0" w:rsidRPr="006C3AE8">
              <w:rPr>
                <w:rFonts w:ascii="Times New Roman" w:eastAsia="Times New Roman" w:hAnsi="Times New Roman"/>
                <w:b/>
                <w:bCs/>
                <w:color w:val="000000"/>
                <w:sz w:val="24"/>
              </w:rPr>
              <w:t>C)</w:t>
            </w:r>
          </w:p>
        </w:tc>
        <w:tc>
          <w:tcPr>
            <w:tcW w:w="2790" w:type="dxa"/>
            <w:tcBorders>
              <w:top w:val="single" w:sz="4" w:space="0" w:color="auto"/>
              <w:bottom w:val="single" w:sz="4" w:space="0" w:color="auto"/>
            </w:tcBorders>
            <w:shd w:val="clear" w:color="auto" w:fill="auto"/>
          </w:tcPr>
          <w:p w:rsidR="0059490F" w:rsidRPr="006C3AE8" w:rsidRDefault="0059490F" w:rsidP="00C73BF8">
            <w:pPr>
              <w:spacing w:after="0" w:line="360" w:lineRule="auto"/>
              <w:jc w:val="center"/>
              <w:rPr>
                <w:rFonts w:ascii="Times New Roman" w:eastAsia="Times New Roman" w:hAnsi="Times New Roman"/>
                <w:color w:val="000000"/>
                <w:sz w:val="24"/>
              </w:rPr>
            </w:pPr>
            <w:r w:rsidRPr="006C3AE8">
              <w:rPr>
                <w:rFonts w:ascii="Times New Roman" w:eastAsia="Times New Roman" w:hAnsi="Times New Roman"/>
                <w:color w:val="000000"/>
                <w:sz w:val="24"/>
              </w:rPr>
              <w:t>35.0</w:t>
            </w:r>
          </w:p>
        </w:tc>
        <w:tc>
          <w:tcPr>
            <w:tcW w:w="2700" w:type="dxa"/>
            <w:tcBorders>
              <w:top w:val="single" w:sz="4" w:space="0" w:color="auto"/>
              <w:bottom w:val="single" w:sz="4" w:space="0" w:color="auto"/>
              <w:right w:val="nil"/>
            </w:tcBorders>
            <w:shd w:val="clear" w:color="auto" w:fill="auto"/>
          </w:tcPr>
          <w:p w:rsidR="0059490F" w:rsidRPr="006C3AE8" w:rsidRDefault="00FA345B" w:rsidP="00C73BF8">
            <w:pPr>
              <w:spacing w:after="0" w:line="360" w:lineRule="auto"/>
              <w:jc w:val="center"/>
              <w:rPr>
                <w:rFonts w:ascii="Times New Roman" w:eastAsia="Times New Roman" w:hAnsi="Times New Roman"/>
                <w:color w:val="000000"/>
                <w:sz w:val="24"/>
              </w:rPr>
            </w:pPr>
            <w:r w:rsidRPr="006C3AE8">
              <w:rPr>
                <w:rFonts w:ascii="Times New Roman" w:eastAsia="Times New Roman" w:hAnsi="Times New Roman"/>
                <w:color w:val="000000"/>
                <w:sz w:val="24"/>
              </w:rPr>
              <w:t>143.7</w:t>
            </w:r>
          </w:p>
        </w:tc>
      </w:tr>
      <w:tr w:rsidR="0059490F" w:rsidRPr="003B2C9A" w:rsidTr="006C3AE8">
        <w:tc>
          <w:tcPr>
            <w:tcW w:w="3258" w:type="dxa"/>
            <w:tcBorders>
              <w:top w:val="single" w:sz="4" w:space="0" w:color="auto"/>
              <w:bottom w:val="single" w:sz="8" w:space="0" w:color="000000"/>
            </w:tcBorders>
            <w:shd w:val="clear" w:color="auto" w:fill="C0C0C0"/>
          </w:tcPr>
          <w:p w:rsidR="0059490F" w:rsidRPr="006C3AE8" w:rsidRDefault="00DE4351" w:rsidP="00C73BF8">
            <w:pPr>
              <w:spacing w:after="0" w:line="360" w:lineRule="auto"/>
              <w:jc w:val="both"/>
              <w:rPr>
                <w:rFonts w:ascii="Times New Roman" w:eastAsia="Times New Roman" w:hAnsi="Times New Roman"/>
                <w:b/>
                <w:bCs/>
                <w:color w:val="000000"/>
                <w:sz w:val="24"/>
              </w:rPr>
            </w:pPr>
            <m:oMath>
              <m:sSub>
                <m:sSubPr>
                  <m:ctrlPr>
                    <w:rPr>
                      <w:rFonts w:ascii="Cambria Math" w:eastAsia="Times New Roman" w:hAnsi="Cambria Math"/>
                      <w:b/>
                      <w:i/>
                      <w:sz w:val="24"/>
                    </w:rPr>
                  </m:ctrlPr>
                </m:sSubPr>
                <m:e>
                  <m:r>
                    <w:rPr>
                      <w:rFonts w:ascii="Cambria Math" w:eastAsia="Times New Roman" w:hAnsi="Cambria Math"/>
                      <w:sz w:val="24"/>
                    </w:rPr>
                    <m:t>T</m:t>
                  </m:r>
                </m:e>
                <m:sub>
                  <m:r>
                    <w:rPr>
                      <w:rFonts w:ascii="Cambria Math" w:eastAsia="Times New Roman" w:hAnsi="Cambria Math"/>
                      <w:sz w:val="24"/>
                    </w:rPr>
                    <m:t>1, out</m:t>
                  </m:r>
                </m:sub>
              </m:sSub>
            </m:oMath>
            <w:r w:rsidR="0059490F" w:rsidRPr="006C3AE8">
              <w:rPr>
                <w:rFonts w:ascii="Times New Roman" w:eastAsia="Times New Roman" w:hAnsi="Times New Roman"/>
                <w:b/>
                <w:bCs/>
                <w:color w:val="000000"/>
                <w:sz w:val="24"/>
              </w:rPr>
              <w:t xml:space="preserve"> </w:t>
            </w:r>
            <w:r w:rsidR="009D27D0" w:rsidRPr="006C3AE8">
              <w:rPr>
                <w:rFonts w:ascii="Times New Roman" w:eastAsia="Times New Roman" w:hAnsi="Times New Roman"/>
                <w:b/>
                <w:bCs/>
                <w:color w:val="000000"/>
                <w:sz w:val="24"/>
              </w:rPr>
              <w:t xml:space="preserve"> (</w:t>
            </w:r>
            <w:r w:rsidR="009D27D0" w:rsidRPr="006C3AE8">
              <w:rPr>
                <w:rFonts w:ascii="Times New Roman" w:eastAsia="Times New Roman" w:hAnsi="Times New Roman"/>
                <w:b/>
                <w:bCs/>
                <w:color w:val="000000"/>
                <w:sz w:val="24"/>
                <w:vertAlign w:val="superscript"/>
              </w:rPr>
              <w:t>o</w:t>
            </w:r>
            <w:r w:rsidR="009D27D0" w:rsidRPr="006C3AE8">
              <w:rPr>
                <w:rFonts w:ascii="Times New Roman" w:eastAsia="Times New Roman" w:hAnsi="Times New Roman"/>
                <w:b/>
                <w:bCs/>
                <w:color w:val="000000"/>
                <w:sz w:val="24"/>
              </w:rPr>
              <w:t>C)</w:t>
            </w:r>
          </w:p>
        </w:tc>
        <w:tc>
          <w:tcPr>
            <w:tcW w:w="2790" w:type="dxa"/>
            <w:tcBorders>
              <w:top w:val="single" w:sz="4" w:space="0" w:color="auto"/>
              <w:left w:val="nil"/>
              <w:bottom w:val="single" w:sz="8" w:space="0" w:color="000000"/>
              <w:right w:val="nil"/>
            </w:tcBorders>
            <w:shd w:val="clear" w:color="auto" w:fill="C0C0C0"/>
          </w:tcPr>
          <w:p w:rsidR="0059490F" w:rsidRPr="006C3AE8" w:rsidRDefault="0059490F" w:rsidP="00C73BF8">
            <w:pPr>
              <w:spacing w:after="0" w:line="360" w:lineRule="auto"/>
              <w:jc w:val="center"/>
              <w:rPr>
                <w:rFonts w:ascii="Times New Roman" w:eastAsia="Times New Roman" w:hAnsi="Times New Roman"/>
                <w:color w:val="000000"/>
                <w:sz w:val="24"/>
              </w:rPr>
            </w:pPr>
            <w:r w:rsidRPr="006C3AE8">
              <w:rPr>
                <w:rFonts w:ascii="Times New Roman" w:eastAsia="Times New Roman" w:hAnsi="Times New Roman"/>
                <w:color w:val="000000"/>
                <w:sz w:val="24"/>
              </w:rPr>
              <w:t>150</w:t>
            </w:r>
          </w:p>
        </w:tc>
        <w:tc>
          <w:tcPr>
            <w:tcW w:w="2700" w:type="dxa"/>
            <w:tcBorders>
              <w:top w:val="single" w:sz="4" w:space="0" w:color="auto"/>
              <w:bottom w:val="single" w:sz="8" w:space="0" w:color="000000"/>
            </w:tcBorders>
            <w:shd w:val="clear" w:color="auto" w:fill="C0C0C0"/>
          </w:tcPr>
          <w:p w:rsidR="0059490F" w:rsidRPr="006C3AE8" w:rsidRDefault="00FA345B" w:rsidP="00C73BF8">
            <w:pPr>
              <w:spacing w:after="0" w:line="360" w:lineRule="auto"/>
              <w:jc w:val="center"/>
              <w:rPr>
                <w:rFonts w:ascii="Times New Roman" w:eastAsia="Times New Roman" w:hAnsi="Times New Roman"/>
                <w:color w:val="000000"/>
                <w:sz w:val="24"/>
              </w:rPr>
            </w:pPr>
            <w:r w:rsidRPr="006C3AE8">
              <w:rPr>
                <w:rFonts w:ascii="Times New Roman" w:eastAsia="Times New Roman" w:hAnsi="Times New Roman"/>
                <w:color w:val="000000"/>
                <w:sz w:val="24"/>
              </w:rPr>
              <w:t>24.1</w:t>
            </w:r>
          </w:p>
        </w:tc>
      </w:tr>
    </w:tbl>
    <w:p w:rsidR="00F90D87" w:rsidRPr="003B2C9A" w:rsidRDefault="00F90D87" w:rsidP="00C73BF8">
      <w:pPr>
        <w:spacing w:line="360" w:lineRule="auto"/>
        <w:jc w:val="both"/>
        <w:rPr>
          <w:rFonts w:ascii="Times New Roman" w:eastAsia="Times New Roman" w:hAnsi="Times New Roman"/>
          <w:sz w:val="24"/>
        </w:rPr>
      </w:pPr>
    </w:p>
    <w:p w:rsidR="00404922" w:rsidRPr="003B2C9A" w:rsidRDefault="005234B0" w:rsidP="00C73BF8">
      <w:pPr>
        <w:spacing w:after="0" w:line="360" w:lineRule="auto"/>
        <w:jc w:val="both"/>
        <w:rPr>
          <w:rFonts w:ascii="Times New Roman" w:eastAsia="Times New Roman" w:hAnsi="Times New Roman"/>
          <w:sz w:val="24"/>
        </w:rPr>
      </w:pPr>
      <w:r>
        <w:rPr>
          <w:rFonts w:ascii="Times New Roman" w:eastAsia="Times New Roman" w:hAnsi="Times New Roman"/>
          <w:sz w:val="24"/>
        </w:rPr>
        <w:t>The following is a summary of o</w:t>
      </w:r>
      <w:r w:rsidR="00516A0D" w:rsidRPr="003B2C9A">
        <w:rPr>
          <w:rFonts w:ascii="Times New Roman" w:eastAsia="Times New Roman" w:hAnsi="Times New Roman"/>
          <w:sz w:val="24"/>
        </w:rPr>
        <w:t>ther</w:t>
      </w:r>
      <w:r w:rsidR="00404922" w:rsidRPr="003B2C9A">
        <w:rPr>
          <w:rFonts w:ascii="Times New Roman" w:eastAsia="Times New Roman" w:hAnsi="Times New Roman"/>
          <w:sz w:val="24"/>
        </w:rPr>
        <w:t xml:space="preserve"> characteristics of the heat exchanger </w:t>
      </w:r>
      <w:r w:rsidR="00516A0D" w:rsidRPr="003B2C9A">
        <w:rPr>
          <w:rFonts w:ascii="Times New Roman" w:eastAsia="Times New Roman" w:hAnsi="Times New Roman"/>
          <w:sz w:val="24"/>
        </w:rPr>
        <w:t xml:space="preserve">that </w:t>
      </w:r>
      <w:r w:rsidR="00404922" w:rsidRPr="003B2C9A">
        <w:rPr>
          <w:rFonts w:ascii="Times New Roman" w:eastAsia="Times New Roman" w:hAnsi="Times New Roman"/>
          <w:sz w:val="24"/>
        </w:rPr>
        <w:t xml:space="preserve">were </w:t>
      </w:r>
      <w:r w:rsidR="00516A0D" w:rsidRPr="003B2C9A">
        <w:rPr>
          <w:rFonts w:ascii="Times New Roman" w:eastAsia="Times New Roman" w:hAnsi="Times New Roman"/>
          <w:sz w:val="24"/>
        </w:rPr>
        <w:t xml:space="preserve">determined </w:t>
      </w:r>
      <w:r>
        <w:rPr>
          <w:rFonts w:ascii="Times New Roman" w:eastAsia="Times New Roman" w:hAnsi="Times New Roman"/>
          <w:sz w:val="24"/>
        </w:rPr>
        <w:t xml:space="preserve">in this study: </w:t>
      </w:r>
      <w:r w:rsidR="00404922" w:rsidRPr="003B2C9A">
        <w:rPr>
          <w:rFonts w:ascii="Times New Roman" w:eastAsia="Times New Roman" w:hAnsi="Times New Roman"/>
          <w:sz w:val="24"/>
        </w:rPr>
        <w:t xml:space="preserve">The required heat transfer surface for design was determined </w:t>
      </w:r>
      <w:proofErr w:type="gramStart"/>
      <w:r w:rsidR="00404922" w:rsidRPr="003B2C9A">
        <w:rPr>
          <w:rFonts w:ascii="Times New Roman" w:eastAsia="Times New Roman" w:hAnsi="Times New Roman"/>
          <w:sz w:val="24"/>
        </w:rPr>
        <w:t>as 0.75 m</w:t>
      </w:r>
      <w:r w:rsidR="00404922" w:rsidRPr="003B2C9A">
        <w:rPr>
          <w:rFonts w:ascii="Times New Roman" w:eastAsia="Times New Roman" w:hAnsi="Times New Roman"/>
          <w:sz w:val="24"/>
          <w:vertAlign w:val="superscript"/>
        </w:rPr>
        <w:t>-2</w:t>
      </w:r>
      <w:r>
        <w:rPr>
          <w:rFonts w:ascii="Times New Roman" w:eastAsia="Times New Roman" w:hAnsi="Times New Roman"/>
          <w:sz w:val="24"/>
        </w:rPr>
        <w:t xml:space="preserve"> from the variables that were obtained experimentally and used</w:t>
      </w:r>
      <w:proofErr w:type="gramEnd"/>
      <w:r w:rsidR="00404922" w:rsidRPr="003B2C9A">
        <w:rPr>
          <w:rFonts w:ascii="Times New Roman" w:eastAsia="Times New Roman" w:hAnsi="Times New Roman"/>
          <w:sz w:val="24"/>
        </w:rPr>
        <w:t xml:space="preserve">. </w:t>
      </w:r>
      <w:r w:rsidR="00404922">
        <w:rPr>
          <w:rFonts w:ascii="Times New Roman" w:hAnsi="Times New Roman"/>
          <w:sz w:val="24"/>
          <w:szCs w:val="24"/>
        </w:rPr>
        <w:t xml:space="preserve">Heat transfer fluid </w:t>
      </w:r>
      <w:r w:rsidR="00404922" w:rsidRPr="00575CDF">
        <w:rPr>
          <w:rFonts w:ascii="Times New Roman" w:hAnsi="Times New Roman"/>
          <w:sz w:val="24"/>
          <w:szCs w:val="24"/>
        </w:rPr>
        <w:t xml:space="preserve">velocity </w:t>
      </w:r>
      <w:r w:rsidR="00404922">
        <w:rPr>
          <w:rFonts w:ascii="Times New Roman" w:hAnsi="Times New Roman"/>
          <w:sz w:val="24"/>
          <w:szCs w:val="24"/>
        </w:rPr>
        <w:t>was an average of</w:t>
      </w:r>
      <w:r w:rsidR="00404922" w:rsidRPr="00A545D4">
        <w:rPr>
          <w:rFonts w:ascii="Times New Roman" w:hAnsi="Times New Roman"/>
          <w:sz w:val="24"/>
          <w:szCs w:val="24"/>
        </w:rPr>
        <w:t xml:space="preserve"> 2.</w:t>
      </w:r>
      <w:r w:rsidR="00516A0D">
        <w:rPr>
          <w:rFonts w:ascii="Times New Roman" w:hAnsi="Times New Roman"/>
          <w:sz w:val="24"/>
          <w:szCs w:val="24"/>
        </w:rPr>
        <w:t>4</w:t>
      </w:r>
      <w:r w:rsidR="00404922" w:rsidRPr="00A545D4">
        <w:rPr>
          <w:rFonts w:ascii="Times New Roman" w:hAnsi="Times New Roman"/>
          <w:sz w:val="24"/>
          <w:szCs w:val="24"/>
        </w:rPr>
        <w:t xml:space="preserve"> m</w:t>
      </w:r>
      <w:r w:rsidR="00404922">
        <w:rPr>
          <w:rFonts w:ascii="Times New Roman" w:hAnsi="Times New Roman"/>
          <w:sz w:val="24"/>
          <w:szCs w:val="24"/>
        </w:rPr>
        <w:t>s</w:t>
      </w:r>
      <w:r w:rsidR="00404922" w:rsidRPr="00EA0102">
        <w:rPr>
          <w:rFonts w:ascii="Times New Roman" w:hAnsi="Times New Roman"/>
          <w:sz w:val="24"/>
          <w:szCs w:val="24"/>
          <w:vertAlign w:val="superscript"/>
        </w:rPr>
        <w:t>-1</w:t>
      </w:r>
      <w:r w:rsidR="00516A0D">
        <w:rPr>
          <w:rFonts w:ascii="Times New Roman" w:hAnsi="Times New Roman"/>
          <w:sz w:val="24"/>
          <w:szCs w:val="24"/>
        </w:rPr>
        <w:t xml:space="preserve"> for </w:t>
      </w:r>
      <w:r w:rsidR="00404922" w:rsidRPr="00A545D4">
        <w:rPr>
          <w:rFonts w:ascii="Times New Roman" w:hAnsi="Times New Roman"/>
          <w:sz w:val="24"/>
          <w:szCs w:val="24"/>
        </w:rPr>
        <w:t xml:space="preserve"> </w:t>
      </w:r>
      <w:r w:rsidR="003238F3" w:rsidRPr="00575CDF">
        <w:rPr>
          <w:rFonts w:ascii="Times New Roman" w:hAnsi="Times New Roman"/>
          <w:sz w:val="24"/>
          <w:szCs w:val="24"/>
        </w:rPr>
        <w:t>p</w:t>
      </w:r>
      <w:r w:rsidR="00404922" w:rsidRPr="00575CDF">
        <w:rPr>
          <w:rFonts w:ascii="Times New Roman" w:hAnsi="Times New Roman"/>
          <w:sz w:val="24"/>
          <w:szCs w:val="24"/>
        </w:rPr>
        <w:t xml:space="preserve">ressure drop </w:t>
      </w:r>
      <w:r w:rsidR="00516A0D">
        <w:rPr>
          <w:rFonts w:ascii="Times New Roman" w:hAnsi="Times New Roman"/>
          <w:sz w:val="24"/>
          <w:szCs w:val="24"/>
        </w:rPr>
        <w:t>of</w:t>
      </w:r>
      <w:r w:rsidR="00404922" w:rsidRPr="00575CDF">
        <w:rPr>
          <w:rFonts w:ascii="Times New Roman" w:hAnsi="Times New Roman"/>
          <w:sz w:val="24"/>
          <w:szCs w:val="24"/>
        </w:rPr>
        <w:t xml:space="preserve"> </w:t>
      </w:r>
      <w:r w:rsidR="00404922">
        <w:rPr>
          <w:rFonts w:ascii="Times New Roman" w:hAnsi="Times New Roman"/>
          <w:sz w:val="24"/>
          <w:szCs w:val="24"/>
        </w:rPr>
        <w:t>1.4 × 10</w:t>
      </w:r>
      <w:r w:rsidR="00404922">
        <w:rPr>
          <w:rFonts w:ascii="Times New Roman" w:hAnsi="Times New Roman"/>
          <w:sz w:val="24"/>
          <w:szCs w:val="24"/>
          <w:vertAlign w:val="superscript"/>
        </w:rPr>
        <w:t>4</w:t>
      </w:r>
      <w:r w:rsidR="00404922">
        <w:rPr>
          <w:rFonts w:ascii="Times New Roman" w:hAnsi="Times New Roman"/>
          <w:sz w:val="24"/>
          <w:szCs w:val="24"/>
        </w:rPr>
        <w:t xml:space="preserve"> Nm</w:t>
      </w:r>
      <w:r w:rsidR="00404922" w:rsidRPr="00EA0102">
        <w:rPr>
          <w:rFonts w:ascii="Times New Roman" w:hAnsi="Times New Roman"/>
          <w:sz w:val="24"/>
          <w:szCs w:val="24"/>
          <w:vertAlign w:val="superscript"/>
        </w:rPr>
        <w:t>-2</w:t>
      </w:r>
      <w:r w:rsidR="00516A0D">
        <w:rPr>
          <w:rFonts w:ascii="Times New Roman" w:hAnsi="Times New Roman"/>
          <w:sz w:val="24"/>
          <w:szCs w:val="24"/>
        </w:rPr>
        <w:t xml:space="preserve"> on the </w:t>
      </w:r>
      <w:r w:rsidR="00404922" w:rsidRPr="00A545D4">
        <w:rPr>
          <w:rFonts w:ascii="Times New Roman" w:hAnsi="Times New Roman"/>
          <w:sz w:val="24"/>
          <w:szCs w:val="24"/>
        </w:rPr>
        <w:t>tube</w:t>
      </w:r>
      <w:r w:rsidR="00516A0D">
        <w:rPr>
          <w:rFonts w:ascii="Times New Roman" w:hAnsi="Times New Roman"/>
          <w:sz w:val="24"/>
          <w:szCs w:val="24"/>
        </w:rPr>
        <w:t xml:space="preserve"> side and </w:t>
      </w:r>
      <w:r w:rsidR="00404922">
        <w:rPr>
          <w:rFonts w:ascii="Times New Roman" w:hAnsi="Times New Roman"/>
          <w:sz w:val="24"/>
          <w:szCs w:val="24"/>
        </w:rPr>
        <w:t xml:space="preserve"> </w:t>
      </w:r>
      <w:r w:rsidR="003238F3" w:rsidRPr="00575CDF">
        <w:rPr>
          <w:rFonts w:ascii="Times New Roman" w:hAnsi="Times New Roman"/>
          <w:sz w:val="24"/>
          <w:szCs w:val="24"/>
        </w:rPr>
        <w:t>p</w:t>
      </w:r>
      <w:r w:rsidR="00404922" w:rsidRPr="00575CDF">
        <w:rPr>
          <w:rFonts w:ascii="Times New Roman" w:hAnsi="Times New Roman"/>
          <w:sz w:val="24"/>
          <w:szCs w:val="24"/>
        </w:rPr>
        <w:t xml:space="preserve">ressure drop </w:t>
      </w:r>
      <w:r w:rsidR="00516A0D">
        <w:rPr>
          <w:rFonts w:ascii="Times New Roman" w:hAnsi="Times New Roman"/>
          <w:sz w:val="24"/>
          <w:szCs w:val="24"/>
        </w:rPr>
        <w:t xml:space="preserve">of </w:t>
      </w:r>
      <w:r w:rsidR="00404922">
        <w:rPr>
          <w:rFonts w:ascii="Times New Roman" w:hAnsi="Times New Roman"/>
          <w:sz w:val="24"/>
          <w:szCs w:val="24"/>
        </w:rPr>
        <w:t>1.16</w:t>
      </w:r>
      <w:r w:rsidR="00404922" w:rsidRPr="00A545D4">
        <w:rPr>
          <w:rFonts w:ascii="Times New Roman" w:hAnsi="Times New Roman"/>
          <w:sz w:val="24"/>
          <w:szCs w:val="24"/>
        </w:rPr>
        <w:t xml:space="preserve"> </w:t>
      </w:r>
      <w:r w:rsidR="00404922">
        <w:rPr>
          <w:rFonts w:ascii="Times New Roman" w:hAnsi="Times New Roman"/>
          <w:sz w:val="24"/>
          <w:szCs w:val="24"/>
        </w:rPr>
        <w:t xml:space="preserve"> × 10</w:t>
      </w:r>
      <w:r w:rsidR="00404922">
        <w:rPr>
          <w:rFonts w:ascii="Times New Roman" w:hAnsi="Times New Roman"/>
          <w:sz w:val="24"/>
          <w:szCs w:val="24"/>
          <w:vertAlign w:val="superscript"/>
        </w:rPr>
        <w:t>4</w:t>
      </w:r>
      <w:r w:rsidR="00404922">
        <w:rPr>
          <w:rFonts w:ascii="Times New Roman" w:hAnsi="Times New Roman"/>
          <w:sz w:val="24"/>
          <w:szCs w:val="24"/>
        </w:rPr>
        <w:t xml:space="preserve">  Nm</w:t>
      </w:r>
      <w:r w:rsidR="00404922" w:rsidRPr="00EA0102">
        <w:rPr>
          <w:rFonts w:ascii="Times New Roman" w:hAnsi="Times New Roman"/>
          <w:sz w:val="24"/>
          <w:szCs w:val="24"/>
          <w:vertAlign w:val="superscript"/>
        </w:rPr>
        <w:t>-2</w:t>
      </w:r>
      <w:r w:rsidR="00404922" w:rsidRPr="00A545D4">
        <w:rPr>
          <w:rFonts w:ascii="Times New Roman" w:hAnsi="Times New Roman"/>
          <w:sz w:val="24"/>
          <w:szCs w:val="24"/>
        </w:rPr>
        <w:t xml:space="preserve"> </w:t>
      </w:r>
      <w:r w:rsidR="00404922">
        <w:rPr>
          <w:rFonts w:ascii="Times New Roman" w:hAnsi="Times New Roman"/>
          <w:sz w:val="24"/>
          <w:szCs w:val="24"/>
        </w:rPr>
        <w:t xml:space="preserve"> </w:t>
      </w:r>
      <w:r w:rsidR="00516A0D">
        <w:rPr>
          <w:rFonts w:ascii="Times New Roman" w:hAnsi="Times New Roman"/>
          <w:sz w:val="24"/>
          <w:szCs w:val="24"/>
        </w:rPr>
        <w:t xml:space="preserve"> on the shell side</w:t>
      </w:r>
      <w:r w:rsidR="00404922">
        <w:rPr>
          <w:rFonts w:ascii="Times New Roman" w:hAnsi="Times New Roman"/>
          <w:sz w:val="24"/>
          <w:szCs w:val="24"/>
        </w:rPr>
        <w:t>.</w:t>
      </w:r>
    </w:p>
    <w:p w:rsidR="006438D2" w:rsidRDefault="006438D2" w:rsidP="00C73BF8">
      <w:pPr>
        <w:spacing w:after="0" w:line="360" w:lineRule="auto"/>
        <w:jc w:val="both"/>
        <w:rPr>
          <w:rFonts w:ascii="Times New Roman" w:hAnsi="Times New Roman"/>
          <w:sz w:val="24"/>
        </w:rPr>
      </w:pPr>
      <w:r>
        <w:rPr>
          <w:rFonts w:ascii="Times New Roman" w:hAnsi="Times New Roman"/>
          <w:sz w:val="24"/>
        </w:rPr>
        <w:t xml:space="preserve">The </w:t>
      </w:r>
      <w:r w:rsidR="00F91F72">
        <w:rPr>
          <w:rFonts w:ascii="Times New Roman" w:hAnsi="Times New Roman"/>
          <w:sz w:val="24"/>
        </w:rPr>
        <w:t xml:space="preserve">average </w:t>
      </w:r>
      <w:r>
        <w:rPr>
          <w:rFonts w:ascii="Times New Roman" w:hAnsi="Times New Roman"/>
          <w:sz w:val="24"/>
        </w:rPr>
        <w:t xml:space="preserve">overall heat transfer coefficient was calculated and was found to be 361.4 </w:t>
      </w:r>
      <w:r w:rsidR="009D0C1B">
        <w:rPr>
          <w:rFonts w:ascii="Times New Roman" w:hAnsi="Times New Roman"/>
          <w:sz w:val="24"/>
        </w:rPr>
        <w:t>W</w:t>
      </w:r>
      <w:r w:rsidR="00973EC6" w:rsidRPr="000E142C">
        <w:rPr>
          <w:rFonts w:ascii="Times New Roman" w:hAnsi="Times New Roman"/>
          <w:sz w:val="24"/>
          <w:vertAlign w:val="superscript"/>
        </w:rPr>
        <w:t>0</w:t>
      </w:r>
      <w:r w:rsidR="00DA7F35">
        <w:rPr>
          <w:rFonts w:ascii="Times New Roman" w:hAnsi="Times New Roman"/>
          <w:sz w:val="24"/>
          <w:vertAlign w:val="superscript"/>
        </w:rPr>
        <w:t xml:space="preserve"> </w:t>
      </w:r>
      <w:r w:rsidR="00FD4B64">
        <w:rPr>
          <w:rFonts w:ascii="Times New Roman" w:hAnsi="Times New Roman"/>
          <w:sz w:val="24"/>
        </w:rPr>
        <w:t>m</w:t>
      </w:r>
      <w:r w:rsidR="00FD4B64" w:rsidRPr="00FD4B64">
        <w:rPr>
          <w:rFonts w:ascii="Times New Roman" w:hAnsi="Times New Roman"/>
          <w:sz w:val="24"/>
          <w:vertAlign w:val="superscript"/>
        </w:rPr>
        <w:t>-2</w:t>
      </w:r>
      <w:r w:rsidR="00973EC6" w:rsidRPr="000E142C">
        <w:rPr>
          <w:rFonts w:ascii="Times New Roman" w:hAnsi="Times New Roman"/>
          <w:sz w:val="24"/>
        </w:rPr>
        <w:t>C</w:t>
      </w:r>
      <w:r w:rsidR="009D0C1B" w:rsidRPr="009D0C1B">
        <w:rPr>
          <w:rFonts w:ascii="Times New Roman" w:hAnsi="Times New Roman"/>
          <w:sz w:val="24"/>
          <w:vertAlign w:val="superscript"/>
        </w:rPr>
        <w:t>-1</w:t>
      </w:r>
      <w:r w:rsidR="009D0C1B">
        <w:rPr>
          <w:rFonts w:ascii="Times New Roman" w:hAnsi="Times New Roman"/>
          <w:sz w:val="24"/>
        </w:rPr>
        <w:t xml:space="preserve"> for the steam to oil, </w:t>
      </w:r>
      <w:proofErr w:type="gramStart"/>
      <w:r w:rsidR="009D0C1B">
        <w:rPr>
          <w:rFonts w:ascii="Times New Roman" w:hAnsi="Times New Roman"/>
          <w:sz w:val="24"/>
        </w:rPr>
        <w:t xml:space="preserve">387.6 </w:t>
      </w:r>
      <w:r w:rsidR="00FD4B64">
        <w:rPr>
          <w:rFonts w:ascii="Times New Roman" w:hAnsi="Times New Roman"/>
          <w:sz w:val="24"/>
        </w:rPr>
        <w:t>W</w:t>
      </w:r>
      <w:r w:rsidR="00FD4B64" w:rsidRPr="000E142C">
        <w:rPr>
          <w:rFonts w:ascii="Times New Roman" w:hAnsi="Times New Roman"/>
          <w:sz w:val="24"/>
          <w:vertAlign w:val="superscript"/>
        </w:rPr>
        <w:t>0</w:t>
      </w:r>
      <w:r w:rsidR="00FD4B64">
        <w:rPr>
          <w:rFonts w:ascii="Times New Roman" w:hAnsi="Times New Roman"/>
          <w:sz w:val="24"/>
          <w:vertAlign w:val="superscript"/>
        </w:rPr>
        <w:t xml:space="preserve"> </w:t>
      </w:r>
      <w:r w:rsidR="00FD4B64">
        <w:rPr>
          <w:rFonts w:ascii="Times New Roman" w:hAnsi="Times New Roman"/>
          <w:sz w:val="24"/>
        </w:rPr>
        <w:t>m</w:t>
      </w:r>
      <w:r w:rsidR="00FD4B64" w:rsidRPr="00FD4B64">
        <w:rPr>
          <w:rFonts w:ascii="Times New Roman" w:hAnsi="Times New Roman"/>
          <w:sz w:val="24"/>
          <w:vertAlign w:val="superscript"/>
        </w:rPr>
        <w:t>-2</w:t>
      </w:r>
      <w:r w:rsidR="00FD4B64" w:rsidRPr="000E142C">
        <w:rPr>
          <w:rFonts w:ascii="Times New Roman" w:hAnsi="Times New Roman"/>
          <w:sz w:val="24"/>
        </w:rPr>
        <w:t>C</w:t>
      </w:r>
      <w:r w:rsidR="00FD4B64" w:rsidRPr="009D0C1B">
        <w:rPr>
          <w:rFonts w:ascii="Times New Roman" w:hAnsi="Times New Roman"/>
          <w:sz w:val="24"/>
          <w:vertAlign w:val="superscript"/>
        </w:rPr>
        <w:t>-1</w:t>
      </w:r>
      <w:r w:rsidR="00FD4B64">
        <w:rPr>
          <w:rFonts w:ascii="Times New Roman" w:hAnsi="Times New Roman"/>
          <w:sz w:val="24"/>
        </w:rPr>
        <w:t xml:space="preserve"> </w:t>
      </w:r>
      <w:r w:rsidR="00973EC6">
        <w:rPr>
          <w:rFonts w:ascii="Times New Roman" w:hAnsi="Times New Roman"/>
          <w:sz w:val="24"/>
        </w:rPr>
        <w:t xml:space="preserve">for the </w:t>
      </w:r>
      <w:r w:rsidR="00D16769">
        <w:rPr>
          <w:rFonts w:ascii="Times New Roman" w:hAnsi="Times New Roman"/>
          <w:sz w:val="24"/>
        </w:rPr>
        <w:t xml:space="preserve">steam to </w:t>
      </w:r>
      <w:r w:rsidR="00973EC6">
        <w:rPr>
          <w:rFonts w:ascii="Times New Roman" w:hAnsi="Times New Roman"/>
          <w:sz w:val="24"/>
        </w:rPr>
        <w:t>salt solutions</w:t>
      </w:r>
      <w:proofErr w:type="gramEnd"/>
      <w:r w:rsidR="00973EC6">
        <w:rPr>
          <w:rFonts w:ascii="Times New Roman" w:hAnsi="Times New Roman"/>
          <w:sz w:val="24"/>
        </w:rPr>
        <w:t xml:space="preserve"> and 548.9</w:t>
      </w:r>
      <w:r w:rsidR="009D0C1B" w:rsidRPr="009D0C1B">
        <w:rPr>
          <w:rFonts w:ascii="Times New Roman" w:hAnsi="Times New Roman"/>
          <w:sz w:val="24"/>
        </w:rPr>
        <w:t xml:space="preserve"> </w:t>
      </w:r>
      <w:r w:rsidR="009D0C1B">
        <w:rPr>
          <w:rFonts w:ascii="Times New Roman" w:hAnsi="Times New Roman"/>
          <w:sz w:val="24"/>
        </w:rPr>
        <w:t>W</w:t>
      </w:r>
      <w:r w:rsidR="009D0C1B" w:rsidRPr="000E142C">
        <w:rPr>
          <w:rFonts w:ascii="Times New Roman" w:hAnsi="Times New Roman"/>
          <w:sz w:val="24"/>
          <w:vertAlign w:val="superscript"/>
        </w:rPr>
        <w:t>0</w:t>
      </w:r>
      <w:r w:rsidR="00DA7F35">
        <w:rPr>
          <w:rFonts w:ascii="Times New Roman" w:hAnsi="Times New Roman"/>
          <w:sz w:val="24"/>
          <w:vertAlign w:val="superscript"/>
        </w:rPr>
        <w:t xml:space="preserve"> </w:t>
      </w:r>
      <w:r w:rsidR="009D0C1B" w:rsidRPr="000E142C">
        <w:rPr>
          <w:rFonts w:ascii="Times New Roman" w:hAnsi="Times New Roman"/>
          <w:sz w:val="24"/>
        </w:rPr>
        <w:t>C</w:t>
      </w:r>
      <w:r w:rsidR="009D0C1B" w:rsidRPr="009D0C1B">
        <w:rPr>
          <w:rFonts w:ascii="Times New Roman" w:hAnsi="Times New Roman"/>
          <w:sz w:val="24"/>
          <w:vertAlign w:val="superscript"/>
        </w:rPr>
        <w:t>-</w:t>
      </w:r>
      <w:r w:rsidR="00DA7F35" w:rsidRPr="009D0C1B">
        <w:rPr>
          <w:rFonts w:ascii="Times New Roman" w:hAnsi="Times New Roman"/>
          <w:sz w:val="24"/>
          <w:vertAlign w:val="superscript"/>
        </w:rPr>
        <w:t>1</w:t>
      </w:r>
      <w:r w:rsidR="00DA7F35">
        <w:rPr>
          <w:rFonts w:ascii="Times New Roman" w:hAnsi="Times New Roman"/>
          <w:sz w:val="24"/>
        </w:rPr>
        <w:t xml:space="preserve"> for</w:t>
      </w:r>
      <w:r w:rsidR="00973EC6">
        <w:rPr>
          <w:rFonts w:ascii="Times New Roman" w:hAnsi="Times New Roman"/>
          <w:sz w:val="24"/>
        </w:rPr>
        <w:t xml:space="preserve"> water to water counter current flow.</w:t>
      </w:r>
      <w:r w:rsidR="00F76421">
        <w:rPr>
          <w:rFonts w:ascii="Times New Roman" w:hAnsi="Times New Roman"/>
          <w:sz w:val="24"/>
        </w:rPr>
        <w:t xml:space="preserve"> It was higher for salt solutions since they absorbed more solar thermal energy compared </w:t>
      </w:r>
      <w:r w:rsidR="005234B0">
        <w:rPr>
          <w:rFonts w:ascii="Times New Roman" w:hAnsi="Times New Roman"/>
          <w:sz w:val="24"/>
        </w:rPr>
        <w:t xml:space="preserve">to </w:t>
      </w:r>
      <w:r w:rsidR="00F76421">
        <w:rPr>
          <w:rFonts w:ascii="Times New Roman" w:hAnsi="Times New Roman"/>
          <w:sz w:val="24"/>
        </w:rPr>
        <w:t>the other heat transfer fluids.</w:t>
      </w:r>
    </w:p>
    <w:p w:rsidR="00603DAC" w:rsidRDefault="00F90D87" w:rsidP="00C73BF8">
      <w:pPr>
        <w:spacing w:after="0" w:line="360" w:lineRule="auto"/>
        <w:jc w:val="both"/>
        <w:rPr>
          <w:rFonts w:ascii="Times New Roman" w:hAnsi="Times New Roman"/>
          <w:sz w:val="24"/>
        </w:rPr>
      </w:pPr>
      <w:r w:rsidRPr="000E142C">
        <w:rPr>
          <w:rFonts w:ascii="Times New Roman" w:hAnsi="Times New Roman"/>
          <w:sz w:val="24"/>
        </w:rPr>
        <w:t>The overall heat transfer cond</w:t>
      </w:r>
      <w:r w:rsidR="008F5DA6">
        <w:rPr>
          <w:rFonts w:ascii="Times New Roman" w:hAnsi="Times New Roman"/>
          <w:sz w:val="24"/>
        </w:rPr>
        <w:t>uctance, UA</w:t>
      </w:r>
      <w:r w:rsidRPr="000E142C">
        <w:rPr>
          <w:rFonts w:ascii="Times New Roman" w:hAnsi="Times New Roman"/>
          <w:sz w:val="24"/>
        </w:rPr>
        <w:t xml:space="preserve"> W</w:t>
      </w:r>
      <w:r w:rsidR="00E967B5">
        <w:rPr>
          <w:rFonts w:ascii="Times New Roman" w:hAnsi="Times New Roman"/>
          <w:sz w:val="24"/>
          <w:vertAlign w:val="superscript"/>
        </w:rPr>
        <w:t xml:space="preserve"> </w:t>
      </w:r>
      <w:r w:rsidRPr="000E142C">
        <w:rPr>
          <w:rFonts w:ascii="Times New Roman" w:hAnsi="Times New Roman"/>
          <w:sz w:val="24"/>
          <w:vertAlign w:val="superscript"/>
        </w:rPr>
        <w:t>0</w:t>
      </w:r>
      <w:r w:rsidRPr="000E142C">
        <w:rPr>
          <w:rFonts w:ascii="Times New Roman" w:hAnsi="Times New Roman"/>
          <w:sz w:val="24"/>
        </w:rPr>
        <w:t>C</w:t>
      </w:r>
      <w:r w:rsidR="009D0C1B" w:rsidRPr="009D0C1B">
        <w:rPr>
          <w:rFonts w:ascii="Times New Roman" w:hAnsi="Times New Roman"/>
          <w:sz w:val="24"/>
          <w:vertAlign w:val="superscript"/>
        </w:rPr>
        <w:t>-1</w:t>
      </w:r>
      <w:r w:rsidRPr="000E142C">
        <w:rPr>
          <w:rFonts w:ascii="Times New Roman" w:hAnsi="Times New Roman"/>
          <w:sz w:val="24"/>
        </w:rPr>
        <w:t xml:space="preserve"> </w:t>
      </w:r>
      <w:r w:rsidR="00603DAC">
        <w:rPr>
          <w:rFonts w:ascii="Times New Roman" w:hAnsi="Times New Roman"/>
          <w:sz w:val="24"/>
        </w:rPr>
        <w:t xml:space="preserve">for the heat transfer fluids was 61.4 </w:t>
      </w:r>
      <w:r w:rsidR="00603DAC" w:rsidRPr="000E142C">
        <w:rPr>
          <w:rFonts w:ascii="Times New Roman" w:hAnsi="Times New Roman"/>
          <w:sz w:val="24"/>
        </w:rPr>
        <w:t>W</w:t>
      </w:r>
      <w:r w:rsidR="00603DAC">
        <w:rPr>
          <w:rFonts w:ascii="Times New Roman" w:hAnsi="Times New Roman"/>
          <w:sz w:val="24"/>
          <w:vertAlign w:val="superscript"/>
        </w:rPr>
        <w:t xml:space="preserve"> </w:t>
      </w:r>
      <w:r w:rsidR="00603DAC" w:rsidRPr="000E142C">
        <w:rPr>
          <w:rFonts w:ascii="Times New Roman" w:hAnsi="Times New Roman"/>
          <w:sz w:val="24"/>
          <w:vertAlign w:val="superscript"/>
        </w:rPr>
        <w:t>0</w:t>
      </w:r>
      <w:r w:rsidR="00603DAC" w:rsidRPr="000E142C">
        <w:rPr>
          <w:rFonts w:ascii="Times New Roman" w:hAnsi="Times New Roman"/>
          <w:sz w:val="24"/>
        </w:rPr>
        <w:t>C</w:t>
      </w:r>
      <w:r w:rsidR="00603DAC" w:rsidRPr="009D0C1B">
        <w:rPr>
          <w:rFonts w:ascii="Times New Roman" w:hAnsi="Times New Roman"/>
          <w:sz w:val="24"/>
          <w:vertAlign w:val="superscript"/>
        </w:rPr>
        <w:t>-1</w:t>
      </w:r>
      <w:r w:rsidR="00603DAC">
        <w:rPr>
          <w:rFonts w:ascii="Times New Roman" w:hAnsi="Times New Roman"/>
          <w:sz w:val="24"/>
          <w:vertAlign w:val="superscript"/>
        </w:rPr>
        <w:t xml:space="preserve"> </w:t>
      </w:r>
      <w:r w:rsidR="00603DAC">
        <w:rPr>
          <w:rFonts w:ascii="Times New Roman" w:hAnsi="Times New Roman"/>
          <w:sz w:val="24"/>
        </w:rPr>
        <w:t>for 6 M sodium chloride solution</w:t>
      </w:r>
      <w:r w:rsidR="00FB7E43">
        <w:rPr>
          <w:rFonts w:ascii="Times New Roman" w:hAnsi="Times New Roman"/>
          <w:sz w:val="24"/>
        </w:rPr>
        <w:t>,</w:t>
      </w:r>
      <w:r w:rsidR="00603DAC" w:rsidRPr="00603DAC">
        <w:rPr>
          <w:rFonts w:ascii="Times New Roman" w:hAnsi="Times New Roman"/>
          <w:sz w:val="24"/>
        </w:rPr>
        <w:t xml:space="preserve"> </w:t>
      </w:r>
      <w:proofErr w:type="gramStart"/>
      <w:r w:rsidR="00603DAC">
        <w:rPr>
          <w:rFonts w:ascii="Times New Roman" w:hAnsi="Times New Roman"/>
          <w:sz w:val="24"/>
        </w:rPr>
        <w:t xml:space="preserve">57.2 </w:t>
      </w:r>
      <w:r w:rsidR="00603DAC" w:rsidRPr="000E142C">
        <w:rPr>
          <w:rFonts w:ascii="Times New Roman" w:hAnsi="Times New Roman"/>
          <w:sz w:val="24"/>
        </w:rPr>
        <w:t>W</w:t>
      </w:r>
      <w:r w:rsidR="00603DAC">
        <w:rPr>
          <w:rFonts w:ascii="Times New Roman" w:hAnsi="Times New Roman"/>
          <w:sz w:val="24"/>
          <w:vertAlign w:val="superscript"/>
        </w:rPr>
        <w:t xml:space="preserve"> </w:t>
      </w:r>
      <w:r w:rsidR="00603DAC" w:rsidRPr="000E142C">
        <w:rPr>
          <w:rFonts w:ascii="Times New Roman" w:hAnsi="Times New Roman"/>
          <w:sz w:val="24"/>
          <w:vertAlign w:val="superscript"/>
        </w:rPr>
        <w:t>0</w:t>
      </w:r>
      <w:r w:rsidR="00603DAC" w:rsidRPr="000E142C">
        <w:rPr>
          <w:rFonts w:ascii="Times New Roman" w:hAnsi="Times New Roman"/>
          <w:sz w:val="24"/>
        </w:rPr>
        <w:t>C</w:t>
      </w:r>
      <w:r w:rsidR="00603DAC" w:rsidRPr="009D0C1B">
        <w:rPr>
          <w:rFonts w:ascii="Times New Roman" w:hAnsi="Times New Roman"/>
          <w:sz w:val="24"/>
          <w:vertAlign w:val="superscript"/>
        </w:rPr>
        <w:t>-1</w:t>
      </w:r>
      <w:r w:rsidR="00603DAC">
        <w:rPr>
          <w:rFonts w:ascii="Times New Roman" w:hAnsi="Times New Roman"/>
          <w:sz w:val="24"/>
        </w:rPr>
        <w:t xml:space="preserve"> for 4 M sodium chloride solution,</w:t>
      </w:r>
      <w:proofErr w:type="gramEnd"/>
      <w:r w:rsidR="00FB7E43">
        <w:rPr>
          <w:rFonts w:ascii="Times New Roman" w:hAnsi="Times New Roman"/>
          <w:sz w:val="24"/>
        </w:rPr>
        <w:t xml:space="preserve"> </w:t>
      </w:r>
    </w:p>
    <w:p w:rsidR="00FB7E43" w:rsidRPr="003B2C9A" w:rsidRDefault="00603DAC" w:rsidP="00C73BF8">
      <w:pPr>
        <w:spacing w:after="0" w:line="360" w:lineRule="auto"/>
        <w:jc w:val="both"/>
        <w:rPr>
          <w:rFonts w:ascii="Times New Roman" w:eastAsia="Times New Roman" w:hAnsi="Times New Roman"/>
          <w:sz w:val="24"/>
        </w:rPr>
      </w:pPr>
      <w:r>
        <w:rPr>
          <w:rFonts w:ascii="Times New Roman" w:hAnsi="Times New Roman"/>
          <w:sz w:val="24"/>
        </w:rPr>
        <w:t xml:space="preserve">56.9 </w:t>
      </w:r>
      <w:r w:rsidRPr="000E142C">
        <w:rPr>
          <w:rFonts w:ascii="Times New Roman" w:hAnsi="Times New Roman"/>
          <w:sz w:val="24"/>
        </w:rPr>
        <w:t>W</w:t>
      </w:r>
      <w:r>
        <w:rPr>
          <w:rFonts w:ascii="Times New Roman" w:hAnsi="Times New Roman"/>
          <w:sz w:val="24"/>
          <w:vertAlign w:val="superscript"/>
        </w:rPr>
        <w:t xml:space="preserve"> </w:t>
      </w:r>
      <w:r w:rsidRPr="000E142C">
        <w:rPr>
          <w:rFonts w:ascii="Times New Roman" w:hAnsi="Times New Roman"/>
          <w:sz w:val="24"/>
          <w:vertAlign w:val="superscript"/>
        </w:rPr>
        <w:t>0</w:t>
      </w:r>
      <w:r w:rsidRPr="000E142C">
        <w:rPr>
          <w:rFonts w:ascii="Times New Roman" w:hAnsi="Times New Roman"/>
          <w:sz w:val="24"/>
        </w:rPr>
        <w:t>C</w:t>
      </w:r>
      <w:r w:rsidRPr="009D0C1B">
        <w:rPr>
          <w:rFonts w:ascii="Times New Roman" w:hAnsi="Times New Roman"/>
          <w:sz w:val="24"/>
          <w:vertAlign w:val="superscript"/>
        </w:rPr>
        <w:t>-1</w:t>
      </w:r>
      <w:r>
        <w:rPr>
          <w:rFonts w:ascii="Times New Roman" w:hAnsi="Times New Roman"/>
          <w:sz w:val="24"/>
          <w:vertAlign w:val="superscript"/>
        </w:rPr>
        <w:t xml:space="preserve"> </w:t>
      </w:r>
      <w:r>
        <w:rPr>
          <w:rFonts w:ascii="Times New Roman" w:hAnsi="Times New Roman"/>
          <w:sz w:val="24"/>
        </w:rPr>
        <w:t xml:space="preserve">for </w:t>
      </w:r>
      <w:r w:rsidR="00FB7E43">
        <w:rPr>
          <w:rFonts w:ascii="Times New Roman" w:hAnsi="Times New Roman"/>
          <w:sz w:val="24"/>
        </w:rPr>
        <w:t>2 M sodium chloride solution</w:t>
      </w:r>
      <w:r>
        <w:rPr>
          <w:rFonts w:ascii="Times New Roman" w:hAnsi="Times New Roman"/>
          <w:sz w:val="24"/>
        </w:rPr>
        <w:t xml:space="preserve">, 36.8 </w:t>
      </w:r>
      <w:r w:rsidRPr="000E142C">
        <w:rPr>
          <w:rFonts w:ascii="Times New Roman" w:hAnsi="Times New Roman"/>
          <w:sz w:val="24"/>
        </w:rPr>
        <w:t>W</w:t>
      </w:r>
      <w:r w:rsidRPr="000E142C">
        <w:rPr>
          <w:rFonts w:ascii="Times New Roman" w:hAnsi="Times New Roman"/>
          <w:sz w:val="24"/>
          <w:vertAlign w:val="superscript"/>
        </w:rPr>
        <w:t>0</w:t>
      </w:r>
      <w:r w:rsidRPr="000E142C">
        <w:rPr>
          <w:rFonts w:ascii="Times New Roman" w:hAnsi="Times New Roman"/>
          <w:sz w:val="24"/>
        </w:rPr>
        <w:t>C</w:t>
      </w:r>
      <w:r w:rsidRPr="009D0C1B">
        <w:rPr>
          <w:rFonts w:ascii="Times New Roman" w:hAnsi="Times New Roman"/>
          <w:sz w:val="24"/>
          <w:vertAlign w:val="superscript"/>
        </w:rPr>
        <w:t>-1</w:t>
      </w:r>
      <w:r>
        <w:rPr>
          <w:rFonts w:ascii="Times New Roman" w:hAnsi="Times New Roman"/>
          <w:sz w:val="24"/>
          <w:vertAlign w:val="superscript"/>
        </w:rPr>
        <w:t xml:space="preserve"> </w:t>
      </w:r>
      <w:r w:rsidRPr="00F76421">
        <w:rPr>
          <w:rFonts w:ascii="Times New Roman" w:hAnsi="Times New Roman"/>
          <w:sz w:val="24"/>
        </w:rPr>
        <w:t>for</w:t>
      </w:r>
      <w:r>
        <w:rPr>
          <w:rFonts w:ascii="Times New Roman" w:hAnsi="Times New Roman"/>
          <w:sz w:val="24"/>
        </w:rPr>
        <w:t xml:space="preserve"> water,</w:t>
      </w:r>
      <w:r w:rsidR="00FB7E43">
        <w:rPr>
          <w:rFonts w:ascii="Times New Roman" w:hAnsi="Times New Roman"/>
          <w:sz w:val="24"/>
        </w:rPr>
        <w:t xml:space="preserve"> </w:t>
      </w:r>
      <w:r>
        <w:rPr>
          <w:rFonts w:ascii="Times New Roman" w:hAnsi="Times New Roman"/>
          <w:sz w:val="24"/>
        </w:rPr>
        <w:t xml:space="preserve">25.6 </w:t>
      </w:r>
      <w:r w:rsidRPr="000E142C">
        <w:rPr>
          <w:rFonts w:ascii="Times New Roman" w:hAnsi="Times New Roman"/>
          <w:sz w:val="24"/>
        </w:rPr>
        <w:t>W</w:t>
      </w:r>
      <w:r w:rsidRPr="000E142C">
        <w:rPr>
          <w:rFonts w:ascii="Times New Roman" w:hAnsi="Times New Roman"/>
          <w:sz w:val="24"/>
          <w:vertAlign w:val="superscript"/>
        </w:rPr>
        <w:t>0</w:t>
      </w:r>
      <w:r w:rsidRPr="000E142C">
        <w:rPr>
          <w:rFonts w:ascii="Times New Roman" w:hAnsi="Times New Roman"/>
          <w:sz w:val="24"/>
        </w:rPr>
        <w:t>C</w:t>
      </w:r>
      <w:r w:rsidRPr="009D0C1B">
        <w:rPr>
          <w:rFonts w:ascii="Times New Roman" w:hAnsi="Times New Roman"/>
          <w:sz w:val="24"/>
          <w:vertAlign w:val="superscript"/>
        </w:rPr>
        <w:t>-1</w:t>
      </w:r>
      <w:r>
        <w:rPr>
          <w:rFonts w:ascii="Times New Roman" w:hAnsi="Times New Roman"/>
          <w:sz w:val="24"/>
          <w:vertAlign w:val="superscript"/>
        </w:rPr>
        <w:t xml:space="preserve"> </w:t>
      </w:r>
      <w:r>
        <w:rPr>
          <w:rFonts w:ascii="Times New Roman" w:hAnsi="Times New Roman"/>
          <w:sz w:val="24"/>
        </w:rPr>
        <w:t xml:space="preserve">for </w:t>
      </w:r>
      <w:r w:rsidR="0006519A">
        <w:rPr>
          <w:rFonts w:ascii="Times New Roman" w:hAnsi="Times New Roman"/>
          <w:sz w:val="24"/>
        </w:rPr>
        <w:t xml:space="preserve">vegetable oil </w:t>
      </w:r>
      <w:r w:rsidR="00A76BC0">
        <w:rPr>
          <w:rFonts w:ascii="Times New Roman" w:hAnsi="Times New Roman"/>
          <w:sz w:val="24"/>
        </w:rPr>
        <w:t>1,</w:t>
      </w:r>
      <w:r w:rsidR="0055756C">
        <w:rPr>
          <w:rFonts w:ascii="Times New Roman" w:hAnsi="Times New Roman"/>
          <w:sz w:val="24"/>
        </w:rPr>
        <w:t xml:space="preserve"> </w:t>
      </w:r>
      <w:r>
        <w:rPr>
          <w:rFonts w:ascii="Times New Roman" w:hAnsi="Times New Roman"/>
          <w:sz w:val="24"/>
        </w:rPr>
        <w:t xml:space="preserve">19.4 </w:t>
      </w:r>
      <w:r w:rsidRPr="000E142C">
        <w:rPr>
          <w:rFonts w:ascii="Times New Roman" w:hAnsi="Times New Roman"/>
          <w:sz w:val="24"/>
        </w:rPr>
        <w:t>W</w:t>
      </w:r>
      <w:r>
        <w:rPr>
          <w:rFonts w:ascii="Times New Roman" w:hAnsi="Times New Roman"/>
          <w:sz w:val="24"/>
          <w:vertAlign w:val="superscript"/>
        </w:rPr>
        <w:t xml:space="preserve"> </w:t>
      </w:r>
      <w:r w:rsidRPr="000E142C">
        <w:rPr>
          <w:rFonts w:ascii="Times New Roman" w:hAnsi="Times New Roman"/>
          <w:sz w:val="24"/>
          <w:vertAlign w:val="superscript"/>
        </w:rPr>
        <w:t>0</w:t>
      </w:r>
      <w:r w:rsidRPr="000E142C">
        <w:rPr>
          <w:rFonts w:ascii="Times New Roman" w:hAnsi="Times New Roman"/>
          <w:sz w:val="24"/>
        </w:rPr>
        <w:t>C</w:t>
      </w:r>
      <w:r w:rsidRPr="00C709D9">
        <w:rPr>
          <w:rFonts w:ascii="Times New Roman" w:hAnsi="Times New Roman"/>
          <w:sz w:val="24"/>
          <w:vertAlign w:val="superscript"/>
        </w:rPr>
        <w:t>-1</w:t>
      </w:r>
      <w:r>
        <w:rPr>
          <w:rFonts w:ascii="Times New Roman" w:hAnsi="Times New Roman"/>
          <w:sz w:val="24"/>
        </w:rPr>
        <w:t xml:space="preserve"> for </w:t>
      </w:r>
      <w:r w:rsidR="0006519A" w:rsidRPr="00603DAC">
        <w:rPr>
          <w:rFonts w:ascii="Times New Roman" w:hAnsi="Times New Roman"/>
          <w:sz w:val="24"/>
        </w:rPr>
        <w:t>Vegetable</w:t>
      </w:r>
      <w:r w:rsidR="0006519A">
        <w:rPr>
          <w:rFonts w:ascii="Times New Roman" w:hAnsi="Times New Roman"/>
          <w:sz w:val="24"/>
        </w:rPr>
        <w:t xml:space="preserve"> oil </w:t>
      </w:r>
      <w:r w:rsidR="00675F1D">
        <w:rPr>
          <w:rFonts w:ascii="Times New Roman" w:hAnsi="Times New Roman"/>
          <w:sz w:val="24"/>
        </w:rPr>
        <w:t>2,</w:t>
      </w:r>
      <w:r>
        <w:rPr>
          <w:rFonts w:ascii="Times New Roman" w:hAnsi="Times New Roman"/>
          <w:sz w:val="24"/>
        </w:rPr>
        <w:t xml:space="preserve"> </w:t>
      </w:r>
      <w:proofErr w:type="gramStart"/>
      <w:r>
        <w:rPr>
          <w:rFonts w:ascii="Times New Roman" w:hAnsi="Times New Roman"/>
          <w:sz w:val="24"/>
        </w:rPr>
        <w:t xml:space="preserve">32.5 </w:t>
      </w:r>
      <w:r w:rsidRPr="000E142C">
        <w:rPr>
          <w:rFonts w:ascii="Times New Roman" w:hAnsi="Times New Roman"/>
          <w:sz w:val="24"/>
        </w:rPr>
        <w:t>W</w:t>
      </w:r>
      <w:r>
        <w:rPr>
          <w:rFonts w:ascii="Times New Roman" w:hAnsi="Times New Roman"/>
          <w:sz w:val="24"/>
          <w:vertAlign w:val="superscript"/>
        </w:rPr>
        <w:t xml:space="preserve"> </w:t>
      </w:r>
      <w:r w:rsidRPr="000E142C">
        <w:rPr>
          <w:rFonts w:ascii="Times New Roman" w:hAnsi="Times New Roman"/>
          <w:sz w:val="24"/>
          <w:vertAlign w:val="superscript"/>
        </w:rPr>
        <w:t>0</w:t>
      </w:r>
      <w:r w:rsidRPr="000E142C">
        <w:rPr>
          <w:rFonts w:ascii="Times New Roman" w:hAnsi="Times New Roman"/>
          <w:sz w:val="24"/>
        </w:rPr>
        <w:t>C</w:t>
      </w:r>
      <w:r w:rsidRPr="009D0C1B">
        <w:rPr>
          <w:rFonts w:ascii="Times New Roman" w:hAnsi="Times New Roman"/>
          <w:sz w:val="24"/>
          <w:vertAlign w:val="superscript"/>
        </w:rPr>
        <w:t>-</w:t>
      </w:r>
      <w:r w:rsidR="00675F1D" w:rsidRPr="009D0C1B">
        <w:rPr>
          <w:rFonts w:ascii="Times New Roman" w:hAnsi="Times New Roman"/>
          <w:sz w:val="24"/>
          <w:vertAlign w:val="superscript"/>
        </w:rPr>
        <w:t>1</w:t>
      </w:r>
      <w:r w:rsidR="00675F1D" w:rsidRPr="000E142C">
        <w:rPr>
          <w:rFonts w:ascii="Times New Roman" w:hAnsi="Times New Roman"/>
          <w:sz w:val="24"/>
        </w:rPr>
        <w:t xml:space="preserve"> </w:t>
      </w:r>
      <w:r w:rsidR="00675F1D">
        <w:rPr>
          <w:rFonts w:ascii="Times New Roman" w:hAnsi="Times New Roman"/>
          <w:sz w:val="24"/>
        </w:rPr>
        <w:t>for</w:t>
      </w:r>
      <w:r>
        <w:rPr>
          <w:rFonts w:ascii="Times New Roman" w:hAnsi="Times New Roman"/>
          <w:sz w:val="24"/>
        </w:rPr>
        <w:t xml:space="preserve"> unused engine oil</w:t>
      </w:r>
      <w:proofErr w:type="gramEnd"/>
      <w:r>
        <w:rPr>
          <w:rFonts w:ascii="Times New Roman" w:hAnsi="Times New Roman"/>
          <w:sz w:val="24"/>
        </w:rPr>
        <w:t xml:space="preserve"> </w:t>
      </w:r>
      <w:r w:rsidR="00FB7E43">
        <w:rPr>
          <w:rFonts w:ascii="Times New Roman" w:hAnsi="Times New Roman"/>
          <w:sz w:val="24"/>
        </w:rPr>
        <w:t>and</w:t>
      </w:r>
      <w:r>
        <w:rPr>
          <w:rFonts w:ascii="Times New Roman" w:hAnsi="Times New Roman"/>
          <w:sz w:val="24"/>
        </w:rPr>
        <w:t xml:space="preserve"> 28.5</w:t>
      </w:r>
      <w:r w:rsidRPr="00FB7E43">
        <w:rPr>
          <w:rFonts w:ascii="Times New Roman" w:hAnsi="Times New Roman"/>
          <w:sz w:val="24"/>
        </w:rPr>
        <w:t xml:space="preserve"> </w:t>
      </w:r>
      <w:r w:rsidRPr="000E142C">
        <w:rPr>
          <w:rFonts w:ascii="Times New Roman" w:hAnsi="Times New Roman"/>
          <w:sz w:val="24"/>
        </w:rPr>
        <w:t>W</w:t>
      </w:r>
      <w:r>
        <w:rPr>
          <w:rFonts w:ascii="Times New Roman" w:hAnsi="Times New Roman"/>
          <w:sz w:val="24"/>
          <w:vertAlign w:val="superscript"/>
        </w:rPr>
        <w:t xml:space="preserve"> </w:t>
      </w:r>
      <w:r w:rsidRPr="000E142C">
        <w:rPr>
          <w:rFonts w:ascii="Times New Roman" w:hAnsi="Times New Roman"/>
          <w:sz w:val="24"/>
          <w:vertAlign w:val="superscript"/>
        </w:rPr>
        <w:t>0</w:t>
      </w:r>
      <w:r w:rsidRPr="000E142C">
        <w:rPr>
          <w:rFonts w:ascii="Times New Roman" w:hAnsi="Times New Roman"/>
          <w:sz w:val="24"/>
        </w:rPr>
        <w:t>C</w:t>
      </w:r>
      <w:r w:rsidRPr="009D0C1B">
        <w:rPr>
          <w:rFonts w:ascii="Times New Roman" w:hAnsi="Times New Roman"/>
          <w:sz w:val="24"/>
          <w:vertAlign w:val="superscript"/>
        </w:rPr>
        <w:t>-1</w:t>
      </w:r>
      <w:r>
        <w:rPr>
          <w:rFonts w:ascii="Times New Roman" w:hAnsi="Times New Roman"/>
          <w:sz w:val="24"/>
          <w:vertAlign w:val="superscript"/>
        </w:rPr>
        <w:t xml:space="preserve"> </w:t>
      </w:r>
      <w:r>
        <w:rPr>
          <w:rFonts w:ascii="Times New Roman" w:hAnsi="Times New Roman"/>
          <w:sz w:val="24"/>
        </w:rPr>
        <w:t>for used engine oil</w:t>
      </w:r>
      <w:r w:rsidR="00FB7E43">
        <w:rPr>
          <w:rFonts w:ascii="Times New Roman" w:hAnsi="Times New Roman"/>
          <w:sz w:val="24"/>
        </w:rPr>
        <w:t xml:space="preserve">. </w:t>
      </w:r>
      <w:r w:rsidR="00F76421">
        <w:rPr>
          <w:rFonts w:ascii="Times New Roman" w:hAnsi="Times New Roman"/>
          <w:sz w:val="24"/>
        </w:rPr>
        <w:t xml:space="preserve">The organic vegetable oils achieved lower </w:t>
      </w:r>
      <w:r w:rsidR="008F5DA6">
        <w:rPr>
          <w:rFonts w:ascii="Times New Roman" w:hAnsi="Times New Roman"/>
          <w:sz w:val="24"/>
        </w:rPr>
        <w:t xml:space="preserve">transfer </w:t>
      </w:r>
      <w:r w:rsidR="00F76421">
        <w:rPr>
          <w:rFonts w:ascii="Times New Roman" w:hAnsi="Times New Roman"/>
          <w:sz w:val="24"/>
        </w:rPr>
        <w:t xml:space="preserve">conductance since they absorbed low amount of solar thermal heat. </w:t>
      </w:r>
      <w:r w:rsidR="00FB7E43">
        <w:rPr>
          <w:rFonts w:ascii="Times New Roman" w:hAnsi="Times New Roman"/>
          <w:sz w:val="24"/>
        </w:rPr>
        <w:t xml:space="preserve">The </w:t>
      </w:r>
      <w:r w:rsidR="006438D2">
        <w:rPr>
          <w:rFonts w:ascii="Times New Roman" w:hAnsi="Times New Roman"/>
          <w:sz w:val="24"/>
        </w:rPr>
        <w:t xml:space="preserve"> </w:t>
      </w:r>
      <w:r w:rsidR="00FB7E43">
        <w:rPr>
          <w:rFonts w:ascii="Times New Roman" w:hAnsi="Times New Roman"/>
          <w:sz w:val="24"/>
        </w:rPr>
        <w:t xml:space="preserve">number of heat transfer units for the heat transfer fluids </w:t>
      </w:r>
      <w:r>
        <w:rPr>
          <w:rFonts w:ascii="Times New Roman" w:hAnsi="Times New Roman"/>
          <w:sz w:val="24"/>
        </w:rPr>
        <w:t>were 1.12 for 6 M sodium chloride solution, 0.93 for 4 M sodium chloride solution, 0.91 for 2 M sodium chloride solution, 0.90 for water</w:t>
      </w:r>
      <w:r w:rsidR="006438D2">
        <w:rPr>
          <w:rFonts w:ascii="Times New Roman" w:hAnsi="Times New Roman"/>
          <w:sz w:val="24"/>
        </w:rPr>
        <w:t xml:space="preserve">, </w:t>
      </w:r>
      <w:r>
        <w:rPr>
          <w:rFonts w:ascii="Times New Roman" w:hAnsi="Times New Roman"/>
          <w:sz w:val="24"/>
        </w:rPr>
        <w:t xml:space="preserve">0.74 for </w:t>
      </w:r>
      <w:r w:rsidR="0006519A">
        <w:rPr>
          <w:rFonts w:ascii="Times New Roman" w:hAnsi="Times New Roman"/>
          <w:sz w:val="24"/>
        </w:rPr>
        <w:t>vegetable oil 1</w:t>
      </w:r>
      <w:r w:rsidR="006438D2">
        <w:rPr>
          <w:rFonts w:ascii="Times New Roman" w:hAnsi="Times New Roman"/>
          <w:sz w:val="24"/>
        </w:rPr>
        <w:t xml:space="preserve"> oi</w:t>
      </w:r>
      <w:r>
        <w:rPr>
          <w:rFonts w:ascii="Times New Roman" w:hAnsi="Times New Roman"/>
          <w:sz w:val="24"/>
        </w:rPr>
        <w:t>l</w:t>
      </w:r>
      <w:r w:rsidR="006438D2">
        <w:rPr>
          <w:rFonts w:ascii="Times New Roman" w:hAnsi="Times New Roman"/>
          <w:sz w:val="24"/>
        </w:rPr>
        <w:t xml:space="preserve">, </w:t>
      </w:r>
      <w:r>
        <w:rPr>
          <w:rFonts w:ascii="Times New Roman" w:hAnsi="Times New Roman"/>
          <w:sz w:val="24"/>
        </w:rPr>
        <w:t xml:space="preserve">0.71 for </w:t>
      </w:r>
      <w:r w:rsidR="0006519A">
        <w:rPr>
          <w:rFonts w:ascii="Times New Roman" w:hAnsi="Times New Roman"/>
          <w:sz w:val="24"/>
        </w:rPr>
        <w:t>Vegetable oil 2</w:t>
      </w:r>
      <w:r>
        <w:rPr>
          <w:rFonts w:ascii="Times New Roman" w:hAnsi="Times New Roman"/>
          <w:sz w:val="24"/>
        </w:rPr>
        <w:t xml:space="preserve">, 0.63 for unused engine oil </w:t>
      </w:r>
      <w:r w:rsidR="006438D2">
        <w:rPr>
          <w:rFonts w:ascii="Times New Roman" w:hAnsi="Times New Roman"/>
          <w:sz w:val="24"/>
        </w:rPr>
        <w:t xml:space="preserve">and </w:t>
      </w:r>
      <w:r>
        <w:rPr>
          <w:rFonts w:ascii="Times New Roman" w:hAnsi="Times New Roman"/>
          <w:sz w:val="24"/>
        </w:rPr>
        <w:t xml:space="preserve">0.79 for </w:t>
      </w:r>
      <w:r w:rsidR="006438D2">
        <w:rPr>
          <w:rFonts w:ascii="Times New Roman" w:hAnsi="Times New Roman"/>
          <w:sz w:val="24"/>
        </w:rPr>
        <w:t>used engine oil</w:t>
      </w:r>
      <w:r w:rsidR="00FB7E43">
        <w:rPr>
          <w:rFonts w:ascii="Times New Roman" w:hAnsi="Times New Roman"/>
          <w:sz w:val="24"/>
        </w:rPr>
        <w:t>.</w:t>
      </w:r>
      <w:r w:rsidR="009219C2">
        <w:rPr>
          <w:rFonts w:ascii="Times New Roman" w:hAnsi="Times New Roman"/>
          <w:sz w:val="24"/>
        </w:rPr>
        <w:t xml:space="preserve"> </w:t>
      </w:r>
      <w:r w:rsidR="00F76421">
        <w:rPr>
          <w:rFonts w:ascii="Times New Roman" w:hAnsi="Times New Roman"/>
          <w:sz w:val="24"/>
        </w:rPr>
        <w:t xml:space="preserve">The salt solutions achieved higher number of heat </w:t>
      </w:r>
      <w:r w:rsidR="00AE6D63">
        <w:rPr>
          <w:rFonts w:ascii="Times New Roman" w:hAnsi="Times New Roman"/>
          <w:sz w:val="24"/>
        </w:rPr>
        <w:t>transfer units because they conducted more heat to the second fluid of the heat exchanger which was water</w:t>
      </w:r>
      <w:r w:rsidR="00F76421">
        <w:rPr>
          <w:rFonts w:ascii="Times New Roman" w:hAnsi="Times New Roman"/>
          <w:sz w:val="24"/>
        </w:rPr>
        <w:t>.</w:t>
      </w:r>
      <w:r w:rsidR="00F90D87" w:rsidRPr="000E142C">
        <w:rPr>
          <w:rFonts w:ascii="Times New Roman" w:hAnsi="Times New Roman"/>
          <w:sz w:val="24"/>
        </w:rPr>
        <w:t xml:space="preserve"> </w:t>
      </w:r>
      <w:r w:rsidR="006438D2" w:rsidRPr="000E142C">
        <w:rPr>
          <w:rFonts w:ascii="Times New Roman" w:hAnsi="Times New Roman"/>
          <w:sz w:val="24"/>
        </w:rPr>
        <w:t>T</w:t>
      </w:r>
      <w:r w:rsidR="00F90D87" w:rsidRPr="000E142C">
        <w:rPr>
          <w:rFonts w:ascii="Times New Roman" w:hAnsi="Times New Roman"/>
          <w:sz w:val="24"/>
        </w:rPr>
        <w:t xml:space="preserve">he logarithmic temperature difference, LMTD </w:t>
      </w:r>
      <w:r w:rsidR="00F76421">
        <w:rPr>
          <w:rFonts w:ascii="Times New Roman" w:hAnsi="Times New Roman"/>
          <w:sz w:val="24"/>
        </w:rPr>
        <w:t xml:space="preserve">for </w:t>
      </w:r>
      <w:r w:rsidR="006438D2">
        <w:rPr>
          <w:rFonts w:ascii="Times New Roman" w:hAnsi="Times New Roman"/>
          <w:sz w:val="24"/>
        </w:rPr>
        <w:t xml:space="preserve"> 6 M sodiu</w:t>
      </w:r>
      <w:r w:rsidR="00F76421">
        <w:rPr>
          <w:rFonts w:ascii="Times New Roman" w:hAnsi="Times New Roman"/>
          <w:sz w:val="24"/>
        </w:rPr>
        <w:t>m chloride solution</w:t>
      </w:r>
      <w:r w:rsidR="006438D2">
        <w:rPr>
          <w:rFonts w:ascii="Times New Roman" w:hAnsi="Times New Roman"/>
          <w:sz w:val="24"/>
        </w:rPr>
        <w:t>, 4 M</w:t>
      </w:r>
      <w:r w:rsidR="00F76421">
        <w:rPr>
          <w:rFonts w:ascii="Times New Roman" w:hAnsi="Times New Roman"/>
          <w:sz w:val="24"/>
        </w:rPr>
        <w:t xml:space="preserve"> sodium chloride solution</w:t>
      </w:r>
      <w:r w:rsidR="006438D2" w:rsidRPr="000E142C">
        <w:rPr>
          <w:rFonts w:ascii="Times New Roman" w:hAnsi="Times New Roman"/>
          <w:sz w:val="24"/>
        </w:rPr>
        <w:t xml:space="preserve"> </w:t>
      </w:r>
      <w:r w:rsidR="006438D2">
        <w:rPr>
          <w:rFonts w:ascii="Times New Roman" w:hAnsi="Times New Roman"/>
          <w:sz w:val="24"/>
        </w:rPr>
        <w:t>, 2 M sodium chlo</w:t>
      </w:r>
      <w:r w:rsidR="00F76421">
        <w:rPr>
          <w:rFonts w:ascii="Times New Roman" w:hAnsi="Times New Roman"/>
          <w:sz w:val="24"/>
        </w:rPr>
        <w:t>ride solution, water –</w:t>
      </w:r>
      <w:r w:rsidR="006438D2">
        <w:rPr>
          <w:rFonts w:ascii="Times New Roman" w:hAnsi="Times New Roman"/>
          <w:sz w:val="24"/>
        </w:rPr>
        <w:t xml:space="preserve">, </w:t>
      </w:r>
      <w:r w:rsidR="0006519A">
        <w:rPr>
          <w:rFonts w:ascii="Times New Roman" w:hAnsi="Times New Roman"/>
          <w:sz w:val="24"/>
        </w:rPr>
        <w:t>vegetable oil 1</w:t>
      </w:r>
      <w:r w:rsidR="00F76421">
        <w:rPr>
          <w:rFonts w:ascii="Times New Roman" w:hAnsi="Times New Roman"/>
          <w:sz w:val="24"/>
        </w:rPr>
        <w:t xml:space="preserve"> </w:t>
      </w:r>
      <w:r w:rsidR="006438D2">
        <w:rPr>
          <w:rFonts w:ascii="Times New Roman" w:hAnsi="Times New Roman"/>
          <w:sz w:val="24"/>
        </w:rPr>
        <w:t xml:space="preserve">, </w:t>
      </w:r>
      <w:r w:rsidR="0006519A">
        <w:rPr>
          <w:rFonts w:ascii="Times New Roman" w:hAnsi="Times New Roman"/>
          <w:sz w:val="24"/>
        </w:rPr>
        <w:t>Vegetable oil 2</w:t>
      </w:r>
      <w:r w:rsidR="00F76421">
        <w:rPr>
          <w:rFonts w:ascii="Times New Roman" w:hAnsi="Times New Roman"/>
          <w:sz w:val="24"/>
        </w:rPr>
        <w:t>, unused engine oil and used engine oil was obtained as 83.3, 81.4, 79.3, 68.7, 61.5, 59.2, 73.8 and 71.6 respectively.</w:t>
      </w:r>
      <w:r w:rsidR="00AE6D63">
        <w:rPr>
          <w:rFonts w:ascii="Times New Roman" w:hAnsi="Times New Roman"/>
          <w:sz w:val="24"/>
        </w:rPr>
        <w:t xml:space="preserve"> The logarithmic temperature ratio of performance showed that salt solutions were better in absorbing solar thermal energy compared to water, organic oils, used engine oil and the unused engine oil.</w:t>
      </w:r>
    </w:p>
    <w:p w:rsidR="00F91F72" w:rsidRPr="003B2C9A" w:rsidRDefault="00F91F72" w:rsidP="00C73BF8">
      <w:pPr>
        <w:spacing w:after="0" w:line="360" w:lineRule="auto"/>
        <w:jc w:val="both"/>
        <w:rPr>
          <w:rFonts w:ascii="Times New Roman" w:eastAsia="Times New Roman" w:hAnsi="Times New Roman"/>
          <w:sz w:val="24"/>
        </w:rPr>
      </w:pPr>
      <w:r w:rsidRPr="003B2C9A">
        <w:rPr>
          <w:rFonts w:ascii="Times New Roman" w:eastAsia="Times New Roman" w:hAnsi="Times New Roman"/>
          <w:sz w:val="24"/>
        </w:rPr>
        <w:t>The heat transfer flow rate was obtained as 7890.9 Js</w:t>
      </w:r>
      <w:r w:rsidRPr="003B2C9A">
        <w:rPr>
          <w:rFonts w:ascii="Times New Roman" w:eastAsia="Times New Roman" w:hAnsi="Times New Roman"/>
          <w:sz w:val="24"/>
          <w:vertAlign w:val="superscript"/>
        </w:rPr>
        <w:t>-1</w:t>
      </w:r>
      <w:r w:rsidRPr="003B2C9A">
        <w:rPr>
          <w:rFonts w:ascii="Times New Roman" w:eastAsia="Times New Roman" w:hAnsi="Times New Roman"/>
          <w:sz w:val="24"/>
        </w:rPr>
        <w:t xml:space="preserve"> for 6 M sodium chloride solution, 7621.3 Js</w:t>
      </w:r>
      <w:r w:rsidRPr="003B2C9A">
        <w:rPr>
          <w:rFonts w:ascii="Times New Roman" w:eastAsia="Times New Roman" w:hAnsi="Times New Roman"/>
          <w:sz w:val="24"/>
          <w:vertAlign w:val="superscript"/>
        </w:rPr>
        <w:t>-1</w:t>
      </w:r>
      <w:r w:rsidRPr="003B2C9A">
        <w:rPr>
          <w:rFonts w:ascii="Times New Roman" w:eastAsia="Times New Roman" w:hAnsi="Times New Roman"/>
          <w:sz w:val="24"/>
        </w:rPr>
        <w:t xml:space="preserve"> for 4M sodium chloride solution, 7263.4 Js</w:t>
      </w:r>
      <w:r w:rsidRPr="003B2C9A">
        <w:rPr>
          <w:rFonts w:ascii="Times New Roman" w:eastAsia="Times New Roman" w:hAnsi="Times New Roman"/>
          <w:sz w:val="24"/>
          <w:vertAlign w:val="superscript"/>
        </w:rPr>
        <w:t>-1</w:t>
      </w:r>
      <w:r w:rsidRPr="003B2C9A">
        <w:rPr>
          <w:rFonts w:ascii="Times New Roman" w:eastAsia="Times New Roman" w:hAnsi="Times New Roman"/>
          <w:sz w:val="24"/>
        </w:rPr>
        <w:t xml:space="preserve"> for 2 M sodium chloride solution, 6938.7 Js</w:t>
      </w:r>
      <w:r w:rsidRPr="003B2C9A">
        <w:rPr>
          <w:rFonts w:ascii="Times New Roman" w:eastAsia="Times New Roman" w:hAnsi="Times New Roman"/>
          <w:sz w:val="24"/>
          <w:vertAlign w:val="superscript"/>
        </w:rPr>
        <w:t>-1</w:t>
      </w:r>
      <w:r w:rsidRPr="003B2C9A">
        <w:rPr>
          <w:rFonts w:ascii="Times New Roman" w:eastAsia="Times New Roman" w:hAnsi="Times New Roman"/>
          <w:sz w:val="24"/>
        </w:rPr>
        <w:t xml:space="preserve"> for water, 5231.7 Js</w:t>
      </w:r>
      <w:r w:rsidRPr="003B2C9A">
        <w:rPr>
          <w:rFonts w:ascii="Times New Roman" w:eastAsia="Times New Roman" w:hAnsi="Times New Roman"/>
          <w:sz w:val="24"/>
          <w:vertAlign w:val="superscript"/>
        </w:rPr>
        <w:t>-1</w:t>
      </w:r>
      <w:r w:rsidRPr="003B2C9A">
        <w:rPr>
          <w:rFonts w:ascii="Times New Roman" w:eastAsia="Times New Roman" w:hAnsi="Times New Roman"/>
          <w:sz w:val="24"/>
        </w:rPr>
        <w:t xml:space="preserve"> </w:t>
      </w:r>
      <w:r w:rsidR="00972AF9" w:rsidRPr="003B2C9A">
        <w:rPr>
          <w:rFonts w:ascii="Times New Roman" w:eastAsia="Times New Roman" w:hAnsi="Times New Roman"/>
          <w:sz w:val="24"/>
        </w:rPr>
        <w:t>for,</w:t>
      </w:r>
      <w:r w:rsidRPr="003B2C9A">
        <w:rPr>
          <w:rFonts w:ascii="Times New Roman" w:eastAsia="Times New Roman" w:hAnsi="Times New Roman"/>
          <w:sz w:val="24"/>
        </w:rPr>
        <w:t xml:space="preserve"> 5097.8 Js</w:t>
      </w:r>
      <w:r w:rsidRPr="003B2C9A">
        <w:rPr>
          <w:rFonts w:ascii="Times New Roman" w:eastAsia="Times New Roman" w:hAnsi="Times New Roman"/>
          <w:sz w:val="24"/>
          <w:vertAlign w:val="superscript"/>
        </w:rPr>
        <w:t>-1</w:t>
      </w:r>
      <w:r w:rsidRPr="003B2C9A">
        <w:rPr>
          <w:rFonts w:ascii="Times New Roman" w:eastAsia="Times New Roman" w:hAnsi="Times New Roman"/>
          <w:sz w:val="24"/>
        </w:rPr>
        <w:t xml:space="preserve"> for Vegetable oil 2, 4843.8 Js</w:t>
      </w:r>
      <w:r w:rsidRPr="003B2C9A">
        <w:rPr>
          <w:rFonts w:ascii="Times New Roman" w:eastAsia="Times New Roman" w:hAnsi="Times New Roman"/>
          <w:sz w:val="24"/>
          <w:vertAlign w:val="superscript"/>
        </w:rPr>
        <w:t>-1</w:t>
      </w:r>
      <w:r w:rsidRPr="003B2C9A">
        <w:rPr>
          <w:rFonts w:ascii="Times New Roman" w:eastAsia="Times New Roman" w:hAnsi="Times New Roman"/>
          <w:sz w:val="24"/>
        </w:rPr>
        <w:t xml:space="preserve"> for unused engine oil and 6348.2 Js</w:t>
      </w:r>
      <w:r w:rsidRPr="003B2C9A">
        <w:rPr>
          <w:rFonts w:ascii="Times New Roman" w:eastAsia="Times New Roman" w:hAnsi="Times New Roman"/>
          <w:sz w:val="24"/>
          <w:vertAlign w:val="superscript"/>
        </w:rPr>
        <w:t>-1</w:t>
      </w:r>
      <w:r w:rsidR="00AE6D63">
        <w:rPr>
          <w:rFonts w:ascii="Times New Roman" w:eastAsia="Times New Roman" w:hAnsi="Times New Roman"/>
          <w:sz w:val="24"/>
        </w:rPr>
        <w:t xml:space="preserve"> for used engine oil. The heat transfer flow rates were high for the heat transfer fluids that absorbed high solar thermal radiation. Hence the best heat transfer fluid for harnessing solar thermal energy among the fluids studied was 6 M sodium chloride solution.</w:t>
      </w:r>
    </w:p>
    <w:p w:rsidR="000A3643" w:rsidRPr="003B2C9A" w:rsidRDefault="00031F28" w:rsidP="00600D1A">
      <w:pPr>
        <w:pStyle w:val="Heading2"/>
        <w:spacing w:after="240" w:line="360" w:lineRule="auto"/>
      </w:pPr>
      <w:bookmarkStart w:id="300" w:name="_Toc424826234"/>
      <w:r w:rsidRPr="003B2C9A">
        <w:t xml:space="preserve">4.5 </w:t>
      </w:r>
      <w:r w:rsidR="001E04DF" w:rsidRPr="003B2C9A">
        <w:t>Steam Storage System</w:t>
      </w:r>
      <w:bookmarkEnd w:id="300"/>
    </w:p>
    <w:p w:rsidR="00E4534D" w:rsidRDefault="00A00293" w:rsidP="00C73BF8">
      <w:pPr>
        <w:spacing w:after="0" w:line="360" w:lineRule="auto"/>
        <w:jc w:val="both"/>
        <w:rPr>
          <w:rFonts w:ascii="Times New Roman" w:hAnsi="Times New Roman"/>
          <w:sz w:val="24"/>
          <w:szCs w:val="24"/>
        </w:rPr>
      </w:pPr>
      <w:r w:rsidRPr="00A00293">
        <w:rPr>
          <w:rFonts w:ascii="Times New Roman" w:hAnsi="Times New Roman"/>
          <w:sz w:val="24"/>
          <w:szCs w:val="24"/>
        </w:rPr>
        <w:t xml:space="preserve">The longitudinal stress for the hemispherical part was obtained as 2.1 × </w:t>
      </w:r>
      <m:oMath>
        <m:sSup>
          <m:sSupPr>
            <m:ctrlPr>
              <w:rPr>
                <w:rFonts w:ascii="Cambria Math" w:hAnsi="Cambria Math"/>
                <w:i/>
                <w:sz w:val="24"/>
                <w:szCs w:val="24"/>
              </w:rPr>
            </m:ctrlPr>
          </m:sSupPr>
          <m:e>
            <m:r>
              <w:rPr>
                <w:rFonts w:ascii="Cambria Math" w:hAnsi="Cambria Math"/>
                <w:sz w:val="24"/>
                <w:szCs w:val="24"/>
              </w:rPr>
              <m:t>10</m:t>
            </m:r>
          </m:e>
          <m:sup>
            <m:r>
              <w:rPr>
                <w:rFonts w:ascii="Cambria Math" w:hAnsi="Cambria Math"/>
                <w:sz w:val="24"/>
                <w:szCs w:val="24"/>
              </w:rPr>
              <m:t>6</m:t>
            </m:r>
          </m:sup>
        </m:sSup>
        <m:r>
          <w:rPr>
            <w:rFonts w:ascii="Cambria Math" w:hAnsi="Cambria Math"/>
            <w:sz w:val="24"/>
            <w:szCs w:val="24"/>
          </w:rPr>
          <m:t xml:space="preserve"> </m:t>
        </m:r>
      </m:oMath>
      <w:r w:rsidR="00913943" w:rsidRPr="003B2C9A">
        <w:rPr>
          <w:rFonts w:ascii="Times New Roman" w:eastAsia="Times New Roman" w:hAnsi="Times New Roman"/>
          <w:sz w:val="24"/>
          <w:szCs w:val="24"/>
        </w:rPr>
        <w:t>Nm</w:t>
      </w:r>
      <w:r w:rsidR="00913943" w:rsidRPr="003B2C9A">
        <w:rPr>
          <w:rFonts w:ascii="Times New Roman" w:eastAsia="Times New Roman" w:hAnsi="Times New Roman"/>
          <w:sz w:val="24"/>
          <w:szCs w:val="24"/>
          <w:vertAlign w:val="superscript"/>
        </w:rPr>
        <w:t>-2</w:t>
      </w:r>
      <w:r w:rsidRPr="003B2C9A">
        <w:rPr>
          <w:rFonts w:ascii="Times New Roman" w:eastAsia="Times New Roman" w:hAnsi="Times New Roman"/>
          <w:sz w:val="24"/>
          <w:szCs w:val="24"/>
        </w:rPr>
        <w:t xml:space="preserve"> </w:t>
      </w:r>
      <w:r w:rsidR="0046267F" w:rsidRPr="003B2C9A">
        <w:rPr>
          <w:rFonts w:ascii="Times New Roman" w:eastAsia="Times New Roman" w:hAnsi="Times New Roman"/>
          <w:sz w:val="24"/>
          <w:szCs w:val="24"/>
        </w:rPr>
        <w:t xml:space="preserve">using design equations. </w:t>
      </w:r>
      <w:r w:rsidR="003C5797" w:rsidRPr="003B2C9A">
        <w:rPr>
          <w:rFonts w:ascii="Times New Roman" w:eastAsia="Times New Roman" w:hAnsi="Times New Roman"/>
          <w:sz w:val="24"/>
        </w:rPr>
        <w:t>The steam storage system</w:t>
      </w:r>
      <w:r w:rsidR="004A070F" w:rsidRPr="003B2C9A">
        <w:rPr>
          <w:rFonts w:ascii="Times New Roman" w:eastAsia="Times New Roman" w:hAnsi="Times New Roman"/>
          <w:sz w:val="24"/>
        </w:rPr>
        <w:t xml:space="preserve"> </w:t>
      </w:r>
      <w:r w:rsidR="003C5797" w:rsidRPr="003B2C9A">
        <w:rPr>
          <w:rFonts w:ascii="Times New Roman" w:eastAsia="Times New Roman" w:hAnsi="Times New Roman"/>
          <w:sz w:val="24"/>
        </w:rPr>
        <w:t>could store solar energy inform of heat with a</w:t>
      </w:r>
      <w:r w:rsidR="008F5DA6">
        <w:rPr>
          <w:rFonts w:ascii="Times New Roman" w:eastAsia="Times New Roman" w:hAnsi="Times New Roman"/>
          <w:sz w:val="24"/>
        </w:rPr>
        <w:t xml:space="preserve">n </w:t>
      </w:r>
      <w:r w:rsidR="00B66C59">
        <w:rPr>
          <w:rFonts w:ascii="Times New Roman" w:eastAsia="Times New Roman" w:hAnsi="Times New Roman"/>
          <w:sz w:val="24"/>
        </w:rPr>
        <w:t xml:space="preserve">average </w:t>
      </w:r>
      <w:r w:rsidR="00B66C59" w:rsidRPr="003B2C9A">
        <w:rPr>
          <w:rFonts w:ascii="Times New Roman" w:eastAsia="Times New Roman" w:hAnsi="Times New Roman"/>
          <w:sz w:val="24"/>
        </w:rPr>
        <w:t>loss</w:t>
      </w:r>
      <w:r w:rsidR="00D74C88" w:rsidRPr="003B2C9A">
        <w:rPr>
          <w:rFonts w:ascii="Times New Roman" w:eastAsia="Times New Roman" w:hAnsi="Times New Roman"/>
          <w:sz w:val="24"/>
        </w:rPr>
        <w:t xml:space="preserve"> </w:t>
      </w:r>
      <w:r w:rsidR="003C5797" w:rsidRPr="003B2C9A">
        <w:rPr>
          <w:rFonts w:ascii="Times New Roman" w:eastAsia="Times New Roman" w:hAnsi="Times New Roman"/>
          <w:sz w:val="24"/>
        </w:rPr>
        <w:t>of 5.6 %</w:t>
      </w:r>
      <w:r w:rsidR="004A070F" w:rsidRPr="003B2C9A">
        <w:rPr>
          <w:rFonts w:ascii="Times New Roman" w:eastAsia="Times New Roman" w:hAnsi="Times New Roman"/>
          <w:sz w:val="24"/>
        </w:rPr>
        <w:t>.</w:t>
      </w:r>
      <w:r w:rsidR="005F275E" w:rsidRPr="003B2C9A">
        <w:rPr>
          <w:rFonts w:ascii="Times New Roman" w:eastAsia="Times New Roman" w:hAnsi="Times New Roman"/>
          <w:sz w:val="24"/>
        </w:rPr>
        <w:t xml:space="preserve"> Interrogation of the performance of the steam storage was done by quantifying the </w:t>
      </w:r>
      <w:r w:rsidR="00913943" w:rsidRPr="003B2C9A">
        <w:rPr>
          <w:rFonts w:ascii="Times New Roman" w:eastAsia="Times New Roman" w:hAnsi="Times New Roman"/>
          <w:sz w:val="24"/>
        </w:rPr>
        <w:t>following;</w:t>
      </w:r>
      <w:r w:rsidR="005F275E" w:rsidRPr="003B2C9A">
        <w:rPr>
          <w:rFonts w:ascii="Times New Roman" w:eastAsia="Times New Roman" w:hAnsi="Times New Roman"/>
          <w:sz w:val="24"/>
        </w:rPr>
        <w:t xml:space="preserve"> efficiency of the storage system, amount of heat transferred during discharge and the amount emitted during discharge, the power output for steam discharged to the </w:t>
      </w:r>
      <w:r w:rsidR="00C56426" w:rsidRPr="003B2C9A">
        <w:rPr>
          <w:rFonts w:ascii="Times New Roman" w:eastAsia="Times New Roman" w:hAnsi="Times New Roman"/>
          <w:sz w:val="24"/>
        </w:rPr>
        <w:t>turbine from</w:t>
      </w:r>
      <w:r w:rsidR="005F275E" w:rsidRPr="003B2C9A">
        <w:rPr>
          <w:rFonts w:ascii="Times New Roman" w:eastAsia="Times New Roman" w:hAnsi="Times New Roman"/>
          <w:sz w:val="24"/>
        </w:rPr>
        <w:t xml:space="preserve"> the steam storage, amount of heat absorbed by the heat transfer fluids at testing and during the solar thermal collection, steam flow rates, sizing of the steam store.</w:t>
      </w:r>
      <w:r w:rsidR="00AF0C99" w:rsidRPr="003B2C9A">
        <w:rPr>
          <w:rFonts w:ascii="Times New Roman" w:eastAsia="Times New Roman" w:hAnsi="Times New Roman"/>
          <w:sz w:val="24"/>
        </w:rPr>
        <w:t xml:space="preserve"> </w:t>
      </w:r>
      <w:r w:rsidR="00AF0C99">
        <w:rPr>
          <w:rFonts w:ascii="Times New Roman" w:hAnsi="Times New Roman"/>
          <w:sz w:val="24"/>
          <w:szCs w:val="24"/>
        </w:rPr>
        <w:t>The determined values of steam flow rate of 9.7 kgs</w:t>
      </w:r>
      <w:r w:rsidR="00AF0C99" w:rsidRPr="00F36954">
        <w:rPr>
          <w:rFonts w:ascii="Times New Roman" w:hAnsi="Times New Roman"/>
          <w:sz w:val="24"/>
          <w:szCs w:val="24"/>
          <w:vertAlign w:val="superscript"/>
        </w:rPr>
        <w:t>-1</w:t>
      </w:r>
      <w:r w:rsidR="00AF0C99">
        <w:rPr>
          <w:rFonts w:ascii="Times New Roman" w:hAnsi="Times New Roman"/>
          <w:sz w:val="24"/>
          <w:szCs w:val="24"/>
        </w:rPr>
        <w:t xml:space="preserve">, output temperature of 385.3 </w:t>
      </w:r>
      <w:r w:rsidR="00AF0C99" w:rsidRPr="00FA5974">
        <w:rPr>
          <w:rFonts w:ascii="Times New Roman" w:hAnsi="Times New Roman"/>
          <w:sz w:val="24"/>
          <w:szCs w:val="24"/>
          <w:vertAlign w:val="superscript"/>
        </w:rPr>
        <w:t>o</w:t>
      </w:r>
      <w:r w:rsidR="00AF0C99">
        <w:rPr>
          <w:rFonts w:ascii="Times New Roman" w:hAnsi="Times New Roman"/>
          <w:sz w:val="24"/>
          <w:szCs w:val="24"/>
        </w:rPr>
        <w:t>C and pressure of 9.32</w:t>
      </w:r>
      <m:oMath>
        <m:r>
          <w:rPr>
            <w:rFonts w:ascii="Cambria Math" w:hAnsi="Cambria Math"/>
            <w:sz w:val="24"/>
            <w:szCs w:val="24"/>
          </w:rPr>
          <m:t>×</m:t>
        </m:r>
        <m:sSup>
          <m:sSupPr>
            <m:ctrlPr>
              <w:rPr>
                <w:rFonts w:ascii="Cambria Math" w:hAnsi="Cambria Math"/>
                <w:i/>
                <w:sz w:val="24"/>
                <w:szCs w:val="24"/>
              </w:rPr>
            </m:ctrlPr>
          </m:sSupPr>
          <m:e>
            <m:r>
              <w:rPr>
                <w:rFonts w:ascii="Cambria Math" w:hAnsi="Cambria Math"/>
                <w:sz w:val="24"/>
                <w:szCs w:val="24"/>
              </w:rPr>
              <m:t>10</m:t>
            </m:r>
          </m:e>
          <m:sup>
            <m:r>
              <w:rPr>
                <w:rFonts w:ascii="Cambria Math" w:hAnsi="Cambria Math"/>
                <w:sz w:val="24"/>
                <w:szCs w:val="24"/>
              </w:rPr>
              <m:t>5</m:t>
            </m:r>
          </m:sup>
        </m:sSup>
      </m:oMath>
      <w:r w:rsidR="00AF0C99">
        <w:rPr>
          <w:rFonts w:ascii="Times New Roman" w:hAnsi="Times New Roman"/>
          <w:sz w:val="24"/>
          <w:szCs w:val="24"/>
        </w:rPr>
        <w:t xml:space="preserve"> Nm</w:t>
      </w:r>
      <w:r w:rsidR="00AF0C99" w:rsidRPr="00F36954">
        <w:rPr>
          <w:rFonts w:ascii="Times New Roman" w:hAnsi="Times New Roman"/>
          <w:sz w:val="24"/>
          <w:szCs w:val="24"/>
          <w:vertAlign w:val="superscript"/>
        </w:rPr>
        <w:t>-2</w:t>
      </w:r>
      <w:r w:rsidR="00AF0C99">
        <w:rPr>
          <w:rFonts w:ascii="Times New Roman" w:hAnsi="Times New Roman"/>
          <w:sz w:val="24"/>
          <w:szCs w:val="24"/>
        </w:rPr>
        <w:t xml:space="preserve"> were compared with the trial</w:t>
      </w:r>
      <w:r w:rsidR="00F708EA">
        <w:rPr>
          <w:rFonts w:ascii="Times New Roman" w:hAnsi="Times New Roman"/>
          <w:sz w:val="24"/>
          <w:szCs w:val="24"/>
        </w:rPr>
        <w:t xml:space="preserve"> values and were found to </w:t>
      </w:r>
      <w:r w:rsidR="00675F1D">
        <w:rPr>
          <w:rFonts w:ascii="Times New Roman" w:hAnsi="Times New Roman"/>
          <w:sz w:val="24"/>
          <w:szCs w:val="24"/>
        </w:rPr>
        <w:t>have deviations</w:t>
      </w:r>
      <w:r w:rsidR="00F708EA">
        <w:rPr>
          <w:rFonts w:ascii="Times New Roman" w:hAnsi="Times New Roman"/>
          <w:sz w:val="24"/>
          <w:szCs w:val="24"/>
        </w:rPr>
        <w:t xml:space="preserve"> </w:t>
      </w:r>
      <w:r w:rsidR="00675F1D">
        <w:rPr>
          <w:rFonts w:ascii="Times New Roman" w:hAnsi="Times New Roman"/>
          <w:sz w:val="24"/>
          <w:szCs w:val="24"/>
        </w:rPr>
        <w:t>of 0.5</w:t>
      </w:r>
      <w:r w:rsidR="00E4534D">
        <w:rPr>
          <w:rFonts w:ascii="Times New Roman" w:hAnsi="Times New Roman"/>
          <w:sz w:val="24"/>
          <w:szCs w:val="24"/>
        </w:rPr>
        <w:t>, 10.0 and</w:t>
      </w:r>
    </w:p>
    <w:p w:rsidR="00FC2A74" w:rsidRDefault="00F708EA" w:rsidP="00C73BF8">
      <w:pPr>
        <w:spacing w:after="0" w:line="360" w:lineRule="auto"/>
        <w:jc w:val="both"/>
        <w:rPr>
          <w:rFonts w:ascii="Times New Roman" w:eastAsia="Times New Roman" w:hAnsi="Times New Roman"/>
          <w:sz w:val="24"/>
          <w:szCs w:val="24"/>
        </w:rPr>
      </w:pPr>
      <w:r>
        <w:rPr>
          <w:rFonts w:ascii="Times New Roman" w:hAnsi="Times New Roman"/>
          <w:sz w:val="24"/>
          <w:szCs w:val="24"/>
        </w:rPr>
        <w:t xml:space="preserve"> 1.0</w:t>
      </w:r>
      <m:oMath>
        <m:r>
          <w:rPr>
            <w:rFonts w:ascii="Cambria Math" w:hAnsi="Cambria Math"/>
            <w:sz w:val="24"/>
            <w:szCs w:val="24"/>
          </w:rPr>
          <m:t>×</m:t>
        </m:r>
        <m:sSup>
          <m:sSupPr>
            <m:ctrlPr>
              <w:rPr>
                <w:rFonts w:ascii="Cambria Math" w:hAnsi="Cambria Math"/>
                <w:i/>
                <w:sz w:val="24"/>
                <w:szCs w:val="24"/>
              </w:rPr>
            </m:ctrlPr>
          </m:sSupPr>
          <m:e>
            <m:r>
              <w:rPr>
                <w:rFonts w:ascii="Cambria Math" w:hAnsi="Cambria Math"/>
                <w:sz w:val="24"/>
                <w:szCs w:val="24"/>
              </w:rPr>
              <m:t>10</m:t>
            </m:r>
          </m:e>
          <m:sup>
            <m:r>
              <w:rPr>
                <w:rFonts w:ascii="Cambria Math" w:hAnsi="Cambria Math"/>
                <w:sz w:val="24"/>
                <w:szCs w:val="24"/>
              </w:rPr>
              <m:t>2</m:t>
            </m:r>
          </m:sup>
        </m:sSup>
      </m:oMath>
      <w:r>
        <w:rPr>
          <w:rFonts w:ascii="Times New Roman" w:hAnsi="Times New Roman"/>
          <w:sz w:val="24"/>
          <w:szCs w:val="24"/>
        </w:rPr>
        <w:t xml:space="preserve"> Nm</w:t>
      </w:r>
      <w:r w:rsidRPr="00F36954">
        <w:rPr>
          <w:rFonts w:ascii="Times New Roman" w:hAnsi="Times New Roman"/>
          <w:sz w:val="24"/>
          <w:szCs w:val="24"/>
          <w:vertAlign w:val="superscript"/>
        </w:rPr>
        <w:t>-</w:t>
      </w:r>
      <w:r w:rsidR="00675F1D" w:rsidRPr="00F36954">
        <w:rPr>
          <w:rFonts w:ascii="Times New Roman" w:hAnsi="Times New Roman"/>
          <w:sz w:val="24"/>
          <w:szCs w:val="24"/>
          <w:vertAlign w:val="superscript"/>
        </w:rPr>
        <w:t>2</w:t>
      </w:r>
      <w:r w:rsidR="00E4534D">
        <w:rPr>
          <w:rFonts w:ascii="Times New Roman" w:hAnsi="Times New Roman"/>
          <w:sz w:val="24"/>
          <w:szCs w:val="24"/>
        </w:rPr>
        <w:t xml:space="preserve"> respectively</w:t>
      </w:r>
      <w:r w:rsidR="00675F1D">
        <w:rPr>
          <w:rFonts w:ascii="Times New Roman" w:hAnsi="Times New Roman"/>
          <w:sz w:val="24"/>
          <w:szCs w:val="24"/>
        </w:rPr>
        <w:t xml:space="preserve">. </w:t>
      </w:r>
      <w:r w:rsidR="00FC2A74" w:rsidRPr="003B2C9A">
        <w:rPr>
          <w:rFonts w:ascii="Times New Roman" w:eastAsia="Times New Roman" w:hAnsi="Times New Roman"/>
          <w:sz w:val="24"/>
          <w:szCs w:val="24"/>
        </w:rPr>
        <w:t xml:space="preserve">The pressure of </w:t>
      </w:r>
      <w:r w:rsidR="00FC2A74" w:rsidRPr="003B2C9A">
        <w:rPr>
          <w:rFonts w:ascii="Times New Roman" w:eastAsia="Times New Roman" w:hAnsi="Times New Roman"/>
          <w:sz w:val="24"/>
        </w:rPr>
        <w:t>1</w:t>
      </w:r>
      <m:oMath>
        <m:r>
          <w:rPr>
            <w:rFonts w:ascii="Cambria Math" w:eastAsia="Times New Roman" w:hAnsi="Cambria Math"/>
            <w:sz w:val="24"/>
          </w:rPr>
          <m:t>.0×</m:t>
        </m:r>
        <m:sSup>
          <m:sSupPr>
            <m:ctrlPr>
              <w:rPr>
                <w:rFonts w:ascii="Cambria Math" w:eastAsia="Times New Roman" w:hAnsi="Cambria Math"/>
                <w:i/>
                <w:sz w:val="24"/>
              </w:rPr>
            </m:ctrlPr>
          </m:sSupPr>
          <m:e>
            <m:r>
              <w:rPr>
                <w:rFonts w:ascii="Cambria Math" w:eastAsia="Times New Roman" w:hAnsi="Cambria Math"/>
                <w:sz w:val="24"/>
              </w:rPr>
              <m:t>10</m:t>
            </m:r>
          </m:e>
          <m:sup>
            <m:r>
              <w:rPr>
                <w:rFonts w:ascii="Cambria Math" w:eastAsia="Times New Roman" w:hAnsi="Cambria Math"/>
                <w:sz w:val="24"/>
              </w:rPr>
              <m:t>6</m:t>
            </m:r>
          </m:sup>
        </m:sSup>
      </m:oMath>
      <w:r w:rsidR="00FC2A74" w:rsidRPr="003B2C9A">
        <w:rPr>
          <w:rFonts w:ascii="Times New Roman" w:eastAsia="Times New Roman" w:hAnsi="Times New Roman"/>
          <w:sz w:val="24"/>
        </w:rPr>
        <w:t xml:space="preserve"> Nm</w:t>
      </w:r>
      <w:r w:rsidR="00FC2A74" w:rsidRPr="003B2C9A">
        <w:rPr>
          <w:rFonts w:ascii="Times New Roman" w:eastAsia="Times New Roman" w:hAnsi="Times New Roman"/>
          <w:sz w:val="24"/>
          <w:vertAlign w:val="superscript"/>
        </w:rPr>
        <w:t>-2</w:t>
      </w:r>
      <w:r w:rsidR="00FC2A74" w:rsidRPr="003B2C9A">
        <w:rPr>
          <w:rFonts w:ascii="Times New Roman" w:eastAsia="Times New Roman" w:hAnsi="Times New Roman"/>
          <w:sz w:val="24"/>
        </w:rPr>
        <w:t xml:space="preserve"> </w:t>
      </w:r>
      <w:r w:rsidR="00FC2A74" w:rsidRPr="003B2C9A">
        <w:rPr>
          <w:rFonts w:ascii="Times New Roman" w:eastAsia="Times New Roman" w:hAnsi="Times New Roman"/>
          <w:sz w:val="24"/>
          <w:szCs w:val="24"/>
        </w:rPr>
        <w:t xml:space="preserve">set by use of a pressure control valve. The boiling point of water rose to a maximum of 284.3 </w:t>
      </w:r>
      <w:r w:rsidR="00FC2A74" w:rsidRPr="003B2C9A">
        <w:rPr>
          <w:rFonts w:ascii="Times New Roman" w:eastAsia="Times New Roman" w:hAnsi="Times New Roman"/>
          <w:sz w:val="24"/>
          <w:szCs w:val="24"/>
          <w:vertAlign w:val="superscript"/>
        </w:rPr>
        <w:t>0</w:t>
      </w:r>
      <w:r w:rsidR="00FC2A74" w:rsidRPr="003B2C9A">
        <w:rPr>
          <w:rFonts w:ascii="Times New Roman" w:eastAsia="Times New Roman" w:hAnsi="Times New Roman"/>
          <w:sz w:val="24"/>
          <w:szCs w:val="24"/>
        </w:rPr>
        <w:t xml:space="preserve">C at </w:t>
      </w:r>
      <w:r w:rsidR="00FC2A74" w:rsidRPr="003B2C9A">
        <w:rPr>
          <w:rFonts w:ascii="Times New Roman" w:eastAsia="Times New Roman" w:hAnsi="Times New Roman"/>
          <w:sz w:val="24"/>
        </w:rPr>
        <w:t>1</w:t>
      </w:r>
      <m:oMath>
        <m:r>
          <w:rPr>
            <w:rFonts w:ascii="Cambria Math" w:eastAsia="Times New Roman" w:hAnsi="Cambria Math"/>
            <w:sz w:val="24"/>
          </w:rPr>
          <m:t>.0×</m:t>
        </m:r>
        <m:sSup>
          <m:sSupPr>
            <m:ctrlPr>
              <w:rPr>
                <w:rFonts w:ascii="Cambria Math" w:eastAsia="Times New Roman" w:hAnsi="Cambria Math"/>
                <w:i/>
                <w:sz w:val="24"/>
              </w:rPr>
            </m:ctrlPr>
          </m:sSupPr>
          <m:e>
            <m:r>
              <w:rPr>
                <w:rFonts w:ascii="Cambria Math" w:eastAsia="Times New Roman" w:hAnsi="Cambria Math"/>
                <w:sz w:val="24"/>
              </w:rPr>
              <m:t>10</m:t>
            </m:r>
          </m:e>
          <m:sup>
            <m:r>
              <w:rPr>
                <w:rFonts w:ascii="Cambria Math" w:eastAsia="Times New Roman" w:hAnsi="Cambria Math"/>
                <w:sz w:val="24"/>
              </w:rPr>
              <m:t>6</m:t>
            </m:r>
          </m:sup>
        </m:sSup>
      </m:oMath>
      <w:r w:rsidR="00FC2A74" w:rsidRPr="003B2C9A">
        <w:rPr>
          <w:rFonts w:ascii="Times New Roman" w:eastAsia="Times New Roman" w:hAnsi="Times New Roman"/>
          <w:sz w:val="24"/>
        </w:rPr>
        <w:t xml:space="preserve"> Nm</w:t>
      </w:r>
      <w:r w:rsidR="00FC2A74" w:rsidRPr="003B2C9A">
        <w:rPr>
          <w:rFonts w:ascii="Times New Roman" w:eastAsia="Times New Roman" w:hAnsi="Times New Roman"/>
          <w:sz w:val="24"/>
          <w:vertAlign w:val="superscript"/>
        </w:rPr>
        <w:t>-2</w:t>
      </w:r>
      <w:r w:rsidR="00FC2A74" w:rsidRPr="003B2C9A">
        <w:rPr>
          <w:rFonts w:ascii="Times New Roman" w:eastAsia="Times New Roman" w:hAnsi="Times New Roman"/>
          <w:sz w:val="24"/>
        </w:rPr>
        <w:t xml:space="preserve"> pressure</w:t>
      </w:r>
      <w:r w:rsidR="00FC2A74" w:rsidRPr="003B2C9A">
        <w:rPr>
          <w:rFonts w:ascii="Times New Roman" w:eastAsia="Times New Roman" w:hAnsi="Times New Roman"/>
          <w:sz w:val="24"/>
          <w:szCs w:val="24"/>
        </w:rPr>
        <w:t>.</w:t>
      </w:r>
    </w:p>
    <w:p w:rsidR="001303E0" w:rsidRPr="00C709D9" w:rsidRDefault="00D37A18" w:rsidP="00C73BF8">
      <w:pPr>
        <w:spacing w:after="0" w:line="360" w:lineRule="auto"/>
        <w:rPr>
          <w:rFonts w:ascii="Times New Roman" w:hAnsi="Times New Roman"/>
          <w:sz w:val="24"/>
        </w:rPr>
      </w:pPr>
      <w:r w:rsidRPr="00D37A18">
        <w:rPr>
          <w:rFonts w:ascii="Times New Roman" w:hAnsi="Times New Roman"/>
          <w:sz w:val="24"/>
        </w:rPr>
        <w:t>Table 4.</w:t>
      </w:r>
      <w:r w:rsidR="00732BAB">
        <w:rPr>
          <w:rFonts w:ascii="Times New Roman" w:hAnsi="Times New Roman"/>
          <w:sz w:val="24"/>
        </w:rPr>
        <w:t>7</w:t>
      </w:r>
      <w:r w:rsidRPr="00D37A18">
        <w:rPr>
          <w:rFonts w:ascii="Times New Roman" w:hAnsi="Times New Roman"/>
          <w:sz w:val="24"/>
        </w:rPr>
        <w:t xml:space="preserve"> shows the </w:t>
      </w:r>
      <w:r>
        <w:rPr>
          <w:rFonts w:ascii="Times New Roman" w:hAnsi="Times New Roman"/>
          <w:sz w:val="24"/>
        </w:rPr>
        <w:t xml:space="preserve">variation of heat absorbed with pressure and the mass flow rate of steam obtained from solar thermal collection without steam storage as one of the components. The results of the other heat transfer fluids are presented in appendix I. The results of solar thermal collection with steam storage </w:t>
      </w:r>
      <w:r w:rsidR="000F2C7E">
        <w:rPr>
          <w:rFonts w:ascii="Times New Roman" w:hAnsi="Times New Roman"/>
          <w:sz w:val="24"/>
        </w:rPr>
        <w:t xml:space="preserve">as one of the components </w:t>
      </w:r>
      <w:r>
        <w:rPr>
          <w:rFonts w:ascii="Times New Roman" w:hAnsi="Times New Roman"/>
          <w:sz w:val="24"/>
        </w:rPr>
        <w:t>are as well presented in appendix H.</w:t>
      </w:r>
    </w:p>
    <w:p w:rsidR="003238F3" w:rsidRDefault="003238F3" w:rsidP="00C73BF8">
      <w:pPr>
        <w:spacing w:after="0" w:line="360" w:lineRule="auto"/>
        <w:rPr>
          <w:rFonts w:ascii="Times New Roman" w:hAnsi="Times New Roman"/>
          <w:bCs/>
          <w:sz w:val="24"/>
          <w:szCs w:val="24"/>
        </w:rPr>
      </w:pPr>
      <w:r>
        <w:rPr>
          <w:rFonts w:ascii="Times New Roman" w:hAnsi="Times New Roman"/>
          <w:b/>
          <w:sz w:val="24"/>
          <w:szCs w:val="24"/>
        </w:rPr>
        <w:br w:type="page"/>
      </w:r>
    </w:p>
    <w:p w:rsidR="001303E0" w:rsidRPr="00ED7626" w:rsidRDefault="007D5136" w:rsidP="00BE781C">
      <w:pPr>
        <w:pStyle w:val="Caption"/>
        <w:keepNext/>
        <w:spacing w:line="360" w:lineRule="auto"/>
        <w:rPr>
          <w:rFonts w:ascii="Times New Roman" w:hAnsi="Times New Roman"/>
          <w:b w:val="0"/>
          <w:color w:val="auto"/>
          <w:sz w:val="24"/>
          <w:szCs w:val="24"/>
        </w:rPr>
      </w:pPr>
      <w:bookmarkStart w:id="301" w:name="_Toc424889351"/>
      <w:proofErr w:type="gramStart"/>
      <w:r w:rsidRPr="007D5136">
        <w:rPr>
          <w:rFonts w:ascii="Times New Roman" w:hAnsi="Times New Roman"/>
          <w:b w:val="0"/>
          <w:color w:val="auto"/>
          <w:sz w:val="24"/>
          <w:szCs w:val="24"/>
        </w:rPr>
        <w:t>Table 4.</w:t>
      </w:r>
      <w:proofErr w:type="gramEnd"/>
      <w:r w:rsidRPr="007D5136">
        <w:rPr>
          <w:rFonts w:ascii="Times New Roman" w:hAnsi="Times New Roman"/>
          <w:b w:val="0"/>
          <w:color w:val="auto"/>
          <w:sz w:val="24"/>
          <w:szCs w:val="24"/>
        </w:rPr>
        <w:t xml:space="preserve"> </w:t>
      </w:r>
      <w:r w:rsidRPr="007D5136">
        <w:rPr>
          <w:rFonts w:ascii="Times New Roman" w:hAnsi="Times New Roman"/>
          <w:b w:val="0"/>
          <w:color w:val="auto"/>
          <w:sz w:val="24"/>
          <w:szCs w:val="24"/>
        </w:rPr>
        <w:fldChar w:fldCharType="begin"/>
      </w:r>
      <w:r w:rsidRPr="007D5136">
        <w:rPr>
          <w:rFonts w:ascii="Times New Roman" w:hAnsi="Times New Roman"/>
          <w:b w:val="0"/>
          <w:color w:val="auto"/>
          <w:sz w:val="24"/>
          <w:szCs w:val="24"/>
        </w:rPr>
        <w:instrText xml:space="preserve"> SEQ Table_4. \* ARABIC </w:instrText>
      </w:r>
      <w:r w:rsidRPr="007D5136">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7</w:t>
      </w:r>
      <w:r w:rsidRPr="007D5136">
        <w:rPr>
          <w:rFonts w:ascii="Times New Roman" w:hAnsi="Times New Roman"/>
          <w:b w:val="0"/>
          <w:color w:val="auto"/>
          <w:sz w:val="24"/>
          <w:szCs w:val="24"/>
        </w:rPr>
        <w:fldChar w:fldCharType="end"/>
      </w:r>
      <w:r w:rsidRPr="007D5136">
        <w:rPr>
          <w:rFonts w:ascii="Times New Roman" w:hAnsi="Times New Roman"/>
          <w:b w:val="0"/>
          <w:color w:val="auto"/>
          <w:sz w:val="24"/>
          <w:szCs w:val="24"/>
        </w:rPr>
        <w:t xml:space="preserve">: Variation of heat absorbed, pressure and mass flow rate for 6 M sodium chloride </w:t>
      </w:r>
      <w:r w:rsidR="001303E0" w:rsidRPr="00BE781C">
        <w:rPr>
          <w:rFonts w:ascii="Times New Roman" w:hAnsi="Times New Roman"/>
          <w:b w:val="0"/>
          <w:color w:val="auto"/>
          <w:sz w:val="24"/>
          <w:szCs w:val="24"/>
        </w:rPr>
        <w:t>solution on 15.3.2014</w:t>
      </w:r>
      <w:bookmarkEnd w:id="301"/>
      <w:r w:rsidR="001303E0" w:rsidRPr="00ED7626">
        <w:rPr>
          <w:color w:val="auto"/>
        </w:rPr>
        <w:t xml:space="preserve"> </w:t>
      </w:r>
    </w:p>
    <w:tbl>
      <w:tblPr>
        <w:tblW w:w="0" w:type="auto"/>
        <w:tblBorders>
          <w:top w:val="single" w:sz="8" w:space="0" w:color="000000"/>
          <w:bottom w:val="single" w:sz="8" w:space="0" w:color="000000"/>
          <w:insideH w:val="single" w:sz="4" w:space="0" w:color="auto"/>
        </w:tblBorders>
        <w:tblLook w:val="04A0" w:firstRow="1" w:lastRow="0" w:firstColumn="1" w:lastColumn="0" w:noHBand="0" w:noVBand="1"/>
      </w:tblPr>
      <w:tblGrid>
        <w:gridCol w:w="1114"/>
        <w:gridCol w:w="957"/>
        <w:gridCol w:w="957"/>
        <w:gridCol w:w="957"/>
        <w:gridCol w:w="957"/>
        <w:gridCol w:w="957"/>
        <w:gridCol w:w="957"/>
        <w:gridCol w:w="957"/>
        <w:gridCol w:w="957"/>
      </w:tblGrid>
      <w:tr w:rsidR="00EF5D32" w:rsidRPr="003B2C9A" w:rsidTr="006C3AE8">
        <w:tc>
          <w:tcPr>
            <w:tcW w:w="1419" w:type="dxa"/>
            <w:tcBorders>
              <w:top w:val="nil"/>
              <w:bottom w:val="single" w:sz="4" w:space="0" w:color="auto"/>
            </w:tcBorders>
            <w:shd w:val="clear" w:color="auto" w:fill="auto"/>
          </w:tcPr>
          <w:p w:rsidR="00EF5D32" w:rsidRPr="006C3AE8" w:rsidRDefault="00EF5D32" w:rsidP="00C73BF8">
            <w:pPr>
              <w:spacing w:line="360" w:lineRule="auto"/>
              <w:rPr>
                <w:rFonts w:ascii="Times New Roman" w:hAnsi="Times New Roman"/>
                <w:b/>
                <w:bCs/>
                <w:color w:val="000000"/>
                <w:sz w:val="24"/>
              </w:rPr>
            </w:pPr>
            <w:r w:rsidRPr="006C3AE8">
              <w:rPr>
                <w:rFonts w:ascii="Times New Roman" w:hAnsi="Times New Roman"/>
                <w:b/>
                <w:bCs/>
                <w:color w:val="000000"/>
                <w:sz w:val="24"/>
              </w:rPr>
              <w:t>Heat absorbed (J)</w:t>
            </w:r>
          </w:p>
        </w:tc>
        <w:tc>
          <w:tcPr>
            <w:tcW w:w="996" w:type="dxa"/>
            <w:tcBorders>
              <w:top w:val="nil"/>
              <w:bottom w:val="single" w:sz="4" w:space="0" w:color="auto"/>
            </w:tcBorders>
            <w:shd w:val="clear" w:color="auto" w:fill="auto"/>
          </w:tcPr>
          <w:p w:rsidR="00EF5D32" w:rsidRPr="006C3AE8" w:rsidRDefault="00EF5D32" w:rsidP="00C73BF8">
            <w:pPr>
              <w:spacing w:line="360" w:lineRule="auto"/>
              <w:rPr>
                <w:rFonts w:ascii="Times New Roman" w:hAnsi="Times New Roman"/>
                <w:b/>
                <w:bCs/>
                <w:color w:val="000000"/>
                <w:sz w:val="24"/>
              </w:rPr>
            </w:pPr>
            <w:r w:rsidRPr="006C3AE8">
              <w:rPr>
                <w:rFonts w:ascii="Times New Roman" w:hAnsi="Times New Roman"/>
                <w:b/>
                <w:bCs/>
                <w:color w:val="000000"/>
                <w:sz w:val="24"/>
              </w:rPr>
              <w:t>18251.7</w:t>
            </w:r>
          </w:p>
        </w:tc>
        <w:tc>
          <w:tcPr>
            <w:tcW w:w="1023" w:type="dxa"/>
            <w:tcBorders>
              <w:top w:val="nil"/>
              <w:bottom w:val="single" w:sz="4" w:space="0" w:color="auto"/>
            </w:tcBorders>
            <w:shd w:val="clear" w:color="auto" w:fill="auto"/>
          </w:tcPr>
          <w:p w:rsidR="00EF5D32" w:rsidRPr="006C3AE8" w:rsidRDefault="00EF5D32" w:rsidP="00C73BF8">
            <w:pPr>
              <w:spacing w:line="360" w:lineRule="auto"/>
              <w:rPr>
                <w:rFonts w:ascii="Times New Roman" w:hAnsi="Times New Roman"/>
                <w:b/>
                <w:bCs/>
                <w:color w:val="000000"/>
                <w:sz w:val="24"/>
              </w:rPr>
            </w:pPr>
            <w:r w:rsidRPr="006C3AE8">
              <w:rPr>
                <w:rFonts w:ascii="Times New Roman" w:hAnsi="Times New Roman"/>
                <w:b/>
                <w:bCs/>
                <w:color w:val="000000"/>
                <w:sz w:val="24"/>
              </w:rPr>
              <w:t>19017.6</w:t>
            </w:r>
          </w:p>
        </w:tc>
        <w:tc>
          <w:tcPr>
            <w:tcW w:w="1023" w:type="dxa"/>
            <w:tcBorders>
              <w:top w:val="nil"/>
              <w:bottom w:val="single" w:sz="4" w:space="0" w:color="auto"/>
            </w:tcBorders>
            <w:shd w:val="clear" w:color="auto" w:fill="auto"/>
          </w:tcPr>
          <w:p w:rsidR="00EF5D32" w:rsidRPr="006C3AE8" w:rsidRDefault="00EF5D32" w:rsidP="00C73BF8">
            <w:pPr>
              <w:spacing w:line="360" w:lineRule="auto"/>
              <w:rPr>
                <w:rFonts w:ascii="Times New Roman" w:hAnsi="Times New Roman"/>
                <w:b/>
                <w:bCs/>
                <w:color w:val="000000"/>
                <w:sz w:val="24"/>
              </w:rPr>
            </w:pPr>
            <w:r w:rsidRPr="006C3AE8">
              <w:rPr>
                <w:rFonts w:ascii="Times New Roman" w:hAnsi="Times New Roman"/>
                <w:b/>
                <w:bCs/>
                <w:color w:val="000000"/>
                <w:sz w:val="24"/>
              </w:rPr>
              <w:t>19395.9</w:t>
            </w:r>
          </w:p>
        </w:tc>
        <w:tc>
          <w:tcPr>
            <w:tcW w:w="1023" w:type="dxa"/>
            <w:tcBorders>
              <w:top w:val="nil"/>
              <w:bottom w:val="single" w:sz="4" w:space="0" w:color="auto"/>
            </w:tcBorders>
            <w:shd w:val="clear" w:color="auto" w:fill="auto"/>
          </w:tcPr>
          <w:p w:rsidR="00EF5D32" w:rsidRPr="006C3AE8" w:rsidRDefault="00EF5D32" w:rsidP="00C73BF8">
            <w:pPr>
              <w:spacing w:line="360" w:lineRule="auto"/>
              <w:rPr>
                <w:rFonts w:ascii="Times New Roman" w:hAnsi="Times New Roman"/>
                <w:b/>
                <w:bCs/>
                <w:color w:val="000000"/>
                <w:sz w:val="24"/>
              </w:rPr>
            </w:pPr>
            <w:r w:rsidRPr="006C3AE8">
              <w:rPr>
                <w:rFonts w:ascii="Times New Roman" w:hAnsi="Times New Roman"/>
                <w:b/>
                <w:bCs/>
                <w:color w:val="000000"/>
                <w:sz w:val="24"/>
              </w:rPr>
              <w:t>19667.1</w:t>
            </w:r>
          </w:p>
        </w:tc>
        <w:tc>
          <w:tcPr>
            <w:tcW w:w="1023" w:type="dxa"/>
            <w:tcBorders>
              <w:top w:val="nil"/>
              <w:bottom w:val="single" w:sz="4" w:space="0" w:color="auto"/>
            </w:tcBorders>
            <w:shd w:val="clear" w:color="auto" w:fill="auto"/>
          </w:tcPr>
          <w:p w:rsidR="00EF5D32" w:rsidRPr="006C3AE8" w:rsidRDefault="00EF5D32" w:rsidP="00C73BF8">
            <w:pPr>
              <w:spacing w:line="360" w:lineRule="auto"/>
              <w:rPr>
                <w:rFonts w:ascii="Times New Roman" w:hAnsi="Times New Roman"/>
                <w:b/>
                <w:bCs/>
                <w:color w:val="000000"/>
                <w:sz w:val="24"/>
              </w:rPr>
            </w:pPr>
            <w:r w:rsidRPr="006C3AE8">
              <w:rPr>
                <w:rFonts w:ascii="Times New Roman" w:hAnsi="Times New Roman"/>
                <w:b/>
                <w:bCs/>
                <w:color w:val="000000"/>
                <w:sz w:val="24"/>
              </w:rPr>
              <w:t>20241.2</w:t>
            </w:r>
          </w:p>
        </w:tc>
        <w:tc>
          <w:tcPr>
            <w:tcW w:w="1023" w:type="dxa"/>
            <w:tcBorders>
              <w:top w:val="nil"/>
              <w:bottom w:val="single" w:sz="4" w:space="0" w:color="auto"/>
            </w:tcBorders>
            <w:shd w:val="clear" w:color="auto" w:fill="auto"/>
          </w:tcPr>
          <w:p w:rsidR="00EF5D32" w:rsidRPr="006C3AE8" w:rsidRDefault="00EF5D32" w:rsidP="00C73BF8">
            <w:pPr>
              <w:spacing w:line="360" w:lineRule="auto"/>
              <w:rPr>
                <w:rFonts w:ascii="Times New Roman" w:hAnsi="Times New Roman"/>
                <w:b/>
                <w:bCs/>
                <w:color w:val="000000"/>
                <w:sz w:val="24"/>
              </w:rPr>
            </w:pPr>
            <w:r w:rsidRPr="006C3AE8">
              <w:rPr>
                <w:rFonts w:ascii="Times New Roman" w:hAnsi="Times New Roman"/>
                <w:b/>
                <w:bCs/>
                <w:color w:val="000000"/>
                <w:sz w:val="24"/>
              </w:rPr>
              <w:t>20698.9</w:t>
            </w:r>
          </w:p>
        </w:tc>
        <w:tc>
          <w:tcPr>
            <w:tcW w:w="1023" w:type="dxa"/>
            <w:tcBorders>
              <w:top w:val="nil"/>
              <w:bottom w:val="single" w:sz="4" w:space="0" w:color="auto"/>
            </w:tcBorders>
            <w:shd w:val="clear" w:color="auto" w:fill="auto"/>
          </w:tcPr>
          <w:p w:rsidR="00EF5D32" w:rsidRPr="006C3AE8" w:rsidRDefault="00EF5D32" w:rsidP="00C73BF8">
            <w:pPr>
              <w:spacing w:line="360" w:lineRule="auto"/>
              <w:rPr>
                <w:rFonts w:ascii="Times New Roman" w:hAnsi="Times New Roman"/>
                <w:b/>
                <w:bCs/>
                <w:color w:val="000000"/>
                <w:sz w:val="24"/>
              </w:rPr>
            </w:pPr>
            <w:r w:rsidRPr="006C3AE8">
              <w:rPr>
                <w:rFonts w:ascii="Times New Roman" w:hAnsi="Times New Roman"/>
                <w:b/>
                <w:bCs/>
                <w:color w:val="000000"/>
                <w:sz w:val="24"/>
              </w:rPr>
              <w:t>21130.3</w:t>
            </w:r>
          </w:p>
        </w:tc>
        <w:tc>
          <w:tcPr>
            <w:tcW w:w="1023" w:type="dxa"/>
            <w:tcBorders>
              <w:top w:val="nil"/>
              <w:bottom w:val="single" w:sz="4" w:space="0" w:color="auto"/>
            </w:tcBorders>
            <w:shd w:val="clear" w:color="auto" w:fill="auto"/>
          </w:tcPr>
          <w:p w:rsidR="00EF5D32" w:rsidRPr="006C3AE8" w:rsidRDefault="00EF5D32" w:rsidP="00C73BF8">
            <w:pPr>
              <w:spacing w:line="360" w:lineRule="auto"/>
              <w:rPr>
                <w:rFonts w:ascii="Times New Roman" w:hAnsi="Times New Roman"/>
                <w:b/>
                <w:bCs/>
                <w:color w:val="000000"/>
                <w:sz w:val="24"/>
              </w:rPr>
            </w:pPr>
            <w:r w:rsidRPr="006C3AE8">
              <w:rPr>
                <w:rFonts w:ascii="Times New Roman" w:hAnsi="Times New Roman"/>
                <w:b/>
                <w:bCs/>
                <w:color w:val="000000"/>
                <w:sz w:val="24"/>
              </w:rPr>
              <w:t>21732.7</w:t>
            </w:r>
          </w:p>
        </w:tc>
      </w:tr>
      <w:tr w:rsidR="00EF5D32" w:rsidRPr="003B2C9A" w:rsidTr="006C3AE8">
        <w:tc>
          <w:tcPr>
            <w:tcW w:w="1419" w:type="dxa"/>
            <w:tcBorders>
              <w:top w:val="single" w:sz="4" w:space="0" w:color="auto"/>
              <w:bottom w:val="single" w:sz="4" w:space="0" w:color="auto"/>
            </w:tcBorders>
            <w:shd w:val="clear" w:color="auto" w:fill="C0C0C0"/>
          </w:tcPr>
          <w:p w:rsidR="00EF5D32" w:rsidRPr="006C3AE8" w:rsidRDefault="00EF5D32" w:rsidP="00C73BF8">
            <w:pPr>
              <w:spacing w:line="360" w:lineRule="auto"/>
              <w:rPr>
                <w:rFonts w:ascii="Times New Roman" w:hAnsi="Times New Roman"/>
                <w:b/>
                <w:bCs/>
                <w:color w:val="000000"/>
                <w:sz w:val="24"/>
              </w:rPr>
            </w:pPr>
            <w:r w:rsidRPr="006C3AE8">
              <w:rPr>
                <w:rFonts w:ascii="Times New Roman" w:hAnsi="Times New Roman"/>
                <w:b/>
                <w:bCs/>
                <w:color w:val="000000"/>
                <w:sz w:val="24"/>
              </w:rPr>
              <w:t>Pressure × 10</w:t>
            </w:r>
            <w:r w:rsidRPr="006C3AE8">
              <w:rPr>
                <w:rFonts w:ascii="Times New Roman" w:hAnsi="Times New Roman"/>
                <w:b/>
                <w:bCs/>
                <w:color w:val="000000"/>
                <w:sz w:val="24"/>
                <w:vertAlign w:val="superscript"/>
              </w:rPr>
              <w:t>5</w:t>
            </w:r>
            <w:r w:rsidRPr="006C3AE8">
              <w:rPr>
                <w:rFonts w:ascii="Times New Roman" w:hAnsi="Times New Roman"/>
                <w:b/>
                <w:bCs/>
                <w:color w:val="000000"/>
                <w:sz w:val="24"/>
              </w:rPr>
              <w:t xml:space="preserve"> (Nm</w:t>
            </w:r>
            <w:r w:rsidRPr="006C3AE8">
              <w:rPr>
                <w:rFonts w:ascii="Times New Roman" w:hAnsi="Times New Roman"/>
                <w:b/>
                <w:bCs/>
                <w:color w:val="000000"/>
                <w:sz w:val="24"/>
                <w:vertAlign w:val="superscript"/>
              </w:rPr>
              <w:t>-2</w:t>
            </w:r>
            <w:r w:rsidRPr="006C3AE8">
              <w:rPr>
                <w:rFonts w:ascii="Times New Roman" w:hAnsi="Times New Roman"/>
                <w:b/>
                <w:bCs/>
                <w:color w:val="000000"/>
                <w:sz w:val="24"/>
              </w:rPr>
              <w:t>)</w:t>
            </w:r>
          </w:p>
        </w:tc>
        <w:tc>
          <w:tcPr>
            <w:tcW w:w="996" w:type="dxa"/>
            <w:tcBorders>
              <w:top w:val="single" w:sz="4" w:space="0" w:color="auto"/>
              <w:bottom w:val="single" w:sz="4" w:space="0" w:color="auto"/>
            </w:tcBorders>
            <w:shd w:val="clear" w:color="auto" w:fill="C0C0C0"/>
          </w:tcPr>
          <w:p w:rsidR="00EF5D32" w:rsidRPr="006C3AE8" w:rsidRDefault="00EF5D32" w:rsidP="00C73BF8">
            <w:pPr>
              <w:spacing w:line="360" w:lineRule="auto"/>
              <w:rPr>
                <w:rFonts w:ascii="Times New Roman" w:hAnsi="Times New Roman"/>
                <w:color w:val="000000"/>
                <w:sz w:val="24"/>
              </w:rPr>
            </w:pPr>
            <w:r w:rsidRPr="006C3AE8">
              <w:rPr>
                <w:rFonts w:ascii="Times New Roman" w:hAnsi="Times New Roman"/>
                <w:color w:val="000000"/>
                <w:sz w:val="24"/>
              </w:rPr>
              <w:t>1.0</w:t>
            </w:r>
          </w:p>
        </w:tc>
        <w:tc>
          <w:tcPr>
            <w:tcW w:w="1023" w:type="dxa"/>
            <w:tcBorders>
              <w:top w:val="single" w:sz="4" w:space="0" w:color="auto"/>
              <w:bottom w:val="single" w:sz="4" w:space="0" w:color="auto"/>
            </w:tcBorders>
            <w:shd w:val="clear" w:color="auto" w:fill="C0C0C0"/>
          </w:tcPr>
          <w:p w:rsidR="00EF5D32" w:rsidRPr="006C3AE8" w:rsidRDefault="00EF5D32" w:rsidP="00C73BF8">
            <w:pPr>
              <w:spacing w:line="360" w:lineRule="auto"/>
              <w:rPr>
                <w:rFonts w:ascii="Times New Roman" w:hAnsi="Times New Roman"/>
                <w:color w:val="000000"/>
                <w:sz w:val="24"/>
              </w:rPr>
            </w:pPr>
            <w:r w:rsidRPr="006C3AE8">
              <w:rPr>
                <w:rFonts w:ascii="Times New Roman" w:hAnsi="Times New Roman"/>
                <w:color w:val="000000"/>
                <w:sz w:val="24"/>
              </w:rPr>
              <w:t>2.0</w:t>
            </w:r>
          </w:p>
        </w:tc>
        <w:tc>
          <w:tcPr>
            <w:tcW w:w="1023" w:type="dxa"/>
            <w:tcBorders>
              <w:top w:val="single" w:sz="4" w:space="0" w:color="auto"/>
              <w:bottom w:val="single" w:sz="4" w:space="0" w:color="auto"/>
            </w:tcBorders>
            <w:shd w:val="clear" w:color="auto" w:fill="C0C0C0"/>
          </w:tcPr>
          <w:p w:rsidR="00EF5D32" w:rsidRPr="006C3AE8" w:rsidRDefault="00EF5D32" w:rsidP="00C73BF8">
            <w:pPr>
              <w:spacing w:line="360" w:lineRule="auto"/>
              <w:rPr>
                <w:rFonts w:ascii="Times New Roman" w:hAnsi="Times New Roman"/>
                <w:color w:val="000000"/>
                <w:sz w:val="24"/>
              </w:rPr>
            </w:pPr>
            <w:r w:rsidRPr="006C3AE8">
              <w:rPr>
                <w:rFonts w:ascii="Times New Roman" w:hAnsi="Times New Roman"/>
                <w:color w:val="000000"/>
                <w:sz w:val="24"/>
              </w:rPr>
              <w:t>3.0</w:t>
            </w:r>
          </w:p>
        </w:tc>
        <w:tc>
          <w:tcPr>
            <w:tcW w:w="1023" w:type="dxa"/>
            <w:tcBorders>
              <w:top w:val="single" w:sz="4" w:space="0" w:color="auto"/>
              <w:bottom w:val="single" w:sz="4" w:space="0" w:color="auto"/>
            </w:tcBorders>
            <w:shd w:val="clear" w:color="auto" w:fill="C0C0C0"/>
          </w:tcPr>
          <w:p w:rsidR="00EF5D32" w:rsidRPr="006C3AE8" w:rsidRDefault="00EF5D32" w:rsidP="00C73BF8">
            <w:pPr>
              <w:spacing w:line="360" w:lineRule="auto"/>
              <w:rPr>
                <w:rFonts w:ascii="Times New Roman" w:hAnsi="Times New Roman"/>
                <w:color w:val="000000"/>
                <w:sz w:val="24"/>
              </w:rPr>
            </w:pPr>
            <w:r w:rsidRPr="006C3AE8">
              <w:rPr>
                <w:rFonts w:ascii="Times New Roman" w:hAnsi="Times New Roman"/>
                <w:color w:val="000000"/>
                <w:sz w:val="24"/>
              </w:rPr>
              <w:t>4.0</w:t>
            </w:r>
          </w:p>
        </w:tc>
        <w:tc>
          <w:tcPr>
            <w:tcW w:w="1023" w:type="dxa"/>
            <w:tcBorders>
              <w:top w:val="single" w:sz="4" w:space="0" w:color="auto"/>
              <w:bottom w:val="single" w:sz="4" w:space="0" w:color="auto"/>
            </w:tcBorders>
            <w:shd w:val="clear" w:color="auto" w:fill="C0C0C0"/>
          </w:tcPr>
          <w:p w:rsidR="00EF5D32" w:rsidRPr="006C3AE8" w:rsidRDefault="00EF5D32" w:rsidP="00C73BF8">
            <w:pPr>
              <w:spacing w:line="360" w:lineRule="auto"/>
              <w:rPr>
                <w:rFonts w:ascii="Times New Roman" w:hAnsi="Times New Roman"/>
                <w:color w:val="000000"/>
                <w:sz w:val="24"/>
              </w:rPr>
            </w:pPr>
            <w:r w:rsidRPr="006C3AE8">
              <w:rPr>
                <w:rFonts w:ascii="Times New Roman" w:hAnsi="Times New Roman"/>
                <w:color w:val="000000"/>
                <w:sz w:val="24"/>
              </w:rPr>
              <w:t>5.0</w:t>
            </w:r>
          </w:p>
        </w:tc>
        <w:tc>
          <w:tcPr>
            <w:tcW w:w="1023" w:type="dxa"/>
            <w:tcBorders>
              <w:top w:val="single" w:sz="4" w:space="0" w:color="auto"/>
              <w:bottom w:val="single" w:sz="4" w:space="0" w:color="auto"/>
            </w:tcBorders>
            <w:shd w:val="clear" w:color="auto" w:fill="C0C0C0"/>
          </w:tcPr>
          <w:p w:rsidR="00EF5D32" w:rsidRPr="006C3AE8" w:rsidRDefault="00EF5D32" w:rsidP="00C73BF8">
            <w:pPr>
              <w:spacing w:line="360" w:lineRule="auto"/>
              <w:rPr>
                <w:rFonts w:ascii="Times New Roman" w:hAnsi="Times New Roman"/>
                <w:color w:val="000000"/>
                <w:sz w:val="24"/>
              </w:rPr>
            </w:pPr>
            <w:r w:rsidRPr="006C3AE8">
              <w:rPr>
                <w:rFonts w:ascii="Times New Roman" w:hAnsi="Times New Roman"/>
                <w:color w:val="000000"/>
                <w:sz w:val="24"/>
              </w:rPr>
              <w:t>6.0</w:t>
            </w:r>
          </w:p>
        </w:tc>
        <w:tc>
          <w:tcPr>
            <w:tcW w:w="1023" w:type="dxa"/>
            <w:tcBorders>
              <w:top w:val="single" w:sz="4" w:space="0" w:color="auto"/>
              <w:bottom w:val="single" w:sz="4" w:space="0" w:color="auto"/>
            </w:tcBorders>
            <w:shd w:val="clear" w:color="auto" w:fill="C0C0C0"/>
          </w:tcPr>
          <w:p w:rsidR="00EF5D32" w:rsidRPr="006C3AE8" w:rsidRDefault="00EF5D32" w:rsidP="00C73BF8">
            <w:pPr>
              <w:spacing w:line="360" w:lineRule="auto"/>
              <w:rPr>
                <w:rFonts w:ascii="Times New Roman" w:hAnsi="Times New Roman"/>
                <w:color w:val="000000"/>
                <w:sz w:val="24"/>
              </w:rPr>
            </w:pPr>
            <w:r w:rsidRPr="006C3AE8">
              <w:rPr>
                <w:rFonts w:ascii="Times New Roman" w:hAnsi="Times New Roman"/>
                <w:color w:val="000000"/>
                <w:sz w:val="24"/>
              </w:rPr>
              <w:t>7.0</w:t>
            </w:r>
          </w:p>
        </w:tc>
        <w:tc>
          <w:tcPr>
            <w:tcW w:w="1023" w:type="dxa"/>
            <w:tcBorders>
              <w:top w:val="single" w:sz="4" w:space="0" w:color="auto"/>
              <w:bottom w:val="single" w:sz="4" w:space="0" w:color="auto"/>
            </w:tcBorders>
            <w:shd w:val="clear" w:color="auto" w:fill="C0C0C0"/>
          </w:tcPr>
          <w:p w:rsidR="00EF5D32" w:rsidRPr="006C3AE8" w:rsidRDefault="00EF5D32" w:rsidP="00C73BF8">
            <w:pPr>
              <w:spacing w:line="360" w:lineRule="auto"/>
              <w:rPr>
                <w:rFonts w:ascii="Times New Roman" w:hAnsi="Times New Roman"/>
                <w:color w:val="000000"/>
                <w:sz w:val="24"/>
              </w:rPr>
            </w:pPr>
            <w:r w:rsidRPr="006C3AE8">
              <w:rPr>
                <w:rFonts w:ascii="Times New Roman" w:hAnsi="Times New Roman"/>
                <w:color w:val="000000"/>
                <w:sz w:val="24"/>
              </w:rPr>
              <w:t>8.0</w:t>
            </w:r>
          </w:p>
        </w:tc>
      </w:tr>
      <w:tr w:rsidR="00EF5D32" w:rsidRPr="003B2C9A" w:rsidTr="006C3AE8">
        <w:tc>
          <w:tcPr>
            <w:tcW w:w="1419" w:type="dxa"/>
            <w:tcBorders>
              <w:top w:val="single" w:sz="4" w:space="0" w:color="auto"/>
            </w:tcBorders>
            <w:shd w:val="clear" w:color="auto" w:fill="auto"/>
          </w:tcPr>
          <w:p w:rsidR="00EF5D32" w:rsidRPr="006C3AE8" w:rsidRDefault="00EF5D32" w:rsidP="00C73BF8">
            <w:pPr>
              <w:spacing w:line="360" w:lineRule="auto"/>
              <w:rPr>
                <w:rFonts w:ascii="Times New Roman" w:hAnsi="Times New Roman"/>
                <w:b/>
                <w:bCs/>
                <w:color w:val="000000"/>
                <w:sz w:val="24"/>
              </w:rPr>
            </w:pPr>
            <w:r w:rsidRPr="006C3AE8">
              <w:rPr>
                <w:rFonts w:ascii="Times New Roman" w:hAnsi="Times New Roman"/>
                <w:b/>
                <w:bCs/>
                <w:color w:val="000000"/>
                <w:sz w:val="24"/>
              </w:rPr>
              <w:t>Mass flow rate (kgs</w:t>
            </w:r>
            <w:r w:rsidRPr="006C3AE8">
              <w:rPr>
                <w:rFonts w:ascii="Times New Roman" w:hAnsi="Times New Roman"/>
                <w:b/>
                <w:bCs/>
                <w:color w:val="000000"/>
                <w:sz w:val="24"/>
                <w:vertAlign w:val="superscript"/>
              </w:rPr>
              <w:t>-1</w:t>
            </w:r>
            <w:r w:rsidRPr="006C3AE8">
              <w:rPr>
                <w:rFonts w:ascii="Times New Roman" w:hAnsi="Times New Roman"/>
                <w:b/>
                <w:bCs/>
                <w:color w:val="000000"/>
                <w:sz w:val="24"/>
              </w:rPr>
              <w:t>)</w:t>
            </w:r>
          </w:p>
        </w:tc>
        <w:tc>
          <w:tcPr>
            <w:tcW w:w="996" w:type="dxa"/>
            <w:tcBorders>
              <w:top w:val="single" w:sz="4" w:space="0" w:color="auto"/>
            </w:tcBorders>
            <w:shd w:val="clear" w:color="auto" w:fill="auto"/>
          </w:tcPr>
          <w:p w:rsidR="00EF5D32" w:rsidRPr="006C3AE8" w:rsidRDefault="00EF5D32" w:rsidP="00C73BF8">
            <w:pPr>
              <w:spacing w:line="360" w:lineRule="auto"/>
              <w:rPr>
                <w:rFonts w:ascii="Times New Roman" w:hAnsi="Times New Roman"/>
                <w:color w:val="000000"/>
                <w:sz w:val="24"/>
              </w:rPr>
            </w:pPr>
            <w:r w:rsidRPr="006C3AE8">
              <w:rPr>
                <w:rFonts w:ascii="Times New Roman" w:hAnsi="Times New Roman"/>
                <w:color w:val="000000"/>
                <w:sz w:val="24"/>
              </w:rPr>
              <w:t>3.2</w:t>
            </w:r>
          </w:p>
        </w:tc>
        <w:tc>
          <w:tcPr>
            <w:tcW w:w="1023" w:type="dxa"/>
            <w:tcBorders>
              <w:top w:val="single" w:sz="4" w:space="0" w:color="auto"/>
            </w:tcBorders>
            <w:shd w:val="clear" w:color="auto" w:fill="auto"/>
          </w:tcPr>
          <w:p w:rsidR="00EF5D32" w:rsidRPr="006C3AE8" w:rsidRDefault="00EF5D32" w:rsidP="00C73BF8">
            <w:pPr>
              <w:spacing w:line="360" w:lineRule="auto"/>
              <w:rPr>
                <w:rFonts w:ascii="Times New Roman" w:hAnsi="Times New Roman"/>
                <w:color w:val="000000"/>
                <w:sz w:val="24"/>
              </w:rPr>
            </w:pPr>
            <w:r w:rsidRPr="006C3AE8">
              <w:rPr>
                <w:rFonts w:ascii="Times New Roman" w:hAnsi="Times New Roman"/>
                <w:color w:val="000000"/>
                <w:sz w:val="24"/>
              </w:rPr>
              <w:t>3.8</w:t>
            </w:r>
          </w:p>
        </w:tc>
        <w:tc>
          <w:tcPr>
            <w:tcW w:w="1023" w:type="dxa"/>
            <w:tcBorders>
              <w:top w:val="single" w:sz="4" w:space="0" w:color="auto"/>
            </w:tcBorders>
            <w:shd w:val="clear" w:color="auto" w:fill="auto"/>
          </w:tcPr>
          <w:p w:rsidR="00EF5D32" w:rsidRPr="006C3AE8" w:rsidRDefault="00EF5D32" w:rsidP="00C73BF8">
            <w:pPr>
              <w:spacing w:line="360" w:lineRule="auto"/>
              <w:rPr>
                <w:rFonts w:ascii="Times New Roman" w:hAnsi="Times New Roman"/>
                <w:color w:val="000000"/>
                <w:sz w:val="24"/>
              </w:rPr>
            </w:pPr>
            <w:r w:rsidRPr="006C3AE8">
              <w:rPr>
                <w:rFonts w:ascii="Times New Roman" w:hAnsi="Times New Roman"/>
                <w:color w:val="000000"/>
                <w:sz w:val="24"/>
              </w:rPr>
              <w:t>4.6</w:t>
            </w:r>
          </w:p>
        </w:tc>
        <w:tc>
          <w:tcPr>
            <w:tcW w:w="1023" w:type="dxa"/>
            <w:tcBorders>
              <w:top w:val="single" w:sz="4" w:space="0" w:color="auto"/>
            </w:tcBorders>
            <w:shd w:val="clear" w:color="auto" w:fill="auto"/>
          </w:tcPr>
          <w:p w:rsidR="00EF5D32" w:rsidRPr="006C3AE8" w:rsidRDefault="00EF5D32" w:rsidP="00C73BF8">
            <w:pPr>
              <w:spacing w:line="360" w:lineRule="auto"/>
              <w:rPr>
                <w:rFonts w:ascii="Times New Roman" w:hAnsi="Times New Roman"/>
                <w:color w:val="000000"/>
                <w:sz w:val="24"/>
              </w:rPr>
            </w:pPr>
            <w:r w:rsidRPr="006C3AE8">
              <w:rPr>
                <w:rFonts w:ascii="Times New Roman" w:hAnsi="Times New Roman"/>
                <w:color w:val="000000"/>
                <w:sz w:val="24"/>
              </w:rPr>
              <w:t>5.2</w:t>
            </w:r>
          </w:p>
        </w:tc>
        <w:tc>
          <w:tcPr>
            <w:tcW w:w="1023" w:type="dxa"/>
            <w:tcBorders>
              <w:top w:val="single" w:sz="4" w:space="0" w:color="auto"/>
            </w:tcBorders>
            <w:shd w:val="clear" w:color="auto" w:fill="auto"/>
          </w:tcPr>
          <w:p w:rsidR="00EF5D32" w:rsidRPr="006C3AE8" w:rsidRDefault="00EF5D32" w:rsidP="00C73BF8">
            <w:pPr>
              <w:spacing w:line="360" w:lineRule="auto"/>
              <w:rPr>
                <w:rFonts w:ascii="Times New Roman" w:hAnsi="Times New Roman"/>
                <w:color w:val="000000"/>
                <w:sz w:val="24"/>
              </w:rPr>
            </w:pPr>
            <w:r w:rsidRPr="006C3AE8">
              <w:rPr>
                <w:rFonts w:ascii="Times New Roman" w:hAnsi="Times New Roman"/>
                <w:color w:val="000000"/>
                <w:sz w:val="24"/>
              </w:rPr>
              <w:t>5.9</w:t>
            </w:r>
          </w:p>
        </w:tc>
        <w:tc>
          <w:tcPr>
            <w:tcW w:w="1023" w:type="dxa"/>
            <w:tcBorders>
              <w:top w:val="single" w:sz="4" w:space="0" w:color="auto"/>
            </w:tcBorders>
            <w:shd w:val="clear" w:color="auto" w:fill="auto"/>
          </w:tcPr>
          <w:p w:rsidR="00EF5D32" w:rsidRPr="006C3AE8" w:rsidRDefault="00EF5D32" w:rsidP="00C73BF8">
            <w:pPr>
              <w:spacing w:line="360" w:lineRule="auto"/>
              <w:rPr>
                <w:rFonts w:ascii="Times New Roman" w:hAnsi="Times New Roman"/>
                <w:color w:val="000000"/>
                <w:sz w:val="24"/>
              </w:rPr>
            </w:pPr>
            <w:r w:rsidRPr="006C3AE8">
              <w:rPr>
                <w:rFonts w:ascii="Times New Roman" w:hAnsi="Times New Roman"/>
                <w:color w:val="000000"/>
                <w:sz w:val="24"/>
              </w:rPr>
              <w:t>6.4</w:t>
            </w:r>
          </w:p>
        </w:tc>
        <w:tc>
          <w:tcPr>
            <w:tcW w:w="1023" w:type="dxa"/>
            <w:tcBorders>
              <w:top w:val="single" w:sz="4" w:space="0" w:color="auto"/>
            </w:tcBorders>
            <w:shd w:val="clear" w:color="auto" w:fill="auto"/>
          </w:tcPr>
          <w:p w:rsidR="00EF5D32" w:rsidRPr="006C3AE8" w:rsidRDefault="00EF5D32" w:rsidP="00C73BF8">
            <w:pPr>
              <w:spacing w:line="360" w:lineRule="auto"/>
              <w:rPr>
                <w:rFonts w:ascii="Times New Roman" w:hAnsi="Times New Roman"/>
                <w:color w:val="000000"/>
                <w:sz w:val="24"/>
              </w:rPr>
            </w:pPr>
            <w:r w:rsidRPr="006C3AE8">
              <w:rPr>
                <w:rFonts w:ascii="Times New Roman" w:hAnsi="Times New Roman"/>
                <w:color w:val="000000"/>
                <w:sz w:val="24"/>
              </w:rPr>
              <w:t>6.8</w:t>
            </w:r>
          </w:p>
        </w:tc>
        <w:tc>
          <w:tcPr>
            <w:tcW w:w="1023" w:type="dxa"/>
            <w:tcBorders>
              <w:top w:val="single" w:sz="4" w:space="0" w:color="auto"/>
            </w:tcBorders>
            <w:shd w:val="clear" w:color="auto" w:fill="auto"/>
          </w:tcPr>
          <w:p w:rsidR="00EF5D32" w:rsidRPr="006C3AE8" w:rsidRDefault="00EF5D32" w:rsidP="00C73BF8">
            <w:pPr>
              <w:spacing w:line="360" w:lineRule="auto"/>
              <w:rPr>
                <w:rFonts w:ascii="Times New Roman" w:hAnsi="Times New Roman"/>
                <w:color w:val="000000"/>
                <w:sz w:val="24"/>
              </w:rPr>
            </w:pPr>
            <w:r w:rsidRPr="006C3AE8">
              <w:rPr>
                <w:rFonts w:ascii="Times New Roman" w:hAnsi="Times New Roman"/>
                <w:color w:val="000000"/>
                <w:sz w:val="24"/>
              </w:rPr>
              <w:t>7.9</w:t>
            </w:r>
          </w:p>
        </w:tc>
      </w:tr>
    </w:tbl>
    <w:p w:rsidR="00D37A18" w:rsidRPr="003B2C9A" w:rsidRDefault="00D37A18" w:rsidP="00C73BF8">
      <w:pPr>
        <w:spacing w:after="0" w:line="360" w:lineRule="auto"/>
        <w:jc w:val="both"/>
        <w:rPr>
          <w:rFonts w:ascii="Times New Roman" w:eastAsia="Times New Roman" w:hAnsi="Times New Roman"/>
          <w:sz w:val="24"/>
          <w:szCs w:val="24"/>
        </w:rPr>
      </w:pPr>
    </w:p>
    <w:p w:rsidR="00F90D87" w:rsidRPr="003B2C9A" w:rsidRDefault="00F90D87" w:rsidP="00C73BF8">
      <w:pPr>
        <w:spacing w:after="0" w:line="360" w:lineRule="auto"/>
        <w:jc w:val="both"/>
        <w:rPr>
          <w:rFonts w:ascii="Times New Roman" w:eastAsia="Times New Roman" w:hAnsi="Times New Roman"/>
          <w:sz w:val="24"/>
        </w:rPr>
      </w:pPr>
      <w:r w:rsidRPr="003B2C9A">
        <w:rPr>
          <w:rFonts w:ascii="Times New Roman" w:eastAsia="Times New Roman" w:hAnsi="Times New Roman"/>
          <w:sz w:val="24"/>
        </w:rPr>
        <w:t>It w</w:t>
      </w:r>
      <w:r w:rsidR="001B4598" w:rsidRPr="003B2C9A">
        <w:rPr>
          <w:rFonts w:ascii="Times New Roman" w:eastAsia="Times New Roman" w:hAnsi="Times New Roman"/>
          <w:sz w:val="24"/>
        </w:rPr>
        <w:t>as observed that the steam storage system</w:t>
      </w:r>
      <w:r w:rsidRPr="003B2C9A">
        <w:rPr>
          <w:rFonts w:ascii="Times New Roman" w:eastAsia="Times New Roman" w:hAnsi="Times New Roman"/>
          <w:sz w:val="24"/>
        </w:rPr>
        <w:t xml:space="preserve"> increased the efficiency </w:t>
      </w:r>
      <w:r w:rsidR="00095A0A" w:rsidRPr="003B2C9A">
        <w:rPr>
          <w:rFonts w:ascii="Times New Roman" w:eastAsia="Times New Roman" w:hAnsi="Times New Roman"/>
          <w:sz w:val="24"/>
        </w:rPr>
        <w:t xml:space="preserve">of </w:t>
      </w:r>
      <w:r w:rsidR="001B4598" w:rsidRPr="003B2C9A">
        <w:rPr>
          <w:rFonts w:ascii="Times New Roman" w:eastAsia="Times New Roman" w:hAnsi="Times New Roman"/>
          <w:sz w:val="24"/>
        </w:rPr>
        <w:t>solar energy collection by</w:t>
      </w:r>
      <w:r w:rsidRPr="003B2C9A">
        <w:rPr>
          <w:rFonts w:ascii="Times New Roman" w:eastAsia="Times New Roman" w:hAnsi="Times New Roman"/>
          <w:sz w:val="24"/>
        </w:rPr>
        <w:t xml:space="preserve"> </w:t>
      </w:r>
      <w:r w:rsidR="001B4598" w:rsidRPr="003B2C9A">
        <w:rPr>
          <w:rFonts w:ascii="Times New Roman" w:eastAsia="Times New Roman" w:hAnsi="Times New Roman"/>
          <w:sz w:val="24"/>
        </w:rPr>
        <w:t xml:space="preserve">15.1 % </w:t>
      </w:r>
      <w:r w:rsidRPr="003B2C9A">
        <w:rPr>
          <w:rFonts w:ascii="Times New Roman" w:eastAsia="Times New Roman" w:hAnsi="Times New Roman"/>
          <w:sz w:val="24"/>
        </w:rPr>
        <w:t xml:space="preserve">and consequently steam </w:t>
      </w:r>
      <w:r w:rsidR="000F2C7E">
        <w:rPr>
          <w:rFonts w:ascii="Times New Roman" w:eastAsia="Times New Roman" w:hAnsi="Times New Roman"/>
          <w:sz w:val="24"/>
        </w:rPr>
        <w:t>was producing</w:t>
      </w:r>
      <w:r w:rsidR="00D74C88" w:rsidRPr="003B2C9A">
        <w:rPr>
          <w:rFonts w:ascii="Times New Roman" w:eastAsia="Times New Roman" w:hAnsi="Times New Roman"/>
          <w:sz w:val="24"/>
        </w:rPr>
        <w:t xml:space="preserve"> more solar thermal power</w:t>
      </w:r>
      <w:r w:rsidRPr="003B2C9A">
        <w:rPr>
          <w:rFonts w:ascii="Times New Roman" w:eastAsia="Times New Roman" w:hAnsi="Times New Roman"/>
          <w:sz w:val="24"/>
        </w:rPr>
        <w:t xml:space="preserve">. </w:t>
      </w:r>
      <w:r w:rsidR="000D2D3D">
        <w:rPr>
          <w:rFonts w:ascii="Times New Roman" w:eastAsia="Times New Roman" w:hAnsi="Times New Roman"/>
          <w:sz w:val="24"/>
        </w:rPr>
        <w:t xml:space="preserve">The power generation system had an efficiency of 34.97 % without the storage system and with the storage system the efficiency obtained for the whole system was 40.1 %. </w:t>
      </w:r>
      <w:r w:rsidR="000F2C7E" w:rsidRPr="003B2C9A">
        <w:rPr>
          <w:rFonts w:ascii="Times New Roman" w:eastAsia="Times New Roman" w:hAnsi="Times New Roman"/>
          <w:sz w:val="24"/>
        </w:rPr>
        <w:t>This</w:t>
      </w:r>
      <w:r w:rsidRPr="003B2C9A">
        <w:rPr>
          <w:rFonts w:ascii="Times New Roman" w:eastAsia="Times New Roman" w:hAnsi="Times New Roman"/>
          <w:sz w:val="24"/>
        </w:rPr>
        <w:t xml:space="preserve"> provide</w:t>
      </w:r>
      <w:r w:rsidR="000F2C7E">
        <w:rPr>
          <w:rFonts w:ascii="Times New Roman" w:eastAsia="Times New Roman" w:hAnsi="Times New Roman"/>
          <w:sz w:val="24"/>
        </w:rPr>
        <w:t>d</w:t>
      </w:r>
      <w:r w:rsidRPr="003B2C9A">
        <w:rPr>
          <w:rFonts w:ascii="Times New Roman" w:eastAsia="Times New Roman" w:hAnsi="Times New Roman"/>
          <w:sz w:val="24"/>
        </w:rPr>
        <w:t xml:space="preserve"> higher discharge </w:t>
      </w:r>
      <w:r w:rsidR="008F5DA6">
        <w:rPr>
          <w:rFonts w:ascii="Times New Roman" w:eastAsia="Times New Roman" w:hAnsi="Times New Roman"/>
          <w:sz w:val="24"/>
        </w:rPr>
        <w:t xml:space="preserve">rate </w:t>
      </w:r>
      <w:proofErr w:type="gramStart"/>
      <w:r w:rsidRPr="003B2C9A">
        <w:rPr>
          <w:rFonts w:ascii="Times New Roman" w:eastAsia="Times New Roman" w:hAnsi="Times New Roman"/>
          <w:sz w:val="24"/>
        </w:rPr>
        <w:t xml:space="preserve">of </w:t>
      </w:r>
      <w:r w:rsidR="00D74C88" w:rsidRPr="003B2C9A">
        <w:rPr>
          <w:rFonts w:ascii="Times New Roman" w:eastAsia="Times New Roman" w:hAnsi="Times New Roman"/>
          <w:sz w:val="24"/>
        </w:rPr>
        <w:t>40 kg</w:t>
      </w:r>
      <w:r w:rsidR="0055350E" w:rsidRPr="003B2C9A">
        <w:rPr>
          <w:rFonts w:ascii="Times New Roman" w:eastAsia="Times New Roman" w:hAnsi="Times New Roman"/>
          <w:sz w:val="24"/>
        </w:rPr>
        <w:t>h</w:t>
      </w:r>
      <w:r w:rsidR="0055350E" w:rsidRPr="003B2C9A">
        <w:rPr>
          <w:rFonts w:ascii="Times New Roman" w:eastAsia="Times New Roman" w:hAnsi="Times New Roman"/>
          <w:sz w:val="24"/>
          <w:vertAlign w:val="superscript"/>
        </w:rPr>
        <w:t>-1</w:t>
      </w:r>
      <w:proofErr w:type="gramEnd"/>
      <w:r w:rsidRPr="003B2C9A">
        <w:rPr>
          <w:rFonts w:ascii="Times New Roman" w:eastAsia="Times New Roman" w:hAnsi="Times New Roman"/>
          <w:sz w:val="24"/>
        </w:rPr>
        <w:t xml:space="preserve"> during the peak periods</w:t>
      </w:r>
      <w:r w:rsidR="00095A0A" w:rsidRPr="003B2C9A">
        <w:rPr>
          <w:rFonts w:ascii="Times New Roman" w:eastAsia="Times New Roman" w:hAnsi="Times New Roman"/>
          <w:sz w:val="24"/>
        </w:rPr>
        <w:t xml:space="preserve"> that corresponded to maximum valve discharge</w:t>
      </w:r>
      <w:r w:rsidRPr="003B2C9A">
        <w:rPr>
          <w:rFonts w:ascii="Times New Roman" w:eastAsia="Times New Roman" w:hAnsi="Times New Roman"/>
          <w:sz w:val="24"/>
        </w:rPr>
        <w:t>. The steam stor</w:t>
      </w:r>
      <w:r w:rsidR="00655713" w:rsidRPr="003B2C9A">
        <w:rPr>
          <w:rFonts w:ascii="Times New Roman" w:eastAsia="Times New Roman" w:hAnsi="Times New Roman"/>
          <w:sz w:val="24"/>
        </w:rPr>
        <w:t>age system</w:t>
      </w:r>
      <w:r w:rsidRPr="003B2C9A">
        <w:rPr>
          <w:rFonts w:ascii="Times New Roman" w:eastAsia="Times New Roman" w:hAnsi="Times New Roman"/>
          <w:sz w:val="24"/>
        </w:rPr>
        <w:t xml:space="preserve"> was operated between </w:t>
      </w:r>
      <w:r w:rsidR="00655713" w:rsidRPr="003B2C9A">
        <w:rPr>
          <w:rFonts w:ascii="Times New Roman" w:eastAsia="Times New Roman" w:hAnsi="Times New Roman"/>
          <w:sz w:val="24"/>
        </w:rPr>
        <w:t xml:space="preserve">pressures of </w:t>
      </w:r>
      <w:r w:rsidRPr="003B2C9A">
        <w:rPr>
          <w:rFonts w:ascii="Times New Roman" w:eastAsia="Times New Roman" w:hAnsi="Times New Roman"/>
          <w:sz w:val="24"/>
        </w:rPr>
        <w:t>1</w:t>
      </w:r>
      <m:oMath>
        <m:r>
          <w:rPr>
            <w:rFonts w:ascii="Cambria Math" w:eastAsia="Times New Roman" w:hAnsi="Cambria Math"/>
            <w:sz w:val="24"/>
          </w:rPr>
          <m:t>.0×</m:t>
        </m:r>
        <m:sSup>
          <m:sSupPr>
            <m:ctrlPr>
              <w:rPr>
                <w:rFonts w:ascii="Cambria Math" w:eastAsia="Times New Roman" w:hAnsi="Cambria Math"/>
                <w:i/>
                <w:sz w:val="24"/>
              </w:rPr>
            </m:ctrlPr>
          </m:sSupPr>
          <m:e>
            <m:r>
              <w:rPr>
                <w:rFonts w:ascii="Cambria Math" w:eastAsia="Times New Roman" w:hAnsi="Cambria Math"/>
                <w:sz w:val="24"/>
              </w:rPr>
              <m:t>10</m:t>
            </m:r>
          </m:e>
          <m:sup>
            <m:r>
              <w:rPr>
                <w:rFonts w:ascii="Cambria Math" w:eastAsia="Times New Roman" w:hAnsi="Cambria Math"/>
                <w:sz w:val="24"/>
              </w:rPr>
              <m:t>5</m:t>
            </m:r>
          </m:sup>
        </m:sSup>
      </m:oMath>
      <w:r w:rsidRPr="003B2C9A">
        <w:rPr>
          <w:rFonts w:ascii="Times New Roman" w:eastAsia="Times New Roman" w:hAnsi="Times New Roman"/>
          <w:sz w:val="24"/>
        </w:rPr>
        <w:t xml:space="preserve"> </w:t>
      </w:r>
      <w:r w:rsidR="0055350E" w:rsidRPr="003B2C9A">
        <w:rPr>
          <w:rFonts w:ascii="Times New Roman" w:eastAsia="Times New Roman" w:hAnsi="Times New Roman"/>
          <w:sz w:val="24"/>
        </w:rPr>
        <w:t>Nm</w:t>
      </w:r>
      <w:r w:rsidR="0055350E" w:rsidRPr="003B2C9A">
        <w:rPr>
          <w:rFonts w:ascii="Times New Roman" w:eastAsia="Times New Roman" w:hAnsi="Times New Roman"/>
          <w:sz w:val="24"/>
          <w:vertAlign w:val="superscript"/>
        </w:rPr>
        <w:t xml:space="preserve">-2 </w:t>
      </w:r>
      <w:r w:rsidRPr="003B2C9A">
        <w:rPr>
          <w:rFonts w:ascii="Times New Roman" w:eastAsia="Times New Roman" w:hAnsi="Times New Roman"/>
          <w:sz w:val="24"/>
        </w:rPr>
        <w:t xml:space="preserve">– </w:t>
      </w:r>
      <w:r w:rsidR="00D74C88" w:rsidRPr="003B2C9A">
        <w:rPr>
          <w:rFonts w:ascii="Times New Roman" w:eastAsia="Times New Roman" w:hAnsi="Times New Roman"/>
          <w:sz w:val="24"/>
        </w:rPr>
        <w:t>1</w:t>
      </w:r>
      <m:oMath>
        <m:r>
          <w:rPr>
            <w:rFonts w:ascii="Cambria Math" w:eastAsia="Times New Roman" w:hAnsi="Cambria Math"/>
            <w:sz w:val="24"/>
          </w:rPr>
          <m:t>.0×</m:t>
        </m:r>
        <m:sSup>
          <m:sSupPr>
            <m:ctrlPr>
              <w:rPr>
                <w:rFonts w:ascii="Cambria Math" w:eastAsia="Times New Roman" w:hAnsi="Cambria Math"/>
                <w:i/>
                <w:sz w:val="24"/>
              </w:rPr>
            </m:ctrlPr>
          </m:sSupPr>
          <m:e>
            <m:r>
              <w:rPr>
                <w:rFonts w:ascii="Cambria Math" w:eastAsia="Times New Roman" w:hAnsi="Cambria Math"/>
                <w:sz w:val="24"/>
              </w:rPr>
              <m:t>10</m:t>
            </m:r>
          </m:e>
          <m:sup>
            <m:r>
              <w:rPr>
                <w:rFonts w:ascii="Cambria Math" w:eastAsia="Times New Roman" w:hAnsi="Cambria Math"/>
                <w:sz w:val="24"/>
              </w:rPr>
              <m:t>6</m:t>
            </m:r>
          </m:sup>
        </m:sSup>
      </m:oMath>
      <w:r w:rsidR="00D74C88" w:rsidRPr="003B2C9A">
        <w:rPr>
          <w:rFonts w:ascii="Times New Roman" w:eastAsia="Times New Roman" w:hAnsi="Times New Roman"/>
          <w:sz w:val="24"/>
        </w:rPr>
        <w:t xml:space="preserve"> </w:t>
      </w:r>
      <w:r w:rsidR="00913943" w:rsidRPr="003B2C9A">
        <w:rPr>
          <w:rFonts w:ascii="Times New Roman" w:eastAsia="Times New Roman" w:hAnsi="Times New Roman"/>
          <w:sz w:val="24"/>
        </w:rPr>
        <w:t>Nm</w:t>
      </w:r>
      <w:r w:rsidR="00913943" w:rsidRPr="003B2C9A">
        <w:rPr>
          <w:rFonts w:ascii="Times New Roman" w:eastAsia="Times New Roman" w:hAnsi="Times New Roman"/>
          <w:sz w:val="24"/>
          <w:vertAlign w:val="superscript"/>
        </w:rPr>
        <w:t>-2</w:t>
      </w:r>
      <w:r w:rsidRPr="003B2C9A">
        <w:rPr>
          <w:rFonts w:ascii="Times New Roman" w:eastAsia="Times New Roman" w:hAnsi="Times New Roman"/>
          <w:sz w:val="24"/>
        </w:rPr>
        <w:t xml:space="preserve">. When in operation and there was discharge of steam to the turbine </w:t>
      </w:r>
      <w:r w:rsidR="000F2C7E">
        <w:rPr>
          <w:rFonts w:ascii="Times New Roman" w:eastAsia="Times New Roman" w:hAnsi="Times New Roman"/>
          <w:sz w:val="24"/>
        </w:rPr>
        <w:t>the fluid</w:t>
      </w:r>
      <w:r w:rsidRPr="003B2C9A">
        <w:rPr>
          <w:rFonts w:ascii="Times New Roman" w:eastAsia="Times New Roman" w:hAnsi="Times New Roman"/>
          <w:sz w:val="24"/>
        </w:rPr>
        <w:t xml:space="preserve"> in the steam store flashed and the pressure in the steam store remained constant</w:t>
      </w:r>
      <w:r w:rsidR="00655713" w:rsidRPr="003B2C9A">
        <w:rPr>
          <w:rFonts w:ascii="Times New Roman" w:eastAsia="Times New Roman" w:hAnsi="Times New Roman"/>
          <w:sz w:val="24"/>
        </w:rPr>
        <w:t xml:space="preserve"> for ten to fifteen minutes</w:t>
      </w:r>
      <w:r w:rsidRPr="003B2C9A">
        <w:rPr>
          <w:rFonts w:ascii="Times New Roman" w:eastAsia="Times New Roman" w:hAnsi="Times New Roman"/>
          <w:sz w:val="24"/>
        </w:rPr>
        <w:t xml:space="preserve">. </w:t>
      </w:r>
      <w:r w:rsidR="003401B4" w:rsidRPr="003B2C9A">
        <w:rPr>
          <w:rFonts w:ascii="Times New Roman" w:eastAsia="Times New Roman" w:hAnsi="Times New Roman"/>
          <w:sz w:val="24"/>
        </w:rPr>
        <w:t>During the day h</w:t>
      </w:r>
      <w:r w:rsidRPr="003B2C9A">
        <w:rPr>
          <w:rFonts w:ascii="Times New Roman" w:eastAsia="Times New Roman" w:hAnsi="Times New Roman"/>
          <w:sz w:val="24"/>
        </w:rPr>
        <w:t xml:space="preserve">igher discharge rates were possible since the </w:t>
      </w:r>
      <w:r w:rsidR="003401B4" w:rsidRPr="003B2C9A">
        <w:rPr>
          <w:rFonts w:ascii="Times New Roman" w:eastAsia="Times New Roman" w:hAnsi="Times New Roman"/>
          <w:sz w:val="24"/>
        </w:rPr>
        <w:t xml:space="preserve">heat transfer fluids </w:t>
      </w:r>
      <w:r w:rsidRPr="003B2C9A">
        <w:rPr>
          <w:rFonts w:ascii="Times New Roman" w:eastAsia="Times New Roman" w:hAnsi="Times New Roman"/>
          <w:sz w:val="24"/>
        </w:rPr>
        <w:t xml:space="preserve">at higher sensible heat </w:t>
      </w:r>
      <w:r w:rsidR="003401B4" w:rsidRPr="003B2C9A">
        <w:rPr>
          <w:rFonts w:ascii="Times New Roman" w:eastAsia="Times New Roman" w:hAnsi="Times New Roman"/>
          <w:sz w:val="24"/>
        </w:rPr>
        <w:t>contents</w:t>
      </w:r>
      <w:r w:rsidRPr="003B2C9A">
        <w:rPr>
          <w:rFonts w:ascii="Times New Roman" w:eastAsia="Times New Roman" w:hAnsi="Times New Roman"/>
          <w:sz w:val="24"/>
        </w:rPr>
        <w:t xml:space="preserve"> continuously supplied heat </w:t>
      </w:r>
      <w:r w:rsidR="003401B4" w:rsidRPr="003B2C9A">
        <w:rPr>
          <w:rFonts w:ascii="Times New Roman" w:eastAsia="Times New Roman" w:hAnsi="Times New Roman"/>
          <w:sz w:val="24"/>
        </w:rPr>
        <w:t>to the steam storage system</w:t>
      </w:r>
      <w:r w:rsidRPr="003B2C9A">
        <w:rPr>
          <w:rFonts w:ascii="Times New Roman" w:eastAsia="Times New Roman" w:hAnsi="Times New Roman"/>
          <w:sz w:val="24"/>
        </w:rPr>
        <w:t xml:space="preserve"> with solar power </w:t>
      </w:r>
      <w:r w:rsidR="00725D73" w:rsidRPr="003B2C9A">
        <w:rPr>
          <w:rFonts w:ascii="Times New Roman" w:eastAsia="Times New Roman" w:hAnsi="Times New Roman"/>
          <w:sz w:val="24"/>
        </w:rPr>
        <w:t xml:space="preserve">collection. The steam storage system </w:t>
      </w:r>
      <w:r w:rsidR="00D37A18" w:rsidRPr="003B2C9A">
        <w:rPr>
          <w:rFonts w:ascii="Times New Roman" w:eastAsia="Times New Roman" w:hAnsi="Times New Roman"/>
          <w:sz w:val="24"/>
        </w:rPr>
        <w:t>was limited</w:t>
      </w:r>
      <w:r w:rsidRPr="003B2C9A">
        <w:rPr>
          <w:rFonts w:ascii="Times New Roman" w:eastAsia="Times New Roman" w:hAnsi="Times New Roman"/>
          <w:sz w:val="24"/>
        </w:rPr>
        <w:t xml:space="preserve"> by </w:t>
      </w:r>
      <w:r w:rsidR="00725D73" w:rsidRPr="003B2C9A">
        <w:rPr>
          <w:rFonts w:ascii="Times New Roman" w:eastAsia="Times New Roman" w:hAnsi="Times New Roman"/>
          <w:sz w:val="24"/>
        </w:rPr>
        <w:t xml:space="preserve">design </w:t>
      </w:r>
      <w:r w:rsidRPr="003B2C9A">
        <w:rPr>
          <w:rFonts w:ascii="Times New Roman" w:eastAsia="Times New Roman" w:hAnsi="Times New Roman"/>
          <w:sz w:val="24"/>
        </w:rPr>
        <w:t xml:space="preserve">capacity </w:t>
      </w:r>
      <w:r w:rsidR="00725D73" w:rsidRPr="003B2C9A">
        <w:rPr>
          <w:rFonts w:ascii="Times New Roman" w:eastAsia="Times New Roman" w:hAnsi="Times New Roman"/>
          <w:sz w:val="24"/>
        </w:rPr>
        <w:t>when the solar irradiance was</w:t>
      </w:r>
      <w:r w:rsidR="008F5DA6">
        <w:rPr>
          <w:rFonts w:ascii="Times New Roman" w:eastAsia="Times New Roman" w:hAnsi="Times New Roman"/>
          <w:sz w:val="24"/>
        </w:rPr>
        <w:t xml:space="preserve"> an average of</w:t>
      </w:r>
      <w:r w:rsidR="00725D73" w:rsidRPr="003B2C9A">
        <w:rPr>
          <w:rFonts w:ascii="Times New Roman" w:eastAsia="Times New Roman" w:hAnsi="Times New Roman"/>
          <w:sz w:val="24"/>
        </w:rPr>
        <w:t xml:space="preserve"> 1105 Wm</w:t>
      </w:r>
      <w:r w:rsidR="00725D73" w:rsidRPr="003B2C9A">
        <w:rPr>
          <w:rFonts w:ascii="Times New Roman" w:eastAsia="Times New Roman" w:hAnsi="Times New Roman"/>
          <w:sz w:val="24"/>
          <w:vertAlign w:val="superscript"/>
        </w:rPr>
        <w:t>-2</w:t>
      </w:r>
      <w:r w:rsidRPr="003B2C9A">
        <w:rPr>
          <w:rFonts w:ascii="Times New Roman" w:eastAsia="Times New Roman" w:hAnsi="Times New Roman"/>
          <w:sz w:val="24"/>
        </w:rPr>
        <w:t xml:space="preserve">. </w:t>
      </w:r>
    </w:p>
    <w:p w:rsidR="00EA7EAB" w:rsidRPr="003B2C9A" w:rsidRDefault="00F90D87" w:rsidP="00C73BF8">
      <w:pPr>
        <w:spacing w:after="0" w:line="360" w:lineRule="auto"/>
        <w:jc w:val="both"/>
        <w:rPr>
          <w:rFonts w:ascii="Times New Roman" w:eastAsia="Times New Roman" w:hAnsi="Times New Roman"/>
          <w:sz w:val="24"/>
        </w:rPr>
      </w:pPr>
      <w:r w:rsidRPr="003B2C9A">
        <w:rPr>
          <w:rFonts w:ascii="Times New Roman" w:eastAsia="Times New Roman" w:hAnsi="Times New Roman"/>
          <w:sz w:val="24"/>
        </w:rPr>
        <w:t xml:space="preserve">During the charging process, the mass in the volume of heat exchanger increased as a result of more incoming steam </w:t>
      </w:r>
      <w:r w:rsidR="00B354BF" w:rsidRPr="003B2C9A">
        <w:rPr>
          <w:rFonts w:ascii="Times New Roman" w:eastAsia="Times New Roman" w:hAnsi="Times New Roman"/>
          <w:sz w:val="24"/>
        </w:rPr>
        <w:t>which exceeded the discharge</w:t>
      </w:r>
      <w:r w:rsidR="00525B9D">
        <w:rPr>
          <w:rFonts w:ascii="Times New Roman" w:eastAsia="Times New Roman" w:hAnsi="Times New Roman"/>
          <w:sz w:val="24"/>
        </w:rPr>
        <w:t xml:space="preserve"> since during this process the steam exit valve was closed or was set to discharge less steam than the incoming steam</w:t>
      </w:r>
      <w:r w:rsidR="000F2C7E">
        <w:rPr>
          <w:rFonts w:ascii="Times New Roman" w:eastAsia="Times New Roman" w:hAnsi="Times New Roman"/>
          <w:sz w:val="24"/>
        </w:rPr>
        <w:t xml:space="preserve"> for the coupled system</w:t>
      </w:r>
      <w:r w:rsidR="00B354BF" w:rsidRPr="003B2C9A">
        <w:rPr>
          <w:rFonts w:ascii="Times New Roman" w:eastAsia="Times New Roman" w:hAnsi="Times New Roman"/>
          <w:sz w:val="24"/>
        </w:rPr>
        <w:t xml:space="preserve">. </w:t>
      </w:r>
      <w:r w:rsidRPr="003B2C9A">
        <w:rPr>
          <w:rFonts w:ascii="Times New Roman" w:eastAsia="Times New Roman" w:hAnsi="Times New Roman"/>
          <w:sz w:val="24"/>
        </w:rPr>
        <w:t xml:space="preserve">During this process the temperature of heat transfer </w:t>
      </w:r>
      <w:r w:rsidR="00B354BF" w:rsidRPr="003B2C9A">
        <w:rPr>
          <w:rFonts w:ascii="Times New Roman" w:eastAsia="Times New Roman" w:hAnsi="Times New Roman"/>
          <w:sz w:val="24"/>
        </w:rPr>
        <w:t>fluids</w:t>
      </w:r>
      <w:r w:rsidRPr="003B2C9A">
        <w:rPr>
          <w:rFonts w:ascii="Times New Roman" w:eastAsia="Times New Roman" w:hAnsi="Times New Roman"/>
          <w:sz w:val="24"/>
        </w:rPr>
        <w:t xml:space="preserve"> </w:t>
      </w:r>
      <w:r w:rsidR="00525B9D">
        <w:rPr>
          <w:rFonts w:ascii="Times New Roman" w:eastAsia="Times New Roman" w:hAnsi="Times New Roman"/>
          <w:sz w:val="24"/>
        </w:rPr>
        <w:t xml:space="preserve">increased from an average of 100 </w:t>
      </w:r>
      <w:r w:rsidR="00525B9D" w:rsidRPr="00525B9D">
        <w:rPr>
          <w:rFonts w:ascii="Times New Roman" w:eastAsia="Times New Roman" w:hAnsi="Times New Roman"/>
          <w:sz w:val="24"/>
          <w:vertAlign w:val="superscript"/>
        </w:rPr>
        <w:t>o</w:t>
      </w:r>
      <w:r w:rsidR="00525B9D">
        <w:rPr>
          <w:rFonts w:ascii="Times New Roman" w:eastAsia="Times New Roman" w:hAnsi="Times New Roman"/>
          <w:sz w:val="24"/>
        </w:rPr>
        <w:t xml:space="preserve">C to an average of 268.7 </w:t>
      </w:r>
      <w:proofErr w:type="spellStart"/>
      <w:r w:rsidR="00525B9D" w:rsidRPr="00525B9D">
        <w:rPr>
          <w:rFonts w:ascii="Times New Roman" w:eastAsia="Times New Roman" w:hAnsi="Times New Roman"/>
          <w:sz w:val="24"/>
          <w:vertAlign w:val="superscript"/>
        </w:rPr>
        <w:t>o</w:t>
      </w:r>
      <w:r w:rsidR="00525B9D">
        <w:rPr>
          <w:rFonts w:ascii="Times New Roman" w:eastAsia="Times New Roman" w:hAnsi="Times New Roman"/>
          <w:sz w:val="24"/>
        </w:rPr>
        <w:t>C.</w:t>
      </w:r>
      <w:proofErr w:type="spellEnd"/>
      <w:r w:rsidR="00525B9D">
        <w:rPr>
          <w:rFonts w:ascii="Times New Roman" w:eastAsia="Times New Roman" w:hAnsi="Times New Roman"/>
          <w:sz w:val="24"/>
        </w:rPr>
        <w:t xml:space="preserve">  </w:t>
      </w:r>
      <w:r w:rsidR="00B354BF" w:rsidRPr="00525B9D">
        <w:rPr>
          <w:rFonts w:ascii="Times New Roman" w:eastAsia="Times New Roman" w:hAnsi="Times New Roman"/>
          <w:sz w:val="24"/>
        </w:rPr>
        <w:t>During</w:t>
      </w:r>
      <w:r w:rsidR="00B354BF" w:rsidRPr="003B2C9A">
        <w:rPr>
          <w:rFonts w:ascii="Times New Roman" w:eastAsia="Times New Roman" w:hAnsi="Times New Roman"/>
          <w:sz w:val="24"/>
        </w:rPr>
        <w:t xml:space="preserve"> the coupled system solar thermal collection the</w:t>
      </w:r>
      <w:r w:rsidRPr="003B2C9A">
        <w:rPr>
          <w:rFonts w:ascii="Times New Roman" w:eastAsia="Times New Roman" w:hAnsi="Times New Roman"/>
          <w:sz w:val="24"/>
        </w:rPr>
        <w:t xml:space="preserve"> steam generated from the flow of heat transfer fluid</w:t>
      </w:r>
      <w:r w:rsidR="00B354BF" w:rsidRPr="003B2C9A">
        <w:rPr>
          <w:rFonts w:ascii="Times New Roman" w:eastAsia="Times New Roman" w:hAnsi="Times New Roman"/>
          <w:sz w:val="24"/>
        </w:rPr>
        <w:t>s</w:t>
      </w:r>
      <w:r w:rsidRPr="003B2C9A">
        <w:rPr>
          <w:rFonts w:ascii="Times New Roman" w:eastAsia="Times New Roman" w:hAnsi="Times New Roman"/>
          <w:sz w:val="24"/>
        </w:rPr>
        <w:t xml:space="preserve"> exceeded the demand </w:t>
      </w:r>
      <w:r w:rsidR="00B354BF" w:rsidRPr="003B2C9A">
        <w:rPr>
          <w:rFonts w:ascii="Times New Roman" w:eastAsia="Times New Roman" w:hAnsi="Times New Roman"/>
          <w:sz w:val="24"/>
        </w:rPr>
        <w:t xml:space="preserve">and </w:t>
      </w:r>
      <w:r w:rsidRPr="003B2C9A">
        <w:rPr>
          <w:rFonts w:ascii="Times New Roman" w:eastAsia="Times New Roman" w:hAnsi="Times New Roman"/>
          <w:sz w:val="24"/>
        </w:rPr>
        <w:t>the excess would be stored increasing the pressure of the heat exchanger</w:t>
      </w:r>
      <w:r w:rsidR="00B354BF" w:rsidRPr="003B2C9A">
        <w:rPr>
          <w:rFonts w:ascii="Times New Roman" w:eastAsia="Times New Roman" w:hAnsi="Times New Roman"/>
          <w:sz w:val="24"/>
        </w:rPr>
        <w:t xml:space="preserve"> and the steam storage system</w:t>
      </w:r>
      <w:r w:rsidRPr="003B2C9A">
        <w:rPr>
          <w:rFonts w:ascii="Times New Roman" w:eastAsia="Times New Roman" w:hAnsi="Times New Roman"/>
          <w:sz w:val="24"/>
        </w:rPr>
        <w:t xml:space="preserve">. </w:t>
      </w:r>
      <w:r w:rsidR="00B354BF" w:rsidRPr="003B2C9A">
        <w:rPr>
          <w:rFonts w:ascii="Times New Roman" w:eastAsia="Times New Roman" w:hAnsi="Times New Roman"/>
          <w:sz w:val="24"/>
        </w:rPr>
        <w:t>The steam storage system and the heat exchanger coupled system</w:t>
      </w:r>
      <w:r w:rsidRPr="003B2C9A">
        <w:rPr>
          <w:rFonts w:ascii="Times New Roman" w:eastAsia="Times New Roman" w:hAnsi="Times New Roman"/>
          <w:sz w:val="24"/>
        </w:rPr>
        <w:t xml:space="preserve"> would be discharged by lowering the pressure </w:t>
      </w:r>
      <w:r w:rsidR="00B354BF" w:rsidRPr="003B2C9A">
        <w:rPr>
          <w:rFonts w:ascii="Times New Roman" w:eastAsia="Times New Roman" w:hAnsi="Times New Roman"/>
          <w:sz w:val="24"/>
        </w:rPr>
        <w:t>to</w:t>
      </w:r>
      <w:r w:rsidRPr="003B2C9A">
        <w:rPr>
          <w:rFonts w:ascii="Times New Roman" w:eastAsia="Times New Roman" w:hAnsi="Times New Roman"/>
          <w:sz w:val="24"/>
        </w:rPr>
        <w:t xml:space="preserve"> produce the steam by flashing. In the </w:t>
      </w:r>
      <w:r w:rsidR="00B354BF" w:rsidRPr="003B2C9A">
        <w:rPr>
          <w:rFonts w:ascii="Times New Roman" w:eastAsia="Times New Roman" w:hAnsi="Times New Roman"/>
          <w:sz w:val="24"/>
        </w:rPr>
        <w:t>heat exchanger</w:t>
      </w:r>
      <w:r w:rsidRPr="003B2C9A">
        <w:rPr>
          <w:rFonts w:ascii="Times New Roman" w:eastAsia="Times New Roman" w:hAnsi="Times New Roman"/>
          <w:sz w:val="24"/>
        </w:rPr>
        <w:t xml:space="preserve"> thermal energy would be transferred from the heat transfer </w:t>
      </w:r>
      <w:r w:rsidR="00B354BF" w:rsidRPr="003B2C9A">
        <w:rPr>
          <w:rFonts w:ascii="Times New Roman" w:eastAsia="Times New Roman" w:hAnsi="Times New Roman"/>
          <w:sz w:val="24"/>
        </w:rPr>
        <w:t>fluids</w:t>
      </w:r>
      <w:r w:rsidRPr="003B2C9A">
        <w:rPr>
          <w:rFonts w:ascii="Times New Roman" w:eastAsia="Times New Roman" w:hAnsi="Times New Roman"/>
          <w:sz w:val="24"/>
        </w:rPr>
        <w:t xml:space="preserve"> to water. The pressurized water in the heat exchanger was used for storage</w:t>
      </w:r>
      <w:r w:rsidR="00B354BF" w:rsidRPr="003B2C9A">
        <w:rPr>
          <w:rFonts w:ascii="Times New Roman" w:eastAsia="Times New Roman" w:hAnsi="Times New Roman"/>
          <w:sz w:val="24"/>
        </w:rPr>
        <w:t xml:space="preserve"> of heat</w:t>
      </w:r>
      <w:r w:rsidRPr="003B2C9A">
        <w:rPr>
          <w:rFonts w:ascii="Times New Roman" w:eastAsia="Times New Roman" w:hAnsi="Times New Roman"/>
          <w:sz w:val="24"/>
        </w:rPr>
        <w:t xml:space="preserve">. The </w:t>
      </w:r>
      <w:r w:rsidR="00525B9D">
        <w:rPr>
          <w:rFonts w:ascii="Times New Roman" w:eastAsia="Times New Roman" w:hAnsi="Times New Roman"/>
          <w:sz w:val="24"/>
        </w:rPr>
        <w:t>fluid</w:t>
      </w:r>
      <w:r w:rsidRPr="003B2C9A">
        <w:rPr>
          <w:rFonts w:ascii="Times New Roman" w:eastAsia="Times New Roman" w:hAnsi="Times New Roman"/>
          <w:sz w:val="24"/>
        </w:rPr>
        <w:t xml:space="preserve"> exiting from the turbine was fed into the reservoir of </w:t>
      </w:r>
      <w:r w:rsidR="008711C0">
        <w:rPr>
          <w:rFonts w:ascii="Times New Roman" w:eastAsia="Times New Roman" w:hAnsi="Times New Roman"/>
          <w:sz w:val="24"/>
        </w:rPr>
        <w:t>water at ambient temperature</w:t>
      </w:r>
      <w:r w:rsidRPr="003B2C9A">
        <w:rPr>
          <w:rFonts w:ascii="Times New Roman" w:eastAsia="Times New Roman" w:hAnsi="Times New Roman"/>
          <w:sz w:val="24"/>
        </w:rPr>
        <w:t xml:space="preserve"> water and then passed to the </w:t>
      </w:r>
      <w:r w:rsidR="00B354BF" w:rsidRPr="003B2C9A">
        <w:rPr>
          <w:rFonts w:ascii="Times New Roman" w:eastAsia="Times New Roman" w:hAnsi="Times New Roman"/>
          <w:sz w:val="24"/>
        </w:rPr>
        <w:t>collector</w:t>
      </w:r>
      <w:r w:rsidRPr="003B2C9A">
        <w:rPr>
          <w:rFonts w:ascii="Times New Roman" w:eastAsia="Times New Roman" w:hAnsi="Times New Roman"/>
          <w:sz w:val="24"/>
        </w:rPr>
        <w:t xml:space="preserve"> </w:t>
      </w:r>
      <w:r w:rsidR="00B354BF" w:rsidRPr="003B2C9A">
        <w:rPr>
          <w:rFonts w:ascii="Times New Roman" w:eastAsia="Times New Roman" w:hAnsi="Times New Roman"/>
          <w:sz w:val="24"/>
        </w:rPr>
        <w:t>for recirculation</w:t>
      </w:r>
      <w:r w:rsidRPr="003B2C9A">
        <w:rPr>
          <w:rFonts w:ascii="Times New Roman" w:eastAsia="Times New Roman" w:hAnsi="Times New Roman"/>
          <w:sz w:val="24"/>
        </w:rPr>
        <w:t xml:space="preserve">. </w:t>
      </w:r>
    </w:p>
    <w:p w:rsidR="006F5745" w:rsidRPr="003B2C9A" w:rsidRDefault="006F5745" w:rsidP="00BE781C">
      <w:pPr>
        <w:spacing w:after="0" w:line="360" w:lineRule="auto"/>
        <w:jc w:val="both"/>
        <w:rPr>
          <w:rFonts w:ascii="Times New Roman" w:eastAsia="Times New Roman" w:hAnsi="Times New Roman"/>
          <w:sz w:val="24"/>
        </w:rPr>
      </w:pPr>
      <w:r w:rsidRPr="003B2C9A">
        <w:rPr>
          <w:rFonts w:ascii="Times New Roman" w:eastAsia="Times New Roman" w:hAnsi="Times New Roman"/>
          <w:sz w:val="24"/>
        </w:rPr>
        <w:t>Figure 4.</w:t>
      </w:r>
      <w:r w:rsidR="00D9143C" w:rsidRPr="003B2C9A">
        <w:rPr>
          <w:rFonts w:ascii="Times New Roman" w:eastAsia="Times New Roman" w:hAnsi="Times New Roman"/>
          <w:sz w:val="24"/>
        </w:rPr>
        <w:t>8</w:t>
      </w:r>
      <w:r w:rsidRPr="003B2C9A">
        <w:rPr>
          <w:rFonts w:ascii="Times New Roman" w:eastAsia="Times New Roman" w:hAnsi="Times New Roman"/>
          <w:sz w:val="24"/>
        </w:rPr>
        <w:t xml:space="preserve"> shows the </w:t>
      </w:r>
      <w:r w:rsidR="00B354BF" w:rsidRPr="003B2C9A">
        <w:rPr>
          <w:rFonts w:ascii="Times New Roman" w:eastAsia="Times New Roman" w:hAnsi="Times New Roman"/>
          <w:sz w:val="24"/>
        </w:rPr>
        <w:t xml:space="preserve">efficiency for the steam storage system against the </w:t>
      </w:r>
      <w:r w:rsidRPr="003B2C9A">
        <w:rPr>
          <w:rFonts w:ascii="Times New Roman" w:eastAsia="Times New Roman" w:hAnsi="Times New Roman"/>
          <w:sz w:val="24"/>
        </w:rPr>
        <w:t>inlet temperatures that were used. Increase in temperature</w:t>
      </w:r>
      <w:r w:rsidR="00B354BF" w:rsidRPr="003B2C9A">
        <w:rPr>
          <w:rFonts w:ascii="Times New Roman" w:eastAsia="Times New Roman" w:hAnsi="Times New Roman"/>
          <w:sz w:val="24"/>
        </w:rPr>
        <w:t xml:space="preserve"> of operation of the steam storage system</w:t>
      </w:r>
      <w:r w:rsidRPr="003B2C9A">
        <w:rPr>
          <w:rFonts w:ascii="Times New Roman" w:eastAsia="Times New Roman" w:hAnsi="Times New Roman"/>
          <w:sz w:val="24"/>
        </w:rPr>
        <w:t xml:space="preserve"> reduced the efficiency of the steam</w:t>
      </w:r>
      <w:r w:rsidR="00B354BF" w:rsidRPr="003B2C9A">
        <w:rPr>
          <w:rFonts w:ascii="Times New Roman" w:eastAsia="Times New Roman" w:hAnsi="Times New Roman"/>
          <w:sz w:val="24"/>
        </w:rPr>
        <w:t xml:space="preserve"> storage system</w:t>
      </w:r>
      <w:r w:rsidRPr="003B2C9A">
        <w:rPr>
          <w:rFonts w:ascii="Times New Roman" w:eastAsia="Times New Roman" w:hAnsi="Times New Roman"/>
          <w:sz w:val="24"/>
        </w:rPr>
        <w:t xml:space="preserve">. Lower </w:t>
      </w:r>
      <w:r w:rsidR="00954ED1" w:rsidRPr="003B2C9A">
        <w:rPr>
          <w:rFonts w:ascii="Times New Roman" w:eastAsia="Times New Roman" w:hAnsi="Times New Roman"/>
          <w:sz w:val="24"/>
        </w:rPr>
        <w:t xml:space="preserve">inlet </w:t>
      </w:r>
      <w:r w:rsidRPr="003B2C9A">
        <w:rPr>
          <w:rFonts w:ascii="Times New Roman" w:eastAsia="Times New Roman" w:hAnsi="Times New Roman"/>
          <w:sz w:val="24"/>
        </w:rPr>
        <w:t xml:space="preserve">temperatures for the heat transfer fluid led to higher efficiency of </w:t>
      </w:r>
      <w:r w:rsidR="00822442" w:rsidRPr="003B2C9A">
        <w:rPr>
          <w:rFonts w:ascii="Times New Roman" w:eastAsia="Times New Roman" w:hAnsi="Times New Roman"/>
          <w:sz w:val="24"/>
        </w:rPr>
        <w:t xml:space="preserve">operation of the </w:t>
      </w:r>
      <w:r w:rsidR="002970BB" w:rsidRPr="003B2C9A">
        <w:rPr>
          <w:rFonts w:ascii="Times New Roman" w:eastAsia="Times New Roman" w:hAnsi="Times New Roman"/>
          <w:sz w:val="24"/>
        </w:rPr>
        <w:t>solar thermal collector</w:t>
      </w:r>
      <w:r w:rsidR="00822442" w:rsidRPr="003B2C9A">
        <w:rPr>
          <w:rFonts w:ascii="Times New Roman" w:eastAsia="Times New Roman" w:hAnsi="Times New Roman"/>
          <w:sz w:val="24"/>
        </w:rPr>
        <w:t xml:space="preserve">. </w:t>
      </w:r>
      <w:r w:rsidR="000A796E" w:rsidRPr="003B2C9A">
        <w:rPr>
          <w:rFonts w:ascii="Times New Roman" w:eastAsia="Times New Roman" w:hAnsi="Times New Roman"/>
          <w:sz w:val="24"/>
        </w:rPr>
        <w:t>In flat plate collectors the thermal efficiency of the collector increases with the increase in heat transfer fluids (</w:t>
      </w:r>
      <w:proofErr w:type="spellStart"/>
      <w:r w:rsidR="00FC329C" w:rsidRPr="003B2C9A">
        <w:rPr>
          <w:rFonts w:ascii="Times New Roman" w:eastAsia="Times New Roman" w:hAnsi="Times New Roman"/>
          <w:sz w:val="24"/>
        </w:rPr>
        <w:t>Ekramian</w:t>
      </w:r>
      <w:proofErr w:type="spellEnd"/>
      <w:r w:rsidR="00FC329C" w:rsidRPr="003B2C9A">
        <w:rPr>
          <w:rFonts w:ascii="Times New Roman" w:eastAsia="Times New Roman" w:hAnsi="Times New Roman"/>
          <w:sz w:val="24"/>
        </w:rPr>
        <w:t xml:space="preserve"> </w:t>
      </w:r>
      <w:r w:rsidR="00FC329C" w:rsidRPr="003B2C9A">
        <w:rPr>
          <w:rFonts w:ascii="Times New Roman" w:eastAsia="Times New Roman" w:hAnsi="Times New Roman"/>
          <w:i/>
          <w:sz w:val="24"/>
        </w:rPr>
        <w:t xml:space="preserve">et al., </w:t>
      </w:r>
      <w:r w:rsidR="00FC329C" w:rsidRPr="003B2C9A">
        <w:rPr>
          <w:rFonts w:ascii="Times New Roman" w:eastAsia="Times New Roman" w:hAnsi="Times New Roman"/>
          <w:sz w:val="24"/>
        </w:rPr>
        <w:t xml:space="preserve">2104). This is because the temperatures of operation of the flat plate are relatively low (80 °C to 150 °C) compared to the temperatures of operation of concentrating collectors </w:t>
      </w:r>
      <w:r w:rsidR="0017319B" w:rsidRPr="003B2C9A">
        <w:rPr>
          <w:rFonts w:ascii="Times New Roman" w:eastAsia="Times New Roman" w:hAnsi="Times New Roman"/>
          <w:sz w:val="24"/>
        </w:rPr>
        <w:t>(100</w:t>
      </w:r>
      <w:r w:rsidR="00FC329C" w:rsidRPr="003B2C9A">
        <w:rPr>
          <w:rFonts w:ascii="Times New Roman" w:eastAsia="Times New Roman" w:hAnsi="Times New Roman"/>
          <w:sz w:val="24"/>
        </w:rPr>
        <w:t xml:space="preserve"> °C to</w:t>
      </w:r>
      <w:r w:rsidR="00BE781C">
        <w:rPr>
          <w:rFonts w:ascii="Times New Roman" w:eastAsia="Times New Roman" w:hAnsi="Times New Roman"/>
          <w:sz w:val="24"/>
        </w:rPr>
        <w:t xml:space="preserve"> </w:t>
      </w:r>
      <w:r w:rsidR="00FC329C" w:rsidRPr="003B2C9A">
        <w:rPr>
          <w:rFonts w:ascii="Times New Roman" w:eastAsia="Times New Roman" w:hAnsi="Times New Roman"/>
          <w:sz w:val="24"/>
        </w:rPr>
        <w:t xml:space="preserve">400 °C) (Hank </w:t>
      </w:r>
      <w:r w:rsidR="00FC329C" w:rsidRPr="003B2C9A">
        <w:rPr>
          <w:rFonts w:ascii="Times New Roman" w:eastAsia="Times New Roman" w:hAnsi="Times New Roman"/>
          <w:i/>
          <w:sz w:val="24"/>
        </w:rPr>
        <w:t>et al.,</w:t>
      </w:r>
      <w:r w:rsidR="00FC329C" w:rsidRPr="003B2C9A">
        <w:rPr>
          <w:rFonts w:ascii="Times New Roman" w:eastAsia="Times New Roman" w:hAnsi="Times New Roman"/>
          <w:sz w:val="24"/>
        </w:rPr>
        <w:t xml:space="preserve"> 2002).</w:t>
      </w:r>
    </w:p>
    <w:p w:rsidR="00EA7EAB" w:rsidRDefault="00276E36" w:rsidP="00C73BF8">
      <w:pPr>
        <w:keepNext/>
        <w:spacing w:line="360" w:lineRule="auto"/>
        <w:jc w:val="center"/>
      </w:pPr>
      <w:r>
        <w:rPr>
          <w:noProof/>
        </w:rPr>
        <w:drawing>
          <wp:inline distT="0" distB="0" distL="0" distR="0">
            <wp:extent cx="5000625" cy="3381375"/>
            <wp:effectExtent l="0" t="0" r="0" b="0"/>
            <wp:docPr id="1181" name="Object 111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0"/>
              </a:graphicData>
            </a:graphic>
          </wp:inline>
        </w:drawing>
      </w:r>
    </w:p>
    <w:p w:rsidR="00EA7EAB" w:rsidRPr="00A5017E" w:rsidRDefault="00A5017E" w:rsidP="00C73BF8">
      <w:pPr>
        <w:pStyle w:val="Caption"/>
        <w:spacing w:line="360" w:lineRule="auto"/>
        <w:jc w:val="center"/>
        <w:rPr>
          <w:rFonts w:ascii="Times New Roman" w:hAnsi="Times New Roman"/>
          <w:b w:val="0"/>
          <w:color w:val="auto"/>
          <w:sz w:val="24"/>
          <w:szCs w:val="24"/>
        </w:rPr>
      </w:pPr>
      <w:bookmarkStart w:id="302" w:name="_Toc424888792"/>
      <w:proofErr w:type="gramStart"/>
      <w:r w:rsidRPr="00A5017E">
        <w:rPr>
          <w:rFonts w:ascii="Times New Roman" w:hAnsi="Times New Roman"/>
          <w:b w:val="0"/>
          <w:color w:val="auto"/>
          <w:sz w:val="24"/>
          <w:szCs w:val="24"/>
        </w:rPr>
        <w:t>Figure 4.</w:t>
      </w:r>
      <w:proofErr w:type="gramEnd"/>
      <w:r w:rsidRPr="00A5017E">
        <w:rPr>
          <w:rFonts w:ascii="Times New Roman" w:hAnsi="Times New Roman"/>
          <w:b w:val="0"/>
          <w:color w:val="auto"/>
          <w:sz w:val="24"/>
          <w:szCs w:val="24"/>
        </w:rPr>
        <w:t xml:space="preserve"> </w:t>
      </w:r>
      <w:r w:rsidRPr="00A5017E">
        <w:rPr>
          <w:rFonts w:ascii="Times New Roman" w:hAnsi="Times New Roman"/>
          <w:b w:val="0"/>
          <w:color w:val="auto"/>
          <w:sz w:val="24"/>
          <w:szCs w:val="24"/>
        </w:rPr>
        <w:fldChar w:fldCharType="begin"/>
      </w:r>
      <w:r w:rsidRPr="00A5017E">
        <w:rPr>
          <w:rFonts w:ascii="Times New Roman" w:hAnsi="Times New Roman"/>
          <w:b w:val="0"/>
          <w:color w:val="auto"/>
          <w:sz w:val="24"/>
          <w:szCs w:val="24"/>
        </w:rPr>
        <w:instrText xml:space="preserve"> SEQ Figure_4. \* ARABIC </w:instrText>
      </w:r>
      <w:r w:rsidRPr="00A5017E">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8</w:t>
      </w:r>
      <w:r w:rsidRPr="00A5017E">
        <w:rPr>
          <w:rFonts w:ascii="Times New Roman" w:hAnsi="Times New Roman"/>
          <w:b w:val="0"/>
          <w:color w:val="auto"/>
          <w:sz w:val="24"/>
          <w:szCs w:val="24"/>
        </w:rPr>
        <w:fldChar w:fldCharType="end"/>
      </w:r>
      <w:r w:rsidRPr="00A5017E">
        <w:rPr>
          <w:rFonts w:ascii="Times New Roman" w:hAnsi="Times New Roman"/>
          <w:b w:val="0"/>
          <w:color w:val="auto"/>
          <w:sz w:val="24"/>
          <w:szCs w:val="24"/>
        </w:rPr>
        <w:t>: Steam storage efficiency against inlet temperature</w:t>
      </w:r>
      <w:r w:rsidR="00436D85">
        <w:rPr>
          <w:rFonts w:ascii="Times New Roman" w:hAnsi="Times New Roman"/>
          <w:b w:val="0"/>
          <w:color w:val="auto"/>
          <w:sz w:val="24"/>
          <w:szCs w:val="24"/>
        </w:rPr>
        <w:t xml:space="preserve"> on 19.1.2014</w:t>
      </w:r>
      <w:bookmarkEnd w:id="302"/>
    </w:p>
    <w:p w:rsidR="00F90D87" w:rsidRPr="003B2C9A" w:rsidRDefault="008B72FE" w:rsidP="00C73BF8">
      <w:pPr>
        <w:spacing w:after="0" w:line="360" w:lineRule="auto"/>
        <w:jc w:val="both"/>
        <w:rPr>
          <w:rFonts w:ascii="Times New Roman" w:eastAsia="Times New Roman" w:hAnsi="Times New Roman"/>
          <w:sz w:val="24"/>
        </w:rPr>
      </w:pPr>
      <w:r w:rsidRPr="003B2C9A">
        <w:rPr>
          <w:rFonts w:ascii="Times New Roman" w:eastAsia="Times New Roman" w:hAnsi="Times New Roman"/>
          <w:sz w:val="24"/>
        </w:rPr>
        <w:t>The steam storage system</w:t>
      </w:r>
      <w:r w:rsidR="00F90D87" w:rsidRPr="003B2C9A">
        <w:rPr>
          <w:rFonts w:ascii="Times New Roman" w:eastAsia="Times New Roman" w:hAnsi="Times New Roman"/>
          <w:sz w:val="24"/>
        </w:rPr>
        <w:t xml:space="preserve"> provided approximately 50 kg saturated steam per cubic meter of saturated steam storage volume.  </w:t>
      </w:r>
      <w:r w:rsidR="00F90D87" w:rsidRPr="003B2C9A">
        <w:rPr>
          <w:rFonts w:ascii="Times New Roman" w:eastAsia="Times New Roman" w:hAnsi="Times New Roman"/>
          <w:sz w:val="24"/>
          <w:szCs w:val="24"/>
        </w:rPr>
        <w:t xml:space="preserve">The pressure of </w:t>
      </w:r>
      <w:r w:rsidR="006C2928" w:rsidRPr="003B2C9A">
        <w:rPr>
          <w:rFonts w:ascii="Times New Roman" w:eastAsia="Times New Roman" w:hAnsi="Times New Roman"/>
          <w:sz w:val="24"/>
        </w:rPr>
        <w:t>1</w:t>
      </w:r>
      <m:oMath>
        <m:r>
          <w:rPr>
            <w:rFonts w:ascii="Cambria Math" w:eastAsia="Times New Roman" w:hAnsi="Cambria Math"/>
            <w:sz w:val="24"/>
          </w:rPr>
          <m:t>.0×</m:t>
        </m:r>
        <m:sSup>
          <m:sSupPr>
            <m:ctrlPr>
              <w:rPr>
                <w:rFonts w:ascii="Cambria Math" w:eastAsia="Times New Roman" w:hAnsi="Cambria Math"/>
                <w:i/>
                <w:sz w:val="24"/>
              </w:rPr>
            </m:ctrlPr>
          </m:sSupPr>
          <m:e>
            <m:r>
              <w:rPr>
                <w:rFonts w:ascii="Cambria Math" w:eastAsia="Times New Roman" w:hAnsi="Cambria Math"/>
                <w:sz w:val="24"/>
              </w:rPr>
              <m:t>10</m:t>
            </m:r>
          </m:e>
          <m:sup>
            <m:r>
              <w:rPr>
                <w:rFonts w:ascii="Cambria Math" w:eastAsia="Times New Roman" w:hAnsi="Cambria Math"/>
                <w:sz w:val="24"/>
              </w:rPr>
              <m:t>6</m:t>
            </m:r>
          </m:sup>
        </m:sSup>
      </m:oMath>
      <w:r w:rsidR="006C2928" w:rsidRPr="003B2C9A">
        <w:rPr>
          <w:rFonts w:ascii="Times New Roman" w:eastAsia="Times New Roman" w:hAnsi="Times New Roman"/>
          <w:sz w:val="24"/>
        </w:rPr>
        <w:t xml:space="preserve"> </w:t>
      </w:r>
      <w:r w:rsidR="0055350E" w:rsidRPr="003B2C9A">
        <w:rPr>
          <w:rFonts w:ascii="Times New Roman" w:eastAsia="Times New Roman" w:hAnsi="Times New Roman"/>
          <w:sz w:val="24"/>
        </w:rPr>
        <w:t>Nm</w:t>
      </w:r>
      <w:r w:rsidR="0055350E" w:rsidRPr="003B2C9A">
        <w:rPr>
          <w:rFonts w:ascii="Times New Roman" w:eastAsia="Times New Roman" w:hAnsi="Times New Roman"/>
          <w:sz w:val="24"/>
          <w:vertAlign w:val="superscript"/>
        </w:rPr>
        <w:t xml:space="preserve">-2 </w:t>
      </w:r>
      <w:r w:rsidR="0055350E" w:rsidRPr="003B2C9A">
        <w:rPr>
          <w:rFonts w:ascii="Times New Roman" w:eastAsia="Times New Roman" w:hAnsi="Times New Roman"/>
          <w:sz w:val="24"/>
        </w:rPr>
        <w:t>set</w:t>
      </w:r>
      <w:r w:rsidR="00F90D87" w:rsidRPr="003B2C9A">
        <w:rPr>
          <w:rFonts w:ascii="Times New Roman" w:eastAsia="Times New Roman" w:hAnsi="Times New Roman"/>
          <w:sz w:val="24"/>
          <w:szCs w:val="24"/>
        </w:rPr>
        <w:t xml:space="preserve"> by use of a pressure </w:t>
      </w:r>
      <w:r w:rsidR="006C2928" w:rsidRPr="003B2C9A">
        <w:rPr>
          <w:rFonts w:ascii="Times New Roman" w:eastAsia="Times New Roman" w:hAnsi="Times New Roman"/>
          <w:sz w:val="24"/>
          <w:szCs w:val="24"/>
        </w:rPr>
        <w:t xml:space="preserve">control </w:t>
      </w:r>
      <w:r w:rsidR="00F90D87" w:rsidRPr="003B2C9A">
        <w:rPr>
          <w:rFonts w:ascii="Times New Roman" w:eastAsia="Times New Roman" w:hAnsi="Times New Roman"/>
          <w:sz w:val="24"/>
          <w:szCs w:val="24"/>
        </w:rPr>
        <w:t>valve ke</w:t>
      </w:r>
      <w:r w:rsidR="006C2928" w:rsidRPr="003B2C9A">
        <w:rPr>
          <w:rFonts w:ascii="Times New Roman" w:eastAsia="Times New Roman" w:hAnsi="Times New Roman"/>
          <w:sz w:val="24"/>
          <w:szCs w:val="24"/>
        </w:rPr>
        <w:t>pt</w:t>
      </w:r>
      <w:r w:rsidR="00F90D87" w:rsidRPr="003B2C9A">
        <w:rPr>
          <w:rFonts w:ascii="Times New Roman" w:eastAsia="Times New Roman" w:hAnsi="Times New Roman"/>
          <w:sz w:val="24"/>
          <w:szCs w:val="24"/>
        </w:rPr>
        <w:t xml:space="preserve"> the water in liquid phase </w:t>
      </w:r>
      <w:r w:rsidR="003238F3">
        <w:rPr>
          <w:rFonts w:ascii="Times New Roman" w:eastAsia="Times New Roman" w:hAnsi="Times New Roman"/>
          <w:sz w:val="24"/>
          <w:szCs w:val="24"/>
        </w:rPr>
        <w:t>despite the temperature being</w:t>
      </w:r>
      <w:r w:rsidR="00F90D87" w:rsidRPr="003B2C9A">
        <w:rPr>
          <w:rFonts w:ascii="Times New Roman" w:eastAsia="Times New Roman" w:hAnsi="Times New Roman"/>
          <w:sz w:val="24"/>
          <w:szCs w:val="24"/>
        </w:rPr>
        <w:t xml:space="preserve"> excess of 100 </w:t>
      </w:r>
      <w:r w:rsidR="00F90D87" w:rsidRPr="003B2C9A">
        <w:rPr>
          <w:rFonts w:ascii="Times New Roman" w:eastAsia="Times New Roman" w:hAnsi="Times New Roman"/>
          <w:sz w:val="24"/>
          <w:szCs w:val="24"/>
          <w:vertAlign w:val="superscript"/>
        </w:rPr>
        <w:t>0</w:t>
      </w:r>
      <w:r w:rsidR="00F90D87" w:rsidRPr="003B2C9A">
        <w:rPr>
          <w:rFonts w:ascii="Times New Roman" w:eastAsia="Times New Roman" w:hAnsi="Times New Roman"/>
          <w:sz w:val="24"/>
          <w:szCs w:val="24"/>
        </w:rPr>
        <w:t>C. The boiling point of water rose to a maximum of 2</w:t>
      </w:r>
      <w:r w:rsidR="004C40F7" w:rsidRPr="003B2C9A">
        <w:rPr>
          <w:rFonts w:ascii="Times New Roman" w:eastAsia="Times New Roman" w:hAnsi="Times New Roman"/>
          <w:sz w:val="24"/>
          <w:szCs w:val="24"/>
        </w:rPr>
        <w:t>8</w:t>
      </w:r>
      <w:r w:rsidR="00F90D87" w:rsidRPr="003B2C9A">
        <w:rPr>
          <w:rFonts w:ascii="Times New Roman" w:eastAsia="Times New Roman" w:hAnsi="Times New Roman"/>
          <w:sz w:val="24"/>
          <w:szCs w:val="24"/>
        </w:rPr>
        <w:t xml:space="preserve">4.3 </w:t>
      </w:r>
      <w:r w:rsidR="00F90D87" w:rsidRPr="003B2C9A">
        <w:rPr>
          <w:rFonts w:ascii="Times New Roman" w:eastAsia="Times New Roman" w:hAnsi="Times New Roman"/>
          <w:sz w:val="24"/>
          <w:szCs w:val="24"/>
          <w:vertAlign w:val="superscript"/>
        </w:rPr>
        <w:t>0</w:t>
      </w:r>
      <w:r w:rsidR="00F90D87" w:rsidRPr="003B2C9A">
        <w:rPr>
          <w:rFonts w:ascii="Times New Roman" w:eastAsia="Times New Roman" w:hAnsi="Times New Roman"/>
          <w:sz w:val="24"/>
          <w:szCs w:val="24"/>
        </w:rPr>
        <w:t xml:space="preserve">C at </w:t>
      </w:r>
      <w:r w:rsidR="006C2928" w:rsidRPr="003B2C9A">
        <w:rPr>
          <w:rFonts w:ascii="Times New Roman" w:eastAsia="Times New Roman" w:hAnsi="Times New Roman"/>
          <w:sz w:val="24"/>
        </w:rPr>
        <w:t>1</w:t>
      </w:r>
      <m:oMath>
        <m:r>
          <w:rPr>
            <w:rFonts w:ascii="Cambria Math" w:eastAsia="Times New Roman" w:hAnsi="Cambria Math"/>
            <w:sz w:val="24"/>
          </w:rPr>
          <m:t>.0×</m:t>
        </m:r>
        <m:sSup>
          <m:sSupPr>
            <m:ctrlPr>
              <w:rPr>
                <w:rFonts w:ascii="Cambria Math" w:eastAsia="Times New Roman" w:hAnsi="Cambria Math"/>
                <w:i/>
                <w:sz w:val="24"/>
              </w:rPr>
            </m:ctrlPr>
          </m:sSupPr>
          <m:e>
            <m:r>
              <w:rPr>
                <w:rFonts w:ascii="Cambria Math" w:eastAsia="Times New Roman" w:hAnsi="Cambria Math"/>
                <w:sz w:val="24"/>
              </w:rPr>
              <m:t>10</m:t>
            </m:r>
          </m:e>
          <m:sup>
            <m:r>
              <w:rPr>
                <w:rFonts w:ascii="Cambria Math" w:eastAsia="Times New Roman" w:hAnsi="Cambria Math"/>
                <w:sz w:val="24"/>
              </w:rPr>
              <m:t>6</m:t>
            </m:r>
          </m:sup>
        </m:sSup>
      </m:oMath>
      <w:r w:rsidR="0055350E" w:rsidRPr="003B2C9A">
        <w:rPr>
          <w:rFonts w:ascii="Times New Roman" w:eastAsia="Times New Roman" w:hAnsi="Times New Roman"/>
          <w:sz w:val="24"/>
        </w:rPr>
        <w:t xml:space="preserve"> Nm</w:t>
      </w:r>
      <w:r w:rsidR="0055350E" w:rsidRPr="003B2C9A">
        <w:rPr>
          <w:rFonts w:ascii="Times New Roman" w:eastAsia="Times New Roman" w:hAnsi="Times New Roman"/>
          <w:sz w:val="24"/>
          <w:vertAlign w:val="superscript"/>
        </w:rPr>
        <w:t xml:space="preserve">-2 </w:t>
      </w:r>
      <w:r w:rsidR="00F90D87" w:rsidRPr="003B2C9A">
        <w:rPr>
          <w:rFonts w:ascii="Times New Roman" w:eastAsia="Times New Roman" w:hAnsi="Times New Roman"/>
          <w:sz w:val="24"/>
          <w:szCs w:val="24"/>
        </w:rPr>
        <w:t>pressure.</w:t>
      </w:r>
    </w:p>
    <w:p w:rsidR="00F90D87" w:rsidRPr="003B2C9A" w:rsidRDefault="00F90D87"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Evaporation energy for different steam pressures was found </w:t>
      </w:r>
      <w:r w:rsidR="00954ED1" w:rsidRPr="003B2C9A">
        <w:rPr>
          <w:rFonts w:ascii="Times New Roman" w:eastAsia="Times New Roman" w:hAnsi="Times New Roman"/>
          <w:sz w:val="24"/>
          <w:szCs w:val="24"/>
        </w:rPr>
        <w:t>using</w:t>
      </w:r>
      <w:r w:rsidRPr="003B2C9A">
        <w:rPr>
          <w:rFonts w:ascii="Times New Roman" w:eastAsia="Times New Roman" w:hAnsi="Times New Roman"/>
          <w:sz w:val="24"/>
          <w:szCs w:val="24"/>
        </w:rPr>
        <w:t xml:space="preserve"> the steam tables</w:t>
      </w:r>
      <w:r w:rsidR="006C2928" w:rsidRPr="003B2C9A">
        <w:rPr>
          <w:rFonts w:ascii="Times New Roman" w:eastAsia="Times New Roman" w:hAnsi="Times New Roman"/>
          <w:sz w:val="24"/>
          <w:szCs w:val="24"/>
        </w:rPr>
        <w:t xml:space="preserve"> (Cecil, 2010)</w:t>
      </w:r>
      <w:r w:rsidR="00A30D07" w:rsidRPr="003B2C9A">
        <w:rPr>
          <w:rFonts w:ascii="Times New Roman" w:eastAsia="Times New Roman" w:hAnsi="Times New Roman"/>
          <w:sz w:val="24"/>
          <w:szCs w:val="24"/>
        </w:rPr>
        <w:t xml:space="preserve"> and used</w:t>
      </w:r>
      <w:r w:rsidR="00D9143C" w:rsidRPr="003B2C9A">
        <w:rPr>
          <w:rFonts w:ascii="Times New Roman" w:eastAsia="Times New Roman" w:hAnsi="Times New Roman"/>
          <w:sz w:val="24"/>
          <w:szCs w:val="24"/>
        </w:rPr>
        <w:t xml:space="preserve"> to obtain values of</w:t>
      </w:r>
      <w:r w:rsidR="00A30D07" w:rsidRPr="003B2C9A">
        <w:rPr>
          <w:rFonts w:ascii="Times New Roman" w:eastAsia="Times New Roman" w:hAnsi="Times New Roman"/>
          <w:sz w:val="24"/>
          <w:szCs w:val="24"/>
        </w:rPr>
        <w:t xml:space="preserve"> </w:t>
      </w:r>
      <w:r w:rsidR="0017319B">
        <w:rPr>
          <w:rFonts w:ascii="Times New Roman" w:eastAsia="Times New Roman" w:hAnsi="Times New Roman"/>
          <w:sz w:val="24"/>
          <w:szCs w:val="24"/>
        </w:rPr>
        <w:t>energy</w:t>
      </w:r>
      <w:r w:rsidR="00A30D07" w:rsidRPr="003B2C9A">
        <w:rPr>
          <w:rFonts w:ascii="Times New Roman" w:eastAsia="Times New Roman" w:hAnsi="Times New Roman"/>
          <w:sz w:val="24"/>
          <w:szCs w:val="24"/>
        </w:rPr>
        <w:t xml:space="preserve"> </w:t>
      </w:r>
      <w:r w:rsidR="00D9143C" w:rsidRPr="003B2C9A">
        <w:rPr>
          <w:rFonts w:ascii="Times New Roman" w:eastAsia="Times New Roman" w:hAnsi="Times New Roman"/>
          <w:sz w:val="24"/>
          <w:szCs w:val="24"/>
        </w:rPr>
        <w:t>in appendix H</w:t>
      </w:r>
      <w:r w:rsidR="0017319B">
        <w:rPr>
          <w:rFonts w:ascii="Times New Roman" w:eastAsia="Times New Roman" w:hAnsi="Times New Roman"/>
          <w:sz w:val="24"/>
          <w:szCs w:val="24"/>
        </w:rPr>
        <w:t xml:space="preserve"> and appendix I</w:t>
      </w:r>
      <w:r w:rsidRPr="003B2C9A">
        <w:rPr>
          <w:rFonts w:ascii="Times New Roman" w:eastAsia="Times New Roman" w:hAnsi="Times New Roman"/>
          <w:sz w:val="24"/>
          <w:szCs w:val="24"/>
        </w:rPr>
        <w:t xml:space="preserve">. The heat transfer fluid flowed at </w:t>
      </w:r>
      <w:r w:rsidR="00954ED1" w:rsidRPr="003B2C9A">
        <w:rPr>
          <w:rFonts w:ascii="Times New Roman" w:eastAsia="Times New Roman" w:hAnsi="Times New Roman"/>
          <w:sz w:val="24"/>
          <w:szCs w:val="24"/>
        </w:rPr>
        <w:t xml:space="preserve">a </w:t>
      </w:r>
      <w:r w:rsidRPr="003B2C9A">
        <w:rPr>
          <w:rFonts w:ascii="Times New Roman" w:eastAsia="Times New Roman" w:hAnsi="Times New Roman"/>
          <w:sz w:val="24"/>
          <w:szCs w:val="24"/>
        </w:rPr>
        <w:t xml:space="preserve">constant rate for different temperatures and pressures. </w:t>
      </w:r>
    </w:p>
    <w:p w:rsidR="00822442" w:rsidRPr="003B2C9A" w:rsidRDefault="00822442" w:rsidP="00C73BF8">
      <w:pPr>
        <w:spacing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Figure 4.</w:t>
      </w:r>
      <w:r w:rsidR="00D9143C" w:rsidRPr="003B2C9A">
        <w:rPr>
          <w:rFonts w:ascii="Times New Roman" w:eastAsia="Times New Roman" w:hAnsi="Times New Roman"/>
          <w:sz w:val="24"/>
          <w:szCs w:val="24"/>
        </w:rPr>
        <w:t>9</w:t>
      </w:r>
      <w:r w:rsidRPr="003B2C9A">
        <w:rPr>
          <w:rFonts w:ascii="Times New Roman" w:eastAsia="Times New Roman" w:hAnsi="Times New Roman"/>
          <w:sz w:val="24"/>
          <w:szCs w:val="24"/>
        </w:rPr>
        <w:t xml:space="preserve"> shows the power output in watts obtained for </w:t>
      </w:r>
      <w:r w:rsidR="0017319B">
        <w:rPr>
          <w:rFonts w:ascii="Times New Roman" w:eastAsia="Times New Roman" w:hAnsi="Times New Roman"/>
          <w:sz w:val="24"/>
          <w:szCs w:val="24"/>
        </w:rPr>
        <w:t>6 M sodium chloride solution</w:t>
      </w:r>
      <w:r w:rsidRPr="003B2C9A">
        <w:rPr>
          <w:rFonts w:ascii="Times New Roman" w:eastAsia="Times New Roman" w:hAnsi="Times New Roman"/>
          <w:sz w:val="24"/>
          <w:szCs w:val="24"/>
        </w:rPr>
        <w:t xml:space="preserve"> for the operating pressures</w:t>
      </w:r>
      <w:r w:rsidR="00A5154A">
        <w:rPr>
          <w:rFonts w:ascii="Times New Roman" w:eastAsia="Times New Roman" w:hAnsi="Times New Roman"/>
          <w:sz w:val="24"/>
          <w:szCs w:val="24"/>
        </w:rPr>
        <w:t xml:space="preserve"> shown</w:t>
      </w:r>
      <w:r w:rsidRPr="003B2C9A">
        <w:rPr>
          <w:rFonts w:ascii="Times New Roman" w:eastAsia="Times New Roman" w:hAnsi="Times New Roman"/>
          <w:sz w:val="24"/>
          <w:szCs w:val="24"/>
        </w:rPr>
        <w:t xml:space="preserve">. Increase in pressure increased the boiling point at which the water absorbing heat from the heat transfer fluid turned into steam. </w:t>
      </w:r>
      <w:r w:rsidRPr="003B2C9A">
        <w:rPr>
          <w:rFonts w:ascii="Times New Roman" w:eastAsia="Times New Roman" w:hAnsi="Times New Roman"/>
          <w:sz w:val="28"/>
          <w:szCs w:val="24"/>
        </w:rPr>
        <w:t>T</w:t>
      </w:r>
      <w:r w:rsidRPr="003B2C9A">
        <w:rPr>
          <w:rFonts w:ascii="Times New Roman" w:eastAsia="Times New Roman" w:hAnsi="Times New Roman"/>
          <w:sz w:val="24"/>
          <w:szCs w:val="24"/>
        </w:rPr>
        <w:t xml:space="preserve">he lower the output pressure the </w:t>
      </w:r>
      <w:r w:rsidR="00B62E9C" w:rsidRPr="003B2C9A">
        <w:rPr>
          <w:rFonts w:ascii="Times New Roman" w:eastAsia="Times New Roman" w:hAnsi="Times New Roman"/>
          <w:sz w:val="24"/>
          <w:szCs w:val="24"/>
        </w:rPr>
        <w:t>higher the</w:t>
      </w:r>
      <w:r w:rsidRPr="003B2C9A">
        <w:rPr>
          <w:rFonts w:ascii="Times New Roman" w:eastAsia="Times New Roman" w:hAnsi="Times New Roman"/>
          <w:sz w:val="24"/>
          <w:szCs w:val="24"/>
        </w:rPr>
        <w:t xml:space="preserve"> amount of power output that was obtained. </w:t>
      </w:r>
      <w:r w:rsidR="00974642" w:rsidRPr="003B2C9A">
        <w:rPr>
          <w:rFonts w:ascii="Times New Roman" w:eastAsia="Times New Roman" w:hAnsi="Times New Roman"/>
          <w:sz w:val="24"/>
          <w:szCs w:val="24"/>
        </w:rPr>
        <w:t xml:space="preserve">The output pressure was the pressure at which </w:t>
      </w:r>
      <w:r w:rsidR="00A5154A">
        <w:rPr>
          <w:rFonts w:ascii="Times New Roman" w:eastAsia="Times New Roman" w:hAnsi="Times New Roman"/>
          <w:sz w:val="24"/>
          <w:szCs w:val="24"/>
        </w:rPr>
        <w:t xml:space="preserve">the mixture of steam and </w:t>
      </w:r>
      <w:r w:rsidR="00675F1D">
        <w:rPr>
          <w:rFonts w:ascii="Times New Roman" w:eastAsia="Times New Roman" w:hAnsi="Times New Roman"/>
          <w:sz w:val="24"/>
          <w:szCs w:val="24"/>
        </w:rPr>
        <w:t xml:space="preserve">water </w:t>
      </w:r>
      <w:r w:rsidR="00675F1D" w:rsidRPr="003B2C9A">
        <w:rPr>
          <w:rFonts w:ascii="Times New Roman" w:eastAsia="Times New Roman" w:hAnsi="Times New Roman"/>
          <w:sz w:val="24"/>
          <w:szCs w:val="24"/>
        </w:rPr>
        <w:t>left</w:t>
      </w:r>
      <w:r w:rsidR="005C4A20" w:rsidRPr="003B2C9A">
        <w:rPr>
          <w:rFonts w:ascii="Times New Roman" w:eastAsia="Times New Roman" w:hAnsi="Times New Roman"/>
          <w:sz w:val="24"/>
          <w:szCs w:val="24"/>
        </w:rPr>
        <w:t xml:space="preserve"> the turbine.</w:t>
      </w:r>
    </w:p>
    <w:p w:rsidR="005E7B26" w:rsidRDefault="00276E36" w:rsidP="00C73BF8">
      <w:pPr>
        <w:keepNext/>
        <w:spacing w:line="360" w:lineRule="auto"/>
        <w:jc w:val="center"/>
      </w:pPr>
      <w:r>
        <w:rPr>
          <w:noProof/>
        </w:rPr>
        <w:drawing>
          <wp:inline distT="0" distB="0" distL="0" distR="0">
            <wp:extent cx="5114925" cy="3505200"/>
            <wp:effectExtent l="0" t="0" r="0" b="0"/>
            <wp:docPr id="1186" name="Chart 57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1"/>
              </a:graphicData>
            </a:graphic>
          </wp:inline>
        </w:drawing>
      </w:r>
    </w:p>
    <w:p w:rsidR="00600D1A" w:rsidRPr="00600D1A" w:rsidRDefault="00A5017E" w:rsidP="00600D1A">
      <w:pPr>
        <w:spacing w:line="360" w:lineRule="auto"/>
        <w:rPr>
          <w:rFonts w:ascii="Times New Roman" w:hAnsi="Times New Roman"/>
        </w:rPr>
      </w:pPr>
      <w:bookmarkStart w:id="303" w:name="_Toc424888793"/>
      <w:proofErr w:type="gramStart"/>
      <w:r w:rsidRPr="00600D1A">
        <w:rPr>
          <w:rFonts w:ascii="Times New Roman" w:hAnsi="Times New Roman"/>
          <w:sz w:val="24"/>
          <w:szCs w:val="24"/>
        </w:rPr>
        <w:t>Figure 4.</w:t>
      </w:r>
      <w:proofErr w:type="gramEnd"/>
      <w:r w:rsidRPr="00600D1A">
        <w:rPr>
          <w:rFonts w:ascii="Times New Roman" w:hAnsi="Times New Roman"/>
          <w:sz w:val="24"/>
          <w:szCs w:val="24"/>
        </w:rPr>
        <w:t xml:space="preserve"> </w:t>
      </w:r>
      <w:r w:rsidRPr="00600D1A">
        <w:rPr>
          <w:rFonts w:ascii="Times New Roman" w:hAnsi="Times New Roman"/>
          <w:sz w:val="24"/>
          <w:szCs w:val="24"/>
        </w:rPr>
        <w:fldChar w:fldCharType="begin"/>
      </w:r>
      <w:r w:rsidRPr="00600D1A">
        <w:rPr>
          <w:rFonts w:ascii="Times New Roman" w:hAnsi="Times New Roman"/>
          <w:sz w:val="24"/>
          <w:szCs w:val="24"/>
        </w:rPr>
        <w:instrText xml:space="preserve"> SEQ Figure_4. \* ARABIC </w:instrText>
      </w:r>
      <w:r w:rsidRPr="00600D1A">
        <w:rPr>
          <w:rFonts w:ascii="Times New Roman" w:hAnsi="Times New Roman"/>
          <w:sz w:val="24"/>
          <w:szCs w:val="24"/>
        </w:rPr>
        <w:fldChar w:fldCharType="separate"/>
      </w:r>
      <w:r w:rsidR="00264239">
        <w:rPr>
          <w:rFonts w:ascii="Times New Roman" w:hAnsi="Times New Roman"/>
          <w:noProof/>
          <w:sz w:val="24"/>
          <w:szCs w:val="24"/>
        </w:rPr>
        <w:t>9</w:t>
      </w:r>
      <w:r w:rsidRPr="00600D1A">
        <w:rPr>
          <w:rFonts w:ascii="Times New Roman" w:hAnsi="Times New Roman"/>
          <w:sz w:val="24"/>
          <w:szCs w:val="24"/>
        </w:rPr>
        <w:fldChar w:fldCharType="end"/>
      </w:r>
      <w:r w:rsidRPr="00600D1A">
        <w:rPr>
          <w:rFonts w:ascii="Times New Roman" w:hAnsi="Times New Roman"/>
          <w:sz w:val="24"/>
          <w:szCs w:val="24"/>
        </w:rPr>
        <w:t>: Power output against output pressure for the steam storage system</w:t>
      </w:r>
      <w:r w:rsidR="00436D85" w:rsidRPr="00600D1A">
        <w:rPr>
          <w:rFonts w:ascii="Times New Roman" w:hAnsi="Times New Roman"/>
          <w:sz w:val="24"/>
          <w:szCs w:val="24"/>
        </w:rPr>
        <w:t xml:space="preserve"> on 18.1.2014</w:t>
      </w:r>
      <w:r w:rsidR="00A5154A" w:rsidRPr="00600D1A">
        <w:rPr>
          <w:rFonts w:ascii="Times New Roman" w:hAnsi="Times New Roman"/>
          <w:sz w:val="24"/>
          <w:szCs w:val="24"/>
        </w:rPr>
        <w:t xml:space="preserve"> </w:t>
      </w:r>
      <w:r w:rsidR="00600D1A" w:rsidRPr="00600D1A">
        <w:rPr>
          <w:rFonts w:ascii="Times New Roman" w:hAnsi="Times New Roman"/>
          <w:sz w:val="24"/>
        </w:rPr>
        <w:t>Using 6 M sodium chloride solution</w:t>
      </w:r>
      <w:bookmarkEnd w:id="303"/>
    </w:p>
    <w:p w:rsidR="005067D7" w:rsidRPr="003B2C9A" w:rsidRDefault="00E2251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The operating pressure, the heat absorbed by the water from the heat transfer fluids, the mass flow rate of the heat transfer </w:t>
      </w:r>
      <w:r w:rsidR="005C4A20" w:rsidRPr="003B2C9A">
        <w:rPr>
          <w:rFonts w:ascii="Times New Roman" w:eastAsia="Times New Roman" w:hAnsi="Times New Roman"/>
          <w:sz w:val="24"/>
          <w:szCs w:val="24"/>
        </w:rPr>
        <w:t>fluids</w:t>
      </w:r>
      <w:r w:rsidRPr="003B2C9A">
        <w:rPr>
          <w:rFonts w:ascii="Times New Roman" w:eastAsia="Times New Roman" w:hAnsi="Times New Roman"/>
          <w:sz w:val="24"/>
          <w:szCs w:val="24"/>
        </w:rPr>
        <w:t xml:space="preserve"> and the mass of steam produced for each of the heat transfer flu</w:t>
      </w:r>
      <w:r w:rsidR="00BE5385" w:rsidRPr="003B2C9A">
        <w:rPr>
          <w:rFonts w:ascii="Times New Roman" w:eastAsia="Times New Roman" w:hAnsi="Times New Roman"/>
          <w:sz w:val="24"/>
          <w:szCs w:val="24"/>
        </w:rPr>
        <w:t xml:space="preserve">ids was as shown in </w:t>
      </w:r>
      <w:r w:rsidR="00D9143C" w:rsidRPr="003B2C9A">
        <w:rPr>
          <w:rFonts w:ascii="Times New Roman" w:eastAsia="Times New Roman" w:hAnsi="Times New Roman"/>
          <w:sz w:val="24"/>
          <w:szCs w:val="24"/>
        </w:rPr>
        <w:t>appendix H</w:t>
      </w:r>
      <w:r w:rsidR="00A5154A">
        <w:rPr>
          <w:rFonts w:ascii="Times New Roman" w:eastAsia="Times New Roman" w:hAnsi="Times New Roman"/>
          <w:sz w:val="24"/>
          <w:szCs w:val="24"/>
        </w:rPr>
        <w:t xml:space="preserve"> and I</w:t>
      </w:r>
      <w:r w:rsidR="00C32771" w:rsidRPr="003B2C9A">
        <w:rPr>
          <w:rFonts w:ascii="Times New Roman" w:eastAsia="Times New Roman" w:hAnsi="Times New Roman"/>
          <w:sz w:val="24"/>
          <w:szCs w:val="24"/>
        </w:rPr>
        <w:t>.</w:t>
      </w:r>
      <w:r w:rsidRPr="003B2C9A">
        <w:rPr>
          <w:rFonts w:ascii="Times New Roman" w:eastAsia="Times New Roman" w:hAnsi="Times New Roman"/>
          <w:sz w:val="24"/>
          <w:szCs w:val="24"/>
        </w:rPr>
        <w:t xml:space="preserve"> The amount of heat absorbed by water to produce steam increased with the increase in </w:t>
      </w:r>
      <w:r w:rsidR="003238F3">
        <w:rPr>
          <w:rFonts w:ascii="Times New Roman" w:eastAsia="Times New Roman" w:hAnsi="Times New Roman"/>
          <w:sz w:val="24"/>
          <w:szCs w:val="24"/>
        </w:rPr>
        <w:t>operating pressure</w:t>
      </w:r>
      <w:r w:rsidRPr="003B2C9A">
        <w:rPr>
          <w:rFonts w:ascii="Times New Roman" w:eastAsia="Times New Roman" w:hAnsi="Times New Roman"/>
          <w:sz w:val="24"/>
          <w:szCs w:val="24"/>
        </w:rPr>
        <w:t xml:space="preserve">. This is because pressure increase </w:t>
      </w:r>
      <w:r w:rsidR="00BE5385" w:rsidRPr="003B2C9A">
        <w:rPr>
          <w:rFonts w:ascii="Times New Roman" w:eastAsia="Times New Roman" w:hAnsi="Times New Roman"/>
          <w:sz w:val="24"/>
          <w:szCs w:val="24"/>
        </w:rPr>
        <w:t>caused an increase in</w:t>
      </w:r>
      <w:r w:rsidRPr="003B2C9A">
        <w:rPr>
          <w:rFonts w:ascii="Times New Roman" w:eastAsia="Times New Roman" w:hAnsi="Times New Roman"/>
          <w:sz w:val="24"/>
          <w:szCs w:val="24"/>
        </w:rPr>
        <w:t xml:space="preserve"> the boiling point of the water. </w:t>
      </w:r>
    </w:p>
    <w:p w:rsidR="005C4A20" w:rsidRPr="003B2C9A" w:rsidRDefault="005C4A20"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Table 4.</w:t>
      </w:r>
      <w:r w:rsidR="00732BAB">
        <w:rPr>
          <w:rFonts w:ascii="Times New Roman" w:eastAsia="Times New Roman" w:hAnsi="Times New Roman"/>
          <w:sz w:val="24"/>
          <w:szCs w:val="24"/>
        </w:rPr>
        <w:t>8</w:t>
      </w:r>
      <w:r w:rsidRPr="003B2C9A">
        <w:rPr>
          <w:rFonts w:ascii="Times New Roman" w:eastAsia="Times New Roman" w:hAnsi="Times New Roman"/>
          <w:sz w:val="24"/>
          <w:szCs w:val="24"/>
        </w:rPr>
        <w:t xml:space="preserve"> shows how water absorbed heat at the shown conditions of pressure, mass flow rate, mass of steam obtained and the average solar power intensity. </w:t>
      </w:r>
      <w:r w:rsidR="003238F3">
        <w:rPr>
          <w:rFonts w:ascii="Times New Roman" w:eastAsia="Times New Roman" w:hAnsi="Times New Roman"/>
          <w:sz w:val="24"/>
          <w:szCs w:val="24"/>
        </w:rPr>
        <w:t>The study shows that water was a suitable heat transfer fluid for producing power by pressurization of steam.</w:t>
      </w:r>
    </w:p>
    <w:p w:rsidR="007D5136" w:rsidRPr="007D5136" w:rsidRDefault="007D5136" w:rsidP="00C73BF8">
      <w:pPr>
        <w:pStyle w:val="Caption"/>
        <w:keepNext/>
        <w:spacing w:line="360" w:lineRule="auto"/>
        <w:rPr>
          <w:rFonts w:ascii="Times New Roman" w:hAnsi="Times New Roman"/>
          <w:b w:val="0"/>
          <w:color w:val="auto"/>
          <w:sz w:val="24"/>
          <w:szCs w:val="24"/>
        </w:rPr>
      </w:pPr>
      <w:bookmarkStart w:id="304" w:name="_Toc424889352"/>
      <w:proofErr w:type="gramStart"/>
      <w:r w:rsidRPr="007D5136">
        <w:rPr>
          <w:rFonts w:ascii="Times New Roman" w:hAnsi="Times New Roman"/>
          <w:b w:val="0"/>
          <w:color w:val="auto"/>
          <w:sz w:val="24"/>
          <w:szCs w:val="24"/>
        </w:rPr>
        <w:t>Table 4.</w:t>
      </w:r>
      <w:proofErr w:type="gramEnd"/>
      <w:r w:rsidRPr="007D5136">
        <w:rPr>
          <w:rFonts w:ascii="Times New Roman" w:hAnsi="Times New Roman"/>
          <w:b w:val="0"/>
          <w:color w:val="auto"/>
          <w:sz w:val="24"/>
          <w:szCs w:val="24"/>
        </w:rPr>
        <w:t xml:space="preserve"> </w:t>
      </w:r>
      <w:r w:rsidRPr="007D5136">
        <w:rPr>
          <w:rFonts w:ascii="Times New Roman" w:hAnsi="Times New Roman"/>
          <w:b w:val="0"/>
          <w:color w:val="auto"/>
          <w:sz w:val="24"/>
          <w:szCs w:val="24"/>
        </w:rPr>
        <w:fldChar w:fldCharType="begin"/>
      </w:r>
      <w:r w:rsidRPr="007D5136">
        <w:rPr>
          <w:rFonts w:ascii="Times New Roman" w:hAnsi="Times New Roman"/>
          <w:b w:val="0"/>
          <w:color w:val="auto"/>
          <w:sz w:val="24"/>
          <w:szCs w:val="24"/>
        </w:rPr>
        <w:instrText xml:space="preserve"> SEQ Table_4. \* ARABIC </w:instrText>
      </w:r>
      <w:r w:rsidRPr="007D5136">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8</w:t>
      </w:r>
      <w:r w:rsidRPr="007D5136">
        <w:rPr>
          <w:rFonts w:ascii="Times New Roman" w:hAnsi="Times New Roman"/>
          <w:b w:val="0"/>
          <w:color w:val="auto"/>
          <w:sz w:val="24"/>
          <w:szCs w:val="24"/>
        </w:rPr>
        <w:fldChar w:fldCharType="end"/>
      </w:r>
      <w:r w:rsidRPr="007D5136">
        <w:rPr>
          <w:rFonts w:ascii="Times New Roman" w:hAnsi="Times New Roman"/>
          <w:b w:val="0"/>
          <w:color w:val="auto"/>
          <w:sz w:val="24"/>
          <w:szCs w:val="24"/>
        </w:rPr>
        <w:t>: Heat absorbed by water on 24.1. 2014</w:t>
      </w:r>
      <w:bookmarkEnd w:id="304"/>
    </w:p>
    <w:tbl>
      <w:tblPr>
        <w:tblW w:w="0" w:type="auto"/>
        <w:tblBorders>
          <w:top w:val="single" w:sz="8" w:space="0" w:color="000000"/>
          <w:bottom w:val="single" w:sz="8" w:space="0" w:color="000000"/>
        </w:tblBorders>
        <w:tblLook w:val="04A0" w:firstRow="1" w:lastRow="0" w:firstColumn="1" w:lastColumn="0" w:noHBand="0" w:noVBand="1"/>
      </w:tblPr>
      <w:tblGrid>
        <w:gridCol w:w="1609"/>
        <w:gridCol w:w="1153"/>
        <w:gridCol w:w="1576"/>
        <w:gridCol w:w="1191"/>
        <w:gridCol w:w="1525"/>
        <w:gridCol w:w="1716"/>
      </w:tblGrid>
      <w:tr w:rsidR="00A5154A" w:rsidRPr="003B2C9A" w:rsidTr="006C3AE8">
        <w:trPr>
          <w:trHeight w:val="1242"/>
        </w:trPr>
        <w:tc>
          <w:tcPr>
            <w:tcW w:w="1818" w:type="dxa"/>
            <w:tcBorders>
              <w:top w:val="nil"/>
              <w:left w:val="nil"/>
              <w:bottom w:val="single" w:sz="4" w:space="0" w:color="auto"/>
              <w:right w:val="nil"/>
            </w:tcBorders>
            <w:shd w:val="clear" w:color="auto" w:fill="auto"/>
          </w:tcPr>
          <w:p w:rsidR="00A5154A" w:rsidRPr="006C3AE8" w:rsidRDefault="00A5154A"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Pressure</w:t>
            </w:r>
            <w:r w:rsidR="004E7319" w:rsidRPr="006C3AE8">
              <w:rPr>
                <w:rFonts w:ascii="Times New Roman" w:eastAsia="Times New Roman" w:hAnsi="Times New Roman"/>
                <w:b/>
                <w:bCs/>
                <w:color w:val="000000"/>
                <w:sz w:val="24"/>
                <w:szCs w:val="24"/>
              </w:rPr>
              <w:t xml:space="preserve"> </w:t>
            </w:r>
            <w:r w:rsidRPr="006C3AE8">
              <w:rPr>
                <w:rFonts w:ascii="Cambria Math" w:eastAsia="Times New Roman" w:hAnsi="Cambria Math"/>
                <w:b/>
                <w:bCs/>
                <w:color w:val="000000"/>
                <w:sz w:val="24"/>
                <w:szCs w:val="24"/>
              </w:rPr>
              <w:br/>
            </w:r>
            <m:oMath>
              <m:r>
                <w:rPr>
                  <w:rFonts w:ascii="Cambria Math" w:eastAsia="Times New Roman" w:hAnsi="Cambria Math"/>
                  <w:sz w:val="24"/>
                  <w:szCs w:val="24"/>
                </w:rPr>
                <m:t>(×</m:t>
              </m:r>
              <m:sSup>
                <m:sSupPr>
                  <m:ctrlPr>
                    <w:rPr>
                      <w:rFonts w:ascii="Cambria Math" w:eastAsia="Times New Roman" w:hAnsi="Cambria Math"/>
                      <w:b/>
                      <w:i/>
                      <w:sz w:val="24"/>
                      <w:szCs w:val="24"/>
                    </w:rPr>
                  </m:ctrlPr>
                </m:sSupPr>
                <m:e>
                  <m:r>
                    <w:rPr>
                      <w:rFonts w:ascii="Cambria Math" w:eastAsia="Times New Roman" w:hAnsi="Cambria Math"/>
                      <w:sz w:val="24"/>
                      <w:szCs w:val="24"/>
                    </w:rPr>
                    <m:t>10</m:t>
                  </m:r>
                </m:e>
                <m:sup>
                  <m:r>
                    <w:rPr>
                      <w:rFonts w:ascii="Cambria Math" w:eastAsia="Times New Roman" w:hAnsi="Cambria Math"/>
                      <w:sz w:val="24"/>
                      <w:szCs w:val="24"/>
                    </w:rPr>
                    <m:t>5</m:t>
                  </m:r>
                </m:sup>
              </m:sSup>
            </m:oMath>
            <w:r w:rsidR="004E7319" w:rsidRPr="006C3AE8">
              <w:rPr>
                <w:rFonts w:ascii="Times New Roman" w:eastAsia="Times New Roman" w:hAnsi="Times New Roman"/>
                <w:b/>
                <w:bCs/>
                <w:color w:val="000000"/>
                <w:sz w:val="24"/>
                <w:szCs w:val="24"/>
              </w:rPr>
              <w:t xml:space="preserve">) </w:t>
            </w:r>
            <w:r w:rsidRPr="006C3AE8">
              <w:rPr>
                <w:rFonts w:ascii="Times New Roman" w:eastAsia="Times New Roman" w:hAnsi="Times New Roman"/>
                <w:b/>
                <w:bCs/>
                <w:color w:val="000000"/>
                <w:sz w:val="24"/>
                <w:szCs w:val="24"/>
              </w:rPr>
              <w:t>Nm</w:t>
            </w:r>
            <w:r w:rsidRPr="006C3AE8">
              <w:rPr>
                <w:rFonts w:ascii="Times New Roman" w:eastAsia="Times New Roman" w:hAnsi="Times New Roman"/>
                <w:b/>
                <w:bCs/>
                <w:color w:val="000000"/>
                <w:sz w:val="24"/>
                <w:szCs w:val="24"/>
                <w:vertAlign w:val="superscript"/>
              </w:rPr>
              <w:t>-2</w:t>
            </w:r>
          </w:p>
          <w:p w:rsidR="00C709D9" w:rsidRPr="006C3AE8" w:rsidRDefault="00C709D9" w:rsidP="00C73BF8">
            <w:pPr>
              <w:spacing w:after="0" w:line="360" w:lineRule="auto"/>
              <w:jc w:val="both"/>
              <w:rPr>
                <w:rFonts w:ascii="Times New Roman" w:eastAsia="Times New Roman" w:hAnsi="Times New Roman"/>
                <w:b/>
                <w:bCs/>
                <w:color w:val="000000"/>
                <w:sz w:val="24"/>
                <w:szCs w:val="24"/>
              </w:rPr>
            </w:pPr>
          </w:p>
        </w:tc>
        <w:tc>
          <w:tcPr>
            <w:tcW w:w="1219" w:type="dxa"/>
            <w:tcBorders>
              <w:top w:val="nil"/>
              <w:left w:val="nil"/>
              <w:bottom w:val="single" w:sz="4" w:space="0" w:color="auto"/>
              <w:right w:val="nil"/>
            </w:tcBorders>
            <w:shd w:val="clear" w:color="auto" w:fill="auto"/>
          </w:tcPr>
          <w:p w:rsidR="00A5154A" w:rsidRPr="006C3AE8" w:rsidRDefault="00AE465F" w:rsidP="00C73BF8">
            <w:pPr>
              <w:spacing w:after="0" w:line="360" w:lineRule="auto"/>
              <w:jc w:val="center"/>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Q(</w:t>
            </w:r>
            <w:r w:rsidR="00A5154A" w:rsidRPr="006C3AE8">
              <w:rPr>
                <w:rFonts w:ascii="Times New Roman" w:eastAsia="Times New Roman" w:hAnsi="Times New Roman"/>
                <w:b/>
                <w:bCs/>
                <w:color w:val="000000"/>
                <w:sz w:val="24"/>
                <w:szCs w:val="24"/>
              </w:rPr>
              <w:t>J)</w:t>
            </w:r>
          </w:p>
        </w:tc>
        <w:tc>
          <w:tcPr>
            <w:tcW w:w="1442" w:type="dxa"/>
            <w:tcBorders>
              <w:top w:val="nil"/>
              <w:left w:val="nil"/>
              <w:bottom w:val="single" w:sz="4" w:space="0" w:color="auto"/>
              <w:right w:val="nil"/>
            </w:tcBorders>
            <w:shd w:val="clear" w:color="auto" w:fill="auto"/>
          </w:tcPr>
          <w:p w:rsidR="00A5154A" w:rsidRPr="006C3AE8" w:rsidRDefault="00A5154A" w:rsidP="00C73BF8">
            <w:pPr>
              <w:spacing w:after="0" w:line="360" w:lineRule="auto"/>
              <w:jc w:val="center"/>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Temperature</w:t>
            </w:r>
          </w:p>
          <w:p w:rsidR="00A5154A" w:rsidRPr="006C3AE8" w:rsidRDefault="00A5154A" w:rsidP="00C73BF8">
            <w:pPr>
              <w:spacing w:after="0" w:line="360" w:lineRule="auto"/>
              <w:jc w:val="center"/>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vertAlign w:val="superscript"/>
              </w:rPr>
              <w:t>o</w:t>
            </w:r>
            <w:r w:rsidRPr="006C3AE8">
              <w:rPr>
                <w:rFonts w:ascii="Times New Roman" w:eastAsia="Times New Roman" w:hAnsi="Times New Roman"/>
                <w:b/>
                <w:bCs/>
                <w:color w:val="000000"/>
                <w:sz w:val="24"/>
                <w:szCs w:val="24"/>
              </w:rPr>
              <w:t>C</w:t>
            </w:r>
          </w:p>
        </w:tc>
        <w:tc>
          <w:tcPr>
            <w:tcW w:w="1376" w:type="dxa"/>
            <w:tcBorders>
              <w:top w:val="nil"/>
              <w:left w:val="nil"/>
              <w:bottom w:val="single" w:sz="4" w:space="0" w:color="auto"/>
              <w:right w:val="nil"/>
            </w:tcBorders>
            <w:shd w:val="clear" w:color="auto" w:fill="auto"/>
          </w:tcPr>
          <w:p w:rsidR="00A5154A" w:rsidRPr="006C3AE8" w:rsidRDefault="00A5154A" w:rsidP="00C73BF8">
            <w:pPr>
              <w:spacing w:after="0" w:line="360" w:lineRule="auto"/>
              <w:jc w:val="center"/>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Mass flow rate (kgs</w:t>
            </w:r>
            <w:r w:rsidRPr="006C3AE8">
              <w:rPr>
                <w:rFonts w:ascii="Times New Roman" w:eastAsia="Times New Roman" w:hAnsi="Times New Roman"/>
                <w:b/>
                <w:bCs/>
                <w:color w:val="000000"/>
                <w:sz w:val="24"/>
                <w:szCs w:val="24"/>
                <w:vertAlign w:val="superscript"/>
              </w:rPr>
              <w:t>-1</w:t>
            </w:r>
            <w:r w:rsidRPr="006C3AE8">
              <w:rPr>
                <w:rFonts w:ascii="Times New Roman" w:eastAsia="Times New Roman" w:hAnsi="Times New Roman"/>
                <w:b/>
                <w:bCs/>
                <w:color w:val="000000"/>
                <w:sz w:val="24"/>
                <w:szCs w:val="24"/>
              </w:rPr>
              <w:t>)</w:t>
            </w:r>
          </w:p>
        </w:tc>
        <w:tc>
          <w:tcPr>
            <w:tcW w:w="1823" w:type="dxa"/>
            <w:tcBorders>
              <w:top w:val="nil"/>
              <w:left w:val="nil"/>
              <w:bottom w:val="single" w:sz="4" w:space="0" w:color="auto"/>
              <w:right w:val="nil"/>
            </w:tcBorders>
            <w:shd w:val="clear" w:color="auto" w:fill="auto"/>
          </w:tcPr>
          <w:p w:rsidR="00A5154A" w:rsidRPr="006C3AE8" w:rsidRDefault="00A5154A" w:rsidP="00C73BF8">
            <w:pPr>
              <w:spacing w:after="0" w:line="360" w:lineRule="auto"/>
              <w:jc w:val="center"/>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Mass of steam (kg)</w:t>
            </w:r>
          </w:p>
        </w:tc>
        <w:tc>
          <w:tcPr>
            <w:tcW w:w="1898" w:type="dxa"/>
            <w:tcBorders>
              <w:top w:val="nil"/>
              <w:left w:val="nil"/>
              <w:bottom w:val="single" w:sz="4" w:space="0" w:color="auto"/>
              <w:right w:val="nil"/>
            </w:tcBorders>
            <w:shd w:val="clear" w:color="auto" w:fill="auto"/>
          </w:tcPr>
          <w:p w:rsidR="00A5154A" w:rsidRPr="006C3AE8" w:rsidRDefault="00A5154A" w:rsidP="00C73BF8">
            <w:pPr>
              <w:spacing w:after="0" w:line="360" w:lineRule="auto"/>
              <w:jc w:val="center"/>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Solar irradiance (Wm</w:t>
            </w:r>
            <w:r w:rsidRPr="006C3AE8">
              <w:rPr>
                <w:rFonts w:ascii="Times New Roman" w:eastAsia="Times New Roman" w:hAnsi="Times New Roman"/>
                <w:b/>
                <w:bCs/>
                <w:color w:val="000000"/>
                <w:sz w:val="24"/>
                <w:szCs w:val="24"/>
                <w:vertAlign w:val="superscript"/>
              </w:rPr>
              <w:t>-2</w:t>
            </w:r>
            <w:r w:rsidRPr="006C3AE8">
              <w:rPr>
                <w:rFonts w:ascii="Times New Roman" w:eastAsia="Times New Roman" w:hAnsi="Times New Roman"/>
                <w:b/>
                <w:bCs/>
                <w:color w:val="000000"/>
                <w:sz w:val="24"/>
                <w:szCs w:val="24"/>
              </w:rPr>
              <w:t>)</w:t>
            </w:r>
          </w:p>
        </w:tc>
      </w:tr>
      <w:tr w:rsidR="00A5154A" w:rsidRPr="003B2C9A" w:rsidTr="006C3AE8">
        <w:tc>
          <w:tcPr>
            <w:tcW w:w="1818" w:type="dxa"/>
            <w:tcBorders>
              <w:top w:val="single" w:sz="4" w:space="0" w:color="auto"/>
              <w:bottom w:val="single" w:sz="4" w:space="0" w:color="auto"/>
            </w:tcBorders>
            <w:shd w:val="clear" w:color="auto" w:fill="C0C0C0"/>
          </w:tcPr>
          <w:p w:rsidR="00A5154A" w:rsidRPr="006C3AE8" w:rsidRDefault="00A5154A"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2</w:t>
            </w:r>
          </w:p>
        </w:tc>
        <w:tc>
          <w:tcPr>
            <w:tcW w:w="1219" w:type="dxa"/>
            <w:tcBorders>
              <w:top w:val="single" w:sz="4" w:space="0" w:color="auto"/>
              <w:left w:val="nil"/>
              <w:bottom w:val="single" w:sz="4" w:space="0" w:color="auto"/>
              <w:right w:val="nil"/>
            </w:tcBorders>
            <w:shd w:val="clear" w:color="auto" w:fill="C0C0C0"/>
          </w:tcPr>
          <w:p w:rsidR="00A5154A" w:rsidRPr="006C3AE8" w:rsidRDefault="00A5154A" w:rsidP="00C73BF8">
            <w:pPr>
              <w:spacing w:after="0" w:line="360" w:lineRule="auto"/>
              <w:jc w:val="center"/>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14630.9</w:t>
            </w:r>
          </w:p>
        </w:tc>
        <w:tc>
          <w:tcPr>
            <w:tcW w:w="1442" w:type="dxa"/>
            <w:tcBorders>
              <w:top w:val="single" w:sz="4" w:space="0" w:color="auto"/>
              <w:bottom w:val="single" w:sz="4" w:space="0" w:color="auto"/>
            </w:tcBorders>
            <w:shd w:val="clear" w:color="auto" w:fill="C0C0C0"/>
          </w:tcPr>
          <w:p w:rsidR="00A5154A" w:rsidRPr="006C3AE8" w:rsidRDefault="00A5154A" w:rsidP="00C73BF8">
            <w:pPr>
              <w:spacing w:after="0" w:line="360" w:lineRule="auto"/>
              <w:jc w:val="center"/>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112.2</w:t>
            </w:r>
          </w:p>
        </w:tc>
        <w:tc>
          <w:tcPr>
            <w:tcW w:w="1376" w:type="dxa"/>
            <w:tcBorders>
              <w:top w:val="single" w:sz="4" w:space="0" w:color="auto"/>
              <w:left w:val="nil"/>
              <w:bottom w:val="single" w:sz="4" w:space="0" w:color="auto"/>
              <w:right w:val="nil"/>
            </w:tcBorders>
            <w:shd w:val="clear" w:color="auto" w:fill="C0C0C0"/>
          </w:tcPr>
          <w:p w:rsidR="00A5154A" w:rsidRPr="006C3AE8" w:rsidRDefault="00A5154A" w:rsidP="00C73BF8">
            <w:pPr>
              <w:spacing w:after="0" w:line="360" w:lineRule="auto"/>
              <w:jc w:val="center"/>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3.5</w:t>
            </w:r>
          </w:p>
        </w:tc>
        <w:tc>
          <w:tcPr>
            <w:tcW w:w="1823" w:type="dxa"/>
            <w:tcBorders>
              <w:top w:val="single" w:sz="4" w:space="0" w:color="auto"/>
              <w:bottom w:val="single" w:sz="4" w:space="0" w:color="auto"/>
            </w:tcBorders>
            <w:shd w:val="clear" w:color="auto" w:fill="C0C0C0"/>
          </w:tcPr>
          <w:p w:rsidR="00A5154A" w:rsidRPr="006C3AE8" w:rsidRDefault="00A5154A" w:rsidP="00C73BF8">
            <w:pPr>
              <w:spacing w:after="0" w:line="360" w:lineRule="auto"/>
              <w:jc w:val="center"/>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6.5</w:t>
            </w:r>
          </w:p>
        </w:tc>
        <w:tc>
          <w:tcPr>
            <w:tcW w:w="1898" w:type="dxa"/>
            <w:tcBorders>
              <w:top w:val="single" w:sz="4" w:space="0" w:color="auto"/>
              <w:left w:val="nil"/>
              <w:bottom w:val="single" w:sz="4" w:space="0" w:color="auto"/>
              <w:right w:val="nil"/>
            </w:tcBorders>
            <w:shd w:val="clear" w:color="auto" w:fill="C0C0C0"/>
          </w:tcPr>
          <w:p w:rsidR="00A5154A" w:rsidRPr="006C3AE8" w:rsidRDefault="00A5154A" w:rsidP="00C73BF8">
            <w:pPr>
              <w:spacing w:after="0" w:line="360" w:lineRule="auto"/>
              <w:jc w:val="center"/>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756.5</w:t>
            </w:r>
          </w:p>
        </w:tc>
      </w:tr>
      <w:tr w:rsidR="00A5154A" w:rsidRPr="003B2C9A" w:rsidTr="006C3AE8">
        <w:tc>
          <w:tcPr>
            <w:tcW w:w="1818" w:type="dxa"/>
            <w:tcBorders>
              <w:top w:val="single" w:sz="4" w:space="0" w:color="auto"/>
              <w:left w:val="nil"/>
              <w:bottom w:val="single" w:sz="4" w:space="0" w:color="auto"/>
            </w:tcBorders>
            <w:shd w:val="clear" w:color="auto" w:fill="auto"/>
          </w:tcPr>
          <w:p w:rsidR="00A5154A" w:rsidRPr="006C3AE8" w:rsidRDefault="00A5154A"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4</w:t>
            </w:r>
          </w:p>
        </w:tc>
        <w:tc>
          <w:tcPr>
            <w:tcW w:w="1219" w:type="dxa"/>
            <w:tcBorders>
              <w:top w:val="single" w:sz="4" w:space="0" w:color="auto"/>
              <w:bottom w:val="single" w:sz="4" w:space="0" w:color="auto"/>
            </w:tcBorders>
            <w:shd w:val="clear" w:color="auto" w:fill="auto"/>
          </w:tcPr>
          <w:p w:rsidR="00A5154A" w:rsidRPr="006C3AE8" w:rsidRDefault="00A5154A" w:rsidP="00C73BF8">
            <w:pPr>
              <w:spacing w:after="0" w:line="360" w:lineRule="auto"/>
              <w:jc w:val="center"/>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16720.4</w:t>
            </w:r>
          </w:p>
        </w:tc>
        <w:tc>
          <w:tcPr>
            <w:tcW w:w="1442" w:type="dxa"/>
            <w:tcBorders>
              <w:top w:val="single" w:sz="4" w:space="0" w:color="auto"/>
              <w:bottom w:val="single" w:sz="4" w:space="0" w:color="auto"/>
            </w:tcBorders>
            <w:shd w:val="clear" w:color="auto" w:fill="auto"/>
          </w:tcPr>
          <w:p w:rsidR="00A5154A" w:rsidRPr="006C3AE8" w:rsidRDefault="00A5154A" w:rsidP="00C73BF8">
            <w:pPr>
              <w:spacing w:after="0" w:line="360" w:lineRule="auto"/>
              <w:jc w:val="center"/>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1</w:t>
            </w:r>
            <w:r w:rsidR="009447F9" w:rsidRPr="006C3AE8">
              <w:rPr>
                <w:rFonts w:ascii="Times New Roman" w:eastAsia="Times New Roman" w:hAnsi="Times New Roman"/>
                <w:color w:val="000000"/>
                <w:sz w:val="24"/>
                <w:szCs w:val="24"/>
              </w:rPr>
              <w:t>4</w:t>
            </w:r>
            <w:r w:rsidRPr="006C3AE8">
              <w:rPr>
                <w:rFonts w:ascii="Times New Roman" w:eastAsia="Times New Roman" w:hAnsi="Times New Roman"/>
                <w:color w:val="000000"/>
                <w:sz w:val="24"/>
                <w:szCs w:val="24"/>
              </w:rPr>
              <w:t>6.1</w:t>
            </w:r>
          </w:p>
        </w:tc>
        <w:tc>
          <w:tcPr>
            <w:tcW w:w="1376" w:type="dxa"/>
            <w:tcBorders>
              <w:top w:val="single" w:sz="4" w:space="0" w:color="auto"/>
              <w:bottom w:val="single" w:sz="4" w:space="0" w:color="auto"/>
            </w:tcBorders>
            <w:shd w:val="clear" w:color="auto" w:fill="auto"/>
          </w:tcPr>
          <w:p w:rsidR="00A5154A" w:rsidRPr="006C3AE8" w:rsidRDefault="00A5154A" w:rsidP="00C73BF8">
            <w:pPr>
              <w:spacing w:after="0" w:line="360" w:lineRule="auto"/>
              <w:jc w:val="center"/>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4.0</w:t>
            </w:r>
          </w:p>
        </w:tc>
        <w:tc>
          <w:tcPr>
            <w:tcW w:w="1823" w:type="dxa"/>
            <w:tcBorders>
              <w:top w:val="single" w:sz="4" w:space="0" w:color="auto"/>
              <w:bottom w:val="single" w:sz="4" w:space="0" w:color="auto"/>
            </w:tcBorders>
            <w:shd w:val="clear" w:color="auto" w:fill="auto"/>
          </w:tcPr>
          <w:p w:rsidR="00A5154A" w:rsidRPr="006C3AE8" w:rsidRDefault="00A5154A" w:rsidP="00C73BF8">
            <w:pPr>
              <w:spacing w:after="0" w:line="360" w:lineRule="auto"/>
              <w:jc w:val="center"/>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7.3</w:t>
            </w:r>
          </w:p>
        </w:tc>
        <w:tc>
          <w:tcPr>
            <w:tcW w:w="1898" w:type="dxa"/>
            <w:tcBorders>
              <w:top w:val="single" w:sz="4" w:space="0" w:color="auto"/>
              <w:bottom w:val="single" w:sz="4" w:space="0" w:color="auto"/>
              <w:right w:val="nil"/>
            </w:tcBorders>
            <w:shd w:val="clear" w:color="auto" w:fill="auto"/>
          </w:tcPr>
          <w:p w:rsidR="00A5154A" w:rsidRPr="006C3AE8" w:rsidRDefault="00A5154A" w:rsidP="00C73BF8">
            <w:pPr>
              <w:spacing w:after="0" w:line="360" w:lineRule="auto"/>
              <w:jc w:val="center"/>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804.7</w:t>
            </w:r>
          </w:p>
        </w:tc>
      </w:tr>
      <w:tr w:rsidR="00A5154A" w:rsidRPr="003B2C9A" w:rsidTr="006C3AE8">
        <w:tc>
          <w:tcPr>
            <w:tcW w:w="1818" w:type="dxa"/>
            <w:tcBorders>
              <w:top w:val="single" w:sz="4" w:space="0" w:color="auto"/>
              <w:bottom w:val="single" w:sz="4" w:space="0" w:color="auto"/>
            </w:tcBorders>
            <w:shd w:val="clear" w:color="auto" w:fill="C0C0C0"/>
          </w:tcPr>
          <w:p w:rsidR="00A5154A" w:rsidRPr="006C3AE8" w:rsidRDefault="00A5154A"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6</w:t>
            </w:r>
          </w:p>
        </w:tc>
        <w:tc>
          <w:tcPr>
            <w:tcW w:w="1219" w:type="dxa"/>
            <w:tcBorders>
              <w:top w:val="single" w:sz="4" w:space="0" w:color="auto"/>
              <w:left w:val="nil"/>
              <w:bottom w:val="single" w:sz="4" w:space="0" w:color="auto"/>
              <w:right w:val="nil"/>
            </w:tcBorders>
            <w:shd w:val="clear" w:color="auto" w:fill="C0C0C0"/>
          </w:tcPr>
          <w:p w:rsidR="00A5154A" w:rsidRPr="006C3AE8" w:rsidRDefault="00A5154A" w:rsidP="00C73BF8">
            <w:pPr>
              <w:spacing w:after="0" w:line="360" w:lineRule="auto"/>
              <w:jc w:val="center"/>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18810.1</w:t>
            </w:r>
          </w:p>
        </w:tc>
        <w:tc>
          <w:tcPr>
            <w:tcW w:w="1442" w:type="dxa"/>
            <w:tcBorders>
              <w:top w:val="single" w:sz="4" w:space="0" w:color="auto"/>
              <w:bottom w:val="single" w:sz="4" w:space="0" w:color="auto"/>
            </w:tcBorders>
            <w:shd w:val="clear" w:color="auto" w:fill="C0C0C0"/>
          </w:tcPr>
          <w:p w:rsidR="00A5154A" w:rsidRPr="006C3AE8" w:rsidRDefault="009447F9" w:rsidP="00C73BF8">
            <w:pPr>
              <w:spacing w:after="0" w:line="360" w:lineRule="auto"/>
              <w:jc w:val="center"/>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181.5</w:t>
            </w:r>
          </w:p>
        </w:tc>
        <w:tc>
          <w:tcPr>
            <w:tcW w:w="1376" w:type="dxa"/>
            <w:tcBorders>
              <w:top w:val="single" w:sz="4" w:space="0" w:color="auto"/>
              <w:left w:val="nil"/>
              <w:bottom w:val="single" w:sz="4" w:space="0" w:color="auto"/>
              <w:right w:val="nil"/>
            </w:tcBorders>
            <w:shd w:val="clear" w:color="auto" w:fill="C0C0C0"/>
          </w:tcPr>
          <w:p w:rsidR="00A5154A" w:rsidRPr="006C3AE8" w:rsidRDefault="00A5154A" w:rsidP="00C73BF8">
            <w:pPr>
              <w:spacing w:after="0" w:line="360" w:lineRule="auto"/>
              <w:jc w:val="center"/>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4.5</w:t>
            </w:r>
          </w:p>
        </w:tc>
        <w:tc>
          <w:tcPr>
            <w:tcW w:w="1823" w:type="dxa"/>
            <w:tcBorders>
              <w:top w:val="single" w:sz="4" w:space="0" w:color="auto"/>
              <w:bottom w:val="single" w:sz="4" w:space="0" w:color="auto"/>
            </w:tcBorders>
            <w:shd w:val="clear" w:color="auto" w:fill="C0C0C0"/>
          </w:tcPr>
          <w:p w:rsidR="00A5154A" w:rsidRPr="006C3AE8" w:rsidRDefault="00A5154A" w:rsidP="00C73BF8">
            <w:pPr>
              <w:spacing w:after="0" w:line="360" w:lineRule="auto"/>
              <w:jc w:val="center"/>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8.2</w:t>
            </w:r>
          </w:p>
        </w:tc>
        <w:tc>
          <w:tcPr>
            <w:tcW w:w="1898" w:type="dxa"/>
            <w:tcBorders>
              <w:top w:val="single" w:sz="4" w:space="0" w:color="auto"/>
              <w:left w:val="nil"/>
              <w:bottom w:val="single" w:sz="4" w:space="0" w:color="auto"/>
              <w:right w:val="nil"/>
            </w:tcBorders>
            <w:shd w:val="clear" w:color="auto" w:fill="C0C0C0"/>
          </w:tcPr>
          <w:p w:rsidR="00A5154A" w:rsidRPr="006C3AE8" w:rsidRDefault="00A5154A" w:rsidP="00C73BF8">
            <w:pPr>
              <w:spacing w:after="0" w:line="360" w:lineRule="auto"/>
              <w:jc w:val="center"/>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846.1</w:t>
            </w:r>
          </w:p>
        </w:tc>
      </w:tr>
      <w:tr w:rsidR="00A5154A" w:rsidRPr="003B2C9A" w:rsidTr="006C3AE8">
        <w:tc>
          <w:tcPr>
            <w:tcW w:w="1818" w:type="dxa"/>
            <w:tcBorders>
              <w:top w:val="single" w:sz="4" w:space="0" w:color="auto"/>
              <w:left w:val="nil"/>
              <w:bottom w:val="single" w:sz="4" w:space="0" w:color="auto"/>
            </w:tcBorders>
            <w:shd w:val="clear" w:color="auto" w:fill="auto"/>
          </w:tcPr>
          <w:p w:rsidR="00A5154A" w:rsidRPr="006C3AE8" w:rsidRDefault="00A5154A"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8</w:t>
            </w:r>
          </w:p>
        </w:tc>
        <w:tc>
          <w:tcPr>
            <w:tcW w:w="1219" w:type="dxa"/>
            <w:tcBorders>
              <w:top w:val="single" w:sz="4" w:space="0" w:color="auto"/>
              <w:bottom w:val="single" w:sz="4" w:space="0" w:color="auto"/>
            </w:tcBorders>
            <w:shd w:val="clear" w:color="auto" w:fill="auto"/>
          </w:tcPr>
          <w:p w:rsidR="00A5154A" w:rsidRPr="006C3AE8" w:rsidRDefault="00A5154A" w:rsidP="00C73BF8">
            <w:pPr>
              <w:spacing w:after="0" w:line="360" w:lineRule="auto"/>
              <w:jc w:val="center"/>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20900.5</w:t>
            </w:r>
          </w:p>
        </w:tc>
        <w:tc>
          <w:tcPr>
            <w:tcW w:w="1442" w:type="dxa"/>
            <w:tcBorders>
              <w:top w:val="single" w:sz="4" w:space="0" w:color="auto"/>
              <w:bottom w:val="single" w:sz="4" w:space="0" w:color="auto"/>
            </w:tcBorders>
            <w:shd w:val="clear" w:color="auto" w:fill="auto"/>
          </w:tcPr>
          <w:p w:rsidR="00A5154A" w:rsidRPr="006C3AE8" w:rsidRDefault="009447F9" w:rsidP="00C73BF8">
            <w:pPr>
              <w:spacing w:after="0" w:line="360" w:lineRule="auto"/>
              <w:jc w:val="center"/>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219.7</w:t>
            </w:r>
          </w:p>
        </w:tc>
        <w:tc>
          <w:tcPr>
            <w:tcW w:w="1376" w:type="dxa"/>
            <w:tcBorders>
              <w:top w:val="single" w:sz="4" w:space="0" w:color="auto"/>
              <w:bottom w:val="single" w:sz="4" w:space="0" w:color="auto"/>
            </w:tcBorders>
            <w:shd w:val="clear" w:color="auto" w:fill="auto"/>
          </w:tcPr>
          <w:p w:rsidR="00A5154A" w:rsidRPr="006C3AE8" w:rsidRDefault="00A5154A" w:rsidP="00C73BF8">
            <w:pPr>
              <w:spacing w:after="0" w:line="360" w:lineRule="auto"/>
              <w:jc w:val="center"/>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5.0</w:t>
            </w:r>
          </w:p>
        </w:tc>
        <w:tc>
          <w:tcPr>
            <w:tcW w:w="1823" w:type="dxa"/>
            <w:tcBorders>
              <w:top w:val="single" w:sz="4" w:space="0" w:color="auto"/>
              <w:bottom w:val="single" w:sz="4" w:space="0" w:color="auto"/>
            </w:tcBorders>
            <w:shd w:val="clear" w:color="auto" w:fill="auto"/>
          </w:tcPr>
          <w:p w:rsidR="00A5154A" w:rsidRPr="006C3AE8" w:rsidRDefault="00A5154A" w:rsidP="00C73BF8">
            <w:pPr>
              <w:spacing w:after="0" w:line="360" w:lineRule="auto"/>
              <w:jc w:val="center"/>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9.0</w:t>
            </w:r>
          </w:p>
        </w:tc>
        <w:tc>
          <w:tcPr>
            <w:tcW w:w="1898" w:type="dxa"/>
            <w:tcBorders>
              <w:top w:val="single" w:sz="4" w:space="0" w:color="auto"/>
              <w:bottom w:val="single" w:sz="4" w:space="0" w:color="auto"/>
              <w:right w:val="nil"/>
            </w:tcBorders>
            <w:shd w:val="clear" w:color="auto" w:fill="auto"/>
          </w:tcPr>
          <w:p w:rsidR="00A5154A" w:rsidRPr="006C3AE8" w:rsidRDefault="00A5154A" w:rsidP="00C73BF8">
            <w:pPr>
              <w:spacing w:after="0" w:line="360" w:lineRule="auto"/>
              <w:jc w:val="center"/>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932.5</w:t>
            </w:r>
          </w:p>
        </w:tc>
      </w:tr>
      <w:tr w:rsidR="00A5154A" w:rsidRPr="003B2C9A" w:rsidTr="006C3AE8">
        <w:tc>
          <w:tcPr>
            <w:tcW w:w="1818" w:type="dxa"/>
            <w:tcBorders>
              <w:top w:val="single" w:sz="4" w:space="0" w:color="auto"/>
              <w:bottom w:val="single" w:sz="8" w:space="0" w:color="000000"/>
            </w:tcBorders>
            <w:shd w:val="clear" w:color="auto" w:fill="C0C0C0"/>
          </w:tcPr>
          <w:p w:rsidR="00A5154A" w:rsidRPr="006C3AE8" w:rsidRDefault="00A5154A"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10</w:t>
            </w:r>
          </w:p>
        </w:tc>
        <w:tc>
          <w:tcPr>
            <w:tcW w:w="1219" w:type="dxa"/>
            <w:tcBorders>
              <w:top w:val="single" w:sz="4" w:space="0" w:color="auto"/>
              <w:left w:val="nil"/>
              <w:bottom w:val="single" w:sz="8" w:space="0" w:color="000000"/>
              <w:right w:val="nil"/>
            </w:tcBorders>
            <w:shd w:val="clear" w:color="auto" w:fill="C0C0C0"/>
          </w:tcPr>
          <w:p w:rsidR="00A5154A" w:rsidRPr="006C3AE8" w:rsidRDefault="00A5154A" w:rsidP="00C73BF8">
            <w:pPr>
              <w:spacing w:after="0" w:line="360" w:lineRule="auto"/>
              <w:jc w:val="center"/>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22990.3</w:t>
            </w:r>
          </w:p>
        </w:tc>
        <w:tc>
          <w:tcPr>
            <w:tcW w:w="1442" w:type="dxa"/>
            <w:tcBorders>
              <w:top w:val="single" w:sz="4" w:space="0" w:color="auto"/>
              <w:bottom w:val="single" w:sz="8" w:space="0" w:color="000000"/>
            </w:tcBorders>
            <w:shd w:val="clear" w:color="auto" w:fill="C0C0C0"/>
          </w:tcPr>
          <w:p w:rsidR="00A5154A" w:rsidRPr="006C3AE8" w:rsidRDefault="009447F9" w:rsidP="00C73BF8">
            <w:pPr>
              <w:spacing w:after="0" w:line="360" w:lineRule="auto"/>
              <w:jc w:val="center"/>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246.8</w:t>
            </w:r>
          </w:p>
        </w:tc>
        <w:tc>
          <w:tcPr>
            <w:tcW w:w="1376" w:type="dxa"/>
            <w:tcBorders>
              <w:top w:val="single" w:sz="4" w:space="0" w:color="auto"/>
              <w:left w:val="nil"/>
              <w:bottom w:val="single" w:sz="8" w:space="0" w:color="000000"/>
              <w:right w:val="nil"/>
            </w:tcBorders>
            <w:shd w:val="clear" w:color="auto" w:fill="C0C0C0"/>
          </w:tcPr>
          <w:p w:rsidR="00A5154A" w:rsidRPr="006C3AE8" w:rsidRDefault="00A5154A" w:rsidP="00C73BF8">
            <w:pPr>
              <w:spacing w:after="0" w:line="360" w:lineRule="auto"/>
              <w:jc w:val="center"/>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5.5</w:t>
            </w:r>
          </w:p>
        </w:tc>
        <w:tc>
          <w:tcPr>
            <w:tcW w:w="1823" w:type="dxa"/>
            <w:tcBorders>
              <w:top w:val="single" w:sz="4" w:space="0" w:color="auto"/>
              <w:bottom w:val="single" w:sz="8" w:space="0" w:color="000000"/>
            </w:tcBorders>
            <w:shd w:val="clear" w:color="auto" w:fill="C0C0C0"/>
          </w:tcPr>
          <w:p w:rsidR="00A5154A" w:rsidRPr="006C3AE8" w:rsidRDefault="00A5154A" w:rsidP="00C73BF8">
            <w:pPr>
              <w:spacing w:after="0" w:line="360" w:lineRule="auto"/>
              <w:jc w:val="center"/>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10.2</w:t>
            </w:r>
          </w:p>
        </w:tc>
        <w:tc>
          <w:tcPr>
            <w:tcW w:w="1898" w:type="dxa"/>
            <w:tcBorders>
              <w:top w:val="single" w:sz="4" w:space="0" w:color="auto"/>
              <w:left w:val="nil"/>
              <w:bottom w:val="single" w:sz="8" w:space="0" w:color="000000"/>
              <w:right w:val="nil"/>
            </w:tcBorders>
            <w:shd w:val="clear" w:color="auto" w:fill="C0C0C0"/>
          </w:tcPr>
          <w:p w:rsidR="00A5154A" w:rsidRPr="006C3AE8" w:rsidRDefault="00A5154A" w:rsidP="00C73BF8">
            <w:pPr>
              <w:spacing w:after="0" w:line="360" w:lineRule="auto"/>
              <w:jc w:val="center"/>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1027.4</w:t>
            </w:r>
          </w:p>
        </w:tc>
      </w:tr>
    </w:tbl>
    <w:p w:rsidR="00F90D87" w:rsidRPr="003B2C9A" w:rsidRDefault="00F90D87" w:rsidP="00C73BF8">
      <w:pPr>
        <w:spacing w:line="360" w:lineRule="auto"/>
        <w:jc w:val="both"/>
        <w:rPr>
          <w:rFonts w:ascii="Times New Roman" w:eastAsia="Times New Roman" w:hAnsi="Times New Roman"/>
          <w:szCs w:val="24"/>
        </w:rPr>
      </w:pPr>
    </w:p>
    <w:p w:rsidR="00F90D87" w:rsidRPr="00261580" w:rsidRDefault="000A3877" w:rsidP="00C73BF8">
      <w:pPr>
        <w:pStyle w:val="Heading3"/>
        <w:spacing w:after="240" w:line="360" w:lineRule="auto"/>
        <w:rPr>
          <w:rFonts w:ascii="Times New Roman" w:hAnsi="Times New Roman"/>
          <w:sz w:val="24"/>
          <w:szCs w:val="24"/>
        </w:rPr>
      </w:pPr>
      <w:bookmarkStart w:id="305" w:name="_Toc424826235"/>
      <w:r w:rsidRPr="00261580">
        <w:rPr>
          <w:rFonts w:ascii="Times New Roman" w:hAnsi="Times New Roman"/>
          <w:color w:val="auto"/>
          <w:sz w:val="24"/>
          <w:szCs w:val="24"/>
        </w:rPr>
        <w:t>4.5.1 Discharge</w:t>
      </w:r>
      <w:r w:rsidR="003617E4" w:rsidRPr="00261580">
        <w:rPr>
          <w:rFonts w:ascii="Times New Roman" w:hAnsi="Times New Roman"/>
          <w:color w:val="auto"/>
          <w:sz w:val="24"/>
          <w:szCs w:val="24"/>
        </w:rPr>
        <w:t xml:space="preserve"> Values of Temperature and Pressure</w:t>
      </w:r>
      <w:bookmarkEnd w:id="305"/>
    </w:p>
    <w:p w:rsidR="00CB326A" w:rsidRDefault="00BE5385" w:rsidP="00C73BF8">
      <w:pPr>
        <w:spacing w:after="0" w:line="360" w:lineRule="auto"/>
        <w:jc w:val="both"/>
        <w:rPr>
          <w:rFonts w:ascii="Times New Roman" w:hAnsi="Times New Roman"/>
          <w:sz w:val="24"/>
          <w:szCs w:val="24"/>
        </w:rPr>
      </w:pPr>
      <w:r w:rsidRPr="002E598F">
        <w:rPr>
          <w:rFonts w:ascii="Times New Roman" w:hAnsi="Times New Roman"/>
          <w:sz w:val="24"/>
          <w:szCs w:val="24"/>
        </w:rPr>
        <w:t>Table 4.</w:t>
      </w:r>
      <w:r w:rsidR="00DE6ED8">
        <w:rPr>
          <w:rFonts w:ascii="Times New Roman" w:hAnsi="Times New Roman"/>
          <w:sz w:val="24"/>
          <w:szCs w:val="24"/>
        </w:rPr>
        <w:t>7</w:t>
      </w:r>
      <w:r w:rsidRPr="002E598F">
        <w:rPr>
          <w:rFonts w:ascii="Times New Roman" w:hAnsi="Times New Roman"/>
          <w:sz w:val="24"/>
          <w:szCs w:val="24"/>
        </w:rPr>
        <w:t xml:space="preserve"> shows that w</w:t>
      </w:r>
      <w:r w:rsidR="006A4DCB" w:rsidRPr="002E598F">
        <w:rPr>
          <w:rFonts w:ascii="Times New Roman" w:hAnsi="Times New Roman"/>
          <w:sz w:val="24"/>
          <w:szCs w:val="24"/>
        </w:rPr>
        <w:t xml:space="preserve">ith an initial pressure of </w:t>
      </w:r>
      <w:r w:rsidRPr="003B2C9A">
        <w:rPr>
          <w:rFonts w:ascii="Times New Roman" w:eastAsia="Times New Roman" w:hAnsi="Times New Roman"/>
          <w:sz w:val="24"/>
          <w:szCs w:val="24"/>
        </w:rPr>
        <w:t>9</w:t>
      </w:r>
      <m:oMath>
        <m:r>
          <w:rPr>
            <w:rFonts w:ascii="Cambria Math" w:eastAsia="Times New Roman" w:hAnsi="Cambria Math"/>
            <w:sz w:val="24"/>
            <w:szCs w:val="24"/>
          </w:rPr>
          <m:t>.0×</m:t>
        </m:r>
        <m:sSup>
          <m:sSupPr>
            <m:ctrlPr>
              <w:rPr>
                <w:rFonts w:ascii="Cambria Math" w:eastAsia="Times New Roman" w:hAnsi="Cambria Math"/>
                <w:i/>
                <w:sz w:val="24"/>
                <w:szCs w:val="24"/>
              </w:rPr>
            </m:ctrlPr>
          </m:sSupPr>
          <m:e>
            <m:r>
              <w:rPr>
                <w:rFonts w:ascii="Cambria Math" w:eastAsia="Times New Roman" w:hAnsi="Cambria Math"/>
                <w:sz w:val="24"/>
                <w:szCs w:val="24"/>
              </w:rPr>
              <m:t>10</m:t>
            </m:r>
          </m:e>
          <m:sup>
            <m:r>
              <w:rPr>
                <w:rFonts w:ascii="Cambria Math" w:eastAsia="Times New Roman" w:hAnsi="Cambria Math"/>
                <w:sz w:val="24"/>
                <w:szCs w:val="24"/>
              </w:rPr>
              <m:t>5</m:t>
            </m:r>
          </m:sup>
        </m:sSup>
      </m:oMath>
      <w:r w:rsidRPr="003B2C9A">
        <w:rPr>
          <w:rFonts w:ascii="Times New Roman" w:eastAsia="Times New Roman" w:hAnsi="Times New Roman"/>
          <w:sz w:val="24"/>
          <w:szCs w:val="24"/>
        </w:rPr>
        <w:t xml:space="preserve"> </w:t>
      </w:r>
      <w:r w:rsidR="00DE6ED8" w:rsidRPr="003B2C9A">
        <w:rPr>
          <w:rFonts w:ascii="Times New Roman" w:eastAsia="Times New Roman" w:hAnsi="Times New Roman"/>
          <w:sz w:val="24"/>
          <w:szCs w:val="24"/>
        </w:rPr>
        <w:t>Nm</w:t>
      </w:r>
      <w:r w:rsidR="00DE6ED8" w:rsidRPr="003B2C9A">
        <w:rPr>
          <w:rFonts w:ascii="Times New Roman" w:eastAsia="Times New Roman" w:hAnsi="Times New Roman"/>
          <w:sz w:val="24"/>
          <w:szCs w:val="24"/>
          <w:vertAlign w:val="superscript"/>
        </w:rPr>
        <w:t>-2</w:t>
      </w:r>
      <w:r w:rsidR="006A4DCB" w:rsidRPr="00DE6ED8">
        <w:rPr>
          <w:rFonts w:ascii="Times New Roman" w:hAnsi="Times New Roman"/>
          <w:sz w:val="24"/>
          <w:szCs w:val="24"/>
          <w:vertAlign w:val="superscript"/>
        </w:rPr>
        <w:t xml:space="preserve"> </w:t>
      </w:r>
      <w:r w:rsidR="006A4DCB" w:rsidRPr="002E598F">
        <w:rPr>
          <w:rFonts w:ascii="Times New Roman" w:hAnsi="Times New Roman"/>
          <w:sz w:val="24"/>
          <w:szCs w:val="24"/>
        </w:rPr>
        <w:t xml:space="preserve">the </w:t>
      </w:r>
      <w:r w:rsidR="003238F3">
        <w:rPr>
          <w:rFonts w:ascii="Times New Roman" w:hAnsi="Times New Roman"/>
          <w:sz w:val="24"/>
          <w:szCs w:val="24"/>
        </w:rPr>
        <w:t>above</w:t>
      </w:r>
      <w:r w:rsidR="006A4DCB" w:rsidRPr="002E598F">
        <w:rPr>
          <w:rFonts w:ascii="Times New Roman" w:hAnsi="Times New Roman"/>
          <w:sz w:val="24"/>
          <w:szCs w:val="24"/>
        </w:rPr>
        <w:t xml:space="preserve"> values of gauge pressures and temperatures</w:t>
      </w:r>
      <w:r w:rsidRPr="002E598F">
        <w:rPr>
          <w:rFonts w:ascii="Times New Roman" w:hAnsi="Times New Roman"/>
          <w:sz w:val="24"/>
          <w:szCs w:val="24"/>
        </w:rPr>
        <w:t xml:space="preserve"> of steam output were obtained. </w:t>
      </w:r>
      <w:r w:rsidR="00D136C4">
        <w:rPr>
          <w:rFonts w:ascii="Times New Roman" w:hAnsi="Times New Roman"/>
          <w:sz w:val="24"/>
          <w:szCs w:val="24"/>
        </w:rPr>
        <w:t xml:space="preserve">The heat transfer </w:t>
      </w:r>
      <w:r w:rsidR="00CB326A">
        <w:rPr>
          <w:rFonts w:ascii="Times New Roman" w:hAnsi="Times New Roman"/>
          <w:sz w:val="24"/>
          <w:szCs w:val="24"/>
        </w:rPr>
        <w:t>vegetable oils</w:t>
      </w:r>
      <w:r w:rsidR="00D136C4">
        <w:rPr>
          <w:rFonts w:ascii="Times New Roman" w:hAnsi="Times New Roman"/>
          <w:sz w:val="24"/>
          <w:szCs w:val="24"/>
        </w:rPr>
        <w:t xml:space="preserve"> achieved lower </w:t>
      </w:r>
      <w:r w:rsidR="003229B4">
        <w:rPr>
          <w:rFonts w:ascii="Times New Roman" w:hAnsi="Times New Roman"/>
          <w:sz w:val="24"/>
          <w:szCs w:val="24"/>
        </w:rPr>
        <w:t xml:space="preserve">maximum </w:t>
      </w:r>
      <w:r w:rsidR="00D136C4">
        <w:rPr>
          <w:rFonts w:ascii="Times New Roman" w:hAnsi="Times New Roman"/>
          <w:sz w:val="24"/>
          <w:szCs w:val="24"/>
        </w:rPr>
        <w:t>temperatures</w:t>
      </w:r>
      <w:r w:rsidR="003229B4">
        <w:rPr>
          <w:rFonts w:ascii="Times New Roman" w:hAnsi="Times New Roman"/>
          <w:sz w:val="24"/>
          <w:szCs w:val="24"/>
        </w:rPr>
        <w:t xml:space="preserve"> of operation because they </w:t>
      </w:r>
      <w:r w:rsidR="00E11020">
        <w:rPr>
          <w:rFonts w:ascii="Times New Roman" w:hAnsi="Times New Roman"/>
          <w:sz w:val="24"/>
          <w:szCs w:val="24"/>
        </w:rPr>
        <w:t xml:space="preserve">absorbed less heat from the sun. </w:t>
      </w:r>
      <w:r w:rsidR="00D136C4">
        <w:rPr>
          <w:rFonts w:ascii="Times New Roman" w:hAnsi="Times New Roman"/>
          <w:sz w:val="24"/>
          <w:szCs w:val="24"/>
        </w:rPr>
        <w:t xml:space="preserve">The </w:t>
      </w:r>
      <w:r w:rsidR="003238F3">
        <w:rPr>
          <w:rFonts w:ascii="Times New Roman" w:hAnsi="Times New Roman"/>
          <w:sz w:val="24"/>
          <w:szCs w:val="24"/>
        </w:rPr>
        <w:t>operation temperature</w:t>
      </w:r>
      <w:r w:rsidR="00D136C4">
        <w:rPr>
          <w:rFonts w:ascii="Times New Roman" w:hAnsi="Times New Roman"/>
          <w:sz w:val="24"/>
          <w:szCs w:val="24"/>
        </w:rPr>
        <w:t xml:space="preserve"> of the </w:t>
      </w:r>
      <w:r w:rsidR="00D76D1A">
        <w:rPr>
          <w:rFonts w:ascii="Times New Roman" w:hAnsi="Times New Roman"/>
          <w:sz w:val="24"/>
          <w:szCs w:val="24"/>
        </w:rPr>
        <w:t xml:space="preserve">used oil </w:t>
      </w:r>
      <w:r w:rsidR="003238F3">
        <w:rPr>
          <w:rFonts w:ascii="Times New Roman" w:hAnsi="Times New Roman"/>
          <w:sz w:val="24"/>
          <w:szCs w:val="24"/>
        </w:rPr>
        <w:t>kept</w:t>
      </w:r>
      <w:r w:rsidR="00D76D1A">
        <w:rPr>
          <w:rFonts w:ascii="Times New Roman" w:hAnsi="Times New Roman"/>
          <w:sz w:val="24"/>
          <w:szCs w:val="24"/>
        </w:rPr>
        <w:t xml:space="preserve"> fluctuating due to impurities and was less than that of the unused engine oil. The heat absorbed by the salt solutions was more than for the other heat transfer oils and this made them achieve higher </w:t>
      </w:r>
      <w:r w:rsidR="003238F3">
        <w:rPr>
          <w:rFonts w:ascii="Times New Roman" w:hAnsi="Times New Roman"/>
          <w:sz w:val="24"/>
          <w:szCs w:val="24"/>
        </w:rPr>
        <w:t>operation temperatures</w:t>
      </w:r>
      <w:r w:rsidR="00D76D1A">
        <w:rPr>
          <w:rFonts w:ascii="Times New Roman" w:hAnsi="Times New Roman"/>
          <w:sz w:val="24"/>
          <w:szCs w:val="24"/>
        </w:rPr>
        <w:t xml:space="preserve"> at lower pressures.</w:t>
      </w:r>
    </w:p>
    <w:p w:rsidR="00F90D87" w:rsidRPr="002E598F" w:rsidRDefault="00C32771" w:rsidP="00C73BF8">
      <w:pPr>
        <w:spacing w:after="0" w:line="360" w:lineRule="auto"/>
        <w:jc w:val="both"/>
        <w:rPr>
          <w:rFonts w:ascii="Times New Roman" w:hAnsi="Times New Roman"/>
          <w:sz w:val="24"/>
          <w:szCs w:val="24"/>
        </w:rPr>
      </w:pPr>
      <w:r>
        <w:rPr>
          <w:rFonts w:ascii="Times New Roman" w:hAnsi="Times New Roman"/>
          <w:sz w:val="24"/>
          <w:szCs w:val="24"/>
        </w:rPr>
        <w:t xml:space="preserve"> </w:t>
      </w:r>
      <w:r w:rsidR="00CB326A">
        <w:rPr>
          <w:rFonts w:ascii="Times New Roman" w:hAnsi="Times New Roman"/>
          <w:sz w:val="24"/>
          <w:szCs w:val="24"/>
        </w:rPr>
        <w:t>Table 4.</w:t>
      </w:r>
      <w:r w:rsidR="00732BAB">
        <w:rPr>
          <w:rFonts w:ascii="Times New Roman" w:hAnsi="Times New Roman"/>
          <w:sz w:val="24"/>
          <w:szCs w:val="24"/>
        </w:rPr>
        <w:t>9</w:t>
      </w:r>
      <w:r w:rsidR="00CB326A">
        <w:rPr>
          <w:rFonts w:ascii="Times New Roman" w:hAnsi="Times New Roman"/>
          <w:sz w:val="24"/>
          <w:szCs w:val="24"/>
        </w:rPr>
        <w:t xml:space="preserve"> shows maximum temperatures achieved by the heat transfer fluids at the shown conditions of </w:t>
      </w:r>
      <w:r w:rsidR="0007437B">
        <w:rPr>
          <w:rFonts w:ascii="Times New Roman" w:hAnsi="Times New Roman"/>
          <w:sz w:val="24"/>
          <w:szCs w:val="24"/>
        </w:rPr>
        <w:t>discharge pressure and solar irradiance.</w:t>
      </w:r>
      <w:r w:rsidR="00E11020">
        <w:rPr>
          <w:rFonts w:ascii="Times New Roman" w:hAnsi="Times New Roman"/>
          <w:sz w:val="24"/>
          <w:szCs w:val="24"/>
        </w:rPr>
        <w:t xml:space="preserve"> </w:t>
      </w:r>
    </w:p>
    <w:p w:rsidR="00EA7975" w:rsidRDefault="00EA7975" w:rsidP="00C73BF8">
      <w:pPr>
        <w:spacing w:line="360" w:lineRule="auto"/>
        <w:rPr>
          <w:rFonts w:ascii="Times New Roman" w:hAnsi="Times New Roman"/>
          <w:bCs/>
          <w:sz w:val="24"/>
          <w:szCs w:val="24"/>
        </w:rPr>
      </w:pPr>
      <w:r>
        <w:rPr>
          <w:rFonts w:ascii="Times New Roman" w:hAnsi="Times New Roman"/>
          <w:b/>
          <w:sz w:val="24"/>
          <w:szCs w:val="24"/>
        </w:rPr>
        <w:br w:type="page"/>
      </w:r>
    </w:p>
    <w:p w:rsidR="007D5136" w:rsidRPr="007D5136" w:rsidRDefault="007D5136" w:rsidP="00C73BF8">
      <w:pPr>
        <w:pStyle w:val="Caption"/>
        <w:keepNext/>
        <w:spacing w:line="360" w:lineRule="auto"/>
        <w:rPr>
          <w:rFonts w:ascii="Times New Roman" w:hAnsi="Times New Roman"/>
          <w:b w:val="0"/>
          <w:color w:val="auto"/>
          <w:sz w:val="24"/>
          <w:szCs w:val="24"/>
        </w:rPr>
      </w:pPr>
      <w:bookmarkStart w:id="306" w:name="_Toc424889353"/>
      <w:proofErr w:type="gramStart"/>
      <w:r w:rsidRPr="007D5136">
        <w:rPr>
          <w:rFonts w:ascii="Times New Roman" w:hAnsi="Times New Roman"/>
          <w:b w:val="0"/>
          <w:color w:val="auto"/>
          <w:sz w:val="24"/>
          <w:szCs w:val="24"/>
        </w:rPr>
        <w:t>Table 4.</w:t>
      </w:r>
      <w:proofErr w:type="gramEnd"/>
      <w:r w:rsidRPr="007D5136">
        <w:rPr>
          <w:rFonts w:ascii="Times New Roman" w:hAnsi="Times New Roman"/>
          <w:b w:val="0"/>
          <w:color w:val="auto"/>
          <w:sz w:val="24"/>
          <w:szCs w:val="24"/>
        </w:rPr>
        <w:t xml:space="preserve"> </w:t>
      </w:r>
      <w:r w:rsidRPr="007D5136">
        <w:rPr>
          <w:rFonts w:ascii="Times New Roman" w:hAnsi="Times New Roman"/>
          <w:b w:val="0"/>
          <w:color w:val="auto"/>
          <w:sz w:val="24"/>
          <w:szCs w:val="24"/>
        </w:rPr>
        <w:fldChar w:fldCharType="begin"/>
      </w:r>
      <w:r w:rsidRPr="007D5136">
        <w:rPr>
          <w:rFonts w:ascii="Times New Roman" w:hAnsi="Times New Roman"/>
          <w:b w:val="0"/>
          <w:color w:val="auto"/>
          <w:sz w:val="24"/>
          <w:szCs w:val="24"/>
        </w:rPr>
        <w:instrText xml:space="preserve"> SEQ Table_4. \* ARABIC </w:instrText>
      </w:r>
      <w:r w:rsidRPr="007D5136">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9</w:t>
      </w:r>
      <w:r w:rsidRPr="007D5136">
        <w:rPr>
          <w:rFonts w:ascii="Times New Roman" w:hAnsi="Times New Roman"/>
          <w:b w:val="0"/>
          <w:color w:val="auto"/>
          <w:sz w:val="24"/>
          <w:szCs w:val="24"/>
        </w:rPr>
        <w:fldChar w:fldCharType="end"/>
      </w:r>
      <w:r w:rsidRPr="007D5136">
        <w:rPr>
          <w:rFonts w:ascii="Times New Roman" w:hAnsi="Times New Roman"/>
          <w:b w:val="0"/>
          <w:color w:val="auto"/>
          <w:sz w:val="24"/>
          <w:szCs w:val="24"/>
        </w:rPr>
        <w:t>: Variation of maximum temperature and discharge pressure on 8.1.2014</w:t>
      </w:r>
      <w:bookmarkEnd w:id="306"/>
    </w:p>
    <w:tbl>
      <w:tblPr>
        <w:tblW w:w="0" w:type="auto"/>
        <w:tblBorders>
          <w:top w:val="single" w:sz="8" w:space="0" w:color="000000"/>
          <w:bottom w:val="single" w:sz="8" w:space="0" w:color="000000"/>
        </w:tblBorders>
        <w:tblLook w:val="04A0" w:firstRow="1" w:lastRow="0" w:firstColumn="1" w:lastColumn="0" w:noHBand="0" w:noVBand="1"/>
      </w:tblPr>
      <w:tblGrid>
        <w:gridCol w:w="2743"/>
        <w:gridCol w:w="1991"/>
        <w:gridCol w:w="2065"/>
        <w:gridCol w:w="1971"/>
      </w:tblGrid>
      <w:tr w:rsidR="00632296" w:rsidRPr="003B2C9A" w:rsidTr="006C3AE8">
        <w:tc>
          <w:tcPr>
            <w:tcW w:w="3080" w:type="dxa"/>
            <w:tcBorders>
              <w:top w:val="nil"/>
              <w:left w:val="nil"/>
              <w:bottom w:val="single" w:sz="4" w:space="0" w:color="auto"/>
              <w:right w:val="nil"/>
            </w:tcBorders>
            <w:shd w:val="clear" w:color="auto" w:fill="auto"/>
          </w:tcPr>
          <w:p w:rsidR="00632296" w:rsidRPr="006C3AE8" w:rsidRDefault="00632296" w:rsidP="00C73BF8">
            <w:pPr>
              <w:spacing w:after="0" w:line="360" w:lineRule="auto"/>
              <w:jc w:val="both"/>
              <w:rPr>
                <w:rFonts w:ascii="Times New Roman" w:hAnsi="Times New Roman"/>
                <w:b/>
                <w:bCs/>
                <w:color w:val="000000"/>
                <w:sz w:val="24"/>
                <w:szCs w:val="24"/>
              </w:rPr>
            </w:pPr>
            <w:r w:rsidRPr="006C3AE8">
              <w:rPr>
                <w:rFonts w:ascii="Times New Roman" w:hAnsi="Times New Roman"/>
                <w:b/>
                <w:bCs/>
                <w:color w:val="000000"/>
                <w:sz w:val="24"/>
                <w:szCs w:val="24"/>
              </w:rPr>
              <w:t>Heat transfer fluid</w:t>
            </w:r>
          </w:p>
        </w:tc>
        <w:tc>
          <w:tcPr>
            <w:tcW w:w="2166" w:type="dxa"/>
            <w:tcBorders>
              <w:top w:val="nil"/>
              <w:left w:val="nil"/>
              <w:bottom w:val="single" w:sz="4" w:space="0" w:color="auto"/>
              <w:right w:val="nil"/>
            </w:tcBorders>
            <w:shd w:val="clear" w:color="auto" w:fill="auto"/>
          </w:tcPr>
          <w:p w:rsidR="00632296" w:rsidRPr="006C3AE8" w:rsidRDefault="00632296" w:rsidP="00C73BF8">
            <w:pPr>
              <w:spacing w:after="0" w:line="360" w:lineRule="auto"/>
              <w:jc w:val="center"/>
              <w:rPr>
                <w:rFonts w:ascii="Times New Roman" w:hAnsi="Times New Roman"/>
                <w:b/>
                <w:bCs/>
                <w:color w:val="000000"/>
                <w:sz w:val="24"/>
                <w:szCs w:val="24"/>
              </w:rPr>
            </w:pPr>
            <w:r w:rsidRPr="006C3AE8">
              <w:rPr>
                <w:rFonts w:ascii="Times New Roman" w:hAnsi="Times New Roman"/>
                <w:b/>
                <w:bCs/>
                <w:color w:val="000000"/>
                <w:sz w:val="24"/>
                <w:szCs w:val="24"/>
              </w:rPr>
              <w:t>Discharge Pressure (Nm</w:t>
            </w:r>
            <w:r w:rsidRPr="006C3AE8">
              <w:rPr>
                <w:rFonts w:ascii="Times New Roman" w:hAnsi="Times New Roman"/>
                <w:b/>
                <w:bCs/>
                <w:color w:val="000000"/>
                <w:sz w:val="24"/>
                <w:szCs w:val="24"/>
                <w:vertAlign w:val="superscript"/>
              </w:rPr>
              <w:t>-2</w:t>
            </w:r>
            <w:r w:rsidRPr="006C3AE8">
              <w:rPr>
                <w:rFonts w:ascii="Times New Roman" w:hAnsi="Times New Roman"/>
                <w:b/>
                <w:bCs/>
                <w:color w:val="000000"/>
                <w:sz w:val="24"/>
                <w:szCs w:val="24"/>
              </w:rPr>
              <w:t>)</w:t>
            </w:r>
          </w:p>
        </w:tc>
        <w:tc>
          <w:tcPr>
            <w:tcW w:w="2198" w:type="dxa"/>
            <w:tcBorders>
              <w:top w:val="nil"/>
              <w:left w:val="nil"/>
              <w:bottom w:val="single" w:sz="4" w:space="0" w:color="auto"/>
              <w:right w:val="nil"/>
            </w:tcBorders>
            <w:shd w:val="clear" w:color="auto" w:fill="auto"/>
          </w:tcPr>
          <w:p w:rsidR="00632296" w:rsidRPr="006C3AE8" w:rsidRDefault="00632296" w:rsidP="00C73BF8">
            <w:pPr>
              <w:spacing w:after="0" w:line="360" w:lineRule="auto"/>
              <w:jc w:val="center"/>
              <w:rPr>
                <w:rFonts w:ascii="Times New Roman" w:hAnsi="Times New Roman"/>
                <w:b/>
                <w:bCs/>
                <w:color w:val="000000"/>
                <w:sz w:val="24"/>
                <w:szCs w:val="24"/>
              </w:rPr>
            </w:pPr>
            <w:r w:rsidRPr="006C3AE8">
              <w:rPr>
                <w:rFonts w:ascii="Times New Roman" w:hAnsi="Times New Roman"/>
                <w:b/>
                <w:bCs/>
                <w:color w:val="000000"/>
                <w:sz w:val="24"/>
                <w:szCs w:val="24"/>
              </w:rPr>
              <w:t>Maximum temperature  (</w:t>
            </w:r>
            <w:r w:rsidRPr="006C3AE8">
              <w:rPr>
                <w:rFonts w:ascii="Times New Roman" w:hAnsi="Times New Roman"/>
                <w:b/>
                <w:bCs/>
                <w:color w:val="000000"/>
                <w:sz w:val="24"/>
                <w:szCs w:val="24"/>
                <w:vertAlign w:val="superscript"/>
              </w:rPr>
              <w:t>o</w:t>
            </w:r>
            <w:r w:rsidRPr="006C3AE8">
              <w:rPr>
                <w:rFonts w:ascii="Times New Roman" w:hAnsi="Times New Roman"/>
                <w:b/>
                <w:bCs/>
                <w:color w:val="000000"/>
                <w:sz w:val="24"/>
                <w:szCs w:val="24"/>
              </w:rPr>
              <w:t>C)</w:t>
            </w:r>
          </w:p>
        </w:tc>
        <w:tc>
          <w:tcPr>
            <w:tcW w:w="2132" w:type="dxa"/>
            <w:tcBorders>
              <w:top w:val="nil"/>
              <w:left w:val="nil"/>
              <w:bottom w:val="single" w:sz="4" w:space="0" w:color="auto"/>
              <w:right w:val="nil"/>
            </w:tcBorders>
            <w:shd w:val="clear" w:color="auto" w:fill="auto"/>
          </w:tcPr>
          <w:p w:rsidR="00632296" w:rsidRPr="006C3AE8" w:rsidRDefault="00632296" w:rsidP="00C73BF8">
            <w:pPr>
              <w:spacing w:after="0" w:line="360" w:lineRule="auto"/>
              <w:jc w:val="center"/>
              <w:rPr>
                <w:rFonts w:ascii="Times New Roman" w:hAnsi="Times New Roman"/>
                <w:b/>
                <w:bCs/>
                <w:color w:val="000000"/>
                <w:sz w:val="24"/>
                <w:szCs w:val="24"/>
              </w:rPr>
            </w:pPr>
            <w:r w:rsidRPr="006C3AE8">
              <w:rPr>
                <w:rFonts w:ascii="Times New Roman" w:hAnsi="Times New Roman"/>
                <w:b/>
                <w:bCs/>
                <w:color w:val="000000"/>
                <w:sz w:val="24"/>
                <w:szCs w:val="24"/>
              </w:rPr>
              <w:t>Solar irradiance</w:t>
            </w:r>
          </w:p>
          <w:p w:rsidR="00632296" w:rsidRPr="006C3AE8" w:rsidRDefault="00632296" w:rsidP="00C73BF8">
            <w:pPr>
              <w:spacing w:after="0" w:line="360" w:lineRule="auto"/>
              <w:jc w:val="center"/>
              <w:rPr>
                <w:rFonts w:ascii="Times New Roman" w:hAnsi="Times New Roman"/>
                <w:b/>
                <w:bCs/>
                <w:color w:val="000000"/>
                <w:sz w:val="24"/>
                <w:szCs w:val="24"/>
              </w:rPr>
            </w:pPr>
            <w:r w:rsidRPr="006C3AE8">
              <w:rPr>
                <w:rFonts w:ascii="Times New Roman" w:hAnsi="Times New Roman"/>
                <w:b/>
                <w:bCs/>
                <w:color w:val="000000"/>
                <w:sz w:val="24"/>
                <w:szCs w:val="24"/>
              </w:rPr>
              <w:t>(Wm</w:t>
            </w:r>
            <w:r w:rsidRPr="006C3AE8">
              <w:rPr>
                <w:rFonts w:ascii="Times New Roman" w:hAnsi="Times New Roman"/>
                <w:b/>
                <w:bCs/>
                <w:color w:val="000000"/>
                <w:sz w:val="24"/>
                <w:szCs w:val="24"/>
                <w:vertAlign w:val="superscript"/>
              </w:rPr>
              <w:t>-2</w:t>
            </w:r>
            <w:r w:rsidRPr="006C3AE8">
              <w:rPr>
                <w:rFonts w:ascii="Times New Roman" w:hAnsi="Times New Roman"/>
                <w:b/>
                <w:bCs/>
                <w:color w:val="000000"/>
                <w:sz w:val="24"/>
                <w:szCs w:val="24"/>
              </w:rPr>
              <w:t>)</w:t>
            </w:r>
          </w:p>
        </w:tc>
      </w:tr>
      <w:tr w:rsidR="00632296" w:rsidRPr="003B2C9A" w:rsidTr="006C3AE8">
        <w:tc>
          <w:tcPr>
            <w:tcW w:w="3080" w:type="dxa"/>
            <w:tcBorders>
              <w:top w:val="single" w:sz="4" w:space="0" w:color="auto"/>
              <w:bottom w:val="single" w:sz="4" w:space="0" w:color="auto"/>
            </w:tcBorders>
            <w:shd w:val="clear" w:color="auto" w:fill="C0C0C0"/>
          </w:tcPr>
          <w:p w:rsidR="00632296" w:rsidRPr="006C3AE8" w:rsidRDefault="00632296" w:rsidP="00C73BF8">
            <w:pPr>
              <w:spacing w:after="0" w:line="360" w:lineRule="auto"/>
              <w:jc w:val="both"/>
              <w:rPr>
                <w:rFonts w:ascii="Times New Roman" w:hAnsi="Times New Roman"/>
                <w:b/>
                <w:bCs/>
                <w:color w:val="000000"/>
                <w:sz w:val="24"/>
                <w:szCs w:val="24"/>
              </w:rPr>
            </w:pPr>
            <w:r w:rsidRPr="006C3AE8">
              <w:rPr>
                <w:rFonts w:ascii="Times New Roman" w:hAnsi="Times New Roman"/>
                <w:b/>
                <w:bCs/>
                <w:color w:val="000000"/>
                <w:sz w:val="24"/>
                <w:szCs w:val="24"/>
              </w:rPr>
              <w:t>Water</w:t>
            </w:r>
          </w:p>
        </w:tc>
        <w:tc>
          <w:tcPr>
            <w:tcW w:w="2166" w:type="dxa"/>
            <w:tcBorders>
              <w:top w:val="single" w:sz="4" w:space="0" w:color="auto"/>
              <w:left w:val="nil"/>
              <w:bottom w:val="single" w:sz="4" w:space="0" w:color="auto"/>
              <w:right w:val="nil"/>
            </w:tcBorders>
            <w:shd w:val="clear" w:color="auto" w:fill="C0C0C0"/>
          </w:tcPr>
          <w:p w:rsidR="00632296" w:rsidRPr="006C3AE8" w:rsidRDefault="00632296" w:rsidP="00C73BF8">
            <w:pPr>
              <w:spacing w:after="0" w:line="360" w:lineRule="auto"/>
              <w:jc w:val="center"/>
              <w:rPr>
                <w:rFonts w:ascii="Times New Roman" w:hAnsi="Times New Roman"/>
                <w:color w:val="000000"/>
                <w:sz w:val="24"/>
                <w:szCs w:val="24"/>
              </w:rPr>
            </w:pPr>
            <w:r w:rsidRPr="006C3AE8">
              <w:rPr>
                <w:rFonts w:ascii="Times New Roman" w:hAnsi="Times New Roman"/>
                <w:color w:val="000000"/>
                <w:sz w:val="24"/>
                <w:szCs w:val="24"/>
              </w:rPr>
              <w:t>2.51</w:t>
            </w:r>
            <m:oMath>
              <m:r>
                <w:rPr>
                  <w:rFonts w:ascii="Cambria Math" w:eastAsia="Times New Roman" w:hAnsi="Cambria Math"/>
                  <w:sz w:val="24"/>
                </w:rPr>
                <m:t>×</m:t>
              </m:r>
              <m:sSup>
                <m:sSupPr>
                  <m:ctrlPr>
                    <w:rPr>
                      <w:rFonts w:ascii="Cambria Math" w:eastAsia="Times New Roman" w:hAnsi="Cambria Math"/>
                      <w:i/>
                      <w:sz w:val="24"/>
                    </w:rPr>
                  </m:ctrlPr>
                </m:sSupPr>
                <m:e>
                  <m:r>
                    <w:rPr>
                      <w:rFonts w:ascii="Cambria Math" w:eastAsia="Times New Roman" w:hAnsi="Cambria Math"/>
                      <w:sz w:val="24"/>
                    </w:rPr>
                    <m:t>10</m:t>
                  </m:r>
                </m:e>
                <m:sup>
                  <m:r>
                    <w:rPr>
                      <w:rFonts w:ascii="Cambria Math" w:eastAsia="Times New Roman" w:hAnsi="Cambria Math"/>
                      <w:sz w:val="24"/>
                    </w:rPr>
                    <m:t>5</m:t>
                  </m:r>
                </m:sup>
              </m:sSup>
            </m:oMath>
          </w:p>
        </w:tc>
        <w:tc>
          <w:tcPr>
            <w:tcW w:w="2198" w:type="dxa"/>
            <w:tcBorders>
              <w:top w:val="single" w:sz="4" w:space="0" w:color="auto"/>
              <w:bottom w:val="single" w:sz="4" w:space="0" w:color="auto"/>
            </w:tcBorders>
            <w:shd w:val="clear" w:color="auto" w:fill="C0C0C0"/>
          </w:tcPr>
          <w:p w:rsidR="00632296" w:rsidRPr="006C3AE8" w:rsidRDefault="00632296" w:rsidP="00C73BF8">
            <w:pPr>
              <w:spacing w:after="0" w:line="360" w:lineRule="auto"/>
              <w:jc w:val="center"/>
              <w:rPr>
                <w:rFonts w:ascii="Times New Roman" w:hAnsi="Times New Roman"/>
                <w:color w:val="000000"/>
                <w:sz w:val="24"/>
                <w:szCs w:val="24"/>
              </w:rPr>
            </w:pPr>
            <w:r w:rsidRPr="006C3AE8">
              <w:rPr>
                <w:rFonts w:ascii="Times New Roman" w:hAnsi="Times New Roman"/>
                <w:color w:val="000000"/>
                <w:sz w:val="24"/>
                <w:szCs w:val="24"/>
              </w:rPr>
              <w:t>257.4</w:t>
            </w:r>
          </w:p>
        </w:tc>
        <w:tc>
          <w:tcPr>
            <w:tcW w:w="2132" w:type="dxa"/>
            <w:tcBorders>
              <w:top w:val="single" w:sz="4" w:space="0" w:color="auto"/>
              <w:left w:val="nil"/>
              <w:bottom w:val="single" w:sz="4" w:space="0" w:color="auto"/>
              <w:right w:val="nil"/>
            </w:tcBorders>
            <w:shd w:val="clear" w:color="auto" w:fill="C0C0C0"/>
          </w:tcPr>
          <w:p w:rsidR="00632296" w:rsidRPr="006C3AE8" w:rsidRDefault="00632296" w:rsidP="00C73BF8">
            <w:pPr>
              <w:spacing w:after="0" w:line="360" w:lineRule="auto"/>
              <w:jc w:val="center"/>
              <w:rPr>
                <w:rFonts w:ascii="Times New Roman" w:hAnsi="Times New Roman"/>
                <w:color w:val="000000"/>
                <w:sz w:val="24"/>
                <w:szCs w:val="24"/>
              </w:rPr>
            </w:pPr>
            <w:r w:rsidRPr="006C3AE8">
              <w:rPr>
                <w:rFonts w:ascii="Times New Roman" w:hAnsi="Times New Roman"/>
                <w:color w:val="000000"/>
                <w:sz w:val="24"/>
                <w:szCs w:val="24"/>
              </w:rPr>
              <w:t>1064.9</w:t>
            </w:r>
          </w:p>
        </w:tc>
      </w:tr>
      <w:tr w:rsidR="00632296" w:rsidRPr="003B2C9A" w:rsidTr="006C3AE8">
        <w:tc>
          <w:tcPr>
            <w:tcW w:w="3080" w:type="dxa"/>
            <w:tcBorders>
              <w:top w:val="single" w:sz="4" w:space="0" w:color="auto"/>
              <w:left w:val="nil"/>
              <w:bottom w:val="single" w:sz="4" w:space="0" w:color="auto"/>
            </w:tcBorders>
            <w:shd w:val="clear" w:color="auto" w:fill="auto"/>
          </w:tcPr>
          <w:p w:rsidR="00632296" w:rsidRPr="006C3AE8" w:rsidRDefault="00632296" w:rsidP="00C73BF8">
            <w:pPr>
              <w:spacing w:after="0" w:line="360" w:lineRule="auto"/>
              <w:jc w:val="both"/>
              <w:rPr>
                <w:rFonts w:ascii="Times New Roman" w:hAnsi="Times New Roman"/>
                <w:b/>
                <w:bCs/>
                <w:color w:val="000000"/>
                <w:sz w:val="24"/>
                <w:szCs w:val="24"/>
              </w:rPr>
            </w:pPr>
            <w:r w:rsidRPr="006C3AE8">
              <w:rPr>
                <w:rFonts w:ascii="Times New Roman" w:hAnsi="Times New Roman"/>
                <w:b/>
                <w:bCs/>
                <w:color w:val="000000"/>
                <w:sz w:val="24"/>
                <w:szCs w:val="24"/>
              </w:rPr>
              <w:t>Vegetable oil 2</w:t>
            </w:r>
          </w:p>
        </w:tc>
        <w:tc>
          <w:tcPr>
            <w:tcW w:w="2166" w:type="dxa"/>
            <w:tcBorders>
              <w:top w:val="single" w:sz="4" w:space="0" w:color="auto"/>
              <w:bottom w:val="single" w:sz="4" w:space="0" w:color="auto"/>
            </w:tcBorders>
            <w:shd w:val="clear" w:color="auto" w:fill="auto"/>
          </w:tcPr>
          <w:p w:rsidR="00632296" w:rsidRPr="006C3AE8" w:rsidRDefault="00632296" w:rsidP="00C73BF8">
            <w:pPr>
              <w:spacing w:after="0" w:line="360" w:lineRule="auto"/>
              <w:jc w:val="center"/>
              <w:rPr>
                <w:rFonts w:ascii="Times New Roman" w:hAnsi="Times New Roman"/>
                <w:color w:val="000000"/>
                <w:sz w:val="24"/>
                <w:szCs w:val="24"/>
              </w:rPr>
            </w:pPr>
            <w:r w:rsidRPr="006C3AE8">
              <w:rPr>
                <w:rFonts w:ascii="Times New Roman" w:hAnsi="Times New Roman"/>
                <w:color w:val="000000"/>
                <w:sz w:val="24"/>
                <w:szCs w:val="24"/>
              </w:rPr>
              <w:t>2.37</w:t>
            </w:r>
            <m:oMath>
              <m:r>
                <w:rPr>
                  <w:rFonts w:ascii="Cambria Math" w:eastAsia="Times New Roman" w:hAnsi="Cambria Math"/>
                  <w:sz w:val="24"/>
                </w:rPr>
                <m:t>×</m:t>
              </m:r>
              <m:sSup>
                <m:sSupPr>
                  <m:ctrlPr>
                    <w:rPr>
                      <w:rFonts w:ascii="Cambria Math" w:eastAsia="Times New Roman" w:hAnsi="Cambria Math"/>
                      <w:i/>
                      <w:sz w:val="24"/>
                    </w:rPr>
                  </m:ctrlPr>
                </m:sSupPr>
                <m:e>
                  <m:r>
                    <w:rPr>
                      <w:rFonts w:ascii="Cambria Math" w:eastAsia="Times New Roman" w:hAnsi="Cambria Math"/>
                      <w:sz w:val="24"/>
                    </w:rPr>
                    <m:t>10</m:t>
                  </m:r>
                </m:e>
                <m:sup>
                  <m:r>
                    <w:rPr>
                      <w:rFonts w:ascii="Cambria Math" w:eastAsia="Times New Roman" w:hAnsi="Cambria Math"/>
                      <w:sz w:val="24"/>
                    </w:rPr>
                    <m:t>5</m:t>
                  </m:r>
                </m:sup>
              </m:sSup>
            </m:oMath>
          </w:p>
        </w:tc>
        <w:tc>
          <w:tcPr>
            <w:tcW w:w="2198" w:type="dxa"/>
            <w:tcBorders>
              <w:top w:val="single" w:sz="4" w:space="0" w:color="auto"/>
              <w:bottom w:val="single" w:sz="4" w:space="0" w:color="auto"/>
            </w:tcBorders>
            <w:shd w:val="clear" w:color="auto" w:fill="auto"/>
          </w:tcPr>
          <w:p w:rsidR="00632296" w:rsidRPr="006C3AE8" w:rsidRDefault="00632296" w:rsidP="00C73BF8">
            <w:pPr>
              <w:spacing w:after="0" w:line="360" w:lineRule="auto"/>
              <w:jc w:val="center"/>
              <w:rPr>
                <w:rFonts w:ascii="Times New Roman" w:hAnsi="Times New Roman"/>
                <w:color w:val="000000"/>
                <w:sz w:val="24"/>
                <w:szCs w:val="24"/>
              </w:rPr>
            </w:pPr>
            <w:r w:rsidRPr="006C3AE8">
              <w:rPr>
                <w:rFonts w:ascii="Times New Roman" w:hAnsi="Times New Roman"/>
                <w:color w:val="000000"/>
                <w:sz w:val="24"/>
                <w:szCs w:val="24"/>
              </w:rPr>
              <w:t>157.7</w:t>
            </w:r>
          </w:p>
        </w:tc>
        <w:tc>
          <w:tcPr>
            <w:tcW w:w="2132" w:type="dxa"/>
            <w:tcBorders>
              <w:top w:val="single" w:sz="4" w:space="0" w:color="auto"/>
              <w:bottom w:val="single" w:sz="4" w:space="0" w:color="auto"/>
              <w:right w:val="nil"/>
            </w:tcBorders>
            <w:shd w:val="clear" w:color="auto" w:fill="auto"/>
          </w:tcPr>
          <w:p w:rsidR="00632296" w:rsidRPr="006C3AE8" w:rsidRDefault="00632296" w:rsidP="00C73BF8">
            <w:pPr>
              <w:spacing w:after="0" w:line="360" w:lineRule="auto"/>
              <w:jc w:val="center"/>
              <w:rPr>
                <w:rFonts w:ascii="Times New Roman" w:hAnsi="Times New Roman"/>
                <w:color w:val="000000"/>
                <w:sz w:val="24"/>
                <w:szCs w:val="24"/>
              </w:rPr>
            </w:pPr>
            <w:r w:rsidRPr="006C3AE8">
              <w:rPr>
                <w:rFonts w:ascii="Times New Roman" w:hAnsi="Times New Roman"/>
                <w:color w:val="000000"/>
                <w:sz w:val="24"/>
                <w:szCs w:val="24"/>
              </w:rPr>
              <w:t>986.3</w:t>
            </w:r>
          </w:p>
        </w:tc>
      </w:tr>
      <w:tr w:rsidR="00632296" w:rsidRPr="003B2C9A" w:rsidTr="006C3AE8">
        <w:tc>
          <w:tcPr>
            <w:tcW w:w="3080" w:type="dxa"/>
            <w:tcBorders>
              <w:top w:val="single" w:sz="4" w:space="0" w:color="auto"/>
              <w:bottom w:val="single" w:sz="4" w:space="0" w:color="auto"/>
            </w:tcBorders>
            <w:shd w:val="clear" w:color="auto" w:fill="C0C0C0"/>
          </w:tcPr>
          <w:p w:rsidR="00632296" w:rsidRPr="006C3AE8" w:rsidRDefault="00CA7118" w:rsidP="00C73BF8">
            <w:pPr>
              <w:spacing w:after="0" w:line="360" w:lineRule="auto"/>
              <w:jc w:val="both"/>
              <w:rPr>
                <w:rFonts w:ascii="Times New Roman" w:hAnsi="Times New Roman"/>
                <w:b/>
                <w:bCs/>
                <w:color w:val="000000"/>
                <w:sz w:val="24"/>
                <w:szCs w:val="24"/>
              </w:rPr>
            </w:pPr>
            <w:r w:rsidRPr="006C3AE8">
              <w:rPr>
                <w:rFonts w:ascii="Times New Roman" w:hAnsi="Times New Roman"/>
                <w:b/>
                <w:bCs/>
                <w:color w:val="000000"/>
                <w:sz w:val="24"/>
                <w:szCs w:val="24"/>
              </w:rPr>
              <w:t>Vegetable oil 1</w:t>
            </w:r>
            <w:r w:rsidR="00632296" w:rsidRPr="006C3AE8">
              <w:rPr>
                <w:rFonts w:ascii="Times New Roman" w:hAnsi="Times New Roman"/>
                <w:b/>
                <w:bCs/>
                <w:color w:val="000000"/>
                <w:sz w:val="24"/>
                <w:szCs w:val="24"/>
              </w:rPr>
              <w:t xml:space="preserve"> oil</w:t>
            </w:r>
          </w:p>
        </w:tc>
        <w:tc>
          <w:tcPr>
            <w:tcW w:w="2166" w:type="dxa"/>
            <w:tcBorders>
              <w:top w:val="single" w:sz="4" w:space="0" w:color="auto"/>
              <w:left w:val="nil"/>
              <w:bottom w:val="single" w:sz="4" w:space="0" w:color="auto"/>
              <w:right w:val="nil"/>
            </w:tcBorders>
            <w:shd w:val="clear" w:color="auto" w:fill="C0C0C0"/>
          </w:tcPr>
          <w:p w:rsidR="00632296" w:rsidRPr="006C3AE8" w:rsidRDefault="00632296" w:rsidP="00C73BF8">
            <w:pPr>
              <w:spacing w:after="0" w:line="360" w:lineRule="auto"/>
              <w:jc w:val="center"/>
              <w:rPr>
                <w:rFonts w:ascii="Times New Roman" w:hAnsi="Times New Roman"/>
                <w:color w:val="000000"/>
                <w:sz w:val="24"/>
                <w:szCs w:val="24"/>
              </w:rPr>
            </w:pPr>
            <w:r w:rsidRPr="006C3AE8">
              <w:rPr>
                <w:rFonts w:ascii="Times New Roman" w:hAnsi="Times New Roman"/>
                <w:color w:val="000000"/>
                <w:sz w:val="24"/>
                <w:szCs w:val="24"/>
              </w:rPr>
              <w:t>2.21</w:t>
            </w:r>
            <m:oMath>
              <m:r>
                <w:rPr>
                  <w:rFonts w:ascii="Cambria Math" w:eastAsia="Times New Roman" w:hAnsi="Cambria Math"/>
                  <w:sz w:val="24"/>
                </w:rPr>
                <m:t>×</m:t>
              </m:r>
              <m:sSup>
                <m:sSupPr>
                  <m:ctrlPr>
                    <w:rPr>
                      <w:rFonts w:ascii="Cambria Math" w:eastAsia="Times New Roman" w:hAnsi="Cambria Math"/>
                      <w:i/>
                      <w:sz w:val="24"/>
                    </w:rPr>
                  </m:ctrlPr>
                </m:sSupPr>
                <m:e>
                  <m:r>
                    <w:rPr>
                      <w:rFonts w:ascii="Cambria Math" w:eastAsia="Times New Roman" w:hAnsi="Cambria Math"/>
                      <w:sz w:val="24"/>
                    </w:rPr>
                    <m:t>10</m:t>
                  </m:r>
                </m:e>
                <m:sup>
                  <m:r>
                    <w:rPr>
                      <w:rFonts w:ascii="Cambria Math" w:eastAsia="Times New Roman" w:hAnsi="Cambria Math"/>
                      <w:sz w:val="24"/>
                    </w:rPr>
                    <m:t>5</m:t>
                  </m:r>
                </m:sup>
              </m:sSup>
            </m:oMath>
          </w:p>
        </w:tc>
        <w:tc>
          <w:tcPr>
            <w:tcW w:w="2198" w:type="dxa"/>
            <w:tcBorders>
              <w:top w:val="single" w:sz="4" w:space="0" w:color="auto"/>
              <w:bottom w:val="single" w:sz="4" w:space="0" w:color="auto"/>
            </w:tcBorders>
            <w:shd w:val="clear" w:color="auto" w:fill="C0C0C0"/>
          </w:tcPr>
          <w:p w:rsidR="00632296" w:rsidRPr="006C3AE8" w:rsidRDefault="00632296" w:rsidP="00C73BF8">
            <w:pPr>
              <w:spacing w:after="0" w:line="360" w:lineRule="auto"/>
              <w:jc w:val="center"/>
              <w:rPr>
                <w:rFonts w:ascii="Times New Roman" w:hAnsi="Times New Roman"/>
                <w:color w:val="000000"/>
                <w:sz w:val="24"/>
                <w:szCs w:val="24"/>
              </w:rPr>
            </w:pPr>
            <w:r w:rsidRPr="006C3AE8">
              <w:rPr>
                <w:rFonts w:ascii="Times New Roman" w:hAnsi="Times New Roman"/>
                <w:color w:val="000000"/>
                <w:sz w:val="24"/>
                <w:szCs w:val="24"/>
              </w:rPr>
              <w:t>198.1</w:t>
            </w:r>
          </w:p>
        </w:tc>
        <w:tc>
          <w:tcPr>
            <w:tcW w:w="2132" w:type="dxa"/>
            <w:tcBorders>
              <w:top w:val="single" w:sz="4" w:space="0" w:color="auto"/>
              <w:left w:val="nil"/>
              <w:bottom w:val="single" w:sz="4" w:space="0" w:color="auto"/>
              <w:right w:val="nil"/>
            </w:tcBorders>
            <w:shd w:val="clear" w:color="auto" w:fill="C0C0C0"/>
          </w:tcPr>
          <w:p w:rsidR="00632296" w:rsidRPr="006C3AE8" w:rsidRDefault="00632296" w:rsidP="00C73BF8">
            <w:pPr>
              <w:spacing w:after="0" w:line="360" w:lineRule="auto"/>
              <w:jc w:val="center"/>
              <w:rPr>
                <w:rFonts w:ascii="Times New Roman" w:hAnsi="Times New Roman"/>
                <w:color w:val="000000"/>
                <w:sz w:val="24"/>
                <w:szCs w:val="24"/>
              </w:rPr>
            </w:pPr>
            <w:r w:rsidRPr="006C3AE8">
              <w:rPr>
                <w:rFonts w:ascii="Times New Roman" w:hAnsi="Times New Roman"/>
                <w:color w:val="000000"/>
                <w:sz w:val="24"/>
                <w:szCs w:val="24"/>
              </w:rPr>
              <w:t>861.9</w:t>
            </w:r>
          </w:p>
        </w:tc>
      </w:tr>
      <w:tr w:rsidR="00632296" w:rsidRPr="003B2C9A" w:rsidTr="006C3AE8">
        <w:tc>
          <w:tcPr>
            <w:tcW w:w="3080" w:type="dxa"/>
            <w:tcBorders>
              <w:top w:val="single" w:sz="4" w:space="0" w:color="auto"/>
              <w:left w:val="nil"/>
              <w:bottom w:val="single" w:sz="4" w:space="0" w:color="auto"/>
            </w:tcBorders>
            <w:shd w:val="clear" w:color="auto" w:fill="auto"/>
          </w:tcPr>
          <w:p w:rsidR="00632296" w:rsidRPr="006C3AE8" w:rsidRDefault="00632296" w:rsidP="00C73BF8">
            <w:pPr>
              <w:spacing w:after="0" w:line="360" w:lineRule="auto"/>
              <w:jc w:val="both"/>
              <w:rPr>
                <w:rFonts w:ascii="Times New Roman" w:hAnsi="Times New Roman"/>
                <w:b/>
                <w:bCs/>
                <w:color w:val="000000"/>
                <w:sz w:val="24"/>
                <w:szCs w:val="24"/>
              </w:rPr>
            </w:pPr>
            <w:r w:rsidRPr="006C3AE8">
              <w:rPr>
                <w:rFonts w:ascii="Times New Roman" w:hAnsi="Times New Roman"/>
                <w:b/>
                <w:bCs/>
                <w:color w:val="000000"/>
                <w:sz w:val="24"/>
                <w:szCs w:val="24"/>
              </w:rPr>
              <w:t xml:space="preserve"> Used engine oil</w:t>
            </w:r>
          </w:p>
        </w:tc>
        <w:tc>
          <w:tcPr>
            <w:tcW w:w="2166" w:type="dxa"/>
            <w:tcBorders>
              <w:top w:val="single" w:sz="4" w:space="0" w:color="auto"/>
              <w:bottom w:val="single" w:sz="4" w:space="0" w:color="auto"/>
            </w:tcBorders>
            <w:shd w:val="clear" w:color="auto" w:fill="auto"/>
          </w:tcPr>
          <w:p w:rsidR="00632296" w:rsidRPr="006C3AE8" w:rsidRDefault="00632296" w:rsidP="00C73BF8">
            <w:pPr>
              <w:spacing w:after="0" w:line="360" w:lineRule="auto"/>
              <w:jc w:val="center"/>
              <w:rPr>
                <w:rFonts w:ascii="Times New Roman" w:hAnsi="Times New Roman"/>
                <w:color w:val="000000"/>
                <w:sz w:val="24"/>
                <w:szCs w:val="24"/>
              </w:rPr>
            </w:pPr>
            <w:r w:rsidRPr="006C3AE8">
              <w:rPr>
                <w:rFonts w:ascii="Times New Roman" w:hAnsi="Times New Roman"/>
                <w:color w:val="000000"/>
                <w:sz w:val="24"/>
                <w:szCs w:val="24"/>
              </w:rPr>
              <w:t>3.5</w:t>
            </w:r>
            <m:oMath>
              <m:r>
                <w:rPr>
                  <w:rFonts w:ascii="Cambria Math" w:eastAsia="Times New Roman" w:hAnsi="Cambria Math"/>
                  <w:sz w:val="24"/>
                </w:rPr>
                <m:t>×</m:t>
              </m:r>
              <m:sSup>
                <m:sSupPr>
                  <m:ctrlPr>
                    <w:rPr>
                      <w:rFonts w:ascii="Cambria Math" w:eastAsia="Times New Roman" w:hAnsi="Cambria Math"/>
                      <w:i/>
                      <w:sz w:val="24"/>
                    </w:rPr>
                  </m:ctrlPr>
                </m:sSupPr>
                <m:e>
                  <m:r>
                    <w:rPr>
                      <w:rFonts w:ascii="Cambria Math" w:eastAsia="Times New Roman" w:hAnsi="Cambria Math"/>
                      <w:sz w:val="24"/>
                    </w:rPr>
                    <m:t>10</m:t>
                  </m:r>
                </m:e>
                <m:sup>
                  <m:r>
                    <w:rPr>
                      <w:rFonts w:ascii="Cambria Math" w:eastAsia="Times New Roman" w:hAnsi="Cambria Math"/>
                      <w:sz w:val="24"/>
                    </w:rPr>
                    <m:t>5</m:t>
                  </m:r>
                </m:sup>
              </m:sSup>
            </m:oMath>
          </w:p>
        </w:tc>
        <w:tc>
          <w:tcPr>
            <w:tcW w:w="2198" w:type="dxa"/>
            <w:tcBorders>
              <w:top w:val="single" w:sz="4" w:space="0" w:color="auto"/>
              <w:bottom w:val="single" w:sz="4" w:space="0" w:color="auto"/>
            </w:tcBorders>
            <w:shd w:val="clear" w:color="auto" w:fill="auto"/>
          </w:tcPr>
          <w:p w:rsidR="00632296" w:rsidRPr="006C3AE8" w:rsidRDefault="00632296" w:rsidP="00C73BF8">
            <w:pPr>
              <w:spacing w:after="0" w:line="360" w:lineRule="auto"/>
              <w:jc w:val="center"/>
              <w:rPr>
                <w:rFonts w:ascii="Times New Roman" w:hAnsi="Times New Roman"/>
                <w:color w:val="000000"/>
                <w:sz w:val="24"/>
                <w:szCs w:val="24"/>
              </w:rPr>
            </w:pPr>
            <w:r w:rsidRPr="006C3AE8">
              <w:rPr>
                <w:rFonts w:ascii="Times New Roman" w:hAnsi="Times New Roman"/>
                <w:color w:val="000000"/>
                <w:sz w:val="24"/>
                <w:szCs w:val="24"/>
              </w:rPr>
              <w:t>207.9</w:t>
            </w:r>
          </w:p>
        </w:tc>
        <w:tc>
          <w:tcPr>
            <w:tcW w:w="2132" w:type="dxa"/>
            <w:tcBorders>
              <w:top w:val="single" w:sz="4" w:space="0" w:color="auto"/>
              <w:bottom w:val="single" w:sz="4" w:space="0" w:color="auto"/>
              <w:right w:val="nil"/>
            </w:tcBorders>
            <w:shd w:val="clear" w:color="auto" w:fill="auto"/>
          </w:tcPr>
          <w:p w:rsidR="00632296" w:rsidRPr="006C3AE8" w:rsidRDefault="00632296" w:rsidP="00C73BF8">
            <w:pPr>
              <w:spacing w:after="0" w:line="360" w:lineRule="auto"/>
              <w:jc w:val="center"/>
              <w:rPr>
                <w:rFonts w:ascii="Times New Roman" w:hAnsi="Times New Roman"/>
                <w:color w:val="000000"/>
                <w:sz w:val="24"/>
                <w:szCs w:val="24"/>
              </w:rPr>
            </w:pPr>
            <w:r w:rsidRPr="006C3AE8">
              <w:rPr>
                <w:rFonts w:ascii="Times New Roman" w:hAnsi="Times New Roman"/>
                <w:color w:val="000000"/>
                <w:sz w:val="24"/>
                <w:szCs w:val="24"/>
              </w:rPr>
              <w:t>957.4</w:t>
            </w:r>
          </w:p>
        </w:tc>
      </w:tr>
      <w:tr w:rsidR="00632296" w:rsidRPr="003B2C9A" w:rsidTr="006C3AE8">
        <w:tc>
          <w:tcPr>
            <w:tcW w:w="3080" w:type="dxa"/>
            <w:tcBorders>
              <w:top w:val="single" w:sz="4" w:space="0" w:color="auto"/>
              <w:bottom w:val="single" w:sz="4" w:space="0" w:color="auto"/>
            </w:tcBorders>
            <w:shd w:val="clear" w:color="auto" w:fill="C0C0C0"/>
          </w:tcPr>
          <w:p w:rsidR="00632296" w:rsidRPr="006C3AE8" w:rsidRDefault="00632296" w:rsidP="00C73BF8">
            <w:pPr>
              <w:spacing w:after="0" w:line="360" w:lineRule="auto"/>
              <w:jc w:val="both"/>
              <w:rPr>
                <w:rFonts w:ascii="Times New Roman" w:hAnsi="Times New Roman"/>
                <w:b/>
                <w:bCs/>
                <w:color w:val="000000"/>
                <w:sz w:val="24"/>
                <w:szCs w:val="24"/>
              </w:rPr>
            </w:pPr>
            <w:r w:rsidRPr="006C3AE8">
              <w:rPr>
                <w:rFonts w:ascii="Times New Roman" w:hAnsi="Times New Roman"/>
                <w:b/>
                <w:bCs/>
                <w:color w:val="000000"/>
                <w:sz w:val="24"/>
                <w:szCs w:val="24"/>
              </w:rPr>
              <w:t>Unused engine oil</w:t>
            </w:r>
          </w:p>
        </w:tc>
        <w:tc>
          <w:tcPr>
            <w:tcW w:w="2166" w:type="dxa"/>
            <w:tcBorders>
              <w:top w:val="single" w:sz="4" w:space="0" w:color="auto"/>
              <w:left w:val="nil"/>
              <w:bottom w:val="single" w:sz="4" w:space="0" w:color="auto"/>
              <w:right w:val="nil"/>
            </w:tcBorders>
            <w:shd w:val="clear" w:color="auto" w:fill="C0C0C0"/>
          </w:tcPr>
          <w:p w:rsidR="00632296" w:rsidRPr="006C3AE8" w:rsidRDefault="00632296" w:rsidP="00C73BF8">
            <w:pPr>
              <w:spacing w:after="0" w:line="360" w:lineRule="auto"/>
              <w:jc w:val="center"/>
              <w:rPr>
                <w:rFonts w:ascii="Times New Roman" w:hAnsi="Times New Roman"/>
                <w:color w:val="000000"/>
                <w:sz w:val="24"/>
                <w:szCs w:val="24"/>
              </w:rPr>
            </w:pPr>
            <w:r w:rsidRPr="006C3AE8">
              <w:rPr>
                <w:rFonts w:ascii="Times New Roman" w:hAnsi="Times New Roman"/>
                <w:color w:val="000000"/>
                <w:sz w:val="24"/>
                <w:szCs w:val="24"/>
              </w:rPr>
              <w:t>2.41</w:t>
            </w:r>
            <m:oMath>
              <m:r>
                <w:rPr>
                  <w:rFonts w:ascii="Cambria Math" w:eastAsia="Times New Roman" w:hAnsi="Cambria Math"/>
                  <w:sz w:val="24"/>
                </w:rPr>
                <m:t>×</m:t>
              </m:r>
              <m:sSup>
                <m:sSupPr>
                  <m:ctrlPr>
                    <w:rPr>
                      <w:rFonts w:ascii="Cambria Math" w:eastAsia="Times New Roman" w:hAnsi="Cambria Math"/>
                      <w:i/>
                      <w:sz w:val="24"/>
                    </w:rPr>
                  </m:ctrlPr>
                </m:sSupPr>
                <m:e>
                  <m:r>
                    <w:rPr>
                      <w:rFonts w:ascii="Cambria Math" w:eastAsia="Times New Roman" w:hAnsi="Cambria Math"/>
                      <w:sz w:val="24"/>
                    </w:rPr>
                    <m:t>10</m:t>
                  </m:r>
                </m:e>
                <m:sup>
                  <m:r>
                    <w:rPr>
                      <w:rFonts w:ascii="Cambria Math" w:eastAsia="Times New Roman" w:hAnsi="Cambria Math"/>
                      <w:sz w:val="24"/>
                    </w:rPr>
                    <m:t>5</m:t>
                  </m:r>
                </m:sup>
              </m:sSup>
            </m:oMath>
          </w:p>
        </w:tc>
        <w:tc>
          <w:tcPr>
            <w:tcW w:w="2198" w:type="dxa"/>
            <w:tcBorders>
              <w:top w:val="single" w:sz="4" w:space="0" w:color="auto"/>
              <w:bottom w:val="single" w:sz="4" w:space="0" w:color="auto"/>
            </w:tcBorders>
            <w:shd w:val="clear" w:color="auto" w:fill="C0C0C0"/>
          </w:tcPr>
          <w:p w:rsidR="00632296" w:rsidRPr="006C3AE8" w:rsidRDefault="00632296" w:rsidP="00C73BF8">
            <w:pPr>
              <w:spacing w:after="0" w:line="360" w:lineRule="auto"/>
              <w:jc w:val="center"/>
              <w:rPr>
                <w:rFonts w:ascii="Times New Roman" w:hAnsi="Times New Roman"/>
                <w:color w:val="000000"/>
                <w:sz w:val="24"/>
                <w:szCs w:val="24"/>
              </w:rPr>
            </w:pPr>
            <w:r w:rsidRPr="006C3AE8">
              <w:rPr>
                <w:rFonts w:ascii="Times New Roman" w:hAnsi="Times New Roman"/>
                <w:color w:val="000000"/>
                <w:sz w:val="24"/>
                <w:szCs w:val="24"/>
              </w:rPr>
              <w:t>275.2</w:t>
            </w:r>
          </w:p>
        </w:tc>
        <w:tc>
          <w:tcPr>
            <w:tcW w:w="2132" w:type="dxa"/>
            <w:tcBorders>
              <w:top w:val="single" w:sz="4" w:space="0" w:color="auto"/>
              <w:left w:val="nil"/>
              <w:bottom w:val="single" w:sz="4" w:space="0" w:color="auto"/>
              <w:right w:val="nil"/>
            </w:tcBorders>
            <w:shd w:val="clear" w:color="auto" w:fill="C0C0C0"/>
          </w:tcPr>
          <w:p w:rsidR="00632296" w:rsidRPr="006C3AE8" w:rsidRDefault="00632296" w:rsidP="00C73BF8">
            <w:pPr>
              <w:spacing w:after="0" w:line="360" w:lineRule="auto"/>
              <w:jc w:val="center"/>
              <w:rPr>
                <w:rFonts w:ascii="Times New Roman" w:hAnsi="Times New Roman"/>
                <w:color w:val="000000"/>
                <w:sz w:val="24"/>
                <w:szCs w:val="24"/>
              </w:rPr>
            </w:pPr>
            <w:r w:rsidRPr="006C3AE8">
              <w:rPr>
                <w:rFonts w:ascii="Times New Roman" w:hAnsi="Times New Roman"/>
                <w:color w:val="000000"/>
                <w:sz w:val="24"/>
                <w:szCs w:val="24"/>
              </w:rPr>
              <w:t>945.8</w:t>
            </w:r>
          </w:p>
        </w:tc>
      </w:tr>
      <w:tr w:rsidR="00632296" w:rsidRPr="003B2C9A" w:rsidTr="006C3AE8">
        <w:tc>
          <w:tcPr>
            <w:tcW w:w="3080" w:type="dxa"/>
            <w:tcBorders>
              <w:top w:val="single" w:sz="4" w:space="0" w:color="auto"/>
              <w:left w:val="nil"/>
              <w:bottom w:val="single" w:sz="4" w:space="0" w:color="auto"/>
            </w:tcBorders>
            <w:shd w:val="clear" w:color="auto" w:fill="auto"/>
          </w:tcPr>
          <w:p w:rsidR="00632296" w:rsidRPr="006C3AE8" w:rsidRDefault="00632296" w:rsidP="00C73BF8">
            <w:pPr>
              <w:spacing w:after="0" w:line="360" w:lineRule="auto"/>
              <w:jc w:val="both"/>
              <w:rPr>
                <w:rFonts w:ascii="Times New Roman" w:hAnsi="Times New Roman"/>
                <w:b/>
                <w:bCs/>
                <w:color w:val="000000"/>
                <w:sz w:val="24"/>
                <w:szCs w:val="24"/>
              </w:rPr>
            </w:pPr>
            <w:r w:rsidRPr="006C3AE8">
              <w:rPr>
                <w:rFonts w:ascii="Times New Roman" w:hAnsi="Times New Roman"/>
                <w:b/>
                <w:bCs/>
                <w:color w:val="000000"/>
                <w:sz w:val="24"/>
                <w:szCs w:val="24"/>
              </w:rPr>
              <w:t>2M sodium chloride solution</w:t>
            </w:r>
          </w:p>
        </w:tc>
        <w:tc>
          <w:tcPr>
            <w:tcW w:w="2166" w:type="dxa"/>
            <w:tcBorders>
              <w:top w:val="single" w:sz="4" w:space="0" w:color="auto"/>
              <w:bottom w:val="single" w:sz="4" w:space="0" w:color="auto"/>
            </w:tcBorders>
            <w:shd w:val="clear" w:color="auto" w:fill="auto"/>
          </w:tcPr>
          <w:p w:rsidR="00632296" w:rsidRPr="006C3AE8" w:rsidRDefault="00632296" w:rsidP="00C73BF8">
            <w:pPr>
              <w:spacing w:after="0" w:line="360" w:lineRule="auto"/>
              <w:jc w:val="center"/>
              <w:rPr>
                <w:rFonts w:ascii="Times New Roman" w:hAnsi="Times New Roman"/>
                <w:color w:val="000000"/>
                <w:sz w:val="24"/>
                <w:szCs w:val="24"/>
              </w:rPr>
            </w:pPr>
            <w:r w:rsidRPr="006C3AE8">
              <w:rPr>
                <w:rFonts w:ascii="Times New Roman" w:hAnsi="Times New Roman"/>
                <w:color w:val="000000"/>
                <w:sz w:val="24"/>
                <w:szCs w:val="24"/>
              </w:rPr>
              <w:t>2.39</w:t>
            </w:r>
            <m:oMath>
              <m:r>
                <w:rPr>
                  <w:rFonts w:ascii="Cambria Math" w:eastAsia="Times New Roman" w:hAnsi="Cambria Math"/>
                  <w:sz w:val="24"/>
                </w:rPr>
                <m:t>×</m:t>
              </m:r>
              <m:sSup>
                <m:sSupPr>
                  <m:ctrlPr>
                    <w:rPr>
                      <w:rFonts w:ascii="Cambria Math" w:eastAsia="Times New Roman" w:hAnsi="Cambria Math"/>
                      <w:i/>
                      <w:sz w:val="24"/>
                    </w:rPr>
                  </m:ctrlPr>
                </m:sSupPr>
                <m:e>
                  <m:r>
                    <w:rPr>
                      <w:rFonts w:ascii="Cambria Math" w:eastAsia="Times New Roman" w:hAnsi="Cambria Math"/>
                      <w:sz w:val="24"/>
                    </w:rPr>
                    <m:t>10</m:t>
                  </m:r>
                </m:e>
                <m:sup>
                  <m:r>
                    <w:rPr>
                      <w:rFonts w:ascii="Cambria Math" w:eastAsia="Times New Roman" w:hAnsi="Cambria Math"/>
                      <w:sz w:val="24"/>
                    </w:rPr>
                    <m:t>5</m:t>
                  </m:r>
                </m:sup>
              </m:sSup>
            </m:oMath>
          </w:p>
        </w:tc>
        <w:tc>
          <w:tcPr>
            <w:tcW w:w="2198" w:type="dxa"/>
            <w:tcBorders>
              <w:top w:val="single" w:sz="4" w:space="0" w:color="auto"/>
              <w:bottom w:val="single" w:sz="4" w:space="0" w:color="auto"/>
            </w:tcBorders>
            <w:shd w:val="clear" w:color="auto" w:fill="auto"/>
          </w:tcPr>
          <w:p w:rsidR="00632296" w:rsidRPr="006C3AE8" w:rsidRDefault="00632296" w:rsidP="00C73BF8">
            <w:pPr>
              <w:spacing w:after="0" w:line="360" w:lineRule="auto"/>
              <w:jc w:val="center"/>
              <w:rPr>
                <w:rFonts w:ascii="Times New Roman" w:hAnsi="Times New Roman"/>
                <w:color w:val="000000"/>
                <w:sz w:val="24"/>
                <w:szCs w:val="24"/>
              </w:rPr>
            </w:pPr>
            <w:r w:rsidRPr="006C3AE8">
              <w:rPr>
                <w:rFonts w:ascii="Times New Roman" w:hAnsi="Times New Roman"/>
                <w:color w:val="000000"/>
                <w:sz w:val="24"/>
                <w:szCs w:val="24"/>
              </w:rPr>
              <w:t>281.6</w:t>
            </w:r>
          </w:p>
        </w:tc>
        <w:tc>
          <w:tcPr>
            <w:tcW w:w="2132" w:type="dxa"/>
            <w:tcBorders>
              <w:top w:val="single" w:sz="4" w:space="0" w:color="auto"/>
              <w:bottom w:val="single" w:sz="4" w:space="0" w:color="auto"/>
              <w:right w:val="nil"/>
            </w:tcBorders>
            <w:shd w:val="clear" w:color="auto" w:fill="auto"/>
          </w:tcPr>
          <w:p w:rsidR="00632296" w:rsidRPr="006C3AE8" w:rsidRDefault="00632296" w:rsidP="00C73BF8">
            <w:pPr>
              <w:spacing w:after="0" w:line="360" w:lineRule="auto"/>
              <w:jc w:val="center"/>
              <w:rPr>
                <w:rFonts w:ascii="Times New Roman" w:hAnsi="Times New Roman"/>
                <w:color w:val="000000"/>
                <w:sz w:val="24"/>
                <w:szCs w:val="24"/>
              </w:rPr>
            </w:pPr>
            <w:r w:rsidRPr="006C3AE8">
              <w:rPr>
                <w:rFonts w:ascii="Times New Roman" w:hAnsi="Times New Roman"/>
                <w:color w:val="000000"/>
                <w:sz w:val="24"/>
                <w:szCs w:val="24"/>
              </w:rPr>
              <w:t>984.6</w:t>
            </w:r>
          </w:p>
        </w:tc>
      </w:tr>
      <w:tr w:rsidR="00632296" w:rsidRPr="003B2C9A" w:rsidTr="006C3AE8">
        <w:tc>
          <w:tcPr>
            <w:tcW w:w="3080" w:type="dxa"/>
            <w:tcBorders>
              <w:top w:val="single" w:sz="4" w:space="0" w:color="auto"/>
              <w:bottom w:val="single" w:sz="4" w:space="0" w:color="auto"/>
            </w:tcBorders>
            <w:shd w:val="clear" w:color="auto" w:fill="C0C0C0"/>
          </w:tcPr>
          <w:p w:rsidR="00632296" w:rsidRPr="006C3AE8" w:rsidRDefault="00632296" w:rsidP="00C73BF8">
            <w:pPr>
              <w:spacing w:after="0" w:line="360" w:lineRule="auto"/>
              <w:jc w:val="both"/>
              <w:rPr>
                <w:rFonts w:ascii="Times New Roman" w:hAnsi="Times New Roman"/>
                <w:b/>
                <w:bCs/>
                <w:color w:val="000000"/>
                <w:sz w:val="24"/>
                <w:szCs w:val="24"/>
              </w:rPr>
            </w:pPr>
            <w:r w:rsidRPr="006C3AE8">
              <w:rPr>
                <w:rFonts w:ascii="Times New Roman" w:hAnsi="Times New Roman"/>
                <w:b/>
                <w:bCs/>
                <w:color w:val="000000"/>
                <w:sz w:val="24"/>
                <w:szCs w:val="24"/>
              </w:rPr>
              <w:t>4M sodium chloride solution</w:t>
            </w:r>
          </w:p>
        </w:tc>
        <w:tc>
          <w:tcPr>
            <w:tcW w:w="2166" w:type="dxa"/>
            <w:tcBorders>
              <w:top w:val="single" w:sz="4" w:space="0" w:color="auto"/>
              <w:left w:val="nil"/>
              <w:bottom w:val="single" w:sz="4" w:space="0" w:color="auto"/>
              <w:right w:val="nil"/>
            </w:tcBorders>
            <w:shd w:val="clear" w:color="auto" w:fill="C0C0C0"/>
          </w:tcPr>
          <w:p w:rsidR="00632296" w:rsidRPr="006C3AE8" w:rsidRDefault="00632296" w:rsidP="00C73BF8">
            <w:pPr>
              <w:spacing w:after="0" w:line="360" w:lineRule="auto"/>
              <w:jc w:val="center"/>
              <w:rPr>
                <w:rFonts w:ascii="Times New Roman" w:hAnsi="Times New Roman"/>
                <w:color w:val="000000"/>
                <w:sz w:val="24"/>
                <w:szCs w:val="24"/>
              </w:rPr>
            </w:pPr>
            <w:r w:rsidRPr="006C3AE8">
              <w:rPr>
                <w:rFonts w:ascii="Times New Roman" w:hAnsi="Times New Roman"/>
                <w:color w:val="000000"/>
                <w:sz w:val="24"/>
                <w:szCs w:val="24"/>
              </w:rPr>
              <w:t>2.34</w:t>
            </w:r>
            <m:oMath>
              <m:r>
                <w:rPr>
                  <w:rFonts w:ascii="Cambria Math" w:eastAsia="Times New Roman" w:hAnsi="Cambria Math"/>
                  <w:sz w:val="24"/>
                </w:rPr>
                <m:t>×</m:t>
              </m:r>
              <m:sSup>
                <m:sSupPr>
                  <m:ctrlPr>
                    <w:rPr>
                      <w:rFonts w:ascii="Cambria Math" w:eastAsia="Times New Roman" w:hAnsi="Cambria Math"/>
                      <w:i/>
                      <w:sz w:val="24"/>
                    </w:rPr>
                  </m:ctrlPr>
                </m:sSupPr>
                <m:e>
                  <m:r>
                    <w:rPr>
                      <w:rFonts w:ascii="Cambria Math" w:eastAsia="Times New Roman" w:hAnsi="Cambria Math"/>
                      <w:sz w:val="24"/>
                    </w:rPr>
                    <m:t>10</m:t>
                  </m:r>
                </m:e>
                <m:sup>
                  <m:r>
                    <w:rPr>
                      <w:rFonts w:ascii="Cambria Math" w:eastAsia="Times New Roman" w:hAnsi="Cambria Math"/>
                      <w:sz w:val="24"/>
                    </w:rPr>
                    <m:t>5</m:t>
                  </m:r>
                </m:sup>
              </m:sSup>
            </m:oMath>
          </w:p>
        </w:tc>
        <w:tc>
          <w:tcPr>
            <w:tcW w:w="2198" w:type="dxa"/>
            <w:tcBorders>
              <w:top w:val="single" w:sz="4" w:space="0" w:color="auto"/>
              <w:bottom w:val="single" w:sz="4" w:space="0" w:color="auto"/>
            </w:tcBorders>
            <w:shd w:val="clear" w:color="auto" w:fill="C0C0C0"/>
          </w:tcPr>
          <w:p w:rsidR="00632296" w:rsidRPr="006C3AE8" w:rsidRDefault="00632296" w:rsidP="00C73BF8">
            <w:pPr>
              <w:spacing w:after="0" w:line="360" w:lineRule="auto"/>
              <w:jc w:val="center"/>
              <w:rPr>
                <w:rFonts w:ascii="Times New Roman" w:hAnsi="Times New Roman"/>
                <w:color w:val="000000"/>
                <w:sz w:val="24"/>
                <w:szCs w:val="24"/>
              </w:rPr>
            </w:pPr>
            <w:r w:rsidRPr="006C3AE8">
              <w:rPr>
                <w:rFonts w:ascii="Times New Roman" w:hAnsi="Times New Roman"/>
                <w:color w:val="000000"/>
                <w:sz w:val="24"/>
                <w:szCs w:val="24"/>
              </w:rPr>
              <w:t>284.9</w:t>
            </w:r>
          </w:p>
        </w:tc>
        <w:tc>
          <w:tcPr>
            <w:tcW w:w="2132" w:type="dxa"/>
            <w:tcBorders>
              <w:top w:val="single" w:sz="4" w:space="0" w:color="auto"/>
              <w:left w:val="nil"/>
              <w:bottom w:val="single" w:sz="4" w:space="0" w:color="auto"/>
              <w:right w:val="nil"/>
            </w:tcBorders>
            <w:shd w:val="clear" w:color="auto" w:fill="C0C0C0"/>
          </w:tcPr>
          <w:p w:rsidR="00632296" w:rsidRPr="006C3AE8" w:rsidRDefault="00632296" w:rsidP="00C73BF8">
            <w:pPr>
              <w:spacing w:after="0" w:line="360" w:lineRule="auto"/>
              <w:jc w:val="center"/>
              <w:rPr>
                <w:rFonts w:ascii="Times New Roman" w:hAnsi="Times New Roman"/>
                <w:color w:val="000000"/>
                <w:sz w:val="24"/>
                <w:szCs w:val="24"/>
              </w:rPr>
            </w:pPr>
            <w:r w:rsidRPr="006C3AE8">
              <w:rPr>
                <w:rFonts w:ascii="Times New Roman" w:hAnsi="Times New Roman"/>
                <w:color w:val="000000"/>
                <w:sz w:val="24"/>
                <w:szCs w:val="24"/>
              </w:rPr>
              <w:t>994.1</w:t>
            </w:r>
          </w:p>
        </w:tc>
      </w:tr>
      <w:tr w:rsidR="00632296" w:rsidRPr="003B2C9A" w:rsidTr="006C3AE8">
        <w:tc>
          <w:tcPr>
            <w:tcW w:w="3080" w:type="dxa"/>
            <w:tcBorders>
              <w:top w:val="single" w:sz="4" w:space="0" w:color="auto"/>
              <w:bottom w:val="single" w:sz="8" w:space="0" w:color="000000"/>
            </w:tcBorders>
            <w:shd w:val="clear" w:color="auto" w:fill="auto"/>
          </w:tcPr>
          <w:p w:rsidR="00632296" w:rsidRPr="006C3AE8" w:rsidRDefault="00632296" w:rsidP="00C73BF8">
            <w:pPr>
              <w:spacing w:after="0" w:line="360" w:lineRule="auto"/>
              <w:jc w:val="both"/>
              <w:rPr>
                <w:rFonts w:ascii="Times New Roman" w:hAnsi="Times New Roman"/>
                <w:b/>
                <w:bCs/>
                <w:color w:val="000000"/>
                <w:sz w:val="24"/>
                <w:szCs w:val="24"/>
              </w:rPr>
            </w:pPr>
            <w:r w:rsidRPr="006C3AE8">
              <w:rPr>
                <w:rFonts w:ascii="Times New Roman" w:hAnsi="Times New Roman"/>
                <w:b/>
                <w:bCs/>
                <w:color w:val="000000"/>
                <w:sz w:val="24"/>
                <w:szCs w:val="24"/>
              </w:rPr>
              <w:t>6Msodium Chloride solution</w:t>
            </w:r>
          </w:p>
        </w:tc>
        <w:tc>
          <w:tcPr>
            <w:tcW w:w="2166" w:type="dxa"/>
            <w:tcBorders>
              <w:top w:val="single" w:sz="4" w:space="0" w:color="auto"/>
              <w:bottom w:val="single" w:sz="8" w:space="0" w:color="000000"/>
            </w:tcBorders>
            <w:shd w:val="clear" w:color="auto" w:fill="auto"/>
          </w:tcPr>
          <w:p w:rsidR="00632296" w:rsidRPr="006C3AE8" w:rsidRDefault="00632296" w:rsidP="00C73BF8">
            <w:pPr>
              <w:spacing w:after="0" w:line="360" w:lineRule="auto"/>
              <w:jc w:val="center"/>
              <w:rPr>
                <w:rFonts w:ascii="Times New Roman" w:hAnsi="Times New Roman"/>
                <w:color w:val="000000"/>
                <w:sz w:val="24"/>
                <w:szCs w:val="24"/>
              </w:rPr>
            </w:pPr>
            <w:r w:rsidRPr="006C3AE8">
              <w:rPr>
                <w:rFonts w:ascii="Times New Roman" w:hAnsi="Times New Roman"/>
                <w:color w:val="000000"/>
                <w:sz w:val="24"/>
                <w:szCs w:val="24"/>
              </w:rPr>
              <w:t>2.31</w:t>
            </w:r>
            <m:oMath>
              <m:r>
                <w:rPr>
                  <w:rFonts w:ascii="Cambria Math" w:eastAsia="Times New Roman" w:hAnsi="Cambria Math"/>
                  <w:sz w:val="24"/>
                </w:rPr>
                <m:t>×</m:t>
              </m:r>
              <m:sSup>
                <m:sSupPr>
                  <m:ctrlPr>
                    <w:rPr>
                      <w:rFonts w:ascii="Cambria Math" w:eastAsia="Times New Roman" w:hAnsi="Cambria Math"/>
                      <w:i/>
                      <w:sz w:val="24"/>
                    </w:rPr>
                  </m:ctrlPr>
                </m:sSupPr>
                <m:e>
                  <m:r>
                    <w:rPr>
                      <w:rFonts w:ascii="Cambria Math" w:eastAsia="Times New Roman" w:hAnsi="Cambria Math"/>
                      <w:sz w:val="24"/>
                    </w:rPr>
                    <m:t>10</m:t>
                  </m:r>
                </m:e>
                <m:sup>
                  <m:r>
                    <w:rPr>
                      <w:rFonts w:ascii="Cambria Math" w:eastAsia="Times New Roman" w:hAnsi="Cambria Math"/>
                      <w:sz w:val="24"/>
                    </w:rPr>
                    <m:t>5</m:t>
                  </m:r>
                </m:sup>
              </m:sSup>
            </m:oMath>
          </w:p>
        </w:tc>
        <w:tc>
          <w:tcPr>
            <w:tcW w:w="2198" w:type="dxa"/>
            <w:tcBorders>
              <w:top w:val="single" w:sz="4" w:space="0" w:color="auto"/>
              <w:bottom w:val="single" w:sz="8" w:space="0" w:color="000000"/>
            </w:tcBorders>
            <w:shd w:val="clear" w:color="auto" w:fill="auto"/>
          </w:tcPr>
          <w:p w:rsidR="00632296" w:rsidRPr="006C3AE8" w:rsidRDefault="00632296" w:rsidP="00C73BF8">
            <w:pPr>
              <w:spacing w:after="0" w:line="360" w:lineRule="auto"/>
              <w:jc w:val="center"/>
              <w:rPr>
                <w:rFonts w:ascii="Times New Roman" w:hAnsi="Times New Roman"/>
                <w:color w:val="000000"/>
                <w:sz w:val="24"/>
                <w:szCs w:val="24"/>
              </w:rPr>
            </w:pPr>
            <w:r w:rsidRPr="006C3AE8">
              <w:rPr>
                <w:rFonts w:ascii="Times New Roman" w:hAnsi="Times New Roman"/>
                <w:color w:val="000000"/>
                <w:sz w:val="24"/>
                <w:szCs w:val="24"/>
              </w:rPr>
              <w:t>289.6</w:t>
            </w:r>
          </w:p>
        </w:tc>
        <w:tc>
          <w:tcPr>
            <w:tcW w:w="2132" w:type="dxa"/>
            <w:tcBorders>
              <w:top w:val="single" w:sz="4" w:space="0" w:color="auto"/>
              <w:bottom w:val="single" w:sz="8" w:space="0" w:color="000000"/>
            </w:tcBorders>
            <w:shd w:val="clear" w:color="auto" w:fill="auto"/>
          </w:tcPr>
          <w:p w:rsidR="00632296" w:rsidRPr="006C3AE8" w:rsidRDefault="00632296" w:rsidP="00C73BF8">
            <w:pPr>
              <w:spacing w:after="0" w:line="360" w:lineRule="auto"/>
              <w:jc w:val="center"/>
              <w:rPr>
                <w:rFonts w:ascii="Times New Roman" w:hAnsi="Times New Roman"/>
                <w:color w:val="000000"/>
                <w:sz w:val="24"/>
                <w:szCs w:val="24"/>
              </w:rPr>
            </w:pPr>
            <w:r w:rsidRPr="006C3AE8">
              <w:rPr>
                <w:rFonts w:ascii="Times New Roman" w:hAnsi="Times New Roman"/>
                <w:color w:val="000000"/>
                <w:sz w:val="24"/>
                <w:szCs w:val="24"/>
              </w:rPr>
              <w:t>976.5</w:t>
            </w:r>
          </w:p>
        </w:tc>
      </w:tr>
    </w:tbl>
    <w:p w:rsidR="006A4DCB" w:rsidRPr="000E142C" w:rsidRDefault="006A4DCB" w:rsidP="00C73BF8">
      <w:pPr>
        <w:spacing w:line="360" w:lineRule="auto"/>
        <w:jc w:val="both"/>
        <w:rPr>
          <w:rFonts w:ascii="Times New Roman" w:hAnsi="Times New Roman"/>
          <w:szCs w:val="24"/>
        </w:rPr>
      </w:pPr>
    </w:p>
    <w:p w:rsidR="00F90D87" w:rsidRPr="00D136C4" w:rsidRDefault="00623471" w:rsidP="00C73BF8">
      <w:pPr>
        <w:spacing w:after="0" w:line="360" w:lineRule="auto"/>
        <w:jc w:val="both"/>
        <w:rPr>
          <w:rFonts w:ascii="Times New Roman" w:hAnsi="Times New Roman"/>
          <w:sz w:val="24"/>
          <w:szCs w:val="24"/>
        </w:rPr>
      </w:pPr>
      <w:r>
        <w:rPr>
          <w:rFonts w:ascii="Times New Roman" w:hAnsi="Times New Roman"/>
          <w:sz w:val="24"/>
          <w:szCs w:val="24"/>
        </w:rPr>
        <w:t>The steam storage system</w:t>
      </w:r>
      <w:r w:rsidR="00F90D87" w:rsidRPr="00D136C4">
        <w:rPr>
          <w:rFonts w:ascii="Times New Roman" w:hAnsi="Times New Roman"/>
          <w:sz w:val="24"/>
          <w:szCs w:val="24"/>
        </w:rPr>
        <w:t xml:space="preserve"> efficiency wa</w:t>
      </w:r>
      <w:r w:rsidR="00B62E9C" w:rsidRPr="00D136C4">
        <w:rPr>
          <w:rFonts w:ascii="Times New Roman" w:hAnsi="Times New Roman"/>
          <w:sz w:val="24"/>
          <w:szCs w:val="24"/>
        </w:rPr>
        <w:t xml:space="preserve">s determined using </w:t>
      </w:r>
      <w:r w:rsidR="005457F2" w:rsidRPr="00D136C4">
        <w:rPr>
          <w:rFonts w:ascii="Times New Roman" w:hAnsi="Times New Roman"/>
          <w:sz w:val="24"/>
          <w:szCs w:val="24"/>
        </w:rPr>
        <w:t>E</w:t>
      </w:r>
      <w:r w:rsidR="00B62E9C" w:rsidRPr="00D136C4">
        <w:rPr>
          <w:rFonts w:ascii="Times New Roman" w:hAnsi="Times New Roman"/>
          <w:sz w:val="24"/>
          <w:szCs w:val="24"/>
        </w:rPr>
        <w:t xml:space="preserve">quation </w:t>
      </w:r>
      <w:r w:rsidR="005457F2">
        <w:rPr>
          <w:rFonts w:ascii="Times New Roman" w:hAnsi="Times New Roman"/>
          <w:sz w:val="24"/>
          <w:szCs w:val="24"/>
        </w:rPr>
        <w:t>3.1</w:t>
      </w:r>
      <w:r w:rsidR="0007437B">
        <w:rPr>
          <w:rFonts w:ascii="Times New Roman" w:hAnsi="Times New Roman"/>
          <w:sz w:val="24"/>
          <w:szCs w:val="24"/>
        </w:rPr>
        <w:t>3</w:t>
      </w:r>
      <w:r w:rsidR="005457F2">
        <w:rPr>
          <w:rFonts w:ascii="Times New Roman" w:hAnsi="Times New Roman"/>
          <w:sz w:val="24"/>
          <w:szCs w:val="24"/>
        </w:rPr>
        <w:t xml:space="preserve"> </w:t>
      </w:r>
      <w:r w:rsidR="004C40F7" w:rsidRPr="00D136C4">
        <w:rPr>
          <w:rFonts w:ascii="Times New Roman" w:hAnsi="Times New Roman"/>
          <w:sz w:val="24"/>
          <w:szCs w:val="24"/>
        </w:rPr>
        <w:t xml:space="preserve">and obtained as </w:t>
      </w:r>
      <w:r w:rsidR="003229B4">
        <w:rPr>
          <w:rFonts w:ascii="Times New Roman" w:hAnsi="Times New Roman"/>
          <w:sz w:val="24"/>
          <w:szCs w:val="24"/>
        </w:rPr>
        <w:t xml:space="preserve">an average of </w:t>
      </w:r>
      <w:r w:rsidR="005457F2">
        <w:rPr>
          <w:rFonts w:ascii="Times New Roman" w:hAnsi="Times New Roman"/>
          <w:sz w:val="24"/>
          <w:szCs w:val="24"/>
        </w:rPr>
        <w:t xml:space="preserve">93.5 </w:t>
      </w:r>
      <w:r w:rsidR="004C40F7" w:rsidRPr="00D136C4">
        <w:rPr>
          <w:rFonts w:ascii="Times New Roman" w:hAnsi="Times New Roman"/>
          <w:sz w:val="24"/>
          <w:szCs w:val="24"/>
        </w:rPr>
        <w:t>%</w:t>
      </w:r>
      <w:r w:rsidR="00C74C34">
        <w:rPr>
          <w:rFonts w:ascii="Times New Roman" w:hAnsi="Times New Roman"/>
          <w:sz w:val="24"/>
          <w:szCs w:val="24"/>
        </w:rPr>
        <w:t xml:space="preserve">. This shows that the heat losses from the stored steam amounted to 6.5% due </w:t>
      </w:r>
      <w:r w:rsidR="003238F3">
        <w:rPr>
          <w:rFonts w:ascii="Times New Roman" w:hAnsi="Times New Roman"/>
          <w:sz w:val="24"/>
          <w:szCs w:val="24"/>
        </w:rPr>
        <w:t xml:space="preserve">to </w:t>
      </w:r>
      <w:r w:rsidR="00C74C34">
        <w:rPr>
          <w:rFonts w:ascii="Times New Roman" w:hAnsi="Times New Roman"/>
          <w:sz w:val="24"/>
          <w:szCs w:val="24"/>
        </w:rPr>
        <w:t xml:space="preserve">conduction, convection and radiation heat losses. The </w:t>
      </w:r>
      <w:r w:rsidR="000757CC">
        <w:rPr>
          <w:rFonts w:ascii="Times New Roman" w:hAnsi="Times New Roman"/>
          <w:sz w:val="24"/>
          <w:szCs w:val="24"/>
        </w:rPr>
        <w:t>insulation of cotton reduced the heat losses to the environment.</w:t>
      </w:r>
    </w:p>
    <w:p w:rsidR="00F90D87" w:rsidRPr="003B2C9A" w:rsidRDefault="00BF75BA"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M</w:t>
      </w:r>
      <w:r w:rsidR="005D228F" w:rsidRPr="003B2C9A">
        <w:rPr>
          <w:rFonts w:ascii="Times New Roman" w:eastAsia="Times New Roman" w:hAnsi="Times New Roman"/>
          <w:sz w:val="24"/>
          <w:szCs w:val="24"/>
        </w:rPr>
        <w:t>aximum temperatures obtained by the water that absorbed heat from the</w:t>
      </w:r>
      <w:r w:rsidR="007056B9" w:rsidRPr="003B2C9A">
        <w:rPr>
          <w:rFonts w:ascii="Times New Roman" w:eastAsia="Times New Roman" w:hAnsi="Times New Roman"/>
          <w:sz w:val="24"/>
          <w:szCs w:val="24"/>
        </w:rPr>
        <w:t xml:space="preserve"> </w:t>
      </w:r>
      <w:r w:rsidR="005D228F" w:rsidRPr="003B2C9A">
        <w:rPr>
          <w:rFonts w:ascii="Times New Roman" w:eastAsia="Times New Roman" w:hAnsi="Times New Roman"/>
          <w:sz w:val="24"/>
          <w:szCs w:val="24"/>
        </w:rPr>
        <w:t xml:space="preserve">transfer </w:t>
      </w:r>
      <w:r w:rsidR="007056B9" w:rsidRPr="003B2C9A">
        <w:rPr>
          <w:rFonts w:ascii="Times New Roman" w:eastAsia="Times New Roman" w:hAnsi="Times New Roman"/>
          <w:sz w:val="24"/>
          <w:szCs w:val="24"/>
        </w:rPr>
        <w:t>fluids</w:t>
      </w:r>
      <w:r w:rsidR="005D228F" w:rsidRPr="003B2C9A">
        <w:rPr>
          <w:rFonts w:ascii="Times New Roman" w:eastAsia="Times New Roman" w:hAnsi="Times New Roman"/>
          <w:sz w:val="24"/>
          <w:szCs w:val="24"/>
        </w:rPr>
        <w:t xml:space="preserve"> increased with the mass flow rate of the heat transfer fluid. The 6M salt solution had the highest rate of transmitting the heat it carried to the water to produce steam</w:t>
      </w:r>
      <w:r w:rsidRPr="003B2C9A">
        <w:rPr>
          <w:rFonts w:ascii="Times New Roman" w:eastAsia="Times New Roman" w:hAnsi="Times New Roman"/>
          <w:sz w:val="24"/>
          <w:szCs w:val="24"/>
        </w:rPr>
        <w:t xml:space="preserve">. </w:t>
      </w:r>
      <w:r w:rsidR="00E11020">
        <w:rPr>
          <w:rFonts w:ascii="Times New Roman" w:eastAsia="Times New Roman" w:hAnsi="Times New Roman"/>
          <w:sz w:val="24"/>
          <w:szCs w:val="24"/>
        </w:rPr>
        <w:t>The</w:t>
      </w:r>
      <w:r w:rsidR="007056B9" w:rsidRPr="003B2C9A">
        <w:rPr>
          <w:rFonts w:ascii="Times New Roman" w:eastAsia="Times New Roman" w:hAnsi="Times New Roman"/>
          <w:sz w:val="24"/>
          <w:szCs w:val="24"/>
        </w:rPr>
        <w:t xml:space="preserve"> increase was as a</w:t>
      </w:r>
      <w:r w:rsidR="00E11020">
        <w:rPr>
          <w:rFonts w:ascii="Times New Roman" w:eastAsia="Times New Roman" w:hAnsi="Times New Roman"/>
          <w:sz w:val="24"/>
          <w:szCs w:val="24"/>
        </w:rPr>
        <w:t xml:space="preserve"> result of</w:t>
      </w:r>
      <w:r w:rsidR="0038794E" w:rsidRPr="003B2C9A">
        <w:rPr>
          <w:rFonts w:ascii="Times New Roman" w:eastAsia="Times New Roman" w:hAnsi="Times New Roman"/>
          <w:sz w:val="24"/>
          <w:szCs w:val="24"/>
        </w:rPr>
        <w:t xml:space="preserve"> increase </w:t>
      </w:r>
      <w:r w:rsidR="00064D54" w:rsidRPr="003B2C9A">
        <w:rPr>
          <w:rFonts w:ascii="Times New Roman" w:eastAsia="Times New Roman" w:hAnsi="Times New Roman"/>
          <w:sz w:val="24"/>
          <w:szCs w:val="24"/>
        </w:rPr>
        <w:t>in solar</w:t>
      </w:r>
      <w:r w:rsidR="007056B9" w:rsidRPr="003B2C9A">
        <w:rPr>
          <w:rFonts w:ascii="Times New Roman" w:eastAsia="Times New Roman" w:hAnsi="Times New Roman"/>
          <w:sz w:val="24"/>
          <w:szCs w:val="24"/>
        </w:rPr>
        <w:t xml:space="preserve"> power intensity</w:t>
      </w:r>
      <w:r w:rsidR="000D6026" w:rsidRPr="003B2C9A">
        <w:rPr>
          <w:rFonts w:ascii="Times New Roman" w:eastAsia="Times New Roman" w:hAnsi="Times New Roman"/>
          <w:sz w:val="24"/>
          <w:szCs w:val="24"/>
        </w:rPr>
        <w:t xml:space="preserve"> and further increase in heat absorption reduced due to increased resistance of addition of heat at </w:t>
      </w:r>
      <w:r w:rsidR="0038794E" w:rsidRPr="003B2C9A">
        <w:rPr>
          <w:rFonts w:ascii="Times New Roman" w:eastAsia="Times New Roman" w:hAnsi="Times New Roman"/>
          <w:sz w:val="24"/>
          <w:szCs w:val="24"/>
        </w:rPr>
        <w:t>temperatures</w:t>
      </w:r>
      <w:r w:rsidR="000D6026" w:rsidRPr="003B2C9A">
        <w:rPr>
          <w:rFonts w:ascii="Times New Roman" w:eastAsia="Times New Roman" w:hAnsi="Times New Roman"/>
          <w:sz w:val="24"/>
          <w:szCs w:val="24"/>
        </w:rPr>
        <w:t xml:space="preserve"> in the range of 120 ° for vegetable oils and 200</w:t>
      </w:r>
      <w:r w:rsidR="0038794E" w:rsidRPr="003B2C9A">
        <w:rPr>
          <w:rFonts w:ascii="Times New Roman" w:eastAsia="Times New Roman" w:hAnsi="Times New Roman"/>
          <w:sz w:val="24"/>
          <w:szCs w:val="24"/>
        </w:rPr>
        <w:t xml:space="preserve"> °C for salt solutions. </w:t>
      </w:r>
    </w:p>
    <w:p w:rsidR="00F90D87" w:rsidRPr="00261580" w:rsidRDefault="000A3877" w:rsidP="00C73BF8">
      <w:pPr>
        <w:pStyle w:val="Heading3"/>
        <w:spacing w:after="240" w:line="360" w:lineRule="auto"/>
        <w:rPr>
          <w:rFonts w:ascii="Times New Roman" w:hAnsi="Times New Roman"/>
          <w:color w:val="auto"/>
          <w:sz w:val="24"/>
          <w:szCs w:val="24"/>
        </w:rPr>
      </w:pPr>
      <w:bookmarkStart w:id="307" w:name="_Toc424826236"/>
      <w:r w:rsidRPr="00261580">
        <w:rPr>
          <w:rFonts w:ascii="Times New Roman" w:hAnsi="Times New Roman"/>
          <w:color w:val="auto"/>
          <w:sz w:val="24"/>
          <w:szCs w:val="24"/>
        </w:rPr>
        <w:t>4.5.2 Sizing</w:t>
      </w:r>
      <w:r w:rsidR="003617E4" w:rsidRPr="00261580">
        <w:rPr>
          <w:rFonts w:ascii="Times New Roman" w:hAnsi="Times New Roman"/>
          <w:color w:val="auto"/>
          <w:sz w:val="24"/>
          <w:szCs w:val="24"/>
        </w:rPr>
        <w:t xml:space="preserve"> of Steam </w:t>
      </w:r>
      <w:r w:rsidR="00A0339C" w:rsidRPr="00261580">
        <w:rPr>
          <w:rFonts w:ascii="Times New Roman" w:hAnsi="Times New Roman"/>
          <w:color w:val="auto"/>
          <w:sz w:val="24"/>
          <w:szCs w:val="24"/>
        </w:rPr>
        <w:t>Storage System</w:t>
      </w:r>
      <w:bookmarkEnd w:id="307"/>
    </w:p>
    <w:p w:rsidR="006D1B94" w:rsidRPr="00927EE1" w:rsidRDefault="006159EA" w:rsidP="00C73BF8">
      <w:pPr>
        <w:spacing w:after="0" w:line="360" w:lineRule="auto"/>
        <w:jc w:val="both"/>
        <w:rPr>
          <w:rFonts w:ascii="Times New Roman" w:eastAsia="Times New Roman" w:hAnsi="Times New Roman"/>
          <w:sz w:val="24"/>
          <w:szCs w:val="24"/>
        </w:rPr>
      </w:pPr>
      <w:r w:rsidRPr="006159EA">
        <w:rPr>
          <w:rFonts w:ascii="Times New Roman" w:hAnsi="Times New Roman"/>
          <w:sz w:val="24"/>
        </w:rPr>
        <w:t>T</w:t>
      </w:r>
      <w:r>
        <w:rPr>
          <w:rFonts w:ascii="Times New Roman" w:hAnsi="Times New Roman"/>
          <w:sz w:val="24"/>
        </w:rPr>
        <w:t>he steam storage capacity was obtained as 18.79 kgh</w:t>
      </w:r>
      <w:r w:rsidRPr="006159EA">
        <w:rPr>
          <w:rFonts w:ascii="Times New Roman" w:hAnsi="Times New Roman"/>
          <w:sz w:val="24"/>
          <w:vertAlign w:val="superscript"/>
        </w:rPr>
        <w:t>-1</w:t>
      </w:r>
      <w:r>
        <w:rPr>
          <w:rFonts w:ascii="Times New Roman" w:hAnsi="Times New Roman"/>
          <w:sz w:val="24"/>
        </w:rPr>
        <w:t xml:space="preserve"> of steam </w:t>
      </w:r>
      <w:r w:rsidR="00720392">
        <w:rPr>
          <w:rFonts w:ascii="Times New Roman" w:hAnsi="Times New Roman"/>
          <w:sz w:val="24"/>
        </w:rPr>
        <w:t>as set in the design. W</w:t>
      </w:r>
      <w:r>
        <w:rPr>
          <w:rFonts w:ascii="Times New Roman" w:hAnsi="Times New Roman"/>
          <w:sz w:val="24"/>
        </w:rPr>
        <w:t>hen pressure dropped by 0.5 × 10</w:t>
      </w:r>
      <w:r w:rsidRPr="006159EA">
        <w:rPr>
          <w:rFonts w:ascii="Times New Roman" w:hAnsi="Times New Roman"/>
          <w:sz w:val="24"/>
          <w:vertAlign w:val="superscript"/>
        </w:rPr>
        <w:t>4</w:t>
      </w:r>
      <w:r>
        <w:rPr>
          <w:rFonts w:ascii="Times New Roman" w:hAnsi="Times New Roman"/>
          <w:sz w:val="24"/>
        </w:rPr>
        <w:t xml:space="preserve"> mN</w:t>
      </w:r>
      <w:r w:rsidRPr="006159EA">
        <w:rPr>
          <w:rFonts w:ascii="Times New Roman" w:hAnsi="Times New Roman"/>
          <w:sz w:val="24"/>
          <w:vertAlign w:val="superscript"/>
        </w:rPr>
        <w:t>-</w:t>
      </w:r>
      <w:r w:rsidR="00E11020" w:rsidRPr="006159EA">
        <w:rPr>
          <w:rFonts w:ascii="Times New Roman" w:hAnsi="Times New Roman"/>
          <w:sz w:val="24"/>
          <w:vertAlign w:val="superscript"/>
        </w:rPr>
        <w:t>2</w:t>
      </w:r>
      <w:r w:rsidR="00E11020">
        <w:rPr>
          <w:rFonts w:ascii="Times New Roman" w:hAnsi="Times New Roman"/>
          <w:sz w:val="24"/>
        </w:rPr>
        <w:t xml:space="preserve"> </w:t>
      </w:r>
      <w:r w:rsidR="00E11020">
        <w:rPr>
          <w:rFonts w:ascii="Times New Roman" w:eastAsia="Times New Roman" w:hAnsi="Times New Roman"/>
          <w:sz w:val="24"/>
          <w:szCs w:val="24"/>
        </w:rPr>
        <w:t>the</w:t>
      </w:r>
      <w:r>
        <w:rPr>
          <w:rFonts w:ascii="Times New Roman" w:hAnsi="Times New Roman"/>
          <w:sz w:val="24"/>
        </w:rPr>
        <w:t xml:space="preserve"> mean steam flow rate was </w:t>
      </w:r>
      <w:proofErr w:type="gramStart"/>
      <w:r>
        <w:rPr>
          <w:rFonts w:ascii="Times New Roman" w:hAnsi="Times New Roman"/>
          <w:sz w:val="24"/>
        </w:rPr>
        <w:t>9.13 kg</w:t>
      </w:r>
      <w:r w:rsidR="009568DA">
        <w:rPr>
          <w:rFonts w:ascii="Times New Roman" w:hAnsi="Times New Roman"/>
          <w:sz w:val="24"/>
        </w:rPr>
        <w:t>s</w:t>
      </w:r>
      <w:r w:rsidR="009568DA" w:rsidRPr="009568DA">
        <w:rPr>
          <w:rFonts w:ascii="Times New Roman" w:hAnsi="Times New Roman"/>
          <w:sz w:val="24"/>
          <w:vertAlign w:val="superscript"/>
        </w:rPr>
        <w:t>-1</w:t>
      </w:r>
      <w:proofErr w:type="gramEnd"/>
      <w:r>
        <w:rPr>
          <w:rFonts w:ascii="Times New Roman" w:hAnsi="Times New Roman"/>
          <w:sz w:val="24"/>
        </w:rPr>
        <w:t xml:space="preserve">. </w:t>
      </w:r>
      <w:r w:rsidR="00720392">
        <w:rPr>
          <w:rFonts w:ascii="Times New Roman" w:hAnsi="Times New Roman"/>
          <w:sz w:val="24"/>
        </w:rPr>
        <w:t>This was because there was an initial amount of water in the storage system before charging the storage system.</w:t>
      </w:r>
      <w:r>
        <w:rPr>
          <w:rFonts w:ascii="Times New Roman" w:hAnsi="Times New Roman"/>
          <w:sz w:val="24"/>
        </w:rPr>
        <w:t xml:space="preserve"> The proportion of flash steam obtained was 0.</w:t>
      </w:r>
      <w:r w:rsidR="00B25547">
        <w:rPr>
          <w:rFonts w:ascii="Times New Roman" w:hAnsi="Times New Roman"/>
          <w:sz w:val="24"/>
        </w:rPr>
        <w:t>4</w:t>
      </w:r>
      <w:r>
        <w:rPr>
          <w:rFonts w:ascii="Times New Roman" w:hAnsi="Times New Roman"/>
          <w:sz w:val="24"/>
        </w:rPr>
        <w:t>01 kgkg</w:t>
      </w:r>
      <w:r w:rsidRPr="006159EA">
        <w:rPr>
          <w:rFonts w:ascii="Times New Roman" w:hAnsi="Times New Roman"/>
          <w:sz w:val="24"/>
          <w:vertAlign w:val="superscript"/>
        </w:rPr>
        <w:t>-1</w:t>
      </w:r>
      <w:r>
        <w:rPr>
          <w:rFonts w:ascii="Times New Roman" w:hAnsi="Times New Roman"/>
          <w:sz w:val="24"/>
        </w:rPr>
        <w:t xml:space="preserve"> of water</w:t>
      </w:r>
      <w:r w:rsidR="00B25547">
        <w:rPr>
          <w:rFonts w:ascii="Times New Roman" w:hAnsi="Times New Roman"/>
          <w:sz w:val="24"/>
        </w:rPr>
        <w:t xml:space="preserve"> which was obtained by use of Equation 3.17</w:t>
      </w:r>
      <w:r>
        <w:rPr>
          <w:rFonts w:ascii="Times New Roman" w:hAnsi="Times New Roman"/>
          <w:sz w:val="24"/>
        </w:rPr>
        <w:t xml:space="preserve">. </w:t>
      </w:r>
      <w:r w:rsidR="00B25547">
        <w:rPr>
          <w:rFonts w:ascii="Times New Roman" w:hAnsi="Times New Roman"/>
          <w:sz w:val="24"/>
        </w:rPr>
        <w:t xml:space="preserve">Therefore for every 0.401 kg of flash steam an initial amount of 1 kg of water had to be fed to the storage system before charging. </w:t>
      </w:r>
      <w:r>
        <w:rPr>
          <w:rFonts w:ascii="Times New Roman" w:hAnsi="Times New Roman"/>
          <w:sz w:val="24"/>
        </w:rPr>
        <w:t xml:space="preserve">The amount of water that was required at saturation temperature was </w:t>
      </w:r>
      <w:r w:rsidR="00121639">
        <w:rPr>
          <w:rFonts w:ascii="Times New Roman" w:hAnsi="Times New Roman"/>
          <w:sz w:val="24"/>
        </w:rPr>
        <w:t>12.7</w:t>
      </w:r>
      <w:r>
        <w:rPr>
          <w:rFonts w:ascii="Times New Roman" w:hAnsi="Times New Roman"/>
          <w:sz w:val="24"/>
        </w:rPr>
        <w:t xml:space="preserve"> kg. The maximum steam release rate was </w:t>
      </w:r>
      <w:proofErr w:type="gramStart"/>
      <w:r w:rsidR="009568DA">
        <w:rPr>
          <w:rFonts w:ascii="Times New Roman" w:hAnsi="Times New Roman"/>
          <w:sz w:val="24"/>
        </w:rPr>
        <w:t>12.8</w:t>
      </w:r>
      <w:r>
        <w:rPr>
          <w:rFonts w:ascii="Times New Roman" w:hAnsi="Times New Roman"/>
          <w:sz w:val="24"/>
        </w:rPr>
        <w:t xml:space="preserve"> kg</w:t>
      </w:r>
      <w:r w:rsidR="006C2B0C">
        <w:rPr>
          <w:rFonts w:ascii="Times New Roman" w:hAnsi="Times New Roman"/>
          <w:sz w:val="24"/>
        </w:rPr>
        <w:t>m</w:t>
      </w:r>
      <w:r w:rsidR="006C2B0C" w:rsidRPr="006C2B0C">
        <w:rPr>
          <w:rFonts w:ascii="Times New Roman" w:hAnsi="Times New Roman"/>
          <w:sz w:val="24"/>
          <w:vertAlign w:val="superscript"/>
        </w:rPr>
        <w:t>-</w:t>
      </w:r>
      <w:r w:rsidR="004C7397">
        <w:rPr>
          <w:rFonts w:ascii="Times New Roman" w:hAnsi="Times New Roman"/>
          <w:sz w:val="24"/>
          <w:vertAlign w:val="superscript"/>
        </w:rPr>
        <w:t>3</w:t>
      </w:r>
      <w:r>
        <w:rPr>
          <w:rFonts w:ascii="Times New Roman" w:hAnsi="Times New Roman"/>
          <w:sz w:val="24"/>
        </w:rPr>
        <w:t>s</w:t>
      </w:r>
      <w:r w:rsidRPr="006159EA">
        <w:rPr>
          <w:rFonts w:ascii="Times New Roman" w:hAnsi="Times New Roman"/>
          <w:sz w:val="24"/>
          <w:vertAlign w:val="superscript"/>
        </w:rPr>
        <w:t>-1</w:t>
      </w:r>
      <w:r w:rsidR="004C7397">
        <w:rPr>
          <w:rFonts w:ascii="Times New Roman" w:hAnsi="Times New Roman"/>
          <w:sz w:val="24"/>
        </w:rPr>
        <w:t xml:space="preserve"> at a pressure of 7.9 × 10</w:t>
      </w:r>
      <w:r w:rsidR="004C7397" w:rsidRPr="006C2B0C">
        <w:rPr>
          <w:rFonts w:ascii="Times New Roman" w:hAnsi="Times New Roman"/>
          <w:sz w:val="24"/>
          <w:vertAlign w:val="superscript"/>
        </w:rPr>
        <w:t>5</w:t>
      </w:r>
      <w:r w:rsidR="00A8737C">
        <w:rPr>
          <w:rFonts w:ascii="Times New Roman" w:hAnsi="Times New Roman"/>
          <w:sz w:val="24"/>
          <w:vertAlign w:val="superscript"/>
        </w:rPr>
        <w:t xml:space="preserve"> </w:t>
      </w:r>
      <w:r w:rsidR="004C7397">
        <w:rPr>
          <w:rFonts w:ascii="Times New Roman" w:hAnsi="Times New Roman"/>
          <w:sz w:val="24"/>
        </w:rPr>
        <w:t>Nm</w:t>
      </w:r>
      <w:r w:rsidR="004C7397" w:rsidRPr="006C2B0C">
        <w:rPr>
          <w:rFonts w:ascii="Times New Roman" w:hAnsi="Times New Roman"/>
          <w:sz w:val="24"/>
          <w:vertAlign w:val="superscript"/>
        </w:rPr>
        <w:t>-2</w:t>
      </w:r>
      <w:r w:rsidR="00B25547">
        <w:rPr>
          <w:rFonts w:ascii="Times New Roman" w:hAnsi="Times New Roman"/>
          <w:sz w:val="24"/>
        </w:rPr>
        <w:t xml:space="preserve"> and solar irradiance </w:t>
      </w:r>
      <w:r w:rsidR="008F5DA6">
        <w:rPr>
          <w:rFonts w:ascii="Times New Roman" w:hAnsi="Times New Roman"/>
          <w:sz w:val="24"/>
        </w:rPr>
        <w:t xml:space="preserve">an average </w:t>
      </w:r>
      <w:r w:rsidR="00B25547">
        <w:rPr>
          <w:rFonts w:ascii="Times New Roman" w:hAnsi="Times New Roman"/>
          <w:sz w:val="24"/>
        </w:rPr>
        <w:t>of 1109 Wm</w:t>
      </w:r>
      <w:r w:rsidR="00B25547" w:rsidRPr="00B25547">
        <w:rPr>
          <w:rFonts w:ascii="Times New Roman" w:hAnsi="Times New Roman"/>
          <w:sz w:val="24"/>
          <w:vertAlign w:val="superscript"/>
        </w:rPr>
        <w:t>-2</w:t>
      </w:r>
      <w:proofErr w:type="gramEnd"/>
      <w:r w:rsidR="006C2B0C">
        <w:rPr>
          <w:rFonts w:ascii="Times New Roman" w:hAnsi="Times New Roman"/>
          <w:sz w:val="24"/>
        </w:rPr>
        <w:t xml:space="preserve">. The </w:t>
      </w:r>
      <w:r w:rsidR="00B25547">
        <w:rPr>
          <w:rFonts w:ascii="Times New Roman" w:hAnsi="Times New Roman"/>
          <w:sz w:val="24"/>
        </w:rPr>
        <w:t xml:space="preserve">average </w:t>
      </w:r>
      <w:r w:rsidR="006C2B0C">
        <w:rPr>
          <w:rFonts w:ascii="Times New Roman" w:hAnsi="Times New Roman"/>
          <w:sz w:val="24"/>
        </w:rPr>
        <w:t>collector maximum continuous rating was</w:t>
      </w:r>
      <w:r w:rsidR="008F5DA6">
        <w:rPr>
          <w:rFonts w:ascii="Times New Roman" w:hAnsi="Times New Roman"/>
          <w:sz w:val="24"/>
        </w:rPr>
        <w:t xml:space="preserve"> an average </w:t>
      </w:r>
      <w:proofErr w:type="gramStart"/>
      <w:r w:rsidR="008F5DA6">
        <w:rPr>
          <w:rFonts w:ascii="Times New Roman" w:hAnsi="Times New Roman"/>
          <w:sz w:val="24"/>
        </w:rPr>
        <w:t>of</w:t>
      </w:r>
      <w:r w:rsidR="006C2B0C">
        <w:rPr>
          <w:rFonts w:ascii="Times New Roman" w:hAnsi="Times New Roman"/>
          <w:sz w:val="24"/>
        </w:rPr>
        <w:t xml:space="preserve"> 25</w:t>
      </w:r>
      <w:r w:rsidR="009568DA">
        <w:rPr>
          <w:rFonts w:ascii="Times New Roman" w:hAnsi="Times New Roman"/>
          <w:sz w:val="24"/>
        </w:rPr>
        <w:t>.3</w:t>
      </w:r>
      <w:r w:rsidR="006C2B0C">
        <w:rPr>
          <w:rFonts w:ascii="Times New Roman" w:hAnsi="Times New Roman"/>
          <w:sz w:val="24"/>
        </w:rPr>
        <w:t xml:space="preserve"> kgs</w:t>
      </w:r>
      <w:r w:rsidR="006C2B0C" w:rsidRPr="006C2B0C">
        <w:rPr>
          <w:rFonts w:ascii="Times New Roman" w:hAnsi="Times New Roman"/>
          <w:sz w:val="24"/>
          <w:vertAlign w:val="superscript"/>
        </w:rPr>
        <w:t>-1</w:t>
      </w:r>
      <w:r w:rsidR="006C2B0C">
        <w:rPr>
          <w:rFonts w:ascii="Times New Roman" w:hAnsi="Times New Roman"/>
          <w:sz w:val="24"/>
        </w:rPr>
        <w:t xml:space="preserve"> at a normal peak working pressure of </w:t>
      </w:r>
      <w:r w:rsidR="004C7397">
        <w:rPr>
          <w:rFonts w:ascii="Times New Roman" w:hAnsi="Times New Roman"/>
          <w:sz w:val="24"/>
        </w:rPr>
        <w:t>1.0</w:t>
      </w:r>
      <w:r w:rsidR="006C2B0C">
        <w:rPr>
          <w:rFonts w:ascii="Times New Roman" w:hAnsi="Times New Roman"/>
          <w:sz w:val="24"/>
        </w:rPr>
        <w:t xml:space="preserve"> × 10</w:t>
      </w:r>
      <w:r w:rsidR="004C7397">
        <w:rPr>
          <w:rFonts w:ascii="Times New Roman" w:hAnsi="Times New Roman"/>
          <w:sz w:val="24"/>
          <w:vertAlign w:val="superscript"/>
        </w:rPr>
        <w:t xml:space="preserve">6 </w:t>
      </w:r>
      <w:r w:rsidR="006C2B0C">
        <w:rPr>
          <w:rFonts w:ascii="Times New Roman" w:hAnsi="Times New Roman"/>
          <w:sz w:val="24"/>
        </w:rPr>
        <w:t>Nm</w:t>
      </w:r>
      <w:r w:rsidR="006C2B0C" w:rsidRPr="006C2B0C">
        <w:rPr>
          <w:rFonts w:ascii="Times New Roman" w:hAnsi="Times New Roman"/>
          <w:sz w:val="24"/>
          <w:vertAlign w:val="superscript"/>
        </w:rPr>
        <w:t>-2</w:t>
      </w:r>
      <w:r w:rsidR="004C7397">
        <w:rPr>
          <w:rFonts w:ascii="Times New Roman" w:hAnsi="Times New Roman"/>
          <w:sz w:val="24"/>
        </w:rPr>
        <w:t xml:space="preserve"> and solar power intensity of </w:t>
      </w:r>
      <w:r w:rsidR="008F5DA6">
        <w:rPr>
          <w:rFonts w:ascii="Times New Roman" w:hAnsi="Times New Roman"/>
          <w:sz w:val="24"/>
        </w:rPr>
        <w:t xml:space="preserve">an average of </w:t>
      </w:r>
      <w:r w:rsidR="004C7397">
        <w:rPr>
          <w:rFonts w:ascii="Times New Roman" w:hAnsi="Times New Roman"/>
          <w:sz w:val="24"/>
        </w:rPr>
        <w:t>1100 Wm</w:t>
      </w:r>
      <w:r w:rsidR="004C7397" w:rsidRPr="004C7397">
        <w:rPr>
          <w:rFonts w:ascii="Times New Roman" w:hAnsi="Times New Roman"/>
          <w:sz w:val="24"/>
          <w:vertAlign w:val="superscript"/>
        </w:rPr>
        <w:t>-2</w:t>
      </w:r>
      <w:proofErr w:type="gramEnd"/>
      <w:r w:rsidR="006C2B0C">
        <w:rPr>
          <w:rFonts w:ascii="Times New Roman" w:hAnsi="Times New Roman"/>
          <w:sz w:val="24"/>
        </w:rPr>
        <w:t xml:space="preserve">. </w:t>
      </w:r>
      <w:r w:rsidR="00B25547">
        <w:rPr>
          <w:rFonts w:ascii="Times New Roman" w:hAnsi="Times New Roman"/>
          <w:sz w:val="24"/>
        </w:rPr>
        <w:t xml:space="preserve">These </w:t>
      </w:r>
      <w:r w:rsidR="008F5DA6">
        <w:rPr>
          <w:rFonts w:ascii="Times New Roman" w:hAnsi="Times New Roman"/>
          <w:sz w:val="24"/>
        </w:rPr>
        <w:t>were</w:t>
      </w:r>
      <w:r w:rsidR="00B25547">
        <w:rPr>
          <w:rFonts w:ascii="Times New Roman" w:hAnsi="Times New Roman"/>
          <w:sz w:val="24"/>
        </w:rPr>
        <w:t xml:space="preserve"> the maximum conditions under which the continuous rating could be achieved. Reduction in solar power intensity reduced the continuous rating. </w:t>
      </w:r>
      <w:r w:rsidR="004C7397">
        <w:rPr>
          <w:rFonts w:ascii="Times New Roman" w:hAnsi="Times New Roman"/>
          <w:sz w:val="24"/>
        </w:rPr>
        <w:t>The mean</w:t>
      </w:r>
      <w:r w:rsidR="006C2B0C">
        <w:rPr>
          <w:rFonts w:ascii="Times New Roman" w:hAnsi="Times New Roman"/>
          <w:sz w:val="24"/>
        </w:rPr>
        <w:t xml:space="preserve"> </w:t>
      </w:r>
      <w:r w:rsidR="004C7397">
        <w:rPr>
          <w:rFonts w:ascii="Times New Roman" w:hAnsi="Times New Roman"/>
          <w:sz w:val="24"/>
        </w:rPr>
        <w:t xml:space="preserve">value of </w:t>
      </w:r>
      <w:r w:rsidR="006C2B0C">
        <w:rPr>
          <w:rFonts w:ascii="Times New Roman" w:hAnsi="Times New Roman"/>
          <w:sz w:val="24"/>
        </w:rPr>
        <w:t xml:space="preserve">overload corresponded to the maximum discharge in a cycle of 45 minutes for a period of 10 minutes at a solar power intensity of </w:t>
      </w:r>
      <w:r w:rsidR="000C28F6">
        <w:rPr>
          <w:rFonts w:ascii="Times New Roman" w:hAnsi="Times New Roman"/>
          <w:sz w:val="24"/>
        </w:rPr>
        <w:t xml:space="preserve">an average of </w:t>
      </w:r>
      <w:r w:rsidR="006C2B0C">
        <w:rPr>
          <w:rFonts w:ascii="Times New Roman" w:hAnsi="Times New Roman"/>
          <w:sz w:val="24"/>
        </w:rPr>
        <w:t>1105 Wm</w:t>
      </w:r>
      <w:r w:rsidR="006C2B0C" w:rsidRPr="006C2B0C">
        <w:rPr>
          <w:rFonts w:ascii="Times New Roman" w:hAnsi="Times New Roman"/>
          <w:sz w:val="24"/>
          <w:vertAlign w:val="superscript"/>
        </w:rPr>
        <w:t>-2</w:t>
      </w:r>
      <w:r w:rsidR="006C2B0C">
        <w:rPr>
          <w:rFonts w:ascii="Times New Roman" w:hAnsi="Times New Roman"/>
          <w:sz w:val="24"/>
        </w:rPr>
        <w:t xml:space="preserve"> at a</w:t>
      </w:r>
      <w:r w:rsidR="000C28F6">
        <w:rPr>
          <w:rFonts w:ascii="Times New Roman" w:hAnsi="Times New Roman"/>
          <w:sz w:val="24"/>
        </w:rPr>
        <w:t>n average</w:t>
      </w:r>
      <w:r w:rsidR="006C2B0C">
        <w:rPr>
          <w:rFonts w:ascii="Times New Roman" w:hAnsi="Times New Roman"/>
          <w:sz w:val="24"/>
        </w:rPr>
        <w:t xml:space="preserve"> discharge rate </w:t>
      </w:r>
      <w:proofErr w:type="gramStart"/>
      <w:r w:rsidR="006C2B0C">
        <w:rPr>
          <w:rFonts w:ascii="Times New Roman" w:hAnsi="Times New Roman"/>
          <w:sz w:val="24"/>
        </w:rPr>
        <w:t>of 1</w:t>
      </w:r>
      <w:r w:rsidR="00D1775A">
        <w:rPr>
          <w:rFonts w:ascii="Times New Roman" w:hAnsi="Times New Roman"/>
          <w:sz w:val="24"/>
        </w:rPr>
        <w:t>1</w:t>
      </w:r>
      <w:r w:rsidR="006C2B0C">
        <w:rPr>
          <w:rFonts w:ascii="Times New Roman" w:hAnsi="Times New Roman"/>
          <w:sz w:val="24"/>
        </w:rPr>
        <w:t>.5 kgs</w:t>
      </w:r>
      <w:r w:rsidR="006C2B0C" w:rsidRPr="006C2B0C">
        <w:rPr>
          <w:rFonts w:ascii="Times New Roman" w:hAnsi="Times New Roman"/>
          <w:sz w:val="24"/>
          <w:vertAlign w:val="superscript"/>
        </w:rPr>
        <w:t>-1</w:t>
      </w:r>
      <w:proofErr w:type="gramEnd"/>
      <w:r w:rsidR="006C2B0C">
        <w:rPr>
          <w:rFonts w:ascii="Times New Roman" w:hAnsi="Times New Roman"/>
          <w:sz w:val="24"/>
        </w:rPr>
        <w:t xml:space="preserve">. </w:t>
      </w:r>
      <w:r w:rsidR="004C7397">
        <w:rPr>
          <w:rFonts w:ascii="Times New Roman" w:hAnsi="Times New Roman"/>
          <w:sz w:val="24"/>
        </w:rPr>
        <w:t xml:space="preserve">The off peak load corresponded to lowest steam discharge of </w:t>
      </w:r>
      <w:r w:rsidR="000C28F6">
        <w:rPr>
          <w:rFonts w:ascii="Times New Roman" w:hAnsi="Times New Roman"/>
          <w:sz w:val="24"/>
        </w:rPr>
        <w:t xml:space="preserve">an average </w:t>
      </w:r>
      <w:proofErr w:type="gramStart"/>
      <w:r w:rsidR="000C28F6">
        <w:rPr>
          <w:rFonts w:ascii="Times New Roman" w:hAnsi="Times New Roman"/>
          <w:sz w:val="24"/>
        </w:rPr>
        <w:t xml:space="preserve">of </w:t>
      </w:r>
      <w:r w:rsidR="00675A2D">
        <w:rPr>
          <w:rFonts w:ascii="Times New Roman" w:hAnsi="Times New Roman"/>
          <w:sz w:val="24"/>
        </w:rPr>
        <w:t>3</w:t>
      </w:r>
      <w:r w:rsidR="00B25547">
        <w:rPr>
          <w:rFonts w:ascii="Times New Roman" w:hAnsi="Times New Roman"/>
          <w:sz w:val="24"/>
        </w:rPr>
        <w:t>.2</w:t>
      </w:r>
      <w:r w:rsidR="004C7397" w:rsidRPr="004C7397">
        <w:rPr>
          <w:rFonts w:ascii="Times New Roman" w:hAnsi="Times New Roman"/>
          <w:sz w:val="24"/>
        </w:rPr>
        <w:t xml:space="preserve"> </w:t>
      </w:r>
      <w:r w:rsidR="004C7397">
        <w:rPr>
          <w:rFonts w:ascii="Times New Roman" w:hAnsi="Times New Roman"/>
          <w:sz w:val="24"/>
        </w:rPr>
        <w:t>kgs</w:t>
      </w:r>
      <w:r w:rsidR="004C7397" w:rsidRPr="006C2B0C">
        <w:rPr>
          <w:rFonts w:ascii="Times New Roman" w:hAnsi="Times New Roman"/>
          <w:sz w:val="24"/>
          <w:vertAlign w:val="superscript"/>
        </w:rPr>
        <w:t>-1</w:t>
      </w:r>
      <w:r w:rsidR="004C7397">
        <w:rPr>
          <w:rFonts w:ascii="Times New Roman" w:hAnsi="Times New Roman"/>
          <w:sz w:val="24"/>
        </w:rPr>
        <w:t xml:space="preserve"> at solar power intensity of </w:t>
      </w:r>
      <w:r w:rsidR="000C28F6">
        <w:rPr>
          <w:rFonts w:ascii="Times New Roman" w:hAnsi="Times New Roman"/>
          <w:sz w:val="24"/>
        </w:rPr>
        <w:t xml:space="preserve">an average of </w:t>
      </w:r>
      <w:r w:rsidR="004C7397">
        <w:rPr>
          <w:rFonts w:ascii="Times New Roman" w:hAnsi="Times New Roman"/>
          <w:sz w:val="24"/>
        </w:rPr>
        <w:t>752 Wm</w:t>
      </w:r>
      <w:r w:rsidR="004C7397" w:rsidRPr="004C7397">
        <w:rPr>
          <w:rFonts w:ascii="Times New Roman" w:hAnsi="Times New Roman"/>
          <w:sz w:val="24"/>
          <w:vertAlign w:val="superscript"/>
        </w:rPr>
        <w:t>-</w:t>
      </w:r>
      <w:r w:rsidR="005D2278" w:rsidRPr="004C7397">
        <w:rPr>
          <w:rFonts w:ascii="Times New Roman" w:hAnsi="Times New Roman"/>
          <w:sz w:val="24"/>
          <w:vertAlign w:val="superscript"/>
        </w:rPr>
        <w:t xml:space="preserve">2 </w:t>
      </w:r>
      <w:r w:rsidR="005D2278" w:rsidRPr="005D2278">
        <w:rPr>
          <w:rFonts w:ascii="Times New Roman" w:hAnsi="Times New Roman"/>
          <w:sz w:val="24"/>
        </w:rPr>
        <w:t>from</w:t>
      </w:r>
      <w:r w:rsidR="004C7397">
        <w:rPr>
          <w:rFonts w:ascii="Times New Roman" w:hAnsi="Times New Roman"/>
          <w:sz w:val="24"/>
        </w:rPr>
        <w:t xml:space="preserve"> the storage system</w:t>
      </w:r>
      <w:proofErr w:type="gramEnd"/>
      <w:r w:rsidR="004C7397">
        <w:rPr>
          <w:rFonts w:ascii="Times New Roman" w:hAnsi="Times New Roman"/>
          <w:sz w:val="24"/>
        </w:rPr>
        <w:t xml:space="preserve">. </w:t>
      </w:r>
      <w:r w:rsidR="005D2278">
        <w:rPr>
          <w:rFonts w:ascii="Times New Roman" w:hAnsi="Times New Roman"/>
          <w:sz w:val="24"/>
        </w:rPr>
        <w:t xml:space="preserve">The off peak load discharge corresponded to minimum steam exit valve adjustment. During the discharge process there was discharge of steam adequate to power the turbine even at </w:t>
      </w:r>
      <w:proofErr w:type="gramStart"/>
      <w:r w:rsidR="005D2278">
        <w:rPr>
          <w:rFonts w:ascii="Times New Roman" w:hAnsi="Times New Roman"/>
          <w:sz w:val="24"/>
        </w:rPr>
        <w:t>a lower</w:t>
      </w:r>
      <w:proofErr w:type="gramEnd"/>
      <w:r w:rsidR="005D2278">
        <w:rPr>
          <w:rFonts w:ascii="Times New Roman" w:hAnsi="Times New Roman"/>
          <w:sz w:val="24"/>
        </w:rPr>
        <w:t xml:space="preserve"> solar power intensity. </w:t>
      </w:r>
      <w:r w:rsidR="00596C6B">
        <w:rPr>
          <w:rFonts w:ascii="Times New Roman" w:hAnsi="Times New Roman"/>
          <w:sz w:val="24"/>
        </w:rPr>
        <w:t>The largest mean overload was obtained as</w:t>
      </w:r>
      <w:r w:rsidR="000C28F6">
        <w:rPr>
          <w:rFonts w:ascii="Times New Roman" w:hAnsi="Times New Roman"/>
          <w:sz w:val="24"/>
        </w:rPr>
        <w:t xml:space="preserve"> an average </w:t>
      </w:r>
      <w:proofErr w:type="gramStart"/>
      <w:r w:rsidR="000C28F6">
        <w:rPr>
          <w:rFonts w:ascii="Times New Roman" w:hAnsi="Times New Roman"/>
          <w:sz w:val="24"/>
        </w:rPr>
        <w:t>of</w:t>
      </w:r>
      <w:r w:rsidR="00596C6B">
        <w:rPr>
          <w:rFonts w:ascii="Times New Roman" w:hAnsi="Times New Roman"/>
          <w:sz w:val="24"/>
        </w:rPr>
        <w:t xml:space="preserve"> 40.2 kgh</w:t>
      </w:r>
      <w:r w:rsidR="00596C6B" w:rsidRPr="00596C6B">
        <w:rPr>
          <w:rFonts w:ascii="Times New Roman" w:hAnsi="Times New Roman"/>
          <w:sz w:val="24"/>
          <w:vertAlign w:val="superscript"/>
        </w:rPr>
        <w:t>-1</w:t>
      </w:r>
      <w:r w:rsidR="00596C6B">
        <w:rPr>
          <w:rFonts w:ascii="Times New Roman" w:hAnsi="Times New Roman"/>
          <w:sz w:val="24"/>
        </w:rPr>
        <w:t xml:space="preserve"> at a pressure of 9.3 × 10</w:t>
      </w:r>
      <w:r w:rsidR="00596C6B" w:rsidRPr="006C2B0C">
        <w:rPr>
          <w:rFonts w:ascii="Times New Roman" w:hAnsi="Times New Roman"/>
          <w:sz w:val="24"/>
          <w:vertAlign w:val="superscript"/>
        </w:rPr>
        <w:t>5</w:t>
      </w:r>
      <w:r w:rsidR="00596C6B">
        <w:rPr>
          <w:rFonts w:ascii="Times New Roman" w:hAnsi="Times New Roman"/>
          <w:sz w:val="24"/>
          <w:vertAlign w:val="superscript"/>
        </w:rPr>
        <w:t xml:space="preserve"> </w:t>
      </w:r>
      <w:r w:rsidR="00596C6B">
        <w:rPr>
          <w:rFonts w:ascii="Times New Roman" w:hAnsi="Times New Roman"/>
          <w:sz w:val="24"/>
        </w:rPr>
        <w:t>Nm</w:t>
      </w:r>
      <w:r w:rsidR="00596C6B" w:rsidRPr="006C2B0C">
        <w:rPr>
          <w:rFonts w:ascii="Times New Roman" w:hAnsi="Times New Roman"/>
          <w:sz w:val="24"/>
          <w:vertAlign w:val="superscript"/>
        </w:rPr>
        <w:t>-2</w:t>
      </w:r>
      <w:r w:rsidR="00596C6B">
        <w:rPr>
          <w:rFonts w:ascii="Times New Roman" w:hAnsi="Times New Roman"/>
          <w:sz w:val="24"/>
        </w:rPr>
        <w:t xml:space="preserve"> at a solar irradiance of </w:t>
      </w:r>
      <w:r w:rsidR="000C28F6">
        <w:rPr>
          <w:rFonts w:ascii="Times New Roman" w:hAnsi="Times New Roman"/>
          <w:sz w:val="24"/>
        </w:rPr>
        <w:t xml:space="preserve">an average of </w:t>
      </w:r>
      <w:r w:rsidR="00596C6B">
        <w:rPr>
          <w:rFonts w:ascii="Times New Roman" w:hAnsi="Times New Roman"/>
          <w:sz w:val="24"/>
        </w:rPr>
        <w:t>1108 Wm</w:t>
      </w:r>
      <w:r w:rsidR="00596C6B" w:rsidRPr="00596C6B">
        <w:rPr>
          <w:rFonts w:ascii="Times New Roman" w:hAnsi="Times New Roman"/>
          <w:sz w:val="24"/>
          <w:vertAlign w:val="superscript"/>
        </w:rPr>
        <w:t>-2</w:t>
      </w:r>
      <w:proofErr w:type="gramEnd"/>
      <w:r w:rsidR="00596C6B">
        <w:rPr>
          <w:rFonts w:ascii="Times New Roman" w:hAnsi="Times New Roman"/>
          <w:sz w:val="24"/>
        </w:rPr>
        <w:t>. A minimum vessel volume of 0.016 m</w:t>
      </w:r>
      <w:r w:rsidR="00596C6B" w:rsidRPr="00596C6B">
        <w:rPr>
          <w:rFonts w:ascii="Times New Roman" w:hAnsi="Times New Roman"/>
          <w:sz w:val="24"/>
          <w:vertAlign w:val="superscript"/>
        </w:rPr>
        <w:t>3</w:t>
      </w:r>
      <w:r w:rsidR="005D2278">
        <w:rPr>
          <w:rFonts w:ascii="Times New Roman" w:hAnsi="Times New Roman"/>
          <w:sz w:val="24"/>
        </w:rPr>
        <w:t xml:space="preserve"> was required to satisfy the storage capacity </w:t>
      </w:r>
      <w:proofErr w:type="gramStart"/>
      <w:r w:rsidR="005D2278">
        <w:rPr>
          <w:rFonts w:ascii="Times New Roman" w:hAnsi="Times New Roman"/>
          <w:sz w:val="24"/>
        </w:rPr>
        <w:t>of 18.79 kgh</w:t>
      </w:r>
      <w:r w:rsidR="005D2278" w:rsidRPr="005D2278">
        <w:rPr>
          <w:rFonts w:ascii="Times New Roman" w:hAnsi="Times New Roman"/>
          <w:sz w:val="24"/>
          <w:vertAlign w:val="superscript"/>
        </w:rPr>
        <w:t>-1</w:t>
      </w:r>
      <w:proofErr w:type="gramEnd"/>
      <w:r w:rsidR="005D2278">
        <w:rPr>
          <w:rFonts w:ascii="Times New Roman" w:hAnsi="Times New Roman"/>
          <w:sz w:val="24"/>
        </w:rPr>
        <w:t>.</w:t>
      </w:r>
      <w:r w:rsidR="00F90D87" w:rsidRPr="003B2C9A">
        <w:rPr>
          <w:rFonts w:ascii="Times New Roman" w:eastAsia="Times New Roman" w:hAnsi="Times New Roman"/>
          <w:sz w:val="24"/>
          <w:szCs w:val="24"/>
        </w:rPr>
        <w:t xml:space="preserve"> </w:t>
      </w:r>
      <w:r w:rsidR="006D1B94" w:rsidRPr="003B2C9A">
        <w:rPr>
          <w:rFonts w:ascii="Times New Roman" w:eastAsia="Times New Roman" w:hAnsi="Times New Roman"/>
          <w:sz w:val="24"/>
          <w:szCs w:val="24"/>
        </w:rPr>
        <w:t xml:space="preserve">In solar two </w:t>
      </w:r>
      <w:r w:rsidR="005457F2" w:rsidRPr="003B2C9A">
        <w:rPr>
          <w:rFonts w:ascii="Times New Roman" w:eastAsia="Times New Roman" w:hAnsi="Times New Roman"/>
          <w:sz w:val="24"/>
          <w:szCs w:val="24"/>
        </w:rPr>
        <w:t>projects</w:t>
      </w:r>
      <w:r w:rsidR="006D1B94" w:rsidRPr="003B2C9A">
        <w:rPr>
          <w:rFonts w:ascii="Times New Roman" w:eastAsia="Times New Roman" w:hAnsi="Times New Roman"/>
          <w:sz w:val="24"/>
          <w:szCs w:val="24"/>
        </w:rPr>
        <w:t xml:space="preserve">, molten salt at 565 </w:t>
      </w:r>
      <w:r w:rsidR="006D1B94" w:rsidRPr="003B2C9A">
        <w:rPr>
          <w:rFonts w:ascii="Times New Roman" w:eastAsia="Times New Roman" w:hAnsi="Times New Roman"/>
          <w:sz w:val="24"/>
          <w:szCs w:val="24"/>
          <w:vertAlign w:val="superscript"/>
        </w:rPr>
        <w:t>o</w:t>
      </w:r>
      <w:r w:rsidR="006D1B94" w:rsidRPr="003B2C9A">
        <w:rPr>
          <w:rFonts w:ascii="Times New Roman" w:eastAsia="Times New Roman" w:hAnsi="Times New Roman"/>
          <w:sz w:val="24"/>
          <w:szCs w:val="24"/>
        </w:rPr>
        <w:t xml:space="preserve">C is used to make steam </w:t>
      </w:r>
      <w:r w:rsidR="005457F2" w:rsidRPr="003B2C9A">
        <w:rPr>
          <w:rFonts w:ascii="Times New Roman" w:eastAsia="Times New Roman" w:hAnsi="Times New Roman"/>
          <w:sz w:val="24"/>
          <w:szCs w:val="24"/>
        </w:rPr>
        <w:t xml:space="preserve">for power production. The thermal </w:t>
      </w:r>
      <w:r w:rsidR="006D1B94" w:rsidRPr="003B2C9A">
        <w:rPr>
          <w:rFonts w:ascii="Times New Roman" w:eastAsia="Times New Roman" w:hAnsi="Times New Roman"/>
          <w:sz w:val="24"/>
          <w:szCs w:val="24"/>
        </w:rPr>
        <w:t xml:space="preserve">storage medium consists of nitrate salt. The solar steam generated is at a pressure of </w:t>
      </w:r>
      <w:r w:rsidR="006D1B94">
        <w:rPr>
          <w:rFonts w:ascii="Times New Roman" w:hAnsi="Times New Roman"/>
          <w:sz w:val="24"/>
        </w:rPr>
        <w:t xml:space="preserve">1.0 </w:t>
      </w:r>
      <m:oMath>
        <m:r>
          <w:rPr>
            <w:rFonts w:ascii="Cambria Math" w:hAnsi="Cambria Math"/>
            <w:sz w:val="24"/>
          </w:rPr>
          <m:t>×</m:t>
        </m:r>
        <m:sSup>
          <m:sSupPr>
            <m:ctrlPr>
              <w:rPr>
                <w:rFonts w:ascii="Cambria Math" w:hAnsi="Cambria Math"/>
                <w:i/>
                <w:sz w:val="24"/>
              </w:rPr>
            </m:ctrlPr>
          </m:sSupPr>
          <m:e>
            <m:r>
              <w:rPr>
                <w:rFonts w:ascii="Cambria Math" w:hAnsi="Cambria Math"/>
                <w:sz w:val="24"/>
              </w:rPr>
              <m:t>10</m:t>
            </m:r>
          </m:e>
          <m:sup>
            <m:r>
              <w:rPr>
                <w:rFonts w:ascii="Cambria Math" w:hAnsi="Cambria Math"/>
                <w:sz w:val="24"/>
              </w:rPr>
              <m:t>7</m:t>
            </m:r>
          </m:sup>
        </m:sSup>
      </m:oMath>
      <w:r w:rsidR="006D1B94">
        <w:rPr>
          <w:rFonts w:ascii="Times New Roman" w:hAnsi="Times New Roman"/>
          <w:sz w:val="24"/>
        </w:rPr>
        <w:t xml:space="preserve"> Nm</w:t>
      </w:r>
      <w:r w:rsidR="006D1B94" w:rsidRPr="00402B8B">
        <w:rPr>
          <w:rFonts w:ascii="Times New Roman" w:hAnsi="Times New Roman"/>
          <w:sz w:val="24"/>
          <w:vertAlign w:val="superscript"/>
        </w:rPr>
        <w:t>-2</w:t>
      </w:r>
      <w:r w:rsidR="006D1B94">
        <w:rPr>
          <w:rFonts w:ascii="Times New Roman" w:hAnsi="Times New Roman"/>
          <w:sz w:val="24"/>
        </w:rPr>
        <w:t xml:space="preserve"> at an outlet temperature of 510 </w:t>
      </w:r>
      <w:proofErr w:type="spellStart"/>
      <w:r w:rsidR="006D1B94" w:rsidRPr="006D1B94">
        <w:rPr>
          <w:rFonts w:ascii="Times New Roman" w:hAnsi="Times New Roman"/>
          <w:sz w:val="24"/>
          <w:vertAlign w:val="superscript"/>
        </w:rPr>
        <w:t>o</w:t>
      </w:r>
      <w:r w:rsidR="006D1B94">
        <w:rPr>
          <w:rFonts w:ascii="Times New Roman" w:hAnsi="Times New Roman"/>
          <w:sz w:val="24"/>
        </w:rPr>
        <w:t>C.</w:t>
      </w:r>
      <w:proofErr w:type="spellEnd"/>
      <w:r w:rsidR="00491D81">
        <w:rPr>
          <w:rFonts w:ascii="Times New Roman" w:hAnsi="Times New Roman"/>
          <w:sz w:val="24"/>
        </w:rPr>
        <w:t xml:space="preserve"> The current maximum thermal storage temperature is 567 </w:t>
      </w:r>
      <w:r w:rsidR="00491D81" w:rsidRPr="00491D81">
        <w:rPr>
          <w:rFonts w:ascii="Times New Roman" w:hAnsi="Times New Roman"/>
          <w:sz w:val="24"/>
          <w:vertAlign w:val="superscript"/>
        </w:rPr>
        <w:t>o</w:t>
      </w:r>
      <w:r w:rsidR="00491D81">
        <w:rPr>
          <w:rFonts w:ascii="Times New Roman" w:hAnsi="Times New Roman"/>
          <w:sz w:val="24"/>
        </w:rPr>
        <w:t xml:space="preserve">C in direct salt storage in a central receiver tower (Medrano, </w:t>
      </w:r>
      <w:r w:rsidR="00491D81" w:rsidRPr="005457F2">
        <w:rPr>
          <w:rFonts w:ascii="Times New Roman" w:hAnsi="Times New Roman"/>
          <w:i/>
          <w:sz w:val="24"/>
        </w:rPr>
        <w:t>et al</w:t>
      </w:r>
      <w:r w:rsidR="00491D81">
        <w:rPr>
          <w:rFonts w:ascii="Times New Roman" w:hAnsi="Times New Roman"/>
          <w:sz w:val="24"/>
        </w:rPr>
        <w:t>., 2010)</w:t>
      </w:r>
      <w:r w:rsidR="00927EE1">
        <w:rPr>
          <w:rFonts w:ascii="Times New Roman" w:hAnsi="Times New Roman"/>
          <w:sz w:val="24"/>
        </w:rPr>
        <w:t xml:space="preserve">. In this study the thermal storage consists of steam at an average temperature of 247.4 </w:t>
      </w:r>
      <w:r w:rsidR="00927EE1" w:rsidRPr="00927EE1">
        <w:rPr>
          <w:rFonts w:ascii="Times New Roman" w:hAnsi="Times New Roman"/>
          <w:sz w:val="24"/>
          <w:vertAlign w:val="superscript"/>
        </w:rPr>
        <w:t>o</w:t>
      </w:r>
      <w:r w:rsidR="00927EE1">
        <w:rPr>
          <w:rFonts w:ascii="Times New Roman" w:hAnsi="Times New Roman"/>
          <w:sz w:val="24"/>
        </w:rPr>
        <w:t xml:space="preserve">C at a pressure of 9.1 × </w:t>
      </w:r>
      <m:oMath>
        <m:sSup>
          <m:sSupPr>
            <m:ctrlPr>
              <w:rPr>
                <w:rFonts w:ascii="Cambria Math" w:hAnsi="Cambria Math"/>
                <w:i/>
                <w:sz w:val="24"/>
              </w:rPr>
            </m:ctrlPr>
          </m:sSupPr>
          <m:e>
            <m:r>
              <w:rPr>
                <w:rFonts w:ascii="Cambria Math" w:hAnsi="Cambria Math"/>
                <w:sz w:val="24"/>
              </w:rPr>
              <m:t>10</m:t>
            </m:r>
          </m:e>
          <m:sup>
            <m:r>
              <w:rPr>
                <w:rFonts w:ascii="Cambria Math" w:hAnsi="Cambria Math"/>
                <w:sz w:val="24"/>
              </w:rPr>
              <m:t>5</m:t>
            </m:r>
          </m:sup>
        </m:sSup>
      </m:oMath>
      <w:r w:rsidR="00927EE1">
        <w:rPr>
          <w:rFonts w:ascii="Times New Roman" w:hAnsi="Times New Roman"/>
          <w:sz w:val="24"/>
        </w:rPr>
        <w:t xml:space="preserve"> Nm</w:t>
      </w:r>
      <w:r w:rsidR="00927EE1" w:rsidRPr="00927EE1">
        <w:rPr>
          <w:rFonts w:ascii="Times New Roman" w:hAnsi="Times New Roman"/>
          <w:sz w:val="24"/>
          <w:vertAlign w:val="superscript"/>
        </w:rPr>
        <w:t>-2</w:t>
      </w:r>
      <w:r w:rsidR="00927EE1">
        <w:rPr>
          <w:rFonts w:ascii="Times New Roman" w:hAnsi="Times New Roman"/>
          <w:sz w:val="24"/>
        </w:rPr>
        <w:t xml:space="preserve">. This compares well with solar </w:t>
      </w:r>
      <w:r w:rsidR="007E2476">
        <w:rPr>
          <w:rFonts w:ascii="Times New Roman" w:hAnsi="Times New Roman"/>
          <w:sz w:val="24"/>
        </w:rPr>
        <w:t>two</w:t>
      </w:r>
      <w:r w:rsidR="00927EE1">
        <w:rPr>
          <w:rFonts w:ascii="Times New Roman" w:hAnsi="Times New Roman"/>
          <w:sz w:val="24"/>
        </w:rPr>
        <w:t xml:space="preserve"> because an improvement in performance of heat transfer fluid can improve the temperature of steam produced. </w:t>
      </w:r>
    </w:p>
    <w:p w:rsidR="009D23BD" w:rsidRPr="003B2C9A" w:rsidRDefault="000B7B64" w:rsidP="00C73BF8">
      <w:pPr>
        <w:spacing w:after="0" w:line="360" w:lineRule="auto"/>
        <w:jc w:val="both"/>
        <w:rPr>
          <w:rFonts w:ascii="Times New Roman" w:eastAsia="Times New Roman" w:hAnsi="Times New Roman"/>
          <w:szCs w:val="24"/>
        </w:rPr>
      </w:pPr>
      <w:r w:rsidRPr="003B2C9A">
        <w:rPr>
          <w:rFonts w:ascii="Times New Roman" w:eastAsia="Times New Roman" w:hAnsi="Times New Roman"/>
          <w:sz w:val="24"/>
          <w:szCs w:val="24"/>
        </w:rPr>
        <w:t xml:space="preserve">The </w:t>
      </w:r>
      <w:r w:rsidR="00DA76B6">
        <w:rPr>
          <w:rFonts w:ascii="Times New Roman" w:eastAsia="Times New Roman" w:hAnsi="Times New Roman"/>
          <w:sz w:val="24"/>
          <w:szCs w:val="24"/>
        </w:rPr>
        <w:t xml:space="preserve">average </w:t>
      </w:r>
      <w:r w:rsidRPr="003B2C9A">
        <w:rPr>
          <w:rFonts w:ascii="Times New Roman" w:eastAsia="Times New Roman" w:hAnsi="Times New Roman"/>
          <w:sz w:val="24"/>
          <w:szCs w:val="24"/>
        </w:rPr>
        <w:t>steam storage efficiency was</w:t>
      </w:r>
      <w:r w:rsidR="00B62E9C" w:rsidRPr="003B2C9A">
        <w:rPr>
          <w:rFonts w:ascii="Times New Roman" w:eastAsia="Times New Roman" w:hAnsi="Times New Roman"/>
          <w:sz w:val="24"/>
          <w:szCs w:val="24"/>
        </w:rPr>
        <w:t xml:space="preserve"> determined from </w:t>
      </w:r>
      <w:r w:rsidR="005457F2" w:rsidRPr="003B2C9A">
        <w:rPr>
          <w:rFonts w:ascii="Times New Roman" w:eastAsia="Times New Roman" w:hAnsi="Times New Roman"/>
          <w:sz w:val="24"/>
          <w:szCs w:val="24"/>
        </w:rPr>
        <w:t>E</w:t>
      </w:r>
      <w:r w:rsidR="00B62E9C" w:rsidRPr="003B2C9A">
        <w:rPr>
          <w:rFonts w:ascii="Times New Roman" w:eastAsia="Times New Roman" w:hAnsi="Times New Roman"/>
          <w:sz w:val="24"/>
          <w:szCs w:val="24"/>
        </w:rPr>
        <w:t xml:space="preserve">quation </w:t>
      </w:r>
      <w:r w:rsidR="005457F2" w:rsidRPr="003B2C9A">
        <w:rPr>
          <w:rFonts w:ascii="Times New Roman" w:eastAsia="Times New Roman" w:hAnsi="Times New Roman"/>
          <w:sz w:val="24"/>
          <w:szCs w:val="24"/>
        </w:rPr>
        <w:t>3.1</w:t>
      </w:r>
      <w:r w:rsidR="00DA76B6">
        <w:rPr>
          <w:rFonts w:ascii="Times New Roman" w:eastAsia="Times New Roman" w:hAnsi="Times New Roman"/>
          <w:sz w:val="24"/>
          <w:szCs w:val="24"/>
        </w:rPr>
        <w:t>3</w:t>
      </w:r>
      <w:r w:rsidR="00B6222C" w:rsidRPr="003B2C9A">
        <w:rPr>
          <w:rFonts w:ascii="Times New Roman" w:eastAsia="Times New Roman" w:hAnsi="Times New Roman"/>
          <w:sz w:val="24"/>
          <w:szCs w:val="24"/>
        </w:rPr>
        <w:t xml:space="preserve"> as 93.5%.</w:t>
      </w:r>
      <w:r w:rsidR="00491D81" w:rsidRPr="003B2C9A">
        <w:rPr>
          <w:rFonts w:ascii="Times New Roman" w:eastAsia="Times New Roman" w:hAnsi="Times New Roman"/>
          <w:sz w:val="24"/>
          <w:szCs w:val="24"/>
        </w:rPr>
        <w:t xml:space="preserve"> </w:t>
      </w:r>
      <w:r w:rsidR="00B81ECB" w:rsidRPr="003B2C9A">
        <w:rPr>
          <w:rFonts w:ascii="Times New Roman" w:eastAsia="Times New Roman" w:hAnsi="Times New Roman"/>
          <w:sz w:val="24"/>
          <w:szCs w:val="24"/>
        </w:rPr>
        <w:t xml:space="preserve">Solar </w:t>
      </w:r>
      <w:r w:rsidR="007E2476">
        <w:rPr>
          <w:rFonts w:ascii="Times New Roman" w:eastAsia="Times New Roman" w:hAnsi="Times New Roman"/>
          <w:sz w:val="24"/>
          <w:szCs w:val="24"/>
        </w:rPr>
        <w:t>two</w:t>
      </w:r>
      <w:r w:rsidR="00B81ECB" w:rsidRPr="003B2C9A">
        <w:rPr>
          <w:rFonts w:ascii="Times New Roman" w:eastAsia="Times New Roman" w:hAnsi="Times New Roman"/>
          <w:sz w:val="24"/>
          <w:szCs w:val="24"/>
        </w:rPr>
        <w:t xml:space="preserve"> power </w:t>
      </w:r>
      <w:proofErr w:type="gramStart"/>
      <w:r w:rsidR="00B81ECB" w:rsidRPr="003B2C9A">
        <w:rPr>
          <w:rFonts w:ascii="Times New Roman" w:eastAsia="Times New Roman" w:hAnsi="Times New Roman"/>
          <w:sz w:val="24"/>
          <w:szCs w:val="24"/>
        </w:rPr>
        <w:t>plant</w:t>
      </w:r>
      <w:proofErr w:type="gramEnd"/>
      <w:r w:rsidR="00B81ECB" w:rsidRPr="003B2C9A">
        <w:rPr>
          <w:rFonts w:ascii="Times New Roman" w:eastAsia="Times New Roman" w:hAnsi="Times New Roman"/>
          <w:sz w:val="24"/>
          <w:szCs w:val="24"/>
        </w:rPr>
        <w:t xml:space="preserve"> was using Heliostats with a receiver diameter of 0.07 m, </w:t>
      </w:r>
      <w:r w:rsidR="00610788" w:rsidRPr="003B2C9A">
        <w:rPr>
          <w:rFonts w:ascii="Times New Roman" w:eastAsia="Times New Roman" w:hAnsi="Times New Roman"/>
          <w:sz w:val="24"/>
          <w:szCs w:val="24"/>
        </w:rPr>
        <w:t>storage</w:t>
      </w:r>
      <w:r w:rsidR="00B81ECB" w:rsidRPr="003B2C9A">
        <w:rPr>
          <w:rFonts w:ascii="Times New Roman" w:eastAsia="Times New Roman" w:hAnsi="Times New Roman"/>
          <w:sz w:val="24"/>
          <w:szCs w:val="24"/>
        </w:rPr>
        <w:t xml:space="preserve"> of thermocline rock </w:t>
      </w:r>
      <w:r w:rsidR="00675F1D" w:rsidRPr="003B2C9A">
        <w:rPr>
          <w:rFonts w:ascii="Times New Roman" w:eastAsia="Times New Roman" w:hAnsi="Times New Roman"/>
          <w:sz w:val="24"/>
          <w:szCs w:val="24"/>
        </w:rPr>
        <w:t>oil,</w:t>
      </w:r>
      <w:r w:rsidR="00B81ECB" w:rsidRPr="003B2C9A">
        <w:rPr>
          <w:rFonts w:ascii="Times New Roman" w:eastAsia="Times New Roman" w:hAnsi="Times New Roman"/>
          <w:sz w:val="24"/>
          <w:szCs w:val="24"/>
        </w:rPr>
        <w:t xml:space="preserve"> granite sand and </w:t>
      </w:r>
      <w:proofErr w:type="spellStart"/>
      <w:r w:rsidR="00B81ECB" w:rsidRPr="003B2C9A">
        <w:rPr>
          <w:rFonts w:ascii="Times New Roman" w:eastAsia="Times New Roman" w:hAnsi="Times New Roman"/>
          <w:sz w:val="24"/>
          <w:szCs w:val="24"/>
        </w:rPr>
        <w:t>Caloria</w:t>
      </w:r>
      <w:proofErr w:type="spellEnd"/>
      <w:r w:rsidR="00B81ECB" w:rsidRPr="003B2C9A">
        <w:rPr>
          <w:rFonts w:ascii="Times New Roman" w:eastAsia="Times New Roman" w:hAnsi="Times New Roman"/>
          <w:sz w:val="24"/>
          <w:szCs w:val="24"/>
        </w:rPr>
        <w:t xml:space="preserve"> HT 43 </w:t>
      </w:r>
      <w:r w:rsidR="00675F1D" w:rsidRPr="003B2C9A">
        <w:rPr>
          <w:rFonts w:ascii="Times New Roman" w:eastAsia="Times New Roman" w:hAnsi="Times New Roman"/>
          <w:sz w:val="24"/>
          <w:szCs w:val="24"/>
        </w:rPr>
        <w:t>oil,</w:t>
      </w:r>
      <w:r w:rsidR="00B81ECB" w:rsidRPr="003B2C9A">
        <w:rPr>
          <w:rFonts w:ascii="Times New Roman" w:eastAsia="Times New Roman" w:hAnsi="Times New Roman"/>
          <w:sz w:val="24"/>
          <w:szCs w:val="24"/>
        </w:rPr>
        <w:t xml:space="preserve"> operating at a thermal capacity of 522 GJ, at a maximum temperature of 304 </w:t>
      </w:r>
      <w:r w:rsidR="00B81ECB" w:rsidRPr="003B2C9A">
        <w:rPr>
          <w:rFonts w:ascii="Times New Roman" w:eastAsia="Times New Roman" w:hAnsi="Times New Roman"/>
          <w:sz w:val="24"/>
          <w:szCs w:val="24"/>
          <w:vertAlign w:val="superscript"/>
        </w:rPr>
        <w:t>o</w:t>
      </w:r>
      <w:r w:rsidR="001C2C76">
        <w:rPr>
          <w:rFonts w:ascii="Times New Roman" w:eastAsia="Times New Roman" w:hAnsi="Times New Roman"/>
          <w:sz w:val="24"/>
          <w:szCs w:val="24"/>
        </w:rPr>
        <w:t xml:space="preserve">C and </w:t>
      </w:r>
      <w:r w:rsidR="00B81ECB" w:rsidRPr="003B2C9A">
        <w:rPr>
          <w:rFonts w:ascii="Times New Roman" w:eastAsia="Times New Roman" w:hAnsi="Times New Roman"/>
          <w:sz w:val="24"/>
          <w:szCs w:val="24"/>
        </w:rPr>
        <w:t xml:space="preserve">operation time of four hours dispensing 7 MW of power (Stine </w:t>
      </w:r>
      <w:r w:rsidR="00776CD4">
        <w:rPr>
          <w:rFonts w:ascii="Times New Roman" w:eastAsia="Times New Roman" w:hAnsi="Times New Roman"/>
          <w:sz w:val="24"/>
          <w:szCs w:val="24"/>
        </w:rPr>
        <w:t xml:space="preserve">&amp; </w:t>
      </w:r>
      <w:proofErr w:type="spellStart"/>
      <w:r w:rsidR="00B81ECB" w:rsidRPr="003B2C9A">
        <w:rPr>
          <w:rFonts w:ascii="Times New Roman" w:eastAsia="Times New Roman" w:hAnsi="Times New Roman"/>
          <w:sz w:val="24"/>
          <w:szCs w:val="24"/>
        </w:rPr>
        <w:t>Harrigan</w:t>
      </w:r>
      <w:proofErr w:type="spellEnd"/>
      <w:r w:rsidR="00E37EC8" w:rsidRPr="003B2C9A">
        <w:rPr>
          <w:rFonts w:ascii="Times New Roman" w:eastAsia="Times New Roman" w:hAnsi="Times New Roman"/>
          <w:sz w:val="24"/>
          <w:szCs w:val="24"/>
        </w:rPr>
        <w:t>,</w:t>
      </w:r>
      <w:r w:rsidR="00B81ECB" w:rsidRPr="003B2C9A">
        <w:rPr>
          <w:rFonts w:ascii="Times New Roman" w:eastAsia="Times New Roman" w:hAnsi="Times New Roman"/>
          <w:sz w:val="24"/>
          <w:szCs w:val="24"/>
        </w:rPr>
        <w:t xml:space="preserve"> 1985). </w:t>
      </w:r>
      <w:r w:rsidR="00491D81" w:rsidRPr="003B2C9A">
        <w:rPr>
          <w:rFonts w:ascii="Times New Roman" w:eastAsia="Times New Roman" w:hAnsi="Times New Roman"/>
          <w:sz w:val="24"/>
          <w:szCs w:val="24"/>
        </w:rPr>
        <w:t xml:space="preserve">Molten salts have better thermal conductivities compared to oils. This is because the oils lack ions to conduct heat. The most prominent </w:t>
      </w:r>
      <w:r w:rsidR="00135214" w:rsidRPr="003B2C9A">
        <w:rPr>
          <w:rFonts w:ascii="Times New Roman" w:eastAsia="Times New Roman" w:hAnsi="Times New Roman"/>
          <w:sz w:val="24"/>
          <w:szCs w:val="24"/>
        </w:rPr>
        <w:t xml:space="preserve">salt used for solar thermal storage is the solar salt that operates in the temperature range of 260 </w:t>
      </w:r>
      <w:r w:rsidR="00135214" w:rsidRPr="003B2C9A">
        <w:rPr>
          <w:rFonts w:ascii="Times New Roman" w:eastAsia="Times New Roman" w:hAnsi="Times New Roman"/>
          <w:sz w:val="24"/>
          <w:szCs w:val="24"/>
          <w:vertAlign w:val="superscript"/>
        </w:rPr>
        <w:t>o</w:t>
      </w:r>
      <w:r w:rsidR="00135214" w:rsidRPr="003B2C9A">
        <w:rPr>
          <w:rFonts w:ascii="Times New Roman" w:eastAsia="Times New Roman" w:hAnsi="Times New Roman"/>
          <w:sz w:val="24"/>
          <w:szCs w:val="24"/>
        </w:rPr>
        <w:t xml:space="preserve">C and 567 </w:t>
      </w:r>
      <w:r w:rsidR="00135214" w:rsidRPr="003B2C9A">
        <w:rPr>
          <w:rFonts w:ascii="Times New Roman" w:eastAsia="Times New Roman" w:hAnsi="Times New Roman"/>
          <w:sz w:val="24"/>
          <w:szCs w:val="24"/>
          <w:vertAlign w:val="superscript"/>
        </w:rPr>
        <w:t>o</w:t>
      </w:r>
      <w:r w:rsidR="00135214" w:rsidRPr="003B2C9A">
        <w:rPr>
          <w:rFonts w:ascii="Times New Roman" w:eastAsia="Times New Roman" w:hAnsi="Times New Roman"/>
          <w:sz w:val="24"/>
          <w:szCs w:val="24"/>
        </w:rPr>
        <w:t xml:space="preserve">C and that currently maximum operational steam conditions are 500 </w:t>
      </w:r>
      <w:r w:rsidR="00135214" w:rsidRPr="003B2C9A">
        <w:rPr>
          <w:rFonts w:ascii="Times New Roman" w:eastAsia="Times New Roman" w:hAnsi="Times New Roman"/>
          <w:sz w:val="24"/>
          <w:szCs w:val="24"/>
          <w:vertAlign w:val="superscript"/>
        </w:rPr>
        <w:t>o</w:t>
      </w:r>
      <w:r w:rsidR="00135214" w:rsidRPr="003B2C9A">
        <w:rPr>
          <w:rFonts w:ascii="Times New Roman" w:eastAsia="Times New Roman" w:hAnsi="Times New Roman"/>
          <w:sz w:val="24"/>
          <w:szCs w:val="24"/>
        </w:rPr>
        <w:t xml:space="preserve">C at a </w:t>
      </w:r>
      <w:r w:rsidR="00DA76B6">
        <w:rPr>
          <w:rFonts w:ascii="Times New Roman" w:eastAsia="Times New Roman" w:hAnsi="Times New Roman"/>
          <w:sz w:val="24"/>
          <w:szCs w:val="24"/>
        </w:rPr>
        <w:t xml:space="preserve">pressure </w:t>
      </w:r>
      <w:r w:rsidR="00135214" w:rsidRPr="003B2C9A">
        <w:rPr>
          <w:rFonts w:ascii="Times New Roman" w:eastAsia="Times New Roman" w:hAnsi="Times New Roman"/>
          <w:sz w:val="24"/>
          <w:szCs w:val="24"/>
        </w:rPr>
        <w:t xml:space="preserve">of 1.2 </w:t>
      </w:r>
      <m:oMath>
        <m:r>
          <w:rPr>
            <w:rFonts w:ascii="Cambria Math" w:eastAsia="Times New Roman" w:hAnsi="Cambria Math"/>
            <w:sz w:val="24"/>
            <w:szCs w:val="24"/>
          </w:rPr>
          <m:t xml:space="preserve">× </m:t>
        </m:r>
        <m:sSup>
          <m:sSupPr>
            <m:ctrlPr>
              <w:rPr>
                <w:rFonts w:ascii="Cambria Math" w:eastAsia="Times New Roman" w:hAnsi="Cambria Math"/>
                <w:i/>
                <w:sz w:val="24"/>
                <w:szCs w:val="24"/>
              </w:rPr>
            </m:ctrlPr>
          </m:sSupPr>
          <m:e>
            <m:r>
              <w:rPr>
                <w:rFonts w:ascii="Cambria Math" w:eastAsia="Times New Roman" w:hAnsi="Cambria Math"/>
                <w:sz w:val="24"/>
                <w:szCs w:val="24"/>
              </w:rPr>
              <m:t>10</m:t>
            </m:r>
          </m:e>
          <m:sup>
            <m:r>
              <w:rPr>
                <w:rFonts w:ascii="Cambria Math" w:eastAsia="Times New Roman" w:hAnsi="Cambria Math"/>
                <w:sz w:val="24"/>
                <w:szCs w:val="24"/>
              </w:rPr>
              <m:t>7</m:t>
            </m:r>
          </m:sup>
        </m:sSup>
      </m:oMath>
      <w:r w:rsidR="00135214" w:rsidRPr="003B2C9A">
        <w:rPr>
          <w:rFonts w:ascii="Times New Roman" w:eastAsia="Times New Roman" w:hAnsi="Times New Roman"/>
          <w:sz w:val="24"/>
          <w:szCs w:val="24"/>
        </w:rPr>
        <w:t xml:space="preserve"> Nm</w:t>
      </w:r>
      <w:r w:rsidR="00135214" w:rsidRPr="003B2C9A">
        <w:rPr>
          <w:rFonts w:ascii="Times New Roman" w:eastAsia="Times New Roman" w:hAnsi="Times New Roman"/>
          <w:sz w:val="24"/>
          <w:szCs w:val="24"/>
          <w:vertAlign w:val="superscript"/>
        </w:rPr>
        <w:t xml:space="preserve">-2 </w:t>
      </w:r>
      <w:r w:rsidR="00135214" w:rsidRPr="003B2C9A">
        <w:rPr>
          <w:rFonts w:ascii="Times New Roman" w:eastAsia="Times New Roman" w:hAnsi="Times New Roman"/>
          <w:sz w:val="24"/>
          <w:szCs w:val="24"/>
        </w:rPr>
        <w:t>(Pilkington Solar International, 1999).</w:t>
      </w:r>
      <w:r w:rsidR="004B10D1">
        <w:rPr>
          <w:rFonts w:ascii="Times New Roman" w:eastAsia="Times New Roman" w:hAnsi="Times New Roman"/>
          <w:sz w:val="24"/>
          <w:szCs w:val="24"/>
        </w:rPr>
        <w:t xml:space="preserve"> In this study the maximum range of temperatures for the heat transfer fluid was 207.9 </w:t>
      </w:r>
      <w:r w:rsidR="004B10D1" w:rsidRPr="004B10D1">
        <w:rPr>
          <w:rFonts w:ascii="Times New Roman" w:eastAsia="Times New Roman" w:hAnsi="Times New Roman"/>
          <w:sz w:val="24"/>
          <w:szCs w:val="24"/>
          <w:vertAlign w:val="superscript"/>
        </w:rPr>
        <w:t>o</w:t>
      </w:r>
      <w:r w:rsidR="004B10D1">
        <w:rPr>
          <w:rFonts w:ascii="Times New Roman" w:eastAsia="Times New Roman" w:hAnsi="Times New Roman"/>
          <w:sz w:val="24"/>
          <w:szCs w:val="24"/>
        </w:rPr>
        <w:t xml:space="preserve">C to 289.6 </w:t>
      </w:r>
      <w:proofErr w:type="spellStart"/>
      <w:r w:rsidR="004B10D1" w:rsidRPr="004B10D1">
        <w:rPr>
          <w:rFonts w:ascii="Times New Roman" w:eastAsia="Times New Roman" w:hAnsi="Times New Roman"/>
          <w:sz w:val="24"/>
          <w:szCs w:val="24"/>
          <w:vertAlign w:val="superscript"/>
        </w:rPr>
        <w:t>o</w:t>
      </w:r>
      <w:r w:rsidR="004B10D1">
        <w:rPr>
          <w:rFonts w:ascii="Times New Roman" w:eastAsia="Times New Roman" w:hAnsi="Times New Roman"/>
          <w:sz w:val="24"/>
          <w:szCs w:val="24"/>
        </w:rPr>
        <w:t>C.</w:t>
      </w:r>
      <w:proofErr w:type="spellEnd"/>
      <w:r w:rsidRPr="003B2C9A">
        <w:rPr>
          <w:rFonts w:ascii="Times New Roman" w:eastAsia="Times New Roman" w:hAnsi="Times New Roman"/>
          <w:szCs w:val="24"/>
        </w:rPr>
        <w:tab/>
      </w:r>
    </w:p>
    <w:p w:rsidR="00BB591C" w:rsidRPr="003B2C9A" w:rsidRDefault="005C7FC4" w:rsidP="001611CB">
      <w:pPr>
        <w:pStyle w:val="Heading2"/>
        <w:spacing w:after="240" w:line="360" w:lineRule="auto"/>
      </w:pPr>
      <w:bookmarkStart w:id="308" w:name="_Toc424826237"/>
      <w:r w:rsidRPr="001E04DF">
        <w:t>4.</w:t>
      </w:r>
      <w:r w:rsidR="004D15B4" w:rsidRPr="001E04DF">
        <w:t>6</w:t>
      </w:r>
      <w:r w:rsidRPr="001E04DF">
        <w:t xml:space="preserve"> Coupled Steam Storage and Heat Exchanger</w:t>
      </w:r>
      <w:bookmarkEnd w:id="308"/>
    </w:p>
    <w:p w:rsidR="006B251C" w:rsidRDefault="006B251C" w:rsidP="00C73BF8">
      <w:pPr>
        <w:spacing w:after="0" w:line="360" w:lineRule="auto"/>
        <w:jc w:val="both"/>
        <w:rPr>
          <w:rFonts w:ascii="Times New Roman" w:hAnsi="Times New Roman"/>
          <w:sz w:val="24"/>
          <w:szCs w:val="24"/>
        </w:rPr>
      </w:pPr>
      <w:r w:rsidRPr="006B251C">
        <w:rPr>
          <w:rFonts w:ascii="Times New Roman" w:hAnsi="Times New Roman"/>
          <w:sz w:val="24"/>
          <w:szCs w:val="24"/>
        </w:rPr>
        <w:t>T</w:t>
      </w:r>
      <w:r>
        <w:rPr>
          <w:rFonts w:ascii="Times New Roman" w:hAnsi="Times New Roman"/>
          <w:sz w:val="24"/>
          <w:szCs w:val="24"/>
        </w:rPr>
        <w:t xml:space="preserve">he coupling system consisted of the heat exchanger and the steam storage </w:t>
      </w:r>
      <w:r w:rsidR="00FE24D8">
        <w:rPr>
          <w:rFonts w:ascii="Times New Roman" w:hAnsi="Times New Roman"/>
          <w:sz w:val="24"/>
          <w:szCs w:val="24"/>
        </w:rPr>
        <w:t>system</w:t>
      </w:r>
      <w:r>
        <w:rPr>
          <w:rFonts w:ascii="Times New Roman" w:hAnsi="Times New Roman"/>
          <w:sz w:val="24"/>
          <w:szCs w:val="24"/>
        </w:rPr>
        <w:t xml:space="preserve">. During discharge flashing would occur in both the heat exchanger and the steam storage </w:t>
      </w:r>
      <w:r w:rsidR="00FE24D8">
        <w:rPr>
          <w:rFonts w:ascii="Times New Roman" w:hAnsi="Times New Roman"/>
          <w:sz w:val="24"/>
          <w:szCs w:val="24"/>
        </w:rPr>
        <w:t>hence</w:t>
      </w:r>
      <w:r>
        <w:rPr>
          <w:rFonts w:ascii="Times New Roman" w:hAnsi="Times New Roman"/>
          <w:sz w:val="24"/>
          <w:szCs w:val="24"/>
        </w:rPr>
        <w:t xml:space="preserve"> maintain</w:t>
      </w:r>
      <w:r w:rsidR="00FE24D8">
        <w:rPr>
          <w:rFonts w:ascii="Times New Roman" w:hAnsi="Times New Roman"/>
          <w:sz w:val="24"/>
          <w:szCs w:val="24"/>
        </w:rPr>
        <w:t>ing</w:t>
      </w:r>
      <w:r>
        <w:rPr>
          <w:rFonts w:ascii="Times New Roman" w:hAnsi="Times New Roman"/>
          <w:sz w:val="24"/>
          <w:szCs w:val="24"/>
        </w:rPr>
        <w:t xml:space="preserve"> a constant pressure. This ensured that power production continued even if solar power was no longer available.</w:t>
      </w:r>
    </w:p>
    <w:p w:rsidR="00122709" w:rsidRDefault="006B251C" w:rsidP="00C73BF8">
      <w:pPr>
        <w:spacing w:after="0" w:line="360" w:lineRule="auto"/>
        <w:rPr>
          <w:rFonts w:ascii="Times New Roman" w:hAnsi="Times New Roman"/>
          <w:sz w:val="24"/>
          <w:szCs w:val="24"/>
        </w:rPr>
      </w:pPr>
      <w:r>
        <w:rPr>
          <w:rFonts w:ascii="Times New Roman" w:hAnsi="Times New Roman"/>
          <w:sz w:val="24"/>
          <w:szCs w:val="24"/>
        </w:rPr>
        <w:t xml:space="preserve">The following characteristics were determined for the </w:t>
      </w:r>
      <w:r w:rsidR="005457F2">
        <w:rPr>
          <w:rFonts w:ascii="Times New Roman" w:hAnsi="Times New Roman"/>
          <w:sz w:val="24"/>
          <w:szCs w:val="24"/>
        </w:rPr>
        <w:t>system</w:t>
      </w:r>
      <w:r w:rsidR="00D41DE2">
        <w:rPr>
          <w:rFonts w:ascii="Times New Roman" w:hAnsi="Times New Roman"/>
          <w:sz w:val="24"/>
          <w:szCs w:val="24"/>
        </w:rPr>
        <w:t>; efficiency</w:t>
      </w:r>
      <w:r w:rsidR="005C7FC4">
        <w:rPr>
          <w:rFonts w:ascii="Times New Roman" w:hAnsi="Times New Roman"/>
          <w:sz w:val="24"/>
          <w:szCs w:val="24"/>
        </w:rPr>
        <w:t xml:space="preserve">, heat output for the heat transfer fluids, </w:t>
      </w:r>
      <w:r w:rsidR="00A4658D">
        <w:rPr>
          <w:rFonts w:ascii="Times New Roman" w:hAnsi="Times New Roman"/>
          <w:sz w:val="24"/>
          <w:szCs w:val="24"/>
        </w:rPr>
        <w:t>exit pressure</w:t>
      </w:r>
      <w:r w:rsidR="005C7FC4">
        <w:rPr>
          <w:rFonts w:ascii="Times New Roman" w:hAnsi="Times New Roman"/>
          <w:sz w:val="24"/>
          <w:szCs w:val="24"/>
        </w:rPr>
        <w:t>, solar thermal power output among others.</w:t>
      </w:r>
      <w:r w:rsidR="00FE24D8">
        <w:rPr>
          <w:rFonts w:ascii="Times New Roman" w:hAnsi="Times New Roman"/>
          <w:sz w:val="24"/>
          <w:szCs w:val="24"/>
        </w:rPr>
        <w:t xml:space="preserve"> </w:t>
      </w:r>
      <w:r w:rsidR="00BB591C" w:rsidRPr="00BB591C">
        <w:rPr>
          <w:rFonts w:ascii="Times New Roman" w:hAnsi="Times New Roman"/>
          <w:sz w:val="24"/>
          <w:szCs w:val="24"/>
        </w:rPr>
        <w:t>T</w:t>
      </w:r>
      <w:r w:rsidR="00BB591C">
        <w:rPr>
          <w:rFonts w:ascii="Times New Roman" w:hAnsi="Times New Roman"/>
          <w:sz w:val="24"/>
          <w:szCs w:val="24"/>
        </w:rPr>
        <w:t xml:space="preserve">he coupled system was observed to produce more power compared to </w:t>
      </w:r>
      <w:r w:rsidR="00FE24D8">
        <w:rPr>
          <w:rFonts w:ascii="Times New Roman" w:hAnsi="Times New Roman"/>
          <w:sz w:val="24"/>
          <w:szCs w:val="24"/>
        </w:rPr>
        <w:t xml:space="preserve">heat exchanger and steam storage system </w:t>
      </w:r>
      <w:r w:rsidR="0020600A">
        <w:rPr>
          <w:rFonts w:ascii="Times New Roman" w:hAnsi="Times New Roman"/>
          <w:sz w:val="24"/>
          <w:szCs w:val="24"/>
        </w:rPr>
        <w:t>each on its own</w:t>
      </w:r>
      <w:r w:rsidR="00BB591C">
        <w:rPr>
          <w:rFonts w:ascii="Times New Roman" w:hAnsi="Times New Roman"/>
          <w:sz w:val="24"/>
          <w:szCs w:val="24"/>
        </w:rPr>
        <w:t xml:space="preserve">. </w:t>
      </w:r>
      <w:r w:rsidR="00122709">
        <w:rPr>
          <w:rFonts w:ascii="Times New Roman" w:hAnsi="Times New Roman"/>
          <w:sz w:val="24"/>
          <w:szCs w:val="24"/>
        </w:rPr>
        <w:t xml:space="preserve"> </w:t>
      </w:r>
      <w:r w:rsidR="00A4658D">
        <w:rPr>
          <w:rFonts w:ascii="Times New Roman" w:hAnsi="Times New Roman"/>
          <w:sz w:val="24"/>
          <w:szCs w:val="24"/>
        </w:rPr>
        <w:t>Table 4.</w:t>
      </w:r>
      <w:r w:rsidR="00732BAB">
        <w:rPr>
          <w:rFonts w:ascii="Times New Roman" w:hAnsi="Times New Roman"/>
          <w:sz w:val="24"/>
          <w:szCs w:val="24"/>
        </w:rPr>
        <w:t>10</w:t>
      </w:r>
      <w:r w:rsidR="00122709">
        <w:rPr>
          <w:rFonts w:ascii="Times New Roman" w:hAnsi="Times New Roman"/>
          <w:sz w:val="24"/>
          <w:szCs w:val="24"/>
        </w:rPr>
        <w:t xml:space="preserve"> shows the magnitudes of</w:t>
      </w:r>
      <w:r w:rsidR="00A4658D">
        <w:rPr>
          <w:rFonts w:ascii="Times New Roman" w:hAnsi="Times New Roman"/>
          <w:sz w:val="24"/>
          <w:szCs w:val="24"/>
        </w:rPr>
        <w:t xml:space="preserve"> average</w:t>
      </w:r>
      <w:r w:rsidR="00122709">
        <w:rPr>
          <w:rFonts w:ascii="Times New Roman" w:hAnsi="Times New Roman"/>
          <w:sz w:val="24"/>
          <w:szCs w:val="24"/>
        </w:rPr>
        <w:t xml:space="preserve"> power produced by </w:t>
      </w:r>
      <w:r w:rsidR="00732BAB">
        <w:rPr>
          <w:rFonts w:ascii="Times New Roman" w:hAnsi="Times New Roman"/>
          <w:sz w:val="24"/>
          <w:szCs w:val="24"/>
        </w:rPr>
        <w:t>a steam storage and heat exchanger coupled system and for the system without coupling</w:t>
      </w:r>
      <w:r w:rsidR="00122709">
        <w:rPr>
          <w:rFonts w:ascii="Times New Roman" w:hAnsi="Times New Roman"/>
          <w:sz w:val="24"/>
          <w:szCs w:val="24"/>
        </w:rPr>
        <w:t>.</w:t>
      </w:r>
    </w:p>
    <w:p w:rsidR="00BE781C" w:rsidRDefault="00BE781C">
      <w:pPr>
        <w:spacing w:after="0" w:line="240" w:lineRule="auto"/>
        <w:rPr>
          <w:rFonts w:ascii="Times New Roman" w:hAnsi="Times New Roman"/>
          <w:bCs/>
          <w:sz w:val="24"/>
          <w:szCs w:val="24"/>
        </w:rPr>
      </w:pPr>
      <w:r>
        <w:rPr>
          <w:rFonts w:ascii="Times New Roman" w:hAnsi="Times New Roman"/>
          <w:b/>
          <w:sz w:val="24"/>
          <w:szCs w:val="24"/>
        </w:rPr>
        <w:br w:type="page"/>
      </w:r>
    </w:p>
    <w:p w:rsidR="007D5136" w:rsidRPr="007D5136" w:rsidRDefault="007D5136" w:rsidP="00C73BF8">
      <w:pPr>
        <w:pStyle w:val="Caption"/>
        <w:keepNext/>
        <w:spacing w:line="360" w:lineRule="auto"/>
        <w:rPr>
          <w:rFonts w:ascii="Times New Roman" w:hAnsi="Times New Roman"/>
          <w:b w:val="0"/>
          <w:color w:val="auto"/>
          <w:sz w:val="24"/>
          <w:szCs w:val="24"/>
        </w:rPr>
      </w:pPr>
      <w:bookmarkStart w:id="309" w:name="_Toc424889354"/>
      <w:proofErr w:type="gramStart"/>
      <w:r w:rsidRPr="007D5136">
        <w:rPr>
          <w:rFonts w:ascii="Times New Roman" w:hAnsi="Times New Roman"/>
          <w:b w:val="0"/>
          <w:color w:val="auto"/>
          <w:sz w:val="24"/>
          <w:szCs w:val="24"/>
        </w:rPr>
        <w:t>Table 4.</w:t>
      </w:r>
      <w:proofErr w:type="gramEnd"/>
      <w:r w:rsidRPr="007D5136">
        <w:rPr>
          <w:rFonts w:ascii="Times New Roman" w:hAnsi="Times New Roman"/>
          <w:b w:val="0"/>
          <w:color w:val="auto"/>
          <w:sz w:val="24"/>
          <w:szCs w:val="24"/>
        </w:rPr>
        <w:t xml:space="preserve"> </w:t>
      </w:r>
      <w:r w:rsidRPr="007D5136">
        <w:rPr>
          <w:rFonts w:ascii="Times New Roman" w:hAnsi="Times New Roman"/>
          <w:b w:val="0"/>
          <w:color w:val="auto"/>
          <w:sz w:val="24"/>
          <w:szCs w:val="24"/>
        </w:rPr>
        <w:fldChar w:fldCharType="begin"/>
      </w:r>
      <w:r w:rsidRPr="007D5136">
        <w:rPr>
          <w:rFonts w:ascii="Times New Roman" w:hAnsi="Times New Roman"/>
          <w:b w:val="0"/>
          <w:color w:val="auto"/>
          <w:sz w:val="24"/>
          <w:szCs w:val="24"/>
        </w:rPr>
        <w:instrText xml:space="preserve"> SEQ Table_4. \* ARABIC </w:instrText>
      </w:r>
      <w:r w:rsidRPr="007D5136">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10</w:t>
      </w:r>
      <w:r w:rsidRPr="007D5136">
        <w:rPr>
          <w:rFonts w:ascii="Times New Roman" w:hAnsi="Times New Roman"/>
          <w:b w:val="0"/>
          <w:color w:val="auto"/>
          <w:sz w:val="24"/>
          <w:szCs w:val="24"/>
        </w:rPr>
        <w:fldChar w:fldCharType="end"/>
      </w:r>
      <w:r w:rsidR="009030AF">
        <w:rPr>
          <w:rFonts w:ascii="Times New Roman" w:hAnsi="Times New Roman"/>
          <w:b w:val="0"/>
          <w:color w:val="auto"/>
          <w:sz w:val="24"/>
          <w:szCs w:val="24"/>
        </w:rPr>
        <w:t xml:space="preserve">: </w:t>
      </w:r>
      <w:r w:rsidRPr="007D5136">
        <w:rPr>
          <w:rFonts w:ascii="Times New Roman" w:hAnsi="Times New Roman"/>
          <w:b w:val="0"/>
          <w:color w:val="auto"/>
          <w:sz w:val="24"/>
          <w:szCs w:val="24"/>
        </w:rPr>
        <w:t>Comparison of power output for coupled system and non-coupled system</w:t>
      </w:r>
      <w:bookmarkEnd w:id="309"/>
    </w:p>
    <w:tbl>
      <w:tblPr>
        <w:tblW w:w="0" w:type="auto"/>
        <w:tblBorders>
          <w:top w:val="single" w:sz="8" w:space="0" w:color="000000"/>
          <w:bottom w:val="single" w:sz="8" w:space="0" w:color="000000"/>
        </w:tblBorders>
        <w:tblLook w:val="04A0" w:firstRow="1" w:lastRow="0" w:firstColumn="1" w:lastColumn="0" w:noHBand="0" w:noVBand="1"/>
      </w:tblPr>
      <w:tblGrid>
        <w:gridCol w:w="2938"/>
        <w:gridCol w:w="2706"/>
        <w:gridCol w:w="3126"/>
      </w:tblGrid>
      <w:tr w:rsidR="00122709" w:rsidTr="006C3AE8">
        <w:tc>
          <w:tcPr>
            <w:tcW w:w="3192" w:type="dxa"/>
            <w:tcBorders>
              <w:top w:val="nil"/>
              <w:left w:val="nil"/>
              <w:bottom w:val="single" w:sz="4" w:space="0" w:color="auto"/>
              <w:right w:val="nil"/>
            </w:tcBorders>
            <w:shd w:val="clear" w:color="auto" w:fill="auto"/>
          </w:tcPr>
          <w:p w:rsidR="00122709" w:rsidRPr="006C3AE8" w:rsidRDefault="00122709" w:rsidP="00C73BF8">
            <w:pPr>
              <w:spacing w:after="0" w:line="360" w:lineRule="auto"/>
              <w:rPr>
                <w:rFonts w:ascii="Times New Roman" w:hAnsi="Times New Roman"/>
                <w:b/>
                <w:bCs/>
                <w:color w:val="000000"/>
                <w:sz w:val="24"/>
                <w:szCs w:val="24"/>
              </w:rPr>
            </w:pPr>
            <w:r w:rsidRPr="006C3AE8">
              <w:rPr>
                <w:rFonts w:ascii="Times New Roman" w:hAnsi="Times New Roman"/>
                <w:b/>
                <w:bCs/>
                <w:color w:val="000000"/>
                <w:sz w:val="24"/>
                <w:szCs w:val="24"/>
              </w:rPr>
              <w:t>Heat Transfer Fluid</w:t>
            </w:r>
          </w:p>
        </w:tc>
        <w:tc>
          <w:tcPr>
            <w:tcW w:w="2946" w:type="dxa"/>
            <w:tcBorders>
              <w:top w:val="nil"/>
              <w:left w:val="nil"/>
              <w:bottom w:val="single" w:sz="4" w:space="0" w:color="auto"/>
              <w:right w:val="nil"/>
            </w:tcBorders>
            <w:shd w:val="clear" w:color="auto" w:fill="auto"/>
          </w:tcPr>
          <w:p w:rsidR="00122709" w:rsidRPr="006C3AE8" w:rsidRDefault="00122709" w:rsidP="00C73BF8">
            <w:pPr>
              <w:spacing w:after="0" w:line="360" w:lineRule="auto"/>
              <w:jc w:val="center"/>
              <w:rPr>
                <w:rFonts w:ascii="Times New Roman" w:hAnsi="Times New Roman"/>
                <w:b/>
                <w:bCs/>
                <w:color w:val="000000"/>
                <w:sz w:val="24"/>
                <w:szCs w:val="24"/>
              </w:rPr>
            </w:pPr>
            <w:r w:rsidRPr="006C3AE8">
              <w:rPr>
                <w:rFonts w:ascii="Times New Roman" w:hAnsi="Times New Roman"/>
                <w:b/>
                <w:bCs/>
                <w:color w:val="000000"/>
                <w:sz w:val="24"/>
                <w:szCs w:val="24"/>
              </w:rPr>
              <w:t>Coupled system power (W)</w:t>
            </w:r>
          </w:p>
        </w:tc>
        <w:tc>
          <w:tcPr>
            <w:tcW w:w="3438" w:type="dxa"/>
            <w:tcBorders>
              <w:top w:val="nil"/>
              <w:left w:val="nil"/>
              <w:bottom w:val="single" w:sz="4" w:space="0" w:color="auto"/>
              <w:right w:val="nil"/>
            </w:tcBorders>
            <w:shd w:val="clear" w:color="auto" w:fill="auto"/>
          </w:tcPr>
          <w:p w:rsidR="00122709" w:rsidRPr="006C3AE8" w:rsidRDefault="00122709" w:rsidP="00C73BF8">
            <w:pPr>
              <w:spacing w:after="0" w:line="360" w:lineRule="auto"/>
              <w:jc w:val="center"/>
              <w:rPr>
                <w:rFonts w:ascii="Times New Roman" w:hAnsi="Times New Roman"/>
                <w:b/>
                <w:bCs/>
                <w:color w:val="000000"/>
                <w:sz w:val="24"/>
                <w:szCs w:val="24"/>
              </w:rPr>
            </w:pPr>
            <w:r w:rsidRPr="006C3AE8">
              <w:rPr>
                <w:rFonts w:ascii="Times New Roman" w:hAnsi="Times New Roman"/>
                <w:b/>
                <w:bCs/>
                <w:color w:val="000000"/>
                <w:sz w:val="24"/>
                <w:szCs w:val="24"/>
              </w:rPr>
              <w:t>Non coupled system power (W)</w:t>
            </w:r>
          </w:p>
        </w:tc>
      </w:tr>
      <w:tr w:rsidR="00122709" w:rsidTr="006C3AE8">
        <w:tc>
          <w:tcPr>
            <w:tcW w:w="3192" w:type="dxa"/>
            <w:tcBorders>
              <w:top w:val="single" w:sz="4" w:space="0" w:color="auto"/>
              <w:bottom w:val="single" w:sz="4" w:space="0" w:color="auto"/>
            </w:tcBorders>
            <w:shd w:val="clear" w:color="auto" w:fill="C0C0C0"/>
          </w:tcPr>
          <w:p w:rsidR="00122709" w:rsidRPr="006C3AE8" w:rsidRDefault="00122709" w:rsidP="00C73BF8">
            <w:pPr>
              <w:spacing w:after="0" w:line="360" w:lineRule="auto"/>
              <w:rPr>
                <w:rFonts w:ascii="Times New Roman" w:hAnsi="Times New Roman"/>
                <w:b/>
                <w:bCs/>
                <w:color w:val="000000"/>
                <w:sz w:val="24"/>
                <w:szCs w:val="24"/>
              </w:rPr>
            </w:pPr>
            <w:r w:rsidRPr="006C3AE8">
              <w:rPr>
                <w:rFonts w:ascii="Times New Roman" w:hAnsi="Times New Roman"/>
                <w:b/>
                <w:bCs/>
                <w:color w:val="000000"/>
                <w:sz w:val="24"/>
                <w:szCs w:val="24"/>
              </w:rPr>
              <w:t>Vegetable oil 1</w:t>
            </w:r>
          </w:p>
        </w:tc>
        <w:tc>
          <w:tcPr>
            <w:tcW w:w="2946" w:type="dxa"/>
            <w:tcBorders>
              <w:top w:val="single" w:sz="4" w:space="0" w:color="auto"/>
              <w:left w:val="nil"/>
              <w:bottom w:val="single" w:sz="4" w:space="0" w:color="auto"/>
              <w:right w:val="nil"/>
            </w:tcBorders>
            <w:shd w:val="clear" w:color="auto" w:fill="C0C0C0"/>
          </w:tcPr>
          <w:p w:rsidR="00122709" w:rsidRPr="006C3AE8" w:rsidRDefault="00122709" w:rsidP="00C73BF8">
            <w:pPr>
              <w:spacing w:after="0" w:line="360" w:lineRule="auto"/>
              <w:jc w:val="center"/>
              <w:rPr>
                <w:rFonts w:ascii="Times New Roman" w:hAnsi="Times New Roman"/>
                <w:color w:val="000000"/>
                <w:sz w:val="24"/>
                <w:szCs w:val="24"/>
              </w:rPr>
            </w:pPr>
            <w:r w:rsidRPr="006C3AE8">
              <w:rPr>
                <w:rFonts w:ascii="Times New Roman" w:hAnsi="Times New Roman"/>
                <w:color w:val="000000"/>
                <w:sz w:val="24"/>
                <w:szCs w:val="24"/>
              </w:rPr>
              <w:t>321.6</w:t>
            </w:r>
          </w:p>
        </w:tc>
        <w:tc>
          <w:tcPr>
            <w:tcW w:w="3438" w:type="dxa"/>
            <w:tcBorders>
              <w:top w:val="single" w:sz="4" w:space="0" w:color="auto"/>
              <w:bottom w:val="single" w:sz="4" w:space="0" w:color="auto"/>
            </w:tcBorders>
            <w:shd w:val="clear" w:color="auto" w:fill="C0C0C0"/>
          </w:tcPr>
          <w:p w:rsidR="00122709" w:rsidRPr="006C3AE8" w:rsidRDefault="00122709" w:rsidP="00C73BF8">
            <w:pPr>
              <w:spacing w:after="0" w:line="360" w:lineRule="auto"/>
              <w:jc w:val="center"/>
              <w:rPr>
                <w:rFonts w:ascii="Times New Roman" w:hAnsi="Times New Roman"/>
                <w:color w:val="000000"/>
                <w:sz w:val="24"/>
                <w:szCs w:val="24"/>
              </w:rPr>
            </w:pPr>
            <w:r w:rsidRPr="006C3AE8">
              <w:rPr>
                <w:rFonts w:ascii="Times New Roman" w:hAnsi="Times New Roman"/>
                <w:color w:val="000000"/>
                <w:sz w:val="24"/>
                <w:szCs w:val="24"/>
              </w:rPr>
              <w:t>312.4</w:t>
            </w:r>
          </w:p>
        </w:tc>
      </w:tr>
      <w:tr w:rsidR="00122709" w:rsidTr="006C3AE8">
        <w:tc>
          <w:tcPr>
            <w:tcW w:w="3192" w:type="dxa"/>
            <w:tcBorders>
              <w:top w:val="single" w:sz="4" w:space="0" w:color="auto"/>
              <w:left w:val="nil"/>
              <w:bottom w:val="single" w:sz="4" w:space="0" w:color="auto"/>
            </w:tcBorders>
            <w:shd w:val="clear" w:color="auto" w:fill="auto"/>
          </w:tcPr>
          <w:p w:rsidR="00122709" w:rsidRPr="006C3AE8" w:rsidRDefault="00122709" w:rsidP="00C73BF8">
            <w:pPr>
              <w:spacing w:after="0" w:line="360" w:lineRule="auto"/>
              <w:rPr>
                <w:rFonts w:ascii="Times New Roman" w:hAnsi="Times New Roman"/>
                <w:b/>
                <w:bCs/>
                <w:color w:val="000000"/>
                <w:sz w:val="24"/>
                <w:szCs w:val="24"/>
              </w:rPr>
            </w:pPr>
            <w:r w:rsidRPr="006C3AE8">
              <w:rPr>
                <w:rFonts w:ascii="Times New Roman" w:hAnsi="Times New Roman"/>
                <w:b/>
                <w:bCs/>
                <w:color w:val="000000"/>
                <w:sz w:val="24"/>
                <w:szCs w:val="24"/>
              </w:rPr>
              <w:t>Vegetable oil 2</w:t>
            </w:r>
          </w:p>
        </w:tc>
        <w:tc>
          <w:tcPr>
            <w:tcW w:w="2946" w:type="dxa"/>
            <w:tcBorders>
              <w:top w:val="single" w:sz="4" w:space="0" w:color="auto"/>
              <w:bottom w:val="single" w:sz="4" w:space="0" w:color="auto"/>
            </w:tcBorders>
            <w:shd w:val="clear" w:color="auto" w:fill="auto"/>
          </w:tcPr>
          <w:p w:rsidR="00122709" w:rsidRPr="006C3AE8" w:rsidRDefault="00122709" w:rsidP="00C73BF8">
            <w:pPr>
              <w:spacing w:after="0" w:line="360" w:lineRule="auto"/>
              <w:jc w:val="center"/>
              <w:rPr>
                <w:rFonts w:ascii="Times New Roman" w:hAnsi="Times New Roman"/>
                <w:color w:val="000000"/>
                <w:sz w:val="24"/>
                <w:szCs w:val="24"/>
              </w:rPr>
            </w:pPr>
            <w:r w:rsidRPr="006C3AE8">
              <w:rPr>
                <w:rFonts w:ascii="Times New Roman" w:hAnsi="Times New Roman"/>
                <w:color w:val="000000"/>
                <w:sz w:val="24"/>
                <w:szCs w:val="24"/>
              </w:rPr>
              <w:t>341.3</w:t>
            </w:r>
          </w:p>
        </w:tc>
        <w:tc>
          <w:tcPr>
            <w:tcW w:w="3438" w:type="dxa"/>
            <w:tcBorders>
              <w:top w:val="single" w:sz="4" w:space="0" w:color="auto"/>
              <w:bottom w:val="single" w:sz="4" w:space="0" w:color="auto"/>
              <w:right w:val="nil"/>
            </w:tcBorders>
            <w:shd w:val="clear" w:color="auto" w:fill="auto"/>
          </w:tcPr>
          <w:p w:rsidR="00122709" w:rsidRPr="006C3AE8" w:rsidRDefault="00122709" w:rsidP="00C73BF8">
            <w:pPr>
              <w:spacing w:after="0" w:line="360" w:lineRule="auto"/>
              <w:jc w:val="center"/>
              <w:rPr>
                <w:rFonts w:ascii="Times New Roman" w:hAnsi="Times New Roman"/>
                <w:color w:val="000000"/>
                <w:sz w:val="24"/>
                <w:szCs w:val="24"/>
              </w:rPr>
            </w:pPr>
            <w:r w:rsidRPr="006C3AE8">
              <w:rPr>
                <w:rFonts w:ascii="Times New Roman" w:hAnsi="Times New Roman"/>
                <w:color w:val="000000"/>
                <w:sz w:val="24"/>
                <w:szCs w:val="24"/>
              </w:rPr>
              <w:t>333.7</w:t>
            </w:r>
          </w:p>
        </w:tc>
      </w:tr>
      <w:tr w:rsidR="00122709" w:rsidTr="006C3AE8">
        <w:tc>
          <w:tcPr>
            <w:tcW w:w="3192" w:type="dxa"/>
            <w:tcBorders>
              <w:top w:val="single" w:sz="4" w:space="0" w:color="auto"/>
              <w:bottom w:val="single" w:sz="4" w:space="0" w:color="auto"/>
            </w:tcBorders>
            <w:shd w:val="clear" w:color="auto" w:fill="C0C0C0"/>
          </w:tcPr>
          <w:p w:rsidR="00122709" w:rsidRPr="006C3AE8" w:rsidRDefault="00122709" w:rsidP="00C73BF8">
            <w:pPr>
              <w:spacing w:after="0" w:line="360" w:lineRule="auto"/>
              <w:rPr>
                <w:rFonts w:ascii="Times New Roman" w:hAnsi="Times New Roman"/>
                <w:b/>
                <w:bCs/>
                <w:color w:val="000000"/>
                <w:sz w:val="24"/>
                <w:szCs w:val="24"/>
              </w:rPr>
            </w:pPr>
            <w:r w:rsidRPr="006C3AE8">
              <w:rPr>
                <w:rFonts w:ascii="Times New Roman" w:hAnsi="Times New Roman"/>
                <w:b/>
                <w:bCs/>
                <w:color w:val="000000"/>
                <w:sz w:val="24"/>
                <w:szCs w:val="24"/>
              </w:rPr>
              <w:t>Used engine oil</w:t>
            </w:r>
          </w:p>
        </w:tc>
        <w:tc>
          <w:tcPr>
            <w:tcW w:w="2946" w:type="dxa"/>
            <w:tcBorders>
              <w:top w:val="single" w:sz="4" w:space="0" w:color="auto"/>
              <w:left w:val="nil"/>
              <w:bottom w:val="single" w:sz="4" w:space="0" w:color="auto"/>
              <w:right w:val="nil"/>
            </w:tcBorders>
            <w:shd w:val="clear" w:color="auto" w:fill="C0C0C0"/>
          </w:tcPr>
          <w:p w:rsidR="00122709" w:rsidRPr="006C3AE8" w:rsidRDefault="00122709" w:rsidP="00C73BF8">
            <w:pPr>
              <w:spacing w:after="0" w:line="360" w:lineRule="auto"/>
              <w:jc w:val="center"/>
              <w:rPr>
                <w:rFonts w:ascii="Times New Roman" w:hAnsi="Times New Roman"/>
                <w:color w:val="000000"/>
                <w:sz w:val="24"/>
                <w:szCs w:val="24"/>
              </w:rPr>
            </w:pPr>
            <w:r w:rsidRPr="006C3AE8">
              <w:rPr>
                <w:rFonts w:ascii="Times New Roman" w:hAnsi="Times New Roman"/>
                <w:color w:val="000000"/>
                <w:sz w:val="24"/>
                <w:szCs w:val="24"/>
              </w:rPr>
              <w:t>337.8</w:t>
            </w:r>
          </w:p>
        </w:tc>
        <w:tc>
          <w:tcPr>
            <w:tcW w:w="3438" w:type="dxa"/>
            <w:tcBorders>
              <w:top w:val="single" w:sz="4" w:space="0" w:color="auto"/>
              <w:bottom w:val="single" w:sz="4" w:space="0" w:color="auto"/>
            </w:tcBorders>
            <w:shd w:val="clear" w:color="auto" w:fill="C0C0C0"/>
          </w:tcPr>
          <w:p w:rsidR="00122709" w:rsidRPr="006C3AE8" w:rsidRDefault="00122709" w:rsidP="00C73BF8">
            <w:pPr>
              <w:spacing w:after="0" w:line="360" w:lineRule="auto"/>
              <w:jc w:val="center"/>
              <w:rPr>
                <w:rFonts w:ascii="Times New Roman" w:hAnsi="Times New Roman"/>
                <w:color w:val="000000"/>
                <w:sz w:val="24"/>
                <w:szCs w:val="24"/>
              </w:rPr>
            </w:pPr>
            <w:r w:rsidRPr="006C3AE8">
              <w:rPr>
                <w:rFonts w:ascii="Times New Roman" w:hAnsi="Times New Roman"/>
                <w:color w:val="000000"/>
                <w:sz w:val="24"/>
                <w:szCs w:val="24"/>
              </w:rPr>
              <w:t>324.6</w:t>
            </w:r>
          </w:p>
        </w:tc>
      </w:tr>
      <w:tr w:rsidR="00122709" w:rsidTr="006C3AE8">
        <w:tc>
          <w:tcPr>
            <w:tcW w:w="3192" w:type="dxa"/>
            <w:tcBorders>
              <w:top w:val="single" w:sz="4" w:space="0" w:color="auto"/>
              <w:left w:val="nil"/>
              <w:bottom w:val="single" w:sz="4" w:space="0" w:color="auto"/>
            </w:tcBorders>
            <w:shd w:val="clear" w:color="auto" w:fill="auto"/>
          </w:tcPr>
          <w:p w:rsidR="00122709" w:rsidRPr="006C3AE8" w:rsidRDefault="00122709" w:rsidP="00C73BF8">
            <w:pPr>
              <w:spacing w:after="0" w:line="360" w:lineRule="auto"/>
              <w:rPr>
                <w:rFonts w:ascii="Times New Roman" w:hAnsi="Times New Roman"/>
                <w:b/>
                <w:bCs/>
                <w:color w:val="000000"/>
                <w:sz w:val="24"/>
                <w:szCs w:val="24"/>
              </w:rPr>
            </w:pPr>
            <w:r w:rsidRPr="006C3AE8">
              <w:rPr>
                <w:rFonts w:ascii="Times New Roman" w:hAnsi="Times New Roman"/>
                <w:b/>
                <w:bCs/>
                <w:color w:val="000000"/>
                <w:sz w:val="24"/>
                <w:szCs w:val="24"/>
              </w:rPr>
              <w:t>Unused engine oil</w:t>
            </w:r>
          </w:p>
        </w:tc>
        <w:tc>
          <w:tcPr>
            <w:tcW w:w="2946" w:type="dxa"/>
            <w:tcBorders>
              <w:top w:val="single" w:sz="4" w:space="0" w:color="auto"/>
              <w:bottom w:val="single" w:sz="4" w:space="0" w:color="auto"/>
            </w:tcBorders>
            <w:shd w:val="clear" w:color="auto" w:fill="auto"/>
          </w:tcPr>
          <w:p w:rsidR="00122709" w:rsidRPr="006C3AE8" w:rsidRDefault="00122709" w:rsidP="00C73BF8">
            <w:pPr>
              <w:spacing w:after="0" w:line="360" w:lineRule="auto"/>
              <w:jc w:val="center"/>
              <w:rPr>
                <w:rFonts w:ascii="Times New Roman" w:hAnsi="Times New Roman"/>
                <w:color w:val="000000"/>
                <w:sz w:val="24"/>
                <w:szCs w:val="24"/>
              </w:rPr>
            </w:pPr>
            <w:r w:rsidRPr="006C3AE8">
              <w:rPr>
                <w:rFonts w:ascii="Times New Roman" w:hAnsi="Times New Roman"/>
                <w:color w:val="000000"/>
                <w:sz w:val="24"/>
                <w:szCs w:val="24"/>
              </w:rPr>
              <w:t>385.3</w:t>
            </w:r>
          </w:p>
        </w:tc>
        <w:tc>
          <w:tcPr>
            <w:tcW w:w="3438" w:type="dxa"/>
            <w:tcBorders>
              <w:top w:val="single" w:sz="4" w:space="0" w:color="auto"/>
              <w:bottom w:val="single" w:sz="4" w:space="0" w:color="auto"/>
              <w:right w:val="nil"/>
            </w:tcBorders>
            <w:shd w:val="clear" w:color="auto" w:fill="auto"/>
          </w:tcPr>
          <w:p w:rsidR="00122709" w:rsidRPr="006C3AE8" w:rsidRDefault="00122709" w:rsidP="00C73BF8">
            <w:pPr>
              <w:spacing w:after="0" w:line="360" w:lineRule="auto"/>
              <w:jc w:val="center"/>
              <w:rPr>
                <w:rFonts w:ascii="Times New Roman" w:hAnsi="Times New Roman"/>
                <w:color w:val="000000"/>
                <w:sz w:val="24"/>
                <w:szCs w:val="24"/>
              </w:rPr>
            </w:pPr>
            <w:r w:rsidRPr="006C3AE8">
              <w:rPr>
                <w:rFonts w:ascii="Times New Roman" w:hAnsi="Times New Roman"/>
                <w:color w:val="000000"/>
                <w:sz w:val="24"/>
                <w:szCs w:val="24"/>
              </w:rPr>
              <w:t>361.3</w:t>
            </w:r>
          </w:p>
        </w:tc>
      </w:tr>
      <w:tr w:rsidR="00122709" w:rsidTr="006C3AE8">
        <w:tc>
          <w:tcPr>
            <w:tcW w:w="3192" w:type="dxa"/>
            <w:tcBorders>
              <w:top w:val="single" w:sz="4" w:space="0" w:color="auto"/>
              <w:bottom w:val="single" w:sz="4" w:space="0" w:color="auto"/>
            </w:tcBorders>
            <w:shd w:val="clear" w:color="auto" w:fill="C0C0C0"/>
          </w:tcPr>
          <w:p w:rsidR="00122709" w:rsidRPr="006C3AE8" w:rsidRDefault="00122709" w:rsidP="00C73BF8">
            <w:pPr>
              <w:spacing w:after="0" w:line="360" w:lineRule="auto"/>
              <w:rPr>
                <w:rFonts w:ascii="Times New Roman" w:hAnsi="Times New Roman"/>
                <w:b/>
                <w:bCs/>
                <w:color w:val="000000"/>
                <w:sz w:val="24"/>
                <w:szCs w:val="24"/>
              </w:rPr>
            </w:pPr>
            <w:r w:rsidRPr="006C3AE8">
              <w:rPr>
                <w:rFonts w:ascii="Times New Roman" w:hAnsi="Times New Roman"/>
                <w:b/>
                <w:bCs/>
                <w:color w:val="000000"/>
                <w:sz w:val="24"/>
                <w:szCs w:val="24"/>
              </w:rPr>
              <w:t>6 M sodium chloride solution</w:t>
            </w:r>
          </w:p>
        </w:tc>
        <w:tc>
          <w:tcPr>
            <w:tcW w:w="2946" w:type="dxa"/>
            <w:tcBorders>
              <w:top w:val="single" w:sz="4" w:space="0" w:color="auto"/>
              <w:left w:val="nil"/>
              <w:bottom w:val="single" w:sz="4" w:space="0" w:color="auto"/>
              <w:right w:val="nil"/>
            </w:tcBorders>
            <w:shd w:val="clear" w:color="auto" w:fill="C0C0C0"/>
          </w:tcPr>
          <w:p w:rsidR="00122709" w:rsidRPr="006C3AE8" w:rsidRDefault="00122709" w:rsidP="00C73BF8">
            <w:pPr>
              <w:spacing w:after="0" w:line="360" w:lineRule="auto"/>
              <w:jc w:val="center"/>
              <w:rPr>
                <w:rFonts w:ascii="Times New Roman" w:hAnsi="Times New Roman"/>
                <w:color w:val="000000"/>
                <w:sz w:val="24"/>
                <w:szCs w:val="24"/>
              </w:rPr>
            </w:pPr>
            <w:r w:rsidRPr="006C3AE8">
              <w:rPr>
                <w:rFonts w:ascii="Times New Roman" w:hAnsi="Times New Roman"/>
                <w:color w:val="000000"/>
                <w:sz w:val="24"/>
                <w:szCs w:val="24"/>
              </w:rPr>
              <w:t>478.7</w:t>
            </w:r>
          </w:p>
        </w:tc>
        <w:tc>
          <w:tcPr>
            <w:tcW w:w="3438" w:type="dxa"/>
            <w:tcBorders>
              <w:top w:val="single" w:sz="4" w:space="0" w:color="auto"/>
              <w:bottom w:val="single" w:sz="4" w:space="0" w:color="auto"/>
            </w:tcBorders>
            <w:shd w:val="clear" w:color="auto" w:fill="C0C0C0"/>
          </w:tcPr>
          <w:p w:rsidR="00122709" w:rsidRPr="006C3AE8" w:rsidRDefault="00122709" w:rsidP="00C73BF8">
            <w:pPr>
              <w:spacing w:after="0" w:line="360" w:lineRule="auto"/>
              <w:jc w:val="center"/>
              <w:rPr>
                <w:rFonts w:ascii="Times New Roman" w:hAnsi="Times New Roman"/>
                <w:color w:val="000000"/>
                <w:sz w:val="24"/>
                <w:szCs w:val="24"/>
              </w:rPr>
            </w:pPr>
            <w:r w:rsidRPr="006C3AE8">
              <w:rPr>
                <w:rFonts w:ascii="Times New Roman" w:hAnsi="Times New Roman"/>
                <w:color w:val="000000"/>
                <w:sz w:val="24"/>
                <w:szCs w:val="24"/>
              </w:rPr>
              <w:t>451.9</w:t>
            </w:r>
          </w:p>
        </w:tc>
      </w:tr>
      <w:tr w:rsidR="00122709" w:rsidTr="006C3AE8">
        <w:tc>
          <w:tcPr>
            <w:tcW w:w="3192" w:type="dxa"/>
            <w:tcBorders>
              <w:top w:val="single" w:sz="4" w:space="0" w:color="auto"/>
              <w:left w:val="nil"/>
              <w:bottom w:val="single" w:sz="4" w:space="0" w:color="auto"/>
            </w:tcBorders>
            <w:shd w:val="clear" w:color="auto" w:fill="auto"/>
          </w:tcPr>
          <w:p w:rsidR="00122709" w:rsidRPr="006C3AE8" w:rsidRDefault="00122709" w:rsidP="00C73BF8">
            <w:pPr>
              <w:spacing w:after="0" w:line="360" w:lineRule="auto"/>
              <w:rPr>
                <w:rFonts w:ascii="Times New Roman" w:hAnsi="Times New Roman"/>
                <w:b/>
                <w:bCs/>
                <w:color w:val="000000"/>
                <w:sz w:val="24"/>
                <w:szCs w:val="24"/>
              </w:rPr>
            </w:pPr>
            <w:r w:rsidRPr="006C3AE8">
              <w:rPr>
                <w:rFonts w:ascii="Times New Roman" w:hAnsi="Times New Roman"/>
                <w:b/>
                <w:bCs/>
                <w:color w:val="000000"/>
                <w:sz w:val="24"/>
                <w:szCs w:val="24"/>
              </w:rPr>
              <w:t>4 M sodium chloride solution</w:t>
            </w:r>
          </w:p>
        </w:tc>
        <w:tc>
          <w:tcPr>
            <w:tcW w:w="2946" w:type="dxa"/>
            <w:tcBorders>
              <w:top w:val="single" w:sz="4" w:space="0" w:color="auto"/>
              <w:bottom w:val="single" w:sz="4" w:space="0" w:color="auto"/>
            </w:tcBorders>
            <w:shd w:val="clear" w:color="auto" w:fill="auto"/>
          </w:tcPr>
          <w:p w:rsidR="00122709" w:rsidRPr="006C3AE8" w:rsidRDefault="00122709" w:rsidP="00C73BF8">
            <w:pPr>
              <w:spacing w:after="0" w:line="360" w:lineRule="auto"/>
              <w:jc w:val="center"/>
              <w:rPr>
                <w:rFonts w:ascii="Times New Roman" w:hAnsi="Times New Roman"/>
                <w:color w:val="000000"/>
                <w:sz w:val="24"/>
                <w:szCs w:val="24"/>
              </w:rPr>
            </w:pPr>
            <w:r w:rsidRPr="006C3AE8">
              <w:rPr>
                <w:rFonts w:ascii="Times New Roman" w:hAnsi="Times New Roman"/>
                <w:color w:val="000000"/>
                <w:sz w:val="24"/>
                <w:szCs w:val="24"/>
              </w:rPr>
              <w:t>443.1</w:t>
            </w:r>
          </w:p>
        </w:tc>
        <w:tc>
          <w:tcPr>
            <w:tcW w:w="3438" w:type="dxa"/>
            <w:tcBorders>
              <w:top w:val="single" w:sz="4" w:space="0" w:color="auto"/>
              <w:bottom w:val="single" w:sz="4" w:space="0" w:color="auto"/>
              <w:right w:val="nil"/>
            </w:tcBorders>
            <w:shd w:val="clear" w:color="auto" w:fill="auto"/>
          </w:tcPr>
          <w:p w:rsidR="00122709" w:rsidRPr="006C3AE8" w:rsidRDefault="00122709" w:rsidP="00C73BF8">
            <w:pPr>
              <w:spacing w:after="0" w:line="360" w:lineRule="auto"/>
              <w:jc w:val="center"/>
              <w:rPr>
                <w:rFonts w:ascii="Times New Roman" w:hAnsi="Times New Roman"/>
                <w:color w:val="000000"/>
                <w:sz w:val="24"/>
                <w:szCs w:val="24"/>
              </w:rPr>
            </w:pPr>
            <w:r w:rsidRPr="006C3AE8">
              <w:rPr>
                <w:rFonts w:ascii="Times New Roman" w:hAnsi="Times New Roman"/>
                <w:color w:val="000000"/>
                <w:sz w:val="24"/>
                <w:szCs w:val="24"/>
              </w:rPr>
              <w:t>432.8</w:t>
            </w:r>
          </w:p>
        </w:tc>
      </w:tr>
      <w:tr w:rsidR="00122709" w:rsidTr="006C3AE8">
        <w:tc>
          <w:tcPr>
            <w:tcW w:w="3192" w:type="dxa"/>
            <w:tcBorders>
              <w:top w:val="single" w:sz="4" w:space="0" w:color="auto"/>
              <w:bottom w:val="single" w:sz="4" w:space="0" w:color="auto"/>
            </w:tcBorders>
            <w:shd w:val="clear" w:color="auto" w:fill="C0C0C0"/>
          </w:tcPr>
          <w:p w:rsidR="00122709" w:rsidRPr="006C3AE8" w:rsidRDefault="00122709" w:rsidP="00C73BF8">
            <w:pPr>
              <w:spacing w:after="0" w:line="360" w:lineRule="auto"/>
              <w:rPr>
                <w:rFonts w:ascii="Times New Roman" w:hAnsi="Times New Roman"/>
                <w:b/>
                <w:bCs/>
                <w:color w:val="000000"/>
                <w:sz w:val="24"/>
                <w:szCs w:val="24"/>
              </w:rPr>
            </w:pPr>
            <w:r w:rsidRPr="006C3AE8">
              <w:rPr>
                <w:rFonts w:ascii="Times New Roman" w:hAnsi="Times New Roman"/>
                <w:b/>
                <w:bCs/>
                <w:color w:val="000000"/>
                <w:sz w:val="24"/>
                <w:szCs w:val="24"/>
              </w:rPr>
              <w:t>2 M sodium chloride solution</w:t>
            </w:r>
          </w:p>
        </w:tc>
        <w:tc>
          <w:tcPr>
            <w:tcW w:w="2946" w:type="dxa"/>
            <w:tcBorders>
              <w:top w:val="single" w:sz="4" w:space="0" w:color="auto"/>
              <w:left w:val="nil"/>
              <w:bottom w:val="single" w:sz="4" w:space="0" w:color="auto"/>
              <w:right w:val="nil"/>
            </w:tcBorders>
            <w:shd w:val="clear" w:color="auto" w:fill="C0C0C0"/>
          </w:tcPr>
          <w:p w:rsidR="00122709" w:rsidRPr="006C3AE8" w:rsidRDefault="00122709" w:rsidP="00C73BF8">
            <w:pPr>
              <w:spacing w:after="0" w:line="360" w:lineRule="auto"/>
              <w:jc w:val="center"/>
              <w:rPr>
                <w:rFonts w:ascii="Times New Roman" w:hAnsi="Times New Roman"/>
                <w:color w:val="000000"/>
                <w:sz w:val="24"/>
                <w:szCs w:val="24"/>
              </w:rPr>
            </w:pPr>
            <w:r w:rsidRPr="006C3AE8">
              <w:rPr>
                <w:rFonts w:ascii="Times New Roman" w:hAnsi="Times New Roman"/>
                <w:color w:val="000000"/>
                <w:sz w:val="24"/>
                <w:szCs w:val="24"/>
              </w:rPr>
              <w:t>423.8</w:t>
            </w:r>
          </w:p>
        </w:tc>
        <w:tc>
          <w:tcPr>
            <w:tcW w:w="3438" w:type="dxa"/>
            <w:tcBorders>
              <w:top w:val="single" w:sz="4" w:space="0" w:color="auto"/>
              <w:bottom w:val="single" w:sz="4" w:space="0" w:color="auto"/>
            </w:tcBorders>
            <w:shd w:val="clear" w:color="auto" w:fill="C0C0C0"/>
          </w:tcPr>
          <w:p w:rsidR="00122709" w:rsidRPr="006C3AE8" w:rsidRDefault="00122709" w:rsidP="00C73BF8">
            <w:pPr>
              <w:spacing w:after="0" w:line="360" w:lineRule="auto"/>
              <w:jc w:val="center"/>
              <w:rPr>
                <w:rFonts w:ascii="Times New Roman" w:hAnsi="Times New Roman"/>
                <w:color w:val="000000"/>
                <w:sz w:val="24"/>
                <w:szCs w:val="24"/>
              </w:rPr>
            </w:pPr>
            <w:r w:rsidRPr="006C3AE8">
              <w:rPr>
                <w:rFonts w:ascii="Times New Roman" w:hAnsi="Times New Roman"/>
                <w:color w:val="000000"/>
                <w:sz w:val="24"/>
                <w:szCs w:val="24"/>
              </w:rPr>
              <w:t>411.5</w:t>
            </w:r>
          </w:p>
        </w:tc>
      </w:tr>
      <w:tr w:rsidR="00122709" w:rsidTr="006C3AE8">
        <w:tc>
          <w:tcPr>
            <w:tcW w:w="3192" w:type="dxa"/>
            <w:tcBorders>
              <w:top w:val="single" w:sz="4" w:space="0" w:color="auto"/>
              <w:bottom w:val="single" w:sz="8" w:space="0" w:color="000000"/>
            </w:tcBorders>
            <w:shd w:val="clear" w:color="auto" w:fill="auto"/>
          </w:tcPr>
          <w:p w:rsidR="00122709" w:rsidRPr="006C3AE8" w:rsidRDefault="00122709" w:rsidP="00C73BF8">
            <w:pPr>
              <w:spacing w:after="0" w:line="360" w:lineRule="auto"/>
              <w:rPr>
                <w:rFonts w:ascii="Times New Roman" w:hAnsi="Times New Roman"/>
                <w:b/>
                <w:bCs/>
                <w:color w:val="000000"/>
                <w:sz w:val="24"/>
                <w:szCs w:val="24"/>
              </w:rPr>
            </w:pPr>
            <w:r w:rsidRPr="006C3AE8">
              <w:rPr>
                <w:rFonts w:ascii="Times New Roman" w:hAnsi="Times New Roman"/>
                <w:b/>
                <w:bCs/>
                <w:color w:val="000000"/>
                <w:sz w:val="24"/>
                <w:szCs w:val="24"/>
              </w:rPr>
              <w:t>Water</w:t>
            </w:r>
          </w:p>
        </w:tc>
        <w:tc>
          <w:tcPr>
            <w:tcW w:w="2946" w:type="dxa"/>
            <w:tcBorders>
              <w:top w:val="single" w:sz="4" w:space="0" w:color="auto"/>
              <w:bottom w:val="single" w:sz="8" w:space="0" w:color="000000"/>
            </w:tcBorders>
            <w:shd w:val="clear" w:color="auto" w:fill="auto"/>
          </w:tcPr>
          <w:p w:rsidR="00122709" w:rsidRPr="006C3AE8" w:rsidRDefault="00122709" w:rsidP="00C73BF8">
            <w:pPr>
              <w:spacing w:after="0" w:line="360" w:lineRule="auto"/>
              <w:jc w:val="center"/>
              <w:rPr>
                <w:rFonts w:ascii="Times New Roman" w:hAnsi="Times New Roman"/>
                <w:color w:val="000000"/>
                <w:sz w:val="24"/>
                <w:szCs w:val="24"/>
              </w:rPr>
            </w:pPr>
            <w:r w:rsidRPr="006C3AE8">
              <w:rPr>
                <w:rFonts w:ascii="Times New Roman" w:hAnsi="Times New Roman"/>
                <w:color w:val="000000"/>
                <w:sz w:val="24"/>
                <w:szCs w:val="24"/>
              </w:rPr>
              <w:t>401.6</w:t>
            </w:r>
          </w:p>
        </w:tc>
        <w:tc>
          <w:tcPr>
            <w:tcW w:w="3438" w:type="dxa"/>
            <w:tcBorders>
              <w:top w:val="single" w:sz="4" w:space="0" w:color="auto"/>
              <w:bottom w:val="single" w:sz="8" w:space="0" w:color="000000"/>
            </w:tcBorders>
            <w:shd w:val="clear" w:color="auto" w:fill="auto"/>
          </w:tcPr>
          <w:p w:rsidR="00122709" w:rsidRPr="006C3AE8" w:rsidRDefault="00122709" w:rsidP="00C73BF8">
            <w:pPr>
              <w:keepNext/>
              <w:spacing w:after="0" w:line="360" w:lineRule="auto"/>
              <w:jc w:val="center"/>
              <w:rPr>
                <w:rFonts w:ascii="Times New Roman" w:hAnsi="Times New Roman"/>
                <w:color w:val="000000"/>
                <w:sz w:val="24"/>
                <w:szCs w:val="24"/>
              </w:rPr>
            </w:pPr>
            <w:r w:rsidRPr="006C3AE8">
              <w:rPr>
                <w:rFonts w:ascii="Times New Roman" w:hAnsi="Times New Roman"/>
                <w:color w:val="000000"/>
                <w:sz w:val="24"/>
                <w:szCs w:val="24"/>
              </w:rPr>
              <w:t>387.9</w:t>
            </w:r>
          </w:p>
        </w:tc>
      </w:tr>
    </w:tbl>
    <w:p w:rsidR="000C28F6" w:rsidRDefault="000C28F6" w:rsidP="00C73BF8">
      <w:pPr>
        <w:spacing w:after="0" w:line="360" w:lineRule="auto"/>
        <w:rPr>
          <w:rFonts w:ascii="Times New Roman" w:hAnsi="Times New Roman"/>
          <w:sz w:val="24"/>
          <w:szCs w:val="24"/>
        </w:rPr>
      </w:pPr>
    </w:p>
    <w:p w:rsidR="009B4231" w:rsidRPr="009B4231" w:rsidRDefault="00107779" w:rsidP="00C73BF8">
      <w:pPr>
        <w:spacing w:after="0" w:line="360" w:lineRule="auto"/>
        <w:jc w:val="both"/>
        <w:rPr>
          <w:rFonts w:ascii="Times New Roman" w:hAnsi="Times New Roman"/>
          <w:sz w:val="24"/>
          <w:szCs w:val="24"/>
        </w:rPr>
      </w:pPr>
      <w:r w:rsidRPr="00107779">
        <w:rPr>
          <w:rFonts w:ascii="Times New Roman" w:hAnsi="Times New Roman"/>
          <w:sz w:val="24"/>
          <w:szCs w:val="24"/>
        </w:rPr>
        <w:t>F</w:t>
      </w:r>
      <w:r w:rsidR="000F123E" w:rsidRPr="00107779">
        <w:rPr>
          <w:rFonts w:ascii="Times New Roman" w:hAnsi="Times New Roman"/>
          <w:sz w:val="24"/>
          <w:szCs w:val="24"/>
        </w:rPr>
        <w:t>igure</w:t>
      </w:r>
      <w:r w:rsidR="00DA1795" w:rsidRPr="00107779">
        <w:rPr>
          <w:rFonts w:ascii="Times New Roman" w:hAnsi="Times New Roman"/>
          <w:sz w:val="24"/>
          <w:szCs w:val="24"/>
        </w:rPr>
        <w:t xml:space="preserve"> </w:t>
      </w:r>
      <w:r w:rsidR="000F123E">
        <w:rPr>
          <w:rFonts w:ascii="Times New Roman" w:hAnsi="Times New Roman"/>
          <w:sz w:val="24"/>
          <w:szCs w:val="24"/>
        </w:rPr>
        <w:t>4.1</w:t>
      </w:r>
      <w:r w:rsidR="00D9143C">
        <w:rPr>
          <w:rFonts w:ascii="Times New Roman" w:hAnsi="Times New Roman"/>
          <w:sz w:val="24"/>
          <w:szCs w:val="24"/>
        </w:rPr>
        <w:t>0</w:t>
      </w:r>
      <w:r w:rsidR="00FE24D8">
        <w:rPr>
          <w:rFonts w:ascii="Times New Roman" w:hAnsi="Times New Roman"/>
          <w:sz w:val="24"/>
          <w:szCs w:val="24"/>
        </w:rPr>
        <w:t xml:space="preserve"> </w:t>
      </w:r>
      <w:r w:rsidR="00DA1795">
        <w:rPr>
          <w:rFonts w:ascii="Times New Roman" w:hAnsi="Times New Roman"/>
          <w:sz w:val="24"/>
          <w:szCs w:val="24"/>
        </w:rPr>
        <w:t>show</w:t>
      </w:r>
      <w:r w:rsidR="000F123E">
        <w:rPr>
          <w:rFonts w:ascii="Times New Roman" w:hAnsi="Times New Roman"/>
          <w:sz w:val="24"/>
          <w:szCs w:val="24"/>
        </w:rPr>
        <w:t>s</w:t>
      </w:r>
      <w:r w:rsidR="00DA1795">
        <w:rPr>
          <w:rFonts w:ascii="Times New Roman" w:hAnsi="Times New Roman"/>
          <w:sz w:val="24"/>
          <w:szCs w:val="24"/>
        </w:rPr>
        <w:t xml:space="preserve"> heat output against </w:t>
      </w:r>
      <w:r w:rsidR="00771BEB">
        <w:rPr>
          <w:rFonts w:ascii="Times New Roman" w:hAnsi="Times New Roman"/>
          <w:sz w:val="24"/>
          <w:szCs w:val="24"/>
        </w:rPr>
        <w:t>operation</w:t>
      </w:r>
      <w:r w:rsidR="00DA1795">
        <w:rPr>
          <w:rFonts w:ascii="Times New Roman" w:hAnsi="Times New Roman"/>
          <w:sz w:val="24"/>
          <w:szCs w:val="24"/>
        </w:rPr>
        <w:t xml:space="preserve"> pressure</w:t>
      </w:r>
      <w:r w:rsidR="000F123E">
        <w:rPr>
          <w:rFonts w:ascii="Times New Roman" w:hAnsi="Times New Roman"/>
          <w:sz w:val="24"/>
          <w:szCs w:val="24"/>
        </w:rPr>
        <w:t xml:space="preserve"> for the heat transfer fluids</w:t>
      </w:r>
      <w:r w:rsidR="00C04519">
        <w:rPr>
          <w:rFonts w:ascii="Times New Roman" w:hAnsi="Times New Roman"/>
          <w:sz w:val="24"/>
          <w:szCs w:val="24"/>
        </w:rPr>
        <w:t xml:space="preserve"> at an average solar power intensity of 1009.5 Wm</w:t>
      </w:r>
      <w:r w:rsidR="00C04519" w:rsidRPr="00C04519">
        <w:rPr>
          <w:rFonts w:ascii="Times New Roman" w:hAnsi="Times New Roman"/>
          <w:sz w:val="24"/>
          <w:szCs w:val="24"/>
          <w:vertAlign w:val="superscript"/>
        </w:rPr>
        <w:t>-2</w:t>
      </w:r>
      <w:r w:rsidR="000F123E">
        <w:rPr>
          <w:rFonts w:ascii="Times New Roman" w:hAnsi="Times New Roman"/>
          <w:sz w:val="24"/>
          <w:szCs w:val="24"/>
        </w:rPr>
        <w:t xml:space="preserve">. </w:t>
      </w:r>
      <w:r w:rsidR="009B4231">
        <w:rPr>
          <w:rFonts w:ascii="Times New Roman" w:hAnsi="Times New Roman"/>
          <w:sz w:val="24"/>
          <w:szCs w:val="24"/>
        </w:rPr>
        <w:t xml:space="preserve">It was observed that the higher the amount of heat absorbed by the heat transfer fluid the </w:t>
      </w:r>
      <w:r>
        <w:rPr>
          <w:rFonts w:ascii="Times New Roman" w:hAnsi="Times New Roman"/>
          <w:sz w:val="24"/>
          <w:szCs w:val="24"/>
        </w:rPr>
        <w:t xml:space="preserve">higher </w:t>
      </w:r>
      <w:r w:rsidR="00771BEB">
        <w:rPr>
          <w:rFonts w:ascii="Times New Roman" w:hAnsi="Times New Roman"/>
          <w:sz w:val="24"/>
          <w:szCs w:val="24"/>
        </w:rPr>
        <w:t>the</w:t>
      </w:r>
      <w:r w:rsidR="000C4E3B">
        <w:rPr>
          <w:rFonts w:ascii="Times New Roman" w:hAnsi="Times New Roman"/>
          <w:sz w:val="24"/>
          <w:szCs w:val="24"/>
        </w:rPr>
        <w:t xml:space="preserve"> pressure</w:t>
      </w:r>
      <w:r w:rsidR="00771BEB">
        <w:rPr>
          <w:rFonts w:ascii="Times New Roman" w:hAnsi="Times New Roman"/>
          <w:sz w:val="24"/>
          <w:szCs w:val="24"/>
        </w:rPr>
        <w:t xml:space="preserve"> </w:t>
      </w:r>
      <w:r w:rsidR="00064D54">
        <w:rPr>
          <w:rFonts w:ascii="Times New Roman" w:hAnsi="Times New Roman"/>
          <w:sz w:val="24"/>
          <w:szCs w:val="24"/>
        </w:rPr>
        <w:t xml:space="preserve">of </w:t>
      </w:r>
      <w:r w:rsidR="00771BEB">
        <w:rPr>
          <w:rFonts w:ascii="Times New Roman" w:hAnsi="Times New Roman"/>
          <w:sz w:val="24"/>
          <w:szCs w:val="24"/>
        </w:rPr>
        <w:t>operation</w:t>
      </w:r>
      <w:r w:rsidR="009B4231">
        <w:rPr>
          <w:rFonts w:ascii="Times New Roman" w:hAnsi="Times New Roman"/>
          <w:sz w:val="24"/>
          <w:szCs w:val="24"/>
        </w:rPr>
        <w:t xml:space="preserve">. </w:t>
      </w:r>
      <w:r w:rsidR="00771BEB">
        <w:rPr>
          <w:rFonts w:ascii="Times New Roman" w:hAnsi="Times New Roman"/>
          <w:sz w:val="24"/>
          <w:szCs w:val="24"/>
        </w:rPr>
        <w:t xml:space="preserve">Pressurization of </w:t>
      </w:r>
      <w:r w:rsidR="00F308A3">
        <w:rPr>
          <w:rFonts w:ascii="Times New Roman" w:hAnsi="Times New Roman"/>
          <w:sz w:val="24"/>
          <w:szCs w:val="24"/>
        </w:rPr>
        <w:t xml:space="preserve">water caused </w:t>
      </w:r>
      <w:r w:rsidR="00064D54">
        <w:rPr>
          <w:rFonts w:ascii="Times New Roman" w:hAnsi="Times New Roman"/>
          <w:sz w:val="24"/>
          <w:szCs w:val="24"/>
        </w:rPr>
        <w:t xml:space="preserve">increase </w:t>
      </w:r>
      <w:r w:rsidR="00F308A3">
        <w:rPr>
          <w:rFonts w:ascii="Times New Roman" w:hAnsi="Times New Roman"/>
          <w:sz w:val="24"/>
          <w:szCs w:val="24"/>
        </w:rPr>
        <w:t xml:space="preserve">in boiling point of water. </w:t>
      </w:r>
      <w:r w:rsidR="000F123E">
        <w:rPr>
          <w:rFonts w:ascii="Times New Roman" w:hAnsi="Times New Roman"/>
          <w:sz w:val="24"/>
          <w:szCs w:val="24"/>
        </w:rPr>
        <w:t>The performance of the other heat transfer fluids was as shown in appendix D.</w:t>
      </w:r>
    </w:p>
    <w:p w:rsidR="001B11D8" w:rsidRDefault="00276E36" w:rsidP="00C73BF8">
      <w:pPr>
        <w:keepNext/>
        <w:spacing w:line="360" w:lineRule="auto"/>
        <w:jc w:val="center"/>
      </w:pPr>
      <w:r>
        <w:rPr>
          <w:noProof/>
        </w:rPr>
        <w:drawing>
          <wp:inline distT="0" distB="0" distL="0" distR="0">
            <wp:extent cx="5476875" cy="3867150"/>
            <wp:effectExtent l="0" t="0" r="0" b="0"/>
            <wp:docPr id="1213" name="Chart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2"/>
              </a:graphicData>
            </a:graphic>
          </wp:inline>
        </w:drawing>
      </w:r>
    </w:p>
    <w:p w:rsidR="008D6E2F" w:rsidRPr="00B1729F" w:rsidRDefault="00B1729F" w:rsidP="00C73BF8">
      <w:pPr>
        <w:pStyle w:val="Caption"/>
        <w:spacing w:line="360" w:lineRule="auto"/>
        <w:jc w:val="center"/>
        <w:rPr>
          <w:rFonts w:ascii="Times New Roman" w:hAnsi="Times New Roman"/>
          <w:b w:val="0"/>
          <w:color w:val="auto"/>
          <w:sz w:val="24"/>
          <w:szCs w:val="24"/>
        </w:rPr>
      </w:pPr>
      <w:bookmarkStart w:id="310" w:name="_Toc424888794"/>
      <w:proofErr w:type="gramStart"/>
      <w:r w:rsidRPr="00B1729F">
        <w:rPr>
          <w:rFonts w:ascii="Times New Roman" w:hAnsi="Times New Roman"/>
          <w:b w:val="0"/>
          <w:color w:val="auto"/>
          <w:sz w:val="24"/>
          <w:szCs w:val="24"/>
        </w:rPr>
        <w:t>Figure 4.</w:t>
      </w:r>
      <w:proofErr w:type="gramEnd"/>
      <w:r w:rsidRPr="00B1729F">
        <w:rPr>
          <w:rFonts w:ascii="Times New Roman" w:hAnsi="Times New Roman"/>
          <w:b w:val="0"/>
          <w:color w:val="auto"/>
          <w:sz w:val="24"/>
          <w:szCs w:val="24"/>
        </w:rPr>
        <w:t xml:space="preserve"> </w:t>
      </w:r>
      <w:r w:rsidRPr="00B1729F">
        <w:rPr>
          <w:rFonts w:ascii="Times New Roman" w:hAnsi="Times New Roman"/>
          <w:b w:val="0"/>
          <w:color w:val="auto"/>
          <w:sz w:val="24"/>
          <w:szCs w:val="24"/>
        </w:rPr>
        <w:fldChar w:fldCharType="begin"/>
      </w:r>
      <w:r w:rsidRPr="00B1729F">
        <w:rPr>
          <w:rFonts w:ascii="Times New Roman" w:hAnsi="Times New Roman"/>
          <w:b w:val="0"/>
          <w:color w:val="auto"/>
          <w:sz w:val="24"/>
          <w:szCs w:val="24"/>
        </w:rPr>
        <w:instrText xml:space="preserve"> SEQ Figure_4. \* ARABIC </w:instrText>
      </w:r>
      <w:r w:rsidRPr="00B1729F">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10</w:t>
      </w:r>
      <w:r w:rsidRPr="00B1729F">
        <w:rPr>
          <w:rFonts w:ascii="Times New Roman" w:hAnsi="Times New Roman"/>
          <w:b w:val="0"/>
          <w:color w:val="auto"/>
          <w:sz w:val="24"/>
          <w:szCs w:val="24"/>
        </w:rPr>
        <w:fldChar w:fldCharType="end"/>
      </w:r>
      <w:r w:rsidRPr="00B1729F">
        <w:rPr>
          <w:rFonts w:ascii="Times New Roman" w:hAnsi="Times New Roman"/>
          <w:b w:val="0"/>
          <w:color w:val="auto"/>
          <w:sz w:val="24"/>
          <w:szCs w:val="24"/>
        </w:rPr>
        <w:t xml:space="preserve">: Heat output against </w:t>
      </w:r>
      <w:r w:rsidR="00F54076">
        <w:rPr>
          <w:rFonts w:ascii="Times New Roman" w:hAnsi="Times New Roman"/>
          <w:b w:val="0"/>
          <w:color w:val="auto"/>
          <w:sz w:val="24"/>
          <w:szCs w:val="24"/>
        </w:rPr>
        <w:t>operation</w:t>
      </w:r>
      <w:r w:rsidRPr="00B1729F">
        <w:rPr>
          <w:rFonts w:ascii="Times New Roman" w:hAnsi="Times New Roman"/>
          <w:b w:val="0"/>
          <w:color w:val="auto"/>
          <w:sz w:val="24"/>
          <w:szCs w:val="24"/>
        </w:rPr>
        <w:t xml:space="preserve"> for </w:t>
      </w:r>
      <w:r w:rsidR="0006519A">
        <w:rPr>
          <w:rFonts w:ascii="Times New Roman" w:hAnsi="Times New Roman"/>
          <w:b w:val="0"/>
          <w:color w:val="auto"/>
          <w:sz w:val="24"/>
          <w:szCs w:val="24"/>
        </w:rPr>
        <w:t>Vegetable oil 2</w:t>
      </w:r>
      <w:r w:rsidR="00436D85">
        <w:rPr>
          <w:rFonts w:ascii="Times New Roman" w:hAnsi="Times New Roman"/>
          <w:b w:val="0"/>
          <w:color w:val="auto"/>
          <w:sz w:val="24"/>
          <w:szCs w:val="24"/>
        </w:rPr>
        <w:t xml:space="preserve"> on 8.1.2014</w:t>
      </w:r>
      <w:bookmarkEnd w:id="310"/>
    </w:p>
    <w:p w:rsidR="001D64BD" w:rsidRDefault="001D64BD" w:rsidP="00C73BF8">
      <w:pPr>
        <w:spacing w:after="0" w:line="360" w:lineRule="auto"/>
        <w:jc w:val="both"/>
        <w:rPr>
          <w:rFonts w:ascii="Times New Roman" w:hAnsi="Times New Roman"/>
          <w:sz w:val="24"/>
        </w:rPr>
      </w:pPr>
      <w:r>
        <w:rPr>
          <w:rFonts w:ascii="Times New Roman" w:hAnsi="Times New Roman"/>
          <w:sz w:val="24"/>
        </w:rPr>
        <w:t xml:space="preserve">Average </w:t>
      </w:r>
      <w:r w:rsidRPr="001D64BD">
        <w:rPr>
          <w:rFonts w:ascii="Times New Roman" w:hAnsi="Times New Roman"/>
          <w:sz w:val="24"/>
        </w:rPr>
        <w:t xml:space="preserve">Power </w:t>
      </w:r>
      <w:r>
        <w:rPr>
          <w:rFonts w:ascii="Times New Roman" w:hAnsi="Times New Roman"/>
          <w:sz w:val="24"/>
        </w:rPr>
        <w:t xml:space="preserve">output of the coupled system was determined per hour for the heat transfer </w:t>
      </w:r>
      <w:r w:rsidR="007F79BB">
        <w:rPr>
          <w:rFonts w:ascii="Times New Roman" w:hAnsi="Times New Roman"/>
          <w:sz w:val="24"/>
        </w:rPr>
        <w:t xml:space="preserve">fluids </w:t>
      </w:r>
      <w:r w:rsidR="00484AAA">
        <w:rPr>
          <w:rFonts w:ascii="Times New Roman" w:hAnsi="Times New Roman"/>
          <w:sz w:val="24"/>
        </w:rPr>
        <w:t>and was plotted against the time of day</w:t>
      </w:r>
      <w:r w:rsidR="007F79BB">
        <w:rPr>
          <w:rFonts w:ascii="Times New Roman" w:hAnsi="Times New Roman"/>
          <w:sz w:val="24"/>
        </w:rPr>
        <w:t xml:space="preserve">. </w:t>
      </w:r>
      <w:r w:rsidR="00484AAA">
        <w:rPr>
          <w:rFonts w:ascii="Times New Roman" w:hAnsi="Times New Roman"/>
          <w:sz w:val="24"/>
        </w:rPr>
        <w:t xml:space="preserve"> </w:t>
      </w:r>
      <w:r w:rsidR="007F79BB">
        <w:rPr>
          <w:rFonts w:ascii="Times New Roman" w:hAnsi="Times New Roman"/>
          <w:sz w:val="24"/>
        </w:rPr>
        <w:t>F</w:t>
      </w:r>
      <w:r w:rsidR="00484AAA">
        <w:rPr>
          <w:rFonts w:ascii="Times New Roman" w:hAnsi="Times New Roman"/>
          <w:sz w:val="24"/>
        </w:rPr>
        <w:t xml:space="preserve">igures </w:t>
      </w:r>
      <w:r w:rsidR="00EF432B">
        <w:rPr>
          <w:rFonts w:ascii="Times New Roman" w:hAnsi="Times New Roman"/>
          <w:sz w:val="24"/>
        </w:rPr>
        <w:t>4.11</w:t>
      </w:r>
      <w:r w:rsidR="007F79BB">
        <w:rPr>
          <w:rFonts w:ascii="Times New Roman" w:hAnsi="Times New Roman"/>
          <w:sz w:val="24"/>
        </w:rPr>
        <w:t xml:space="preserve"> show</w:t>
      </w:r>
      <w:r w:rsidR="000F123E">
        <w:rPr>
          <w:rFonts w:ascii="Times New Roman" w:hAnsi="Times New Roman"/>
          <w:sz w:val="24"/>
        </w:rPr>
        <w:t>s</w:t>
      </w:r>
      <w:r w:rsidR="007F79BB">
        <w:rPr>
          <w:rFonts w:ascii="Times New Roman" w:hAnsi="Times New Roman"/>
          <w:sz w:val="24"/>
        </w:rPr>
        <w:t xml:space="preserve"> that </w:t>
      </w:r>
      <w:r w:rsidR="00484AAA">
        <w:rPr>
          <w:rFonts w:ascii="Times New Roman" w:hAnsi="Times New Roman"/>
          <w:sz w:val="24"/>
        </w:rPr>
        <w:t xml:space="preserve">the power output </w:t>
      </w:r>
      <w:r w:rsidR="00064D54">
        <w:rPr>
          <w:rFonts w:ascii="Times New Roman" w:hAnsi="Times New Roman"/>
          <w:sz w:val="24"/>
        </w:rPr>
        <w:t>reduced very slowly</w:t>
      </w:r>
      <w:r w:rsidR="00484AAA">
        <w:rPr>
          <w:rFonts w:ascii="Times New Roman" w:hAnsi="Times New Roman"/>
          <w:sz w:val="24"/>
        </w:rPr>
        <w:t xml:space="preserve"> even after irradiance began decreasing after two in the afternoon. </w:t>
      </w:r>
      <w:r w:rsidR="00152D84">
        <w:rPr>
          <w:rFonts w:ascii="Times New Roman" w:hAnsi="Times New Roman"/>
          <w:sz w:val="24"/>
        </w:rPr>
        <w:t>The average solar power intensity during the study was 1051.6 Wm</w:t>
      </w:r>
      <w:r w:rsidR="00152D84" w:rsidRPr="00152D84">
        <w:rPr>
          <w:rFonts w:ascii="Times New Roman" w:hAnsi="Times New Roman"/>
          <w:sz w:val="24"/>
          <w:vertAlign w:val="superscript"/>
        </w:rPr>
        <w:t>-2</w:t>
      </w:r>
      <w:r w:rsidR="00152D84">
        <w:rPr>
          <w:rFonts w:ascii="Times New Roman" w:hAnsi="Times New Roman"/>
          <w:sz w:val="24"/>
        </w:rPr>
        <w:t xml:space="preserve">. </w:t>
      </w:r>
      <w:r w:rsidR="00484AAA">
        <w:rPr>
          <w:rFonts w:ascii="Times New Roman" w:hAnsi="Times New Roman"/>
          <w:sz w:val="24"/>
        </w:rPr>
        <w:t xml:space="preserve">It was also noted that after solar intensity had been </w:t>
      </w:r>
      <w:r w:rsidR="00F308A3">
        <w:rPr>
          <w:rFonts w:ascii="Times New Roman" w:hAnsi="Times New Roman"/>
          <w:sz w:val="24"/>
        </w:rPr>
        <w:t>decreasing slowly</w:t>
      </w:r>
      <w:r w:rsidR="00484AAA">
        <w:rPr>
          <w:rFonts w:ascii="Times New Roman" w:hAnsi="Times New Roman"/>
          <w:sz w:val="24"/>
        </w:rPr>
        <w:t xml:space="preserve"> for three consecutive hours it was possible to produce steady</w:t>
      </w:r>
      <w:r w:rsidR="000C28F6">
        <w:rPr>
          <w:rFonts w:ascii="Times New Roman" w:hAnsi="Times New Roman"/>
          <w:sz w:val="24"/>
        </w:rPr>
        <w:t xml:space="preserve"> average</w:t>
      </w:r>
      <w:r w:rsidR="00484AAA">
        <w:rPr>
          <w:rFonts w:ascii="Times New Roman" w:hAnsi="Times New Roman"/>
          <w:sz w:val="24"/>
        </w:rPr>
        <w:t xml:space="preserve"> power </w:t>
      </w:r>
      <w:r w:rsidR="000C28F6">
        <w:rPr>
          <w:rFonts w:ascii="Times New Roman" w:hAnsi="Times New Roman"/>
          <w:sz w:val="24"/>
        </w:rPr>
        <w:t>in excess of</w:t>
      </w:r>
      <w:r w:rsidR="007F79BB">
        <w:rPr>
          <w:rFonts w:ascii="Times New Roman" w:hAnsi="Times New Roman"/>
          <w:sz w:val="24"/>
        </w:rPr>
        <w:t xml:space="preserve"> 250 W. The steam storage system was lagged </w:t>
      </w:r>
      <w:r w:rsidR="000C4E3B">
        <w:rPr>
          <w:rFonts w:ascii="Times New Roman" w:hAnsi="Times New Roman"/>
          <w:sz w:val="24"/>
        </w:rPr>
        <w:t xml:space="preserve">with cotton </w:t>
      </w:r>
      <w:r w:rsidR="000C28F6">
        <w:rPr>
          <w:rFonts w:ascii="Times New Roman" w:hAnsi="Times New Roman"/>
          <w:sz w:val="24"/>
        </w:rPr>
        <w:t>and there was an average minimum loss</w:t>
      </w:r>
      <w:r w:rsidR="007F79BB">
        <w:rPr>
          <w:rFonts w:ascii="Times New Roman" w:hAnsi="Times New Roman"/>
          <w:sz w:val="24"/>
        </w:rPr>
        <w:t xml:space="preserve"> of</w:t>
      </w:r>
      <w:r w:rsidR="00446B41">
        <w:rPr>
          <w:rFonts w:ascii="Times New Roman" w:hAnsi="Times New Roman"/>
          <w:sz w:val="24"/>
        </w:rPr>
        <w:t xml:space="preserve"> 6.2 %</w:t>
      </w:r>
      <w:r w:rsidR="007F79BB">
        <w:rPr>
          <w:rFonts w:ascii="Times New Roman" w:hAnsi="Times New Roman"/>
          <w:sz w:val="24"/>
        </w:rPr>
        <w:t xml:space="preserve"> </w:t>
      </w:r>
      <w:r w:rsidR="000C28F6">
        <w:rPr>
          <w:rFonts w:ascii="Times New Roman" w:hAnsi="Times New Roman"/>
          <w:sz w:val="24"/>
        </w:rPr>
        <w:t xml:space="preserve">of </w:t>
      </w:r>
      <w:r w:rsidR="007F79BB">
        <w:rPr>
          <w:rFonts w:ascii="Times New Roman" w:hAnsi="Times New Roman"/>
          <w:sz w:val="24"/>
        </w:rPr>
        <w:t>heat to the surroundings</w:t>
      </w:r>
      <w:r w:rsidR="00446B41">
        <w:rPr>
          <w:rFonts w:ascii="Times New Roman" w:hAnsi="Times New Roman"/>
          <w:sz w:val="24"/>
        </w:rPr>
        <w:t xml:space="preserve"> by the coupled </w:t>
      </w:r>
      <w:r w:rsidR="00152D84">
        <w:rPr>
          <w:rFonts w:ascii="Times New Roman" w:hAnsi="Times New Roman"/>
          <w:sz w:val="24"/>
        </w:rPr>
        <w:t xml:space="preserve">system. </w:t>
      </w:r>
      <w:r w:rsidR="007F79BB">
        <w:rPr>
          <w:rFonts w:ascii="Times New Roman" w:hAnsi="Times New Roman"/>
          <w:sz w:val="24"/>
        </w:rPr>
        <w:t>More heat was stored than was lost</w:t>
      </w:r>
      <w:r w:rsidR="00446B41">
        <w:rPr>
          <w:rFonts w:ascii="Times New Roman" w:hAnsi="Times New Roman"/>
          <w:sz w:val="24"/>
        </w:rPr>
        <w:t>,</w:t>
      </w:r>
      <w:r w:rsidR="000C4E3B">
        <w:rPr>
          <w:rFonts w:ascii="Times New Roman" w:hAnsi="Times New Roman"/>
          <w:sz w:val="24"/>
        </w:rPr>
        <w:t xml:space="preserve"> flashing steam effect</w:t>
      </w:r>
      <w:r w:rsidR="007F79BB">
        <w:rPr>
          <w:rFonts w:ascii="Times New Roman" w:hAnsi="Times New Roman"/>
          <w:sz w:val="24"/>
        </w:rPr>
        <w:t xml:space="preserve"> and hence the </w:t>
      </w:r>
      <w:r w:rsidR="00064D54">
        <w:rPr>
          <w:rFonts w:ascii="Times New Roman" w:hAnsi="Times New Roman"/>
          <w:sz w:val="24"/>
        </w:rPr>
        <w:t>slowing</w:t>
      </w:r>
      <w:r w:rsidR="007F79BB">
        <w:rPr>
          <w:rFonts w:ascii="Times New Roman" w:hAnsi="Times New Roman"/>
          <w:sz w:val="24"/>
        </w:rPr>
        <w:t xml:space="preserve"> up of power output</w:t>
      </w:r>
      <w:r w:rsidR="00064D54">
        <w:rPr>
          <w:rFonts w:ascii="Times New Roman" w:hAnsi="Times New Roman"/>
          <w:sz w:val="24"/>
        </w:rPr>
        <w:t xml:space="preserve"> reduction with time</w:t>
      </w:r>
      <w:r w:rsidR="007F79BB">
        <w:rPr>
          <w:rFonts w:ascii="Times New Roman" w:hAnsi="Times New Roman"/>
          <w:sz w:val="24"/>
        </w:rPr>
        <w:t xml:space="preserve">. </w:t>
      </w:r>
      <w:r w:rsidR="000F123E">
        <w:rPr>
          <w:rFonts w:ascii="Times New Roman" w:hAnsi="Times New Roman"/>
          <w:sz w:val="24"/>
        </w:rPr>
        <w:t>The performance of the other heat transfer fluids was as shown in appendix E.</w:t>
      </w:r>
    </w:p>
    <w:p w:rsidR="00986A75" w:rsidRDefault="00276E36" w:rsidP="00C73BF8">
      <w:pPr>
        <w:keepNext/>
        <w:spacing w:line="360" w:lineRule="auto"/>
        <w:jc w:val="center"/>
      </w:pPr>
      <w:r>
        <w:rPr>
          <w:noProof/>
        </w:rPr>
        <w:drawing>
          <wp:inline distT="0" distB="0" distL="0" distR="0">
            <wp:extent cx="5324475" cy="4210050"/>
            <wp:effectExtent l="0" t="0" r="0" b="0"/>
            <wp:docPr id="1214" name="Chart 33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3"/>
              </a:graphicData>
            </a:graphic>
          </wp:inline>
        </w:drawing>
      </w:r>
      <w:r w:rsidR="00F0505F">
        <w:t xml:space="preserve"> </w:t>
      </w:r>
    </w:p>
    <w:p w:rsidR="00986A75" w:rsidRDefault="00B1729F" w:rsidP="00C73BF8">
      <w:pPr>
        <w:pStyle w:val="Caption"/>
        <w:spacing w:line="360" w:lineRule="auto"/>
        <w:jc w:val="center"/>
        <w:rPr>
          <w:rFonts w:ascii="Times New Roman" w:hAnsi="Times New Roman"/>
          <w:b w:val="0"/>
          <w:color w:val="auto"/>
          <w:sz w:val="24"/>
          <w:szCs w:val="24"/>
        </w:rPr>
      </w:pPr>
      <w:bookmarkStart w:id="311" w:name="_Toc424888795"/>
      <w:proofErr w:type="gramStart"/>
      <w:r w:rsidRPr="00B1729F">
        <w:rPr>
          <w:rFonts w:ascii="Times New Roman" w:hAnsi="Times New Roman"/>
          <w:b w:val="0"/>
          <w:color w:val="auto"/>
          <w:sz w:val="24"/>
          <w:szCs w:val="24"/>
        </w:rPr>
        <w:t>Figure 4.</w:t>
      </w:r>
      <w:proofErr w:type="gramEnd"/>
      <w:r w:rsidRPr="00B1729F">
        <w:rPr>
          <w:rFonts w:ascii="Times New Roman" w:hAnsi="Times New Roman"/>
          <w:b w:val="0"/>
          <w:color w:val="auto"/>
          <w:sz w:val="24"/>
          <w:szCs w:val="24"/>
        </w:rPr>
        <w:t xml:space="preserve"> </w:t>
      </w:r>
      <w:r w:rsidRPr="00B1729F">
        <w:rPr>
          <w:rFonts w:ascii="Times New Roman" w:hAnsi="Times New Roman"/>
          <w:b w:val="0"/>
          <w:color w:val="auto"/>
          <w:sz w:val="24"/>
          <w:szCs w:val="24"/>
        </w:rPr>
        <w:fldChar w:fldCharType="begin"/>
      </w:r>
      <w:r w:rsidRPr="00B1729F">
        <w:rPr>
          <w:rFonts w:ascii="Times New Roman" w:hAnsi="Times New Roman"/>
          <w:b w:val="0"/>
          <w:color w:val="auto"/>
          <w:sz w:val="24"/>
          <w:szCs w:val="24"/>
        </w:rPr>
        <w:instrText xml:space="preserve"> SEQ Figure_4. \* ARABIC </w:instrText>
      </w:r>
      <w:r w:rsidRPr="00B1729F">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11</w:t>
      </w:r>
      <w:r w:rsidRPr="00B1729F">
        <w:rPr>
          <w:rFonts w:ascii="Times New Roman" w:hAnsi="Times New Roman"/>
          <w:b w:val="0"/>
          <w:color w:val="auto"/>
          <w:sz w:val="24"/>
          <w:szCs w:val="24"/>
        </w:rPr>
        <w:fldChar w:fldCharType="end"/>
      </w:r>
      <w:r w:rsidRPr="00B1729F">
        <w:rPr>
          <w:rFonts w:ascii="Times New Roman" w:hAnsi="Times New Roman"/>
          <w:b w:val="0"/>
          <w:color w:val="auto"/>
          <w:sz w:val="24"/>
          <w:szCs w:val="24"/>
        </w:rPr>
        <w:t>: Power output against time of day for 6 M sodium chloride salt solution</w:t>
      </w:r>
      <w:bookmarkEnd w:id="311"/>
    </w:p>
    <w:p w:rsidR="00436D85" w:rsidRPr="00436D85" w:rsidRDefault="00436D85" w:rsidP="00C73BF8">
      <w:pPr>
        <w:spacing w:line="360" w:lineRule="auto"/>
        <w:rPr>
          <w:rFonts w:ascii="Times New Roman" w:hAnsi="Times New Roman"/>
        </w:rPr>
      </w:pPr>
      <w:r>
        <w:tab/>
      </w:r>
      <w:r>
        <w:tab/>
      </w:r>
      <w:r w:rsidRPr="00436D85">
        <w:rPr>
          <w:rFonts w:ascii="Times New Roman" w:hAnsi="Times New Roman"/>
          <w:sz w:val="24"/>
        </w:rPr>
        <w:t xml:space="preserve">On </w:t>
      </w:r>
      <w:r>
        <w:rPr>
          <w:rFonts w:ascii="Times New Roman" w:hAnsi="Times New Roman"/>
          <w:sz w:val="24"/>
        </w:rPr>
        <w:t>18.1.2014</w:t>
      </w:r>
    </w:p>
    <w:p w:rsidR="00B7134B" w:rsidRDefault="000F123E" w:rsidP="00C73BF8">
      <w:pPr>
        <w:spacing w:line="360" w:lineRule="auto"/>
        <w:jc w:val="both"/>
        <w:rPr>
          <w:rFonts w:ascii="Times New Roman" w:hAnsi="Times New Roman"/>
          <w:sz w:val="24"/>
        </w:rPr>
      </w:pPr>
      <w:r>
        <w:rPr>
          <w:rFonts w:ascii="Times New Roman" w:hAnsi="Times New Roman"/>
          <w:sz w:val="24"/>
        </w:rPr>
        <w:t>Figure</w:t>
      </w:r>
      <w:r w:rsidR="006A71E3">
        <w:rPr>
          <w:rFonts w:ascii="Times New Roman" w:hAnsi="Times New Roman"/>
          <w:sz w:val="24"/>
        </w:rPr>
        <w:t xml:space="preserve"> </w:t>
      </w:r>
      <w:r>
        <w:rPr>
          <w:rFonts w:ascii="Times New Roman" w:hAnsi="Times New Roman"/>
          <w:sz w:val="24"/>
        </w:rPr>
        <w:t>4.1</w:t>
      </w:r>
      <w:r w:rsidR="00EF432B">
        <w:rPr>
          <w:rFonts w:ascii="Times New Roman" w:hAnsi="Times New Roman"/>
          <w:sz w:val="24"/>
        </w:rPr>
        <w:t>2</w:t>
      </w:r>
      <w:r w:rsidR="00B7134B">
        <w:rPr>
          <w:rFonts w:ascii="Times New Roman" w:hAnsi="Times New Roman"/>
          <w:sz w:val="24"/>
        </w:rPr>
        <w:t xml:space="preserve"> shows relationships between the pressure drop ratio</w:t>
      </w:r>
      <w:r w:rsidR="006A71E3">
        <w:rPr>
          <w:rFonts w:ascii="Times New Roman" w:hAnsi="Times New Roman"/>
          <w:sz w:val="24"/>
        </w:rPr>
        <w:t xml:space="preserve"> and the steam mass flow rate of</w:t>
      </w:r>
      <w:r w:rsidR="00B7134B">
        <w:rPr>
          <w:rFonts w:ascii="Times New Roman" w:hAnsi="Times New Roman"/>
          <w:sz w:val="24"/>
        </w:rPr>
        <w:t xml:space="preserve"> the heat transfer liquids. The pressure drop </w:t>
      </w:r>
      <w:proofErr w:type="gramStart"/>
      <w:r w:rsidR="00B7134B">
        <w:rPr>
          <w:rFonts w:ascii="Times New Roman" w:hAnsi="Times New Roman"/>
          <w:sz w:val="24"/>
        </w:rPr>
        <w:t>ratio</w:t>
      </w:r>
      <w:r w:rsidR="00BC0766">
        <w:rPr>
          <w:rFonts w:ascii="Times New Roman" w:hAnsi="Times New Roman"/>
          <w:sz w:val="24"/>
        </w:rPr>
        <w:t>,</w:t>
      </w:r>
      <w:proofErr w:type="gramEnd"/>
      <m:oMath>
        <m:r>
          <w:rPr>
            <w:rFonts w:ascii="Cambria Math" w:eastAsia="Times New Roman" w:hAnsi="Cambria Math"/>
            <w:sz w:val="24"/>
            <w:szCs w:val="24"/>
          </w:rPr>
          <m:t xml:space="preserve"> χ=</m:t>
        </m:r>
      </m:oMath>
      <w:r w:rsidR="00BC0766" w:rsidRPr="003B2C9A">
        <w:rPr>
          <w:rFonts w:ascii="Times New Roman" w:eastAsia="Times New Roman" w:hAnsi="Times New Roman"/>
          <w:sz w:val="24"/>
          <w:szCs w:val="24"/>
        </w:rPr>
        <w:t xml:space="preserve"> </w:t>
      </w:r>
      <m:oMath>
        <m:f>
          <m:fPr>
            <m:ctrlPr>
              <w:rPr>
                <w:rFonts w:ascii="Cambria Math" w:eastAsia="Times New Roman" w:hAnsi="Cambria Math"/>
                <w:i/>
                <w:sz w:val="24"/>
                <w:szCs w:val="24"/>
              </w:rPr>
            </m:ctrlPr>
          </m:fPr>
          <m:num>
            <m:sSub>
              <m:sSubPr>
                <m:ctrlPr>
                  <w:rPr>
                    <w:rFonts w:ascii="Cambria Math" w:eastAsia="Times New Roman" w:hAnsi="Cambria Math"/>
                    <w:i/>
                    <w:sz w:val="24"/>
                    <w:szCs w:val="24"/>
                  </w:rPr>
                </m:ctrlPr>
              </m:sSubPr>
              <m:e>
                <m:r>
                  <w:rPr>
                    <w:rFonts w:ascii="Cambria Math" w:eastAsia="Times New Roman" w:hAnsi="Cambria Math"/>
                    <w:sz w:val="24"/>
                    <w:szCs w:val="24"/>
                  </w:rPr>
                  <m:t>P</m:t>
                </m:r>
              </m:e>
              <m:sub>
                <m:r>
                  <w:rPr>
                    <w:rFonts w:ascii="Cambria Math" w:eastAsia="Times New Roman" w:hAnsi="Cambria Math"/>
                    <w:sz w:val="24"/>
                    <w:szCs w:val="24"/>
                  </w:rPr>
                  <m:t>1</m:t>
                </m:r>
              </m:sub>
            </m:sSub>
            <m:r>
              <w:rPr>
                <w:rFonts w:ascii="Cambria Math" w:eastAsia="Times New Roman" w:hAnsi="Cambria Math"/>
                <w:sz w:val="24"/>
                <w:szCs w:val="24"/>
              </w:rPr>
              <m:t xml:space="preserve">- </m:t>
            </m:r>
            <m:sSub>
              <m:sSubPr>
                <m:ctrlPr>
                  <w:rPr>
                    <w:rFonts w:ascii="Cambria Math" w:eastAsia="Times New Roman" w:hAnsi="Cambria Math"/>
                    <w:i/>
                    <w:sz w:val="24"/>
                    <w:szCs w:val="24"/>
                  </w:rPr>
                </m:ctrlPr>
              </m:sSubPr>
              <m:e>
                <m:r>
                  <w:rPr>
                    <w:rFonts w:ascii="Cambria Math" w:eastAsia="Times New Roman" w:hAnsi="Cambria Math"/>
                    <w:sz w:val="24"/>
                    <w:szCs w:val="24"/>
                  </w:rPr>
                  <m:t>P</m:t>
                </m:r>
              </m:e>
              <m:sub>
                <m:r>
                  <w:rPr>
                    <w:rFonts w:ascii="Cambria Math" w:eastAsia="Times New Roman" w:hAnsi="Cambria Math"/>
                    <w:sz w:val="24"/>
                    <w:szCs w:val="24"/>
                  </w:rPr>
                  <m:t>2</m:t>
                </m:r>
              </m:sub>
            </m:sSub>
          </m:num>
          <m:den>
            <m:sSub>
              <m:sSubPr>
                <m:ctrlPr>
                  <w:rPr>
                    <w:rFonts w:ascii="Cambria Math" w:eastAsia="Times New Roman" w:hAnsi="Cambria Math"/>
                    <w:i/>
                    <w:sz w:val="24"/>
                    <w:szCs w:val="24"/>
                  </w:rPr>
                </m:ctrlPr>
              </m:sSubPr>
              <m:e>
                <m:r>
                  <w:rPr>
                    <w:rFonts w:ascii="Cambria Math" w:eastAsia="Times New Roman" w:hAnsi="Cambria Math"/>
                    <w:sz w:val="24"/>
                    <w:szCs w:val="24"/>
                  </w:rPr>
                  <m:t>P</m:t>
                </m:r>
              </m:e>
              <m:sub>
                <m:r>
                  <w:rPr>
                    <w:rFonts w:ascii="Cambria Math" w:eastAsia="Times New Roman" w:hAnsi="Cambria Math"/>
                    <w:sz w:val="24"/>
                    <w:szCs w:val="24"/>
                  </w:rPr>
                  <m:t>1</m:t>
                </m:r>
              </m:sub>
            </m:sSub>
          </m:den>
        </m:f>
      </m:oMath>
      <w:r w:rsidR="00BC0766">
        <w:rPr>
          <w:rFonts w:ascii="Times New Roman" w:hAnsi="Times New Roman"/>
          <w:sz w:val="24"/>
        </w:rPr>
        <w:t xml:space="preserve">  </w:t>
      </w:r>
      <w:r w:rsidR="00B7134B">
        <w:rPr>
          <w:rFonts w:ascii="Times New Roman" w:hAnsi="Times New Roman"/>
          <w:sz w:val="24"/>
        </w:rPr>
        <w:t xml:space="preserve"> was observed </w:t>
      </w:r>
      <w:r w:rsidR="00BC0766">
        <w:rPr>
          <w:rFonts w:ascii="Times New Roman" w:hAnsi="Times New Roman"/>
          <w:sz w:val="24"/>
        </w:rPr>
        <w:t xml:space="preserve">to increase exponentially </w:t>
      </w:r>
      <w:r w:rsidR="00F308A3">
        <w:rPr>
          <w:rFonts w:ascii="Times New Roman" w:hAnsi="Times New Roman"/>
          <w:sz w:val="24"/>
        </w:rPr>
        <w:t>with the steam flow rate</w:t>
      </w:r>
      <w:r w:rsidR="00B7134B">
        <w:rPr>
          <w:rFonts w:ascii="Times New Roman" w:hAnsi="Times New Roman"/>
          <w:sz w:val="24"/>
        </w:rPr>
        <w:t xml:space="preserve"> of the heat transfer fluid. For all the heat transfer liquids the bigger the pressure drop the higher the am</w:t>
      </w:r>
      <w:r w:rsidR="00F308A3">
        <w:rPr>
          <w:rFonts w:ascii="Times New Roman" w:hAnsi="Times New Roman"/>
          <w:sz w:val="24"/>
        </w:rPr>
        <w:t>ount of steam that was obtained</w:t>
      </w:r>
      <w:r w:rsidR="00B7134B">
        <w:rPr>
          <w:rFonts w:ascii="Times New Roman" w:hAnsi="Times New Roman"/>
          <w:sz w:val="24"/>
        </w:rPr>
        <w:t xml:space="preserve">. The pressure drop at the turbine was related to the mass flow rate in that the more the pressure drop the more the </w:t>
      </w:r>
      <w:r w:rsidR="00654E9D">
        <w:rPr>
          <w:rFonts w:ascii="Times New Roman" w:hAnsi="Times New Roman"/>
          <w:sz w:val="24"/>
        </w:rPr>
        <w:t>steam</w:t>
      </w:r>
      <w:r w:rsidR="00B7134B">
        <w:rPr>
          <w:rFonts w:ascii="Times New Roman" w:hAnsi="Times New Roman"/>
          <w:sz w:val="24"/>
        </w:rPr>
        <w:t xml:space="preserve"> flow rate of the heat transfer fluid.</w:t>
      </w:r>
      <w:r w:rsidR="006A71E3">
        <w:rPr>
          <w:rFonts w:ascii="Times New Roman" w:hAnsi="Times New Roman"/>
          <w:sz w:val="24"/>
        </w:rPr>
        <w:t xml:space="preserve"> This was attributed to the fact that the heat transfer fluids lost the heat they absorbed from the sun to the water that changed its state to steam. The steam provided the energy that powered the turbine which caused power to be produced in the generator.</w:t>
      </w:r>
      <w:r>
        <w:rPr>
          <w:rFonts w:ascii="Times New Roman" w:hAnsi="Times New Roman"/>
          <w:sz w:val="24"/>
        </w:rPr>
        <w:t xml:space="preserve"> The performance of the other heat transfer fluids </w:t>
      </w:r>
      <w:r w:rsidR="00EF432B">
        <w:rPr>
          <w:rFonts w:ascii="Times New Roman" w:hAnsi="Times New Roman"/>
          <w:sz w:val="24"/>
        </w:rPr>
        <w:t xml:space="preserve">for the pressure drop ratio against steam flow rate </w:t>
      </w:r>
      <w:r>
        <w:rPr>
          <w:rFonts w:ascii="Times New Roman" w:hAnsi="Times New Roman"/>
          <w:sz w:val="24"/>
        </w:rPr>
        <w:t xml:space="preserve">was as shown in </w:t>
      </w:r>
      <w:r w:rsidR="00157FAF">
        <w:rPr>
          <w:rFonts w:ascii="Times New Roman" w:hAnsi="Times New Roman"/>
          <w:sz w:val="24"/>
        </w:rPr>
        <w:t xml:space="preserve">appendix </w:t>
      </w:r>
      <w:r w:rsidR="00654E9D">
        <w:rPr>
          <w:rFonts w:ascii="Times New Roman" w:hAnsi="Times New Roman"/>
          <w:sz w:val="24"/>
        </w:rPr>
        <w:t>K</w:t>
      </w:r>
      <w:r>
        <w:rPr>
          <w:rFonts w:ascii="Times New Roman" w:hAnsi="Times New Roman"/>
          <w:sz w:val="24"/>
        </w:rPr>
        <w:t>.</w:t>
      </w:r>
    </w:p>
    <w:p w:rsidR="00B7134B" w:rsidRDefault="00B7134B" w:rsidP="00C73BF8">
      <w:pPr>
        <w:spacing w:line="360" w:lineRule="auto"/>
        <w:jc w:val="both"/>
        <w:rPr>
          <w:rFonts w:ascii="Times New Roman" w:hAnsi="Times New Roman"/>
          <w:sz w:val="24"/>
        </w:rPr>
      </w:pPr>
    </w:p>
    <w:p w:rsidR="00B7134B" w:rsidRDefault="00276E36" w:rsidP="00C73BF8">
      <w:pPr>
        <w:keepNext/>
        <w:spacing w:line="360" w:lineRule="auto"/>
        <w:jc w:val="center"/>
      </w:pPr>
      <w:r>
        <w:rPr>
          <w:noProof/>
        </w:rPr>
        <w:drawing>
          <wp:inline distT="0" distB="0" distL="0" distR="0">
            <wp:extent cx="5314950" cy="3524250"/>
            <wp:effectExtent l="0" t="0" r="0" b="0"/>
            <wp:docPr id="1219" name="Chart 57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4"/>
              </a:graphicData>
            </a:graphic>
          </wp:inline>
        </w:drawing>
      </w:r>
    </w:p>
    <w:p w:rsidR="00B7134B" w:rsidRPr="00B1729F" w:rsidRDefault="00B1729F" w:rsidP="00C73BF8">
      <w:pPr>
        <w:pStyle w:val="Caption"/>
        <w:spacing w:line="360" w:lineRule="auto"/>
        <w:jc w:val="center"/>
        <w:rPr>
          <w:rFonts w:ascii="Times New Roman" w:hAnsi="Times New Roman"/>
          <w:b w:val="0"/>
          <w:color w:val="auto"/>
          <w:sz w:val="24"/>
          <w:szCs w:val="24"/>
        </w:rPr>
      </w:pPr>
      <w:bookmarkStart w:id="312" w:name="_Toc424888796"/>
      <w:proofErr w:type="gramStart"/>
      <w:r w:rsidRPr="00B1729F">
        <w:rPr>
          <w:rFonts w:ascii="Times New Roman" w:hAnsi="Times New Roman"/>
          <w:b w:val="0"/>
          <w:color w:val="auto"/>
          <w:sz w:val="24"/>
          <w:szCs w:val="24"/>
        </w:rPr>
        <w:t>Figure 4.</w:t>
      </w:r>
      <w:proofErr w:type="gramEnd"/>
      <w:r w:rsidRPr="00B1729F">
        <w:rPr>
          <w:rFonts w:ascii="Times New Roman" w:hAnsi="Times New Roman"/>
          <w:b w:val="0"/>
          <w:color w:val="auto"/>
          <w:sz w:val="24"/>
          <w:szCs w:val="24"/>
        </w:rPr>
        <w:t xml:space="preserve"> </w:t>
      </w:r>
      <w:r w:rsidRPr="00B1729F">
        <w:rPr>
          <w:rFonts w:ascii="Times New Roman" w:hAnsi="Times New Roman"/>
          <w:b w:val="0"/>
          <w:color w:val="auto"/>
          <w:sz w:val="24"/>
          <w:szCs w:val="24"/>
        </w:rPr>
        <w:fldChar w:fldCharType="begin"/>
      </w:r>
      <w:r w:rsidRPr="00B1729F">
        <w:rPr>
          <w:rFonts w:ascii="Times New Roman" w:hAnsi="Times New Roman"/>
          <w:b w:val="0"/>
          <w:color w:val="auto"/>
          <w:sz w:val="24"/>
          <w:szCs w:val="24"/>
        </w:rPr>
        <w:instrText xml:space="preserve"> SEQ Figure_4. \* ARABIC </w:instrText>
      </w:r>
      <w:r w:rsidRPr="00B1729F">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12</w:t>
      </w:r>
      <w:r w:rsidRPr="00B1729F">
        <w:rPr>
          <w:rFonts w:ascii="Times New Roman" w:hAnsi="Times New Roman"/>
          <w:b w:val="0"/>
          <w:color w:val="auto"/>
          <w:sz w:val="24"/>
          <w:szCs w:val="24"/>
        </w:rPr>
        <w:fldChar w:fldCharType="end"/>
      </w:r>
      <w:r w:rsidRPr="00B1729F">
        <w:rPr>
          <w:rFonts w:ascii="Times New Roman" w:hAnsi="Times New Roman"/>
          <w:b w:val="0"/>
          <w:color w:val="auto"/>
          <w:sz w:val="24"/>
          <w:szCs w:val="24"/>
        </w:rPr>
        <w:t xml:space="preserve">: Pressure drop against steam flow rate for </w:t>
      </w:r>
      <w:r w:rsidR="0006519A">
        <w:rPr>
          <w:rFonts w:ascii="Times New Roman" w:hAnsi="Times New Roman"/>
          <w:b w:val="0"/>
          <w:color w:val="auto"/>
          <w:sz w:val="24"/>
          <w:szCs w:val="24"/>
        </w:rPr>
        <w:t>Vegetable oil 2</w:t>
      </w:r>
      <w:r w:rsidR="00436D85">
        <w:rPr>
          <w:rFonts w:ascii="Times New Roman" w:hAnsi="Times New Roman"/>
          <w:b w:val="0"/>
          <w:color w:val="auto"/>
          <w:sz w:val="24"/>
          <w:szCs w:val="24"/>
        </w:rPr>
        <w:t xml:space="preserve"> on 4.2.14</w:t>
      </w:r>
      <w:bookmarkEnd w:id="312"/>
    </w:p>
    <w:p w:rsidR="00393A3E" w:rsidRPr="00BF3BC3" w:rsidRDefault="00031F28" w:rsidP="001611CB">
      <w:pPr>
        <w:pStyle w:val="Heading2"/>
        <w:spacing w:after="240" w:line="360" w:lineRule="auto"/>
      </w:pPr>
      <w:bookmarkStart w:id="313" w:name="_Toc424826238"/>
      <w:r>
        <w:t>4.7</w:t>
      </w:r>
      <w:r w:rsidR="001E04DF">
        <w:t xml:space="preserve"> </w:t>
      </w:r>
      <w:r w:rsidR="001E04DF" w:rsidRPr="00BF3BC3">
        <w:t>Heat Exchanger Steam Storage System</w:t>
      </w:r>
      <w:bookmarkEnd w:id="313"/>
      <w:r w:rsidR="001E04DF" w:rsidRPr="00BF3BC3">
        <w:t xml:space="preserve"> </w:t>
      </w:r>
    </w:p>
    <w:p w:rsidR="00393A3E" w:rsidRPr="00393A3E" w:rsidRDefault="00393A3E" w:rsidP="00C73BF8">
      <w:pPr>
        <w:spacing w:after="0" w:line="360" w:lineRule="auto"/>
        <w:jc w:val="both"/>
        <w:rPr>
          <w:rFonts w:ascii="Times New Roman" w:hAnsi="Times New Roman"/>
          <w:sz w:val="24"/>
          <w:szCs w:val="24"/>
        </w:rPr>
      </w:pPr>
      <w:r w:rsidRPr="00393A3E">
        <w:rPr>
          <w:rFonts w:ascii="Times New Roman" w:hAnsi="Times New Roman"/>
          <w:sz w:val="24"/>
          <w:szCs w:val="24"/>
        </w:rPr>
        <w:t>T</w:t>
      </w:r>
      <w:r>
        <w:rPr>
          <w:rFonts w:ascii="Times New Roman" w:hAnsi="Times New Roman"/>
          <w:sz w:val="24"/>
          <w:szCs w:val="24"/>
        </w:rPr>
        <w:t xml:space="preserve">he heat exchanger was tested </w:t>
      </w:r>
      <w:r w:rsidR="00EF432B">
        <w:rPr>
          <w:rFonts w:ascii="Times New Roman" w:hAnsi="Times New Roman"/>
          <w:sz w:val="24"/>
          <w:szCs w:val="24"/>
        </w:rPr>
        <w:t>for use as</w:t>
      </w:r>
      <w:r>
        <w:rPr>
          <w:rFonts w:ascii="Times New Roman" w:hAnsi="Times New Roman"/>
          <w:sz w:val="24"/>
          <w:szCs w:val="24"/>
        </w:rPr>
        <w:t xml:space="preserve"> steam storage system. </w:t>
      </w:r>
      <w:r w:rsidRPr="00393A3E">
        <w:rPr>
          <w:rFonts w:ascii="Times New Roman" w:eastAsia="Times New Roman" w:hAnsi="Times New Roman"/>
          <w:sz w:val="24"/>
          <w:szCs w:val="24"/>
        </w:rPr>
        <w:t>Fig</w:t>
      </w:r>
      <w:r w:rsidR="007E2476">
        <w:rPr>
          <w:rFonts w:ascii="Times New Roman" w:eastAsia="Times New Roman" w:hAnsi="Times New Roman"/>
          <w:sz w:val="24"/>
          <w:szCs w:val="24"/>
        </w:rPr>
        <w:t>s</w:t>
      </w:r>
      <w:r w:rsidRPr="00393A3E">
        <w:rPr>
          <w:rFonts w:ascii="Times New Roman" w:eastAsia="Times New Roman" w:hAnsi="Times New Roman"/>
          <w:sz w:val="24"/>
          <w:szCs w:val="24"/>
        </w:rPr>
        <w:t xml:space="preserve">. </w:t>
      </w:r>
      <w:r w:rsidR="007E2476">
        <w:rPr>
          <w:rFonts w:ascii="Times New Roman" w:eastAsia="Times New Roman" w:hAnsi="Times New Roman"/>
          <w:sz w:val="24"/>
          <w:szCs w:val="24"/>
        </w:rPr>
        <w:t xml:space="preserve">4.13 through to </w:t>
      </w:r>
      <w:r w:rsidR="00EF432B">
        <w:rPr>
          <w:rFonts w:ascii="Times New Roman" w:eastAsia="Times New Roman" w:hAnsi="Times New Roman"/>
          <w:sz w:val="24"/>
          <w:szCs w:val="24"/>
        </w:rPr>
        <w:t>4.16</w:t>
      </w:r>
      <w:r w:rsidRPr="00393A3E">
        <w:rPr>
          <w:rFonts w:ascii="Times New Roman" w:eastAsia="Times New Roman" w:hAnsi="Times New Roman"/>
          <w:sz w:val="24"/>
          <w:szCs w:val="24"/>
        </w:rPr>
        <w:t xml:space="preserve"> show the steam mass flow rates (kg</w:t>
      </w:r>
      <w:r w:rsidR="00BB2473">
        <w:rPr>
          <w:rFonts w:ascii="Times New Roman" w:eastAsia="Times New Roman" w:hAnsi="Times New Roman"/>
          <w:sz w:val="24"/>
          <w:szCs w:val="24"/>
        </w:rPr>
        <w:t>s</w:t>
      </w:r>
      <w:r w:rsidR="00BB2473" w:rsidRPr="00BB2473">
        <w:rPr>
          <w:rFonts w:ascii="Times New Roman" w:eastAsia="Times New Roman" w:hAnsi="Times New Roman"/>
          <w:sz w:val="24"/>
          <w:szCs w:val="24"/>
          <w:vertAlign w:val="superscript"/>
        </w:rPr>
        <w:t>-1</w:t>
      </w:r>
      <w:r w:rsidRPr="00393A3E">
        <w:rPr>
          <w:rFonts w:ascii="Times New Roman" w:eastAsia="Times New Roman" w:hAnsi="Times New Roman"/>
          <w:sz w:val="24"/>
          <w:szCs w:val="24"/>
        </w:rPr>
        <w:t xml:space="preserve">) for the heat transfer fluids against steam temperatures obtained for the heat exchanger storage system. The temperature of steam discharged increased with the increase in the steam flow rate. Pressurization of the steam increased the enthalpy of water hence temperature increase for the steam. The steam obtained with inorganic solutions </w:t>
      </w:r>
      <w:r w:rsidR="00236D09">
        <w:rPr>
          <w:rFonts w:ascii="Times New Roman" w:eastAsia="Times New Roman" w:hAnsi="Times New Roman"/>
          <w:sz w:val="24"/>
          <w:szCs w:val="24"/>
        </w:rPr>
        <w:t>achieved</w:t>
      </w:r>
      <w:r w:rsidRPr="00393A3E">
        <w:rPr>
          <w:rFonts w:ascii="Times New Roman" w:eastAsia="Times New Roman" w:hAnsi="Times New Roman"/>
          <w:sz w:val="24"/>
          <w:szCs w:val="24"/>
        </w:rPr>
        <w:t xml:space="preserve"> higher temperatures compared to the one obtained from </w:t>
      </w:r>
      <w:r w:rsidR="000C4E3B">
        <w:rPr>
          <w:rFonts w:ascii="Times New Roman" w:eastAsia="Times New Roman" w:hAnsi="Times New Roman"/>
          <w:sz w:val="24"/>
          <w:szCs w:val="24"/>
        </w:rPr>
        <w:t>vegetable</w:t>
      </w:r>
      <w:r w:rsidRPr="00393A3E">
        <w:rPr>
          <w:rFonts w:ascii="Times New Roman" w:eastAsia="Times New Roman" w:hAnsi="Times New Roman"/>
          <w:sz w:val="24"/>
          <w:szCs w:val="24"/>
        </w:rPr>
        <w:t xml:space="preserve"> oils. This was because the inorganic fluids had higher </w:t>
      </w:r>
      <w:r w:rsidR="000C4E3B">
        <w:rPr>
          <w:rFonts w:ascii="Times New Roman" w:eastAsia="Times New Roman" w:hAnsi="Times New Roman"/>
          <w:sz w:val="24"/>
          <w:szCs w:val="24"/>
        </w:rPr>
        <w:t>degradation temperatures above 200 °C</w:t>
      </w:r>
      <w:r w:rsidRPr="00393A3E">
        <w:rPr>
          <w:rFonts w:ascii="Times New Roman" w:eastAsia="Times New Roman" w:hAnsi="Times New Roman"/>
          <w:sz w:val="24"/>
          <w:szCs w:val="24"/>
        </w:rPr>
        <w:t>. The steam obtained from unused engine oil had higher temperature compared to the one obtained from used engine oil. This was because the used engine oil under</w:t>
      </w:r>
      <w:r w:rsidR="000C4E3B">
        <w:rPr>
          <w:rFonts w:ascii="Times New Roman" w:eastAsia="Times New Roman" w:hAnsi="Times New Roman"/>
          <w:sz w:val="24"/>
          <w:szCs w:val="24"/>
        </w:rPr>
        <w:t xml:space="preserve">went </w:t>
      </w:r>
      <w:r w:rsidRPr="00393A3E">
        <w:rPr>
          <w:rFonts w:ascii="Times New Roman" w:eastAsia="Times New Roman" w:hAnsi="Times New Roman"/>
          <w:sz w:val="24"/>
          <w:szCs w:val="24"/>
        </w:rPr>
        <w:t xml:space="preserve">faster thermal degradation compared to the unused engine oil since the used engine oil is degraded oil containing carbon and other byproducts. The unused engine oil </w:t>
      </w:r>
      <w:r w:rsidR="000C4E3B">
        <w:rPr>
          <w:rFonts w:ascii="Times New Roman" w:eastAsia="Times New Roman" w:hAnsi="Times New Roman"/>
          <w:sz w:val="24"/>
          <w:szCs w:val="24"/>
        </w:rPr>
        <w:t>absorbed more heat from the sun compared to the used engine oil</w:t>
      </w:r>
      <w:r w:rsidRPr="00393A3E">
        <w:rPr>
          <w:rFonts w:ascii="Times New Roman" w:eastAsia="Times New Roman" w:hAnsi="Times New Roman"/>
          <w:sz w:val="24"/>
          <w:szCs w:val="24"/>
        </w:rPr>
        <w:t>.</w:t>
      </w:r>
    </w:p>
    <w:p w:rsidR="003E33F9" w:rsidRDefault="00393A3E" w:rsidP="00C73BF8">
      <w:pPr>
        <w:spacing w:line="360" w:lineRule="auto"/>
        <w:contextualSpacing/>
        <w:jc w:val="both"/>
        <w:rPr>
          <w:rFonts w:ascii="Times New Roman" w:eastAsia="Times New Roman" w:hAnsi="Times New Roman"/>
          <w:sz w:val="24"/>
          <w:szCs w:val="24"/>
        </w:rPr>
      </w:pPr>
      <w:r w:rsidRPr="00393A3E">
        <w:rPr>
          <w:rFonts w:ascii="Times New Roman" w:eastAsia="Times New Roman" w:hAnsi="Times New Roman"/>
          <w:sz w:val="24"/>
          <w:szCs w:val="24"/>
        </w:rPr>
        <w:t xml:space="preserve">Fig. </w:t>
      </w:r>
      <w:r w:rsidR="000F123E">
        <w:rPr>
          <w:rFonts w:ascii="Times New Roman" w:eastAsia="Times New Roman" w:hAnsi="Times New Roman"/>
          <w:sz w:val="24"/>
          <w:szCs w:val="24"/>
        </w:rPr>
        <w:t>4.1</w:t>
      </w:r>
      <w:r w:rsidR="00EF432B">
        <w:rPr>
          <w:rFonts w:ascii="Times New Roman" w:eastAsia="Times New Roman" w:hAnsi="Times New Roman"/>
          <w:sz w:val="24"/>
          <w:szCs w:val="24"/>
        </w:rPr>
        <w:t>3</w:t>
      </w:r>
      <w:r w:rsidR="007E2476">
        <w:rPr>
          <w:rFonts w:ascii="Times New Roman" w:eastAsia="Times New Roman" w:hAnsi="Times New Roman"/>
          <w:sz w:val="24"/>
          <w:szCs w:val="24"/>
        </w:rPr>
        <w:t xml:space="preserve"> </w:t>
      </w:r>
      <w:r w:rsidR="00776CD4">
        <w:rPr>
          <w:rFonts w:ascii="Times New Roman" w:eastAsia="Times New Roman" w:hAnsi="Times New Roman"/>
          <w:sz w:val="24"/>
          <w:szCs w:val="24"/>
        </w:rPr>
        <w:t xml:space="preserve">shows </w:t>
      </w:r>
      <w:r w:rsidR="00776CD4" w:rsidRPr="00393A3E">
        <w:rPr>
          <w:rFonts w:ascii="Times New Roman" w:eastAsia="Times New Roman" w:hAnsi="Times New Roman"/>
          <w:sz w:val="24"/>
          <w:szCs w:val="24"/>
        </w:rPr>
        <w:t>the</w:t>
      </w:r>
      <w:r w:rsidRPr="00393A3E">
        <w:rPr>
          <w:rFonts w:ascii="Times New Roman" w:eastAsia="Times New Roman" w:hAnsi="Times New Roman"/>
          <w:sz w:val="24"/>
          <w:szCs w:val="24"/>
        </w:rPr>
        <w:t xml:space="preserve"> disparity between the </w:t>
      </w:r>
      <w:r w:rsidR="00EF432B">
        <w:rPr>
          <w:rFonts w:ascii="Times New Roman" w:eastAsia="Times New Roman" w:hAnsi="Times New Roman"/>
          <w:sz w:val="24"/>
          <w:szCs w:val="24"/>
        </w:rPr>
        <w:t>6</w:t>
      </w:r>
      <w:r w:rsidRPr="00393A3E">
        <w:rPr>
          <w:rFonts w:ascii="Times New Roman" w:eastAsia="Times New Roman" w:hAnsi="Times New Roman"/>
          <w:sz w:val="24"/>
          <w:szCs w:val="24"/>
        </w:rPr>
        <w:t xml:space="preserve">M sodium chloride solution and </w:t>
      </w:r>
      <w:r w:rsidR="000F123E">
        <w:rPr>
          <w:rFonts w:ascii="Times New Roman" w:eastAsia="Times New Roman" w:hAnsi="Times New Roman"/>
          <w:sz w:val="24"/>
          <w:szCs w:val="24"/>
        </w:rPr>
        <w:t>4 M sodium chloride solution</w:t>
      </w:r>
      <w:r w:rsidRPr="00393A3E">
        <w:rPr>
          <w:rFonts w:ascii="Times New Roman" w:eastAsia="Times New Roman" w:hAnsi="Times New Roman"/>
          <w:sz w:val="24"/>
          <w:szCs w:val="24"/>
        </w:rPr>
        <w:t xml:space="preserve"> transfer fluids. This was because the </w:t>
      </w:r>
      <w:r w:rsidR="000F123E">
        <w:rPr>
          <w:rFonts w:ascii="Times New Roman" w:eastAsia="Times New Roman" w:hAnsi="Times New Roman"/>
          <w:sz w:val="24"/>
          <w:szCs w:val="24"/>
        </w:rPr>
        <w:t xml:space="preserve">6 M </w:t>
      </w:r>
      <w:r w:rsidRPr="00393A3E">
        <w:rPr>
          <w:rFonts w:ascii="Times New Roman" w:eastAsia="Times New Roman" w:hAnsi="Times New Roman"/>
          <w:sz w:val="24"/>
          <w:szCs w:val="24"/>
        </w:rPr>
        <w:t xml:space="preserve">salt solution </w:t>
      </w:r>
      <w:r w:rsidR="000C4E3B">
        <w:rPr>
          <w:rFonts w:ascii="Times New Roman" w:eastAsia="Times New Roman" w:hAnsi="Times New Roman"/>
          <w:sz w:val="24"/>
          <w:szCs w:val="24"/>
        </w:rPr>
        <w:t xml:space="preserve">absorbed more heat from the sun </w:t>
      </w:r>
      <w:r w:rsidRPr="00393A3E">
        <w:rPr>
          <w:rFonts w:ascii="Times New Roman" w:eastAsia="Times New Roman" w:hAnsi="Times New Roman"/>
          <w:sz w:val="24"/>
          <w:szCs w:val="24"/>
        </w:rPr>
        <w:t xml:space="preserve">compared </w:t>
      </w:r>
      <w:r w:rsidR="000F123E">
        <w:rPr>
          <w:rFonts w:ascii="Times New Roman" w:eastAsia="Times New Roman" w:hAnsi="Times New Roman"/>
          <w:sz w:val="24"/>
          <w:szCs w:val="24"/>
        </w:rPr>
        <w:t>4 M salt solution</w:t>
      </w:r>
      <w:r w:rsidRPr="00393A3E">
        <w:rPr>
          <w:rFonts w:ascii="Times New Roman" w:eastAsia="Times New Roman" w:hAnsi="Times New Roman"/>
          <w:sz w:val="24"/>
          <w:szCs w:val="24"/>
        </w:rPr>
        <w:t xml:space="preserve"> and therefore more steam was generated when </w:t>
      </w:r>
      <w:r w:rsidR="000F123E">
        <w:rPr>
          <w:rFonts w:ascii="Times New Roman" w:eastAsia="Times New Roman" w:hAnsi="Times New Roman"/>
          <w:sz w:val="24"/>
          <w:szCs w:val="24"/>
        </w:rPr>
        <w:t xml:space="preserve">6 </w:t>
      </w:r>
      <w:r w:rsidRPr="00393A3E">
        <w:rPr>
          <w:rFonts w:ascii="Times New Roman" w:eastAsia="Times New Roman" w:hAnsi="Times New Roman"/>
          <w:sz w:val="24"/>
          <w:szCs w:val="24"/>
        </w:rPr>
        <w:t>M sodium chloride solution was used than when</w:t>
      </w:r>
      <w:r w:rsidR="008D54BC">
        <w:rPr>
          <w:rFonts w:ascii="Times New Roman" w:eastAsia="Times New Roman" w:hAnsi="Times New Roman"/>
          <w:sz w:val="24"/>
          <w:szCs w:val="24"/>
        </w:rPr>
        <w:t xml:space="preserve"> </w:t>
      </w:r>
      <w:r w:rsidR="000F123E">
        <w:rPr>
          <w:rFonts w:ascii="Times New Roman" w:eastAsia="Times New Roman" w:hAnsi="Times New Roman"/>
          <w:sz w:val="24"/>
          <w:szCs w:val="24"/>
        </w:rPr>
        <w:t>4 M sodium chloride solution</w:t>
      </w:r>
      <w:r w:rsidR="008D54BC">
        <w:rPr>
          <w:rFonts w:ascii="Times New Roman" w:eastAsia="Times New Roman" w:hAnsi="Times New Roman"/>
          <w:sz w:val="24"/>
          <w:szCs w:val="24"/>
        </w:rPr>
        <w:t xml:space="preserve"> was used. Figure</w:t>
      </w:r>
      <w:r w:rsidRPr="00393A3E">
        <w:rPr>
          <w:rFonts w:ascii="Times New Roman" w:eastAsia="Times New Roman" w:hAnsi="Times New Roman"/>
          <w:sz w:val="24"/>
          <w:szCs w:val="24"/>
        </w:rPr>
        <w:t xml:space="preserve"> </w:t>
      </w:r>
      <w:r w:rsidR="000F123E">
        <w:rPr>
          <w:rFonts w:ascii="Times New Roman" w:eastAsia="Times New Roman" w:hAnsi="Times New Roman"/>
          <w:sz w:val="24"/>
          <w:szCs w:val="24"/>
        </w:rPr>
        <w:t>4.</w:t>
      </w:r>
      <w:r w:rsidR="00377160">
        <w:rPr>
          <w:rFonts w:ascii="Times New Roman" w:eastAsia="Times New Roman" w:hAnsi="Times New Roman"/>
          <w:sz w:val="24"/>
          <w:szCs w:val="24"/>
        </w:rPr>
        <w:t>16</w:t>
      </w:r>
      <w:r w:rsidRPr="00393A3E">
        <w:rPr>
          <w:rFonts w:ascii="Times New Roman" w:eastAsia="Times New Roman" w:hAnsi="Times New Roman"/>
          <w:sz w:val="24"/>
          <w:szCs w:val="24"/>
        </w:rPr>
        <w:t xml:space="preserve"> shows the variations of steam flow rates between </w:t>
      </w:r>
      <w:r w:rsidR="00610788" w:rsidRPr="00393A3E">
        <w:rPr>
          <w:rFonts w:ascii="Times New Roman" w:eastAsia="Times New Roman" w:hAnsi="Times New Roman"/>
          <w:sz w:val="24"/>
          <w:szCs w:val="24"/>
        </w:rPr>
        <w:t>u</w:t>
      </w:r>
      <w:r w:rsidRPr="00393A3E">
        <w:rPr>
          <w:rFonts w:ascii="Times New Roman" w:eastAsia="Times New Roman" w:hAnsi="Times New Roman"/>
          <w:sz w:val="24"/>
          <w:szCs w:val="24"/>
        </w:rPr>
        <w:t xml:space="preserve">nused engine oil and water. Water has a higher specific heat capacity compared to the engine oil and therefore initially steam flow rate of </w:t>
      </w:r>
      <w:proofErr w:type="gramStart"/>
      <w:r w:rsidRPr="00393A3E">
        <w:rPr>
          <w:rFonts w:ascii="Times New Roman" w:eastAsia="Times New Roman" w:hAnsi="Times New Roman"/>
          <w:sz w:val="24"/>
          <w:szCs w:val="24"/>
        </w:rPr>
        <w:t>Unused</w:t>
      </w:r>
      <w:proofErr w:type="gramEnd"/>
      <w:r w:rsidRPr="00393A3E">
        <w:rPr>
          <w:rFonts w:ascii="Times New Roman" w:eastAsia="Times New Roman" w:hAnsi="Times New Roman"/>
          <w:sz w:val="24"/>
          <w:szCs w:val="24"/>
        </w:rPr>
        <w:t xml:space="preserve"> engine oil was higher than that of water. However as the temperatures of operation increased water achieved higher steam flow rates compared to unused engine oil.</w:t>
      </w:r>
      <w:r w:rsidR="000F123E">
        <w:rPr>
          <w:rFonts w:ascii="Times New Roman" w:eastAsia="Times New Roman" w:hAnsi="Times New Roman"/>
          <w:sz w:val="24"/>
          <w:szCs w:val="24"/>
        </w:rPr>
        <w:t xml:space="preserve"> Figure </w:t>
      </w:r>
      <w:r w:rsidR="00D22537">
        <w:rPr>
          <w:rFonts w:ascii="Times New Roman" w:eastAsia="Times New Roman" w:hAnsi="Times New Roman"/>
          <w:sz w:val="24"/>
          <w:szCs w:val="24"/>
        </w:rPr>
        <w:t>4.</w:t>
      </w:r>
      <w:r w:rsidR="00377160">
        <w:rPr>
          <w:rFonts w:ascii="Times New Roman" w:eastAsia="Times New Roman" w:hAnsi="Times New Roman"/>
          <w:sz w:val="24"/>
          <w:szCs w:val="24"/>
        </w:rPr>
        <w:t>15</w:t>
      </w:r>
      <w:r w:rsidR="00D22537">
        <w:rPr>
          <w:rFonts w:ascii="Times New Roman" w:eastAsia="Times New Roman" w:hAnsi="Times New Roman"/>
          <w:sz w:val="24"/>
          <w:szCs w:val="24"/>
        </w:rPr>
        <w:t xml:space="preserve"> </w:t>
      </w:r>
      <w:r w:rsidR="00CA22A1">
        <w:rPr>
          <w:rFonts w:ascii="Times New Roman" w:eastAsia="Times New Roman" w:hAnsi="Times New Roman"/>
          <w:sz w:val="24"/>
          <w:szCs w:val="24"/>
        </w:rPr>
        <w:t>shows the comparison between</w:t>
      </w:r>
      <w:r w:rsidR="00162520">
        <w:rPr>
          <w:rFonts w:ascii="Times New Roman" w:eastAsia="Times New Roman" w:hAnsi="Times New Roman"/>
          <w:sz w:val="24"/>
          <w:szCs w:val="24"/>
        </w:rPr>
        <w:t xml:space="preserve"> the steam flow rates for vegetable oil</w:t>
      </w:r>
      <w:r w:rsidR="00CA22A1">
        <w:rPr>
          <w:rFonts w:ascii="Times New Roman" w:eastAsia="Times New Roman" w:hAnsi="Times New Roman"/>
          <w:sz w:val="24"/>
          <w:szCs w:val="24"/>
        </w:rPr>
        <w:t xml:space="preserve"> 2</w:t>
      </w:r>
      <w:r w:rsidR="00162520">
        <w:rPr>
          <w:rFonts w:ascii="Times New Roman" w:eastAsia="Times New Roman" w:hAnsi="Times New Roman"/>
          <w:sz w:val="24"/>
          <w:szCs w:val="24"/>
        </w:rPr>
        <w:t xml:space="preserve"> and used engine oil. The used engine oil achieved a higher steam flow rate compared to the vegetable oil</w:t>
      </w:r>
      <w:r w:rsidR="00CA22A1">
        <w:rPr>
          <w:rFonts w:ascii="Times New Roman" w:eastAsia="Times New Roman" w:hAnsi="Times New Roman"/>
          <w:sz w:val="24"/>
          <w:szCs w:val="24"/>
        </w:rPr>
        <w:t xml:space="preserve"> 2</w:t>
      </w:r>
      <w:r w:rsidR="00162520">
        <w:rPr>
          <w:rFonts w:ascii="Times New Roman" w:eastAsia="Times New Roman" w:hAnsi="Times New Roman"/>
          <w:sz w:val="24"/>
          <w:szCs w:val="24"/>
        </w:rPr>
        <w:t>. This was because vegetable oil</w:t>
      </w:r>
      <w:r w:rsidR="00CA22A1">
        <w:rPr>
          <w:rFonts w:ascii="Times New Roman" w:eastAsia="Times New Roman" w:hAnsi="Times New Roman"/>
          <w:sz w:val="24"/>
          <w:szCs w:val="24"/>
        </w:rPr>
        <w:t xml:space="preserve"> 2</w:t>
      </w:r>
      <w:r w:rsidR="00162520">
        <w:rPr>
          <w:rFonts w:ascii="Times New Roman" w:eastAsia="Times New Roman" w:hAnsi="Times New Roman"/>
          <w:sz w:val="24"/>
          <w:szCs w:val="24"/>
        </w:rPr>
        <w:t xml:space="preserve"> </w:t>
      </w:r>
      <w:r w:rsidR="00654E9D">
        <w:rPr>
          <w:rFonts w:ascii="Times New Roman" w:eastAsia="Times New Roman" w:hAnsi="Times New Roman"/>
          <w:sz w:val="24"/>
          <w:szCs w:val="24"/>
        </w:rPr>
        <w:t>had lower heat absorption ability</w:t>
      </w:r>
      <w:r w:rsidR="00162520">
        <w:rPr>
          <w:rFonts w:ascii="Times New Roman" w:eastAsia="Times New Roman" w:hAnsi="Times New Roman"/>
          <w:sz w:val="24"/>
          <w:szCs w:val="24"/>
        </w:rPr>
        <w:t xml:space="preserve"> </w:t>
      </w:r>
      <w:r w:rsidR="00654E9D">
        <w:rPr>
          <w:rFonts w:ascii="Times New Roman" w:eastAsia="Times New Roman" w:hAnsi="Times New Roman"/>
          <w:sz w:val="24"/>
          <w:szCs w:val="24"/>
        </w:rPr>
        <w:t>than used engine oil</w:t>
      </w:r>
      <w:r w:rsidR="00162520">
        <w:rPr>
          <w:rFonts w:ascii="Times New Roman" w:eastAsia="Times New Roman" w:hAnsi="Times New Roman"/>
          <w:sz w:val="24"/>
          <w:szCs w:val="24"/>
        </w:rPr>
        <w:t>. Figure 4.</w:t>
      </w:r>
      <w:r w:rsidR="00377160">
        <w:rPr>
          <w:rFonts w:ascii="Times New Roman" w:eastAsia="Times New Roman" w:hAnsi="Times New Roman"/>
          <w:sz w:val="24"/>
          <w:szCs w:val="24"/>
        </w:rPr>
        <w:t>14</w:t>
      </w:r>
      <w:r w:rsidR="00162520">
        <w:rPr>
          <w:rFonts w:ascii="Times New Roman" w:eastAsia="Times New Roman" w:hAnsi="Times New Roman"/>
          <w:sz w:val="24"/>
          <w:szCs w:val="24"/>
        </w:rPr>
        <w:t xml:space="preserve"> </w:t>
      </w:r>
      <w:r w:rsidR="00CA22A1">
        <w:rPr>
          <w:rFonts w:ascii="Times New Roman" w:eastAsia="Times New Roman" w:hAnsi="Times New Roman"/>
          <w:sz w:val="24"/>
          <w:szCs w:val="24"/>
        </w:rPr>
        <w:t>shows the comparison between</w:t>
      </w:r>
      <w:r w:rsidR="00162520">
        <w:rPr>
          <w:rFonts w:ascii="Times New Roman" w:eastAsia="Times New Roman" w:hAnsi="Times New Roman"/>
          <w:sz w:val="24"/>
          <w:szCs w:val="24"/>
        </w:rPr>
        <w:t xml:space="preserve"> the steam flow rates for </w:t>
      </w:r>
      <w:r w:rsidR="0006519A">
        <w:rPr>
          <w:rFonts w:ascii="Times New Roman" w:eastAsia="Times New Roman" w:hAnsi="Times New Roman"/>
          <w:sz w:val="24"/>
          <w:szCs w:val="24"/>
        </w:rPr>
        <w:t>vegetable oil 1</w:t>
      </w:r>
      <w:r w:rsidR="00162520">
        <w:rPr>
          <w:rFonts w:ascii="Times New Roman" w:eastAsia="Times New Roman" w:hAnsi="Times New Roman"/>
          <w:sz w:val="24"/>
          <w:szCs w:val="24"/>
        </w:rPr>
        <w:t xml:space="preserve"> and 2 M sodium chloride solution. The steam flow rates for the salt solution were higher than for </w:t>
      </w:r>
      <w:r w:rsidR="0006519A">
        <w:rPr>
          <w:rFonts w:ascii="Times New Roman" w:eastAsia="Times New Roman" w:hAnsi="Times New Roman"/>
          <w:sz w:val="24"/>
          <w:szCs w:val="24"/>
        </w:rPr>
        <w:t>vegetable oil 1</w:t>
      </w:r>
      <w:r w:rsidR="00162520">
        <w:rPr>
          <w:rFonts w:ascii="Times New Roman" w:eastAsia="Times New Roman" w:hAnsi="Times New Roman"/>
          <w:sz w:val="24"/>
          <w:szCs w:val="24"/>
        </w:rPr>
        <w:t>. This was because the salt solution absorbed more heat from the sun and emitted to the water to make steam</w:t>
      </w:r>
      <w:r w:rsidR="00CA22A1">
        <w:rPr>
          <w:rFonts w:ascii="Times New Roman" w:eastAsia="Times New Roman" w:hAnsi="Times New Roman"/>
          <w:sz w:val="24"/>
          <w:szCs w:val="24"/>
        </w:rPr>
        <w:t xml:space="preserve"> as compared to vegetable oil 1</w:t>
      </w:r>
      <w:r w:rsidR="00162520">
        <w:rPr>
          <w:rFonts w:ascii="Times New Roman" w:eastAsia="Times New Roman" w:hAnsi="Times New Roman"/>
          <w:sz w:val="24"/>
          <w:szCs w:val="24"/>
        </w:rPr>
        <w:t>.</w:t>
      </w:r>
      <w:r w:rsidR="003E33F9">
        <w:rPr>
          <w:rFonts w:ascii="Times New Roman" w:eastAsia="Times New Roman" w:hAnsi="Times New Roman"/>
          <w:sz w:val="24"/>
          <w:szCs w:val="24"/>
        </w:rPr>
        <w:t xml:space="preserve"> </w:t>
      </w:r>
    </w:p>
    <w:p w:rsidR="00393A3E" w:rsidRPr="00393A3E" w:rsidRDefault="00276E36" w:rsidP="00C73BF8">
      <w:pPr>
        <w:keepNext/>
        <w:spacing w:line="360" w:lineRule="auto"/>
        <w:jc w:val="center"/>
        <w:rPr>
          <w:rFonts w:ascii="Times New Roman" w:hAnsi="Times New Roman"/>
          <w:b/>
          <w:bCs/>
          <w:sz w:val="24"/>
          <w:szCs w:val="24"/>
        </w:rPr>
      </w:pPr>
      <w:r>
        <w:rPr>
          <w:noProof/>
        </w:rPr>
        <w:drawing>
          <wp:inline distT="0" distB="0" distL="0" distR="0">
            <wp:extent cx="4743450" cy="2562225"/>
            <wp:effectExtent l="0" t="0" r="0" b="0"/>
            <wp:docPr id="1220" name="Chart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5"/>
              </a:graphicData>
            </a:graphic>
          </wp:inline>
        </w:drawing>
      </w:r>
    </w:p>
    <w:p w:rsidR="00393A3E" w:rsidRDefault="00B1729F" w:rsidP="00C73BF8">
      <w:pPr>
        <w:pStyle w:val="Caption"/>
        <w:spacing w:line="360" w:lineRule="auto"/>
        <w:jc w:val="center"/>
        <w:rPr>
          <w:rFonts w:ascii="Times New Roman" w:hAnsi="Times New Roman"/>
          <w:b w:val="0"/>
          <w:color w:val="auto"/>
          <w:sz w:val="24"/>
          <w:szCs w:val="24"/>
        </w:rPr>
      </w:pPr>
      <w:bookmarkStart w:id="314" w:name="_Toc424888797"/>
      <w:proofErr w:type="gramStart"/>
      <w:r w:rsidRPr="00B1729F">
        <w:rPr>
          <w:rFonts w:ascii="Times New Roman" w:hAnsi="Times New Roman"/>
          <w:b w:val="0"/>
          <w:color w:val="auto"/>
          <w:sz w:val="24"/>
          <w:szCs w:val="24"/>
        </w:rPr>
        <w:t>Figure 4.</w:t>
      </w:r>
      <w:proofErr w:type="gramEnd"/>
      <w:r w:rsidRPr="00B1729F">
        <w:rPr>
          <w:rFonts w:ascii="Times New Roman" w:hAnsi="Times New Roman"/>
          <w:b w:val="0"/>
          <w:color w:val="auto"/>
          <w:sz w:val="24"/>
          <w:szCs w:val="24"/>
        </w:rPr>
        <w:t xml:space="preserve"> </w:t>
      </w:r>
      <w:r w:rsidRPr="00B1729F">
        <w:rPr>
          <w:rFonts w:ascii="Times New Roman" w:hAnsi="Times New Roman"/>
          <w:b w:val="0"/>
          <w:color w:val="auto"/>
          <w:sz w:val="24"/>
          <w:szCs w:val="24"/>
        </w:rPr>
        <w:fldChar w:fldCharType="begin"/>
      </w:r>
      <w:r w:rsidRPr="00B1729F">
        <w:rPr>
          <w:rFonts w:ascii="Times New Roman" w:hAnsi="Times New Roman"/>
          <w:b w:val="0"/>
          <w:color w:val="auto"/>
          <w:sz w:val="24"/>
          <w:szCs w:val="24"/>
        </w:rPr>
        <w:instrText xml:space="preserve"> SEQ Figure_4. \* ARABIC </w:instrText>
      </w:r>
      <w:r w:rsidRPr="00B1729F">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13</w:t>
      </w:r>
      <w:r w:rsidRPr="00B1729F">
        <w:rPr>
          <w:rFonts w:ascii="Times New Roman" w:hAnsi="Times New Roman"/>
          <w:b w:val="0"/>
          <w:color w:val="auto"/>
          <w:sz w:val="24"/>
          <w:szCs w:val="24"/>
        </w:rPr>
        <w:fldChar w:fldCharType="end"/>
      </w:r>
      <w:r w:rsidRPr="00B1729F">
        <w:rPr>
          <w:rFonts w:ascii="Times New Roman" w:hAnsi="Times New Roman"/>
          <w:b w:val="0"/>
          <w:color w:val="auto"/>
          <w:sz w:val="24"/>
          <w:szCs w:val="24"/>
        </w:rPr>
        <w:t xml:space="preserve">: Steam flow rate against temperature for 6 M and 4 M </w:t>
      </w:r>
      <w:proofErr w:type="spellStart"/>
      <w:r w:rsidRPr="00B1729F">
        <w:rPr>
          <w:rFonts w:ascii="Times New Roman" w:hAnsi="Times New Roman"/>
          <w:b w:val="0"/>
          <w:color w:val="auto"/>
          <w:sz w:val="24"/>
          <w:szCs w:val="24"/>
        </w:rPr>
        <w:t>NaCl</w:t>
      </w:r>
      <w:proofErr w:type="spellEnd"/>
      <w:r w:rsidRPr="00B1729F">
        <w:rPr>
          <w:rFonts w:ascii="Times New Roman" w:hAnsi="Times New Roman"/>
          <w:b w:val="0"/>
          <w:color w:val="auto"/>
          <w:sz w:val="24"/>
          <w:szCs w:val="24"/>
        </w:rPr>
        <w:t xml:space="preserve"> solution</w:t>
      </w:r>
      <w:bookmarkEnd w:id="314"/>
      <w:r w:rsidR="00436D85">
        <w:rPr>
          <w:rFonts w:ascii="Times New Roman" w:hAnsi="Times New Roman"/>
          <w:b w:val="0"/>
          <w:color w:val="auto"/>
          <w:sz w:val="24"/>
          <w:szCs w:val="24"/>
        </w:rPr>
        <w:t xml:space="preserve"> </w:t>
      </w:r>
    </w:p>
    <w:p w:rsidR="001611CB" w:rsidRPr="001611CB" w:rsidRDefault="001611CB" w:rsidP="001611CB">
      <w:r>
        <w:tab/>
      </w:r>
      <w:r>
        <w:tab/>
        <w:t xml:space="preserve">   </w:t>
      </w:r>
      <w:r w:rsidRPr="001611CB">
        <w:rPr>
          <w:rFonts w:ascii="Times New Roman" w:hAnsi="Times New Roman"/>
          <w:sz w:val="24"/>
          <w:szCs w:val="24"/>
        </w:rPr>
        <w:t>on17.1.2014</w:t>
      </w:r>
    </w:p>
    <w:p w:rsidR="00013404" w:rsidRPr="00013404" w:rsidRDefault="00013404" w:rsidP="001611CB">
      <w:pPr>
        <w:spacing w:after="0" w:line="240" w:lineRule="auto"/>
      </w:pPr>
    </w:p>
    <w:p w:rsidR="00393A3E" w:rsidRPr="00393A3E" w:rsidRDefault="00276E36" w:rsidP="00C73BF8">
      <w:pPr>
        <w:spacing w:line="360" w:lineRule="auto"/>
        <w:jc w:val="center"/>
        <w:rPr>
          <w:rFonts w:ascii="Times New Roman" w:hAnsi="Times New Roman"/>
          <w:b/>
          <w:bCs/>
          <w:sz w:val="24"/>
          <w:szCs w:val="24"/>
        </w:rPr>
      </w:pPr>
      <w:r>
        <w:rPr>
          <w:noProof/>
        </w:rPr>
        <mc:AlternateContent>
          <mc:Choice Requires="wps">
            <w:drawing>
              <wp:anchor distT="0" distB="0" distL="114300" distR="114300" simplePos="0" relativeHeight="251651072" behindDoc="0" locked="0" layoutInCell="1" allowOverlap="1">
                <wp:simplePos x="0" y="0"/>
                <wp:positionH relativeFrom="column">
                  <wp:posOffset>4019550</wp:posOffset>
                </wp:positionH>
                <wp:positionV relativeFrom="paragraph">
                  <wp:posOffset>958215</wp:posOffset>
                </wp:positionV>
                <wp:extent cx="1981200" cy="690880"/>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0" cy="690880"/>
                        </a:xfrm>
                        <a:prstGeom prst="rect">
                          <a:avLst/>
                        </a:prstGeom>
                        <a:solidFill>
                          <a:srgbClr val="FFFFFF"/>
                        </a:solidFill>
                        <a:ln w="9525">
                          <a:noFill/>
                          <a:miter lim="800000"/>
                          <a:headEnd/>
                          <a:tailEnd/>
                        </a:ln>
                      </wps:spPr>
                      <wps:txbx>
                        <w:txbxContent>
                          <w:p w:rsidR="004A4858" w:rsidRDefault="004A4858" w:rsidP="007D7F69">
                            <w:r>
                              <w:tab/>
                            </w:r>
                            <w:r>
                              <w:rPr>
                                <w:noProof/>
                              </w:rPr>
                              <w:drawing>
                                <wp:inline distT="0" distB="0" distL="0" distR="0">
                                  <wp:extent cx="152400" cy="171450"/>
                                  <wp:effectExtent l="0" t="0" r="0" b="0"/>
                                  <wp:docPr id="1633"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152400" cy="171450"/>
                                          </a:xfrm>
                                          <a:prstGeom prst="rect">
                                            <a:avLst/>
                                          </a:prstGeom>
                                          <a:noFill/>
                                          <a:ln>
                                            <a:noFill/>
                                          </a:ln>
                                        </pic:spPr>
                                      </pic:pic>
                                    </a:graphicData>
                                  </a:graphic>
                                </wp:inline>
                              </w:drawing>
                            </w:r>
                            <w:r>
                              <w:t xml:space="preserve">   </w:t>
                            </w:r>
                            <w:r w:rsidRPr="00E22F99">
                              <w:rPr>
                                <w:sz w:val="24"/>
                              </w:rPr>
                              <w:t xml:space="preserve">2M </w:t>
                            </w:r>
                            <w:proofErr w:type="spellStart"/>
                            <w:r w:rsidRPr="00E22F99">
                              <w:rPr>
                                <w:sz w:val="24"/>
                              </w:rPr>
                              <w:t>NaCl</w:t>
                            </w:r>
                            <w:proofErr w:type="spellEnd"/>
                          </w:p>
                          <w:p w:rsidR="004A4858" w:rsidRDefault="004A4858" w:rsidP="007D7F69">
                            <w:r>
                              <w:tab/>
                            </w:r>
                            <w:r>
                              <w:rPr>
                                <w:noProof/>
                              </w:rPr>
                              <w:drawing>
                                <wp:inline distT="0" distB="0" distL="0" distR="0">
                                  <wp:extent cx="152400" cy="152400"/>
                                  <wp:effectExtent l="0" t="0" r="0" b="0"/>
                                  <wp:docPr id="1634" name="Picture 25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43"/>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t xml:space="preserve">   </w:t>
                            </w:r>
                            <w:r w:rsidRPr="00E22F99">
                              <w:rPr>
                                <w:sz w:val="24"/>
                              </w:rPr>
                              <w:t xml:space="preserve">Vegetable oil </w:t>
                            </w:r>
                            <w:r>
                              <w:rPr>
                                <w:sz w:val="24"/>
                              </w:rPr>
                              <w:t>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Text Box 2" o:spid="_x0000_s1736" type="#_x0000_t202" style="position:absolute;left:0;text-align:left;margin-left:316.5pt;margin-top:75.45pt;width:156pt;height:54.4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" stroked="f">
                <v:textbox>
                  <w:txbxContent>
                    <w:p w:rsidR="00676EA9" w:rsidRDefault="00676EA9" w:rsidP="007D7F69">
                      <w:r>
                        <w:tab/>
                      </w:r>
                      <w:r>
                        <w:rPr>
                          <w:noProof/>
                        </w:rPr>
                        <w:drawing>
                          <wp:inline distT="0" distB="0" distL="0" distR="0">
                            <wp:extent cx="152400" cy="171450"/>
                            <wp:effectExtent l="0" t="0" r="0" b="0"/>
                            <wp:docPr id="1633"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152400" cy="171450"/>
                                    </a:xfrm>
                                    <a:prstGeom prst="rect">
                                      <a:avLst/>
                                    </a:prstGeom>
                                    <a:noFill/>
                                    <a:ln>
                                      <a:noFill/>
                                    </a:ln>
                                  </pic:spPr>
                                </pic:pic>
                              </a:graphicData>
                            </a:graphic>
                          </wp:inline>
                        </w:drawing>
                      </w:r>
                      <w:r>
                        <w:t xml:space="preserve">   </w:t>
                      </w:r>
                      <w:r w:rsidRPr="00E22F99">
                        <w:rPr>
                          <w:sz w:val="24"/>
                        </w:rPr>
                        <w:t>2M NaCl</w:t>
                      </w:r>
                    </w:p>
                    <w:p w:rsidR="00676EA9" w:rsidRDefault="00676EA9" w:rsidP="007D7F69">
                      <w:r>
                        <w:tab/>
                      </w:r>
                      <w:r>
                        <w:rPr>
                          <w:noProof/>
                        </w:rPr>
                        <w:drawing>
                          <wp:inline distT="0" distB="0" distL="0" distR="0">
                            <wp:extent cx="152400" cy="152400"/>
                            <wp:effectExtent l="0" t="0" r="0" b="0"/>
                            <wp:docPr id="1634" name="Picture 25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43"/>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t xml:space="preserve">   </w:t>
                      </w:r>
                      <w:r w:rsidRPr="00E22F99">
                        <w:rPr>
                          <w:sz w:val="24"/>
                        </w:rPr>
                        <w:t xml:space="preserve">Vegetable oil </w:t>
                      </w:r>
                      <w:r>
                        <w:rPr>
                          <w:sz w:val="24"/>
                        </w:rPr>
                        <w:t>1</w:t>
                      </w:r>
                    </w:p>
                  </w:txbxContent>
                </v:textbox>
              </v:shape>
            </w:pict>
          </mc:Fallback>
        </mc:AlternateContent>
      </w:r>
      <w:r>
        <w:rPr>
          <w:noProof/>
        </w:rPr>
        <w:drawing>
          <wp:inline distT="0" distB="0" distL="0" distR="0">
            <wp:extent cx="4981575" cy="2981325"/>
            <wp:effectExtent l="0" t="0" r="9525" b="0"/>
            <wp:docPr id="1221" name="Chart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0"/>
              </a:graphicData>
            </a:graphic>
          </wp:inline>
        </w:drawing>
      </w:r>
    </w:p>
    <w:p w:rsidR="00B1519C" w:rsidRDefault="00B1729F" w:rsidP="001611CB">
      <w:pPr>
        <w:pStyle w:val="Caption"/>
        <w:spacing w:after="0" w:line="360" w:lineRule="auto"/>
        <w:jc w:val="center"/>
        <w:rPr>
          <w:rFonts w:ascii="Times New Roman" w:hAnsi="Times New Roman"/>
          <w:b w:val="0"/>
          <w:color w:val="auto"/>
          <w:sz w:val="24"/>
          <w:szCs w:val="24"/>
        </w:rPr>
      </w:pPr>
      <w:bookmarkStart w:id="315" w:name="_Toc424888798"/>
      <w:proofErr w:type="gramStart"/>
      <w:r w:rsidRPr="00B1729F">
        <w:rPr>
          <w:rFonts w:ascii="Times New Roman" w:hAnsi="Times New Roman"/>
          <w:b w:val="0"/>
          <w:color w:val="auto"/>
          <w:sz w:val="24"/>
          <w:szCs w:val="24"/>
        </w:rPr>
        <w:t>Figure 4.</w:t>
      </w:r>
      <w:proofErr w:type="gramEnd"/>
      <w:r w:rsidRPr="00B1729F">
        <w:rPr>
          <w:rFonts w:ascii="Times New Roman" w:hAnsi="Times New Roman"/>
          <w:b w:val="0"/>
          <w:color w:val="auto"/>
          <w:sz w:val="24"/>
          <w:szCs w:val="24"/>
        </w:rPr>
        <w:t xml:space="preserve"> </w:t>
      </w:r>
      <w:r w:rsidRPr="00B1729F">
        <w:rPr>
          <w:rFonts w:ascii="Times New Roman" w:hAnsi="Times New Roman"/>
          <w:b w:val="0"/>
          <w:color w:val="auto"/>
          <w:sz w:val="24"/>
          <w:szCs w:val="24"/>
        </w:rPr>
        <w:fldChar w:fldCharType="begin"/>
      </w:r>
      <w:r w:rsidRPr="00B1729F">
        <w:rPr>
          <w:rFonts w:ascii="Times New Roman" w:hAnsi="Times New Roman"/>
          <w:b w:val="0"/>
          <w:color w:val="auto"/>
          <w:sz w:val="24"/>
          <w:szCs w:val="24"/>
        </w:rPr>
        <w:instrText xml:space="preserve"> SEQ Figure_4. \* ARABIC </w:instrText>
      </w:r>
      <w:r w:rsidRPr="00B1729F">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14</w:t>
      </w:r>
      <w:r w:rsidRPr="00B1729F">
        <w:rPr>
          <w:rFonts w:ascii="Times New Roman" w:hAnsi="Times New Roman"/>
          <w:b w:val="0"/>
          <w:color w:val="auto"/>
          <w:sz w:val="24"/>
          <w:szCs w:val="24"/>
        </w:rPr>
        <w:fldChar w:fldCharType="end"/>
      </w:r>
      <w:r w:rsidRPr="00B1729F">
        <w:rPr>
          <w:rFonts w:ascii="Times New Roman" w:hAnsi="Times New Roman"/>
          <w:b w:val="0"/>
          <w:color w:val="auto"/>
          <w:sz w:val="24"/>
          <w:szCs w:val="24"/>
        </w:rPr>
        <w:t xml:space="preserve">: Steam flow rate against temperature for 2 M </w:t>
      </w:r>
      <w:proofErr w:type="spellStart"/>
      <w:r w:rsidRPr="00B1729F">
        <w:rPr>
          <w:rFonts w:ascii="Times New Roman" w:hAnsi="Times New Roman"/>
          <w:b w:val="0"/>
          <w:color w:val="auto"/>
          <w:sz w:val="24"/>
          <w:szCs w:val="24"/>
        </w:rPr>
        <w:t>NaCl</w:t>
      </w:r>
      <w:proofErr w:type="spellEnd"/>
      <w:r w:rsidRPr="00B1729F">
        <w:rPr>
          <w:rFonts w:ascii="Times New Roman" w:hAnsi="Times New Roman"/>
          <w:b w:val="0"/>
          <w:color w:val="auto"/>
          <w:sz w:val="24"/>
          <w:szCs w:val="24"/>
        </w:rPr>
        <w:t xml:space="preserve"> solution and </w:t>
      </w:r>
      <w:r w:rsidR="0006519A">
        <w:rPr>
          <w:rFonts w:ascii="Times New Roman" w:hAnsi="Times New Roman"/>
          <w:b w:val="0"/>
          <w:color w:val="auto"/>
          <w:sz w:val="24"/>
          <w:szCs w:val="24"/>
        </w:rPr>
        <w:t>vegetable</w:t>
      </w:r>
      <w:bookmarkEnd w:id="315"/>
      <w:r w:rsidR="0006519A">
        <w:rPr>
          <w:rFonts w:ascii="Times New Roman" w:hAnsi="Times New Roman"/>
          <w:b w:val="0"/>
          <w:color w:val="auto"/>
          <w:sz w:val="24"/>
          <w:szCs w:val="24"/>
        </w:rPr>
        <w:t xml:space="preserve"> </w:t>
      </w:r>
    </w:p>
    <w:p w:rsidR="001611CB" w:rsidRPr="001611CB" w:rsidRDefault="001611CB" w:rsidP="001611CB">
      <w:r>
        <w:tab/>
      </w:r>
      <w:r>
        <w:tab/>
      </w:r>
      <w:proofErr w:type="gramStart"/>
      <w:r w:rsidRPr="001611CB">
        <w:rPr>
          <w:rFonts w:ascii="Times New Roman" w:hAnsi="Times New Roman"/>
          <w:sz w:val="24"/>
          <w:szCs w:val="24"/>
        </w:rPr>
        <w:t>oil</w:t>
      </w:r>
      <w:proofErr w:type="gramEnd"/>
      <w:r w:rsidRPr="001611CB">
        <w:rPr>
          <w:rFonts w:ascii="Times New Roman" w:hAnsi="Times New Roman"/>
          <w:sz w:val="24"/>
          <w:szCs w:val="24"/>
        </w:rPr>
        <w:t xml:space="preserve"> 1 on  19.1.2014</w:t>
      </w:r>
    </w:p>
    <w:p w:rsidR="00393A3E" w:rsidRPr="00393A3E" w:rsidRDefault="00276E36" w:rsidP="00C73BF8">
      <w:pPr>
        <w:spacing w:line="360" w:lineRule="auto"/>
      </w:pPr>
      <w:r>
        <w:rPr>
          <w:noProof/>
        </w:rPr>
        <mc:AlternateContent>
          <mc:Choice Requires="wps">
            <w:drawing>
              <wp:anchor distT="0" distB="0" distL="114300" distR="114300" simplePos="0" relativeHeight="251654144" behindDoc="0" locked="0" layoutInCell="1" allowOverlap="1">
                <wp:simplePos x="0" y="0"/>
                <wp:positionH relativeFrom="column">
                  <wp:posOffset>3352800</wp:posOffset>
                </wp:positionH>
                <wp:positionV relativeFrom="paragraph">
                  <wp:posOffset>861695</wp:posOffset>
                </wp:positionV>
                <wp:extent cx="1981200" cy="690880"/>
                <wp:effectExtent l="0" t="0" r="0" b="0"/>
                <wp:wrapNone/>
                <wp:docPr id="4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0" cy="690880"/>
                        </a:xfrm>
                        <a:prstGeom prst="rect">
                          <a:avLst/>
                        </a:prstGeom>
                        <a:solidFill>
                          <a:srgbClr val="FFFFFF"/>
                        </a:solidFill>
                        <a:ln w="9525">
                          <a:noFill/>
                          <a:miter lim="800000"/>
                          <a:headEnd/>
                          <a:tailEnd/>
                        </a:ln>
                      </wps:spPr>
                      <wps:txbx>
                        <w:txbxContent>
                          <w:p w:rsidR="004A4858" w:rsidRDefault="004A4858" w:rsidP="007D7F69">
                            <w:r>
                              <w:tab/>
                            </w:r>
                            <w:r>
                              <w:rPr>
                                <w:noProof/>
                              </w:rPr>
                              <w:drawing>
                                <wp:inline distT="0" distB="0" distL="0" distR="0">
                                  <wp:extent cx="152400" cy="171450"/>
                                  <wp:effectExtent l="0" t="0" r="0" b="0"/>
                                  <wp:docPr id="1635" name="Picture 25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44"/>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152400" cy="171450"/>
                                          </a:xfrm>
                                          <a:prstGeom prst="rect">
                                            <a:avLst/>
                                          </a:prstGeom>
                                          <a:noFill/>
                                          <a:ln>
                                            <a:noFill/>
                                          </a:ln>
                                        </pic:spPr>
                                      </pic:pic>
                                    </a:graphicData>
                                  </a:graphic>
                                </wp:inline>
                              </w:drawing>
                            </w:r>
                            <w:r>
                              <w:tab/>
                              <w:t>Vegetable oil 2</w:t>
                            </w:r>
                          </w:p>
                          <w:p w:rsidR="004A4858" w:rsidRDefault="004A4858" w:rsidP="007D7F69">
                            <w:r>
                              <w:tab/>
                            </w:r>
                            <w:r>
                              <w:rPr>
                                <w:noProof/>
                              </w:rPr>
                              <w:drawing>
                                <wp:inline distT="0" distB="0" distL="0" distR="0">
                                  <wp:extent cx="152400" cy="152400"/>
                                  <wp:effectExtent l="0" t="0" r="0" b="0"/>
                                  <wp:docPr id="1636" name="Picture 25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45"/>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tab/>
                              <w:t>Used engine oil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737" type="#_x0000_t202" style="position:absolute;margin-left:264pt;margin-top:67.85pt;width:156pt;height:54.4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" stroked="f">
                <v:textbox>
                  <w:txbxContent>
                    <w:p w:rsidR="00676EA9" w:rsidRDefault="00676EA9" w:rsidP="007D7F69">
                      <w:r>
                        <w:tab/>
                      </w:r>
                      <w:r>
                        <w:rPr>
                          <w:noProof/>
                        </w:rPr>
                        <w:drawing>
                          <wp:inline distT="0" distB="0" distL="0" distR="0">
                            <wp:extent cx="152400" cy="171450"/>
                            <wp:effectExtent l="0" t="0" r="0" b="0"/>
                            <wp:docPr id="1635" name="Picture 25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44"/>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152400" cy="171450"/>
                                    </a:xfrm>
                                    <a:prstGeom prst="rect">
                                      <a:avLst/>
                                    </a:prstGeom>
                                    <a:noFill/>
                                    <a:ln>
                                      <a:noFill/>
                                    </a:ln>
                                  </pic:spPr>
                                </pic:pic>
                              </a:graphicData>
                            </a:graphic>
                          </wp:inline>
                        </w:drawing>
                      </w:r>
                      <w:r>
                        <w:tab/>
                        <w:t>Vegetable oil 2</w:t>
                      </w:r>
                    </w:p>
                    <w:p w:rsidR="00676EA9" w:rsidRDefault="00676EA9" w:rsidP="007D7F69">
                      <w:r>
                        <w:tab/>
                      </w:r>
                      <w:r>
                        <w:rPr>
                          <w:noProof/>
                        </w:rPr>
                        <w:drawing>
                          <wp:inline distT="0" distB="0" distL="0" distR="0">
                            <wp:extent cx="152400" cy="152400"/>
                            <wp:effectExtent l="0" t="0" r="0" b="0"/>
                            <wp:docPr id="1636" name="Picture 25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45"/>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tab/>
                        <w:t>Used engine oil</w:t>
                      </w:r>
                    </w:p>
                  </w:txbxContent>
                </v:textbox>
              </v:shape>
            </w:pict>
          </mc:Fallback>
        </mc:AlternateContent>
      </w:r>
      <w:r>
        <w:rPr>
          <w:noProof/>
        </w:rPr>
        <w:drawing>
          <wp:inline distT="0" distB="0" distL="0" distR="0">
            <wp:extent cx="4714875" cy="2857500"/>
            <wp:effectExtent l="0" t="0" r="0" b="0"/>
            <wp:docPr id="1222" name="Chart 2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1"/>
              </a:graphicData>
            </a:graphic>
          </wp:inline>
        </w:drawing>
      </w:r>
    </w:p>
    <w:p w:rsidR="00013404" w:rsidRDefault="00B1729F" w:rsidP="001611CB">
      <w:pPr>
        <w:pStyle w:val="Caption"/>
        <w:spacing w:after="0" w:line="360" w:lineRule="auto"/>
        <w:jc w:val="center"/>
        <w:rPr>
          <w:rFonts w:ascii="Times New Roman" w:hAnsi="Times New Roman"/>
          <w:b w:val="0"/>
          <w:color w:val="auto"/>
          <w:sz w:val="24"/>
          <w:szCs w:val="24"/>
        </w:rPr>
      </w:pPr>
      <w:bookmarkStart w:id="316" w:name="_Toc424888799"/>
      <w:proofErr w:type="gramStart"/>
      <w:r w:rsidRPr="00B1729F">
        <w:rPr>
          <w:rFonts w:ascii="Times New Roman" w:hAnsi="Times New Roman"/>
          <w:b w:val="0"/>
          <w:color w:val="auto"/>
          <w:sz w:val="24"/>
          <w:szCs w:val="24"/>
        </w:rPr>
        <w:t>Figure 4.</w:t>
      </w:r>
      <w:proofErr w:type="gramEnd"/>
      <w:r w:rsidRPr="00B1729F">
        <w:rPr>
          <w:rFonts w:ascii="Times New Roman" w:hAnsi="Times New Roman"/>
          <w:b w:val="0"/>
          <w:color w:val="auto"/>
          <w:sz w:val="24"/>
          <w:szCs w:val="24"/>
        </w:rPr>
        <w:t xml:space="preserve"> </w:t>
      </w:r>
      <w:r w:rsidRPr="00B1729F">
        <w:rPr>
          <w:rFonts w:ascii="Times New Roman" w:hAnsi="Times New Roman"/>
          <w:b w:val="0"/>
          <w:color w:val="auto"/>
          <w:sz w:val="24"/>
          <w:szCs w:val="24"/>
        </w:rPr>
        <w:fldChar w:fldCharType="begin"/>
      </w:r>
      <w:r w:rsidRPr="00B1729F">
        <w:rPr>
          <w:rFonts w:ascii="Times New Roman" w:hAnsi="Times New Roman"/>
          <w:b w:val="0"/>
          <w:color w:val="auto"/>
          <w:sz w:val="24"/>
          <w:szCs w:val="24"/>
        </w:rPr>
        <w:instrText xml:space="preserve"> SEQ Figure_4. \* ARABIC </w:instrText>
      </w:r>
      <w:r w:rsidRPr="00B1729F">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15</w:t>
      </w:r>
      <w:r w:rsidRPr="00B1729F">
        <w:rPr>
          <w:rFonts w:ascii="Times New Roman" w:hAnsi="Times New Roman"/>
          <w:b w:val="0"/>
          <w:color w:val="auto"/>
          <w:sz w:val="24"/>
          <w:szCs w:val="24"/>
        </w:rPr>
        <w:fldChar w:fldCharType="end"/>
      </w:r>
      <w:r w:rsidRPr="00B1729F">
        <w:rPr>
          <w:rFonts w:ascii="Times New Roman" w:hAnsi="Times New Roman"/>
          <w:b w:val="0"/>
          <w:color w:val="auto"/>
          <w:sz w:val="24"/>
          <w:szCs w:val="24"/>
        </w:rPr>
        <w:t xml:space="preserve">: Steam flow rate against </w:t>
      </w:r>
      <w:r w:rsidRPr="00A815C7">
        <w:rPr>
          <w:rFonts w:ascii="Times New Roman" w:hAnsi="Times New Roman"/>
          <w:b w:val="0"/>
          <w:color w:val="auto"/>
          <w:sz w:val="24"/>
          <w:szCs w:val="24"/>
        </w:rPr>
        <w:t xml:space="preserve">temperature for </w:t>
      </w:r>
      <w:r w:rsidR="0006519A" w:rsidRPr="00A815C7">
        <w:rPr>
          <w:rFonts w:ascii="Times New Roman" w:hAnsi="Times New Roman"/>
          <w:b w:val="0"/>
          <w:color w:val="auto"/>
          <w:sz w:val="24"/>
          <w:szCs w:val="24"/>
        </w:rPr>
        <w:t>Vegetable oil 2</w:t>
      </w:r>
      <w:r w:rsidRPr="00A815C7">
        <w:rPr>
          <w:rFonts w:ascii="Times New Roman" w:hAnsi="Times New Roman"/>
          <w:b w:val="0"/>
          <w:color w:val="auto"/>
          <w:sz w:val="24"/>
          <w:szCs w:val="24"/>
        </w:rPr>
        <w:t xml:space="preserve"> and </w:t>
      </w:r>
      <w:proofErr w:type="gramStart"/>
      <w:r w:rsidRPr="00A815C7">
        <w:rPr>
          <w:rFonts w:ascii="Times New Roman" w:hAnsi="Times New Roman"/>
          <w:b w:val="0"/>
          <w:color w:val="auto"/>
          <w:sz w:val="24"/>
          <w:szCs w:val="24"/>
        </w:rPr>
        <w:t>Used</w:t>
      </w:r>
      <w:proofErr w:type="gramEnd"/>
      <w:r w:rsidRPr="00A815C7">
        <w:rPr>
          <w:rFonts w:ascii="Times New Roman" w:hAnsi="Times New Roman"/>
          <w:b w:val="0"/>
          <w:color w:val="auto"/>
          <w:sz w:val="24"/>
          <w:szCs w:val="24"/>
        </w:rPr>
        <w:t xml:space="preserve"> engine</w:t>
      </w:r>
      <w:bookmarkEnd w:id="316"/>
      <w:r w:rsidRPr="00A815C7">
        <w:rPr>
          <w:rFonts w:ascii="Times New Roman" w:hAnsi="Times New Roman"/>
          <w:b w:val="0"/>
          <w:color w:val="auto"/>
          <w:sz w:val="24"/>
          <w:szCs w:val="24"/>
        </w:rPr>
        <w:t xml:space="preserve"> </w:t>
      </w:r>
    </w:p>
    <w:p w:rsidR="001611CB" w:rsidRPr="001611CB" w:rsidRDefault="001611CB" w:rsidP="001611CB">
      <w:r>
        <w:tab/>
      </w:r>
      <w:r>
        <w:tab/>
      </w:r>
      <w:proofErr w:type="gramStart"/>
      <w:r w:rsidRPr="001611CB">
        <w:rPr>
          <w:rFonts w:ascii="Times New Roman" w:hAnsi="Times New Roman"/>
          <w:sz w:val="24"/>
          <w:szCs w:val="24"/>
        </w:rPr>
        <w:t>oil</w:t>
      </w:r>
      <w:proofErr w:type="gramEnd"/>
      <w:r w:rsidRPr="001611CB">
        <w:rPr>
          <w:rFonts w:ascii="Times New Roman" w:hAnsi="Times New Roman"/>
          <w:sz w:val="24"/>
          <w:szCs w:val="24"/>
        </w:rPr>
        <w:t xml:space="preserve"> o</w:t>
      </w:r>
      <w:r w:rsidRPr="001611CB">
        <w:rPr>
          <w:rFonts w:ascii="Times New Roman" w:hAnsi="Times New Roman"/>
          <w:sz w:val="24"/>
        </w:rPr>
        <w:t xml:space="preserve">n </w:t>
      </w:r>
      <w:r w:rsidRPr="001611CB">
        <w:t xml:space="preserve">    </w:t>
      </w:r>
      <w:r w:rsidRPr="001611CB">
        <w:rPr>
          <w:rFonts w:ascii="Times New Roman" w:hAnsi="Times New Roman"/>
          <w:sz w:val="24"/>
        </w:rPr>
        <w:t>20.1.2014</w:t>
      </w:r>
    </w:p>
    <w:p w:rsidR="00393A3E" w:rsidRPr="00393A3E" w:rsidRDefault="00276E36" w:rsidP="00C73BF8">
      <w:pPr>
        <w:spacing w:line="360" w:lineRule="auto"/>
        <w:jc w:val="center"/>
        <w:rPr>
          <w:rFonts w:ascii="Times New Roman" w:hAnsi="Times New Roman"/>
          <w:b/>
          <w:bCs/>
          <w:sz w:val="24"/>
          <w:szCs w:val="24"/>
        </w:rPr>
      </w:pPr>
      <w:r>
        <w:rPr>
          <w:noProof/>
        </w:rPr>
        <w:drawing>
          <wp:inline distT="0" distB="0" distL="0" distR="0">
            <wp:extent cx="4981575" cy="2838450"/>
            <wp:effectExtent l="0" t="0" r="0" b="0"/>
            <wp:docPr id="1223" name="Chart 4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2"/>
              </a:graphicData>
            </a:graphic>
          </wp:inline>
        </w:drawing>
      </w:r>
    </w:p>
    <w:p w:rsidR="002E41B6" w:rsidRDefault="00B1729F" w:rsidP="00C73BF8">
      <w:pPr>
        <w:pStyle w:val="Caption"/>
        <w:spacing w:line="360" w:lineRule="auto"/>
        <w:jc w:val="center"/>
        <w:rPr>
          <w:rFonts w:ascii="Times New Roman" w:hAnsi="Times New Roman"/>
          <w:b w:val="0"/>
          <w:color w:val="auto"/>
          <w:sz w:val="24"/>
        </w:rPr>
      </w:pPr>
      <w:bookmarkStart w:id="317" w:name="_Toc424888800"/>
      <w:proofErr w:type="gramStart"/>
      <w:r w:rsidRPr="00B1729F">
        <w:rPr>
          <w:rFonts w:ascii="Times New Roman" w:hAnsi="Times New Roman"/>
          <w:b w:val="0"/>
          <w:color w:val="auto"/>
          <w:sz w:val="24"/>
          <w:szCs w:val="24"/>
        </w:rPr>
        <w:t>Figure 4.</w:t>
      </w:r>
      <w:proofErr w:type="gramEnd"/>
      <w:r w:rsidRPr="00B1729F">
        <w:rPr>
          <w:rFonts w:ascii="Times New Roman" w:hAnsi="Times New Roman"/>
          <w:b w:val="0"/>
          <w:color w:val="auto"/>
          <w:sz w:val="24"/>
          <w:szCs w:val="24"/>
        </w:rPr>
        <w:t xml:space="preserve"> </w:t>
      </w:r>
      <w:r w:rsidRPr="00B1729F">
        <w:rPr>
          <w:rFonts w:ascii="Times New Roman" w:hAnsi="Times New Roman"/>
          <w:b w:val="0"/>
          <w:color w:val="auto"/>
          <w:sz w:val="24"/>
          <w:szCs w:val="24"/>
        </w:rPr>
        <w:fldChar w:fldCharType="begin"/>
      </w:r>
      <w:r w:rsidRPr="00B1729F">
        <w:rPr>
          <w:rFonts w:ascii="Times New Roman" w:hAnsi="Times New Roman"/>
          <w:b w:val="0"/>
          <w:color w:val="auto"/>
          <w:sz w:val="24"/>
          <w:szCs w:val="24"/>
        </w:rPr>
        <w:instrText xml:space="preserve"> SEQ Figure_4. \* ARABIC </w:instrText>
      </w:r>
      <w:r w:rsidRPr="00B1729F">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16</w:t>
      </w:r>
      <w:r w:rsidRPr="00B1729F">
        <w:rPr>
          <w:rFonts w:ascii="Times New Roman" w:hAnsi="Times New Roman"/>
          <w:b w:val="0"/>
          <w:color w:val="auto"/>
          <w:sz w:val="24"/>
          <w:szCs w:val="24"/>
        </w:rPr>
        <w:fldChar w:fldCharType="end"/>
      </w:r>
      <w:r w:rsidRPr="00B1729F">
        <w:rPr>
          <w:rFonts w:ascii="Times New Roman" w:hAnsi="Times New Roman"/>
          <w:b w:val="0"/>
          <w:color w:val="auto"/>
          <w:sz w:val="24"/>
          <w:szCs w:val="24"/>
        </w:rPr>
        <w:t xml:space="preserve">: Steam flow rate against temperature for Unused Engine oil and </w:t>
      </w:r>
      <w:r w:rsidRPr="00A815C7">
        <w:rPr>
          <w:rFonts w:ascii="Times New Roman" w:hAnsi="Times New Roman"/>
          <w:b w:val="0"/>
          <w:color w:val="auto"/>
          <w:sz w:val="24"/>
          <w:szCs w:val="24"/>
        </w:rPr>
        <w:t>Water</w:t>
      </w:r>
      <w:r w:rsidR="00A815C7" w:rsidRPr="00A815C7">
        <w:rPr>
          <w:rFonts w:ascii="Times New Roman" w:hAnsi="Times New Roman"/>
          <w:b w:val="0"/>
          <w:color w:val="auto"/>
          <w:sz w:val="24"/>
          <w:szCs w:val="24"/>
        </w:rPr>
        <w:t xml:space="preserve"> o</w:t>
      </w:r>
      <w:r w:rsidR="00C05992" w:rsidRPr="00A815C7">
        <w:rPr>
          <w:rFonts w:ascii="Times New Roman" w:hAnsi="Times New Roman"/>
          <w:b w:val="0"/>
          <w:color w:val="auto"/>
          <w:sz w:val="24"/>
        </w:rPr>
        <w:t>n</w:t>
      </w:r>
      <w:bookmarkEnd w:id="317"/>
      <w:r w:rsidR="00C05992" w:rsidRPr="00A815C7">
        <w:rPr>
          <w:rFonts w:ascii="Times New Roman" w:hAnsi="Times New Roman"/>
          <w:b w:val="0"/>
          <w:color w:val="auto"/>
          <w:sz w:val="24"/>
        </w:rPr>
        <w:t xml:space="preserve"> </w:t>
      </w:r>
    </w:p>
    <w:p w:rsidR="00BE781C" w:rsidRPr="00BE781C" w:rsidRDefault="00BE781C" w:rsidP="00BE781C">
      <w:r>
        <w:tab/>
      </w:r>
      <w:r>
        <w:tab/>
      </w:r>
      <w:r w:rsidRPr="00BE781C">
        <w:rPr>
          <w:rFonts w:ascii="Times New Roman" w:hAnsi="Times New Roman"/>
          <w:sz w:val="24"/>
        </w:rPr>
        <w:t>21.1.2014</w:t>
      </w:r>
    </w:p>
    <w:p w:rsidR="00075B7A" w:rsidRDefault="00075B7A">
      <w:pPr>
        <w:spacing w:after="0" w:line="240" w:lineRule="auto"/>
        <w:rPr>
          <w:rFonts w:ascii="Times New Roman" w:hAnsi="Times New Roman"/>
          <w:sz w:val="24"/>
          <w:szCs w:val="24"/>
        </w:rPr>
      </w:pPr>
      <w:r>
        <w:rPr>
          <w:rFonts w:ascii="Times New Roman" w:hAnsi="Times New Roman"/>
          <w:sz w:val="24"/>
          <w:szCs w:val="24"/>
        </w:rPr>
        <w:br w:type="page"/>
      </w:r>
    </w:p>
    <w:p w:rsidR="002E41B6" w:rsidRPr="001F51F4" w:rsidRDefault="002E41B6" w:rsidP="00C73BF8">
      <w:pPr>
        <w:spacing w:after="0" w:line="360" w:lineRule="auto"/>
        <w:jc w:val="both"/>
        <w:rPr>
          <w:rFonts w:ascii="Times New Roman" w:hAnsi="Times New Roman"/>
          <w:sz w:val="24"/>
          <w:szCs w:val="24"/>
        </w:rPr>
      </w:pPr>
      <w:r w:rsidRPr="001F51F4">
        <w:rPr>
          <w:rFonts w:ascii="Times New Roman" w:hAnsi="Times New Roman"/>
          <w:sz w:val="24"/>
          <w:szCs w:val="24"/>
        </w:rPr>
        <w:t>A comparison of the findings of the study and other studies is summarized as follows:</w:t>
      </w:r>
    </w:p>
    <w:p w:rsidR="003D05E5" w:rsidRPr="003D05E5" w:rsidRDefault="001F51F4" w:rsidP="00C73BF8">
      <w:pPr>
        <w:autoSpaceDE w:val="0"/>
        <w:autoSpaceDN w:val="0"/>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The</w:t>
      </w:r>
      <w:r w:rsidR="003D05E5" w:rsidRPr="003D05E5">
        <w:rPr>
          <w:rFonts w:ascii="Times New Roman" w:eastAsia="Times New Roman" w:hAnsi="Times New Roman"/>
          <w:sz w:val="24"/>
          <w:szCs w:val="24"/>
        </w:rPr>
        <w:t xml:space="preserve"> storage system</w:t>
      </w:r>
      <w:r>
        <w:rPr>
          <w:rFonts w:ascii="Times New Roman" w:eastAsia="Times New Roman" w:hAnsi="Times New Roman"/>
          <w:sz w:val="24"/>
          <w:szCs w:val="24"/>
        </w:rPr>
        <w:t xml:space="preserve"> in this study</w:t>
      </w:r>
      <w:r w:rsidR="003D05E5" w:rsidRPr="003D05E5">
        <w:rPr>
          <w:rFonts w:ascii="Times New Roman" w:eastAsia="Times New Roman" w:hAnsi="Times New Roman"/>
          <w:sz w:val="24"/>
          <w:szCs w:val="24"/>
        </w:rPr>
        <w:t xml:space="preserve"> operated at a thermal capacity of 3.26 </w:t>
      </w:r>
      <m:oMath>
        <m:r>
          <w:rPr>
            <w:rFonts w:ascii="Cambria Math" w:eastAsia="Times New Roman" w:hAnsi="Cambria Math"/>
            <w:sz w:val="24"/>
            <w:szCs w:val="24"/>
          </w:rPr>
          <m:t>×</m:t>
        </m:r>
        <m:sSup>
          <m:sSupPr>
            <m:ctrlPr>
              <w:rPr>
                <w:rFonts w:ascii="Cambria Math" w:eastAsia="Times New Roman" w:hAnsi="Cambria Math"/>
                <w:i/>
                <w:sz w:val="24"/>
                <w:szCs w:val="24"/>
              </w:rPr>
            </m:ctrlPr>
          </m:sSupPr>
          <m:e>
            <m:r>
              <w:rPr>
                <w:rFonts w:ascii="Cambria Math" w:eastAsia="Times New Roman" w:hAnsi="Cambria Math"/>
                <w:sz w:val="24"/>
                <w:szCs w:val="24"/>
              </w:rPr>
              <m:t>10</m:t>
            </m:r>
          </m:e>
          <m:sup>
            <m:r>
              <w:rPr>
                <w:rFonts w:ascii="Cambria Math" w:eastAsia="Times New Roman" w:hAnsi="Cambria Math"/>
                <w:sz w:val="24"/>
                <w:szCs w:val="24"/>
              </w:rPr>
              <m:t>3</m:t>
            </m:r>
          </m:sup>
        </m:sSup>
      </m:oMath>
      <w:r w:rsidR="003D05E5" w:rsidRPr="003D05E5">
        <w:rPr>
          <w:rFonts w:ascii="Times New Roman" w:eastAsia="Times New Roman" w:hAnsi="Times New Roman"/>
          <w:sz w:val="24"/>
          <w:szCs w:val="24"/>
        </w:rPr>
        <w:t xml:space="preserve"> k J, maximum </w:t>
      </w:r>
      <w:r w:rsidR="00B1519C">
        <w:rPr>
          <w:rFonts w:ascii="Times New Roman" w:eastAsia="Times New Roman" w:hAnsi="Times New Roman"/>
          <w:sz w:val="24"/>
          <w:szCs w:val="24"/>
        </w:rPr>
        <w:t xml:space="preserve">average </w:t>
      </w:r>
      <w:r w:rsidR="003D05E5" w:rsidRPr="003D05E5">
        <w:rPr>
          <w:rFonts w:ascii="Times New Roman" w:eastAsia="Times New Roman" w:hAnsi="Times New Roman"/>
          <w:sz w:val="24"/>
          <w:szCs w:val="24"/>
        </w:rPr>
        <w:t xml:space="preserve">temperature of 249.5 </w:t>
      </w:r>
      <w:r w:rsidR="003D05E5" w:rsidRPr="003D05E5">
        <w:rPr>
          <w:rFonts w:ascii="Times New Roman" w:eastAsia="Times New Roman" w:hAnsi="Times New Roman"/>
          <w:sz w:val="24"/>
          <w:szCs w:val="24"/>
          <w:vertAlign w:val="superscript"/>
        </w:rPr>
        <w:t>o</w:t>
      </w:r>
      <w:r w:rsidR="003D05E5" w:rsidRPr="003D05E5">
        <w:rPr>
          <w:rFonts w:ascii="Times New Roman" w:eastAsia="Times New Roman" w:hAnsi="Times New Roman"/>
          <w:sz w:val="24"/>
          <w:szCs w:val="24"/>
        </w:rPr>
        <w:t xml:space="preserve">C and a pressure of 7.2 </w:t>
      </w:r>
      <m:oMath>
        <m:r>
          <w:rPr>
            <w:rFonts w:ascii="Cambria Math" w:eastAsia="Times New Roman" w:hAnsi="Cambria Math"/>
            <w:sz w:val="24"/>
            <w:szCs w:val="24"/>
          </w:rPr>
          <m:t xml:space="preserve">× </m:t>
        </m:r>
        <m:sSup>
          <m:sSupPr>
            <m:ctrlPr>
              <w:rPr>
                <w:rFonts w:ascii="Cambria Math" w:eastAsia="Times New Roman" w:hAnsi="Cambria Math"/>
                <w:i/>
                <w:sz w:val="24"/>
                <w:szCs w:val="24"/>
              </w:rPr>
            </m:ctrlPr>
          </m:sSupPr>
          <m:e>
            <m:r>
              <w:rPr>
                <w:rFonts w:ascii="Cambria Math" w:eastAsia="Times New Roman" w:hAnsi="Cambria Math"/>
                <w:sz w:val="24"/>
                <w:szCs w:val="24"/>
              </w:rPr>
              <m:t>10</m:t>
            </m:r>
          </m:e>
          <m:sup>
            <m:r>
              <w:rPr>
                <w:rFonts w:ascii="Cambria Math" w:eastAsia="Times New Roman" w:hAnsi="Cambria Math"/>
                <w:sz w:val="24"/>
                <w:szCs w:val="24"/>
              </w:rPr>
              <m:t>5</m:t>
            </m:r>
          </m:sup>
        </m:sSup>
      </m:oMath>
      <w:r w:rsidR="003D05E5" w:rsidRPr="003D05E5">
        <w:rPr>
          <w:rFonts w:ascii="Times New Roman" w:eastAsia="Times New Roman" w:hAnsi="Times New Roman"/>
          <w:sz w:val="24"/>
          <w:szCs w:val="24"/>
        </w:rPr>
        <w:t xml:space="preserve"> Nm</w:t>
      </w:r>
      <w:r w:rsidR="003D05E5" w:rsidRPr="003D05E5">
        <w:rPr>
          <w:rFonts w:ascii="Times New Roman" w:eastAsia="Times New Roman" w:hAnsi="Times New Roman"/>
          <w:sz w:val="24"/>
          <w:szCs w:val="24"/>
          <w:vertAlign w:val="superscript"/>
        </w:rPr>
        <w:t>-2</w:t>
      </w:r>
      <w:r w:rsidR="003D05E5" w:rsidRPr="003D05E5">
        <w:rPr>
          <w:rFonts w:ascii="Times New Roman" w:eastAsia="Times New Roman" w:hAnsi="Times New Roman"/>
          <w:sz w:val="24"/>
          <w:szCs w:val="24"/>
        </w:rPr>
        <w:t xml:space="preserve">. This compares well with </w:t>
      </w:r>
      <w:r w:rsidR="005B3BE1">
        <w:rPr>
          <w:rFonts w:ascii="Times New Roman" w:eastAsia="Times New Roman" w:hAnsi="Times New Roman"/>
          <w:sz w:val="24"/>
          <w:szCs w:val="24"/>
        </w:rPr>
        <w:t>a</w:t>
      </w:r>
      <w:r>
        <w:rPr>
          <w:rFonts w:ascii="Times New Roman" w:eastAsia="Times New Roman" w:hAnsi="Times New Roman"/>
          <w:sz w:val="24"/>
          <w:szCs w:val="24"/>
        </w:rPr>
        <w:t xml:space="preserve"> study on steam storage systems </w:t>
      </w:r>
      <w:r w:rsidR="005B3BE1">
        <w:rPr>
          <w:rFonts w:ascii="Times New Roman" w:eastAsia="Times New Roman" w:hAnsi="Times New Roman"/>
          <w:sz w:val="24"/>
          <w:szCs w:val="24"/>
        </w:rPr>
        <w:t xml:space="preserve">which </w:t>
      </w:r>
      <w:r>
        <w:rPr>
          <w:rFonts w:ascii="Times New Roman" w:eastAsia="Times New Roman" w:hAnsi="Times New Roman"/>
          <w:sz w:val="24"/>
          <w:szCs w:val="24"/>
        </w:rPr>
        <w:t xml:space="preserve">showed that </w:t>
      </w:r>
      <w:r w:rsidRPr="003D05E5">
        <w:rPr>
          <w:rFonts w:ascii="Times New Roman" w:hAnsi="Times New Roman"/>
          <w:sz w:val="24"/>
          <w:szCs w:val="24"/>
        </w:rPr>
        <w:t>t</w:t>
      </w:r>
      <w:r w:rsidR="003D05E5" w:rsidRPr="003D05E5">
        <w:rPr>
          <w:rFonts w:ascii="Times New Roman" w:hAnsi="Times New Roman"/>
          <w:sz w:val="24"/>
          <w:szCs w:val="24"/>
        </w:rPr>
        <w:t xml:space="preserve">he current maximum thermal storage temperature is 567 </w:t>
      </w:r>
      <w:r w:rsidR="003D05E5" w:rsidRPr="003D05E5">
        <w:rPr>
          <w:rFonts w:ascii="Times New Roman" w:hAnsi="Times New Roman"/>
          <w:sz w:val="24"/>
          <w:szCs w:val="24"/>
          <w:vertAlign w:val="superscript"/>
        </w:rPr>
        <w:t>o</w:t>
      </w:r>
      <w:r w:rsidR="003D05E5" w:rsidRPr="003D05E5">
        <w:rPr>
          <w:rFonts w:ascii="Times New Roman" w:hAnsi="Times New Roman"/>
          <w:sz w:val="24"/>
          <w:szCs w:val="24"/>
        </w:rPr>
        <w:t xml:space="preserve">C in direct salt storage in a central receiver tower </w:t>
      </w:r>
      <w:r w:rsidR="008D54BC">
        <w:rPr>
          <w:rFonts w:ascii="Times New Roman" w:hAnsi="Times New Roman"/>
          <w:sz w:val="24"/>
          <w:szCs w:val="24"/>
        </w:rPr>
        <w:t>(Pilkington</w:t>
      </w:r>
      <w:r w:rsidR="00017743">
        <w:rPr>
          <w:rFonts w:ascii="Times New Roman" w:hAnsi="Times New Roman"/>
          <w:sz w:val="24"/>
          <w:szCs w:val="24"/>
        </w:rPr>
        <w:t xml:space="preserve"> Solar International, 1999).</w:t>
      </w:r>
      <w:r w:rsidR="001B7B76">
        <w:rPr>
          <w:rFonts w:ascii="Times New Roman" w:hAnsi="Times New Roman"/>
          <w:sz w:val="24"/>
          <w:szCs w:val="24"/>
        </w:rPr>
        <w:t xml:space="preserve"> </w:t>
      </w:r>
      <w:r w:rsidR="005B3BE1">
        <w:rPr>
          <w:rFonts w:ascii="Times New Roman" w:hAnsi="Times New Roman"/>
          <w:sz w:val="24"/>
          <w:szCs w:val="24"/>
        </w:rPr>
        <w:t xml:space="preserve">The study used mineral heat transfer oil. </w:t>
      </w:r>
    </w:p>
    <w:p w:rsidR="004E7319" w:rsidRDefault="00F605DA" w:rsidP="00C73BF8">
      <w:pPr>
        <w:autoSpaceDE w:val="0"/>
        <w:autoSpaceDN w:val="0"/>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Thermal</w:t>
      </w:r>
      <w:r w:rsidR="003D05E5" w:rsidRPr="003D05E5">
        <w:rPr>
          <w:rFonts w:ascii="Times New Roman" w:eastAsia="Times New Roman" w:hAnsi="Times New Roman"/>
          <w:sz w:val="24"/>
          <w:szCs w:val="24"/>
        </w:rPr>
        <w:t xml:space="preserve"> storage is necessary to cater for unpredictable transients in solar intensity due to overcast skies and at night time. Solar one power plant was using heliostats with a receiver diameter of 0.07 m, storage of thermocline rock oil, granite sand and </w:t>
      </w:r>
      <w:proofErr w:type="spellStart"/>
      <w:r w:rsidR="003D05E5" w:rsidRPr="003D05E5">
        <w:rPr>
          <w:rFonts w:ascii="Times New Roman" w:eastAsia="Times New Roman" w:hAnsi="Times New Roman"/>
          <w:sz w:val="24"/>
          <w:szCs w:val="24"/>
        </w:rPr>
        <w:t>Caloria</w:t>
      </w:r>
      <w:proofErr w:type="spellEnd"/>
      <w:r w:rsidR="003D05E5" w:rsidRPr="003D05E5">
        <w:rPr>
          <w:rFonts w:ascii="Times New Roman" w:eastAsia="Times New Roman" w:hAnsi="Times New Roman"/>
          <w:sz w:val="24"/>
          <w:szCs w:val="24"/>
        </w:rPr>
        <w:t xml:space="preserve"> HT 43 oil. It operated at a thermal storage capacity of 522 GJ, at a maximum temperature of 304 </w:t>
      </w:r>
      <w:r w:rsidR="003D05E5" w:rsidRPr="003D05E5">
        <w:rPr>
          <w:rFonts w:ascii="Times New Roman" w:eastAsia="Times New Roman" w:hAnsi="Times New Roman"/>
          <w:sz w:val="24"/>
          <w:szCs w:val="24"/>
          <w:vertAlign w:val="superscript"/>
        </w:rPr>
        <w:t>o</w:t>
      </w:r>
      <w:r w:rsidR="003D05E5" w:rsidRPr="003D05E5">
        <w:rPr>
          <w:rFonts w:ascii="Times New Roman" w:eastAsia="Times New Roman" w:hAnsi="Times New Roman"/>
          <w:sz w:val="24"/>
          <w:szCs w:val="24"/>
        </w:rPr>
        <w:t xml:space="preserve">C and </w:t>
      </w:r>
      <w:proofErr w:type="gramStart"/>
      <w:r w:rsidR="003D05E5" w:rsidRPr="003D05E5">
        <w:rPr>
          <w:rFonts w:ascii="Times New Roman" w:eastAsia="Times New Roman" w:hAnsi="Times New Roman"/>
          <w:sz w:val="24"/>
          <w:szCs w:val="24"/>
        </w:rPr>
        <w:t>a</w:t>
      </w:r>
      <w:proofErr w:type="gramEnd"/>
      <w:r w:rsidR="003D05E5" w:rsidRPr="003D05E5">
        <w:rPr>
          <w:rFonts w:ascii="Times New Roman" w:eastAsia="Times New Roman" w:hAnsi="Times New Roman"/>
          <w:sz w:val="24"/>
          <w:szCs w:val="24"/>
        </w:rPr>
        <w:t xml:space="preserve"> operation time of four hours dispensing 7 MW of power </w:t>
      </w:r>
      <w:r w:rsidR="005F1998">
        <w:rPr>
          <w:rFonts w:ascii="Times New Roman" w:hAnsi="Times New Roman"/>
          <w:sz w:val="24"/>
          <w:szCs w:val="24"/>
        </w:rPr>
        <w:t>(NREL, 2011</w:t>
      </w:r>
      <w:r w:rsidR="008D54BC">
        <w:rPr>
          <w:rFonts w:ascii="Times New Roman" w:hAnsi="Times New Roman"/>
          <w:sz w:val="24"/>
          <w:szCs w:val="24"/>
        </w:rPr>
        <w:t>)</w:t>
      </w:r>
      <w:r w:rsidR="003D05E5" w:rsidRPr="003D05E5">
        <w:rPr>
          <w:rFonts w:ascii="Times New Roman" w:eastAsia="Times New Roman" w:hAnsi="Times New Roman"/>
          <w:sz w:val="24"/>
          <w:szCs w:val="24"/>
        </w:rPr>
        <w:t xml:space="preserve">. The most prominent salt used for solar thermal storage is the solar salt that operates in the temperature range of 260 </w:t>
      </w:r>
      <w:r w:rsidR="003D05E5" w:rsidRPr="003D05E5">
        <w:rPr>
          <w:rFonts w:ascii="Times New Roman" w:eastAsia="Times New Roman" w:hAnsi="Times New Roman"/>
          <w:sz w:val="24"/>
          <w:szCs w:val="24"/>
          <w:vertAlign w:val="superscript"/>
        </w:rPr>
        <w:t>o</w:t>
      </w:r>
      <w:r w:rsidR="003D05E5" w:rsidRPr="003D05E5">
        <w:rPr>
          <w:rFonts w:ascii="Times New Roman" w:eastAsia="Times New Roman" w:hAnsi="Times New Roman"/>
          <w:sz w:val="24"/>
          <w:szCs w:val="24"/>
        </w:rPr>
        <w:t xml:space="preserve">C and 567 </w:t>
      </w:r>
      <w:r w:rsidR="003D05E5" w:rsidRPr="003D05E5">
        <w:rPr>
          <w:rFonts w:ascii="Times New Roman" w:eastAsia="Times New Roman" w:hAnsi="Times New Roman"/>
          <w:sz w:val="24"/>
          <w:szCs w:val="24"/>
          <w:vertAlign w:val="superscript"/>
        </w:rPr>
        <w:t>o</w:t>
      </w:r>
      <w:r w:rsidR="003D05E5" w:rsidRPr="003D05E5">
        <w:rPr>
          <w:rFonts w:ascii="Times New Roman" w:eastAsia="Times New Roman" w:hAnsi="Times New Roman"/>
          <w:sz w:val="24"/>
          <w:szCs w:val="24"/>
        </w:rPr>
        <w:t xml:space="preserve">C and that currently, the maximum operational steam conditions are 500 </w:t>
      </w:r>
      <w:r w:rsidR="003D05E5" w:rsidRPr="003D05E5">
        <w:rPr>
          <w:rFonts w:ascii="Times New Roman" w:eastAsia="Times New Roman" w:hAnsi="Times New Roman"/>
          <w:sz w:val="24"/>
          <w:szCs w:val="24"/>
          <w:vertAlign w:val="superscript"/>
        </w:rPr>
        <w:t>o</w:t>
      </w:r>
      <w:r w:rsidR="003D05E5" w:rsidRPr="003D05E5">
        <w:rPr>
          <w:rFonts w:ascii="Times New Roman" w:eastAsia="Times New Roman" w:hAnsi="Times New Roman"/>
          <w:sz w:val="24"/>
          <w:szCs w:val="24"/>
        </w:rPr>
        <w:t xml:space="preserve">C at a </w:t>
      </w:r>
      <w:r w:rsidR="001B7B76">
        <w:rPr>
          <w:rFonts w:ascii="Times New Roman" w:eastAsia="Times New Roman" w:hAnsi="Times New Roman"/>
          <w:sz w:val="24"/>
          <w:szCs w:val="24"/>
        </w:rPr>
        <w:t>pressure</w:t>
      </w:r>
      <w:r w:rsidR="003D05E5" w:rsidRPr="003D05E5">
        <w:rPr>
          <w:rFonts w:ascii="Times New Roman" w:eastAsia="Times New Roman" w:hAnsi="Times New Roman"/>
          <w:sz w:val="24"/>
          <w:szCs w:val="24"/>
        </w:rPr>
        <w:t xml:space="preserve"> of 1.2 </w:t>
      </w:r>
      <m:oMath>
        <m:r>
          <w:rPr>
            <w:rFonts w:ascii="Cambria Math" w:eastAsia="Times New Roman" w:hAnsi="Cambria Math"/>
            <w:sz w:val="24"/>
            <w:szCs w:val="24"/>
          </w:rPr>
          <m:t xml:space="preserve">× </m:t>
        </m:r>
        <m:sSup>
          <m:sSupPr>
            <m:ctrlPr>
              <w:rPr>
                <w:rFonts w:ascii="Cambria Math" w:eastAsia="Times New Roman" w:hAnsi="Cambria Math"/>
                <w:i/>
                <w:sz w:val="24"/>
                <w:szCs w:val="24"/>
              </w:rPr>
            </m:ctrlPr>
          </m:sSupPr>
          <m:e>
            <m:r>
              <w:rPr>
                <w:rFonts w:ascii="Cambria Math" w:eastAsia="Times New Roman" w:hAnsi="Cambria Math"/>
                <w:sz w:val="24"/>
                <w:szCs w:val="24"/>
              </w:rPr>
              <m:t>10</m:t>
            </m:r>
          </m:e>
          <m:sup>
            <m:r>
              <w:rPr>
                <w:rFonts w:ascii="Cambria Math" w:eastAsia="Times New Roman" w:hAnsi="Cambria Math"/>
                <w:sz w:val="24"/>
                <w:szCs w:val="24"/>
              </w:rPr>
              <m:t>7</m:t>
            </m:r>
          </m:sup>
        </m:sSup>
      </m:oMath>
      <w:r w:rsidR="003D05E5" w:rsidRPr="003D05E5">
        <w:rPr>
          <w:rFonts w:ascii="Times New Roman" w:eastAsia="Times New Roman" w:hAnsi="Times New Roman"/>
          <w:sz w:val="24"/>
          <w:szCs w:val="24"/>
        </w:rPr>
        <w:t xml:space="preserve"> Nm</w:t>
      </w:r>
      <w:r w:rsidR="00BB2473">
        <w:rPr>
          <w:rFonts w:ascii="Times New Roman" w:eastAsia="Times New Roman" w:hAnsi="Times New Roman"/>
          <w:sz w:val="24"/>
          <w:szCs w:val="24"/>
          <w:vertAlign w:val="superscript"/>
        </w:rPr>
        <w:t>-</w:t>
      </w:r>
      <w:r w:rsidR="00BB2473" w:rsidRPr="007157C7">
        <w:rPr>
          <w:rFonts w:ascii="Times New Roman" w:eastAsia="Times New Roman" w:hAnsi="Times New Roman"/>
          <w:sz w:val="24"/>
          <w:szCs w:val="24"/>
          <w:vertAlign w:val="superscript"/>
        </w:rPr>
        <w:t>2</w:t>
      </w:r>
      <w:r w:rsidR="00BB2473">
        <w:rPr>
          <w:rFonts w:ascii="Times New Roman" w:eastAsia="Times New Roman" w:hAnsi="Times New Roman"/>
          <w:sz w:val="24"/>
          <w:szCs w:val="24"/>
        </w:rPr>
        <w:t xml:space="preserve">. </w:t>
      </w:r>
      <w:r w:rsidR="003D05E5" w:rsidRPr="00BB2473">
        <w:rPr>
          <w:rFonts w:ascii="Times New Roman" w:eastAsia="Times New Roman" w:hAnsi="Times New Roman"/>
          <w:sz w:val="24"/>
          <w:szCs w:val="24"/>
        </w:rPr>
        <w:t>The</w:t>
      </w:r>
      <w:r w:rsidR="003D05E5" w:rsidRPr="003D05E5">
        <w:rPr>
          <w:rFonts w:ascii="Times New Roman" w:eastAsia="Times New Roman" w:hAnsi="Times New Roman"/>
          <w:sz w:val="24"/>
          <w:szCs w:val="24"/>
        </w:rPr>
        <w:t xml:space="preserve"> heat exchanger storage system compared well with other storage system around the world such as Coolidge storage irrigation facility with a thermal capacity of 19.8 GJ and operating at a maximum temperature of 288 </w:t>
      </w:r>
      <w:r w:rsidR="003D05E5" w:rsidRPr="003D05E5">
        <w:rPr>
          <w:rFonts w:ascii="Times New Roman" w:eastAsia="Times New Roman" w:hAnsi="Times New Roman"/>
          <w:sz w:val="24"/>
          <w:szCs w:val="24"/>
          <w:vertAlign w:val="superscript"/>
        </w:rPr>
        <w:t xml:space="preserve">o </w:t>
      </w:r>
      <w:r w:rsidR="003D05E5" w:rsidRPr="003D05E5">
        <w:rPr>
          <w:rFonts w:ascii="Times New Roman" w:eastAsia="Times New Roman" w:hAnsi="Times New Roman"/>
          <w:sz w:val="24"/>
          <w:szCs w:val="24"/>
        </w:rPr>
        <w:t xml:space="preserve">C, </w:t>
      </w:r>
      <w:proofErr w:type="spellStart"/>
      <w:r w:rsidR="003D05E5" w:rsidRPr="003D05E5">
        <w:rPr>
          <w:rFonts w:ascii="Times New Roman" w:eastAsia="Times New Roman" w:hAnsi="Times New Roman"/>
          <w:sz w:val="24"/>
          <w:szCs w:val="24"/>
        </w:rPr>
        <w:t>Shenandoa</w:t>
      </w:r>
      <w:proofErr w:type="spellEnd"/>
      <w:r w:rsidR="003D05E5" w:rsidRPr="003D05E5">
        <w:rPr>
          <w:rFonts w:ascii="Times New Roman" w:eastAsia="Times New Roman" w:hAnsi="Times New Roman"/>
          <w:sz w:val="24"/>
          <w:szCs w:val="24"/>
        </w:rPr>
        <w:t xml:space="preserve"> Solar total energy project has thermal capacity of 1.33 GJ and operates at a maximum temperature of </w:t>
      </w:r>
    </w:p>
    <w:p w:rsidR="00AB5C9E" w:rsidRPr="004B10D1" w:rsidRDefault="003D05E5" w:rsidP="00C73BF8">
      <w:pPr>
        <w:autoSpaceDE w:val="0"/>
        <w:autoSpaceDN w:val="0"/>
        <w:spacing w:after="0" w:line="360" w:lineRule="auto"/>
        <w:jc w:val="both"/>
        <w:rPr>
          <w:rFonts w:ascii="Times New Roman" w:eastAsia="Times New Roman" w:hAnsi="Times New Roman"/>
          <w:sz w:val="24"/>
          <w:szCs w:val="24"/>
        </w:rPr>
      </w:pPr>
      <w:r w:rsidRPr="003D05E5">
        <w:rPr>
          <w:rFonts w:ascii="Times New Roman" w:eastAsia="Times New Roman" w:hAnsi="Times New Roman"/>
          <w:sz w:val="24"/>
          <w:szCs w:val="24"/>
        </w:rPr>
        <w:t xml:space="preserve">363 </w:t>
      </w:r>
      <w:r w:rsidRPr="003D05E5">
        <w:rPr>
          <w:rFonts w:ascii="Times New Roman" w:eastAsia="Times New Roman" w:hAnsi="Times New Roman"/>
          <w:sz w:val="24"/>
          <w:szCs w:val="24"/>
          <w:vertAlign w:val="superscript"/>
        </w:rPr>
        <w:t xml:space="preserve">o </w:t>
      </w:r>
      <w:r w:rsidRPr="003D05E5">
        <w:rPr>
          <w:rFonts w:ascii="Times New Roman" w:eastAsia="Times New Roman" w:hAnsi="Times New Roman"/>
          <w:sz w:val="24"/>
          <w:szCs w:val="24"/>
        </w:rPr>
        <w:t xml:space="preserve">C, </w:t>
      </w:r>
      <w:proofErr w:type="spellStart"/>
      <w:r w:rsidRPr="003D05E5">
        <w:rPr>
          <w:rFonts w:ascii="Times New Roman" w:eastAsia="Times New Roman" w:hAnsi="Times New Roman"/>
          <w:sz w:val="24"/>
          <w:szCs w:val="24"/>
        </w:rPr>
        <w:t>Invapah</w:t>
      </w:r>
      <w:proofErr w:type="spellEnd"/>
      <w:r w:rsidRPr="003D05E5">
        <w:rPr>
          <w:rFonts w:ascii="Times New Roman" w:eastAsia="Times New Roman" w:hAnsi="Times New Roman"/>
          <w:sz w:val="24"/>
          <w:szCs w:val="24"/>
        </w:rPr>
        <w:t xml:space="preserve"> solar generating facility uses molten salt and has a storage efficiency of 98 % </w:t>
      </w:r>
      <w:proofErr w:type="gramStart"/>
      <w:r w:rsidRPr="003D05E5">
        <w:rPr>
          <w:rFonts w:ascii="Times New Roman" w:eastAsia="Times New Roman" w:hAnsi="Times New Roman"/>
          <w:sz w:val="24"/>
          <w:szCs w:val="24"/>
        </w:rPr>
        <w:t xml:space="preserve">and  </w:t>
      </w:r>
      <w:proofErr w:type="spellStart"/>
      <w:r w:rsidRPr="003D05E5">
        <w:rPr>
          <w:rFonts w:ascii="Times New Roman" w:eastAsia="Times New Roman" w:hAnsi="Times New Roman"/>
          <w:sz w:val="24"/>
          <w:szCs w:val="24"/>
        </w:rPr>
        <w:t>Jonhson</w:t>
      </w:r>
      <w:proofErr w:type="spellEnd"/>
      <w:proofErr w:type="gramEnd"/>
      <w:r w:rsidRPr="003D05E5">
        <w:rPr>
          <w:rFonts w:ascii="Times New Roman" w:eastAsia="Times New Roman" w:hAnsi="Times New Roman"/>
          <w:sz w:val="24"/>
          <w:szCs w:val="24"/>
        </w:rPr>
        <w:t xml:space="preserve"> and Johnson solar total energy project has a thermal capacity of 29.3 GJ and an efficiency of 96.7 % </w:t>
      </w:r>
      <w:r w:rsidR="008D54BC">
        <w:rPr>
          <w:rFonts w:ascii="Times New Roman" w:eastAsia="Times New Roman" w:hAnsi="Times New Roman"/>
          <w:sz w:val="24"/>
          <w:szCs w:val="24"/>
        </w:rPr>
        <w:t>(</w:t>
      </w:r>
      <w:r w:rsidR="005F1998">
        <w:rPr>
          <w:rFonts w:ascii="Times New Roman" w:eastAsia="Times New Roman" w:hAnsi="Times New Roman"/>
          <w:sz w:val="24"/>
          <w:szCs w:val="24"/>
        </w:rPr>
        <w:t>NREL</w:t>
      </w:r>
      <w:r w:rsidR="008D54BC">
        <w:rPr>
          <w:rFonts w:ascii="Times New Roman" w:eastAsia="Times New Roman" w:hAnsi="Times New Roman"/>
          <w:sz w:val="24"/>
          <w:szCs w:val="24"/>
        </w:rPr>
        <w:t xml:space="preserve">, </w:t>
      </w:r>
      <w:r w:rsidR="005F1998">
        <w:rPr>
          <w:rFonts w:ascii="Times New Roman" w:eastAsia="Times New Roman" w:hAnsi="Times New Roman"/>
          <w:sz w:val="24"/>
          <w:szCs w:val="24"/>
        </w:rPr>
        <w:t>1999</w:t>
      </w:r>
      <w:r w:rsidR="008D54BC">
        <w:rPr>
          <w:rFonts w:ascii="Times New Roman" w:eastAsia="Times New Roman" w:hAnsi="Times New Roman"/>
          <w:sz w:val="24"/>
          <w:szCs w:val="24"/>
        </w:rPr>
        <w:t>).</w:t>
      </w:r>
      <w:r w:rsidRPr="003D05E5">
        <w:rPr>
          <w:rFonts w:ascii="Times New Roman" w:eastAsia="Times New Roman" w:hAnsi="Times New Roman"/>
          <w:sz w:val="24"/>
          <w:szCs w:val="24"/>
        </w:rPr>
        <w:t xml:space="preserve"> </w:t>
      </w:r>
      <w:r w:rsidR="00AB5C9E">
        <w:rPr>
          <w:rFonts w:ascii="Times New Roman" w:eastAsia="Times New Roman" w:hAnsi="Times New Roman"/>
          <w:sz w:val="24"/>
          <w:szCs w:val="24"/>
        </w:rPr>
        <w:t>In this study the coupled system of steam storage system and the heat exchanger achieved thermal capacity of 4.15× 10</w:t>
      </w:r>
      <w:r w:rsidR="00AB5C9E" w:rsidRPr="004B10D1">
        <w:rPr>
          <w:rFonts w:ascii="Times New Roman" w:eastAsia="Times New Roman" w:hAnsi="Times New Roman"/>
          <w:sz w:val="24"/>
          <w:szCs w:val="24"/>
          <w:vertAlign w:val="superscript"/>
        </w:rPr>
        <w:t>3</w:t>
      </w:r>
      <w:r w:rsidR="00AB5C9E">
        <w:rPr>
          <w:rFonts w:ascii="Times New Roman" w:eastAsia="Times New Roman" w:hAnsi="Times New Roman"/>
          <w:sz w:val="24"/>
          <w:szCs w:val="24"/>
          <w:vertAlign w:val="superscript"/>
        </w:rPr>
        <w:t xml:space="preserve"> </w:t>
      </w:r>
      <w:r w:rsidR="00AB5C9E">
        <w:rPr>
          <w:rFonts w:ascii="Times New Roman" w:eastAsia="Times New Roman" w:hAnsi="Times New Roman"/>
          <w:sz w:val="24"/>
          <w:szCs w:val="24"/>
        </w:rPr>
        <w:t xml:space="preserve">k J at a maximum temperature of 249.5 </w:t>
      </w:r>
      <w:r w:rsidR="00AB5C9E" w:rsidRPr="004B10D1">
        <w:rPr>
          <w:rFonts w:ascii="Times New Roman" w:eastAsia="Times New Roman" w:hAnsi="Times New Roman"/>
          <w:sz w:val="24"/>
          <w:szCs w:val="24"/>
          <w:vertAlign w:val="superscript"/>
        </w:rPr>
        <w:t>o</w:t>
      </w:r>
      <w:r w:rsidR="00AB5C9E">
        <w:rPr>
          <w:rFonts w:ascii="Times New Roman" w:eastAsia="Times New Roman" w:hAnsi="Times New Roman"/>
          <w:sz w:val="24"/>
          <w:szCs w:val="24"/>
        </w:rPr>
        <w:t>C and a pressure of 7.2× 10</w:t>
      </w:r>
      <w:r w:rsidR="00AB5C9E" w:rsidRPr="004B10D1">
        <w:rPr>
          <w:rFonts w:ascii="Times New Roman" w:eastAsia="Times New Roman" w:hAnsi="Times New Roman"/>
          <w:sz w:val="24"/>
          <w:szCs w:val="24"/>
          <w:vertAlign w:val="superscript"/>
        </w:rPr>
        <w:t>5</w:t>
      </w:r>
      <w:r w:rsidR="00AB5C9E">
        <w:rPr>
          <w:rFonts w:ascii="Times New Roman" w:eastAsia="Times New Roman" w:hAnsi="Times New Roman"/>
          <w:sz w:val="24"/>
          <w:szCs w:val="24"/>
        </w:rPr>
        <w:t xml:space="preserve"> Nm</w:t>
      </w:r>
      <w:r w:rsidR="00AB5C9E" w:rsidRPr="004B10D1">
        <w:rPr>
          <w:rFonts w:ascii="Times New Roman" w:eastAsia="Times New Roman" w:hAnsi="Times New Roman"/>
          <w:sz w:val="24"/>
          <w:szCs w:val="24"/>
          <w:vertAlign w:val="superscript"/>
        </w:rPr>
        <w:t>-2</w:t>
      </w:r>
      <w:r w:rsidR="00AB5C9E">
        <w:rPr>
          <w:rFonts w:ascii="Times New Roman" w:eastAsia="Times New Roman" w:hAnsi="Times New Roman"/>
          <w:sz w:val="24"/>
          <w:szCs w:val="24"/>
        </w:rPr>
        <w:t>. The performance was lower due to small size of the test facility used for the study.</w:t>
      </w:r>
    </w:p>
    <w:p w:rsidR="003D05E5" w:rsidRPr="004B10D1" w:rsidRDefault="003D05E5" w:rsidP="00C73BF8">
      <w:pPr>
        <w:autoSpaceDE w:val="0"/>
        <w:autoSpaceDN w:val="0"/>
        <w:spacing w:after="0" w:line="360" w:lineRule="auto"/>
        <w:jc w:val="both"/>
        <w:rPr>
          <w:rFonts w:ascii="Times New Roman" w:eastAsia="Times New Roman" w:hAnsi="Times New Roman"/>
          <w:sz w:val="24"/>
          <w:szCs w:val="24"/>
        </w:rPr>
      </w:pPr>
      <w:r w:rsidRPr="003D05E5">
        <w:rPr>
          <w:rFonts w:ascii="Times New Roman" w:eastAsia="Times New Roman" w:hAnsi="Times New Roman"/>
          <w:sz w:val="24"/>
          <w:szCs w:val="24"/>
        </w:rPr>
        <w:t>A means of reducing tube vibrations that are caused by eddying motion of the fluid in the wake of the tube needs to be investigated. This caused considerable wear and tear on the coiled tube</w:t>
      </w:r>
      <w:r w:rsidR="00F605DA">
        <w:rPr>
          <w:rFonts w:ascii="Times New Roman" w:eastAsia="Times New Roman" w:hAnsi="Times New Roman"/>
          <w:sz w:val="24"/>
          <w:szCs w:val="24"/>
        </w:rPr>
        <w:t xml:space="preserve"> heat exchanger</w:t>
      </w:r>
      <w:r w:rsidRPr="003D05E5">
        <w:rPr>
          <w:rFonts w:ascii="Times New Roman" w:eastAsia="Times New Roman" w:hAnsi="Times New Roman"/>
          <w:sz w:val="24"/>
          <w:szCs w:val="24"/>
        </w:rPr>
        <w:t>.</w:t>
      </w:r>
      <w:r w:rsidR="004B10D1">
        <w:rPr>
          <w:rFonts w:ascii="Times New Roman" w:eastAsia="Times New Roman" w:hAnsi="Times New Roman"/>
          <w:sz w:val="24"/>
          <w:szCs w:val="24"/>
        </w:rPr>
        <w:t xml:space="preserve"> </w:t>
      </w:r>
    </w:p>
    <w:p w:rsidR="00F90D87" w:rsidRPr="00BF3BC3" w:rsidRDefault="00E32263" w:rsidP="001630BD">
      <w:pPr>
        <w:pStyle w:val="Heading2"/>
        <w:spacing w:after="240" w:line="360" w:lineRule="auto"/>
      </w:pPr>
      <w:bookmarkStart w:id="318" w:name="_Toc424826239"/>
      <w:r w:rsidRPr="00BF3BC3">
        <w:t>4.</w:t>
      </w:r>
      <w:r w:rsidR="00031F28">
        <w:t>8</w:t>
      </w:r>
      <w:r w:rsidRPr="00BF3BC3">
        <w:t xml:space="preserve"> Generator</w:t>
      </w:r>
      <w:bookmarkEnd w:id="318"/>
    </w:p>
    <w:p w:rsidR="008606C2" w:rsidRDefault="008606C2" w:rsidP="00C73BF8">
      <w:pPr>
        <w:spacing w:after="0" w:line="360" w:lineRule="auto"/>
        <w:contextualSpacing/>
        <w:jc w:val="both"/>
        <w:rPr>
          <w:rFonts w:ascii="Times New Roman" w:eastAsia="Times New Roman" w:hAnsi="Times New Roman"/>
          <w:color w:val="000000"/>
          <w:kern w:val="24"/>
          <w:sz w:val="24"/>
          <w:szCs w:val="54"/>
        </w:rPr>
      </w:pPr>
      <w:r>
        <w:rPr>
          <w:rFonts w:ascii="Times New Roman" w:eastAsia="Times New Roman" w:hAnsi="Times New Roman"/>
          <w:color w:val="000000"/>
          <w:kern w:val="24"/>
          <w:sz w:val="24"/>
          <w:szCs w:val="54"/>
        </w:rPr>
        <w:t xml:space="preserve">A three phase generator was fabricated of the </w:t>
      </w:r>
      <w:r w:rsidRPr="005A04A5">
        <w:rPr>
          <w:rFonts w:ascii="Times New Roman" w:eastAsia="Times New Roman" w:hAnsi="Times New Roman"/>
          <w:color w:val="000000"/>
          <w:kern w:val="24"/>
          <w:sz w:val="24"/>
          <w:szCs w:val="54"/>
        </w:rPr>
        <w:t xml:space="preserve">following technical data:- Span 1-7 to separate the 3 star connection terminals, 260 turn bundles, copper wires </w:t>
      </w:r>
      <w:r>
        <w:rPr>
          <w:rFonts w:ascii="Times New Roman" w:eastAsia="Times New Roman" w:hAnsi="Times New Roman"/>
          <w:color w:val="000000"/>
          <w:kern w:val="24"/>
          <w:sz w:val="24"/>
          <w:szCs w:val="54"/>
        </w:rPr>
        <w:t>of gauge  4 by 8 AWG</w:t>
      </w:r>
      <w:r w:rsidRPr="005A04A5">
        <w:rPr>
          <w:rFonts w:ascii="Times New Roman" w:eastAsia="Times New Roman" w:hAnsi="Times New Roman"/>
          <w:color w:val="000000"/>
          <w:kern w:val="24"/>
          <w:sz w:val="24"/>
          <w:szCs w:val="54"/>
        </w:rPr>
        <w:t>, connection – top to bottom, coils 6×2 at a length of 1</w:t>
      </w:r>
      <w:r>
        <w:rPr>
          <w:rFonts w:ascii="Times New Roman" w:eastAsia="Times New Roman" w:hAnsi="Times New Roman"/>
          <w:color w:val="000000"/>
          <w:kern w:val="24"/>
          <w:sz w:val="24"/>
          <w:szCs w:val="54"/>
        </w:rPr>
        <w:t xml:space="preserve">524 </w:t>
      </w:r>
      <w:r w:rsidRPr="005A04A5">
        <w:rPr>
          <w:rFonts w:ascii="Times New Roman" w:eastAsia="Times New Roman" w:hAnsi="Times New Roman"/>
          <w:color w:val="000000"/>
          <w:kern w:val="24"/>
          <w:sz w:val="24"/>
          <w:szCs w:val="54"/>
        </w:rPr>
        <w:t xml:space="preserve">m, 24 slots,  a magnet of </w:t>
      </w:r>
      <w:r>
        <w:rPr>
          <w:rFonts w:ascii="Times New Roman" w:eastAsia="Times New Roman" w:hAnsi="Times New Roman"/>
          <w:color w:val="000000"/>
          <w:kern w:val="24"/>
          <w:sz w:val="24"/>
          <w:szCs w:val="54"/>
        </w:rPr>
        <w:t xml:space="preserve">four </w:t>
      </w:r>
      <w:r w:rsidRPr="005A04A5">
        <w:rPr>
          <w:rFonts w:ascii="Times New Roman" w:eastAsia="Times New Roman" w:hAnsi="Times New Roman"/>
          <w:color w:val="000000"/>
          <w:kern w:val="24"/>
          <w:sz w:val="24"/>
          <w:szCs w:val="54"/>
        </w:rPr>
        <w:t>poles and a star frame support.</w:t>
      </w:r>
    </w:p>
    <w:p w:rsidR="00AB6172" w:rsidRDefault="00966495" w:rsidP="00C73BF8">
      <w:pPr>
        <w:spacing w:after="0" w:line="360" w:lineRule="auto"/>
        <w:jc w:val="both"/>
        <w:rPr>
          <w:rFonts w:ascii="Times New Roman" w:eastAsia="Times New Roman" w:hAnsi="Times New Roman"/>
          <w:sz w:val="24"/>
          <w:szCs w:val="24"/>
        </w:rPr>
      </w:pPr>
      <w:r w:rsidRPr="00966495">
        <w:rPr>
          <w:rFonts w:ascii="Times New Roman" w:hAnsi="Times New Roman"/>
          <w:sz w:val="24"/>
          <w:szCs w:val="24"/>
        </w:rPr>
        <w:t xml:space="preserve">The </w:t>
      </w:r>
      <w:r>
        <w:rPr>
          <w:rFonts w:ascii="Times New Roman" w:hAnsi="Times New Roman"/>
          <w:sz w:val="24"/>
          <w:szCs w:val="24"/>
        </w:rPr>
        <w:t>generator converted the mechanical energy of rotation of the shaft to electrical power. The following was quantified with re</w:t>
      </w:r>
      <w:r w:rsidR="007E2476">
        <w:rPr>
          <w:rFonts w:ascii="Times New Roman" w:hAnsi="Times New Roman"/>
          <w:sz w:val="24"/>
          <w:szCs w:val="24"/>
        </w:rPr>
        <w:t>spect to its performance: - out</w:t>
      </w:r>
      <w:r>
        <w:rPr>
          <w:rFonts w:ascii="Times New Roman" w:hAnsi="Times New Roman"/>
          <w:sz w:val="24"/>
          <w:szCs w:val="24"/>
        </w:rPr>
        <w:t>put power, output frequency, the kilowatts drive input and its efficiency.</w:t>
      </w:r>
      <w:r w:rsidR="00023D57">
        <w:rPr>
          <w:rFonts w:ascii="Times New Roman" w:hAnsi="Times New Roman"/>
          <w:sz w:val="24"/>
          <w:szCs w:val="24"/>
        </w:rPr>
        <w:t xml:space="preserve"> The </w:t>
      </w:r>
      <w:proofErr w:type="spellStart"/>
      <w:r w:rsidR="00023D57">
        <w:rPr>
          <w:rFonts w:ascii="Times New Roman" w:hAnsi="Times New Roman"/>
          <w:sz w:val="24"/>
          <w:szCs w:val="24"/>
        </w:rPr>
        <w:t>a.c</w:t>
      </w:r>
      <w:proofErr w:type="spellEnd"/>
      <w:r w:rsidR="00023D57">
        <w:rPr>
          <w:rFonts w:ascii="Times New Roman" w:hAnsi="Times New Roman"/>
          <w:sz w:val="24"/>
          <w:szCs w:val="24"/>
        </w:rPr>
        <w:t xml:space="preserve"> generator shaft input power was the same as the turbine shaft output power</w:t>
      </w:r>
      <w:r w:rsidR="006A71E3">
        <w:rPr>
          <w:rFonts w:ascii="Times New Roman" w:hAnsi="Times New Roman"/>
          <w:sz w:val="24"/>
          <w:szCs w:val="24"/>
        </w:rPr>
        <w:t xml:space="preserve"> as a matter of design</w:t>
      </w:r>
      <w:r w:rsidR="005B3BE1">
        <w:rPr>
          <w:rFonts w:ascii="Times New Roman" w:hAnsi="Times New Roman"/>
          <w:sz w:val="24"/>
          <w:szCs w:val="24"/>
        </w:rPr>
        <w:t xml:space="preserve"> which was in the range of an average </w:t>
      </w:r>
      <w:proofErr w:type="gramStart"/>
      <w:r w:rsidR="005B3BE1">
        <w:rPr>
          <w:rFonts w:ascii="Times New Roman" w:hAnsi="Times New Roman"/>
          <w:sz w:val="24"/>
          <w:szCs w:val="24"/>
        </w:rPr>
        <w:t>of  between</w:t>
      </w:r>
      <w:proofErr w:type="gramEnd"/>
      <w:r w:rsidR="005B3BE1">
        <w:rPr>
          <w:rFonts w:ascii="Times New Roman" w:hAnsi="Times New Roman"/>
          <w:sz w:val="24"/>
          <w:szCs w:val="24"/>
        </w:rPr>
        <w:t xml:space="preserve"> 128 W and 489.1W </w:t>
      </w:r>
      <w:r w:rsidR="00023D57">
        <w:rPr>
          <w:rFonts w:ascii="Times New Roman" w:hAnsi="Times New Roman"/>
          <w:sz w:val="24"/>
          <w:szCs w:val="24"/>
        </w:rPr>
        <w:t xml:space="preserve">. </w:t>
      </w:r>
      <w:r w:rsidR="006A71E3">
        <w:rPr>
          <w:rFonts w:ascii="Times New Roman" w:hAnsi="Times New Roman"/>
          <w:sz w:val="24"/>
          <w:szCs w:val="24"/>
        </w:rPr>
        <w:t>The t</w:t>
      </w:r>
      <w:r w:rsidR="00023D57">
        <w:rPr>
          <w:rFonts w:ascii="Times New Roman" w:hAnsi="Times New Roman"/>
          <w:sz w:val="24"/>
          <w:szCs w:val="24"/>
        </w:rPr>
        <w:t xml:space="preserve">hree phase system </w:t>
      </w:r>
      <w:r w:rsidR="006A71E3">
        <w:rPr>
          <w:rFonts w:ascii="Times New Roman" w:hAnsi="Times New Roman"/>
          <w:sz w:val="24"/>
          <w:szCs w:val="24"/>
        </w:rPr>
        <w:t xml:space="preserve">was considered for power generation since it </w:t>
      </w:r>
      <w:r w:rsidR="00023D57">
        <w:rPr>
          <w:rFonts w:ascii="Times New Roman" w:hAnsi="Times New Roman"/>
          <w:sz w:val="24"/>
          <w:szCs w:val="24"/>
        </w:rPr>
        <w:t>delivers more power with smaller gauge conductors than a single phase system of the same amperage</w:t>
      </w:r>
      <w:r w:rsidR="00AB6172">
        <w:rPr>
          <w:rFonts w:ascii="Times New Roman" w:hAnsi="Times New Roman"/>
          <w:sz w:val="24"/>
          <w:szCs w:val="24"/>
        </w:rPr>
        <w:t xml:space="preserve"> (</w:t>
      </w:r>
      <w:proofErr w:type="spellStart"/>
      <w:r w:rsidR="00AB6172">
        <w:rPr>
          <w:rFonts w:ascii="Times New Roman" w:hAnsi="Times New Roman"/>
          <w:sz w:val="24"/>
          <w:szCs w:val="24"/>
        </w:rPr>
        <w:t>Leyzorovich</w:t>
      </w:r>
      <w:proofErr w:type="spellEnd"/>
      <w:r w:rsidR="00AB6172">
        <w:rPr>
          <w:rFonts w:ascii="Times New Roman" w:hAnsi="Times New Roman"/>
          <w:sz w:val="24"/>
          <w:szCs w:val="24"/>
        </w:rPr>
        <w:t>, 2005)</w:t>
      </w:r>
      <w:r w:rsidR="00023D57">
        <w:rPr>
          <w:rFonts w:ascii="Times New Roman" w:hAnsi="Times New Roman"/>
          <w:sz w:val="24"/>
          <w:szCs w:val="24"/>
        </w:rPr>
        <w:t xml:space="preserve">. Mechanical power in watts as applied to a generator </w:t>
      </w:r>
      <w:r w:rsidR="007008CC">
        <w:rPr>
          <w:rFonts w:ascii="Times New Roman" w:hAnsi="Times New Roman"/>
          <w:sz w:val="24"/>
          <w:szCs w:val="24"/>
        </w:rPr>
        <w:t>was obtained</w:t>
      </w:r>
      <w:r w:rsidR="00A30D07">
        <w:rPr>
          <w:rFonts w:ascii="Times New Roman" w:hAnsi="Times New Roman"/>
          <w:sz w:val="24"/>
          <w:szCs w:val="24"/>
        </w:rPr>
        <w:t xml:space="preserve"> as 2.24</w:t>
      </w:r>
      <m:oMath>
        <m:r>
          <w:rPr>
            <w:rFonts w:ascii="Cambria Math" w:hAnsi="Cambria Math"/>
            <w:sz w:val="24"/>
            <w:szCs w:val="24"/>
          </w:rPr>
          <m:t>×</m:t>
        </m:r>
        <m:sSup>
          <m:sSupPr>
            <m:ctrlPr>
              <w:rPr>
                <w:rFonts w:ascii="Cambria Math" w:hAnsi="Cambria Math"/>
                <w:i/>
                <w:sz w:val="24"/>
                <w:szCs w:val="24"/>
              </w:rPr>
            </m:ctrlPr>
          </m:sSupPr>
          <m:e>
            <m:r>
              <w:rPr>
                <w:rFonts w:ascii="Cambria Math" w:hAnsi="Cambria Math"/>
                <w:sz w:val="24"/>
                <w:szCs w:val="24"/>
              </w:rPr>
              <m:t>10</m:t>
            </m:r>
          </m:e>
          <m:sup>
            <m:r>
              <w:rPr>
                <w:rFonts w:ascii="Cambria Math" w:hAnsi="Cambria Math"/>
                <w:sz w:val="24"/>
                <w:szCs w:val="24"/>
              </w:rPr>
              <m:t>4</m:t>
            </m:r>
          </m:sup>
        </m:sSup>
      </m:oMath>
      <w:r w:rsidR="00A30D07" w:rsidRPr="003B2C9A">
        <w:rPr>
          <w:rFonts w:ascii="Times New Roman" w:eastAsia="Times New Roman" w:hAnsi="Times New Roman"/>
          <w:sz w:val="24"/>
          <w:szCs w:val="24"/>
        </w:rPr>
        <w:t xml:space="preserve"> Js</w:t>
      </w:r>
      <w:r w:rsidR="00A30D07" w:rsidRPr="003B2C9A">
        <w:rPr>
          <w:rFonts w:ascii="Times New Roman" w:eastAsia="Times New Roman" w:hAnsi="Times New Roman"/>
          <w:sz w:val="24"/>
          <w:szCs w:val="24"/>
          <w:vertAlign w:val="superscript"/>
        </w:rPr>
        <w:t>-1</w:t>
      </w:r>
      <w:r w:rsidR="00A30D07" w:rsidRPr="003B2C9A">
        <w:rPr>
          <w:rFonts w:ascii="Times New Roman" w:eastAsia="Times New Roman" w:hAnsi="Times New Roman"/>
          <w:sz w:val="24"/>
          <w:szCs w:val="24"/>
        </w:rPr>
        <w:t>.</w:t>
      </w:r>
    </w:p>
    <w:p w:rsidR="004E6714" w:rsidRPr="00261580" w:rsidRDefault="000A3877" w:rsidP="001630BD">
      <w:pPr>
        <w:spacing w:before="240" w:line="360" w:lineRule="auto"/>
        <w:jc w:val="both"/>
        <w:rPr>
          <w:rFonts w:ascii="Times New Roman" w:eastAsia="Times New Roman" w:hAnsi="Times New Roman"/>
          <w:b/>
          <w:sz w:val="24"/>
          <w:szCs w:val="24"/>
        </w:rPr>
      </w:pPr>
      <w:r w:rsidRPr="00261580">
        <w:rPr>
          <w:rFonts w:ascii="Times New Roman" w:hAnsi="Times New Roman"/>
          <w:b/>
          <w:kern w:val="24"/>
          <w:sz w:val="24"/>
          <w:szCs w:val="54"/>
        </w:rPr>
        <w:t>4.</w:t>
      </w:r>
      <w:r w:rsidR="00031F28" w:rsidRPr="00261580">
        <w:rPr>
          <w:rFonts w:ascii="Times New Roman" w:hAnsi="Times New Roman"/>
          <w:b/>
          <w:kern w:val="24"/>
          <w:sz w:val="24"/>
          <w:szCs w:val="54"/>
        </w:rPr>
        <w:t>8</w:t>
      </w:r>
      <w:r w:rsidRPr="00261580">
        <w:rPr>
          <w:rFonts w:ascii="Times New Roman" w:hAnsi="Times New Roman"/>
          <w:b/>
          <w:kern w:val="24"/>
          <w:sz w:val="24"/>
          <w:szCs w:val="54"/>
        </w:rPr>
        <w:t>.1 Characterization</w:t>
      </w:r>
      <w:r w:rsidR="003B4E2E" w:rsidRPr="00261580">
        <w:rPr>
          <w:rFonts w:ascii="Times New Roman" w:hAnsi="Times New Roman"/>
          <w:b/>
          <w:kern w:val="24"/>
          <w:sz w:val="24"/>
          <w:szCs w:val="54"/>
        </w:rPr>
        <w:t xml:space="preserve"> of Generator</w:t>
      </w:r>
    </w:p>
    <w:p w:rsidR="006A71E3" w:rsidRPr="006A71E3" w:rsidRDefault="006A71E3" w:rsidP="00C73BF8">
      <w:pPr>
        <w:spacing w:line="360" w:lineRule="auto"/>
        <w:jc w:val="both"/>
        <w:rPr>
          <w:rFonts w:ascii="Times New Roman" w:hAnsi="Times New Roman"/>
          <w:sz w:val="24"/>
        </w:rPr>
      </w:pPr>
      <w:r w:rsidRPr="006A71E3">
        <w:rPr>
          <w:rFonts w:ascii="Times New Roman" w:hAnsi="Times New Roman"/>
          <w:sz w:val="24"/>
        </w:rPr>
        <w:t>Figure</w:t>
      </w:r>
      <w:r>
        <w:rPr>
          <w:rFonts w:ascii="Times New Roman" w:hAnsi="Times New Roman"/>
          <w:sz w:val="24"/>
        </w:rPr>
        <w:t xml:space="preserve"> 4.</w:t>
      </w:r>
      <w:r w:rsidR="005919DE">
        <w:rPr>
          <w:rFonts w:ascii="Times New Roman" w:hAnsi="Times New Roman"/>
          <w:sz w:val="24"/>
        </w:rPr>
        <w:t>17</w:t>
      </w:r>
      <w:r>
        <w:rPr>
          <w:rFonts w:ascii="Times New Roman" w:hAnsi="Times New Roman"/>
          <w:sz w:val="24"/>
        </w:rPr>
        <w:t xml:space="preserve"> shows the three wye phases </w:t>
      </w:r>
      <w:r w:rsidR="00DF2578">
        <w:rPr>
          <w:rFonts w:ascii="Times New Roman" w:hAnsi="Times New Roman"/>
          <w:sz w:val="24"/>
        </w:rPr>
        <w:t>of</w:t>
      </w:r>
      <w:r>
        <w:rPr>
          <w:rFonts w:ascii="Times New Roman" w:hAnsi="Times New Roman"/>
          <w:sz w:val="24"/>
        </w:rPr>
        <w:t xml:space="preserve"> the generator that was fabricated</w:t>
      </w:r>
      <w:r w:rsidR="0095334E">
        <w:rPr>
          <w:rFonts w:ascii="Times New Roman" w:hAnsi="Times New Roman"/>
          <w:sz w:val="24"/>
        </w:rPr>
        <w:t xml:space="preserve">. </w:t>
      </w:r>
      <w:r w:rsidR="00DF2578">
        <w:rPr>
          <w:rFonts w:ascii="Times New Roman" w:hAnsi="Times New Roman"/>
          <w:sz w:val="24"/>
        </w:rPr>
        <w:t xml:space="preserve">The figure shows that the </w:t>
      </w:r>
      <w:r w:rsidR="0095334E">
        <w:rPr>
          <w:rFonts w:ascii="Times New Roman" w:hAnsi="Times New Roman"/>
          <w:sz w:val="24"/>
        </w:rPr>
        <w:t xml:space="preserve">power output increased with the rotations per minute. </w:t>
      </w:r>
      <w:r w:rsidR="00DF2578">
        <w:rPr>
          <w:rFonts w:ascii="Times New Roman" w:hAnsi="Times New Roman"/>
          <w:sz w:val="24"/>
        </w:rPr>
        <w:t>This was because the rotation of the magnet that was attached to the shaft caused change of magnetic flux linking the copper turns and a voltage was produced. The higher the number of rotations per minute the higher the power output that was realized.</w:t>
      </w:r>
    </w:p>
    <w:p w:rsidR="004E6714" w:rsidRDefault="00276E36" w:rsidP="00C73BF8">
      <w:pPr>
        <w:keepNext/>
        <w:spacing w:after="0" w:line="360" w:lineRule="auto"/>
        <w:contextualSpacing/>
        <w:jc w:val="center"/>
      </w:pPr>
      <w:r>
        <w:rPr>
          <w:noProof/>
        </w:rPr>
        <w:drawing>
          <wp:inline distT="0" distB="0" distL="0" distR="0">
            <wp:extent cx="5257800" cy="3505200"/>
            <wp:effectExtent l="0" t="0" r="0" b="0"/>
            <wp:docPr id="1232" name="Chart 2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3"/>
              </a:graphicData>
            </a:graphic>
          </wp:inline>
        </w:drawing>
      </w:r>
    </w:p>
    <w:p w:rsidR="004E6714" w:rsidRDefault="00B1729F" w:rsidP="00C73BF8">
      <w:pPr>
        <w:pStyle w:val="Caption"/>
        <w:spacing w:line="360" w:lineRule="auto"/>
        <w:jc w:val="center"/>
        <w:rPr>
          <w:rFonts w:ascii="Times New Roman" w:hAnsi="Times New Roman"/>
          <w:b w:val="0"/>
          <w:color w:val="auto"/>
          <w:sz w:val="24"/>
          <w:szCs w:val="24"/>
        </w:rPr>
      </w:pPr>
      <w:bookmarkStart w:id="319" w:name="_Toc424888801"/>
      <w:proofErr w:type="gramStart"/>
      <w:r w:rsidRPr="00B1729F">
        <w:rPr>
          <w:rFonts w:ascii="Times New Roman" w:hAnsi="Times New Roman"/>
          <w:b w:val="0"/>
          <w:color w:val="auto"/>
          <w:sz w:val="24"/>
          <w:szCs w:val="24"/>
        </w:rPr>
        <w:t>Figure 4.</w:t>
      </w:r>
      <w:proofErr w:type="gramEnd"/>
      <w:r w:rsidRPr="00B1729F">
        <w:rPr>
          <w:rFonts w:ascii="Times New Roman" w:hAnsi="Times New Roman"/>
          <w:b w:val="0"/>
          <w:color w:val="auto"/>
          <w:sz w:val="24"/>
          <w:szCs w:val="24"/>
        </w:rPr>
        <w:t xml:space="preserve"> </w:t>
      </w:r>
      <w:r w:rsidRPr="00B1729F">
        <w:rPr>
          <w:rFonts w:ascii="Times New Roman" w:hAnsi="Times New Roman"/>
          <w:b w:val="0"/>
          <w:color w:val="auto"/>
          <w:sz w:val="24"/>
          <w:szCs w:val="24"/>
        </w:rPr>
        <w:fldChar w:fldCharType="begin"/>
      </w:r>
      <w:r w:rsidRPr="00B1729F">
        <w:rPr>
          <w:rFonts w:ascii="Times New Roman" w:hAnsi="Times New Roman"/>
          <w:b w:val="0"/>
          <w:color w:val="auto"/>
          <w:sz w:val="24"/>
          <w:szCs w:val="24"/>
        </w:rPr>
        <w:instrText xml:space="preserve"> SEQ Figure_4. \* ARABIC </w:instrText>
      </w:r>
      <w:r w:rsidRPr="00B1729F">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17</w:t>
      </w:r>
      <w:r w:rsidRPr="00B1729F">
        <w:rPr>
          <w:rFonts w:ascii="Times New Roman" w:hAnsi="Times New Roman"/>
          <w:b w:val="0"/>
          <w:color w:val="auto"/>
          <w:sz w:val="24"/>
          <w:szCs w:val="24"/>
        </w:rPr>
        <w:fldChar w:fldCharType="end"/>
      </w:r>
      <w:r w:rsidR="00661481">
        <w:rPr>
          <w:rFonts w:ascii="Times New Roman" w:hAnsi="Times New Roman"/>
          <w:b w:val="0"/>
          <w:color w:val="auto"/>
          <w:sz w:val="24"/>
          <w:szCs w:val="24"/>
        </w:rPr>
        <w:t>: Three phase power generation against rotation</w:t>
      </w:r>
      <w:r w:rsidR="00C05992">
        <w:rPr>
          <w:rFonts w:ascii="Times New Roman" w:hAnsi="Times New Roman"/>
          <w:b w:val="0"/>
          <w:color w:val="auto"/>
          <w:sz w:val="24"/>
          <w:szCs w:val="24"/>
        </w:rPr>
        <w:t xml:space="preserve"> on 10.9.2013</w:t>
      </w:r>
      <w:bookmarkEnd w:id="319"/>
    </w:p>
    <w:p w:rsidR="00F90D87" w:rsidRPr="005A04A5" w:rsidRDefault="00B62E9C" w:rsidP="00C73BF8">
      <w:pPr>
        <w:spacing w:after="0" w:line="360" w:lineRule="auto"/>
        <w:contextualSpacing/>
        <w:jc w:val="both"/>
        <w:rPr>
          <w:rFonts w:ascii="Times New Roman" w:eastAsia="Times New Roman" w:hAnsi="Times New Roman"/>
          <w:color w:val="2DA2BF"/>
          <w:sz w:val="16"/>
          <w:szCs w:val="24"/>
        </w:rPr>
      </w:pPr>
      <w:r>
        <w:rPr>
          <w:rFonts w:ascii="Times New Roman" w:eastAsia="Times New Roman" w:hAnsi="Times New Roman"/>
          <w:color w:val="000000"/>
          <w:kern w:val="24"/>
          <w:sz w:val="24"/>
          <w:szCs w:val="54"/>
        </w:rPr>
        <w:t xml:space="preserve">The </w:t>
      </w:r>
      <w:r w:rsidR="00474576">
        <w:rPr>
          <w:rFonts w:ascii="Times New Roman" w:eastAsia="Times New Roman" w:hAnsi="Times New Roman"/>
          <w:color w:val="000000"/>
          <w:kern w:val="24"/>
          <w:sz w:val="24"/>
          <w:szCs w:val="54"/>
        </w:rPr>
        <w:t xml:space="preserve">average </w:t>
      </w:r>
      <w:r>
        <w:rPr>
          <w:rFonts w:ascii="Times New Roman" w:eastAsia="Times New Roman" w:hAnsi="Times New Roman"/>
          <w:color w:val="000000"/>
          <w:kern w:val="24"/>
          <w:sz w:val="24"/>
          <w:szCs w:val="54"/>
        </w:rPr>
        <w:t xml:space="preserve">output frequency of the generator was obtained </w:t>
      </w:r>
      <w:r w:rsidR="00414C26">
        <w:rPr>
          <w:rFonts w:ascii="Times New Roman" w:eastAsia="Times New Roman" w:hAnsi="Times New Roman"/>
          <w:color w:val="000000"/>
          <w:kern w:val="24"/>
          <w:sz w:val="24"/>
          <w:szCs w:val="54"/>
        </w:rPr>
        <w:t>as 59.6 Hz</w:t>
      </w:r>
      <w:r w:rsidR="00DF2578">
        <w:rPr>
          <w:rFonts w:ascii="Times New Roman" w:eastAsia="Times New Roman" w:hAnsi="Times New Roman"/>
          <w:color w:val="000000"/>
          <w:kern w:val="24"/>
          <w:sz w:val="24"/>
          <w:szCs w:val="54"/>
        </w:rPr>
        <w:t xml:space="preserve">. </w:t>
      </w:r>
      <w:r w:rsidR="00474576">
        <w:rPr>
          <w:rFonts w:ascii="Times New Roman" w:eastAsia="Times New Roman" w:hAnsi="Times New Roman"/>
          <w:color w:val="000000"/>
          <w:kern w:val="24"/>
          <w:sz w:val="24"/>
          <w:szCs w:val="54"/>
        </w:rPr>
        <w:t>This was obtained as described in section 3.6.2 and Equation 3.5</w:t>
      </w:r>
      <w:r w:rsidR="00C668A9">
        <w:rPr>
          <w:rFonts w:ascii="Times New Roman" w:eastAsia="Times New Roman" w:hAnsi="Times New Roman"/>
          <w:color w:val="000000"/>
          <w:kern w:val="24"/>
          <w:sz w:val="24"/>
          <w:szCs w:val="54"/>
        </w:rPr>
        <w:t>7</w:t>
      </w:r>
      <w:r w:rsidR="00474576">
        <w:rPr>
          <w:rFonts w:ascii="Times New Roman" w:eastAsia="Times New Roman" w:hAnsi="Times New Roman"/>
          <w:color w:val="000000"/>
          <w:kern w:val="24"/>
          <w:sz w:val="24"/>
          <w:szCs w:val="54"/>
        </w:rPr>
        <w:t xml:space="preserve"> was used on determining the value.</w:t>
      </w:r>
    </w:p>
    <w:p w:rsidR="00F90D87" w:rsidRDefault="00F90D87" w:rsidP="00C73BF8">
      <w:pPr>
        <w:spacing w:after="0" w:line="360" w:lineRule="auto"/>
        <w:contextualSpacing/>
        <w:jc w:val="both"/>
        <w:rPr>
          <w:rFonts w:ascii="Times New Roman" w:eastAsia="Times New Roman" w:hAnsi="Times New Roman"/>
          <w:sz w:val="24"/>
          <w:szCs w:val="24"/>
        </w:rPr>
      </w:pPr>
      <w:r>
        <w:rPr>
          <w:rFonts w:ascii="Times New Roman" w:eastAsia="Times New Roman" w:hAnsi="Times New Roman"/>
          <w:sz w:val="24"/>
          <w:szCs w:val="24"/>
        </w:rPr>
        <w:t>The</w:t>
      </w:r>
      <w:r w:rsidR="00474576">
        <w:rPr>
          <w:rFonts w:ascii="Times New Roman" w:eastAsia="Times New Roman" w:hAnsi="Times New Roman"/>
          <w:sz w:val="24"/>
          <w:szCs w:val="24"/>
        </w:rPr>
        <w:t xml:space="preserve"> average KVA</w:t>
      </w:r>
      <w:r>
        <w:rPr>
          <w:rFonts w:ascii="Times New Roman" w:eastAsia="Times New Roman" w:hAnsi="Times New Roman"/>
          <w:sz w:val="24"/>
          <w:szCs w:val="24"/>
        </w:rPr>
        <w:t xml:space="preserve"> which g</w:t>
      </w:r>
      <w:r w:rsidR="00B6222C">
        <w:rPr>
          <w:rFonts w:ascii="Times New Roman" w:eastAsia="Times New Roman" w:hAnsi="Times New Roman"/>
          <w:sz w:val="24"/>
          <w:szCs w:val="24"/>
        </w:rPr>
        <w:t>ave</w:t>
      </w:r>
      <w:r>
        <w:rPr>
          <w:rFonts w:ascii="Times New Roman" w:eastAsia="Times New Roman" w:hAnsi="Times New Roman"/>
          <w:sz w:val="24"/>
          <w:szCs w:val="24"/>
        </w:rPr>
        <w:t xml:space="preserve"> the power output for the generator </w:t>
      </w:r>
      <w:r w:rsidR="00474576">
        <w:rPr>
          <w:rFonts w:ascii="Times New Roman" w:eastAsia="Times New Roman" w:hAnsi="Times New Roman"/>
          <w:sz w:val="24"/>
          <w:szCs w:val="24"/>
        </w:rPr>
        <w:t xml:space="preserve">in terms of watts </w:t>
      </w:r>
      <w:r>
        <w:rPr>
          <w:rFonts w:ascii="Times New Roman" w:eastAsia="Times New Roman" w:hAnsi="Times New Roman"/>
          <w:sz w:val="24"/>
          <w:szCs w:val="24"/>
        </w:rPr>
        <w:t xml:space="preserve">was </w:t>
      </w:r>
      <w:r w:rsidR="00D533DE">
        <w:rPr>
          <w:rFonts w:ascii="Times New Roman" w:eastAsia="Times New Roman" w:hAnsi="Times New Roman"/>
          <w:sz w:val="24"/>
          <w:szCs w:val="24"/>
        </w:rPr>
        <w:t xml:space="preserve">obtained </w:t>
      </w:r>
      <w:r w:rsidR="00263ECC">
        <w:rPr>
          <w:rFonts w:ascii="Times New Roman" w:eastAsia="Times New Roman" w:hAnsi="Times New Roman"/>
          <w:sz w:val="24"/>
          <w:szCs w:val="24"/>
        </w:rPr>
        <w:t xml:space="preserve">as </w:t>
      </w:r>
      <w:r w:rsidR="00FC47C3">
        <w:rPr>
          <w:rFonts w:ascii="Times New Roman" w:eastAsia="Times New Roman" w:hAnsi="Times New Roman"/>
          <w:sz w:val="24"/>
          <w:szCs w:val="24"/>
        </w:rPr>
        <w:t>495</w:t>
      </w:r>
      <w:r w:rsidR="0095334E">
        <w:rPr>
          <w:rFonts w:ascii="Times New Roman" w:eastAsia="Times New Roman" w:hAnsi="Times New Roman"/>
          <w:sz w:val="24"/>
          <w:szCs w:val="24"/>
        </w:rPr>
        <w:t>.3</w:t>
      </w:r>
      <w:r w:rsidR="00414C26">
        <w:rPr>
          <w:rFonts w:ascii="Times New Roman" w:eastAsia="Times New Roman" w:hAnsi="Times New Roman"/>
          <w:sz w:val="24"/>
          <w:szCs w:val="24"/>
        </w:rPr>
        <w:t xml:space="preserve"> W.</w:t>
      </w:r>
      <w:r w:rsidR="00474576">
        <w:rPr>
          <w:rFonts w:ascii="Times New Roman" w:eastAsia="Times New Roman" w:hAnsi="Times New Roman"/>
          <w:sz w:val="24"/>
          <w:szCs w:val="24"/>
        </w:rPr>
        <w:t xml:space="preserve"> It was determined by use of Equation 3.</w:t>
      </w:r>
      <w:r w:rsidR="00D97477">
        <w:rPr>
          <w:rFonts w:ascii="Times New Roman" w:eastAsia="Times New Roman" w:hAnsi="Times New Roman"/>
          <w:sz w:val="24"/>
          <w:szCs w:val="24"/>
        </w:rPr>
        <w:t>59</w:t>
      </w:r>
      <w:r w:rsidR="00474576">
        <w:rPr>
          <w:rFonts w:ascii="Times New Roman" w:eastAsia="Times New Roman" w:hAnsi="Times New Roman"/>
          <w:sz w:val="24"/>
          <w:szCs w:val="24"/>
        </w:rPr>
        <w:t>.</w:t>
      </w:r>
    </w:p>
    <w:p w:rsidR="00966495" w:rsidRDefault="00D533DE" w:rsidP="00C73BF8">
      <w:pPr>
        <w:spacing w:after="0" w:line="360" w:lineRule="auto"/>
        <w:contextualSpacing/>
        <w:jc w:val="both"/>
        <w:rPr>
          <w:rFonts w:ascii="Times New Roman" w:eastAsia="Times New Roman" w:hAnsi="Times New Roman"/>
          <w:sz w:val="24"/>
          <w:szCs w:val="24"/>
        </w:rPr>
      </w:pPr>
      <w:r>
        <w:rPr>
          <w:rFonts w:ascii="Times New Roman" w:eastAsia="Times New Roman" w:hAnsi="Times New Roman"/>
          <w:sz w:val="24"/>
          <w:szCs w:val="24"/>
        </w:rPr>
        <w:t xml:space="preserve">The kilowatts drive input was </w:t>
      </w:r>
      <w:r w:rsidR="00414C26">
        <w:rPr>
          <w:rFonts w:ascii="Times New Roman" w:eastAsia="Times New Roman" w:hAnsi="Times New Roman"/>
          <w:sz w:val="24"/>
          <w:szCs w:val="24"/>
        </w:rPr>
        <w:t xml:space="preserve">obtained </w:t>
      </w:r>
      <w:r w:rsidR="00263ECC">
        <w:rPr>
          <w:rFonts w:ascii="Times New Roman" w:eastAsia="Times New Roman" w:hAnsi="Times New Roman"/>
          <w:sz w:val="24"/>
          <w:szCs w:val="24"/>
        </w:rPr>
        <w:t>as 0.5 kW</w:t>
      </w:r>
      <w:r w:rsidR="00414C26">
        <w:rPr>
          <w:rFonts w:ascii="Times New Roman" w:eastAsia="Times New Roman" w:hAnsi="Times New Roman"/>
          <w:sz w:val="24"/>
          <w:szCs w:val="24"/>
        </w:rPr>
        <w:t xml:space="preserve">. </w:t>
      </w:r>
      <w:r w:rsidR="00F90D87">
        <w:rPr>
          <w:rFonts w:ascii="Times New Roman" w:eastAsia="Times New Roman" w:hAnsi="Times New Roman"/>
          <w:sz w:val="24"/>
          <w:szCs w:val="24"/>
        </w:rPr>
        <w:t xml:space="preserve">The selection of the shaft of the generator was governed by electrical power </w:t>
      </w:r>
      <w:r w:rsidR="00B6222C">
        <w:rPr>
          <w:rFonts w:ascii="Times New Roman" w:eastAsia="Times New Roman" w:hAnsi="Times New Roman"/>
          <w:sz w:val="24"/>
          <w:szCs w:val="24"/>
        </w:rPr>
        <w:t>output</w:t>
      </w:r>
      <w:r w:rsidR="00F90D87">
        <w:rPr>
          <w:rFonts w:ascii="Times New Roman" w:eastAsia="Times New Roman" w:hAnsi="Times New Roman"/>
          <w:sz w:val="24"/>
          <w:szCs w:val="24"/>
        </w:rPr>
        <w:t xml:space="preserve"> supplied to the load and </w:t>
      </w:r>
      <w:r w:rsidR="00966495">
        <w:rPr>
          <w:rFonts w:ascii="Times New Roman" w:eastAsia="Times New Roman" w:hAnsi="Times New Roman"/>
          <w:sz w:val="24"/>
          <w:szCs w:val="24"/>
        </w:rPr>
        <w:t xml:space="preserve">efficiency of the </w:t>
      </w:r>
      <w:proofErr w:type="spellStart"/>
      <w:r w:rsidR="00966495">
        <w:rPr>
          <w:rFonts w:ascii="Times New Roman" w:eastAsia="Times New Roman" w:hAnsi="Times New Roman"/>
          <w:sz w:val="24"/>
          <w:szCs w:val="24"/>
        </w:rPr>
        <w:t>a</w:t>
      </w:r>
      <w:proofErr w:type="gramStart"/>
      <w:r w:rsidR="00966495">
        <w:rPr>
          <w:rFonts w:ascii="Times New Roman" w:eastAsia="Times New Roman" w:hAnsi="Times New Roman"/>
          <w:sz w:val="24"/>
          <w:szCs w:val="24"/>
        </w:rPr>
        <w:t>,c</w:t>
      </w:r>
      <w:proofErr w:type="spellEnd"/>
      <w:proofErr w:type="gramEnd"/>
      <w:r w:rsidR="00966495">
        <w:rPr>
          <w:rFonts w:ascii="Times New Roman" w:eastAsia="Times New Roman" w:hAnsi="Times New Roman"/>
          <w:sz w:val="24"/>
          <w:szCs w:val="24"/>
        </w:rPr>
        <w:t xml:space="preserve"> generator</w:t>
      </w:r>
      <w:r w:rsidR="00391EA8">
        <w:rPr>
          <w:rFonts w:ascii="Times New Roman" w:eastAsia="Times New Roman" w:hAnsi="Times New Roman"/>
          <w:sz w:val="24"/>
          <w:szCs w:val="24"/>
        </w:rPr>
        <w:t xml:space="preserve"> as per the design variables</w:t>
      </w:r>
      <w:r w:rsidR="00966495">
        <w:rPr>
          <w:rFonts w:ascii="Times New Roman" w:eastAsia="Times New Roman" w:hAnsi="Times New Roman"/>
          <w:sz w:val="24"/>
          <w:szCs w:val="24"/>
        </w:rPr>
        <w:t>.</w:t>
      </w:r>
      <w:r w:rsidR="0095334E">
        <w:rPr>
          <w:rFonts w:ascii="Times New Roman" w:eastAsia="Times New Roman" w:hAnsi="Times New Roman"/>
          <w:sz w:val="24"/>
          <w:szCs w:val="24"/>
        </w:rPr>
        <w:t xml:space="preserve"> </w:t>
      </w:r>
      <w:r w:rsidR="00966495">
        <w:rPr>
          <w:rFonts w:ascii="Times New Roman" w:eastAsia="Times New Roman" w:hAnsi="Times New Roman"/>
          <w:sz w:val="24"/>
          <w:szCs w:val="24"/>
        </w:rPr>
        <w:t xml:space="preserve">The efficiency of the generator depended on the heat transfer </w:t>
      </w:r>
      <w:r w:rsidR="0095334E">
        <w:rPr>
          <w:rFonts w:ascii="Times New Roman" w:eastAsia="Times New Roman" w:hAnsi="Times New Roman"/>
          <w:sz w:val="24"/>
          <w:szCs w:val="24"/>
        </w:rPr>
        <w:t>fluids</w:t>
      </w:r>
      <w:r w:rsidR="00966495">
        <w:rPr>
          <w:rFonts w:ascii="Times New Roman" w:eastAsia="Times New Roman" w:hAnsi="Times New Roman"/>
          <w:sz w:val="24"/>
          <w:szCs w:val="24"/>
        </w:rPr>
        <w:t xml:space="preserve"> </w:t>
      </w:r>
      <w:r w:rsidR="00E91F0B">
        <w:rPr>
          <w:rFonts w:ascii="Times New Roman" w:eastAsia="Times New Roman" w:hAnsi="Times New Roman"/>
          <w:sz w:val="24"/>
          <w:szCs w:val="24"/>
        </w:rPr>
        <w:t xml:space="preserve">used. The highest efficiency of </w:t>
      </w:r>
      <w:r w:rsidR="0095334E">
        <w:rPr>
          <w:rFonts w:ascii="Times New Roman" w:eastAsia="Times New Roman" w:hAnsi="Times New Roman"/>
          <w:sz w:val="24"/>
          <w:szCs w:val="24"/>
        </w:rPr>
        <w:t xml:space="preserve">the generator of </w:t>
      </w:r>
      <w:r w:rsidR="00B1519C">
        <w:rPr>
          <w:rFonts w:ascii="Times New Roman" w:eastAsia="Times New Roman" w:hAnsi="Times New Roman"/>
          <w:sz w:val="24"/>
          <w:szCs w:val="24"/>
        </w:rPr>
        <w:t>91.8</w:t>
      </w:r>
      <w:r w:rsidR="00E91F0B">
        <w:rPr>
          <w:rFonts w:ascii="Times New Roman" w:eastAsia="Times New Roman" w:hAnsi="Times New Roman"/>
          <w:sz w:val="24"/>
          <w:szCs w:val="24"/>
        </w:rPr>
        <w:t xml:space="preserve"> % </w:t>
      </w:r>
      <w:r w:rsidR="009D06A0">
        <w:rPr>
          <w:rFonts w:ascii="Times New Roman" w:eastAsia="Times New Roman" w:hAnsi="Times New Roman"/>
          <w:sz w:val="24"/>
          <w:szCs w:val="24"/>
        </w:rPr>
        <w:t>which</w:t>
      </w:r>
      <w:r w:rsidR="00391EA8">
        <w:rPr>
          <w:rFonts w:ascii="Times New Roman" w:eastAsia="Times New Roman" w:hAnsi="Times New Roman"/>
          <w:sz w:val="24"/>
          <w:szCs w:val="24"/>
        </w:rPr>
        <w:t xml:space="preserve"> </w:t>
      </w:r>
      <w:r w:rsidR="00E91F0B">
        <w:rPr>
          <w:rFonts w:ascii="Times New Roman" w:eastAsia="Times New Roman" w:hAnsi="Times New Roman"/>
          <w:sz w:val="24"/>
          <w:szCs w:val="24"/>
        </w:rPr>
        <w:t xml:space="preserve">was obtained with 6 M sodium chloride solution and the lowest was with </w:t>
      </w:r>
      <w:r w:rsidR="0006519A">
        <w:rPr>
          <w:rFonts w:ascii="Times New Roman" w:eastAsia="Times New Roman" w:hAnsi="Times New Roman"/>
          <w:sz w:val="24"/>
          <w:szCs w:val="24"/>
        </w:rPr>
        <w:t>Vegetable oil 2</w:t>
      </w:r>
      <w:r w:rsidR="00E91F0B">
        <w:rPr>
          <w:rFonts w:ascii="Times New Roman" w:eastAsia="Times New Roman" w:hAnsi="Times New Roman"/>
          <w:sz w:val="24"/>
          <w:szCs w:val="24"/>
        </w:rPr>
        <w:t xml:space="preserve"> of 62.4 %. </w:t>
      </w:r>
      <w:r w:rsidR="00900901">
        <w:rPr>
          <w:rFonts w:ascii="Times New Roman" w:eastAsia="Times New Roman" w:hAnsi="Times New Roman"/>
          <w:sz w:val="24"/>
          <w:szCs w:val="24"/>
        </w:rPr>
        <w:t>The difference</w:t>
      </w:r>
      <w:r w:rsidR="00E91F0B">
        <w:rPr>
          <w:rFonts w:ascii="Times New Roman" w:eastAsia="Times New Roman" w:hAnsi="Times New Roman"/>
          <w:sz w:val="24"/>
          <w:szCs w:val="24"/>
        </w:rPr>
        <w:t xml:space="preserve"> was associated with the difference </w:t>
      </w:r>
      <w:r w:rsidR="0095334E">
        <w:rPr>
          <w:rFonts w:ascii="Times New Roman" w:eastAsia="Times New Roman" w:hAnsi="Times New Roman"/>
          <w:sz w:val="24"/>
          <w:szCs w:val="24"/>
        </w:rPr>
        <w:t>the amounts of heat absorbed</w:t>
      </w:r>
      <w:r w:rsidR="00E91F0B">
        <w:rPr>
          <w:rFonts w:ascii="Times New Roman" w:eastAsia="Times New Roman" w:hAnsi="Times New Roman"/>
          <w:sz w:val="24"/>
          <w:szCs w:val="24"/>
        </w:rPr>
        <w:t xml:space="preserve"> </w:t>
      </w:r>
      <w:r w:rsidR="0095334E">
        <w:rPr>
          <w:rFonts w:ascii="Times New Roman" w:eastAsia="Times New Roman" w:hAnsi="Times New Roman"/>
          <w:sz w:val="24"/>
          <w:szCs w:val="24"/>
        </w:rPr>
        <w:t>by the heat</w:t>
      </w:r>
      <w:r w:rsidR="00E91F0B">
        <w:rPr>
          <w:rFonts w:ascii="Times New Roman" w:eastAsia="Times New Roman" w:hAnsi="Times New Roman"/>
          <w:sz w:val="24"/>
          <w:szCs w:val="24"/>
        </w:rPr>
        <w:t xml:space="preserve"> transfer fluids. </w:t>
      </w:r>
      <w:r w:rsidR="0095334E">
        <w:rPr>
          <w:rFonts w:ascii="Times New Roman" w:eastAsia="Times New Roman" w:hAnsi="Times New Roman"/>
          <w:sz w:val="24"/>
          <w:szCs w:val="24"/>
        </w:rPr>
        <w:t>Salt solutions absorbed more solar heat compared to the other heat transfer fluids.</w:t>
      </w:r>
    </w:p>
    <w:p w:rsidR="001A40F4" w:rsidRDefault="008979D8" w:rsidP="00C73BF8">
      <w:p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Amperage</w:t>
      </w:r>
      <w:r w:rsidR="0095334E">
        <w:rPr>
          <w:rFonts w:ascii="Times New Roman" w:eastAsia="Times New Roman" w:hAnsi="Times New Roman"/>
          <w:sz w:val="24"/>
          <w:szCs w:val="24"/>
        </w:rPr>
        <w:t>, A</w:t>
      </w:r>
      <w:r>
        <w:rPr>
          <w:rFonts w:ascii="Times New Roman" w:eastAsia="Times New Roman" w:hAnsi="Times New Roman"/>
          <w:sz w:val="24"/>
          <w:szCs w:val="24"/>
        </w:rPr>
        <w:t xml:space="preserve"> for </w:t>
      </w:r>
      <w:r w:rsidR="0095334E">
        <w:rPr>
          <w:rFonts w:ascii="Times New Roman" w:eastAsia="Times New Roman" w:hAnsi="Times New Roman"/>
          <w:sz w:val="24"/>
          <w:szCs w:val="24"/>
        </w:rPr>
        <w:t>the</w:t>
      </w:r>
      <w:r>
        <w:rPr>
          <w:rFonts w:ascii="Times New Roman" w:eastAsia="Times New Roman" w:hAnsi="Times New Roman"/>
          <w:sz w:val="24"/>
          <w:szCs w:val="24"/>
        </w:rPr>
        <w:t xml:space="preserve"> gene</w:t>
      </w:r>
      <w:r w:rsidR="0095334E">
        <w:rPr>
          <w:rFonts w:ascii="Times New Roman" w:eastAsia="Times New Roman" w:hAnsi="Times New Roman"/>
          <w:sz w:val="24"/>
          <w:szCs w:val="24"/>
        </w:rPr>
        <w:t xml:space="preserve">rator </w:t>
      </w:r>
      <w:r w:rsidR="007A3D06">
        <w:rPr>
          <w:rFonts w:ascii="Times New Roman" w:eastAsia="Times New Roman" w:hAnsi="Times New Roman"/>
          <w:sz w:val="24"/>
          <w:szCs w:val="24"/>
        </w:rPr>
        <w:t xml:space="preserve">was </w:t>
      </w:r>
      <w:r w:rsidR="00E37EC8">
        <w:rPr>
          <w:rFonts w:ascii="Times New Roman" w:eastAsia="Times New Roman" w:hAnsi="Times New Roman"/>
          <w:sz w:val="24"/>
          <w:szCs w:val="24"/>
        </w:rPr>
        <w:t xml:space="preserve">found to </w:t>
      </w:r>
      <w:r w:rsidR="00DF2578">
        <w:rPr>
          <w:rFonts w:ascii="Times New Roman" w:eastAsia="Times New Roman" w:hAnsi="Times New Roman"/>
          <w:sz w:val="24"/>
          <w:szCs w:val="24"/>
        </w:rPr>
        <w:t>be 9.8</w:t>
      </w:r>
      <w:r w:rsidR="007A3D06">
        <w:rPr>
          <w:rFonts w:ascii="Times New Roman" w:eastAsia="Times New Roman" w:hAnsi="Times New Roman"/>
          <w:sz w:val="24"/>
          <w:szCs w:val="24"/>
        </w:rPr>
        <w:t xml:space="preserve"> A</w:t>
      </w:r>
      <w:r w:rsidR="00E37EC8">
        <w:rPr>
          <w:rFonts w:ascii="Times New Roman" w:eastAsia="Times New Roman" w:hAnsi="Times New Roman"/>
          <w:sz w:val="24"/>
          <w:szCs w:val="24"/>
        </w:rPr>
        <w:t xml:space="preserve"> with use </w:t>
      </w:r>
      <w:r w:rsidR="00DF2578">
        <w:rPr>
          <w:rFonts w:ascii="Times New Roman" w:eastAsia="Times New Roman" w:hAnsi="Times New Roman"/>
          <w:sz w:val="24"/>
          <w:szCs w:val="24"/>
        </w:rPr>
        <w:t xml:space="preserve">of </w:t>
      </w:r>
      <w:r w:rsidR="00391EA8">
        <w:rPr>
          <w:rFonts w:ascii="Times New Roman" w:eastAsia="Times New Roman" w:hAnsi="Times New Roman"/>
          <w:sz w:val="24"/>
          <w:szCs w:val="24"/>
        </w:rPr>
        <w:t>a</w:t>
      </w:r>
      <w:r w:rsidR="00E37EC8">
        <w:rPr>
          <w:rFonts w:ascii="Times New Roman" w:eastAsia="Times New Roman" w:hAnsi="Times New Roman"/>
          <w:sz w:val="24"/>
          <w:szCs w:val="24"/>
        </w:rPr>
        <w:t xml:space="preserve"> </w:t>
      </w:r>
      <w:r w:rsidR="00900901">
        <w:rPr>
          <w:rFonts w:ascii="Times New Roman" w:eastAsia="Times New Roman" w:hAnsi="Times New Roman"/>
          <w:sz w:val="24"/>
          <w:szCs w:val="24"/>
        </w:rPr>
        <w:t>power factor</w:t>
      </w:r>
      <w:r w:rsidR="0095334E">
        <w:rPr>
          <w:rFonts w:ascii="Times New Roman" w:eastAsia="Times New Roman" w:hAnsi="Times New Roman"/>
          <w:sz w:val="24"/>
          <w:szCs w:val="24"/>
        </w:rPr>
        <w:t xml:space="preserve"> </w:t>
      </w:r>
      <w:r w:rsidR="00DF2578">
        <w:rPr>
          <w:rFonts w:ascii="Times New Roman" w:eastAsia="Times New Roman" w:hAnsi="Times New Roman"/>
          <w:sz w:val="24"/>
          <w:szCs w:val="24"/>
        </w:rPr>
        <w:t>of 0.</w:t>
      </w:r>
      <w:r w:rsidR="00B1519C">
        <w:rPr>
          <w:rFonts w:ascii="Times New Roman" w:eastAsia="Times New Roman" w:hAnsi="Times New Roman"/>
          <w:sz w:val="24"/>
          <w:szCs w:val="24"/>
        </w:rPr>
        <w:t>9</w:t>
      </w:r>
      <w:r w:rsidR="0095334E">
        <w:rPr>
          <w:rFonts w:ascii="Times New Roman" w:eastAsia="Times New Roman" w:hAnsi="Times New Roman"/>
          <w:sz w:val="24"/>
          <w:szCs w:val="24"/>
        </w:rPr>
        <w:t xml:space="preserve"> (Stevenson, 200</w:t>
      </w:r>
      <w:r w:rsidR="007A3D06">
        <w:rPr>
          <w:rFonts w:ascii="Times New Roman" w:eastAsia="Times New Roman" w:hAnsi="Times New Roman"/>
          <w:sz w:val="24"/>
          <w:szCs w:val="24"/>
        </w:rPr>
        <w:t>0</w:t>
      </w:r>
      <w:r w:rsidR="0095334E">
        <w:rPr>
          <w:rFonts w:ascii="Times New Roman" w:eastAsia="Times New Roman" w:hAnsi="Times New Roman"/>
          <w:sz w:val="24"/>
          <w:szCs w:val="24"/>
        </w:rPr>
        <w:t>).</w:t>
      </w:r>
      <w:r w:rsidR="007A3D06">
        <w:rPr>
          <w:rFonts w:ascii="Times New Roman" w:eastAsia="Times New Roman" w:hAnsi="Times New Roman"/>
          <w:sz w:val="24"/>
          <w:szCs w:val="24"/>
        </w:rPr>
        <w:t xml:space="preserve"> </w:t>
      </w:r>
      <w:r w:rsidR="00F90D87">
        <w:rPr>
          <w:rFonts w:ascii="Times New Roman" w:eastAsia="Times New Roman" w:hAnsi="Times New Roman"/>
          <w:sz w:val="24"/>
          <w:szCs w:val="24"/>
        </w:rPr>
        <w:t xml:space="preserve">The </w:t>
      </w:r>
      <w:r w:rsidR="00204D05">
        <w:rPr>
          <w:rFonts w:ascii="Times New Roman" w:eastAsia="Times New Roman" w:hAnsi="Times New Roman"/>
          <w:sz w:val="24"/>
          <w:szCs w:val="24"/>
        </w:rPr>
        <w:t>kW</w:t>
      </w:r>
      <w:r w:rsidR="00F90D87">
        <w:rPr>
          <w:rFonts w:ascii="Times New Roman" w:eastAsia="Times New Roman" w:hAnsi="Times New Roman"/>
          <w:sz w:val="24"/>
          <w:szCs w:val="24"/>
        </w:rPr>
        <w:t xml:space="preserve"> drive input was taken as the shaft power in kilowatts while the kW output was taken as electrical power supplied to the load. </w:t>
      </w:r>
      <w:proofErr w:type="gramStart"/>
      <w:r w:rsidR="00F90D87">
        <w:rPr>
          <w:rFonts w:ascii="Times New Roman" w:eastAsia="Times New Roman" w:hAnsi="Times New Roman"/>
          <w:sz w:val="24"/>
          <w:szCs w:val="24"/>
        </w:rPr>
        <w:t xml:space="preserve">The </w:t>
      </w:r>
      <m:oMath>
        <m:sSub>
          <m:sSubPr>
            <m:ctrlPr>
              <w:rPr>
                <w:rFonts w:ascii="Cambria Math" w:eastAsia="Times New Roman" w:hAnsi="Cambria Math"/>
                <w:i/>
                <w:sz w:val="24"/>
                <w:szCs w:val="24"/>
              </w:rPr>
            </m:ctrlPr>
          </m:sSubPr>
          <m:e>
            <m:r>
              <w:rPr>
                <w:rFonts w:ascii="Cambria Math" w:eastAsia="Times New Roman" w:hAnsi="Cambria Math"/>
                <w:sz w:val="24"/>
                <w:szCs w:val="24"/>
              </w:rPr>
              <m:t>η</m:t>
            </m:r>
          </m:e>
          <m:sub>
            <m:r>
              <w:rPr>
                <w:rFonts w:ascii="Cambria Math" w:eastAsia="Times New Roman" w:hAnsi="Cambria Math"/>
                <w:sz w:val="24"/>
                <w:szCs w:val="24"/>
              </w:rPr>
              <m:t>a</m:t>
            </m:r>
          </m:sub>
        </m:sSub>
      </m:oMath>
      <w:r w:rsidR="00F90D87">
        <w:rPr>
          <w:rFonts w:ascii="Times New Roman" w:eastAsia="Times New Roman" w:hAnsi="Times New Roman"/>
          <w:sz w:val="24"/>
          <w:szCs w:val="24"/>
        </w:rPr>
        <w:t xml:space="preserve"> was</w:t>
      </w:r>
      <w:proofErr w:type="gramEnd"/>
      <w:r w:rsidR="00F90D87">
        <w:rPr>
          <w:rFonts w:ascii="Times New Roman" w:eastAsia="Times New Roman" w:hAnsi="Times New Roman"/>
          <w:sz w:val="24"/>
          <w:szCs w:val="24"/>
        </w:rPr>
        <w:t xml:space="preserve"> taken as the efficiency ‘per unit ’of</w:t>
      </w:r>
      <w:r w:rsidR="0095334E">
        <w:rPr>
          <w:rFonts w:ascii="Times New Roman" w:eastAsia="Times New Roman" w:hAnsi="Times New Roman"/>
          <w:sz w:val="24"/>
          <w:szCs w:val="24"/>
        </w:rPr>
        <w:t xml:space="preserve"> </w:t>
      </w:r>
      <w:proofErr w:type="spellStart"/>
      <w:r w:rsidR="0095334E">
        <w:rPr>
          <w:rFonts w:ascii="Times New Roman" w:eastAsia="Times New Roman" w:hAnsi="Times New Roman"/>
          <w:sz w:val="24"/>
          <w:szCs w:val="24"/>
        </w:rPr>
        <w:t>a.c</w:t>
      </w:r>
      <w:proofErr w:type="spellEnd"/>
      <w:r w:rsidR="0095334E">
        <w:rPr>
          <w:rFonts w:ascii="Times New Roman" w:eastAsia="Times New Roman" w:hAnsi="Times New Roman"/>
          <w:sz w:val="24"/>
          <w:szCs w:val="24"/>
        </w:rPr>
        <w:t xml:space="preserve"> generator. </w:t>
      </w:r>
      <w:r w:rsidR="001A40F4">
        <w:rPr>
          <w:rFonts w:ascii="Times New Roman" w:eastAsia="Times New Roman" w:hAnsi="Times New Roman"/>
          <w:sz w:val="24"/>
          <w:szCs w:val="24"/>
        </w:rPr>
        <w:t xml:space="preserve">The efficiency of generator was determined and was plotted against quantity of heat absorbed by the heat transfer liquids. </w:t>
      </w:r>
    </w:p>
    <w:p w:rsidR="00204D05" w:rsidRDefault="00204D05" w:rsidP="00C73BF8">
      <w:p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Figure 4.</w:t>
      </w:r>
      <w:r w:rsidR="005919DE">
        <w:rPr>
          <w:rFonts w:ascii="Times New Roman" w:eastAsia="Times New Roman" w:hAnsi="Times New Roman"/>
          <w:sz w:val="24"/>
          <w:szCs w:val="24"/>
        </w:rPr>
        <w:t>18</w:t>
      </w:r>
      <w:r>
        <w:rPr>
          <w:rFonts w:ascii="Times New Roman" w:eastAsia="Times New Roman" w:hAnsi="Times New Roman"/>
          <w:sz w:val="24"/>
          <w:szCs w:val="24"/>
        </w:rPr>
        <w:t xml:space="preserve"> shows the </w:t>
      </w:r>
      <w:r w:rsidR="00391EA8">
        <w:rPr>
          <w:rFonts w:ascii="Times New Roman" w:eastAsia="Times New Roman" w:hAnsi="Times New Roman"/>
          <w:sz w:val="24"/>
          <w:szCs w:val="24"/>
        </w:rPr>
        <w:t xml:space="preserve">average </w:t>
      </w:r>
      <w:r w:rsidR="0076113E">
        <w:rPr>
          <w:rFonts w:ascii="Times New Roman" w:eastAsia="Times New Roman" w:hAnsi="Times New Roman"/>
          <w:sz w:val="24"/>
          <w:szCs w:val="24"/>
        </w:rPr>
        <w:t xml:space="preserve">efficiency of the generator in terms of converting the mechanical energy </w:t>
      </w:r>
      <w:r w:rsidR="005919DE">
        <w:rPr>
          <w:rFonts w:ascii="Times New Roman" w:eastAsia="Times New Roman" w:hAnsi="Times New Roman"/>
          <w:sz w:val="24"/>
          <w:szCs w:val="24"/>
        </w:rPr>
        <w:t xml:space="preserve">from solar heat </w:t>
      </w:r>
      <w:r w:rsidR="0076113E">
        <w:rPr>
          <w:rFonts w:ascii="Times New Roman" w:eastAsia="Times New Roman" w:hAnsi="Times New Roman"/>
          <w:sz w:val="24"/>
          <w:szCs w:val="24"/>
        </w:rPr>
        <w:t>to electrical</w:t>
      </w:r>
      <w:r w:rsidR="008606C2">
        <w:rPr>
          <w:rFonts w:ascii="Times New Roman" w:eastAsia="Times New Roman" w:hAnsi="Times New Roman"/>
          <w:sz w:val="24"/>
          <w:szCs w:val="24"/>
        </w:rPr>
        <w:t xml:space="preserve"> power</w:t>
      </w:r>
      <w:r w:rsidR="0076113E">
        <w:rPr>
          <w:rFonts w:ascii="Times New Roman" w:eastAsia="Times New Roman" w:hAnsi="Times New Roman"/>
          <w:sz w:val="24"/>
          <w:szCs w:val="24"/>
        </w:rPr>
        <w:t>. Increase in the amount of heat absorbed by the heat transfer fluids increased the efficiency of the generator. The heat emitted by the heat transfer fluid was absorbed by water which turned into steam and turned a turbine and hence power was generated</w:t>
      </w:r>
      <w:r w:rsidR="00391EA8">
        <w:rPr>
          <w:rFonts w:ascii="Times New Roman" w:eastAsia="Times New Roman" w:hAnsi="Times New Roman"/>
          <w:sz w:val="24"/>
          <w:szCs w:val="24"/>
        </w:rPr>
        <w:t>.</w:t>
      </w:r>
    </w:p>
    <w:p w:rsidR="00DF219A" w:rsidRDefault="00255475" w:rsidP="00C73BF8">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Average </w:t>
      </w:r>
      <w:r w:rsidR="00F82CF4">
        <w:rPr>
          <w:rFonts w:ascii="Times New Roman" w:eastAsia="Times New Roman" w:hAnsi="Times New Roman"/>
          <w:sz w:val="24"/>
          <w:szCs w:val="24"/>
        </w:rPr>
        <w:t>p</w:t>
      </w:r>
      <w:r>
        <w:rPr>
          <w:rFonts w:ascii="Times New Roman" w:eastAsia="Times New Roman" w:hAnsi="Times New Roman"/>
          <w:sz w:val="24"/>
          <w:szCs w:val="24"/>
        </w:rPr>
        <w:t>ower output of the turbine was determined as 457.1 W and the power output by the generator was an average of 419.6</w:t>
      </w:r>
      <w:r w:rsidR="009D06A0">
        <w:rPr>
          <w:rFonts w:ascii="Times New Roman" w:eastAsia="Times New Roman" w:hAnsi="Times New Roman"/>
          <w:sz w:val="24"/>
          <w:szCs w:val="24"/>
        </w:rPr>
        <w:t xml:space="preserve"> W</w:t>
      </w:r>
      <w:r>
        <w:rPr>
          <w:rFonts w:ascii="Times New Roman" w:eastAsia="Times New Roman" w:hAnsi="Times New Roman"/>
          <w:sz w:val="24"/>
          <w:szCs w:val="24"/>
        </w:rPr>
        <w:t>. This produced an efficiency of 91.8 % of power conversion by the generator.</w:t>
      </w:r>
    </w:p>
    <w:p w:rsidR="006400BC" w:rsidRDefault="00276E36" w:rsidP="00C73BF8">
      <w:pPr>
        <w:keepNext/>
        <w:spacing w:line="360" w:lineRule="auto"/>
        <w:jc w:val="center"/>
      </w:pPr>
      <w:r>
        <w:rPr>
          <w:noProof/>
        </w:rPr>
        <w:drawing>
          <wp:inline distT="0" distB="0" distL="0" distR="0">
            <wp:extent cx="5019675" cy="4505325"/>
            <wp:effectExtent l="0" t="0" r="0" b="0"/>
            <wp:docPr id="1235" name="Chart 60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4"/>
              </a:graphicData>
            </a:graphic>
          </wp:inline>
        </w:drawing>
      </w:r>
    </w:p>
    <w:p w:rsidR="006400BC" w:rsidRDefault="00B1729F" w:rsidP="00C73BF8">
      <w:pPr>
        <w:pStyle w:val="Caption"/>
        <w:spacing w:line="360" w:lineRule="auto"/>
        <w:jc w:val="center"/>
        <w:rPr>
          <w:rFonts w:ascii="Times New Roman" w:hAnsi="Times New Roman"/>
          <w:b w:val="0"/>
          <w:color w:val="auto"/>
          <w:sz w:val="24"/>
          <w:szCs w:val="24"/>
        </w:rPr>
      </w:pPr>
      <w:bookmarkStart w:id="320" w:name="_Toc424888802"/>
      <w:proofErr w:type="gramStart"/>
      <w:r w:rsidRPr="00B1729F">
        <w:rPr>
          <w:rFonts w:ascii="Times New Roman" w:hAnsi="Times New Roman"/>
          <w:b w:val="0"/>
          <w:color w:val="auto"/>
          <w:sz w:val="24"/>
          <w:szCs w:val="24"/>
        </w:rPr>
        <w:t>Figure 4.</w:t>
      </w:r>
      <w:proofErr w:type="gramEnd"/>
      <w:r w:rsidRPr="00B1729F">
        <w:rPr>
          <w:rFonts w:ascii="Times New Roman" w:hAnsi="Times New Roman"/>
          <w:b w:val="0"/>
          <w:color w:val="auto"/>
          <w:sz w:val="24"/>
          <w:szCs w:val="24"/>
        </w:rPr>
        <w:t xml:space="preserve"> </w:t>
      </w:r>
      <w:r w:rsidRPr="00B1729F">
        <w:rPr>
          <w:rFonts w:ascii="Times New Roman" w:hAnsi="Times New Roman"/>
          <w:b w:val="0"/>
          <w:color w:val="auto"/>
          <w:sz w:val="24"/>
          <w:szCs w:val="24"/>
        </w:rPr>
        <w:fldChar w:fldCharType="begin"/>
      </w:r>
      <w:r w:rsidRPr="00B1729F">
        <w:rPr>
          <w:rFonts w:ascii="Times New Roman" w:hAnsi="Times New Roman"/>
          <w:b w:val="0"/>
          <w:color w:val="auto"/>
          <w:sz w:val="24"/>
          <w:szCs w:val="24"/>
        </w:rPr>
        <w:instrText xml:space="preserve"> SEQ Figure_4. \* ARABIC </w:instrText>
      </w:r>
      <w:r w:rsidRPr="00B1729F">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18</w:t>
      </w:r>
      <w:r w:rsidRPr="00B1729F">
        <w:rPr>
          <w:rFonts w:ascii="Times New Roman" w:hAnsi="Times New Roman"/>
          <w:b w:val="0"/>
          <w:color w:val="auto"/>
          <w:sz w:val="24"/>
          <w:szCs w:val="24"/>
        </w:rPr>
        <w:fldChar w:fldCharType="end"/>
      </w:r>
      <w:r w:rsidRPr="00B1729F">
        <w:rPr>
          <w:rFonts w:ascii="Times New Roman" w:hAnsi="Times New Roman"/>
          <w:b w:val="0"/>
          <w:color w:val="auto"/>
          <w:sz w:val="24"/>
          <w:szCs w:val="24"/>
        </w:rPr>
        <w:t>: Efficiency of generator against heat absorbed by heat transfer fluids</w:t>
      </w:r>
      <w:bookmarkEnd w:id="320"/>
      <w:r w:rsidR="00C05992">
        <w:rPr>
          <w:rFonts w:ascii="Times New Roman" w:hAnsi="Times New Roman"/>
          <w:b w:val="0"/>
          <w:color w:val="auto"/>
          <w:sz w:val="24"/>
          <w:szCs w:val="24"/>
        </w:rPr>
        <w:t xml:space="preserve"> </w:t>
      </w:r>
    </w:p>
    <w:p w:rsidR="00BE781C" w:rsidRPr="00BE781C" w:rsidRDefault="00BE781C" w:rsidP="00BE781C">
      <w:r>
        <w:tab/>
      </w:r>
      <w:r>
        <w:tab/>
      </w:r>
      <w:r w:rsidRPr="00BE781C">
        <w:rPr>
          <w:rFonts w:ascii="Times New Roman" w:hAnsi="Times New Roman"/>
          <w:sz w:val="24"/>
          <w:szCs w:val="24"/>
        </w:rPr>
        <w:t>19.9.2014</w:t>
      </w:r>
    </w:p>
    <w:p w:rsidR="00F90D87" w:rsidRPr="00AB1EA1" w:rsidRDefault="00031F28" w:rsidP="006303FE">
      <w:pPr>
        <w:pStyle w:val="Heading2"/>
        <w:spacing w:after="240" w:line="360" w:lineRule="auto"/>
      </w:pPr>
      <w:bookmarkStart w:id="321" w:name="_Toc424826240"/>
      <w:r>
        <w:t>4.9</w:t>
      </w:r>
      <w:r w:rsidR="001E04DF" w:rsidRPr="00AB1EA1">
        <w:t xml:space="preserve"> Turbine</w:t>
      </w:r>
      <w:bookmarkEnd w:id="321"/>
    </w:p>
    <w:p w:rsidR="00311639" w:rsidRPr="003B2C9A" w:rsidRDefault="005C7441" w:rsidP="00C73BF8">
      <w:p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The following aspects of the single stage </w:t>
      </w:r>
      <w:r w:rsidR="008606C2">
        <w:rPr>
          <w:rFonts w:ascii="Times New Roman" w:eastAsia="Times New Roman" w:hAnsi="Times New Roman"/>
          <w:sz w:val="24"/>
          <w:szCs w:val="24"/>
        </w:rPr>
        <w:t xml:space="preserve">impulse </w:t>
      </w:r>
      <w:r>
        <w:rPr>
          <w:rFonts w:ascii="Times New Roman" w:eastAsia="Times New Roman" w:hAnsi="Times New Roman"/>
          <w:sz w:val="24"/>
          <w:szCs w:val="24"/>
        </w:rPr>
        <w:t xml:space="preserve">turbine were </w:t>
      </w:r>
      <w:r w:rsidR="00391EA8">
        <w:rPr>
          <w:rFonts w:ascii="Times New Roman" w:eastAsia="Times New Roman" w:hAnsi="Times New Roman"/>
          <w:sz w:val="24"/>
          <w:szCs w:val="24"/>
        </w:rPr>
        <w:t>approximated</w:t>
      </w:r>
      <w:r w:rsidR="00D60AE8">
        <w:rPr>
          <w:rFonts w:ascii="Times New Roman" w:eastAsia="Times New Roman" w:hAnsi="Times New Roman"/>
          <w:sz w:val="24"/>
          <w:szCs w:val="24"/>
        </w:rPr>
        <w:t>: -</w:t>
      </w:r>
      <w:r>
        <w:rPr>
          <w:rFonts w:ascii="Times New Roman" w:eastAsia="Times New Roman" w:hAnsi="Times New Roman"/>
          <w:sz w:val="24"/>
          <w:szCs w:val="24"/>
        </w:rPr>
        <w:t xml:space="preserve"> centripetal force on turbine blades, angular velocity of the shaft, efficiency of the turbine, torque developed by the shaft, heat absorbed by the heat transfer fluids with respect to power developed, electrical efficiency and turbine efficiency.</w:t>
      </w:r>
      <w:r w:rsidR="006E4884">
        <w:rPr>
          <w:rFonts w:ascii="Times New Roman" w:eastAsia="Times New Roman" w:hAnsi="Times New Roman"/>
          <w:sz w:val="24"/>
          <w:szCs w:val="24"/>
        </w:rPr>
        <w:t xml:space="preserve"> </w:t>
      </w:r>
      <w:r w:rsidR="00AE184F">
        <w:rPr>
          <w:rFonts w:ascii="Times New Roman" w:hAnsi="Times New Roman"/>
          <w:sz w:val="24"/>
          <w:szCs w:val="24"/>
        </w:rPr>
        <w:t>Angular velocity for the rotor was found to be   43.6 rads</w:t>
      </w:r>
      <w:r w:rsidR="00AE184F" w:rsidRPr="00C45E24">
        <w:rPr>
          <w:rFonts w:ascii="Times New Roman" w:hAnsi="Times New Roman"/>
          <w:sz w:val="24"/>
          <w:szCs w:val="24"/>
          <w:vertAlign w:val="superscript"/>
        </w:rPr>
        <w:t>-1</w:t>
      </w:r>
      <w:r w:rsidR="00AE184F">
        <w:rPr>
          <w:rFonts w:ascii="Times New Roman" w:hAnsi="Times New Roman"/>
          <w:sz w:val="24"/>
          <w:szCs w:val="24"/>
        </w:rPr>
        <w:t>. The speed of rotation of the rotor was obtained from the product of the angular velocity and the radius of the rotor as 64.2 m</w:t>
      </w:r>
      <w:r w:rsidR="00BB2473">
        <w:rPr>
          <w:rFonts w:ascii="Times New Roman" w:hAnsi="Times New Roman"/>
          <w:sz w:val="24"/>
          <w:szCs w:val="24"/>
        </w:rPr>
        <w:t>s</w:t>
      </w:r>
      <w:r w:rsidR="00BB2473" w:rsidRPr="00BB2473">
        <w:rPr>
          <w:rFonts w:ascii="Times New Roman" w:hAnsi="Times New Roman"/>
          <w:sz w:val="24"/>
          <w:szCs w:val="24"/>
          <w:vertAlign w:val="superscript"/>
        </w:rPr>
        <w:t>-1</w:t>
      </w:r>
      <w:r w:rsidR="00AE184F">
        <w:rPr>
          <w:rFonts w:ascii="Times New Roman" w:hAnsi="Times New Roman"/>
          <w:sz w:val="24"/>
          <w:szCs w:val="24"/>
        </w:rPr>
        <w:t xml:space="preserve">. </w:t>
      </w:r>
      <w:r w:rsidR="0003786F" w:rsidRPr="003B2C9A">
        <w:rPr>
          <w:rFonts w:ascii="Times New Roman" w:eastAsia="Times New Roman" w:hAnsi="Times New Roman"/>
          <w:sz w:val="24"/>
          <w:szCs w:val="24"/>
        </w:rPr>
        <w:t>The angular velocity was estimated as</w:t>
      </w:r>
      <w:r w:rsidR="00896DF5">
        <w:rPr>
          <w:rFonts w:ascii="Times New Roman" w:eastAsia="Times New Roman" w:hAnsi="Times New Roman"/>
          <w:sz w:val="24"/>
          <w:szCs w:val="24"/>
        </w:rPr>
        <w:t xml:space="preserve"> an average of</w:t>
      </w:r>
      <w:r w:rsidR="0003786F" w:rsidRPr="003B2C9A">
        <w:rPr>
          <w:rFonts w:ascii="Times New Roman" w:eastAsia="Times New Roman" w:hAnsi="Times New Roman"/>
          <w:sz w:val="24"/>
          <w:szCs w:val="24"/>
        </w:rPr>
        <w:t xml:space="preserve"> 102.6 </w:t>
      </w:r>
      <w:r w:rsidR="00BB2473" w:rsidRPr="003B2C9A">
        <w:rPr>
          <w:rFonts w:ascii="Times New Roman" w:eastAsia="Times New Roman" w:hAnsi="Times New Roman"/>
          <w:sz w:val="24"/>
          <w:szCs w:val="24"/>
        </w:rPr>
        <w:t>rads</w:t>
      </w:r>
      <w:r w:rsidR="00BB2473" w:rsidRPr="003B2C9A">
        <w:rPr>
          <w:rFonts w:ascii="Times New Roman" w:eastAsia="Times New Roman" w:hAnsi="Times New Roman"/>
          <w:sz w:val="24"/>
          <w:szCs w:val="24"/>
          <w:vertAlign w:val="superscript"/>
        </w:rPr>
        <w:t>-1</w:t>
      </w:r>
      <w:r w:rsidR="0003786F" w:rsidRPr="003B2C9A">
        <w:rPr>
          <w:rFonts w:ascii="Times New Roman" w:eastAsia="Times New Roman" w:hAnsi="Times New Roman"/>
          <w:sz w:val="24"/>
          <w:szCs w:val="24"/>
        </w:rPr>
        <w:t xml:space="preserve">. </w:t>
      </w:r>
      <w:r w:rsidR="00F90D87" w:rsidRPr="00367175">
        <w:rPr>
          <w:rFonts w:ascii="Times New Roman" w:hAnsi="Times New Roman"/>
          <w:sz w:val="24"/>
          <w:szCs w:val="24"/>
        </w:rPr>
        <w:t>A</w:t>
      </w:r>
      <w:r w:rsidR="00F90D87">
        <w:rPr>
          <w:rFonts w:ascii="Times New Roman" w:hAnsi="Times New Roman"/>
          <w:sz w:val="24"/>
          <w:szCs w:val="24"/>
        </w:rPr>
        <w:t xml:space="preserve"> </w:t>
      </w:r>
      <w:r w:rsidR="00F90D87" w:rsidRPr="00367175">
        <w:rPr>
          <w:rFonts w:ascii="Times New Roman" w:hAnsi="Times New Roman"/>
          <w:sz w:val="24"/>
          <w:szCs w:val="24"/>
        </w:rPr>
        <w:t xml:space="preserve">single stage </w:t>
      </w:r>
      <w:r w:rsidR="00E91F0B">
        <w:rPr>
          <w:rFonts w:ascii="Times New Roman" w:hAnsi="Times New Roman"/>
          <w:sz w:val="24"/>
          <w:szCs w:val="24"/>
        </w:rPr>
        <w:t xml:space="preserve">impulse </w:t>
      </w:r>
      <w:r w:rsidR="00F90D87">
        <w:rPr>
          <w:rFonts w:ascii="Times New Roman" w:hAnsi="Times New Roman"/>
          <w:sz w:val="24"/>
          <w:szCs w:val="24"/>
        </w:rPr>
        <w:t xml:space="preserve">turbine was fabricated where thermal energy of steam was converted to kinetic energy that was converted to mechanical energy through rotor shaft and coupling to the load. Total centripetal force acting on the blade </w:t>
      </w:r>
      <w:r w:rsidR="00D533DE">
        <w:rPr>
          <w:rFonts w:ascii="Times New Roman" w:hAnsi="Times New Roman"/>
          <w:sz w:val="24"/>
          <w:szCs w:val="24"/>
        </w:rPr>
        <w:t xml:space="preserve">was obtained from </w:t>
      </w:r>
      <w:r w:rsidR="00DD6CC3">
        <w:rPr>
          <w:rFonts w:ascii="Times New Roman" w:hAnsi="Times New Roman"/>
          <w:sz w:val="24"/>
          <w:szCs w:val="24"/>
        </w:rPr>
        <w:t>E</w:t>
      </w:r>
      <w:r w:rsidR="00AD25D7">
        <w:rPr>
          <w:rFonts w:ascii="Times New Roman" w:hAnsi="Times New Roman"/>
          <w:sz w:val="24"/>
          <w:szCs w:val="24"/>
        </w:rPr>
        <w:t xml:space="preserve">quation </w:t>
      </w:r>
      <w:r w:rsidR="00DD6CC3">
        <w:rPr>
          <w:rFonts w:ascii="Times New Roman" w:hAnsi="Times New Roman"/>
          <w:sz w:val="24"/>
          <w:szCs w:val="24"/>
        </w:rPr>
        <w:t>3.4</w:t>
      </w:r>
      <w:r w:rsidR="00391EA8">
        <w:rPr>
          <w:rFonts w:ascii="Times New Roman" w:hAnsi="Times New Roman"/>
          <w:sz w:val="24"/>
          <w:szCs w:val="24"/>
        </w:rPr>
        <w:t>9</w:t>
      </w:r>
      <w:r w:rsidR="00AD25D7">
        <w:rPr>
          <w:rFonts w:ascii="Times New Roman" w:hAnsi="Times New Roman"/>
          <w:sz w:val="24"/>
          <w:szCs w:val="24"/>
        </w:rPr>
        <w:t xml:space="preserve"> as</w:t>
      </w:r>
      <w:r w:rsidR="00596F64">
        <w:rPr>
          <w:rFonts w:ascii="Times New Roman" w:hAnsi="Times New Roman"/>
          <w:sz w:val="24"/>
          <w:szCs w:val="24"/>
        </w:rPr>
        <w:t xml:space="preserve"> 734.1 N per blade.</w:t>
      </w:r>
      <w:r w:rsidR="00F439C3">
        <w:rPr>
          <w:rFonts w:ascii="Times New Roman" w:hAnsi="Times New Roman"/>
          <w:sz w:val="24"/>
          <w:szCs w:val="24"/>
        </w:rPr>
        <w:t xml:space="preserve"> </w:t>
      </w:r>
      <w:r w:rsidR="005919DE">
        <w:rPr>
          <w:rFonts w:ascii="Times New Roman" w:hAnsi="Times New Roman"/>
          <w:sz w:val="24"/>
          <w:szCs w:val="24"/>
        </w:rPr>
        <w:t>The</w:t>
      </w:r>
      <w:r w:rsidR="00F90D87" w:rsidRPr="003B2C9A">
        <w:rPr>
          <w:rFonts w:ascii="Times New Roman" w:eastAsia="Times New Roman" w:hAnsi="Times New Roman"/>
          <w:sz w:val="24"/>
          <w:szCs w:val="24"/>
        </w:rPr>
        <w:t xml:space="preserve"> </w:t>
      </w:r>
      <w:r w:rsidR="00896DF5">
        <w:rPr>
          <w:rFonts w:ascii="Times New Roman" w:eastAsia="Times New Roman" w:hAnsi="Times New Roman"/>
          <w:sz w:val="24"/>
          <w:szCs w:val="24"/>
        </w:rPr>
        <w:t xml:space="preserve">average </w:t>
      </w:r>
      <w:r w:rsidR="00F90D87" w:rsidRPr="003B2C9A">
        <w:rPr>
          <w:rFonts w:ascii="Times New Roman" w:eastAsia="Times New Roman" w:hAnsi="Times New Roman"/>
          <w:sz w:val="24"/>
          <w:szCs w:val="24"/>
        </w:rPr>
        <w:t>angular velocity</w:t>
      </w:r>
      <w:r w:rsidR="00F439C3" w:rsidRPr="003B2C9A">
        <w:rPr>
          <w:rFonts w:ascii="Times New Roman" w:eastAsia="Times New Roman" w:hAnsi="Times New Roman"/>
          <w:sz w:val="24"/>
          <w:szCs w:val="24"/>
        </w:rPr>
        <w:t xml:space="preserve">, </w:t>
      </w:r>
      <m:oMath>
        <m:r>
          <w:rPr>
            <w:rFonts w:ascii="Cambria Math" w:eastAsia="Times New Roman" w:hAnsi="Cambria Math"/>
            <w:sz w:val="24"/>
            <w:szCs w:val="24"/>
          </w:rPr>
          <m:t>ω</m:t>
        </m:r>
      </m:oMath>
      <w:r w:rsidR="00F90D87" w:rsidRPr="003B2C9A">
        <w:rPr>
          <w:rFonts w:ascii="Times New Roman" w:eastAsia="Times New Roman" w:hAnsi="Times New Roman"/>
          <w:sz w:val="24"/>
          <w:szCs w:val="24"/>
        </w:rPr>
        <w:t xml:space="preserve"> of the disc was determined as 146.62</w:t>
      </w:r>
      <w:r w:rsidR="0012513F" w:rsidRPr="003B2C9A">
        <w:rPr>
          <w:rFonts w:ascii="Times New Roman" w:eastAsia="Times New Roman" w:hAnsi="Times New Roman"/>
          <w:sz w:val="24"/>
          <w:szCs w:val="24"/>
        </w:rPr>
        <w:t xml:space="preserve"> rads</w:t>
      </w:r>
      <w:r w:rsidR="0012513F" w:rsidRPr="003B2C9A">
        <w:rPr>
          <w:rFonts w:ascii="Times New Roman" w:eastAsia="Times New Roman" w:hAnsi="Times New Roman"/>
          <w:sz w:val="24"/>
          <w:szCs w:val="24"/>
          <w:vertAlign w:val="superscript"/>
        </w:rPr>
        <w:t>-1</w:t>
      </w:r>
      <w:r w:rsidR="00F90D87" w:rsidRPr="003B2C9A">
        <w:rPr>
          <w:rFonts w:ascii="Times New Roman" w:eastAsia="Times New Roman" w:hAnsi="Times New Roman"/>
          <w:sz w:val="24"/>
          <w:szCs w:val="24"/>
        </w:rPr>
        <w:t>.</w:t>
      </w:r>
      <w:r w:rsidR="0012513F" w:rsidRPr="0012513F">
        <w:rPr>
          <w:rFonts w:ascii="Times New Roman" w:hAnsi="Times New Roman"/>
          <w:sz w:val="24"/>
          <w:szCs w:val="24"/>
        </w:rPr>
        <w:t xml:space="preserve"> </w:t>
      </w:r>
      <w:r w:rsidR="0012513F">
        <w:rPr>
          <w:rFonts w:ascii="Times New Roman" w:hAnsi="Times New Roman"/>
          <w:sz w:val="24"/>
          <w:szCs w:val="24"/>
        </w:rPr>
        <w:t>The blades were assumed to execute circular motion. The blade tip radius was found to be 0.048</w:t>
      </w:r>
      <w:r w:rsidR="00596F64">
        <w:rPr>
          <w:rFonts w:ascii="Times New Roman" w:hAnsi="Times New Roman"/>
          <w:sz w:val="24"/>
          <w:szCs w:val="24"/>
        </w:rPr>
        <w:t xml:space="preserve"> </w:t>
      </w:r>
      <w:r w:rsidR="0012513F">
        <w:rPr>
          <w:rFonts w:ascii="Times New Roman" w:hAnsi="Times New Roman"/>
          <w:sz w:val="24"/>
          <w:szCs w:val="24"/>
        </w:rPr>
        <w:t xml:space="preserve">m and the rotor disc radius was found to be 0.045 m. </w:t>
      </w:r>
      <w:r w:rsidR="0012513F" w:rsidRPr="003B2C9A">
        <w:rPr>
          <w:rFonts w:ascii="Times New Roman" w:eastAsia="Times New Roman" w:hAnsi="Times New Roman"/>
          <w:sz w:val="24"/>
          <w:szCs w:val="24"/>
        </w:rPr>
        <w:t>Blade cross</w:t>
      </w:r>
      <w:r w:rsidR="007E1894" w:rsidRPr="003B2C9A">
        <w:rPr>
          <w:rFonts w:ascii="Times New Roman" w:eastAsia="Times New Roman" w:hAnsi="Times New Roman"/>
          <w:sz w:val="24"/>
          <w:szCs w:val="24"/>
        </w:rPr>
        <w:t xml:space="preserve"> s</w:t>
      </w:r>
      <w:r w:rsidR="0012513F" w:rsidRPr="003B2C9A">
        <w:rPr>
          <w:rFonts w:ascii="Times New Roman" w:eastAsia="Times New Roman" w:hAnsi="Times New Roman"/>
          <w:sz w:val="24"/>
          <w:szCs w:val="24"/>
        </w:rPr>
        <w:t>ectional area was 0.0004 m</w:t>
      </w:r>
      <w:r w:rsidR="0012513F" w:rsidRPr="003B2C9A">
        <w:rPr>
          <w:rFonts w:ascii="Times New Roman" w:eastAsia="Times New Roman" w:hAnsi="Times New Roman"/>
          <w:sz w:val="24"/>
          <w:szCs w:val="24"/>
          <w:vertAlign w:val="superscript"/>
        </w:rPr>
        <w:t>2</w:t>
      </w:r>
      <w:r w:rsidR="0012513F" w:rsidRPr="003B2C9A">
        <w:rPr>
          <w:rFonts w:ascii="Times New Roman" w:eastAsia="Times New Roman" w:hAnsi="Times New Roman"/>
          <w:sz w:val="24"/>
          <w:szCs w:val="24"/>
        </w:rPr>
        <w:t xml:space="preserve">. </w:t>
      </w:r>
      <w:r w:rsidR="00F90D87" w:rsidRPr="003B2C9A">
        <w:rPr>
          <w:rFonts w:ascii="Times New Roman" w:eastAsia="Times New Roman" w:hAnsi="Times New Roman"/>
          <w:sz w:val="24"/>
          <w:szCs w:val="24"/>
        </w:rPr>
        <w:t>The</w:t>
      </w:r>
      <w:r w:rsidR="00896DF5">
        <w:rPr>
          <w:rFonts w:ascii="Times New Roman" w:eastAsia="Times New Roman" w:hAnsi="Times New Roman"/>
          <w:sz w:val="24"/>
          <w:szCs w:val="24"/>
        </w:rPr>
        <w:t xml:space="preserve"> average</w:t>
      </w:r>
      <w:r w:rsidR="00F90D87" w:rsidRPr="003B2C9A">
        <w:rPr>
          <w:rFonts w:ascii="Times New Roman" w:eastAsia="Times New Roman" w:hAnsi="Times New Roman"/>
          <w:sz w:val="24"/>
          <w:szCs w:val="24"/>
        </w:rPr>
        <w:t xml:space="preserve"> efficiency of the turbine</w:t>
      </w:r>
      <w:r w:rsidR="00D533DE" w:rsidRPr="003B2C9A">
        <w:rPr>
          <w:rFonts w:ascii="Times New Roman" w:eastAsia="Times New Roman" w:hAnsi="Times New Roman"/>
          <w:sz w:val="24"/>
          <w:szCs w:val="24"/>
        </w:rPr>
        <w:t xml:space="preserve"> was obtained as </w:t>
      </w:r>
      <w:r w:rsidR="00331366" w:rsidRPr="003B2C9A">
        <w:rPr>
          <w:rFonts w:ascii="Times New Roman" w:eastAsia="Times New Roman" w:hAnsi="Times New Roman"/>
          <w:sz w:val="24"/>
          <w:szCs w:val="24"/>
        </w:rPr>
        <w:t xml:space="preserve">61.6 </w:t>
      </w:r>
      <w:r w:rsidR="00D533DE" w:rsidRPr="003B2C9A">
        <w:rPr>
          <w:rFonts w:ascii="Times New Roman" w:eastAsia="Times New Roman" w:hAnsi="Times New Roman"/>
          <w:sz w:val="24"/>
          <w:szCs w:val="24"/>
        </w:rPr>
        <w:t>%</w:t>
      </w:r>
      <w:r w:rsidR="006E4884" w:rsidRPr="003B2C9A">
        <w:rPr>
          <w:rFonts w:ascii="Times New Roman" w:eastAsia="Times New Roman" w:hAnsi="Times New Roman"/>
          <w:sz w:val="24"/>
          <w:szCs w:val="24"/>
        </w:rPr>
        <w:t>.</w:t>
      </w:r>
      <w:r w:rsidR="00F439C3" w:rsidRPr="003B2C9A">
        <w:rPr>
          <w:rFonts w:ascii="Times New Roman" w:eastAsia="Times New Roman" w:hAnsi="Times New Roman"/>
          <w:sz w:val="24"/>
          <w:szCs w:val="24"/>
        </w:rPr>
        <w:t xml:space="preserve"> </w:t>
      </w:r>
      <w:r w:rsidR="00896DF5">
        <w:rPr>
          <w:rFonts w:ascii="Times New Roman" w:eastAsia="Times New Roman" w:hAnsi="Times New Roman"/>
          <w:sz w:val="24"/>
          <w:szCs w:val="24"/>
        </w:rPr>
        <w:t xml:space="preserve">The average </w:t>
      </w:r>
      <w:r w:rsidR="00896DF5" w:rsidRPr="003B2C9A">
        <w:rPr>
          <w:rFonts w:ascii="Times New Roman" w:eastAsia="Times New Roman" w:hAnsi="Times New Roman"/>
          <w:sz w:val="24"/>
          <w:szCs w:val="24"/>
        </w:rPr>
        <w:t>t</w:t>
      </w:r>
      <w:r w:rsidR="00F90D87" w:rsidRPr="003B2C9A">
        <w:rPr>
          <w:rFonts w:ascii="Times New Roman" w:eastAsia="Times New Roman" w:hAnsi="Times New Roman"/>
          <w:sz w:val="24"/>
          <w:szCs w:val="24"/>
        </w:rPr>
        <w:t>orque on the shaft</w:t>
      </w:r>
      <w:r w:rsidR="00D533DE" w:rsidRPr="003B2C9A">
        <w:rPr>
          <w:rFonts w:ascii="Times New Roman" w:eastAsia="Times New Roman" w:hAnsi="Times New Roman"/>
          <w:sz w:val="24"/>
          <w:szCs w:val="24"/>
        </w:rPr>
        <w:t xml:space="preserve"> was obtained as 153.1</w:t>
      </w:r>
      <w:r w:rsidR="005919DE" w:rsidRPr="003B2C9A">
        <w:rPr>
          <w:rFonts w:ascii="Times New Roman" w:eastAsia="Times New Roman" w:hAnsi="Times New Roman"/>
          <w:sz w:val="24"/>
          <w:szCs w:val="24"/>
        </w:rPr>
        <w:t xml:space="preserve"> </w:t>
      </w:r>
      <w:r w:rsidR="00D533DE" w:rsidRPr="003B2C9A">
        <w:rPr>
          <w:rFonts w:ascii="Times New Roman" w:eastAsia="Times New Roman" w:hAnsi="Times New Roman"/>
          <w:sz w:val="24"/>
          <w:szCs w:val="24"/>
        </w:rPr>
        <w:t>NM</w:t>
      </w:r>
      <w:r w:rsidR="00F439C3" w:rsidRPr="003B2C9A">
        <w:rPr>
          <w:rFonts w:ascii="Times New Roman" w:eastAsia="Times New Roman" w:hAnsi="Times New Roman"/>
          <w:sz w:val="24"/>
          <w:szCs w:val="24"/>
        </w:rPr>
        <w:t xml:space="preserve">. </w:t>
      </w:r>
      <w:r w:rsidR="00F90D87" w:rsidRPr="003B2C9A">
        <w:rPr>
          <w:rFonts w:ascii="Times New Roman" w:eastAsia="Times New Roman" w:hAnsi="Times New Roman"/>
          <w:sz w:val="24"/>
          <w:szCs w:val="24"/>
        </w:rPr>
        <w:t xml:space="preserve">Maximum shaft power was obtained as </w:t>
      </w:r>
      <w:r w:rsidR="006B278F" w:rsidRPr="003B2C9A">
        <w:rPr>
          <w:rFonts w:ascii="Times New Roman" w:eastAsia="Times New Roman" w:hAnsi="Times New Roman"/>
          <w:sz w:val="24"/>
          <w:szCs w:val="24"/>
        </w:rPr>
        <w:t>434.7</w:t>
      </w:r>
      <w:r w:rsidR="00E4144A" w:rsidRPr="003B2C9A">
        <w:rPr>
          <w:rFonts w:ascii="Times New Roman" w:eastAsia="Times New Roman" w:hAnsi="Times New Roman"/>
          <w:sz w:val="24"/>
          <w:szCs w:val="24"/>
        </w:rPr>
        <w:t xml:space="preserve"> W</w:t>
      </w:r>
      <w:r w:rsidR="00E154C7">
        <w:rPr>
          <w:rFonts w:ascii="Times New Roman" w:eastAsia="Times New Roman" w:hAnsi="Times New Roman"/>
          <w:sz w:val="24"/>
          <w:szCs w:val="24"/>
        </w:rPr>
        <w:t>.</w:t>
      </w:r>
    </w:p>
    <w:p w:rsidR="0076113E" w:rsidRPr="003B2C9A" w:rsidRDefault="0076113E" w:rsidP="00C73BF8">
      <w:pPr>
        <w:spacing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Figure 4.</w:t>
      </w:r>
      <w:r w:rsidR="005919DE" w:rsidRPr="003B2C9A">
        <w:rPr>
          <w:rFonts w:ascii="Times New Roman" w:eastAsia="Times New Roman" w:hAnsi="Times New Roman"/>
          <w:sz w:val="24"/>
          <w:szCs w:val="24"/>
        </w:rPr>
        <w:t>19</w:t>
      </w:r>
      <w:r w:rsidRPr="003B2C9A">
        <w:rPr>
          <w:rFonts w:ascii="Times New Roman" w:eastAsia="Times New Roman" w:hAnsi="Times New Roman"/>
          <w:sz w:val="24"/>
          <w:szCs w:val="24"/>
        </w:rPr>
        <w:t xml:space="preserve"> </w:t>
      </w:r>
      <w:proofErr w:type="gramStart"/>
      <w:r w:rsidRPr="003B2C9A">
        <w:rPr>
          <w:rFonts w:ascii="Times New Roman" w:eastAsia="Times New Roman" w:hAnsi="Times New Roman"/>
          <w:sz w:val="24"/>
          <w:szCs w:val="24"/>
        </w:rPr>
        <w:t>shows</w:t>
      </w:r>
      <w:proofErr w:type="gramEnd"/>
      <w:r w:rsidRPr="003B2C9A">
        <w:rPr>
          <w:rFonts w:ascii="Times New Roman" w:eastAsia="Times New Roman" w:hAnsi="Times New Roman"/>
          <w:sz w:val="24"/>
          <w:szCs w:val="24"/>
        </w:rPr>
        <w:t xml:space="preserve"> that centripetal force </w:t>
      </w:r>
      <w:r w:rsidR="00902A0A">
        <w:rPr>
          <w:rFonts w:ascii="Times New Roman" w:eastAsia="Times New Roman" w:hAnsi="Times New Roman"/>
          <w:sz w:val="24"/>
          <w:szCs w:val="24"/>
        </w:rPr>
        <w:t>increased with</w:t>
      </w:r>
      <w:r w:rsidRPr="003B2C9A">
        <w:rPr>
          <w:rFonts w:ascii="Times New Roman" w:eastAsia="Times New Roman" w:hAnsi="Times New Roman"/>
          <w:sz w:val="24"/>
          <w:szCs w:val="24"/>
        </w:rPr>
        <w:t xml:space="preserve"> heat absorbed by the water that produced steam to turn the turbine.</w:t>
      </w:r>
      <w:r w:rsidR="00596F64" w:rsidRPr="003B2C9A">
        <w:rPr>
          <w:rFonts w:ascii="Times New Roman" w:eastAsia="Times New Roman" w:hAnsi="Times New Roman"/>
          <w:sz w:val="24"/>
          <w:szCs w:val="24"/>
        </w:rPr>
        <w:t xml:space="preserve"> </w:t>
      </w:r>
      <w:r w:rsidR="00A45B65" w:rsidRPr="003B2C9A">
        <w:rPr>
          <w:rFonts w:ascii="Times New Roman" w:eastAsia="Times New Roman" w:hAnsi="Times New Roman"/>
          <w:sz w:val="24"/>
          <w:szCs w:val="24"/>
        </w:rPr>
        <w:t xml:space="preserve">Some </w:t>
      </w:r>
      <w:r w:rsidR="00596F64" w:rsidRPr="003B2C9A">
        <w:rPr>
          <w:rFonts w:ascii="Times New Roman" w:eastAsia="Times New Roman" w:hAnsi="Times New Roman"/>
          <w:sz w:val="24"/>
          <w:szCs w:val="24"/>
        </w:rPr>
        <w:t xml:space="preserve">power from the steam was </w:t>
      </w:r>
      <w:r w:rsidR="008606C2" w:rsidRPr="003B2C9A">
        <w:rPr>
          <w:rFonts w:ascii="Times New Roman" w:eastAsia="Times New Roman" w:hAnsi="Times New Roman"/>
          <w:sz w:val="24"/>
          <w:szCs w:val="24"/>
        </w:rPr>
        <w:t>used to</w:t>
      </w:r>
      <w:r w:rsidR="00596F64" w:rsidRPr="003B2C9A">
        <w:rPr>
          <w:rFonts w:ascii="Times New Roman" w:eastAsia="Times New Roman" w:hAnsi="Times New Roman"/>
          <w:sz w:val="24"/>
          <w:szCs w:val="24"/>
        </w:rPr>
        <w:t xml:space="preserve"> </w:t>
      </w:r>
      <w:r w:rsidR="00AD25D7" w:rsidRPr="003B2C9A">
        <w:rPr>
          <w:rFonts w:ascii="Times New Roman" w:eastAsia="Times New Roman" w:hAnsi="Times New Roman"/>
          <w:sz w:val="24"/>
          <w:szCs w:val="24"/>
        </w:rPr>
        <w:t>provid</w:t>
      </w:r>
      <w:r w:rsidR="008606C2" w:rsidRPr="003B2C9A">
        <w:rPr>
          <w:rFonts w:ascii="Times New Roman" w:eastAsia="Times New Roman" w:hAnsi="Times New Roman"/>
          <w:sz w:val="24"/>
          <w:szCs w:val="24"/>
        </w:rPr>
        <w:t>e</w:t>
      </w:r>
      <w:r w:rsidR="00A45B65" w:rsidRPr="003B2C9A">
        <w:rPr>
          <w:rFonts w:ascii="Times New Roman" w:eastAsia="Times New Roman" w:hAnsi="Times New Roman"/>
          <w:sz w:val="24"/>
          <w:szCs w:val="24"/>
        </w:rPr>
        <w:t xml:space="preserve"> the centripetal force on the turbine blades.</w:t>
      </w:r>
    </w:p>
    <w:p w:rsidR="00F90D87" w:rsidRPr="003B2C9A" w:rsidRDefault="00F90D87" w:rsidP="00C73BF8">
      <w:pPr>
        <w:spacing w:line="360" w:lineRule="auto"/>
        <w:jc w:val="both"/>
        <w:rPr>
          <w:rFonts w:ascii="Times New Roman" w:eastAsia="Times New Roman" w:hAnsi="Times New Roman"/>
          <w:sz w:val="24"/>
          <w:szCs w:val="24"/>
        </w:rPr>
      </w:pPr>
    </w:p>
    <w:p w:rsidR="00A24CE6" w:rsidRDefault="00276E36" w:rsidP="00C73BF8">
      <w:pPr>
        <w:keepNext/>
        <w:spacing w:line="360" w:lineRule="auto"/>
        <w:jc w:val="center"/>
      </w:pPr>
      <w:r>
        <w:rPr>
          <w:noProof/>
        </w:rPr>
        <w:drawing>
          <wp:inline distT="0" distB="0" distL="0" distR="0">
            <wp:extent cx="5467350" cy="3848100"/>
            <wp:effectExtent l="0" t="0" r="0" b="0"/>
            <wp:docPr id="1238" name="Chart 60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5"/>
              </a:graphicData>
            </a:graphic>
          </wp:inline>
        </w:drawing>
      </w:r>
    </w:p>
    <w:p w:rsidR="001858AB" w:rsidRDefault="00B1729F" w:rsidP="00C73BF8">
      <w:pPr>
        <w:pStyle w:val="Caption"/>
        <w:spacing w:line="360" w:lineRule="auto"/>
        <w:jc w:val="center"/>
        <w:rPr>
          <w:rFonts w:ascii="Times New Roman" w:hAnsi="Times New Roman"/>
          <w:b w:val="0"/>
          <w:color w:val="auto"/>
          <w:sz w:val="24"/>
          <w:szCs w:val="24"/>
        </w:rPr>
      </w:pPr>
      <w:bookmarkStart w:id="322" w:name="_Toc424888803"/>
      <w:proofErr w:type="gramStart"/>
      <w:r w:rsidRPr="00B1729F">
        <w:rPr>
          <w:rFonts w:ascii="Times New Roman" w:hAnsi="Times New Roman"/>
          <w:b w:val="0"/>
          <w:color w:val="auto"/>
          <w:sz w:val="24"/>
          <w:szCs w:val="24"/>
        </w:rPr>
        <w:t>Figure 4.</w:t>
      </w:r>
      <w:proofErr w:type="gramEnd"/>
      <w:r w:rsidRPr="00B1729F">
        <w:rPr>
          <w:rFonts w:ascii="Times New Roman" w:hAnsi="Times New Roman"/>
          <w:b w:val="0"/>
          <w:color w:val="auto"/>
          <w:sz w:val="24"/>
          <w:szCs w:val="24"/>
        </w:rPr>
        <w:t xml:space="preserve"> </w:t>
      </w:r>
      <w:r w:rsidRPr="00B1729F">
        <w:rPr>
          <w:rFonts w:ascii="Times New Roman" w:hAnsi="Times New Roman"/>
          <w:b w:val="0"/>
          <w:color w:val="auto"/>
          <w:sz w:val="24"/>
          <w:szCs w:val="24"/>
        </w:rPr>
        <w:fldChar w:fldCharType="begin"/>
      </w:r>
      <w:r w:rsidRPr="00B1729F">
        <w:rPr>
          <w:rFonts w:ascii="Times New Roman" w:hAnsi="Times New Roman"/>
          <w:b w:val="0"/>
          <w:color w:val="auto"/>
          <w:sz w:val="24"/>
          <w:szCs w:val="24"/>
        </w:rPr>
        <w:instrText xml:space="preserve"> SEQ Figure_4. \* ARABIC </w:instrText>
      </w:r>
      <w:r w:rsidRPr="00B1729F">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19</w:t>
      </w:r>
      <w:r w:rsidRPr="00B1729F">
        <w:rPr>
          <w:rFonts w:ascii="Times New Roman" w:hAnsi="Times New Roman"/>
          <w:b w:val="0"/>
          <w:color w:val="auto"/>
          <w:sz w:val="24"/>
          <w:szCs w:val="24"/>
        </w:rPr>
        <w:fldChar w:fldCharType="end"/>
      </w:r>
      <w:r w:rsidRPr="00B1729F">
        <w:rPr>
          <w:rFonts w:ascii="Times New Roman" w:hAnsi="Times New Roman"/>
          <w:b w:val="0"/>
          <w:color w:val="auto"/>
          <w:sz w:val="24"/>
          <w:szCs w:val="24"/>
        </w:rPr>
        <w:t>: Heat absorbed against centripetal force</w:t>
      </w:r>
      <w:r w:rsidR="00C05992">
        <w:rPr>
          <w:rFonts w:ascii="Times New Roman" w:hAnsi="Times New Roman"/>
          <w:b w:val="0"/>
          <w:color w:val="auto"/>
          <w:sz w:val="24"/>
          <w:szCs w:val="24"/>
        </w:rPr>
        <w:t xml:space="preserve"> 15.9.2013</w:t>
      </w:r>
      <w:bookmarkEnd w:id="322"/>
    </w:p>
    <w:p w:rsidR="00902A0A" w:rsidRDefault="00F90D87"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The thermodynamic cycle for the steam turbine is the rankine cycle that consists of a heat source that converts water to high pressure steam</w:t>
      </w:r>
      <w:r w:rsidR="00391EA8">
        <w:rPr>
          <w:rFonts w:ascii="Times New Roman" w:eastAsia="Times New Roman" w:hAnsi="Times New Roman"/>
          <w:sz w:val="24"/>
          <w:szCs w:val="24"/>
        </w:rPr>
        <w:t xml:space="preserve"> </w:t>
      </w:r>
      <w:r w:rsidR="00E4534D">
        <w:rPr>
          <w:rFonts w:ascii="Times New Roman" w:eastAsia="Times New Roman" w:hAnsi="Times New Roman"/>
          <w:sz w:val="24"/>
          <w:szCs w:val="24"/>
        </w:rPr>
        <w:t>(Stine</w:t>
      </w:r>
      <w:r w:rsidR="00391EA8">
        <w:rPr>
          <w:rFonts w:ascii="Times New Roman" w:eastAsia="Times New Roman" w:hAnsi="Times New Roman"/>
          <w:sz w:val="24"/>
          <w:szCs w:val="24"/>
        </w:rPr>
        <w:t>, 1985</w:t>
      </w:r>
      <w:r w:rsidR="009D06A0">
        <w:rPr>
          <w:rFonts w:ascii="Times New Roman" w:eastAsia="Times New Roman" w:hAnsi="Times New Roman"/>
          <w:sz w:val="24"/>
          <w:szCs w:val="24"/>
        </w:rPr>
        <w:t>)</w:t>
      </w:r>
      <w:r w:rsidRPr="003B2C9A">
        <w:rPr>
          <w:rFonts w:ascii="Times New Roman" w:eastAsia="Times New Roman" w:hAnsi="Times New Roman"/>
          <w:sz w:val="24"/>
          <w:szCs w:val="24"/>
        </w:rPr>
        <w:t xml:space="preserve">. The steam turbine thermodynamic efficiency was a measure of how efficiently the turbine extracted power from the steam itself and was found to be </w:t>
      </w:r>
      <w:r w:rsidR="00902A0A">
        <w:rPr>
          <w:rFonts w:ascii="Times New Roman" w:eastAsia="Times New Roman" w:hAnsi="Times New Roman"/>
          <w:sz w:val="24"/>
          <w:szCs w:val="24"/>
        </w:rPr>
        <w:t xml:space="preserve">an average of </w:t>
      </w:r>
      <w:r w:rsidRPr="003B2C9A">
        <w:rPr>
          <w:rFonts w:ascii="Times New Roman" w:eastAsia="Times New Roman" w:hAnsi="Times New Roman"/>
          <w:sz w:val="24"/>
          <w:szCs w:val="24"/>
        </w:rPr>
        <w:t>55</w:t>
      </w:r>
      <w:r w:rsidR="0025331A" w:rsidRPr="003B2C9A">
        <w:rPr>
          <w:rFonts w:ascii="Times New Roman" w:eastAsia="Times New Roman" w:hAnsi="Times New Roman"/>
          <w:sz w:val="24"/>
          <w:szCs w:val="24"/>
        </w:rPr>
        <w:t xml:space="preserve"> </w:t>
      </w:r>
      <w:r w:rsidRPr="003B2C9A">
        <w:rPr>
          <w:rFonts w:ascii="Times New Roman" w:eastAsia="Times New Roman" w:hAnsi="Times New Roman"/>
          <w:sz w:val="24"/>
          <w:szCs w:val="24"/>
        </w:rPr>
        <w:t>%</w:t>
      </w:r>
      <w:r w:rsidR="00A45B65" w:rsidRPr="003B2C9A">
        <w:rPr>
          <w:rFonts w:ascii="Times New Roman" w:eastAsia="Times New Roman" w:hAnsi="Times New Roman"/>
          <w:sz w:val="24"/>
          <w:szCs w:val="24"/>
        </w:rPr>
        <w:t>.</w:t>
      </w:r>
      <w:r w:rsidR="0025331A" w:rsidRPr="003B2C9A">
        <w:rPr>
          <w:rFonts w:ascii="Times New Roman" w:eastAsia="Times New Roman" w:hAnsi="Times New Roman"/>
          <w:sz w:val="24"/>
          <w:szCs w:val="24"/>
        </w:rPr>
        <w:t xml:space="preserve"> </w:t>
      </w:r>
      <w:r w:rsidR="00902A0A">
        <w:rPr>
          <w:rFonts w:ascii="Times New Roman" w:eastAsia="Times New Roman" w:hAnsi="Times New Roman"/>
          <w:sz w:val="24"/>
          <w:szCs w:val="24"/>
        </w:rPr>
        <w:t>A study showed that t</w:t>
      </w:r>
      <w:r w:rsidR="0025331A" w:rsidRPr="003B2C9A">
        <w:rPr>
          <w:rFonts w:ascii="Times New Roman" w:eastAsia="Times New Roman" w:hAnsi="Times New Roman"/>
          <w:sz w:val="24"/>
          <w:szCs w:val="24"/>
        </w:rPr>
        <w:t>hermodynamic efficiency ranges from 65 % for small turbines to 90 % for bigger commercial ones and small single stage turbines have efficiencies as low as 50 % (</w:t>
      </w:r>
      <w:proofErr w:type="spellStart"/>
      <w:r w:rsidR="0025331A" w:rsidRPr="003B2C9A">
        <w:rPr>
          <w:rFonts w:ascii="Times New Roman" w:eastAsia="Times New Roman" w:hAnsi="Times New Roman"/>
          <w:sz w:val="24"/>
          <w:szCs w:val="24"/>
        </w:rPr>
        <w:t>Schetz</w:t>
      </w:r>
      <w:proofErr w:type="spellEnd"/>
      <w:r w:rsidR="0025331A" w:rsidRPr="003B2C9A">
        <w:rPr>
          <w:rFonts w:ascii="Times New Roman" w:eastAsia="Times New Roman" w:hAnsi="Times New Roman"/>
          <w:sz w:val="24"/>
          <w:szCs w:val="24"/>
        </w:rPr>
        <w:t xml:space="preserve"> </w:t>
      </w:r>
      <w:r w:rsidR="00776CD4">
        <w:rPr>
          <w:rFonts w:ascii="Times New Roman" w:eastAsia="Times New Roman" w:hAnsi="Times New Roman"/>
          <w:sz w:val="24"/>
          <w:szCs w:val="24"/>
        </w:rPr>
        <w:t>&amp;</w:t>
      </w:r>
      <w:r w:rsidR="0025331A" w:rsidRPr="003B2C9A">
        <w:rPr>
          <w:rFonts w:ascii="Times New Roman" w:eastAsia="Times New Roman" w:hAnsi="Times New Roman"/>
          <w:sz w:val="24"/>
          <w:szCs w:val="24"/>
        </w:rPr>
        <w:t xml:space="preserve"> </w:t>
      </w:r>
      <w:proofErr w:type="spellStart"/>
      <w:r w:rsidR="0025331A" w:rsidRPr="003B2C9A">
        <w:rPr>
          <w:rFonts w:ascii="Times New Roman" w:eastAsia="Times New Roman" w:hAnsi="Times New Roman"/>
          <w:sz w:val="24"/>
          <w:szCs w:val="24"/>
        </w:rPr>
        <w:t>Fuhs</w:t>
      </w:r>
      <w:proofErr w:type="spellEnd"/>
      <w:r w:rsidR="0025331A" w:rsidRPr="003B2C9A">
        <w:rPr>
          <w:rFonts w:ascii="Times New Roman" w:eastAsia="Times New Roman" w:hAnsi="Times New Roman"/>
          <w:sz w:val="24"/>
          <w:szCs w:val="24"/>
        </w:rPr>
        <w:t xml:space="preserve">, 1996). The efficiency obtained in this study was lower due to </w:t>
      </w:r>
      <w:r w:rsidR="00902A0A">
        <w:rPr>
          <w:rFonts w:ascii="Times New Roman" w:eastAsia="Times New Roman" w:hAnsi="Times New Roman"/>
          <w:sz w:val="24"/>
          <w:szCs w:val="24"/>
        </w:rPr>
        <w:t>the lower pressures of operation used compared to the ones in the quoted work.</w:t>
      </w:r>
      <w:r w:rsidR="00486DBC" w:rsidRPr="003B2C9A">
        <w:rPr>
          <w:rFonts w:ascii="Times New Roman" w:eastAsia="Times New Roman" w:hAnsi="Times New Roman"/>
          <w:sz w:val="24"/>
          <w:szCs w:val="24"/>
        </w:rPr>
        <w:t xml:space="preserve"> The </w:t>
      </w:r>
      <w:r w:rsidR="00B14251" w:rsidRPr="003B2C9A">
        <w:rPr>
          <w:rFonts w:ascii="Times New Roman" w:eastAsia="Times New Roman" w:hAnsi="Times New Roman"/>
          <w:sz w:val="24"/>
          <w:szCs w:val="24"/>
        </w:rPr>
        <w:t>Solar one power plant was using a power conversion cycle of rankine with a turbine inlet pressure of 1.01</w:t>
      </w:r>
      <m:oMath>
        <m:r>
          <w:rPr>
            <w:rFonts w:ascii="Cambria Math" w:eastAsia="Times New Roman" w:hAnsi="Cambria Math"/>
            <w:sz w:val="24"/>
            <w:szCs w:val="24"/>
          </w:rPr>
          <m:t>×</m:t>
        </m:r>
        <m:sSup>
          <m:sSupPr>
            <m:ctrlPr>
              <w:rPr>
                <w:rFonts w:ascii="Cambria Math" w:eastAsia="Times New Roman" w:hAnsi="Cambria Math"/>
                <w:i/>
                <w:sz w:val="24"/>
                <w:szCs w:val="24"/>
              </w:rPr>
            </m:ctrlPr>
          </m:sSupPr>
          <m:e>
            <m:r>
              <w:rPr>
                <w:rFonts w:ascii="Cambria Math" w:eastAsia="Times New Roman" w:hAnsi="Cambria Math"/>
                <w:sz w:val="24"/>
                <w:szCs w:val="24"/>
              </w:rPr>
              <m:t>10</m:t>
            </m:r>
          </m:e>
          <m:sup>
            <m:r>
              <w:rPr>
                <w:rFonts w:ascii="Cambria Math" w:eastAsia="Times New Roman" w:hAnsi="Cambria Math"/>
                <w:sz w:val="24"/>
                <w:szCs w:val="24"/>
              </w:rPr>
              <m:t>7</m:t>
            </m:r>
          </m:sup>
        </m:sSup>
      </m:oMath>
      <w:r w:rsidR="00B14251" w:rsidRPr="003B2C9A">
        <w:rPr>
          <w:rFonts w:ascii="Times New Roman" w:eastAsia="Times New Roman" w:hAnsi="Times New Roman"/>
          <w:sz w:val="24"/>
          <w:szCs w:val="24"/>
        </w:rPr>
        <w:t xml:space="preserve"> Nm</w:t>
      </w:r>
      <w:r w:rsidR="00B14251" w:rsidRPr="003B2C9A">
        <w:rPr>
          <w:rFonts w:ascii="Times New Roman" w:eastAsia="Times New Roman" w:hAnsi="Times New Roman"/>
          <w:sz w:val="24"/>
          <w:szCs w:val="24"/>
          <w:vertAlign w:val="superscript"/>
        </w:rPr>
        <w:t>-2</w:t>
      </w:r>
      <w:r w:rsidR="00B14251" w:rsidRPr="003B2C9A">
        <w:rPr>
          <w:rFonts w:ascii="Times New Roman" w:eastAsia="Times New Roman" w:hAnsi="Times New Roman"/>
          <w:sz w:val="24"/>
          <w:szCs w:val="24"/>
        </w:rPr>
        <w:t xml:space="preserve"> at a temperature of 510 </w:t>
      </w:r>
      <w:r w:rsidR="00B14251" w:rsidRPr="003B2C9A">
        <w:rPr>
          <w:rFonts w:ascii="Times New Roman" w:eastAsia="Times New Roman" w:hAnsi="Times New Roman"/>
          <w:sz w:val="24"/>
          <w:szCs w:val="24"/>
          <w:vertAlign w:val="superscript"/>
        </w:rPr>
        <w:t>o</w:t>
      </w:r>
      <w:r w:rsidR="00B14251" w:rsidRPr="003B2C9A">
        <w:rPr>
          <w:rFonts w:ascii="Times New Roman" w:eastAsia="Times New Roman" w:hAnsi="Times New Roman"/>
          <w:sz w:val="24"/>
          <w:szCs w:val="24"/>
        </w:rPr>
        <w:t>C and a th</w:t>
      </w:r>
      <w:r w:rsidR="008606C2" w:rsidRPr="003B2C9A">
        <w:rPr>
          <w:rFonts w:ascii="Times New Roman" w:eastAsia="Times New Roman" w:hAnsi="Times New Roman"/>
          <w:sz w:val="24"/>
          <w:szCs w:val="24"/>
        </w:rPr>
        <w:t xml:space="preserve">ermal efficiency of 25 % (Stine </w:t>
      </w:r>
      <w:r w:rsidR="00776CD4">
        <w:rPr>
          <w:rFonts w:ascii="Times New Roman" w:eastAsia="Times New Roman" w:hAnsi="Times New Roman"/>
          <w:sz w:val="24"/>
          <w:szCs w:val="24"/>
        </w:rPr>
        <w:t>&amp;</w:t>
      </w:r>
      <w:r w:rsidR="008606C2" w:rsidRPr="003B2C9A">
        <w:rPr>
          <w:rFonts w:ascii="Times New Roman" w:eastAsia="Times New Roman" w:hAnsi="Times New Roman"/>
          <w:sz w:val="24"/>
          <w:szCs w:val="24"/>
        </w:rPr>
        <w:t xml:space="preserve"> </w:t>
      </w:r>
      <w:proofErr w:type="spellStart"/>
      <w:r w:rsidR="008606C2" w:rsidRPr="003B2C9A">
        <w:rPr>
          <w:rFonts w:ascii="Times New Roman" w:eastAsia="Times New Roman" w:hAnsi="Times New Roman"/>
          <w:sz w:val="24"/>
          <w:szCs w:val="24"/>
        </w:rPr>
        <w:t>Harrigan</w:t>
      </w:r>
      <w:proofErr w:type="spellEnd"/>
      <w:r w:rsidR="008606C2" w:rsidRPr="003B2C9A">
        <w:rPr>
          <w:rFonts w:ascii="Times New Roman" w:eastAsia="Times New Roman" w:hAnsi="Times New Roman"/>
          <w:sz w:val="24"/>
          <w:szCs w:val="24"/>
        </w:rPr>
        <w:t xml:space="preserve">, </w:t>
      </w:r>
      <w:r w:rsidR="00B14251" w:rsidRPr="003B2C9A">
        <w:rPr>
          <w:rFonts w:ascii="Times New Roman" w:eastAsia="Times New Roman" w:hAnsi="Times New Roman"/>
          <w:sz w:val="24"/>
          <w:szCs w:val="24"/>
        </w:rPr>
        <w:t>1985).</w:t>
      </w:r>
      <w:r w:rsidR="005B1818" w:rsidRPr="003B2C9A">
        <w:rPr>
          <w:rFonts w:ascii="Times New Roman" w:eastAsia="Times New Roman" w:hAnsi="Times New Roman"/>
          <w:sz w:val="24"/>
          <w:szCs w:val="24"/>
        </w:rPr>
        <w:t xml:space="preserve"> </w:t>
      </w:r>
    </w:p>
    <w:p w:rsidR="00F90D87" w:rsidRPr="003B2C9A" w:rsidRDefault="00F90D87"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The steam turbine </w:t>
      </w:r>
      <w:r w:rsidR="005B1818" w:rsidRPr="003B2C9A">
        <w:rPr>
          <w:rFonts w:ascii="Times New Roman" w:eastAsia="Times New Roman" w:hAnsi="Times New Roman"/>
          <w:sz w:val="24"/>
          <w:szCs w:val="24"/>
        </w:rPr>
        <w:t xml:space="preserve">shaft </w:t>
      </w:r>
      <w:r w:rsidRPr="003B2C9A">
        <w:rPr>
          <w:rFonts w:ascii="Times New Roman" w:eastAsia="Times New Roman" w:hAnsi="Times New Roman"/>
          <w:sz w:val="24"/>
          <w:szCs w:val="24"/>
        </w:rPr>
        <w:t xml:space="preserve">rotated </w:t>
      </w:r>
      <w:r w:rsidR="00F82CF4">
        <w:rPr>
          <w:rFonts w:ascii="Times New Roman" w:eastAsia="Times New Roman" w:hAnsi="Times New Roman"/>
          <w:sz w:val="24"/>
          <w:szCs w:val="24"/>
        </w:rPr>
        <w:t>had a speed of</w:t>
      </w:r>
      <w:r w:rsidRPr="003B2C9A">
        <w:rPr>
          <w:rFonts w:ascii="Times New Roman" w:eastAsia="Times New Roman" w:hAnsi="Times New Roman"/>
          <w:sz w:val="24"/>
          <w:szCs w:val="24"/>
        </w:rPr>
        <w:t xml:space="preserve"> </w:t>
      </w:r>
      <w:r w:rsidR="008606C2" w:rsidRPr="003B2C9A">
        <w:rPr>
          <w:rFonts w:ascii="Times New Roman" w:eastAsia="Times New Roman" w:hAnsi="Times New Roman"/>
          <w:sz w:val="24"/>
          <w:szCs w:val="24"/>
        </w:rPr>
        <w:t>2</w:t>
      </w:r>
      <w:r w:rsidR="005B1818" w:rsidRPr="003B2C9A">
        <w:rPr>
          <w:rFonts w:ascii="Times New Roman" w:eastAsia="Times New Roman" w:hAnsi="Times New Roman"/>
          <w:sz w:val="24"/>
          <w:szCs w:val="24"/>
        </w:rPr>
        <w:t>8</w:t>
      </w:r>
      <w:r w:rsidRPr="003B2C9A">
        <w:rPr>
          <w:rFonts w:ascii="Times New Roman" w:eastAsia="Times New Roman" w:hAnsi="Times New Roman"/>
          <w:sz w:val="24"/>
          <w:szCs w:val="24"/>
        </w:rPr>
        <w:t>00 revolutions per minute</w:t>
      </w:r>
      <w:r w:rsidR="005B1818" w:rsidRPr="003B2C9A">
        <w:rPr>
          <w:rFonts w:ascii="Times New Roman" w:eastAsia="Times New Roman" w:hAnsi="Times New Roman"/>
          <w:sz w:val="24"/>
          <w:szCs w:val="24"/>
        </w:rPr>
        <w:t xml:space="preserve">. </w:t>
      </w:r>
      <w:r w:rsidR="00A45B65" w:rsidRPr="003B2C9A">
        <w:rPr>
          <w:rFonts w:ascii="Times New Roman" w:eastAsia="Times New Roman" w:hAnsi="Times New Roman"/>
          <w:sz w:val="24"/>
          <w:szCs w:val="24"/>
        </w:rPr>
        <w:t xml:space="preserve">A summary of </w:t>
      </w:r>
      <w:r w:rsidR="00D0017F" w:rsidRPr="003B2C9A">
        <w:rPr>
          <w:rFonts w:ascii="Times New Roman" w:eastAsia="Times New Roman" w:hAnsi="Times New Roman"/>
          <w:sz w:val="24"/>
          <w:szCs w:val="24"/>
        </w:rPr>
        <w:t>the characteristics</w:t>
      </w:r>
      <w:r w:rsidR="006B278F" w:rsidRPr="003B2C9A">
        <w:rPr>
          <w:rFonts w:ascii="Times New Roman" w:eastAsia="Times New Roman" w:hAnsi="Times New Roman"/>
          <w:sz w:val="24"/>
          <w:szCs w:val="24"/>
        </w:rPr>
        <w:t xml:space="preserve"> of the turbine </w:t>
      </w:r>
      <w:r w:rsidR="00811C9B" w:rsidRPr="003B2C9A">
        <w:rPr>
          <w:rFonts w:ascii="Times New Roman" w:eastAsia="Times New Roman" w:hAnsi="Times New Roman"/>
          <w:sz w:val="24"/>
          <w:szCs w:val="24"/>
        </w:rPr>
        <w:t>were: -</w:t>
      </w:r>
      <w:r w:rsidR="006B278F" w:rsidRPr="003B2C9A">
        <w:rPr>
          <w:rFonts w:ascii="Times New Roman" w:eastAsia="Times New Roman" w:hAnsi="Times New Roman"/>
          <w:sz w:val="24"/>
          <w:szCs w:val="24"/>
        </w:rPr>
        <w:t xml:space="preserve"> </w:t>
      </w:r>
      <w:r w:rsidR="00902A0A">
        <w:rPr>
          <w:rFonts w:ascii="Times New Roman" w:eastAsia="Times New Roman" w:hAnsi="Times New Roman"/>
          <w:sz w:val="24"/>
          <w:szCs w:val="24"/>
        </w:rPr>
        <w:t>The n</w:t>
      </w:r>
      <w:r w:rsidRPr="003B2C9A">
        <w:rPr>
          <w:rFonts w:ascii="Times New Roman" w:eastAsia="Times New Roman" w:hAnsi="Times New Roman"/>
          <w:sz w:val="24"/>
          <w:szCs w:val="24"/>
        </w:rPr>
        <w:t xml:space="preserve">umber of revolutions for the shaft per minute was </w:t>
      </w:r>
      <w:r w:rsidR="008606C2" w:rsidRPr="003B2C9A">
        <w:rPr>
          <w:rFonts w:ascii="Times New Roman" w:eastAsia="Times New Roman" w:hAnsi="Times New Roman"/>
          <w:sz w:val="24"/>
          <w:szCs w:val="24"/>
        </w:rPr>
        <w:t>2800</w:t>
      </w:r>
      <w:r w:rsidR="006B278F" w:rsidRPr="003B2C9A">
        <w:rPr>
          <w:rFonts w:ascii="Times New Roman" w:eastAsia="Times New Roman" w:hAnsi="Times New Roman"/>
          <w:sz w:val="24"/>
          <w:szCs w:val="24"/>
        </w:rPr>
        <w:t xml:space="preserve"> </w:t>
      </w:r>
      <w:proofErr w:type="spellStart"/>
      <w:r w:rsidR="006B278F" w:rsidRPr="003B2C9A">
        <w:rPr>
          <w:rFonts w:ascii="Times New Roman" w:eastAsia="Times New Roman" w:hAnsi="Times New Roman"/>
          <w:sz w:val="24"/>
          <w:szCs w:val="24"/>
        </w:rPr>
        <w:t>r.p.m</w:t>
      </w:r>
      <w:proofErr w:type="spellEnd"/>
      <w:r w:rsidR="006B278F" w:rsidRPr="003B2C9A">
        <w:rPr>
          <w:rFonts w:ascii="Times New Roman" w:eastAsia="Times New Roman" w:hAnsi="Times New Roman"/>
          <w:sz w:val="24"/>
          <w:szCs w:val="24"/>
        </w:rPr>
        <w:t xml:space="preserve">, angular velocity was </w:t>
      </w:r>
      <w:r w:rsidR="005B1818" w:rsidRPr="003B2C9A">
        <w:rPr>
          <w:rFonts w:ascii="Times New Roman" w:eastAsia="Times New Roman" w:hAnsi="Times New Roman"/>
          <w:sz w:val="24"/>
          <w:szCs w:val="24"/>
        </w:rPr>
        <w:t>146.62</w:t>
      </w:r>
      <w:r w:rsidR="006B278F" w:rsidRPr="003B2C9A">
        <w:rPr>
          <w:rFonts w:ascii="Times New Roman" w:eastAsia="Times New Roman" w:hAnsi="Times New Roman"/>
          <w:sz w:val="24"/>
          <w:szCs w:val="24"/>
        </w:rPr>
        <w:t xml:space="preserve"> rad</w:t>
      </w:r>
      <m:oMath>
        <m:sSup>
          <m:sSupPr>
            <m:ctrlPr>
              <w:rPr>
                <w:rFonts w:ascii="Cambria Math" w:eastAsia="Times New Roman" w:hAnsi="Cambria Math"/>
                <w:i/>
                <w:sz w:val="24"/>
                <w:szCs w:val="24"/>
              </w:rPr>
            </m:ctrlPr>
          </m:sSupPr>
          <m:e>
            <m:r>
              <w:rPr>
                <w:rFonts w:ascii="Cambria Math" w:eastAsia="Times New Roman" w:hAnsi="Cambria Math"/>
                <w:sz w:val="24"/>
                <w:szCs w:val="24"/>
              </w:rPr>
              <m:t>s</m:t>
            </m:r>
          </m:e>
          <m:sup>
            <m:r>
              <w:rPr>
                <w:rFonts w:ascii="Cambria Math" w:eastAsia="Times New Roman" w:hAnsi="Cambria Math"/>
                <w:sz w:val="24"/>
                <w:szCs w:val="24"/>
              </w:rPr>
              <m:t>-1</m:t>
            </m:r>
          </m:sup>
        </m:sSup>
      </m:oMath>
      <w:r w:rsidRPr="003B2C9A">
        <w:rPr>
          <w:rFonts w:ascii="Times New Roman" w:eastAsia="Times New Roman" w:hAnsi="Times New Roman"/>
          <w:sz w:val="24"/>
          <w:szCs w:val="24"/>
        </w:rPr>
        <w:t>, blade cross sectional area was 0.0009 m</w:t>
      </w:r>
      <w:r w:rsidRPr="003B2C9A">
        <w:rPr>
          <w:rFonts w:ascii="Times New Roman" w:eastAsia="Times New Roman" w:hAnsi="Times New Roman"/>
          <w:sz w:val="24"/>
          <w:szCs w:val="24"/>
          <w:vertAlign w:val="superscript"/>
        </w:rPr>
        <w:t>2</w:t>
      </w:r>
      <w:r w:rsidRPr="003B2C9A">
        <w:rPr>
          <w:rFonts w:ascii="Times New Roman" w:eastAsia="Times New Roman" w:hAnsi="Times New Roman"/>
          <w:sz w:val="24"/>
          <w:szCs w:val="24"/>
        </w:rPr>
        <w:t>, material density was 8000kg/m</w:t>
      </w:r>
      <w:r w:rsidRPr="003B2C9A">
        <w:rPr>
          <w:rFonts w:ascii="Times New Roman" w:eastAsia="Times New Roman" w:hAnsi="Times New Roman"/>
          <w:sz w:val="24"/>
          <w:szCs w:val="24"/>
          <w:vertAlign w:val="superscript"/>
        </w:rPr>
        <w:t>3</w:t>
      </w:r>
      <w:r w:rsidRPr="003B2C9A">
        <w:rPr>
          <w:rFonts w:ascii="Times New Roman" w:eastAsia="Times New Roman" w:hAnsi="Times New Roman"/>
          <w:sz w:val="24"/>
          <w:szCs w:val="24"/>
        </w:rPr>
        <w:t xml:space="preserve">, blade tip radius, </w:t>
      </w:r>
      <m:oMath>
        <m:sSub>
          <m:sSubPr>
            <m:ctrlPr>
              <w:rPr>
                <w:rFonts w:ascii="Cambria Math" w:eastAsia="Times New Roman" w:hAnsi="Cambria Math"/>
                <w:i/>
                <w:sz w:val="24"/>
                <w:szCs w:val="24"/>
              </w:rPr>
            </m:ctrlPr>
          </m:sSubPr>
          <m:e>
            <m:r>
              <w:rPr>
                <w:rFonts w:ascii="Cambria Math" w:eastAsia="Times New Roman" w:hAnsi="Cambria Math"/>
                <w:sz w:val="24"/>
                <w:szCs w:val="24"/>
              </w:rPr>
              <m:t>r</m:t>
            </m:r>
          </m:e>
          <m:sub>
            <m:r>
              <w:rPr>
                <w:rFonts w:ascii="Cambria Math" w:eastAsia="Times New Roman" w:hAnsi="Cambria Math"/>
                <w:sz w:val="24"/>
                <w:szCs w:val="24"/>
              </w:rPr>
              <m:t>2</m:t>
            </m:r>
          </m:sub>
        </m:sSub>
      </m:oMath>
      <w:r w:rsidRPr="003B2C9A">
        <w:rPr>
          <w:rFonts w:ascii="Times New Roman" w:eastAsia="Times New Roman" w:hAnsi="Times New Roman"/>
          <w:sz w:val="24"/>
          <w:szCs w:val="24"/>
        </w:rPr>
        <w:t xml:space="preserve">was 1.2 m and blade root cross sectional area was 0.002 </w:t>
      </w:r>
      <w:r w:rsidR="00811C9B" w:rsidRPr="003B2C9A">
        <w:rPr>
          <w:rFonts w:ascii="Times New Roman" w:eastAsia="Times New Roman" w:hAnsi="Times New Roman"/>
          <w:sz w:val="24"/>
          <w:szCs w:val="24"/>
        </w:rPr>
        <w:t>m</w:t>
      </w:r>
      <w:r w:rsidR="00811C9B" w:rsidRPr="003B2C9A">
        <w:rPr>
          <w:rFonts w:ascii="Times New Roman" w:eastAsia="Times New Roman" w:hAnsi="Times New Roman"/>
          <w:sz w:val="24"/>
          <w:szCs w:val="24"/>
          <w:vertAlign w:val="superscript"/>
        </w:rPr>
        <w:t xml:space="preserve">2 </w:t>
      </w:r>
      <w:r w:rsidR="00811C9B">
        <w:rPr>
          <w:rFonts w:ascii="Times New Roman" w:eastAsia="Times New Roman" w:hAnsi="Times New Roman"/>
          <w:sz w:val="24"/>
          <w:szCs w:val="24"/>
        </w:rPr>
        <w:t>and</w:t>
      </w:r>
      <w:r w:rsidR="00902A0A">
        <w:rPr>
          <w:rFonts w:ascii="Times New Roman" w:eastAsia="Times New Roman" w:hAnsi="Times New Roman"/>
          <w:sz w:val="24"/>
          <w:szCs w:val="24"/>
        </w:rPr>
        <w:t xml:space="preserve"> angul</w:t>
      </w:r>
      <w:r w:rsidR="00160300">
        <w:rPr>
          <w:rFonts w:ascii="Times New Roman" w:eastAsia="Times New Roman" w:hAnsi="Times New Roman"/>
          <w:sz w:val="24"/>
          <w:szCs w:val="24"/>
        </w:rPr>
        <w:t>ar velocity of the shaft was approximated as</w:t>
      </w:r>
      <w:r w:rsidRPr="003B2C9A">
        <w:rPr>
          <w:rFonts w:ascii="Times New Roman" w:eastAsia="Times New Roman" w:hAnsi="Times New Roman"/>
          <w:sz w:val="24"/>
          <w:szCs w:val="24"/>
        </w:rPr>
        <w:t xml:space="preserve"> 138.7 rad</w:t>
      </w:r>
      <w:r w:rsidR="00D0017F">
        <w:rPr>
          <w:rFonts w:ascii="Times New Roman" w:eastAsia="Times New Roman" w:hAnsi="Times New Roman"/>
          <w:sz w:val="24"/>
          <w:szCs w:val="24"/>
        </w:rPr>
        <w:t>s</w:t>
      </w:r>
      <w:r w:rsidR="00D0017F" w:rsidRPr="00D0017F">
        <w:rPr>
          <w:rFonts w:ascii="Times New Roman" w:eastAsia="Times New Roman" w:hAnsi="Times New Roman"/>
          <w:sz w:val="24"/>
          <w:szCs w:val="24"/>
          <w:vertAlign w:val="superscript"/>
        </w:rPr>
        <w:t>-1</w:t>
      </w:r>
      <w:r w:rsidRPr="003B2C9A">
        <w:rPr>
          <w:rFonts w:ascii="Times New Roman" w:eastAsia="Times New Roman" w:hAnsi="Times New Roman"/>
          <w:sz w:val="24"/>
          <w:szCs w:val="24"/>
        </w:rPr>
        <w:t xml:space="preserve">. </w:t>
      </w:r>
    </w:p>
    <w:p w:rsidR="00F90D87" w:rsidRPr="00261580" w:rsidRDefault="000A3877" w:rsidP="00C73BF8">
      <w:pPr>
        <w:pStyle w:val="Heading3"/>
        <w:spacing w:after="240" w:line="360" w:lineRule="auto"/>
        <w:rPr>
          <w:rFonts w:ascii="Times New Roman" w:hAnsi="Times New Roman"/>
          <w:color w:val="auto"/>
          <w:sz w:val="24"/>
          <w:szCs w:val="24"/>
        </w:rPr>
      </w:pPr>
      <w:bookmarkStart w:id="323" w:name="_Toc424826241"/>
      <w:r w:rsidRPr="00261580">
        <w:rPr>
          <w:rFonts w:ascii="Times New Roman" w:hAnsi="Times New Roman"/>
          <w:color w:val="auto"/>
          <w:sz w:val="24"/>
          <w:szCs w:val="24"/>
        </w:rPr>
        <w:t>4.</w:t>
      </w:r>
      <w:r w:rsidR="00031F28" w:rsidRPr="00261580">
        <w:rPr>
          <w:rFonts w:ascii="Times New Roman" w:hAnsi="Times New Roman"/>
          <w:color w:val="auto"/>
          <w:sz w:val="24"/>
          <w:szCs w:val="24"/>
        </w:rPr>
        <w:t>9</w:t>
      </w:r>
      <w:r w:rsidRPr="00261580">
        <w:rPr>
          <w:rFonts w:ascii="Times New Roman" w:hAnsi="Times New Roman"/>
          <w:color w:val="auto"/>
          <w:sz w:val="24"/>
          <w:szCs w:val="24"/>
        </w:rPr>
        <w:t>.1 Characterization</w:t>
      </w:r>
      <w:r w:rsidR="005C7441" w:rsidRPr="00261580">
        <w:rPr>
          <w:rFonts w:ascii="Times New Roman" w:hAnsi="Times New Roman"/>
          <w:color w:val="auto"/>
          <w:sz w:val="24"/>
          <w:szCs w:val="24"/>
        </w:rPr>
        <w:t xml:space="preserve"> of Turbine</w:t>
      </w:r>
      <w:bookmarkEnd w:id="323"/>
    </w:p>
    <w:p w:rsidR="00F90D87" w:rsidRPr="003B2C9A" w:rsidRDefault="00737FE8"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T</w:t>
      </w:r>
      <w:r w:rsidR="00F90D87" w:rsidRPr="003B2C9A">
        <w:rPr>
          <w:rFonts w:ascii="Times New Roman" w:eastAsia="Times New Roman" w:hAnsi="Times New Roman"/>
          <w:sz w:val="24"/>
          <w:szCs w:val="24"/>
        </w:rPr>
        <w:t xml:space="preserve">he performance characteristics of the turbine that was fabricated </w:t>
      </w:r>
      <w:r w:rsidR="00F82CF4">
        <w:rPr>
          <w:rFonts w:ascii="Times New Roman" w:eastAsia="Times New Roman" w:hAnsi="Times New Roman"/>
          <w:sz w:val="24"/>
          <w:szCs w:val="24"/>
        </w:rPr>
        <w:t>were</w:t>
      </w:r>
      <w:r w:rsidR="00F90D87" w:rsidRPr="003B2C9A">
        <w:rPr>
          <w:rFonts w:ascii="Times New Roman" w:eastAsia="Times New Roman" w:hAnsi="Times New Roman"/>
          <w:sz w:val="24"/>
          <w:szCs w:val="24"/>
        </w:rPr>
        <w:t xml:space="preserve"> obtained by use of information from ASME Turbine design manual. </w:t>
      </w:r>
      <w:r w:rsidR="00B25191">
        <w:rPr>
          <w:rFonts w:ascii="Times New Roman" w:eastAsia="Times New Roman" w:hAnsi="Times New Roman"/>
          <w:sz w:val="24"/>
          <w:szCs w:val="24"/>
        </w:rPr>
        <w:t xml:space="preserve">The following are the attributes of the single stage impulse turbine: </w:t>
      </w:r>
      <w:r w:rsidR="00896DF5">
        <w:rPr>
          <w:rFonts w:ascii="Times New Roman" w:eastAsia="Times New Roman" w:hAnsi="Times New Roman"/>
          <w:sz w:val="24"/>
          <w:szCs w:val="24"/>
        </w:rPr>
        <w:t xml:space="preserve">average </w:t>
      </w:r>
      <w:r w:rsidR="00F90D87" w:rsidRPr="003B2C9A">
        <w:rPr>
          <w:rFonts w:ascii="Times New Roman" w:eastAsia="Times New Roman" w:hAnsi="Times New Roman"/>
          <w:sz w:val="24"/>
          <w:szCs w:val="24"/>
        </w:rPr>
        <w:t xml:space="preserve">isentropic efficiency was </w:t>
      </w:r>
      <w:r w:rsidR="0015262A" w:rsidRPr="003B2C9A">
        <w:rPr>
          <w:rFonts w:ascii="Times New Roman" w:eastAsia="Times New Roman" w:hAnsi="Times New Roman"/>
          <w:sz w:val="24"/>
          <w:szCs w:val="24"/>
        </w:rPr>
        <w:t>83.5</w:t>
      </w:r>
      <w:r w:rsidR="00F90D87" w:rsidRPr="003B2C9A">
        <w:rPr>
          <w:rFonts w:ascii="Times New Roman" w:eastAsia="Times New Roman" w:hAnsi="Times New Roman"/>
          <w:sz w:val="24"/>
          <w:szCs w:val="24"/>
        </w:rPr>
        <w:t xml:space="preserve"> %, </w:t>
      </w:r>
      <w:r w:rsidR="00896DF5">
        <w:rPr>
          <w:rFonts w:ascii="Times New Roman" w:eastAsia="Times New Roman" w:hAnsi="Times New Roman"/>
          <w:sz w:val="24"/>
          <w:szCs w:val="24"/>
        </w:rPr>
        <w:t xml:space="preserve">average </w:t>
      </w:r>
      <w:r w:rsidR="00F90D87" w:rsidRPr="003B2C9A">
        <w:rPr>
          <w:rFonts w:ascii="Times New Roman" w:eastAsia="Times New Roman" w:hAnsi="Times New Roman"/>
          <w:sz w:val="24"/>
          <w:szCs w:val="24"/>
        </w:rPr>
        <w:t xml:space="preserve">cycle power output was </w:t>
      </w:r>
      <w:r w:rsidR="0015262A" w:rsidRPr="003B2C9A">
        <w:rPr>
          <w:rFonts w:ascii="Times New Roman" w:eastAsia="Times New Roman" w:hAnsi="Times New Roman"/>
          <w:sz w:val="24"/>
          <w:szCs w:val="24"/>
        </w:rPr>
        <w:t>457.8</w:t>
      </w:r>
      <w:r w:rsidR="00F90D87" w:rsidRPr="003B2C9A">
        <w:rPr>
          <w:rFonts w:ascii="Times New Roman" w:eastAsia="Times New Roman" w:hAnsi="Times New Roman"/>
          <w:sz w:val="24"/>
          <w:szCs w:val="24"/>
        </w:rPr>
        <w:t xml:space="preserve"> W, </w:t>
      </w:r>
      <w:r w:rsidR="00896DF5">
        <w:rPr>
          <w:rFonts w:ascii="Times New Roman" w:eastAsia="Times New Roman" w:hAnsi="Times New Roman"/>
          <w:sz w:val="24"/>
          <w:szCs w:val="24"/>
        </w:rPr>
        <w:t xml:space="preserve">average </w:t>
      </w:r>
      <w:r w:rsidR="00F90D87" w:rsidRPr="003B2C9A">
        <w:rPr>
          <w:rFonts w:ascii="Times New Roman" w:eastAsia="Times New Roman" w:hAnsi="Times New Roman"/>
          <w:sz w:val="24"/>
          <w:szCs w:val="24"/>
        </w:rPr>
        <w:t xml:space="preserve">turbine </w:t>
      </w:r>
      <w:r w:rsidR="00B25191">
        <w:rPr>
          <w:rFonts w:ascii="Times New Roman" w:eastAsia="Times New Roman" w:hAnsi="Times New Roman"/>
          <w:sz w:val="24"/>
          <w:szCs w:val="24"/>
        </w:rPr>
        <w:t xml:space="preserve">maximum power </w:t>
      </w:r>
      <w:r w:rsidR="00F90D87" w:rsidRPr="003B2C9A">
        <w:rPr>
          <w:rFonts w:ascii="Times New Roman" w:eastAsia="Times New Roman" w:hAnsi="Times New Roman"/>
          <w:sz w:val="24"/>
          <w:szCs w:val="24"/>
        </w:rPr>
        <w:t xml:space="preserve">output was </w:t>
      </w:r>
      <w:r w:rsidR="00B25191">
        <w:rPr>
          <w:rFonts w:ascii="Times New Roman" w:eastAsia="Times New Roman" w:hAnsi="Times New Roman"/>
          <w:sz w:val="24"/>
          <w:szCs w:val="24"/>
        </w:rPr>
        <w:t>4</w:t>
      </w:r>
      <w:r w:rsidR="00F90D87" w:rsidRPr="003B2C9A">
        <w:rPr>
          <w:rFonts w:ascii="Times New Roman" w:eastAsia="Times New Roman" w:hAnsi="Times New Roman"/>
          <w:sz w:val="24"/>
          <w:szCs w:val="24"/>
        </w:rPr>
        <w:t>98</w:t>
      </w:r>
      <w:r w:rsidR="00B25191">
        <w:rPr>
          <w:rFonts w:ascii="Times New Roman" w:eastAsia="Times New Roman" w:hAnsi="Times New Roman"/>
          <w:sz w:val="24"/>
          <w:szCs w:val="24"/>
        </w:rPr>
        <w:t>.2</w:t>
      </w:r>
      <w:r w:rsidR="00811C9B">
        <w:rPr>
          <w:rFonts w:ascii="Times New Roman" w:eastAsia="Times New Roman" w:hAnsi="Times New Roman"/>
          <w:sz w:val="24"/>
          <w:szCs w:val="24"/>
        </w:rPr>
        <w:t xml:space="preserve"> W and average</w:t>
      </w:r>
      <w:r w:rsidR="00F90D87" w:rsidRPr="003B2C9A">
        <w:rPr>
          <w:rFonts w:ascii="Times New Roman" w:eastAsia="Times New Roman" w:hAnsi="Times New Roman"/>
          <w:sz w:val="24"/>
          <w:szCs w:val="24"/>
        </w:rPr>
        <w:t xml:space="preserve"> </w:t>
      </w:r>
      <w:r w:rsidR="00896DF5" w:rsidRPr="003B2C9A">
        <w:rPr>
          <w:rFonts w:ascii="Times New Roman" w:eastAsia="Times New Roman" w:hAnsi="Times New Roman"/>
          <w:sz w:val="24"/>
          <w:szCs w:val="24"/>
        </w:rPr>
        <w:t>g</w:t>
      </w:r>
      <w:r w:rsidR="00F90D87" w:rsidRPr="003B2C9A">
        <w:rPr>
          <w:rFonts w:ascii="Times New Roman" w:eastAsia="Times New Roman" w:hAnsi="Times New Roman"/>
          <w:sz w:val="24"/>
          <w:szCs w:val="24"/>
        </w:rPr>
        <w:t>e</w:t>
      </w:r>
      <w:r w:rsidR="0015262A" w:rsidRPr="003B2C9A">
        <w:rPr>
          <w:rFonts w:ascii="Times New Roman" w:eastAsia="Times New Roman" w:hAnsi="Times New Roman"/>
          <w:sz w:val="24"/>
          <w:szCs w:val="24"/>
        </w:rPr>
        <w:t>ar efficiency was 87.9</w:t>
      </w:r>
      <w:r w:rsidR="00B25191">
        <w:rPr>
          <w:rFonts w:ascii="Times New Roman" w:eastAsia="Times New Roman" w:hAnsi="Times New Roman"/>
          <w:sz w:val="24"/>
          <w:szCs w:val="24"/>
        </w:rPr>
        <w:t xml:space="preserve"> %. I</w:t>
      </w:r>
      <w:r w:rsidR="001B29C6">
        <w:rPr>
          <w:rFonts w:ascii="Times New Roman" w:eastAsia="Times New Roman" w:hAnsi="Times New Roman"/>
          <w:sz w:val="24"/>
          <w:szCs w:val="24"/>
        </w:rPr>
        <w:t>n a study on ac generators the torque is converted to power with efficiency higher than 90%</w:t>
      </w:r>
      <w:r w:rsidR="00B25191">
        <w:rPr>
          <w:rFonts w:ascii="Times New Roman" w:eastAsia="Times New Roman" w:hAnsi="Times New Roman"/>
          <w:sz w:val="24"/>
          <w:szCs w:val="24"/>
        </w:rPr>
        <w:t xml:space="preserve"> (Whitaker, 2006)</w:t>
      </w:r>
      <w:r w:rsidR="001B29C6">
        <w:rPr>
          <w:rFonts w:ascii="Times New Roman" w:eastAsia="Times New Roman" w:hAnsi="Times New Roman"/>
          <w:sz w:val="24"/>
          <w:szCs w:val="24"/>
        </w:rPr>
        <w:t>.</w:t>
      </w:r>
      <w:r w:rsidR="00F90D87" w:rsidRPr="003B2C9A">
        <w:rPr>
          <w:rFonts w:ascii="Times New Roman" w:eastAsia="Times New Roman" w:hAnsi="Times New Roman"/>
          <w:sz w:val="24"/>
          <w:szCs w:val="24"/>
        </w:rPr>
        <w:t xml:space="preserve"> </w:t>
      </w:r>
      <w:r w:rsidR="00D0017F">
        <w:rPr>
          <w:rFonts w:ascii="Times New Roman" w:eastAsia="Times New Roman" w:hAnsi="Times New Roman"/>
          <w:sz w:val="24"/>
          <w:szCs w:val="24"/>
        </w:rPr>
        <w:t xml:space="preserve">This observation compares well with the findings of this study. </w:t>
      </w:r>
      <w:r w:rsidR="001B29C6">
        <w:rPr>
          <w:rFonts w:ascii="Times New Roman" w:eastAsia="Times New Roman" w:hAnsi="Times New Roman"/>
          <w:sz w:val="24"/>
          <w:szCs w:val="24"/>
        </w:rPr>
        <w:t xml:space="preserve">The efficiency in this study was lower than the quoted one due to more losses of flux linkage in the generator. </w:t>
      </w:r>
      <w:r w:rsidR="001B29C6" w:rsidRPr="003B2C9A">
        <w:rPr>
          <w:rFonts w:ascii="Times New Roman" w:eastAsia="Times New Roman" w:hAnsi="Times New Roman"/>
          <w:sz w:val="24"/>
          <w:szCs w:val="24"/>
        </w:rPr>
        <w:t>G</w:t>
      </w:r>
      <w:r w:rsidR="00F90D87" w:rsidRPr="003B2C9A">
        <w:rPr>
          <w:rFonts w:ascii="Times New Roman" w:eastAsia="Times New Roman" w:hAnsi="Times New Roman"/>
          <w:sz w:val="24"/>
          <w:szCs w:val="24"/>
        </w:rPr>
        <w:t xml:space="preserve">enerator speed was </w:t>
      </w:r>
      <w:r w:rsidR="00A7093C" w:rsidRPr="003B2C9A">
        <w:rPr>
          <w:rFonts w:ascii="Times New Roman" w:eastAsia="Times New Roman" w:hAnsi="Times New Roman"/>
          <w:sz w:val="24"/>
          <w:szCs w:val="24"/>
        </w:rPr>
        <w:t>2800</w:t>
      </w:r>
      <w:r w:rsidR="00F90D87" w:rsidRPr="003B2C9A">
        <w:rPr>
          <w:rFonts w:ascii="Times New Roman" w:eastAsia="Times New Roman" w:hAnsi="Times New Roman"/>
          <w:sz w:val="24"/>
          <w:szCs w:val="24"/>
        </w:rPr>
        <w:t xml:space="preserve"> </w:t>
      </w:r>
      <w:proofErr w:type="spellStart"/>
      <w:r w:rsidR="00F90D87" w:rsidRPr="003B2C9A">
        <w:rPr>
          <w:rFonts w:ascii="Times New Roman" w:eastAsia="Times New Roman" w:hAnsi="Times New Roman"/>
          <w:sz w:val="24"/>
          <w:szCs w:val="24"/>
        </w:rPr>
        <w:t>r.p.m</w:t>
      </w:r>
      <w:proofErr w:type="spellEnd"/>
      <w:r w:rsidR="00F90D87" w:rsidRPr="003B2C9A">
        <w:rPr>
          <w:rFonts w:ascii="Times New Roman" w:eastAsia="Times New Roman" w:hAnsi="Times New Roman"/>
          <w:sz w:val="24"/>
          <w:szCs w:val="24"/>
        </w:rPr>
        <w:t xml:space="preserve">., turbine blade length was 0.05 m, Blade radius was 0.03 m, Nozzle diameter was </w:t>
      </w:r>
      <w:r w:rsidR="00A774BE">
        <w:rPr>
          <w:rFonts w:ascii="Times New Roman" w:eastAsia="Times New Roman" w:hAnsi="Times New Roman"/>
          <w:sz w:val="24"/>
          <w:szCs w:val="24"/>
        </w:rPr>
        <w:t>0.33 m, angle of nozzle was 30</w:t>
      </w:r>
      <w:r w:rsidR="00F90D87" w:rsidRPr="003B2C9A">
        <w:rPr>
          <w:rFonts w:ascii="Times New Roman" w:eastAsia="Times New Roman" w:hAnsi="Times New Roman"/>
          <w:sz w:val="24"/>
          <w:szCs w:val="24"/>
        </w:rPr>
        <w:t xml:space="preserve"> </w:t>
      </w:r>
      <w:r w:rsidR="00F90D87" w:rsidRPr="003B2C9A">
        <w:rPr>
          <w:rFonts w:ascii="Times New Roman" w:eastAsia="Times New Roman" w:hAnsi="Times New Roman"/>
          <w:sz w:val="24"/>
          <w:szCs w:val="24"/>
          <w:vertAlign w:val="superscript"/>
        </w:rPr>
        <w:t>0</w:t>
      </w:r>
      <w:r w:rsidR="00F90D87" w:rsidRPr="003B2C9A">
        <w:rPr>
          <w:rFonts w:ascii="Times New Roman" w:eastAsia="Times New Roman" w:hAnsi="Times New Roman"/>
          <w:sz w:val="24"/>
          <w:szCs w:val="24"/>
        </w:rPr>
        <w:t xml:space="preserve">, shaft length was 0.5 m, shaft speed was 2800 </w:t>
      </w:r>
      <w:proofErr w:type="spellStart"/>
      <w:r w:rsidR="00F90D87" w:rsidRPr="003B2C9A">
        <w:rPr>
          <w:rFonts w:ascii="Times New Roman" w:eastAsia="Times New Roman" w:hAnsi="Times New Roman"/>
          <w:sz w:val="24"/>
          <w:szCs w:val="24"/>
        </w:rPr>
        <w:t>r.p.m</w:t>
      </w:r>
      <w:proofErr w:type="spellEnd"/>
      <w:r w:rsidR="00F90D87" w:rsidRPr="003B2C9A">
        <w:rPr>
          <w:rFonts w:ascii="Times New Roman" w:eastAsia="Times New Roman" w:hAnsi="Times New Roman"/>
          <w:sz w:val="24"/>
          <w:szCs w:val="24"/>
        </w:rPr>
        <w:t>., inlet flow rate was 0.013 kg</w:t>
      </w:r>
      <w:r w:rsidR="00DD6CC3" w:rsidRPr="003B2C9A">
        <w:rPr>
          <w:rFonts w:ascii="Times New Roman" w:eastAsia="Times New Roman" w:hAnsi="Times New Roman"/>
          <w:sz w:val="24"/>
          <w:szCs w:val="24"/>
        </w:rPr>
        <w:t>s</w:t>
      </w:r>
      <w:r w:rsidR="00DD6CC3" w:rsidRPr="003B2C9A">
        <w:rPr>
          <w:rFonts w:ascii="Times New Roman" w:eastAsia="Times New Roman" w:hAnsi="Times New Roman"/>
          <w:sz w:val="24"/>
          <w:szCs w:val="24"/>
          <w:vertAlign w:val="superscript"/>
        </w:rPr>
        <w:t>-1</w:t>
      </w:r>
      <w:r w:rsidR="00DD6CC3" w:rsidRPr="003B2C9A">
        <w:rPr>
          <w:rFonts w:ascii="Times New Roman" w:eastAsia="Times New Roman" w:hAnsi="Times New Roman"/>
          <w:sz w:val="24"/>
          <w:szCs w:val="24"/>
        </w:rPr>
        <w:t xml:space="preserve">, </w:t>
      </w:r>
      <w:r w:rsidR="00F90D87" w:rsidRPr="003B2C9A">
        <w:rPr>
          <w:rFonts w:ascii="Times New Roman" w:eastAsia="Times New Roman" w:hAnsi="Times New Roman"/>
          <w:sz w:val="24"/>
          <w:szCs w:val="24"/>
        </w:rPr>
        <w:t>design turbine wheel diameter was 0.15 m</w:t>
      </w:r>
      <w:r w:rsidR="007E1894" w:rsidRPr="003B2C9A">
        <w:rPr>
          <w:rFonts w:ascii="Times New Roman" w:eastAsia="Times New Roman" w:hAnsi="Times New Roman"/>
          <w:sz w:val="24"/>
          <w:szCs w:val="24"/>
        </w:rPr>
        <w:t>.</w:t>
      </w:r>
    </w:p>
    <w:p w:rsidR="00F90D87" w:rsidRPr="003B2C9A" w:rsidRDefault="00F90D87"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The turbine inlet conditions were as follows: pressure was </w:t>
      </w:r>
      <w:r w:rsidR="00C00E06" w:rsidRPr="003B2C9A">
        <w:rPr>
          <w:rFonts w:ascii="Times New Roman" w:eastAsia="Times New Roman" w:hAnsi="Times New Roman"/>
          <w:sz w:val="24"/>
          <w:szCs w:val="24"/>
        </w:rPr>
        <w:t xml:space="preserve">1.0 </w:t>
      </w:r>
      <m:oMath>
        <m:r>
          <w:rPr>
            <w:rFonts w:ascii="Cambria Math" w:eastAsia="Times New Roman" w:hAnsi="Cambria Math"/>
            <w:sz w:val="24"/>
            <w:szCs w:val="24"/>
          </w:rPr>
          <m:t>×</m:t>
        </m:r>
        <m:sSup>
          <m:sSupPr>
            <m:ctrlPr>
              <w:rPr>
                <w:rFonts w:ascii="Cambria Math" w:eastAsia="Times New Roman" w:hAnsi="Cambria Math"/>
                <w:i/>
                <w:sz w:val="24"/>
                <w:szCs w:val="24"/>
              </w:rPr>
            </m:ctrlPr>
          </m:sSupPr>
          <m:e>
            <m:r>
              <w:rPr>
                <w:rFonts w:ascii="Cambria Math" w:eastAsia="Times New Roman" w:hAnsi="Cambria Math"/>
                <w:sz w:val="24"/>
                <w:szCs w:val="24"/>
              </w:rPr>
              <m:t>10</m:t>
            </m:r>
          </m:e>
          <m:sup>
            <m:r>
              <w:rPr>
                <w:rFonts w:ascii="Cambria Math" w:eastAsia="Times New Roman" w:hAnsi="Cambria Math"/>
                <w:sz w:val="24"/>
                <w:szCs w:val="24"/>
              </w:rPr>
              <m:t>5</m:t>
            </m:r>
          </m:sup>
        </m:sSup>
      </m:oMath>
      <w:r w:rsidR="00C00E06" w:rsidRPr="003B2C9A">
        <w:rPr>
          <w:rFonts w:ascii="Times New Roman" w:eastAsia="Times New Roman" w:hAnsi="Times New Roman"/>
          <w:sz w:val="24"/>
          <w:szCs w:val="24"/>
        </w:rPr>
        <w:t xml:space="preserve"> </w:t>
      </w:r>
      <w:r w:rsidR="00A7093C" w:rsidRPr="003B2C9A">
        <w:rPr>
          <w:rFonts w:ascii="Times New Roman" w:eastAsia="Times New Roman" w:hAnsi="Times New Roman"/>
          <w:sz w:val="24"/>
          <w:szCs w:val="24"/>
        </w:rPr>
        <w:t>Nm</w:t>
      </w:r>
      <w:r w:rsidR="00A7093C" w:rsidRPr="003B2C9A">
        <w:rPr>
          <w:rFonts w:ascii="Times New Roman" w:eastAsia="Times New Roman" w:hAnsi="Times New Roman"/>
          <w:sz w:val="24"/>
          <w:szCs w:val="24"/>
          <w:vertAlign w:val="superscript"/>
        </w:rPr>
        <w:t>-2</w:t>
      </w:r>
      <w:r w:rsidR="00C00E06" w:rsidRPr="003B2C9A">
        <w:rPr>
          <w:rFonts w:ascii="Times New Roman" w:eastAsia="Times New Roman" w:hAnsi="Times New Roman"/>
          <w:sz w:val="24"/>
          <w:szCs w:val="24"/>
        </w:rPr>
        <w:t xml:space="preserve"> to 1.0 </w:t>
      </w:r>
      <m:oMath>
        <m:r>
          <w:rPr>
            <w:rFonts w:ascii="Cambria Math" w:eastAsia="Times New Roman" w:hAnsi="Cambria Math"/>
            <w:sz w:val="24"/>
            <w:szCs w:val="24"/>
          </w:rPr>
          <m:t>×</m:t>
        </m:r>
        <m:sSup>
          <m:sSupPr>
            <m:ctrlPr>
              <w:rPr>
                <w:rFonts w:ascii="Cambria Math" w:eastAsia="Times New Roman" w:hAnsi="Cambria Math"/>
                <w:i/>
                <w:sz w:val="24"/>
                <w:szCs w:val="24"/>
              </w:rPr>
            </m:ctrlPr>
          </m:sSupPr>
          <m:e>
            <m:r>
              <w:rPr>
                <w:rFonts w:ascii="Cambria Math" w:eastAsia="Times New Roman" w:hAnsi="Cambria Math"/>
                <w:sz w:val="24"/>
                <w:szCs w:val="24"/>
              </w:rPr>
              <m:t>10</m:t>
            </m:r>
          </m:e>
          <m:sup>
            <m:r>
              <w:rPr>
                <w:rFonts w:ascii="Cambria Math" w:eastAsia="Times New Roman" w:hAnsi="Cambria Math"/>
                <w:sz w:val="24"/>
                <w:szCs w:val="24"/>
              </w:rPr>
              <m:t>5</m:t>
            </m:r>
          </m:sup>
        </m:sSup>
      </m:oMath>
      <w:r w:rsidR="00C00E06" w:rsidRPr="003B2C9A">
        <w:rPr>
          <w:rFonts w:ascii="Times New Roman" w:eastAsia="Times New Roman" w:hAnsi="Times New Roman"/>
          <w:sz w:val="24"/>
          <w:szCs w:val="24"/>
        </w:rPr>
        <w:t xml:space="preserve"> </w:t>
      </w:r>
      <w:r w:rsidR="00A7093C" w:rsidRPr="003B2C9A">
        <w:rPr>
          <w:rFonts w:ascii="Times New Roman" w:eastAsia="Times New Roman" w:hAnsi="Times New Roman"/>
          <w:sz w:val="24"/>
          <w:szCs w:val="24"/>
        </w:rPr>
        <w:t>Nm</w:t>
      </w:r>
      <w:r w:rsidR="00A7093C" w:rsidRPr="003B2C9A">
        <w:rPr>
          <w:rFonts w:ascii="Times New Roman" w:eastAsia="Times New Roman" w:hAnsi="Times New Roman"/>
          <w:sz w:val="24"/>
          <w:szCs w:val="24"/>
          <w:vertAlign w:val="superscript"/>
        </w:rPr>
        <w:t>-2</w:t>
      </w:r>
      <w:r w:rsidR="00DC13CB" w:rsidRPr="003B2C9A">
        <w:rPr>
          <w:rFonts w:ascii="Times New Roman" w:eastAsia="Times New Roman" w:hAnsi="Times New Roman"/>
          <w:sz w:val="24"/>
          <w:szCs w:val="24"/>
        </w:rPr>
        <w:t>, average</w:t>
      </w:r>
      <w:r w:rsidR="00C00E06" w:rsidRPr="003B2C9A">
        <w:rPr>
          <w:rFonts w:ascii="Times New Roman" w:eastAsia="Times New Roman" w:hAnsi="Times New Roman"/>
          <w:sz w:val="24"/>
          <w:szCs w:val="24"/>
        </w:rPr>
        <w:t xml:space="preserve"> </w:t>
      </w:r>
      <w:r w:rsidRPr="003B2C9A">
        <w:rPr>
          <w:rFonts w:ascii="Times New Roman" w:eastAsia="Times New Roman" w:hAnsi="Times New Roman"/>
          <w:sz w:val="24"/>
          <w:szCs w:val="24"/>
        </w:rPr>
        <w:t xml:space="preserve">temperature was 234.8 </w:t>
      </w:r>
      <w:r w:rsidRPr="003B2C9A">
        <w:rPr>
          <w:rFonts w:ascii="Times New Roman" w:eastAsia="Times New Roman" w:hAnsi="Times New Roman"/>
          <w:sz w:val="24"/>
          <w:szCs w:val="24"/>
          <w:vertAlign w:val="superscript"/>
        </w:rPr>
        <w:t>0</w:t>
      </w:r>
      <w:r w:rsidR="00AD25D7" w:rsidRPr="003B2C9A">
        <w:rPr>
          <w:rFonts w:ascii="Times New Roman" w:eastAsia="Times New Roman" w:hAnsi="Times New Roman"/>
          <w:sz w:val="24"/>
          <w:szCs w:val="24"/>
          <w:vertAlign w:val="superscript"/>
        </w:rPr>
        <w:t xml:space="preserve"> </w:t>
      </w:r>
      <w:r w:rsidR="00C00E06" w:rsidRPr="003B2C9A">
        <w:rPr>
          <w:rFonts w:ascii="Times New Roman" w:eastAsia="Times New Roman" w:hAnsi="Times New Roman"/>
          <w:sz w:val="24"/>
          <w:szCs w:val="24"/>
        </w:rPr>
        <w:t>C</w:t>
      </w:r>
      <w:r w:rsidRPr="003B2C9A">
        <w:rPr>
          <w:rFonts w:ascii="Times New Roman" w:eastAsia="Times New Roman" w:hAnsi="Times New Roman"/>
          <w:sz w:val="24"/>
          <w:szCs w:val="24"/>
        </w:rPr>
        <w:t xml:space="preserve">, </w:t>
      </w:r>
      <w:r w:rsidR="00896DF5">
        <w:rPr>
          <w:rFonts w:ascii="Times New Roman" w:eastAsia="Times New Roman" w:hAnsi="Times New Roman"/>
          <w:sz w:val="24"/>
          <w:szCs w:val="24"/>
        </w:rPr>
        <w:t xml:space="preserve">average </w:t>
      </w:r>
      <w:r w:rsidR="00C00E06" w:rsidRPr="003B2C9A">
        <w:rPr>
          <w:rFonts w:ascii="Times New Roman" w:eastAsia="Times New Roman" w:hAnsi="Times New Roman"/>
          <w:sz w:val="24"/>
          <w:szCs w:val="24"/>
        </w:rPr>
        <w:t>steam flow rate was 0.014 kg</w:t>
      </w:r>
      <w:r w:rsidR="00DD6CC3" w:rsidRPr="003B2C9A">
        <w:rPr>
          <w:rFonts w:ascii="Times New Roman" w:eastAsia="Times New Roman" w:hAnsi="Times New Roman"/>
          <w:sz w:val="24"/>
          <w:szCs w:val="24"/>
        </w:rPr>
        <w:t>s</w:t>
      </w:r>
      <w:r w:rsidR="00DD6CC3" w:rsidRPr="003B2C9A">
        <w:rPr>
          <w:rFonts w:ascii="Times New Roman" w:eastAsia="Times New Roman" w:hAnsi="Times New Roman"/>
          <w:sz w:val="24"/>
          <w:szCs w:val="24"/>
          <w:vertAlign w:val="superscript"/>
        </w:rPr>
        <w:t>-1</w:t>
      </w:r>
      <w:r w:rsidR="00C00E06" w:rsidRPr="003B2C9A">
        <w:rPr>
          <w:rFonts w:ascii="Times New Roman" w:eastAsia="Times New Roman" w:hAnsi="Times New Roman"/>
          <w:sz w:val="24"/>
          <w:szCs w:val="24"/>
        </w:rPr>
        <w:t xml:space="preserve"> </w:t>
      </w:r>
      <w:r w:rsidRPr="003B2C9A">
        <w:rPr>
          <w:rFonts w:ascii="Times New Roman" w:eastAsia="Times New Roman" w:hAnsi="Times New Roman"/>
          <w:sz w:val="24"/>
          <w:szCs w:val="24"/>
        </w:rPr>
        <w:t xml:space="preserve">and </w:t>
      </w:r>
      <w:r w:rsidR="00896DF5">
        <w:rPr>
          <w:rFonts w:ascii="Times New Roman" w:eastAsia="Times New Roman" w:hAnsi="Times New Roman"/>
          <w:sz w:val="24"/>
          <w:szCs w:val="24"/>
        </w:rPr>
        <w:t xml:space="preserve">average </w:t>
      </w:r>
      <w:r w:rsidRPr="003B2C9A">
        <w:rPr>
          <w:rFonts w:ascii="Times New Roman" w:eastAsia="Times New Roman" w:hAnsi="Times New Roman"/>
          <w:sz w:val="24"/>
          <w:szCs w:val="24"/>
        </w:rPr>
        <w:t xml:space="preserve">enthalpy </w:t>
      </w:r>
      <w:r w:rsidR="00C00E06" w:rsidRPr="003B2C9A">
        <w:rPr>
          <w:rFonts w:ascii="Times New Roman" w:eastAsia="Times New Roman" w:hAnsi="Times New Roman"/>
          <w:sz w:val="24"/>
          <w:szCs w:val="24"/>
        </w:rPr>
        <w:t>of</w:t>
      </w:r>
      <w:r w:rsidRPr="003B2C9A">
        <w:rPr>
          <w:rFonts w:ascii="Times New Roman" w:eastAsia="Times New Roman" w:hAnsi="Times New Roman"/>
          <w:sz w:val="24"/>
          <w:szCs w:val="24"/>
        </w:rPr>
        <w:t xml:space="preserve"> 4570 J</w:t>
      </w:r>
      <w:r w:rsidR="00A7093C" w:rsidRPr="003B2C9A">
        <w:rPr>
          <w:rFonts w:ascii="Times New Roman" w:eastAsia="Times New Roman" w:hAnsi="Times New Roman"/>
          <w:sz w:val="24"/>
          <w:szCs w:val="24"/>
        </w:rPr>
        <w:t>kg</w:t>
      </w:r>
      <w:r w:rsidR="00A7093C" w:rsidRPr="003B2C9A">
        <w:rPr>
          <w:rFonts w:ascii="Times New Roman" w:eastAsia="Times New Roman" w:hAnsi="Times New Roman"/>
          <w:sz w:val="24"/>
          <w:szCs w:val="24"/>
          <w:vertAlign w:val="superscript"/>
        </w:rPr>
        <w:t>-1</w:t>
      </w:r>
      <w:r w:rsidR="00896DF5">
        <w:rPr>
          <w:rFonts w:ascii="Times New Roman" w:eastAsia="Times New Roman" w:hAnsi="Times New Roman"/>
          <w:sz w:val="24"/>
          <w:szCs w:val="24"/>
        </w:rPr>
        <w:t>.</w:t>
      </w:r>
    </w:p>
    <w:p w:rsidR="00831664" w:rsidRPr="003B2C9A" w:rsidRDefault="00F90D87"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 xml:space="preserve">The turbine outlet conditions were as follows: </w:t>
      </w:r>
      <w:r w:rsidR="00C00E06" w:rsidRPr="003B2C9A">
        <w:rPr>
          <w:rFonts w:ascii="Times New Roman" w:eastAsia="Times New Roman" w:hAnsi="Times New Roman"/>
          <w:sz w:val="24"/>
          <w:szCs w:val="24"/>
        </w:rPr>
        <w:t xml:space="preserve">average </w:t>
      </w:r>
      <w:r w:rsidR="00B00016" w:rsidRPr="003B2C9A">
        <w:rPr>
          <w:rFonts w:ascii="Times New Roman" w:eastAsia="Times New Roman" w:hAnsi="Times New Roman"/>
          <w:sz w:val="24"/>
          <w:szCs w:val="24"/>
        </w:rPr>
        <w:t xml:space="preserve">pressure </w:t>
      </w:r>
      <w:r w:rsidR="00C00E06" w:rsidRPr="003B2C9A">
        <w:rPr>
          <w:rFonts w:ascii="Times New Roman" w:eastAsia="Times New Roman" w:hAnsi="Times New Roman"/>
          <w:sz w:val="24"/>
          <w:szCs w:val="24"/>
        </w:rPr>
        <w:t xml:space="preserve">4.0 </w:t>
      </w:r>
      <m:oMath>
        <m:r>
          <w:rPr>
            <w:rFonts w:ascii="Cambria Math" w:eastAsia="Times New Roman" w:hAnsi="Cambria Math"/>
            <w:sz w:val="24"/>
            <w:szCs w:val="24"/>
          </w:rPr>
          <m:t>×</m:t>
        </m:r>
        <m:sSup>
          <m:sSupPr>
            <m:ctrlPr>
              <w:rPr>
                <w:rFonts w:ascii="Cambria Math" w:eastAsia="Times New Roman" w:hAnsi="Cambria Math"/>
                <w:i/>
                <w:sz w:val="24"/>
                <w:szCs w:val="24"/>
              </w:rPr>
            </m:ctrlPr>
          </m:sSupPr>
          <m:e>
            <m:r>
              <w:rPr>
                <w:rFonts w:ascii="Cambria Math" w:eastAsia="Times New Roman" w:hAnsi="Cambria Math"/>
                <w:sz w:val="24"/>
                <w:szCs w:val="24"/>
              </w:rPr>
              <m:t>10</m:t>
            </m:r>
          </m:e>
          <m:sup>
            <m:r>
              <w:rPr>
                <w:rFonts w:ascii="Cambria Math" w:eastAsia="Times New Roman" w:hAnsi="Cambria Math"/>
                <w:sz w:val="24"/>
                <w:szCs w:val="24"/>
              </w:rPr>
              <m:t>5</m:t>
            </m:r>
          </m:sup>
        </m:sSup>
      </m:oMath>
      <w:r w:rsidR="00C00E06" w:rsidRPr="003B2C9A">
        <w:rPr>
          <w:rFonts w:ascii="Times New Roman" w:eastAsia="Times New Roman" w:hAnsi="Times New Roman"/>
          <w:sz w:val="24"/>
          <w:szCs w:val="24"/>
        </w:rPr>
        <w:t xml:space="preserve"> </w:t>
      </w:r>
      <w:r w:rsidR="00A7093C" w:rsidRPr="003B2C9A">
        <w:rPr>
          <w:rFonts w:ascii="Times New Roman" w:eastAsia="Times New Roman" w:hAnsi="Times New Roman"/>
          <w:sz w:val="24"/>
          <w:szCs w:val="24"/>
        </w:rPr>
        <w:t>Nm</w:t>
      </w:r>
      <w:r w:rsidR="00A7093C" w:rsidRPr="003B2C9A">
        <w:rPr>
          <w:rFonts w:ascii="Times New Roman" w:eastAsia="Times New Roman" w:hAnsi="Times New Roman"/>
          <w:sz w:val="24"/>
          <w:szCs w:val="24"/>
          <w:vertAlign w:val="superscript"/>
        </w:rPr>
        <w:t>-2</w:t>
      </w:r>
      <w:r w:rsidR="00B00016" w:rsidRPr="003B2C9A">
        <w:rPr>
          <w:rFonts w:ascii="Times New Roman" w:eastAsia="Times New Roman" w:hAnsi="Times New Roman"/>
          <w:sz w:val="24"/>
          <w:szCs w:val="24"/>
        </w:rPr>
        <w:t xml:space="preserve">, </w:t>
      </w:r>
      <w:r w:rsidR="00896DF5">
        <w:rPr>
          <w:rFonts w:ascii="Times New Roman" w:eastAsia="Times New Roman" w:hAnsi="Times New Roman"/>
          <w:sz w:val="24"/>
          <w:szCs w:val="24"/>
        </w:rPr>
        <w:t xml:space="preserve">average </w:t>
      </w:r>
      <w:r w:rsidR="00B00016" w:rsidRPr="003B2C9A">
        <w:rPr>
          <w:rFonts w:ascii="Times New Roman" w:eastAsia="Times New Roman" w:hAnsi="Times New Roman"/>
          <w:sz w:val="24"/>
          <w:szCs w:val="24"/>
        </w:rPr>
        <w:t xml:space="preserve">temperature </w:t>
      </w:r>
      <w:r w:rsidR="00DC13CB" w:rsidRPr="003B2C9A">
        <w:rPr>
          <w:rFonts w:ascii="Times New Roman" w:eastAsia="Times New Roman" w:hAnsi="Times New Roman"/>
          <w:sz w:val="24"/>
          <w:szCs w:val="24"/>
        </w:rPr>
        <w:t>was</w:t>
      </w:r>
      <w:r w:rsidRPr="003B2C9A">
        <w:rPr>
          <w:rFonts w:ascii="Times New Roman" w:eastAsia="Times New Roman" w:hAnsi="Times New Roman"/>
          <w:sz w:val="24"/>
          <w:szCs w:val="24"/>
        </w:rPr>
        <w:t xml:space="preserve"> 84.3 </w:t>
      </w:r>
      <w:r w:rsidRPr="003B2C9A">
        <w:rPr>
          <w:rFonts w:ascii="Times New Roman" w:eastAsia="Times New Roman" w:hAnsi="Times New Roman"/>
          <w:sz w:val="24"/>
          <w:szCs w:val="24"/>
          <w:vertAlign w:val="superscript"/>
        </w:rPr>
        <w:t>0</w:t>
      </w:r>
      <w:r w:rsidRPr="003B2C9A">
        <w:rPr>
          <w:rFonts w:ascii="Times New Roman" w:eastAsia="Times New Roman" w:hAnsi="Times New Roman"/>
          <w:sz w:val="24"/>
          <w:szCs w:val="24"/>
        </w:rPr>
        <w:t>C.</w:t>
      </w:r>
      <w:r w:rsidR="00AB5656" w:rsidRPr="003B2C9A">
        <w:rPr>
          <w:rFonts w:ascii="Times New Roman" w:eastAsia="Times New Roman" w:hAnsi="Times New Roman"/>
          <w:sz w:val="24"/>
          <w:szCs w:val="24"/>
        </w:rPr>
        <w:t xml:space="preserve"> </w:t>
      </w:r>
      <w:r w:rsidR="00896DF5">
        <w:rPr>
          <w:rFonts w:ascii="Times New Roman" w:eastAsia="Times New Roman" w:hAnsi="Times New Roman"/>
          <w:sz w:val="24"/>
          <w:szCs w:val="24"/>
        </w:rPr>
        <w:t>Average s</w:t>
      </w:r>
      <w:r w:rsidR="00DC13CB" w:rsidRPr="003B2C9A">
        <w:rPr>
          <w:rFonts w:ascii="Times New Roman" w:eastAsia="Times New Roman" w:hAnsi="Times New Roman"/>
          <w:sz w:val="24"/>
          <w:szCs w:val="24"/>
        </w:rPr>
        <w:t>team exit</w:t>
      </w:r>
      <w:r w:rsidR="00C00E06" w:rsidRPr="003B2C9A">
        <w:rPr>
          <w:rFonts w:ascii="Times New Roman" w:eastAsia="Times New Roman" w:hAnsi="Times New Roman"/>
          <w:sz w:val="24"/>
          <w:szCs w:val="24"/>
        </w:rPr>
        <w:t xml:space="preserve"> </w:t>
      </w:r>
      <w:r w:rsidRPr="003B2C9A">
        <w:rPr>
          <w:rFonts w:ascii="Times New Roman" w:eastAsia="Times New Roman" w:hAnsi="Times New Roman"/>
          <w:sz w:val="24"/>
          <w:szCs w:val="24"/>
        </w:rPr>
        <w:t>flow rate</w:t>
      </w:r>
      <w:r w:rsidR="00AB5656" w:rsidRPr="003B2C9A">
        <w:rPr>
          <w:rFonts w:ascii="Times New Roman" w:eastAsia="Times New Roman" w:hAnsi="Times New Roman"/>
          <w:sz w:val="24"/>
          <w:szCs w:val="24"/>
        </w:rPr>
        <w:t xml:space="preserve"> was</w:t>
      </w:r>
      <w:r w:rsidR="00AF0C99" w:rsidRPr="003B2C9A">
        <w:rPr>
          <w:rFonts w:ascii="Times New Roman" w:eastAsia="Times New Roman" w:hAnsi="Times New Roman"/>
          <w:sz w:val="24"/>
          <w:szCs w:val="24"/>
        </w:rPr>
        <w:t xml:space="preserve"> </w:t>
      </w:r>
      <w:r w:rsidRPr="003B2C9A">
        <w:rPr>
          <w:rFonts w:ascii="Times New Roman" w:eastAsia="Times New Roman" w:hAnsi="Times New Roman"/>
          <w:sz w:val="24"/>
          <w:szCs w:val="24"/>
        </w:rPr>
        <w:t>3.5 kg</w:t>
      </w:r>
      <w:r w:rsidR="00A7093C" w:rsidRPr="003B2C9A">
        <w:rPr>
          <w:rFonts w:ascii="Times New Roman" w:eastAsia="Times New Roman" w:hAnsi="Times New Roman"/>
          <w:sz w:val="24"/>
          <w:szCs w:val="24"/>
        </w:rPr>
        <w:t>s</w:t>
      </w:r>
      <w:r w:rsidR="00A7093C" w:rsidRPr="003B2C9A">
        <w:rPr>
          <w:rFonts w:ascii="Times New Roman" w:eastAsia="Times New Roman" w:hAnsi="Times New Roman"/>
          <w:sz w:val="24"/>
          <w:szCs w:val="24"/>
          <w:vertAlign w:val="superscript"/>
        </w:rPr>
        <w:t>-1</w:t>
      </w:r>
      <w:r w:rsidRPr="003B2C9A">
        <w:rPr>
          <w:rFonts w:ascii="Times New Roman" w:eastAsia="Times New Roman" w:hAnsi="Times New Roman"/>
          <w:sz w:val="24"/>
          <w:szCs w:val="24"/>
        </w:rPr>
        <w:t xml:space="preserve"> and </w:t>
      </w:r>
      <w:r w:rsidR="00C00E06" w:rsidRPr="003B2C9A">
        <w:rPr>
          <w:rFonts w:ascii="Times New Roman" w:eastAsia="Times New Roman" w:hAnsi="Times New Roman"/>
          <w:sz w:val="24"/>
          <w:szCs w:val="24"/>
        </w:rPr>
        <w:t xml:space="preserve">at an </w:t>
      </w:r>
      <w:r w:rsidRPr="003B2C9A">
        <w:rPr>
          <w:rFonts w:ascii="Times New Roman" w:eastAsia="Times New Roman" w:hAnsi="Times New Roman"/>
          <w:sz w:val="24"/>
          <w:szCs w:val="24"/>
        </w:rPr>
        <w:t xml:space="preserve">enthalpy </w:t>
      </w:r>
      <w:r w:rsidR="00C00E06" w:rsidRPr="003B2C9A">
        <w:rPr>
          <w:rFonts w:ascii="Times New Roman" w:eastAsia="Times New Roman" w:hAnsi="Times New Roman"/>
          <w:sz w:val="24"/>
          <w:szCs w:val="24"/>
        </w:rPr>
        <w:t>of</w:t>
      </w:r>
      <w:r w:rsidRPr="003B2C9A">
        <w:rPr>
          <w:rFonts w:ascii="Times New Roman" w:eastAsia="Times New Roman" w:hAnsi="Times New Roman"/>
          <w:sz w:val="24"/>
          <w:szCs w:val="24"/>
        </w:rPr>
        <w:t xml:space="preserve"> 3256</w:t>
      </w:r>
      <w:r w:rsidR="005919DE" w:rsidRPr="003B2C9A">
        <w:rPr>
          <w:rFonts w:ascii="Times New Roman" w:eastAsia="Times New Roman" w:hAnsi="Times New Roman"/>
          <w:sz w:val="24"/>
          <w:szCs w:val="24"/>
        </w:rPr>
        <w:t xml:space="preserve"> </w:t>
      </w:r>
      <w:r w:rsidRPr="003B2C9A">
        <w:rPr>
          <w:rFonts w:ascii="Times New Roman" w:eastAsia="Times New Roman" w:hAnsi="Times New Roman"/>
          <w:sz w:val="24"/>
          <w:szCs w:val="24"/>
        </w:rPr>
        <w:t>J</w:t>
      </w:r>
      <w:r w:rsidR="00A7093C" w:rsidRPr="003B2C9A">
        <w:rPr>
          <w:rFonts w:ascii="Times New Roman" w:eastAsia="Times New Roman" w:hAnsi="Times New Roman"/>
          <w:sz w:val="24"/>
          <w:szCs w:val="24"/>
        </w:rPr>
        <w:t>kg</w:t>
      </w:r>
      <w:r w:rsidR="00A7093C" w:rsidRPr="003B2C9A">
        <w:rPr>
          <w:rFonts w:ascii="Times New Roman" w:eastAsia="Times New Roman" w:hAnsi="Times New Roman"/>
          <w:sz w:val="24"/>
          <w:szCs w:val="24"/>
          <w:vertAlign w:val="superscript"/>
        </w:rPr>
        <w:t>-1</w:t>
      </w:r>
      <w:r w:rsidR="00F33920" w:rsidRPr="003B2C9A">
        <w:rPr>
          <w:rFonts w:ascii="Times New Roman" w:eastAsia="Times New Roman" w:hAnsi="Times New Roman"/>
          <w:sz w:val="24"/>
          <w:szCs w:val="24"/>
        </w:rPr>
        <w:t>.</w:t>
      </w:r>
      <w:r w:rsidR="007112EF" w:rsidRPr="003B2C9A">
        <w:rPr>
          <w:rFonts w:ascii="Times New Roman" w:eastAsia="Times New Roman" w:hAnsi="Times New Roman"/>
          <w:sz w:val="24"/>
          <w:szCs w:val="24"/>
        </w:rPr>
        <w:t xml:space="preserve"> </w:t>
      </w:r>
      <w:r w:rsidR="00F761BB" w:rsidRPr="003B2C9A">
        <w:rPr>
          <w:rFonts w:ascii="Times New Roman" w:eastAsia="Times New Roman" w:hAnsi="Times New Roman"/>
          <w:sz w:val="24"/>
          <w:szCs w:val="24"/>
        </w:rPr>
        <w:t>Table 4.</w:t>
      </w:r>
      <w:r w:rsidR="005D47BB">
        <w:rPr>
          <w:rFonts w:ascii="Times New Roman" w:eastAsia="Times New Roman" w:hAnsi="Times New Roman"/>
          <w:sz w:val="24"/>
          <w:szCs w:val="24"/>
        </w:rPr>
        <w:t>11</w:t>
      </w:r>
      <w:r w:rsidR="00F761BB" w:rsidRPr="003B2C9A">
        <w:rPr>
          <w:rFonts w:ascii="Times New Roman" w:eastAsia="Times New Roman" w:hAnsi="Times New Roman"/>
          <w:sz w:val="24"/>
          <w:szCs w:val="24"/>
        </w:rPr>
        <w:t xml:space="preserve"> shows the turbine efficiency obtained with each of the heat transfer fluids. The higher the heat solar output for the heat transfer fluid, the higher was the efficiency of the turbine. The turbine produced the highest efficiency with 6 M sodium chloride solution</w:t>
      </w:r>
      <w:r w:rsidR="00F82CF4">
        <w:rPr>
          <w:rFonts w:ascii="Times New Roman" w:eastAsia="Times New Roman" w:hAnsi="Times New Roman"/>
          <w:sz w:val="24"/>
          <w:szCs w:val="24"/>
        </w:rPr>
        <w:t>,</w:t>
      </w:r>
      <w:r w:rsidR="00F761BB" w:rsidRPr="003B2C9A">
        <w:rPr>
          <w:rFonts w:ascii="Times New Roman" w:eastAsia="Times New Roman" w:hAnsi="Times New Roman"/>
          <w:sz w:val="24"/>
          <w:szCs w:val="24"/>
        </w:rPr>
        <w:t xml:space="preserve"> </w:t>
      </w:r>
      <w:r w:rsidR="00D458D7" w:rsidRPr="003B2C9A">
        <w:rPr>
          <w:rFonts w:ascii="Times New Roman" w:eastAsia="Times New Roman" w:hAnsi="Times New Roman"/>
          <w:sz w:val="24"/>
          <w:szCs w:val="24"/>
        </w:rPr>
        <w:t>its heat</w:t>
      </w:r>
      <w:r w:rsidR="00F761BB" w:rsidRPr="003B2C9A">
        <w:rPr>
          <w:rFonts w:ascii="Times New Roman" w:eastAsia="Times New Roman" w:hAnsi="Times New Roman"/>
          <w:sz w:val="24"/>
          <w:szCs w:val="24"/>
        </w:rPr>
        <w:t xml:space="preserve"> output was the highest compared to the other heat transfer fluid.</w:t>
      </w:r>
    </w:p>
    <w:p w:rsidR="007D5136" w:rsidRPr="007D5136" w:rsidRDefault="007D5136" w:rsidP="00C73BF8">
      <w:pPr>
        <w:pStyle w:val="Caption"/>
        <w:keepNext/>
        <w:spacing w:line="360" w:lineRule="auto"/>
        <w:rPr>
          <w:rFonts w:ascii="Times New Roman" w:hAnsi="Times New Roman"/>
          <w:b w:val="0"/>
          <w:color w:val="auto"/>
          <w:sz w:val="24"/>
          <w:szCs w:val="24"/>
        </w:rPr>
      </w:pPr>
      <w:bookmarkStart w:id="324" w:name="_Toc424889355"/>
      <w:proofErr w:type="gramStart"/>
      <w:r w:rsidRPr="007D5136">
        <w:rPr>
          <w:rFonts w:ascii="Times New Roman" w:hAnsi="Times New Roman"/>
          <w:b w:val="0"/>
          <w:color w:val="auto"/>
          <w:sz w:val="24"/>
          <w:szCs w:val="24"/>
        </w:rPr>
        <w:t>Table 4.</w:t>
      </w:r>
      <w:proofErr w:type="gramEnd"/>
      <w:r w:rsidRPr="007D5136">
        <w:rPr>
          <w:rFonts w:ascii="Times New Roman" w:hAnsi="Times New Roman"/>
          <w:b w:val="0"/>
          <w:color w:val="auto"/>
          <w:sz w:val="24"/>
          <w:szCs w:val="24"/>
        </w:rPr>
        <w:t xml:space="preserve"> </w:t>
      </w:r>
      <w:r w:rsidRPr="007D5136">
        <w:rPr>
          <w:rFonts w:ascii="Times New Roman" w:hAnsi="Times New Roman"/>
          <w:b w:val="0"/>
          <w:color w:val="auto"/>
          <w:sz w:val="24"/>
          <w:szCs w:val="24"/>
        </w:rPr>
        <w:fldChar w:fldCharType="begin"/>
      </w:r>
      <w:r w:rsidRPr="007D5136">
        <w:rPr>
          <w:rFonts w:ascii="Times New Roman" w:hAnsi="Times New Roman"/>
          <w:b w:val="0"/>
          <w:color w:val="auto"/>
          <w:sz w:val="24"/>
          <w:szCs w:val="24"/>
        </w:rPr>
        <w:instrText xml:space="preserve"> SEQ Table_4. \* ARABIC </w:instrText>
      </w:r>
      <w:r w:rsidRPr="007D5136">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11</w:t>
      </w:r>
      <w:r w:rsidRPr="007D5136">
        <w:rPr>
          <w:rFonts w:ascii="Times New Roman" w:hAnsi="Times New Roman"/>
          <w:b w:val="0"/>
          <w:color w:val="auto"/>
          <w:sz w:val="24"/>
          <w:szCs w:val="24"/>
        </w:rPr>
        <w:fldChar w:fldCharType="end"/>
      </w:r>
      <w:r w:rsidRPr="007D5136">
        <w:rPr>
          <w:rFonts w:ascii="Times New Roman" w:hAnsi="Times New Roman"/>
          <w:b w:val="0"/>
          <w:color w:val="auto"/>
          <w:sz w:val="24"/>
          <w:szCs w:val="24"/>
        </w:rPr>
        <w:t>: Characterization of turbine between 16.9.2013 and 10.10.2013</w:t>
      </w:r>
      <w:bookmarkEnd w:id="324"/>
    </w:p>
    <w:tbl>
      <w:tblPr>
        <w:tblW w:w="9000" w:type="dxa"/>
        <w:tblBorders>
          <w:top w:val="single" w:sz="8" w:space="0" w:color="000000"/>
          <w:bottom w:val="single" w:sz="8" w:space="0" w:color="000000"/>
        </w:tblBorders>
        <w:tblLook w:val="04A0" w:firstRow="1" w:lastRow="0" w:firstColumn="1" w:lastColumn="0" w:noHBand="0" w:noVBand="1"/>
      </w:tblPr>
      <w:tblGrid>
        <w:gridCol w:w="5310"/>
        <w:gridCol w:w="3690"/>
      </w:tblGrid>
      <w:tr w:rsidR="00CB3EAD" w:rsidRPr="003B2C9A" w:rsidTr="006C3AE8">
        <w:trPr>
          <w:trHeight w:val="523"/>
        </w:trPr>
        <w:tc>
          <w:tcPr>
            <w:tcW w:w="5310" w:type="dxa"/>
            <w:tcBorders>
              <w:top w:val="nil"/>
              <w:left w:val="nil"/>
              <w:bottom w:val="single" w:sz="4" w:space="0" w:color="auto"/>
              <w:right w:val="nil"/>
            </w:tcBorders>
            <w:shd w:val="clear" w:color="auto" w:fill="auto"/>
            <w:hideMark/>
          </w:tcPr>
          <w:p w:rsidR="00592BC6" w:rsidRPr="006C3AE8" w:rsidRDefault="00CB3EAD" w:rsidP="00C73BF8">
            <w:pPr>
              <w:spacing w:after="0" w:line="360" w:lineRule="auto"/>
              <w:rPr>
                <w:rFonts w:ascii="Arial" w:eastAsia="Times New Roman" w:hAnsi="Arial" w:cs="Arial"/>
                <w:b/>
                <w:bCs/>
                <w:color w:val="000000"/>
                <w:sz w:val="36"/>
                <w:szCs w:val="36"/>
              </w:rPr>
            </w:pPr>
            <w:r w:rsidRPr="006C3AE8">
              <w:rPr>
                <w:rFonts w:ascii="Times New Roman" w:hAnsi="Times New Roman"/>
                <w:b/>
                <w:bCs/>
                <w:color w:val="000000"/>
                <w:kern w:val="24"/>
                <w:sz w:val="24"/>
                <w:szCs w:val="24"/>
              </w:rPr>
              <w:t xml:space="preserve">Heat </w:t>
            </w:r>
            <w:r w:rsidR="004E7319" w:rsidRPr="006C3AE8">
              <w:rPr>
                <w:rFonts w:ascii="Times New Roman" w:hAnsi="Times New Roman"/>
                <w:b/>
                <w:bCs/>
                <w:color w:val="000000"/>
                <w:kern w:val="24"/>
                <w:sz w:val="24"/>
                <w:szCs w:val="24"/>
              </w:rPr>
              <w:t>Transfer Fluid</w:t>
            </w:r>
          </w:p>
        </w:tc>
        <w:tc>
          <w:tcPr>
            <w:tcW w:w="3690" w:type="dxa"/>
            <w:tcBorders>
              <w:top w:val="nil"/>
              <w:left w:val="nil"/>
              <w:bottom w:val="single" w:sz="4" w:space="0" w:color="auto"/>
              <w:right w:val="nil"/>
            </w:tcBorders>
            <w:shd w:val="clear" w:color="auto" w:fill="auto"/>
            <w:hideMark/>
          </w:tcPr>
          <w:p w:rsidR="00592BC6" w:rsidRPr="006C3AE8" w:rsidRDefault="00896DF5" w:rsidP="00C73BF8">
            <w:pPr>
              <w:spacing w:after="0" w:line="360" w:lineRule="auto"/>
              <w:jc w:val="center"/>
              <w:rPr>
                <w:rFonts w:ascii="Arial" w:eastAsia="Times New Roman" w:hAnsi="Arial" w:cs="Arial"/>
                <w:b/>
                <w:bCs/>
                <w:color w:val="000000"/>
                <w:sz w:val="36"/>
                <w:szCs w:val="36"/>
              </w:rPr>
            </w:pPr>
            <w:r w:rsidRPr="006C3AE8">
              <w:rPr>
                <w:rFonts w:ascii="Times New Roman" w:hAnsi="Times New Roman"/>
                <w:b/>
                <w:bCs/>
                <w:color w:val="000000"/>
                <w:kern w:val="24"/>
                <w:sz w:val="24"/>
                <w:szCs w:val="24"/>
              </w:rPr>
              <w:t xml:space="preserve">Average Turbine </w:t>
            </w:r>
            <w:r w:rsidR="00CB3EAD" w:rsidRPr="006C3AE8">
              <w:rPr>
                <w:rFonts w:ascii="Times New Roman" w:hAnsi="Times New Roman"/>
                <w:b/>
                <w:bCs/>
                <w:color w:val="000000"/>
                <w:kern w:val="24"/>
                <w:sz w:val="24"/>
                <w:szCs w:val="24"/>
              </w:rPr>
              <w:t>Efficiency</w:t>
            </w:r>
            <w:r w:rsidR="001B29C6" w:rsidRPr="006C3AE8">
              <w:rPr>
                <w:rFonts w:ascii="Times New Roman" w:hAnsi="Times New Roman"/>
                <w:b/>
                <w:bCs/>
                <w:color w:val="000000"/>
                <w:kern w:val="24"/>
                <w:sz w:val="24"/>
                <w:szCs w:val="24"/>
              </w:rPr>
              <w:t>, %</w:t>
            </w:r>
          </w:p>
        </w:tc>
      </w:tr>
      <w:tr w:rsidR="00CB3EAD" w:rsidRPr="003B2C9A" w:rsidTr="006C3AE8">
        <w:trPr>
          <w:trHeight w:val="514"/>
        </w:trPr>
        <w:tc>
          <w:tcPr>
            <w:tcW w:w="5310" w:type="dxa"/>
            <w:tcBorders>
              <w:top w:val="single" w:sz="4" w:space="0" w:color="auto"/>
              <w:bottom w:val="single" w:sz="4" w:space="0" w:color="auto"/>
            </w:tcBorders>
            <w:shd w:val="clear" w:color="auto" w:fill="C0C0C0"/>
            <w:hideMark/>
          </w:tcPr>
          <w:p w:rsidR="00592BC6" w:rsidRPr="006C3AE8" w:rsidRDefault="00CB3EAD" w:rsidP="00C73BF8">
            <w:pPr>
              <w:spacing w:after="0" w:line="360" w:lineRule="auto"/>
              <w:rPr>
                <w:rFonts w:ascii="Arial" w:eastAsia="Times New Roman" w:hAnsi="Arial" w:cs="Arial"/>
                <w:b/>
                <w:bCs/>
                <w:color w:val="000000"/>
                <w:sz w:val="36"/>
                <w:szCs w:val="36"/>
              </w:rPr>
            </w:pPr>
            <w:r w:rsidRPr="006C3AE8">
              <w:rPr>
                <w:rFonts w:ascii="Times New Roman" w:hAnsi="Times New Roman"/>
                <w:b/>
                <w:bCs/>
                <w:color w:val="000000"/>
                <w:kern w:val="24"/>
                <w:sz w:val="24"/>
                <w:szCs w:val="24"/>
              </w:rPr>
              <w:t>6M sodium chloride solution</w:t>
            </w:r>
          </w:p>
        </w:tc>
        <w:tc>
          <w:tcPr>
            <w:tcW w:w="3690" w:type="dxa"/>
            <w:tcBorders>
              <w:top w:val="single" w:sz="4" w:space="0" w:color="auto"/>
              <w:left w:val="nil"/>
              <w:bottom w:val="single" w:sz="4" w:space="0" w:color="auto"/>
              <w:right w:val="nil"/>
            </w:tcBorders>
            <w:shd w:val="clear" w:color="auto" w:fill="C0C0C0"/>
            <w:hideMark/>
          </w:tcPr>
          <w:p w:rsidR="00592BC6" w:rsidRPr="006C3AE8" w:rsidRDefault="00CB3EAD" w:rsidP="00C73BF8">
            <w:pPr>
              <w:spacing w:after="0" w:line="360" w:lineRule="auto"/>
              <w:jc w:val="center"/>
              <w:rPr>
                <w:rFonts w:ascii="Arial" w:eastAsia="Times New Roman" w:hAnsi="Arial" w:cs="Arial"/>
                <w:color w:val="000000"/>
                <w:sz w:val="36"/>
                <w:szCs w:val="36"/>
              </w:rPr>
            </w:pPr>
            <w:r w:rsidRPr="006C3AE8">
              <w:rPr>
                <w:rFonts w:ascii="Times New Roman" w:hAnsi="Times New Roman"/>
                <w:color w:val="000000"/>
                <w:kern w:val="24"/>
                <w:sz w:val="24"/>
                <w:szCs w:val="24"/>
              </w:rPr>
              <w:t>62.5</w:t>
            </w:r>
          </w:p>
        </w:tc>
      </w:tr>
      <w:tr w:rsidR="00CB3EAD" w:rsidRPr="003B2C9A" w:rsidTr="006C3AE8">
        <w:trPr>
          <w:trHeight w:val="505"/>
        </w:trPr>
        <w:tc>
          <w:tcPr>
            <w:tcW w:w="5310" w:type="dxa"/>
            <w:tcBorders>
              <w:top w:val="single" w:sz="4" w:space="0" w:color="auto"/>
              <w:left w:val="nil"/>
              <w:bottom w:val="single" w:sz="4" w:space="0" w:color="auto"/>
            </w:tcBorders>
            <w:shd w:val="clear" w:color="auto" w:fill="auto"/>
            <w:hideMark/>
          </w:tcPr>
          <w:p w:rsidR="00592BC6" w:rsidRPr="006C3AE8" w:rsidRDefault="00CB3EAD" w:rsidP="00C73BF8">
            <w:pPr>
              <w:spacing w:after="0" w:line="360" w:lineRule="auto"/>
              <w:rPr>
                <w:rFonts w:ascii="Arial" w:eastAsia="Times New Roman" w:hAnsi="Arial" w:cs="Arial"/>
                <w:b/>
                <w:bCs/>
                <w:color w:val="000000"/>
                <w:sz w:val="36"/>
                <w:szCs w:val="36"/>
              </w:rPr>
            </w:pPr>
            <w:r w:rsidRPr="006C3AE8">
              <w:rPr>
                <w:rFonts w:ascii="Times New Roman" w:hAnsi="Times New Roman"/>
                <w:b/>
                <w:bCs/>
                <w:color w:val="000000"/>
                <w:kern w:val="24"/>
                <w:sz w:val="24"/>
                <w:szCs w:val="24"/>
              </w:rPr>
              <w:t>4 M sodium chloride solution</w:t>
            </w:r>
          </w:p>
        </w:tc>
        <w:tc>
          <w:tcPr>
            <w:tcW w:w="3690" w:type="dxa"/>
            <w:tcBorders>
              <w:top w:val="single" w:sz="4" w:space="0" w:color="auto"/>
              <w:bottom w:val="single" w:sz="4" w:space="0" w:color="auto"/>
              <w:right w:val="nil"/>
            </w:tcBorders>
            <w:shd w:val="clear" w:color="auto" w:fill="auto"/>
            <w:hideMark/>
          </w:tcPr>
          <w:p w:rsidR="00592BC6" w:rsidRPr="006C3AE8" w:rsidRDefault="00CB3EAD" w:rsidP="00C73BF8">
            <w:pPr>
              <w:spacing w:after="0" w:line="360" w:lineRule="auto"/>
              <w:jc w:val="center"/>
              <w:rPr>
                <w:rFonts w:ascii="Arial" w:eastAsia="Times New Roman" w:hAnsi="Arial" w:cs="Arial"/>
                <w:color w:val="000000"/>
                <w:sz w:val="36"/>
                <w:szCs w:val="36"/>
              </w:rPr>
            </w:pPr>
            <w:r w:rsidRPr="006C3AE8">
              <w:rPr>
                <w:rFonts w:ascii="Times New Roman" w:hAnsi="Times New Roman"/>
                <w:color w:val="000000"/>
                <w:kern w:val="24"/>
                <w:sz w:val="24"/>
                <w:szCs w:val="24"/>
              </w:rPr>
              <w:t>61.7</w:t>
            </w:r>
          </w:p>
        </w:tc>
      </w:tr>
      <w:tr w:rsidR="00CB3EAD" w:rsidRPr="003B2C9A" w:rsidTr="006C3AE8">
        <w:trPr>
          <w:trHeight w:val="505"/>
        </w:trPr>
        <w:tc>
          <w:tcPr>
            <w:tcW w:w="5310" w:type="dxa"/>
            <w:tcBorders>
              <w:top w:val="single" w:sz="4" w:space="0" w:color="auto"/>
              <w:bottom w:val="single" w:sz="4" w:space="0" w:color="auto"/>
            </w:tcBorders>
            <w:shd w:val="clear" w:color="auto" w:fill="C0C0C0"/>
            <w:hideMark/>
          </w:tcPr>
          <w:p w:rsidR="00592BC6" w:rsidRPr="006C3AE8" w:rsidRDefault="00CB3EAD" w:rsidP="00C73BF8">
            <w:pPr>
              <w:spacing w:after="0" w:line="360" w:lineRule="auto"/>
              <w:rPr>
                <w:rFonts w:ascii="Arial" w:eastAsia="Times New Roman" w:hAnsi="Arial" w:cs="Arial"/>
                <w:b/>
                <w:bCs/>
                <w:color w:val="000000"/>
                <w:sz w:val="36"/>
                <w:szCs w:val="36"/>
              </w:rPr>
            </w:pPr>
            <w:r w:rsidRPr="006C3AE8">
              <w:rPr>
                <w:rFonts w:ascii="Times New Roman" w:hAnsi="Times New Roman"/>
                <w:b/>
                <w:bCs/>
                <w:color w:val="000000"/>
                <w:kern w:val="24"/>
                <w:sz w:val="24"/>
                <w:szCs w:val="24"/>
              </w:rPr>
              <w:t>2 M sodium chloride solution</w:t>
            </w:r>
          </w:p>
        </w:tc>
        <w:tc>
          <w:tcPr>
            <w:tcW w:w="3690" w:type="dxa"/>
            <w:tcBorders>
              <w:top w:val="single" w:sz="4" w:space="0" w:color="auto"/>
              <w:left w:val="nil"/>
              <w:bottom w:val="single" w:sz="4" w:space="0" w:color="auto"/>
              <w:right w:val="nil"/>
            </w:tcBorders>
            <w:shd w:val="clear" w:color="auto" w:fill="C0C0C0"/>
            <w:hideMark/>
          </w:tcPr>
          <w:p w:rsidR="00592BC6" w:rsidRPr="006C3AE8" w:rsidRDefault="00CB3EAD" w:rsidP="00C73BF8">
            <w:pPr>
              <w:spacing w:after="0" w:line="360" w:lineRule="auto"/>
              <w:jc w:val="center"/>
              <w:rPr>
                <w:rFonts w:ascii="Arial" w:eastAsia="Times New Roman" w:hAnsi="Arial" w:cs="Arial"/>
                <w:color w:val="000000"/>
                <w:sz w:val="36"/>
                <w:szCs w:val="36"/>
              </w:rPr>
            </w:pPr>
            <w:r w:rsidRPr="006C3AE8">
              <w:rPr>
                <w:rFonts w:ascii="Times New Roman" w:hAnsi="Times New Roman"/>
                <w:color w:val="000000"/>
                <w:kern w:val="24"/>
                <w:sz w:val="24"/>
                <w:szCs w:val="24"/>
              </w:rPr>
              <w:t>59.8</w:t>
            </w:r>
          </w:p>
        </w:tc>
      </w:tr>
      <w:tr w:rsidR="00CB3EAD" w:rsidRPr="003B2C9A" w:rsidTr="006C3AE8">
        <w:trPr>
          <w:trHeight w:val="469"/>
        </w:trPr>
        <w:tc>
          <w:tcPr>
            <w:tcW w:w="5310" w:type="dxa"/>
            <w:tcBorders>
              <w:top w:val="single" w:sz="4" w:space="0" w:color="auto"/>
              <w:left w:val="nil"/>
              <w:bottom w:val="single" w:sz="4" w:space="0" w:color="auto"/>
            </w:tcBorders>
            <w:shd w:val="clear" w:color="auto" w:fill="auto"/>
            <w:hideMark/>
          </w:tcPr>
          <w:p w:rsidR="00592BC6" w:rsidRPr="006C3AE8" w:rsidRDefault="00CB3EAD" w:rsidP="00C73BF8">
            <w:pPr>
              <w:spacing w:after="0" w:line="360" w:lineRule="auto"/>
              <w:rPr>
                <w:rFonts w:ascii="Arial" w:eastAsia="Times New Roman" w:hAnsi="Arial" w:cs="Arial"/>
                <w:b/>
                <w:bCs/>
                <w:color w:val="000000"/>
                <w:sz w:val="36"/>
                <w:szCs w:val="36"/>
              </w:rPr>
            </w:pPr>
            <w:r w:rsidRPr="006C3AE8">
              <w:rPr>
                <w:rFonts w:ascii="Times New Roman" w:hAnsi="Times New Roman"/>
                <w:b/>
                <w:bCs/>
                <w:color w:val="000000"/>
                <w:kern w:val="24"/>
                <w:sz w:val="24"/>
                <w:szCs w:val="24"/>
              </w:rPr>
              <w:t>Water</w:t>
            </w:r>
          </w:p>
        </w:tc>
        <w:tc>
          <w:tcPr>
            <w:tcW w:w="3690" w:type="dxa"/>
            <w:tcBorders>
              <w:top w:val="single" w:sz="4" w:space="0" w:color="auto"/>
              <w:bottom w:val="single" w:sz="4" w:space="0" w:color="auto"/>
              <w:right w:val="nil"/>
            </w:tcBorders>
            <w:shd w:val="clear" w:color="auto" w:fill="auto"/>
            <w:hideMark/>
          </w:tcPr>
          <w:p w:rsidR="00592BC6" w:rsidRPr="006C3AE8" w:rsidRDefault="00CB3EAD" w:rsidP="00C73BF8">
            <w:pPr>
              <w:spacing w:after="0" w:line="360" w:lineRule="auto"/>
              <w:jc w:val="center"/>
              <w:rPr>
                <w:rFonts w:ascii="Arial" w:eastAsia="Times New Roman" w:hAnsi="Arial" w:cs="Arial"/>
                <w:color w:val="000000"/>
                <w:sz w:val="36"/>
                <w:szCs w:val="36"/>
              </w:rPr>
            </w:pPr>
            <w:r w:rsidRPr="006C3AE8">
              <w:rPr>
                <w:rFonts w:ascii="Times New Roman" w:hAnsi="Times New Roman"/>
                <w:color w:val="000000"/>
                <w:kern w:val="24"/>
                <w:sz w:val="24"/>
                <w:szCs w:val="24"/>
              </w:rPr>
              <w:t>55.4</w:t>
            </w:r>
          </w:p>
        </w:tc>
      </w:tr>
      <w:tr w:rsidR="00CB3EAD" w:rsidRPr="003B2C9A" w:rsidTr="006C3AE8">
        <w:trPr>
          <w:trHeight w:val="451"/>
        </w:trPr>
        <w:tc>
          <w:tcPr>
            <w:tcW w:w="5310" w:type="dxa"/>
            <w:tcBorders>
              <w:top w:val="single" w:sz="4" w:space="0" w:color="auto"/>
              <w:bottom w:val="single" w:sz="4" w:space="0" w:color="auto"/>
            </w:tcBorders>
            <w:shd w:val="clear" w:color="auto" w:fill="C0C0C0"/>
            <w:hideMark/>
          </w:tcPr>
          <w:p w:rsidR="00592BC6" w:rsidRPr="006C3AE8" w:rsidRDefault="00CB3EAD" w:rsidP="00C73BF8">
            <w:pPr>
              <w:spacing w:after="0" w:line="360" w:lineRule="auto"/>
              <w:rPr>
                <w:rFonts w:ascii="Arial" w:eastAsia="Times New Roman" w:hAnsi="Arial" w:cs="Arial"/>
                <w:b/>
                <w:bCs/>
                <w:color w:val="000000"/>
                <w:sz w:val="36"/>
                <w:szCs w:val="36"/>
              </w:rPr>
            </w:pPr>
            <w:r w:rsidRPr="006C3AE8">
              <w:rPr>
                <w:rFonts w:ascii="Times New Roman" w:hAnsi="Times New Roman"/>
                <w:b/>
                <w:bCs/>
                <w:color w:val="000000"/>
                <w:kern w:val="24"/>
                <w:sz w:val="24"/>
                <w:szCs w:val="24"/>
              </w:rPr>
              <w:t>Unused engine oil</w:t>
            </w:r>
          </w:p>
        </w:tc>
        <w:tc>
          <w:tcPr>
            <w:tcW w:w="3690" w:type="dxa"/>
            <w:tcBorders>
              <w:top w:val="single" w:sz="4" w:space="0" w:color="auto"/>
              <w:left w:val="nil"/>
              <w:bottom w:val="single" w:sz="4" w:space="0" w:color="auto"/>
              <w:right w:val="nil"/>
            </w:tcBorders>
            <w:shd w:val="clear" w:color="auto" w:fill="C0C0C0"/>
            <w:hideMark/>
          </w:tcPr>
          <w:p w:rsidR="00592BC6" w:rsidRPr="006C3AE8" w:rsidRDefault="00CB3EAD" w:rsidP="00C73BF8">
            <w:pPr>
              <w:spacing w:after="0" w:line="360" w:lineRule="auto"/>
              <w:jc w:val="center"/>
              <w:rPr>
                <w:rFonts w:ascii="Arial" w:eastAsia="Times New Roman" w:hAnsi="Arial" w:cs="Arial"/>
                <w:color w:val="000000"/>
                <w:sz w:val="36"/>
                <w:szCs w:val="36"/>
              </w:rPr>
            </w:pPr>
            <w:r w:rsidRPr="006C3AE8">
              <w:rPr>
                <w:rFonts w:ascii="Times New Roman" w:hAnsi="Times New Roman"/>
                <w:color w:val="000000"/>
                <w:kern w:val="24"/>
                <w:sz w:val="24"/>
                <w:szCs w:val="24"/>
              </w:rPr>
              <w:t>54.8</w:t>
            </w:r>
          </w:p>
        </w:tc>
      </w:tr>
      <w:tr w:rsidR="00CB3EAD" w:rsidRPr="003B2C9A" w:rsidTr="006C3AE8">
        <w:trPr>
          <w:trHeight w:val="469"/>
        </w:trPr>
        <w:tc>
          <w:tcPr>
            <w:tcW w:w="5310" w:type="dxa"/>
            <w:tcBorders>
              <w:top w:val="single" w:sz="4" w:space="0" w:color="auto"/>
              <w:left w:val="nil"/>
              <w:bottom w:val="single" w:sz="4" w:space="0" w:color="auto"/>
            </w:tcBorders>
            <w:shd w:val="clear" w:color="auto" w:fill="auto"/>
            <w:hideMark/>
          </w:tcPr>
          <w:p w:rsidR="00592BC6" w:rsidRPr="006C3AE8" w:rsidRDefault="00CB3EAD" w:rsidP="00C73BF8">
            <w:pPr>
              <w:spacing w:after="0" w:line="360" w:lineRule="auto"/>
              <w:rPr>
                <w:rFonts w:ascii="Arial" w:eastAsia="Times New Roman" w:hAnsi="Arial" w:cs="Arial"/>
                <w:b/>
                <w:bCs/>
                <w:color w:val="000000"/>
                <w:sz w:val="36"/>
                <w:szCs w:val="36"/>
              </w:rPr>
            </w:pPr>
            <w:r w:rsidRPr="006C3AE8">
              <w:rPr>
                <w:rFonts w:ascii="Times New Roman" w:hAnsi="Times New Roman"/>
                <w:b/>
                <w:bCs/>
                <w:color w:val="000000"/>
                <w:kern w:val="24"/>
                <w:sz w:val="24"/>
                <w:szCs w:val="24"/>
              </w:rPr>
              <w:t>Used engine oil</w:t>
            </w:r>
          </w:p>
        </w:tc>
        <w:tc>
          <w:tcPr>
            <w:tcW w:w="3690" w:type="dxa"/>
            <w:tcBorders>
              <w:top w:val="single" w:sz="4" w:space="0" w:color="auto"/>
              <w:bottom w:val="single" w:sz="4" w:space="0" w:color="auto"/>
              <w:right w:val="nil"/>
            </w:tcBorders>
            <w:shd w:val="clear" w:color="auto" w:fill="auto"/>
            <w:hideMark/>
          </w:tcPr>
          <w:p w:rsidR="00592BC6" w:rsidRPr="006C3AE8" w:rsidRDefault="00CB3EAD" w:rsidP="00C73BF8">
            <w:pPr>
              <w:spacing w:after="0" w:line="360" w:lineRule="auto"/>
              <w:jc w:val="center"/>
              <w:rPr>
                <w:rFonts w:ascii="Arial" w:eastAsia="Times New Roman" w:hAnsi="Arial" w:cs="Arial"/>
                <w:color w:val="000000"/>
                <w:sz w:val="36"/>
                <w:szCs w:val="36"/>
              </w:rPr>
            </w:pPr>
            <w:r w:rsidRPr="006C3AE8">
              <w:rPr>
                <w:rFonts w:ascii="Times New Roman" w:hAnsi="Times New Roman"/>
                <w:color w:val="000000"/>
                <w:kern w:val="24"/>
                <w:sz w:val="24"/>
                <w:szCs w:val="24"/>
              </w:rPr>
              <w:t>52.1</w:t>
            </w:r>
          </w:p>
        </w:tc>
      </w:tr>
      <w:tr w:rsidR="00CB3EAD" w:rsidRPr="003B2C9A" w:rsidTr="006C3AE8">
        <w:trPr>
          <w:trHeight w:val="451"/>
        </w:trPr>
        <w:tc>
          <w:tcPr>
            <w:tcW w:w="5310" w:type="dxa"/>
            <w:tcBorders>
              <w:top w:val="single" w:sz="4" w:space="0" w:color="auto"/>
              <w:bottom w:val="single" w:sz="4" w:space="0" w:color="auto"/>
            </w:tcBorders>
            <w:shd w:val="clear" w:color="auto" w:fill="C0C0C0"/>
            <w:hideMark/>
          </w:tcPr>
          <w:p w:rsidR="00592BC6" w:rsidRPr="006C3AE8" w:rsidRDefault="0006519A" w:rsidP="00C73BF8">
            <w:pPr>
              <w:spacing w:after="0" w:line="360" w:lineRule="auto"/>
              <w:rPr>
                <w:rFonts w:ascii="Arial" w:eastAsia="Times New Roman" w:hAnsi="Arial" w:cs="Arial"/>
                <w:b/>
                <w:bCs/>
                <w:color w:val="000000"/>
                <w:sz w:val="36"/>
                <w:szCs w:val="36"/>
              </w:rPr>
            </w:pPr>
            <w:r w:rsidRPr="006C3AE8">
              <w:rPr>
                <w:rFonts w:ascii="Times New Roman" w:hAnsi="Times New Roman"/>
                <w:b/>
                <w:bCs/>
                <w:color w:val="000000"/>
                <w:kern w:val="24"/>
                <w:sz w:val="24"/>
                <w:szCs w:val="24"/>
              </w:rPr>
              <w:t>Vegetable oil 2</w:t>
            </w:r>
          </w:p>
        </w:tc>
        <w:tc>
          <w:tcPr>
            <w:tcW w:w="3690" w:type="dxa"/>
            <w:tcBorders>
              <w:top w:val="single" w:sz="4" w:space="0" w:color="auto"/>
              <w:left w:val="nil"/>
              <w:bottom w:val="single" w:sz="4" w:space="0" w:color="auto"/>
              <w:right w:val="nil"/>
            </w:tcBorders>
            <w:shd w:val="clear" w:color="auto" w:fill="C0C0C0"/>
            <w:hideMark/>
          </w:tcPr>
          <w:p w:rsidR="00592BC6" w:rsidRPr="006C3AE8" w:rsidRDefault="00CB3EAD" w:rsidP="00C73BF8">
            <w:pPr>
              <w:spacing w:after="0" w:line="360" w:lineRule="auto"/>
              <w:jc w:val="center"/>
              <w:rPr>
                <w:rFonts w:ascii="Arial" w:eastAsia="Times New Roman" w:hAnsi="Arial" w:cs="Arial"/>
                <w:color w:val="000000"/>
                <w:sz w:val="36"/>
                <w:szCs w:val="36"/>
              </w:rPr>
            </w:pPr>
            <w:r w:rsidRPr="006C3AE8">
              <w:rPr>
                <w:rFonts w:ascii="Times New Roman" w:hAnsi="Times New Roman"/>
                <w:color w:val="000000"/>
                <w:kern w:val="24"/>
                <w:sz w:val="24"/>
                <w:szCs w:val="24"/>
              </w:rPr>
              <w:t>51.8</w:t>
            </w:r>
          </w:p>
        </w:tc>
      </w:tr>
      <w:tr w:rsidR="00CB3EAD" w:rsidRPr="003B2C9A" w:rsidTr="006C3AE8">
        <w:trPr>
          <w:trHeight w:val="496"/>
        </w:trPr>
        <w:tc>
          <w:tcPr>
            <w:tcW w:w="5310" w:type="dxa"/>
            <w:tcBorders>
              <w:top w:val="single" w:sz="4" w:space="0" w:color="auto"/>
              <w:bottom w:val="single" w:sz="8" w:space="0" w:color="000000"/>
            </w:tcBorders>
            <w:shd w:val="clear" w:color="auto" w:fill="auto"/>
            <w:hideMark/>
          </w:tcPr>
          <w:p w:rsidR="00592BC6" w:rsidRPr="006C3AE8" w:rsidRDefault="0006519A" w:rsidP="00C73BF8">
            <w:pPr>
              <w:spacing w:after="0" w:line="360" w:lineRule="auto"/>
              <w:rPr>
                <w:rFonts w:ascii="Arial" w:eastAsia="Times New Roman" w:hAnsi="Arial" w:cs="Arial"/>
                <w:b/>
                <w:bCs/>
                <w:color w:val="000000"/>
                <w:sz w:val="36"/>
                <w:szCs w:val="36"/>
              </w:rPr>
            </w:pPr>
            <w:r w:rsidRPr="006C3AE8">
              <w:rPr>
                <w:rFonts w:ascii="Times New Roman" w:hAnsi="Times New Roman"/>
                <w:b/>
                <w:bCs/>
                <w:color w:val="000000"/>
                <w:kern w:val="24"/>
                <w:sz w:val="24"/>
                <w:szCs w:val="24"/>
              </w:rPr>
              <w:t>Vegetable oil 1</w:t>
            </w:r>
            <w:r w:rsidR="00524332" w:rsidRPr="006C3AE8">
              <w:rPr>
                <w:rFonts w:ascii="Times New Roman" w:hAnsi="Times New Roman"/>
                <w:b/>
                <w:bCs/>
                <w:color w:val="000000"/>
                <w:kern w:val="24"/>
                <w:sz w:val="24"/>
                <w:szCs w:val="24"/>
              </w:rPr>
              <w:t xml:space="preserve"> </w:t>
            </w:r>
          </w:p>
        </w:tc>
        <w:tc>
          <w:tcPr>
            <w:tcW w:w="3690" w:type="dxa"/>
            <w:tcBorders>
              <w:top w:val="single" w:sz="4" w:space="0" w:color="auto"/>
              <w:bottom w:val="single" w:sz="8" w:space="0" w:color="000000"/>
            </w:tcBorders>
            <w:shd w:val="clear" w:color="auto" w:fill="auto"/>
            <w:hideMark/>
          </w:tcPr>
          <w:p w:rsidR="00592BC6" w:rsidRPr="006C3AE8" w:rsidRDefault="00CB3EAD" w:rsidP="00C73BF8">
            <w:pPr>
              <w:spacing w:after="0" w:line="360" w:lineRule="auto"/>
              <w:jc w:val="center"/>
              <w:rPr>
                <w:rFonts w:ascii="Arial" w:eastAsia="Times New Roman" w:hAnsi="Arial" w:cs="Arial"/>
                <w:color w:val="000000"/>
                <w:sz w:val="36"/>
                <w:szCs w:val="36"/>
              </w:rPr>
            </w:pPr>
            <w:r w:rsidRPr="006C3AE8">
              <w:rPr>
                <w:rFonts w:ascii="Times New Roman" w:hAnsi="Times New Roman"/>
                <w:color w:val="000000"/>
                <w:kern w:val="24"/>
                <w:sz w:val="24"/>
                <w:szCs w:val="24"/>
              </w:rPr>
              <w:t>51.1</w:t>
            </w:r>
          </w:p>
        </w:tc>
      </w:tr>
    </w:tbl>
    <w:p w:rsidR="00CB3EAD" w:rsidRPr="003B2C9A" w:rsidRDefault="00CB3EAD" w:rsidP="00C73BF8">
      <w:pPr>
        <w:spacing w:after="0" w:line="360" w:lineRule="auto"/>
        <w:jc w:val="both"/>
        <w:rPr>
          <w:rFonts w:ascii="Times New Roman" w:eastAsia="Times New Roman" w:hAnsi="Times New Roman"/>
          <w:sz w:val="24"/>
          <w:szCs w:val="24"/>
        </w:rPr>
      </w:pPr>
    </w:p>
    <w:p w:rsidR="0024158A" w:rsidRPr="00261580" w:rsidRDefault="00AB1EA1" w:rsidP="00C73BF8">
      <w:pPr>
        <w:pStyle w:val="Heading3"/>
        <w:spacing w:after="240" w:line="360" w:lineRule="auto"/>
        <w:jc w:val="both"/>
        <w:rPr>
          <w:rFonts w:ascii="Times New Roman" w:hAnsi="Times New Roman"/>
          <w:bCs w:val="0"/>
          <w:color w:val="000000"/>
          <w:sz w:val="24"/>
          <w:szCs w:val="18"/>
        </w:rPr>
      </w:pPr>
      <w:bookmarkStart w:id="325" w:name="_Toc424826242"/>
      <w:r w:rsidRPr="00261580">
        <w:rPr>
          <w:rFonts w:ascii="Times New Roman" w:hAnsi="Times New Roman"/>
          <w:color w:val="000000"/>
          <w:sz w:val="24"/>
        </w:rPr>
        <w:t>4.</w:t>
      </w:r>
      <w:r w:rsidR="00031F28" w:rsidRPr="00261580">
        <w:rPr>
          <w:rFonts w:ascii="Times New Roman" w:hAnsi="Times New Roman"/>
          <w:color w:val="000000"/>
          <w:sz w:val="24"/>
        </w:rPr>
        <w:t>9</w:t>
      </w:r>
      <w:r w:rsidRPr="00261580">
        <w:rPr>
          <w:rFonts w:ascii="Times New Roman" w:hAnsi="Times New Roman"/>
          <w:color w:val="000000"/>
          <w:sz w:val="24"/>
        </w:rPr>
        <w:t>.2 Turbine</w:t>
      </w:r>
      <w:r w:rsidR="0024158A" w:rsidRPr="00261580">
        <w:rPr>
          <w:rFonts w:ascii="Times New Roman" w:hAnsi="Times New Roman"/>
          <w:color w:val="000000"/>
          <w:sz w:val="24"/>
        </w:rPr>
        <w:t xml:space="preserve"> and Generator</w:t>
      </w:r>
      <w:bookmarkEnd w:id="325"/>
    </w:p>
    <w:p w:rsidR="0024158A" w:rsidRDefault="00AB5656" w:rsidP="00C73BF8">
      <w:pPr>
        <w:spacing w:after="0" w:line="360" w:lineRule="auto"/>
        <w:jc w:val="both"/>
        <w:rPr>
          <w:rFonts w:ascii="Times New Roman" w:hAnsi="Times New Roman"/>
          <w:sz w:val="24"/>
        </w:rPr>
      </w:pPr>
      <w:r>
        <w:rPr>
          <w:rFonts w:ascii="Times New Roman" w:hAnsi="Times New Roman"/>
          <w:sz w:val="24"/>
        </w:rPr>
        <w:t xml:space="preserve">The combined </w:t>
      </w:r>
      <w:r w:rsidR="00896DF5">
        <w:rPr>
          <w:rFonts w:ascii="Times New Roman" w:hAnsi="Times New Roman"/>
          <w:sz w:val="24"/>
        </w:rPr>
        <w:t xml:space="preserve">average </w:t>
      </w:r>
      <w:r>
        <w:rPr>
          <w:rFonts w:ascii="Times New Roman" w:hAnsi="Times New Roman"/>
          <w:sz w:val="24"/>
        </w:rPr>
        <w:t>efficiency of the turbine and generator was 74.2 %</w:t>
      </w:r>
      <w:r w:rsidR="00DC13CB">
        <w:rPr>
          <w:rFonts w:ascii="Times New Roman" w:hAnsi="Times New Roman"/>
          <w:sz w:val="24"/>
        </w:rPr>
        <w:t>.</w:t>
      </w:r>
      <w:r w:rsidR="001B29C6">
        <w:rPr>
          <w:rFonts w:ascii="Times New Roman" w:hAnsi="Times New Roman"/>
          <w:sz w:val="24"/>
        </w:rPr>
        <w:t xml:space="preserve"> </w:t>
      </w:r>
      <w:r w:rsidR="00885E41">
        <w:rPr>
          <w:rFonts w:ascii="Times New Roman" w:hAnsi="Times New Roman"/>
          <w:sz w:val="24"/>
        </w:rPr>
        <w:t>The generator efficiency was higher than the turbine efficiency. To maximize the turbine efficiency the temperature of the working fluid ha</w:t>
      </w:r>
      <w:r w:rsidR="008E3AC7">
        <w:rPr>
          <w:rFonts w:ascii="Times New Roman" w:hAnsi="Times New Roman"/>
          <w:sz w:val="24"/>
        </w:rPr>
        <w:t>d</w:t>
      </w:r>
      <w:r w:rsidR="00885E41">
        <w:rPr>
          <w:rFonts w:ascii="Times New Roman" w:hAnsi="Times New Roman"/>
          <w:sz w:val="24"/>
        </w:rPr>
        <w:t xml:space="preserve"> to be as high as possible. The temperature of steam entering the turbine ha</w:t>
      </w:r>
      <w:r w:rsidR="008E3AC7">
        <w:rPr>
          <w:rFonts w:ascii="Times New Roman" w:hAnsi="Times New Roman"/>
          <w:sz w:val="24"/>
        </w:rPr>
        <w:t>d</w:t>
      </w:r>
      <w:r w:rsidR="00885E41">
        <w:rPr>
          <w:rFonts w:ascii="Times New Roman" w:hAnsi="Times New Roman"/>
          <w:sz w:val="24"/>
        </w:rPr>
        <w:t xml:space="preserve"> to be as high as possible and the temperature of the fluid leaving the turbine ha</w:t>
      </w:r>
      <w:r w:rsidR="008E3AC7">
        <w:rPr>
          <w:rFonts w:ascii="Times New Roman" w:hAnsi="Times New Roman"/>
          <w:sz w:val="24"/>
        </w:rPr>
        <w:t>d</w:t>
      </w:r>
      <w:r w:rsidR="00885E41">
        <w:rPr>
          <w:rFonts w:ascii="Times New Roman" w:hAnsi="Times New Roman"/>
          <w:sz w:val="24"/>
        </w:rPr>
        <w:t xml:space="preserve"> to be as low as possible for maximum efficiency. In this study the temperature at which the fluid was leaving the turbine was not the lo</w:t>
      </w:r>
      <w:r w:rsidR="00ED6837">
        <w:rPr>
          <w:rFonts w:ascii="Times New Roman" w:hAnsi="Times New Roman"/>
          <w:sz w:val="24"/>
        </w:rPr>
        <w:t xml:space="preserve">west since </w:t>
      </w:r>
      <w:r w:rsidR="000D2D3D">
        <w:rPr>
          <w:rFonts w:ascii="Times New Roman" w:hAnsi="Times New Roman"/>
          <w:sz w:val="24"/>
        </w:rPr>
        <w:t>the turbine used a single stage turbine and hence the fluid leaving carried some thermal heat with it as it exited. The lowest temperature of the exiting fluid was 109.5 °C</w:t>
      </w:r>
    </w:p>
    <w:p w:rsidR="0024158A" w:rsidRDefault="00AB5656" w:rsidP="00C73BF8">
      <w:pPr>
        <w:spacing w:line="360" w:lineRule="auto"/>
        <w:jc w:val="both"/>
        <w:rPr>
          <w:rFonts w:ascii="Times New Roman" w:hAnsi="Times New Roman"/>
          <w:sz w:val="24"/>
        </w:rPr>
      </w:pPr>
      <w:r>
        <w:rPr>
          <w:rFonts w:ascii="Times New Roman" w:hAnsi="Times New Roman"/>
          <w:sz w:val="24"/>
        </w:rPr>
        <w:t xml:space="preserve">Figure </w:t>
      </w:r>
      <w:r w:rsidR="005919DE">
        <w:rPr>
          <w:rFonts w:ascii="Times New Roman" w:hAnsi="Times New Roman"/>
          <w:sz w:val="24"/>
        </w:rPr>
        <w:t>4.20</w:t>
      </w:r>
      <w:r w:rsidR="00AD25D7">
        <w:rPr>
          <w:rFonts w:ascii="Times New Roman" w:hAnsi="Times New Roman"/>
          <w:sz w:val="24"/>
        </w:rPr>
        <w:t xml:space="preserve"> show</w:t>
      </w:r>
      <w:r w:rsidR="00ED22CB">
        <w:rPr>
          <w:rFonts w:ascii="Times New Roman" w:hAnsi="Times New Roman"/>
          <w:sz w:val="24"/>
        </w:rPr>
        <w:t>s</w:t>
      </w:r>
      <w:r w:rsidR="0024158A">
        <w:rPr>
          <w:rFonts w:ascii="Times New Roman" w:hAnsi="Times New Roman"/>
          <w:sz w:val="24"/>
        </w:rPr>
        <w:t xml:space="preserve"> the variation of steam flow rate and power output for the heat transfer fluids</w:t>
      </w:r>
      <w:r w:rsidR="00152D84">
        <w:rPr>
          <w:rFonts w:ascii="Times New Roman" w:hAnsi="Times New Roman"/>
          <w:sz w:val="24"/>
        </w:rPr>
        <w:t xml:space="preserve"> at an average solar power intensity of 1103 Wm</w:t>
      </w:r>
      <w:r w:rsidR="00152D84" w:rsidRPr="00152D84">
        <w:rPr>
          <w:rFonts w:ascii="Times New Roman" w:hAnsi="Times New Roman"/>
          <w:sz w:val="24"/>
          <w:vertAlign w:val="superscript"/>
        </w:rPr>
        <w:t>-2</w:t>
      </w:r>
      <w:r w:rsidR="0024158A">
        <w:rPr>
          <w:rFonts w:ascii="Times New Roman" w:hAnsi="Times New Roman"/>
          <w:sz w:val="24"/>
        </w:rPr>
        <w:t xml:space="preserve">. The steam flow rate was highest for the sodium chloride solutions and the organic oils had a lower steam flow rate. </w:t>
      </w:r>
      <w:r w:rsidR="009C1BEC">
        <w:rPr>
          <w:rFonts w:ascii="Times New Roman" w:hAnsi="Times New Roman"/>
          <w:sz w:val="24"/>
        </w:rPr>
        <w:t xml:space="preserve">This was because the organic oils absorbed less solar heat compared to the inorganic salt solutions. The higher the amount of heat absorbed by the heat transfer fluid the higher was the mass flow rate for the secondary fluid </w:t>
      </w:r>
      <w:r w:rsidR="00ED6837">
        <w:rPr>
          <w:rFonts w:ascii="Times New Roman" w:hAnsi="Times New Roman"/>
          <w:sz w:val="24"/>
        </w:rPr>
        <w:t>that was water</w:t>
      </w:r>
      <w:r w:rsidR="0024158A">
        <w:rPr>
          <w:rFonts w:ascii="Times New Roman" w:hAnsi="Times New Roman"/>
          <w:sz w:val="24"/>
        </w:rPr>
        <w:t xml:space="preserve">. </w:t>
      </w:r>
      <w:r w:rsidR="00ED22CB">
        <w:rPr>
          <w:rFonts w:ascii="Times New Roman" w:hAnsi="Times New Roman"/>
          <w:sz w:val="24"/>
        </w:rPr>
        <w:t xml:space="preserve">Figures on the other heat transfer fluids </w:t>
      </w:r>
      <w:r w:rsidR="00546F28">
        <w:rPr>
          <w:rFonts w:ascii="Times New Roman" w:hAnsi="Times New Roman"/>
          <w:sz w:val="24"/>
        </w:rPr>
        <w:t xml:space="preserve">on steam flow rate against power output </w:t>
      </w:r>
      <w:r w:rsidR="00ED22CB">
        <w:rPr>
          <w:rFonts w:ascii="Times New Roman" w:hAnsi="Times New Roman"/>
          <w:sz w:val="24"/>
        </w:rPr>
        <w:t>are found in appendix F.</w:t>
      </w:r>
    </w:p>
    <w:p w:rsidR="0024158A" w:rsidRDefault="00276E36" w:rsidP="00C73BF8">
      <w:pPr>
        <w:keepNext/>
        <w:spacing w:line="360" w:lineRule="auto"/>
        <w:jc w:val="center"/>
      </w:pPr>
      <w:r>
        <w:rPr>
          <w:noProof/>
        </w:rPr>
        <w:drawing>
          <wp:inline distT="0" distB="0" distL="0" distR="0">
            <wp:extent cx="5267325" cy="3531870"/>
            <wp:effectExtent l="0" t="0" r="0" b="0"/>
            <wp:docPr id="1251" name="Chart 221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6"/>
              </a:graphicData>
            </a:graphic>
          </wp:inline>
        </w:drawing>
      </w:r>
    </w:p>
    <w:p w:rsidR="0024158A" w:rsidRPr="00B1729F" w:rsidRDefault="00B1729F" w:rsidP="00C73BF8">
      <w:pPr>
        <w:pStyle w:val="Caption"/>
        <w:spacing w:line="360" w:lineRule="auto"/>
        <w:jc w:val="center"/>
        <w:rPr>
          <w:rFonts w:ascii="Times New Roman" w:hAnsi="Times New Roman"/>
          <w:b w:val="0"/>
          <w:color w:val="auto"/>
          <w:sz w:val="24"/>
          <w:szCs w:val="24"/>
        </w:rPr>
      </w:pPr>
      <w:bookmarkStart w:id="326" w:name="_Toc424888804"/>
      <w:proofErr w:type="gramStart"/>
      <w:r w:rsidRPr="00B1729F">
        <w:rPr>
          <w:rFonts w:ascii="Times New Roman" w:hAnsi="Times New Roman"/>
          <w:b w:val="0"/>
          <w:color w:val="auto"/>
          <w:sz w:val="24"/>
          <w:szCs w:val="24"/>
        </w:rPr>
        <w:t>Figure 4.</w:t>
      </w:r>
      <w:proofErr w:type="gramEnd"/>
      <w:r w:rsidRPr="00B1729F">
        <w:rPr>
          <w:rFonts w:ascii="Times New Roman" w:hAnsi="Times New Roman"/>
          <w:b w:val="0"/>
          <w:color w:val="auto"/>
          <w:sz w:val="24"/>
          <w:szCs w:val="24"/>
        </w:rPr>
        <w:t xml:space="preserve"> </w:t>
      </w:r>
      <w:r w:rsidRPr="00B1729F">
        <w:rPr>
          <w:rFonts w:ascii="Times New Roman" w:hAnsi="Times New Roman"/>
          <w:b w:val="0"/>
          <w:color w:val="auto"/>
          <w:sz w:val="24"/>
          <w:szCs w:val="24"/>
        </w:rPr>
        <w:fldChar w:fldCharType="begin"/>
      </w:r>
      <w:r w:rsidRPr="00B1729F">
        <w:rPr>
          <w:rFonts w:ascii="Times New Roman" w:hAnsi="Times New Roman"/>
          <w:b w:val="0"/>
          <w:color w:val="auto"/>
          <w:sz w:val="24"/>
          <w:szCs w:val="24"/>
        </w:rPr>
        <w:instrText xml:space="preserve"> SEQ Figure_4. \* ARABIC </w:instrText>
      </w:r>
      <w:r w:rsidRPr="00B1729F">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20</w:t>
      </w:r>
      <w:r w:rsidRPr="00B1729F">
        <w:rPr>
          <w:rFonts w:ascii="Times New Roman" w:hAnsi="Times New Roman"/>
          <w:b w:val="0"/>
          <w:color w:val="auto"/>
          <w:sz w:val="24"/>
          <w:szCs w:val="24"/>
        </w:rPr>
        <w:fldChar w:fldCharType="end"/>
      </w:r>
      <w:r w:rsidRPr="00B1729F">
        <w:rPr>
          <w:rFonts w:ascii="Times New Roman" w:hAnsi="Times New Roman"/>
          <w:b w:val="0"/>
          <w:color w:val="auto"/>
          <w:sz w:val="24"/>
          <w:szCs w:val="24"/>
        </w:rPr>
        <w:t xml:space="preserve">: Steam flow rate against power output for 6 M </w:t>
      </w:r>
      <w:proofErr w:type="spellStart"/>
      <w:r w:rsidRPr="00B1729F">
        <w:rPr>
          <w:rFonts w:ascii="Times New Roman" w:hAnsi="Times New Roman"/>
          <w:b w:val="0"/>
          <w:color w:val="auto"/>
          <w:sz w:val="24"/>
          <w:szCs w:val="24"/>
        </w:rPr>
        <w:t>NaCl</w:t>
      </w:r>
      <w:proofErr w:type="spellEnd"/>
      <w:r w:rsidRPr="00B1729F">
        <w:rPr>
          <w:rFonts w:ascii="Times New Roman" w:hAnsi="Times New Roman"/>
          <w:b w:val="0"/>
          <w:color w:val="auto"/>
          <w:sz w:val="24"/>
          <w:szCs w:val="24"/>
        </w:rPr>
        <w:t xml:space="preserve"> solution</w:t>
      </w:r>
      <w:r w:rsidR="00C05992">
        <w:rPr>
          <w:rFonts w:ascii="Times New Roman" w:hAnsi="Times New Roman"/>
          <w:b w:val="0"/>
          <w:color w:val="auto"/>
          <w:sz w:val="24"/>
          <w:szCs w:val="24"/>
        </w:rPr>
        <w:t xml:space="preserve"> on </w:t>
      </w:r>
      <w:r w:rsidR="009D06A0">
        <w:rPr>
          <w:rFonts w:ascii="Times New Roman" w:hAnsi="Times New Roman"/>
          <w:b w:val="0"/>
          <w:color w:val="auto"/>
          <w:sz w:val="24"/>
          <w:szCs w:val="24"/>
        </w:rPr>
        <w:t>7</w:t>
      </w:r>
      <w:r w:rsidR="00320F30">
        <w:rPr>
          <w:rFonts w:ascii="Times New Roman" w:hAnsi="Times New Roman"/>
          <w:b w:val="0"/>
          <w:color w:val="auto"/>
          <w:sz w:val="24"/>
          <w:szCs w:val="24"/>
        </w:rPr>
        <w:t>.1.2014</w:t>
      </w:r>
      <w:bookmarkEnd w:id="326"/>
    </w:p>
    <w:p w:rsidR="003A598B" w:rsidRPr="006B278F" w:rsidRDefault="00031F28" w:rsidP="006303FE">
      <w:pPr>
        <w:pStyle w:val="Heading2"/>
        <w:spacing w:after="240" w:line="360" w:lineRule="auto"/>
      </w:pPr>
      <w:bookmarkStart w:id="327" w:name="_Toc424826243"/>
      <w:r>
        <w:t>4.10</w:t>
      </w:r>
      <w:r w:rsidR="001E04DF">
        <w:t xml:space="preserve"> </w:t>
      </w:r>
      <w:r w:rsidR="001E04DF" w:rsidRPr="006B278F">
        <w:t xml:space="preserve">Characterization </w:t>
      </w:r>
      <w:r w:rsidR="001E04DF">
        <w:t>of Collector</w:t>
      </w:r>
      <w:bookmarkEnd w:id="327"/>
    </w:p>
    <w:p w:rsidR="001D2FAC" w:rsidRPr="003B2C9A" w:rsidRDefault="001D2FAC" w:rsidP="00C73BF8">
      <w:pPr>
        <w:spacing w:after="0" w:line="360" w:lineRule="auto"/>
        <w:jc w:val="both"/>
        <w:rPr>
          <w:rFonts w:ascii="Times New Roman" w:eastAsia="Times New Roman" w:hAnsi="Times New Roman"/>
          <w:sz w:val="24"/>
          <w:szCs w:val="24"/>
        </w:rPr>
      </w:pPr>
      <w:r>
        <w:rPr>
          <w:rFonts w:ascii="Times New Roman" w:hAnsi="Times New Roman"/>
          <w:sz w:val="24"/>
          <w:szCs w:val="24"/>
        </w:rPr>
        <w:t>The testing conditions for the thermal performance were as follows</w:t>
      </w:r>
      <w:r w:rsidR="00ED6837">
        <w:rPr>
          <w:rFonts w:ascii="Times New Roman" w:hAnsi="Times New Roman"/>
          <w:sz w:val="24"/>
          <w:szCs w:val="24"/>
        </w:rPr>
        <w:t>: -</w:t>
      </w:r>
      <w:r>
        <w:rPr>
          <w:rFonts w:ascii="Times New Roman" w:hAnsi="Times New Roman"/>
          <w:sz w:val="24"/>
          <w:szCs w:val="24"/>
        </w:rPr>
        <w:t xml:space="preserve"> the variation of collector inlet temperature of less than </w:t>
      </w:r>
      <m:oMath>
        <m:r>
          <w:rPr>
            <w:rFonts w:ascii="Cambria Math" w:hAnsi="Cambria Math"/>
            <w:sz w:val="24"/>
            <w:szCs w:val="24"/>
          </w:rPr>
          <m:t>±</m:t>
        </m:r>
      </m:oMath>
      <w:r w:rsidRPr="003B2C9A">
        <w:rPr>
          <w:rFonts w:ascii="Times New Roman" w:eastAsia="Times New Roman" w:hAnsi="Times New Roman"/>
          <w:sz w:val="24"/>
          <w:szCs w:val="24"/>
        </w:rPr>
        <w:t xml:space="preserve"> 0.1 </w:t>
      </w:r>
      <w:r w:rsidRPr="003B2C9A">
        <w:rPr>
          <w:rFonts w:ascii="Times New Roman" w:eastAsia="Times New Roman" w:hAnsi="Times New Roman"/>
          <w:sz w:val="24"/>
          <w:szCs w:val="24"/>
          <w:vertAlign w:val="superscript"/>
        </w:rPr>
        <w:t>0</w:t>
      </w:r>
      <w:r w:rsidRPr="003B2C9A">
        <w:rPr>
          <w:rFonts w:ascii="Times New Roman" w:eastAsia="Times New Roman" w:hAnsi="Times New Roman"/>
          <w:sz w:val="24"/>
          <w:szCs w:val="24"/>
        </w:rPr>
        <w:t xml:space="preserve">C, variation of ambient temperature of less than </w:t>
      </w:r>
      <m:oMath>
        <m:r>
          <w:rPr>
            <w:rFonts w:ascii="Cambria Math" w:hAnsi="Cambria Math"/>
            <w:sz w:val="24"/>
            <w:szCs w:val="24"/>
          </w:rPr>
          <m:t>±</m:t>
        </m:r>
      </m:oMath>
      <w:r w:rsidRPr="003B2C9A">
        <w:rPr>
          <w:rFonts w:ascii="Times New Roman" w:eastAsia="Times New Roman" w:hAnsi="Times New Roman"/>
          <w:sz w:val="24"/>
          <w:szCs w:val="24"/>
        </w:rPr>
        <w:t xml:space="preserve"> 0.1 </w:t>
      </w:r>
      <w:r w:rsidRPr="003B2C9A">
        <w:rPr>
          <w:rFonts w:ascii="Times New Roman" w:eastAsia="Times New Roman" w:hAnsi="Times New Roman"/>
          <w:sz w:val="24"/>
          <w:szCs w:val="24"/>
          <w:vertAlign w:val="superscript"/>
        </w:rPr>
        <w:t>0</w:t>
      </w:r>
      <w:r w:rsidRPr="003B2C9A">
        <w:rPr>
          <w:rFonts w:ascii="Times New Roman" w:eastAsia="Times New Roman" w:hAnsi="Times New Roman"/>
          <w:sz w:val="24"/>
          <w:szCs w:val="24"/>
        </w:rPr>
        <w:t xml:space="preserve">C, minimum difference temperature of 1.5 </w:t>
      </w:r>
      <w:r w:rsidRPr="003B2C9A">
        <w:rPr>
          <w:rFonts w:ascii="Times New Roman" w:eastAsia="Times New Roman" w:hAnsi="Times New Roman"/>
          <w:sz w:val="24"/>
          <w:szCs w:val="24"/>
          <w:vertAlign w:val="superscript"/>
        </w:rPr>
        <w:t>0</w:t>
      </w:r>
      <w:r w:rsidRPr="003B2C9A">
        <w:rPr>
          <w:rFonts w:ascii="Times New Roman" w:eastAsia="Times New Roman" w:hAnsi="Times New Roman"/>
          <w:sz w:val="24"/>
          <w:szCs w:val="24"/>
        </w:rPr>
        <w:t xml:space="preserve">C, </w:t>
      </w:r>
      <w:r w:rsidR="00896DF5">
        <w:rPr>
          <w:rFonts w:ascii="Times New Roman" w:eastAsia="Times New Roman" w:hAnsi="Times New Roman"/>
          <w:sz w:val="24"/>
          <w:szCs w:val="24"/>
        </w:rPr>
        <w:t xml:space="preserve">average minimum beam </w:t>
      </w:r>
      <w:r w:rsidR="00D0017F" w:rsidRPr="003B2C9A">
        <w:rPr>
          <w:rFonts w:ascii="Times New Roman" w:eastAsia="Times New Roman" w:hAnsi="Times New Roman"/>
          <w:sz w:val="24"/>
          <w:szCs w:val="24"/>
        </w:rPr>
        <w:t>irradiance</w:t>
      </w:r>
      <w:r w:rsidRPr="003B2C9A">
        <w:rPr>
          <w:rFonts w:ascii="Times New Roman" w:eastAsia="Times New Roman" w:hAnsi="Times New Roman"/>
          <w:sz w:val="24"/>
          <w:szCs w:val="24"/>
        </w:rPr>
        <w:t xml:space="preserve"> of 700 W/m</w:t>
      </w:r>
      <w:r w:rsidRPr="003B2C9A">
        <w:rPr>
          <w:rFonts w:ascii="Times New Roman" w:eastAsia="Times New Roman" w:hAnsi="Times New Roman"/>
          <w:sz w:val="24"/>
          <w:szCs w:val="24"/>
          <w:vertAlign w:val="superscript"/>
        </w:rPr>
        <w:t>2</w:t>
      </w:r>
      <w:r w:rsidRPr="003B2C9A">
        <w:rPr>
          <w:rFonts w:ascii="Times New Roman" w:eastAsia="Times New Roman" w:hAnsi="Times New Roman"/>
          <w:sz w:val="24"/>
          <w:szCs w:val="24"/>
        </w:rPr>
        <w:t xml:space="preserve">, </w:t>
      </w:r>
      <w:r w:rsidR="00CF092E" w:rsidRPr="003B2C9A">
        <w:rPr>
          <w:rFonts w:ascii="Times New Roman" w:eastAsia="Times New Roman" w:hAnsi="Times New Roman"/>
          <w:sz w:val="24"/>
          <w:szCs w:val="24"/>
        </w:rPr>
        <w:t xml:space="preserve">incident angle of 27 </w:t>
      </w:r>
      <w:r w:rsidR="00CF092E" w:rsidRPr="003B2C9A">
        <w:rPr>
          <w:rFonts w:ascii="Times New Roman" w:eastAsia="Times New Roman" w:hAnsi="Times New Roman"/>
          <w:sz w:val="24"/>
          <w:szCs w:val="24"/>
          <w:vertAlign w:val="superscript"/>
        </w:rPr>
        <w:t>0</w:t>
      </w:r>
      <w:r w:rsidR="00CF092E" w:rsidRPr="003B2C9A">
        <w:rPr>
          <w:rFonts w:ascii="Times New Roman" w:eastAsia="Times New Roman" w:hAnsi="Times New Roman"/>
          <w:sz w:val="24"/>
          <w:szCs w:val="24"/>
        </w:rPr>
        <w:t xml:space="preserve">, variation of flow rate of less than 1 </w:t>
      </w:r>
      <w:r w:rsidR="00D0017F" w:rsidRPr="003B2C9A">
        <w:rPr>
          <w:rFonts w:ascii="Times New Roman" w:eastAsia="Times New Roman" w:hAnsi="Times New Roman"/>
          <w:sz w:val="24"/>
          <w:szCs w:val="24"/>
        </w:rPr>
        <w:t>% and</w:t>
      </w:r>
      <w:r w:rsidR="00AB5656" w:rsidRPr="003B2C9A">
        <w:rPr>
          <w:rFonts w:ascii="Times New Roman" w:eastAsia="Times New Roman" w:hAnsi="Times New Roman"/>
          <w:sz w:val="24"/>
          <w:szCs w:val="24"/>
        </w:rPr>
        <w:t xml:space="preserve"> </w:t>
      </w:r>
      <w:r w:rsidR="00CF092E" w:rsidRPr="003B2C9A">
        <w:rPr>
          <w:rFonts w:ascii="Times New Roman" w:eastAsia="Times New Roman" w:hAnsi="Times New Roman"/>
          <w:sz w:val="24"/>
          <w:szCs w:val="24"/>
        </w:rPr>
        <w:t>the spectrum weighted value for transmittance absorptance product at normal incidence not differing by 3% of the value when the standard spectrum was used</w:t>
      </w:r>
      <w:r w:rsidR="00811785" w:rsidRPr="003B2C9A">
        <w:rPr>
          <w:rFonts w:ascii="Times New Roman" w:eastAsia="Times New Roman" w:hAnsi="Times New Roman"/>
          <w:sz w:val="24"/>
          <w:szCs w:val="24"/>
        </w:rPr>
        <w:t xml:space="preserve">. </w:t>
      </w:r>
      <w:r w:rsidR="00AE58B6" w:rsidRPr="003B2C9A">
        <w:rPr>
          <w:rFonts w:ascii="Times New Roman" w:eastAsia="Times New Roman" w:hAnsi="Times New Roman"/>
          <w:sz w:val="24"/>
          <w:szCs w:val="24"/>
        </w:rPr>
        <w:t xml:space="preserve">The collector was tested over </w:t>
      </w:r>
      <w:r w:rsidR="00896DF5">
        <w:rPr>
          <w:rFonts w:ascii="Times New Roman" w:eastAsia="Times New Roman" w:hAnsi="Times New Roman"/>
          <w:sz w:val="24"/>
          <w:szCs w:val="24"/>
        </w:rPr>
        <w:t xml:space="preserve">average </w:t>
      </w:r>
      <w:r w:rsidR="00AE58B6" w:rsidRPr="003B2C9A">
        <w:rPr>
          <w:rFonts w:ascii="Times New Roman" w:eastAsia="Times New Roman" w:hAnsi="Times New Roman"/>
          <w:sz w:val="24"/>
          <w:szCs w:val="24"/>
        </w:rPr>
        <w:t xml:space="preserve">operating range </w:t>
      </w:r>
      <w:r w:rsidR="000A65F3" w:rsidRPr="003B2C9A">
        <w:rPr>
          <w:rFonts w:ascii="Times New Roman" w:eastAsia="Times New Roman" w:hAnsi="Times New Roman"/>
          <w:sz w:val="24"/>
          <w:szCs w:val="24"/>
        </w:rPr>
        <w:t xml:space="preserve">of temperatures of 100 </w:t>
      </w:r>
      <w:r w:rsidR="000A65F3" w:rsidRPr="003B2C9A">
        <w:rPr>
          <w:rFonts w:ascii="Times New Roman" w:eastAsia="Times New Roman" w:hAnsi="Times New Roman"/>
          <w:sz w:val="24"/>
          <w:szCs w:val="24"/>
          <w:vertAlign w:val="superscript"/>
        </w:rPr>
        <w:t>o</w:t>
      </w:r>
      <w:r w:rsidR="000A65F3" w:rsidRPr="003B2C9A">
        <w:rPr>
          <w:rFonts w:ascii="Times New Roman" w:eastAsia="Times New Roman" w:hAnsi="Times New Roman"/>
          <w:sz w:val="24"/>
          <w:szCs w:val="24"/>
        </w:rPr>
        <w:t xml:space="preserve">C to 300 </w:t>
      </w:r>
      <w:r w:rsidR="000A65F3" w:rsidRPr="003B2C9A">
        <w:rPr>
          <w:rFonts w:ascii="Times New Roman" w:eastAsia="Times New Roman" w:hAnsi="Times New Roman"/>
          <w:sz w:val="24"/>
          <w:szCs w:val="24"/>
          <w:vertAlign w:val="superscript"/>
        </w:rPr>
        <w:t>o</w:t>
      </w:r>
      <w:r w:rsidR="000A65F3" w:rsidRPr="003B2C9A">
        <w:rPr>
          <w:rFonts w:ascii="Times New Roman" w:eastAsia="Times New Roman" w:hAnsi="Times New Roman"/>
          <w:sz w:val="24"/>
          <w:szCs w:val="24"/>
        </w:rPr>
        <w:t xml:space="preserve">C for unused engine oil and the salt solutions and 100 </w:t>
      </w:r>
      <w:r w:rsidR="00F36954" w:rsidRPr="003B2C9A">
        <w:rPr>
          <w:rFonts w:ascii="Times New Roman" w:eastAsia="Times New Roman" w:hAnsi="Times New Roman"/>
          <w:sz w:val="24"/>
          <w:szCs w:val="24"/>
          <w:vertAlign w:val="superscript"/>
        </w:rPr>
        <w:t>o</w:t>
      </w:r>
      <w:r w:rsidR="00F36954" w:rsidRPr="003B2C9A">
        <w:rPr>
          <w:rFonts w:ascii="Times New Roman" w:eastAsia="Times New Roman" w:hAnsi="Times New Roman"/>
          <w:sz w:val="24"/>
          <w:szCs w:val="24"/>
        </w:rPr>
        <w:t>C</w:t>
      </w:r>
      <w:r w:rsidR="000A65F3" w:rsidRPr="003B2C9A">
        <w:rPr>
          <w:rFonts w:ascii="Times New Roman" w:eastAsia="Times New Roman" w:hAnsi="Times New Roman"/>
          <w:sz w:val="24"/>
          <w:szCs w:val="24"/>
        </w:rPr>
        <w:t xml:space="preserve"> to 250 </w:t>
      </w:r>
      <w:r w:rsidR="00F36954" w:rsidRPr="003B2C9A">
        <w:rPr>
          <w:rFonts w:ascii="Times New Roman" w:eastAsia="Times New Roman" w:hAnsi="Times New Roman"/>
          <w:sz w:val="24"/>
          <w:szCs w:val="24"/>
          <w:vertAlign w:val="superscript"/>
        </w:rPr>
        <w:t>o</w:t>
      </w:r>
      <w:r w:rsidR="00F36954" w:rsidRPr="003B2C9A">
        <w:rPr>
          <w:rFonts w:ascii="Times New Roman" w:eastAsia="Times New Roman" w:hAnsi="Times New Roman"/>
          <w:sz w:val="24"/>
          <w:szCs w:val="24"/>
        </w:rPr>
        <w:t>C</w:t>
      </w:r>
      <w:r w:rsidR="000A65F3" w:rsidRPr="003B2C9A">
        <w:rPr>
          <w:rFonts w:ascii="Times New Roman" w:eastAsia="Times New Roman" w:hAnsi="Times New Roman"/>
          <w:sz w:val="24"/>
          <w:szCs w:val="24"/>
        </w:rPr>
        <w:t xml:space="preserve"> for the used engine oil and the organic oils</w:t>
      </w:r>
      <w:r w:rsidR="00F36954" w:rsidRPr="003B2C9A">
        <w:rPr>
          <w:rFonts w:ascii="Times New Roman" w:eastAsia="Times New Roman" w:hAnsi="Times New Roman"/>
          <w:sz w:val="24"/>
          <w:szCs w:val="24"/>
        </w:rPr>
        <w:t>.</w:t>
      </w:r>
      <w:r w:rsidR="000A65F3" w:rsidRPr="003B2C9A">
        <w:rPr>
          <w:rFonts w:ascii="Times New Roman" w:eastAsia="Times New Roman" w:hAnsi="Times New Roman"/>
          <w:sz w:val="24"/>
          <w:szCs w:val="24"/>
        </w:rPr>
        <w:t xml:space="preserve"> </w:t>
      </w:r>
    </w:p>
    <w:p w:rsidR="00E42A2A" w:rsidRPr="003B2C9A" w:rsidRDefault="00932BA9" w:rsidP="00C73BF8">
      <w:pPr>
        <w:spacing w:after="0" w:line="360" w:lineRule="auto"/>
        <w:jc w:val="both"/>
        <w:rPr>
          <w:rFonts w:ascii="Times New Roman" w:eastAsia="Times New Roman" w:hAnsi="Times New Roman"/>
          <w:sz w:val="24"/>
          <w:szCs w:val="24"/>
        </w:rPr>
      </w:pPr>
      <w:r w:rsidRPr="00C1408E">
        <w:rPr>
          <w:rFonts w:ascii="Times New Roman" w:eastAsia="Times New Roman" w:hAnsi="Times New Roman"/>
          <w:sz w:val="24"/>
          <w:szCs w:val="24"/>
        </w:rPr>
        <w:t>The collectors were covered with glass that was 0.00</w:t>
      </w:r>
      <w:r w:rsidR="00C1408E" w:rsidRPr="00C1408E">
        <w:rPr>
          <w:rFonts w:ascii="Times New Roman" w:eastAsia="Times New Roman" w:hAnsi="Times New Roman"/>
          <w:sz w:val="24"/>
          <w:szCs w:val="24"/>
        </w:rPr>
        <w:t>04</w:t>
      </w:r>
      <w:r w:rsidRPr="00C1408E">
        <w:rPr>
          <w:rFonts w:ascii="Times New Roman" w:eastAsia="Times New Roman" w:hAnsi="Times New Roman"/>
          <w:sz w:val="24"/>
          <w:szCs w:val="24"/>
        </w:rPr>
        <w:t xml:space="preserve"> m thick. </w:t>
      </w:r>
      <w:r w:rsidR="009A67D5">
        <w:rPr>
          <w:rFonts w:ascii="Times New Roman" w:eastAsia="Times New Roman" w:hAnsi="Times New Roman"/>
          <w:sz w:val="24"/>
          <w:szCs w:val="24"/>
        </w:rPr>
        <w:t xml:space="preserve">Due to the </w:t>
      </w:r>
      <w:r w:rsidR="006F1476">
        <w:rPr>
          <w:rFonts w:ascii="Times New Roman" w:eastAsia="Times New Roman" w:hAnsi="Times New Roman"/>
          <w:sz w:val="24"/>
          <w:szCs w:val="24"/>
        </w:rPr>
        <w:t xml:space="preserve">use a receiver </w:t>
      </w:r>
      <w:r w:rsidR="009D06A0">
        <w:rPr>
          <w:rFonts w:ascii="Times New Roman" w:eastAsia="Times New Roman" w:hAnsi="Times New Roman"/>
          <w:sz w:val="24"/>
          <w:szCs w:val="24"/>
        </w:rPr>
        <w:t xml:space="preserve">use </w:t>
      </w:r>
      <w:r w:rsidR="006F1476">
        <w:rPr>
          <w:rFonts w:ascii="Times New Roman" w:eastAsia="Times New Roman" w:hAnsi="Times New Roman"/>
          <w:sz w:val="24"/>
          <w:szCs w:val="24"/>
        </w:rPr>
        <w:t xml:space="preserve">of </w:t>
      </w:r>
      <w:r w:rsidR="009A67D5">
        <w:rPr>
          <w:rFonts w:ascii="Times New Roman" w:eastAsia="Times New Roman" w:hAnsi="Times New Roman"/>
          <w:sz w:val="24"/>
          <w:szCs w:val="24"/>
        </w:rPr>
        <w:t xml:space="preserve">a receiver of diameter 0.0127 m the open </w:t>
      </w:r>
      <w:r w:rsidR="00FC6435">
        <w:rPr>
          <w:rFonts w:ascii="Times New Roman" w:eastAsia="Times New Roman" w:hAnsi="Times New Roman"/>
          <w:sz w:val="24"/>
          <w:szCs w:val="24"/>
        </w:rPr>
        <w:t>collector</w:t>
      </w:r>
      <w:r w:rsidR="009A67D5">
        <w:rPr>
          <w:rFonts w:ascii="Times New Roman" w:eastAsia="Times New Roman" w:hAnsi="Times New Roman"/>
          <w:sz w:val="24"/>
          <w:szCs w:val="24"/>
        </w:rPr>
        <w:t xml:space="preserve"> efficiencies obtained were relatively close to the efficiencies of the closed concentrators</w:t>
      </w:r>
      <w:r w:rsidR="00DA69F8">
        <w:rPr>
          <w:rFonts w:ascii="Times New Roman" w:eastAsia="Times New Roman" w:hAnsi="Times New Roman"/>
          <w:sz w:val="24"/>
          <w:szCs w:val="24"/>
        </w:rPr>
        <w:t xml:space="preserve"> as shown in appendix G</w:t>
      </w:r>
      <w:r w:rsidR="009A67D5">
        <w:rPr>
          <w:rFonts w:ascii="Times New Roman" w:eastAsia="Times New Roman" w:hAnsi="Times New Roman"/>
          <w:sz w:val="24"/>
          <w:szCs w:val="24"/>
        </w:rPr>
        <w:t xml:space="preserve">. </w:t>
      </w:r>
      <w:r w:rsidR="00152D84">
        <w:rPr>
          <w:rFonts w:ascii="Times New Roman" w:eastAsia="Times New Roman" w:hAnsi="Times New Roman"/>
          <w:sz w:val="24"/>
          <w:szCs w:val="24"/>
        </w:rPr>
        <w:t xml:space="preserve">The average solar power intensity during the test was </w:t>
      </w:r>
      <w:r w:rsidR="006F1476">
        <w:rPr>
          <w:rFonts w:ascii="Times New Roman" w:eastAsia="Times New Roman" w:hAnsi="Times New Roman"/>
          <w:sz w:val="24"/>
          <w:szCs w:val="24"/>
        </w:rPr>
        <w:t>700</w:t>
      </w:r>
      <w:r w:rsidR="00152D84">
        <w:rPr>
          <w:rFonts w:ascii="Times New Roman" w:eastAsia="Times New Roman" w:hAnsi="Times New Roman"/>
          <w:sz w:val="24"/>
          <w:szCs w:val="24"/>
        </w:rPr>
        <w:t xml:space="preserve"> Wm</w:t>
      </w:r>
      <w:r w:rsidR="00152D84" w:rsidRPr="00152D84">
        <w:rPr>
          <w:rFonts w:ascii="Times New Roman" w:eastAsia="Times New Roman" w:hAnsi="Times New Roman"/>
          <w:sz w:val="24"/>
          <w:szCs w:val="24"/>
          <w:vertAlign w:val="superscript"/>
        </w:rPr>
        <w:t>-2</w:t>
      </w:r>
      <w:r w:rsidR="00152D84">
        <w:rPr>
          <w:rFonts w:ascii="Times New Roman" w:eastAsia="Times New Roman" w:hAnsi="Times New Roman"/>
          <w:sz w:val="24"/>
          <w:szCs w:val="24"/>
        </w:rPr>
        <w:t xml:space="preserve"> to 1152.1 Wm</w:t>
      </w:r>
      <w:r w:rsidR="00152D84" w:rsidRPr="00152D84">
        <w:rPr>
          <w:rFonts w:ascii="Times New Roman" w:eastAsia="Times New Roman" w:hAnsi="Times New Roman"/>
          <w:sz w:val="24"/>
          <w:szCs w:val="24"/>
          <w:vertAlign w:val="superscript"/>
        </w:rPr>
        <w:t>-2</w:t>
      </w:r>
      <w:r w:rsidR="00152D84">
        <w:rPr>
          <w:rFonts w:ascii="Times New Roman" w:eastAsia="Times New Roman" w:hAnsi="Times New Roman"/>
          <w:sz w:val="24"/>
          <w:szCs w:val="24"/>
        </w:rPr>
        <w:t xml:space="preserve">. </w:t>
      </w:r>
      <w:r w:rsidR="00FC6435">
        <w:rPr>
          <w:rFonts w:ascii="Times New Roman" w:eastAsia="Times New Roman" w:hAnsi="Times New Roman"/>
          <w:sz w:val="24"/>
          <w:szCs w:val="24"/>
        </w:rPr>
        <w:t xml:space="preserve">The </w:t>
      </w:r>
      <w:r w:rsidR="009A67D5">
        <w:rPr>
          <w:rFonts w:ascii="Times New Roman" w:eastAsia="Times New Roman" w:hAnsi="Times New Roman"/>
          <w:sz w:val="24"/>
          <w:szCs w:val="24"/>
        </w:rPr>
        <w:t xml:space="preserve">closed </w:t>
      </w:r>
      <w:r w:rsidR="00FC6435">
        <w:rPr>
          <w:rFonts w:ascii="Times New Roman" w:eastAsia="Times New Roman" w:hAnsi="Times New Roman"/>
          <w:sz w:val="24"/>
          <w:szCs w:val="24"/>
        </w:rPr>
        <w:t>collectors</w:t>
      </w:r>
      <w:r w:rsidR="009A67D5">
        <w:rPr>
          <w:rFonts w:ascii="Times New Roman" w:eastAsia="Times New Roman" w:hAnsi="Times New Roman"/>
          <w:sz w:val="24"/>
          <w:szCs w:val="24"/>
        </w:rPr>
        <w:t xml:space="preserve"> achieved higher efficiency due to </w:t>
      </w:r>
      <w:r w:rsidR="00DA69F8">
        <w:rPr>
          <w:rFonts w:ascii="Times New Roman" w:eastAsia="Times New Roman" w:hAnsi="Times New Roman"/>
          <w:sz w:val="24"/>
          <w:szCs w:val="24"/>
        </w:rPr>
        <w:t xml:space="preserve">due to the </w:t>
      </w:r>
      <w:r w:rsidR="009A67D5">
        <w:rPr>
          <w:rFonts w:ascii="Times New Roman" w:eastAsia="Times New Roman" w:hAnsi="Times New Roman"/>
          <w:sz w:val="24"/>
          <w:szCs w:val="24"/>
        </w:rPr>
        <w:t>glass cover</w:t>
      </w:r>
      <w:r w:rsidR="006F1476">
        <w:rPr>
          <w:rFonts w:ascii="Times New Roman" w:eastAsia="Times New Roman" w:hAnsi="Times New Roman"/>
          <w:sz w:val="24"/>
          <w:szCs w:val="24"/>
        </w:rPr>
        <w:t xml:space="preserve"> that prevented excessive heat loss to the surrounding</w:t>
      </w:r>
      <w:r w:rsidR="009A67D5">
        <w:rPr>
          <w:rFonts w:ascii="Times New Roman" w:eastAsia="Times New Roman" w:hAnsi="Times New Roman"/>
          <w:sz w:val="24"/>
          <w:szCs w:val="24"/>
        </w:rPr>
        <w:t>.</w:t>
      </w:r>
      <w:r w:rsidR="00546F28">
        <w:rPr>
          <w:rFonts w:ascii="Times New Roman" w:eastAsia="Times New Roman" w:hAnsi="Times New Roman"/>
          <w:sz w:val="24"/>
          <w:szCs w:val="24"/>
        </w:rPr>
        <w:t xml:space="preserve"> </w:t>
      </w:r>
      <w:r w:rsidR="003E2F5A">
        <w:rPr>
          <w:rFonts w:ascii="Times New Roman" w:eastAsia="Times New Roman" w:hAnsi="Times New Roman"/>
          <w:sz w:val="24"/>
          <w:szCs w:val="24"/>
        </w:rPr>
        <w:t xml:space="preserve">The geometrical concentration ratio </w:t>
      </w:r>
      <w:r w:rsidR="006F1476">
        <w:rPr>
          <w:rFonts w:ascii="Times New Roman" w:eastAsia="Times New Roman" w:hAnsi="Times New Roman"/>
          <w:sz w:val="24"/>
          <w:szCs w:val="24"/>
        </w:rPr>
        <w:t xml:space="preserve">of the concentrator </w:t>
      </w:r>
      <w:r w:rsidR="003E2F5A">
        <w:rPr>
          <w:rFonts w:ascii="Times New Roman" w:eastAsia="Times New Roman" w:hAnsi="Times New Roman"/>
          <w:sz w:val="24"/>
          <w:szCs w:val="24"/>
        </w:rPr>
        <w:t>was 81.9</w:t>
      </w:r>
      <w:r w:rsidR="006F1476">
        <w:rPr>
          <w:rFonts w:ascii="Times New Roman" w:eastAsia="Times New Roman" w:hAnsi="Times New Roman"/>
          <w:sz w:val="24"/>
          <w:szCs w:val="24"/>
        </w:rPr>
        <w:t>.</w:t>
      </w:r>
    </w:p>
    <w:p w:rsidR="000553B8" w:rsidRPr="00261580" w:rsidRDefault="00E31CD1" w:rsidP="00C73BF8">
      <w:pPr>
        <w:pStyle w:val="Heading3"/>
        <w:spacing w:after="240" w:line="360" w:lineRule="auto"/>
        <w:rPr>
          <w:rFonts w:ascii="Times New Roman" w:hAnsi="Times New Roman"/>
          <w:color w:val="auto"/>
          <w:sz w:val="24"/>
          <w:szCs w:val="24"/>
        </w:rPr>
      </w:pPr>
      <w:bookmarkStart w:id="328" w:name="_Toc424826244"/>
      <w:r w:rsidRPr="00261580">
        <w:rPr>
          <w:rFonts w:ascii="Times New Roman" w:hAnsi="Times New Roman"/>
          <w:color w:val="auto"/>
          <w:sz w:val="24"/>
          <w:szCs w:val="24"/>
        </w:rPr>
        <w:t>4.10</w:t>
      </w:r>
      <w:r w:rsidR="005B35FF" w:rsidRPr="00261580">
        <w:rPr>
          <w:rFonts w:ascii="Times New Roman" w:hAnsi="Times New Roman"/>
          <w:color w:val="auto"/>
          <w:sz w:val="24"/>
          <w:szCs w:val="24"/>
        </w:rPr>
        <w:t>.1 Solar Thermal Characterization</w:t>
      </w:r>
      <w:bookmarkEnd w:id="328"/>
    </w:p>
    <w:p w:rsidR="003633D8" w:rsidRPr="003633D8" w:rsidRDefault="003633D8" w:rsidP="00C73BF8">
      <w:pPr>
        <w:spacing w:after="0" w:line="360" w:lineRule="auto"/>
        <w:jc w:val="both"/>
        <w:rPr>
          <w:rFonts w:ascii="Times New Roman" w:hAnsi="Times New Roman"/>
          <w:sz w:val="24"/>
        </w:rPr>
      </w:pPr>
      <w:r w:rsidRPr="003633D8">
        <w:rPr>
          <w:rFonts w:ascii="Times New Roman" w:hAnsi="Times New Roman"/>
          <w:sz w:val="24"/>
        </w:rPr>
        <w:t xml:space="preserve">This </w:t>
      </w:r>
      <w:r>
        <w:rPr>
          <w:rFonts w:ascii="Times New Roman" w:hAnsi="Times New Roman"/>
          <w:sz w:val="24"/>
        </w:rPr>
        <w:t>section consists of results presentation and the general discussion of the parameters involved. Other documented findings are as well presented.</w:t>
      </w:r>
      <w:r w:rsidR="00F82CF4">
        <w:rPr>
          <w:rFonts w:ascii="Times New Roman" w:hAnsi="Times New Roman"/>
          <w:sz w:val="24"/>
        </w:rPr>
        <w:t xml:space="preserve"> The </w:t>
      </w:r>
      <w:proofErr w:type="gramStart"/>
      <w:r w:rsidR="00F82CF4">
        <w:rPr>
          <w:rFonts w:ascii="Times New Roman" w:hAnsi="Times New Roman"/>
          <w:sz w:val="24"/>
        </w:rPr>
        <w:t>discussion with comparison form</w:t>
      </w:r>
      <w:proofErr w:type="gramEnd"/>
      <w:r w:rsidR="00F82CF4">
        <w:rPr>
          <w:rFonts w:ascii="Times New Roman" w:hAnsi="Times New Roman"/>
          <w:sz w:val="24"/>
        </w:rPr>
        <w:t xml:space="preserve"> other works for the collectors is presented after the results presented in the ensuing section.</w:t>
      </w:r>
    </w:p>
    <w:p w:rsidR="009A5A1F" w:rsidRPr="009A5A1F" w:rsidRDefault="009A5A1F" w:rsidP="00C73BF8">
      <w:pPr>
        <w:spacing w:line="360" w:lineRule="auto"/>
        <w:jc w:val="both"/>
        <w:rPr>
          <w:rFonts w:ascii="Times New Roman" w:hAnsi="Times New Roman"/>
          <w:sz w:val="24"/>
        </w:rPr>
      </w:pPr>
      <w:r w:rsidRPr="009A5A1F">
        <w:rPr>
          <w:rFonts w:ascii="Times New Roman" w:hAnsi="Times New Roman"/>
          <w:sz w:val="24"/>
        </w:rPr>
        <w:t>The following heat transfer fluids were used for collector characterization as follows:</w:t>
      </w:r>
    </w:p>
    <w:p w:rsidR="000553B8" w:rsidRPr="00261580" w:rsidRDefault="009F4BB4" w:rsidP="00C73BF8">
      <w:pPr>
        <w:pStyle w:val="Heading3"/>
        <w:spacing w:after="240" w:line="360" w:lineRule="auto"/>
        <w:rPr>
          <w:rFonts w:ascii="Times New Roman" w:hAnsi="Times New Roman"/>
          <w:color w:val="auto"/>
          <w:sz w:val="24"/>
          <w:szCs w:val="24"/>
        </w:rPr>
      </w:pPr>
      <w:bookmarkStart w:id="329" w:name="_Toc424826245"/>
      <w:r w:rsidRPr="00261580">
        <w:rPr>
          <w:rFonts w:ascii="Times New Roman" w:hAnsi="Times New Roman"/>
          <w:color w:val="auto"/>
          <w:sz w:val="24"/>
          <w:szCs w:val="24"/>
        </w:rPr>
        <w:t>4.10.2 Water</w:t>
      </w:r>
      <w:bookmarkEnd w:id="329"/>
      <w:r w:rsidR="00100A98" w:rsidRPr="00261580">
        <w:rPr>
          <w:rFonts w:ascii="Times New Roman" w:hAnsi="Times New Roman"/>
          <w:color w:val="auto"/>
          <w:sz w:val="24"/>
          <w:szCs w:val="24"/>
        </w:rPr>
        <w:t xml:space="preserve"> </w:t>
      </w:r>
    </w:p>
    <w:p w:rsidR="004D657F" w:rsidRPr="003B2C9A" w:rsidRDefault="009E7A2F" w:rsidP="00C73BF8">
      <w:pPr>
        <w:spacing w:after="0" w:line="360" w:lineRule="auto"/>
        <w:jc w:val="both"/>
        <w:rPr>
          <w:rFonts w:ascii="Times New Roman" w:eastAsia="Times New Roman" w:hAnsi="Times New Roman"/>
          <w:sz w:val="24"/>
          <w:szCs w:val="24"/>
        </w:rPr>
      </w:pPr>
      <w:r w:rsidRPr="003B2C9A">
        <w:rPr>
          <w:rFonts w:ascii="Times New Roman" w:eastAsia="Times New Roman" w:hAnsi="Times New Roman"/>
          <w:sz w:val="24"/>
          <w:szCs w:val="24"/>
        </w:rPr>
        <w:t>Figure 4.</w:t>
      </w:r>
      <w:r w:rsidR="00ED22CB" w:rsidRPr="003B2C9A">
        <w:rPr>
          <w:rFonts w:ascii="Times New Roman" w:eastAsia="Times New Roman" w:hAnsi="Times New Roman"/>
          <w:sz w:val="24"/>
          <w:szCs w:val="24"/>
        </w:rPr>
        <w:t>2</w:t>
      </w:r>
      <w:r w:rsidR="00546F28" w:rsidRPr="003B2C9A">
        <w:rPr>
          <w:rFonts w:ascii="Times New Roman" w:eastAsia="Times New Roman" w:hAnsi="Times New Roman"/>
          <w:sz w:val="24"/>
          <w:szCs w:val="24"/>
        </w:rPr>
        <w:t>1</w:t>
      </w:r>
      <w:r w:rsidRPr="003B2C9A">
        <w:rPr>
          <w:rFonts w:ascii="Times New Roman" w:eastAsia="Times New Roman" w:hAnsi="Times New Roman"/>
          <w:sz w:val="24"/>
          <w:szCs w:val="24"/>
        </w:rPr>
        <w:t xml:space="preserve"> </w:t>
      </w:r>
      <w:r w:rsidR="00842D79">
        <w:rPr>
          <w:rFonts w:ascii="Times New Roman" w:eastAsia="Times New Roman" w:hAnsi="Times New Roman"/>
          <w:sz w:val="24"/>
          <w:szCs w:val="24"/>
        </w:rPr>
        <w:t>shows</w:t>
      </w:r>
      <w:r w:rsidRPr="003B2C9A">
        <w:rPr>
          <w:rFonts w:ascii="Times New Roman" w:eastAsia="Times New Roman" w:hAnsi="Times New Roman"/>
          <w:sz w:val="24"/>
          <w:szCs w:val="24"/>
        </w:rPr>
        <w:t xml:space="preserve"> the c</w:t>
      </w:r>
      <w:r w:rsidR="004D657F" w:rsidRPr="003B2C9A">
        <w:rPr>
          <w:rFonts w:ascii="Times New Roman" w:eastAsia="Times New Roman" w:hAnsi="Times New Roman"/>
          <w:sz w:val="24"/>
          <w:szCs w:val="24"/>
        </w:rPr>
        <w:t>haracterization of closed concentrator using water as the heat transfer liquid</w:t>
      </w:r>
      <w:r w:rsidRPr="003B2C9A">
        <w:rPr>
          <w:rFonts w:ascii="Times New Roman" w:eastAsia="Times New Roman" w:hAnsi="Times New Roman"/>
          <w:sz w:val="24"/>
          <w:szCs w:val="24"/>
        </w:rPr>
        <w:t>.</w:t>
      </w:r>
      <w:r w:rsidR="008B6D27" w:rsidRPr="003B2C9A">
        <w:rPr>
          <w:rFonts w:ascii="Times New Roman" w:eastAsia="Times New Roman" w:hAnsi="Times New Roman"/>
          <w:sz w:val="24"/>
          <w:szCs w:val="24"/>
        </w:rPr>
        <w:t xml:space="preserve"> </w:t>
      </w:r>
      <w:r w:rsidR="00ED22CB" w:rsidRPr="003B2C9A">
        <w:rPr>
          <w:rFonts w:ascii="Times New Roman" w:eastAsia="Times New Roman" w:hAnsi="Times New Roman"/>
          <w:sz w:val="24"/>
          <w:szCs w:val="24"/>
        </w:rPr>
        <w:t xml:space="preserve">The figures </w:t>
      </w:r>
      <w:r w:rsidR="00546F28" w:rsidRPr="003B2C9A">
        <w:rPr>
          <w:rFonts w:ascii="Times New Roman" w:eastAsia="Times New Roman" w:hAnsi="Times New Roman"/>
          <w:sz w:val="24"/>
          <w:szCs w:val="24"/>
        </w:rPr>
        <w:t xml:space="preserve">on efficiency characterization of the collector </w:t>
      </w:r>
      <w:r w:rsidR="00ED22CB" w:rsidRPr="003B2C9A">
        <w:rPr>
          <w:rFonts w:ascii="Times New Roman" w:eastAsia="Times New Roman" w:hAnsi="Times New Roman"/>
          <w:sz w:val="24"/>
          <w:szCs w:val="24"/>
        </w:rPr>
        <w:t xml:space="preserve">for the other heat transfer fluids are found in appendix G. </w:t>
      </w:r>
      <w:r w:rsidR="008B6D27" w:rsidRPr="003B2C9A">
        <w:rPr>
          <w:rFonts w:ascii="Times New Roman" w:eastAsia="Times New Roman" w:hAnsi="Times New Roman"/>
          <w:sz w:val="24"/>
          <w:szCs w:val="24"/>
        </w:rPr>
        <w:t>The efficiency of the so</w:t>
      </w:r>
      <w:r w:rsidR="00D0322E" w:rsidRPr="003B2C9A">
        <w:rPr>
          <w:rFonts w:ascii="Times New Roman" w:eastAsia="Times New Roman" w:hAnsi="Times New Roman"/>
          <w:sz w:val="24"/>
          <w:szCs w:val="24"/>
        </w:rPr>
        <w:t xml:space="preserve">lar </w:t>
      </w:r>
      <w:r w:rsidR="00375DBA" w:rsidRPr="003B2C9A">
        <w:rPr>
          <w:rFonts w:ascii="Times New Roman" w:eastAsia="Times New Roman" w:hAnsi="Times New Roman"/>
          <w:sz w:val="24"/>
          <w:szCs w:val="24"/>
        </w:rPr>
        <w:t>collector</w:t>
      </w:r>
      <w:r w:rsidR="00D0322E" w:rsidRPr="003B2C9A">
        <w:rPr>
          <w:rFonts w:ascii="Times New Roman" w:eastAsia="Times New Roman" w:hAnsi="Times New Roman"/>
          <w:sz w:val="24"/>
          <w:szCs w:val="24"/>
        </w:rPr>
        <w:t xml:space="preserve"> </w:t>
      </w:r>
      <w:r w:rsidR="00375DBA" w:rsidRPr="003B2C9A">
        <w:rPr>
          <w:rFonts w:ascii="Times New Roman" w:eastAsia="Times New Roman" w:hAnsi="Times New Roman"/>
          <w:sz w:val="24"/>
          <w:szCs w:val="24"/>
        </w:rPr>
        <w:t>was</w:t>
      </w:r>
      <w:r w:rsidR="00D0322E" w:rsidRPr="003B2C9A">
        <w:rPr>
          <w:rFonts w:ascii="Times New Roman" w:eastAsia="Times New Roman" w:hAnsi="Times New Roman"/>
          <w:sz w:val="24"/>
          <w:szCs w:val="24"/>
        </w:rPr>
        <w:t xml:space="preserve"> 56.4</w:t>
      </w:r>
      <w:r w:rsidR="00AB5656" w:rsidRPr="003B2C9A">
        <w:rPr>
          <w:rFonts w:ascii="Times New Roman" w:eastAsia="Times New Roman" w:hAnsi="Times New Roman"/>
          <w:sz w:val="24"/>
          <w:szCs w:val="24"/>
        </w:rPr>
        <w:t xml:space="preserve"> %</w:t>
      </w:r>
      <w:r w:rsidR="00375DBA" w:rsidRPr="003B2C9A">
        <w:rPr>
          <w:rFonts w:ascii="Times New Roman" w:eastAsia="Times New Roman" w:hAnsi="Times New Roman"/>
          <w:sz w:val="24"/>
          <w:szCs w:val="24"/>
        </w:rPr>
        <w:t xml:space="preserve">. </w:t>
      </w:r>
      <w:r w:rsidR="0087531E">
        <w:rPr>
          <w:rFonts w:ascii="Times New Roman" w:eastAsia="Times New Roman" w:hAnsi="Times New Roman"/>
          <w:sz w:val="24"/>
          <w:szCs w:val="24"/>
        </w:rPr>
        <w:t>This was due to u</w:t>
      </w:r>
      <w:r w:rsidR="008B6D27" w:rsidRPr="003B2C9A">
        <w:rPr>
          <w:rFonts w:ascii="Times New Roman" w:eastAsia="Times New Roman" w:hAnsi="Times New Roman"/>
          <w:sz w:val="24"/>
          <w:szCs w:val="24"/>
        </w:rPr>
        <w:t xml:space="preserve">se </w:t>
      </w:r>
      <w:r w:rsidR="00FC6435" w:rsidRPr="003B2C9A">
        <w:rPr>
          <w:rFonts w:ascii="Times New Roman" w:eastAsia="Times New Roman" w:hAnsi="Times New Roman"/>
          <w:sz w:val="24"/>
          <w:szCs w:val="24"/>
        </w:rPr>
        <w:t>of</w:t>
      </w:r>
      <w:r w:rsidR="00546F28" w:rsidRPr="003B2C9A">
        <w:rPr>
          <w:rFonts w:ascii="Times New Roman" w:eastAsia="Times New Roman" w:hAnsi="Times New Roman"/>
          <w:sz w:val="24"/>
          <w:szCs w:val="24"/>
        </w:rPr>
        <w:t xml:space="preserve"> </w:t>
      </w:r>
      <w:r w:rsidR="008B6D27" w:rsidRPr="003B2C9A">
        <w:rPr>
          <w:rFonts w:ascii="Times New Roman" w:eastAsia="Times New Roman" w:hAnsi="Times New Roman"/>
          <w:sz w:val="24"/>
          <w:szCs w:val="24"/>
        </w:rPr>
        <w:t xml:space="preserve">reflector </w:t>
      </w:r>
      <w:r w:rsidR="0087531E">
        <w:rPr>
          <w:rFonts w:ascii="Times New Roman" w:eastAsia="Times New Roman" w:hAnsi="Times New Roman"/>
          <w:sz w:val="24"/>
          <w:szCs w:val="24"/>
        </w:rPr>
        <w:t xml:space="preserve">of </w:t>
      </w:r>
      <w:r w:rsidR="00546F28" w:rsidRPr="003B2C9A">
        <w:rPr>
          <w:rFonts w:ascii="Times New Roman" w:eastAsia="Times New Roman" w:hAnsi="Times New Roman"/>
          <w:sz w:val="24"/>
          <w:szCs w:val="24"/>
        </w:rPr>
        <w:t>reflectance</w:t>
      </w:r>
      <w:r w:rsidR="0087531E" w:rsidRPr="0087531E">
        <w:rPr>
          <w:rFonts w:ascii="Times New Roman" w:eastAsia="Times New Roman" w:hAnsi="Times New Roman"/>
          <w:sz w:val="24"/>
          <w:szCs w:val="24"/>
        </w:rPr>
        <w:t xml:space="preserve"> </w:t>
      </w:r>
      <w:r w:rsidR="0087531E" w:rsidRPr="003B2C9A">
        <w:rPr>
          <w:rFonts w:ascii="Times New Roman" w:eastAsia="Times New Roman" w:hAnsi="Times New Roman"/>
          <w:sz w:val="24"/>
          <w:szCs w:val="24"/>
        </w:rPr>
        <w:t>of 0.92 and</w:t>
      </w:r>
      <w:r w:rsidR="00375DBA" w:rsidRPr="003B2C9A">
        <w:rPr>
          <w:rFonts w:ascii="Times New Roman" w:eastAsia="Times New Roman" w:hAnsi="Times New Roman"/>
          <w:sz w:val="24"/>
          <w:szCs w:val="24"/>
        </w:rPr>
        <w:t xml:space="preserve"> a receiver of radius 0.0127 m</w:t>
      </w:r>
      <w:r w:rsidR="00A10199">
        <w:rPr>
          <w:rFonts w:ascii="Times New Roman" w:eastAsia="Times New Roman" w:hAnsi="Times New Roman"/>
          <w:sz w:val="24"/>
          <w:szCs w:val="24"/>
        </w:rPr>
        <w:t>.</w:t>
      </w:r>
      <w:r w:rsidR="00094F22" w:rsidRPr="003B2C9A">
        <w:rPr>
          <w:rFonts w:ascii="Times New Roman" w:eastAsia="Times New Roman" w:hAnsi="Times New Roman"/>
          <w:sz w:val="24"/>
          <w:szCs w:val="24"/>
        </w:rPr>
        <w:t xml:space="preserve"> </w:t>
      </w:r>
      <w:r w:rsidR="00546F28" w:rsidRPr="003B2C9A">
        <w:rPr>
          <w:rFonts w:ascii="Times New Roman" w:eastAsia="Times New Roman" w:hAnsi="Times New Roman"/>
          <w:sz w:val="24"/>
          <w:szCs w:val="24"/>
        </w:rPr>
        <w:t xml:space="preserve">Efficiency performance of the collector using the </w:t>
      </w:r>
      <w:r w:rsidR="00A74618" w:rsidRPr="003B2C9A">
        <w:rPr>
          <w:rFonts w:ascii="Times New Roman" w:eastAsia="Times New Roman" w:hAnsi="Times New Roman"/>
          <w:sz w:val="24"/>
          <w:szCs w:val="24"/>
        </w:rPr>
        <w:t xml:space="preserve">other </w:t>
      </w:r>
      <w:r w:rsidR="00546F28" w:rsidRPr="003B2C9A">
        <w:rPr>
          <w:rFonts w:ascii="Times New Roman" w:eastAsia="Times New Roman" w:hAnsi="Times New Roman"/>
          <w:sz w:val="24"/>
          <w:szCs w:val="24"/>
        </w:rPr>
        <w:t>heat transfer fluids is found on appendix G.</w:t>
      </w:r>
    </w:p>
    <w:p w:rsidR="008768F3" w:rsidRDefault="00276E36" w:rsidP="00C73BF8">
      <w:pPr>
        <w:keepNext/>
        <w:spacing w:line="360" w:lineRule="auto"/>
        <w:jc w:val="center"/>
      </w:pPr>
      <w:r>
        <w:rPr>
          <w:noProof/>
        </w:rPr>
        <mc:AlternateContent>
          <mc:Choice Requires="wps">
            <w:drawing>
              <wp:anchor distT="0" distB="0" distL="114300" distR="114300" simplePos="0" relativeHeight="251648000" behindDoc="0" locked="0" layoutInCell="1" allowOverlap="1">
                <wp:simplePos x="0" y="0"/>
                <wp:positionH relativeFrom="column">
                  <wp:posOffset>2257425</wp:posOffset>
                </wp:positionH>
                <wp:positionV relativeFrom="paragraph">
                  <wp:posOffset>3579495</wp:posOffset>
                </wp:positionV>
                <wp:extent cx="1704975" cy="533400"/>
                <wp:effectExtent l="0" t="0" r="9525" b="0"/>
                <wp:wrapNone/>
                <wp:docPr id="744" name="Text Box 7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04975" cy="533400"/>
                        </a:xfrm>
                        <a:prstGeom prst="rect">
                          <a:avLst/>
                        </a:prstGeom>
                        <a:solidFill>
                          <a:sysClr val="window" lastClr="FFFFFF"/>
                        </a:solidFill>
                        <a:ln w="6350">
                          <a:noFill/>
                        </a:ln>
                        <a:effectLst/>
                      </wps:spPr>
                      <wps:txbx>
                        <w:txbxContent>
                          <w:p w:rsidR="004A4858" w:rsidRPr="00276E36" w:rsidRDefault="00DE4351" w:rsidP="00254B51">
                            <m:oMathPara>
                              <m:oMath>
                                <m:f>
                                  <m:fPr>
                                    <m:ctrlPr>
                                      <w:rPr>
                                        <w:rFonts w:ascii="Cambria Math" w:hAnsi="Cambria Math"/>
                                        <w:i/>
                                      </w:rPr>
                                    </m:ctrlPr>
                                  </m:fPr>
                                  <m:num>
                                    <m:sSub>
                                      <m:sSubPr>
                                        <m:ctrlPr>
                                          <w:rPr>
                                            <w:rFonts w:ascii="Cambria Math" w:hAnsi="Cambria Math"/>
                                            <w:i/>
                                          </w:rPr>
                                        </m:ctrlPr>
                                      </m:sSubPr>
                                      <m:e>
                                        <m:r>
                                          <w:rPr>
                                            <w:rFonts w:ascii="Cambria Math" w:hAnsi="Cambria Math"/>
                                          </w:rPr>
                                          <m:t>T</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a</m:t>
                                        </m:r>
                                      </m:sub>
                                    </m:sSub>
                                  </m:num>
                                  <m:den>
                                    <m:sSub>
                                      <m:sSubPr>
                                        <m:ctrlPr>
                                          <w:rPr>
                                            <w:rFonts w:ascii="Cambria Math" w:hAnsi="Cambria Math"/>
                                            <w:i/>
                                          </w:rPr>
                                        </m:ctrlPr>
                                      </m:sSubPr>
                                      <m:e>
                                        <m:r>
                                          <w:rPr>
                                            <w:rFonts w:ascii="Cambria Math" w:hAnsi="Cambria Math"/>
                                          </w:rPr>
                                          <m:t>G</m:t>
                                        </m:r>
                                      </m:e>
                                      <m:sub>
                                        <m:r>
                                          <w:rPr>
                                            <w:rFonts w:ascii="Cambria Math" w:hAnsi="Cambria Math"/>
                                          </w:rPr>
                                          <m:t>N</m:t>
                                        </m:r>
                                      </m:sub>
                                    </m:sSub>
                                  </m:den>
                                </m:f>
                                <m:r>
                                  <w:rPr>
                                    <w:rFonts w:ascii="Cambria Math" w:hAnsi="Cambria Math"/>
                                  </w:rPr>
                                  <m:t xml:space="preserve"> </m:t>
                                </m:r>
                                <m:sSup>
                                  <m:sSupPr>
                                    <m:ctrlPr>
                                      <w:rPr>
                                        <w:rFonts w:ascii="Cambria Math" w:hAnsi="Cambria Math"/>
                                        <w:i/>
                                      </w:rPr>
                                    </m:ctrlPr>
                                  </m:sSupPr>
                                  <m:e>
                                    <m:r>
                                      <w:rPr>
                                        <w:rFonts w:ascii="Cambria Math" w:hAnsi="Cambria Math"/>
                                      </w:rPr>
                                      <m:t>(m</m:t>
                                    </m:r>
                                  </m:e>
                                  <m:sup>
                                    <m:r>
                                      <w:rPr>
                                        <w:rFonts w:ascii="Cambria Math" w:hAnsi="Cambria Math"/>
                                      </w:rPr>
                                      <m:t>2</m:t>
                                    </m:r>
                                  </m:sup>
                                </m:sSup>
                                <m:r>
                                  <w:rPr>
                                    <w:rFonts w:ascii="Cambria Math" w:hAnsi="Cambria Math"/>
                                  </w:rPr>
                                  <m:t>K</m:t>
                                </m:r>
                                <m:sSup>
                                  <m:sSupPr>
                                    <m:ctrlPr>
                                      <w:rPr>
                                        <w:rFonts w:ascii="Cambria Math" w:hAnsi="Cambria Math"/>
                                        <w:i/>
                                      </w:rPr>
                                    </m:ctrlPr>
                                  </m:sSupPr>
                                  <m:e>
                                    <m:r>
                                      <w:rPr>
                                        <w:rFonts w:ascii="Cambria Math" w:hAnsi="Cambria Math"/>
                                      </w:rPr>
                                      <m:t>W</m:t>
                                    </m:r>
                                  </m:e>
                                  <m:sup>
                                    <m:r>
                                      <w:rPr>
                                        <w:rFonts w:ascii="Cambria Math" w:hAnsi="Cambria Math"/>
                                      </w:rPr>
                                      <m:t>-1</m:t>
                                    </m:r>
                                  </m:sup>
                                </m:sSup>
                                <m:r>
                                  <w:rPr>
                                    <w:rFonts w:ascii="Cambria Math" w:hAnsi="Cambria Math"/>
                                  </w:rPr>
                                  <m:t>)</m:t>
                                </m:r>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744" o:spid="_x0000_s1738" type="#_x0000_t202" style="position:absolute;left:0;text-align:left;margin-left:177.75pt;margin-top:281.85pt;width:134.25pt;height:42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" fillcolor="window" stroked="f" strokeweight=".5pt">
                <v:path arrowok="t"/>
                <v:textbox>
                  <w:txbxContent>
                    <w:p w:rsidR="00676EA9" w:rsidRPr="00276E36" w:rsidRDefault="00676EA9" w:rsidP="00254B51">
                      <m:oMathPara>
                        <m:oMath>
                          <m:f>
                            <m:fPr>
                              <m:ctrlPr>
                                <w:rPr>
                                  <w:rFonts w:ascii="Cambria Math" w:hAnsi="Cambria Math"/>
                                  <w:i/>
                                </w:rPr>
                              </m:ctrlPr>
                            </m:fPr>
                            <m:num>
                              <m:sSub>
                                <m:sSubPr>
                                  <m:ctrlPr>
                                    <w:rPr>
                                      <w:rFonts w:ascii="Cambria Math" w:hAnsi="Cambria Math"/>
                                      <w:i/>
                                    </w:rPr>
                                  </m:ctrlPr>
                                </m:sSubPr>
                                <m:e>
                                  <m:r>
                                    <w:rPr>
                                      <w:rFonts w:ascii="Cambria Math" w:hAnsi="Cambria Math"/>
                                    </w:rPr>
                                    <m:t>T</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a</m:t>
                                  </m:r>
                                </m:sub>
                              </m:sSub>
                            </m:num>
                            <m:den>
                              <m:sSub>
                                <m:sSubPr>
                                  <m:ctrlPr>
                                    <w:rPr>
                                      <w:rFonts w:ascii="Cambria Math" w:hAnsi="Cambria Math"/>
                                      <w:i/>
                                    </w:rPr>
                                  </m:ctrlPr>
                                </m:sSubPr>
                                <m:e>
                                  <m:r>
                                    <w:rPr>
                                      <w:rFonts w:ascii="Cambria Math" w:hAnsi="Cambria Math"/>
                                    </w:rPr>
                                    <m:t>G</m:t>
                                  </m:r>
                                </m:e>
                                <m:sub>
                                  <m:r>
                                    <w:rPr>
                                      <w:rFonts w:ascii="Cambria Math" w:hAnsi="Cambria Math"/>
                                    </w:rPr>
                                    <m:t>N</m:t>
                                  </m:r>
                                </m:sub>
                              </m:sSub>
                            </m:den>
                          </m:f>
                          <m:r>
                            <w:rPr>
                              <w:rFonts w:ascii="Cambria Math" w:hAnsi="Cambria Math"/>
                            </w:rPr>
                            <m:t xml:space="preserve"> </m:t>
                          </m:r>
                          <m:sSup>
                            <m:sSupPr>
                              <m:ctrlPr>
                                <w:rPr>
                                  <w:rFonts w:ascii="Cambria Math" w:hAnsi="Cambria Math"/>
                                  <w:i/>
                                </w:rPr>
                              </m:ctrlPr>
                            </m:sSupPr>
                            <m:e>
                              <m:r>
                                <w:rPr>
                                  <w:rFonts w:ascii="Cambria Math" w:hAnsi="Cambria Math"/>
                                </w:rPr>
                                <m:t>(m</m:t>
                              </m:r>
                            </m:e>
                            <m:sup>
                              <m:r>
                                <w:rPr>
                                  <w:rFonts w:ascii="Cambria Math" w:hAnsi="Cambria Math"/>
                                </w:rPr>
                                <m:t>2</m:t>
                              </m:r>
                            </m:sup>
                          </m:sSup>
                          <m:r>
                            <w:rPr>
                              <w:rFonts w:ascii="Cambria Math" w:hAnsi="Cambria Math"/>
                            </w:rPr>
                            <m:t>K</m:t>
                          </m:r>
                          <m:sSup>
                            <m:sSupPr>
                              <m:ctrlPr>
                                <w:rPr>
                                  <w:rFonts w:ascii="Cambria Math" w:hAnsi="Cambria Math"/>
                                  <w:i/>
                                </w:rPr>
                              </m:ctrlPr>
                            </m:sSupPr>
                            <m:e>
                              <m:r>
                                <w:rPr>
                                  <w:rFonts w:ascii="Cambria Math" w:hAnsi="Cambria Math"/>
                                </w:rPr>
                                <m:t>W</m:t>
                              </m:r>
                            </m:e>
                            <m:sup>
                              <m:r>
                                <w:rPr>
                                  <w:rFonts w:ascii="Cambria Math" w:hAnsi="Cambria Math"/>
                                </w:rPr>
                                <m:t>-1</m:t>
                              </m:r>
                            </m:sup>
                          </m:sSup>
                          <m:r>
                            <w:rPr>
                              <w:rFonts w:ascii="Cambria Math" w:hAnsi="Cambria Math"/>
                            </w:rPr>
                            <m:t>)</m:t>
                          </m:r>
                        </m:oMath>
                      </m:oMathPara>
                    </w:p>
                  </w:txbxContent>
                </v:textbox>
              </v:shape>
            </w:pict>
          </mc:Fallback>
        </mc:AlternateContent>
      </w:r>
      <w:r>
        <w:rPr>
          <w:noProof/>
        </w:rPr>
        <w:drawing>
          <wp:inline distT="0" distB="0" distL="0" distR="0">
            <wp:extent cx="5562600" cy="4019550"/>
            <wp:effectExtent l="0" t="0" r="0" b="0"/>
            <wp:docPr id="1256" name="Chart 61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7"/>
              </a:graphicData>
            </a:graphic>
          </wp:inline>
        </w:drawing>
      </w:r>
    </w:p>
    <w:p w:rsidR="004D657F" w:rsidRPr="00421748" w:rsidRDefault="00421748" w:rsidP="00C73BF8">
      <w:pPr>
        <w:pStyle w:val="Caption"/>
        <w:spacing w:line="360" w:lineRule="auto"/>
        <w:jc w:val="center"/>
        <w:rPr>
          <w:rFonts w:ascii="Times New Roman" w:hAnsi="Times New Roman"/>
          <w:b w:val="0"/>
          <w:color w:val="auto"/>
          <w:sz w:val="24"/>
          <w:szCs w:val="24"/>
        </w:rPr>
      </w:pPr>
      <w:bookmarkStart w:id="330" w:name="_Toc424888805"/>
      <w:proofErr w:type="gramStart"/>
      <w:r w:rsidRPr="00421748">
        <w:rPr>
          <w:rFonts w:ascii="Times New Roman" w:hAnsi="Times New Roman"/>
          <w:b w:val="0"/>
          <w:color w:val="auto"/>
          <w:sz w:val="24"/>
          <w:szCs w:val="24"/>
        </w:rPr>
        <w:t>Figure 4.</w:t>
      </w:r>
      <w:proofErr w:type="gramEnd"/>
      <w:r w:rsidRPr="00421748">
        <w:rPr>
          <w:rFonts w:ascii="Times New Roman" w:hAnsi="Times New Roman"/>
          <w:b w:val="0"/>
          <w:color w:val="auto"/>
          <w:sz w:val="24"/>
          <w:szCs w:val="24"/>
        </w:rPr>
        <w:t xml:space="preserve"> </w:t>
      </w:r>
      <w:r w:rsidRPr="00421748">
        <w:rPr>
          <w:rFonts w:ascii="Times New Roman" w:hAnsi="Times New Roman"/>
          <w:b w:val="0"/>
          <w:color w:val="auto"/>
          <w:sz w:val="24"/>
          <w:szCs w:val="24"/>
        </w:rPr>
        <w:fldChar w:fldCharType="begin"/>
      </w:r>
      <w:r w:rsidRPr="00421748">
        <w:rPr>
          <w:rFonts w:ascii="Times New Roman" w:hAnsi="Times New Roman"/>
          <w:b w:val="0"/>
          <w:color w:val="auto"/>
          <w:sz w:val="24"/>
          <w:szCs w:val="24"/>
        </w:rPr>
        <w:instrText xml:space="preserve"> SEQ Figure_4. \* ARABIC </w:instrText>
      </w:r>
      <w:r w:rsidRPr="00421748">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21</w:t>
      </w:r>
      <w:r w:rsidRPr="00421748">
        <w:rPr>
          <w:rFonts w:ascii="Times New Roman" w:hAnsi="Times New Roman"/>
          <w:b w:val="0"/>
          <w:color w:val="auto"/>
          <w:sz w:val="24"/>
          <w:szCs w:val="24"/>
        </w:rPr>
        <w:fldChar w:fldCharType="end"/>
      </w:r>
      <w:r w:rsidRPr="00421748">
        <w:rPr>
          <w:rFonts w:ascii="Times New Roman" w:hAnsi="Times New Roman"/>
          <w:b w:val="0"/>
          <w:color w:val="auto"/>
          <w:sz w:val="24"/>
          <w:szCs w:val="24"/>
        </w:rPr>
        <w:t xml:space="preserve">: Efficiency of closed solar </w:t>
      </w:r>
      <w:r w:rsidR="00C97B5F">
        <w:rPr>
          <w:rFonts w:ascii="Times New Roman" w:hAnsi="Times New Roman"/>
          <w:b w:val="0"/>
          <w:color w:val="auto"/>
          <w:sz w:val="24"/>
          <w:szCs w:val="24"/>
        </w:rPr>
        <w:t xml:space="preserve">collector </w:t>
      </w:r>
      <w:r w:rsidRPr="00421748">
        <w:rPr>
          <w:rFonts w:ascii="Times New Roman" w:hAnsi="Times New Roman"/>
          <w:b w:val="0"/>
          <w:color w:val="auto"/>
          <w:sz w:val="24"/>
          <w:szCs w:val="24"/>
        </w:rPr>
        <w:t>using water</w:t>
      </w:r>
      <w:r w:rsidR="00C97B5F">
        <w:rPr>
          <w:rFonts w:ascii="Times New Roman" w:hAnsi="Times New Roman"/>
          <w:b w:val="0"/>
          <w:color w:val="auto"/>
          <w:sz w:val="24"/>
          <w:szCs w:val="24"/>
        </w:rPr>
        <w:t xml:space="preserve"> on 16.10.13</w:t>
      </w:r>
      <w:bookmarkEnd w:id="330"/>
    </w:p>
    <w:p w:rsidR="006A0CA6" w:rsidRPr="00375DBA" w:rsidRDefault="00175C6A" w:rsidP="00C73BF8">
      <w:pPr>
        <w:spacing w:after="0" w:line="360" w:lineRule="auto"/>
        <w:jc w:val="both"/>
        <w:rPr>
          <w:rFonts w:ascii="Times New Roman" w:hAnsi="Times New Roman"/>
          <w:sz w:val="24"/>
        </w:rPr>
      </w:pPr>
      <w:r>
        <w:rPr>
          <w:rFonts w:ascii="Times New Roman" w:hAnsi="Times New Roman"/>
          <w:sz w:val="24"/>
        </w:rPr>
        <w:t>The test</w:t>
      </w:r>
      <w:r w:rsidR="001303E0">
        <w:rPr>
          <w:rFonts w:ascii="Times New Roman" w:hAnsi="Times New Roman"/>
          <w:sz w:val="24"/>
        </w:rPr>
        <w:t xml:space="preserve"> conditions were: pressure of</w:t>
      </w:r>
      <w:r w:rsidR="00A724C3">
        <w:rPr>
          <w:rFonts w:ascii="Times New Roman" w:hAnsi="Times New Roman"/>
          <w:sz w:val="24"/>
        </w:rPr>
        <w:t xml:space="preserve"> 9.0 </w:t>
      </w:r>
      <m:oMath>
        <m:r>
          <w:rPr>
            <w:rFonts w:ascii="Cambria Math" w:hAnsi="Cambria Math"/>
            <w:sz w:val="24"/>
          </w:rPr>
          <m:t>×</m:t>
        </m:r>
        <m:sSup>
          <m:sSupPr>
            <m:ctrlPr>
              <w:rPr>
                <w:rFonts w:ascii="Cambria Math" w:hAnsi="Cambria Math"/>
                <w:i/>
                <w:sz w:val="24"/>
              </w:rPr>
            </m:ctrlPr>
          </m:sSupPr>
          <m:e>
            <m:r>
              <w:rPr>
                <w:rFonts w:ascii="Cambria Math" w:hAnsi="Cambria Math"/>
                <w:sz w:val="24"/>
              </w:rPr>
              <m:t>10</m:t>
            </m:r>
          </m:e>
          <m:sup>
            <m:r>
              <w:rPr>
                <w:rFonts w:ascii="Cambria Math" w:hAnsi="Cambria Math"/>
                <w:sz w:val="24"/>
              </w:rPr>
              <m:t>9</m:t>
            </m:r>
          </m:sup>
        </m:sSup>
      </m:oMath>
      <w:r w:rsidR="00A724C3" w:rsidRPr="003B2C9A">
        <w:rPr>
          <w:rFonts w:ascii="Times New Roman" w:eastAsia="Times New Roman" w:hAnsi="Times New Roman"/>
          <w:sz w:val="24"/>
        </w:rPr>
        <w:t xml:space="preserve"> Nm</w:t>
      </w:r>
      <w:r w:rsidR="00A724C3" w:rsidRPr="003B2C9A">
        <w:rPr>
          <w:rFonts w:ascii="Times New Roman" w:eastAsia="Times New Roman" w:hAnsi="Times New Roman"/>
          <w:sz w:val="24"/>
          <w:vertAlign w:val="superscript"/>
        </w:rPr>
        <w:t>-2</w:t>
      </w:r>
      <w:r w:rsidR="00A724C3" w:rsidRPr="003B2C9A">
        <w:rPr>
          <w:rFonts w:ascii="Times New Roman" w:eastAsia="Times New Roman" w:hAnsi="Times New Roman"/>
          <w:sz w:val="24"/>
        </w:rPr>
        <w:t xml:space="preserve">, </w:t>
      </w:r>
      <w:r>
        <w:rPr>
          <w:rFonts w:ascii="Times New Roman" w:eastAsia="Times New Roman" w:hAnsi="Times New Roman"/>
          <w:sz w:val="24"/>
        </w:rPr>
        <w:t xml:space="preserve">average </w:t>
      </w:r>
      <w:r w:rsidR="00A724C3" w:rsidRPr="003B2C9A">
        <w:rPr>
          <w:rFonts w:ascii="Times New Roman" w:eastAsia="Times New Roman" w:hAnsi="Times New Roman"/>
          <w:sz w:val="24"/>
        </w:rPr>
        <w:t xml:space="preserve">flow rate of </w:t>
      </w:r>
      <w:proofErr w:type="gramStart"/>
      <w:r w:rsidR="00A724C3" w:rsidRPr="003B2C9A">
        <w:rPr>
          <w:rFonts w:ascii="Times New Roman" w:eastAsia="Times New Roman" w:hAnsi="Times New Roman"/>
          <w:sz w:val="24"/>
        </w:rPr>
        <w:t>9.4 kg</w:t>
      </w:r>
      <w:r w:rsidR="00375DBA" w:rsidRPr="003B2C9A">
        <w:rPr>
          <w:rFonts w:ascii="Times New Roman" w:eastAsia="Times New Roman" w:hAnsi="Times New Roman"/>
          <w:sz w:val="24"/>
        </w:rPr>
        <w:t>s</w:t>
      </w:r>
      <w:r w:rsidR="00375DBA" w:rsidRPr="003B2C9A">
        <w:rPr>
          <w:rFonts w:ascii="Times New Roman" w:eastAsia="Times New Roman" w:hAnsi="Times New Roman"/>
          <w:sz w:val="24"/>
          <w:vertAlign w:val="superscript"/>
        </w:rPr>
        <w:t>-1</w:t>
      </w:r>
      <w:proofErr w:type="gramEnd"/>
      <w:r w:rsidR="00A724C3" w:rsidRPr="003B2C9A">
        <w:rPr>
          <w:rFonts w:ascii="Times New Roman" w:eastAsia="Times New Roman" w:hAnsi="Times New Roman"/>
          <w:sz w:val="24"/>
        </w:rPr>
        <w:t>,</w:t>
      </w:r>
      <w:r>
        <w:rPr>
          <w:rFonts w:ascii="Times New Roman" w:eastAsia="Times New Roman" w:hAnsi="Times New Roman"/>
          <w:sz w:val="24"/>
        </w:rPr>
        <w:t xml:space="preserve"> average</w:t>
      </w:r>
      <w:r w:rsidR="00A724C3" w:rsidRPr="003B2C9A">
        <w:rPr>
          <w:rFonts w:ascii="Times New Roman" w:eastAsia="Times New Roman" w:hAnsi="Times New Roman"/>
          <w:sz w:val="24"/>
        </w:rPr>
        <w:t xml:space="preserve"> ambient temperature of 22.5 </w:t>
      </w:r>
      <w:r w:rsidR="00A724C3" w:rsidRPr="003B2C9A">
        <w:rPr>
          <w:rFonts w:ascii="Times New Roman" w:eastAsia="Times New Roman" w:hAnsi="Times New Roman"/>
          <w:sz w:val="24"/>
          <w:vertAlign w:val="superscript"/>
        </w:rPr>
        <w:t>o</w:t>
      </w:r>
      <w:r w:rsidR="00A724C3" w:rsidRPr="003B2C9A">
        <w:rPr>
          <w:rFonts w:ascii="Times New Roman" w:eastAsia="Times New Roman" w:hAnsi="Times New Roman"/>
          <w:sz w:val="24"/>
        </w:rPr>
        <w:t>C</w:t>
      </w:r>
      <w:r w:rsidR="009A5A1F" w:rsidRPr="003B2C9A">
        <w:rPr>
          <w:rFonts w:ascii="Times New Roman" w:eastAsia="Times New Roman" w:hAnsi="Times New Roman"/>
          <w:sz w:val="24"/>
        </w:rPr>
        <w:t>, inlet temperature of water of 22.1</w:t>
      </w:r>
      <w:r w:rsidR="00A724C3" w:rsidRPr="003B2C9A">
        <w:rPr>
          <w:rFonts w:ascii="Times New Roman" w:eastAsia="Times New Roman" w:hAnsi="Times New Roman"/>
          <w:sz w:val="24"/>
        </w:rPr>
        <w:t xml:space="preserve"> </w:t>
      </w:r>
      <w:r w:rsidR="009A5A1F" w:rsidRPr="003B2C9A">
        <w:rPr>
          <w:rFonts w:ascii="Times New Roman" w:eastAsia="Times New Roman" w:hAnsi="Times New Roman"/>
          <w:sz w:val="24"/>
          <w:vertAlign w:val="superscript"/>
        </w:rPr>
        <w:t>o</w:t>
      </w:r>
      <w:r w:rsidR="009A5A1F" w:rsidRPr="003B2C9A">
        <w:rPr>
          <w:rFonts w:ascii="Times New Roman" w:eastAsia="Times New Roman" w:hAnsi="Times New Roman"/>
          <w:sz w:val="24"/>
        </w:rPr>
        <w:t xml:space="preserve">C </w:t>
      </w:r>
      <w:r w:rsidR="00A724C3" w:rsidRPr="003B2C9A">
        <w:rPr>
          <w:rFonts w:ascii="Times New Roman" w:eastAsia="Times New Roman" w:hAnsi="Times New Roman"/>
          <w:sz w:val="24"/>
        </w:rPr>
        <w:t xml:space="preserve">and an outlet temperature of 243.8 </w:t>
      </w:r>
      <w:proofErr w:type="spellStart"/>
      <w:r w:rsidR="00A724C3" w:rsidRPr="003B2C9A">
        <w:rPr>
          <w:rFonts w:ascii="Times New Roman" w:eastAsia="Times New Roman" w:hAnsi="Times New Roman"/>
          <w:sz w:val="24"/>
          <w:vertAlign w:val="superscript"/>
        </w:rPr>
        <w:t>o</w:t>
      </w:r>
      <w:r w:rsidR="00A724C3" w:rsidRPr="003B2C9A">
        <w:rPr>
          <w:rFonts w:ascii="Times New Roman" w:eastAsia="Times New Roman" w:hAnsi="Times New Roman"/>
          <w:sz w:val="24"/>
        </w:rPr>
        <w:t>C.</w:t>
      </w:r>
      <w:proofErr w:type="spellEnd"/>
      <w:r w:rsidR="00A724C3">
        <w:rPr>
          <w:rFonts w:ascii="Times New Roman" w:hAnsi="Times New Roman"/>
          <w:sz w:val="24"/>
        </w:rPr>
        <w:t xml:space="preserve"> </w:t>
      </w:r>
      <w:r w:rsidR="00094F22" w:rsidRPr="003B2C9A">
        <w:rPr>
          <w:rFonts w:ascii="Times New Roman" w:eastAsia="Times New Roman" w:hAnsi="Times New Roman"/>
          <w:sz w:val="24"/>
          <w:szCs w:val="24"/>
        </w:rPr>
        <w:t>The gradient of the slope provided the receiver heat loss. The y – intercept</w:t>
      </w:r>
      <w:r w:rsidR="006A0CA6" w:rsidRPr="003B2C9A">
        <w:rPr>
          <w:rFonts w:ascii="Times New Roman" w:eastAsia="Times New Roman" w:hAnsi="Times New Roman"/>
          <w:sz w:val="24"/>
          <w:szCs w:val="24"/>
        </w:rPr>
        <w:t xml:space="preserve">, </w:t>
      </w:r>
      <m:oMath>
        <m:sSub>
          <m:sSubPr>
            <m:ctrlPr>
              <w:rPr>
                <w:rFonts w:ascii="Cambria Math" w:eastAsia="Times New Roman" w:hAnsi="Cambria Math"/>
                <w:i/>
                <w:sz w:val="24"/>
                <w:szCs w:val="24"/>
              </w:rPr>
            </m:ctrlPr>
          </m:sSubPr>
          <m:e>
            <m:r>
              <w:rPr>
                <w:rFonts w:ascii="Cambria Math" w:eastAsia="Times New Roman" w:hAnsi="Cambria Math"/>
                <w:sz w:val="24"/>
                <w:szCs w:val="24"/>
              </w:rPr>
              <m:t>F</m:t>
            </m:r>
          </m:e>
          <m:sub>
            <m:r>
              <w:rPr>
                <w:rFonts w:ascii="Cambria Math" w:eastAsia="Times New Roman" w:hAnsi="Cambria Math"/>
                <w:sz w:val="24"/>
                <w:szCs w:val="24"/>
              </w:rPr>
              <m:t>R</m:t>
            </m:r>
          </m:sub>
        </m:sSub>
        <m:sSub>
          <m:sSubPr>
            <m:ctrlPr>
              <w:rPr>
                <w:rFonts w:ascii="Cambria Math" w:eastAsia="Times New Roman" w:hAnsi="Cambria Math"/>
                <w:i/>
                <w:sz w:val="24"/>
                <w:szCs w:val="24"/>
              </w:rPr>
            </m:ctrlPr>
          </m:sSubPr>
          <m:e>
            <m:r>
              <w:rPr>
                <w:rFonts w:ascii="Cambria Math" w:eastAsia="Times New Roman" w:hAnsi="Cambria Math"/>
                <w:sz w:val="24"/>
                <w:szCs w:val="24"/>
              </w:rPr>
              <m:t>η</m:t>
            </m:r>
          </m:e>
          <m:sub>
            <m:r>
              <w:rPr>
                <w:rFonts w:ascii="Cambria Math" w:eastAsia="Times New Roman" w:hAnsi="Cambria Math"/>
                <w:sz w:val="24"/>
                <w:szCs w:val="24"/>
              </w:rPr>
              <m:t>o</m:t>
            </m:r>
          </m:sub>
        </m:sSub>
      </m:oMath>
      <w:r w:rsidR="00094F22" w:rsidRPr="003B2C9A">
        <w:rPr>
          <w:rFonts w:ascii="Times New Roman" w:eastAsia="Times New Roman" w:hAnsi="Times New Roman"/>
          <w:sz w:val="24"/>
          <w:szCs w:val="24"/>
        </w:rPr>
        <w:t xml:space="preserve"> provided the highest </w:t>
      </w:r>
      <w:r w:rsidR="007932AE">
        <w:rPr>
          <w:rFonts w:ascii="Times New Roman" w:eastAsia="Times New Roman" w:hAnsi="Times New Roman"/>
          <w:sz w:val="24"/>
          <w:szCs w:val="24"/>
        </w:rPr>
        <w:t>achieved</w:t>
      </w:r>
      <w:r w:rsidR="00094F22" w:rsidRPr="003B2C9A">
        <w:rPr>
          <w:rFonts w:ascii="Times New Roman" w:eastAsia="Times New Roman" w:hAnsi="Times New Roman"/>
          <w:sz w:val="24"/>
          <w:szCs w:val="24"/>
        </w:rPr>
        <w:t xml:space="preserve"> efficiency that the </w:t>
      </w:r>
      <w:r w:rsidR="007932AE">
        <w:rPr>
          <w:rFonts w:ascii="Times New Roman" w:eastAsia="Times New Roman" w:hAnsi="Times New Roman"/>
          <w:sz w:val="24"/>
          <w:szCs w:val="24"/>
        </w:rPr>
        <w:t>collector</w:t>
      </w:r>
      <w:r w:rsidR="00094F22" w:rsidRPr="003B2C9A">
        <w:rPr>
          <w:rFonts w:ascii="Times New Roman" w:eastAsia="Times New Roman" w:hAnsi="Times New Roman"/>
          <w:sz w:val="24"/>
          <w:szCs w:val="24"/>
        </w:rPr>
        <w:t xml:space="preserve"> could achieve</w:t>
      </w:r>
      <w:r w:rsidR="007932AE">
        <w:rPr>
          <w:rFonts w:ascii="Times New Roman" w:eastAsia="Times New Roman" w:hAnsi="Times New Roman"/>
          <w:sz w:val="24"/>
          <w:szCs w:val="24"/>
        </w:rPr>
        <w:t>d</w:t>
      </w:r>
      <w:r w:rsidR="00094F22" w:rsidRPr="003B2C9A">
        <w:rPr>
          <w:rFonts w:ascii="Times New Roman" w:eastAsia="Times New Roman" w:hAnsi="Times New Roman"/>
          <w:sz w:val="24"/>
          <w:szCs w:val="24"/>
        </w:rPr>
        <w:t xml:space="preserve"> </w:t>
      </w:r>
      <w:r w:rsidR="006A0CA6" w:rsidRPr="003B2C9A">
        <w:rPr>
          <w:rFonts w:ascii="Times New Roman" w:eastAsia="Times New Roman" w:hAnsi="Times New Roman"/>
          <w:sz w:val="24"/>
          <w:szCs w:val="24"/>
        </w:rPr>
        <w:t>in operation.</w:t>
      </w:r>
      <w:r w:rsidR="00A724C3">
        <w:rPr>
          <w:rFonts w:ascii="Times New Roman" w:hAnsi="Times New Roman"/>
          <w:sz w:val="24"/>
        </w:rPr>
        <w:t xml:space="preserve"> </w:t>
      </w:r>
      <w:r w:rsidR="00100F91">
        <w:rPr>
          <w:rFonts w:ascii="Times New Roman" w:hAnsi="Times New Roman"/>
          <w:sz w:val="24"/>
        </w:rPr>
        <w:t xml:space="preserve">For the collector using water, </w:t>
      </w:r>
      <w:r w:rsidR="00100F91" w:rsidRPr="003B2C9A">
        <w:rPr>
          <w:rFonts w:ascii="Times New Roman" w:eastAsia="Times New Roman" w:hAnsi="Times New Roman"/>
          <w:sz w:val="24"/>
          <w:szCs w:val="24"/>
        </w:rPr>
        <w:t>t</w:t>
      </w:r>
      <w:r w:rsidR="006A0CA6" w:rsidRPr="003B2C9A">
        <w:rPr>
          <w:rFonts w:ascii="Times New Roman" w:eastAsia="Times New Roman" w:hAnsi="Times New Roman"/>
          <w:sz w:val="24"/>
          <w:szCs w:val="24"/>
        </w:rPr>
        <w:t>he value of</w:t>
      </w:r>
      <w:r w:rsidR="00A724C3" w:rsidRPr="003B2C9A">
        <w:rPr>
          <w:rFonts w:ascii="Times New Roman" w:eastAsia="Times New Roman" w:hAnsi="Times New Roman"/>
          <w:sz w:val="24"/>
          <w:szCs w:val="24"/>
        </w:rPr>
        <w:t xml:space="preserve"> the </w:t>
      </w:r>
      <w:r w:rsidR="00F96942" w:rsidRPr="003B2C9A">
        <w:rPr>
          <w:rFonts w:ascii="Times New Roman" w:eastAsia="Times New Roman" w:hAnsi="Times New Roman"/>
          <w:sz w:val="24"/>
          <w:szCs w:val="24"/>
        </w:rPr>
        <w:t>slope,</w:t>
      </w:r>
      <w:r w:rsidR="00A724C3" w:rsidRPr="003B2C9A">
        <w:rPr>
          <w:rFonts w:ascii="Times New Roman" w:eastAsia="Times New Roman" w:hAnsi="Times New Roman"/>
          <w:sz w:val="24"/>
          <w:szCs w:val="24"/>
        </w:rPr>
        <w:t xml:space="preserve"> </w:t>
      </w:r>
      <w:r w:rsidR="006A0CA6" w:rsidRPr="003B2C9A">
        <w:rPr>
          <w:rFonts w:ascii="Times New Roman" w:eastAsia="Times New Roman" w:hAnsi="Times New Roman"/>
          <w:sz w:val="24"/>
          <w:szCs w:val="24"/>
        </w:rPr>
        <w:t xml:space="preserve"> </w:t>
      </w:r>
      <m:oMath>
        <m:r>
          <w:rPr>
            <w:rFonts w:ascii="Cambria Math" w:hAnsi="Cambria Math"/>
            <w:sz w:val="28"/>
          </w:rPr>
          <m:t>-</m:t>
        </m:r>
        <m:f>
          <m:fPr>
            <m:ctrlPr>
              <w:rPr>
                <w:rFonts w:ascii="Cambria Math" w:hAnsi="Cambria Math"/>
                <w:i/>
                <w:sz w:val="28"/>
              </w:rPr>
            </m:ctrlPr>
          </m:fPr>
          <m:num>
            <m:sSub>
              <m:sSubPr>
                <m:ctrlPr>
                  <w:rPr>
                    <w:rFonts w:ascii="Cambria Math" w:hAnsi="Cambria Math"/>
                    <w:i/>
                    <w:sz w:val="28"/>
                  </w:rPr>
                </m:ctrlPr>
              </m:sSubPr>
              <m:e>
                <m:r>
                  <w:rPr>
                    <w:rFonts w:ascii="Cambria Math" w:hAnsi="Cambria Math"/>
                    <w:sz w:val="28"/>
                  </w:rPr>
                  <m:t>A</m:t>
                </m:r>
              </m:e>
              <m:sub>
                <m:r>
                  <w:rPr>
                    <w:rFonts w:ascii="Cambria Math" w:hAnsi="Cambria Math"/>
                    <w:sz w:val="28"/>
                  </w:rPr>
                  <m:t>r</m:t>
                </m:r>
              </m:sub>
            </m:sSub>
            <m:sSub>
              <m:sSubPr>
                <m:ctrlPr>
                  <w:rPr>
                    <w:rFonts w:ascii="Cambria Math" w:hAnsi="Cambria Math"/>
                    <w:i/>
                    <w:sz w:val="28"/>
                  </w:rPr>
                </m:ctrlPr>
              </m:sSubPr>
              <m:e>
                <m:r>
                  <w:rPr>
                    <w:rFonts w:ascii="Cambria Math" w:hAnsi="Cambria Math"/>
                    <w:sz w:val="28"/>
                  </w:rPr>
                  <m:t>U</m:t>
                </m:r>
              </m:e>
              <m:sub>
                <m:r>
                  <w:rPr>
                    <w:rFonts w:ascii="Cambria Math" w:hAnsi="Cambria Math"/>
                    <w:sz w:val="28"/>
                  </w:rPr>
                  <m:t>l</m:t>
                </m:r>
              </m:sub>
            </m:sSub>
            <m:sSub>
              <m:sSubPr>
                <m:ctrlPr>
                  <w:rPr>
                    <w:rFonts w:ascii="Cambria Math" w:hAnsi="Cambria Math"/>
                    <w:i/>
                    <w:sz w:val="28"/>
                  </w:rPr>
                </m:ctrlPr>
              </m:sSubPr>
              <m:e>
                <m:r>
                  <w:rPr>
                    <w:rFonts w:ascii="Cambria Math" w:hAnsi="Cambria Math"/>
                    <w:sz w:val="28"/>
                  </w:rPr>
                  <m:t>F</m:t>
                </m:r>
              </m:e>
              <m:sub>
                <m:r>
                  <w:rPr>
                    <w:rFonts w:ascii="Cambria Math" w:hAnsi="Cambria Math"/>
                    <w:sz w:val="28"/>
                  </w:rPr>
                  <m:t>R</m:t>
                </m:r>
              </m:sub>
            </m:sSub>
          </m:num>
          <m:den>
            <m:sSub>
              <m:sSubPr>
                <m:ctrlPr>
                  <w:rPr>
                    <w:rFonts w:ascii="Cambria Math" w:hAnsi="Cambria Math"/>
                    <w:i/>
                    <w:sz w:val="28"/>
                  </w:rPr>
                </m:ctrlPr>
              </m:sSubPr>
              <m:e>
                <m:r>
                  <w:rPr>
                    <w:rFonts w:ascii="Cambria Math" w:hAnsi="Cambria Math"/>
                    <w:sz w:val="28"/>
                  </w:rPr>
                  <m:t>A</m:t>
                </m:r>
              </m:e>
              <m:sub>
                <m:r>
                  <w:rPr>
                    <w:rFonts w:ascii="Cambria Math" w:hAnsi="Cambria Math"/>
                    <w:sz w:val="28"/>
                  </w:rPr>
                  <m:t>c</m:t>
                </m:r>
              </m:sub>
            </m:sSub>
          </m:den>
        </m:f>
      </m:oMath>
      <w:r w:rsidR="006A0CA6" w:rsidRPr="003B2C9A">
        <w:rPr>
          <w:rFonts w:ascii="Times New Roman" w:eastAsia="Times New Roman" w:hAnsi="Times New Roman"/>
        </w:rPr>
        <w:t xml:space="preserve">  was obtained as </w:t>
      </w:r>
      <w:r w:rsidR="00D0322E" w:rsidRPr="003B2C9A">
        <w:rPr>
          <w:rFonts w:ascii="Times New Roman" w:eastAsia="Times New Roman" w:hAnsi="Times New Roman"/>
        </w:rPr>
        <w:t xml:space="preserve">- </w:t>
      </w:r>
      <w:r w:rsidR="007371AA" w:rsidRPr="003B2C9A">
        <w:rPr>
          <w:rFonts w:ascii="Times New Roman" w:eastAsia="Times New Roman" w:hAnsi="Times New Roman"/>
        </w:rPr>
        <w:t>71.4</w:t>
      </w:r>
      <w:r w:rsidR="007932AE">
        <w:rPr>
          <w:rFonts w:ascii="Times New Roman" w:eastAsia="Times New Roman" w:hAnsi="Times New Roman"/>
        </w:rPr>
        <w:t xml:space="preserve">. </w:t>
      </w:r>
      <w:r w:rsidR="002A0222">
        <w:rPr>
          <w:rFonts w:ascii="Times New Roman" w:eastAsia="Times New Roman" w:hAnsi="Times New Roman"/>
        </w:rPr>
        <w:t xml:space="preserve"> </w:t>
      </w:r>
      <w:r>
        <w:rPr>
          <w:rFonts w:ascii="Times New Roman" w:eastAsia="Times New Roman" w:hAnsi="Times New Roman"/>
        </w:rPr>
        <w:t>The collector</w:t>
      </w:r>
      <w:r w:rsidR="002A0222">
        <w:rPr>
          <w:rFonts w:ascii="Times New Roman" w:eastAsia="Times New Roman" w:hAnsi="Times New Roman"/>
        </w:rPr>
        <w:t xml:space="preserve"> overall</w:t>
      </w:r>
      <w:r w:rsidR="00D0017F">
        <w:rPr>
          <w:rFonts w:ascii="Times New Roman" w:eastAsia="Times New Roman" w:hAnsi="Times New Roman"/>
        </w:rPr>
        <w:t xml:space="preserve"> heat loss coefficient,</w:t>
      </w:r>
      <w:r w:rsidR="002A0222">
        <w:rPr>
          <w:rFonts w:ascii="Times New Roman" w:eastAsia="Times New Roman" w:hAnsi="Times New Roman"/>
        </w:rPr>
        <w:t xml:space="preserve"> </w:t>
      </w:r>
      <w:r w:rsidR="006A0CA6" w:rsidRPr="003B2C9A">
        <w:rPr>
          <w:rFonts w:ascii="Times New Roman" w:eastAsia="Times New Roman" w:hAnsi="Times New Roman"/>
        </w:rPr>
        <w:t xml:space="preserve"> </w:t>
      </w:r>
      <m:oMath>
        <m:sSub>
          <m:sSubPr>
            <m:ctrlPr>
              <w:rPr>
                <w:rFonts w:ascii="Cambria Math" w:eastAsia="Times New Roman" w:hAnsi="Cambria Math"/>
                <w:i/>
              </w:rPr>
            </m:ctrlPr>
          </m:sSubPr>
          <m:e>
            <m:r>
              <w:rPr>
                <w:rFonts w:ascii="Cambria Math" w:eastAsia="Times New Roman" w:hAnsi="Cambria Math"/>
              </w:rPr>
              <m:t>U</m:t>
            </m:r>
          </m:e>
          <m:sub>
            <m:r>
              <w:rPr>
                <w:rFonts w:ascii="Cambria Math" w:eastAsia="Times New Roman" w:hAnsi="Cambria Math"/>
              </w:rPr>
              <m:t>l</m:t>
            </m:r>
          </m:sub>
        </m:sSub>
      </m:oMath>
      <w:r w:rsidR="006A0CA6" w:rsidRPr="003B2C9A">
        <w:rPr>
          <w:rFonts w:ascii="Times New Roman" w:eastAsia="Times New Roman" w:hAnsi="Times New Roman"/>
        </w:rPr>
        <w:t xml:space="preserve"> </w:t>
      </w:r>
      <w:r w:rsidR="007932AE">
        <w:rPr>
          <w:rFonts w:ascii="Times New Roman" w:eastAsia="Times New Roman" w:hAnsi="Times New Roman"/>
        </w:rPr>
        <w:t>was obtained as</w:t>
      </w:r>
      <w:r w:rsidR="00675F1D">
        <w:rPr>
          <w:rFonts w:ascii="Times New Roman" w:eastAsia="Times New Roman" w:hAnsi="Times New Roman"/>
        </w:rPr>
        <w:t xml:space="preserve"> </w:t>
      </w:r>
      <w:r w:rsidR="00675F1D" w:rsidRPr="003B2C9A">
        <w:rPr>
          <w:rFonts w:ascii="Times New Roman" w:eastAsia="Times New Roman" w:hAnsi="Times New Roman"/>
        </w:rPr>
        <w:t>840.12</w:t>
      </w:r>
      <w:r w:rsidR="006A0CA6" w:rsidRPr="003B2C9A">
        <w:rPr>
          <w:rFonts w:ascii="Times New Roman" w:eastAsia="Times New Roman" w:hAnsi="Times New Roman"/>
        </w:rPr>
        <w:t xml:space="preserve"> W</w:t>
      </w:r>
      <w:r w:rsidR="00375DBA" w:rsidRPr="003B2C9A">
        <w:rPr>
          <w:rFonts w:ascii="Times New Roman" w:eastAsia="Times New Roman" w:hAnsi="Times New Roman"/>
        </w:rPr>
        <w:t>m</w:t>
      </w:r>
      <w:r w:rsidR="00375DBA" w:rsidRPr="003B2C9A">
        <w:rPr>
          <w:rFonts w:ascii="Times New Roman" w:eastAsia="Times New Roman" w:hAnsi="Times New Roman"/>
          <w:vertAlign w:val="superscript"/>
        </w:rPr>
        <w:t>-2</w:t>
      </w:r>
      <w:r w:rsidR="00375DBA" w:rsidRPr="003B2C9A">
        <w:rPr>
          <w:rFonts w:ascii="Times New Roman" w:eastAsia="Times New Roman" w:hAnsi="Times New Roman"/>
        </w:rPr>
        <w:t>K</w:t>
      </w:r>
      <w:r w:rsidR="00375DBA" w:rsidRPr="003B2C9A">
        <w:rPr>
          <w:rFonts w:ascii="Times New Roman" w:eastAsia="Times New Roman" w:hAnsi="Times New Roman"/>
          <w:vertAlign w:val="superscript"/>
        </w:rPr>
        <w:t>-1</w:t>
      </w:r>
      <w:r w:rsidR="002A0222">
        <w:rPr>
          <w:rFonts w:ascii="Times New Roman" w:eastAsia="Times New Roman" w:hAnsi="Times New Roman"/>
        </w:rPr>
        <w:t>. The collector heat removal factor,</w:t>
      </w:r>
      <w:r w:rsidR="006A0CA6" w:rsidRPr="003B2C9A">
        <w:rPr>
          <w:rFonts w:ascii="Times New Roman" w:eastAsia="Times New Roman" w:hAnsi="Times New Roman"/>
        </w:rPr>
        <w:t xml:space="preserve"> </w:t>
      </w:r>
      <m:oMath>
        <m:sSub>
          <m:sSubPr>
            <m:ctrlPr>
              <w:rPr>
                <w:rFonts w:ascii="Cambria Math" w:eastAsia="Times New Roman" w:hAnsi="Cambria Math"/>
                <w:i/>
              </w:rPr>
            </m:ctrlPr>
          </m:sSubPr>
          <m:e>
            <m:r>
              <w:rPr>
                <w:rFonts w:ascii="Cambria Math" w:eastAsia="Times New Roman" w:hAnsi="Cambria Math"/>
              </w:rPr>
              <m:t>F</m:t>
            </m:r>
          </m:e>
          <m:sub>
            <m:r>
              <w:rPr>
                <w:rFonts w:ascii="Cambria Math" w:eastAsia="Times New Roman" w:hAnsi="Cambria Math"/>
              </w:rPr>
              <m:t>R</m:t>
            </m:r>
          </m:sub>
        </m:sSub>
      </m:oMath>
      <w:r w:rsidR="006A0CA6" w:rsidRPr="003B2C9A">
        <w:rPr>
          <w:rFonts w:ascii="Times New Roman" w:eastAsia="Times New Roman" w:hAnsi="Times New Roman"/>
        </w:rPr>
        <w:t xml:space="preserve"> was obtained as 0.901 and the</w:t>
      </w:r>
      <w:r w:rsidR="00A724C3" w:rsidRPr="003B2C9A">
        <w:rPr>
          <w:rFonts w:ascii="Times New Roman" w:eastAsia="Times New Roman" w:hAnsi="Times New Roman"/>
        </w:rPr>
        <w:t xml:space="preserve"> </w:t>
      </w:r>
      <w:r w:rsidR="002A0222">
        <w:rPr>
          <w:rFonts w:ascii="Times New Roman" w:eastAsia="Times New Roman" w:hAnsi="Times New Roman"/>
        </w:rPr>
        <w:t xml:space="preserve">maximum possible </w:t>
      </w:r>
      <w:r w:rsidR="00A724C3" w:rsidRPr="003B2C9A">
        <w:rPr>
          <w:rFonts w:ascii="Times New Roman" w:eastAsia="Times New Roman" w:hAnsi="Times New Roman"/>
        </w:rPr>
        <w:t xml:space="preserve">efficiency, </w:t>
      </w:r>
      <m:oMath>
        <m:sSub>
          <m:sSubPr>
            <m:ctrlPr>
              <w:rPr>
                <w:rFonts w:ascii="Cambria Math" w:eastAsia="Times New Roman" w:hAnsi="Cambria Math"/>
                <w:i/>
                <w:sz w:val="24"/>
                <w:szCs w:val="24"/>
              </w:rPr>
            </m:ctrlPr>
          </m:sSubPr>
          <m:e>
            <m:r>
              <w:rPr>
                <w:rFonts w:ascii="Cambria Math" w:eastAsia="Times New Roman" w:hAnsi="Cambria Math"/>
                <w:sz w:val="24"/>
                <w:szCs w:val="24"/>
              </w:rPr>
              <m:t>F</m:t>
            </m:r>
          </m:e>
          <m:sub>
            <m:r>
              <w:rPr>
                <w:rFonts w:ascii="Cambria Math" w:eastAsia="Times New Roman" w:hAnsi="Cambria Math"/>
                <w:sz w:val="24"/>
                <w:szCs w:val="24"/>
              </w:rPr>
              <m:t>R</m:t>
            </m:r>
          </m:sub>
        </m:sSub>
        <m:sSub>
          <m:sSubPr>
            <m:ctrlPr>
              <w:rPr>
                <w:rFonts w:ascii="Cambria Math" w:eastAsia="Times New Roman" w:hAnsi="Cambria Math"/>
                <w:i/>
                <w:sz w:val="24"/>
                <w:szCs w:val="24"/>
              </w:rPr>
            </m:ctrlPr>
          </m:sSubPr>
          <m:e>
            <m:r>
              <w:rPr>
                <w:rFonts w:ascii="Cambria Math" w:eastAsia="Times New Roman" w:hAnsi="Cambria Math"/>
                <w:sz w:val="24"/>
                <w:szCs w:val="24"/>
              </w:rPr>
              <m:t>η</m:t>
            </m:r>
          </m:e>
          <m:sub>
            <m:r>
              <w:rPr>
                <w:rFonts w:ascii="Cambria Math" w:eastAsia="Times New Roman" w:hAnsi="Cambria Math"/>
                <w:sz w:val="24"/>
                <w:szCs w:val="24"/>
              </w:rPr>
              <m:t>o</m:t>
            </m:r>
          </m:sub>
        </m:sSub>
      </m:oMath>
      <w:r w:rsidR="00D0322E" w:rsidRPr="003B2C9A">
        <w:rPr>
          <w:rFonts w:ascii="Times New Roman" w:eastAsia="Times New Roman" w:hAnsi="Times New Roman"/>
          <w:sz w:val="24"/>
          <w:szCs w:val="24"/>
        </w:rPr>
        <w:t xml:space="preserve"> was obtained as 56.4</w:t>
      </w:r>
      <w:r w:rsidR="006A0CA6" w:rsidRPr="003B2C9A">
        <w:rPr>
          <w:rFonts w:ascii="Times New Roman" w:eastAsia="Times New Roman" w:hAnsi="Times New Roman"/>
          <w:sz w:val="24"/>
          <w:szCs w:val="24"/>
        </w:rPr>
        <w:t xml:space="preserve"> %</w:t>
      </w:r>
      <w:r w:rsidR="006466C3" w:rsidRPr="003B2C9A">
        <w:rPr>
          <w:rFonts w:ascii="Times New Roman" w:eastAsia="Times New Roman" w:hAnsi="Times New Roman"/>
          <w:sz w:val="24"/>
          <w:szCs w:val="24"/>
        </w:rPr>
        <w:t xml:space="preserve">. </w:t>
      </w:r>
      <w:r w:rsidR="00375DBA">
        <w:rPr>
          <w:rFonts w:ascii="Times New Roman" w:hAnsi="Times New Roman"/>
          <w:sz w:val="24"/>
        </w:rPr>
        <w:t xml:space="preserve"> </w:t>
      </w:r>
      <w:r w:rsidR="00100F91">
        <w:rPr>
          <w:rFonts w:ascii="Times New Roman" w:hAnsi="Times New Roman"/>
          <w:sz w:val="24"/>
        </w:rPr>
        <w:t>C</w:t>
      </w:r>
      <w:r w:rsidR="00657273">
        <w:rPr>
          <w:rFonts w:ascii="Times New Roman" w:hAnsi="Times New Roman"/>
          <w:sz w:val="24"/>
        </w:rPr>
        <w:t xml:space="preserve">haracterization of open solar </w:t>
      </w:r>
      <w:r w:rsidR="00F96942">
        <w:rPr>
          <w:rFonts w:ascii="Times New Roman" w:hAnsi="Times New Roman"/>
          <w:sz w:val="24"/>
        </w:rPr>
        <w:t>collector</w:t>
      </w:r>
      <w:r w:rsidR="00D0322E">
        <w:rPr>
          <w:rFonts w:ascii="Times New Roman" w:hAnsi="Times New Roman"/>
          <w:sz w:val="24"/>
        </w:rPr>
        <w:t xml:space="preserve"> using water as the heat transfer fluid</w:t>
      </w:r>
      <w:r w:rsidR="00100F91">
        <w:rPr>
          <w:rFonts w:ascii="Times New Roman" w:hAnsi="Times New Roman"/>
          <w:sz w:val="24"/>
        </w:rPr>
        <w:t xml:space="preserve"> was also carried out</w:t>
      </w:r>
      <w:r w:rsidR="00657273">
        <w:rPr>
          <w:rFonts w:ascii="Times New Roman" w:hAnsi="Times New Roman"/>
          <w:sz w:val="24"/>
        </w:rPr>
        <w:t xml:space="preserve">. The </w:t>
      </w:r>
      <w:r w:rsidR="00F96942">
        <w:rPr>
          <w:rFonts w:ascii="Times New Roman" w:hAnsi="Times New Roman"/>
          <w:sz w:val="24"/>
        </w:rPr>
        <w:t>collector</w:t>
      </w:r>
      <w:r w:rsidR="00657273">
        <w:rPr>
          <w:rFonts w:ascii="Times New Roman" w:hAnsi="Times New Roman"/>
          <w:sz w:val="24"/>
        </w:rPr>
        <w:t xml:space="preserve"> was not covered and hence </w:t>
      </w:r>
      <w:r w:rsidR="00D0322E">
        <w:rPr>
          <w:rFonts w:ascii="Times New Roman" w:hAnsi="Times New Roman"/>
          <w:sz w:val="24"/>
        </w:rPr>
        <w:t xml:space="preserve">some </w:t>
      </w:r>
      <w:r w:rsidR="00657273">
        <w:rPr>
          <w:rFonts w:ascii="Times New Roman" w:hAnsi="Times New Roman"/>
          <w:sz w:val="24"/>
        </w:rPr>
        <w:t xml:space="preserve">heat was carried away from the receiver. The efficiency of the </w:t>
      </w:r>
      <w:r w:rsidR="00F96942">
        <w:rPr>
          <w:rFonts w:ascii="Times New Roman" w:hAnsi="Times New Roman"/>
          <w:sz w:val="24"/>
        </w:rPr>
        <w:t>collector</w:t>
      </w:r>
      <w:r w:rsidR="00657273">
        <w:rPr>
          <w:rFonts w:ascii="Times New Roman" w:hAnsi="Times New Roman"/>
          <w:sz w:val="24"/>
        </w:rPr>
        <w:t xml:space="preserve"> was obtained as </w:t>
      </w:r>
      <w:r w:rsidR="00D0322E">
        <w:rPr>
          <w:rFonts w:ascii="Times New Roman" w:hAnsi="Times New Roman"/>
          <w:sz w:val="24"/>
        </w:rPr>
        <w:t>54.1</w:t>
      </w:r>
      <w:r w:rsidR="00657273">
        <w:rPr>
          <w:rFonts w:ascii="Times New Roman" w:hAnsi="Times New Roman"/>
          <w:sz w:val="24"/>
        </w:rPr>
        <w:t xml:space="preserve"> %.</w:t>
      </w:r>
      <w:r w:rsidR="00A724C3">
        <w:rPr>
          <w:rFonts w:ascii="Times New Roman" w:hAnsi="Times New Roman"/>
          <w:sz w:val="24"/>
        </w:rPr>
        <w:t xml:space="preserve"> The slope, </w:t>
      </w:r>
      <w:r w:rsidR="00657273">
        <w:rPr>
          <w:rFonts w:ascii="Times New Roman" w:hAnsi="Times New Roman"/>
          <w:sz w:val="24"/>
        </w:rPr>
        <w:t xml:space="preserve"> </w:t>
      </w:r>
      <m:oMath>
        <m:r>
          <w:rPr>
            <w:rFonts w:ascii="Cambria Math" w:hAnsi="Cambria Math"/>
            <w:sz w:val="28"/>
          </w:rPr>
          <m:t>-</m:t>
        </m:r>
        <m:f>
          <m:fPr>
            <m:ctrlPr>
              <w:rPr>
                <w:rFonts w:ascii="Cambria Math" w:hAnsi="Cambria Math"/>
                <w:i/>
                <w:sz w:val="28"/>
              </w:rPr>
            </m:ctrlPr>
          </m:fPr>
          <m:num>
            <m:sSub>
              <m:sSubPr>
                <m:ctrlPr>
                  <w:rPr>
                    <w:rFonts w:ascii="Cambria Math" w:hAnsi="Cambria Math"/>
                    <w:i/>
                    <w:sz w:val="28"/>
                  </w:rPr>
                </m:ctrlPr>
              </m:sSubPr>
              <m:e>
                <m:r>
                  <w:rPr>
                    <w:rFonts w:ascii="Cambria Math" w:hAnsi="Cambria Math"/>
                    <w:sz w:val="28"/>
                  </w:rPr>
                  <m:t>A</m:t>
                </m:r>
              </m:e>
              <m:sub>
                <m:r>
                  <w:rPr>
                    <w:rFonts w:ascii="Cambria Math" w:hAnsi="Cambria Math"/>
                    <w:sz w:val="28"/>
                  </w:rPr>
                  <m:t>r</m:t>
                </m:r>
              </m:sub>
            </m:sSub>
            <m:sSub>
              <m:sSubPr>
                <m:ctrlPr>
                  <w:rPr>
                    <w:rFonts w:ascii="Cambria Math" w:hAnsi="Cambria Math"/>
                    <w:i/>
                    <w:sz w:val="28"/>
                  </w:rPr>
                </m:ctrlPr>
              </m:sSubPr>
              <m:e>
                <m:r>
                  <w:rPr>
                    <w:rFonts w:ascii="Cambria Math" w:hAnsi="Cambria Math"/>
                    <w:sz w:val="28"/>
                  </w:rPr>
                  <m:t>U</m:t>
                </m:r>
              </m:e>
              <m:sub>
                <m:r>
                  <w:rPr>
                    <w:rFonts w:ascii="Cambria Math" w:hAnsi="Cambria Math"/>
                    <w:sz w:val="28"/>
                  </w:rPr>
                  <m:t>l</m:t>
                </m:r>
              </m:sub>
            </m:sSub>
            <m:sSub>
              <m:sSubPr>
                <m:ctrlPr>
                  <w:rPr>
                    <w:rFonts w:ascii="Cambria Math" w:hAnsi="Cambria Math"/>
                    <w:i/>
                    <w:sz w:val="28"/>
                  </w:rPr>
                </m:ctrlPr>
              </m:sSubPr>
              <m:e>
                <m:r>
                  <w:rPr>
                    <w:rFonts w:ascii="Cambria Math" w:hAnsi="Cambria Math"/>
                    <w:sz w:val="28"/>
                  </w:rPr>
                  <m:t>F</m:t>
                </m:r>
              </m:e>
              <m:sub>
                <m:r>
                  <w:rPr>
                    <w:rFonts w:ascii="Cambria Math" w:hAnsi="Cambria Math"/>
                    <w:sz w:val="28"/>
                  </w:rPr>
                  <m:t>R</m:t>
                </m:r>
              </m:sub>
            </m:sSub>
          </m:num>
          <m:den>
            <m:sSub>
              <m:sSubPr>
                <m:ctrlPr>
                  <w:rPr>
                    <w:rFonts w:ascii="Cambria Math" w:hAnsi="Cambria Math"/>
                    <w:i/>
                    <w:sz w:val="28"/>
                  </w:rPr>
                </m:ctrlPr>
              </m:sSubPr>
              <m:e>
                <m:r>
                  <w:rPr>
                    <w:rFonts w:ascii="Cambria Math" w:hAnsi="Cambria Math"/>
                    <w:sz w:val="28"/>
                  </w:rPr>
                  <m:t>A</m:t>
                </m:r>
              </m:e>
              <m:sub>
                <m:r>
                  <w:rPr>
                    <w:rFonts w:ascii="Cambria Math" w:hAnsi="Cambria Math"/>
                    <w:sz w:val="28"/>
                  </w:rPr>
                  <m:t>c</m:t>
                </m:r>
              </m:sub>
            </m:sSub>
          </m:den>
        </m:f>
      </m:oMath>
      <w:r w:rsidR="006A0CA6" w:rsidRPr="003B2C9A">
        <w:rPr>
          <w:rFonts w:ascii="Times New Roman" w:eastAsia="Times New Roman" w:hAnsi="Times New Roman"/>
        </w:rPr>
        <w:t xml:space="preserve">   was obtained </w:t>
      </w:r>
      <w:r w:rsidR="00F96942" w:rsidRPr="003B2C9A">
        <w:rPr>
          <w:rFonts w:ascii="Times New Roman" w:eastAsia="Times New Roman" w:hAnsi="Times New Roman"/>
        </w:rPr>
        <w:t>as -</w:t>
      </w:r>
      <w:r w:rsidR="000553B8" w:rsidRPr="003B2C9A">
        <w:rPr>
          <w:rFonts w:ascii="Times New Roman" w:eastAsia="Times New Roman" w:hAnsi="Times New Roman"/>
        </w:rPr>
        <w:t xml:space="preserve"> </w:t>
      </w:r>
      <w:r w:rsidR="006466C3" w:rsidRPr="003B2C9A">
        <w:rPr>
          <w:rFonts w:ascii="Times New Roman" w:eastAsia="Times New Roman" w:hAnsi="Times New Roman"/>
        </w:rPr>
        <w:t>51.8</w:t>
      </w:r>
      <w:r w:rsidR="00100F91" w:rsidRPr="003B2C9A">
        <w:rPr>
          <w:rFonts w:ascii="Times New Roman" w:eastAsia="Times New Roman" w:hAnsi="Times New Roman"/>
        </w:rPr>
        <w:t xml:space="preserve"> and the overall</w:t>
      </w:r>
      <w:r w:rsidR="00A724C3" w:rsidRPr="003B2C9A">
        <w:rPr>
          <w:rFonts w:ascii="Times New Roman" w:eastAsia="Times New Roman" w:hAnsi="Times New Roman"/>
        </w:rPr>
        <w:t xml:space="preserve"> heat coefficient for</w:t>
      </w:r>
      <w:r w:rsidR="006A0CA6" w:rsidRPr="003B2C9A">
        <w:rPr>
          <w:rFonts w:ascii="Times New Roman" w:eastAsia="Times New Roman" w:hAnsi="Times New Roman"/>
        </w:rPr>
        <w:t xml:space="preserve"> water as the heat transfer fluid was obtained as </w:t>
      </w:r>
      <w:r w:rsidR="006466C3" w:rsidRPr="003B2C9A">
        <w:rPr>
          <w:rFonts w:ascii="Times New Roman" w:eastAsia="Times New Roman" w:hAnsi="Times New Roman"/>
        </w:rPr>
        <w:t>7</w:t>
      </w:r>
      <w:r w:rsidR="00A724C3" w:rsidRPr="003B2C9A">
        <w:rPr>
          <w:rFonts w:ascii="Times New Roman" w:eastAsia="Times New Roman" w:hAnsi="Times New Roman"/>
        </w:rPr>
        <w:t>45.81 W</w:t>
      </w:r>
      <w:r w:rsidR="006A0CA6" w:rsidRPr="003B2C9A">
        <w:rPr>
          <w:rFonts w:ascii="Times New Roman" w:eastAsia="Times New Roman" w:hAnsi="Times New Roman"/>
        </w:rPr>
        <w:t>m</w:t>
      </w:r>
      <w:r w:rsidR="00A724C3" w:rsidRPr="003B2C9A">
        <w:rPr>
          <w:rFonts w:ascii="Times New Roman" w:eastAsia="Times New Roman" w:hAnsi="Times New Roman"/>
          <w:vertAlign w:val="superscript"/>
        </w:rPr>
        <w:t>-</w:t>
      </w:r>
      <w:r w:rsidR="006A0CA6" w:rsidRPr="003B2C9A">
        <w:rPr>
          <w:rFonts w:ascii="Times New Roman" w:eastAsia="Times New Roman" w:hAnsi="Times New Roman"/>
          <w:vertAlign w:val="superscript"/>
        </w:rPr>
        <w:t>2</w:t>
      </w:r>
      <w:r w:rsidR="006A0CA6" w:rsidRPr="003B2C9A">
        <w:rPr>
          <w:rFonts w:ascii="Times New Roman" w:eastAsia="Times New Roman" w:hAnsi="Times New Roman"/>
        </w:rPr>
        <w:t>K</w:t>
      </w:r>
      <w:r w:rsidR="00A724C3" w:rsidRPr="003B2C9A">
        <w:rPr>
          <w:rFonts w:ascii="Times New Roman" w:eastAsia="Times New Roman" w:hAnsi="Times New Roman"/>
          <w:vertAlign w:val="superscript"/>
        </w:rPr>
        <w:t>-1</w:t>
      </w:r>
    </w:p>
    <w:p w:rsidR="006C66DC" w:rsidRPr="00353CEC" w:rsidRDefault="006C66DC" w:rsidP="00C73BF8">
      <w:pPr>
        <w:pStyle w:val="Heading3"/>
        <w:spacing w:after="240" w:line="360" w:lineRule="auto"/>
        <w:rPr>
          <w:rFonts w:ascii="Times New Roman" w:hAnsi="Times New Roman"/>
          <w:color w:val="auto"/>
          <w:sz w:val="24"/>
        </w:rPr>
      </w:pPr>
      <w:bookmarkStart w:id="331" w:name="_Toc424826246"/>
      <w:r w:rsidRPr="00353CEC">
        <w:rPr>
          <w:rFonts w:ascii="Times New Roman" w:hAnsi="Times New Roman"/>
          <w:color w:val="auto"/>
          <w:sz w:val="24"/>
        </w:rPr>
        <w:t>4.10.3 Vegetable oil 2</w:t>
      </w:r>
      <w:bookmarkEnd w:id="331"/>
      <w:r w:rsidRPr="00353CEC">
        <w:rPr>
          <w:rFonts w:ascii="Times New Roman" w:hAnsi="Times New Roman"/>
          <w:color w:val="auto"/>
          <w:sz w:val="24"/>
        </w:rPr>
        <w:t xml:space="preserve"> </w:t>
      </w:r>
    </w:p>
    <w:p w:rsidR="006C66DC" w:rsidRPr="003B2C9A" w:rsidRDefault="006C66DC" w:rsidP="00C73BF8">
      <w:pPr>
        <w:spacing w:after="0" w:line="360" w:lineRule="auto"/>
        <w:jc w:val="both"/>
        <w:rPr>
          <w:rFonts w:ascii="Times New Roman" w:eastAsia="Times New Roman" w:hAnsi="Times New Roman"/>
          <w:sz w:val="24"/>
        </w:rPr>
      </w:pPr>
      <w:r>
        <w:rPr>
          <w:rFonts w:ascii="Times New Roman" w:hAnsi="Times New Roman"/>
          <w:sz w:val="24"/>
        </w:rPr>
        <w:t xml:space="preserve">For the closed collector, the test conditions were: </w:t>
      </w:r>
      <w:r w:rsidR="00175C6A">
        <w:rPr>
          <w:rFonts w:ascii="Times New Roman" w:hAnsi="Times New Roman"/>
          <w:sz w:val="24"/>
        </w:rPr>
        <w:t xml:space="preserve">Pressure </w:t>
      </w:r>
      <w:r w:rsidR="00ED7EAB">
        <w:rPr>
          <w:rFonts w:ascii="Times New Roman" w:hAnsi="Times New Roman"/>
          <w:sz w:val="24"/>
        </w:rPr>
        <w:t>of 9.0</w:t>
      </w:r>
      <w:r>
        <w:rPr>
          <w:rFonts w:ascii="Times New Roman" w:hAnsi="Times New Roman"/>
          <w:sz w:val="24"/>
        </w:rPr>
        <w:t xml:space="preserve"> </w:t>
      </w:r>
      <m:oMath>
        <m:r>
          <w:rPr>
            <w:rFonts w:ascii="Cambria Math" w:hAnsi="Cambria Math"/>
            <w:sz w:val="24"/>
          </w:rPr>
          <m:t>×</m:t>
        </m:r>
        <m:sSup>
          <m:sSupPr>
            <m:ctrlPr>
              <w:rPr>
                <w:rFonts w:ascii="Cambria Math" w:hAnsi="Cambria Math"/>
                <w:i/>
                <w:sz w:val="24"/>
              </w:rPr>
            </m:ctrlPr>
          </m:sSupPr>
          <m:e>
            <m:r>
              <w:rPr>
                <w:rFonts w:ascii="Cambria Math" w:hAnsi="Cambria Math"/>
                <w:sz w:val="24"/>
              </w:rPr>
              <m:t>10</m:t>
            </m:r>
          </m:e>
          <m:sup>
            <m:r>
              <w:rPr>
                <w:rFonts w:ascii="Cambria Math" w:hAnsi="Cambria Math"/>
                <w:sz w:val="24"/>
              </w:rPr>
              <m:t>9</m:t>
            </m:r>
          </m:sup>
        </m:sSup>
      </m:oMath>
      <w:r w:rsidR="00ED7EAB">
        <w:rPr>
          <w:rFonts w:ascii="Times New Roman" w:eastAsia="Times New Roman" w:hAnsi="Times New Roman"/>
          <w:sz w:val="24"/>
        </w:rPr>
        <w:t xml:space="preserve"> </w:t>
      </w:r>
      <w:r w:rsidRPr="003B2C9A">
        <w:rPr>
          <w:rFonts w:ascii="Times New Roman" w:eastAsia="Times New Roman" w:hAnsi="Times New Roman"/>
          <w:sz w:val="24"/>
        </w:rPr>
        <w:t>Nm</w:t>
      </w:r>
      <w:r w:rsidRPr="003B2C9A">
        <w:rPr>
          <w:rFonts w:ascii="Times New Roman" w:eastAsia="Times New Roman" w:hAnsi="Times New Roman"/>
          <w:sz w:val="24"/>
          <w:vertAlign w:val="superscript"/>
        </w:rPr>
        <w:t>-2</w:t>
      </w:r>
      <w:r w:rsidRPr="003B2C9A">
        <w:rPr>
          <w:rFonts w:ascii="Times New Roman" w:eastAsia="Times New Roman" w:hAnsi="Times New Roman"/>
          <w:sz w:val="24"/>
        </w:rPr>
        <w:t xml:space="preserve">, </w:t>
      </w:r>
      <w:r w:rsidR="00175C6A">
        <w:rPr>
          <w:rFonts w:ascii="Times New Roman" w:eastAsia="Times New Roman" w:hAnsi="Times New Roman"/>
          <w:sz w:val="24"/>
        </w:rPr>
        <w:t xml:space="preserve">average </w:t>
      </w:r>
      <w:r w:rsidRPr="003B2C9A">
        <w:rPr>
          <w:rFonts w:ascii="Times New Roman" w:eastAsia="Times New Roman" w:hAnsi="Times New Roman"/>
          <w:sz w:val="24"/>
        </w:rPr>
        <w:t>flow rate of 6.5.kgs</w:t>
      </w:r>
      <w:r w:rsidRPr="003B2C9A">
        <w:rPr>
          <w:rFonts w:ascii="Times New Roman" w:eastAsia="Times New Roman" w:hAnsi="Times New Roman"/>
          <w:sz w:val="24"/>
          <w:vertAlign w:val="superscript"/>
        </w:rPr>
        <w:t>-1</w:t>
      </w:r>
      <w:r w:rsidRPr="003B2C9A">
        <w:rPr>
          <w:rFonts w:ascii="Times New Roman" w:eastAsia="Times New Roman" w:hAnsi="Times New Roman"/>
          <w:sz w:val="24"/>
        </w:rPr>
        <w:t xml:space="preserve">, </w:t>
      </w:r>
      <w:r w:rsidR="00175C6A">
        <w:rPr>
          <w:rFonts w:ascii="Times New Roman" w:eastAsia="Times New Roman" w:hAnsi="Times New Roman"/>
          <w:sz w:val="24"/>
        </w:rPr>
        <w:t xml:space="preserve">average </w:t>
      </w:r>
      <w:r w:rsidRPr="003B2C9A">
        <w:rPr>
          <w:rFonts w:ascii="Times New Roman" w:eastAsia="Times New Roman" w:hAnsi="Times New Roman"/>
          <w:sz w:val="24"/>
        </w:rPr>
        <w:t xml:space="preserve">ambient temperature of 21.4 </w:t>
      </w:r>
      <w:r w:rsidR="00100F91" w:rsidRPr="003B2C9A">
        <w:rPr>
          <w:rFonts w:ascii="Times New Roman" w:eastAsia="Times New Roman" w:hAnsi="Times New Roman"/>
          <w:sz w:val="24"/>
          <w:vertAlign w:val="superscript"/>
        </w:rPr>
        <w:t>o</w:t>
      </w:r>
      <w:r w:rsidR="00100F91" w:rsidRPr="003B2C9A">
        <w:rPr>
          <w:rFonts w:ascii="Times New Roman" w:eastAsia="Times New Roman" w:hAnsi="Times New Roman"/>
          <w:sz w:val="24"/>
        </w:rPr>
        <w:t>C,</w:t>
      </w:r>
      <w:r w:rsidR="009A5A1F" w:rsidRPr="003B2C9A">
        <w:rPr>
          <w:rFonts w:ascii="Times New Roman" w:eastAsia="Times New Roman" w:hAnsi="Times New Roman"/>
          <w:sz w:val="24"/>
        </w:rPr>
        <w:t xml:space="preserve"> inlet temperature of water of 21.1 </w:t>
      </w:r>
      <w:r w:rsidR="009A5A1F" w:rsidRPr="003B2C9A">
        <w:rPr>
          <w:rFonts w:ascii="Times New Roman" w:eastAsia="Times New Roman" w:hAnsi="Times New Roman"/>
          <w:sz w:val="24"/>
          <w:vertAlign w:val="superscript"/>
        </w:rPr>
        <w:t>o</w:t>
      </w:r>
      <w:r w:rsidR="009A5A1F" w:rsidRPr="003B2C9A">
        <w:rPr>
          <w:rFonts w:ascii="Times New Roman" w:eastAsia="Times New Roman" w:hAnsi="Times New Roman"/>
          <w:sz w:val="24"/>
        </w:rPr>
        <w:t xml:space="preserve">C </w:t>
      </w:r>
      <w:r w:rsidRPr="003B2C9A">
        <w:rPr>
          <w:rFonts w:ascii="Times New Roman" w:eastAsia="Times New Roman" w:hAnsi="Times New Roman"/>
          <w:sz w:val="24"/>
        </w:rPr>
        <w:t xml:space="preserve">and an outlet temperature of 110.3 </w:t>
      </w:r>
      <w:r w:rsidR="00ED7EAB" w:rsidRPr="003B2C9A">
        <w:rPr>
          <w:rFonts w:ascii="Times New Roman" w:eastAsia="Times New Roman" w:hAnsi="Times New Roman"/>
          <w:sz w:val="24"/>
          <w:vertAlign w:val="superscript"/>
        </w:rPr>
        <w:t>o</w:t>
      </w:r>
      <w:r w:rsidR="00ED7EAB" w:rsidRPr="003B2C9A">
        <w:rPr>
          <w:rFonts w:ascii="Times New Roman" w:eastAsia="Times New Roman" w:hAnsi="Times New Roman"/>
          <w:sz w:val="24"/>
        </w:rPr>
        <w:t>C</w:t>
      </w:r>
      <w:r w:rsidRPr="003B2C9A">
        <w:rPr>
          <w:rFonts w:ascii="Times New Roman" w:eastAsia="Times New Roman" w:hAnsi="Times New Roman"/>
          <w:sz w:val="24"/>
        </w:rPr>
        <w:t xml:space="preserve"> The slope,</w:t>
      </w:r>
      <w:r w:rsidR="00DC5710">
        <w:rPr>
          <w:rFonts w:ascii="Times New Roman" w:eastAsia="Times New Roman" w:hAnsi="Times New Roman"/>
          <w:sz w:val="24"/>
        </w:rPr>
        <w:t xml:space="preserve"> </w:t>
      </w:r>
      <m:oMath>
        <m:r>
          <w:rPr>
            <w:rFonts w:ascii="Cambria Math" w:hAnsi="Cambria Math"/>
            <w:sz w:val="24"/>
          </w:rPr>
          <m:t>-</m:t>
        </m:r>
        <m:f>
          <m:fPr>
            <m:ctrlPr>
              <w:rPr>
                <w:rFonts w:ascii="Cambria Math" w:hAnsi="Cambria Math"/>
                <w:i/>
                <w:sz w:val="24"/>
              </w:rPr>
            </m:ctrlPr>
          </m:fPr>
          <m:num>
            <m:sSub>
              <m:sSubPr>
                <m:ctrlPr>
                  <w:rPr>
                    <w:rFonts w:ascii="Cambria Math" w:hAnsi="Cambria Math"/>
                    <w:i/>
                    <w:sz w:val="24"/>
                  </w:rPr>
                </m:ctrlPr>
              </m:sSubPr>
              <m:e>
                <m:r>
                  <w:rPr>
                    <w:rFonts w:ascii="Cambria Math" w:hAnsi="Cambria Math"/>
                    <w:sz w:val="24"/>
                  </w:rPr>
                  <m:t>A</m:t>
                </m:r>
              </m:e>
              <m:sub>
                <m:r>
                  <w:rPr>
                    <w:rFonts w:ascii="Cambria Math" w:hAnsi="Cambria Math"/>
                    <w:sz w:val="24"/>
                  </w:rPr>
                  <m:t>r</m:t>
                </m:r>
              </m:sub>
            </m:sSub>
            <m:sSub>
              <m:sSubPr>
                <m:ctrlPr>
                  <w:rPr>
                    <w:rFonts w:ascii="Cambria Math" w:hAnsi="Cambria Math"/>
                    <w:i/>
                    <w:sz w:val="24"/>
                  </w:rPr>
                </m:ctrlPr>
              </m:sSubPr>
              <m:e>
                <m:r>
                  <w:rPr>
                    <w:rFonts w:ascii="Cambria Math" w:hAnsi="Cambria Math"/>
                    <w:sz w:val="24"/>
                  </w:rPr>
                  <m:t>U</m:t>
                </m:r>
              </m:e>
              <m:sub>
                <m:r>
                  <w:rPr>
                    <w:rFonts w:ascii="Cambria Math" w:hAnsi="Cambria Math"/>
                    <w:sz w:val="24"/>
                  </w:rPr>
                  <m:t>l</m:t>
                </m:r>
              </m:sub>
            </m:sSub>
            <m:sSub>
              <m:sSubPr>
                <m:ctrlPr>
                  <w:rPr>
                    <w:rFonts w:ascii="Cambria Math" w:hAnsi="Cambria Math"/>
                    <w:i/>
                    <w:sz w:val="24"/>
                  </w:rPr>
                </m:ctrlPr>
              </m:sSubPr>
              <m:e>
                <m:r>
                  <w:rPr>
                    <w:rFonts w:ascii="Cambria Math" w:hAnsi="Cambria Math"/>
                    <w:sz w:val="24"/>
                  </w:rPr>
                  <m:t>F</m:t>
                </m:r>
              </m:e>
              <m:sub>
                <m:r>
                  <w:rPr>
                    <w:rFonts w:ascii="Cambria Math" w:hAnsi="Cambria Math"/>
                    <w:sz w:val="24"/>
                  </w:rPr>
                  <m:t>R</m:t>
                </m:r>
              </m:sub>
            </m:sSub>
          </m:num>
          <m:den>
            <m:sSub>
              <m:sSubPr>
                <m:ctrlPr>
                  <w:rPr>
                    <w:rFonts w:ascii="Cambria Math" w:hAnsi="Cambria Math"/>
                    <w:i/>
                    <w:sz w:val="24"/>
                  </w:rPr>
                </m:ctrlPr>
              </m:sSubPr>
              <m:e>
                <m:r>
                  <w:rPr>
                    <w:rFonts w:ascii="Cambria Math" w:hAnsi="Cambria Math"/>
                    <w:sz w:val="24"/>
                  </w:rPr>
                  <m:t>A</m:t>
                </m:r>
              </m:e>
              <m:sub>
                <m:r>
                  <w:rPr>
                    <w:rFonts w:ascii="Cambria Math" w:hAnsi="Cambria Math"/>
                    <w:sz w:val="24"/>
                  </w:rPr>
                  <m:t>c</m:t>
                </m:r>
              </m:sub>
            </m:sSub>
          </m:den>
        </m:f>
      </m:oMath>
      <w:r w:rsidR="00DC5710">
        <w:rPr>
          <w:rFonts w:ascii="Times New Roman" w:eastAsia="Times New Roman" w:hAnsi="Times New Roman"/>
          <w:sz w:val="24"/>
        </w:rPr>
        <w:t xml:space="preserve"> </w:t>
      </w:r>
      <w:r w:rsidRPr="003B2C9A">
        <w:rPr>
          <w:rFonts w:ascii="Times New Roman" w:eastAsia="Times New Roman" w:hAnsi="Times New Roman"/>
          <w:sz w:val="24"/>
        </w:rPr>
        <w:t xml:space="preserve">, was obtained as – 64.6, </w:t>
      </w:r>
      <w:proofErr w:type="spellStart"/>
      <w:r w:rsidRPr="003B2C9A">
        <w:rPr>
          <w:rFonts w:ascii="Times New Roman" w:eastAsia="Times New Roman" w:hAnsi="Times New Roman"/>
          <w:sz w:val="24"/>
        </w:rPr>
        <w:t>U</w:t>
      </w:r>
      <w:r w:rsidRPr="003B2C9A">
        <w:rPr>
          <w:rFonts w:ascii="Times New Roman" w:eastAsia="Times New Roman" w:hAnsi="Times New Roman"/>
          <w:sz w:val="24"/>
          <w:vertAlign w:val="subscript"/>
        </w:rPr>
        <w:t>l</w:t>
      </w:r>
      <w:proofErr w:type="spellEnd"/>
      <w:r w:rsidRPr="003B2C9A">
        <w:rPr>
          <w:rFonts w:ascii="Times New Roman" w:eastAsia="Times New Roman" w:hAnsi="Times New Roman"/>
          <w:sz w:val="24"/>
        </w:rPr>
        <w:t xml:space="preserve"> was </w:t>
      </w:r>
      <w:r w:rsidR="007932AE">
        <w:rPr>
          <w:rFonts w:ascii="Times New Roman" w:eastAsia="Times New Roman" w:hAnsi="Times New Roman"/>
          <w:sz w:val="24"/>
        </w:rPr>
        <w:t xml:space="preserve">the overall heat loss coefficient and it was </w:t>
      </w:r>
      <w:r w:rsidRPr="003B2C9A">
        <w:rPr>
          <w:rFonts w:ascii="Times New Roman" w:eastAsia="Times New Roman" w:hAnsi="Times New Roman"/>
          <w:sz w:val="24"/>
        </w:rPr>
        <w:t>obtained as 587.3 Wm</w:t>
      </w:r>
      <w:r w:rsidRPr="003B2C9A">
        <w:rPr>
          <w:rFonts w:ascii="Times New Roman" w:eastAsia="Times New Roman" w:hAnsi="Times New Roman"/>
          <w:sz w:val="24"/>
          <w:vertAlign w:val="superscript"/>
        </w:rPr>
        <w:t>-2</w:t>
      </w:r>
      <w:r w:rsidRPr="003B2C9A">
        <w:rPr>
          <w:rFonts w:ascii="Times New Roman" w:eastAsia="Times New Roman" w:hAnsi="Times New Roman"/>
          <w:sz w:val="24"/>
        </w:rPr>
        <w:t>K</w:t>
      </w:r>
      <w:r w:rsidRPr="003B2C9A">
        <w:rPr>
          <w:rFonts w:ascii="Times New Roman" w:eastAsia="Times New Roman" w:hAnsi="Times New Roman"/>
          <w:sz w:val="24"/>
          <w:vertAlign w:val="superscript"/>
        </w:rPr>
        <w:t>-1</w:t>
      </w:r>
      <w:r w:rsidRPr="003B2C9A">
        <w:rPr>
          <w:rFonts w:ascii="Times New Roman" w:eastAsia="Times New Roman" w:hAnsi="Times New Roman"/>
          <w:sz w:val="24"/>
        </w:rPr>
        <w:t xml:space="preserve"> and the efficiency that the collector using </w:t>
      </w:r>
      <w:r w:rsidR="00100F91" w:rsidRPr="003B2C9A">
        <w:rPr>
          <w:rFonts w:ascii="Times New Roman" w:eastAsia="Times New Roman" w:hAnsi="Times New Roman"/>
          <w:sz w:val="24"/>
        </w:rPr>
        <w:t>vegetable oil 2</w:t>
      </w:r>
      <w:r w:rsidRPr="003B2C9A">
        <w:rPr>
          <w:rFonts w:ascii="Times New Roman" w:eastAsia="Times New Roman" w:hAnsi="Times New Roman"/>
          <w:sz w:val="24"/>
        </w:rPr>
        <w:t xml:space="preserve"> heat transfer oil achieve</w:t>
      </w:r>
      <w:r w:rsidR="007932AE">
        <w:rPr>
          <w:rFonts w:ascii="Times New Roman" w:eastAsia="Times New Roman" w:hAnsi="Times New Roman"/>
          <w:sz w:val="24"/>
        </w:rPr>
        <w:t>d</w:t>
      </w:r>
      <w:r w:rsidRPr="003B2C9A">
        <w:rPr>
          <w:rFonts w:ascii="Times New Roman" w:eastAsia="Times New Roman" w:hAnsi="Times New Roman"/>
          <w:sz w:val="24"/>
        </w:rPr>
        <w:t xml:space="preserve"> was 48.8 % and </w:t>
      </w:r>
      <m:oMath>
        <m:sSub>
          <m:sSubPr>
            <m:ctrlPr>
              <w:rPr>
                <w:rFonts w:ascii="Cambria Math" w:eastAsia="Times New Roman" w:hAnsi="Cambria Math"/>
                <w:i/>
                <w:sz w:val="24"/>
              </w:rPr>
            </m:ctrlPr>
          </m:sSubPr>
          <m:e>
            <m:r>
              <w:rPr>
                <w:rFonts w:ascii="Cambria Math" w:eastAsia="Times New Roman" w:hAnsi="Cambria Math"/>
                <w:sz w:val="24"/>
              </w:rPr>
              <m:t>F</m:t>
            </m:r>
          </m:e>
          <m:sub>
            <m:r>
              <w:rPr>
                <w:rFonts w:ascii="Cambria Math" w:eastAsia="Times New Roman" w:hAnsi="Cambria Math"/>
                <w:sz w:val="24"/>
              </w:rPr>
              <m:t>R</m:t>
            </m:r>
          </m:sub>
        </m:sSub>
      </m:oMath>
      <w:r w:rsidRPr="003B2C9A">
        <w:rPr>
          <w:rFonts w:ascii="Times New Roman" w:eastAsia="Times New Roman" w:hAnsi="Times New Roman"/>
          <w:sz w:val="24"/>
        </w:rPr>
        <w:t xml:space="preserve"> was obtained as 0.911. For the open </w:t>
      </w:r>
      <w:r w:rsidR="0006519A" w:rsidRPr="003B2C9A">
        <w:rPr>
          <w:rFonts w:ascii="Times New Roman" w:eastAsia="Times New Roman" w:hAnsi="Times New Roman"/>
          <w:sz w:val="24"/>
        </w:rPr>
        <w:t xml:space="preserve">vegetable oil </w:t>
      </w:r>
      <w:r w:rsidR="00100F91" w:rsidRPr="003B2C9A">
        <w:rPr>
          <w:rFonts w:ascii="Times New Roman" w:eastAsia="Times New Roman" w:hAnsi="Times New Roman"/>
          <w:sz w:val="24"/>
        </w:rPr>
        <w:t>2</w:t>
      </w:r>
      <w:r w:rsidRPr="003B2C9A">
        <w:rPr>
          <w:rFonts w:ascii="Times New Roman" w:eastAsia="Times New Roman" w:hAnsi="Times New Roman"/>
          <w:sz w:val="24"/>
        </w:rPr>
        <w:t xml:space="preserve"> oil solar collector slope, </w:t>
      </w:r>
      <m:oMath>
        <m:r>
          <w:rPr>
            <w:rFonts w:ascii="Cambria Math" w:hAnsi="Cambria Math"/>
            <w:sz w:val="24"/>
          </w:rPr>
          <m:t>-</m:t>
        </m:r>
        <m:f>
          <m:fPr>
            <m:ctrlPr>
              <w:rPr>
                <w:rFonts w:ascii="Cambria Math" w:hAnsi="Cambria Math"/>
                <w:i/>
                <w:sz w:val="24"/>
              </w:rPr>
            </m:ctrlPr>
          </m:fPr>
          <m:num>
            <m:sSub>
              <m:sSubPr>
                <m:ctrlPr>
                  <w:rPr>
                    <w:rFonts w:ascii="Cambria Math" w:hAnsi="Cambria Math"/>
                    <w:i/>
                    <w:sz w:val="24"/>
                  </w:rPr>
                </m:ctrlPr>
              </m:sSubPr>
              <m:e>
                <m:r>
                  <w:rPr>
                    <w:rFonts w:ascii="Cambria Math" w:hAnsi="Cambria Math"/>
                    <w:sz w:val="24"/>
                  </w:rPr>
                  <m:t>A</m:t>
                </m:r>
              </m:e>
              <m:sub>
                <m:r>
                  <w:rPr>
                    <w:rFonts w:ascii="Cambria Math" w:hAnsi="Cambria Math"/>
                    <w:sz w:val="24"/>
                  </w:rPr>
                  <m:t>r</m:t>
                </m:r>
              </m:sub>
            </m:sSub>
            <m:sSub>
              <m:sSubPr>
                <m:ctrlPr>
                  <w:rPr>
                    <w:rFonts w:ascii="Cambria Math" w:hAnsi="Cambria Math"/>
                    <w:i/>
                    <w:sz w:val="24"/>
                  </w:rPr>
                </m:ctrlPr>
              </m:sSubPr>
              <m:e>
                <m:r>
                  <w:rPr>
                    <w:rFonts w:ascii="Cambria Math" w:hAnsi="Cambria Math"/>
                    <w:sz w:val="24"/>
                  </w:rPr>
                  <m:t>U</m:t>
                </m:r>
              </m:e>
              <m:sub>
                <m:r>
                  <w:rPr>
                    <w:rFonts w:ascii="Cambria Math" w:hAnsi="Cambria Math"/>
                    <w:sz w:val="24"/>
                  </w:rPr>
                  <m:t>l</m:t>
                </m:r>
              </m:sub>
            </m:sSub>
            <m:sSub>
              <m:sSubPr>
                <m:ctrlPr>
                  <w:rPr>
                    <w:rFonts w:ascii="Cambria Math" w:hAnsi="Cambria Math"/>
                    <w:i/>
                    <w:sz w:val="24"/>
                  </w:rPr>
                </m:ctrlPr>
              </m:sSubPr>
              <m:e>
                <m:r>
                  <w:rPr>
                    <w:rFonts w:ascii="Cambria Math" w:hAnsi="Cambria Math"/>
                    <w:sz w:val="24"/>
                  </w:rPr>
                  <m:t>F</m:t>
                </m:r>
              </m:e>
              <m:sub>
                <m:r>
                  <w:rPr>
                    <w:rFonts w:ascii="Cambria Math" w:hAnsi="Cambria Math"/>
                    <w:sz w:val="24"/>
                  </w:rPr>
                  <m:t>R</m:t>
                </m:r>
              </m:sub>
            </m:sSub>
          </m:num>
          <m:den>
            <m:sSub>
              <m:sSubPr>
                <m:ctrlPr>
                  <w:rPr>
                    <w:rFonts w:ascii="Cambria Math" w:hAnsi="Cambria Math"/>
                    <w:i/>
                    <w:sz w:val="24"/>
                  </w:rPr>
                </m:ctrlPr>
              </m:sSubPr>
              <m:e>
                <m:r>
                  <w:rPr>
                    <w:rFonts w:ascii="Cambria Math" w:hAnsi="Cambria Math"/>
                    <w:sz w:val="24"/>
                  </w:rPr>
                  <m:t>A</m:t>
                </m:r>
              </m:e>
              <m:sub>
                <m:r>
                  <w:rPr>
                    <w:rFonts w:ascii="Cambria Math" w:hAnsi="Cambria Math"/>
                    <w:sz w:val="24"/>
                  </w:rPr>
                  <m:t>c</m:t>
                </m:r>
              </m:sub>
            </m:sSub>
          </m:den>
        </m:f>
      </m:oMath>
      <w:r w:rsidRPr="003B2C9A">
        <w:rPr>
          <w:rFonts w:ascii="Times New Roman" w:eastAsia="Times New Roman" w:hAnsi="Times New Roman"/>
          <w:sz w:val="24"/>
        </w:rPr>
        <w:t xml:space="preserve">  was obtained as – 57.14, U</w:t>
      </w:r>
      <w:r w:rsidRPr="003B2C9A">
        <w:rPr>
          <w:rFonts w:ascii="Times New Roman" w:eastAsia="Times New Roman" w:hAnsi="Times New Roman"/>
          <w:sz w:val="24"/>
          <w:vertAlign w:val="subscript"/>
        </w:rPr>
        <w:t xml:space="preserve">l   </w:t>
      </w:r>
      <w:r w:rsidRPr="003B2C9A">
        <w:rPr>
          <w:rFonts w:ascii="Times New Roman" w:eastAsia="Times New Roman" w:hAnsi="Times New Roman"/>
          <w:sz w:val="24"/>
        </w:rPr>
        <w:t>was obtained as 497.5 Wm</w:t>
      </w:r>
      <w:r w:rsidRPr="003B2C9A">
        <w:rPr>
          <w:rFonts w:ascii="Times New Roman" w:eastAsia="Times New Roman" w:hAnsi="Times New Roman"/>
          <w:sz w:val="24"/>
          <w:vertAlign w:val="superscript"/>
        </w:rPr>
        <w:t>-2</w:t>
      </w:r>
      <w:r w:rsidRPr="003B2C9A">
        <w:rPr>
          <w:rFonts w:ascii="Times New Roman" w:eastAsia="Times New Roman" w:hAnsi="Times New Roman"/>
          <w:sz w:val="24"/>
        </w:rPr>
        <w:t>K</w:t>
      </w:r>
      <w:r w:rsidRPr="003B2C9A">
        <w:rPr>
          <w:rFonts w:ascii="Times New Roman" w:eastAsia="Times New Roman" w:hAnsi="Times New Roman"/>
          <w:sz w:val="24"/>
          <w:vertAlign w:val="superscript"/>
        </w:rPr>
        <w:t>-1</w:t>
      </w:r>
      <w:r w:rsidRPr="003B2C9A">
        <w:rPr>
          <w:rFonts w:ascii="Times New Roman" w:eastAsia="Times New Roman" w:hAnsi="Times New Roman"/>
          <w:sz w:val="24"/>
        </w:rPr>
        <w:t xml:space="preserve">, </w:t>
      </w:r>
      <m:oMath>
        <m:sSub>
          <m:sSubPr>
            <m:ctrlPr>
              <w:rPr>
                <w:rFonts w:ascii="Cambria Math" w:eastAsia="Times New Roman" w:hAnsi="Cambria Math"/>
                <w:i/>
                <w:sz w:val="24"/>
              </w:rPr>
            </m:ctrlPr>
          </m:sSubPr>
          <m:e>
            <m:r>
              <w:rPr>
                <w:rFonts w:ascii="Cambria Math" w:eastAsia="Times New Roman" w:hAnsi="Cambria Math"/>
                <w:sz w:val="24"/>
              </w:rPr>
              <m:t>F</m:t>
            </m:r>
          </m:e>
          <m:sub>
            <m:r>
              <w:rPr>
                <w:rFonts w:ascii="Cambria Math" w:eastAsia="Times New Roman" w:hAnsi="Cambria Math"/>
                <w:sz w:val="24"/>
              </w:rPr>
              <m:t>R</m:t>
            </m:r>
          </m:sub>
        </m:sSub>
      </m:oMath>
      <w:r w:rsidRPr="003B2C9A">
        <w:rPr>
          <w:rFonts w:ascii="Times New Roman" w:eastAsia="Times New Roman" w:hAnsi="Times New Roman"/>
          <w:sz w:val="24"/>
        </w:rPr>
        <w:t>was obtained as 0.931 and the efficiency of operation was obtained as 46.7 %.</w:t>
      </w:r>
    </w:p>
    <w:p w:rsidR="00042293" w:rsidRPr="00353CEC" w:rsidRDefault="009F4BB4" w:rsidP="00C73BF8">
      <w:pPr>
        <w:pStyle w:val="Heading3"/>
        <w:spacing w:after="240" w:line="360" w:lineRule="auto"/>
        <w:rPr>
          <w:rFonts w:ascii="Times New Roman" w:hAnsi="Times New Roman"/>
          <w:color w:val="auto"/>
          <w:sz w:val="24"/>
        </w:rPr>
      </w:pPr>
      <w:bookmarkStart w:id="332" w:name="_Toc424826247"/>
      <w:r w:rsidRPr="00353CEC">
        <w:rPr>
          <w:rFonts w:ascii="Times New Roman" w:hAnsi="Times New Roman"/>
          <w:color w:val="auto"/>
          <w:sz w:val="24"/>
        </w:rPr>
        <w:t>4.10.</w:t>
      </w:r>
      <w:r w:rsidR="006C66DC" w:rsidRPr="00353CEC">
        <w:rPr>
          <w:rFonts w:ascii="Times New Roman" w:hAnsi="Times New Roman"/>
          <w:color w:val="auto"/>
          <w:sz w:val="24"/>
        </w:rPr>
        <w:t>4</w:t>
      </w:r>
      <w:r w:rsidRPr="00353CEC">
        <w:rPr>
          <w:rFonts w:ascii="Times New Roman" w:hAnsi="Times New Roman"/>
          <w:color w:val="auto"/>
          <w:sz w:val="24"/>
        </w:rPr>
        <w:t xml:space="preserve"> </w:t>
      </w:r>
      <w:r w:rsidR="00100F91" w:rsidRPr="00353CEC">
        <w:rPr>
          <w:rFonts w:ascii="Times New Roman" w:hAnsi="Times New Roman"/>
          <w:color w:val="auto"/>
          <w:sz w:val="24"/>
        </w:rPr>
        <w:t>Vegetable oil 1</w:t>
      </w:r>
      <w:bookmarkEnd w:id="332"/>
    </w:p>
    <w:p w:rsidR="000553B8" w:rsidRPr="00175C6A" w:rsidRDefault="00042293" w:rsidP="00C73BF8">
      <w:pPr>
        <w:spacing w:after="0" w:line="360" w:lineRule="auto"/>
        <w:jc w:val="both"/>
        <w:rPr>
          <w:rFonts w:ascii="Times New Roman" w:hAnsi="Times New Roman"/>
          <w:sz w:val="24"/>
        </w:rPr>
      </w:pPr>
      <w:r>
        <w:rPr>
          <w:rFonts w:ascii="Times New Roman" w:hAnsi="Times New Roman"/>
          <w:sz w:val="24"/>
        </w:rPr>
        <w:t xml:space="preserve">For the closed </w:t>
      </w:r>
      <w:r w:rsidR="00F96942">
        <w:rPr>
          <w:rFonts w:ascii="Times New Roman" w:hAnsi="Times New Roman"/>
          <w:sz w:val="24"/>
        </w:rPr>
        <w:t>collector</w:t>
      </w:r>
      <w:r>
        <w:rPr>
          <w:rFonts w:ascii="Times New Roman" w:hAnsi="Times New Roman"/>
          <w:sz w:val="24"/>
        </w:rPr>
        <w:t>, t</w:t>
      </w:r>
      <w:r w:rsidR="00AE3A06">
        <w:rPr>
          <w:rFonts w:ascii="Times New Roman" w:hAnsi="Times New Roman"/>
          <w:sz w:val="24"/>
        </w:rPr>
        <w:t>he</w:t>
      </w:r>
      <w:r w:rsidR="001C417A">
        <w:rPr>
          <w:rFonts w:ascii="Times New Roman" w:hAnsi="Times New Roman"/>
          <w:sz w:val="24"/>
        </w:rPr>
        <w:t xml:space="preserve"> </w:t>
      </w:r>
      <w:r w:rsidR="00AE3A06">
        <w:rPr>
          <w:rFonts w:ascii="Times New Roman" w:hAnsi="Times New Roman"/>
          <w:sz w:val="24"/>
        </w:rPr>
        <w:t>test conditions were</w:t>
      </w:r>
      <w:r w:rsidR="001303E0">
        <w:rPr>
          <w:rFonts w:ascii="Times New Roman" w:hAnsi="Times New Roman"/>
          <w:sz w:val="24"/>
        </w:rPr>
        <w:t xml:space="preserve">: </w:t>
      </w:r>
      <w:r w:rsidR="00AE3A06">
        <w:rPr>
          <w:rFonts w:ascii="Times New Roman" w:hAnsi="Times New Roman"/>
          <w:sz w:val="24"/>
        </w:rPr>
        <w:t xml:space="preserve"> pressure of 9.0 </w:t>
      </w:r>
      <m:oMath>
        <m:r>
          <w:rPr>
            <w:rFonts w:ascii="Cambria Math" w:hAnsi="Cambria Math"/>
            <w:sz w:val="24"/>
          </w:rPr>
          <m:t>×</m:t>
        </m:r>
        <m:sSup>
          <m:sSupPr>
            <m:ctrlPr>
              <w:rPr>
                <w:rFonts w:ascii="Cambria Math" w:hAnsi="Cambria Math"/>
                <w:i/>
                <w:sz w:val="24"/>
              </w:rPr>
            </m:ctrlPr>
          </m:sSupPr>
          <m:e>
            <m:r>
              <w:rPr>
                <w:rFonts w:ascii="Cambria Math" w:hAnsi="Cambria Math"/>
                <w:sz w:val="24"/>
              </w:rPr>
              <m:t>10</m:t>
            </m:r>
          </m:e>
          <m:sup>
            <m:r>
              <w:rPr>
                <w:rFonts w:ascii="Cambria Math" w:hAnsi="Cambria Math"/>
                <w:sz w:val="24"/>
              </w:rPr>
              <m:t>9</m:t>
            </m:r>
          </m:sup>
        </m:sSup>
      </m:oMath>
      <w:r w:rsidR="001303E0">
        <w:rPr>
          <w:rFonts w:ascii="Times New Roman" w:eastAsia="Times New Roman" w:hAnsi="Times New Roman"/>
          <w:sz w:val="24"/>
        </w:rPr>
        <w:t xml:space="preserve"> </w:t>
      </w:r>
      <w:r w:rsidR="00A724C3" w:rsidRPr="003B2C9A">
        <w:rPr>
          <w:rFonts w:ascii="Times New Roman" w:eastAsia="Times New Roman" w:hAnsi="Times New Roman"/>
          <w:sz w:val="24"/>
        </w:rPr>
        <w:t>Nm</w:t>
      </w:r>
      <w:r w:rsidR="00A724C3" w:rsidRPr="003B2C9A">
        <w:rPr>
          <w:rFonts w:ascii="Times New Roman" w:eastAsia="Times New Roman" w:hAnsi="Times New Roman"/>
          <w:sz w:val="24"/>
          <w:vertAlign w:val="superscript"/>
        </w:rPr>
        <w:t>-2</w:t>
      </w:r>
      <w:r w:rsidR="00AE3A06" w:rsidRPr="003B2C9A">
        <w:rPr>
          <w:rFonts w:ascii="Times New Roman" w:eastAsia="Times New Roman" w:hAnsi="Times New Roman"/>
          <w:sz w:val="24"/>
        </w:rPr>
        <w:t xml:space="preserve">, </w:t>
      </w:r>
      <w:r w:rsidR="00175C6A">
        <w:rPr>
          <w:rFonts w:ascii="Times New Roman" w:eastAsia="Times New Roman" w:hAnsi="Times New Roman"/>
          <w:sz w:val="24"/>
        </w:rPr>
        <w:t xml:space="preserve">average </w:t>
      </w:r>
      <w:r w:rsidR="00AE3A06" w:rsidRPr="003B2C9A">
        <w:rPr>
          <w:rFonts w:ascii="Times New Roman" w:eastAsia="Times New Roman" w:hAnsi="Times New Roman"/>
          <w:sz w:val="24"/>
        </w:rPr>
        <w:t xml:space="preserve">flow rate of </w:t>
      </w:r>
      <w:proofErr w:type="gramStart"/>
      <w:r w:rsidR="00190B45" w:rsidRPr="003B2C9A">
        <w:rPr>
          <w:rFonts w:ascii="Times New Roman" w:eastAsia="Times New Roman" w:hAnsi="Times New Roman"/>
          <w:sz w:val="24"/>
        </w:rPr>
        <w:t>7.0</w:t>
      </w:r>
      <w:r w:rsidR="00AE3A06" w:rsidRPr="003B2C9A">
        <w:rPr>
          <w:rFonts w:ascii="Times New Roman" w:eastAsia="Times New Roman" w:hAnsi="Times New Roman"/>
          <w:sz w:val="24"/>
        </w:rPr>
        <w:t xml:space="preserve"> kg</w:t>
      </w:r>
      <w:r w:rsidR="00A724C3" w:rsidRPr="003B2C9A">
        <w:rPr>
          <w:rFonts w:ascii="Times New Roman" w:eastAsia="Times New Roman" w:hAnsi="Times New Roman"/>
          <w:sz w:val="24"/>
        </w:rPr>
        <w:t>s</w:t>
      </w:r>
      <w:r w:rsidR="00A724C3" w:rsidRPr="003B2C9A">
        <w:rPr>
          <w:rFonts w:ascii="Times New Roman" w:eastAsia="Times New Roman" w:hAnsi="Times New Roman"/>
          <w:sz w:val="24"/>
          <w:vertAlign w:val="superscript"/>
        </w:rPr>
        <w:t>-1</w:t>
      </w:r>
      <w:proofErr w:type="gramEnd"/>
      <w:r w:rsidR="00AE3A06" w:rsidRPr="003B2C9A">
        <w:rPr>
          <w:rFonts w:ascii="Times New Roman" w:eastAsia="Times New Roman" w:hAnsi="Times New Roman"/>
          <w:sz w:val="24"/>
        </w:rPr>
        <w:t xml:space="preserve">, </w:t>
      </w:r>
      <w:r w:rsidR="00175C6A">
        <w:rPr>
          <w:rFonts w:ascii="Times New Roman" w:eastAsia="Times New Roman" w:hAnsi="Times New Roman"/>
          <w:sz w:val="24"/>
        </w:rPr>
        <w:t xml:space="preserve">average </w:t>
      </w:r>
      <w:r w:rsidR="00AE3A06" w:rsidRPr="003B2C9A">
        <w:rPr>
          <w:rFonts w:ascii="Times New Roman" w:eastAsia="Times New Roman" w:hAnsi="Times New Roman"/>
          <w:sz w:val="24"/>
        </w:rPr>
        <w:t xml:space="preserve">ambient temperature of </w:t>
      </w:r>
      <w:r w:rsidR="007A3306" w:rsidRPr="003B2C9A">
        <w:rPr>
          <w:rFonts w:ascii="Times New Roman" w:eastAsia="Times New Roman" w:hAnsi="Times New Roman"/>
          <w:sz w:val="24"/>
        </w:rPr>
        <w:t>22.1</w:t>
      </w:r>
      <w:r w:rsidR="00AE3A06" w:rsidRPr="003B2C9A">
        <w:rPr>
          <w:rFonts w:ascii="Times New Roman" w:eastAsia="Times New Roman" w:hAnsi="Times New Roman"/>
          <w:sz w:val="24"/>
        </w:rPr>
        <w:t xml:space="preserve"> </w:t>
      </w:r>
      <w:r w:rsidR="00ED7EAB" w:rsidRPr="003B2C9A">
        <w:rPr>
          <w:rFonts w:ascii="Times New Roman" w:eastAsia="Times New Roman" w:hAnsi="Times New Roman"/>
          <w:sz w:val="24"/>
          <w:vertAlign w:val="superscript"/>
        </w:rPr>
        <w:t>o</w:t>
      </w:r>
      <w:r w:rsidR="00ED7EAB" w:rsidRPr="003B2C9A">
        <w:rPr>
          <w:rFonts w:ascii="Times New Roman" w:eastAsia="Times New Roman" w:hAnsi="Times New Roman"/>
          <w:sz w:val="24"/>
        </w:rPr>
        <w:t>C,</w:t>
      </w:r>
      <w:r w:rsidR="009A5A1F" w:rsidRPr="003B2C9A">
        <w:rPr>
          <w:rFonts w:ascii="Times New Roman" w:eastAsia="Times New Roman" w:hAnsi="Times New Roman"/>
          <w:sz w:val="24"/>
        </w:rPr>
        <w:t xml:space="preserve"> inlet temperature of water of 21.8 </w:t>
      </w:r>
      <w:r w:rsidR="009A5A1F" w:rsidRPr="003B2C9A">
        <w:rPr>
          <w:rFonts w:ascii="Times New Roman" w:eastAsia="Times New Roman" w:hAnsi="Times New Roman"/>
          <w:sz w:val="24"/>
          <w:vertAlign w:val="superscript"/>
        </w:rPr>
        <w:t>o</w:t>
      </w:r>
      <w:r w:rsidR="009A5A1F" w:rsidRPr="003B2C9A">
        <w:rPr>
          <w:rFonts w:ascii="Times New Roman" w:eastAsia="Times New Roman" w:hAnsi="Times New Roman"/>
          <w:sz w:val="24"/>
        </w:rPr>
        <w:t xml:space="preserve">C </w:t>
      </w:r>
      <w:r w:rsidR="00AE3A06" w:rsidRPr="003B2C9A">
        <w:rPr>
          <w:rFonts w:ascii="Times New Roman" w:eastAsia="Times New Roman" w:hAnsi="Times New Roman"/>
          <w:sz w:val="24"/>
        </w:rPr>
        <w:t xml:space="preserve">and an outlet temperature of </w:t>
      </w:r>
      <w:r w:rsidR="007A3306" w:rsidRPr="003B2C9A">
        <w:rPr>
          <w:rFonts w:ascii="Times New Roman" w:eastAsia="Times New Roman" w:hAnsi="Times New Roman"/>
          <w:sz w:val="24"/>
        </w:rPr>
        <w:t>118.3</w:t>
      </w:r>
      <w:r w:rsidR="00AE3A06" w:rsidRPr="003B2C9A">
        <w:rPr>
          <w:rFonts w:ascii="Times New Roman" w:eastAsia="Times New Roman" w:hAnsi="Times New Roman"/>
          <w:sz w:val="24"/>
        </w:rPr>
        <w:t xml:space="preserve"> </w:t>
      </w:r>
      <w:proofErr w:type="spellStart"/>
      <w:r w:rsidR="00AE3A06" w:rsidRPr="003B2C9A">
        <w:rPr>
          <w:rFonts w:ascii="Times New Roman" w:eastAsia="Times New Roman" w:hAnsi="Times New Roman"/>
          <w:sz w:val="24"/>
          <w:vertAlign w:val="superscript"/>
        </w:rPr>
        <w:t>o</w:t>
      </w:r>
      <w:r w:rsidR="00AE3A06" w:rsidRPr="003B2C9A">
        <w:rPr>
          <w:rFonts w:ascii="Times New Roman" w:eastAsia="Times New Roman" w:hAnsi="Times New Roman"/>
          <w:sz w:val="24"/>
        </w:rPr>
        <w:t>C.</w:t>
      </w:r>
      <w:proofErr w:type="spellEnd"/>
      <w:r w:rsidR="00A724C3" w:rsidRPr="003B2C9A">
        <w:rPr>
          <w:rFonts w:ascii="Times New Roman" w:eastAsia="Times New Roman" w:hAnsi="Times New Roman"/>
          <w:sz w:val="24"/>
        </w:rPr>
        <w:t xml:space="preserve"> The slope,</w:t>
      </w:r>
      <w:r w:rsidR="00175C6A">
        <w:rPr>
          <w:rFonts w:ascii="Times New Roman" w:hAnsi="Times New Roman"/>
          <w:sz w:val="24"/>
        </w:rPr>
        <w:t xml:space="preserve"> </w:t>
      </w:r>
      <m:oMath>
        <m:r>
          <w:rPr>
            <w:rFonts w:ascii="Cambria Math" w:hAnsi="Cambria Math"/>
            <w:sz w:val="24"/>
          </w:rPr>
          <m:t>-</m:t>
        </m:r>
        <m:f>
          <m:fPr>
            <m:ctrlPr>
              <w:rPr>
                <w:rFonts w:ascii="Cambria Math" w:hAnsi="Cambria Math"/>
                <w:i/>
                <w:sz w:val="24"/>
              </w:rPr>
            </m:ctrlPr>
          </m:fPr>
          <m:num>
            <m:sSub>
              <m:sSubPr>
                <m:ctrlPr>
                  <w:rPr>
                    <w:rFonts w:ascii="Cambria Math" w:hAnsi="Cambria Math"/>
                    <w:i/>
                    <w:sz w:val="24"/>
                  </w:rPr>
                </m:ctrlPr>
              </m:sSubPr>
              <m:e>
                <m:r>
                  <w:rPr>
                    <w:rFonts w:ascii="Cambria Math" w:hAnsi="Cambria Math"/>
                    <w:sz w:val="24"/>
                  </w:rPr>
                  <m:t>A</m:t>
                </m:r>
              </m:e>
              <m:sub>
                <m:r>
                  <w:rPr>
                    <w:rFonts w:ascii="Cambria Math" w:hAnsi="Cambria Math"/>
                    <w:sz w:val="24"/>
                  </w:rPr>
                  <m:t>r</m:t>
                </m:r>
              </m:sub>
            </m:sSub>
            <m:sSub>
              <m:sSubPr>
                <m:ctrlPr>
                  <w:rPr>
                    <w:rFonts w:ascii="Cambria Math" w:hAnsi="Cambria Math"/>
                    <w:i/>
                    <w:sz w:val="24"/>
                  </w:rPr>
                </m:ctrlPr>
              </m:sSubPr>
              <m:e>
                <m:r>
                  <w:rPr>
                    <w:rFonts w:ascii="Cambria Math" w:hAnsi="Cambria Math"/>
                    <w:sz w:val="24"/>
                  </w:rPr>
                  <m:t>U</m:t>
                </m:r>
              </m:e>
              <m:sub>
                <m:r>
                  <w:rPr>
                    <w:rFonts w:ascii="Cambria Math" w:hAnsi="Cambria Math"/>
                    <w:sz w:val="24"/>
                  </w:rPr>
                  <m:t>l</m:t>
                </m:r>
              </m:sub>
            </m:sSub>
            <m:sSub>
              <m:sSubPr>
                <m:ctrlPr>
                  <w:rPr>
                    <w:rFonts w:ascii="Cambria Math" w:hAnsi="Cambria Math"/>
                    <w:i/>
                    <w:sz w:val="24"/>
                  </w:rPr>
                </m:ctrlPr>
              </m:sSubPr>
              <m:e>
                <m:r>
                  <w:rPr>
                    <w:rFonts w:ascii="Cambria Math" w:hAnsi="Cambria Math"/>
                    <w:sz w:val="24"/>
                  </w:rPr>
                  <m:t>F</m:t>
                </m:r>
              </m:e>
              <m:sub>
                <m:r>
                  <w:rPr>
                    <w:rFonts w:ascii="Cambria Math" w:hAnsi="Cambria Math"/>
                    <w:sz w:val="24"/>
                  </w:rPr>
                  <m:t>R</m:t>
                </m:r>
              </m:sub>
            </m:sSub>
          </m:num>
          <m:den>
            <m:sSub>
              <m:sSubPr>
                <m:ctrlPr>
                  <w:rPr>
                    <w:rFonts w:ascii="Cambria Math" w:hAnsi="Cambria Math"/>
                    <w:i/>
                    <w:sz w:val="24"/>
                  </w:rPr>
                </m:ctrlPr>
              </m:sSubPr>
              <m:e>
                <m:r>
                  <w:rPr>
                    <w:rFonts w:ascii="Cambria Math" w:hAnsi="Cambria Math"/>
                    <w:sz w:val="24"/>
                  </w:rPr>
                  <m:t>A</m:t>
                </m:r>
              </m:e>
              <m:sub>
                <m:r>
                  <w:rPr>
                    <w:rFonts w:ascii="Cambria Math" w:hAnsi="Cambria Math"/>
                    <w:sz w:val="24"/>
                  </w:rPr>
                  <m:t>c</m:t>
                </m:r>
              </m:sub>
            </m:sSub>
          </m:den>
        </m:f>
      </m:oMath>
      <w:r w:rsidR="001C417A" w:rsidRPr="003B2C9A">
        <w:rPr>
          <w:rFonts w:ascii="Times New Roman" w:eastAsia="Times New Roman" w:hAnsi="Times New Roman"/>
          <w:sz w:val="24"/>
        </w:rPr>
        <w:t xml:space="preserve"> , was obtained as </w:t>
      </w:r>
      <w:r w:rsidR="007A3306" w:rsidRPr="003B2C9A">
        <w:rPr>
          <w:rFonts w:ascii="Times New Roman" w:eastAsia="Times New Roman" w:hAnsi="Times New Roman"/>
          <w:sz w:val="24"/>
        </w:rPr>
        <w:t>- 65.4</w:t>
      </w:r>
      <w:r w:rsidR="001C417A" w:rsidRPr="003B2C9A">
        <w:rPr>
          <w:rFonts w:ascii="Times New Roman" w:eastAsia="Times New Roman" w:hAnsi="Times New Roman"/>
          <w:sz w:val="24"/>
        </w:rPr>
        <w:t xml:space="preserve">, </w:t>
      </w:r>
      <w:proofErr w:type="spellStart"/>
      <w:r w:rsidR="001C417A" w:rsidRPr="003B2C9A">
        <w:rPr>
          <w:rFonts w:ascii="Times New Roman" w:eastAsia="Times New Roman" w:hAnsi="Times New Roman"/>
          <w:sz w:val="24"/>
        </w:rPr>
        <w:t>U</w:t>
      </w:r>
      <w:r w:rsidR="001C417A" w:rsidRPr="003B2C9A">
        <w:rPr>
          <w:rFonts w:ascii="Times New Roman" w:eastAsia="Times New Roman" w:hAnsi="Times New Roman"/>
          <w:sz w:val="24"/>
          <w:vertAlign w:val="subscript"/>
        </w:rPr>
        <w:t>l</w:t>
      </w:r>
      <w:proofErr w:type="spellEnd"/>
      <w:r w:rsidR="000F6234" w:rsidRPr="003B2C9A">
        <w:rPr>
          <w:rFonts w:ascii="Times New Roman" w:eastAsia="Times New Roman" w:hAnsi="Times New Roman"/>
          <w:sz w:val="24"/>
        </w:rPr>
        <w:t xml:space="preserve"> was obtained as </w:t>
      </w:r>
      <w:r w:rsidR="00994FC9" w:rsidRPr="003B2C9A">
        <w:rPr>
          <w:rFonts w:ascii="Times New Roman" w:eastAsia="Times New Roman" w:hAnsi="Times New Roman"/>
          <w:sz w:val="24"/>
        </w:rPr>
        <w:t>654.1</w:t>
      </w:r>
      <w:r w:rsidR="00A724C3" w:rsidRPr="003B2C9A">
        <w:rPr>
          <w:rFonts w:ascii="Times New Roman" w:eastAsia="Times New Roman" w:hAnsi="Times New Roman"/>
          <w:sz w:val="24"/>
        </w:rPr>
        <w:t xml:space="preserve"> Wm</w:t>
      </w:r>
      <w:r w:rsidR="00A724C3" w:rsidRPr="003B2C9A">
        <w:rPr>
          <w:rFonts w:ascii="Times New Roman" w:eastAsia="Times New Roman" w:hAnsi="Times New Roman"/>
          <w:sz w:val="24"/>
          <w:vertAlign w:val="superscript"/>
        </w:rPr>
        <w:t>-2</w:t>
      </w:r>
      <w:r w:rsidR="001C417A" w:rsidRPr="003B2C9A">
        <w:rPr>
          <w:rFonts w:ascii="Times New Roman" w:eastAsia="Times New Roman" w:hAnsi="Times New Roman"/>
          <w:sz w:val="24"/>
        </w:rPr>
        <w:t>K</w:t>
      </w:r>
      <w:r w:rsidR="00A724C3" w:rsidRPr="003B2C9A">
        <w:rPr>
          <w:rFonts w:ascii="Times New Roman" w:eastAsia="Times New Roman" w:hAnsi="Times New Roman"/>
          <w:sz w:val="24"/>
          <w:vertAlign w:val="superscript"/>
        </w:rPr>
        <w:t>-1</w:t>
      </w:r>
      <w:r w:rsidR="001C417A" w:rsidRPr="003B2C9A">
        <w:rPr>
          <w:rFonts w:ascii="Times New Roman" w:eastAsia="Times New Roman" w:hAnsi="Times New Roman"/>
          <w:sz w:val="24"/>
        </w:rPr>
        <w:t xml:space="preserve"> and the efficiency that the collector using </w:t>
      </w:r>
      <w:r w:rsidR="00100F91" w:rsidRPr="003B2C9A">
        <w:rPr>
          <w:rFonts w:ascii="Times New Roman" w:eastAsia="Times New Roman" w:hAnsi="Times New Roman"/>
          <w:sz w:val="24"/>
        </w:rPr>
        <w:t>Vegetable oil 1</w:t>
      </w:r>
      <w:r w:rsidR="000F6234" w:rsidRPr="003B2C9A">
        <w:rPr>
          <w:rFonts w:ascii="Times New Roman" w:eastAsia="Times New Roman" w:hAnsi="Times New Roman"/>
          <w:sz w:val="24"/>
        </w:rPr>
        <w:t xml:space="preserve"> can achieve</w:t>
      </w:r>
      <w:r w:rsidR="00175C6A">
        <w:rPr>
          <w:rFonts w:ascii="Times New Roman" w:eastAsia="Times New Roman" w:hAnsi="Times New Roman"/>
          <w:sz w:val="24"/>
        </w:rPr>
        <w:t>d</w:t>
      </w:r>
      <w:r w:rsidR="000F6234" w:rsidRPr="003B2C9A">
        <w:rPr>
          <w:rFonts w:ascii="Times New Roman" w:eastAsia="Times New Roman" w:hAnsi="Times New Roman"/>
          <w:sz w:val="24"/>
        </w:rPr>
        <w:t xml:space="preserve"> was </w:t>
      </w:r>
      <w:r w:rsidR="00994FC9" w:rsidRPr="003B2C9A">
        <w:rPr>
          <w:rFonts w:ascii="Times New Roman" w:eastAsia="Times New Roman" w:hAnsi="Times New Roman"/>
          <w:sz w:val="24"/>
        </w:rPr>
        <w:t>49.9</w:t>
      </w:r>
      <w:r w:rsidR="001C17B1" w:rsidRPr="003B2C9A">
        <w:rPr>
          <w:rFonts w:ascii="Times New Roman" w:eastAsia="Times New Roman" w:hAnsi="Times New Roman"/>
          <w:sz w:val="24"/>
        </w:rPr>
        <w:t xml:space="preserve"> </w:t>
      </w:r>
      <w:r w:rsidR="001C417A" w:rsidRPr="003B2C9A">
        <w:rPr>
          <w:rFonts w:ascii="Times New Roman" w:eastAsia="Times New Roman" w:hAnsi="Times New Roman"/>
          <w:sz w:val="24"/>
        </w:rPr>
        <w:t xml:space="preserve">% and </w:t>
      </w:r>
      <m:oMath>
        <m:sSub>
          <m:sSubPr>
            <m:ctrlPr>
              <w:rPr>
                <w:rFonts w:ascii="Cambria Math" w:eastAsia="Times New Roman" w:hAnsi="Cambria Math"/>
                <w:i/>
                <w:sz w:val="24"/>
              </w:rPr>
            </m:ctrlPr>
          </m:sSubPr>
          <m:e>
            <m:r>
              <w:rPr>
                <w:rFonts w:ascii="Cambria Math" w:eastAsia="Times New Roman" w:hAnsi="Cambria Math"/>
                <w:sz w:val="24"/>
              </w:rPr>
              <m:t>F</m:t>
            </m:r>
          </m:e>
          <m:sub>
            <m:r>
              <w:rPr>
                <w:rFonts w:ascii="Cambria Math" w:eastAsia="Times New Roman" w:hAnsi="Cambria Math"/>
                <w:sz w:val="24"/>
              </w:rPr>
              <m:t>R</m:t>
            </m:r>
          </m:sub>
        </m:sSub>
      </m:oMath>
      <w:r w:rsidR="001C417A" w:rsidRPr="003B2C9A">
        <w:rPr>
          <w:rFonts w:ascii="Times New Roman" w:eastAsia="Times New Roman" w:hAnsi="Times New Roman"/>
          <w:sz w:val="24"/>
        </w:rPr>
        <w:t xml:space="preserve"> was obtained as </w:t>
      </w:r>
      <w:r w:rsidR="001C17B1" w:rsidRPr="003B2C9A">
        <w:rPr>
          <w:rFonts w:ascii="Times New Roman" w:eastAsia="Times New Roman" w:hAnsi="Times New Roman"/>
          <w:sz w:val="24"/>
        </w:rPr>
        <w:t>0.931</w:t>
      </w:r>
      <w:r w:rsidR="00FF56A9" w:rsidRPr="003B2C9A">
        <w:rPr>
          <w:rFonts w:ascii="Times New Roman" w:eastAsia="Times New Roman" w:hAnsi="Times New Roman"/>
          <w:sz w:val="24"/>
        </w:rPr>
        <w:t xml:space="preserve">. </w:t>
      </w:r>
      <w:r w:rsidR="001C417A" w:rsidRPr="003B2C9A">
        <w:rPr>
          <w:rFonts w:ascii="Times New Roman" w:eastAsia="Times New Roman" w:hAnsi="Times New Roman"/>
          <w:sz w:val="24"/>
        </w:rPr>
        <w:t xml:space="preserve">For the open </w:t>
      </w:r>
      <w:r w:rsidR="0006519A" w:rsidRPr="003B2C9A">
        <w:rPr>
          <w:rFonts w:ascii="Times New Roman" w:eastAsia="Times New Roman" w:hAnsi="Times New Roman"/>
          <w:sz w:val="24"/>
        </w:rPr>
        <w:t>vegetable oil 1</w:t>
      </w:r>
      <w:r w:rsidR="001C417A" w:rsidRPr="003B2C9A">
        <w:rPr>
          <w:rFonts w:ascii="Times New Roman" w:eastAsia="Times New Roman" w:hAnsi="Times New Roman"/>
          <w:sz w:val="24"/>
        </w:rPr>
        <w:t xml:space="preserve"> </w:t>
      </w:r>
      <w:r w:rsidR="008C3BE7" w:rsidRPr="003B2C9A">
        <w:rPr>
          <w:rFonts w:ascii="Times New Roman" w:eastAsia="Times New Roman" w:hAnsi="Times New Roman"/>
          <w:sz w:val="24"/>
        </w:rPr>
        <w:t>heat transfer fluid the</w:t>
      </w:r>
      <w:r w:rsidR="00F96942" w:rsidRPr="003B2C9A">
        <w:rPr>
          <w:rFonts w:ascii="Times New Roman" w:eastAsia="Times New Roman" w:hAnsi="Times New Roman"/>
          <w:sz w:val="24"/>
        </w:rPr>
        <w:t xml:space="preserve"> </w:t>
      </w:r>
      <w:r w:rsidR="00FF56A9" w:rsidRPr="003B2C9A">
        <w:rPr>
          <w:rFonts w:ascii="Times New Roman" w:eastAsia="Times New Roman" w:hAnsi="Times New Roman"/>
          <w:sz w:val="24"/>
        </w:rPr>
        <w:t xml:space="preserve">slope, </w:t>
      </w:r>
      <m:oMath>
        <m:r>
          <w:rPr>
            <w:rFonts w:ascii="Cambria Math" w:hAnsi="Cambria Math"/>
            <w:sz w:val="24"/>
          </w:rPr>
          <m:t>-</m:t>
        </m:r>
        <m:f>
          <m:fPr>
            <m:ctrlPr>
              <w:rPr>
                <w:rFonts w:ascii="Cambria Math" w:hAnsi="Cambria Math"/>
                <w:i/>
                <w:sz w:val="24"/>
              </w:rPr>
            </m:ctrlPr>
          </m:fPr>
          <m:num>
            <m:sSub>
              <m:sSubPr>
                <m:ctrlPr>
                  <w:rPr>
                    <w:rFonts w:ascii="Cambria Math" w:hAnsi="Cambria Math"/>
                    <w:i/>
                    <w:sz w:val="24"/>
                  </w:rPr>
                </m:ctrlPr>
              </m:sSubPr>
              <m:e>
                <m:r>
                  <w:rPr>
                    <w:rFonts w:ascii="Cambria Math" w:hAnsi="Cambria Math"/>
                    <w:sz w:val="24"/>
                  </w:rPr>
                  <m:t>A</m:t>
                </m:r>
              </m:e>
              <m:sub>
                <m:r>
                  <w:rPr>
                    <w:rFonts w:ascii="Cambria Math" w:hAnsi="Cambria Math"/>
                    <w:sz w:val="24"/>
                  </w:rPr>
                  <m:t>r</m:t>
                </m:r>
              </m:sub>
            </m:sSub>
            <m:sSub>
              <m:sSubPr>
                <m:ctrlPr>
                  <w:rPr>
                    <w:rFonts w:ascii="Cambria Math" w:hAnsi="Cambria Math"/>
                    <w:i/>
                    <w:sz w:val="24"/>
                  </w:rPr>
                </m:ctrlPr>
              </m:sSubPr>
              <m:e>
                <m:r>
                  <w:rPr>
                    <w:rFonts w:ascii="Cambria Math" w:hAnsi="Cambria Math"/>
                    <w:sz w:val="24"/>
                  </w:rPr>
                  <m:t>U</m:t>
                </m:r>
              </m:e>
              <m:sub>
                <m:r>
                  <w:rPr>
                    <w:rFonts w:ascii="Cambria Math" w:hAnsi="Cambria Math"/>
                    <w:sz w:val="24"/>
                  </w:rPr>
                  <m:t>l</m:t>
                </m:r>
              </m:sub>
            </m:sSub>
            <m:sSub>
              <m:sSubPr>
                <m:ctrlPr>
                  <w:rPr>
                    <w:rFonts w:ascii="Cambria Math" w:hAnsi="Cambria Math"/>
                    <w:i/>
                    <w:sz w:val="24"/>
                  </w:rPr>
                </m:ctrlPr>
              </m:sSubPr>
              <m:e>
                <m:r>
                  <w:rPr>
                    <w:rFonts w:ascii="Cambria Math" w:hAnsi="Cambria Math"/>
                    <w:sz w:val="24"/>
                  </w:rPr>
                  <m:t>F</m:t>
                </m:r>
              </m:e>
              <m:sub>
                <m:r>
                  <w:rPr>
                    <w:rFonts w:ascii="Cambria Math" w:hAnsi="Cambria Math"/>
                    <w:sz w:val="24"/>
                  </w:rPr>
                  <m:t>R</m:t>
                </m:r>
              </m:sub>
            </m:sSub>
          </m:num>
          <m:den>
            <m:sSub>
              <m:sSubPr>
                <m:ctrlPr>
                  <w:rPr>
                    <w:rFonts w:ascii="Cambria Math" w:hAnsi="Cambria Math"/>
                    <w:i/>
                    <w:sz w:val="24"/>
                  </w:rPr>
                </m:ctrlPr>
              </m:sSubPr>
              <m:e>
                <m:r>
                  <w:rPr>
                    <w:rFonts w:ascii="Cambria Math" w:hAnsi="Cambria Math"/>
                    <w:sz w:val="24"/>
                  </w:rPr>
                  <m:t>A</m:t>
                </m:r>
              </m:e>
              <m:sub>
                <m:r>
                  <w:rPr>
                    <w:rFonts w:ascii="Cambria Math" w:hAnsi="Cambria Math"/>
                    <w:sz w:val="24"/>
                  </w:rPr>
                  <m:t>c</m:t>
                </m:r>
              </m:sub>
            </m:sSub>
          </m:den>
        </m:f>
      </m:oMath>
      <w:r w:rsidR="001C17B1" w:rsidRPr="003B2C9A">
        <w:rPr>
          <w:rFonts w:ascii="Times New Roman" w:eastAsia="Times New Roman" w:hAnsi="Times New Roman"/>
          <w:sz w:val="24"/>
        </w:rPr>
        <w:t xml:space="preserve">  was obtained as </w:t>
      </w:r>
      <w:r w:rsidR="00994FC9" w:rsidRPr="003B2C9A">
        <w:rPr>
          <w:rFonts w:ascii="Times New Roman" w:eastAsia="Times New Roman" w:hAnsi="Times New Roman"/>
          <w:sz w:val="24"/>
        </w:rPr>
        <w:t>– 52.5</w:t>
      </w:r>
      <w:r w:rsidR="001C417A" w:rsidRPr="003B2C9A">
        <w:rPr>
          <w:rFonts w:ascii="Times New Roman" w:eastAsia="Times New Roman" w:hAnsi="Times New Roman"/>
          <w:sz w:val="24"/>
        </w:rPr>
        <w:t xml:space="preserve">, </w:t>
      </w:r>
      <w:proofErr w:type="spellStart"/>
      <w:r w:rsidR="001C417A" w:rsidRPr="003B2C9A">
        <w:rPr>
          <w:rFonts w:ascii="Times New Roman" w:eastAsia="Times New Roman" w:hAnsi="Times New Roman"/>
          <w:sz w:val="24"/>
        </w:rPr>
        <w:t>U</w:t>
      </w:r>
      <w:r w:rsidR="001C417A" w:rsidRPr="003B2C9A">
        <w:rPr>
          <w:rFonts w:ascii="Times New Roman" w:eastAsia="Times New Roman" w:hAnsi="Times New Roman"/>
          <w:sz w:val="24"/>
          <w:vertAlign w:val="subscript"/>
        </w:rPr>
        <w:t>l</w:t>
      </w:r>
      <w:proofErr w:type="spellEnd"/>
      <w:r w:rsidR="001C417A" w:rsidRPr="003B2C9A">
        <w:rPr>
          <w:rFonts w:ascii="Times New Roman" w:eastAsia="Times New Roman" w:hAnsi="Times New Roman"/>
          <w:sz w:val="24"/>
          <w:vertAlign w:val="subscript"/>
        </w:rPr>
        <w:t xml:space="preserve">   </w:t>
      </w:r>
      <w:r w:rsidR="001C417A" w:rsidRPr="003B2C9A">
        <w:rPr>
          <w:rFonts w:ascii="Times New Roman" w:eastAsia="Times New Roman" w:hAnsi="Times New Roman"/>
          <w:sz w:val="24"/>
        </w:rPr>
        <w:t xml:space="preserve">was obtained as </w:t>
      </w:r>
      <w:r w:rsidR="00994FC9" w:rsidRPr="003B2C9A">
        <w:rPr>
          <w:rFonts w:ascii="Times New Roman" w:eastAsia="Times New Roman" w:hAnsi="Times New Roman"/>
          <w:sz w:val="24"/>
        </w:rPr>
        <w:t>567.6</w:t>
      </w:r>
      <w:r w:rsidR="001C417A" w:rsidRPr="003B2C9A">
        <w:rPr>
          <w:rFonts w:ascii="Times New Roman" w:eastAsia="Times New Roman" w:hAnsi="Times New Roman"/>
          <w:sz w:val="24"/>
        </w:rPr>
        <w:t xml:space="preserve"> W</w:t>
      </w:r>
      <w:r w:rsidR="00F96942" w:rsidRPr="003B2C9A">
        <w:rPr>
          <w:rFonts w:ascii="Times New Roman" w:eastAsia="Times New Roman" w:hAnsi="Times New Roman"/>
          <w:sz w:val="24"/>
        </w:rPr>
        <w:t>m</w:t>
      </w:r>
      <w:r w:rsidR="00F96942" w:rsidRPr="003B2C9A">
        <w:rPr>
          <w:rFonts w:ascii="Times New Roman" w:eastAsia="Times New Roman" w:hAnsi="Times New Roman"/>
          <w:sz w:val="24"/>
          <w:vertAlign w:val="superscript"/>
        </w:rPr>
        <w:t>-2</w:t>
      </w:r>
      <w:r w:rsidR="00F96942" w:rsidRPr="003B2C9A">
        <w:rPr>
          <w:rFonts w:ascii="Times New Roman" w:eastAsia="Times New Roman" w:hAnsi="Times New Roman"/>
          <w:sz w:val="24"/>
        </w:rPr>
        <w:t>K</w:t>
      </w:r>
      <w:r w:rsidR="00F96942" w:rsidRPr="003B2C9A">
        <w:rPr>
          <w:rFonts w:ascii="Times New Roman" w:eastAsia="Times New Roman" w:hAnsi="Times New Roman"/>
          <w:sz w:val="24"/>
          <w:vertAlign w:val="superscript"/>
        </w:rPr>
        <w:t>-1</w:t>
      </w:r>
      <w:r w:rsidR="001C417A" w:rsidRPr="003B2C9A">
        <w:rPr>
          <w:rFonts w:ascii="Times New Roman" w:eastAsia="Times New Roman" w:hAnsi="Times New Roman"/>
          <w:sz w:val="24"/>
        </w:rPr>
        <w:t xml:space="preserve">, </w:t>
      </w:r>
      <m:oMath>
        <m:sSub>
          <m:sSubPr>
            <m:ctrlPr>
              <w:rPr>
                <w:rFonts w:ascii="Cambria Math" w:eastAsia="Times New Roman" w:hAnsi="Cambria Math"/>
                <w:i/>
                <w:sz w:val="24"/>
              </w:rPr>
            </m:ctrlPr>
          </m:sSubPr>
          <m:e>
            <m:r>
              <w:rPr>
                <w:rFonts w:ascii="Cambria Math" w:eastAsia="Times New Roman" w:hAnsi="Cambria Math"/>
                <w:sz w:val="24"/>
              </w:rPr>
              <m:t>F</m:t>
            </m:r>
          </m:e>
          <m:sub>
            <m:r>
              <w:rPr>
                <w:rFonts w:ascii="Cambria Math" w:eastAsia="Times New Roman" w:hAnsi="Cambria Math"/>
                <w:sz w:val="24"/>
              </w:rPr>
              <m:t>R</m:t>
            </m:r>
          </m:sub>
        </m:sSub>
      </m:oMath>
      <w:r w:rsidR="001C417A" w:rsidRPr="003B2C9A">
        <w:rPr>
          <w:rFonts w:ascii="Times New Roman" w:eastAsia="Times New Roman" w:hAnsi="Times New Roman"/>
          <w:sz w:val="24"/>
        </w:rPr>
        <w:t xml:space="preserve">was obtained as </w:t>
      </w:r>
      <w:r w:rsidR="001C17B1" w:rsidRPr="003B2C9A">
        <w:rPr>
          <w:rFonts w:ascii="Times New Roman" w:eastAsia="Times New Roman" w:hAnsi="Times New Roman"/>
          <w:sz w:val="24"/>
        </w:rPr>
        <w:t>0.</w:t>
      </w:r>
      <w:r w:rsidR="009957F5" w:rsidRPr="003B2C9A">
        <w:rPr>
          <w:rFonts w:ascii="Times New Roman" w:eastAsia="Times New Roman" w:hAnsi="Times New Roman"/>
          <w:sz w:val="24"/>
        </w:rPr>
        <w:t xml:space="preserve">925 </w:t>
      </w:r>
      <w:r w:rsidR="001C417A" w:rsidRPr="003B2C9A">
        <w:rPr>
          <w:rFonts w:ascii="Times New Roman" w:eastAsia="Times New Roman" w:hAnsi="Times New Roman"/>
          <w:sz w:val="24"/>
        </w:rPr>
        <w:t>and the efficiency of o</w:t>
      </w:r>
      <w:r w:rsidR="000F6234" w:rsidRPr="003B2C9A">
        <w:rPr>
          <w:rFonts w:ascii="Times New Roman" w:eastAsia="Times New Roman" w:hAnsi="Times New Roman"/>
          <w:sz w:val="24"/>
        </w:rPr>
        <w:t xml:space="preserve">peration was obtained as </w:t>
      </w:r>
      <w:r w:rsidR="00994FC9" w:rsidRPr="003B2C9A">
        <w:rPr>
          <w:rFonts w:ascii="Times New Roman" w:eastAsia="Times New Roman" w:hAnsi="Times New Roman"/>
          <w:sz w:val="24"/>
        </w:rPr>
        <w:t>46.5</w:t>
      </w:r>
      <w:r w:rsidR="000F6234" w:rsidRPr="003B2C9A">
        <w:rPr>
          <w:rFonts w:ascii="Times New Roman" w:eastAsia="Times New Roman" w:hAnsi="Times New Roman"/>
          <w:sz w:val="24"/>
        </w:rPr>
        <w:t xml:space="preserve"> </w:t>
      </w:r>
      <w:r w:rsidR="00F96942" w:rsidRPr="003B2C9A">
        <w:rPr>
          <w:rFonts w:ascii="Times New Roman" w:eastAsia="Times New Roman" w:hAnsi="Times New Roman"/>
          <w:sz w:val="24"/>
        </w:rPr>
        <w:t>%.</w:t>
      </w:r>
    </w:p>
    <w:p w:rsidR="005B35FF" w:rsidRPr="00353CEC" w:rsidRDefault="009F4BB4" w:rsidP="00C73BF8">
      <w:pPr>
        <w:pStyle w:val="Heading3"/>
        <w:spacing w:after="240" w:line="360" w:lineRule="auto"/>
        <w:rPr>
          <w:rFonts w:ascii="Times New Roman" w:hAnsi="Times New Roman"/>
          <w:color w:val="auto"/>
          <w:sz w:val="24"/>
        </w:rPr>
      </w:pPr>
      <w:bookmarkStart w:id="333" w:name="_Toc424826248"/>
      <w:r w:rsidRPr="00353CEC">
        <w:rPr>
          <w:rFonts w:ascii="Times New Roman" w:hAnsi="Times New Roman"/>
          <w:color w:val="auto"/>
          <w:sz w:val="24"/>
        </w:rPr>
        <w:t>4.10.</w:t>
      </w:r>
      <w:r w:rsidR="006C66DC" w:rsidRPr="00353CEC">
        <w:rPr>
          <w:rFonts w:ascii="Times New Roman" w:hAnsi="Times New Roman"/>
          <w:color w:val="auto"/>
          <w:sz w:val="24"/>
        </w:rPr>
        <w:t>5</w:t>
      </w:r>
      <w:r w:rsidRPr="00353CEC">
        <w:rPr>
          <w:rFonts w:ascii="Times New Roman" w:hAnsi="Times New Roman"/>
          <w:color w:val="auto"/>
          <w:sz w:val="24"/>
        </w:rPr>
        <w:t xml:space="preserve"> Used</w:t>
      </w:r>
      <w:r w:rsidR="00100A98" w:rsidRPr="00353CEC">
        <w:rPr>
          <w:rFonts w:ascii="Times New Roman" w:hAnsi="Times New Roman"/>
          <w:color w:val="auto"/>
          <w:sz w:val="24"/>
        </w:rPr>
        <w:t xml:space="preserve"> </w:t>
      </w:r>
      <w:r w:rsidR="009D06A0">
        <w:rPr>
          <w:rFonts w:ascii="Times New Roman" w:hAnsi="Times New Roman"/>
          <w:color w:val="auto"/>
          <w:sz w:val="24"/>
        </w:rPr>
        <w:t xml:space="preserve">Engine </w:t>
      </w:r>
      <w:r w:rsidR="00100A98" w:rsidRPr="00353CEC">
        <w:rPr>
          <w:rFonts w:ascii="Times New Roman" w:hAnsi="Times New Roman"/>
          <w:color w:val="auto"/>
          <w:sz w:val="24"/>
        </w:rPr>
        <w:t>Oil</w:t>
      </w:r>
      <w:bookmarkEnd w:id="333"/>
      <w:r w:rsidR="00100A98" w:rsidRPr="00353CEC">
        <w:rPr>
          <w:rFonts w:ascii="Times New Roman" w:hAnsi="Times New Roman"/>
          <w:color w:val="auto"/>
          <w:sz w:val="24"/>
        </w:rPr>
        <w:t xml:space="preserve"> </w:t>
      </w:r>
    </w:p>
    <w:p w:rsidR="009957F5" w:rsidRPr="003B2C9A" w:rsidRDefault="00994FC9" w:rsidP="00C73BF8">
      <w:pPr>
        <w:spacing w:after="0" w:line="360" w:lineRule="auto"/>
        <w:jc w:val="both"/>
        <w:rPr>
          <w:rFonts w:ascii="Times New Roman" w:eastAsia="Times New Roman" w:hAnsi="Times New Roman"/>
          <w:sz w:val="24"/>
        </w:rPr>
      </w:pPr>
      <w:r>
        <w:rPr>
          <w:rFonts w:ascii="Times New Roman" w:hAnsi="Times New Roman"/>
          <w:sz w:val="24"/>
        </w:rPr>
        <w:t xml:space="preserve">The test conditions </w:t>
      </w:r>
      <w:r w:rsidR="003D42A8">
        <w:rPr>
          <w:rFonts w:ascii="Times New Roman" w:hAnsi="Times New Roman"/>
          <w:sz w:val="24"/>
        </w:rPr>
        <w:t xml:space="preserve">for the used oil solar collector </w:t>
      </w:r>
      <w:r>
        <w:rPr>
          <w:rFonts w:ascii="Times New Roman" w:hAnsi="Times New Roman"/>
          <w:sz w:val="24"/>
        </w:rPr>
        <w:t>were</w:t>
      </w:r>
      <w:r w:rsidR="000553B8">
        <w:rPr>
          <w:rFonts w:ascii="Times New Roman" w:hAnsi="Times New Roman"/>
          <w:sz w:val="24"/>
        </w:rPr>
        <w:t>: -</w:t>
      </w:r>
      <w:r>
        <w:rPr>
          <w:rFonts w:ascii="Times New Roman" w:hAnsi="Times New Roman"/>
          <w:sz w:val="24"/>
        </w:rPr>
        <w:t xml:space="preserve"> pressure of 9.0 </w:t>
      </w:r>
      <m:oMath>
        <m:r>
          <w:rPr>
            <w:rFonts w:ascii="Cambria Math" w:hAnsi="Cambria Math"/>
            <w:sz w:val="24"/>
          </w:rPr>
          <m:t>×</m:t>
        </m:r>
        <m:sSup>
          <m:sSupPr>
            <m:ctrlPr>
              <w:rPr>
                <w:rFonts w:ascii="Cambria Math" w:hAnsi="Cambria Math"/>
                <w:i/>
                <w:sz w:val="24"/>
              </w:rPr>
            </m:ctrlPr>
          </m:sSupPr>
          <m:e>
            <m:r>
              <w:rPr>
                <w:rFonts w:ascii="Cambria Math" w:hAnsi="Cambria Math"/>
                <w:sz w:val="24"/>
              </w:rPr>
              <m:t>10</m:t>
            </m:r>
          </m:e>
          <m:sup>
            <m:r>
              <w:rPr>
                <w:rFonts w:ascii="Cambria Math" w:hAnsi="Cambria Math"/>
                <w:sz w:val="24"/>
              </w:rPr>
              <m:t>9</m:t>
            </m:r>
          </m:sup>
        </m:sSup>
      </m:oMath>
      <w:r w:rsidR="00F96942" w:rsidRPr="003B2C9A">
        <w:rPr>
          <w:rFonts w:ascii="Times New Roman" w:eastAsia="Times New Roman" w:hAnsi="Times New Roman"/>
          <w:sz w:val="24"/>
        </w:rPr>
        <w:t xml:space="preserve"> </w:t>
      </w:r>
      <w:r w:rsidR="00FF56A9" w:rsidRPr="003B2C9A">
        <w:rPr>
          <w:rFonts w:ascii="Times New Roman" w:eastAsia="Times New Roman" w:hAnsi="Times New Roman"/>
          <w:sz w:val="24"/>
        </w:rPr>
        <w:t>Nm</w:t>
      </w:r>
      <w:r w:rsidR="00FF56A9" w:rsidRPr="003B2C9A">
        <w:rPr>
          <w:rFonts w:ascii="Times New Roman" w:eastAsia="Times New Roman" w:hAnsi="Times New Roman"/>
          <w:sz w:val="24"/>
          <w:vertAlign w:val="superscript"/>
        </w:rPr>
        <w:t>-2</w:t>
      </w:r>
      <w:r w:rsidRPr="003B2C9A">
        <w:rPr>
          <w:rFonts w:ascii="Times New Roman" w:eastAsia="Times New Roman" w:hAnsi="Times New Roman"/>
          <w:sz w:val="24"/>
        </w:rPr>
        <w:t xml:space="preserve">, </w:t>
      </w:r>
      <w:r w:rsidR="00175C6A">
        <w:rPr>
          <w:rFonts w:ascii="Times New Roman" w:eastAsia="Times New Roman" w:hAnsi="Times New Roman"/>
          <w:sz w:val="24"/>
        </w:rPr>
        <w:t xml:space="preserve">average </w:t>
      </w:r>
      <w:r w:rsidRPr="003B2C9A">
        <w:rPr>
          <w:rFonts w:ascii="Times New Roman" w:eastAsia="Times New Roman" w:hAnsi="Times New Roman"/>
          <w:sz w:val="24"/>
        </w:rPr>
        <w:t xml:space="preserve">flow rate of </w:t>
      </w:r>
      <w:r w:rsidR="000553B8" w:rsidRPr="003B2C9A">
        <w:rPr>
          <w:rFonts w:ascii="Times New Roman" w:eastAsia="Times New Roman" w:hAnsi="Times New Roman"/>
          <w:sz w:val="24"/>
        </w:rPr>
        <w:t>8.9 kg</w:t>
      </w:r>
      <w:r w:rsidR="00FF56A9" w:rsidRPr="003B2C9A">
        <w:rPr>
          <w:rFonts w:ascii="Times New Roman" w:eastAsia="Times New Roman" w:hAnsi="Times New Roman"/>
          <w:sz w:val="24"/>
        </w:rPr>
        <w:t>s</w:t>
      </w:r>
      <w:r w:rsidR="00FF56A9" w:rsidRPr="003B2C9A">
        <w:rPr>
          <w:rFonts w:ascii="Times New Roman" w:eastAsia="Times New Roman" w:hAnsi="Times New Roman"/>
          <w:sz w:val="24"/>
          <w:vertAlign w:val="superscript"/>
        </w:rPr>
        <w:t>-1</w:t>
      </w:r>
      <w:r w:rsidRPr="003B2C9A">
        <w:rPr>
          <w:rFonts w:ascii="Times New Roman" w:eastAsia="Times New Roman" w:hAnsi="Times New Roman"/>
          <w:sz w:val="24"/>
        </w:rPr>
        <w:t xml:space="preserve">, </w:t>
      </w:r>
      <w:r w:rsidR="00F32C2C">
        <w:rPr>
          <w:rFonts w:ascii="Times New Roman" w:eastAsia="Times New Roman" w:hAnsi="Times New Roman"/>
          <w:sz w:val="24"/>
        </w:rPr>
        <w:t xml:space="preserve">average </w:t>
      </w:r>
      <w:r w:rsidRPr="003B2C9A">
        <w:rPr>
          <w:rFonts w:ascii="Times New Roman" w:eastAsia="Times New Roman" w:hAnsi="Times New Roman"/>
          <w:sz w:val="24"/>
        </w:rPr>
        <w:t xml:space="preserve">ambient temperature of 21.3 </w:t>
      </w:r>
      <w:r w:rsidRPr="003B2C9A">
        <w:rPr>
          <w:rFonts w:ascii="Times New Roman" w:eastAsia="Times New Roman" w:hAnsi="Times New Roman"/>
          <w:sz w:val="24"/>
          <w:vertAlign w:val="superscript"/>
        </w:rPr>
        <w:t>o</w:t>
      </w:r>
      <w:r w:rsidRPr="003B2C9A">
        <w:rPr>
          <w:rFonts w:ascii="Times New Roman" w:eastAsia="Times New Roman" w:hAnsi="Times New Roman"/>
          <w:sz w:val="24"/>
        </w:rPr>
        <w:t>C</w:t>
      </w:r>
      <w:r w:rsidR="009A5A1F" w:rsidRPr="003B2C9A">
        <w:rPr>
          <w:rFonts w:ascii="Times New Roman" w:eastAsia="Times New Roman" w:hAnsi="Times New Roman"/>
          <w:sz w:val="24"/>
        </w:rPr>
        <w:t xml:space="preserve">, inlet temperature of water of 20.9 </w:t>
      </w:r>
      <w:r w:rsidR="009A5A1F" w:rsidRPr="003B2C9A">
        <w:rPr>
          <w:rFonts w:ascii="Times New Roman" w:eastAsia="Times New Roman" w:hAnsi="Times New Roman"/>
          <w:sz w:val="24"/>
          <w:vertAlign w:val="superscript"/>
        </w:rPr>
        <w:t>o</w:t>
      </w:r>
      <w:r w:rsidR="009A5A1F" w:rsidRPr="003B2C9A">
        <w:rPr>
          <w:rFonts w:ascii="Times New Roman" w:eastAsia="Times New Roman" w:hAnsi="Times New Roman"/>
          <w:sz w:val="24"/>
        </w:rPr>
        <w:t>C</w:t>
      </w:r>
      <w:r w:rsidRPr="003B2C9A">
        <w:rPr>
          <w:rFonts w:ascii="Times New Roman" w:eastAsia="Times New Roman" w:hAnsi="Times New Roman"/>
          <w:sz w:val="24"/>
        </w:rPr>
        <w:t xml:space="preserve"> and an outlet temperature of 223.8 </w:t>
      </w:r>
      <w:proofErr w:type="spellStart"/>
      <w:r w:rsidRPr="003B2C9A">
        <w:rPr>
          <w:rFonts w:ascii="Times New Roman" w:eastAsia="Times New Roman" w:hAnsi="Times New Roman"/>
          <w:sz w:val="24"/>
          <w:vertAlign w:val="superscript"/>
        </w:rPr>
        <w:t>o</w:t>
      </w:r>
      <w:r w:rsidRPr="003B2C9A">
        <w:rPr>
          <w:rFonts w:ascii="Times New Roman" w:eastAsia="Times New Roman" w:hAnsi="Times New Roman"/>
          <w:sz w:val="24"/>
        </w:rPr>
        <w:t>C.</w:t>
      </w:r>
      <w:proofErr w:type="spellEnd"/>
      <w:r>
        <w:rPr>
          <w:rFonts w:ascii="Times New Roman" w:hAnsi="Times New Roman"/>
          <w:sz w:val="24"/>
        </w:rPr>
        <w:t xml:space="preserve"> </w:t>
      </w:r>
      <w:r w:rsidR="009957F5" w:rsidRPr="003B2C9A">
        <w:rPr>
          <w:rFonts w:ascii="Times New Roman" w:eastAsia="Times New Roman" w:hAnsi="Times New Roman"/>
          <w:sz w:val="24"/>
        </w:rPr>
        <w:t xml:space="preserve">For closed used oil solar </w:t>
      </w:r>
      <w:r w:rsidR="008C3BE7" w:rsidRPr="003B2C9A">
        <w:rPr>
          <w:rFonts w:ascii="Times New Roman" w:eastAsia="Times New Roman" w:hAnsi="Times New Roman"/>
          <w:sz w:val="24"/>
        </w:rPr>
        <w:t>heat transfer fluid</w:t>
      </w:r>
      <w:r w:rsidR="00FF56A9" w:rsidRPr="003B2C9A">
        <w:rPr>
          <w:rFonts w:ascii="Times New Roman" w:eastAsia="Times New Roman" w:hAnsi="Times New Roman"/>
          <w:sz w:val="24"/>
        </w:rPr>
        <w:t xml:space="preserve"> the slope, </w:t>
      </w:r>
      <w:r w:rsidR="009957F5" w:rsidRPr="003B2C9A">
        <w:rPr>
          <w:rFonts w:ascii="Times New Roman" w:eastAsia="Times New Roman" w:hAnsi="Times New Roman"/>
          <w:sz w:val="24"/>
        </w:rPr>
        <w:t xml:space="preserve"> </w:t>
      </w:r>
      <m:oMath>
        <m:r>
          <w:rPr>
            <w:rFonts w:ascii="Cambria Math" w:hAnsi="Cambria Math"/>
            <w:sz w:val="24"/>
          </w:rPr>
          <m:t>-</m:t>
        </m:r>
        <m:f>
          <m:fPr>
            <m:ctrlPr>
              <w:rPr>
                <w:rFonts w:ascii="Cambria Math" w:hAnsi="Cambria Math"/>
                <w:i/>
                <w:sz w:val="24"/>
              </w:rPr>
            </m:ctrlPr>
          </m:fPr>
          <m:num>
            <m:sSub>
              <m:sSubPr>
                <m:ctrlPr>
                  <w:rPr>
                    <w:rFonts w:ascii="Cambria Math" w:hAnsi="Cambria Math"/>
                    <w:i/>
                    <w:sz w:val="24"/>
                  </w:rPr>
                </m:ctrlPr>
              </m:sSubPr>
              <m:e>
                <m:r>
                  <w:rPr>
                    <w:rFonts w:ascii="Cambria Math" w:hAnsi="Cambria Math"/>
                    <w:sz w:val="24"/>
                  </w:rPr>
                  <m:t>A</m:t>
                </m:r>
              </m:e>
              <m:sub>
                <m:r>
                  <w:rPr>
                    <w:rFonts w:ascii="Cambria Math" w:hAnsi="Cambria Math"/>
                    <w:sz w:val="24"/>
                  </w:rPr>
                  <m:t>r</m:t>
                </m:r>
              </m:sub>
            </m:sSub>
            <m:sSub>
              <m:sSubPr>
                <m:ctrlPr>
                  <w:rPr>
                    <w:rFonts w:ascii="Cambria Math" w:hAnsi="Cambria Math"/>
                    <w:i/>
                    <w:sz w:val="24"/>
                  </w:rPr>
                </m:ctrlPr>
              </m:sSubPr>
              <m:e>
                <m:r>
                  <w:rPr>
                    <w:rFonts w:ascii="Cambria Math" w:hAnsi="Cambria Math"/>
                    <w:sz w:val="24"/>
                  </w:rPr>
                  <m:t>U</m:t>
                </m:r>
              </m:e>
              <m:sub>
                <m:r>
                  <w:rPr>
                    <w:rFonts w:ascii="Cambria Math" w:hAnsi="Cambria Math"/>
                    <w:sz w:val="24"/>
                  </w:rPr>
                  <m:t>l</m:t>
                </m:r>
              </m:sub>
            </m:sSub>
            <m:sSub>
              <m:sSubPr>
                <m:ctrlPr>
                  <w:rPr>
                    <w:rFonts w:ascii="Cambria Math" w:hAnsi="Cambria Math"/>
                    <w:i/>
                    <w:sz w:val="24"/>
                  </w:rPr>
                </m:ctrlPr>
              </m:sSubPr>
              <m:e>
                <m:r>
                  <w:rPr>
                    <w:rFonts w:ascii="Cambria Math" w:hAnsi="Cambria Math"/>
                    <w:sz w:val="24"/>
                  </w:rPr>
                  <m:t>F</m:t>
                </m:r>
              </m:e>
              <m:sub>
                <m:r>
                  <w:rPr>
                    <w:rFonts w:ascii="Cambria Math" w:hAnsi="Cambria Math"/>
                    <w:sz w:val="24"/>
                  </w:rPr>
                  <m:t>R</m:t>
                </m:r>
              </m:sub>
            </m:sSub>
          </m:num>
          <m:den>
            <m:sSub>
              <m:sSubPr>
                <m:ctrlPr>
                  <w:rPr>
                    <w:rFonts w:ascii="Cambria Math" w:hAnsi="Cambria Math"/>
                    <w:i/>
                    <w:sz w:val="24"/>
                  </w:rPr>
                </m:ctrlPr>
              </m:sSubPr>
              <m:e>
                <m:r>
                  <w:rPr>
                    <w:rFonts w:ascii="Cambria Math" w:hAnsi="Cambria Math"/>
                    <w:sz w:val="24"/>
                  </w:rPr>
                  <m:t>A</m:t>
                </m:r>
              </m:e>
              <m:sub>
                <m:r>
                  <w:rPr>
                    <w:rFonts w:ascii="Cambria Math" w:hAnsi="Cambria Math"/>
                    <w:sz w:val="24"/>
                  </w:rPr>
                  <m:t>c</m:t>
                </m:r>
              </m:sub>
            </m:sSub>
          </m:den>
        </m:f>
        <m:r>
          <w:rPr>
            <w:rFonts w:ascii="Cambria Math" w:hAnsi="Cambria Math"/>
            <w:sz w:val="24"/>
          </w:rPr>
          <m:t xml:space="preserve"> </m:t>
        </m:r>
      </m:oMath>
      <w:r w:rsidR="00FF56A9" w:rsidRPr="003B2C9A">
        <w:rPr>
          <w:rFonts w:ascii="Times New Roman" w:eastAsia="Times New Roman" w:hAnsi="Times New Roman"/>
          <w:sz w:val="24"/>
        </w:rPr>
        <w:t xml:space="preserve"> </w:t>
      </w:r>
      <w:r w:rsidR="009957F5" w:rsidRPr="003B2C9A">
        <w:rPr>
          <w:rFonts w:ascii="Times New Roman" w:eastAsia="Times New Roman" w:hAnsi="Times New Roman"/>
          <w:sz w:val="24"/>
        </w:rPr>
        <w:t xml:space="preserve">was </w:t>
      </w:r>
      <w:r w:rsidR="00175C6A">
        <w:rPr>
          <w:rFonts w:ascii="Times New Roman" w:eastAsia="Times New Roman" w:hAnsi="Times New Roman"/>
          <w:sz w:val="24"/>
        </w:rPr>
        <w:t xml:space="preserve">obtained as </w:t>
      </w:r>
      <w:r w:rsidRPr="003B2C9A">
        <w:rPr>
          <w:rFonts w:ascii="Times New Roman" w:eastAsia="Times New Roman" w:hAnsi="Times New Roman"/>
          <w:sz w:val="24"/>
        </w:rPr>
        <w:t>– 24.6</w:t>
      </w:r>
      <w:r w:rsidR="009957F5" w:rsidRPr="003B2C9A">
        <w:rPr>
          <w:rFonts w:ascii="Times New Roman" w:eastAsia="Times New Roman" w:hAnsi="Times New Roman"/>
          <w:sz w:val="24"/>
        </w:rPr>
        <w:t xml:space="preserve">, </w:t>
      </w:r>
      <m:oMath>
        <m:sSub>
          <m:sSubPr>
            <m:ctrlPr>
              <w:rPr>
                <w:rFonts w:ascii="Cambria Math" w:eastAsia="Times New Roman" w:hAnsi="Cambria Math"/>
                <w:i/>
                <w:sz w:val="24"/>
              </w:rPr>
            </m:ctrlPr>
          </m:sSubPr>
          <m:e>
            <m:r>
              <w:rPr>
                <w:rFonts w:ascii="Cambria Math" w:eastAsia="Times New Roman" w:hAnsi="Cambria Math"/>
                <w:sz w:val="24"/>
              </w:rPr>
              <m:t>U</m:t>
            </m:r>
          </m:e>
          <m:sub>
            <m:r>
              <w:rPr>
                <w:rFonts w:ascii="Cambria Math" w:eastAsia="Times New Roman" w:hAnsi="Cambria Math"/>
                <w:sz w:val="24"/>
              </w:rPr>
              <m:t>l</m:t>
            </m:r>
          </m:sub>
        </m:sSub>
      </m:oMath>
      <w:r w:rsidR="009957F5" w:rsidRPr="003B2C9A">
        <w:rPr>
          <w:rFonts w:ascii="Times New Roman" w:eastAsia="Times New Roman" w:hAnsi="Times New Roman"/>
          <w:sz w:val="24"/>
        </w:rPr>
        <w:t xml:space="preserve"> was obtained as </w:t>
      </w:r>
      <w:r w:rsidRPr="003B2C9A">
        <w:rPr>
          <w:rFonts w:ascii="Times New Roman" w:eastAsia="Times New Roman" w:hAnsi="Times New Roman"/>
          <w:sz w:val="24"/>
        </w:rPr>
        <w:t xml:space="preserve">593.8 </w:t>
      </w:r>
      <w:r w:rsidR="009957F5" w:rsidRPr="003B2C9A">
        <w:rPr>
          <w:rFonts w:ascii="Times New Roman" w:eastAsia="Times New Roman" w:hAnsi="Times New Roman"/>
          <w:sz w:val="24"/>
        </w:rPr>
        <w:t>W</w:t>
      </w:r>
      <w:r w:rsidR="00F96942" w:rsidRPr="003B2C9A">
        <w:rPr>
          <w:rFonts w:ascii="Times New Roman" w:eastAsia="Times New Roman" w:hAnsi="Times New Roman"/>
          <w:sz w:val="24"/>
        </w:rPr>
        <w:t>m</w:t>
      </w:r>
      <w:r w:rsidR="00F96942" w:rsidRPr="003B2C9A">
        <w:rPr>
          <w:rFonts w:ascii="Times New Roman" w:eastAsia="Times New Roman" w:hAnsi="Times New Roman"/>
          <w:sz w:val="24"/>
          <w:vertAlign w:val="superscript"/>
        </w:rPr>
        <w:t>-2</w:t>
      </w:r>
      <w:r w:rsidR="00F96942" w:rsidRPr="003B2C9A">
        <w:rPr>
          <w:rFonts w:ascii="Times New Roman" w:eastAsia="Times New Roman" w:hAnsi="Times New Roman"/>
          <w:sz w:val="24"/>
        </w:rPr>
        <w:t>K</w:t>
      </w:r>
      <w:r w:rsidR="00F96942" w:rsidRPr="003B2C9A">
        <w:rPr>
          <w:rFonts w:ascii="Times New Roman" w:eastAsia="Times New Roman" w:hAnsi="Times New Roman"/>
          <w:sz w:val="24"/>
          <w:vertAlign w:val="superscript"/>
        </w:rPr>
        <w:t>-1</w:t>
      </w:r>
      <w:r w:rsidR="009957F5" w:rsidRPr="003B2C9A">
        <w:rPr>
          <w:rFonts w:ascii="Times New Roman" w:eastAsia="Times New Roman" w:hAnsi="Times New Roman"/>
          <w:sz w:val="24"/>
        </w:rPr>
        <w:t>,</w:t>
      </w:r>
      <m:oMath>
        <m:r>
          <w:rPr>
            <w:rFonts w:ascii="Cambria Math" w:eastAsia="Times New Roman" w:hAnsi="Cambria Math"/>
            <w:sz w:val="24"/>
          </w:rPr>
          <m:t xml:space="preserve"> </m:t>
        </m:r>
        <m:sSub>
          <m:sSubPr>
            <m:ctrlPr>
              <w:rPr>
                <w:rFonts w:ascii="Cambria Math" w:eastAsia="Times New Roman" w:hAnsi="Cambria Math"/>
                <w:i/>
                <w:sz w:val="24"/>
              </w:rPr>
            </m:ctrlPr>
          </m:sSubPr>
          <m:e>
            <m:r>
              <w:rPr>
                <w:rFonts w:ascii="Cambria Math" w:eastAsia="Times New Roman" w:hAnsi="Cambria Math"/>
                <w:sz w:val="24"/>
              </w:rPr>
              <m:t>F</m:t>
            </m:r>
          </m:e>
          <m:sub>
            <m:r>
              <w:rPr>
                <w:rFonts w:ascii="Cambria Math" w:eastAsia="Times New Roman" w:hAnsi="Cambria Math"/>
                <w:sz w:val="24"/>
              </w:rPr>
              <m:t>R</m:t>
            </m:r>
          </m:sub>
        </m:sSub>
      </m:oMath>
      <w:r w:rsidR="009957F5" w:rsidRPr="003B2C9A">
        <w:rPr>
          <w:rFonts w:ascii="Times New Roman" w:eastAsia="Times New Roman" w:hAnsi="Times New Roman"/>
          <w:sz w:val="24"/>
        </w:rPr>
        <w:t xml:space="preserve"> was obtained as 0.939 and the </w:t>
      </w:r>
      <w:r w:rsidR="00175C6A">
        <w:rPr>
          <w:rFonts w:ascii="Times New Roman" w:eastAsia="Times New Roman" w:hAnsi="Times New Roman"/>
          <w:sz w:val="24"/>
        </w:rPr>
        <w:t>achieved</w:t>
      </w:r>
      <w:r w:rsidR="009957F5" w:rsidRPr="003B2C9A">
        <w:rPr>
          <w:rFonts w:ascii="Times New Roman" w:eastAsia="Times New Roman" w:hAnsi="Times New Roman"/>
          <w:sz w:val="24"/>
        </w:rPr>
        <w:t xml:space="preserve"> efficiency was obtained as </w:t>
      </w:r>
      <w:r w:rsidRPr="003B2C9A">
        <w:rPr>
          <w:rFonts w:ascii="Times New Roman" w:eastAsia="Times New Roman" w:hAnsi="Times New Roman"/>
          <w:sz w:val="24"/>
        </w:rPr>
        <w:t xml:space="preserve">53.7 </w:t>
      </w:r>
      <w:r w:rsidR="000F6234" w:rsidRPr="003B2C9A">
        <w:rPr>
          <w:rFonts w:ascii="Times New Roman" w:eastAsia="Times New Roman" w:hAnsi="Times New Roman"/>
          <w:sz w:val="24"/>
        </w:rPr>
        <w:t>% while the</w:t>
      </w:r>
      <w:r w:rsidR="000553B8" w:rsidRPr="003B2C9A">
        <w:rPr>
          <w:rFonts w:ascii="Times New Roman" w:eastAsia="Times New Roman" w:hAnsi="Times New Roman"/>
          <w:sz w:val="24"/>
        </w:rPr>
        <w:t xml:space="preserve"> </w:t>
      </w:r>
      <w:r w:rsidR="000F6234" w:rsidRPr="003B2C9A">
        <w:rPr>
          <w:rFonts w:ascii="Times New Roman" w:eastAsia="Times New Roman" w:hAnsi="Times New Roman"/>
          <w:sz w:val="24"/>
        </w:rPr>
        <w:t xml:space="preserve"> </w:t>
      </w:r>
      <w:r w:rsidR="00FF56A9" w:rsidRPr="003B2C9A">
        <w:rPr>
          <w:rFonts w:ascii="Times New Roman" w:eastAsia="Times New Roman" w:hAnsi="Times New Roman"/>
          <w:sz w:val="24"/>
        </w:rPr>
        <w:t xml:space="preserve">slope </w:t>
      </w:r>
      <w:r w:rsidR="000F6234" w:rsidRPr="003B2C9A">
        <w:rPr>
          <w:rFonts w:ascii="Times New Roman" w:eastAsia="Times New Roman" w:hAnsi="Times New Roman"/>
          <w:sz w:val="24"/>
        </w:rPr>
        <w:t xml:space="preserve">for the open </w:t>
      </w:r>
      <w:r w:rsidR="00FF56A9" w:rsidRPr="003B2C9A">
        <w:rPr>
          <w:rFonts w:ascii="Times New Roman" w:eastAsia="Times New Roman" w:hAnsi="Times New Roman"/>
          <w:sz w:val="24"/>
        </w:rPr>
        <w:t>collecto</w:t>
      </w:r>
      <w:r w:rsidR="000F6234" w:rsidRPr="003B2C9A">
        <w:rPr>
          <w:rFonts w:ascii="Times New Roman" w:eastAsia="Times New Roman" w:hAnsi="Times New Roman"/>
          <w:sz w:val="24"/>
        </w:rPr>
        <w:t>r</w:t>
      </w:r>
      <w:r w:rsidR="00FF56A9" w:rsidRPr="003B2C9A">
        <w:rPr>
          <w:rFonts w:ascii="Times New Roman" w:eastAsia="Times New Roman" w:hAnsi="Times New Roman"/>
          <w:sz w:val="24"/>
        </w:rPr>
        <w:t>,</w:t>
      </w:r>
      <w:r w:rsidR="000F6234" w:rsidRPr="003B2C9A">
        <w:rPr>
          <w:rFonts w:ascii="Times New Roman" w:eastAsia="Times New Roman" w:hAnsi="Times New Roman"/>
          <w:sz w:val="24"/>
        </w:rPr>
        <w:t xml:space="preserve"> </w:t>
      </w:r>
      <m:oMath>
        <m:r>
          <w:rPr>
            <w:rFonts w:ascii="Cambria Math" w:hAnsi="Cambria Math"/>
            <w:sz w:val="24"/>
          </w:rPr>
          <m:t>-</m:t>
        </m:r>
        <m:f>
          <m:fPr>
            <m:ctrlPr>
              <w:rPr>
                <w:rFonts w:ascii="Cambria Math" w:hAnsi="Cambria Math"/>
                <w:i/>
                <w:sz w:val="24"/>
              </w:rPr>
            </m:ctrlPr>
          </m:fPr>
          <m:num>
            <m:sSub>
              <m:sSubPr>
                <m:ctrlPr>
                  <w:rPr>
                    <w:rFonts w:ascii="Cambria Math" w:hAnsi="Cambria Math"/>
                    <w:i/>
                    <w:sz w:val="24"/>
                  </w:rPr>
                </m:ctrlPr>
              </m:sSubPr>
              <m:e>
                <m:r>
                  <w:rPr>
                    <w:rFonts w:ascii="Cambria Math" w:hAnsi="Cambria Math"/>
                    <w:sz w:val="24"/>
                  </w:rPr>
                  <m:t>A</m:t>
                </m:r>
              </m:e>
              <m:sub>
                <m:r>
                  <w:rPr>
                    <w:rFonts w:ascii="Cambria Math" w:hAnsi="Cambria Math"/>
                    <w:sz w:val="24"/>
                  </w:rPr>
                  <m:t>r</m:t>
                </m:r>
              </m:sub>
            </m:sSub>
            <m:sSub>
              <m:sSubPr>
                <m:ctrlPr>
                  <w:rPr>
                    <w:rFonts w:ascii="Cambria Math" w:hAnsi="Cambria Math"/>
                    <w:i/>
                    <w:sz w:val="24"/>
                  </w:rPr>
                </m:ctrlPr>
              </m:sSubPr>
              <m:e>
                <m:r>
                  <w:rPr>
                    <w:rFonts w:ascii="Cambria Math" w:hAnsi="Cambria Math"/>
                    <w:sz w:val="24"/>
                  </w:rPr>
                  <m:t>U</m:t>
                </m:r>
              </m:e>
              <m:sub>
                <m:r>
                  <w:rPr>
                    <w:rFonts w:ascii="Cambria Math" w:hAnsi="Cambria Math"/>
                    <w:sz w:val="24"/>
                  </w:rPr>
                  <m:t>l</m:t>
                </m:r>
              </m:sub>
            </m:sSub>
            <m:sSub>
              <m:sSubPr>
                <m:ctrlPr>
                  <w:rPr>
                    <w:rFonts w:ascii="Cambria Math" w:hAnsi="Cambria Math"/>
                    <w:i/>
                    <w:sz w:val="24"/>
                  </w:rPr>
                </m:ctrlPr>
              </m:sSubPr>
              <m:e>
                <m:r>
                  <w:rPr>
                    <w:rFonts w:ascii="Cambria Math" w:hAnsi="Cambria Math"/>
                    <w:sz w:val="24"/>
                  </w:rPr>
                  <m:t>F</m:t>
                </m:r>
              </m:e>
              <m:sub>
                <m:r>
                  <w:rPr>
                    <w:rFonts w:ascii="Cambria Math" w:hAnsi="Cambria Math"/>
                    <w:sz w:val="24"/>
                  </w:rPr>
                  <m:t>R</m:t>
                </m:r>
              </m:sub>
            </m:sSub>
          </m:num>
          <m:den>
            <m:sSub>
              <m:sSubPr>
                <m:ctrlPr>
                  <w:rPr>
                    <w:rFonts w:ascii="Cambria Math" w:hAnsi="Cambria Math"/>
                    <w:i/>
                    <w:sz w:val="24"/>
                  </w:rPr>
                </m:ctrlPr>
              </m:sSubPr>
              <m:e>
                <m:r>
                  <w:rPr>
                    <w:rFonts w:ascii="Cambria Math" w:hAnsi="Cambria Math"/>
                    <w:sz w:val="24"/>
                  </w:rPr>
                  <m:t>A</m:t>
                </m:r>
              </m:e>
              <m:sub>
                <m:r>
                  <w:rPr>
                    <w:rFonts w:ascii="Cambria Math" w:hAnsi="Cambria Math"/>
                    <w:sz w:val="24"/>
                  </w:rPr>
                  <m:t>c</m:t>
                </m:r>
              </m:sub>
            </m:sSub>
          </m:den>
        </m:f>
      </m:oMath>
      <w:r w:rsidR="008D46F5" w:rsidRPr="003B2C9A">
        <w:rPr>
          <w:rFonts w:ascii="Times New Roman" w:eastAsia="Times New Roman" w:hAnsi="Times New Roman"/>
          <w:sz w:val="24"/>
        </w:rPr>
        <w:t xml:space="preserve"> </w:t>
      </w:r>
      <w:r w:rsidR="00175C6A">
        <w:rPr>
          <w:rFonts w:ascii="Times New Roman" w:eastAsia="Times New Roman" w:hAnsi="Times New Roman"/>
          <w:sz w:val="24"/>
        </w:rPr>
        <w:t xml:space="preserve"> </w:t>
      </w:r>
      <w:r w:rsidR="008D46F5" w:rsidRPr="003B2C9A">
        <w:rPr>
          <w:rFonts w:ascii="Times New Roman" w:eastAsia="Times New Roman" w:hAnsi="Times New Roman"/>
          <w:sz w:val="24"/>
        </w:rPr>
        <w:t xml:space="preserve">was obtained as </w:t>
      </w:r>
      <w:r w:rsidRPr="003B2C9A">
        <w:rPr>
          <w:rFonts w:ascii="Times New Roman" w:eastAsia="Times New Roman" w:hAnsi="Times New Roman"/>
          <w:sz w:val="24"/>
        </w:rPr>
        <w:t>– 71.4</w:t>
      </w:r>
      <w:r w:rsidR="000F6234" w:rsidRPr="003B2C9A">
        <w:rPr>
          <w:rFonts w:ascii="Times New Roman" w:eastAsia="Times New Roman" w:hAnsi="Times New Roman"/>
          <w:sz w:val="24"/>
        </w:rPr>
        <w:t xml:space="preserve">, </w:t>
      </w:r>
      <m:oMath>
        <m:sSub>
          <m:sSubPr>
            <m:ctrlPr>
              <w:rPr>
                <w:rFonts w:ascii="Cambria Math" w:eastAsia="Times New Roman" w:hAnsi="Cambria Math"/>
                <w:i/>
                <w:sz w:val="24"/>
              </w:rPr>
            </m:ctrlPr>
          </m:sSubPr>
          <m:e>
            <m:r>
              <w:rPr>
                <w:rFonts w:ascii="Cambria Math" w:eastAsia="Times New Roman" w:hAnsi="Cambria Math"/>
                <w:sz w:val="24"/>
              </w:rPr>
              <m:t>U</m:t>
            </m:r>
          </m:e>
          <m:sub>
            <m:r>
              <w:rPr>
                <w:rFonts w:ascii="Cambria Math" w:eastAsia="Times New Roman" w:hAnsi="Cambria Math"/>
                <w:sz w:val="24"/>
              </w:rPr>
              <m:t>l</m:t>
            </m:r>
          </m:sub>
        </m:sSub>
      </m:oMath>
      <w:r w:rsidR="000F6234" w:rsidRPr="003B2C9A">
        <w:rPr>
          <w:rFonts w:ascii="Times New Roman" w:eastAsia="Times New Roman" w:hAnsi="Times New Roman"/>
          <w:sz w:val="24"/>
        </w:rPr>
        <w:t xml:space="preserve"> was </w:t>
      </w:r>
      <w:r w:rsidRPr="003B2C9A">
        <w:rPr>
          <w:rFonts w:ascii="Times New Roman" w:eastAsia="Times New Roman" w:hAnsi="Times New Roman"/>
          <w:sz w:val="24"/>
        </w:rPr>
        <w:t>438.9</w:t>
      </w:r>
      <w:r w:rsidR="00F96942" w:rsidRPr="003B2C9A">
        <w:rPr>
          <w:rFonts w:ascii="Times New Roman" w:eastAsia="Times New Roman" w:hAnsi="Times New Roman"/>
          <w:sz w:val="24"/>
        </w:rPr>
        <w:t xml:space="preserve"> W</w:t>
      </w:r>
      <w:r w:rsidR="00FF56A9" w:rsidRPr="003B2C9A">
        <w:rPr>
          <w:rFonts w:ascii="Times New Roman" w:eastAsia="Times New Roman" w:hAnsi="Times New Roman"/>
          <w:sz w:val="24"/>
        </w:rPr>
        <w:t>m</w:t>
      </w:r>
      <w:r w:rsidR="00FF56A9" w:rsidRPr="003B2C9A">
        <w:rPr>
          <w:rFonts w:ascii="Times New Roman" w:eastAsia="Times New Roman" w:hAnsi="Times New Roman"/>
          <w:sz w:val="24"/>
          <w:vertAlign w:val="superscript"/>
        </w:rPr>
        <w:t>-2</w:t>
      </w:r>
      <w:r w:rsidR="000F6234" w:rsidRPr="003B2C9A">
        <w:rPr>
          <w:rFonts w:ascii="Times New Roman" w:eastAsia="Times New Roman" w:hAnsi="Times New Roman"/>
          <w:sz w:val="24"/>
        </w:rPr>
        <w:t>K</w:t>
      </w:r>
      <w:r w:rsidR="00FF56A9" w:rsidRPr="003B2C9A">
        <w:rPr>
          <w:rFonts w:ascii="Times New Roman" w:eastAsia="Times New Roman" w:hAnsi="Times New Roman"/>
          <w:sz w:val="24"/>
          <w:vertAlign w:val="superscript"/>
        </w:rPr>
        <w:t>-1</w:t>
      </w:r>
      <w:r w:rsidR="008D46F5" w:rsidRPr="003B2C9A">
        <w:rPr>
          <w:rFonts w:ascii="Times New Roman" w:eastAsia="Times New Roman" w:hAnsi="Times New Roman"/>
          <w:sz w:val="24"/>
        </w:rPr>
        <w:t xml:space="preserve">, </w:t>
      </w:r>
      <m:oMath>
        <m:sSub>
          <m:sSubPr>
            <m:ctrlPr>
              <w:rPr>
                <w:rFonts w:ascii="Cambria Math" w:eastAsia="Times New Roman" w:hAnsi="Cambria Math"/>
                <w:i/>
                <w:sz w:val="24"/>
              </w:rPr>
            </m:ctrlPr>
          </m:sSubPr>
          <m:e>
            <m:r>
              <w:rPr>
                <w:rFonts w:ascii="Cambria Math" w:eastAsia="Times New Roman" w:hAnsi="Cambria Math"/>
                <w:sz w:val="24"/>
              </w:rPr>
              <m:t>F</m:t>
            </m:r>
          </m:e>
          <m:sub>
            <m:r>
              <w:rPr>
                <w:rFonts w:ascii="Cambria Math" w:eastAsia="Times New Roman" w:hAnsi="Cambria Math"/>
                <w:sz w:val="24"/>
              </w:rPr>
              <m:t>R</m:t>
            </m:r>
          </m:sub>
        </m:sSub>
      </m:oMath>
      <w:r w:rsidR="008D46F5" w:rsidRPr="003B2C9A">
        <w:rPr>
          <w:rFonts w:ascii="Times New Roman" w:eastAsia="Times New Roman" w:hAnsi="Times New Roman"/>
          <w:sz w:val="24"/>
        </w:rPr>
        <w:t xml:space="preserve"> was obtained as 0.923 and the </w:t>
      </w:r>
      <w:r w:rsidR="00175C6A">
        <w:rPr>
          <w:rFonts w:ascii="Times New Roman" w:eastAsia="Times New Roman" w:hAnsi="Times New Roman"/>
          <w:sz w:val="24"/>
        </w:rPr>
        <w:t>achieved</w:t>
      </w:r>
      <w:r w:rsidR="008D46F5" w:rsidRPr="003B2C9A">
        <w:rPr>
          <w:rFonts w:ascii="Times New Roman" w:eastAsia="Times New Roman" w:hAnsi="Times New Roman"/>
          <w:sz w:val="24"/>
        </w:rPr>
        <w:t xml:space="preserve"> efficiency  was </w:t>
      </w:r>
      <w:r w:rsidRPr="003B2C9A">
        <w:rPr>
          <w:rFonts w:ascii="Times New Roman" w:eastAsia="Times New Roman" w:hAnsi="Times New Roman"/>
          <w:sz w:val="24"/>
        </w:rPr>
        <w:t>49.9</w:t>
      </w:r>
      <w:r w:rsidR="008D46F5" w:rsidRPr="003B2C9A">
        <w:rPr>
          <w:rFonts w:ascii="Times New Roman" w:eastAsia="Times New Roman" w:hAnsi="Times New Roman"/>
          <w:sz w:val="24"/>
        </w:rPr>
        <w:t>.</w:t>
      </w:r>
    </w:p>
    <w:p w:rsidR="00042293" w:rsidRPr="00353CEC" w:rsidRDefault="009F4BB4" w:rsidP="00C73BF8">
      <w:pPr>
        <w:pStyle w:val="Heading3"/>
        <w:spacing w:after="240" w:line="360" w:lineRule="auto"/>
        <w:rPr>
          <w:rFonts w:ascii="Times New Roman" w:hAnsi="Times New Roman"/>
          <w:color w:val="auto"/>
          <w:sz w:val="24"/>
        </w:rPr>
      </w:pPr>
      <w:bookmarkStart w:id="334" w:name="_Toc424826249"/>
      <w:r w:rsidRPr="00353CEC">
        <w:rPr>
          <w:rFonts w:ascii="Times New Roman" w:hAnsi="Times New Roman"/>
          <w:color w:val="auto"/>
          <w:sz w:val="24"/>
        </w:rPr>
        <w:t>4.10.</w:t>
      </w:r>
      <w:r w:rsidR="006C66DC" w:rsidRPr="00353CEC">
        <w:rPr>
          <w:rFonts w:ascii="Times New Roman" w:hAnsi="Times New Roman"/>
          <w:color w:val="auto"/>
          <w:sz w:val="24"/>
        </w:rPr>
        <w:t>6</w:t>
      </w:r>
      <w:r w:rsidRPr="00353CEC">
        <w:rPr>
          <w:rFonts w:ascii="Times New Roman" w:hAnsi="Times New Roman"/>
          <w:color w:val="auto"/>
          <w:sz w:val="24"/>
        </w:rPr>
        <w:t xml:space="preserve"> Unused</w:t>
      </w:r>
      <w:r w:rsidR="00100A98" w:rsidRPr="00353CEC">
        <w:rPr>
          <w:rFonts w:ascii="Times New Roman" w:hAnsi="Times New Roman"/>
          <w:color w:val="auto"/>
          <w:sz w:val="24"/>
        </w:rPr>
        <w:t xml:space="preserve"> Engine Oil</w:t>
      </w:r>
      <w:bookmarkEnd w:id="334"/>
      <w:r w:rsidR="00100A98" w:rsidRPr="00353CEC">
        <w:rPr>
          <w:rFonts w:ascii="Times New Roman" w:hAnsi="Times New Roman"/>
          <w:color w:val="auto"/>
          <w:sz w:val="24"/>
        </w:rPr>
        <w:t xml:space="preserve"> </w:t>
      </w:r>
    </w:p>
    <w:p w:rsidR="00994FC9" w:rsidRDefault="00994FC9" w:rsidP="00C73BF8">
      <w:pPr>
        <w:spacing w:after="0" w:line="360" w:lineRule="auto"/>
        <w:jc w:val="both"/>
        <w:rPr>
          <w:rFonts w:ascii="Times New Roman" w:hAnsi="Times New Roman"/>
          <w:sz w:val="24"/>
        </w:rPr>
      </w:pPr>
      <w:r>
        <w:rPr>
          <w:rFonts w:ascii="Times New Roman" w:hAnsi="Times New Roman"/>
          <w:sz w:val="24"/>
        </w:rPr>
        <w:t xml:space="preserve">The test conditions for unused engine oil heat transfer fluid were:- pressure of 9.0 </w:t>
      </w:r>
      <m:oMath>
        <m:r>
          <w:rPr>
            <w:rFonts w:ascii="Cambria Math" w:hAnsi="Cambria Math"/>
            <w:sz w:val="24"/>
          </w:rPr>
          <m:t>×</m:t>
        </m:r>
        <m:sSup>
          <m:sSupPr>
            <m:ctrlPr>
              <w:rPr>
                <w:rFonts w:ascii="Cambria Math" w:hAnsi="Cambria Math"/>
                <w:i/>
                <w:sz w:val="24"/>
              </w:rPr>
            </m:ctrlPr>
          </m:sSupPr>
          <m:e>
            <m:r>
              <w:rPr>
                <w:rFonts w:ascii="Cambria Math" w:hAnsi="Cambria Math"/>
                <w:sz w:val="24"/>
              </w:rPr>
              <m:t>10</m:t>
            </m:r>
          </m:e>
          <m:sup>
            <m:r>
              <w:rPr>
                <w:rFonts w:ascii="Cambria Math" w:hAnsi="Cambria Math"/>
                <w:sz w:val="24"/>
              </w:rPr>
              <m:t>9</m:t>
            </m:r>
          </m:sup>
        </m:sSup>
      </m:oMath>
      <w:r w:rsidR="00ED7EAB">
        <w:rPr>
          <w:rFonts w:ascii="Times New Roman" w:eastAsia="Times New Roman" w:hAnsi="Times New Roman"/>
          <w:sz w:val="24"/>
        </w:rPr>
        <w:t xml:space="preserve"> </w:t>
      </w:r>
      <w:r w:rsidR="00FF56A9" w:rsidRPr="003B2C9A">
        <w:rPr>
          <w:rFonts w:ascii="Times New Roman" w:eastAsia="Times New Roman" w:hAnsi="Times New Roman"/>
          <w:sz w:val="24"/>
        </w:rPr>
        <w:t>Nm</w:t>
      </w:r>
      <w:r w:rsidR="00FF56A9" w:rsidRPr="003B2C9A">
        <w:rPr>
          <w:rFonts w:ascii="Times New Roman" w:eastAsia="Times New Roman" w:hAnsi="Times New Roman"/>
          <w:sz w:val="24"/>
          <w:vertAlign w:val="superscript"/>
        </w:rPr>
        <w:t>-2</w:t>
      </w:r>
      <w:r w:rsidRPr="003B2C9A">
        <w:rPr>
          <w:rFonts w:ascii="Times New Roman" w:eastAsia="Times New Roman" w:hAnsi="Times New Roman"/>
          <w:sz w:val="24"/>
        </w:rPr>
        <w:t xml:space="preserve">, </w:t>
      </w:r>
      <w:r w:rsidR="00F32C2C">
        <w:rPr>
          <w:rFonts w:ascii="Times New Roman" w:eastAsia="Times New Roman" w:hAnsi="Times New Roman"/>
          <w:sz w:val="24"/>
        </w:rPr>
        <w:t xml:space="preserve">average </w:t>
      </w:r>
      <w:r w:rsidRPr="003B2C9A">
        <w:rPr>
          <w:rFonts w:ascii="Times New Roman" w:eastAsia="Times New Roman" w:hAnsi="Times New Roman"/>
          <w:sz w:val="24"/>
        </w:rPr>
        <w:t>flow rate of 9.5 kg</w:t>
      </w:r>
      <w:r w:rsidR="00FF56A9" w:rsidRPr="003B2C9A">
        <w:rPr>
          <w:rFonts w:ascii="Times New Roman" w:eastAsia="Times New Roman" w:hAnsi="Times New Roman"/>
          <w:sz w:val="24"/>
        </w:rPr>
        <w:t>s</w:t>
      </w:r>
      <w:r w:rsidR="00FF56A9" w:rsidRPr="003B2C9A">
        <w:rPr>
          <w:rFonts w:ascii="Times New Roman" w:eastAsia="Times New Roman" w:hAnsi="Times New Roman"/>
          <w:sz w:val="24"/>
          <w:vertAlign w:val="superscript"/>
        </w:rPr>
        <w:t>-1</w:t>
      </w:r>
      <w:r w:rsidR="009A5A1F" w:rsidRPr="003B2C9A">
        <w:rPr>
          <w:rFonts w:ascii="Times New Roman" w:eastAsia="Times New Roman" w:hAnsi="Times New Roman"/>
          <w:sz w:val="24"/>
        </w:rPr>
        <w:t xml:space="preserve">, inlet temperature of water of 20.7 </w:t>
      </w:r>
      <w:r w:rsidR="009A5A1F" w:rsidRPr="003B2C9A">
        <w:rPr>
          <w:rFonts w:ascii="Times New Roman" w:eastAsia="Times New Roman" w:hAnsi="Times New Roman"/>
          <w:sz w:val="24"/>
          <w:vertAlign w:val="superscript"/>
        </w:rPr>
        <w:t>o</w:t>
      </w:r>
      <w:r w:rsidR="009A5A1F" w:rsidRPr="003B2C9A">
        <w:rPr>
          <w:rFonts w:ascii="Times New Roman" w:eastAsia="Times New Roman" w:hAnsi="Times New Roman"/>
          <w:sz w:val="24"/>
        </w:rPr>
        <w:t>C</w:t>
      </w:r>
      <w:r w:rsidR="00F32C2C">
        <w:rPr>
          <w:rFonts w:ascii="Times New Roman" w:eastAsia="Times New Roman" w:hAnsi="Times New Roman"/>
          <w:sz w:val="24"/>
        </w:rPr>
        <w:t>, average</w:t>
      </w:r>
      <w:r w:rsidRPr="003B2C9A">
        <w:rPr>
          <w:rFonts w:ascii="Times New Roman" w:eastAsia="Times New Roman" w:hAnsi="Times New Roman"/>
          <w:sz w:val="24"/>
        </w:rPr>
        <w:t xml:space="preserve"> ambient temperature of 20.9 </w:t>
      </w:r>
      <w:r w:rsidRPr="003B2C9A">
        <w:rPr>
          <w:rFonts w:ascii="Times New Roman" w:eastAsia="Times New Roman" w:hAnsi="Times New Roman"/>
          <w:sz w:val="24"/>
          <w:vertAlign w:val="superscript"/>
        </w:rPr>
        <w:t>o</w:t>
      </w:r>
      <w:r w:rsidRPr="003B2C9A">
        <w:rPr>
          <w:rFonts w:ascii="Times New Roman" w:eastAsia="Times New Roman" w:hAnsi="Times New Roman"/>
          <w:sz w:val="24"/>
        </w:rPr>
        <w:t xml:space="preserve">C and an outlet temperature of 251.1 </w:t>
      </w:r>
      <w:proofErr w:type="spellStart"/>
      <w:r w:rsidRPr="003B2C9A">
        <w:rPr>
          <w:rFonts w:ascii="Times New Roman" w:eastAsia="Times New Roman" w:hAnsi="Times New Roman"/>
          <w:sz w:val="24"/>
          <w:vertAlign w:val="superscript"/>
        </w:rPr>
        <w:t>o</w:t>
      </w:r>
      <w:r w:rsidRPr="003B2C9A">
        <w:rPr>
          <w:rFonts w:ascii="Times New Roman" w:eastAsia="Times New Roman" w:hAnsi="Times New Roman"/>
          <w:sz w:val="24"/>
        </w:rPr>
        <w:t>C.</w:t>
      </w:r>
      <w:proofErr w:type="spellEnd"/>
    </w:p>
    <w:p w:rsidR="008D46F5" w:rsidRPr="003B2C9A" w:rsidRDefault="008D46F5" w:rsidP="00C73BF8">
      <w:pPr>
        <w:spacing w:after="0" w:line="360" w:lineRule="auto"/>
        <w:jc w:val="both"/>
        <w:rPr>
          <w:rFonts w:ascii="Times New Roman" w:eastAsia="Times New Roman" w:hAnsi="Times New Roman"/>
          <w:sz w:val="24"/>
        </w:rPr>
      </w:pPr>
      <w:r w:rsidRPr="003B2C9A">
        <w:rPr>
          <w:rFonts w:ascii="Times New Roman" w:eastAsia="Times New Roman" w:hAnsi="Times New Roman"/>
          <w:sz w:val="24"/>
        </w:rPr>
        <w:t>For closed</w:t>
      </w:r>
      <w:r w:rsidR="008C3BE7" w:rsidRPr="003B2C9A">
        <w:rPr>
          <w:rFonts w:ascii="Times New Roman" w:eastAsia="Times New Roman" w:hAnsi="Times New Roman"/>
          <w:sz w:val="24"/>
        </w:rPr>
        <w:t xml:space="preserve"> collector using</w:t>
      </w:r>
      <w:r w:rsidRPr="003B2C9A">
        <w:rPr>
          <w:rFonts w:ascii="Times New Roman" w:eastAsia="Times New Roman" w:hAnsi="Times New Roman"/>
          <w:sz w:val="24"/>
        </w:rPr>
        <w:t xml:space="preserve"> unused oil </w:t>
      </w:r>
      <w:r w:rsidR="00FF56A9" w:rsidRPr="003B2C9A">
        <w:rPr>
          <w:rFonts w:ascii="Times New Roman" w:eastAsia="Times New Roman" w:hAnsi="Times New Roman"/>
          <w:sz w:val="24"/>
        </w:rPr>
        <w:t>the slope,</w:t>
      </w:r>
      <w:r w:rsidRPr="003B2C9A">
        <w:rPr>
          <w:rFonts w:ascii="Times New Roman" w:eastAsia="Times New Roman" w:hAnsi="Times New Roman"/>
          <w:sz w:val="24"/>
        </w:rPr>
        <w:t xml:space="preserve"> </w:t>
      </w:r>
      <m:oMath>
        <m:r>
          <w:rPr>
            <w:rFonts w:ascii="Cambria Math" w:hAnsi="Cambria Math"/>
            <w:sz w:val="24"/>
          </w:rPr>
          <m:t>-</m:t>
        </m:r>
        <m:f>
          <m:fPr>
            <m:ctrlPr>
              <w:rPr>
                <w:rFonts w:ascii="Cambria Math" w:hAnsi="Cambria Math"/>
                <w:i/>
                <w:sz w:val="24"/>
              </w:rPr>
            </m:ctrlPr>
          </m:fPr>
          <m:num>
            <m:sSub>
              <m:sSubPr>
                <m:ctrlPr>
                  <w:rPr>
                    <w:rFonts w:ascii="Cambria Math" w:hAnsi="Cambria Math"/>
                    <w:i/>
                    <w:sz w:val="24"/>
                  </w:rPr>
                </m:ctrlPr>
              </m:sSubPr>
              <m:e>
                <m:r>
                  <w:rPr>
                    <w:rFonts w:ascii="Cambria Math" w:hAnsi="Cambria Math"/>
                    <w:sz w:val="24"/>
                  </w:rPr>
                  <m:t>A</m:t>
                </m:r>
              </m:e>
              <m:sub>
                <m:r>
                  <w:rPr>
                    <w:rFonts w:ascii="Cambria Math" w:hAnsi="Cambria Math"/>
                    <w:sz w:val="24"/>
                  </w:rPr>
                  <m:t>r</m:t>
                </m:r>
              </m:sub>
            </m:sSub>
            <m:sSub>
              <m:sSubPr>
                <m:ctrlPr>
                  <w:rPr>
                    <w:rFonts w:ascii="Cambria Math" w:hAnsi="Cambria Math"/>
                    <w:i/>
                    <w:sz w:val="24"/>
                  </w:rPr>
                </m:ctrlPr>
              </m:sSubPr>
              <m:e>
                <m:r>
                  <w:rPr>
                    <w:rFonts w:ascii="Cambria Math" w:hAnsi="Cambria Math"/>
                    <w:sz w:val="24"/>
                  </w:rPr>
                  <m:t>U</m:t>
                </m:r>
              </m:e>
              <m:sub>
                <m:r>
                  <w:rPr>
                    <w:rFonts w:ascii="Cambria Math" w:hAnsi="Cambria Math"/>
                    <w:sz w:val="24"/>
                  </w:rPr>
                  <m:t>l</m:t>
                </m:r>
              </m:sub>
            </m:sSub>
            <m:sSub>
              <m:sSubPr>
                <m:ctrlPr>
                  <w:rPr>
                    <w:rFonts w:ascii="Cambria Math" w:hAnsi="Cambria Math"/>
                    <w:i/>
                    <w:sz w:val="24"/>
                  </w:rPr>
                </m:ctrlPr>
              </m:sSubPr>
              <m:e>
                <m:r>
                  <w:rPr>
                    <w:rFonts w:ascii="Cambria Math" w:hAnsi="Cambria Math"/>
                    <w:sz w:val="24"/>
                  </w:rPr>
                  <m:t>F</m:t>
                </m:r>
              </m:e>
              <m:sub>
                <m:r>
                  <w:rPr>
                    <w:rFonts w:ascii="Cambria Math" w:hAnsi="Cambria Math"/>
                    <w:sz w:val="24"/>
                  </w:rPr>
                  <m:t>R</m:t>
                </m:r>
              </m:sub>
            </m:sSub>
          </m:num>
          <m:den>
            <m:sSub>
              <m:sSubPr>
                <m:ctrlPr>
                  <w:rPr>
                    <w:rFonts w:ascii="Cambria Math" w:hAnsi="Cambria Math"/>
                    <w:i/>
                    <w:sz w:val="24"/>
                  </w:rPr>
                </m:ctrlPr>
              </m:sSubPr>
              <m:e>
                <m:r>
                  <w:rPr>
                    <w:rFonts w:ascii="Cambria Math" w:hAnsi="Cambria Math"/>
                    <w:sz w:val="24"/>
                  </w:rPr>
                  <m:t>A</m:t>
                </m:r>
              </m:e>
              <m:sub>
                <m:r>
                  <w:rPr>
                    <w:rFonts w:ascii="Cambria Math" w:hAnsi="Cambria Math"/>
                    <w:sz w:val="24"/>
                  </w:rPr>
                  <m:t>c</m:t>
                </m:r>
              </m:sub>
            </m:sSub>
          </m:den>
        </m:f>
      </m:oMath>
      <w:r w:rsidRPr="003B2C9A">
        <w:rPr>
          <w:rFonts w:ascii="Times New Roman" w:eastAsia="Times New Roman" w:hAnsi="Times New Roman"/>
          <w:sz w:val="24"/>
        </w:rPr>
        <w:t xml:space="preserve"> </w:t>
      </w:r>
      <w:r w:rsidR="00175C6A">
        <w:rPr>
          <w:rFonts w:ascii="Times New Roman" w:eastAsia="Times New Roman" w:hAnsi="Times New Roman"/>
          <w:sz w:val="24"/>
        </w:rPr>
        <w:t xml:space="preserve"> </w:t>
      </w:r>
      <w:r w:rsidRPr="003B2C9A">
        <w:rPr>
          <w:rFonts w:ascii="Times New Roman" w:eastAsia="Times New Roman" w:hAnsi="Times New Roman"/>
          <w:sz w:val="24"/>
        </w:rPr>
        <w:t xml:space="preserve">was obtained as </w:t>
      </w:r>
      <w:r w:rsidR="00994FC9" w:rsidRPr="003B2C9A">
        <w:rPr>
          <w:rFonts w:ascii="Times New Roman" w:eastAsia="Times New Roman" w:hAnsi="Times New Roman"/>
          <w:sz w:val="24"/>
        </w:rPr>
        <w:t>– 53.9</w:t>
      </w:r>
      <w:r w:rsidRPr="003B2C9A">
        <w:rPr>
          <w:rFonts w:ascii="Times New Roman" w:eastAsia="Times New Roman" w:hAnsi="Times New Roman"/>
          <w:sz w:val="24"/>
        </w:rPr>
        <w:t xml:space="preserve">, </w:t>
      </w:r>
      <m:oMath>
        <m:sSub>
          <m:sSubPr>
            <m:ctrlPr>
              <w:rPr>
                <w:rFonts w:ascii="Cambria Math" w:eastAsia="Times New Roman" w:hAnsi="Cambria Math"/>
                <w:i/>
                <w:sz w:val="24"/>
              </w:rPr>
            </m:ctrlPr>
          </m:sSubPr>
          <m:e>
            <m:r>
              <w:rPr>
                <w:rFonts w:ascii="Cambria Math" w:eastAsia="Times New Roman" w:hAnsi="Cambria Math"/>
                <w:sz w:val="24"/>
              </w:rPr>
              <m:t>U</m:t>
            </m:r>
          </m:e>
          <m:sub>
            <m:r>
              <w:rPr>
                <w:rFonts w:ascii="Cambria Math" w:eastAsia="Times New Roman" w:hAnsi="Cambria Math"/>
                <w:sz w:val="24"/>
              </w:rPr>
              <m:t>l</m:t>
            </m:r>
          </m:sub>
        </m:sSub>
      </m:oMath>
      <w:r w:rsidRPr="003B2C9A">
        <w:rPr>
          <w:rFonts w:ascii="Times New Roman" w:eastAsia="Times New Roman" w:hAnsi="Times New Roman"/>
          <w:sz w:val="24"/>
        </w:rPr>
        <w:t xml:space="preserve"> was obtained as </w:t>
      </w:r>
      <w:r w:rsidR="00994FC9" w:rsidRPr="003B2C9A">
        <w:rPr>
          <w:rFonts w:ascii="Times New Roman" w:eastAsia="Times New Roman" w:hAnsi="Times New Roman"/>
          <w:sz w:val="24"/>
        </w:rPr>
        <w:t>791.4</w:t>
      </w:r>
      <w:r w:rsidR="00FF56A9" w:rsidRPr="003B2C9A">
        <w:rPr>
          <w:rFonts w:ascii="Times New Roman" w:eastAsia="Times New Roman" w:hAnsi="Times New Roman"/>
          <w:sz w:val="24"/>
        </w:rPr>
        <w:t xml:space="preserve"> W</w:t>
      </w:r>
      <w:r w:rsidRPr="003B2C9A">
        <w:rPr>
          <w:rFonts w:ascii="Times New Roman" w:eastAsia="Times New Roman" w:hAnsi="Times New Roman"/>
          <w:sz w:val="24"/>
        </w:rPr>
        <w:t>m</w:t>
      </w:r>
      <w:r w:rsidR="00FF56A9" w:rsidRPr="003B2C9A">
        <w:rPr>
          <w:rFonts w:ascii="Times New Roman" w:eastAsia="Times New Roman" w:hAnsi="Times New Roman"/>
          <w:sz w:val="24"/>
          <w:vertAlign w:val="superscript"/>
        </w:rPr>
        <w:t>-2</w:t>
      </w:r>
      <w:r w:rsidRPr="003B2C9A">
        <w:rPr>
          <w:rFonts w:ascii="Times New Roman" w:eastAsia="Times New Roman" w:hAnsi="Times New Roman"/>
          <w:sz w:val="24"/>
        </w:rPr>
        <w:t>K</w:t>
      </w:r>
      <w:r w:rsidR="00FF56A9" w:rsidRPr="003B2C9A">
        <w:rPr>
          <w:rFonts w:ascii="Times New Roman" w:eastAsia="Times New Roman" w:hAnsi="Times New Roman"/>
          <w:sz w:val="24"/>
          <w:vertAlign w:val="superscript"/>
        </w:rPr>
        <w:t>-1</w:t>
      </w:r>
      <w:r w:rsidRPr="003B2C9A">
        <w:rPr>
          <w:rFonts w:ascii="Times New Roman" w:eastAsia="Times New Roman" w:hAnsi="Times New Roman"/>
          <w:sz w:val="24"/>
        </w:rPr>
        <w:t xml:space="preserve">, </w:t>
      </w:r>
      <m:oMath>
        <m:sSub>
          <m:sSubPr>
            <m:ctrlPr>
              <w:rPr>
                <w:rFonts w:ascii="Cambria Math" w:eastAsia="Times New Roman" w:hAnsi="Cambria Math"/>
                <w:i/>
                <w:sz w:val="24"/>
              </w:rPr>
            </m:ctrlPr>
          </m:sSubPr>
          <m:e>
            <m:r>
              <w:rPr>
                <w:rFonts w:ascii="Cambria Math" w:eastAsia="Times New Roman" w:hAnsi="Cambria Math"/>
                <w:sz w:val="24"/>
              </w:rPr>
              <m:t>F</m:t>
            </m:r>
          </m:e>
          <m:sub>
            <m:r>
              <w:rPr>
                <w:rFonts w:ascii="Cambria Math" w:eastAsia="Times New Roman" w:hAnsi="Cambria Math"/>
                <w:sz w:val="24"/>
              </w:rPr>
              <m:t>R</m:t>
            </m:r>
          </m:sub>
        </m:sSub>
      </m:oMath>
      <w:r w:rsidRPr="003B2C9A">
        <w:rPr>
          <w:rFonts w:ascii="Times New Roman" w:eastAsia="Times New Roman" w:hAnsi="Times New Roman"/>
          <w:sz w:val="24"/>
        </w:rPr>
        <w:t xml:space="preserve">  was obtained as 0.941 and the </w:t>
      </w:r>
      <w:r w:rsidR="00175C6A">
        <w:rPr>
          <w:rFonts w:ascii="Times New Roman" w:eastAsia="Times New Roman" w:hAnsi="Times New Roman"/>
          <w:sz w:val="24"/>
        </w:rPr>
        <w:t xml:space="preserve">achieved </w:t>
      </w:r>
      <w:r w:rsidRPr="003B2C9A">
        <w:rPr>
          <w:rFonts w:ascii="Times New Roman" w:eastAsia="Times New Roman" w:hAnsi="Times New Roman"/>
          <w:sz w:val="24"/>
        </w:rPr>
        <w:t xml:space="preserve">efficiency was </w:t>
      </w:r>
      <w:r w:rsidR="00994FC9" w:rsidRPr="003B2C9A">
        <w:rPr>
          <w:rFonts w:ascii="Times New Roman" w:eastAsia="Times New Roman" w:hAnsi="Times New Roman"/>
          <w:sz w:val="24"/>
        </w:rPr>
        <w:t>57.6</w:t>
      </w:r>
      <w:r w:rsidRPr="003B2C9A">
        <w:rPr>
          <w:rFonts w:ascii="Times New Roman" w:eastAsia="Times New Roman" w:hAnsi="Times New Roman"/>
          <w:sz w:val="24"/>
        </w:rPr>
        <w:t xml:space="preserve"> % while for the open</w:t>
      </w:r>
      <w:r w:rsidR="008C3BE7" w:rsidRPr="003B2C9A">
        <w:rPr>
          <w:rFonts w:ascii="Times New Roman" w:eastAsia="Times New Roman" w:hAnsi="Times New Roman"/>
          <w:sz w:val="24"/>
        </w:rPr>
        <w:t xml:space="preserve"> solar collector using</w:t>
      </w:r>
      <w:r w:rsidRPr="003B2C9A">
        <w:rPr>
          <w:rFonts w:ascii="Times New Roman" w:eastAsia="Times New Roman" w:hAnsi="Times New Roman"/>
          <w:sz w:val="24"/>
        </w:rPr>
        <w:t xml:space="preserve"> unused </w:t>
      </w:r>
      <w:r w:rsidR="008C3BE7" w:rsidRPr="003B2C9A">
        <w:rPr>
          <w:rFonts w:ascii="Times New Roman" w:eastAsia="Times New Roman" w:hAnsi="Times New Roman"/>
          <w:sz w:val="24"/>
        </w:rPr>
        <w:t xml:space="preserve">engine oil </w:t>
      </w:r>
      <w:r w:rsidR="00FF56A9" w:rsidRPr="003B2C9A">
        <w:rPr>
          <w:rFonts w:ascii="Times New Roman" w:eastAsia="Times New Roman" w:hAnsi="Times New Roman"/>
          <w:sz w:val="24"/>
        </w:rPr>
        <w:t>the slope,</w:t>
      </w:r>
      <w:r w:rsidRPr="003B2C9A">
        <w:rPr>
          <w:rFonts w:ascii="Times New Roman" w:eastAsia="Times New Roman" w:hAnsi="Times New Roman"/>
          <w:sz w:val="24"/>
        </w:rPr>
        <w:t xml:space="preserve"> </w:t>
      </w:r>
      <m:oMath>
        <m:r>
          <w:rPr>
            <w:rFonts w:ascii="Cambria Math" w:hAnsi="Cambria Math"/>
            <w:sz w:val="24"/>
          </w:rPr>
          <m:t>-</m:t>
        </m:r>
        <m:f>
          <m:fPr>
            <m:ctrlPr>
              <w:rPr>
                <w:rFonts w:ascii="Cambria Math" w:hAnsi="Cambria Math"/>
                <w:i/>
                <w:sz w:val="24"/>
              </w:rPr>
            </m:ctrlPr>
          </m:fPr>
          <m:num>
            <m:sSub>
              <m:sSubPr>
                <m:ctrlPr>
                  <w:rPr>
                    <w:rFonts w:ascii="Cambria Math" w:hAnsi="Cambria Math"/>
                    <w:i/>
                    <w:sz w:val="24"/>
                  </w:rPr>
                </m:ctrlPr>
              </m:sSubPr>
              <m:e>
                <m:r>
                  <w:rPr>
                    <w:rFonts w:ascii="Cambria Math" w:hAnsi="Cambria Math"/>
                    <w:sz w:val="24"/>
                  </w:rPr>
                  <m:t>A</m:t>
                </m:r>
              </m:e>
              <m:sub>
                <m:r>
                  <w:rPr>
                    <w:rFonts w:ascii="Cambria Math" w:hAnsi="Cambria Math"/>
                    <w:sz w:val="24"/>
                  </w:rPr>
                  <m:t>r</m:t>
                </m:r>
              </m:sub>
            </m:sSub>
            <m:sSub>
              <m:sSubPr>
                <m:ctrlPr>
                  <w:rPr>
                    <w:rFonts w:ascii="Cambria Math" w:hAnsi="Cambria Math"/>
                    <w:i/>
                    <w:sz w:val="24"/>
                  </w:rPr>
                </m:ctrlPr>
              </m:sSubPr>
              <m:e>
                <m:r>
                  <w:rPr>
                    <w:rFonts w:ascii="Cambria Math" w:hAnsi="Cambria Math"/>
                    <w:sz w:val="24"/>
                  </w:rPr>
                  <m:t>U</m:t>
                </m:r>
              </m:e>
              <m:sub>
                <m:r>
                  <w:rPr>
                    <w:rFonts w:ascii="Cambria Math" w:hAnsi="Cambria Math"/>
                    <w:sz w:val="24"/>
                  </w:rPr>
                  <m:t>l</m:t>
                </m:r>
              </m:sub>
            </m:sSub>
            <m:sSub>
              <m:sSubPr>
                <m:ctrlPr>
                  <w:rPr>
                    <w:rFonts w:ascii="Cambria Math" w:hAnsi="Cambria Math"/>
                    <w:i/>
                    <w:sz w:val="24"/>
                  </w:rPr>
                </m:ctrlPr>
              </m:sSubPr>
              <m:e>
                <m:r>
                  <w:rPr>
                    <w:rFonts w:ascii="Cambria Math" w:hAnsi="Cambria Math"/>
                    <w:sz w:val="24"/>
                  </w:rPr>
                  <m:t>F</m:t>
                </m:r>
              </m:e>
              <m:sub>
                <m:r>
                  <w:rPr>
                    <w:rFonts w:ascii="Cambria Math" w:hAnsi="Cambria Math"/>
                    <w:sz w:val="24"/>
                  </w:rPr>
                  <m:t>R</m:t>
                </m:r>
              </m:sub>
            </m:sSub>
          </m:num>
          <m:den>
            <m:sSub>
              <m:sSubPr>
                <m:ctrlPr>
                  <w:rPr>
                    <w:rFonts w:ascii="Cambria Math" w:hAnsi="Cambria Math"/>
                    <w:i/>
                    <w:sz w:val="24"/>
                  </w:rPr>
                </m:ctrlPr>
              </m:sSubPr>
              <m:e>
                <m:r>
                  <w:rPr>
                    <w:rFonts w:ascii="Cambria Math" w:hAnsi="Cambria Math"/>
                    <w:sz w:val="24"/>
                  </w:rPr>
                  <m:t>A</m:t>
                </m:r>
              </m:e>
              <m:sub>
                <m:r>
                  <w:rPr>
                    <w:rFonts w:ascii="Cambria Math" w:hAnsi="Cambria Math"/>
                    <w:sz w:val="24"/>
                  </w:rPr>
                  <m:t>c</m:t>
                </m:r>
              </m:sub>
            </m:sSub>
          </m:den>
        </m:f>
      </m:oMath>
      <w:r w:rsidRPr="003B2C9A">
        <w:rPr>
          <w:rFonts w:ascii="Times New Roman" w:eastAsia="Times New Roman" w:hAnsi="Times New Roman"/>
          <w:sz w:val="24"/>
        </w:rPr>
        <w:t xml:space="preserve"> was obtained as </w:t>
      </w:r>
      <w:r w:rsidR="00994FC9" w:rsidRPr="003B2C9A">
        <w:rPr>
          <w:rFonts w:ascii="Times New Roman" w:eastAsia="Times New Roman" w:hAnsi="Times New Roman"/>
          <w:sz w:val="24"/>
        </w:rPr>
        <w:t>– 58.5</w:t>
      </w:r>
      <w:r w:rsidRPr="003B2C9A">
        <w:rPr>
          <w:rFonts w:ascii="Times New Roman" w:eastAsia="Times New Roman" w:hAnsi="Times New Roman"/>
          <w:sz w:val="24"/>
        </w:rPr>
        <w:t xml:space="preserve">, </w:t>
      </w:r>
      <m:oMath>
        <m:sSub>
          <m:sSubPr>
            <m:ctrlPr>
              <w:rPr>
                <w:rFonts w:ascii="Cambria Math" w:eastAsia="Times New Roman" w:hAnsi="Cambria Math"/>
                <w:i/>
                <w:sz w:val="24"/>
              </w:rPr>
            </m:ctrlPr>
          </m:sSubPr>
          <m:e>
            <m:r>
              <w:rPr>
                <w:rFonts w:ascii="Cambria Math" w:eastAsia="Times New Roman" w:hAnsi="Cambria Math"/>
                <w:sz w:val="24"/>
              </w:rPr>
              <m:t>U</m:t>
            </m:r>
          </m:e>
          <m:sub>
            <m:r>
              <w:rPr>
                <w:rFonts w:ascii="Cambria Math" w:eastAsia="Times New Roman" w:hAnsi="Cambria Math"/>
                <w:sz w:val="24"/>
              </w:rPr>
              <m:t>l</m:t>
            </m:r>
          </m:sub>
        </m:sSub>
      </m:oMath>
      <w:r w:rsidRPr="003B2C9A">
        <w:rPr>
          <w:rFonts w:ascii="Times New Roman" w:eastAsia="Times New Roman" w:hAnsi="Times New Roman"/>
          <w:sz w:val="24"/>
        </w:rPr>
        <w:t xml:space="preserve"> was obtained as </w:t>
      </w:r>
      <w:r w:rsidR="00994FC9" w:rsidRPr="003B2C9A">
        <w:rPr>
          <w:rFonts w:ascii="Times New Roman" w:eastAsia="Times New Roman" w:hAnsi="Times New Roman"/>
          <w:sz w:val="24"/>
        </w:rPr>
        <w:t>638.7</w:t>
      </w:r>
      <w:r w:rsidR="00FF56A9" w:rsidRPr="003B2C9A">
        <w:rPr>
          <w:rFonts w:ascii="Times New Roman" w:eastAsia="Times New Roman" w:hAnsi="Times New Roman"/>
          <w:sz w:val="24"/>
        </w:rPr>
        <w:t xml:space="preserve"> W</w:t>
      </w:r>
      <w:r w:rsidRPr="003B2C9A">
        <w:rPr>
          <w:rFonts w:ascii="Times New Roman" w:eastAsia="Times New Roman" w:hAnsi="Times New Roman"/>
          <w:sz w:val="24"/>
        </w:rPr>
        <w:t>m</w:t>
      </w:r>
      <w:r w:rsidR="00FF56A9" w:rsidRPr="003B2C9A">
        <w:rPr>
          <w:rFonts w:ascii="Times New Roman" w:eastAsia="Times New Roman" w:hAnsi="Times New Roman"/>
          <w:sz w:val="24"/>
          <w:vertAlign w:val="superscript"/>
        </w:rPr>
        <w:t>-</w:t>
      </w:r>
      <w:r w:rsidRPr="003B2C9A">
        <w:rPr>
          <w:rFonts w:ascii="Times New Roman" w:eastAsia="Times New Roman" w:hAnsi="Times New Roman"/>
          <w:sz w:val="24"/>
          <w:vertAlign w:val="superscript"/>
        </w:rPr>
        <w:t>2</w:t>
      </w:r>
      <w:r w:rsidR="00FF56A9" w:rsidRPr="003B2C9A">
        <w:rPr>
          <w:rFonts w:ascii="Times New Roman" w:eastAsia="Times New Roman" w:hAnsi="Times New Roman"/>
          <w:sz w:val="24"/>
        </w:rPr>
        <w:t>K</w:t>
      </w:r>
      <w:r w:rsidR="00FF56A9" w:rsidRPr="003B2C9A">
        <w:rPr>
          <w:rFonts w:ascii="Times New Roman" w:eastAsia="Times New Roman" w:hAnsi="Times New Roman"/>
          <w:sz w:val="24"/>
          <w:vertAlign w:val="superscript"/>
        </w:rPr>
        <w:t>-1</w:t>
      </w:r>
      <w:r w:rsidRPr="003B2C9A">
        <w:rPr>
          <w:rFonts w:ascii="Times New Roman" w:eastAsia="Times New Roman" w:hAnsi="Times New Roman"/>
          <w:sz w:val="24"/>
        </w:rPr>
        <w:t xml:space="preserve">, </w:t>
      </w:r>
      <m:oMath>
        <m:sSub>
          <m:sSubPr>
            <m:ctrlPr>
              <w:rPr>
                <w:rFonts w:ascii="Cambria Math" w:eastAsia="Times New Roman" w:hAnsi="Cambria Math"/>
                <w:i/>
                <w:sz w:val="24"/>
              </w:rPr>
            </m:ctrlPr>
          </m:sSubPr>
          <m:e>
            <m:r>
              <w:rPr>
                <w:rFonts w:ascii="Cambria Math" w:eastAsia="Times New Roman" w:hAnsi="Cambria Math"/>
                <w:sz w:val="24"/>
              </w:rPr>
              <m:t>F</m:t>
            </m:r>
          </m:e>
          <m:sub>
            <m:r>
              <w:rPr>
                <w:rFonts w:ascii="Cambria Math" w:eastAsia="Times New Roman" w:hAnsi="Cambria Math"/>
                <w:sz w:val="24"/>
              </w:rPr>
              <m:t>R</m:t>
            </m:r>
          </m:sub>
        </m:sSub>
      </m:oMath>
      <w:r w:rsidR="00FF56A9" w:rsidRPr="003B2C9A">
        <w:rPr>
          <w:rFonts w:ascii="Times New Roman" w:eastAsia="Times New Roman" w:hAnsi="Times New Roman"/>
          <w:sz w:val="24"/>
        </w:rPr>
        <w:t xml:space="preserve">  </w:t>
      </w:r>
      <w:r w:rsidRPr="003B2C9A">
        <w:rPr>
          <w:rFonts w:ascii="Times New Roman" w:eastAsia="Times New Roman" w:hAnsi="Times New Roman"/>
          <w:sz w:val="24"/>
        </w:rPr>
        <w:t xml:space="preserve">was obtained as </w:t>
      </w:r>
      <w:r w:rsidR="00FD3022" w:rsidRPr="003B2C9A">
        <w:rPr>
          <w:rFonts w:ascii="Times New Roman" w:eastAsia="Times New Roman" w:hAnsi="Times New Roman"/>
          <w:sz w:val="24"/>
        </w:rPr>
        <w:t xml:space="preserve">0.938 and the maximum achievable efficiency was obtained as </w:t>
      </w:r>
      <w:r w:rsidR="00994FC9" w:rsidRPr="003B2C9A">
        <w:rPr>
          <w:rFonts w:ascii="Times New Roman" w:eastAsia="Times New Roman" w:hAnsi="Times New Roman"/>
          <w:sz w:val="24"/>
        </w:rPr>
        <w:t>55.2</w:t>
      </w:r>
      <w:r w:rsidR="00FD3022" w:rsidRPr="003B2C9A">
        <w:rPr>
          <w:rFonts w:ascii="Times New Roman" w:eastAsia="Times New Roman" w:hAnsi="Times New Roman"/>
          <w:sz w:val="24"/>
        </w:rPr>
        <w:t xml:space="preserve"> %.</w:t>
      </w:r>
    </w:p>
    <w:p w:rsidR="00042293" w:rsidRPr="00353CEC" w:rsidRDefault="009F4BB4" w:rsidP="00C73BF8">
      <w:pPr>
        <w:pStyle w:val="Heading3"/>
        <w:spacing w:after="240" w:line="360" w:lineRule="auto"/>
        <w:rPr>
          <w:rFonts w:ascii="Times New Roman" w:hAnsi="Times New Roman"/>
          <w:color w:val="auto"/>
          <w:sz w:val="24"/>
        </w:rPr>
      </w:pPr>
      <w:bookmarkStart w:id="335" w:name="_Toc424826250"/>
      <w:r w:rsidRPr="00353CEC">
        <w:rPr>
          <w:rFonts w:ascii="Times New Roman" w:hAnsi="Times New Roman"/>
          <w:color w:val="auto"/>
          <w:sz w:val="24"/>
        </w:rPr>
        <w:t>4.10.</w:t>
      </w:r>
      <w:r w:rsidR="006C66DC" w:rsidRPr="00353CEC">
        <w:rPr>
          <w:rFonts w:ascii="Times New Roman" w:hAnsi="Times New Roman"/>
          <w:color w:val="auto"/>
          <w:sz w:val="24"/>
        </w:rPr>
        <w:t>7</w:t>
      </w:r>
      <w:r w:rsidRPr="00353CEC">
        <w:rPr>
          <w:rFonts w:ascii="Times New Roman" w:hAnsi="Times New Roman"/>
          <w:color w:val="auto"/>
          <w:sz w:val="24"/>
        </w:rPr>
        <w:t xml:space="preserve"> 2</w:t>
      </w:r>
      <w:r w:rsidR="00100A98" w:rsidRPr="00353CEC">
        <w:rPr>
          <w:rFonts w:ascii="Times New Roman" w:hAnsi="Times New Roman"/>
          <w:color w:val="auto"/>
          <w:sz w:val="24"/>
        </w:rPr>
        <w:t xml:space="preserve"> M Sodium Chloride Solution</w:t>
      </w:r>
      <w:bookmarkEnd w:id="335"/>
      <w:r w:rsidR="005B35FF" w:rsidRPr="00353CEC">
        <w:rPr>
          <w:rFonts w:ascii="Times New Roman" w:hAnsi="Times New Roman"/>
          <w:color w:val="auto"/>
          <w:sz w:val="24"/>
        </w:rPr>
        <w:t xml:space="preserve"> </w:t>
      </w:r>
    </w:p>
    <w:p w:rsidR="00FD3022" w:rsidRPr="00FF56A9" w:rsidRDefault="00C93738" w:rsidP="00C73BF8">
      <w:pPr>
        <w:spacing w:after="0" w:line="360" w:lineRule="auto"/>
        <w:jc w:val="both"/>
        <w:rPr>
          <w:rFonts w:ascii="Times New Roman" w:hAnsi="Times New Roman"/>
          <w:sz w:val="24"/>
        </w:rPr>
      </w:pPr>
      <w:r w:rsidRPr="003B2C9A">
        <w:rPr>
          <w:rFonts w:ascii="Times New Roman" w:eastAsia="Times New Roman" w:hAnsi="Times New Roman"/>
          <w:sz w:val="24"/>
        </w:rPr>
        <w:t>For closed 2</w:t>
      </w:r>
      <w:r w:rsidR="00ED7EAB">
        <w:rPr>
          <w:rFonts w:ascii="Times New Roman" w:eastAsia="Times New Roman" w:hAnsi="Times New Roman"/>
          <w:sz w:val="24"/>
        </w:rPr>
        <w:t xml:space="preserve"> </w:t>
      </w:r>
      <w:r w:rsidRPr="003B2C9A">
        <w:rPr>
          <w:rFonts w:ascii="Times New Roman" w:eastAsia="Times New Roman" w:hAnsi="Times New Roman"/>
          <w:sz w:val="24"/>
        </w:rPr>
        <w:t>M sodium chloride solution</w:t>
      </w:r>
      <w:r w:rsidR="008C3BE7" w:rsidRPr="003B2C9A">
        <w:rPr>
          <w:rFonts w:ascii="Times New Roman" w:eastAsia="Times New Roman" w:hAnsi="Times New Roman"/>
          <w:sz w:val="24"/>
        </w:rPr>
        <w:t xml:space="preserve"> heat transfer fluid</w:t>
      </w:r>
      <w:r w:rsidR="00994FC9" w:rsidRPr="003B2C9A">
        <w:rPr>
          <w:rFonts w:ascii="Times New Roman" w:eastAsia="Times New Roman" w:hAnsi="Times New Roman"/>
          <w:sz w:val="24"/>
        </w:rPr>
        <w:t xml:space="preserve">, </w:t>
      </w:r>
      <w:r w:rsidR="003612CE">
        <w:rPr>
          <w:rFonts w:ascii="Times New Roman" w:hAnsi="Times New Roman"/>
          <w:sz w:val="24"/>
        </w:rPr>
        <w:t>th</w:t>
      </w:r>
      <w:r w:rsidR="00994FC9">
        <w:rPr>
          <w:rFonts w:ascii="Times New Roman" w:hAnsi="Times New Roman"/>
          <w:sz w:val="24"/>
        </w:rPr>
        <w:t>e test conditions were</w:t>
      </w:r>
      <w:r w:rsidR="003612CE">
        <w:rPr>
          <w:rFonts w:ascii="Times New Roman" w:hAnsi="Times New Roman"/>
          <w:sz w:val="24"/>
        </w:rPr>
        <w:t>: -</w:t>
      </w:r>
      <w:r w:rsidR="00ED7EAB">
        <w:rPr>
          <w:rFonts w:ascii="Times New Roman" w:hAnsi="Times New Roman"/>
          <w:sz w:val="24"/>
        </w:rPr>
        <w:t>P</w:t>
      </w:r>
      <w:r w:rsidR="00994FC9">
        <w:rPr>
          <w:rFonts w:ascii="Times New Roman" w:hAnsi="Times New Roman"/>
          <w:sz w:val="24"/>
        </w:rPr>
        <w:t xml:space="preserve">ressure of 9.0 </w:t>
      </w:r>
      <m:oMath>
        <m:r>
          <w:rPr>
            <w:rFonts w:ascii="Cambria Math" w:hAnsi="Cambria Math"/>
            <w:sz w:val="24"/>
          </w:rPr>
          <m:t>×</m:t>
        </m:r>
        <m:sSup>
          <m:sSupPr>
            <m:ctrlPr>
              <w:rPr>
                <w:rFonts w:ascii="Cambria Math" w:hAnsi="Cambria Math"/>
                <w:i/>
                <w:sz w:val="24"/>
              </w:rPr>
            </m:ctrlPr>
          </m:sSupPr>
          <m:e>
            <m:r>
              <w:rPr>
                <w:rFonts w:ascii="Cambria Math" w:hAnsi="Cambria Math"/>
                <w:sz w:val="24"/>
              </w:rPr>
              <m:t>10</m:t>
            </m:r>
          </m:e>
          <m:sup>
            <m:r>
              <w:rPr>
                <w:rFonts w:ascii="Cambria Math" w:hAnsi="Cambria Math"/>
                <w:sz w:val="24"/>
              </w:rPr>
              <m:t>9</m:t>
            </m:r>
          </m:sup>
        </m:sSup>
      </m:oMath>
      <w:r w:rsidR="00ED7EAB">
        <w:rPr>
          <w:rFonts w:ascii="Times New Roman" w:eastAsia="Times New Roman" w:hAnsi="Times New Roman"/>
          <w:sz w:val="24"/>
        </w:rPr>
        <w:t xml:space="preserve"> </w:t>
      </w:r>
      <w:r w:rsidR="00FF56A9" w:rsidRPr="003B2C9A">
        <w:rPr>
          <w:rFonts w:ascii="Times New Roman" w:eastAsia="Times New Roman" w:hAnsi="Times New Roman"/>
          <w:sz w:val="24"/>
        </w:rPr>
        <w:t>Nm</w:t>
      </w:r>
      <w:r w:rsidR="00FF56A9" w:rsidRPr="003B2C9A">
        <w:rPr>
          <w:rFonts w:ascii="Times New Roman" w:eastAsia="Times New Roman" w:hAnsi="Times New Roman"/>
          <w:sz w:val="24"/>
          <w:vertAlign w:val="superscript"/>
        </w:rPr>
        <w:t>-2</w:t>
      </w:r>
      <w:r w:rsidR="00994FC9" w:rsidRPr="003B2C9A">
        <w:rPr>
          <w:rFonts w:ascii="Times New Roman" w:eastAsia="Times New Roman" w:hAnsi="Times New Roman"/>
          <w:sz w:val="24"/>
        </w:rPr>
        <w:t xml:space="preserve">, </w:t>
      </w:r>
      <w:r w:rsidR="00F32C2C">
        <w:rPr>
          <w:rFonts w:ascii="Times New Roman" w:eastAsia="Times New Roman" w:hAnsi="Times New Roman"/>
          <w:sz w:val="24"/>
        </w:rPr>
        <w:t xml:space="preserve">average </w:t>
      </w:r>
      <w:r w:rsidR="003612CE" w:rsidRPr="003B2C9A">
        <w:rPr>
          <w:rFonts w:ascii="Times New Roman" w:eastAsia="Times New Roman" w:hAnsi="Times New Roman"/>
          <w:sz w:val="24"/>
        </w:rPr>
        <w:t xml:space="preserve">flow rate of </w:t>
      </w:r>
      <w:r w:rsidR="00F96942" w:rsidRPr="003B2C9A">
        <w:rPr>
          <w:rFonts w:ascii="Times New Roman" w:eastAsia="Times New Roman" w:hAnsi="Times New Roman"/>
          <w:sz w:val="24"/>
        </w:rPr>
        <w:t>9.5 kgs</w:t>
      </w:r>
      <w:r w:rsidR="00FF56A9" w:rsidRPr="003B2C9A">
        <w:rPr>
          <w:rFonts w:ascii="Times New Roman" w:eastAsia="Times New Roman" w:hAnsi="Times New Roman"/>
          <w:sz w:val="24"/>
          <w:vertAlign w:val="superscript"/>
        </w:rPr>
        <w:t>-1</w:t>
      </w:r>
      <w:r w:rsidR="00994FC9" w:rsidRPr="003B2C9A">
        <w:rPr>
          <w:rFonts w:ascii="Times New Roman" w:eastAsia="Times New Roman" w:hAnsi="Times New Roman"/>
          <w:sz w:val="24"/>
        </w:rPr>
        <w:t xml:space="preserve">, </w:t>
      </w:r>
      <w:r w:rsidR="00F32C2C">
        <w:rPr>
          <w:rFonts w:ascii="Times New Roman" w:eastAsia="Times New Roman" w:hAnsi="Times New Roman"/>
          <w:sz w:val="24"/>
        </w:rPr>
        <w:t xml:space="preserve">average </w:t>
      </w:r>
      <w:r w:rsidR="00994FC9" w:rsidRPr="003B2C9A">
        <w:rPr>
          <w:rFonts w:ascii="Times New Roman" w:eastAsia="Times New Roman" w:hAnsi="Times New Roman"/>
          <w:sz w:val="24"/>
        </w:rPr>
        <w:t xml:space="preserve">ambient temperature of </w:t>
      </w:r>
      <w:r w:rsidR="003612CE" w:rsidRPr="003B2C9A">
        <w:rPr>
          <w:rFonts w:ascii="Times New Roman" w:eastAsia="Times New Roman" w:hAnsi="Times New Roman"/>
          <w:sz w:val="24"/>
        </w:rPr>
        <w:t>21.7</w:t>
      </w:r>
      <w:r w:rsidR="00994FC9" w:rsidRPr="003B2C9A">
        <w:rPr>
          <w:rFonts w:ascii="Times New Roman" w:eastAsia="Times New Roman" w:hAnsi="Times New Roman"/>
          <w:sz w:val="24"/>
        </w:rPr>
        <w:t xml:space="preserve"> </w:t>
      </w:r>
      <w:r w:rsidR="00994FC9" w:rsidRPr="003B2C9A">
        <w:rPr>
          <w:rFonts w:ascii="Times New Roman" w:eastAsia="Times New Roman" w:hAnsi="Times New Roman"/>
          <w:sz w:val="24"/>
          <w:vertAlign w:val="superscript"/>
        </w:rPr>
        <w:t>o</w:t>
      </w:r>
      <w:r w:rsidR="00994FC9" w:rsidRPr="003B2C9A">
        <w:rPr>
          <w:rFonts w:ascii="Times New Roman" w:eastAsia="Times New Roman" w:hAnsi="Times New Roman"/>
          <w:sz w:val="24"/>
        </w:rPr>
        <w:t xml:space="preserve">C </w:t>
      </w:r>
      <w:r w:rsidR="009A5A1F" w:rsidRPr="003B2C9A">
        <w:rPr>
          <w:rFonts w:ascii="Times New Roman" w:eastAsia="Times New Roman" w:hAnsi="Times New Roman"/>
          <w:sz w:val="24"/>
        </w:rPr>
        <w:t xml:space="preserve">, inlet temperature of water of 21.5 </w:t>
      </w:r>
      <w:r w:rsidR="009A5A1F" w:rsidRPr="003B2C9A">
        <w:rPr>
          <w:rFonts w:ascii="Times New Roman" w:eastAsia="Times New Roman" w:hAnsi="Times New Roman"/>
          <w:sz w:val="24"/>
          <w:vertAlign w:val="superscript"/>
        </w:rPr>
        <w:t>o</w:t>
      </w:r>
      <w:r w:rsidR="009A5A1F" w:rsidRPr="003B2C9A">
        <w:rPr>
          <w:rFonts w:ascii="Times New Roman" w:eastAsia="Times New Roman" w:hAnsi="Times New Roman"/>
          <w:sz w:val="24"/>
        </w:rPr>
        <w:t xml:space="preserve">C </w:t>
      </w:r>
      <w:r w:rsidR="00994FC9" w:rsidRPr="003B2C9A">
        <w:rPr>
          <w:rFonts w:ascii="Times New Roman" w:eastAsia="Times New Roman" w:hAnsi="Times New Roman"/>
          <w:sz w:val="24"/>
        </w:rPr>
        <w:t xml:space="preserve">and an outlet temperature of </w:t>
      </w:r>
      <w:r w:rsidR="00F96942" w:rsidRPr="003B2C9A">
        <w:rPr>
          <w:rFonts w:ascii="Times New Roman" w:eastAsia="Times New Roman" w:hAnsi="Times New Roman"/>
          <w:sz w:val="24"/>
        </w:rPr>
        <w:t xml:space="preserve">258.9 </w:t>
      </w:r>
      <w:proofErr w:type="spellStart"/>
      <w:r w:rsidR="00F96942" w:rsidRPr="003B2C9A">
        <w:rPr>
          <w:rFonts w:ascii="Times New Roman" w:eastAsia="Times New Roman" w:hAnsi="Times New Roman"/>
          <w:sz w:val="24"/>
          <w:vertAlign w:val="superscript"/>
        </w:rPr>
        <w:t>o</w:t>
      </w:r>
      <w:r w:rsidR="00F96942" w:rsidRPr="003B2C9A">
        <w:rPr>
          <w:rFonts w:ascii="Times New Roman" w:eastAsia="Times New Roman" w:hAnsi="Times New Roman"/>
          <w:sz w:val="24"/>
        </w:rPr>
        <w:t>C</w:t>
      </w:r>
      <w:r w:rsidR="00994FC9" w:rsidRPr="003B2C9A">
        <w:rPr>
          <w:rFonts w:ascii="Times New Roman" w:eastAsia="Times New Roman" w:hAnsi="Times New Roman"/>
          <w:sz w:val="24"/>
        </w:rPr>
        <w:t>.</w:t>
      </w:r>
      <w:proofErr w:type="spellEnd"/>
      <w:r w:rsidR="00FF56A9" w:rsidRPr="003B2C9A">
        <w:rPr>
          <w:rFonts w:ascii="Times New Roman" w:eastAsia="Times New Roman" w:hAnsi="Times New Roman"/>
          <w:sz w:val="24"/>
        </w:rPr>
        <w:t xml:space="preserve"> The slope,</w:t>
      </w:r>
      <w:r w:rsidR="00FF56A9">
        <w:rPr>
          <w:rFonts w:ascii="Times New Roman" w:hAnsi="Times New Roman"/>
          <w:sz w:val="24"/>
        </w:rPr>
        <w:t xml:space="preserve"> </w:t>
      </w:r>
      <w:r w:rsidRPr="003B2C9A">
        <w:rPr>
          <w:rFonts w:ascii="Times New Roman" w:eastAsia="Times New Roman" w:hAnsi="Times New Roman"/>
          <w:sz w:val="24"/>
        </w:rPr>
        <w:t xml:space="preserve"> </w:t>
      </w:r>
      <m:oMath>
        <m:r>
          <w:rPr>
            <w:rFonts w:ascii="Cambria Math" w:hAnsi="Cambria Math"/>
            <w:sz w:val="24"/>
          </w:rPr>
          <m:t>-</m:t>
        </m:r>
        <m:f>
          <m:fPr>
            <m:ctrlPr>
              <w:rPr>
                <w:rFonts w:ascii="Cambria Math" w:hAnsi="Cambria Math"/>
                <w:i/>
                <w:sz w:val="24"/>
              </w:rPr>
            </m:ctrlPr>
          </m:fPr>
          <m:num>
            <m:sSub>
              <m:sSubPr>
                <m:ctrlPr>
                  <w:rPr>
                    <w:rFonts w:ascii="Cambria Math" w:hAnsi="Cambria Math"/>
                    <w:i/>
                    <w:sz w:val="24"/>
                  </w:rPr>
                </m:ctrlPr>
              </m:sSubPr>
              <m:e>
                <m:r>
                  <w:rPr>
                    <w:rFonts w:ascii="Cambria Math" w:hAnsi="Cambria Math"/>
                    <w:sz w:val="24"/>
                  </w:rPr>
                  <m:t>A</m:t>
                </m:r>
              </m:e>
              <m:sub>
                <m:r>
                  <w:rPr>
                    <w:rFonts w:ascii="Cambria Math" w:hAnsi="Cambria Math"/>
                    <w:sz w:val="24"/>
                  </w:rPr>
                  <m:t>r</m:t>
                </m:r>
              </m:sub>
            </m:sSub>
            <m:sSub>
              <m:sSubPr>
                <m:ctrlPr>
                  <w:rPr>
                    <w:rFonts w:ascii="Cambria Math" w:hAnsi="Cambria Math"/>
                    <w:i/>
                    <w:sz w:val="24"/>
                  </w:rPr>
                </m:ctrlPr>
              </m:sSubPr>
              <m:e>
                <m:r>
                  <w:rPr>
                    <w:rFonts w:ascii="Cambria Math" w:hAnsi="Cambria Math"/>
                    <w:sz w:val="24"/>
                  </w:rPr>
                  <m:t>U</m:t>
                </m:r>
              </m:e>
              <m:sub>
                <m:r>
                  <w:rPr>
                    <w:rFonts w:ascii="Cambria Math" w:hAnsi="Cambria Math"/>
                    <w:sz w:val="24"/>
                  </w:rPr>
                  <m:t>l</m:t>
                </m:r>
              </m:sub>
            </m:sSub>
            <m:sSub>
              <m:sSubPr>
                <m:ctrlPr>
                  <w:rPr>
                    <w:rFonts w:ascii="Cambria Math" w:hAnsi="Cambria Math"/>
                    <w:i/>
                    <w:sz w:val="24"/>
                  </w:rPr>
                </m:ctrlPr>
              </m:sSubPr>
              <m:e>
                <m:r>
                  <w:rPr>
                    <w:rFonts w:ascii="Cambria Math" w:hAnsi="Cambria Math"/>
                    <w:sz w:val="24"/>
                  </w:rPr>
                  <m:t>F</m:t>
                </m:r>
              </m:e>
              <m:sub>
                <m:r>
                  <w:rPr>
                    <w:rFonts w:ascii="Cambria Math" w:hAnsi="Cambria Math"/>
                    <w:sz w:val="24"/>
                  </w:rPr>
                  <m:t>R</m:t>
                </m:r>
              </m:sub>
            </m:sSub>
          </m:num>
          <m:den>
            <m:sSub>
              <m:sSubPr>
                <m:ctrlPr>
                  <w:rPr>
                    <w:rFonts w:ascii="Cambria Math" w:hAnsi="Cambria Math"/>
                    <w:i/>
                    <w:sz w:val="24"/>
                  </w:rPr>
                </m:ctrlPr>
              </m:sSubPr>
              <m:e>
                <m:r>
                  <w:rPr>
                    <w:rFonts w:ascii="Cambria Math" w:hAnsi="Cambria Math"/>
                    <w:sz w:val="24"/>
                  </w:rPr>
                  <m:t>A</m:t>
                </m:r>
              </m:e>
              <m:sub>
                <m:r>
                  <w:rPr>
                    <w:rFonts w:ascii="Cambria Math" w:hAnsi="Cambria Math"/>
                    <w:sz w:val="24"/>
                  </w:rPr>
                  <m:t>c</m:t>
                </m:r>
              </m:sub>
            </m:sSub>
          </m:den>
        </m:f>
      </m:oMath>
      <w:r w:rsidRPr="003B2C9A">
        <w:rPr>
          <w:rFonts w:ascii="Times New Roman" w:eastAsia="Times New Roman" w:hAnsi="Times New Roman"/>
          <w:sz w:val="24"/>
        </w:rPr>
        <w:t xml:space="preserve">  was obtained as </w:t>
      </w:r>
      <w:r w:rsidR="003612CE" w:rsidRPr="003B2C9A">
        <w:rPr>
          <w:rFonts w:ascii="Times New Roman" w:eastAsia="Times New Roman" w:hAnsi="Times New Roman"/>
          <w:sz w:val="24"/>
        </w:rPr>
        <w:t>– 183.2</w:t>
      </w:r>
      <w:r w:rsidRPr="003B2C9A">
        <w:rPr>
          <w:rFonts w:ascii="Times New Roman" w:eastAsia="Times New Roman" w:hAnsi="Times New Roman"/>
          <w:sz w:val="24"/>
        </w:rPr>
        <w:t xml:space="preserve">, </w:t>
      </w:r>
      <m:oMath>
        <m:sSub>
          <m:sSubPr>
            <m:ctrlPr>
              <w:rPr>
                <w:rFonts w:ascii="Cambria Math" w:eastAsia="Times New Roman" w:hAnsi="Cambria Math"/>
                <w:i/>
                <w:sz w:val="24"/>
              </w:rPr>
            </m:ctrlPr>
          </m:sSubPr>
          <m:e>
            <m:r>
              <w:rPr>
                <w:rFonts w:ascii="Cambria Math" w:eastAsia="Times New Roman" w:hAnsi="Cambria Math"/>
                <w:sz w:val="24"/>
              </w:rPr>
              <m:t>U</m:t>
            </m:r>
          </m:e>
          <m:sub>
            <m:r>
              <w:rPr>
                <w:rFonts w:ascii="Cambria Math" w:eastAsia="Times New Roman" w:hAnsi="Cambria Math"/>
                <w:sz w:val="24"/>
              </w:rPr>
              <m:t>l</m:t>
            </m:r>
          </m:sub>
        </m:sSub>
      </m:oMath>
      <w:r w:rsidRPr="003B2C9A">
        <w:rPr>
          <w:rFonts w:ascii="Times New Roman" w:eastAsia="Times New Roman" w:hAnsi="Times New Roman"/>
          <w:sz w:val="24"/>
        </w:rPr>
        <w:t xml:space="preserve"> was obtained as </w:t>
      </w:r>
      <w:r w:rsidR="003612CE" w:rsidRPr="003B2C9A">
        <w:rPr>
          <w:rFonts w:ascii="Times New Roman" w:eastAsia="Times New Roman" w:hAnsi="Times New Roman"/>
          <w:sz w:val="24"/>
        </w:rPr>
        <w:t>878.7</w:t>
      </w:r>
      <w:r w:rsidR="00FF56A9" w:rsidRPr="003B2C9A">
        <w:rPr>
          <w:rFonts w:ascii="Times New Roman" w:eastAsia="Times New Roman" w:hAnsi="Times New Roman"/>
          <w:sz w:val="24"/>
        </w:rPr>
        <w:t xml:space="preserve"> W</w:t>
      </w:r>
      <w:r w:rsidRPr="003B2C9A">
        <w:rPr>
          <w:rFonts w:ascii="Times New Roman" w:eastAsia="Times New Roman" w:hAnsi="Times New Roman"/>
          <w:sz w:val="24"/>
        </w:rPr>
        <w:t>m</w:t>
      </w:r>
      <w:r w:rsidR="00FF56A9" w:rsidRPr="003B2C9A">
        <w:rPr>
          <w:rFonts w:ascii="Times New Roman" w:eastAsia="Times New Roman" w:hAnsi="Times New Roman"/>
          <w:sz w:val="24"/>
          <w:vertAlign w:val="superscript"/>
        </w:rPr>
        <w:t>-</w:t>
      </w:r>
      <w:r w:rsidRPr="003B2C9A">
        <w:rPr>
          <w:rFonts w:ascii="Times New Roman" w:eastAsia="Times New Roman" w:hAnsi="Times New Roman"/>
          <w:sz w:val="24"/>
          <w:vertAlign w:val="superscript"/>
        </w:rPr>
        <w:t>2</w:t>
      </w:r>
      <w:r w:rsidR="00FF56A9" w:rsidRPr="003B2C9A">
        <w:rPr>
          <w:rFonts w:ascii="Times New Roman" w:eastAsia="Times New Roman" w:hAnsi="Times New Roman"/>
          <w:sz w:val="24"/>
        </w:rPr>
        <w:t>K</w:t>
      </w:r>
      <w:r w:rsidR="00FF56A9" w:rsidRPr="003B2C9A">
        <w:rPr>
          <w:rFonts w:ascii="Times New Roman" w:eastAsia="Times New Roman" w:hAnsi="Times New Roman"/>
          <w:sz w:val="24"/>
          <w:vertAlign w:val="superscript"/>
        </w:rPr>
        <w:t>-1</w:t>
      </w:r>
      <w:r w:rsidRPr="003B2C9A">
        <w:rPr>
          <w:rFonts w:ascii="Times New Roman" w:eastAsia="Times New Roman" w:hAnsi="Times New Roman"/>
          <w:sz w:val="24"/>
        </w:rPr>
        <w:t xml:space="preserve">, </w:t>
      </w:r>
      <m:oMath>
        <m:sSub>
          <m:sSubPr>
            <m:ctrlPr>
              <w:rPr>
                <w:rFonts w:ascii="Cambria Math" w:eastAsia="Times New Roman" w:hAnsi="Cambria Math"/>
                <w:i/>
                <w:sz w:val="24"/>
              </w:rPr>
            </m:ctrlPr>
          </m:sSubPr>
          <m:e>
            <m:r>
              <w:rPr>
                <w:rFonts w:ascii="Cambria Math" w:eastAsia="Times New Roman" w:hAnsi="Cambria Math"/>
                <w:sz w:val="24"/>
              </w:rPr>
              <m:t>F</m:t>
            </m:r>
          </m:e>
          <m:sub>
            <m:r>
              <w:rPr>
                <w:rFonts w:ascii="Cambria Math" w:eastAsia="Times New Roman" w:hAnsi="Cambria Math"/>
                <w:sz w:val="24"/>
              </w:rPr>
              <m:t>R</m:t>
            </m:r>
          </m:sub>
        </m:sSub>
      </m:oMath>
      <w:r w:rsidRPr="003B2C9A">
        <w:rPr>
          <w:rFonts w:ascii="Times New Roman" w:eastAsia="Times New Roman" w:hAnsi="Times New Roman"/>
          <w:sz w:val="24"/>
        </w:rPr>
        <w:t xml:space="preserve"> was obtained as 0.945 and the </w:t>
      </w:r>
      <w:r w:rsidR="00175C6A">
        <w:rPr>
          <w:rFonts w:ascii="Times New Roman" w:eastAsia="Times New Roman" w:hAnsi="Times New Roman"/>
          <w:sz w:val="24"/>
        </w:rPr>
        <w:t>attained</w:t>
      </w:r>
      <w:r w:rsidRPr="003B2C9A">
        <w:rPr>
          <w:rFonts w:ascii="Times New Roman" w:eastAsia="Times New Roman" w:hAnsi="Times New Roman"/>
          <w:sz w:val="24"/>
        </w:rPr>
        <w:t xml:space="preserve"> efficiency was obtained as </w:t>
      </w:r>
      <w:r w:rsidR="003612CE" w:rsidRPr="003B2C9A">
        <w:rPr>
          <w:rFonts w:ascii="Times New Roman" w:eastAsia="Times New Roman" w:hAnsi="Times New Roman"/>
          <w:sz w:val="24"/>
        </w:rPr>
        <w:t>58.7</w:t>
      </w:r>
      <w:r w:rsidRPr="003B2C9A">
        <w:rPr>
          <w:rFonts w:ascii="Times New Roman" w:eastAsia="Times New Roman" w:hAnsi="Times New Roman"/>
          <w:sz w:val="24"/>
        </w:rPr>
        <w:t xml:space="preserve"> % while for the open </w:t>
      </w:r>
      <w:r w:rsidR="00F96942" w:rsidRPr="003B2C9A">
        <w:rPr>
          <w:rFonts w:ascii="Times New Roman" w:eastAsia="Times New Roman" w:hAnsi="Times New Roman"/>
          <w:sz w:val="24"/>
        </w:rPr>
        <w:t xml:space="preserve">collector the slope, </w:t>
      </w:r>
      <w:r w:rsidRPr="003B2C9A">
        <w:rPr>
          <w:rFonts w:ascii="Times New Roman" w:eastAsia="Times New Roman" w:hAnsi="Times New Roman"/>
          <w:sz w:val="24"/>
        </w:rPr>
        <w:t xml:space="preserve"> </w:t>
      </w:r>
      <m:oMath>
        <m:r>
          <w:rPr>
            <w:rFonts w:ascii="Cambria Math" w:hAnsi="Cambria Math"/>
            <w:sz w:val="24"/>
          </w:rPr>
          <m:t>-</m:t>
        </m:r>
        <m:f>
          <m:fPr>
            <m:ctrlPr>
              <w:rPr>
                <w:rFonts w:ascii="Cambria Math" w:hAnsi="Cambria Math"/>
                <w:i/>
                <w:sz w:val="24"/>
              </w:rPr>
            </m:ctrlPr>
          </m:fPr>
          <m:num>
            <m:sSub>
              <m:sSubPr>
                <m:ctrlPr>
                  <w:rPr>
                    <w:rFonts w:ascii="Cambria Math" w:hAnsi="Cambria Math"/>
                    <w:i/>
                    <w:sz w:val="24"/>
                  </w:rPr>
                </m:ctrlPr>
              </m:sSubPr>
              <m:e>
                <m:r>
                  <w:rPr>
                    <w:rFonts w:ascii="Cambria Math" w:hAnsi="Cambria Math"/>
                    <w:sz w:val="24"/>
                  </w:rPr>
                  <m:t>A</m:t>
                </m:r>
              </m:e>
              <m:sub>
                <m:r>
                  <w:rPr>
                    <w:rFonts w:ascii="Cambria Math" w:hAnsi="Cambria Math"/>
                    <w:sz w:val="24"/>
                  </w:rPr>
                  <m:t>r</m:t>
                </m:r>
              </m:sub>
            </m:sSub>
            <m:sSub>
              <m:sSubPr>
                <m:ctrlPr>
                  <w:rPr>
                    <w:rFonts w:ascii="Cambria Math" w:hAnsi="Cambria Math"/>
                    <w:i/>
                    <w:sz w:val="24"/>
                  </w:rPr>
                </m:ctrlPr>
              </m:sSubPr>
              <m:e>
                <m:r>
                  <w:rPr>
                    <w:rFonts w:ascii="Cambria Math" w:hAnsi="Cambria Math"/>
                    <w:sz w:val="24"/>
                  </w:rPr>
                  <m:t>U</m:t>
                </m:r>
              </m:e>
              <m:sub>
                <m:r>
                  <w:rPr>
                    <w:rFonts w:ascii="Cambria Math" w:hAnsi="Cambria Math"/>
                    <w:sz w:val="24"/>
                  </w:rPr>
                  <m:t>l</m:t>
                </m:r>
              </m:sub>
            </m:sSub>
            <m:sSub>
              <m:sSubPr>
                <m:ctrlPr>
                  <w:rPr>
                    <w:rFonts w:ascii="Cambria Math" w:hAnsi="Cambria Math"/>
                    <w:i/>
                    <w:sz w:val="24"/>
                  </w:rPr>
                </m:ctrlPr>
              </m:sSubPr>
              <m:e>
                <m:r>
                  <w:rPr>
                    <w:rFonts w:ascii="Cambria Math" w:hAnsi="Cambria Math"/>
                    <w:sz w:val="24"/>
                  </w:rPr>
                  <m:t>F</m:t>
                </m:r>
              </m:e>
              <m:sub>
                <m:r>
                  <w:rPr>
                    <w:rFonts w:ascii="Cambria Math" w:hAnsi="Cambria Math"/>
                    <w:sz w:val="24"/>
                  </w:rPr>
                  <m:t>R</m:t>
                </m:r>
              </m:sub>
            </m:sSub>
          </m:num>
          <m:den>
            <m:sSub>
              <m:sSubPr>
                <m:ctrlPr>
                  <w:rPr>
                    <w:rFonts w:ascii="Cambria Math" w:hAnsi="Cambria Math"/>
                    <w:i/>
                    <w:sz w:val="24"/>
                  </w:rPr>
                </m:ctrlPr>
              </m:sSubPr>
              <m:e>
                <m:r>
                  <w:rPr>
                    <w:rFonts w:ascii="Cambria Math" w:hAnsi="Cambria Math"/>
                    <w:sz w:val="24"/>
                  </w:rPr>
                  <m:t>A</m:t>
                </m:r>
              </m:e>
              <m:sub>
                <m:r>
                  <w:rPr>
                    <w:rFonts w:ascii="Cambria Math" w:hAnsi="Cambria Math"/>
                    <w:sz w:val="24"/>
                  </w:rPr>
                  <m:t>c</m:t>
                </m:r>
              </m:sub>
            </m:sSub>
          </m:den>
        </m:f>
      </m:oMath>
      <w:r w:rsidRPr="003B2C9A">
        <w:rPr>
          <w:rFonts w:ascii="Times New Roman" w:eastAsia="Times New Roman" w:hAnsi="Times New Roman"/>
          <w:sz w:val="24"/>
        </w:rPr>
        <w:t xml:space="preserve"> was obtained as </w:t>
      </w:r>
      <w:r w:rsidR="003612CE" w:rsidRPr="003B2C9A">
        <w:rPr>
          <w:rFonts w:ascii="Times New Roman" w:eastAsia="Times New Roman" w:hAnsi="Times New Roman"/>
          <w:sz w:val="24"/>
        </w:rPr>
        <w:t>– 40.7</w:t>
      </w:r>
      <w:r w:rsidRPr="003B2C9A">
        <w:rPr>
          <w:rFonts w:ascii="Times New Roman" w:eastAsia="Times New Roman" w:hAnsi="Times New Roman"/>
          <w:sz w:val="24"/>
        </w:rPr>
        <w:t xml:space="preserve">, </w:t>
      </w:r>
      <m:oMath>
        <m:sSub>
          <m:sSubPr>
            <m:ctrlPr>
              <w:rPr>
                <w:rFonts w:ascii="Cambria Math" w:eastAsia="Times New Roman" w:hAnsi="Cambria Math"/>
                <w:i/>
                <w:sz w:val="24"/>
              </w:rPr>
            </m:ctrlPr>
          </m:sSubPr>
          <m:e>
            <m:r>
              <w:rPr>
                <w:rFonts w:ascii="Cambria Math" w:eastAsia="Times New Roman" w:hAnsi="Cambria Math"/>
                <w:sz w:val="24"/>
              </w:rPr>
              <m:t>U</m:t>
            </m:r>
          </m:e>
          <m:sub>
            <m:r>
              <w:rPr>
                <w:rFonts w:ascii="Cambria Math" w:eastAsia="Times New Roman" w:hAnsi="Cambria Math"/>
                <w:sz w:val="24"/>
              </w:rPr>
              <m:t>l</m:t>
            </m:r>
          </m:sub>
        </m:sSub>
      </m:oMath>
      <w:r w:rsidRPr="003B2C9A">
        <w:rPr>
          <w:rFonts w:ascii="Times New Roman" w:eastAsia="Times New Roman" w:hAnsi="Times New Roman"/>
          <w:sz w:val="24"/>
        </w:rPr>
        <w:t xml:space="preserve"> was obtained as </w:t>
      </w:r>
      <w:r w:rsidR="003612CE" w:rsidRPr="003B2C9A">
        <w:rPr>
          <w:rFonts w:ascii="Times New Roman" w:eastAsia="Times New Roman" w:hAnsi="Times New Roman"/>
          <w:sz w:val="24"/>
        </w:rPr>
        <w:t>761.2</w:t>
      </w:r>
      <w:r w:rsidR="004E6BE2" w:rsidRPr="003B2C9A">
        <w:rPr>
          <w:rFonts w:ascii="Times New Roman" w:eastAsia="Times New Roman" w:hAnsi="Times New Roman"/>
          <w:sz w:val="24"/>
        </w:rPr>
        <w:t xml:space="preserve"> W/m</w:t>
      </w:r>
      <w:r w:rsidR="004E6BE2" w:rsidRPr="003B2C9A">
        <w:rPr>
          <w:rFonts w:ascii="Times New Roman" w:eastAsia="Times New Roman" w:hAnsi="Times New Roman"/>
          <w:sz w:val="24"/>
          <w:vertAlign w:val="superscript"/>
        </w:rPr>
        <w:t>2</w:t>
      </w:r>
      <w:r w:rsidR="004E6BE2" w:rsidRPr="003B2C9A">
        <w:rPr>
          <w:rFonts w:ascii="Times New Roman" w:eastAsia="Times New Roman" w:hAnsi="Times New Roman"/>
          <w:sz w:val="24"/>
        </w:rPr>
        <w:t xml:space="preserve">K, </w:t>
      </w:r>
      <m:oMath>
        <m:sSub>
          <m:sSubPr>
            <m:ctrlPr>
              <w:rPr>
                <w:rFonts w:ascii="Cambria Math" w:eastAsia="Times New Roman" w:hAnsi="Cambria Math"/>
                <w:i/>
                <w:sz w:val="24"/>
              </w:rPr>
            </m:ctrlPr>
          </m:sSubPr>
          <m:e>
            <m:r>
              <w:rPr>
                <w:rFonts w:ascii="Cambria Math" w:eastAsia="Times New Roman" w:hAnsi="Cambria Math"/>
                <w:sz w:val="24"/>
              </w:rPr>
              <m:t>F</m:t>
            </m:r>
          </m:e>
          <m:sub>
            <m:r>
              <w:rPr>
                <w:rFonts w:ascii="Cambria Math" w:eastAsia="Times New Roman" w:hAnsi="Cambria Math"/>
                <w:sz w:val="24"/>
              </w:rPr>
              <m:t>R</m:t>
            </m:r>
          </m:sub>
        </m:sSub>
      </m:oMath>
      <w:r w:rsidR="004E6BE2" w:rsidRPr="003B2C9A">
        <w:rPr>
          <w:rFonts w:ascii="Times New Roman" w:eastAsia="Times New Roman" w:hAnsi="Times New Roman"/>
          <w:sz w:val="24"/>
        </w:rPr>
        <w:t xml:space="preserve"> was obtained as 0.949 and the efficiency of operation was obtained as </w:t>
      </w:r>
      <w:r w:rsidR="003612CE" w:rsidRPr="003B2C9A">
        <w:rPr>
          <w:rFonts w:ascii="Times New Roman" w:eastAsia="Times New Roman" w:hAnsi="Times New Roman"/>
          <w:sz w:val="24"/>
        </w:rPr>
        <w:t>56.5</w:t>
      </w:r>
      <w:r w:rsidR="004E6BE2" w:rsidRPr="003B2C9A">
        <w:rPr>
          <w:rFonts w:ascii="Times New Roman" w:eastAsia="Times New Roman" w:hAnsi="Times New Roman"/>
          <w:sz w:val="24"/>
        </w:rPr>
        <w:t xml:space="preserve"> %. </w:t>
      </w:r>
    </w:p>
    <w:p w:rsidR="00A8737C" w:rsidRPr="00353CEC" w:rsidRDefault="00A8737C" w:rsidP="00C73BF8">
      <w:pPr>
        <w:pStyle w:val="Heading3"/>
        <w:spacing w:after="240" w:line="360" w:lineRule="auto"/>
        <w:rPr>
          <w:rFonts w:ascii="Times New Roman" w:hAnsi="Times New Roman"/>
          <w:color w:val="auto"/>
          <w:sz w:val="24"/>
        </w:rPr>
      </w:pPr>
      <w:bookmarkStart w:id="336" w:name="_Toc424826251"/>
      <w:r w:rsidRPr="00353CEC">
        <w:rPr>
          <w:rFonts w:ascii="Times New Roman" w:hAnsi="Times New Roman"/>
          <w:color w:val="auto"/>
          <w:sz w:val="24"/>
        </w:rPr>
        <w:t>4.10.8 4 M Sodium Chloride Solution</w:t>
      </w:r>
      <w:bookmarkEnd w:id="336"/>
      <w:r w:rsidRPr="00353CEC">
        <w:rPr>
          <w:rFonts w:ascii="Times New Roman" w:hAnsi="Times New Roman"/>
          <w:color w:val="auto"/>
          <w:sz w:val="24"/>
        </w:rPr>
        <w:t xml:space="preserve"> </w:t>
      </w:r>
    </w:p>
    <w:p w:rsidR="00A8737C" w:rsidRDefault="00A8737C" w:rsidP="00C73BF8">
      <w:pPr>
        <w:spacing w:after="0" w:line="360" w:lineRule="auto"/>
        <w:jc w:val="both"/>
        <w:rPr>
          <w:rFonts w:ascii="Times New Roman" w:hAnsi="Times New Roman"/>
          <w:sz w:val="24"/>
        </w:rPr>
      </w:pPr>
      <w:r>
        <w:rPr>
          <w:rFonts w:ascii="Times New Roman" w:hAnsi="Times New Roman"/>
          <w:sz w:val="24"/>
        </w:rPr>
        <w:t xml:space="preserve">For 4 M sodium chloride solution heat transfer fluid, the test conditions were: - pressure of 9.0 </w:t>
      </w:r>
      <m:oMath>
        <m:r>
          <w:rPr>
            <w:rFonts w:ascii="Cambria Math" w:hAnsi="Cambria Math"/>
            <w:sz w:val="24"/>
          </w:rPr>
          <m:t>×</m:t>
        </m:r>
        <m:sSup>
          <m:sSupPr>
            <m:ctrlPr>
              <w:rPr>
                <w:rFonts w:ascii="Cambria Math" w:hAnsi="Cambria Math"/>
                <w:i/>
                <w:sz w:val="24"/>
              </w:rPr>
            </m:ctrlPr>
          </m:sSupPr>
          <m:e>
            <m:r>
              <w:rPr>
                <w:rFonts w:ascii="Cambria Math" w:hAnsi="Cambria Math"/>
                <w:sz w:val="24"/>
              </w:rPr>
              <m:t>10</m:t>
            </m:r>
          </m:e>
          <m:sup>
            <m:r>
              <w:rPr>
                <w:rFonts w:ascii="Cambria Math" w:hAnsi="Cambria Math"/>
                <w:sz w:val="24"/>
              </w:rPr>
              <m:t>9</m:t>
            </m:r>
          </m:sup>
        </m:sSup>
      </m:oMath>
      <w:r w:rsidR="00ED7EAB">
        <w:rPr>
          <w:rFonts w:ascii="Times New Roman" w:eastAsia="Times New Roman" w:hAnsi="Times New Roman"/>
          <w:sz w:val="24"/>
        </w:rPr>
        <w:t xml:space="preserve"> </w:t>
      </w:r>
      <w:r w:rsidRPr="003B2C9A">
        <w:rPr>
          <w:rFonts w:ascii="Times New Roman" w:eastAsia="Times New Roman" w:hAnsi="Times New Roman"/>
          <w:sz w:val="24"/>
        </w:rPr>
        <w:t>Nm</w:t>
      </w:r>
      <w:r w:rsidRPr="003B2C9A">
        <w:rPr>
          <w:rFonts w:ascii="Times New Roman" w:eastAsia="Times New Roman" w:hAnsi="Times New Roman"/>
          <w:sz w:val="24"/>
          <w:vertAlign w:val="superscript"/>
        </w:rPr>
        <w:t>-2</w:t>
      </w:r>
      <w:r w:rsidRPr="003B2C9A">
        <w:rPr>
          <w:rFonts w:ascii="Times New Roman" w:eastAsia="Times New Roman" w:hAnsi="Times New Roman"/>
          <w:sz w:val="24"/>
        </w:rPr>
        <w:t xml:space="preserve">, </w:t>
      </w:r>
      <w:r w:rsidR="00F32C2C">
        <w:rPr>
          <w:rFonts w:ascii="Times New Roman" w:eastAsia="Times New Roman" w:hAnsi="Times New Roman"/>
          <w:sz w:val="24"/>
        </w:rPr>
        <w:t xml:space="preserve">average </w:t>
      </w:r>
      <w:r w:rsidRPr="003B2C9A">
        <w:rPr>
          <w:rFonts w:ascii="Times New Roman" w:eastAsia="Times New Roman" w:hAnsi="Times New Roman"/>
          <w:sz w:val="24"/>
        </w:rPr>
        <w:t>flow rate of 9.6 kgs</w:t>
      </w:r>
      <w:r w:rsidRPr="003B2C9A">
        <w:rPr>
          <w:rFonts w:ascii="Times New Roman" w:eastAsia="Times New Roman" w:hAnsi="Times New Roman"/>
          <w:sz w:val="24"/>
          <w:vertAlign w:val="superscript"/>
        </w:rPr>
        <w:t>-1</w:t>
      </w:r>
      <w:r w:rsidRPr="003B2C9A">
        <w:rPr>
          <w:rFonts w:ascii="Times New Roman" w:eastAsia="Times New Roman" w:hAnsi="Times New Roman"/>
          <w:sz w:val="24"/>
        </w:rPr>
        <w:t xml:space="preserve">, </w:t>
      </w:r>
      <w:r w:rsidR="00F32C2C">
        <w:rPr>
          <w:rFonts w:ascii="Times New Roman" w:eastAsia="Times New Roman" w:hAnsi="Times New Roman"/>
          <w:sz w:val="24"/>
        </w:rPr>
        <w:t xml:space="preserve">average </w:t>
      </w:r>
      <w:r w:rsidRPr="003B2C9A">
        <w:rPr>
          <w:rFonts w:ascii="Times New Roman" w:eastAsia="Times New Roman" w:hAnsi="Times New Roman"/>
          <w:sz w:val="24"/>
        </w:rPr>
        <w:t xml:space="preserve">ambient temperature of 22.1 </w:t>
      </w:r>
      <w:r w:rsidRPr="003B2C9A">
        <w:rPr>
          <w:rFonts w:ascii="Times New Roman" w:eastAsia="Times New Roman" w:hAnsi="Times New Roman"/>
          <w:sz w:val="24"/>
          <w:vertAlign w:val="superscript"/>
        </w:rPr>
        <w:t>o</w:t>
      </w:r>
      <w:r w:rsidRPr="003B2C9A">
        <w:rPr>
          <w:rFonts w:ascii="Times New Roman" w:eastAsia="Times New Roman" w:hAnsi="Times New Roman"/>
          <w:sz w:val="24"/>
        </w:rPr>
        <w:t xml:space="preserve">C, inlet temperature of water of 21.9 </w:t>
      </w:r>
      <w:r w:rsidRPr="003B2C9A">
        <w:rPr>
          <w:rFonts w:ascii="Times New Roman" w:eastAsia="Times New Roman" w:hAnsi="Times New Roman"/>
          <w:sz w:val="24"/>
          <w:vertAlign w:val="superscript"/>
        </w:rPr>
        <w:t>o</w:t>
      </w:r>
      <w:r w:rsidRPr="003B2C9A">
        <w:rPr>
          <w:rFonts w:ascii="Times New Roman" w:eastAsia="Times New Roman" w:hAnsi="Times New Roman"/>
          <w:sz w:val="24"/>
        </w:rPr>
        <w:t xml:space="preserve">C and an outlet temperature of 264.9 </w:t>
      </w:r>
      <w:proofErr w:type="spellStart"/>
      <w:r w:rsidRPr="003B2C9A">
        <w:rPr>
          <w:rFonts w:ascii="Times New Roman" w:eastAsia="Times New Roman" w:hAnsi="Times New Roman"/>
          <w:sz w:val="24"/>
          <w:vertAlign w:val="superscript"/>
        </w:rPr>
        <w:t>o</w:t>
      </w:r>
      <w:r w:rsidRPr="003B2C9A">
        <w:rPr>
          <w:rFonts w:ascii="Times New Roman" w:eastAsia="Times New Roman" w:hAnsi="Times New Roman"/>
          <w:sz w:val="24"/>
        </w:rPr>
        <w:t>C.</w:t>
      </w:r>
      <w:proofErr w:type="spellEnd"/>
    </w:p>
    <w:p w:rsidR="00A8737C" w:rsidRPr="003B2C9A" w:rsidRDefault="00A8737C" w:rsidP="00C73BF8">
      <w:pPr>
        <w:spacing w:after="0" w:line="360" w:lineRule="auto"/>
        <w:jc w:val="both"/>
        <w:rPr>
          <w:rFonts w:ascii="Times New Roman" w:eastAsia="Times New Roman" w:hAnsi="Times New Roman"/>
          <w:sz w:val="24"/>
        </w:rPr>
      </w:pPr>
      <w:r w:rsidRPr="003B2C9A">
        <w:rPr>
          <w:rFonts w:ascii="Times New Roman" w:eastAsia="Times New Roman" w:hAnsi="Times New Roman"/>
          <w:sz w:val="24"/>
        </w:rPr>
        <w:t>For closed 4</w:t>
      </w:r>
      <w:r w:rsidR="00ED7EAB">
        <w:rPr>
          <w:rFonts w:ascii="Times New Roman" w:eastAsia="Times New Roman" w:hAnsi="Times New Roman"/>
          <w:sz w:val="24"/>
        </w:rPr>
        <w:t xml:space="preserve"> </w:t>
      </w:r>
      <w:r w:rsidRPr="003B2C9A">
        <w:rPr>
          <w:rFonts w:ascii="Times New Roman" w:eastAsia="Times New Roman" w:hAnsi="Times New Roman"/>
          <w:sz w:val="24"/>
        </w:rPr>
        <w:t xml:space="preserve">M sodium chloride solution the slope,  </w:t>
      </w:r>
      <m:oMath>
        <m:r>
          <w:rPr>
            <w:rFonts w:ascii="Cambria Math" w:hAnsi="Cambria Math"/>
            <w:sz w:val="24"/>
          </w:rPr>
          <m:t>-</m:t>
        </m:r>
        <m:f>
          <m:fPr>
            <m:ctrlPr>
              <w:rPr>
                <w:rFonts w:ascii="Cambria Math" w:hAnsi="Cambria Math"/>
                <w:i/>
                <w:sz w:val="24"/>
              </w:rPr>
            </m:ctrlPr>
          </m:fPr>
          <m:num>
            <m:sSub>
              <m:sSubPr>
                <m:ctrlPr>
                  <w:rPr>
                    <w:rFonts w:ascii="Cambria Math" w:hAnsi="Cambria Math"/>
                    <w:i/>
                    <w:sz w:val="24"/>
                  </w:rPr>
                </m:ctrlPr>
              </m:sSubPr>
              <m:e>
                <m:r>
                  <w:rPr>
                    <w:rFonts w:ascii="Cambria Math" w:hAnsi="Cambria Math"/>
                    <w:sz w:val="24"/>
                  </w:rPr>
                  <m:t>A</m:t>
                </m:r>
              </m:e>
              <m:sub>
                <m:r>
                  <w:rPr>
                    <w:rFonts w:ascii="Cambria Math" w:hAnsi="Cambria Math"/>
                    <w:sz w:val="24"/>
                  </w:rPr>
                  <m:t>r</m:t>
                </m:r>
              </m:sub>
            </m:sSub>
            <m:sSub>
              <m:sSubPr>
                <m:ctrlPr>
                  <w:rPr>
                    <w:rFonts w:ascii="Cambria Math" w:hAnsi="Cambria Math"/>
                    <w:i/>
                    <w:sz w:val="24"/>
                  </w:rPr>
                </m:ctrlPr>
              </m:sSubPr>
              <m:e>
                <m:r>
                  <w:rPr>
                    <w:rFonts w:ascii="Cambria Math" w:hAnsi="Cambria Math"/>
                    <w:sz w:val="24"/>
                  </w:rPr>
                  <m:t>U</m:t>
                </m:r>
              </m:e>
              <m:sub>
                <m:r>
                  <w:rPr>
                    <w:rFonts w:ascii="Cambria Math" w:hAnsi="Cambria Math"/>
                    <w:sz w:val="24"/>
                  </w:rPr>
                  <m:t>l</m:t>
                </m:r>
              </m:sub>
            </m:sSub>
            <m:sSub>
              <m:sSubPr>
                <m:ctrlPr>
                  <w:rPr>
                    <w:rFonts w:ascii="Cambria Math" w:hAnsi="Cambria Math"/>
                    <w:i/>
                    <w:sz w:val="24"/>
                  </w:rPr>
                </m:ctrlPr>
              </m:sSubPr>
              <m:e>
                <m:r>
                  <w:rPr>
                    <w:rFonts w:ascii="Cambria Math" w:hAnsi="Cambria Math"/>
                    <w:sz w:val="24"/>
                  </w:rPr>
                  <m:t>F</m:t>
                </m:r>
              </m:e>
              <m:sub>
                <m:r>
                  <w:rPr>
                    <w:rFonts w:ascii="Cambria Math" w:hAnsi="Cambria Math"/>
                    <w:sz w:val="24"/>
                  </w:rPr>
                  <m:t>R</m:t>
                </m:r>
              </m:sub>
            </m:sSub>
          </m:num>
          <m:den>
            <m:sSub>
              <m:sSubPr>
                <m:ctrlPr>
                  <w:rPr>
                    <w:rFonts w:ascii="Cambria Math" w:hAnsi="Cambria Math"/>
                    <w:i/>
                    <w:sz w:val="24"/>
                  </w:rPr>
                </m:ctrlPr>
              </m:sSubPr>
              <m:e>
                <m:r>
                  <w:rPr>
                    <w:rFonts w:ascii="Cambria Math" w:hAnsi="Cambria Math"/>
                    <w:sz w:val="24"/>
                  </w:rPr>
                  <m:t>A</m:t>
                </m:r>
              </m:e>
              <m:sub>
                <m:r>
                  <w:rPr>
                    <w:rFonts w:ascii="Cambria Math" w:hAnsi="Cambria Math"/>
                    <w:sz w:val="24"/>
                  </w:rPr>
                  <m:t>c</m:t>
                </m:r>
              </m:sub>
            </m:sSub>
          </m:den>
        </m:f>
      </m:oMath>
      <w:r w:rsidRPr="003B2C9A">
        <w:rPr>
          <w:rFonts w:ascii="Times New Roman" w:eastAsia="Times New Roman" w:hAnsi="Times New Roman"/>
          <w:sz w:val="24"/>
        </w:rPr>
        <w:t xml:space="preserve"> was obtained as – 87.1, </w:t>
      </w:r>
      <m:oMath>
        <m:sSub>
          <m:sSubPr>
            <m:ctrlPr>
              <w:rPr>
                <w:rFonts w:ascii="Cambria Math" w:eastAsia="Times New Roman" w:hAnsi="Cambria Math"/>
                <w:i/>
                <w:sz w:val="24"/>
              </w:rPr>
            </m:ctrlPr>
          </m:sSubPr>
          <m:e>
            <m:r>
              <w:rPr>
                <w:rFonts w:ascii="Cambria Math" w:eastAsia="Times New Roman" w:hAnsi="Cambria Math"/>
                <w:sz w:val="24"/>
              </w:rPr>
              <m:t>U</m:t>
            </m:r>
          </m:e>
          <m:sub>
            <m:r>
              <w:rPr>
                <w:rFonts w:ascii="Cambria Math" w:eastAsia="Times New Roman" w:hAnsi="Cambria Math"/>
                <w:sz w:val="24"/>
              </w:rPr>
              <m:t>l</m:t>
            </m:r>
          </m:sub>
        </m:sSub>
      </m:oMath>
      <w:r w:rsidRPr="003B2C9A">
        <w:rPr>
          <w:rFonts w:ascii="Times New Roman" w:eastAsia="Times New Roman" w:hAnsi="Times New Roman"/>
          <w:sz w:val="24"/>
        </w:rPr>
        <w:t xml:space="preserve"> was obtained as 981.6 W/m</w:t>
      </w:r>
      <w:r w:rsidRPr="003B2C9A">
        <w:rPr>
          <w:rFonts w:ascii="Times New Roman" w:eastAsia="Times New Roman" w:hAnsi="Times New Roman"/>
          <w:sz w:val="24"/>
          <w:vertAlign w:val="superscript"/>
        </w:rPr>
        <w:t>-2</w:t>
      </w:r>
      <w:r w:rsidRPr="003B2C9A">
        <w:rPr>
          <w:rFonts w:ascii="Times New Roman" w:eastAsia="Times New Roman" w:hAnsi="Times New Roman"/>
          <w:sz w:val="24"/>
        </w:rPr>
        <w:t>K</w:t>
      </w:r>
      <w:r w:rsidRPr="003B2C9A">
        <w:rPr>
          <w:rFonts w:ascii="Times New Roman" w:eastAsia="Times New Roman" w:hAnsi="Times New Roman"/>
          <w:sz w:val="24"/>
          <w:vertAlign w:val="superscript"/>
        </w:rPr>
        <w:t>-1</w:t>
      </w:r>
      <w:r w:rsidRPr="003B2C9A">
        <w:rPr>
          <w:rFonts w:ascii="Times New Roman" w:eastAsia="Times New Roman" w:hAnsi="Times New Roman"/>
          <w:sz w:val="24"/>
        </w:rPr>
        <w:t xml:space="preserve">, </w:t>
      </w:r>
      <m:oMath>
        <m:sSub>
          <m:sSubPr>
            <m:ctrlPr>
              <w:rPr>
                <w:rFonts w:ascii="Cambria Math" w:eastAsia="Times New Roman" w:hAnsi="Cambria Math"/>
                <w:i/>
                <w:sz w:val="24"/>
              </w:rPr>
            </m:ctrlPr>
          </m:sSubPr>
          <m:e>
            <m:r>
              <w:rPr>
                <w:rFonts w:ascii="Cambria Math" w:eastAsia="Times New Roman" w:hAnsi="Cambria Math"/>
                <w:sz w:val="24"/>
              </w:rPr>
              <m:t>F</m:t>
            </m:r>
          </m:e>
          <m:sub>
            <m:r>
              <w:rPr>
                <w:rFonts w:ascii="Cambria Math" w:eastAsia="Times New Roman" w:hAnsi="Cambria Math"/>
                <w:sz w:val="24"/>
              </w:rPr>
              <m:t>R</m:t>
            </m:r>
          </m:sub>
        </m:sSub>
      </m:oMath>
      <w:r w:rsidRPr="003B2C9A">
        <w:rPr>
          <w:rFonts w:ascii="Times New Roman" w:eastAsia="Times New Roman" w:hAnsi="Times New Roman"/>
          <w:sz w:val="24"/>
        </w:rPr>
        <w:t xml:space="preserve"> was obtained as 0.949 and the efficiency was obtained as 59.1 % while for the open collector the slope,  </w:t>
      </w:r>
      <m:oMath>
        <m:r>
          <w:rPr>
            <w:rFonts w:ascii="Cambria Math" w:hAnsi="Cambria Math"/>
            <w:sz w:val="24"/>
          </w:rPr>
          <m:t>-</m:t>
        </m:r>
        <m:f>
          <m:fPr>
            <m:ctrlPr>
              <w:rPr>
                <w:rFonts w:ascii="Cambria Math" w:hAnsi="Cambria Math"/>
                <w:i/>
                <w:sz w:val="24"/>
              </w:rPr>
            </m:ctrlPr>
          </m:fPr>
          <m:num>
            <m:sSub>
              <m:sSubPr>
                <m:ctrlPr>
                  <w:rPr>
                    <w:rFonts w:ascii="Cambria Math" w:hAnsi="Cambria Math"/>
                    <w:i/>
                    <w:sz w:val="24"/>
                  </w:rPr>
                </m:ctrlPr>
              </m:sSubPr>
              <m:e>
                <m:r>
                  <w:rPr>
                    <w:rFonts w:ascii="Cambria Math" w:hAnsi="Cambria Math"/>
                    <w:sz w:val="24"/>
                  </w:rPr>
                  <m:t>A</m:t>
                </m:r>
              </m:e>
              <m:sub>
                <m:r>
                  <w:rPr>
                    <w:rFonts w:ascii="Cambria Math" w:hAnsi="Cambria Math"/>
                    <w:sz w:val="24"/>
                  </w:rPr>
                  <m:t>r</m:t>
                </m:r>
              </m:sub>
            </m:sSub>
            <m:sSub>
              <m:sSubPr>
                <m:ctrlPr>
                  <w:rPr>
                    <w:rFonts w:ascii="Cambria Math" w:hAnsi="Cambria Math"/>
                    <w:i/>
                    <w:sz w:val="24"/>
                  </w:rPr>
                </m:ctrlPr>
              </m:sSubPr>
              <m:e>
                <m:r>
                  <w:rPr>
                    <w:rFonts w:ascii="Cambria Math" w:hAnsi="Cambria Math"/>
                    <w:sz w:val="24"/>
                  </w:rPr>
                  <m:t>U</m:t>
                </m:r>
              </m:e>
              <m:sub>
                <m:r>
                  <w:rPr>
                    <w:rFonts w:ascii="Cambria Math" w:hAnsi="Cambria Math"/>
                    <w:sz w:val="24"/>
                  </w:rPr>
                  <m:t>l</m:t>
                </m:r>
              </m:sub>
            </m:sSub>
            <m:sSub>
              <m:sSubPr>
                <m:ctrlPr>
                  <w:rPr>
                    <w:rFonts w:ascii="Cambria Math" w:hAnsi="Cambria Math"/>
                    <w:i/>
                    <w:sz w:val="24"/>
                  </w:rPr>
                </m:ctrlPr>
              </m:sSubPr>
              <m:e>
                <m:r>
                  <w:rPr>
                    <w:rFonts w:ascii="Cambria Math" w:hAnsi="Cambria Math"/>
                    <w:sz w:val="24"/>
                  </w:rPr>
                  <m:t>F</m:t>
                </m:r>
              </m:e>
              <m:sub>
                <m:r>
                  <w:rPr>
                    <w:rFonts w:ascii="Cambria Math" w:hAnsi="Cambria Math"/>
                    <w:sz w:val="24"/>
                  </w:rPr>
                  <m:t>R</m:t>
                </m:r>
              </m:sub>
            </m:sSub>
          </m:num>
          <m:den>
            <m:sSub>
              <m:sSubPr>
                <m:ctrlPr>
                  <w:rPr>
                    <w:rFonts w:ascii="Cambria Math" w:hAnsi="Cambria Math"/>
                    <w:i/>
                    <w:sz w:val="24"/>
                  </w:rPr>
                </m:ctrlPr>
              </m:sSubPr>
              <m:e>
                <m:r>
                  <w:rPr>
                    <w:rFonts w:ascii="Cambria Math" w:hAnsi="Cambria Math"/>
                    <w:sz w:val="24"/>
                  </w:rPr>
                  <m:t>A</m:t>
                </m:r>
              </m:e>
              <m:sub>
                <m:r>
                  <w:rPr>
                    <w:rFonts w:ascii="Cambria Math" w:hAnsi="Cambria Math"/>
                    <w:sz w:val="24"/>
                  </w:rPr>
                  <m:t>c</m:t>
                </m:r>
              </m:sub>
            </m:sSub>
          </m:den>
        </m:f>
      </m:oMath>
      <w:r w:rsidRPr="003B2C9A">
        <w:rPr>
          <w:rFonts w:ascii="Times New Roman" w:eastAsia="Times New Roman" w:hAnsi="Times New Roman"/>
          <w:sz w:val="24"/>
        </w:rPr>
        <w:t xml:space="preserve"> was obtained as – 40.7, </w:t>
      </w:r>
      <m:oMath>
        <m:sSub>
          <m:sSubPr>
            <m:ctrlPr>
              <w:rPr>
                <w:rFonts w:ascii="Cambria Math" w:eastAsia="Times New Roman" w:hAnsi="Cambria Math"/>
                <w:i/>
                <w:sz w:val="24"/>
              </w:rPr>
            </m:ctrlPr>
          </m:sSubPr>
          <m:e>
            <m:r>
              <w:rPr>
                <w:rFonts w:ascii="Cambria Math" w:eastAsia="Times New Roman" w:hAnsi="Cambria Math"/>
                <w:sz w:val="24"/>
              </w:rPr>
              <m:t>U</m:t>
            </m:r>
          </m:e>
          <m:sub>
            <m:r>
              <w:rPr>
                <w:rFonts w:ascii="Cambria Math" w:eastAsia="Times New Roman" w:hAnsi="Cambria Math"/>
                <w:sz w:val="24"/>
              </w:rPr>
              <m:t>l</m:t>
            </m:r>
          </m:sub>
        </m:sSub>
      </m:oMath>
      <w:r w:rsidRPr="003B2C9A">
        <w:rPr>
          <w:rFonts w:ascii="Times New Roman" w:eastAsia="Times New Roman" w:hAnsi="Times New Roman"/>
          <w:sz w:val="24"/>
        </w:rPr>
        <w:t xml:space="preserve"> was obtained as 891.8 Wm</w:t>
      </w:r>
      <w:r w:rsidRPr="003B2C9A">
        <w:rPr>
          <w:rFonts w:ascii="Times New Roman" w:eastAsia="Times New Roman" w:hAnsi="Times New Roman"/>
          <w:sz w:val="24"/>
          <w:vertAlign w:val="superscript"/>
        </w:rPr>
        <w:t>-2</w:t>
      </w:r>
      <w:r w:rsidRPr="003B2C9A">
        <w:rPr>
          <w:rFonts w:ascii="Times New Roman" w:eastAsia="Times New Roman" w:hAnsi="Times New Roman"/>
          <w:sz w:val="24"/>
        </w:rPr>
        <w:t>K</w:t>
      </w:r>
      <w:r w:rsidRPr="003B2C9A">
        <w:rPr>
          <w:rFonts w:ascii="Times New Roman" w:eastAsia="Times New Roman" w:hAnsi="Times New Roman"/>
          <w:sz w:val="24"/>
          <w:vertAlign w:val="superscript"/>
        </w:rPr>
        <w:t>-1</w:t>
      </w:r>
      <w:r w:rsidRPr="003B2C9A">
        <w:rPr>
          <w:rFonts w:ascii="Times New Roman" w:eastAsia="Times New Roman" w:hAnsi="Times New Roman"/>
          <w:sz w:val="24"/>
        </w:rPr>
        <w:t xml:space="preserve">, </w:t>
      </w:r>
      <m:oMath>
        <m:sSub>
          <m:sSubPr>
            <m:ctrlPr>
              <w:rPr>
                <w:rFonts w:ascii="Cambria Math" w:eastAsia="Times New Roman" w:hAnsi="Cambria Math"/>
                <w:i/>
                <w:sz w:val="24"/>
              </w:rPr>
            </m:ctrlPr>
          </m:sSubPr>
          <m:e>
            <m:r>
              <w:rPr>
                <w:rFonts w:ascii="Cambria Math" w:eastAsia="Times New Roman" w:hAnsi="Cambria Math"/>
                <w:sz w:val="24"/>
              </w:rPr>
              <m:t>F</m:t>
            </m:r>
          </m:e>
          <m:sub>
            <m:r>
              <w:rPr>
                <w:rFonts w:ascii="Cambria Math" w:eastAsia="Times New Roman" w:hAnsi="Cambria Math"/>
                <w:sz w:val="24"/>
              </w:rPr>
              <m:t>R</m:t>
            </m:r>
          </m:sub>
        </m:sSub>
      </m:oMath>
      <w:r w:rsidRPr="003B2C9A">
        <w:rPr>
          <w:rFonts w:ascii="Times New Roman" w:eastAsia="Times New Roman" w:hAnsi="Times New Roman"/>
          <w:sz w:val="24"/>
        </w:rPr>
        <w:t xml:space="preserve"> was obtained as 0.953 and the efficiency of operation was ob</w:t>
      </w:r>
      <w:proofErr w:type="spellStart"/>
      <w:r w:rsidRPr="003B2C9A">
        <w:rPr>
          <w:rFonts w:ascii="Times New Roman" w:eastAsia="Times New Roman" w:hAnsi="Times New Roman"/>
          <w:sz w:val="24"/>
        </w:rPr>
        <w:t>tained</w:t>
      </w:r>
      <w:proofErr w:type="spellEnd"/>
      <w:r w:rsidRPr="003B2C9A">
        <w:rPr>
          <w:rFonts w:ascii="Times New Roman" w:eastAsia="Times New Roman" w:hAnsi="Times New Roman"/>
          <w:sz w:val="24"/>
        </w:rPr>
        <w:t xml:space="preserve"> as 58.3 %. </w:t>
      </w:r>
    </w:p>
    <w:p w:rsidR="00042293" w:rsidRPr="00353CEC" w:rsidRDefault="009F4BB4" w:rsidP="00C73BF8">
      <w:pPr>
        <w:pStyle w:val="Heading3"/>
        <w:spacing w:after="240" w:line="360" w:lineRule="auto"/>
        <w:rPr>
          <w:rFonts w:ascii="Times New Roman" w:hAnsi="Times New Roman"/>
          <w:color w:val="auto"/>
          <w:sz w:val="24"/>
        </w:rPr>
      </w:pPr>
      <w:bookmarkStart w:id="337" w:name="_Toc424826252"/>
      <w:r w:rsidRPr="00353CEC">
        <w:rPr>
          <w:rFonts w:ascii="Times New Roman" w:hAnsi="Times New Roman"/>
          <w:color w:val="auto"/>
          <w:sz w:val="24"/>
        </w:rPr>
        <w:t>4.10.</w:t>
      </w:r>
      <w:r w:rsidR="007B3C0C" w:rsidRPr="00353CEC">
        <w:rPr>
          <w:rFonts w:ascii="Times New Roman" w:hAnsi="Times New Roman"/>
          <w:color w:val="auto"/>
          <w:sz w:val="24"/>
        </w:rPr>
        <w:t>8</w:t>
      </w:r>
      <w:r w:rsidRPr="00353CEC">
        <w:rPr>
          <w:rFonts w:ascii="Times New Roman" w:hAnsi="Times New Roman"/>
          <w:color w:val="auto"/>
          <w:sz w:val="24"/>
        </w:rPr>
        <w:t xml:space="preserve"> </w:t>
      </w:r>
      <w:r w:rsidR="00100A98" w:rsidRPr="00353CEC">
        <w:rPr>
          <w:rFonts w:ascii="Times New Roman" w:hAnsi="Times New Roman"/>
          <w:color w:val="auto"/>
          <w:sz w:val="24"/>
        </w:rPr>
        <w:t>6 M Sodium Chloride Solution</w:t>
      </w:r>
      <w:bookmarkEnd w:id="337"/>
      <w:r w:rsidR="005B35FF" w:rsidRPr="00353CEC">
        <w:rPr>
          <w:rFonts w:ascii="Times New Roman" w:hAnsi="Times New Roman"/>
          <w:color w:val="auto"/>
          <w:sz w:val="24"/>
        </w:rPr>
        <w:t xml:space="preserve"> </w:t>
      </w:r>
    </w:p>
    <w:p w:rsidR="00641304" w:rsidRDefault="004E6BE2" w:rsidP="00C73BF8">
      <w:pPr>
        <w:spacing w:after="0" w:line="360" w:lineRule="auto"/>
        <w:jc w:val="both"/>
        <w:rPr>
          <w:rFonts w:ascii="Times New Roman" w:eastAsia="Times New Roman" w:hAnsi="Times New Roman"/>
          <w:sz w:val="24"/>
        </w:rPr>
      </w:pPr>
      <w:r w:rsidRPr="003B2C9A">
        <w:rPr>
          <w:rFonts w:ascii="Times New Roman" w:eastAsia="Times New Roman" w:hAnsi="Times New Roman"/>
          <w:sz w:val="24"/>
        </w:rPr>
        <w:t xml:space="preserve">For closed </w:t>
      </w:r>
      <w:r w:rsidR="008C3BE7" w:rsidRPr="003B2C9A">
        <w:rPr>
          <w:rFonts w:ascii="Times New Roman" w:eastAsia="Times New Roman" w:hAnsi="Times New Roman"/>
          <w:sz w:val="24"/>
        </w:rPr>
        <w:t xml:space="preserve">solar collector using </w:t>
      </w:r>
      <w:r w:rsidRPr="003B2C9A">
        <w:rPr>
          <w:rFonts w:ascii="Times New Roman" w:eastAsia="Times New Roman" w:hAnsi="Times New Roman"/>
          <w:sz w:val="24"/>
        </w:rPr>
        <w:t>6</w:t>
      </w:r>
      <w:r w:rsidR="00ED7EAB">
        <w:rPr>
          <w:rFonts w:ascii="Times New Roman" w:eastAsia="Times New Roman" w:hAnsi="Times New Roman"/>
          <w:sz w:val="24"/>
        </w:rPr>
        <w:t xml:space="preserve"> </w:t>
      </w:r>
      <w:r w:rsidRPr="003B2C9A">
        <w:rPr>
          <w:rFonts w:ascii="Times New Roman" w:eastAsia="Times New Roman" w:hAnsi="Times New Roman"/>
          <w:sz w:val="24"/>
        </w:rPr>
        <w:t>M</w:t>
      </w:r>
      <w:r w:rsidR="008C3BE7" w:rsidRPr="003B2C9A">
        <w:rPr>
          <w:rFonts w:ascii="Times New Roman" w:eastAsia="Times New Roman" w:hAnsi="Times New Roman"/>
          <w:sz w:val="24"/>
        </w:rPr>
        <w:t xml:space="preserve"> sodium chloride solar solution</w:t>
      </w:r>
      <w:r w:rsidR="00F96942" w:rsidRPr="003B2C9A">
        <w:rPr>
          <w:rFonts w:ascii="Times New Roman" w:eastAsia="Times New Roman" w:hAnsi="Times New Roman"/>
          <w:sz w:val="24"/>
        </w:rPr>
        <w:t xml:space="preserve"> </w:t>
      </w:r>
      <w:r w:rsidR="003612CE">
        <w:rPr>
          <w:rFonts w:ascii="Times New Roman" w:hAnsi="Times New Roman"/>
          <w:sz w:val="24"/>
        </w:rPr>
        <w:t xml:space="preserve">the test conditions were: - pressure of 9.0 </w:t>
      </w:r>
      <m:oMath>
        <m:r>
          <w:rPr>
            <w:rFonts w:ascii="Cambria Math" w:hAnsi="Cambria Math"/>
            <w:sz w:val="24"/>
          </w:rPr>
          <m:t>×</m:t>
        </m:r>
        <m:sSup>
          <m:sSupPr>
            <m:ctrlPr>
              <w:rPr>
                <w:rFonts w:ascii="Cambria Math" w:hAnsi="Cambria Math"/>
                <w:i/>
                <w:sz w:val="24"/>
              </w:rPr>
            </m:ctrlPr>
          </m:sSupPr>
          <m:e>
            <m:r>
              <w:rPr>
                <w:rFonts w:ascii="Cambria Math" w:hAnsi="Cambria Math"/>
                <w:sz w:val="24"/>
              </w:rPr>
              <m:t>10</m:t>
            </m:r>
          </m:e>
          <m:sup>
            <m:r>
              <w:rPr>
                <w:rFonts w:ascii="Cambria Math" w:hAnsi="Cambria Math"/>
                <w:sz w:val="24"/>
              </w:rPr>
              <m:t>9</m:t>
            </m:r>
          </m:sup>
        </m:sSup>
      </m:oMath>
      <w:r w:rsidR="00E54F64" w:rsidRPr="003B2C9A">
        <w:rPr>
          <w:rFonts w:ascii="Times New Roman" w:eastAsia="Times New Roman" w:hAnsi="Times New Roman"/>
          <w:sz w:val="24"/>
        </w:rPr>
        <w:t xml:space="preserve"> </w:t>
      </w:r>
      <w:r w:rsidR="00FF56A9" w:rsidRPr="003B2C9A">
        <w:rPr>
          <w:rFonts w:ascii="Times New Roman" w:eastAsia="Times New Roman" w:hAnsi="Times New Roman"/>
          <w:sz w:val="24"/>
        </w:rPr>
        <w:t>Nm</w:t>
      </w:r>
      <w:r w:rsidR="00FF56A9" w:rsidRPr="003B2C9A">
        <w:rPr>
          <w:rFonts w:ascii="Times New Roman" w:eastAsia="Times New Roman" w:hAnsi="Times New Roman"/>
          <w:sz w:val="24"/>
          <w:vertAlign w:val="superscript"/>
        </w:rPr>
        <w:t>-2</w:t>
      </w:r>
      <w:r w:rsidR="003612CE" w:rsidRPr="003B2C9A">
        <w:rPr>
          <w:rFonts w:ascii="Times New Roman" w:eastAsia="Times New Roman" w:hAnsi="Times New Roman"/>
          <w:sz w:val="24"/>
        </w:rPr>
        <w:t xml:space="preserve">, </w:t>
      </w:r>
      <w:r w:rsidR="00175C6A">
        <w:rPr>
          <w:rFonts w:ascii="Times New Roman" w:eastAsia="Times New Roman" w:hAnsi="Times New Roman"/>
          <w:sz w:val="24"/>
        </w:rPr>
        <w:t xml:space="preserve">average </w:t>
      </w:r>
      <w:r w:rsidR="003612CE" w:rsidRPr="003B2C9A">
        <w:rPr>
          <w:rFonts w:ascii="Times New Roman" w:eastAsia="Times New Roman" w:hAnsi="Times New Roman"/>
          <w:sz w:val="24"/>
        </w:rPr>
        <w:t>flow rate of 10.1 kg</w:t>
      </w:r>
      <w:r w:rsidR="00FF56A9" w:rsidRPr="003B2C9A">
        <w:rPr>
          <w:rFonts w:ascii="Times New Roman" w:eastAsia="Times New Roman" w:hAnsi="Times New Roman"/>
          <w:sz w:val="24"/>
        </w:rPr>
        <w:t>s</w:t>
      </w:r>
      <w:r w:rsidR="00FF56A9" w:rsidRPr="003B2C9A">
        <w:rPr>
          <w:rFonts w:ascii="Times New Roman" w:eastAsia="Times New Roman" w:hAnsi="Times New Roman"/>
          <w:sz w:val="24"/>
          <w:vertAlign w:val="superscript"/>
        </w:rPr>
        <w:t>-1</w:t>
      </w:r>
      <w:r w:rsidR="003612CE" w:rsidRPr="003B2C9A">
        <w:rPr>
          <w:rFonts w:ascii="Times New Roman" w:eastAsia="Times New Roman" w:hAnsi="Times New Roman"/>
          <w:sz w:val="24"/>
        </w:rPr>
        <w:t xml:space="preserve">, </w:t>
      </w:r>
      <w:r w:rsidR="00175C6A">
        <w:rPr>
          <w:rFonts w:ascii="Times New Roman" w:eastAsia="Times New Roman" w:hAnsi="Times New Roman"/>
          <w:sz w:val="24"/>
        </w:rPr>
        <w:t xml:space="preserve">average </w:t>
      </w:r>
      <w:r w:rsidR="003612CE" w:rsidRPr="003B2C9A">
        <w:rPr>
          <w:rFonts w:ascii="Times New Roman" w:eastAsia="Times New Roman" w:hAnsi="Times New Roman"/>
          <w:sz w:val="24"/>
        </w:rPr>
        <w:t xml:space="preserve">ambient temperature of 21.9 </w:t>
      </w:r>
      <w:r w:rsidR="003612CE" w:rsidRPr="003B2C9A">
        <w:rPr>
          <w:rFonts w:ascii="Times New Roman" w:eastAsia="Times New Roman" w:hAnsi="Times New Roman"/>
          <w:sz w:val="24"/>
          <w:vertAlign w:val="superscript"/>
        </w:rPr>
        <w:t>o</w:t>
      </w:r>
      <w:r w:rsidR="003612CE" w:rsidRPr="003B2C9A">
        <w:rPr>
          <w:rFonts w:ascii="Times New Roman" w:eastAsia="Times New Roman" w:hAnsi="Times New Roman"/>
          <w:sz w:val="24"/>
        </w:rPr>
        <w:t>C</w:t>
      </w:r>
      <w:r w:rsidR="009A5A1F" w:rsidRPr="003B2C9A">
        <w:rPr>
          <w:rFonts w:ascii="Times New Roman" w:eastAsia="Times New Roman" w:hAnsi="Times New Roman"/>
          <w:sz w:val="24"/>
        </w:rPr>
        <w:t xml:space="preserve">, inlet temperature of water of 21.6 </w:t>
      </w:r>
      <w:r w:rsidR="009A5A1F" w:rsidRPr="003B2C9A">
        <w:rPr>
          <w:rFonts w:ascii="Times New Roman" w:eastAsia="Times New Roman" w:hAnsi="Times New Roman"/>
          <w:sz w:val="24"/>
          <w:vertAlign w:val="superscript"/>
        </w:rPr>
        <w:t>o</w:t>
      </w:r>
      <w:r w:rsidR="009A5A1F" w:rsidRPr="003B2C9A">
        <w:rPr>
          <w:rFonts w:ascii="Times New Roman" w:eastAsia="Times New Roman" w:hAnsi="Times New Roman"/>
          <w:sz w:val="24"/>
        </w:rPr>
        <w:t>C</w:t>
      </w:r>
      <w:r w:rsidR="003612CE" w:rsidRPr="003B2C9A">
        <w:rPr>
          <w:rFonts w:ascii="Times New Roman" w:eastAsia="Times New Roman" w:hAnsi="Times New Roman"/>
          <w:sz w:val="24"/>
        </w:rPr>
        <w:t xml:space="preserve"> and an outlet temperature of 271.5 </w:t>
      </w:r>
      <w:proofErr w:type="spellStart"/>
      <w:r w:rsidR="003612CE" w:rsidRPr="003B2C9A">
        <w:rPr>
          <w:rFonts w:ascii="Times New Roman" w:eastAsia="Times New Roman" w:hAnsi="Times New Roman"/>
          <w:sz w:val="24"/>
          <w:vertAlign w:val="superscript"/>
        </w:rPr>
        <w:t>o</w:t>
      </w:r>
      <w:r w:rsidR="003612CE" w:rsidRPr="003B2C9A">
        <w:rPr>
          <w:rFonts w:ascii="Times New Roman" w:eastAsia="Times New Roman" w:hAnsi="Times New Roman"/>
          <w:sz w:val="24"/>
        </w:rPr>
        <w:t>C.</w:t>
      </w:r>
      <w:proofErr w:type="spellEnd"/>
      <w:r w:rsidR="003612CE" w:rsidRPr="003B2C9A">
        <w:rPr>
          <w:rFonts w:ascii="Times New Roman" w:eastAsia="Times New Roman" w:hAnsi="Times New Roman"/>
          <w:sz w:val="24"/>
        </w:rPr>
        <w:t xml:space="preserve"> </w:t>
      </w:r>
      <w:r w:rsidR="00FF56A9" w:rsidRPr="003B2C9A">
        <w:rPr>
          <w:rFonts w:ascii="Times New Roman" w:eastAsia="Times New Roman" w:hAnsi="Times New Roman"/>
          <w:sz w:val="24"/>
        </w:rPr>
        <w:t xml:space="preserve">The slope, </w:t>
      </w:r>
      <w:r w:rsidR="003612CE">
        <w:rPr>
          <w:rFonts w:ascii="Times New Roman" w:hAnsi="Times New Roman"/>
          <w:sz w:val="24"/>
        </w:rPr>
        <w:t xml:space="preserve"> </w:t>
      </w:r>
      <m:oMath>
        <m:r>
          <w:rPr>
            <w:rFonts w:ascii="Cambria Math" w:hAnsi="Cambria Math"/>
            <w:sz w:val="24"/>
          </w:rPr>
          <m:t>-</m:t>
        </m:r>
        <m:f>
          <m:fPr>
            <m:ctrlPr>
              <w:rPr>
                <w:rFonts w:ascii="Cambria Math" w:hAnsi="Cambria Math"/>
                <w:i/>
                <w:sz w:val="24"/>
              </w:rPr>
            </m:ctrlPr>
          </m:fPr>
          <m:num>
            <m:sSub>
              <m:sSubPr>
                <m:ctrlPr>
                  <w:rPr>
                    <w:rFonts w:ascii="Cambria Math" w:hAnsi="Cambria Math"/>
                    <w:i/>
                    <w:sz w:val="24"/>
                  </w:rPr>
                </m:ctrlPr>
              </m:sSubPr>
              <m:e>
                <m:r>
                  <w:rPr>
                    <w:rFonts w:ascii="Cambria Math" w:hAnsi="Cambria Math"/>
                    <w:sz w:val="24"/>
                  </w:rPr>
                  <m:t>A</m:t>
                </m:r>
              </m:e>
              <m:sub>
                <m:r>
                  <w:rPr>
                    <w:rFonts w:ascii="Cambria Math" w:hAnsi="Cambria Math"/>
                    <w:sz w:val="24"/>
                  </w:rPr>
                  <m:t>r</m:t>
                </m:r>
              </m:sub>
            </m:sSub>
            <m:sSub>
              <m:sSubPr>
                <m:ctrlPr>
                  <w:rPr>
                    <w:rFonts w:ascii="Cambria Math" w:hAnsi="Cambria Math"/>
                    <w:i/>
                    <w:sz w:val="24"/>
                  </w:rPr>
                </m:ctrlPr>
              </m:sSubPr>
              <m:e>
                <m:r>
                  <w:rPr>
                    <w:rFonts w:ascii="Cambria Math" w:hAnsi="Cambria Math"/>
                    <w:sz w:val="24"/>
                  </w:rPr>
                  <m:t>U</m:t>
                </m:r>
              </m:e>
              <m:sub>
                <m:r>
                  <w:rPr>
                    <w:rFonts w:ascii="Cambria Math" w:hAnsi="Cambria Math"/>
                    <w:sz w:val="24"/>
                  </w:rPr>
                  <m:t>l</m:t>
                </m:r>
              </m:sub>
            </m:sSub>
            <m:sSub>
              <m:sSubPr>
                <m:ctrlPr>
                  <w:rPr>
                    <w:rFonts w:ascii="Cambria Math" w:hAnsi="Cambria Math"/>
                    <w:i/>
                    <w:sz w:val="24"/>
                  </w:rPr>
                </m:ctrlPr>
              </m:sSubPr>
              <m:e>
                <m:r>
                  <w:rPr>
                    <w:rFonts w:ascii="Cambria Math" w:hAnsi="Cambria Math"/>
                    <w:sz w:val="24"/>
                  </w:rPr>
                  <m:t>F</m:t>
                </m:r>
              </m:e>
              <m:sub>
                <m:r>
                  <w:rPr>
                    <w:rFonts w:ascii="Cambria Math" w:hAnsi="Cambria Math"/>
                    <w:sz w:val="24"/>
                  </w:rPr>
                  <m:t>R</m:t>
                </m:r>
              </m:sub>
            </m:sSub>
          </m:num>
          <m:den>
            <m:sSub>
              <m:sSubPr>
                <m:ctrlPr>
                  <w:rPr>
                    <w:rFonts w:ascii="Cambria Math" w:hAnsi="Cambria Math"/>
                    <w:i/>
                    <w:sz w:val="24"/>
                  </w:rPr>
                </m:ctrlPr>
              </m:sSubPr>
              <m:e>
                <m:r>
                  <w:rPr>
                    <w:rFonts w:ascii="Cambria Math" w:hAnsi="Cambria Math"/>
                    <w:sz w:val="24"/>
                  </w:rPr>
                  <m:t>A</m:t>
                </m:r>
              </m:e>
              <m:sub>
                <m:r>
                  <w:rPr>
                    <w:rFonts w:ascii="Cambria Math" w:hAnsi="Cambria Math"/>
                    <w:sz w:val="24"/>
                  </w:rPr>
                  <m:t>c</m:t>
                </m:r>
              </m:sub>
            </m:sSub>
          </m:den>
        </m:f>
      </m:oMath>
      <w:r w:rsidRPr="003B2C9A">
        <w:rPr>
          <w:rFonts w:ascii="Times New Roman" w:eastAsia="Times New Roman" w:hAnsi="Times New Roman"/>
          <w:sz w:val="24"/>
        </w:rPr>
        <w:t xml:space="preserve">  was obtained as </w:t>
      </w:r>
      <w:r w:rsidR="003612CE" w:rsidRPr="003B2C9A">
        <w:rPr>
          <w:rFonts w:ascii="Times New Roman" w:eastAsia="Times New Roman" w:hAnsi="Times New Roman"/>
          <w:sz w:val="24"/>
        </w:rPr>
        <w:t xml:space="preserve">– </w:t>
      </w:r>
      <w:r w:rsidR="00676601" w:rsidRPr="003B2C9A">
        <w:rPr>
          <w:rFonts w:ascii="Times New Roman" w:eastAsia="Times New Roman" w:hAnsi="Times New Roman"/>
          <w:sz w:val="24"/>
        </w:rPr>
        <w:t>68.6</w:t>
      </w:r>
      <w:r w:rsidRPr="003B2C9A">
        <w:rPr>
          <w:rFonts w:ascii="Times New Roman" w:eastAsia="Times New Roman" w:hAnsi="Times New Roman"/>
          <w:sz w:val="24"/>
        </w:rPr>
        <w:t xml:space="preserve">, </w:t>
      </w:r>
      <m:oMath>
        <m:sSub>
          <m:sSubPr>
            <m:ctrlPr>
              <w:rPr>
                <w:rFonts w:ascii="Cambria Math" w:eastAsia="Times New Roman" w:hAnsi="Cambria Math"/>
                <w:i/>
                <w:sz w:val="24"/>
              </w:rPr>
            </m:ctrlPr>
          </m:sSubPr>
          <m:e>
            <m:r>
              <w:rPr>
                <w:rFonts w:ascii="Cambria Math" w:eastAsia="Times New Roman" w:hAnsi="Cambria Math"/>
                <w:sz w:val="24"/>
              </w:rPr>
              <m:t>U</m:t>
            </m:r>
          </m:e>
          <m:sub>
            <m:r>
              <w:rPr>
                <w:rFonts w:ascii="Cambria Math" w:eastAsia="Times New Roman" w:hAnsi="Cambria Math"/>
                <w:sz w:val="24"/>
              </w:rPr>
              <m:t>l</m:t>
            </m:r>
          </m:sub>
        </m:sSub>
      </m:oMath>
      <w:r w:rsidRPr="003B2C9A">
        <w:rPr>
          <w:rFonts w:ascii="Times New Roman" w:eastAsia="Times New Roman" w:hAnsi="Times New Roman"/>
          <w:sz w:val="24"/>
        </w:rPr>
        <w:t xml:space="preserve"> was obtained as </w:t>
      </w:r>
      <w:r w:rsidR="003612CE" w:rsidRPr="003B2C9A">
        <w:rPr>
          <w:rFonts w:ascii="Times New Roman" w:eastAsia="Times New Roman" w:hAnsi="Times New Roman"/>
          <w:sz w:val="24"/>
        </w:rPr>
        <w:t>1076.9</w:t>
      </w:r>
      <w:r w:rsidRPr="003B2C9A">
        <w:rPr>
          <w:rFonts w:ascii="Times New Roman" w:eastAsia="Times New Roman" w:hAnsi="Times New Roman"/>
          <w:sz w:val="24"/>
        </w:rPr>
        <w:t xml:space="preserve"> W</w:t>
      </w:r>
      <w:r w:rsidR="00375DBA" w:rsidRPr="003B2C9A">
        <w:rPr>
          <w:rFonts w:ascii="Times New Roman" w:eastAsia="Times New Roman" w:hAnsi="Times New Roman"/>
          <w:sz w:val="24"/>
        </w:rPr>
        <w:t>m</w:t>
      </w:r>
      <w:r w:rsidR="00375DBA" w:rsidRPr="003B2C9A">
        <w:rPr>
          <w:rFonts w:ascii="Times New Roman" w:eastAsia="Times New Roman" w:hAnsi="Times New Roman"/>
          <w:sz w:val="24"/>
          <w:vertAlign w:val="superscript"/>
        </w:rPr>
        <w:t>-2</w:t>
      </w:r>
      <w:r w:rsidR="00375DBA" w:rsidRPr="003B2C9A">
        <w:rPr>
          <w:rFonts w:ascii="Times New Roman" w:eastAsia="Times New Roman" w:hAnsi="Times New Roman"/>
          <w:sz w:val="24"/>
        </w:rPr>
        <w:t>K</w:t>
      </w:r>
      <w:r w:rsidR="00375DBA" w:rsidRPr="003B2C9A">
        <w:rPr>
          <w:rFonts w:ascii="Times New Roman" w:eastAsia="Times New Roman" w:hAnsi="Times New Roman"/>
          <w:sz w:val="24"/>
          <w:vertAlign w:val="superscript"/>
        </w:rPr>
        <w:t>-1</w:t>
      </w:r>
      <w:r w:rsidRPr="003B2C9A">
        <w:rPr>
          <w:rFonts w:ascii="Times New Roman" w:eastAsia="Times New Roman" w:hAnsi="Times New Roman"/>
          <w:sz w:val="24"/>
        </w:rPr>
        <w:t xml:space="preserve">, </w:t>
      </w:r>
      <m:oMath>
        <m:sSub>
          <m:sSubPr>
            <m:ctrlPr>
              <w:rPr>
                <w:rFonts w:ascii="Cambria Math" w:eastAsia="Times New Roman" w:hAnsi="Cambria Math"/>
                <w:i/>
                <w:sz w:val="24"/>
              </w:rPr>
            </m:ctrlPr>
          </m:sSubPr>
          <m:e>
            <m:r>
              <w:rPr>
                <w:rFonts w:ascii="Cambria Math" w:eastAsia="Times New Roman" w:hAnsi="Cambria Math"/>
                <w:sz w:val="24"/>
              </w:rPr>
              <m:t>F</m:t>
            </m:r>
          </m:e>
          <m:sub>
            <m:r>
              <w:rPr>
                <w:rFonts w:ascii="Cambria Math" w:eastAsia="Times New Roman" w:hAnsi="Cambria Math"/>
                <w:sz w:val="24"/>
              </w:rPr>
              <m:t>R</m:t>
            </m:r>
          </m:sub>
        </m:sSub>
      </m:oMath>
      <w:r w:rsidR="00136220" w:rsidRPr="003B2C9A">
        <w:rPr>
          <w:rFonts w:ascii="Times New Roman" w:eastAsia="Times New Roman" w:hAnsi="Times New Roman"/>
          <w:sz w:val="24"/>
        </w:rPr>
        <w:t xml:space="preserve"> was obtained as 0.961 and the efficiency was obtained as </w:t>
      </w:r>
      <w:r w:rsidR="003612CE" w:rsidRPr="003B2C9A">
        <w:rPr>
          <w:rFonts w:ascii="Times New Roman" w:eastAsia="Times New Roman" w:hAnsi="Times New Roman"/>
          <w:sz w:val="24"/>
        </w:rPr>
        <w:t xml:space="preserve">60.1 </w:t>
      </w:r>
      <w:r w:rsidR="00136220" w:rsidRPr="003B2C9A">
        <w:rPr>
          <w:rFonts w:ascii="Times New Roman" w:eastAsia="Times New Roman" w:hAnsi="Times New Roman"/>
          <w:sz w:val="24"/>
        </w:rPr>
        <w:t xml:space="preserve">% while for the open </w:t>
      </w:r>
      <w:r w:rsidR="00375DBA" w:rsidRPr="003B2C9A">
        <w:rPr>
          <w:rFonts w:ascii="Times New Roman" w:eastAsia="Times New Roman" w:hAnsi="Times New Roman"/>
          <w:sz w:val="24"/>
        </w:rPr>
        <w:t xml:space="preserve">collector the slope, </w:t>
      </w:r>
      <m:oMath>
        <m:r>
          <w:rPr>
            <w:rFonts w:ascii="Cambria Math" w:hAnsi="Cambria Math"/>
            <w:sz w:val="24"/>
          </w:rPr>
          <m:t>-</m:t>
        </m:r>
        <m:f>
          <m:fPr>
            <m:ctrlPr>
              <w:rPr>
                <w:rFonts w:ascii="Cambria Math" w:hAnsi="Cambria Math"/>
                <w:i/>
                <w:sz w:val="24"/>
              </w:rPr>
            </m:ctrlPr>
          </m:fPr>
          <m:num>
            <m:sSub>
              <m:sSubPr>
                <m:ctrlPr>
                  <w:rPr>
                    <w:rFonts w:ascii="Cambria Math" w:hAnsi="Cambria Math"/>
                    <w:i/>
                    <w:sz w:val="24"/>
                  </w:rPr>
                </m:ctrlPr>
              </m:sSubPr>
              <m:e>
                <m:r>
                  <w:rPr>
                    <w:rFonts w:ascii="Cambria Math" w:hAnsi="Cambria Math"/>
                    <w:sz w:val="24"/>
                  </w:rPr>
                  <m:t>A</m:t>
                </m:r>
              </m:e>
              <m:sub>
                <m:r>
                  <w:rPr>
                    <w:rFonts w:ascii="Cambria Math" w:hAnsi="Cambria Math"/>
                    <w:sz w:val="24"/>
                  </w:rPr>
                  <m:t>r</m:t>
                </m:r>
              </m:sub>
            </m:sSub>
            <m:sSub>
              <m:sSubPr>
                <m:ctrlPr>
                  <w:rPr>
                    <w:rFonts w:ascii="Cambria Math" w:hAnsi="Cambria Math"/>
                    <w:i/>
                    <w:sz w:val="24"/>
                  </w:rPr>
                </m:ctrlPr>
              </m:sSubPr>
              <m:e>
                <m:r>
                  <w:rPr>
                    <w:rFonts w:ascii="Cambria Math" w:hAnsi="Cambria Math"/>
                    <w:sz w:val="24"/>
                  </w:rPr>
                  <m:t>U</m:t>
                </m:r>
              </m:e>
              <m:sub>
                <m:r>
                  <w:rPr>
                    <w:rFonts w:ascii="Cambria Math" w:hAnsi="Cambria Math"/>
                    <w:sz w:val="24"/>
                  </w:rPr>
                  <m:t>l</m:t>
                </m:r>
              </m:sub>
            </m:sSub>
            <m:sSub>
              <m:sSubPr>
                <m:ctrlPr>
                  <w:rPr>
                    <w:rFonts w:ascii="Cambria Math" w:hAnsi="Cambria Math"/>
                    <w:i/>
                    <w:sz w:val="24"/>
                  </w:rPr>
                </m:ctrlPr>
              </m:sSubPr>
              <m:e>
                <m:r>
                  <w:rPr>
                    <w:rFonts w:ascii="Cambria Math" w:hAnsi="Cambria Math"/>
                    <w:sz w:val="24"/>
                  </w:rPr>
                  <m:t>F</m:t>
                </m:r>
              </m:e>
              <m:sub>
                <m:r>
                  <w:rPr>
                    <w:rFonts w:ascii="Cambria Math" w:hAnsi="Cambria Math"/>
                    <w:sz w:val="24"/>
                  </w:rPr>
                  <m:t>R</m:t>
                </m:r>
              </m:sub>
            </m:sSub>
          </m:num>
          <m:den>
            <m:sSub>
              <m:sSubPr>
                <m:ctrlPr>
                  <w:rPr>
                    <w:rFonts w:ascii="Cambria Math" w:hAnsi="Cambria Math"/>
                    <w:i/>
                    <w:sz w:val="24"/>
                  </w:rPr>
                </m:ctrlPr>
              </m:sSubPr>
              <m:e>
                <m:r>
                  <w:rPr>
                    <w:rFonts w:ascii="Cambria Math" w:hAnsi="Cambria Math"/>
                    <w:sz w:val="24"/>
                  </w:rPr>
                  <m:t>A</m:t>
                </m:r>
              </m:e>
              <m:sub>
                <m:r>
                  <w:rPr>
                    <w:rFonts w:ascii="Cambria Math" w:hAnsi="Cambria Math"/>
                    <w:sz w:val="24"/>
                  </w:rPr>
                  <m:t>c</m:t>
                </m:r>
              </m:sub>
            </m:sSub>
          </m:den>
        </m:f>
      </m:oMath>
      <w:r w:rsidR="00136220" w:rsidRPr="003B2C9A">
        <w:rPr>
          <w:rFonts w:ascii="Times New Roman" w:eastAsia="Times New Roman" w:hAnsi="Times New Roman"/>
          <w:sz w:val="24"/>
        </w:rPr>
        <w:t xml:space="preserve">  was obtained as </w:t>
      </w:r>
      <w:r w:rsidR="00676601" w:rsidRPr="003B2C9A">
        <w:rPr>
          <w:rFonts w:ascii="Times New Roman" w:eastAsia="Times New Roman" w:hAnsi="Times New Roman"/>
          <w:sz w:val="24"/>
        </w:rPr>
        <w:t>–</w:t>
      </w:r>
      <w:r w:rsidR="003612CE" w:rsidRPr="003B2C9A">
        <w:rPr>
          <w:rFonts w:ascii="Times New Roman" w:eastAsia="Times New Roman" w:hAnsi="Times New Roman"/>
          <w:sz w:val="24"/>
        </w:rPr>
        <w:t xml:space="preserve"> </w:t>
      </w:r>
      <w:r w:rsidR="00676601" w:rsidRPr="003B2C9A">
        <w:rPr>
          <w:rFonts w:ascii="Times New Roman" w:eastAsia="Times New Roman" w:hAnsi="Times New Roman"/>
          <w:sz w:val="24"/>
        </w:rPr>
        <w:t>55.9</w:t>
      </w:r>
      <w:r w:rsidR="00136220" w:rsidRPr="003B2C9A">
        <w:rPr>
          <w:rFonts w:ascii="Times New Roman" w:eastAsia="Times New Roman" w:hAnsi="Times New Roman"/>
          <w:sz w:val="24"/>
        </w:rPr>
        <w:t xml:space="preserve"> , </w:t>
      </w:r>
      <m:oMath>
        <m:sSub>
          <m:sSubPr>
            <m:ctrlPr>
              <w:rPr>
                <w:rFonts w:ascii="Cambria Math" w:eastAsia="Times New Roman" w:hAnsi="Cambria Math"/>
                <w:i/>
                <w:sz w:val="24"/>
              </w:rPr>
            </m:ctrlPr>
          </m:sSubPr>
          <m:e>
            <m:r>
              <w:rPr>
                <w:rFonts w:ascii="Cambria Math" w:eastAsia="Times New Roman" w:hAnsi="Cambria Math"/>
                <w:sz w:val="24"/>
              </w:rPr>
              <m:t>U</m:t>
            </m:r>
          </m:e>
          <m:sub>
            <m:r>
              <w:rPr>
                <w:rFonts w:ascii="Cambria Math" w:eastAsia="Times New Roman" w:hAnsi="Cambria Math"/>
                <w:sz w:val="24"/>
              </w:rPr>
              <m:t>l</m:t>
            </m:r>
          </m:sub>
        </m:sSub>
      </m:oMath>
      <w:r w:rsidR="00136220" w:rsidRPr="003B2C9A">
        <w:rPr>
          <w:rFonts w:ascii="Times New Roman" w:eastAsia="Times New Roman" w:hAnsi="Times New Roman"/>
          <w:sz w:val="24"/>
        </w:rPr>
        <w:t xml:space="preserve"> was obtained as </w:t>
      </w:r>
      <w:r w:rsidR="00375DBA" w:rsidRPr="003B2C9A">
        <w:rPr>
          <w:rFonts w:ascii="Times New Roman" w:eastAsia="Times New Roman" w:hAnsi="Times New Roman"/>
          <w:sz w:val="24"/>
        </w:rPr>
        <w:t>973</w:t>
      </w:r>
      <w:r w:rsidR="00E54F64" w:rsidRPr="003B2C9A">
        <w:rPr>
          <w:rFonts w:ascii="Times New Roman" w:eastAsia="Times New Roman" w:hAnsi="Times New Roman"/>
          <w:sz w:val="24"/>
        </w:rPr>
        <w:t xml:space="preserve"> </w:t>
      </w:r>
      <w:r w:rsidR="00136220" w:rsidRPr="003B2C9A">
        <w:rPr>
          <w:rFonts w:ascii="Times New Roman" w:eastAsia="Times New Roman" w:hAnsi="Times New Roman"/>
          <w:sz w:val="24"/>
        </w:rPr>
        <w:t>W</w:t>
      </w:r>
      <w:r w:rsidR="00375DBA" w:rsidRPr="003B2C9A">
        <w:rPr>
          <w:rFonts w:ascii="Times New Roman" w:eastAsia="Times New Roman" w:hAnsi="Times New Roman"/>
          <w:sz w:val="24"/>
        </w:rPr>
        <w:t>m</w:t>
      </w:r>
      <w:r w:rsidR="00375DBA" w:rsidRPr="003B2C9A">
        <w:rPr>
          <w:rFonts w:ascii="Times New Roman" w:eastAsia="Times New Roman" w:hAnsi="Times New Roman"/>
          <w:sz w:val="24"/>
          <w:vertAlign w:val="superscript"/>
        </w:rPr>
        <w:t>-2</w:t>
      </w:r>
      <w:r w:rsidR="00375DBA" w:rsidRPr="003B2C9A">
        <w:rPr>
          <w:rFonts w:ascii="Times New Roman" w:eastAsia="Times New Roman" w:hAnsi="Times New Roman"/>
          <w:sz w:val="24"/>
        </w:rPr>
        <w:t>K</w:t>
      </w:r>
      <w:r w:rsidR="00375DBA" w:rsidRPr="003B2C9A">
        <w:rPr>
          <w:rFonts w:ascii="Times New Roman" w:eastAsia="Times New Roman" w:hAnsi="Times New Roman"/>
          <w:sz w:val="24"/>
          <w:vertAlign w:val="superscript"/>
        </w:rPr>
        <w:t>-1</w:t>
      </w:r>
      <w:r w:rsidR="00136220" w:rsidRPr="003B2C9A">
        <w:rPr>
          <w:rFonts w:ascii="Times New Roman" w:eastAsia="Times New Roman" w:hAnsi="Times New Roman"/>
          <w:sz w:val="24"/>
        </w:rPr>
        <w:t xml:space="preserve">, </w:t>
      </w:r>
      <m:oMath>
        <m:sSub>
          <m:sSubPr>
            <m:ctrlPr>
              <w:rPr>
                <w:rFonts w:ascii="Cambria Math" w:eastAsia="Times New Roman" w:hAnsi="Cambria Math"/>
                <w:i/>
                <w:sz w:val="24"/>
              </w:rPr>
            </m:ctrlPr>
          </m:sSubPr>
          <m:e>
            <m:r>
              <w:rPr>
                <w:rFonts w:ascii="Cambria Math" w:eastAsia="Times New Roman" w:hAnsi="Cambria Math"/>
                <w:sz w:val="24"/>
              </w:rPr>
              <m:t>F</m:t>
            </m:r>
          </m:e>
          <m:sub>
            <m:r>
              <w:rPr>
                <w:rFonts w:ascii="Cambria Math" w:eastAsia="Times New Roman" w:hAnsi="Cambria Math"/>
                <w:sz w:val="24"/>
              </w:rPr>
              <m:t>R</m:t>
            </m:r>
          </m:sub>
        </m:sSub>
        <m:r>
          <w:rPr>
            <w:rFonts w:ascii="Cambria Math" w:eastAsia="Times New Roman" w:hAnsi="Cambria Math"/>
            <w:sz w:val="24"/>
          </w:rPr>
          <m:t xml:space="preserve"> </m:t>
        </m:r>
      </m:oMath>
      <w:r w:rsidR="00136220" w:rsidRPr="003B2C9A">
        <w:rPr>
          <w:rFonts w:ascii="Times New Roman" w:eastAsia="Times New Roman" w:hAnsi="Times New Roman"/>
          <w:sz w:val="24"/>
        </w:rPr>
        <w:t xml:space="preserve">was obtained as 0.943 and the efficiency was obtained as </w:t>
      </w:r>
      <w:r w:rsidR="00676601" w:rsidRPr="003B2C9A">
        <w:rPr>
          <w:rFonts w:ascii="Times New Roman" w:eastAsia="Times New Roman" w:hAnsi="Times New Roman"/>
          <w:sz w:val="24"/>
        </w:rPr>
        <w:t>58.6</w:t>
      </w:r>
      <w:r w:rsidR="00136220" w:rsidRPr="003B2C9A">
        <w:rPr>
          <w:rFonts w:ascii="Times New Roman" w:eastAsia="Times New Roman" w:hAnsi="Times New Roman"/>
          <w:sz w:val="24"/>
        </w:rPr>
        <w:t xml:space="preserve"> %.</w:t>
      </w:r>
      <w:r w:rsidR="00616806" w:rsidRPr="003B2C9A">
        <w:rPr>
          <w:rFonts w:ascii="Times New Roman" w:eastAsia="Times New Roman" w:hAnsi="Times New Roman"/>
          <w:sz w:val="24"/>
        </w:rPr>
        <w:t xml:space="preserve"> </w:t>
      </w:r>
      <w:r w:rsidR="00375DBA" w:rsidRPr="003B2C9A">
        <w:rPr>
          <w:rFonts w:ascii="Times New Roman" w:eastAsia="Times New Roman" w:hAnsi="Times New Roman"/>
          <w:sz w:val="24"/>
        </w:rPr>
        <w:t xml:space="preserve">The performance of the collector in this study compared well with the collectors in use in various parts of the world. However the collectors </w:t>
      </w:r>
      <w:r w:rsidR="008C3BE7" w:rsidRPr="003B2C9A">
        <w:rPr>
          <w:rFonts w:ascii="Times New Roman" w:eastAsia="Times New Roman" w:hAnsi="Times New Roman"/>
          <w:sz w:val="24"/>
        </w:rPr>
        <w:t>cited here</w:t>
      </w:r>
      <w:r w:rsidR="00375DBA" w:rsidRPr="003B2C9A">
        <w:rPr>
          <w:rFonts w:ascii="Times New Roman" w:eastAsia="Times New Roman" w:hAnsi="Times New Roman"/>
          <w:sz w:val="24"/>
        </w:rPr>
        <w:t xml:space="preserve"> have better performance due to high</w:t>
      </w:r>
      <w:r w:rsidR="008C3BE7" w:rsidRPr="003B2C9A">
        <w:rPr>
          <w:rFonts w:ascii="Times New Roman" w:eastAsia="Times New Roman" w:hAnsi="Times New Roman"/>
          <w:sz w:val="24"/>
        </w:rPr>
        <w:t>er inlet</w:t>
      </w:r>
      <w:r w:rsidR="00375DBA" w:rsidRPr="003B2C9A">
        <w:rPr>
          <w:rFonts w:ascii="Times New Roman" w:eastAsia="Times New Roman" w:hAnsi="Times New Roman"/>
          <w:sz w:val="24"/>
        </w:rPr>
        <w:t xml:space="preserve"> temperature heat transfer fluids</w:t>
      </w:r>
      <w:r w:rsidR="00F32C2C">
        <w:rPr>
          <w:rFonts w:ascii="Times New Roman" w:eastAsia="Times New Roman" w:hAnsi="Times New Roman"/>
          <w:sz w:val="24"/>
        </w:rPr>
        <w:t xml:space="preserve"> that were</w:t>
      </w:r>
      <w:r w:rsidR="00375DBA" w:rsidRPr="003B2C9A">
        <w:rPr>
          <w:rFonts w:ascii="Times New Roman" w:eastAsia="Times New Roman" w:hAnsi="Times New Roman"/>
          <w:sz w:val="24"/>
        </w:rPr>
        <w:t xml:space="preserve"> used, superior treatment of the absorber pipe and high optical reflectance of the reflecting system. </w:t>
      </w:r>
      <w:r w:rsidR="003633D8">
        <w:rPr>
          <w:rFonts w:ascii="Times New Roman" w:eastAsia="Times New Roman" w:hAnsi="Times New Roman"/>
          <w:sz w:val="24"/>
        </w:rPr>
        <w:t xml:space="preserve">A study on </w:t>
      </w:r>
      <w:r w:rsidR="00616806" w:rsidRPr="003B2C9A">
        <w:rPr>
          <w:rFonts w:ascii="Times New Roman" w:eastAsia="Times New Roman" w:hAnsi="Times New Roman"/>
          <w:sz w:val="24"/>
        </w:rPr>
        <w:t xml:space="preserve">IST collector </w:t>
      </w:r>
      <w:r w:rsidR="003633D8">
        <w:rPr>
          <w:rFonts w:ascii="Times New Roman" w:eastAsia="Times New Roman" w:hAnsi="Times New Roman"/>
          <w:sz w:val="24"/>
        </w:rPr>
        <w:t>obtained</w:t>
      </w:r>
      <w:r w:rsidR="00616806" w:rsidRPr="003B2C9A">
        <w:rPr>
          <w:rFonts w:ascii="Times New Roman" w:eastAsia="Times New Roman" w:hAnsi="Times New Roman"/>
          <w:sz w:val="24"/>
        </w:rPr>
        <w:t xml:space="preserve"> a maximum efficiency in the range of 76.3 to 70.8 % (Dudley </w:t>
      </w:r>
      <w:r w:rsidR="00616806" w:rsidRPr="003B2C9A">
        <w:rPr>
          <w:rFonts w:ascii="Times New Roman" w:eastAsia="Times New Roman" w:hAnsi="Times New Roman"/>
          <w:i/>
          <w:sz w:val="24"/>
        </w:rPr>
        <w:t>et al</w:t>
      </w:r>
      <w:r w:rsidR="00616806" w:rsidRPr="003B2C9A">
        <w:rPr>
          <w:rFonts w:ascii="Times New Roman" w:eastAsia="Times New Roman" w:hAnsi="Times New Roman"/>
          <w:sz w:val="24"/>
        </w:rPr>
        <w:t xml:space="preserve">., 1995). </w:t>
      </w:r>
    </w:p>
    <w:p w:rsidR="009D06A0" w:rsidRDefault="009D06A0" w:rsidP="00C73BF8">
      <w:pPr>
        <w:spacing w:after="0" w:line="360" w:lineRule="auto"/>
        <w:jc w:val="both"/>
        <w:rPr>
          <w:rFonts w:ascii="Times New Roman" w:eastAsia="Times New Roman" w:hAnsi="Times New Roman"/>
          <w:sz w:val="24"/>
        </w:rPr>
      </w:pPr>
      <w:r>
        <w:rPr>
          <w:rFonts w:ascii="Times New Roman" w:eastAsia="Times New Roman" w:hAnsi="Times New Roman"/>
          <w:sz w:val="24"/>
        </w:rPr>
        <w:t xml:space="preserve">Figure 4.22 shows the variation of collector efficiency and power output against the concentration of the salt solutions. </w:t>
      </w:r>
    </w:p>
    <w:p w:rsidR="001B7B1C" w:rsidRDefault="00276E36" w:rsidP="00C73BF8">
      <w:pPr>
        <w:keepNext/>
        <w:spacing w:after="0" w:line="360" w:lineRule="auto"/>
        <w:jc w:val="both"/>
      </w:pPr>
      <w:r>
        <w:rPr>
          <w:noProof/>
        </w:rPr>
        <w:drawing>
          <wp:inline distT="0" distB="0" distL="0" distR="0">
            <wp:extent cx="5943600" cy="4057650"/>
            <wp:effectExtent l="0" t="0" r="0" b="0"/>
            <wp:docPr id="1361" name="Chart 358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8"/>
              </a:graphicData>
            </a:graphic>
          </wp:inline>
        </w:drawing>
      </w:r>
    </w:p>
    <w:p w:rsidR="003306C5" w:rsidRDefault="001B7B1C" w:rsidP="00C73BF8">
      <w:pPr>
        <w:pStyle w:val="Caption"/>
        <w:spacing w:line="360" w:lineRule="auto"/>
        <w:ind w:left="1440" w:hanging="1440"/>
        <w:jc w:val="both"/>
        <w:rPr>
          <w:rFonts w:ascii="Times New Roman" w:hAnsi="Times New Roman"/>
          <w:b w:val="0"/>
          <w:color w:val="auto"/>
          <w:sz w:val="24"/>
          <w:szCs w:val="24"/>
        </w:rPr>
      </w:pPr>
      <w:bookmarkStart w:id="338" w:name="_Toc424888806"/>
      <w:proofErr w:type="gramStart"/>
      <w:r w:rsidRPr="001B7B1C">
        <w:rPr>
          <w:rFonts w:ascii="Times New Roman" w:hAnsi="Times New Roman"/>
          <w:b w:val="0"/>
          <w:color w:val="auto"/>
          <w:sz w:val="24"/>
          <w:szCs w:val="24"/>
        </w:rPr>
        <w:t>Figure 4.</w:t>
      </w:r>
      <w:proofErr w:type="gramEnd"/>
      <w:r w:rsidRPr="001B7B1C">
        <w:rPr>
          <w:rFonts w:ascii="Times New Roman" w:hAnsi="Times New Roman"/>
          <w:b w:val="0"/>
          <w:color w:val="auto"/>
          <w:sz w:val="24"/>
          <w:szCs w:val="24"/>
        </w:rPr>
        <w:t xml:space="preserve"> </w:t>
      </w:r>
      <w:r w:rsidRPr="001B7B1C">
        <w:rPr>
          <w:rFonts w:ascii="Times New Roman" w:hAnsi="Times New Roman"/>
          <w:b w:val="0"/>
          <w:color w:val="auto"/>
          <w:sz w:val="24"/>
          <w:szCs w:val="24"/>
        </w:rPr>
        <w:fldChar w:fldCharType="begin"/>
      </w:r>
      <w:r w:rsidRPr="001B7B1C">
        <w:rPr>
          <w:rFonts w:ascii="Times New Roman" w:hAnsi="Times New Roman"/>
          <w:b w:val="0"/>
          <w:color w:val="auto"/>
          <w:sz w:val="24"/>
          <w:szCs w:val="24"/>
        </w:rPr>
        <w:instrText xml:space="preserve"> SEQ Figure_4. \* ARABIC </w:instrText>
      </w:r>
      <w:r w:rsidRPr="001B7B1C">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22</w:t>
      </w:r>
      <w:r w:rsidRPr="001B7B1C">
        <w:rPr>
          <w:rFonts w:ascii="Times New Roman" w:hAnsi="Times New Roman"/>
          <w:b w:val="0"/>
          <w:color w:val="auto"/>
          <w:sz w:val="24"/>
          <w:szCs w:val="24"/>
        </w:rPr>
        <w:fldChar w:fldCharType="end"/>
      </w:r>
      <w:r w:rsidRPr="001B7B1C">
        <w:rPr>
          <w:rFonts w:ascii="Times New Roman" w:hAnsi="Times New Roman"/>
          <w:b w:val="0"/>
          <w:color w:val="auto"/>
          <w:sz w:val="24"/>
          <w:szCs w:val="24"/>
        </w:rPr>
        <w:t xml:space="preserve">: </w:t>
      </w:r>
      <w:r>
        <w:rPr>
          <w:rFonts w:ascii="Times New Roman" w:hAnsi="Times New Roman"/>
          <w:b w:val="0"/>
          <w:color w:val="auto"/>
          <w:sz w:val="24"/>
          <w:szCs w:val="24"/>
        </w:rPr>
        <w:t>Variation of collector efficiency and power output against concentration of salt solutions</w:t>
      </w:r>
      <w:bookmarkEnd w:id="338"/>
    </w:p>
    <w:p w:rsidR="00E807D3" w:rsidRDefault="00E807D3" w:rsidP="00C73BF8">
      <w:pPr>
        <w:spacing w:after="0" w:line="360" w:lineRule="auto"/>
        <w:jc w:val="both"/>
        <w:rPr>
          <w:rFonts w:ascii="Times New Roman" w:eastAsia="Times New Roman" w:hAnsi="Times New Roman"/>
          <w:sz w:val="24"/>
        </w:rPr>
      </w:pPr>
      <w:r>
        <w:rPr>
          <w:rFonts w:ascii="Times New Roman" w:eastAsia="Times New Roman" w:hAnsi="Times New Roman"/>
          <w:sz w:val="24"/>
        </w:rPr>
        <w:t xml:space="preserve">An increase in concentration of the salt solutions caused an increase in the collector efficiency and the power output. This was so since the salt solution with higher concentration absorbed more heat from the sun compared to the one of lower concentration of the salt. It was observed that 6 M sodium chloride solution absorbed the highest amount of solar radiation and hence produced the highest collector efficiency and the highest power output. Therefore the 6 M sodium chloride is recommended in this study for power production. </w:t>
      </w:r>
    </w:p>
    <w:p w:rsidR="000E12C5" w:rsidRDefault="00B339E8" w:rsidP="00C73BF8">
      <w:pPr>
        <w:spacing w:after="0" w:line="360" w:lineRule="auto"/>
        <w:jc w:val="both"/>
        <w:rPr>
          <w:rFonts w:ascii="Times New Roman" w:eastAsia="Times New Roman" w:hAnsi="Times New Roman"/>
          <w:sz w:val="24"/>
        </w:rPr>
      </w:pPr>
      <w:r>
        <w:rPr>
          <w:rFonts w:ascii="Times New Roman" w:eastAsia="Times New Roman" w:hAnsi="Times New Roman"/>
          <w:sz w:val="24"/>
        </w:rPr>
        <w:t xml:space="preserve">In this study the efficiencies of the collector with the various heat transfer fluids was in the range of 48.8 % and 60.2 %. The most efficient collector was using 6 M sodium chloride solution. </w:t>
      </w:r>
      <w:r w:rsidR="003633D8">
        <w:rPr>
          <w:rFonts w:ascii="Times New Roman" w:eastAsia="Times New Roman" w:hAnsi="Times New Roman"/>
          <w:sz w:val="24"/>
        </w:rPr>
        <w:t>The collector used reflector of optical reflectance of 0.9</w:t>
      </w:r>
      <w:r w:rsidR="00E914DC">
        <w:rPr>
          <w:rFonts w:ascii="Times New Roman" w:eastAsia="Times New Roman" w:hAnsi="Times New Roman"/>
          <w:sz w:val="24"/>
        </w:rPr>
        <w:t>2</w:t>
      </w:r>
      <w:r w:rsidR="003633D8">
        <w:rPr>
          <w:rFonts w:ascii="Times New Roman" w:eastAsia="Times New Roman" w:hAnsi="Times New Roman"/>
          <w:sz w:val="24"/>
        </w:rPr>
        <w:t xml:space="preserve"> and </w:t>
      </w:r>
      <w:proofErr w:type="gramStart"/>
      <w:r w:rsidR="003633D8">
        <w:rPr>
          <w:rFonts w:ascii="Times New Roman" w:eastAsia="Times New Roman" w:hAnsi="Times New Roman"/>
          <w:sz w:val="24"/>
        </w:rPr>
        <w:t>a</w:t>
      </w:r>
      <w:proofErr w:type="gramEnd"/>
      <w:r w:rsidR="003633D8">
        <w:rPr>
          <w:rFonts w:ascii="Times New Roman" w:eastAsia="Times New Roman" w:hAnsi="Times New Roman"/>
          <w:sz w:val="24"/>
        </w:rPr>
        <w:t xml:space="preserve"> absorber with absorbance of 0.97. </w:t>
      </w:r>
      <w:r w:rsidR="00F32C2C">
        <w:rPr>
          <w:rFonts w:ascii="Times New Roman" w:eastAsia="Times New Roman" w:hAnsi="Times New Roman"/>
          <w:sz w:val="24"/>
        </w:rPr>
        <w:t xml:space="preserve">The efficiencies were lower because the receiver was painted with a black </w:t>
      </w:r>
      <w:r w:rsidR="00E914DC">
        <w:rPr>
          <w:rFonts w:ascii="Times New Roman" w:eastAsia="Times New Roman" w:hAnsi="Times New Roman"/>
          <w:sz w:val="24"/>
        </w:rPr>
        <w:t xml:space="preserve">paint </w:t>
      </w:r>
      <w:r w:rsidR="00F32C2C">
        <w:rPr>
          <w:rFonts w:ascii="Times New Roman" w:eastAsia="Times New Roman" w:hAnsi="Times New Roman"/>
          <w:sz w:val="24"/>
        </w:rPr>
        <w:t xml:space="preserve">which was an inferior surface treatment and was not evacuated as is the case with the quoted works however the results obtained compared well to those obtained in the quoted works. </w:t>
      </w:r>
      <w:r w:rsidR="00616806" w:rsidRPr="003B2C9A">
        <w:rPr>
          <w:rFonts w:ascii="Times New Roman" w:eastAsia="Times New Roman" w:hAnsi="Times New Roman"/>
          <w:sz w:val="24"/>
        </w:rPr>
        <w:t xml:space="preserve">The most recent </w:t>
      </w:r>
      <w:proofErr w:type="spellStart"/>
      <w:r w:rsidR="00616806" w:rsidRPr="003B2C9A">
        <w:rPr>
          <w:rFonts w:ascii="Times New Roman" w:eastAsia="Times New Roman" w:hAnsi="Times New Roman"/>
          <w:sz w:val="24"/>
        </w:rPr>
        <w:t>Eutrough</w:t>
      </w:r>
      <w:proofErr w:type="spellEnd"/>
      <w:r w:rsidR="00616806" w:rsidRPr="003B2C9A">
        <w:rPr>
          <w:rFonts w:ascii="Times New Roman" w:eastAsia="Times New Roman" w:hAnsi="Times New Roman"/>
          <w:sz w:val="24"/>
        </w:rPr>
        <w:t xml:space="preserve"> collector has an approximate efficiency of 75 % (Geyer </w:t>
      </w:r>
      <w:r w:rsidR="00616806" w:rsidRPr="003B2C9A">
        <w:rPr>
          <w:rFonts w:ascii="Times New Roman" w:eastAsia="Times New Roman" w:hAnsi="Times New Roman"/>
          <w:i/>
          <w:sz w:val="24"/>
        </w:rPr>
        <w:t>et al</w:t>
      </w:r>
      <w:r w:rsidR="00F32C2C">
        <w:rPr>
          <w:rFonts w:ascii="Times New Roman" w:eastAsia="Times New Roman" w:hAnsi="Times New Roman"/>
          <w:sz w:val="24"/>
        </w:rPr>
        <w:t>., 1995)</w:t>
      </w:r>
      <w:r w:rsidR="00616806" w:rsidRPr="003B2C9A">
        <w:rPr>
          <w:rFonts w:ascii="Times New Roman" w:eastAsia="Times New Roman" w:hAnsi="Times New Roman"/>
          <w:sz w:val="24"/>
        </w:rPr>
        <w:t>. The concentrator reflector was made of silvered glass w</w:t>
      </w:r>
      <w:r w:rsidR="00F32C2C">
        <w:rPr>
          <w:rFonts w:ascii="Times New Roman" w:eastAsia="Times New Roman" w:hAnsi="Times New Roman"/>
          <w:sz w:val="24"/>
        </w:rPr>
        <w:t>hose optical efficiency was 0.99</w:t>
      </w:r>
      <w:r w:rsidR="00616806" w:rsidRPr="003B2C9A">
        <w:rPr>
          <w:rFonts w:ascii="Times New Roman" w:eastAsia="Times New Roman" w:hAnsi="Times New Roman"/>
          <w:sz w:val="24"/>
        </w:rPr>
        <w:t xml:space="preserve">. The heat transfer fluids used were synthetic hence a higher solar thermal collection. </w:t>
      </w:r>
      <w:proofErr w:type="spellStart"/>
      <w:r w:rsidR="00616806" w:rsidRPr="003B2C9A">
        <w:rPr>
          <w:rFonts w:ascii="Times New Roman" w:eastAsia="Times New Roman" w:hAnsi="Times New Roman"/>
          <w:sz w:val="24"/>
        </w:rPr>
        <w:t>Solargenix’s</w:t>
      </w:r>
      <w:proofErr w:type="spellEnd"/>
      <w:r w:rsidR="00616806" w:rsidRPr="003B2C9A">
        <w:rPr>
          <w:rFonts w:ascii="Times New Roman" w:eastAsia="Times New Roman" w:hAnsi="Times New Roman"/>
          <w:sz w:val="24"/>
        </w:rPr>
        <w:t xml:space="preserve"> collector modules produce 176 kW of energy at peak efficiency of 56 % (</w:t>
      </w:r>
      <w:proofErr w:type="spellStart"/>
      <w:r w:rsidR="00616806" w:rsidRPr="003B2C9A">
        <w:rPr>
          <w:rFonts w:ascii="Times New Roman" w:eastAsia="Times New Roman" w:hAnsi="Times New Roman"/>
          <w:sz w:val="24"/>
        </w:rPr>
        <w:t>Cle</w:t>
      </w:r>
      <w:r w:rsidR="00F95EA0" w:rsidRPr="003B2C9A">
        <w:rPr>
          <w:rFonts w:ascii="Times New Roman" w:eastAsia="Times New Roman" w:hAnsi="Times New Roman"/>
          <w:sz w:val="24"/>
        </w:rPr>
        <w:t>a</w:t>
      </w:r>
      <w:r w:rsidR="00616806" w:rsidRPr="003B2C9A">
        <w:rPr>
          <w:rFonts w:ascii="Times New Roman" w:eastAsia="Times New Roman" w:hAnsi="Times New Roman"/>
          <w:sz w:val="24"/>
        </w:rPr>
        <w:t>veland</w:t>
      </w:r>
      <w:proofErr w:type="spellEnd"/>
      <w:r w:rsidR="00616806" w:rsidRPr="003B2C9A">
        <w:rPr>
          <w:rFonts w:ascii="Times New Roman" w:eastAsia="Times New Roman" w:hAnsi="Times New Roman"/>
          <w:sz w:val="24"/>
        </w:rPr>
        <w:t>, 2005).</w:t>
      </w:r>
      <w:r w:rsidR="00904549" w:rsidRPr="003B2C9A">
        <w:rPr>
          <w:rFonts w:ascii="Times New Roman" w:eastAsia="Times New Roman" w:hAnsi="Times New Roman"/>
          <w:sz w:val="24"/>
        </w:rPr>
        <w:t xml:space="preserve"> </w:t>
      </w:r>
      <w:r>
        <w:rPr>
          <w:rFonts w:ascii="Times New Roman" w:eastAsia="Times New Roman" w:hAnsi="Times New Roman"/>
          <w:sz w:val="24"/>
        </w:rPr>
        <w:t>In this study the range of power produced was 401.</w:t>
      </w:r>
      <w:r w:rsidR="006D75B1">
        <w:rPr>
          <w:rFonts w:ascii="Times New Roman" w:eastAsia="Times New Roman" w:hAnsi="Times New Roman"/>
          <w:sz w:val="24"/>
        </w:rPr>
        <w:t>6W to 321.6 W for the coupled system</w:t>
      </w:r>
      <w:r w:rsidR="00E6550C">
        <w:rPr>
          <w:rFonts w:ascii="Times New Roman" w:eastAsia="Times New Roman" w:hAnsi="Times New Roman"/>
          <w:sz w:val="24"/>
        </w:rPr>
        <w:t xml:space="preserve"> with </w:t>
      </w:r>
      <w:r w:rsidR="000E12C5">
        <w:rPr>
          <w:rFonts w:ascii="Times New Roman" w:eastAsia="Times New Roman" w:hAnsi="Times New Roman"/>
          <w:sz w:val="24"/>
        </w:rPr>
        <w:t>efficiency</w:t>
      </w:r>
      <w:r w:rsidR="00E6550C">
        <w:rPr>
          <w:rFonts w:ascii="Times New Roman" w:eastAsia="Times New Roman" w:hAnsi="Times New Roman"/>
          <w:sz w:val="24"/>
        </w:rPr>
        <w:t xml:space="preserve"> of 54.9 %</w:t>
      </w:r>
      <w:r w:rsidR="006D75B1">
        <w:rPr>
          <w:rFonts w:ascii="Times New Roman" w:eastAsia="Times New Roman" w:hAnsi="Times New Roman"/>
          <w:sz w:val="24"/>
        </w:rPr>
        <w:t xml:space="preserve">. </w:t>
      </w:r>
      <w:r w:rsidR="000E12C5">
        <w:rPr>
          <w:rFonts w:ascii="Times New Roman" w:eastAsia="Times New Roman" w:hAnsi="Times New Roman"/>
          <w:sz w:val="24"/>
        </w:rPr>
        <w:t xml:space="preserve">This was because the heat transfer fluid used in the quoted study was synthetic oil which could achieve higher temperatures compared to the heat transfer fluids used in this study. </w:t>
      </w:r>
    </w:p>
    <w:p w:rsidR="00763266" w:rsidRDefault="000E12C5" w:rsidP="00C73BF8">
      <w:pPr>
        <w:spacing w:after="0" w:line="360" w:lineRule="auto"/>
        <w:jc w:val="both"/>
        <w:rPr>
          <w:rFonts w:ascii="Times New Roman" w:hAnsi="Times New Roman"/>
          <w:sz w:val="24"/>
        </w:rPr>
      </w:pPr>
      <w:r>
        <w:rPr>
          <w:rFonts w:ascii="Times New Roman" w:eastAsia="Times New Roman" w:hAnsi="Times New Roman"/>
          <w:sz w:val="24"/>
        </w:rPr>
        <w:t>In a study a parabolic</w:t>
      </w:r>
      <w:r w:rsidR="00904549" w:rsidRPr="003B2C9A">
        <w:rPr>
          <w:rFonts w:ascii="Times New Roman" w:eastAsia="Times New Roman" w:hAnsi="Times New Roman"/>
          <w:sz w:val="24"/>
        </w:rPr>
        <w:t xml:space="preserve"> trough</w:t>
      </w:r>
      <w:r>
        <w:rPr>
          <w:rFonts w:ascii="Times New Roman" w:eastAsia="Times New Roman" w:hAnsi="Times New Roman"/>
          <w:sz w:val="24"/>
        </w:rPr>
        <w:t xml:space="preserve"> collector</w:t>
      </w:r>
      <w:r w:rsidR="00904549" w:rsidRPr="003B2C9A">
        <w:rPr>
          <w:rFonts w:ascii="Times New Roman" w:eastAsia="Times New Roman" w:hAnsi="Times New Roman"/>
          <w:sz w:val="24"/>
        </w:rPr>
        <w:t xml:space="preserve"> </w:t>
      </w:r>
      <w:r w:rsidR="002D6D16" w:rsidRPr="003B2C9A">
        <w:rPr>
          <w:rFonts w:ascii="Times New Roman" w:eastAsia="Times New Roman" w:hAnsi="Times New Roman"/>
          <w:sz w:val="24"/>
        </w:rPr>
        <w:t xml:space="preserve">gave a peak thermal efficiency of 53.8 % when open and 55.2 % with evacuated receiver tube (Brooks </w:t>
      </w:r>
      <w:r w:rsidR="002D6D16" w:rsidRPr="003B2C9A">
        <w:rPr>
          <w:rFonts w:ascii="Times New Roman" w:eastAsia="Times New Roman" w:hAnsi="Times New Roman"/>
          <w:i/>
          <w:sz w:val="24"/>
        </w:rPr>
        <w:t>et al</w:t>
      </w:r>
      <w:r w:rsidR="002D6D16" w:rsidRPr="003B2C9A">
        <w:rPr>
          <w:rFonts w:ascii="Times New Roman" w:eastAsia="Times New Roman" w:hAnsi="Times New Roman"/>
          <w:sz w:val="24"/>
        </w:rPr>
        <w:t xml:space="preserve">., 2006). </w:t>
      </w:r>
      <w:r>
        <w:rPr>
          <w:rFonts w:ascii="Times New Roman" w:eastAsia="Times New Roman" w:hAnsi="Times New Roman"/>
          <w:sz w:val="24"/>
        </w:rPr>
        <w:t>In this study the efficiencies achieved for the close</w:t>
      </w:r>
      <w:r w:rsidR="004462B0">
        <w:rPr>
          <w:rFonts w:ascii="Times New Roman" w:eastAsia="Times New Roman" w:hAnsi="Times New Roman"/>
          <w:sz w:val="24"/>
        </w:rPr>
        <w:t>d</w:t>
      </w:r>
      <w:r>
        <w:rPr>
          <w:rFonts w:ascii="Times New Roman" w:eastAsia="Times New Roman" w:hAnsi="Times New Roman"/>
          <w:sz w:val="24"/>
        </w:rPr>
        <w:t xml:space="preserve"> collectors were 48.8% to </w:t>
      </w:r>
      <w:r w:rsidR="000778C7">
        <w:rPr>
          <w:rFonts w:ascii="Times New Roman" w:eastAsia="Times New Roman" w:hAnsi="Times New Roman"/>
          <w:sz w:val="24"/>
        </w:rPr>
        <w:t xml:space="preserve">60.2 </w:t>
      </w:r>
      <w:r>
        <w:rPr>
          <w:rFonts w:ascii="Times New Roman" w:eastAsia="Times New Roman" w:hAnsi="Times New Roman"/>
          <w:sz w:val="24"/>
        </w:rPr>
        <w:t xml:space="preserve">% and for the open collectors the range of efficiency was 46.5 % to 58.6 %. </w:t>
      </w:r>
      <w:r w:rsidR="00F32C2C">
        <w:rPr>
          <w:rFonts w:ascii="Times New Roman" w:hAnsi="Times New Roman"/>
          <w:sz w:val="24"/>
        </w:rPr>
        <w:t xml:space="preserve">Therefore the results in this study compared well with </w:t>
      </w:r>
      <w:r>
        <w:rPr>
          <w:rFonts w:ascii="Times New Roman" w:hAnsi="Times New Roman"/>
          <w:sz w:val="24"/>
        </w:rPr>
        <w:t>the results obtained by Brook and his team</w:t>
      </w:r>
      <w:r w:rsidR="000778C7">
        <w:rPr>
          <w:rFonts w:ascii="Times New Roman" w:hAnsi="Times New Roman"/>
          <w:sz w:val="24"/>
        </w:rPr>
        <w:t xml:space="preserve"> and </w:t>
      </w:r>
      <w:proofErr w:type="spellStart"/>
      <w:r w:rsidR="000778C7">
        <w:rPr>
          <w:rFonts w:ascii="Times New Roman" w:hAnsi="Times New Roman"/>
          <w:sz w:val="24"/>
        </w:rPr>
        <w:t>cleaveland</w:t>
      </w:r>
      <w:proofErr w:type="spellEnd"/>
      <w:r>
        <w:rPr>
          <w:rFonts w:ascii="Times New Roman" w:hAnsi="Times New Roman"/>
          <w:sz w:val="24"/>
        </w:rPr>
        <w:t>.</w:t>
      </w:r>
    </w:p>
    <w:p w:rsidR="00A51A89" w:rsidRDefault="00763266" w:rsidP="00C73BF8">
      <w:pPr>
        <w:spacing w:after="0" w:line="360" w:lineRule="auto"/>
        <w:jc w:val="both"/>
        <w:rPr>
          <w:rFonts w:ascii="Times New Roman" w:hAnsi="Times New Roman"/>
          <w:sz w:val="24"/>
        </w:rPr>
      </w:pPr>
      <w:r>
        <w:rPr>
          <w:rFonts w:ascii="Times New Roman" w:eastAsia="Times New Roman" w:hAnsi="Times New Roman"/>
          <w:sz w:val="24"/>
        </w:rPr>
        <w:t xml:space="preserve"> </w:t>
      </w:r>
      <w:r w:rsidR="00596AC1">
        <w:rPr>
          <w:rFonts w:ascii="Times New Roman" w:eastAsia="Times New Roman" w:hAnsi="Times New Roman"/>
          <w:sz w:val="24"/>
        </w:rPr>
        <w:t xml:space="preserve">The following various results are documented by  </w:t>
      </w:r>
      <w:proofErr w:type="spellStart"/>
      <w:r w:rsidR="00596AC1">
        <w:rPr>
          <w:rFonts w:ascii="Times New Roman" w:eastAsia="Times New Roman" w:hAnsi="Times New Roman"/>
          <w:sz w:val="24"/>
        </w:rPr>
        <w:t>Klause</w:t>
      </w:r>
      <w:proofErr w:type="spellEnd"/>
      <w:r w:rsidR="00596AC1">
        <w:rPr>
          <w:rFonts w:ascii="Times New Roman" w:eastAsia="Times New Roman" w:hAnsi="Times New Roman"/>
          <w:sz w:val="24"/>
        </w:rPr>
        <w:t>, 2008</w:t>
      </w:r>
      <w:r w:rsidR="00E154C7">
        <w:rPr>
          <w:rFonts w:ascii="Times New Roman" w:eastAsia="Times New Roman" w:hAnsi="Times New Roman"/>
          <w:sz w:val="24"/>
        </w:rPr>
        <w:t xml:space="preserve"> and they compare well with the results in this study that have been presented</w:t>
      </w:r>
      <w:r w:rsidR="00596AC1">
        <w:rPr>
          <w:rFonts w:ascii="Times New Roman" w:eastAsia="Times New Roman" w:hAnsi="Times New Roman"/>
          <w:sz w:val="24"/>
        </w:rPr>
        <w:t>:</w:t>
      </w:r>
      <w:r w:rsidR="00EF7FD3" w:rsidRPr="003B2C9A">
        <w:rPr>
          <w:rFonts w:ascii="Times New Roman" w:eastAsia="Times New Roman" w:hAnsi="Times New Roman"/>
          <w:sz w:val="24"/>
        </w:rPr>
        <w:t xml:space="preserve"> </w:t>
      </w:r>
      <w:r w:rsidR="008C3BE7" w:rsidRPr="003B2C9A">
        <w:rPr>
          <w:rFonts w:ascii="Times New Roman" w:eastAsia="Times New Roman" w:hAnsi="Times New Roman"/>
          <w:sz w:val="24"/>
        </w:rPr>
        <w:t xml:space="preserve">In </w:t>
      </w:r>
      <w:proofErr w:type="spellStart"/>
      <w:r w:rsidR="00EF7FD3">
        <w:rPr>
          <w:rFonts w:ascii="Times New Roman" w:hAnsi="Times New Roman"/>
          <w:sz w:val="24"/>
        </w:rPr>
        <w:t>Kuraymat</w:t>
      </w:r>
      <w:proofErr w:type="spellEnd"/>
      <w:r w:rsidR="00EF7FD3">
        <w:rPr>
          <w:rFonts w:ascii="Times New Roman" w:hAnsi="Times New Roman"/>
          <w:sz w:val="24"/>
        </w:rPr>
        <w:t xml:space="preserve">, Egypt, a steam turbine produces an output power of 77 MW at an inlet pressure of 9.2 </w:t>
      </w:r>
      <m:oMath>
        <m:r>
          <w:rPr>
            <w:rFonts w:ascii="Cambria Math" w:hAnsi="Cambria Math"/>
            <w:sz w:val="24"/>
          </w:rPr>
          <m:t>×</m:t>
        </m:r>
        <m:sSup>
          <m:sSupPr>
            <m:ctrlPr>
              <w:rPr>
                <w:rFonts w:ascii="Cambria Math" w:hAnsi="Cambria Math"/>
                <w:i/>
                <w:sz w:val="24"/>
              </w:rPr>
            </m:ctrlPr>
          </m:sSupPr>
          <m:e>
            <m:r>
              <w:rPr>
                <w:rFonts w:ascii="Cambria Math" w:hAnsi="Cambria Math"/>
                <w:sz w:val="24"/>
              </w:rPr>
              <m:t>1.0</m:t>
            </m:r>
          </m:e>
          <m:sup>
            <m:r>
              <w:rPr>
                <w:rFonts w:ascii="Cambria Math" w:hAnsi="Cambria Math"/>
                <w:sz w:val="24"/>
              </w:rPr>
              <m:t>6</m:t>
            </m:r>
          </m:sup>
        </m:sSup>
      </m:oMath>
      <w:r w:rsidR="00EF7FD3">
        <w:rPr>
          <w:rFonts w:ascii="Times New Roman" w:hAnsi="Times New Roman"/>
          <w:sz w:val="24"/>
        </w:rPr>
        <w:t xml:space="preserve"> Nm</w:t>
      </w:r>
      <w:r w:rsidR="00EF7FD3" w:rsidRPr="00402B8B">
        <w:rPr>
          <w:rFonts w:ascii="Times New Roman" w:hAnsi="Times New Roman"/>
          <w:sz w:val="24"/>
          <w:vertAlign w:val="superscript"/>
        </w:rPr>
        <w:t>-2</w:t>
      </w:r>
      <w:r w:rsidR="00EF7FD3">
        <w:rPr>
          <w:rFonts w:ascii="Times New Roman" w:hAnsi="Times New Roman"/>
          <w:sz w:val="24"/>
        </w:rPr>
        <w:t xml:space="preserve"> and at an inlet temperature of 560 </w:t>
      </w:r>
      <w:proofErr w:type="spellStart"/>
      <w:r w:rsidR="00EF7FD3" w:rsidRPr="00402B8B">
        <w:rPr>
          <w:rFonts w:ascii="Times New Roman" w:hAnsi="Times New Roman"/>
          <w:sz w:val="24"/>
          <w:vertAlign w:val="superscript"/>
        </w:rPr>
        <w:t>o</w:t>
      </w:r>
      <w:r w:rsidR="00EF7FD3">
        <w:rPr>
          <w:rFonts w:ascii="Times New Roman" w:hAnsi="Times New Roman"/>
          <w:sz w:val="24"/>
        </w:rPr>
        <w:t>C</w:t>
      </w:r>
      <w:r w:rsidR="00C433BF">
        <w:rPr>
          <w:rFonts w:ascii="Times New Roman" w:hAnsi="Times New Roman"/>
          <w:sz w:val="24"/>
        </w:rPr>
        <w:t>.</w:t>
      </w:r>
      <w:proofErr w:type="spellEnd"/>
      <w:r w:rsidR="00A51A89">
        <w:rPr>
          <w:rFonts w:ascii="Times New Roman" w:hAnsi="Times New Roman"/>
          <w:sz w:val="24"/>
        </w:rPr>
        <w:t xml:space="preserve"> </w:t>
      </w:r>
      <w:r w:rsidR="008C3BE7">
        <w:rPr>
          <w:rFonts w:ascii="Times New Roman" w:hAnsi="Times New Roman"/>
          <w:sz w:val="24"/>
        </w:rPr>
        <w:t xml:space="preserve"> </w:t>
      </w:r>
      <w:r w:rsidR="00C433BF">
        <w:rPr>
          <w:rFonts w:ascii="Times New Roman" w:hAnsi="Times New Roman"/>
          <w:sz w:val="24"/>
        </w:rPr>
        <w:t>I</w:t>
      </w:r>
      <w:r w:rsidR="008C3BE7">
        <w:rPr>
          <w:rFonts w:ascii="Times New Roman" w:hAnsi="Times New Roman"/>
          <w:sz w:val="24"/>
        </w:rPr>
        <w:t xml:space="preserve">n </w:t>
      </w:r>
      <w:proofErr w:type="spellStart"/>
      <w:r w:rsidR="00EF7FD3">
        <w:rPr>
          <w:rFonts w:ascii="Times New Roman" w:hAnsi="Times New Roman"/>
          <w:sz w:val="24"/>
        </w:rPr>
        <w:t>Lebrija</w:t>
      </w:r>
      <w:proofErr w:type="spellEnd"/>
      <w:r w:rsidR="00EF7FD3">
        <w:rPr>
          <w:rFonts w:ascii="Times New Roman" w:hAnsi="Times New Roman"/>
          <w:sz w:val="24"/>
        </w:rPr>
        <w:t xml:space="preserve"> 1, Spain, a Parabolic Trough Solar Concentrator using oil as the heat transfer fluid has a steam turbine that produces 52 MW at an inlet pressure of 1.04 </w:t>
      </w:r>
      <m:oMath>
        <m:r>
          <w:rPr>
            <w:rFonts w:ascii="Cambria Math" w:hAnsi="Cambria Math"/>
            <w:sz w:val="24"/>
          </w:rPr>
          <m:t>×</m:t>
        </m:r>
        <m:sSup>
          <m:sSupPr>
            <m:ctrlPr>
              <w:rPr>
                <w:rFonts w:ascii="Cambria Math" w:hAnsi="Cambria Math"/>
                <w:i/>
                <w:sz w:val="24"/>
              </w:rPr>
            </m:ctrlPr>
          </m:sSupPr>
          <m:e>
            <m:r>
              <w:rPr>
                <w:rFonts w:ascii="Cambria Math" w:hAnsi="Cambria Math"/>
                <w:sz w:val="24"/>
              </w:rPr>
              <m:t>1.0</m:t>
            </m:r>
          </m:e>
          <m:sup>
            <m:r>
              <w:rPr>
                <w:rFonts w:ascii="Cambria Math" w:hAnsi="Cambria Math"/>
                <w:sz w:val="24"/>
              </w:rPr>
              <m:t>7</m:t>
            </m:r>
          </m:sup>
        </m:sSup>
      </m:oMath>
      <w:r w:rsidR="00EF7FD3">
        <w:rPr>
          <w:rFonts w:ascii="Times New Roman" w:hAnsi="Times New Roman"/>
          <w:sz w:val="24"/>
        </w:rPr>
        <w:t xml:space="preserve"> Nm</w:t>
      </w:r>
      <w:r w:rsidR="00EF7FD3" w:rsidRPr="00402B8B">
        <w:rPr>
          <w:rFonts w:ascii="Times New Roman" w:hAnsi="Times New Roman"/>
          <w:sz w:val="24"/>
          <w:vertAlign w:val="superscript"/>
        </w:rPr>
        <w:t>-2</w:t>
      </w:r>
      <w:r w:rsidR="00EF7FD3">
        <w:rPr>
          <w:rFonts w:ascii="Times New Roman" w:hAnsi="Times New Roman"/>
          <w:sz w:val="24"/>
        </w:rPr>
        <w:t xml:space="preserve"> and an inlet temperature of 377 </w:t>
      </w:r>
      <w:r w:rsidR="00EF7FD3" w:rsidRPr="00493CBD">
        <w:rPr>
          <w:rFonts w:ascii="Times New Roman" w:hAnsi="Times New Roman"/>
          <w:sz w:val="24"/>
          <w:vertAlign w:val="superscript"/>
        </w:rPr>
        <w:t>o</w:t>
      </w:r>
      <w:r w:rsidR="00EF7FD3">
        <w:rPr>
          <w:rFonts w:ascii="Times New Roman" w:hAnsi="Times New Roman"/>
          <w:sz w:val="24"/>
        </w:rPr>
        <w:t>C</w:t>
      </w:r>
      <w:r w:rsidR="00A51A89">
        <w:rPr>
          <w:rFonts w:ascii="Times New Roman" w:hAnsi="Times New Roman"/>
          <w:sz w:val="24"/>
        </w:rPr>
        <w:t xml:space="preserve">, </w:t>
      </w:r>
      <w:r w:rsidR="008C3BE7" w:rsidRPr="008C3BE7">
        <w:rPr>
          <w:rFonts w:ascii="Times New Roman" w:hAnsi="Times New Roman"/>
          <w:sz w:val="24"/>
        </w:rPr>
        <w:t xml:space="preserve"> </w:t>
      </w:r>
      <w:r w:rsidR="00A51A89">
        <w:rPr>
          <w:rFonts w:ascii="Times New Roman" w:hAnsi="Times New Roman"/>
          <w:sz w:val="24"/>
        </w:rPr>
        <w:t>i</w:t>
      </w:r>
      <w:r w:rsidR="008C3BE7">
        <w:rPr>
          <w:rFonts w:ascii="Times New Roman" w:hAnsi="Times New Roman"/>
          <w:sz w:val="24"/>
        </w:rPr>
        <w:t xml:space="preserve">n </w:t>
      </w:r>
      <w:proofErr w:type="spellStart"/>
      <w:r w:rsidR="008C3BE7">
        <w:rPr>
          <w:rFonts w:ascii="Times New Roman" w:hAnsi="Times New Roman"/>
          <w:sz w:val="24"/>
        </w:rPr>
        <w:t>Andusalusiant</w:t>
      </w:r>
      <w:proofErr w:type="spellEnd"/>
      <w:r w:rsidR="008C3BE7">
        <w:rPr>
          <w:rFonts w:ascii="Times New Roman" w:hAnsi="Times New Roman"/>
          <w:sz w:val="24"/>
        </w:rPr>
        <w:t xml:space="preserve"> plant, </w:t>
      </w:r>
      <w:proofErr w:type="spellStart"/>
      <w:r w:rsidR="008C3BE7">
        <w:rPr>
          <w:rFonts w:ascii="Times New Roman" w:hAnsi="Times New Roman"/>
          <w:sz w:val="24"/>
        </w:rPr>
        <w:t>Gemasolar</w:t>
      </w:r>
      <w:proofErr w:type="spellEnd"/>
      <w:r w:rsidR="008C3BE7">
        <w:rPr>
          <w:rFonts w:ascii="Times New Roman" w:hAnsi="Times New Roman"/>
          <w:sz w:val="24"/>
        </w:rPr>
        <w:t xml:space="preserve">, a solar power tower uses molten salt as the heat transfer fluid and produces 19 MW at an inlet pressure of 1.05 </w:t>
      </w:r>
      <m:oMath>
        <m:r>
          <w:rPr>
            <w:rFonts w:ascii="Cambria Math" w:hAnsi="Cambria Math"/>
            <w:sz w:val="24"/>
          </w:rPr>
          <m:t>×</m:t>
        </m:r>
        <m:sSup>
          <m:sSupPr>
            <m:ctrlPr>
              <w:rPr>
                <w:rFonts w:ascii="Cambria Math" w:hAnsi="Cambria Math"/>
                <w:i/>
                <w:sz w:val="24"/>
              </w:rPr>
            </m:ctrlPr>
          </m:sSupPr>
          <m:e>
            <m:r>
              <w:rPr>
                <w:rFonts w:ascii="Cambria Math" w:hAnsi="Cambria Math"/>
                <w:sz w:val="24"/>
              </w:rPr>
              <m:t>1.0</m:t>
            </m:r>
          </m:e>
          <m:sup>
            <m:r>
              <w:rPr>
                <w:rFonts w:ascii="Cambria Math" w:hAnsi="Cambria Math"/>
                <w:sz w:val="24"/>
              </w:rPr>
              <m:t>7</m:t>
            </m:r>
          </m:sup>
        </m:sSup>
      </m:oMath>
      <w:r w:rsidR="008C3BE7">
        <w:rPr>
          <w:rFonts w:ascii="Times New Roman" w:hAnsi="Times New Roman"/>
          <w:sz w:val="24"/>
        </w:rPr>
        <w:t xml:space="preserve"> Nm</w:t>
      </w:r>
      <w:r w:rsidR="008C3BE7" w:rsidRPr="00402B8B">
        <w:rPr>
          <w:rFonts w:ascii="Times New Roman" w:hAnsi="Times New Roman"/>
          <w:sz w:val="24"/>
          <w:vertAlign w:val="superscript"/>
        </w:rPr>
        <w:t>-2</w:t>
      </w:r>
      <w:r w:rsidR="008C3BE7">
        <w:rPr>
          <w:rFonts w:ascii="Times New Roman" w:hAnsi="Times New Roman"/>
          <w:sz w:val="24"/>
        </w:rPr>
        <w:t xml:space="preserve"> at an inlet temperature of 542 </w:t>
      </w:r>
      <w:r w:rsidR="008C3BE7" w:rsidRPr="00493CBD">
        <w:rPr>
          <w:rFonts w:ascii="Times New Roman" w:hAnsi="Times New Roman"/>
          <w:sz w:val="24"/>
          <w:vertAlign w:val="superscript"/>
        </w:rPr>
        <w:t>o</w:t>
      </w:r>
      <w:r w:rsidR="008C3BE7">
        <w:rPr>
          <w:rFonts w:ascii="Times New Roman" w:hAnsi="Times New Roman"/>
          <w:sz w:val="24"/>
        </w:rPr>
        <w:t>C</w:t>
      </w:r>
      <w:r w:rsidR="00A51A89">
        <w:rPr>
          <w:rFonts w:ascii="Times New Roman" w:hAnsi="Times New Roman"/>
          <w:sz w:val="24"/>
        </w:rPr>
        <w:t>, i</w:t>
      </w:r>
      <w:r w:rsidR="008C3BE7">
        <w:rPr>
          <w:rFonts w:ascii="Times New Roman" w:hAnsi="Times New Roman"/>
          <w:sz w:val="24"/>
        </w:rPr>
        <w:t xml:space="preserve">n Puerto </w:t>
      </w:r>
      <w:proofErr w:type="spellStart"/>
      <w:r w:rsidR="008C3BE7">
        <w:rPr>
          <w:rFonts w:ascii="Times New Roman" w:hAnsi="Times New Roman"/>
          <w:sz w:val="24"/>
        </w:rPr>
        <w:t>Errado</w:t>
      </w:r>
      <w:proofErr w:type="spellEnd"/>
      <w:r w:rsidR="008C3BE7">
        <w:rPr>
          <w:rFonts w:ascii="Times New Roman" w:hAnsi="Times New Roman"/>
          <w:sz w:val="24"/>
        </w:rPr>
        <w:t xml:space="preserve"> I, Spain, a linear Fresnel direct steam generation plant, a steam turbine produces 1.4 MW at an inlet pressure of 5.5 </w:t>
      </w:r>
      <m:oMath>
        <m:r>
          <w:rPr>
            <w:rFonts w:ascii="Cambria Math" w:hAnsi="Cambria Math"/>
            <w:sz w:val="24"/>
          </w:rPr>
          <m:t>×</m:t>
        </m:r>
        <m:sSup>
          <m:sSupPr>
            <m:ctrlPr>
              <w:rPr>
                <w:rFonts w:ascii="Cambria Math" w:hAnsi="Cambria Math"/>
                <w:i/>
                <w:sz w:val="24"/>
              </w:rPr>
            </m:ctrlPr>
          </m:sSupPr>
          <m:e>
            <m:r>
              <w:rPr>
                <w:rFonts w:ascii="Cambria Math" w:hAnsi="Cambria Math"/>
                <w:sz w:val="24"/>
              </w:rPr>
              <m:t>1.0</m:t>
            </m:r>
          </m:e>
          <m:sup>
            <m:r>
              <w:rPr>
                <w:rFonts w:ascii="Cambria Math" w:hAnsi="Cambria Math"/>
                <w:sz w:val="24"/>
              </w:rPr>
              <m:t>6</m:t>
            </m:r>
          </m:sup>
        </m:sSup>
      </m:oMath>
      <w:r w:rsidR="008C3BE7">
        <w:rPr>
          <w:rFonts w:ascii="Times New Roman" w:hAnsi="Times New Roman"/>
          <w:sz w:val="24"/>
        </w:rPr>
        <w:t xml:space="preserve"> Nm</w:t>
      </w:r>
      <w:r w:rsidR="008C3BE7" w:rsidRPr="00402B8B">
        <w:rPr>
          <w:rFonts w:ascii="Times New Roman" w:hAnsi="Times New Roman"/>
          <w:sz w:val="24"/>
          <w:vertAlign w:val="superscript"/>
        </w:rPr>
        <w:t>-2</w:t>
      </w:r>
      <w:r w:rsidR="008C3BE7">
        <w:rPr>
          <w:rFonts w:ascii="Times New Roman" w:hAnsi="Times New Roman"/>
          <w:sz w:val="24"/>
        </w:rPr>
        <w:t xml:space="preserve"> and at an inlet temperature of 270 </w:t>
      </w:r>
      <w:r w:rsidR="008C3BE7" w:rsidRPr="00796237">
        <w:rPr>
          <w:rFonts w:ascii="Times New Roman" w:hAnsi="Times New Roman"/>
          <w:sz w:val="24"/>
          <w:vertAlign w:val="superscript"/>
        </w:rPr>
        <w:t>o</w:t>
      </w:r>
      <w:r w:rsidR="00A51A89">
        <w:rPr>
          <w:rFonts w:ascii="Times New Roman" w:hAnsi="Times New Roman"/>
          <w:sz w:val="24"/>
        </w:rPr>
        <w:t xml:space="preserve">C and in </w:t>
      </w:r>
      <w:proofErr w:type="spellStart"/>
      <w:r w:rsidR="008C3BE7">
        <w:rPr>
          <w:rFonts w:ascii="Times New Roman" w:hAnsi="Times New Roman"/>
          <w:sz w:val="24"/>
        </w:rPr>
        <w:t>Julich</w:t>
      </w:r>
      <w:proofErr w:type="spellEnd"/>
      <w:r w:rsidR="008C3BE7">
        <w:rPr>
          <w:rFonts w:ascii="Times New Roman" w:hAnsi="Times New Roman"/>
          <w:sz w:val="24"/>
        </w:rPr>
        <w:t xml:space="preserve"> Solar Tower, Germany has a steam turbine that produces 1.6 MW at an inlet pressure of 2.7 </w:t>
      </w:r>
      <m:oMath>
        <m:r>
          <w:rPr>
            <w:rFonts w:ascii="Cambria Math" w:hAnsi="Cambria Math"/>
            <w:sz w:val="24"/>
          </w:rPr>
          <m:t>×</m:t>
        </m:r>
        <m:sSup>
          <m:sSupPr>
            <m:ctrlPr>
              <w:rPr>
                <w:rFonts w:ascii="Cambria Math" w:hAnsi="Cambria Math"/>
                <w:i/>
                <w:sz w:val="24"/>
              </w:rPr>
            </m:ctrlPr>
          </m:sSupPr>
          <m:e>
            <m:r>
              <w:rPr>
                <w:rFonts w:ascii="Cambria Math" w:hAnsi="Cambria Math"/>
                <w:sz w:val="24"/>
              </w:rPr>
              <m:t>1.0</m:t>
            </m:r>
          </m:e>
          <m:sup>
            <m:r>
              <w:rPr>
                <w:rFonts w:ascii="Cambria Math" w:hAnsi="Cambria Math"/>
                <w:sz w:val="24"/>
              </w:rPr>
              <m:t>6</m:t>
            </m:r>
          </m:sup>
        </m:sSup>
      </m:oMath>
      <w:r w:rsidR="008C3BE7">
        <w:rPr>
          <w:rFonts w:ascii="Times New Roman" w:hAnsi="Times New Roman"/>
          <w:sz w:val="24"/>
        </w:rPr>
        <w:t xml:space="preserve"> Nm</w:t>
      </w:r>
      <w:r w:rsidR="008C3BE7" w:rsidRPr="00402B8B">
        <w:rPr>
          <w:rFonts w:ascii="Times New Roman" w:hAnsi="Times New Roman"/>
          <w:sz w:val="24"/>
          <w:vertAlign w:val="superscript"/>
        </w:rPr>
        <w:t>-2</w:t>
      </w:r>
      <w:r w:rsidR="008C3BE7">
        <w:rPr>
          <w:rFonts w:ascii="Times New Roman" w:hAnsi="Times New Roman"/>
          <w:sz w:val="24"/>
        </w:rPr>
        <w:t xml:space="preserve"> and at an inlet temperature of 480 </w:t>
      </w:r>
      <w:r w:rsidR="008C3BE7" w:rsidRPr="00796237">
        <w:rPr>
          <w:rFonts w:ascii="Times New Roman" w:hAnsi="Times New Roman"/>
          <w:sz w:val="24"/>
          <w:vertAlign w:val="superscript"/>
        </w:rPr>
        <w:t>o</w:t>
      </w:r>
      <w:r w:rsidR="00A51A89">
        <w:rPr>
          <w:rFonts w:ascii="Times New Roman" w:hAnsi="Times New Roman"/>
          <w:sz w:val="24"/>
        </w:rPr>
        <w:t xml:space="preserve">C, In </w:t>
      </w:r>
      <w:proofErr w:type="spellStart"/>
      <w:r w:rsidR="00A51A89">
        <w:rPr>
          <w:rFonts w:ascii="Times New Roman" w:hAnsi="Times New Roman"/>
          <w:sz w:val="24"/>
        </w:rPr>
        <w:t>Andusalusiant</w:t>
      </w:r>
      <w:proofErr w:type="spellEnd"/>
      <w:r w:rsidR="00A51A89">
        <w:rPr>
          <w:rFonts w:ascii="Times New Roman" w:hAnsi="Times New Roman"/>
          <w:sz w:val="24"/>
        </w:rPr>
        <w:t xml:space="preserve"> plant, </w:t>
      </w:r>
      <w:proofErr w:type="spellStart"/>
      <w:r w:rsidR="00A51A89">
        <w:rPr>
          <w:rFonts w:ascii="Times New Roman" w:hAnsi="Times New Roman"/>
          <w:sz w:val="24"/>
        </w:rPr>
        <w:t>Gemasolar</w:t>
      </w:r>
      <w:proofErr w:type="spellEnd"/>
      <w:r w:rsidR="00A51A89">
        <w:rPr>
          <w:rFonts w:ascii="Times New Roman" w:hAnsi="Times New Roman"/>
          <w:sz w:val="24"/>
        </w:rPr>
        <w:t xml:space="preserve">, a solar power tower uses molten salt as the heat transfer fluid and produces 19 MW at an inlet pressure of 1.05 </w:t>
      </w:r>
      <m:oMath>
        <m:r>
          <w:rPr>
            <w:rFonts w:ascii="Cambria Math" w:hAnsi="Cambria Math"/>
            <w:sz w:val="24"/>
          </w:rPr>
          <m:t>×</m:t>
        </m:r>
        <m:sSup>
          <m:sSupPr>
            <m:ctrlPr>
              <w:rPr>
                <w:rFonts w:ascii="Cambria Math" w:hAnsi="Cambria Math"/>
                <w:i/>
                <w:sz w:val="24"/>
              </w:rPr>
            </m:ctrlPr>
          </m:sSupPr>
          <m:e>
            <m:r>
              <w:rPr>
                <w:rFonts w:ascii="Cambria Math" w:hAnsi="Cambria Math"/>
                <w:sz w:val="24"/>
              </w:rPr>
              <m:t>1.0</m:t>
            </m:r>
          </m:e>
          <m:sup>
            <m:r>
              <w:rPr>
                <w:rFonts w:ascii="Cambria Math" w:hAnsi="Cambria Math"/>
                <w:sz w:val="24"/>
              </w:rPr>
              <m:t>7</m:t>
            </m:r>
          </m:sup>
        </m:sSup>
      </m:oMath>
      <w:r w:rsidR="00A51A89">
        <w:rPr>
          <w:rFonts w:ascii="Times New Roman" w:hAnsi="Times New Roman"/>
          <w:sz w:val="24"/>
        </w:rPr>
        <w:t xml:space="preserve"> Nm</w:t>
      </w:r>
      <w:r w:rsidR="00A51A89" w:rsidRPr="00402B8B">
        <w:rPr>
          <w:rFonts w:ascii="Times New Roman" w:hAnsi="Times New Roman"/>
          <w:sz w:val="24"/>
          <w:vertAlign w:val="superscript"/>
        </w:rPr>
        <w:t>-2</w:t>
      </w:r>
      <w:r w:rsidR="00A51A89">
        <w:rPr>
          <w:rFonts w:ascii="Times New Roman" w:hAnsi="Times New Roman"/>
          <w:sz w:val="24"/>
        </w:rPr>
        <w:t xml:space="preserve"> at an inlet temperature of 542 </w:t>
      </w:r>
      <w:r w:rsidR="00A51A89" w:rsidRPr="00493CBD">
        <w:rPr>
          <w:rFonts w:ascii="Times New Roman" w:hAnsi="Times New Roman"/>
          <w:sz w:val="24"/>
          <w:vertAlign w:val="superscript"/>
        </w:rPr>
        <w:t>o</w:t>
      </w:r>
      <w:r w:rsidR="00F32C2C">
        <w:rPr>
          <w:rFonts w:ascii="Times New Roman" w:hAnsi="Times New Roman"/>
          <w:sz w:val="24"/>
        </w:rPr>
        <w:t xml:space="preserve">C, </w:t>
      </w:r>
      <w:r w:rsidR="00A51A89">
        <w:rPr>
          <w:rFonts w:ascii="Times New Roman" w:hAnsi="Times New Roman"/>
          <w:sz w:val="24"/>
        </w:rPr>
        <w:t xml:space="preserve">in Puerto </w:t>
      </w:r>
      <w:proofErr w:type="spellStart"/>
      <w:r w:rsidR="00A51A89">
        <w:rPr>
          <w:rFonts w:ascii="Times New Roman" w:hAnsi="Times New Roman"/>
          <w:sz w:val="24"/>
        </w:rPr>
        <w:t>Errado</w:t>
      </w:r>
      <w:proofErr w:type="spellEnd"/>
      <w:r w:rsidR="00A51A89">
        <w:rPr>
          <w:rFonts w:ascii="Times New Roman" w:hAnsi="Times New Roman"/>
          <w:sz w:val="24"/>
        </w:rPr>
        <w:t xml:space="preserve"> I, Spain, a linear Fresnel direct steam generation plant, a steam turbine produces 1.4 MW at an inlet pressure of 5.5 </w:t>
      </w:r>
      <m:oMath>
        <m:r>
          <w:rPr>
            <w:rFonts w:ascii="Cambria Math" w:hAnsi="Cambria Math"/>
            <w:sz w:val="24"/>
          </w:rPr>
          <m:t>×</m:t>
        </m:r>
        <m:sSup>
          <m:sSupPr>
            <m:ctrlPr>
              <w:rPr>
                <w:rFonts w:ascii="Cambria Math" w:hAnsi="Cambria Math"/>
                <w:i/>
                <w:sz w:val="24"/>
              </w:rPr>
            </m:ctrlPr>
          </m:sSupPr>
          <m:e>
            <m:r>
              <w:rPr>
                <w:rFonts w:ascii="Cambria Math" w:hAnsi="Cambria Math"/>
                <w:sz w:val="24"/>
              </w:rPr>
              <m:t>1.0</m:t>
            </m:r>
          </m:e>
          <m:sup>
            <m:r>
              <w:rPr>
                <w:rFonts w:ascii="Cambria Math" w:hAnsi="Cambria Math"/>
                <w:sz w:val="24"/>
              </w:rPr>
              <m:t>6</m:t>
            </m:r>
          </m:sup>
        </m:sSup>
      </m:oMath>
      <w:r w:rsidR="00A51A89">
        <w:rPr>
          <w:rFonts w:ascii="Times New Roman" w:hAnsi="Times New Roman"/>
          <w:sz w:val="24"/>
        </w:rPr>
        <w:t xml:space="preserve"> Nm</w:t>
      </w:r>
      <w:r w:rsidR="00A51A89" w:rsidRPr="00402B8B">
        <w:rPr>
          <w:rFonts w:ascii="Times New Roman" w:hAnsi="Times New Roman"/>
          <w:sz w:val="24"/>
          <w:vertAlign w:val="superscript"/>
        </w:rPr>
        <w:t>-2</w:t>
      </w:r>
      <w:r w:rsidR="00A51A89">
        <w:rPr>
          <w:rFonts w:ascii="Times New Roman" w:hAnsi="Times New Roman"/>
          <w:sz w:val="24"/>
        </w:rPr>
        <w:t xml:space="preserve"> and at an inlet temperature of 270 </w:t>
      </w:r>
      <w:r w:rsidR="00A51A89" w:rsidRPr="00796237">
        <w:rPr>
          <w:rFonts w:ascii="Times New Roman" w:hAnsi="Times New Roman"/>
          <w:sz w:val="24"/>
          <w:vertAlign w:val="superscript"/>
        </w:rPr>
        <w:t>o</w:t>
      </w:r>
      <w:r w:rsidR="00A51A89">
        <w:rPr>
          <w:rFonts w:ascii="Times New Roman" w:hAnsi="Times New Roman"/>
          <w:sz w:val="24"/>
        </w:rPr>
        <w:t>C,</w:t>
      </w:r>
    </w:p>
    <w:p w:rsidR="00EF7FD3" w:rsidRDefault="00A51A89" w:rsidP="00C73BF8">
      <w:pPr>
        <w:spacing w:after="0" w:line="360" w:lineRule="auto"/>
        <w:jc w:val="both"/>
        <w:rPr>
          <w:rFonts w:ascii="Times New Roman" w:hAnsi="Times New Roman"/>
          <w:sz w:val="24"/>
        </w:rPr>
      </w:pPr>
      <w:proofErr w:type="spellStart"/>
      <w:r>
        <w:rPr>
          <w:rFonts w:ascii="Times New Roman" w:hAnsi="Times New Roman"/>
          <w:sz w:val="24"/>
        </w:rPr>
        <w:t>Julich</w:t>
      </w:r>
      <w:proofErr w:type="spellEnd"/>
      <w:r>
        <w:rPr>
          <w:rFonts w:ascii="Times New Roman" w:hAnsi="Times New Roman"/>
          <w:sz w:val="24"/>
        </w:rPr>
        <w:t xml:space="preserve"> Solar Tower, Germany has a steam turbine that produces 1.6 MW at an inlet pressure of 2.7 </w:t>
      </w:r>
      <m:oMath>
        <m:r>
          <w:rPr>
            <w:rFonts w:ascii="Cambria Math" w:hAnsi="Cambria Math"/>
            <w:sz w:val="24"/>
          </w:rPr>
          <m:t>×</m:t>
        </m:r>
        <m:sSup>
          <m:sSupPr>
            <m:ctrlPr>
              <w:rPr>
                <w:rFonts w:ascii="Cambria Math" w:hAnsi="Cambria Math"/>
                <w:i/>
                <w:sz w:val="24"/>
              </w:rPr>
            </m:ctrlPr>
          </m:sSupPr>
          <m:e>
            <m:r>
              <w:rPr>
                <w:rFonts w:ascii="Cambria Math" w:hAnsi="Cambria Math"/>
                <w:sz w:val="24"/>
              </w:rPr>
              <m:t>1.0</m:t>
            </m:r>
          </m:e>
          <m:sup>
            <m:r>
              <w:rPr>
                <w:rFonts w:ascii="Cambria Math" w:hAnsi="Cambria Math"/>
                <w:sz w:val="24"/>
              </w:rPr>
              <m:t>6</m:t>
            </m:r>
          </m:sup>
        </m:sSup>
      </m:oMath>
      <w:r>
        <w:rPr>
          <w:rFonts w:ascii="Times New Roman" w:hAnsi="Times New Roman"/>
          <w:sz w:val="24"/>
        </w:rPr>
        <w:t xml:space="preserve"> Nm</w:t>
      </w:r>
      <w:r w:rsidRPr="00402B8B">
        <w:rPr>
          <w:rFonts w:ascii="Times New Roman" w:hAnsi="Times New Roman"/>
          <w:sz w:val="24"/>
          <w:vertAlign w:val="superscript"/>
        </w:rPr>
        <w:t>-2</w:t>
      </w:r>
      <w:r>
        <w:rPr>
          <w:rFonts w:ascii="Times New Roman" w:hAnsi="Times New Roman"/>
          <w:sz w:val="24"/>
        </w:rPr>
        <w:t xml:space="preserve"> and at an inlet temperature of 480 </w:t>
      </w:r>
      <w:r w:rsidRPr="00796237">
        <w:rPr>
          <w:rFonts w:ascii="Times New Roman" w:hAnsi="Times New Roman"/>
          <w:sz w:val="24"/>
          <w:vertAlign w:val="superscript"/>
        </w:rPr>
        <w:t>o</w:t>
      </w:r>
      <w:r>
        <w:rPr>
          <w:rFonts w:ascii="Times New Roman" w:hAnsi="Times New Roman"/>
          <w:sz w:val="24"/>
        </w:rPr>
        <w:t xml:space="preserve">C, </w:t>
      </w:r>
      <w:proofErr w:type="spellStart"/>
      <w:r>
        <w:rPr>
          <w:rFonts w:ascii="Times New Roman" w:hAnsi="Times New Roman"/>
          <w:sz w:val="24"/>
        </w:rPr>
        <w:t>Invapah</w:t>
      </w:r>
      <w:proofErr w:type="spellEnd"/>
      <w:r>
        <w:rPr>
          <w:rFonts w:ascii="Times New Roman" w:hAnsi="Times New Roman"/>
          <w:sz w:val="24"/>
        </w:rPr>
        <w:t xml:space="preserve"> Solar Power Complex, USA, Direct power generati</w:t>
      </w:r>
      <w:r w:rsidR="000D2D3D">
        <w:rPr>
          <w:rFonts w:ascii="Times New Roman" w:hAnsi="Times New Roman"/>
          <w:sz w:val="24"/>
        </w:rPr>
        <w:t xml:space="preserve">on uses a steam turbine for </w:t>
      </w:r>
      <w:r>
        <w:rPr>
          <w:rFonts w:ascii="Times New Roman" w:hAnsi="Times New Roman"/>
          <w:sz w:val="24"/>
        </w:rPr>
        <w:t>first plant that produces 123 MW at an inlet pressure of 1.6</w:t>
      </w:r>
      <m:oMath>
        <m:r>
          <w:rPr>
            <w:rFonts w:ascii="Cambria Math" w:hAnsi="Cambria Math"/>
            <w:sz w:val="24"/>
          </w:rPr>
          <m:t>×</m:t>
        </m:r>
        <m:sSup>
          <m:sSupPr>
            <m:ctrlPr>
              <w:rPr>
                <w:rFonts w:ascii="Cambria Math" w:hAnsi="Cambria Math"/>
                <w:i/>
                <w:sz w:val="24"/>
              </w:rPr>
            </m:ctrlPr>
          </m:sSupPr>
          <m:e>
            <m:r>
              <w:rPr>
                <w:rFonts w:ascii="Cambria Math" w:hAnsi="Cambria Math"/>
                <w:sz w:val="24"/>
              </w:rPr>
              <m:t>1.0</m:t>
            </m:r>
          </m:e>
          <m:sup>
            <m:r>
              <w:rPr>
                <w:rFonts w:ascii="Cambria Math" w:hAnsi="Cambria Math"/>
                <w:sz w:val="24"/>
              </w:rPr>
              <m:t>9</m:t>
            </m:r>
          </m:sup>
        </m:sSup>
      </m:oMath>
      <w:r>
        <w:rPr>
          <w:rFonts w:ascii="Times New Roman" w:hAnsi="Times New Roman"/>
          <w:sz w:val="24"/>
        </w:rPr>
        <w:t xml:space="preserve"> Nm</w:t>
      </w:r>
      <w:r w:rsidRPr="00402B8B">
        <w:rPr>
          <w:rFonts w:ascii="Times New Roman" w:hAnsi="Times New Roman"/>
          <w:sz w:val="24"/>
          <w:vertAlign w:val="superscript"/>
        </w:rPr>
        <w:t>-2</w:t>
      </w:r>
      <w:r>
        <w:rPr>
          <w:rFonts w:ascii="Times New Roman" w:hAnsi="Times New Roman"/>
          <w:sz w:val="24"/>
        </w:rPr>
        <w:t xml:space="preserve"> at an inlet temperature of 550 </w:t>
      </w:r>
      <w:r w:rsidRPr="00547CC5">
        <w:rPr>
          <w:rFonts w:ascii="Times New Roman" w:hAnsi="Times New Roman"/>
          <w:sz w:val="24"/>
          <w:vertAlign w:val="superscript"/>
        </w:rPr>
        <w:t>O</w:t>
      </w:r>
      <w:r>
        <w:rPr>
          <w:rFonts w:ascii="Times New Roman" w:hAnsi="Times New Roman"/>
          <w:sz w:val="24"/>
        </w:rPr>
        <w:t xml:space="preserve">C, </w:t>
      </w:r>
      <w:proofErr w:type="spellStart"/>
      <w:r>
        <w:rPr>
          <w:rFonts w:ascii="Times New Roman" w:hAnsi="Times New Roman"/>
          <w:sz w:val="24"/>
        </w:rPr>
        <w:t>Andasol</w:t>
      </w:r>
      <w:proofErr w:type="spellEnd"/>
      <w:r>
        <w:rPr>
          <w:rFonts w:ascii="Times New Roman" w:hAnsi="Times New Roman"/>
          <w:sz w:val="24"/>
        </w:rPr>
        <w:t xml:space="preserve"> 1 &amp;2, Spain, a steam turbine produces 100 MW at an inlet temperature of 1.00</w:t>
      </w:r>
      <m:oMath>
        <m:r>
          <w:rPr>
            <w:rFonts w:ascii="Cambria Math" w:hAnsi="Cambria Math"/>
            <w:sz w:val="24"/>
          </w:rPr>
          <m:t>×</m:t>
        </m:r>
        <m:sSup>
          <m:sSupPr>
            <m:ctrlPr>
              <w:rPr>
                <w:rFonts w:ascii="Cambria Math" w:hAnsi="Cambria Math"/>
                <w:i/>
                <w:sz w:val="24"/>
              </w:rPr>
            </m:ctrlPr>
          </m:sSupPr>
          <m:e>
            <m:r>
              <w:rPr>
                <w:rFonts w:ascii="Cambria Math" w:hAnsi="Cambria Math"/>
                <w:sz w:val="24"/>
              </w:rPr>
              <m:t>1.0</m:t>
            </m:r>
          </m:e>
          <m:sup>
            <m:r>
              <w:rPr>
                <w:rFonts w:ascii="Cambria Math" w:hAnsi="Cambria Math"/>
                <w:sz w:val="24"/>
              </w:rPr>
              <m:t>7</m:t>
            </m:r>
          </m:sup>
        </m:sSup>
      </m:oMath>
      <w:r>
        <w:rPr>
          <w:rFonts w:ascii="Times New Roman" w:hAnsi="Times New Roman"/>
          <w:sz w:val="24"/>
        </w:rPr>
        <w:t xml:space="preserve"> Nm</w:t>
      </w:r>
      <w:r w:rsidRPr="00402B8B">
        <w:rPr>
          <w:rFonts w:ascii="Times New Roman" w:hAnsi="Times New Roman"/>
          <w:sz w:val="24"/>
          <w:vertAlign w:val="superscript"/>
        </w:rPr>
        <w:t>-2</w:t>
      </w:r>
      <w:r>
        <w:rPr>
          <w:rFonts w:ascii="Times New Roman" w:hAnsi="Times New Roman"/>
          <w:sz w:val="24"/>
          <w:vertAlign w:val="superscript"/>
        </w:rPr>
        <w:t xml:space="preserve"> </w:t>
      </w:r>
      <w:r>
        <w:rPr>
          <w:rFonts w:ascii="Times New Roman" w:hAnsi="Times New Roman"/>
          <w:sz w:val="24"/>
        </w:rPr>
        <w:t xml:space="preserve"> at an inlet temperature of 377 </w:t>
      </w:r>
      <w:r w:rsidRPr="00547CC5">
        <w:rPr>
          <w:rFonts w:ascii="Times New Roman" w:hAnsi="Times New Roman"/>
          <w:sz w:val="24"/>
          <w:vertAlign w:val="superscript"/>
        </w:rPr>
        <w:t>o</w:t>
      </w:r>
      <w:r>
        <w:rPr>
          <w:rFonts w:ascii="Times New Roman" w:hAnsi="Times New Roman"/>
          <w:sz w:val="24"/>
        </w:rPr>
        <w:t xml:space="preserve">C, Nevada Solar One, USA, a steam turbine produces 74 MW of power at an inlet pressure of 9.0 </w:t>
      </w:r>
      <m:oMath>
        <m:r>
          <w:rPr>
            <w:rFonts w:ascii="Cambria Math" w:hAnsi="Cambria Math"/>
            <w:sz w:val="24"/>
          </w:rPr>
          <m:t>×</m:t>
        </m:r>
        <m:sSup>
          <m:sSupPr>
            <m:ctrlPr>
              <w:rPr>
                <w:rFonts w:ascii="Cambria Math" w:hAnsi="Cambria Math"/>
                <w:i/>
                <w:sz w:val="24"/>
              </w:rPr>
            </m:ctrlPr>
          </m:sSupPr>
          <m:e>
            <m:r>
              <w:rPr>
                <w:rFonts w:ascii="Cambria Math" w:hAnsi="Cambria Math"/>
                <w:sz w:val="24"/>
              </w:rPr>
              <m:t>1.0</m:t>
            </m:r>
          </m:e>
          <m:sup>
            <m:r>
              <w:rPr>
                <w:rFonts w:ascii="Cambria Math" w:hAnsi="Cambria Math"/>
                <w:sz w:val="24"/>
              </w:rPr>
              <m:t>6</m:t>
            </m:r>
          </m:sup>
        </m:sSup>
      </m:oMath>
      <w:r>
        <w:rPr>
          <w:rFonts w:ascii="Times New Roman" w:hAnsi="Times New Roman"/>
          <w:sz w:val="24"/>
        </w:rPr>
        <w:t xml:space="preserve"> Nm</w:t>
      </w:r>
      <w:r w:rsidRPr="00402B8B">
        <w:rPr>
          <w:rFonts w:ascii="Times New Roman" w:hAnsi="Times New Roman"/>
          <w:sz w:val="24"/>
          <w:vertAlign w:val="superscript"/>
        </w:rPr>
        <w:t>-2</w:t>
      </w:r>
      <w:r>
        <w:rPr>
          <w:rFonts w:ascii="Times New Roman" w:hAnsi="Times New Roman"/>
          <w:sz w:val="24"/>
        </w:rPr>
        <w:t xml:space="preserve"> at an inlet temperature of 371 </w:t>
      </w:r>
      <w:r w:rsidRPr="00547CC5">
        <w:rPr>
          <w:rFonts w:ascii="Times New Roman" w:hAnsi="Times New Roman"/>
          <w:sz w:val="24"/>
          <w:vertAlign w:val="superscript"/>
        </w:rPr>
        <w:t>o</w:t>
      </w:r>
      <w:r>
        <w:rPr>
          <w:rFonts w:ascii="Times New Roman" w:hAnsi="Times New Roman"/>
          <w:sz w:val="24"/>
        </w:rPr>
        <w:t xml:space="preserve">C </w:t>
      </w:r>
      <w:r w:rsidR="00F06ADB">
        <w:rPr>
          <w:rFonts w:ascii="Times New Roman" w:hAnsi="Times New Roman"/>
          <w:sz w:val="24"/>
        </w:rPr>
        <w:t xml:space="preserve"> ( Akan </w:t>
      </w:r>
      <w:r w:rsidR="00F06ADB" w:rsidRPr="00F06ADB">
        <w:rPr>
          <w:rFonts w:ascii="Times New Roman" w:hAnsi="Times New Roman"/>
          <w:i/>
          <w:sz w:val="24"/>
        </w:rPr>
        <w:t>et al.,</w:t>
      </w:r>
      <w:r w:rsidR="00F06ADB">
        <w:rPr>
          <w:rFonts w:ascii="Times New Roman" w:hAnsi="Times New Roman"/>
          <w:sz w:val="24"/>
        </w:rPr>
        <w:t xml:space="preserve"> 2007)</w:t>
      </w:r>
      <w:r w:rsidR="00EF7FD3">
        <w:rPr>
          <w:rFonts w:ascii="Times New Roman" w:hAnsi="Times New Roman"/>
          <w:sz w:val="24"/>
        </w:rPr>
        <w:t>.</w:t>
      </w:r>
      <w:r w:rsidR="00763266">
        <w:rPr>
          <w:rFonts w:ascii="Times New Roman" w:hAnsi="Times New Roman"/>
          <w:sz w:val="24"/>
        </w:rPr>
        <w:t xml:space="preserve"> </w:t>
      </w:r>
    </w:p>
    <w:p w:rsidR="00D5013C" w:rsidRPr="00353CEC" w:rsidRDefault="00754E33" w:rsidP="00C73BF8">
      <w:pPr>
        <w:pStyle w:val="Heading3"/>
        <w:spacing w:after="240" w:line="360" w:lineRule="auto"/>
        <w:rPr>
          <w:rFonts w:ascii="Times New Roman" w:hAnsi="Times New Roman"/>
          <w:color w:val="auto"/>
          <w:sz w:val="24"/>
          <w:szCs w:val="24"/>
        </w:rPr>
      </w:pPr>
      <w:bookmarkStart w:id="339" w:name="_Toc424826253"/>
      <w:r w:rsidRPr="00353CEC">
        <w:rPr>
          <w:rFonts w:ascii="Times New Roman" w:hAnsi="Times New Roman"/>
          <w:color w:val="auto"/>
          <w:sz w:val="24"/>
          <w:szCs w:val="24"/>
        </w:rPr>
        <w:t>4.10.</w:t>
      </w:r>
      <w:r w:rsidR="007B3C0C" w:rsidRPr="00353CEC">
        <w:rPr>
          <w:rFonts w:ascii="Times New Roman" w:hAnsi="Times New Roman"/>
          <w:color w:val="auto"/>
          <w:sz w:val="24"/>
          <w:szCs w:val="24"/>
        </w:rPr>
        <w:t>9</w:t>
      </w:r>
      <w:r w:rsidRPr="00353CEC">
        <w:rPr>
          <w:rFonts w:ascii="Times New Roman" w:hAnsi="Times New Roman"/>
          <w:color w:val="auto"/>
          <w:sz w:val="24"/>
          <w:szCs w:val="24"/>
        </w:rPr>
        <w:t xml:space="preserve"> </w:t>
      </w:r>
      <w:r w:rsidR="00C711B2" w:rsidRPr="00353CEC">
        <w:rPr>
          <w:rFonts w:ascii="Times New Roman" w:hAnsi="Times New Roman"/>
          <w:color w:val="auto"/>
          <w:sz w:val="24"/>
          <w:szCs w:val="24"/>
        </w:rPr>
        <w:t xml:space="preserve">Heat </w:t>
      </w:r>
      <w:r w:rsidR="00A60EED" w:rsidRPr="00353CEC">
        <w:rPr>
          <w:rFonts w:ascii="Times New Roman" w:hAnsi="Times New Roman"/>
          <w:color w:val="auto"/>
          <w:sz w:val="24"/>
          <w:szCs w:val="24"/>
        </w:rPr>
        <w:t>Absorbed</w:t>
      </w:r>
      <w:r w:rsidR="00A86FBF">
        <w:rPr>
          <w:rFonts w:ascii="Times New Roman" w:hAnsi="Times New Roman"/>
          <w:color w:val="auto"/>
          <w:sz w:val="24"/>
          <w:szCs w:val="24"/>
        </w:rPr>
        <w:t xml:space="preserve"> Against </w:t>
      </w:r>
      <w:proofErr w:type="spellStart"/>
      <w:r w:rsidR="00A86FBF">
        <w:rPr>
          <w:rFonts w:ascii="Times New Roman" w:hAnsi="Times New Roman"/>
          <w:color w:val="auto"/>
          <w:sz w:val="24"/>
          <w:szCs w:val="24"/>
        </w:rPr>
        <w:t>Out</w:t>
      </w:r>
      <w:r w:rsidR="00C711B2" w:rsidRPr="00353CEC">
        <w:rPr>
          <w:rFonts w:ascii="Times New Roman" w:hAnsi="Times New Roman"/>
          <w:color w:val="auto"/>
          <w:sz w:val="24"/>
          <w:szCs w:val="24"/>
        </w:rPr>
        <w:t>Put</w:t>
      </w:r>
      <w:proofErr w:type="spellEnd"/>
      <w:r w:rsidR="00C711B2" w:rsidRPr="00353CEC">
        <w:rPr>
          <w:rFonts w:ascii="Times New Roman" w:hAnsi="Times New Roman"/>
          <w:color w:val="auto"/>
          <w:sz w:val="24"/>
          <w:szCs w:val="24"/>
        </w:rPr>
        <w:t xml:space="preserve"> Pressure</w:t>
      </w:r>
      <w:bookmarkEnd w:id="339"/>
    </w:p>
    <w:p w:rsidR="008C1C44" w:rsidRPr="0074032C" w:rsidRDefault="00D5013C" w:rsidP="00C73BF8">
      <w:pPr>
        <w:spacing w:line="360" w:lineRule="auto"/>
        <w:jc w:val="both"/>
        <w:rPr>
          <w:rFonts w:ascii="Times New Roman" w:hAnsi="Times New Roman"/>
          <w:sz w:val="24"/>
          <w:szCs w:val="24"/>
        </w:rPr>
      </w:pPr>
      <w:r w:rsidRPr="0074032C">
        <w:rPr>
          <w:rFonts w:ascii="Times New Roman" w:hAnsi="Times New Roman"/>
          <w:sz w:val="24"/>
          <w:szCs w:val="24"/>
        </w:rPr>
        <w:t>The heat output for the liquid absorbing heat from the heat transfer fluids i.e</w:t>
      </w:r>
      <w:r w:rsidR="0074032C" w:rsidRPr="0074032C">
        <w:rPr>
          <w:rFonts w:ascii="Times New Roman" w:hAnsi="Times New Roman"/>
          <w:sz w:val="24"/>
          <w:szCs w:val="24"/>
        </w:rPr>
        <w:t>.</w:t>
      </w:r>
      <w:r w:rsidRPr="0074032C">
        <w:rPr>
          <w:rFonts w:ascii="Times New Roman" w:hAnsi="Times New Roman"/>
          <w:sz w:val="24"/>
          <w:szCs w:val="24"/>
        </w:rPr>
        <w:t xml:space="preserve"> water was </w:t>
      </w:r>
      <w:r w:rsidR="003633D8">
        <w:rPr>
          <w:rFonts w:ascii="Times New Roman" w:hAnsi="Times New Roman"/>
          <w:sz w:val="24"/>
          <w:szCs w:val="24"/>
        </w:rPr>
        <w:t>determined</w:t>
      </w:r>
      <w:r w:rsidRPr="0074032C">
        <w:rPr>
          <w:rFonts w:ascii="Times New Roman" w:hAnsi="Times New Roman"/>
          <w:sz w:val="24"/>
          <w:szCs w:val="24"/>
        </w:rPr>
        <w:t xml:space="preserve"> and was plotted against the </w:t>
      </w:r>
      <w:r w:rsidR="00B71F85" w:rsidRPr="0074032C">
        <w:rPr>
          <w:rFonts w:ascii="Times New Roman" w:hAnsi="Times New Roman"/>
          <w:sz w:val="24"/>
          <w:szCs w:val="24"/>
        </w:rPr>
        <w:t>output</w:t>
      </w:r>
      <w:r w:rsidRPr="0074032C">
        <w:rPr>
          <w:rFonts w:ascii="Times New Roman" w:hAnsi="Times New Roman"/>
          <w:sz w:val="24"/>
          <w:szCs w:val="24"/>
        </w:rPr>
        <w:t xml:space="preserve"> pressure of the turbine</w:t>
      </w:r>
      <w:r w:rsidR="00305A18">
        <w:rPr>
          <w:rFonts w:ascii="Times New Roman" w:hAnsi="Times New Roman"/>
          <w:sz w:val="24"/>
          <w:szCs w:val="24"/>
        </w:rPr>
        <w:t>. Figure</w:t>
      </w:r>
      <w:r w:rsidR="00B71F85" w:rsidRPr="0074032C">
        <w:rPr>
          <w:rFonts w:ascii="Times New Roman" w:hAnsi="Times New Roman"/>
          <w:sz w:val="24"/>
          <w:szCs w:val="24"/>
        </w:rPr>
        <w:t xml:space="preserve"> </w:t>
      </w:r>
      <w:r w:rsidR="009D06A0">
        <w:rPr>
          <w:rFonts w:ascii="Times New Roman" w:hAnsi="Times New Roman"/>
          <w:sz w:val="24"/>
          <w:szCs w:val="24"/>
        </w:rPr>
        <w:t>4.23</w:t>
      </w:r>
      <w:r w:rsidR="00B71F85" w:rsidRPr="0074032C">
        <w:rPr>
          <w:rFonts w:ascii="Times New Roman" w:hAnsi="Times New Roman"/>
          <w:sz w:val="24"/>
          <w:szCs w:val="24"/>
        </w:rPr>
        <w:t xml:space="preserve"> shows the </w:t>
      </w:r>
      <w:r w:rsidR="009D06A0">
        <w:rPr>
          <w:rFonts w:ascii="Times New Roman" w:hAnsi="Times New Roman"/>
          <w:sz w:val="24"/>
          <w:szCs w:val="24"/>
        </w:rPr>
        <w:t>relationship between</w:t>
      </w:r>
      <w:r w:rsidR="00B71F85" w:rsidRPr="0074032C">
        <w:rPr>
          <w:rFonts w:ascii="Times New Roman" w:hAnsi="Times New Roman"/>
          <w:sz w:val="24"/>
          <w:szCs w:val="24"/>
        </w:rPr>
        <w:t xml:space="preserve"> the </w:t>
      </w:r>
      <w:proofErr w:type="gramStart"/>
      <w:r w:rsidR="00B71F85" w:rsidRPr="0074032C">
        <w:rPr>
          <w:rFonts w:ascii="Times New Roman" w:hAnsi="Times New Roman"/>
          <w:sz w:val="24"/>
          <w:szCs w:val="24"/>
        </w:rPr>
        <w:t>heat</w:t>
      </w:r>
      <w:proofErr w:type="gramEnd"/>
      <w:r w:rsidR="00B71F85" w:rsidRPr="0074032C">
        <w:rPr>
          <w:rFonts w:ascii="Times New Roman" w:hAnsi="Times New Roman"/>
          <w:sz w:val="24"/>
          <w:szCs w:val="24"/>
        </w:rPr>
        <w:t xml:space="preserve"> </w:t>
      </w:r>
      <w:r w:rsidR="00EB44A5">
        <w:rPr>
          <w:rFonts w:ascii="Times New Roman" w:hAnsi="Times New Roman"/>
          <w:sz w:val="24"/>
          <w:szCs w:val="24"/>
        </w:rPr>
        <w:t>absorbed</w:t>
      </w:r>
      <w:r w:rsidR="009D06A0">
        <w:rPr>
          <w:rFonts w:ascii="Times New Roman" w:hAnsi="Times New Roman"/>
          <w:sz w:val="24"/>
          <w:szCs w:val="24"/>
        </w:rPr>
        <w:t xml:space="preserve"> by heat transfer </w:t>
      </w:r>
      <w:r w:rsidR="00A86FBF">
        <w:rPr>
          <w:rFonts w:ascii="Times New Roman" w:hAnsi="Times New Roman"/>
          <w:sz w:val="24"/>
          <w:szCs w:val="24"/>
        </w:rPr>
        <w:t>fluid and</w:t>
      </w:r>
      <w:r w:rsidR="00B71F85" w:rsidRPr="0074032C">
        <w:rPr>
          <w:rFonts w:ascii="Times New Roman" w:hAnsi="Times New Roman"/>
          <w:sz w:val="24"/>
          <w:szCs w:val="24"/>
        </w:rPr>
        <w:t xml:space="preserve"> output pressure.</w:t>
      </w:r>
      <w:r w:rsidR="0074032C" w:rsidRPr="0074032C">
        <w:rPr>
          <w:rFonts w:ascii="Times New Roman" w:hAnsi="Times New Roman"/>
          <w:sz w:val="24"/>
          <w:szCs w:val="24"/>
        </w:rPr>
        <w:t xml:space="preserve"> </w:t>
      </w:r>
      <w:r w:rsidR="00EB44A5">
        <w:rPr>
          <w:rFonts w:ascii="Times New Roman" w:hAnsi="Times New Roman"/>
          <w:sz w:val="24"/>
          <w:szCs w:val="24"/>
        </w:rPr>
        <w:t xml:space="preserve">Performance of </w:t>
      </w:r>
      <w:r w:rsidR="00E54F64">
        <w:rPr>
          <w:rFonts w:ascii="Times New Roman" w:hAnsi="Times New Roman"/>
          <w:sz w:val="24"/>
          <w:szCs w:val="24"/>
        </w:rPr>
        <w:t xml:space="preserve">the </w:t>
      </w:r>
      <w:r w:rsidR="00EB44A5">
        <w:rPr>
          <w:rFonts w:ascii="Times New Roman" w:hAnsi="Times New Roman"/>
          <w:sz w:val="24"/>
          <w:szCs w:val="24"/>
        </w:rPr>
        <w:t xml:space="preserve">other heat transfer fluids on heat absorbed against output pressure is found on </w:t>
      </w:r>
      <w:r w:rsidR="00157FAF">
        <w:rPr>
          <w:rFonts w:ascii="Times New Roman" w:hAnsi="Times New Roman"/>
          <w:sz w:val="24"/>
          <w:szCs w:val="24"/>
        </w:rPr>
        <w:t xml:space="preserve">Appendix </w:t>
      </w:r>
      <w:r w:rsidR="00F54076">
        <w:rPr>
          <w:rFonts w:ascii="Times New Roman" w:hAnsi="Times New Roman"/>
          <w:sz w:val="24"/>
          <w:szCs w:val="24"/>
        </w:rPr>
        <w:t>M.</w:t>
      </w:r>
      <w:r w:rsidR="0074032C" w:rsidRPr="0074032C">
        <w:rPr>
          <w:rFonts w:ascii="Times New Roman" w:hAnsi="Times New Roman"/>
          <w:sz w:val="24"/>
          <w:szCs w:val="24"/>
        </w:rPr>
        <w:t xml:space="preserve"> The 2M, 4M a</w:t>
      </w:r>
      <w:r w:rsidR="0074032C">
        <w:rPr>
          <w:rFonts w:ascii="Times New Roman" w:hAnsi="Times New Roman"/>
          <w:sz w:val="24"/>
          <w:szCs w:val="24"/>
        </w:rPr>
        <w:t>nd the 6 M sodium chloride solutions absorbed more heat compared to the other heat transfer liquids that were studied and hence they availed more heat for water to</w:t>
      </w:r>
      <w:r w:rsidR="00616806">
        <w:rPr>
          <w:rFonts w:ascii="Times New Roman" w:hAnsi="Times New Roman"/>
          <w:sz w:val="24"/>
          <w:szCs w:val="24"/>
        </w:rPr>
        <w:t xml:space="preserve"> </w:t>
      </w:r>
      <w:r w:rsidR="001B361D">
        <w:rPr>
          <w:rFonts w:ascii="Times New Roman" w:hAnsi="Times New Roman"/>
          <w:sz w:val="24"/>
          <w:szCs w:val="24"/>
        </w:rPr>
        <w:t>absorb</w:t>
      </w:r>
      <w:r w:rsidR="0074032C">
        <w:rPr>
          <w:rFonts w:ascii="Times New Roman" w:hAnsi="Times New Roman"/>
          <w:sz w:val="24"/>
          <w:szCs w:val="24"/>
        </w:rPr>
        <w:t xml:space="preserve"> and turn to steam.</w:t>
      </w:r>
      <w:r w:rsidR="001F7FCD">
        <w:rPr>
          <w:rFonts w:ascii="Times New Roman" w:hAnsi="Times New Roman"/>
          <w:sz w:val="24"/>
          <w:szCs w:val="24"/>
        </w:rPr>
        <w:t xml:space="preserve"> </w:t>
      </w:r>
      <w:r w:rsidR="00874F8F">
        <w:rPr>
          <w:rFonts w:ascii="Times New Roman" w:hAnsi="Times New Roman"/>
          <w:sz w:val="24"/>
          <w:szCs w:val="24"/>
        </w:rPr>
        <w:t xml:space="preserve">The 2 M, 4 M and 6 M sodium chloride solutions absorbed </w:t>
      </w:r>
      <w:r w:rsidR="00CF6BE9">
        <w:rPr>
          <w:rFonts w:ascii="Times New Roman" w:hAnsi="Times New Roman"/>
          <w:sz w:val="24"/>
          <w:szCs w:val="24"/>
        </w:rPr>
        <w:t>in the range of</w:t>
      </w:r>
      <w:r w:rsidR="00874F8F">
        <w:rPr>
          <w:rFonts w:ascii="Times New Roman" w:hAnsi="Times New Roman"/>
          <w:sz w:val="24"/>
          <w:szCs w:val="24"/>
        </w:rPr>
        <w:t xml:space="preserve"> 4 % to 4.5 % more heat compared to </w:t>
      </w:r>
      <w:r w:rsidR="00CF6BE9">
        <w:rPr>
          <w:rFonts w:ascii="Times New Roman" w:hAnsi="Times New Roman"/>
          <w:sz w:val="24"/>
          <w:szCs w:val="24"/>
        </w:rPr>
        <w:t>plain water. The salt solutions also absorbed 11.2 % to 15.7 % more heat compared with used engine oil and organic heat transfer oils used respectively in this study. The unused engine oil absorbed 7.8 % more heat compared to water.</w:t>
      </w:r>
      <w:r w:rsidR="00A86FBF">
        <w:rPr>
          <w:rFonts w:ascii="Times New Roman" w:hAnsi="Times New Roman"/>
          <w:sz w:val="24"/>
          <w:szCs w:val="24"/>
        </w:rPr>
        <w:t xml:space="preserve"> The difference was due to the compositions of the heat transfer fluids. The salt solutions are made of ions and the water has a few ions while the oils have no ions at all.</w:t>
      </w:r>
    </w:p>
    <w:p w:rsidR="00BF15DF" w:rsidRDefault="00276E36" w:rsidP="00C73BF8">
      <w:pPr>
        <w:keepNext/>
        <w:spacing w:line="360" w:lineRule="auto"/>
        <w:jc w:val="center"/>
      </w:pPr>
      <w:r>
        <w:rPr>
          <w:noProof/>
        </w:rPr>
        <w:drawing>
          <wp:inline distT="0" distB="0" distL="0" distR="0">
            <wp:extent cx="5210175" cy="3543300"/>
            <wp:effectExtent l="0" t="0" r="0" b="0"/>
            <wp:docPr id="1384" name="Chart 70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9"/>
              </a:graphicData>
            </a:graphic>
          </wp:inline>
        </w:drawing>
      </w:r>
    </w:p>
    <w:p w:rsidR="00937D6C" w:rsidRDefault="00937D6C" w:rsidP="00C73BF8">
      <w:pPr>
        <w:pStyle w:val="Caption"/>
        <w:spacing w:line="360" w:lineRule="auto"/>
        <w:jc w:val="both"/>
        <w:rPr>
          <w:rFonts w:ascii="Times New Roman" w:hAnsi="Times New Roman"/>
          <w:color w:val="auto"/>
          <w:sz w:val="24"/>
        </w:rPr>
      </w:pPr>
    </w:p>
    <w:p w:rsidR="005663E0" w:rsidRPr="00421748" w:rsidRDefault="00421748" w:rsidP="00C73BF8">
      <w:pPr>
        <w:pStyle w:val="Caption"/>
        <w:spacing w:line="360" w:lineRule="auto"/>
        <w:jc w:val="center"/>
        <w:rPr>
          <w:rFonts w:ascii="Times New Roman" w:hAnsi="Times New Roman"/>
          <w:b w:val="0"/>
          <w:color w:val="auto"/>
          <w:sz w:val="24"/>
          <w:szCs w:val="24"/>
        </w:rPr>
      </w:pPr>
      <w:bookmarkStart w:id="340" w:name="_Toc424888807"/>
      <w:proofErr w:type="gramStart"/>
      <w:r w:rsidRPr="00421748">
        <w:rPr>
          <w:rFonts w:ascii="Times New Roman" w:hAnsi="Times New Roman"/>
          <w:b w:val="0"/>
          <w:color w:val="auto"/>
          <w:sz w:val="24"/>
          <w:szCs w:val="24"/>
        </w:rPr>
        <w:t>Figure 4.</w:t>
      </w:r>
      <w:proofErr w:type="gramEnd"/>
      <w:r w:rsidRPr="00421748">
        <w:rPr>
          <w:rFonts w:ascii="Times New Roman" w:hAnsi="Times New Roman"/>
          <w:b w:val="0"/>
          <w:color w:val="auto"/>
          <w:sz w:val="24"/>
          <w:szCs w:val="24"/>
        </w:rPr>
        <w:t xml:space="preserve"> </w:t>
      </w:r>
      <w:r w:rsidRPr="00421748">
        <w:rPr>
          <w:rFonts w:ascii="Times New Roman" w:hAnsi="Times New Roman"/>
          <w:b w:val="0"/>
          <w:color w:val="auto"/>
          <w:sz w:val="24"/>
          <w:szCs w:val="24"/>
        </w:rPr>
        <w:fldChar w:fldCharType="begin"/>
      </w:r>
      <w:r w:rsidRPr="00421748">
        <w:rPr>
          <w:rFonts w:ascii="Times New Roman" w:hAnsi="Times New Roman"/>
          <w:b w:val="0"/>
          <w:color w:val="auto"/>
          <w:sz w:val="24"/>
          <w:szCs w:val="24"/>
        </w:rPr>
        <w:instrText xml:space="preserve"> SEQ Figure_4. \* ARABIC </w:instrText>
      </w:r>
      <w:r w:rsidRPr="00421748">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23</w:t>
      </w:r>
      <w:r w:rsidRPr="00421748">
        <w:rPr>
          <w:rFonts w:ascii="Times New Roman" w:hAnsi="Times New Roman"/>
          <w:b w:val="0"/>
          <w:color w:val="auto"/>
          <w:sz w:val="24"/>
          <w:szCs w:val="24"/>
        </w:rPr>
        <w:fldChar w:fldCharType="end"/>
      </w:r>
      <w:r w:rsidRPr="00421748">
        <w:rPr>
          <w:rFonts w:ascii="Times New Roman" w:hAnsi="Times New Roman"/>
          <w:b w:val="0"/>
          <w:color w:val="auto"/>
          <w:sz w:val="24"/>
          <w:szCs w:val="24"/>
        </w:rPr>
        <w:t>: Heat absorbed against output pressure for water</w:t>
      </w:r>
      <w:r w:rsidR="00C97B5F">
        <w:rPr>
          <w:rFonts w:ascii="Times New Roman" w:hAnsi="Times New Roman"/>
          <w:b w:val="0"/>
          <w:color w:val="auto"/>
          <w:sz w:val="24"/>
          <w:szCs w:val="24"/>
        </w:rPr>
        <w:t xml:space="preserve"> on 8.1.2014</w:t>
      </w:r>
      <w:bookmarkEnd w:id="340"/>
    </w:p>
    <w:p w:rsidR="00FB38D7" w:rsidRDefault="00305A18" w:rsidP="00C73BF8">
      <w:pPr>
        <w:spacing w:line="360" w:lineRule="auto"/>
        <w:jc w:val="both"/>
        <w:rPr>
          <w:rFonts w:ascii="Times New Roman" w:hAnsi="Times New Roman"/>
          <w:sz w:val="24"/>
        </w:rPr>
      </w:pPr>
      <w:r>
        <w:rPr>
          <w:rFonts w:ascii="Times New Roman" w:hAnsi="Times New Roman"/>
          <w:sz w:val="24"/>
        </w:rPr>
        <w:t>Figure</w:t>
      </w:r>
      <w:r w:rsidR="00B71F85">
        <w:rPr>
          <w:rFonts w:ascii="Times New Roman" w:hAnsi="Times New Roman"/>
          <w:sz w:val="24"/>
        </w:rPr>
        <w:t xml:space="preserve"> </w:t>
      </w:r>
      <w:r w:rsidR="00546F28">
        <w:rPr>
          <w:rFonts w:ascii="Times New Roman" w:hAnsi="Times New Roman"/>
          <w:sz w:val="24"/>
        </w:rPr>
        <w:t>4.2</w:t>
      </w:r>
      <w:r w:rsidR="009D06A0">
        <w:rPr>
          <w:rFonts w:ascii="Times New Roman" w:hAnsi="Times New Roman"/>
          <w:sz w:val="24"/>
        </w:rPr>
        <w:t>4</w:t>
      </w:r>
      <w:r w:rsidR="00B71F85">
        <w:rPr>
          <w:rFonts w:ascii="Times New Roman" w:hAnsi="Times New Roman"/>
          <w:sz w:val="24"/>
        </w:rPr>
        <w:t xml:space="preserve"> show</w:t>
      </w:r>
      <w:r w:rsidR="00385636">
        <w:rPr>
          <w:rFonts w:ascii="Times New Roman" w:hAnsi="Times New Roman"/>
          <w:sz w:val="24"/>
        </w:rPr>
        <w:t>s</w:t>
      </w:r>
      <w:r w:rsidR="00B71F85">
        <w:rPr>
          <w:rFonts w:ascii="Times New Roman" w:hAnsi="Times New Roman"/>
          <w:sz w:val="24"/>
        </w:rPr>
        <w:t xml:space="preserve"> the variation of steam flow rate against </w:t>
      </w:r>
      <w:r w:rsidR="00385636">
        <w:rPr>
          <w:rFonts w:ascii="Times New Roman" w:hAnsi="Times New Roman"/>
          <w:sz w:val="24"/>
        </w:rPr>
        <w:t>time of day</w:t>
      </w:r>
      <w:r w:rsidR="009D33A0">
        <w:rPr>
          <w:rFonts w:ascii="Times New Roman" w:hAnsi="Times New Roman"/>
          <w:sz w:val="24"/>
        </w:rPr>
        <w:t xml:space="preserve"> for the </w:t>
      </w:r>
      <w:r w:rsidR="0006519A">
        <w:rPr>
          <w:rFonts w:ascii="Times New Roman" w:hAnsi="Times New Roman"/>
          <w:sz w:val="24"/>
        </w:rPr>
        <w:t>Vegetable oil 2</w:t>
      </w:r>
      <w:r w:rsidR="009D33A0">
        <w:rPr>
          <w:rFonts w:ascii="Times New Roman" w:hAnsi="Times New Roman"/>
          <w:sz w:val="24"/>
        </w:rPr>
        <w:t xml:space="preserve"> that was being fed into the solar concentrator from the reservoir. </w:t>
      </w:r>
      <w:r w:rsidR="00385636">
        <w:rPr>
          <w:rFonts w:ascii="Times New Roman" w:hAnsi="Times New Roman"/>
          <w:sz w:val="24"/>
        </w:rPr>
        <w:t xml:space="preserve">The steam flow rate increased with the intensity </w:t>
      </w:r>
      <w:r w:rsidR="00C20C8B">
        <w:rPr>
          <w:rFonts w:ascii="Times New Roman" w:hAnsi="Times New Roman"/>
          <w:sz w:val="24"/>
        </w:rPr>
        <w:t>of the</w:t>
      </w:r>
      <w:r w:rsidR="00385636">
        <w:rPr>
          <w:rFonts w:ascii="Times New Roman" w:hAnsi="Times New Roman"/>
          <w:sz w:val="24"/>
        </w:rPr>
        <w:t xml:space="preserve"> solar radiation. </w:t>
      </w:r>
      <w:r w:rsidR="00E8450C">
        <w:rPr>
          <w:rFonts w:ascii="Times New Roman" w:hAnsi="Times New Roman"/>
          <w:sz w:val="24"/>
        </w:rPr>
        <w:t xml:space="preserve">The results obtained are in agreement with the fact </w:t>
      </w:r>
      <w:r w:rsidR="00A51A89">
        <w:rPr>
          <w:rFonts w:ascii="Times New Roman" w:hAnsi="Times New Roman"/>
          <w:sz w:val="24"/>
        </w:rPr>
        <w:t xml:space="preserve">that </w:t>
      </w:r>
      <w:r w:rsidR="00874F8F">
        <w:rPr>
          <w:rFonts w:ascii="Times New Roman" w:hAnsi="Times New Roman"/>
          <w:sz w:val="24"/>
        </w:rPr>
        <w:t xml:space="preserve">solar power intensity increases with time of day and reaches a maximum in the afternoon hence a maximum steam flow rate at that time. The steam flow rate depended on the amount of heat that the heat transfer fluid absorbed from the sun. The </w:t>
      </w:r>
      <w:proofErr w:type="gramStart"/>
      <w:r w:rsidR="00874F8F">
        <w:rPr>
          <w:rFonts w:ascii="Times New Roman" w:hAnsi="Times New Roman"/>
          <w:sz w:val="24"/>
        </w:rPr>
        <w:t>variations in the steam flow rate for the different heat transfer fluids was</w:t>
      </w:r>
      <w:proofErr w:type="gramEnd"/>
      <w:r w:rsidR="00874F8F">
        <w:rPr>
          <w:rFonts w:ascii="Times New Roman" w:hAnsi="Times New Roman"/>
          <w:sz w:val="24"/>
        </w:rPr>
        <w:t xml:space="preserve"> as shown in </w:t>
      </w:r>
      <w:r w:rsidR="00157FAF">
        <w:rPr>
          <w:rFonts w:ascii="Times New Roman" w:hAnsi="Times New Roman"/>
          <w:sz w:val="24"/>
        </w:rPr>
        <w:t xml:space="preserve">appendix </w:t>
      </w:r>
      <w:r w:rsidR="00A81B9C">
        <w:rPr>
          <w:rFonts w:ascii="Times New Roman" w:hAnsi="Times New Roman"/>
          <w:sz w:val="24"/>
        </w:rPr>
        <w:t>M</w:t>
      </w:r>
      <w:r w:rsidR="00874F8F">
        <w:rPr>
          <w:rFonts w:ascii="Times New Roman" w:hAnsi="Times New Roman"/>
          <w:sz w:val="24"/>
        </w:rPr>
        <w:t>. The steam flow rate did not drop immediately the solar intensity reduced since the steam storage system flashed to compensate the discharged steam.</w:t>
      </w:r>
    </w:p>
    <w:p w:rsidR="00EB63A7" w:rsidRDefault="00276E36" w:rsidP="00C73BF8">
      <w:pPr>
        <w:keepNext/>
        <w:spacing w:line="360" w:lineRule="auto"/>
        <w:jc w:val="center"/>
      </w:pPr>
      <w:r>
        <w:rPr>
          <w:noProof/>
        </w:rPr>
        <w:drawing>
          <wp:inline distT="0" distB="0" distL="0" distR="0">
            <wp:extent cx="5543550" cy="3905250"/>
            <wp:effectExtent l="0" t="0" r="0" b="0"/>
            <wp:docPr id="1385" name="Chart 223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0"/>
              </a:graphicData>
            </a:graphic>
          </wp:inline>
        </w:drawing>
      </w:r>
    </w:p>
    <w:p w:rsidR="00FB38D7" w:rsidRPr="00421748" w:rsidRDefault="00421748" w:rsidP="00C73BF8">
      <w:pPr>
        <w:pStyle w:val="Caption"/>
        <w:spacing w:line="360" w:lineRule="auto"/>
        <w:jc w:val="center"/>
        <w:rPr>
          <w:rFonts w:ascii="Times New Roman" w:hAnsi="Times New Roman"/>
          <w:b w:val="0"/>
          <w:color w:val="auto"/>
          <w:sz w:val="24"/>
          <w:szCs w:val="24"/>
        </w:rPr>
      </w:pPr>
      <w:bookmarkStart w:id="341" w:name="_Toc424888808"/>
      <w:proofErr w:type="gramStart"/>
      <w:r w:rsidRPr="00421748">
        <w:rPr>
          <w:rFonts w:ascii="Times New Roman" w:hAnsi="Times New Roman"/>
          <w:b w:val="0"/>
          <w:color w:val="auto"/>
          <w:sz w:val="24"/>
          <w:szCs w:val="24"/>
        </w:rPr>
        <w:t>Figure 4.</w:t>
      </w:r>
      <w:proofErr w:type="gramEnd"/>
      <w:r w:rsidRPr="00421748">
        <w:rPr>
          <w:rFonts w:ascii="Times New Roman" w:hAnsi="Times New Roman"/>
          <w:b w:val="0"/>
          <w:color w:val="auto"/>
          <w:sz w:val="24"/>
          <w:szCs w:val="24"/>
        </w:rPr>
        <w:t xml:space="preserve"> </w:t>
      </w:r>
      <w:r w:rsidRPr="00421748">
        <w:rPr>
          <w:rFonts w:ascii="Times New Roman" w:hAnsi="Times New Roman"/>
          <w:b w:val="0"/>
          <w:color w:val="auto"/>
          <w:sz w:val="24"/>
          <w:szCs w:val="24"/>
        </w:rPr>
        <w:fldChar w:fldCharType="begin"/>
      </w:r>
      <w:r w:rsidRPr="00421748">
        <w:rPr>
          <w:rFonts w:ascii="Times New Roman" w:hAnsi="Times New Roman"/>
          <w:b w:val="0"/>
          <w:color w:val="auto"/>
          <w:sz w:val="24"/>
          <w:szCs w:val="24"/>
        </w:rPr>
        <w:instrText xml:space="preserve"> SEQ Figure_4. \* ARABIC </w:instrText>
      </w:r>
      <w:r w:rsidRPr="00421748">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24</w:t>
      </w:r>
      <w:r w:rsidRPr="00421748">
        <w:rPr>
          <w:rFonts w:ascii="Times New Roman" w:hAnsi="Times New Roman"/>
          <w:b w:val="0"/>
          <w:color w:val="auto"/>
          <w:sz w:val="24"/>
          <w:szCs w:val="24"/>
        </w:rPr>
        <w:fldChar w:fldCharType="end"/>
      </w:r>
      <w:r w:rsidRPr="00421748">
        <w:rPr>
          <w:rFonts w:ascii="Times New Roman" w:hAnsi="Times New Roman"/>
          <w:b w:val="0"/>
          <w:color w:val="auto"/>
          <w:sz w:val="24"/>
          <w:szCs w:val="24"/>
        </w:rPr>
        <w:t xml:space="preserve">: Steam flow rate against time of day for </w:t>
      </w:r>
      <w:r w:rsidR="0006519A">
        <w:rPr>
          <w:rFonts w:ascii="Times New Roman" w:hAnsi="Times New Roman"/>
          <w:b w:val="0"/>
          <w:color w:val="auto"/>
          <w:sz w:val="24"/>
          <w:szCs w:val="24"/>
        </w:rPr>
        <w:t>Vegetable oil 2</w:t>
      </w:r>
      <w:r w:rsidR="00331A78">
        <w:rPr>
          <w:rFonts w:ascii="Times New Roman" w:hAnsi="Times New Roman"/>
          <w:b w:val="0"/>
          <w:color w:val="auto"/>
          <w:sz w:val="24"/>
          <w:szCs w:val="24"/>
        </w:rPr>
        <w:t xml:space="preserve"> on 28.2.2014</w:t>
      </w:r>
      <w:bookmarkEnd w:id="341"/>
    </w:p>
    <w:p w:rsidR="00301350" w:rsidRPr="00353CEC" w:rsidRDefault="00754E33" w:rsidP="00C73BF8">
      <w:pPr>
        <w:pStyle w:val="Heading3"/>
        <w:spacing w:after="240" w:line="360" w:lineRule="auto"/>
        <w:rPr>
          <w:rFonts w:ascii="Times New Roman" w:hAnsi="Times New Roman"/>
          <w:color w:val="auto"/>
          <w:sz w:val="24"/>
        </w:rPr>
      </w:pPr>
      <w:bookmarkStart w:id="342" w:name="_Toc424826254"/>
      <w:r w:rsidRPr="00353CEC">
        <w:rPr>
          <w:rFonts w:ascii="Times New Roman" w:hAnsi="Times New Roman"/>
          <w:color w:val="auto"/>
          <w:sz w:val="24"/>
        </w:rPr>
        <w:t>4.10.1</w:t>
      </w:r>
      <w:r w:rsidR="007B3C0C" w:rsidRPr="00353CEC">
        <w:rPr>
          <w:rFonts w:ascii="Times New Roman" w:hAnsi="Times New Roman"/>
          <w:color w:val="auto"/>
          <w:sz w:val="24"/>
        </w:rPr>
        <w:t>0</w:t>
      </w:r>
      <w:r w:rsidRPr="00353CEC">
        <w:rPr>
          <w:rFonts w:ascii="Times New Roman" w:hAnsi="Times New Roman"/>
          <w:color w:val="auto"/>
          <w:sz w:val="24"/>
        </w:rPr>
        <w:t xml:space="preserve"> </w:t>
      </w:r>
      <w:r w:rsidR="00301350" w:rsidRPr="00353CEC">
        <w:rPr>
          <w:rFonts w:ascii="Times New Roman" w:hAnsi="Times New Roman"/>
          <w:color w:val="auto"/>
          <w:sz w:val="24"/>
        </w:rPr>
        <w:t>Solar Thermal Collection Summary</w:t>
      </w:r>
      <w:bookmarkEnd w:id="342"/>
    </w:p>
    <w:p w:rsidR="0039030F" w:rsidRDefault="00301350" w:rsidP="00C73BF8">
      <w:pPr>
        <w:spacing w:after="0" w:line="360" w:lineRule="auto"/>
        <w:jc w:val="both"/>
        <w:rPr>
          <w:rFonts w:ascii="Times New Roman" w:eastAsia="Times New Roman" w:hAnsi="Times New Roman"/>
          <w:sz w:val="24"/>
          <w:szCs w:val="24"/>
        </w:rPr>
      </w:pPr>
      <w:r>
        <w:rPr>
          <w:rFonts w:ascii="Times New Roman" w:hAnsi="Times New Roman"/>
          <w:sz w:val="24"/>
        </w:rPr>
        <w:t xml:space="preserve">The collector </w:t>
      </w:r>
      <w:r w:rsidRPr="00253BEB">
        <w:rPr>
          <w:rFonts w:ascii="Times New Roman" w:hAnsi="Times New Roman"/>
          <w:sz w:val="24"/>
        </w:rPr>
        <w:t>delivered a maximum</w:t>
      </w:r>
      <w:r w:rsidR="00A51A89">
        <w:rPr>
          <w:rFonts w:ascii="Times New Roman" w:hAnsi="Times New Roman"/>
          <w:sz w:val="24"/>
        </w:rPr>
        <w:t xml:space="preserve"> power</w:t>
      </w:r>
      <w:r w:rsidRPr="00253BEB">
        <w:rPr>
          <w:rFonts w:ascii="Times New Roman" w:hAnsi="Times New Roman"/>
          <w:sz w:val="24"/>
        </w:rPr>
        <w:t xml:space="preserve"> of</w:t>
      </w:r>
      <w:r w:rsidR="00596AC1">
        <w:rPr>
          <w:rFonts w:ascii="Times New Roman" w:hAnsi="Times New Roman"/>
          <w:sz w:val="24"/>
        </w:rPr>
        <w:t xml:space="preserve"> </w:t>
      </w:r>
      <w:r w:rsidR="00E154C7">
        <w:rPr>
          <w:rFonts w:ascii="Times New Roman" w:hAnsi="Times New Roman"/>
          <w:sz w:val="24"/>
        </w:rPr>
        <w:t>482.2</w:t>
      </w:r>
      <w:r w:rsidR="00596AC1">
        <w:rPr>
          <w:rFonts w:ascii="Times New Roman" w:hAnsi="Times New Roman"/>
          <w:sz w:val="24"/>
        </w:rPr>
        <w:t xml:space="preserve"> W at peak hours</w:t>
      </w:r>
      <w:r w:rsidR="00CF2478">
        <w:rPr>
          <w:rFonts w:ascii="Times New Roman" w:hAnsi="Times New Roman"/>
          <w:sz w:val="24"/>
        </w:rPr>
        <w:t>. The steam storage system</w:t>
      </w:r>
      <w:r>
        <w:rPr>
          <w:rFonts w:ascii="Times New Roman" w:hAnsi="Times New Roman"/>
          <w:sz w:val="24"/>
        </w:rPr>
        <w:t xml:space="preserve"> efficiency was obtained as</w:t>
      </w:r>
      <w:r w:rsidR="00614A58">
        <w:rPr>
          <w:rFonts w:ascii="Times New Roman" w:hAnsi="Times New Roman"/>
          <w:sz w:val="24"/>
        </w:rPr>
        <w:t xml:space="preserve"> an average </w:t>
      </w:r>
      <w:r w:rsidR="00675F1D">
        <w:rPr>
          <w:rFonts w:ascii="Times New Roman" w:hAnsi="Times New Roman"/>
          <w:sz w:val="24"/>
        </w:rPr>
        <w:t>of 93.5</w:t>
      </w:r>
      <w:r w:rsidR="00BF0A0A">
        <w:rPr>
          <w:rFonts w:ascii="Times New Roman" w:hAnsi="Times New Roman"/>
          <w:sz w:val="24"/>
        </w:rPr>
        <w:t xml:space="preserve"> </w:t>
      </w:r>
      <w:r>
        <w:rPr>
          <w:rFonts w:ascii="Times New Roman" w:hAnsi="Times New Roman"/>
          <w:sz w:val="24"/>
        </w:rPr>
        <w:t>%</w:t>
      </w:r>
      <w:r w:rsidR="00B00943">
        <w:rPr>
          <w:rFonts w:ascii="Times New Roman" w:hAnsi="Times New Roman"/>
          <w:sz w:val="24"/>
        </w:rPr>
        <w:t xml:space="preserve"> and a thermal capacity of 4.54 </w:t>
      </w:r>
      <m:oMath>
        <m:r>
          <w:rPr>
            <w:rFonts w:ascii="Cambria Math" w:hAnsi="Cambria Math"/>
            <w:sz w:val="24"/>
          </w:rPr>
          <m:t>×</m:t>
        </m:r>
      </m:oMath>
      <w:r w:rsidR="00B00943">
        <w:rPr>
          <w:rFonts w:ascii="Times New Roman" w:hAnsi="Times New Roman"/>
          <w:sz w:val="24"/>
        </w:rPr>
        <w:t xml:space="preserve"> 10</w:t>
      </w:r>
      <w:r w:rsidR="00B00943" w:rsidRPr="00B00943">
        <w:rPr>
          <w:rFonts w:ascii="Times New Roman" w:hAnsi="Times New Roman"/>
          <w:sz w:val="24"/>
          <w:vertAlign w:val="superscript"/>
        </w:rPr>
        <w:t>3</w:t>
      </w:r>
      <w:r w:rsidR="00B00943">
        <w:rPr>
          <w:rFonts w:ascii="Times New Roman" w:hAnsi="Times New Roman"/>
          <w:sz w:val="24"/>
          <w:vertAlign w:val="superscript"/>
        </w:rPr>
        <w:t xml:space="preserve"> </w:t>
      </w:r>
      <w:r w:rsidR="00B00943">
        <w:rPr>
          <w:rFonts w:ascii="Times New Roman" w:hAnsi="Times New Roman"/>
          <w:sz w:val="24"/>
        </w:rPr>
        <w:t xml:space="preserve">kJ (Kawira </w:t>
      </w:r>
      <w:r w:rsidR="00B00943" w:rsidRPr="00B00943">
        <w:rPr>
          <w:rFonts w:ascii="Times New Roman" w:hAnsi="Times New Roman"/>
          <w:i/>
          <w:sz w:val="24"/>
        </w:rPr>
        <w:t>et al</w:t>
      </w:r>
      <w:r w:rsidR="008837BD">
        <w:rPr>
          <w:rFonts w:ascii="Times New Roman" w:hAnsi="Times New Roman"/>
          <w:i/>
          <w:sz w:val="24"/>
        </w:rPr>
        <w:t>.</w:t>
      </w:r>
      <w:r w:rsidR="00B00943">
        <w:rPr>
          <w:rFonts w:ascii="Times New Roman" w:hAnsi="Times New Roman"/>
          <w:sz w:val="24"/>
        </w:rPr>
        <w:t>, 2014)</w:t>
      </w:r>
      <w:r>
        <w:rPr>
          <w:rFonts w:ascii="Times New Roman" w:hAnsi="Times New Roman"/>
          <w:sz w:val="24"/>
        </w:rPr>
        <w:t>. The</w:t>
      </w:r>
      <w:r w:rsidR="00614A58">
        <w:rPr>
          <w:rFonts w:ascii="Times New Roman" w:hAnsi="Times New Roman"/>
          <w:sz w:val="24"/>
        </w:rPr>
        <w:t xml:space="preserve"> steam flow rate was obtained</w:t>
      </w:r>
      <w:r w:rsidR="00A86FBF">
        <w:rPr>
          <w:rFonts w:ascii="Times New Roman" w:hAnsi="Times New Roman"/>
          <w:sz w:val="24"/>
        </w:rPr>
        <w:t xml:space="preserve"> </w:t>
      </w:r>
      <w:proofErr w:type="gramStart"/>
      <w:r w:rsidR="00A86FBF">
        <w:rPr>
          <w:rFonts w:ascii="Times New Roman" w:hAnsi="Times New Roman"/>
          <w:sz w:val="24"/>
        </w:rPr>
        <w:t>as</w:t>
      </w:r>
      <w:r>
        <w:rPr>
          <w:rFonts w:ascii="Times New Roman" w:hAnsi="Times New Roman"/>
          <w:sz w:val="24"/>
        </w:rPr>
        <w:t xml:space="preserve"> 95.91 </w:t>
      </w:r>
      <w:r w:rsidR="00614A58">
        <w:rPr>
          <w:rFonts w:ascii="Times New Roman" w:hAnsi="Times New Roman"/>
          <w:sz w:val="24"/>
        </w:rPr>
        <w:t>k</w:t>
      </w:r>
      <w:r>
        <w:rPr>
          <w:rFonts w:ascii="Times New Roman" w:hAnsi="Times New Roman"/>
          <w:sz w:val="24"/>
        </w:rPr>
        <w:t>g</w:t>
      </w:r>
      <w:r w:rsidR="00BF0A0A">
        <w:rPr>
          <w:rFonts w:ascii="Times New Roman" w:hAnsi="Times New Roman"/>
          <w:sz w:val="24"/>
        </w:rPr>
        <w:t>h</w:t>
      </w:r>
      <w:r w:rsidR="00BF0A0A" w:rsidRPr="00BF0A0A">
        <w:rPr>
          <w:rFonts w:ascii="Times New Roman" w:hAnsi="Times New Roman"/>
          <w:sz w:val="24"/>
          <w:vertAlign w:val="superscript"/>
        </w:rPr>
        <w:t>-1</w:t>
      </w:r>
      <w:proofErr w:type="gramEnd"/>
      <w:r>
        <w:rPr>
          <w:rFonts w:ascii="Times New Roman" w:hAnsi="Times New Roman"/>
          <w:sz w:val="24"/>
        </w:rPr>
        <w:t xml:space="preserve">. </w:t>
      </w:r>
      <w:r w:rsidR="0039030F">
        <w:rPr>
          <w:rFonts w:ascii="Times New Roman" w:hAnsi="Times New Roman"/>
          <w:sz w:val="24"/>
        </w:rPr>
        <w:t xml:space="preserve">Parabolic trough solar concentrators provide a sustainable way of generating power from the sun. Use of concentrated power was noted to be on demand with time (Slocum </w:t>
      </w:r>
      <w:r w:rsidR="0039030F" w:rsidRPr="00A77BE9">
        <w:rPr>
          <w:rFonts w:ascii="Times New Roman" w:hAnsi="Times New Roman"/>
          <w:i/>
          <w:sz w:val="24"/>
        </w:rPr>
        <w:t>et al.,</w:t>
      </w:r>
      <w:r w:rsidR="0039030F">
        <w:rPr>
          <w:rFonts w:ascii="Times New Roman" w:hAnsi="Times New Roman"/>
          <w:sz w:val="24"/>
        </w:rPr>
        <w:t xml:space="preserve"> 2011). In these experiments local heat transfer fluids and technology have been used to generate power. The performance of heat exchanger, steam storage system, turbine and generator represent an attractive means of providing power for off grid areas. However the performance of the organic heat transfer fluids requires improvement in terms of enhancing their ability to transport heat at higher temperatures. </w:t>
      </w:r>
      <w:r w:rsidR="00A86FBF">
        <w:rPr>
          <w:rFonts w:ascii="Times New Roman" w:hAnsi="Times New Roman"/>
          <w:sz w:val="24"/>
        </w:rPr>
        <w:t xml:space="preserve">In this study, </w:t>
      </w:r>
      <w:r w:rsidR="00A86FBF" w:rsidRPr="0044669A">
        <w:rPr>
          <w:rFonts w:ascii="Times New Roman" w:eastAsia="Times New Roman" w:hAnsi="Times New Roman"/>
          <w:sz w:val="24"/>
          <w:szCs w:val="24"/>
        </w:rPr>
        <w:t>d</w:t>
      </w:r>
      <w:r w:rsidR="0039030F" w:rsidRPr="0044669A">
        <w:rPr>
          <w:rFonts w:ascii="Times New Roman" w:eastAsia="Times New Roman" w:hAnsi="Times New Roman"/>
          <w:sz w:val="24"/>
          <w:szCs w:val="24"/>
        </w:rPr>
        <w:t xml:space="preserve">uring direct steam </w:t>
      </w:r>
      <w:r w:rsidR="00BF0A0A">
        <w:rPr>
          <w:rFonts w:ascii="Times New Roman" w:eastAsia="Times New Roman" w:hAnsi="Times New Roman"/>
          <w:sz w:val="24"/>
          <w:szCs w:val="24"/>
        </w:rPr>
        <w:t>power generation</w:t>
      </w:r>
      <w:r w:rsidR="0039030F" w:rsidRPr="0044669A">
        <w:rPr>
          <w:rFonts w:ascii="Times New Roman" w:eastAsia="Times New Roman" w:hAnsi="Times New Roman"/>
          <w:sz w:val="24"/>
          <w:szCs w:val="24"/>
        </w:rPr>
        <w:t xml:space="preserve"> the highest temperature of steam </w:t>
      </w:r>
      <w:r w:rsidR="00A86FBF">
        <w:rPr>
          <w:rFonts w:ascii="Times New Roman" w:eastAsia="Times New Roman" w:hAnsi="Times New Roman"/>
          <w:sz w:val="24"/>
          <w:szCs w:val="24"/>
        </w:rPr>
        <w:t>attained</w:t>
      </w:r>
      <w:r w:rsidR="0039030F" w:rsidRPr="0044669A">
        <w:rPr>
          <w:rFonts w:ascii="Times New Roman" w:eastAsia="Times New Roman" w:hAnsi="Times New Roman"/>
          <w:sz w:val="24"/>
          <w:szCs w:val="24"/>
        </w:rPr>
        <w:t xml:space="preserve"> was 2</w:t>
      </w:r>
      <w:r w:rsidR="0039030F">
        <w:rPr>
          <w:rFonts w:ascii="Times New Roman" w:eastAsia="Times New Roman" w:hAnsi="Times New Roman"/>
          <w:sz w:val="24"/>
          <w:szCs w:val="24"/>
        </w:rPr>
        <w:t>7</w:t>
      </w:r>
      <w:r w:rsidR="0039030F" w:rsidRPr="0044669A">
        <w:rPr>
          <w:rFonts w:ascii="Times New Roman" w:eastAsia="Times New Roman" w:hAnsi="Times New Roman"/>
          <w:sz w:val="24"/>
          <w:szCs w:val="24"/>
        </w:rPr>
        <w:t xml:space="preserve">4 </w:t>
      </w:r>
      <w:r w:rsidR="0039030F" w:rsidRPr="0044669A">
        <w:rPr>
          <w:rFonts w:ascii="Times New Roman" w:eastAsia="Times New Roman" w:hAnsi="Times New Roman"/>
          <w:sz w:val="24"/>
          <w:szCs w:val="24"/>
          <w:vertAlign w:val="superscript"/>
        </w:rPr>
        <w:t>o</w:t>
      </w:r>
      <w:r w:rsidR="0039030F" w:rsidRPr="0044669A">
        <w:rPr>
          <w:rFonts w:ascii="Times New Roman" w:eastAsia="Times New Roman" w:hAnsi="Times New Roman"/>
          <w:sz w:val="24"/>
          <w:szCs w:val="24"/>
        </w:rPr>
        <w:t xml:space="preserve"> C at a pressure of 9.4</w:t>
      </w:r>
      <m:oMath>
        <m:r>
          <w:rPr>
            <w:rFonts w:ascii="Cambria Math" w:eastAsia="Times New Roman" w:hAnsi="Cambria Math"/>
            <w:sz w:val="24"/>
            <w:szCs w:val="24"/>
          </w:rPr>
          <m:t>×</m:t>
        </m:r>
        <m:sSup>
          <m:sSupPr>
            <m:ctrlPr>
              <w:rPr>
                <w:rFonts w:ascii="Cambria Math" w:eastAsia="Times New Roman" w:hAnsi="Cambria Math"/>
                <w:i/>
                <w:sz w:val="24"/>
                <w:szCs w:val="24"/>
              </w:rPr>
            </m:ctrlPr>
          </m:sSupPr>
          <m:e>
            <m:r>
              <w:rPr>
                <w:rFonts w:ascii="Cambria Math" w:eastAsia="Times New Roman" w:hAnsi="Cambria Math"/>
                <w:sz w:val="24"/>
                <w:szCs w:val="24"/>
              </w:rPr>
              <m:t>10</m:t>
            </m:r>
          </m:e>
          <m:sup>
            <m:r>
              <w:rPr>
                <w:rFonts w:ascii="Cambria Math" w:eastAsia="Times New Roman" w:hAnsi="Cambria Math"/>
                <w:sz w:val="24"/>
                <w:szCs w:val="24"/>
              </w:rPr>
              <m:t>6</m:t>
            </m:r>
          </m:sup>
        </m:sSup>
      </m:oMath>
      <w:r w:rsidR="0039030F">
        <w:rPr>
          <w:rFonts w:ascii="Times New Roman" w:eastAsia="Times New Roman" w:hAnsi="Times New Roman"/>
          <w:sz w:val="24"/>
          <w:szCs w:val="24"/>
        </w:rPr>
        <w:t xml:space="preserve"> Nm</w:t>
      </w:r>
      <w:r w:rsidR="0039030F" w:rsidRPr="00FF13AF">
        <w:rPr>
          <w:rFonts w:ascii="Times New Roman" w:eastAsia="Times New Roman" w:hAnsi="Times New Roman"/>
          <w:sz w:val="24"/>
          <w:szCs w:val="24"/>
          <w:vertAlign w:val="superscript"/>
        </w:rPr>
        <w:t>-2</w:t>
      </w:r>
      <w:r w:rsidR="00596AC1">
        <w:rPr>
          <w:rFonts w:ascii="Times New Roman" w:eastAsia="Times New Roman" w:hAnsi="Times New Roman"/>
          <w:sz w:val="24"/>
          <w:szCs w:val="24"/>
        </w:rPr>
        <w:t xml:space="preserve"> at solar thermal intensity of 1045 Wm</w:t>
      </w:r>
      <w:r w:rsidR="00596AC1" w:rsidRPr="00596AC1">
        <w:rPr>
          <w:rFonts w:ascii="Times New Roman" w:eastAsia="Times New Roman" w:hAnsi="Times New Roman"/>
          <w:sz w:val="24"/>
          <w:szCs w:val="24"/>
          <w:vertAlign w:val="superscript"/>
        </w:rPr>
        <w:t>-2</w:t>
      </w:r>
      <w:r w:rsidR="0039030F" w:rsidRPr="0044669A">
        <w:rPr>
          <w:rFonts w:ascii="Times New Roman" w:eastAsia="Times New Roman" w:hAnsi="Times New Roman"/>
          <w:sz w:val="24"/>
          <w:szCs w:val="24"/>
        </w:rPr>
        <w:t xml:space="preserve">. The efficiency of the </w:t>
      </w:r>
      <w:r w:rsidR="0039030F">
        <w:rPr>
          <w:rFonts w:ascii="Times New Roman" w:eastAsia="Times New Roman" w:hAnsi="Times New Roman"/>
          <w:sz w:val="24"/>
          <w:szCs w:val="24"/>
        </w:rPr>
        <w:t xml:space="preserve">steam </w:t>
      </w:r>
      <w:r w:rsidR="0039030F" w:rsidRPr="0044669A">
        <w:rPr>
          <w:rFonts w:ascii="Times New Roman" w:eastAsia="Times New Roman" w:hAnsi="Times New Roman"/>
          <w:sz w:val="24"/>
          <w:szCs w:val="24"/>
        </w:rPr>
        <w:t xml:space="preserve">storage system was </w:t>
      </w:r>
      <w:r w:rsidR="00614A58">
        <w:rPr>
          <w:rFonts w:ascii="Times New Roman" w:eastAsia="Times New Roman" w:hAnsi="Times New Roman"/>
          <w:sz w:val="24"/>
          <w:szCs w:val="24"/>
        </w:rPr>
        <w:t xml:space="preserve">an average of </w:t>
      </w:r>
      <w:r w:rsidR="0039030F" w:rsidRPr="0044669A">
        <w:rPr>
          <w:rFonts w:ascii="Times New Roman" w:eastAsia="Times New Roman" w:hAnsi="Times New Roman"/>
          <w:sz w:val="24"/>
          <w:szCs w:val="24"/>
        </w:rPr>
        <w:t>93.5 % and at a thermal capacity of 4.54</w:t>
      </w:r>
      <m:oMath>
        <m:r>
          <w:rPr>
            <w:rFonts w:ascii="Cambria Math" w:eastAsia="Times New Roman" w:hAnsi="Cambria Math"/>
            <w:sz w:val="24"/>
            <w:szCs w:val="24"/>
          </w:rPr>
          <m:t>×</m:t>
        </m:r>
        <m:sSup>
          <m:sSupPr>
            <m:ctrlPr>
              <w:rPr>
                <w:rFonts w:ascii="Cambria Math" w:eastAsia="Times New Roman" w:hAnsi="Cambria Math"/>
                <w:i/>
                <w:sz w:val="24"/>
                <w:szCs w:val="24"/>
              </w:rPr>
            </m:ctrlPr>
          </m:sSupPr>
          <m:e>
            <m:r>
              <w:rPr>
                <w:rFonts w:ascii="Cambria Math" w:eastAsia="Times New Roman" w:hAnsi="Cambria Math"/>
                <w:sz w:val="24"/>
                <w:szCs w:val="24"/>
              </w:rPr>
              <m:t>10</m:t>
            </m:r>
          </m:e>
          <m:sup>
            <m:r>
              <w:rPr>
                <w:rFonts w:ascii="Cambria Math" w:eastAsia="Times New Roman" w:hAnsi="Cambria Math"/>
                <w:sz w:val="24"/>
                <w:szCs w:val="24"/>
              </w:rPr>
              <m:t>3</m:t>
            </m:r>
          </m:sup>
        </m:sSup>
      </m:oMath>
      <w:r w:rsidR="0039030F" w:rsidRPr="0044669A">
        <w:rPr>
          <w:rFonts w:ascii="Times New Roman" w:eastAsia="Times New Roman" w:hAnsi="Times New Roman"/>
          <w:sz w:val="24"/>
          <w:szCs w:val="24"/>
        </w:rPr>
        <w:t xml:space="preserve"> kJ. It compared well with other storage system around the world such as Coolidge storage irrigation facility with a thermal capacity of 19.8 GJ and operating at a maximum temperature of 288 </w:t>
      </w:r>
      <w:r w:rsidR="0039030F" w:rsidRPr="0044669A">
        <w:rPr>
          <w:rFonts w:ascii="Times New Roman" w:eastAsia="Times New Roman" w:hAnsi="Times New Roman"/>
          <w:sz w:val="24"/>
          <w:szCs w:val="24"/>
          <w:vertAlign w:val="superscript"/>
        </w:rPr>
        <w:t xml:space="preserve">o </w:t>
      </w:r>
      <w:r w:rsidR="0039030F" w:rsidRPr="0044669A">
        <w:rPr>
          <w:rFonts w:ascii="Times New Roman" w:eastAsia="Times New Roman" w:hAnsi="Times New Roman"/>
          <w:sz w:val="24"/>
          <w:szCs w:val="24"/>
        </w:rPr>
        <w:t xml:space="preserve">C. </w:t>
      </w:r>
      <w:proofErr w:type="spellStart"/>
      <w:r w:rsidR="0039030F" w:rsidRPr="0044669A">
        <w:rPr>
          <w:rFonts w:ascii="Times New Roman" w:eastAsia="Times New Roman" w:hAnsi="Times New Roman"/>
          <w:sz w:val="24"/>
          <w:szCs w:val="24"/>
        </w:rPr>
        <w:t>Shenandoa</w:t>
      </w:r>
      <w:proofErr w:type="spellEnd"/>
      <w:r w:rsidR="0039030F" w:rsidRPr="0044669A">
        <w:rPr>
          <w:rFonts w:ascii="Times New Roman" w:eastAsia="Times New Roman" w:hAnsi="Times New Roman"/>
          <w:sz w:val="24"/>
          <w:szCs w:val="24"/>
        </w:rPr>
        <w:t xml:space="preserve"> Solar total energy project has thermal capacity of 1.33 GJ and operates at a maximum temperature of 363 </w:t>
      </w:r>
      <w:r w:rsidR="0039030F" w:rsidRPr="0044669A">
        <w:rPr>
          <w:rFonts w:ascii="Times New Roman" w:eastAsia="Times New Roman" w:hAnsi="Times New Roman"/>
          <w:sz w:val="24"/>
          <w:szCs w:val="24"/>
          <w:vertAlign w:val="superscript"/>
        </w:rPr>
        <w:t xml:space="preserve">o </w:t>
      </w:r>
      <w:r w:rsidR="0039030F" w:rsidRPr="0044669A">
        <w:rPr>
          <w:rFonts w:ascii="Times New Roman" w:eastAsia="Times New Roman" w:hAnsi="Times New Roman"/>
          <w:sz w:val="24"/>
          <w:szCs w:val="24"/>
        </w:rPr>
        <w:t xml:space="preserve">C. </w:t>
      </w:r>
      <w:proofErr w:type="spellStart"/>
      <w:r w:rsidR="0039030F" w:rsidRPr="0044669A">
        <w:rPr>
          <w:rFonts w:ascii="Times New Roman" w:eastAsia="Times New Roman" w:hAnsi="Times New Roman"/>
          <w:sz w:val="24"/>
          <w:szCs w:val="24"/>
        </w:rPr>
        <w:t>Invapah</w:t>
      </w:r>
      <w:proofErr w:type="spellEnd"/>
      <w:r w:rsidR="0039030F" w:rsidRPr="0044669A">
        <w:rPr>
          <w:rFonts w:ascii="Times New Roman" w:eastAsia="Times New Roman" w:hAnsi="Times New Roman"/>
          <w:sz w:val="24"/>
          <w:szCs w:val="24"/>
        </w:rPr>
        <w:t xml:space="preserve"> solar generating facility that uses molten salt and has a storage efficienc</w:t>
      </w:r>
      <w:r w:rsidR="0039030F">
        <w:rPr>
          <w:rFonts w:ascii="Times New Roman" w:eastAsia="Times New Roman" w:hAnsi="Times New Roman"/>
          <w:sz w:val="24"/>
          <w:szCs w:val="24"/>
        </w:rPr>
        <w:t xml:space="preserve">y </w:t>
      </w:r>
      <w:r w:rsidR="00BF0A0A">
        <w:rPr>
          <w:rFonts w:ascii="Times New Roman" w:eastAsia="Times New Roman" w:hAnsi="Times New Roman"/>
          <w:sz w:val="24"/>
          <w:szCs w:val="24"/>
        </w:rPr>
        <w:t>of 98</w:t>
      </w:r>
      <w:r w:rsidR="0039030F">
        <w:rPr>
          <w:rFonts w:ascii="Times New Roman" w:eastAsia="Times New Roman" w:hAnsi="Times New Roman"/>
          <w:sz w:val="24"/>
          <w:szCs w:val="24"/>
        </w:rPr>
        <w:t xml:space="preserve"> %. The </w:t>
      </w:r>
      <w:proofErr w:type="spellStart"/>
      <w:r w:rsidR="0039030F">
        <w:rPr>
          <w:rFonts w:ascii="Times New Roman" w:eastAsia="Times New Roman" w:hAnsi="Times New Roman"/>
          <w:sz w:val="24"/>
          <w:szCs w:val="24"/>
        </w:rPr>
        <w:t>Jonhson</w:t>
      </w:r>
      <w:proofErr w:type="spellEnd"/>
      <w:r w:rsidR="0039030F">
        <w:rPr>
          <w:rFonts w:ascii="Times New Roman" w:eastAsia="Times New Roman" w:hAnsi="Times New Roman"/>
          <w:sz w:val="24"/>
          <w:szCs w:val="24"/>
        </w:rPr>
        <w:t xml:space="preserve"> and Johnson solar total energy project has a thermal capacity of 29.3 GJ and an efficiency of 96.7 % (</w:t>
      </w:r>
      <w:r w:rsidR="00BF0A0A">
        <w:rPr>
          <w:rFonts w:ascii="Times New Roman" w:eastAsia="Times New Roman" w:hAnsi="Times New Roman"/>
          <w:sz w:val="24"/>
          <w:szCs w:val="24"/>
        </w:rPr>
        <w:t>Wu</w:t>
      </w:r>
      <w:r w:rsidR="0039030F">
        <w:rPr>
          <w:rFonts w:ascii="Times New Roman" w:eastAsia="Times New Roman" w:hAnsi="Times New Roman"/>
          <w:sz w:val="24"/>
          <w:szCs w:val="24"/>
        </w:rPr>
        <w:t xml:space="preserve"> </w:t>
      </w:r>
      <w:r w:rsidR="0039030F" w:rsidRPr="00BF0A0A">
        <w:rPr>
          <w:rFonts w:ascii="Times New Roman" w:eastAsia="Times New Roman" w:hAnsi="Times New Roman"/>
          <w:i/>
          <w:sz w:val="24"/>
          <w:szCs w:val="24"/>
        </w:rPr>
        <w:t>et al</w:t>
      </w:r>
      <w:r w:rsidR="00BF0A0A" w:rsidRPr="00BF0A0A">
        <w:rPr>
          <w:rFonts w:ascii="Times New Roman" w:eastAsia="Times New Roman" w:hAnsi="Times New Roman"/>
          <w:i/>
          <w:sz w:val="24"/>
          <w:szCs w:val="24"/>
        </w:rPr>
        <w:t>.</w:t>
      </w:r>
      <w:r w:rsidR="0039030F" w:rsidRPr="00BF0A0A">
        <w:rPr>
          <w:rFonts w:ascii="Times New Roman" w:eastAsia="Times New Roman" w:hAnsi="Times New Roman"/>
          <w:i/>
          <w:sz w:val="24"/>
          <w:szCs w:val="24"/>
        </w:rPr>
        <w:t>,</w:t>
      </w:r>
      <w:r w:rsidR="0039030F">
        <w:rPr>
          <w:rFonts w:ascii="Times New Roman" w:eastAsia="Times New Roman" w:hAnsi="Times New Roman"/>
          <w:sz w:val="24"/>
          <w:szCs w:val="24"/>
        </w:rPr>
        <w:t xml:space="preserve"> 20</w:t>
      </w:r>
      <w:r w:rsidR="00BF0A0A">
        <w:rPr>
          <w:rFonts w:ascii="Times New Roman" w:eastAsia="Times New Roman" w:hAnsi="Times New Roman"/>
          <w:sz w:val="24"/>
          <w:szCs w:val="24"/>
        </w:rPr>
        <w:t>09</w:t>
      </w:r>
      <w:r w:rsidR="0039030F">
        <w:rPr>
          <w:rFonts w:ascii="Times New Roman" w:eastAsia="Times New Roman" w:hAnsi="Times New Roman"/>
          <w:sz w:val="24"/>
          <w:szCs w:val="24"/>
        </w:rPr>
        <w:t>).</w:t>
      </w:r>
      <w:r w:rsidR="00CD1F06">
        <w:rPr>
          <w:rFonts w:ascii="Times New Roman" w:eastAsia="Times New Roman" w:hAnsi="Times New Roman"/>
          <w:sz w:val="24"/>
          <w:szCs w:val="24"/>
        </w:rPr>
        <w:t xml:space="preserve"> Thermal efficiencies of the heat transfer fluids were 0.89 for 6 M sodium chloride solution, 0.84 for 4 M sodium chloride solution, 0.80 for 2 M sodium chloride solution, 0.78 for water 1, 0.69 for vegetable oil 2, 0.66 for vegetable oil 2, 0.75 for unused vegetable oil and 0.71 for used engine oil (Kawira </w:t>
      </w:r>
      <w:r w:rsidR="00CD1F06" w:rsidRPr="00CD1F06">
        <w:rPr>
          <w:rFonts w:ascii="Times New Roman" w:eastAsia="Times New Roman" w:hAnsi="Times New Roman"/>
          <w:i/>
          <w:sz w:val="24"/>
          <w:szCs w:val="24"/>
        </w:rPr>
        <w:t>et al</w:t>
      </w:r>
      <w:r w:rsidR="008837BD">
        <w:rPr>
          <w:rFonts w:ascii="Times New Roman" w:eastAsia="Times New Roman" w:hAnsi="Times New Roman"/>
          <w:i/>
          <w:sz w:val="24"/>
          <w:szCs w:val="24"/>
        </w:rPr>
        <w:t>.</w:t>
      </w:r>
      <w:r w:rsidR="00CD1F06">
        <w:rPr>
          <w:rFonts w:ascii="Times New Roman" w:eastAsia="Times New Roman" w:hAnsi="Times New Roman"/>
          <w:sz w:val="24"/>
          <w:szCs w:val="24"/>
        </w:rPr>
        <w:t xml:space="preserve">, 2014). </w:t>
      </w:r>
    </w:p>
    <w:p w:rsidR="005657F7" w:rsidRPr="00BE781C" w:rsidRDefault="00E31CD1" w:rsidP="00C73BF8">
      <w:pPr>
        <w:pStyle w:val="Heading3"/>
        <w:spacing w:after="240" w:line="360" w:lineRule="auto"/>
        <w:rPr>
          <w:rFonts w:ascii="Times New Roman" w:hAnsi="Times New Roman"/>
          <w:color w:val="auto"/>
          <w:sz w:val="36"/>
        </w:rPr>
      </w:pPr>
      <w:bookmarkStart w:id="343" w:name="_Toc424826255"/>
      <w:r w:rsidRPr="00BE781C">
        <w:rPr>
          <w:rFonts w:ascii="Times New Roman" w:hAnsi="Times New Roman"/>
          <w:color w:val="auto"/>
          <w:sz w:val="24"/>
        </w:rPr>
        <w:t>4.1</w:t>
      </w:r>
      <w:r w:rsidR="007B3C0C" w:rsidRPr="00BE781C">
        <w:rPr>
          <w:rFonts w:ascii="Times New Roman" w:hAnsi="Times New Roman"/>
          <w:color w:val="auto"/>
          <w:sz w:val="24"/>
        </w:rPr>
        <w:t>1</w:t>
      </w:r>
      <w:r w:rsidR="005B35FF" w:rsidRPr="00BE781C">
        <w:rPr>
          <w:rFonts w:ascii="Times New Roman" w:hAnsi="Times New Roman"/>
          <w:color w:val="auto"/>
          <w:sz w:val="24"/>
        </w:rPr>
        <w:t xml:space="preserve"> Receiver Heat Loss</w:t>
      </w:r>
      <w:bookmarkEnd w:id="343"/>
    </w:p>
    <w:p w:rsidR="005657F7" w:rsidRPr="003B2C9A" w:rsidRDefault="005657F7" w:rsidP="00C73BF8">
      <w:pPr>
        <w:spacing w:line="360" w:lineRule="auto"/>
        <w:jc w:val="both"/>
        <w:rPr>
          <w:rFonts w:ascii="Times New Roman" w:eastAsia="Times New Roman" w:hAnsi="Times New Roman"/>
          <w:sz w:val="24"/>
        </w:rPr>
      </w:pPr>
      <w:r w:rsidRPr="003B2C9A">
        <w:rPr>
          <w:rFonts w:ascii="Times New Roman" w:eastAsia="Times New Roman" w:hAnsi="Times New Roman"/>
          <w:sz w:val="24"/>
        </w:rPr>
        <w:t xml:space="preserve">The receiver heat losses were </w:t>
      </w:r>
      <w:r w:rsidR="009E64F0">
        <w:rPr>
          <w:rFonts w:ascii="Times New Roman" w:eastAsia="Times New Roman" w:hAnsi="Times New Roman"/>
          <w:sz w:val="24"/>
        </w:rPr>
        <w:t>determined</w:t>
      </w:r>
      <w:r w:rsidRPr="003B2C9A">
        <w:rPr>
          <w:rFonts w:ascii="Times New Roman" w:eastAsia="Times New Roman" w:hAnsi="Times New Roman"/>
          <w:sz w:val="24"/>
        </w:rPr>
        <w:t xml:space="preserve"> and plotted against the temperatures of the heat transfer fluid. </w:t>
      </w:r>
      <w:r w:rsidR="00DC13CB" w:rsidRPr="003B2C9A">
        <w:rPr>
          <w:rFonts w:ascii="Times New Roman" w:eastAsia="Times New Roman" w:hAnsi="Times New Roman"/>
          <w:sz w:val="24"/>
        </w:rPr>
        <w:t>Figure</w:t>
      </w:r>
      <w:r w:rsidR="00C20C8B" w:rsidRPr="003B2C9A">
        <w:rPr>
          <w:rFonts w:ascii="Times New Roman" w:eastAsia="Times New Roman" w:hAnsi="Times New Roman"/>
          <w:sz w:val="24"/>
        </w:rPr>
        <w:t xml:space="preserve"> 4.</w:t>
      </w:r>
      <w:r w:rsidR="009D06A0">
        <w:rPr>
          <w:rFonts w:ascii="Times New Roman" w:eastAsia="Times New Roman" w:hAnsi="Times New Roman"/>
          <w:sz w:val="24"/>
        </w:rPr>
        <w:t>25</w:t>
      </w:r>
      <w:r w:rsidR="00C20C8B" w:rsidRPr="003B2C9A">
        <w:rPr>
          <w:rFonts w:ascii="Times New Roman" w:eastAsia="Times New Roman" w:hAnsi="Times New Roman"/>
          <w:sz w:val="24"/>
        </w:rPr>
        <w:t xml:space="preserve"> </w:t>
      </w:r>
      <w:r w:rsidR="00DC13CB" w:rsidRPr="003B2C9A">
        <w:rPr>
          <w:rFonts w:ascii="Times New Roman" w:eastAsia="Times New Roman" w:hAnsi="Times New Roman"/>
          <w:sz w:val="24"/>
        </w:rPr>
        <w:t>show</w:t>
      </w:r>
      <w:r w:rsidR="00C20C8B" w:rsidRPr="003B2C9A">
        <w:rPr>
          <w:rFonts w:ascii="Times New Roman" w:eastAsia="Times New Roman" w:hAnsi="Times New Roman"/>
          <w:sz w:val="24"/>
        </w:rPr>
        <w:t>s</w:t>
      </w:r>
      <w:r w:rsidRPr="003B2C9A">
        <w:rPr>
          <w:rFonts w:ascii="Times New Roman" w:eastAsia="Times New Roman" w:hAnsi="Times New Roman"/>
          <w:sz w:val="24"/>
        </w:rPr>
        <w:t xml:space="preserve"> the variation of </w:t>
      </w:r>
      <w:r w:rsidR="00663A52" w:rsidRPr="003B2C9A">
        <w:rPr>
          <w:rFonts w:ascii="Times New Roman" w:eastAsia="Times New Roman" w:hAnsi="Times New Roman"/>
          <w:sz w:val="24"/>
        </w:rPr>
        <w:t xml:space="preserve">the heat loss of the receiver against </w:t>
      </w:r>
      <w:r w:rsidRPr="003B2C9A">
        <w:rPr>
          <w:rFonts w:ascii="Times New Roman" w:eastAsia="Times New Roman" w:hAnsi="Times New Roman"/>
          <w:sz w:val="24"/>
        </w:rPr>
        <w:t>temperatures of operation</w:t>
      </w:r>
      <w:r w:rsidR="00663A52" w:rsidRPr="003B2C9A">
        <w:rPr>
          <w:rFonts w:ascii="Times New Roman" w:eastAsia="Times New Roman" w:hAnsi="Times New Roman"/>
          <w:sz w:val="24"/>
        </w:rPr>
        <w:t xml:space="preserve"> of </w:t>
      </w:r>
      <w:r w:rsidR="00DF3418" w:rsidRPr="003B2C9A">
        <w:rPr>
          <w:rFonts w:ascii="Times New Roman" w:eastAsia="Times New Roman" w:hAnsi="Times New Roman"/>
          <w:sz w:val="24"/>
        </w:rPr>
        <w:t xml:space="preserve">6 M sodium chloride solution passing through the </w:t>
      </w:r>
      <w:r w:rsidR="00663A52" w:rsidRPr="003B2C9A">
        <w:rPr>
          <w:rFonts w:ascii="Times New Roman" w:eastAsia="Times New Roman" w:hAnsi="Times New Roman"/>
          <w:sz w:val="24"/>
        </w:rPr>
        <w:t>receiver</w:t>
      </w:r>
      <w:r w:rsidRPr="003B2C9A">
        <w:rPr>
          <w:rFonts w:ascii="Times New Roman" w:eastAsia="Times New Roman" w:hAnsi="Times New Roman"/>
          <w:sz w:val="24"/>
        </w:rPr>
        <w:t>.</w:t>
      </w:r>
      <w:r w:rsidR="00DC13CB" w:rsidRPr="003B2C9A">
        <w:rPr>
          <w:rFonts w:ascii="Times New Roman" w:eastAsia="Times New Roman" w:hAnsi="Times New Roman"/>
          <w:sz w:val="24"/>
        </w:rPr>
        <w:t xml:space="preserve"> </w:t>
      </w:r>
      <w:r w:rsidR="00663A52" w:rsidRPr="003B2C9A">
        <w:rPr>
          <w:rFonts w:ascii="Times New Roman" w:eastAsia="Times New Roman" w:hAnsi="Times New Roman"/>
          <w:sz w:val="24"/>
        </w:rPr>
        <w:t xml:space="preserve">Figures on heat loss of receiver against operational temperatures </w:t>
      </w:r>
      <w:r w:rsidR="00DF3418" w:rsidRPr="003B2C9A">
        <w:rPr>
          <w:rFonts w:ascii="Times New Roman" w:eastAsia="Times New Roman" w:hAnsi="Times New Roman"/>
          <w:sz w:val="24"/>
        </w:rPr>
        <w:t xml:space="preserve">of specific heat transfer fluid </w:t>
      </w:r>
      <w:r w:rsidR="00663A52" w:rsidRPr="003B2C9A">
        <w:rPr>
          <w:rFonts w:ascii="Times New Roman" w:eastAsia="Times New Roman" w:hAnsi="Times New Roman"/>
          <w:sz w:val="24"/>
        </w:rPr>
        <w:t xml:space="preserve">are found on </w:t>
      </w:r>
      <w:r w:rsidR="00157FAF">
        <w:rPr>
          <w:rFonts w:ascii="Times New Roman" w:eastAsia="Times New Roman" w:hAnsi="Times New Roman"/>
          <w:sz w:val="24"/>
        </w:rPr>
        <w:t xml:space="preserve">appendix </w:t>
      </w:r>
      <w:r w:rsidR="009E64F0">
        <w:rPr>
          <w:rFonts w:ascii="Times New Roman" w:eastAsia="Times New Roman" w:hAnsi="Times New Roman"/>
          <w:sz w:val="24"/>
        </w:rPr>
        <w:t>O</w:t>
      </w:r>
      <w:r w:rsidR="00C20C8B" w:rsidRPr="003B2C9A">
        <w:rPr>
          <w:rFonts w:ascii="Times New Roman" w:eastAsia="Times New Roman" w:hAnsi="Times New Roman"/>
          <w:sz w:val="24"/>
        </w:rPr>
        <w:t xml:space="preserve">. </w:t>
      </w:r>
      <w:r w:rsidR="00DC13CB" w:rsidRPr="003B2C9A">
        <w:rPr>
          <w:rFonts w:ascii="Times New Roman" w:eastAsia="Times New Roman" w:hAnsi="Times New Roman"/>
          <w:sz w:val="24"/>
        </w:rPr>
        <w:t xml:space="preserve">The losses were observed to increase with increase in the temperature of </w:t>
      </w:r>
      <w:r w:rsidR="00395BC0" w:rsidRPr="003B2C9A">
        <w:rPr>
          <w:rFonts w:ascii="Times New Roman" w:eastAsia="Times New Roman" w:hAnsi="Times New Roman"/>
          <w:sz w:val="24"/>
        </w:rPr>
        <w:t>the heat transfer fluid</w:t>
      </w:r>
      <w:r w:rsidR="00DC13CB" w:rsidRPr="003B2C9A">
        <w:rPr>
          <w:rFonts w:ascii="Times New Roman" w:eastAsia="Times New Roman" w:hAnsi="Times New Roman"/>
          <w:sz w:val="24"/>
        </w:rPr>
        <w:t xml:space="preserve">. This was caused by the increase </w:t>
      </w:r>
      <w:r w:rsidR="00395BC0" w:rsidRPr="003B2C9A">
        <w:rPr>
          <w:rFonts w:ascii="Times New Roman" w:eastAsia="Times New Roman" w:hAnsi="Times New Roman"/>
          <w:sz w:val="24"/>
        </w:rPr>
        <w:t xml:space="preserve">in </w:t>
      </w:r>
      <w:r w:rsidR="00DC13CB" w:rsidRPr="003B2C9A">
        <w:rPr>
          <w:rFonts w:ascii="Times New Roman" w:eastAsia="Times New Roman" w:hAnsi="Times New Roman"/>
          <w:sz w:val="24"/>
        </w:rPr>
        <w:t xml:space="preserve">resistance of steam to absorb more </w:t>
      </w:r>
      <w:r w:rsidR="00EF7FD3" w:rsidRPr="003B2C9A">
        <w:rPr>
          <w:rFonts w:ascii="Times New Roman" w:eastAsia="Times New Roman" w:hAnsi="Times New Roman"/>
          <w:sz w:val="24"/>
        </w:rPr>
        <w:t>heat at</w:t>
      </w:r>
      <w:r w:rsidR="00DC13CB" w:rsidRPr="003B2C9A">
        <w:rPr>
          <w:rFonts w:ascii="Times New Roman" w:eastAsia="Times New Roman" w:hAnsi="Times New Roman"/>
          <w:sz w:val="24"/>
        </w:rPr>
        <w:t xml:space="preserve"> higher temperatures</w:t>
      </w:r>
      <w:r w:rsidR="00395BC0" w:rsidRPr="003B2C9A">
        <w:rPr>
          <w:rFonts w:ascii="Times New Roman" w:eastAsia="Times New Roman" w:hAnsi="Times New Roman"/>
          <w:sz w:val="24"/>
        </w:rPr>
        <w:t xml:space="preserve"> of the heat transfer fluid</w:t>
      </w:r>
      <w:r w:rsidR="00DC13CB" w:rsidRPr="003B2C9A">
        <w:rPr>
          <w:rFonts w:ascii="Times New Roman" w:eastAsia="Times New Roman" w:hAnsi="Times New Roman"/>
          <w:sz w:val="24"/>
        </w:rPr>
        <w:t>.</w:t>
      </w:r>
      <w:r w:rsidR="00B14251" w:rsidRPr="003B2C9A">
        <w:rPr>
          <w:rFonts w:ascii="Times New Roman" w:eastAsia="Times New Roman" w:hAnsi="Times New Roman"/>
          <w:sz w:val="24"/>
        </w:rPr>
        <w:t xml:space="preserve"> The receiver efficiency </w:t>
      </w:r>
      <w:r w:rsidR="0092501A" w:rsidRPr="003B2C9A">
        <w:rPr>
          <w:rFonts w:ascii="Times New Roman" w:eastAsia="Times New Roman" w:hAnsi="Times New Roman"/>
          <w:sz w:val="24"/>
        </w:rPr>
        <w:t xml:space="preserve">for this study </w:t>
      </w:r>
      <w:r w:rsidR="00B14251" w:rsidRPr="003B2C9A">
        <w:rPr>
          <w:rFonts w:ascii="Times New Roman" w:eastAsia="Times New Roman" w:hAnsi="Times New Roman"/>
          <w:sz w:val="24"/>
        </w:rPr>
        <w:t>was obtained as 51.8 %.</w:t>
      </w:r>
      <w:r w:rsidR="00D46E2C" w:rsidRPr="003B2C9A">
        <w:rPr>
          <w:rFonts w:ascii="Times New Roman" w:eastAsia="Times New Roman" w:hAnsi="Times New Roman"/>
          <w:sz w:val="24"/>
        </w:rPr>
        <w:t xml:space="preserve"> </w:t>
      </w:r>
      <w:r w:rsidR="009E64F0">
        <w:rPr>
          <w:rFonts w:ascii="Times New Roman" w:eastAsia="Times New Roman" w:hAnsi="Times New Roman"/>
          <w:sz w:val="24"/>
        </w:rPr>
        <w:t xml:space="preserve">This compare well with one obtained in </w:t>
      </w:r>
      <w:r w:rsidR="009E64F0" w:rsidRPr="003B2C9A">
        <w:rPr>
          <w:rFonts w:ascii="Times New Roman" w:eastAsia="Times New Roman" w:hAnsi="Times New Roman"/>
          <w:sz w:val="24"/>
        </w:rPr>
        <w:t xml:space="preserve">a </w:t>
      </w:r>
      <w:r w:rsidR="0092501A" w:rsidRPr="003B2C9A">
        <w:rPr>
          <w:rFonts w:ascii="Times New Roman" w:eastAsia="Times New Roman" w:hAnsi="Times New Roman"/>
          <w:sz w:val="24"/>
        </w:rPr>
        <w:t xml:space="preserve">study in South Africa for both evacuated glass shielded receiver and an unshielded receiver </w:t>
      </w:r>
      <w:r w:rsidR="009E64F0">
        <w:rPr>
          <w:rFonts w:ascii="Times New Roman" w:eastAsia="Times New Roman" w:hAnsi="Times New Roman"/>
          <w:sz w:val="24"/>
        </w:rPr>
        <w:t xml:space="preserve">which </w:t>
      </w:r>
      <w:r w:rsidR="0092501A" w:rsidRPr="003B2C9A">
        <w:rPr>
          <w:rFonts w:ascii="Times New Roman" w:eastAsia="Times New Roman" w:hAnsi="Times New Roman"/>
          <w:sz w:val="24"/>
        </w:rPr>
        <w:t xml:space="preserve">reported peak thermal efficiencies of 53. 8% and 55.2 % respectively </w:t>
      </w:r>
      <w:r w:rsidR="00D46E2C" w:rsidRPr="003B2C9A">
        <w:rPr>
          <w:rFonts w:ascii="Times New Roman" w:eastAsia="Times New Roman" w:hAnsi="Times New Roman"/>
          <w:sz w:val="24"/>
        </w:rPr>
        <w:t>(</w:t>
      </w:r>
      <w:r w:rsidR="00A96D7A" w:rsidRPr="003B2C9A">
        <w:rPr>
          <w:rFonts w:ascii="Times New Roman" w:eastAsia="Times New Roman" w:hAnsi="Times New Roman"/>
          <w:sz w:val="24"/>
        </w:rPr>
        <w:t>Brooks</w:t>
      </w:r>
      <w:r w:rsidR="00D46E2C" w:rsidRPr="003B2C9A">
        <w:rPr>
          <w:rFonts w:ascii="Times New Roman" w:eastAsia="Times New Roman" w:hAnsi="Times New Roman"/>
          <w:sz w:val="24"/>
        </w:rPr>
        <w:t xml:space="preserve"> </w:t>
      </w:r>
      <w:r w:rsidR="00D46E2C" w:rsidRPr="003B2C9A">
        <w:rPr>
          <w:rFonts w:ascii="Times New Roman" w:eastAsia="Times New Roman" w:hAnsi="Times New Roman"/>
          <w:i/>
          <w:sz w:val="24"/>
        </w:rPr>
        <w:t>et al</w:t>
      </w:r>
      <w:r w:rsidR="00D46E2C" w:rsidRPr="003B2C9A">
        <w:rPr>
          <w:rFonts w:ascii="Times New Roman" w:eastAsia="Times New Roman" w:hAnsi="Times New Roman"/>
          <w:sz w:val="24"/>
        </w:rPr>
        <w:t>., 2006).</w:t>
      </w:r>
    </w:p>
    <w:p w:rsidR="005657F7" w:rsidRDefault="00276E36" w:rsidP="00C73BF8">
      <w:pPr>
        <w:keepNext/>
        <w:spacing w:line="360" w:lineRule="auto"/>
        <w:jc w:val="center"/>
      </w:pPr>
      <w:r>
        <w:rPr>
          <w:noProof/>
        </w:rPr>
        <w:drawing>
          <wp:inline distT="0" distB="0" distL="0" distR="0">
            <wp:extent cx="4905375" cy="3429000"/>
            <wp:effectExtent l="0" t="0" r="0" b="0"/>
            <wp:docPr id="1392" name="Chart 62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1"/>
              </a:graphicData>
            </a:graphic>
          </wp:inline>
        </w:drawing>
      </w:r>
    </w:p>
    <w:p w:rsidR="005657F7" w:rsidRPr="00421748" w:rsidRDefault="00421748" w:rsidP="00C73BF8">
      <w:pPr>
        <w:pStyle w:val="Caption"/>
        <w:spacing w:line="360" w:lineRule="auto"/>
        <w:jc w:val="center"/>
        <w:rPr>
          <w:rFonts w:ascii="Times New Roman" w:hAnsi="Times New Roman"/>
          <w:b w:val="0"/>
          <w:color w:val="auto"/>
          <w:sz w:val="24"/>
          <w:szCs w:val="24"/>
        </w:rPr>
      </w:pPr>
      <w:bookmarkStart w:id="344" w:name="_Toc424888809"/>
      <w:proofErr w:type="gramStart"/>
      <w:r w:rsidRPr="00421748">
        <w:rPr>
          <w:rFonts w:ascii="Times New Roman" w:hAnsi="Times New Roman"/>
          <w:b w:val="0"/>
          <w:color w:val="auto"/>
          <w:sz w:val="24"/>
          <w:szCs w:val="24"/>
        </w:rPr>
        <w:t>Figure 4.</w:t>
      </w:r>
      <w:proofErr w:type="gramEnd"/>
      <w:r w:rsidRPr="00421748">
        <w:rPr>
          <w:rFonts w:ascii="Times New Roman" w:hAnsi="Times New Roman"/>
          <w:b w:val="0"/>
          <w:color w:val="auto"/>
          <w:sz w:val="24"/>
          <w:szCs w:val="24"/>
        </w:rPr>
        <w:t xml:space="preserve"> </w:t>
      </w:r>
      <w:r w:rsidRPr="00421748">
        <w:rPr>
          <w:rFonts w:ascii="Times New Roman" w:hAnsi="Times New Roman"/>
          <w:b w:val="0"/>
          <w:color w:val="auto"/>
          <w:sz w:val="24"/>
          <w:szCs w:val="24"/>
        </w:rPr>
        <w:fldChar w:fldCharType="begin"/>
      </w:r>
      <w:r w:rsidRPr="00421748">
        <w:rPr>
          <w:rFonts w:ascii="Times New Roman" w:hAnsi="Times New Roman"/>
          <w:b w:val="0"/>
          <w:color w:val="auto"/>
          <w:sz w:val="24"/>
          <w:szCs w:val="24"/>
        </w:rPr>
        <w:instrText xml:space="preserve"> SEQ Figure_4. \* ARABIC </w:instrText>
      </w:r>
      <w:r w:rsidRPr="00421748">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25</w:t>
      </w:r>
      <w:r w:rsidRPr="00421748">
        <w:rPr>
          <w:rFonts w:ascii="Times New Roman" w:hAnsi="Times New Roman"/>
          <w:b w:val="0"/>
          <w:color w:val="auto"/>
          <w:sz w:val="24"/>
          <w:szCs w:val="24"/>
        </w:rPr>
        <w:fldChar w:fldCharType="end"/>
      </w:r>
      <w:r w:rsidRPr="00421748">
        <w:rPr>
          <w:rFonts w:ascii="Times New Roman" w:hAnsi="Times New Roman"/>
          <w:b w:val="0"/>
          <w:color w:val="auto"/>
          <w:sz w:val="24"/>
          <w:szCs w:val="24"/>
        </w:rPr>
        <w:t xml:space="preserve">: Receiver heat loss for 6M </w:t>
      </w:r>
      <w:proofErr w:type="spellStart"/>
      <w:r w:rsidRPr="00421748">
        <w:rPr>
          <w:rFonts w:ascii="Times New Roman" w:hAnsi="Times New Roman"/>
          <w:b w:val="0"/>
          <w:color w:val="auto"/>
          <w:sz w:val="24"/>
          <w:szCs w:val="24"/>
        </w:rPr>
        <w:t>NaCl</w:t>
      </w:r>
      <w:proofErr w:type="spellEnd"/>
      <w:r w:rsidRPr="00421748">
        <w:rPr>
          <w:rFonts w:ascii="Times New Roman" w:hAnsi="Times New Roman"/>
          <w:b w:val="0"/>
          <w:color w:val="auto"/>
          <w:sz w:val="24"/>
          <w:szCs w:val="24"/>
        </w:rPr>
        <w:t xml:space="preserve"> solution</w:t>
      </w:r>
      <w:r w:rsidR="000F3370">
        <w:rPr>
          <w:rFonts w:ascii="Times New Roman" w:hAnsi="Times New Roman"/>
          <w:b w:val="0"/>
          <w:color w:val="auto"/>
          <w:sz w:val="24"/>
          <w:szCs w:val="24"/>
        </w:rPr>
        <w:t xml:space="preserve"> on 24.10.2013</w:t>
      </w:r>
      <w:bookmarkEnd w:id="344"/>
    </w:p>
    <w:p w:rsidR="00013404" w:rsidRDefault="00756239" w:rsidP="00C73BF8">
      <w:pPr>
        <w:spacing w:after="0" w:line="360" w:lineRule="auto"/>
        <w:jc w:val="both"/>
        <w:rPr>
          <w:rFonts w:ascii="Times New Roman" w:hAnsi="Times New Roman"/>
          <w:sz w:val="24"/>
        </w:rPr>
      </w:pPr>
      <w:r>
        <w:rPr>
          <w:rFonts w:ascii="Times New Roman" w:hAnsi="Times New Roman"/>
          <w:sz w:val="24"/>
        </w:rPr>
        <w:t>The amounts of heat losses increased with the increase in operation temperatures. Hence for the collector the higher the temperature of the heat transfer fluid passing through the receiver the higher the losses encountered and hence the efficiency of the collector reduced. The heat losses gave the nature of effect the receiver had on the total solar thermal energy collected in that it lowered the amount of useful energy output for the collector.</w:t>
      </w:r>
    </w:p>
    <w:p w:rsidR="00756239" w:rsidRDefault="00756239" w:rsidP="00C73BF8">
      <w:pPr>
        <w:spacing w:after="0" w:line="360" w:lineRule="auto"/>
        <w:jc w:val="both"/>
        <w:rPr>
          <w:rFonts w:ascii="Times New Roman" w:hAnsi="Times New Roman"/>
          <w:sz w:val="24"/>
        </w:rPr>
      </w:pPr>
      <w:r>
        <w:rPr>
          <w:rFonts w:ascii="Times New Roman" w:hAnsi="Times New Roman"/>
          <w:sz w:val="24"/>
        </w:rPr>
        <w:t>In summary heat transfer fluids produced turbine average efficiencies of between 51.1 % and 62.5 % with solar power intensities in the range of 700 Wm</w:t>
      </w:r>
      <w:r w:rsidRPr="00756239">
        <w:rPr>
          <w:rFonts w:ascii="Times New Roman" w:hAnsi="Times New Roman"/>
          <w:sz w:val="24"/>
          <w:vertAlign w:val="superscript"/>
        </w:rPr>
        <w:t>-2</w:t>
      </w:r>
      <w:r>
        <w:rPr>
          <w:rFonts w:ascii="Times New Roman" w:hAnsi="Times New Roman"/>
          <w:sz w:val="24"/>
        </w:rPr>
        <w:t xml:space="preserve"> and 1100 Wm</w:t>
      </w:r>
      <w:r w:rsidRPr="00756239">
        <w:rPr>
          <w:rFonts w:ascii="Times New Roman" w:hAnsi="Times New Roman"/>
          <w:sz w:val="24"/>
          <w:vertAlign w:val="superscript"/>
        </w:rPr>
        <w:t>-2</w:t>
      </w:r>
      <w:r>
        <w:rPr>
          <w:rFonts w:ascii="Times New Roman" w:hAnsi="Times New Roman"/>
          <w:sz w:val="24"/>
        </w:rPr>
        <w:t xml:space="preserve">. The heat transfer fluids </w:t>
      </w:r>
      <w:r w:rsidR="00990B3B">
        <w:rPr>
          <w:rFonts w:ascii="Times New Roman" w:hAnsi="Times New Roman"/>
          <w:sz w:val="24"/>
        </w:rPr>
        <w:t xml:space="preserve">studied </w:t>
      </w:r>
      <w:r>
        <w:rPr>
          <w:rFonts w:ascii="Times New Roman" w:hAnsi="Times New Roman"/>
          <w:sz w:val="24"/>
        </w:rPr>
        <w:t xml:space="preserve">present alternative and affordable heat transfer fluids </w:t>
      </w:r>
      <w:r w:rsidR="00A34A29">
        <w:rPr>
          <w:rFonts w:ascii="Times New Roman" w:hAnsi="Times New Roman"/>
          <w:sz w:val="24"/>
        </w:rPr>
        <w:t>compared to the mineral and synthetic heat transfer fluids in the market. They can be used for providing power to off grid areas that are not accessible due to poor terrain.</w:t>
      </w:r>
    </w:p>
    <w:p w:rsidR="00A34A29" w:rsidRPr="00756239" w:rsidRDefault="00A34A29" w:rsidP="00C73BF8">
      <w:pPr>
        <w:spacing w:line="360" w:lineRule="auto"/>
        <w:jc w:val="both"/>
        <w:rPr>
          <w:rFonts w:ascii="Times New Roman" w:hAnsi="Times New Roman"/>
          <w:sz w:val="24"/>
        </w:rPr>
      </w:pPr>
      <w:r>
        <w:rPr>
          <w:rFonts w:ascii="Times New Roman" w:hAnsi="Times New Roman"/>
          <w:sz w:val="24"/>
        </w:rPr>
        <w:t xml:space="preserve">The </w:t>
      </w:r>
      <w:r w:rsidR="00990B3B">
        <w:rPr>
          <w:rFonts w:ascii="Times New Roman" w:hAnsi="Times New Roman"/>
          <w:sz w:val="24"/>
        </w:rPr>
        <w:t>solar thermal power generation study involved fabrication</w:t>
      </w:r>
      <w:r>
        <w:rPr>
          <w:rFonts w:ascii="Times New Roman" w:hAnsi="Times New Roman"/>
          <w:sz w:val="24"/>
        </w:rPr>
        <w:t xml:space="preserve"> </w:t>
      </w:r>
      <w:r w:rsidR="00990B3B">
        <w:rPr>
          <w:rFonts w:ascii="Times New Roman" w:hAnsi="Times New Roman"/>
          <w:sz w:val="24"/>
        </w:rPr>
        <w:t>by use of materials from local technology</w:t>
      </w:r>
      <w:r>
        <w:rPr>
          <w:rFonts w:ascii="Times New Roman" w:hAnsi="Times New Roman"/>
          <w:sz w:val="24"/>
        </w:rPr>
        <w:t>. The advantage of methods and materials used in this study is the affordability of both materials and technology.</w:t>
      </w:r>
      <w:r w:rsidR="00990B3B">
        <w:rPr>
          <w:rFonts w:ascii="Times New Roman" w:hAnsi="Times New Roman"/>
          <w:sz w:val="24"/>
        </w:rPr>
        <w:t xml:space="preserve"> In the previous study the materials used e.g. steel and the heat transfer fluids used e.g. mineral oil are synthetic and hence not considered affordable</w:t>
      </w:r>
      <w:r w:rsidR="0089411E">
        <w:rPr>
          <w:rFonts w:ascii="Times New Roman" w:hAnsi="Times New Roman"/>
          <w:sz w:val="24"/>
        </w:rPr>
        <w:t xml:space="preserve"> since they involve expensive industrial processes</w:t>
      </w:r>
      <w:r w:rsidR="00990B3B">
        <w:rPr>
          <w:rFonts w:ascii="Times New Roman" w:hAnsi="Times New Roman"/>
          <w:sz w:val="24"/>
        </w:rPr>
        <w:t>.</w:t>
      </w:r>
    </w:p>
    <w:p w:rsidR="005B35FF" w:rsidRPr="000D2D3D" w:rsidRDefault="00DE4C26" w:rsidP="00C73BF8">
      <w:pPr>
        <w:pStyle w:val="Heading1"/>
        <w:spacing w:after="240" w:line="360" w:lineRule="auto"/>
        <w:jc w:val="center"/>
        <w:rPr>
          <w:rFonts w:ascii="Times New Roman" w:hAnsi="Times New Roman"/>
        </w:rPr>
      </w:pPr>
      <w:r>
        <w:rPr>
          <w:sz w:val="24"/>
        </w:rPr>
        <w:br w:type="page"/>
      </w:r>
      <w:bookmarkStart w:id="345" w:name="_Toc424826256"/>
      <w:r w:rsidR="005B35FF" w:rsidRPr="000D2D3D">
        <w:rPr>
          <w:rFonts w:ascii="Times New Roman" w:hAnsi="Times New Roman"/>
          <w:color w:val="auto"/>
        </w:rPr>
        <w:t>CHAPTER FIVE</w:t>
      </w:r>
      <w:bookmarkEnd w:id="345"/>
    </w:p>
    <w:p w:rsidR="00335F9D" w:rsidRDefault="00DE4C26" w:rsidP="00E5239A">
      <w:pPr>
        <w:pStyle w:val="Heading1"/>
        <w:spacing w:before="0" w:after="240" w:line="360" w:lineRule="auto"/>
        <w:jc w:val="center"/>
        <w:rPr>
          <w:rFonts w:ascii="Times New Roman" w:hAnsi="Times New Roman"/>
          <w:b w:val="0"/>
          <w:color w:val="auto"/>
          <w:sz w:val="24"/>
        </w:rPr>
      </w:pPr>
      <w:bookmarkStart w:id="346" w:name="_Toc424826257"/>
      <w:r w:rsidRPr="00026C4D">
        <w:rPr>
          <w:rFonts w:ascii="Times New Roman" w:hAnsi="Times New Roman"/>
          <w:color w:val="auto"/>
          <w:sz w:val="24"/>
        </w:rPr>
        <w:t>CONCL</w:t>
      </w:r>
      <w:r w:rsidR="004A3930">
        <w:rPr>
          <w:rFonts w:ascii="Times New Roman" w:hAnsi="Times New Roman"/>
          <w:color w:val="auto"/>
          <w:sz w:val="24"/>
        </w:rPr>
        <w:t>U</w:t>
      </w:r>
      <w:r w:rsidRPr="00026C4D">
        <w:rPr>
          <w:rFonts w:ascii="Times New Roman" w:hAnsi="Times New Roman"/>
          <w:color w:val="auto"/>
          <w:sz w:val="24"/>
        </w:rPr>
        <w:t xml:space="preserve">SION </w:t>
      </w:r>
      <w:r w:rsidR="00B1672F" w:rsidRPr="00026C4D">
        <w:rPr>
          <w:rFonts w:ascii="Times New Roman" w:hAnsi="Times New Roman"/>
          <w:color w:val="auto"/>
          <w:sz w:val="24"/>
        </w:rPr>
        <w:t>AND</w:t>
      </w:r>
      <w:r w:rsidR="00026C4D" w:rsidRPr="00026C4D">
        <w:rPr>
          <w:rFonts w:ascii="Times New Roman" w:hAnsi="Times New Roman"/>
          <w:color w:val="auto"/>
          <w:sz w:val="24"/>
        </w:rPr>
        <w:t xml:space="preserve"> </w:t>
      </w:r>
      <w:r w:rsidR="00B1672F" w:rsidRPr="00026C4D">
        <w:rPr>
          <w:rFonts w:ascii="Times New Roman" w:hAnsi="Times New Roman"/>
          <w:color w:val="auto"/>
          <w:sz w:val="24"/>
        </w:rPr>
        <w:t>RECOMMENDATION</w:t>
      </w:r>
      <w:r w:rsidR="00A777D9">
        <w:rPr>
          <w:rFonts w:ascii="Times New Roman" w:hAnsi="Times New Roman"/>
          <w:color w:val="auto"/>
          <w:sz w:val="24"/>
        </w:rPr>
        <w:t>S</w:t>
      </w:r>
      <w:bookmarkEnd w:id="346"/>
    </w:p>
    <w:p w:rsidR="008B5E0E" w:rsidRPr="008B5E0E" w:rsidRDefault="008B5E0E" w:rsidP="00C73BF8">
      <w:pPr>
        <w:spacing w:line="360" w:lineRule="auto"/>
        <w:rPr>
          <w:rFonts w:ascii="Times New Roman" w:hAnsi="Times New Roman"/>
          <w:sz w:val="24"/>
        </w:rPr>
      </w:pPr>
      <w:r>
        <w:rPr>
          <w:rFonts w:ascii="Times New Roman" w:hAnsi="Times New Roman"/>
          <w:sz w:val="24"/>
        </w:rPr>
        <w:t>The following are the conclusions and recommendations arrived at from this study.</w:t>
      </w:r>
    </w:p>
    <w:p w:rsidR="00B25191" w:rsidRPr="004C7397" w:rsidRDefault="00B25191" w:rsidP="004C60DE">
      <w:pPr>
        <w:pStyle w:val="Heading2"/>
        <w:spacing w:after="240" w:line="360" w:lineRule="auto"/>
      </w:pPr>
      <w:bookmarkStart w:id="347" w:name="_Toc424826258"/>
      <w:r w:rsidRPr="004C7397">
        <w:t>5.1      CONCLUSIONS</w:t>
      </w:r>
      <w:bookmarkEnd w:id="347"/>
    </w:p>
    <w:p w:rsidR="005B4ADE" w:rsidRPr="005B4ADE" w:rsidRDefault="005B4ADE" w:rsidP="00C73BF8">
      <w:pPr>
        <w:spacing w:after="0" w:line="360" w:lineRule="auto"/>
        <w:jc w:val="both"/>
        <w:rPr>
          <w:rFonts w:ascii="Times New Roman" w:eastAsia="Times New Roman" w:hAnsi="Times New Roman"/>
          <w:sz w:val="24"/>
        </w:rPr>
      </w:pPr>
      <w:r w:rsidRPr="005B4ADE">
        <w:rPr>
          <w:rFonts w:ascii="Times New Roman" w:hAnsi="Times New Roman"/>
          <w:sz w:val="24"/>
        </w:rPr>
        <w:t>In this study fabrication, characterization and testing of steam storage system, a heat exchanger a direct drive turbine and a three phase power generator was done. Solar thermal collection using the components was done. The collector system was manually tracked in North – South orientation as recommended by (</w:t>
      </w:r>
      <w:proofErr w:type="spellStart"/>
      <w:r w:rsidRPr="005B4ADE">
        <w:rPr>
          <w:rFonts w:ascii="Times New Roman" w:hAnsi="Times New Roman"/>
          <w:sz w:val="24"/>
        </w:rPr>
        <w:t>Ecoworld</w:t>
      </w:r>
      <w:proofErr w:type="spellEnd"/>
      <w:r w:rsidRPr="005B4ADE">
        <w:rPr>
          <w:rFonts w:ascii="Times New Roman" w:hAnsi="Times New Roman"/>
          <w:sz w:val="24"/>
        </w:rPr>
        <w:t>, 2010). The maximum heat absorbed by the heat transfer fluids from the sun was in the range of 4627.2 kJ and 7244.2 kJ per kilogram of water during solar irradiance of 1109 Wm</w:t>
      </w:r>
      <w:r w:rsidRPr="005B4ADE">
        <w:rPr>
          <w:rFonts w:ascii="Times New Roman" w:hAnsi="Times New Roman"/>
          <w:sz w:val="24"/>
          <w:vertAlign w:val="superscript"/>
        </w:rPr>
        <w:t>-2</w:t>
      </w:r>
      <w:r w:rsidRPr="005B4ADE">
        <w:rPr>
          <w:rFonts w:ascii="Times New Roman" w:hAnsi="Times New Roman"/>
          <w:sz w:val="24"/>
        </w:rPr>
        <w:t xml:space="preserve">. The salt solutions absorbed more heat compared to the other heat transfer fluids and </w:t>
      </w:r>
      <w:proofErr w:type="gramStart"/>
      <w:r w:rsidRPr="005B4ADE">
        <w:rPr>
          <w:rFonts w:ascii="Times New Roman" w:hAnsi="Times New Roman"/>
          <w:sz w:val="24"/>
        </w:rPr>
        <w:t>are</w:t>
      </w:r>
      <w:proofErr w:type="gramEnd"/>
      <w:r w:rsidRPr="005B4ADE">
        <w:rPr>
          <w:rFonts w:ascii="Times New Roman" w:hAnsi="Times New Roman"/>
          <w:sz w:val="24"/>
        </w:rPr>
        <w:t xml:space="preserve"> recommended for solar thermal collection.  The maximum power output obtained from the steam formed out of the heat absorbed by the heat transfer fluids was between 284.1 </w:t>
      </w:r>
      <w:proofErr w:type="gramStart"/>
      <w:r w:rsidRPr="005B4ADE">
        <w:rPr>
          <w:rFonts w:ascii="Times New Roman" w:hAnsi="Times New Roman"/>
          <w:sz w:val="24"/>
        </w:rPr>
        <w:t>W</w:t>
      </w:r>
      <w:proofErr w:type="gramEnd"/>
      <w:r w:rsidRPr="005B4ADE">
        <w:rPr>
          <w:rFonts w:ascii="Times New Roman" w:hAnsi="Times New Roman"/>
          <w:sz w:val="24"/>
        </w:rPr>
        <w:t xml:space="preserve"> to 498.3 W. They also achieved higher temperature efficiencies for the hot heat transfer fluids which ranged between 78.1 % and 92.4%. The coiled tube heat exchanger had an effectiveness of 0.91 and the number of heat transfer units was 0.93. It exchanged the heat absorbed by heat transfer fluids with water to make steam to an acceptable extent. The steam storage system was operated in the pressure range of 1.0 </w:t>
      </w:r>
      <m:oMath>
        <m:r>
          <w:rPr>
            <w:rFonts w:ascii="Cambria Math" w:hAnsi="Cambria Math"/>
            <w:sz w:val="24"/>
          </w:rPr>
          <m:t>×</m:t>
        </m:r>
      </m:oMath>
      <w:r w:rsidRPr="005B4ADE">
        <w:rPr>
          <w:rFonts w:ascii="Times New Roman" w:eastAsia="Times New Roman" w:hAnsi="Times New Roman"/>
          <w:sz w:val="24"/>
        </w:rPr>
        <w:t xml:space="preserve"> 10</w:t>
      </w:r>
      <w:r w:rsidRPr="005B4ADE">
        <w:rPr>
          <w:rFonts w:ascii="Times New Roman" w:eastAsia="Times New Roman" w:hAnsi="Times New Roman"/>
          <w:sz w:val="24"/>
          <w:vertAlign w:val="superscript"/>
        </w:rPr>
        <w:t xml:space="preserve">5 </w:t>
      </w:r>
      <w:r w:rsidRPr="005B4ADE">
        <w:rPr>
          <w:rFonts w:ascii="Times New Roman" w:eastAsia="Times New Roman" w:hAnsi="Times New Roman"/>
          <w:sz w:val="24"/>
        </w:rPr>
        <w:t>Nm</w:t>
      </w:r>
      <w:r w:rsidRPr="005B4ADE">
        <w:rPr>
          <w:rFonts w:ascii="Times New Roman" w:eastAsia="Times New Roman" w:hAnsi="Times New Roman"/>
          <w:sz w:val="24"/>
          <w:vertAlign w:val="superscript"/>
        </w:rPr>
        <w:t>-2</w:t>
      </w:r>
      <w:r w:rsidRPr="005B4ADE">
        <w:rPr>
          <w:rFonts w:ascii="Times New Roman" w:eastAsia="Times New Roman" w:hAnsi="Times New Roman"/>
          <w:sz w:val="24"/>
        </w:rPr>
        <w:t xml:space="preserve"> and </w:t>
      </w:r>
      <w:r w:rsidRPr="005B4ADE">
        <w:rPr>
          <w:rFonts w:ascii="Times New Roman" w:hAnsi="Times New Roman"/>
          <w:sz w:val="24"/>
        </w:rPr>
        <w:t xml:space="preserve">1.0 </w:t>
      </w:r>
      <m:oMath>
        <m:r>
          <w:rPr>
            <w:rFonts w:ascii="Cambria Math" w:hAnsi="Cambria Math"/>
            <w:sz w:val="24"/>
          </w:rPr>
          <m:t>×</m:t>
        </m:r>
      </m:oMath>
      <w:r w:rsidRPr="005B4ADE">
        <w:rPr>
          <w:rFonts w:ascii="Times New Roman" w:eastAsia="Times New Roman" w:hAnsi="Times New Roman"/>
          <w:sz w:val="24"/>
        </w:rPr>
        <w:t xml:space="preserve"> 10</w:t>
      </w:r>
      <w:r w:rsidRPr="005B4ADE">
        <w:rPr>
          <w:rFonts w:ascii="Times New Roman" w:eastAsia="Times New Roman" w:hAnsi="Times New Roman"/>
          <w:sz w:val="24"/>
          <w:vertAlign w:val="superscript"/>
        </w:rPr>
        <w:t xml:space="preserve">6 </w:t>
      </w:r>
      <w:r w:rsidRPr="005B4ADE">
        <w:rPr>
          <w:rFonts w:ascii="Times New Roman" w:eastAsia="Times New Roman" w:hAnsi="Times New Roman"/>
          <w:sz w:val="24"/>
        </w:rPr>
        <w:t>Nm</w:t>
      </w:r>
      <w:r w:rsidRPr="005B4ADE">
        <w:rPr>
          <w:rFonts w:ascii="Times New Roman" w:eastAsia="Times New Roman" w:hAnsi="Times New Roman"/>
          <w:sz w:val="24"/>
          <w:vertAlign w:val="superscript"/>
        </w:rPr>
        <w:t>-2</w:t>
      </w:r>
      <w:r w:rsidRPr="005B4ADE">
        <w:rPr>
          <w:rFonts w:ascii="Times New Roman" w:eastAsia="Times New Roman" w:hAnsi="Times New Roman"/>
          <w:sz w:val="24"/>
        </w:rPr>
        <w:t xml:space="preserve">. </w:t>
      </w:r>
      <w:r w:rsidRPr="005B4ADE">
        <w:rPr>
          <w:rFonts w:ascii="Times New Roman" w:hAnsi="Times New Roman"/>
          <w:sz w:val="24"/>
        </w:rPr>
        <w:t xml:space="preserve">The maximum steam release rate was </w:t>
      </w:r>
      <w:proofErr w:type="gramStart"/>
      <w:r w:rsidRPr="005B4ADE">
        <w:rPr>
          <w:rFonts w:ascii="Times New Roman" w:hAnsi="Times New Roman"/>
          <w:sz w:val="24"/>
        </w:rPr>
        <w:t>12.8 kgm</w:t>
      </w:r>
      <w:r w:rsidRPr="005B4ADE">
        <w:rPr>
          <w:rFonts w:ascii="Times New Roman" w:hAnsi="Times New Roman"/>
          <w:sz w:val="24"/>
          <w:vertAlign w:val="superscript"/>
        </w:rPr>
        <w:t>-3</w:t>
      </w:r>
      <w:r w:rsidRPr="005B4ADE">
        <w:rPr>
          <w:rFonts w:ascii="Times New Roman" w:hAnsi="Times New Roman"/>
          <w:sz w:val="24"/>
        </w:rPr>
        <w:t>s</w:t>
      </w:r>
      <w:r w:rsidRPr="005B4ADE">
        <w:rPr>
          <w:rFonts w:ascii="Times New Roman" w:hAnsi="Times New Roman"/>
          <w:sz w:val="24"/>
          <w:vertAlign w:val="superscript"/>
        </w:rPr>
        <w:t>-1</w:t>
      </w:r>
      <w:r w:rsidRPr="005B4ADE">
        <w:rPr>
          <w:rFonts w:ascii="Times New Roman" w:hAnsi="Times New Roman"/>
          <w:sz w:val="24"/>
        </w:rPr>
        <w:t xml:space="preserve"> at a pressure of 7.9 × 10</w:t>
      </w:r>
      <w:r w:rsidRPr="005B4ADE">
        <w:rPr>
          <w:rFonts w:ascii="Times New Roman" w:hAnsi="Times New Roman"/>
          <w:sz w:val="24"/>
          <w:vertAlign w:val="superscript"/>
        </w:rPr>
        <w:t xml:space="preserve">5 </w:t>
      </w:r>
      <w:r w:rsidRPr="005B4ADE">
        <w:rPr>
          <w:rFonts w:ascii="Times New Roman" w:hAnsi="Times New Roman"/>
          <w:sz w:val="24"/>
        </w:rPr>
        <w:t>Nm</w:t>
      </w:r>
      <w:r w:rsidRPr="005B4ADE">
        <w:rPr>
          <w:rFonts w:ascii="Times New Roman" w:hAnsi="Times New Roman"/>
          <w:sz w:val="24"/>
          <w:vertAlign w:val="superscript"/>
        </w:rPr>
        <w:t>-2</w:t>
      </w:r>
      <w:r w:rsidRPr="005B4ADE">
        <w:rPr>
          <w:rFonts w:ascii="Times New Roman" w:hAnsi="Times New Roman"/>
          <w:sz w:val="24"/>
        </w:rPr>
        <w:t xml:space="preserve"> and solar irradiance of 1109 Wm</w:t>
      </w:r>
      <w:r w:rsidRPr="005B4ADE">
        <w:rPr>
          <w:rFonts w:ascii="Times New Roman" w:hAnsi="Times New Roman"/>
          <w:sz w:val="24"/>
          <w:vertAlign w:val="superscript"/>
        </w:rPr>
        <w:t>-2</w:t>
      </w:r>
      <w:proofErr w:type="gramEnd"/>
      <w:r w:rsidRPr="005B4ADE">
        <w:rPr>
          <w:rFonts w:ascii="Times New Roman" w:hAnsi="Times New Roman"/>
          <w:sz w:val="24"/>
        </w:rPr>
        <w:t xml:space="preserve">. </w:t>
      </w:r>
      <w:r w:rsidRPr="005B4ADE">
        <w:rPr>
          <w:rFonts w:ascii="Times New Roman" w:eastAsia="Times New Roman" w:hAnsi="Times New Roman"/>
          <w:sz w:val="24"/>
        </w:rPr>
        <w:t>The largest mean overload corresponding to the maximum steam valve discharge was 40.2 kgh</w:t>
      </w:r>
      <w:r w:rsidRPr="005B4ADE">
        <w:rPr>
          <w:rFonts w:ascii="Times New Roman" w:eastAsia="Times New Roman" w:hAnsi="Times New Roman"/>
          <w:sz w:val="24"/>
          <w:vertAlign w:val="superscript"/>
        </w:rPr>
        <w:t>-1</w:t>
      </w:r>
      <w:r w:rsidRPr="005B4ADE">
        <w:rPr>
          <w:rFonts w:ascii="Times New Roman" w:eastAsia="Times New Roman" w:hAnsi="Times New Roman"/>
          <w:sz w:val="24"/>
        </w:rPr>
        <w:t xml:space="preserve"> for 10 minutes every 65 minutes at a pressure of 5.0 </w:t>
      </w:r>
      <m:oMath>
        <m:r>
          <w:rPr>
            <w:rFonts w:ascii="Cambria Math" w:eastAsia="Times New Roman" w:hAnsi="Cambria Math"/>
            <w:sz w:val="24"/>
          </w:rPr>
          <m:t>×</m:t>
        </m:r>
      </m:oMath>
      <w:r w:rsidRPr="005B4ADE">
        <w:rPr>
          <w:rFonts w:ascii="Times New Roman" w:eastAsia="Times New Roman" w:hAnsi="Times New Roman"/>
          <w:sz w:val="24"/>
        </w:rPr>
        <w:t xml:space="preserve"> 10</w:t>
      </w:r>
      <w:r w:rsidRPr="005B4ADE">
        <w:rPr>
          <w:rFonts w:ascii="Times New Roman" w:eastAsia="Times New Roman" w:hAnsi="Times New Roman"/>
          <w:sz w:val="24"/>
          <w:vertAlign w:val="superscript"/>
        </w:rPr>
        <w:t xml:space="preserve">5 </w:t>
      </w:r>
      <w:r w:rsidRPr="005B4ADE">
        <w:rPr>
          <w:rFonts w:ascii="Times New Roman" w:eastAsia="Times New Roman" w:hAnsi="Times New Roman"/>
          <w:sz w:val="24"/>
        </w:rPr>
        <w:t>Nm</w:t>
      </w:r>
      <w:r w:rsidRPr="005B4ADE">
        <w:rPr>
          <w:rFonts w:ascii="Times New Roman" w:eastAsia="Times New Roman" w:hAnsi="Times New Roman"/>
          <w:sz w:val="24"/>
          <w:vertAlign w:val="superscript"/>
        </w:rPr>
        <w:t>2</w:t>
      </w:r>
      <w:r w:rsidRPr="005B4ADE">
        <w:rPr>
          <w:rFonts w:ascii="Times New Roman" w:eastAsia="Times New Roman" w:hAnsi="Times New Roman"/>
          <w:sz w:val="24"/>
        </w:rPr>
        <w:t xml:space="preserve"> at a solar irradiance of 956.3 Wm</w:t>
      </w:r>
      <w:r w:rsidRPr="005B4ADE">
        <w:rPr>
          <w:rFonts w:ascii="Times New Roman" w:eastAsia="Times New Roman" w:hAnsi="Times New Roman"/>
          <w:sz w:val="24"/>
          <w:vertAlign w:val="superscript"/>
        </w:rPr>
        <w:t>-2</w:t>
      </w:r>
      <w:r w:rsidRPr="005B4ADE">
        <w:rPr>
          <w:rFonts w:ascii="Times New Roman" w:eastAsia="Times New Roman" w:hAnsi="Times New Roman"/>
          <w:sz w:val="24"/>
        </w:rPr>
        <w:t xml:space="preserve">. The solar thermal collection without steam storage produced a maximum steam flow rate </w:t>
      </w:r>
      <w:proofErr w:type="gramStart"/>
      <w:r w:rsidRPr="005B4ADE">
        <w:rPr>
          <w:rFonts w:ascii="Times New Roman" w:eastAsia="Times New Roman" w:hAnsi="Times New Roman"/>
          <w:sz w:val="24"/>
        </w:rPr>
        <w:t>of 6.1 kgs</w:t>
      </w:r>
      <w:r w:rsidRPr="005B4ADE">
        <w:rPr>
          <w:rFonts w:ascii="Times New Roman" w:eastAsia="Times New Roman" w:hAnsi="Times New Roman"/>
          <w:sz w:val="24"/>
          <w:vertAlign w:val="superscript"/>
        </w:rPr>
        <w:t>-1</w:t>
      </w:r>
      <w:proofErr w:type="gramEnd"/>
      <w:r w:rsidRPr="005B4ADE">
        <w:rPr>
          <w:rFonts w:ascii="Times New Roman" w:eastAsia="Times New Roman" w:hAnsi="Times New Roman"/>
          <w:sz w:val="24"/>
        </w:rPr>
        <w:t xml:space="preserve"> while the maximum steam flow rate with the steam storage system was 7.9 kgs</w:t>
      </w:r>
      <w:r w:rsidRPr="005B4ADE">
        <w:rPr>
          <w:rFonts w:ascii="Times New Roman" w:eastAsia="Times New Roman" w:hAnsi="Times New Roman"/>
          <w:sz w:val="24"/>
          <w:vertAlign w:val="superscript"/>
        </w:rPr>
        <w:t>-1</w:t>
      </w:r>
      <w:r w:rsidRPr="005B4ADE">
        <w:rPr>
          <w:rFonts w:ascii="Times New Roman" w:eastAsia="Times New Roman" w:hAnsi="Times New Roman"/>
          <w:sz w:val="24"/>
        </w:rPr>
        <w:t>. Therefore steam storage systems are recommended in solar power production plants.</w:t>
      </w:r>
      <w:r w:rsidRPr="005B4ADE">
        <w:rPr>
          <w:rFonts w:ascii="Times New Roman" w:hAnsi="Times New Roman"/>
          <w:sz w:val="24"/>
        </w:rPr>
        <w:t xml:space="preserve"> </w:t>
      </w:r>
      <w:r w:rsidRPr="005B4ADE">
        <w:rPr>
          <w:rFonts w:ascii="Times New Roman" w:eastAsia="Times New Roman" w:hAnsi="Times New Roman"/>
          <w:sz w:val="24"/>
        </w:rPr>
        <w:t xml:space="preserve">Coupling of the steam storage system and the heat exchanger increased the capacity of steam storage to 4.15 </w:t>
      </w:r>
      <m:oMath>
        <m:r>
          <w:rPr>
            <w:rFonts w:ascii="Cambria Math" w:eastAsia="Times New Roman" w:hAnsi="Cambria Math"/>
            <w:sz w:val="24"/>
          </w:rPr>
          <m:t>×</m:t>
        </m:r>
      </m:oMath>
      <w:r w:rsidRPr="005B4ADE">
        <w:rPr>
          <w:rFonts w:ascii="Times New Roman" w:eastAsia="Times New Roman" w:hAnsi="Times New Roman"/>
          <w:sz w:val="24"/>
        </w:rPr>
        <w:t xml:space="preserve"> 10</w:t>
      </w:r>
      <w:r w:rsidRPr="005B4ADE">
        <w:rPr>
          <w:rFonts w:ascii="Times New Roman" w:eastAsia="Times New Roman" w:hAnsi="Times New Roman"/>
          <w:sz w:val="24"/>
          <w:vertAlign w:val="superscript"/>
        </w:rPr>
        <w:t>3</w:t>
      </w:r>
      <w:r w:rsidRPr="005B4ADE">
        <w:rPr>
          <w:rFonts w:ascii="Times New Roman" w:eastAsia="Times New Roman" w:hAnsi="Times New Roman"/>
          <w:sz w:val="24"/>
        </w:rPr>
        <w:t xml:space="preserve"> kJ, at maximum temperatures of 249.5 °C and at a pressure of 7.2 </w:t>
      </w:r>
      <m:oMath>
        <m:r>
          <w:rPr>
            <w:rFonts w:ascii="Cambria Math" w:eastAsia="Times New Roman" w:hAnsi="Cambria Math"/>
            <w:sz w:val="24"/>
          </w:rPr>
          <m:t>×</m:t>
        </m:r>
      </m:oMath>
      <w:r w:rsidRPr="005B4ADE">
        <w:rPr>
          <w:rFonts w:ascii="Times New Roman" w:eastAsia="Times New Roman" w:hAnsi="Times New Roman"/>
          <w:sz w:val="24"/>
        </w:rPr>
        <w:t xml:space="preserve"> 10</w:t>
      </w:r>
      <w:r w:rsidRPr="005B4ADE">
        <w:rPr>
          <w:rFonts w:ascii="Times New Roman" w:eastAsia="Times New Roman" w:hAnsi="Times New Roman"/>
          <w:sz w:val="24"/>
          <w:vertAlign w:val="superscript"/>
        </w:rPr>
        <w:t>5</w:t>
      </w:r>
      <w:r w:rsidRPr="005B4ADE">
        <w:rPr>
          <w:rFonts w:ascii="Times New Roman" w:eastAsia="Times New Roman" w:hAnsi="Times New Roman"/>
          <w:sz w:val="24"/>
        </w:rPr>
        <w:t xml:space="preserve"> Nm</w:t>
      </w:r>
      <w:r w:rsidRPr="005B4ADE">
        <w:rPr>
          <w:rFonts w:ascii="Times New Roman" w:eastAsia="Times New Roman" w:hAnsi="Times New Roman"/>
          <w:sz w:val="24"/>
          <w:vertAlign w:val="superscript"/>
        </w:rPr>
        <w:t>2</w:t>
      </w:r>
      <w:r w:rsidRPr="005B4ADE">
        <w:rPr>
          <w:rFonts w:ascii="Times New Roman" w:eastAsia="Times New Roman" w:hAnsi="Times New Roman"/>
          <w:sz w:val="24"/>
        </w:rPr>
        <w:t>.</w:t>
      </w:r>
      <w:r w:rsidRPr="005B4ADE">
        <w:rPr>
          <w:rFonts w:ascii="Times New Roman" w:hAnsi="Times New Roman"/>
          <w:sz w:val="24"/>
        </w:rPr>
        <w:t xml:space="preserve"> A single stage impulse turbine was fabricated which had an average efficiency of 61.6 % and a maximum power output of 498.2W. </w:t>
      </w:r>
      <w:r w:rsidRPr="005B4ADE">
        <w:rPr>
          <w:rFonts w:ascii="Times New Roman" w:eastAsia="Times New Roman" w:hAnsi="Times New Roman"/>
          <w:sz w:val="24"/>
        </w:rPr>
        <w:t xml:space="preserve">A solar dish </w:t>
      </w:r>
      <w:proofErr w:type="spellStart"/>
      <w:r w:rsidRPr="005B4ADE">
        <w:rPr>
          <w:rFonts w:ascii="Times New Roman" w:eastAsia="Times New Roman" w:hAnsi="Times New Roman"/>
          <w:sz w:val="24"/>
        </w:rPr>
        <w:t>Stirling</w:t>
      </w:r>
      <w:proofErr w:type="spellEnd"/>
      <w:r w:rsidRPr="005B4ADE">
        <w:rPr>
          <w:rFonts w:ascii="Times New Roman" w:eastAsia="Times New Roman" w:hAnsi="Times New Roman"/>
          <w:sz w:val="24"/>
        </w:rPr>
        <w:t xml:space="preserve"> engine installed at Sandia National Laboratories produces 25 kW of electricity with a conversion efficiency of 31.25 %. </w:t>
      </w:r>
      <w:proofErr w:type="gramStart"/>
      <w:r w:rsidRPr="005B4ADE">
        <w:rPr>
          <w:rFonts w:ascii="Times New Roman" w:eastAsia="Times New Roman" w:hAnsi="Times New Roman"/>
          <w:sz w:val="24"/>
        </w:rPr>
        <w:t>(Sandia National Laboratories, 2004).</w:t>
      </w:r>
      <w:proofErr w:type="gramEnd"/>
      <w:r w:rsidRPr="005B4ADE">
        <w:rPr>
          <w:rFonts w:ascii="Times New Roman" w:eastAsia="Times New Roman" w:hAnsi="Times New Roman"/>
          <w:sz w:val="24"/>
        </w:rPr>
        <w:t xml:space="preserve"> From this study the turbine fabricated can be used for power production in remote areas.</w:t>
      </w:r>
    </w:p>
    <w:p w:rsidR="005B4ADE" w:rsidRPr="005B4ADE" w:rsidRDefault="005B4ADE" w:rsidP="00C73BF8">
      <w:pPr>
        <w:spacing w:after="0" w:line="360" w:lineRule="auto"/>
        <w:jc w:val="both"/>
        <w:rPr>
          <w:rFonts w:ascii="Times New Roman" w:hAnsi="Times New Roman"/>
          <w:sz w:val="24"/>
        </w:rPr>
      </w:pPr>
      <w:r w:rsidRPr="005B4ADE">
        <w:rPr>
          <w:rFonts w:ascii="Times New Roman" w:hAnsi="Times New Roman"/>
          <w:sz w:val="24"/>
        </w:rPr>
        <w:t xml:space="preserve"> The generator was capable of producing more power if the number of turns and the size of the magnet </w:t>
      </w:r>
      <w:proofErr w:type="gramStart"/>
      <w:r w:rsidRPr="005B4ADE">
        <w:rPr>
          <w:rFonts w:ascii="Times New Roman" w:hAnsi="Times New Roman"/>
          <w:sz w:val="24"/>
        </w:rPr>
        <w:t>was</w:t>
      </w:r>
      <w:proofErr w:type="gramEnd"/>
      <w:r w:rsidRPr="005B4ADE">
        <w:rPr>
          <w:rFonts w:ascii="Times New Roman" w:hAnsi="Times New Roman"/>
          <w:sz w:val="24"/>
        </w:rPr>
        <w:t xml:space="preserve"> increased depending on the demand and design of collector, steam storage and heat exchanger. </w:t>
      </w:r>
      <w:r w:rsidRPr="005B4ADE">
        <w:rPr>
          <w:rFonts w:ascii="Times New Roman" w:eastAsia="Times New Roman" w:hAnsi="Times New Roman"/>
          <w:sz w:val="24"/>
        </w:rPr>
        <w:t>The mechanical power applied to the generator was approximated as an average of 2.24</w:t>
      </w:r>
      <m:oMath>
        <m:r>
          <w:rPr>
            <w:rFonts w:ascii="Cambria Math" w:eastAsia="Times New Roman" w:hAnsi="Cambria Math"/>
            <w:sz w:val="24"/>
          </w:rPr>
          <m:t xml:space="preserve">× </m:t>
        </m:r>
      </m:oMath>
      <w:r w:rsidRPr="005B4ADE">
        <w:rPr>
          <w:rFonts w:ascii="Times New Roman" w:eastAsia="Times New Roman" w:hAnsi="Times New Roman"/>
          <w:sz w:val="24"/>
        </w:rPr>
        <w:t>10</w:t>
      </w:r>
      <w:r w:rsidRPr="005B4ADE">
        <w:rPr>
          <w:rFonts w:ascii="Times New Roman" w:eastAsia="Times New Roman" w:hAnsi="Times New Roman"/>
          <w:sz w:val="24"/>
          <w:vertAlign w:val="superscript"/>
        </w:rPr>
        <w:t>4</w:t>
      </w:r>
      <w:r w:rsidRPr="005B4ADE">
        <w:rPr>
          <w:rFonts w:ascii="Times New Roman" w:eastAsia="Times New Roman" w:hAnsi="Times New Roman"/>
          <w:sz w:val="24"/>
        </w:rPr>
        <w:t xml:space="preserve"> Js</w:t>
      </w:r>
      <w:r w:rsidRPr="005B4ADE">
        <w:rPr>
          <w:rFonts w:ascii="Times New Roman" w:eastAsia="Times New Roman" w:hAnsi="Times New Roman"/>
          <w:sz w:val="24"/>
          <w:vertAlign w:val="superscript"/>
        </w:rPr>
        <w:t>-1</w:t>
      </w:r>
      <w:r w:rsidRPr="005B4ADE">
        <w:rPr>
          <w:rFonts w:ascii="Times New Roman" w:eastAsia="Times New Roman" w:hAnsi="Times New Roman"/>
          <w:sz w:val="24"/>
        </w:rPr>
        <w:t xml:space="preserve"> and the output frequency was 59.6 Hz. The kilowatts drive input obtained was 0.5 Kw and the average efficiency of the generator was 91.8 %. This compared well with the quoted ones presented in this work. However solar thermal collection could have been enhanced by having more than one turbine stage to ensure more solar thermal energy was converted to power. </w:t>
      </w:r>
    </w:p>
    <w:p w:rsidR="005B4ADE" w:rsidRPr="005B4ADE" w:rsidRDefault="005B4ADE" w:rsidP="00C73BF8">
      <w:pPr>
        <w:spacing w:after="0" w:line="360" w:lineRule="auto"/>
        <w:jc w:val="both"/>
        <w:rPr>
          <w:rFonts w:ascii="Times New Roman" w:hAnsi="Times New Roman"/>
          <w:sz w:val="24"/>
          <w:szCs w:val="24"/>
        </w:rPr>
      </w:pPr>
      <w:r w:rsidRPr="005B4ADE">
        <w:rPr>
          <w:rFonts w:ascii="Times New Roman" w:eastAsia="Times New Roman" w:hAnsi="Times New Roman"/>
          <w:sz w:val="24"/>
        </w:rPr>
        <w:t>The solar thermal characterization and collection was done in solar intensities of the average range 700.0 Wm</w:t>
      </w:r>
      <w:r w:rsidRPr="005B4ADE">
        <w:rPr>
          <w:rFonts w:ascii="Times New Roman" w:eastAsia="Times New Roman" w:hAnsi="Times New Roman"/>
          <w:sz w:val="24"/>
          <w:vertAlign w:val="superscript"/>
        </w:rPr>
        <w:t>-2</w:t>
      </w:r>
      <w:r w:rsidRPr="005B4ADE">
        <w:rPr>
          <w:rFonts w:ascii="Times New Roman" w:eastAsia="Times New Roman" w:hAnsi="Times New Roman"/>
          <w:sz w:val="24"/>
        </w:rPr>
        <w:t xml:space="preserve"> to 1100.0 Wm</w:t>
      </w:r>
      <w:r w:rsidRPr="005B4ADE">
        <w:rPr>
          <w:rFonts w:ascii="Times New Roman" w:eastAsia="Times New Roman" w:hAnsi="Times New Roman"/>
          <w:sz w:val="24"/>
          <w:vertAlign w:val="superscript"/>
        </w:rPr>
        <w:t>-2</w:t>
      </w:r>
      <w:r w:rsidRPr="005B4ADE">
        <w:rPr>
          <w:rFonts w:ascii="Times New Roman" w:eastAsia="Times New Roman" w:hAnsi="Times New Roman"/>
          <w:sz w:val="24"/>
        </w:rPr>
        <w:t xml:space="preserve">. </w:t>
      </w:r>
    </w:p>
    <w:p w:rsidR="001C15F3" w:rsidRDefault="005B4ADE" w:rsidP="00C73BF8">
      <w:pPr>
        <w:spacing w:after="0" w:line="360" w:lineRule="auto"/>
        <w:rPr>
          <w:rFonts w:ascii="Times New Roman" w:hAnsi="Times New Roman"/>
        </w:rPr>
      </w:pPr>
      <w:r w:rsidRPr="005B4ADE">
        <w:rPr>
          <w:rFonts w:ascii="Times New Roman" w:hAnsi="Times New Roman"/>
          <w:sz w:val="24"/>
        </w:rPr>
        <w:t xml:space="preserve">The recommended solar thermal collector is the closed collector utilizing 6 M sodium chloride solution since it achieved the highest efficiency under the same conditions in terms of solar thermal heat absorption and efficiency. </w:t>
      </w:r>
      <w:r w:rsidR="001C15F3">
        <w:rPr>
          <w:rFonts w:ascii="Times New Roman" w:hAnsi="Times New Roman"/>
        </w:rPr>
        <w:br w:type="page"/>
      </w:r>
    </w:p>
    <w:p w:rsidR="00DF219A" w:rsidRPr="001C15F3" w:rsidRDefault="00DF219A" w:rsidP="002549F3">
      <w:pPr>
        <w:pStyle w:val="Heading2"/>
        <w:spacing w:after="240" w:line="360" w:lineRule="auto"/>
      </w:pPr>
      <w:bookmarkStart w:id="348" w:name="_Toc424826259"/>
      <w:r w:rsidRPr="001C15F3">
        <w:rPr>
          <w:rStyle w:val="Heading2Char"/>
          <w:b/>
        </w:rPr>
        <w:t>5.2      RECOMMENDATIONS</w:t>
      </w:r>
      <w:bookmarkEnd w:id="348"/>
    </w:p>
    <w:p w:rsidR="00200A88" w:rsidRDefault="00200A88" w:rsidP="00C73BF8">
      <w:pPr>
        <w:spacing w:line="360" w:lineRule="auto"/>
        <w:rPr>
          <w:rFonts w:ascii="Times New Roman" w:hAnsi="Times New Roman"/>
          <w:sz w:val="24"/>
        </w:rPr>
      </w:pPr>
      <w:r>
        <w:rPr>
          <w:rFonts w:ascii="Times New Roman" w:hAnsi="Times New Roman"/>
          <w:sz w:val="24"/>
        </w:rPr>
        <w:t>The following are the recommendations hereby given from the study:</w:t>
      </w:r>
    </w:p>
    <w:p w:rsidR="00200A88" w:rsidRPr="00200A88" w:rsidRDefault="00200A88" w:rsidP="00C73BF8">
      <w:pPr>
        <w:pStyle w:val="ListParagraph"/>
        <w:numPr>
          <w:ilvl w:val="0"/>
          <w:numId w:val="38"/>
        </w:numPr>
        <w:spacing w:line="360" w:lineRule="auto"/>
        <w:rPr>
          <w:rFonts w:ascii="Times New Roman" w:hAnsi="Times New Roman"/>
          <w:sz w:val="24"/>
        </w:rPr>
      </w:pPr>
      <w:r>
        <w:rPr>
          <w:rFonts w:ascii="Times New Roman" w:hAnsi="Times New Roman"/>
          <w:sz w:val="24"/>
        </w:rPr>
        <w:t>A study needs to be conducted</w:t>
      </w:r>
      <w:r w:rsidR="0089411E">
        <w:rPr>
          <w:rFonts w:ascii="Times New Roman" w:hAnsi="Times New Roman"/>
          <w:sz w:val="24"/>
        </w:rPr>
        <w:t xml:space="preserve"> to improve the ability of the</w:t>
      </w:r>
      <w:r>
        <w:rPr>
          <w:rFonts w:ascii="Times New Roman" w:hAnsi="Times New Roman"/>
          <w:sz w:val="24"/>
        </w:rPr>
        <w:t xml:space="preserve"> heat transfer fluids to absorb and emit more heat than is represented in this study.</w:t>
      </w:r>
    </w:p>
    <w:p w:rsidR="00DF219A" w:rsidRPr="00200A88" w:rsidRDefault="0089411E" w:rsidP="00C73BF8">
      <w:pPr>
        <w:pStyle w:val="ListParagraph"/>
        <w:numPr>
          <w:ilvl w:val="0"/>
          <w:numId w:val="38"/>
        </w:numPr>
        <w:spacing w:line="360" w:lineRule="auto"/>
        <w:rPr>
          <w:rFonts w:ascii="Times New Roman" w:hAnsi="Times New Roman"/>
          <w:sz w:val="24"/>
        </w:rPr>
      </w:pPr>
      <w:r w:rsidRPr="00200A88">
        <w:rPr>
          <w:rFonts w:ascii="Times New Roman" w:hAnsi="Times New Roman"/>
          <w:sz w:val="24"/>
        </w:rPr>
        <w:t>The</w:t>
      </w:r>
      <w:r w:rsidR="00200A88" w:rsidRPr="00200A88">
        <w:rPr>
          <w:rFonts w:ascii="Times New Roman" w:hAnsi="Times New Roman"/>
          <w:sz w:val="24"/>
        </w:rPr>
        <w:t xml:space="preserve"> salt solutions were corrosive to</w:t>
      </w:r>
      <w:r w:rsidR="005F1B98">
        <w:rPr>
          <w:rFonts w:ascii="Times New Roman" w:hAnsi="Times New Roman"/>
          <w:sz w:val="24"/>
        </w:rPr>
        <w:t xml:space="preserve"> some </w:t>
      </w:r>
      <w:r w:rsidR="00DF219A" w:rsidRPr="00200A88">
        <w:rPr>
          <w:rFonts w:ascii="Times New Roman" w:hAnsi="Times New Roman"/>
          <w:sz w:val="24"/>
        </w:rPr>
        <w:t>material</w:t>
      </w:r>
      <w:r w:rsidR="005F1B98">
        <w:rPr>
          <w:rFonts w:ascii="Times New Roman" w:hAnsi="Times New Roman"/>
          <w:sz w:val="24"/>
        </w:rPr>
        <w:t>s</w:t>
      </w:r>
      <w:r w:rsidR="00DF219A" w:rsidRPr="00200A88">
        <w:rPr>
          <w:rFonts w:ascii="Times New Roman" w:hAnsi="Times New Roman"/>
          <w:sz w:val="24"/>
        </w:rPr>
        <w:t xml:space="preserve"> used for the heat transfer </w:t>
      </w:r>
      <w:r w:rsidR="005F1B98">
        <w:rPr>
          <w:rFonts w:ascii="Times New Roman" w:hAnsi="Times New Roman"/>
          <w:sz w:val="24"/>
        </w:rPr>
        <w:t xml:space="preserve">piping </w:t>
      </w:r>
      <w:r w:rsidR="00DF219A" w:rsidRPr="00200A88">
        <w:rPr>
          <w:rFonts w:ascii="Times New Roman" w:hAnsi="Times New Roman"/>
          <w:sz w:val="24"/>
        </w:rPr>
        <w:t xml:space="preserve">system and </w:t>
      </w:r>
      <w:proofErr w:type="spellStart"/>
      <w:r>
        <w:rPr>
          <w:rFonts w:ascii="Times New Roman" w:hAnsi="Times New Roman"/>
          <w:sz w:val="24"/>
        </w:rPr>
        <w:t>an</w:t>
      </w:r>
      <w:r w:rsidR="00DF219A" w:rsidRPr="00200A88">
        <w:rPr>
          <w:rFonts w:ascii="Times New Roman" w:hAnsi="Times New Roman"/>
          <w:sz w:val="24"/>
        </w:rPr>
        <w:t>odization</w:t>
      </w:r>
      <w:proofErr w:type="spellEnd"/>
      <w:r w:rsidR="00DF219A" w:rsidRPr="00200A88">
        <w:rPr>
          <w:rFonts w:ascii="Times New Roman" w:hAnsi="Times New Roman"/>
          <w:sz w:val="24"/>
        </w:rPr>
        <w:t xml:space="preserve"> of the seamless galvanized pipes </w:t>
      </w:r>
      <w:r>
        <w:rPr>
          <w:rFonts w:ascii="Times New Roman" w:hAnsi="Times New Roman"/>
          <w:sz w:val="24"/>
        </w:rPr>
        <w:t xml:space="preserve">should be </w:t>
      </w:r>
      <w:r w:rsidR="005F1B98">
        <w:rPr>
          <w:rFonts w:ascii="Times New Roman" w:hAnsi="Times New Roman"/>
          <w:sz w:val="24"/>
        </w:rPr>
        <w:t>considered</w:t>
      </w:r>
      <w:r w:rsidR="00DF219A" w:rsidRPr="00200A88">
        <w:rPr>
          <w:rFonts w:ascii="Times New Roman" w:hAnsi="Times New Roman"/>
          <w:sz w:val="24"/>
        </w:rPr>
        <w:t xml:space="preserve"> to increase the lifespan of the piping system.</w:t>
      </w:r>
    </w:p>
    <w:p w:rsidR="00DF219A" w:rsidRPr="00C10485" w:rsidRDefault="00DF219A" w:rsidP="00C73BF8">
      <w:pPr>
        <w:pStyle w:val="ListParagraph"/>
        <w:numPr>
          <w:ilvl w:val="0"/>
          <w:numId w:val="38"/>
        </w:numPr>
        <w:spacing w:after="0" w:line="360" w:lineRule="auto"/>
        <w:jc w:val="both"/>
        <w:rPr>
          <w:rFonts w:ascii="Times New Roman" w:hAnsi="Times New Roman"/>
          <w:sz w:val="24"/>
        </w:rPr>
      </w:pPr>
      <w:r w:rsidRPr="00C10485">
        <w:rPr>
          <w:rFonts w:ascii="Times New Roman" w:hAnsi="Times New Roman"/>
          <w:sz w:val="24"/>
        </w:rPr>
        <w:t>The design characteristics of the components need further investigation to increase the efficiency of operation</w:t>
      </w:r>
      <w:r w:rsidR="005F1B98">
        <w:rPr>
          <w:rFonts w:ascii="Times New Roman" w:hAnsi="Times New Roman"/>
          <w:sz w:val="24"/>
        </w:rPr>
        <w:t xml:space="preserve"> of power generation</w:t>
      </w:r>
      <w:r w:rsidRPr="00C10485">
        <w:rPr>
          <w:rFonts w:ascii="Times New Roman" w:hAnsi="Times New Roman"/>
          <w:sz w:val="24"/>
        </w:rPr>
        <w:t>.</w:t>
      </w:r>
    </w:p>
    <w:p w:rsidR="005F1B98" w:rsidRDefault="0097275E" w:rsidP="00C73BF8">
      <w:pPr>
        <w:pStyle w:val="ListParagraph"/>
        <w:numPr>
          <w:ilvl w:val="0"/>
          <w:numId w:val="38"/>
        </w:numPr>
        <w:spacing w:after="0" w:line="360" w:lineRule="auto"/>
        <w:jc w:val="both"/>
        <w:rPr>
          <w:rFonts w:ascii="Times New Roman" w:hAnsi="Times New Roman"/>
          <w:sz w:val="24"/>
        </w:rPr>
      </w:pPr>
      <w:r w:rsidRPr="005F1B98">
        <w:rPr>
          <w:rFonts w:ascii="Times New Roman" w:hAnsi="Times New Roman"/>
          <w:sz w:val="24"/>
        </w:rPr>
        <w:t>A m</w:t>
      </w:r>
      <w:r w:rsidR="00DF219A" w:rsidRPr="005F1B98">
        <w:rPr>
          <w:rFonts w:ascii="Times New Roman" w:hAnsi="Times New Roman"/>
          <w:sz w:val="24"/>
        </w:rPr>
        <w:t>eans of improving the precision of the manual tracking system of the solar collector system needs to be found to increase the amo</w:t>
      </w:r>
      <w:r w:rsidR="005F1B98">
        <w:rPr>
          <w:rFonts w:ascii="Times New Roman" w:hAnsi="Times New Roman"/>
          <w:sz w:val="24"/>
        </w:rPr>
        <w:t>unt of solar thermal collection.</w:t>
      </w:r>
    </w:p>
    <w:p w:rsidR="00DF219A" w:rsidRPr="005F1B98" w:rsidRDefault="00DF219A" w:rsidP="00C73BF8">
      <w:pPr>
        <w:pStyle w:val="ListParagraph"/>
        <w:numPr>
          <w:ilvl w:val="0"/>
          <w:numId w:val="38"/>
        </w:numPr>
        <w:spacing w:after="0" w:line="360" w:lineRule="auto"/>
        <w:jc w:val="both"/>
        <w:rPr>
          <w:rFonts w:ascii="Times New Roman" w:hAnsi="Times New Roman"/>
          <w:sz w:val="24"/>
        </w:rPr>
      </w:pPr>
      <w:r w:rsidRPr="005F1B98">
        <w:rPr>
          <w:rFonts w:ascii="Times New Roman" w:hAnsi="Times New Roman"/>
          <w:sz w:val="24"/>
        </w:rPr>
        <w:t xml:space="preserve">The use of the steam storage system and heat exchanger coupling system requires further design study to enhance the pressures and stresses that bigger plants can withstand. </w:t>
      </w:r>
    </w:p>
    <w:p w:rsidR="0097275E" w:rsidRPr="00C10485" w:rsidRDefault="0097275E" w:rsidP="00C73BF8">
      <w:pPr>
        <w:pStyle w:val="ListParagraph"/>
        <w:numPr>
          <w:ilvl w:val="0"/>
          <w:numId w:val="38"/>
        </w:numPr>
        <w:spacing w:after="0" w:line="360" w:lineRule="auto"/>
        <w:jc w:val="both"/>
        <w:rPr>
          <w:rFonts w:ascii="Times New Roman" w:hAnsi="Times New Roman"/>
          <w:sz w:val="24"/>
        </w:rPr>
      </w:pPr>
      <w:r w:rsidRPr="00C10485">
        <w:rPr>
          <w:rFonts w:ascii="Times New Roman" w:hAnsi="Times New Roman"/>
          <w:sz w:val="24"/>
        </w:rPr>
        <w:t>A pilot study on the system is recommended in readiness for commercialization.</w:t>
      </w:r>
    </w:p>
    <w:p w:rsidR="00CB08AA" w:rsidRPr="00CB08AA" w:rsidRDefault="00DF219A" w:rsidP="00C73BF8">
      <w:pPr>
        <w:pStyle w:val="Heading1"/>
        <w:spacing w:before="0" w:after="240" w:line="360" w:lineRule="auto"/>
        <w:jc w:val="center"/>
        <w:rPr>
          <w:rFonts w:ascii="Times New Roman" w:hAnsi="Times New Roman"/>
          <w:color w:val="auto"/>
        </w:rPr>
      </w:pPr>
      <w:r>
        <w:rPr>
          <w:rFonts w:ascii="Times New Roman" w:hAnsi="Times New Roman"/>
          <w:sz w:val="24"/>
        </w:rPr>
        <w:br w:type="page"/>
      </w:r>
      <w:bookmarkStart w:id="349" w:name="_Toc424826260"/>
      <w:r w:rsidR="00964B3B" w:rsidRPr="0087642C">
        <w:rPr>
          <w:rFonts w:ascii="Times New Roman" w:hAnsi="Times New Roman"/>
          <w:color w:val="auto"/>
        </w:rPr>
        <w:t>REFERENCES</w:t>
      </w:r>
      <w:bookmarkEnd w:id="349"/>
    </w:p>
    <w:p w:rsidR="00B36617" w:rsidRPr="00B20317" w:rsidRDefault="00B36617" w:rsidP="00C73BF8">
      <w:pPr>
        <w:tabs>
          <w:tab w:val="left" w:pos="270"/>
        </w:tabs>
        <w:spacing w:after="0" w:line="360" w:lineRule="auto"/>
        <w:ind w:hanging="274"/>
        <w:jc w:val="both"/>
        <w:rPr>
          <w:rFonts w:ascii="Times New Roman" w:hAnsi="Times New Roman"/>
          <w:i/>
          <w:sz w:val="24"/>
          <w:szCs w:val="24"/>
        </w:rPr>
      </w:pPr>
      <w:proofErr w:type="spellStart"/>
      <w:r w:rsidRPr="00B20317">
        <w:rPr>
          <w:rFonts w:ascii="Times New Roman" w:hAnsi="Times New Roman"/>
          <w:sz w:val="24"/>
          <w:szCs w:val="24"/>
        </w:rPr>
        <w:t>Alghoul</w:t>
      </w:r>
      <w:proofErr w:type="spellEnd"/>
      <w:r w:rsidR="00B35A90" w:rsidRPr="00B20317">
        <w:rPr>
          <w:rFonts w:ascii="Times New Roman" w:hAnsi="Times New Roman"/>
          <w:sz w:val="24"/>
          <w:szCs w:val="24"/>
        </w:rPr>
        <w:t>,</w:t>
      </w:r>
      <w:r w:rsidRPr="00B20317">
        <w:rPr>
          <w:rFonts w:ascii="Times New Roman" w:hAnsi="Times New Roman"/>
          <w:sz w:val="24"/>
          <w:szCs w:val="24"/>
        </w:rPr>
        <w:t xml:space="preserve"> M.A., </w:t>
      </w:r>
      <w:proofErr w:type="spellStart"/>
      <w:r w:rsidRPr="00B20317">
        <w:rPr>
          <w:rFonts w:ascii="Times New Roman" w:hAnsi="Times New Roman"/>
          <w:sz w:val="24"/>
          <w:szCs w:val="24"/>
        </w:rPr>
        <w:t>Sulaiman</w:t>
      </w:r>
      <w:proofErr w:type="spellEnd"/>
      <w:r w:rsidRPr="00B20317">
        <w:rPr>
          <w:rFonts w:ascii="Times New Roman" w:hAnsi="Times New Roman"/>
          <w:sz w:val="24"/>
          <w:szCs w:val="24"/>
        </w:rPr>
        <w:t xml:space="preserve">, M.Y., and </w:t>
      </w:r>
      <w:proofErr w:type="spellStart"/>
      <w:r w:rsidRPr="00B20317">
        <w:rPr>
          <w:rFonts w:ascii="Times New Roman" w:hAnsi="Times New Roman"/>
          <w:sz w:val="24"/>
          <w:szCs w:val="24"/>
        </w:rPr>
        <w:t>Wahab</w:t>
      </w:r>
      <w:proofErr w:type="spellEnd"/>
      <w:r w:rsidR="00B35A90" w:rsidRPr="00B20317">
        <w:rPr>
          <w:rFonts w:ascii="Times New Roman" w:hAnsi="Times New Roman"/>
          <w:sz w:val="24"/>
          <w:szCs w:val="24"/>
        </w:rPr>
        <w:t>,</w:t>
      </w:r>
      <w:r w:rsidRPr="00B20317">
        <w:rPr>
          <w:rFonts w:ascii="Times New Roman" w:hAnsi="Times New Roman"/>
          <w:sz w:val="24"/>
          <w:szCs w:val="24"/>
        </w:rPr>
        <w:t xml:space="preserve"> M.A.</w:t>
      </w:r>
      <w:r w:rsidR="00B35A90" w:rsidRPr="00B20317">
        <w:rPr>
          <w:rFonts w:ascii="Times New Roman" w:hAnsi="Times New Roman"/>
          <w:sz w:val="24"/>
          <w:szCs w:val="24"/>
        </w:rPr>
        <w:t>,</w:t>
      </w:r>
      <w:r w:rsidR="00B20317">
        <w:rPr>
          <w:rFonts w:ascii="Times New Roman" w:hAnsi="Times New Roman"/>
          <w:sz w:val="24"/>
          <w:szCs w:val="24"/>
        </w:rPr>
        <w:t xml:space="preserve"> (2005).</w:t>
      </w:r>
      <w:r w:rsidRPr="009A29B8">
        <w:rPr>
          <w:rFonts w:ascii="Times New Roman" w:hAnsi="Times New Roman"/>
          <w:sz w:val="24"/>
          <w:szCs w:val="24"/>
        </w:rPr>
        <w:t xml:space="preserve"> Review of Material</w:t>
      </w:r>
      <w:r w:rsidR="009A29B8">
        <w:rPr>
          <w:rFonts w:ascii="Times New Roman" w:hAnsi="Times New Roman"/>
          <w:sz w:val="24"/>
          <w:szCs w:val="24"/>
        </w:rPr>
        <w:t xml:space="preserve">s for Solar Thermal </w:t>
      </w:r>
      <w:r w:rsidR="009A29B8" w:rsidRPr="00B20317">
        <w:rPr>
          <w:rFonts w:ascii="Times New Roman" w:hAnsi="Times New Roman"/>
          <w:sz w:val="24"/>
          <w:szCs w:val="24"/>
        </w:rPr>
        <w:t xml:space="preserve">Collectors, Malaysia: Emerald Group Publishers, </w:t>
      </w:r>
      <w:r w:rsidR="007B1723" w:rsidRPr="00B20317">
        <w:rPr>
          <w:rFonts w:ascii="Times New Roman" w:hAnsi="Times New Roman"/>
          <w:sz w:val="24"/>
          <w:szCs w:val="24"/>
        </w:rPr>
        <w:t>32 – 201.</w:t>
      </w:r>
    </w:p>
    <w:p w:rsidR="007E02D4" w:rsidRPr="00B20317" w:rsidRDefault="007E02D4" w:rsidP="00C73BF8">
      <w:pPr>
        <w:spacing w:after="0" w:line="360" w:lineRule="auto"/>
        <w:ind w:hanging="274"/>
        <w:rPr>
          <w:rFonts w:ascii="Times New Roman" w:hAnsi="Times New Roman"/>
          <w:color w:val="000000"/>
          <w:sz w:val="24"/>
          <w:szCs w:val="24"/>
        </w:rPr>
      </w:pPr>
      <w:proofErr w:type="gramStart"/>
      <w:r w:rsidRPr="00B20317">
        <w:rPr>
          <w:rFonts w:ascii="Times New Roman" w:hAnsi="Times New Roman"/>
          <w:color w:val="000000"/>
          <w:sz w:val="24"/>
          <w:szCs w:val="24"/>
        </w:rPr>
        <w:t>ASHRAE</w:t>
      </w:r>
      <w:r w:rsidR="00B20317">
        <w:rPr>
          <w:rFonts w:ascii="Times New Roman" w:hAnsi="Times New Roman"/>
          <w:color w:val="000000"/>
          <w:sz w:val="24"/>
          <w:szCs w:val="24"/>
        </w:rPr>
        <w:t>, (</w:t>
      </w:r>
      <w:r w:rsidR="002B6687" w:rsidRPr="00B20317">
        <w:rPr>
          <w:rFonts w:ascii="Times New Roman" w:hAnsi="Times New Roman"/>
          <w:color w:val="000000"/>
          <w:sz w:val="24"/>
          <w:szCs w:val="24"/>
        </w:rPr>
        <w:t>1998)</w:t>
      </w:r>
      <w:r w:rsidRPr="00B20317">
        <w:rPr>
          <w:rFonts w:ascii="Times New Roman" w:hAnsi="Times New Roman"/>
          <w:color w:val="000000"/>
          <w:sz w:val="24"/>
          <w:szCs w:val="24"/>
        </w:rPr>
        <w:t>.</w:t>
      </w:r>
      <w:proofErr w:type="gramEnd"/>
      <w:r w:rsidRPr="00B20317">
        <w:rPr>
          <w:rFonts w:ascii="Times New Roman" w:hAnsi="Times New Roman"/>
          <w:color w:val="000000"/>
          <w:sz w:val="24"/>
          <w:szCs w:val="24"/>
        </w:rPr>
        <w:t xml:space="preserve"> </w:t>
      </w:r>
      <w:proofErr w:type="gramStart"/>
      <w:r w:rsidRPr="00B20317">
        <w:rPr>
          <w:rFonts w:ascii="Times New Roman" w:hAnsi="Times New Roman"/>
          <w:color w:val="000000"/>
          <w:sz w:val="24"/>
          <w:szCs w:val="24"/>
        </w:rPr>
        <w:t xml:space="preserve">Methods of Testing to Determine the Thermal </w:t>
      </w:r>
      <w:r w:rsidR="002B6687" w:rsidRPr="00B20317">
        <w:rPr>
          <w:rFonts w:ascii="Times New Roman" w:hAnsi="Times New Roman"/>
          <w:color w:val="000000"/>
          <w:sz w:val="24"/>
          <w:szCs w:val="24"/>
        </w:rPr>
        <w:t>Performance.</w:t>
      </w:r>
      <w:proofErr w:type="gramEnd"/>
      <w:r w:rsidR="002B6687" w:rsidRPr="00B20317">
        <w:rPr>
          <w:rFonts w:ascii="Times New Roman" w:hAnsi="Times New Roman"/>
          <w:color w:val="000000"/>
          <w:sz w:val="24"/>
          <w:szCs w:val="24"/>
        </w:rPr>
        <w:t xml:space="preserve"> </w:t>
      </w:r>
      <w:proofErr w:type="gramStart"/>
      <w:r w:rsidR="00B20317">
        <w:rPr>
          <w:rFonts w:ascii="Times New Roman" w:hAnsi="Times New Roman"/>
          <w:color w:val="000000"/>
          <w:sz w:val="24"/>
          <w:szCs w:val="24"/>
        </w:rPr>
        <w:t>of</w:t>
      </w:r>
      <w:proofErr w:type="gramEnd"/>
      <w:r w:rsidR="00B20317">
        <w:rPr>
          <w:rFonts w:ascii="Times New Roman" w:hAnsi="Times New Roman"/>
          <w:color w:val="000000"/>
          <w:sz w:val="24"/>
          <w:szCs w:val="24"/>
        </w:rPr>
        <w:t xml:space="preserve"> Solar Collectors.</w:t>
      </w:r>
      <w:r w:rsidR="00B20317" w:rsidRPr="00B20317">
        <w:rPr>
          <w:rFonts w:ascii="Times New Roman" w:hAnsi="Times New Roman"/>
          <w:color w:val="000000"/>
          <w:sz w:val="24"/>
          <w:szCs w:val="24"/>
        </w:rPr>
        <w:t xml:space="preserve"> </w:t>
      </w:r>
      <w:r w:rsidR="00B20317">
        <w:rPr>
          <w:rFonts w:ascii="Times New Roman" w:hAnsi="Times New Roman"/>
          <w:color w:val="000000"/>
          <w:sz w:val="24"/>
          <w:szCs w:val="24"/>
        </w:rPr>
        <w:t xml:space="preserve">Atlanta: </w:t>
      </w:r>
      <w:proofErr w:type="gramStart"/>
      <w:r w:rsidR="00B20317" w:rsidRPr="00B20317">
        <w:rPr>
          <w:rFonts w:ascii="Times New Roman" w:hAnsi="Times New Roman"/>
          <w:color w:val="000000"/>
          <w:sz w:val="24"/>
          <w:szCs w:val="24"/>
        </w:rPr>
        <w:t>ASHRAE</w:t>
      </w:r>
      <w:r w:rsidRPr="00B20317">
        <w:rPr>
          <w:rFonts w:ascii="Times New Roman" w:hAnsi="Times New Roman"/>
          <w:color w:val="000000"/>
          <w:sz w:val="24"/>
          <w:szCs w:val="24"/>
        </w:rPr>
        <w:t xml:space="preserve"> </w:t>
      </w:r>
      <w:r w:rsidR="00B20317">
        <w:rPr>
          <w:rFonts w:ascii="Times New Roman" w:hAnsi="Times New Roman"/>
          <w:color w:val="000000"/>
          <w:sz w:val="24"/>
          <w:szCs w:val="24"/>
        </w:rPr>
        <w:t>,</w:t>
      </w:r>
      <w:proofErr w:type="gramEnd"/>
      <w:r w:rsidR="00B20317">
        <w:rPr>
          <w:rFonts w:ascii="Times New Roman" w:hAnsi="Times New Roman"/>
          <w:color w:val="000000"/>
          <w:sz w:val="24"/>
          <w:szCs w:val="24"/>
        </w:rPr>
        <w:t xml:space="preserve"> </w:t>
      </w:r>
      <w:r w:rsidR="007B1723" w:rsidRPr="00B20317">
        <w:rPr>
          <w:rFonts w:ascii="Times New Roman" w:hAnsi="Times New Roman"/>
          <w:color w:val="000000"/>
          <w:sz w:val="24"/>
          <w:szCs w:val="24"/>
        </w:rPr>
        <w:t>1 – 103.</w:t>
      </w:r>
    </w:p>
    <w:p w:rsidR="00B36617" w:rsidRPr="00B20317" w:rsidRDefault="00B35A90" w:rsidP="00C73BF8">
      <w:pPr>
        <w:autoSpaceDE w:val="0"/>
        <w:autoSpaceDN w:val="0"/>
        <w:spacing w:line="360" w:lineRule="auto"/>
        <w:ind w:right="360" w:hanging="274"/>
        <w:jc w:val="both"/>
        <w:rPr>
          <w:rFonts w:ascii="Times New Roman" w:eastAsia="Times New Roman" w:hAnsi="Times New Roman"/>
          <w:sz w:val="24"/>
          <w:szCs w:val="24"/>
        </w:rPr>
      </w:pPr>
      <w:proofErr w:type="gramStart"/>
      <w:r w:rsidRPr="00B20317">
        <w:rPr>
          <w:rFonts w:ascii="Times New Roman" w:eastAsia="Times New Roman" w:hAnsi="Times New Roman"/>
          <w:sz w:val="24"/>
          <w:szCs w:val="24"/>
        </w:rPr>
        <w:t>AISI</w:t>
      </w:r>
      <w:r w:rsidR="00207870" w:rsidRPr="00B20317">
        <w:rPr>
          <w:rFonts w:ascii="Times New Roman" w:eastAsia="Times New Roman" w:hAnsi="Times New Roman"/>
          <w:sz w:val="24"/>
          <w:szCs w:val="24"/>
        </w:rPr>
        <w:t xml:space="preserve">, </w:t>
      </w:r>
      <w:r w:rsidR="00207870">
        <w:rPr>
          <w:rFonts w:ascii="Times New Roman" w:eastAsia="Times New Roman" w:hAnsi="Times New Roman"/>
          <w:sz w:val="24"/>
          <w:szCs w:val="24"/>
        </w:rPr>
        <w:t>(</w:t>
      </w:r>
      <w:r w:rsidR="00B20317">
        <w:rPr>
          <w:rFonts w:ascii="Times New Roman" w:eastAsia="Times New Roman" w:hAnsi="Times New Roman"/>
          <w:sz w:val="24"/>
          <w:szCs w:val="24"/>
        </w:rPr>
        <w:t>2001).</w:t>
      </w:r>
      <w:proofErr w:type="gramEnd"/>
      <w:r w:rsidR="00B20317">
        <w:rPr>
          <w:rFonts w:ascii="Times New Roman" w:eastAsia="Times New Roman" w:hAnsi="Times New Roman"/>
          <w:sz w:val="24"/>
          <w:szCs w:val="24"/>
        </w:rPr>
        <w:t xml:space="preserve"> </w:t>
      </w:r>
      <w:proofErr w:type="gramStart"/>
      <w:r w:rsidR="00F15596" w:rsidRPr="00B20317">
        <w:rPr>
          <w:rFonts w:ascii="Times New Roman" w:eastAsia="Times New Roman" w:hAnsi="Times New Roman"/>
          <w:sz w:val="24"/>
          <w:szCs w:val="24"/>
        </w:rPr>
        <w:t>Steel Penstocks and Tunnel Liners.</w:t>
      </w:r>
      <w:proofErr w:type="gramEnd"/>
      <w:r w:rsidR="00F15596" w:rsidRPr="00B20317">
        <w:rPr>
          <w:rFonts w:ascii="Times New Roman" w:eastAsia="Times New Roman" w:hAnsi="Times New Roman"/>
          <w:sz w:val="24"/>
          <w:szCs w:val="24"/>
        </w:rPr>
        <w:t xml:space="preserve"> Washington </w:t>
      </w:r>
      <w:r w:rsidR="00B36617" w:rsidRPr="00B20317">
        <w:rPr>
          <w:rFonts w:ascii="Times New Roman" w:eastAsia="Times New Roman" w:hAnsi="Times New Roman"/>
          <w:sz w:val="24"/>
          <w:szCs w:val="24"/>
        </w:rPr>
        <w:t>DC:</w:t>
      </w:r>
      <w:r w:rsidR="00B20317">
        <w:rPr>
          <w:rFonts w:ascii="Times New Roman" w:eastAsia="Times New Roman" w:hAnsi="Times New Roman"/>
          <w:sz w:val="24"/>
          <w:szCs w:val="24"/>
        </w:rPr>
        <w:t xml:space="preserve"> AISI</w:t>
      </w:r>
      <w:r w:rsidR="006533FB" w:rsidRPr="00B20317">
        <w:rPr>
          <w:rFonts w:ascii="Times New Roman" w:eastAsia="Times New Roman" w:hAnsi="Times New Roman"/>
          <w:sz w:val="24"/>
          <w:szCs w:val="24"/>
        </w:rPr>
        <w:t>,</w:t>
      </w:r>
      <w:r w:rsidR="00B36617" w:rsidRPr="00B20317">
        <w:rPr>
          <w:rFonts w:ascii="Times New Roman" w:eastAsia="Times New Roman" w:hAnsi="Times New Roman"/>
          <w:sz w:val="24"/>
          <w:szCs w:val="24"/>
        </w:rPr>
        <w:t xml:space="preserve"> 4</w:t>
      </w:r>
      <w:r w:rsidR="00946285" w:rsidRPr="00B20317">
        <w:rPr>
          <w:rFonts w:ascii="Times New Roman" w:eastAsia="Times New Roman" w:hAnsi="Times New Roman"/>
          <w:sz w:val="24"/>
          <w:szCs w:val="24"/>
        </w:rPr>
        <w:t xml:space="preserve"> (12</w:t>
      </w:r>
      <w:r w:rsidR="00145631" w:rsidRPr="00B20317">
        <w:rPr>
          <w:rFonts w:ascii="Times New Roman" w:eastAsia="Times New Roman" w:hAnsi="Times New Roman"/>
          <w:sz w:val="24"/>
          <w:szCs w:val="24"/>
        </w:rPr>
        <w:t>)</w:t>
      </w:r>
      <w:r w:rsidR="00B20317">
        <w:rPr>
          <w:rFonts w:ascii="Times New Roman" w:eastAsia="Times New Roman" w:hAnsi="Times New Roman"/>
          <w:sz w:val="24"/>
          <w:szCs w:val="24"/>
        </w:rPr>
        <w:t>,</w:t>
      </w:r>
      <w:r w:rsidR="007B1723" w:rsidRPr="00B20317">
        <w:rPr>
          <w:rFonts w:ascii="Times New Roman" w:eastAsia="Times New Roman" w:hAnsi="Times New Roman"/>
          <w:sz w:val="24"/>
          <w:szCs w:val="24"/>
        </w:rPr>
        <w:t xml:space="preserve"> 51 – 106.</w:t>
      </w:r>
    </w:p>
    <w:p w:rsidR="00B36617" w:rsidRPr="00B20317" w:rsidRDefault="002B6687" w:rsidP="00C73BF8">
      <w:pPr>
        <w:autoSpaceDE w:val="0"/>
        <w:autoSpaceDN w:val="0"/>
        <w:spacing w:line="360" w:lineRule="auto"/>
        <w:ind w:right="360" w:hanging="274"/>
        <w:jc w:val="both"/>
        <w:rPr>
          <w:rFonts w:ascii="Times New Roman" w:eastAsia="Times New Roman" w:hAnsi="Times New Roman"/>
          <w:sz w:val="24"/>
          <w:szCs w:val="24"/>
        </w:rPr>
      </w:pPr>
      <w:proofErr w:type="gramStart"/>
      <w:r w:rsidRPr="00B20317">
        <w:rPr>
          <w:rFonts w:ascii="Times New Roman" w:eastAsia="Times New Roman" w:hAnsi="Times New Roman"/>
          <w:sz w:val="24"/>
          <w:szCs w:val="24"/>
        </w:rPr>
        <w:t>ASME</w:t>
      </w:r>
      <w:r w:rsidR="00B20317">
        <w:rPr>
          <w:rFonts w:ascii="Times New Roman" w:eastAsia="Times New Roman" w:hAnsi="Times New Roman"/>
          <w:sz w:val="24"/>
          <w:szCs w:val="24"/>
        </w:rPr>
        <w:t xml:space="preserve">, </w:t>
      </w:r>
      <w:r w:rsidR="00B20317" w:rsidRPr="00B20317">
        <w:rPr>
          <w:rFonts w:ascii="Times New Roman" w:eastAsia="Times New Roman" w:hAnsi="Times New Roman"/>
          <w:sz w:val="24"/>
          <w:szCs w:val="24"/>
        </w:rPr>
        <w:t>(2002)</w:t>
      </w:r>
      <w:r w:rsidR="00B20317">
        <w:rPr>
          <w:rFonts w:ascii="Times New Roman" w:eastAsia="Times New Roman" w:hAnsi="Times New Roman"/>
          <w:sz w:val="24"/>
          <w:szCs w:val="24"/>
        </w:rPr>
        <w:t>.</w:t>
      </w:r>
      <w:proofErr w:type="gramEnd"/>
      <w:r w:rsidR="00B20317">
        <w:rPr>
          <w:rFonts w:ascii="Times New Roman" w:eastAsia="Times New Roman" w:hAnsi="Times New Roman"/>
          <w:sz w:val="24"/>
          <w:szCs w:val="24"/>
        </w:rPr>
        <w:t xml:space="preserve"> </w:t>
      </w:r>
      <w:r w:rsidR="00F15596" w:rsidRPr="00B20317">
        <w:rPr>
          <w:rFonts w:ascii="Times New Roman" w:eastAsia="Times New Roman" w:hAnsi="Times New Roman"/>
          <w:sz w:val="24"/>
          <w:szCs w:val="24"/>
        </w:rPr>
        <w:t>Pressur</w:t>
      </w:r>
      <w:r w:rsidR="00B20317">
        <w:rPr>
          <w:rFonts w:ascii="Times New Roman" w:eastAsia="Times New Roman" w:hAnsi="Times New Roman"/>
          <w:sz w:val="24"/>
          <w:szCs w:val="24"/>
        </w:rPr>
        <w:t xml:space="preserve">e Vessel Code – alternate rules. </w:t>
      </w:r>
      <w:r w:rsidR="00B03CFB" w:rsidRPr="00B20317">
        <w:rPr>
          <w:rFonts w:ascii="Times New Roman" w:eastAsia="Times New Roman" w:hAnsi="Times New Roman"/>
          <w:sz w:val="24"/>
          <w:szCs w:val="24"/>
        </w:rPr>
        <w:t>New York</w:t>
      </w:r>
      <w:r w:rsidR="00B03CFB">
        <w:rPr>
          <w:rFonts w:ascii="Times New Roman" w:eastAsia="Times New Roman" w:hAnsi="Times New Roman"/>
          <w:sz w:val="24"/>
          <w:szCs w:val="24"/>
        </w:rPr>
        <w:t>:</w:t>
      </w:r>
      <w:r w:rsidR="00F15596" w:rsidRPr="00B20317">
        <w:rPr>
          <w:rFonts w:ascii="Times New Roman" w:eastAsia="Times New Roman" w:hAnsi="Times New Roman"/>
          <w:sz w:val="24"/>
          <w:szCs w:val="24"/>
        </w:rPr>
        <w:t xml:space="preserve"> </w:t>
      </w:r>
      <w:r w:rsidR="00B36617" w:rsidRPr="00B20317">
        <w:rPr>
          <w:rFonts w:ascii="Times New Roman" w:eastAsia="Times New Roman" w:hAnsi="Times New Roman"/>
          <w:sz w:val="24"/>
          <w:szCs w:val="24"/>
        </w:rPr>
        <w:t>Section VI</w:t>
      </w:r>
      <w:r w:rsidR="00B03CFB">
        <w:rPr>
          <w:rFonts w:ascii="Times New Roman" w:eastAsia="Times New Roman" w:hAnsi="Times New Roman"/>
          <w:sz w:val="24"/>
          <w:szCs w:val="24"/>
        </w:rPr>
        <w:t>II, Division 2, 10 – 35.</w:t>
      </w:r>
    </w:p>
    <w:p w:rsidR="00B36617" w:rsidRPr="00B03CFB" w:rsidRDefault="00B35A90" w:rsidP="00C73BF8">
      <w:pPr>
        <w:autoSpaceDE w:val="0"/>
        <w:autoSpaceDN w:val="0"/>
        <w:spacing w:after="0" w:line="360" w:lineRule="auto"/>
        <w:ind w:right="360" w:hanging="274"/>
        <w:jc w:val="both"/>
        <w:rPr>
          <w:rFonts w:ascii="Times New Roman" w:eastAsia="Times New Roman" w:hAnsi="Times New Roman"/>
          <w:sz w:val="24"/>
          <w:szCs w:val="24"/>
        </w:rPr>
      </w:pPr>
      <w:proofErr w:type="gramStart"/>
      <w:r w:rsidRPr="00B03CFB">
        <w:rPr>
          <w:rFonts w:ascii="Times New Roman" w:eastAsia="Times New Roman" w:hAnsi="Times New Roman"/>
          <w:sz w:val="24"/>
          <w:szCs w:val="24"/>
        </w:rPr>
        <w:t>ASME</w:t>
      </w:r>
      <w:r w:rsidR="002F25FC">
        <w:rPr>
          <w:rFonts w:ascii="Times New Roman" w:eastAsia="Times New Roman" w:hAnsi="Times New Roman"/>
          <w:sz w:val="24"/>
          <w:szCs w:val="24"/>
        </w:rPr>
        <w:t>,</w:t>
      </w:r>
      <w:r w:rsidRPr="00B03CFB">
        <w:rPr>
          <w:rFonts w:ascii="Times New Roman" w:eastAsia="Times New Roman" w:hAnsi="Times New Roman"/>
          <w:sz w:val="24"/>
          <w:szCs w:val="24"/>
        </w:rPr>
        <w:t xml:space="preserve"> </w:t>
      </w:r>
      <w:r w:rsidR="00B03CFB">
        <w:rPr>
          <w:rFonts w:ascii="Times New Roman" w:eastAsia="Times New Roman" w:hAnsi="Times New Roman"/>
          <w:sz w:val="24"/>
          <w:szCs w:val="24"/>
        </w:rPr>
        <w:t>(2000b)</w:t>
      </w:r>
      <w:r w:rsidR="00F15596" w:rsidRPr="00B03CFB">
        <w:rPr>
          <w:rFonts w:ascii="Times New Roman" w:eastAsia="Times New Roman" w:hAnsi="Times New Roman"/>
          <w:sz w:val="24"/>
          <w:szCs w:val="24"/>
        </w:rPr>
        <w:t>.</w:t>
      </w:r>
      <w:proofErr w:type="gramEnd"/>
      <w:r w:rsidR="00F15596" w:rsidRPr="00B03CFB">
        <w:rPr>
          <w:rFonts w:ascii="Times New Roman" w:eastAsia="Times New Roman" w:hAnsi="Times New Roman"/>
          <w:sz w:val="24"/>
          <w:szCs w:val="24"/>
        </w:rPr>
        <w:t xml:space="preserve"> </w:t>
      </w:r>
      <w:proofErr w:type="gramStart"/>
      <w:r w:rsidR="00F15596" w:rsidRPr="00B03CFB">
        <w:rPr>
          <w:rFonts w:ascii="Times New Roman" w:eastAsia="Times New Roman" w:hAnsi="Times New Roman"/>
          <w:sz w:val="24"/>
          <w:szCs w:val="24"/>
        </w:rPr>
        <w:t xml:space="preserve">Pressure vessel Code, Section </w:t>
      </w:r>
      <w:r w:rsidR="00B36617" w:rsidRPr="00B03CFB">
        <w:rPr>
          <w:rFonts w:ascii="Times New Roman" w:eastAsia="Times New Roman" w:hAnsi="Times New Roman"/>
          <w:sz w:val="24"/>
          <w:szCs w:val="24"/>
        </w:rPr>
        <w:t>VIII, Division 2.</w:t>
      </w:r>
      <w:proofErr w:type="gramEnd"/>
      <w:r w:rsidR="00B36617" w:rsidRPr="00B03CFB">
        <w:rPr>
          <w:rFonts w:ascii="Times New Roman" w:eastAsia="Times New Roman" w:hAnsi="Times New Roman"/>
          <w:sz w:val="24"/>
          <w:szCs w:val="24"/>
        </w:rPr>
        <w:t xml:space="preserve"> </w:t>
      </w:r>
      <w:r w:rsidR="00B03CFB" w:rsidRPr="00B03CFB">
        <w:rPr>
          <w:rFonts w:ascii="Times New Roman" w:eastAsia="Times New Roman" w:hAnsi="Times New Roman"/>
          <w:sz w:val="24"/>
          <w:szCs w:val="24"/>
        </w:rPr>
        <w:t>New York:</w:t>
      </w:r>
      <w:r w:rsidR="00B03CFB">
        <w:rPr>
          <w:rFonts w:ascii="Times New Roman" w:eastAsia="Times New Roman" w:hAnsi="Times New Roman"/>
          <w:sz w:val="24"/>
          <w:szCs w:val="24"/>
        </w:rPr>
        <w:t xml:space="preserve"> ASME, 56 – 67.</w:t>
      </w:r>
    </w:p>
    <w:p w:rsidR="00B36617" w:rsidRPr="00B03CFB" w:rsidRDefault="008A7E52" w:rsidP="00C73BF8">
      <w:pPr>
        <w:tabs>
          <w:tab w:val="left" w:pos="270"/>
        </w:tabs>
        <w:spacing w:line="360" w:lineRule="auto"/>
        <w:ind w:hanging="274"/>
        <w:jc w:val="both"/>
        <w:rPr>
          <w:rFonts w:ascii="Times New Roman" w:hAnsi="Times New Roman"/>
          <w:sz w:val="24"/>
          <w:szCs w:val="24"/>
        </w:rPr>
      </w:pPr>
      <w:proofErr w:type="gramStart"/>
      <w:r>
        <w:rPr>
          <w:rFonts w:ascii="Times New Roman" w:hAnsi="Times New Roman"/>
          <w:sz w:val="24"/>
          <w:szCs w:val="24"/>
        </w:rPr>
        <w:t>Arnold, M.</w:t>
      </w:r>
      <w:r w:rsidR="00207870">
        <w:rPr>
          <w:rFonts w:ascii="Times New Roman" w:hAnsi="Times New Roman"/>
          <w:sz w:val="24"/>
          <w:szCs w:val="24"/>
        </w:rPr>
        <w:t>, (</w:t>
      </w:r>
      <w:r w:rsidR="00B03CFB">
        <w:rPr>
          <w:rFonts w:ascii="Times New Roman" w:hAnsi="Times New Roman"/>
          <w:sz w:val="24"/>
          <w:szCs w:val="24"/>
        </w:rPr>
        <w:t>2010).</w:t>
      </w:r>
      <w:proofErr w:type="gramEnd"/>
      <w:r w:rsidR="00B36617" w:rsidRPr="00B03CFB">
        <w:rPr>
          <w:rFonts w:ascii="Times New Roman" w:hAnsi="Times New Roman"/>
          <w:sz w:val="24"/>
          <w:szCs w:val="24"/>
        </w:rPr>
        <w:t xml:space="preserve"> Thermal Solar Plant, </w:t>
      </w:r>
      <w:r w:rsidR="00B03CFB">
        <w:rPr>
          <w:rFonts w:ascii="Times New Roman" w:hAnsi="Times New Roman"/>
          <w:sz w:val="24"/>
          <w:szCs w:val="24"/>
        </w:rPr>
        <w:t xml:space="preserve">Austria: </w:t>
      </w:r>
      <w:r w:rsidR="00B36617" w:rsidRPr="00B03CFB">
        <w:rPr>
          <w:rFonts w:ascii="Times New Roman" w:hAnsi="Times New Roman"/>
          <w:sz w:val="24"/>
          <w:szCs w:val="24"/>
        </w:rPr>
        <w:t>Flowserve</w:t>
      </w:r>
      <w:r w:rsidR="00B60CAE" w:rsidRPr="00B03CFB">
        <w:rPr>
          <w:rFonts w:ascii="Times New Roman" w:hAnsi="Times New Roman"/>
          <w:sz w:val="24"/>
          <w:szCs w:val="24"/>
        </w:rPr>
        <w:t xml:space="preserve"> Publishers Ltd</w:t>
      </w:r>
      <w:r w:rsidR="00B03CFB" w:rsidRPr="00B03CFB">
        <w:rPr>
          <w:rFonts w:ascii="Times New Roman" w:hAnsi="Times New Roman"/>
          <w:sz w:val="24"/>
          <w:szCs w:val="24"/>
        </w:rPr>
        <w:t>, 43</w:t>
      </w:r>
      <w:r w:rsidR="007B1723" w:rsidRPr="00B03CFB">
        <w:rPr>
          <w:rFonts w:ascii="Times New Roman" w:hAnsi="Times New Roman"/>
          <w:sz w:val="24"/>
          <w:szCs w:val="24"/>
        </w:rPr>
        <w:t xml:space="preserve"> – 90.</w:t>
      </w:r>
    </w:p>
    <w:p w:rsidR="003730B0" w:rsidRPr="00B03CFB" w:rsidRDefault="00B03CFB" w:rsidP="00C73BF8">
      <w:pPr>
        <w:tabs>
          <w:tab w:val="left" w:pos="270"/>
        </w:tabs>
        <w:spacing w:line="360" w:lineRule="auto"/>
        <w:ind w:hanging="274"/>
        <w:jc w:val="both"/>
        <w:rPr>
          <w:rFonts w:ascii="Times New Roman" w:hAnsi="Times New Roman"/>
          <w:sz w:val="24"/>
          <w:szCs w:val="24"/>
        </w:rPr>
      </w:pPr>
      <w:proofErr w:type="gramStart"/>
      <w:r>
        <w:rPr>
          <w:rFonts w:ascii="Times New Roman" w:hAnsi="Times New Roman"/>
          <w:sz w:val="24"/>
          <w:szCs w:val="24"/>
        </w:rPr>
        <w:t>API</w:t>
      </w:r>
      <w:r w:rsidR="002F25FC">
        <w:rPr>
          <w:rFonts w:ascii="Times New Roman" w:hAnsi="Times New Roman"/>
          <w:sz w:val="24"/>
          <w:szCs w:val="24"/>
        </w:rPr>
        <w:t>,</w:t>
      </w:r>
      <w:r>
        <w:rPr>
          <w:rFonts w:ascii="Times New Roman" w:hAnsi="Times New Roman"/>
          <w:sz w:val="24"/>
          <w:szCs w:val="24"/>
        </w:rPr>
        <w:t xml:space="preserve"> Standard 612 (1995).</w:t>
      </w:r>
      <w:proofErr w:type="gramEnd"/>
      <w:r w:rsidR="00786BE5" w:rsidRPr="00B03CFB">
        <w:rPr>
          <w:rFonts w:ascii="Times New Roman" w:hAnsi="Times New Roman"/>
          <w:sz w:val="24"/>
          <w:szCs w:val="24"/>
        </w:rPr>
        <w:t xml:space="preserve"> </w:t>
      </w:r>
      <w:proofErr w:type="gramStart"/>
      <w:r w:rsidR="00786BE5" w:rsidRPr="00B03CFB">
        <w:rPr>
          <w:rFonts w:ascii="Times New Roman" w:hAnsi="Times New Roman"/>
          <w:sz w:val="24"/>
          <w:szCs w:val="24"/>
        </w:rPr>
        <w:t>Special Purpose Steam Turbines for Refinery</w:t>
      </w:r>
      <w:r w:rsidR="00FD4CB8" w:rsidRPr="00B03CFB">
        <w:rPr>
          <w:rFonts w:ascii="Times New Roman" w:hAnsi="Times New Roman"/>
          <w:sz w:val="24"/>
          <w:szCs w:val="24"/>
        </w:rPr>
        <w:t xml:space="preserve"> Services.</w:t>
      </w:r>
      <w:proofErr w:type="gramEnd"/>
      <w:r w:rsidR="00FD4CB8" w:rsidRPr="00B03CFB">
        <w:rPr>
          <w:rFonts w:ascii="Times New Roman" w:hAnsi="Times New Roman"/>
          <w:sz w:val="24"/>
          <w:szCs w:val="24"/>
        </w:rPr>
        <w:t xml:space="preserve"> </w:t>
      </w:r>
      <w:r>
        <w:rPr>
          <w:rFonts w:ascii="Times New Roman" w:hAnsi="Times New Roman"/>
          <w:sz w:val="24"/>
          <w:szCs w:val="24"/>
        </w:rPr>
        <w:t>New York:</w:t>
      </w:r>
      <w:r w:rsidRPr="00B03CFB">
        <w:rPr>
          <w:rFonts w:ascii="Times New Roman" w:hAnsi="Times New Roman"/>
          <w:sz w:val="24"/>
          <w:szCs w:val="24"/>
        </w:rPr>
        <w:t xml:space="preserve"> </w:t>
      </w:r>
      <w:r>
        <w:rPr>
          <w:rFonts w:ascii="Times New Roman" w:hAnsi="Times New Roman"/>
          <w:sz w:val="24"/>
          <w:szCs w:val="24"/>
        </w:rPr>
        <w:t xml:space="preserve">American Petroleum Institute, </w:t>
      </w:r>
      <w:r w:rsidRPr="00B03CFB">
        <w:rPr>
          <w:rFonts w:ascii="Times New Roman" w:hAnsi="Times New Roman"/>
          <w:sz w:val="24"/>
          <w:szCs w:val="24"/>
        </w:rPr>
        <w:t>1</w:t>
      </w:r>
      <w:r w:rsidR="003730B0" w:rsidRPr="00B03CFB">
        <w:rPr>
          <w:rFonts w:ascii="Times New Roman" w:hAnsi="Times New Roman"/>
          <w:sz w:val="24"/>
          <w:szCs w:val="24"/>
        </w:rPr>
        <w:t xml:space="preserve"> – 50</w:t>
      </w:r>
      <w:r>
        <w:rPr>
          <w:rFonts w:ascii="Times New Roman" w:hAnsi="Times New Roman"/>
          <w:sz w:val="24"/>
          <w:szCs w:val="24"/>
        </w:rPr>
        <w:t>.</w:t>
      </w:r>
    </w:p>
    <w:p w:rsidR="00F06ADB" w:rsidRPr="00B03CFB" w:rsidRDefault="00F06ADB" w:rsidP="00C73BF8">
      <w:pPr>
        <w:autoSpaceDE w:val="0"/>
        <w:autoSpaceDN w:val="0"/>
        <w:spacing w:after="0" w:line="360" w:lineRule="auto"/>
        <w:ind w:right="360" w:hanging="274"/>
        <w:jc w:val="both"/>
        <w:rPr>
          <w:rFonts w:ascii="Times New Roman" w:eastAsia="Times New Roman" w:hAnsi="Times New Roman"/>
          <w:sz w:val="24"/>
          <w:szCs w:val="24"/>
        </w:rPr>
      </w:pPr>
      <w:r w:rsidRPr="00B03CFB">
        <w:rPr>
          <w:rFonts w:ascii="Times New Roman" w:eastAsia="Times New Roman" w:hAnsi="Times New Roman"/>
          <w:sz w:val="24"/>
          <w:szCs w:val="24"/>
        </w:rPr>
        <w:t>Akan</w:t>
      </w:r>
      <w:r w:rsidR="008A7E52">
        <w:rPr>
          <w:rFonts w:ascii="Times New Roman" w:eastAsia="Times New Roman" w:hAnsi="Times New Roman"/>
          <w:sz w:val="24"/>
          <w:szCs w:val="24"/>
        </w:rPr>
        <w:t>,</w:t>
      </w:r>
      <w:r w:rsidRPr="00B03CFB">
        <w:rPr>
          <w:rFonts w:ascii="Times New Roman" w:eastAsia="Times New Roman" w:hAnsi="Times New Roman"/>
          <w:sz w:val="24"/>
          <w:szCs w:val="24"/>
        </w:rPr>
        <w:t xml:space="preserve"> K. H., </w:t>
      </w:r>
      <w:proofErr w:type="spellStart"/>
      <w:r w:rsidRPr="00B03CFB">
        <w:rPr>
          <w:rFonts w:ascii="Times New Roman" w:eastAsia="Times New Roman" w:hAnsi="Times New Roman"/>
          <w:sz w:val="24"/>
          <w:szCs w:val="24"/>
        </w:rPr>
        <w:t>Abdu</w:t>
      </w:r>
      <w:r w:rsidR="00B03CFB">
        <w:rPr>
          <w:rFonts w:ascii="Times New Roman" w:eastAsia="Times New Roman" w:hAnsi="Times New Roman"/>
          <w:sz w:val="24"/>
          <w:szCs w:val="24"/>
        </w:rPr>
        <w:t>lwahhab</w:t>
      </w:r>
      <w:proofErr w:type="spellEnd"/>
      <w:r w:rsidR="008A7E52">
        <w:rPr>
          <w:rFonts w:ascii="Times New Roman" w:eastAsia="Times New Roman" w:hAnsi="Times New Roman"/>
          <w:sz w:val="24"/>
          <w:szCs w:val="24"/>
        </w:rPr>
        <w:t>,</w:t>
      </w:r>
      <w:r w:rsidR="00B03CFB">
        <w:rPr>
          <w:rFonts w:ascii="Times New Roman" w:eastAsia="Times New Roman" w:hAnsi="Times New Roman"/>
          <w:sz w:val="24"/>
          <w:szCs w:val="24"/>
        </w:rPr>
        <w:t xml:space="preserve"> </w:t>
      </w:r>
      <w:proofErr w:type="gramStart"/>
      <w:r w:rsidR="00B03CFB">
        <w:rPr>
          <w:rFonts w:ascii="Times New Roman" w:eastAsia="Times New Roman" w:hAnsi="Times New Roman"/>
          <w:sz w:val="24"/>
          <w:szCs w:val="24"/>
        </w:rPr>
        <w:t>A and</w:t>
      </w:r>
      <w:proofErr w:type="gramEnd"/>
      <w:r w:rsidR="00B03CFB">
        <w:rPr>
          <w:rFonts w:ascii="Times New Roman" w:eastAsia="Times New Roman" w:hAnsi="Times New Roman"/>
          <w:sz w:val="24"/>
          <w:szCs w:val="24"/>
        </w:rPr>
        <w:t xml:space="preserve"> </w:t>
      </w:r>
      <w:proofErr w:type="spellStart"/>
      <w:r w:rsidR="00B03CFB">
        <w:rPr>
          <w:rFonts w:ascii="Times New Roman" w:eastAsia="Times New Roman" w:hAnsi="Times New Roman"/>
          <w:sz w:val="24"/>
          <w:szCs w:val="24"/>
        </w:rPr>
        <w:t>Raed</w:t>
      </w:r>
      <w:proofErr w:type="spellEnd"/>
      <w:r w:rsidR="00B03CFB">
        <w:rPr>
          <w:rFonts w:ascii="Times New Roman" w:eastAsia="Times New Roman" w:hAnsi="Times New Roman"/>
          <w:sz w:val="24"/>
          <w:szCs w:val="24"/>
        </w:rPr>
        <w:t xml:space="preserve"> A. A. (2007). </w:t>
      </w:r>
      <w:proofErr w:type="gramStart"/>
      <w:r w:rsidRPr="00B03CFB">
        <w:rPr>
          <w:rFonts w:ascii="Times New Roman" w:eastAsia="Times New Roman" w:hAnsi="Times New Roman"/>
          <w:sz w:val="24"/>
          <w:szCs w:val="24"/>
        </w:rPr>
        <w:t>Design of a Constant S</w:t>
      </w:r>
      <w:r w:rsidR="00B03CFB">
        <w:rPr>
          <w:rFonts w:ascii="Times New Roman" w:eastAsia="Times New Roman" w:hAnsi="Times New Roman"/>
          <w:sz w:val="24"/>
          <w:szCs w:val="24"/>
        </w:rPr>
        <w:t>tress Steam Turbine Rotor Blade</w:t>
      </w:r>
      <w:r w:rsidRPr="00B03CFB">
        <w:rPr>
          <w:rFonts w:ascii="Times New Roman" w:eastAsia="Times New Roman" w:hAnsi="Times New Roman"/>
          <w:sz w:val="24"/>
          <w:szCs w:val="24"/>
        </w:rPr>
        <w:t>.</w:t>
      </w:r>
      <w:proofErr w:type="gramEnd"/>
      <w:r w:rsidRPr="00B03CFB">
        <w:rPr>
          <w:rFonts w:ascii="Times New Roman" w:eastAsia="Times New Roman" w:hAnsi="Times New Roman"/>
          <w:sz w:val="24"/>
          <w:szCs w:val="24"/>
        </w:rPr>
        <w:t xml:space="preserve"> Journal of Engineering and Development</w:t>
      </w:r>
      <w:r w:rsidR="008A7E52">
        <w:rPr>
          <w:rFonts w:ascii="Times New Roman" w:eastAsia="Times New Roman" w:hAnsi="Times New Roman"/>
          <w:b/>
          <w:sz w:val="24"/>
          <w:szCs w:val="24"/>
        </w:rPr>
        <w:t xml:space="preserve">, </w:t>
      </w:r>
      <w:r w:rsidR="008A7E52" w:rsidRPr="008A7E52">
        <w:rPr>
          <w:rFonts w:ascii="Times New Roman" w:eastAsia="Times New Roman" w:hAnsi="Times New Roman"/>
          <w:sz w:val="24"/>
          <w:szCs w:val="24"/>
        </w:rPr>
        <w:t>11</w:t>
      </w:r>
      <w:r w:rsidRPr="00B03CFB">
        <w:rPr>
          <w:rFonts w:ascii="Times New Roman" w:eastAsia="Times New Roman" w:hAnsi="Times New Roman"/>
          <w:sz w:val="24"/>
          <w:szCs w:val="24"/>
        </w:rPr>
        <w:t xml:space="preserve"> </w:t>
      </w:r>
      <w:r w:rsidR="00145631" w:rsidRPr="00B03CFB">
        <w:rPr>
          <w:rFonts w:ascii="Times New Roman" w:eastAsia="Times New Roman" w:hAnsi="Times New Roman"/>
          <w:sz w:val="24"/>
          <w:szCs w:val="24"/>
        </w:rPr>
        <w:t>(</w:t>
      </w:r>
      <w:r w:rsidR="0043134E" w:rsidRPr="00B03CFB">
        <w:rPr>
          <w:rFonts w:ascii="Times New Roman" w:eastAsia="Times New Roman" w:hAnsi="Times New Roman"/>
          <w:sz w:val="24"/>
          <w:szCs w:val="24"/>
        </w:rPr>
        <w:t>3</w:t>
      </w:r>
      <w:r w:rsidR="00145631" w:rsidRPr="00B03CFB">
        <w:rPr>
          <w:rFonts w:ascii="Times New Roman" w:eastAsia="Times New Roman" w:hAnsi="Times New Roman"/>
          <w:sz w:val="24"/>
          <w:szCs w:val="24"/>
        </w:rPr>
        <w:t>)</w:t>
      </w:r>
      <w:r w:rsidR="00B03CFB">
        <w:rPr>
          <w:rFonts w:ascii="Times New Roman" w:eastAsia="Times New Roman" w:hAnsi="Times New Roman"/>
          <w:sz w:val="24"/>
          <w:szCs w:val="24"/>
        </w:rPr>
        <w:t xml:space="preserve">, </w:t>
      </w:r>
      <w:r w:rsidRPr="00B03CFB">
        <w:rPr>
          <w:rFonts w:ascii="Times New Roman" w:eastAsia="Times New Roman" w:hAnsi="Times New Roman"/>
          <w:sz w:val="24"/>
          <w:szCs w:val="24"/>
        </w:rPr>
        <w:t>76 – 94.</w:t>
      </w:r>
    </w:p>
    <w:p w:rsidR="007C0A89" w:rsidRPr="00B03CFB" w:rsidRDefault="00B36617" w:rsidP="00C73BF8">
      <w:pPr>
        <w:spacing w:line="360" w:lineRule="auto"/>
        <w:ind w:hanging="274"/>
        <w:jc w:val="both"/>
        <w:rPr>
          <w:rFonts w:ascii="Times New Roman" w:eastAsia="Times New Roman" w:hAnsi="Times New Roman"/>
          <w:sz w:val="24"/>
          <w:szCs w:val="24"/>
        </w:rPr>
      </w:pPr>
      <w:r w:rsidRPr="00B03CFB">
        <w:rPr>
          <w:rFonts w:ascii="Times New Roman" w:eastAsia="Times New Roman" w:hAnsi="Times New Roman"/>
          <w:sz w:val="24"/>
          <w:szCs w:val="24"/>
        </w:rPr>
        <w:t>Baker</w:t>
      </w:r>
      <w:r w:rsidR="008A7E52">
        <w:rPr>
          <w:rFonts w:ascii="Times New Roman" w:eastAsia="Times New Roman" w:hAnsi="Times New Roman"/>
          <w:sz w:val="24"/>
          <w:szCs w:val="24"/>
        </w:rPr>
        <w:t>,</w:t>
      </w:r>
      <w:r w:rsidRPr="00B03CFB">
        <w:rPr>
          <w:rFonts w:ascii="Times New Roman" w:eastAsia="Times New Roman" w:hAnsi="Times New Roman"/>
          <w:sz w:val="24"/>
          <w:szCs w:val="24"/>
        </w:rPr>
        <w:t xml:space="preserve"> H</w:t>
      </w:r>
      <w:r w:rsidR="00B60CAE" w:rsidRPr="00B03CFB">
        <w:rPr>
          <w:rFonts w:ascii="Times New Roman" w:eastAsia="Times New Roman" w:hAnsi="Times New Roman"/>
          <w:sz w:val="24"/>
          <w:szCs w:val="24"/>
        </w:rPr>
        <w:t>.</w:t>
      </w:r>
      <w:r w:rsidRPr="00B03CFB">
        <w:rPr>
          <w:rFonts w:ascii="Times New Roman" w:eastAsia="Times New Roman" w:hAnsi="Times New Roman"/>
          <w:sz w:val="24"/>
          <w:szCs w:val="24"/>
        </w:rPr>
        <w:t xml:space="preserve">, </w:t>
      </w:r>
      <w:proofErr w:type="spellStart"/>
      <w:r w:rsidRPr="00B03CFB">
        <w:rPr>
          <w:rFonts w:ascii="Times New Roman" w:eastAsia="Times New Roman" w:hAnsi="Times New Roman"/>
          <w:sz w:val="24"/>
          <w:szCs w:val="24"/>
        </w:rPr>
        <w:t>Capelli</w:t>
      </w:r>
      <w:proofErr w:type="spellEnd"/>
      <w:r w:rsidR="008A7E52">
        <w:rPr>
          <w:rFonts w:ascii="Times New Roman" w:eastAsia="Times New Roman" w:hAnsi="Times New Roman"/>
          <w:sz w:val="24"/>
          <w:szCs w:val="24"/>
        </w:rPr>
        <w:t>,</w:t>
      </w:r>
      <w:r w:rsidRPr="00B03CFB">
        <w:rPr>
          <w:rFonts w:ascii="Times New Roman" w:eastAsia="Times New Roman" w:hAnsi="Times New Roman"/>
          <w:sz w:val="24"/>
          <w:szCs w:val="24"/>
        </w:rPr>
        <w:t xml:space="preserve"> P</w:t>
      </w:r>
      <w:r w:rsidR="00B60CAE" w:rsidRPr="00B03CFB">
        <w:rPr>
          <w:rFonts w:ascii="Times New Roman" w:eastAsia="Times New Roman" w:hAnsi="Times New Roman"/>
          <w:sz w:val="24"/>
          <w:szCs w:val="24"/>
        </w:rPr>
        <w:t>.</w:t>
      </w:r>
      <w:r w:rsidRPr="00B03CFB">
        <w:rPr>
          <w:rFonts w:ascii="Times New Roman" w:eastAsia="Times New Roman" w:hAnsi="Times New Roman"/>
          <w:sz w:val="24"/>
          <w:szCs w:val="24"/>
        </w:rPr>
        <w:t xml:space="preserve">, </w:t>
      </w:r>
      <w:proofErr w:type="spellStart"/>
      <w:r w:rsidRPr="00B03CFB">
        <w:rPr>
          <w:rFonts w:ascii="Times New Roman" w:eastAsia="Times New Roman" w:hAnsi="Times New Roman"/>
          <w:sz w:val="24"/>
          <w:szCs w:val="24"/>
        </w:rPr>
        <w:t>Kovalev</w:t>
      </w:r>
      <w:proofErr w:type="spellEnd"/>
      <w:r w:rsidR="008A7E52">
        <w:rPr>
          <w:rFonts w:ascii="Times New Roman" w:eastAsia="Times New Roman" w:hAnsi="Times New Roman"/>
          <w:sz w:val="24"/>
          <w:szCs w:val="24"/>
        </w:rPr>
        <w:t>,</w:t>
      </w:r>
      <w:r w:rsidR="00B60CAE" w:rsidRPr="00B03CFB">
        <w:rPr>
          <w:rFonts w:ascii="Times New Roman" w:eastAsia="Times New Roman" w:hAnsi="Times New Roman"/>
          <w:sz w:val="24"/>
          <w:szCs w:val="24"/>
        </w:rPr>
        <w:t xml:space="preserve"> P.</w:t>
      </w:r>
      <w:r w:rsidRPr="00B03CFB">
        <w:rPr>
          <w:rFonts w:ascii="Times New Roman" w:eastAsia="Times New Roman" w:hAnsi="Times New Roman"/>
          <w:sz w:val="24"/>
          <w:szCs w:val="24"/>
        </w:rPr>
        <w:t xml:space="preserve">, </w:t>
      </w:r>
      <w:proofErr w:type="spellStart"/>
      <w:r w:rsidRPr="00B03CFB">
        <w:rPr>
          <w:rFonts w:ascii="Times New Roman" w:eastAsia="Times New Roman" w:hAnsi="Times New Roman"/>
          <w:sz w:val="24"/>
          <w:szCs w:val="24"/>
        </w:rPr>
        <w:t>Rish</w:t>
      </w:r>
      <w:proofErr w:type="spellEnd"/>
      <w:r w:rsidR="008A7E52">
        <w:rPr>
          <w:rFonts w:ascii="Times New Roman" w:eastAsia="Times New Roman" w:hAnsi="Times New Roman"/>
          <w:sz w:val="24"/>
          <w:szCs w:val="24"/>
        </w:rPr>
        <w:t>,</w:t>
      </w:r>
      <w:r w:rsidRPr="00B03CFB">
        <w:rPr>
          <w:rFonts w:ascii="Times New Roman" w:eastAsia="Times New Roman" w:hAnsi="Times New Roman"/>
          <w:sz w:val="24"/>
          <w:szCs w:val="24"/>
        </w:rPr>
        <w:t xml:space="preserve"> L</w:t>
      </w:r>
      <w:r w:rsidR="00B60CAE" w:rsidRPr="00B03CFB">
        <w:rPr>
          <w:rFonts w:ascii="Times New Roman" w:eastAsia="Times New Roman" w:hAnsi="Times New Roman"/>
          <w:sz w:val="24"/>
          <w:szCs w:val="24"/>
        </w:rPr>
        <w:t>.</w:t>
      </w:r>
      <w:r w:rsidRPr="00B03CFB">
        <w:rPr>
          <w:rFonts w:ascii="Times New Roman" w:eastAsia="Times New Roman" w:hAnsi="Times New Roman"/>
          <w:sz w:val="24"/>
          <w:szCs w:val="24"/>
        </w:rPr>
        <w:t xml:space="preserve">, </w:t>
      </w:r>
      <w:proofErr w:type="spellStart"/>
      <w:r w:rsidRPr="00B03CFB">
        <w:rPr>
          <w:rFonts w:ascii="Times New Roman" w:eastAsia="Times New Roman" w:hAnsi="Times New Roman"/>
          <w:sz w:val="24"/>
          <w:szCs w:val="24"/>
        </w:rPr>
        <w:t>Verette</w:t>
      </w:r>
      <w:proofErr w:type="spellEnd"/>
      <w:r w:rsidR="008A7E52">
        <w:rPr>
          <w:rFonts w:ascii="Times New Roman" w:eastAsia="Times New Roman" w:hAnsi="Times New Roman"/>
          <w:sz w:val="24"/>
          <w:szCs w:val="24"/>
        </w:rPr>
        <w:t>,</w:t>
      </w:r>
      <w:r w:rsidRPr="00B03CFB">
        <w:rPr>
          <w:rFonts w:ascii="Times New Roman" w:eastAsia="Times New Roman" w:hAnsi="Times New Roman"/>
          <w:sz w:val="24"/>
          <w:szCs w:val="24"/>
        </w:rPr>
        <w:t xml:space="preserve"> R.</w:t>
      </w:r>
      <w:r w:rsidR="00B60CAE" w:rsidRPr="00B03CFB">
        <w:rPr>
          <w:rFonts w:ascii="Times New Roman" w:eastAsia="Times New Roman" w:hAnsi="Times New Roman"/>
          <w:sz w:val="24"/>
          <w:szCs w:val="24"/>
        </w:rPr>
        <w:t>,</w:t>
      </w:r>
      <w:r w:rsidR="00E800C4" w:rsidRPr="00B03CFB">
        <w:rPr>
          <w:rFonts w:ascii="Times New Roman" w:eastAsia="Times New Roman" w:hAnsi="Times New Roman"/>
          <w:sz w:val="24"/>
          <w:szCs w:val="24"/>
        </w:rPr>
        <w:t xml:space="preserve"> (1996)</w:t>
      </w:r>
      <w:r w:rsidR="00B03CFB">
        <w:rPr>
          <w:rFonts w:ascii="Times New Roman" w:eastAsia="Times New Roman" w:hAnsi="Times New Roman"/>
          <w:sz w:val="24"/>
          <w:szCs w:val="24"/>
        </w:rPr>
        <w:t>.</w:t>
      </w:r>
      <w:r w:rsidR="00B60CAE" w:rsidRPr="00B03CFB">
        <w:rPr>
          <w:rFonts w:ascii="Times New Roman" w:eastAsia="Times New Roman" w:hAnsi="Times New Roman"/>
          <w:sz w:val="24"/>
          <w:szCs w:val="24"/>
        </w:rPr>
        <w:t xml:space="preserve"> </w:t>
      </w:r>
      <w:r w:rsidRPr="00B03CFB">
        <w:rPr>
          <w:rFonts w:ascii="Times New Roman" w:eastAsia="Times New Roman" w:hAnsi="Times New Roman"/>
          <w:sz w:val="24"/>
          <w:szCs w:val="24"/>
        </w:rPr>
        <w:t xml:space="preserve"> </w:t>
      </w:r>
      <w:r w:rsidR="008A7E52">
        <w:rPr>
          <w:rFonts w:ascii="Times New Roman" w:eastAsia="Times New Roman" w:hAnsi="Times New Roman"/>
          <w:sz w:val="24"/>
          <w:szCs w:val="24"/>
        </w:rPr>
        <w:t>Washington DC</w:t>
      </w:r>
      <w:r w:rsidR="00B03CFB">
        <w:rPr>
          <w:rFonts w:ascii="Times New Roman" w:eastAsia="Times New Roman" w:hAnsi="Times New Roman"/>
          <w:sz w:val="24"/>
          <w:szCs w:val="24"/>
        </w:rPr>
        <w:t xml:space="preserve">: </w:t>
      </w:r>
      <w:r w:rsidR="00B03CFB" w:rsidRPr="00B03CFB">
        <w:rPr>
          <w:rFonts w:ascii="Times New Roman" w:eastAsia="Times New Roman" w:hAnsi="Times New Roman"/>
          <w:sz w:val="24"/>
          <w:szCs w:val="24"/>
        </w:rPr>
        <w:t>Shell analysis Manual</w:t>
      </w:r>
      <w:r w:rsidRPr="00B03CFB">
        <w:rPr>
          <w:rFonts w:ascii="Times New Roman" w:eastAsia="Times New Roman" w:hAnsi="Times New Roman"/>
          <w:sz w:val="24"/>
          <w:szCs w:val="24"/>
        </w:rPr>
        <w:t xml:space="preserve"> – </w:t>
      </w:r>
      <w:r w:rsidR="00E800C4" w:rsidRPr="00B03CFB">
        <w:rPr>
          <w:rFonts w:ascii="Times New Roman" w:eastAsia="Times New Roman" w:hAnsi="Times New Roman"/>
          <w:sz w:val="24"/>
          <w:szCs w:val="24"/>
        </w:rPr>
        <w:t>912</w:t>
      </w:r>
      <w:r w:rsidR="00B03CFB">
        <w:rPr>
          <w:rFonts w:ascii="Times New Roman" w:eastAsia="Times New Roman" w:hAnsi="Times New Roman"/>
          <w:sz w:val="24"/>
          <w:szCs w:val="24"/>
        </w:rPr>
        <w:t>,</w:t>
      </w:r>
      <w:r w:rsidR="007B1723" w:rsidRPr="00B03CFB">
        <w:rPr>
          <w:rFonts w:ascii="Times New Roman" w:eastAsia="Times New Roman" w:hAnsi="Times New Roman"/>
          <w:sz w:val="24"/>
          <w:szCs w:val="24"/>
        </w:rPr>
        <w:t xml:space="preserve"> 1 – 158.</w:t>
      </w:r>
    </w:p>
    <w:p w:rsidR="005B2994" w:rsidRPr="00B03CFB" w:rsidRDefault="005B2994" w:rsidP="00C73BF8">
      <w:pPr>
        <w:spacing w:line="360" w:lineRule="auto"/>
        <w:ind w:hanging="274"/>
        <w:jc w:val="both"/>
        <w:rPr>
          <w:rFonts w:ascii="Times New Roman" w:hAnsi="Times New Roman"/>
          <w:sz w:val="24"/>
          <w:szCs w:val="24"/>
        </w:rPr>
      </w:pPr>
      <w:proofErr w:type="spellStart"/>
      <w:r w:rsidRPr="00B03CFB">
        <w:rPr>
          <w:rFonts w:ascii="Times New Roman" w:hAnsi="Times New Roman"/>
          <w:sz w:val="24"/>
          <w:szCs w:val="24"/>
        </w:rPr>
        <w:t>Bakos</w:t>
      </w:r>
      <w:proofErr w:type="spellEnd"/>
      <w:r w:rsidR="008A7E52">
        <w:rPr>
          <w:rFonts w:ascii="Times New Roman" w:hAnsi="Times New Roman"/>
          <w:sz w:val="24"/>
          <w:szCs w:val="24"/>
        </w:rPr>
        <w:t>,</w:t>
      </w:r>
      <w:r w:rsidRPr="00B03CFB">
        <w:rPr>
          <w:rFonts w:ascii="Times New Roman" w:hAnsi="Times New Roman"/>
          <w:sz w:val="24"/>
          <w:szCs w:val="24"/>
        </w:rPr>
        <w:t xml:space="preserve"> G., </w:t>
      </w:r>
      <w:proofErr w:type="spellStart"/>
      <w:r w:rsidRPr="00B03CFB">
        <w:rPr>
          <w:rFonts w:ascii="Times New Roman" w:hAnsi="Times New Roman"/>
          <w:sz w:val="24"/>
          <w:szCs w:val="24"/>
        </w:rPr>
        <w:t>Loannidas</w:t>
      </w:r>
      <w:proofErr w:type="spellEnd"/>
      <w:r w:rsidR="008A7E52">
        <w:rPr>
          <w:rFonts w:ascii="Times New Roman" w:hAnsi="Times New Roman"/>
          <w:sz w:val="24"/>
          <w:szCs w:val="24"/>
        </w:rPr>
        <w:t>,</w:t>
      </w:r>
      <w:r w:rsidRPr="00B03CFB">
        <w:rPr>
          <w:rFonts w:ascii="Times New Roman" w:hAnsi="Times New Roman"/>
          <w:sz w:val="24"/>
          <w:szCs w:val="24"/>
        </w:rPr>
        <w:t xml:space="preserve"> I., </w:t>
      </w:r>
      <w:proofErr w:type="spellStart"/>
      <w:r w:rsidRPr="00B03CFB">
        <w:rPr>
          <w:rFonts w:ascii="Times New Roman" w:hAnsi="Times New Roman"/>
          <w:sz w:val="24"/>
          <w:szCs w:val="24"/>
        </w:rPr>
        <w:t>Tsagas</w:t>
      </w:r>
      <w:proofErr w:type="spellEnd"/>
      <w:r w:rsidR="008A7E52">
        <w:rPr>
          <w:rFonts w:ascii="Times New Roman" w:hAnsi="Times New Roman"/>
          <w:sz w:val="24"/>
          <w:szCs w:val="24"/>
        </w:rPr>
        <w:t>,</w:t>
      </w:r>
      <w:r w:rsidRPr="00B03CFB">
        <w:rPr>
          <w:rFonts w:ascii="Times New Roman" w:hAnsi="Times New Roman"/>
          <w:sz w:val="24"/>
          <w:szCs w:val="24"/>
        </w:rPr>
        <w:t xml:space="preserve"> N.</w:t>
      </w:r>
      <w:r w:rsidR="00B60CAE" w:rsidRPr="00B03CFB">
        <w:rPr>
          <w:rFonts w:ascii="Times New Roman" w:hAnsi="Times New Roman"/>
          <w:sz w:val="24"/>
          <w:szCs w:val="24"/>
        </w:rPr>
        <w:t>,</w:t>
      </w:r>
      <w:r w:rsidRPr="00B03CFB">
        <w:rPr>
          <w:rFonts w:ascii="Times New Roman" w:hAnsi="Times New Roman"/>
          <w:sz w:val="24"/>
          <w:szCs w:val="24"/>
        </w:rPr>
        <w:t xml:space="preserve"> and </w:t>
      </w:r>
      <w:proofErr w:type="spellStart"/>
      <w:r w:rsidRPr="00B03CFB">
        <w:rPr>
          <w:rFonts w:ascii="Times New Roman" w:hAnsi="Times New Roman"/>
          <w:sz w:val="24"/>
          <w:szCs w:val="24"/>
        </w:rPr>
        <w:t>Seffellis</w:t>
      </w:r>
      <w:proofErr w:type="spellEnd"/>
      <w:r w:rsidR="008A7E52">
        <w:rPr>
          <w:rFonts w:ascii="Times New Roman" w:hAnsi="Times New Roman"/>
          <w:sz w:val="24"/>
          <w:szCs w:val="24"/>
        </w:rPr>
        <w:t>,</w:t>
      </w:r>
      <w:r w:rsidRPr="00B03CFB">
        <w:rPr>
          <w:rFonts w:ascii="Times New Roman" w:hAnsi="Times New Roman"/>
          <w:sz w:val="24"/>
          <w:szCs w:val="24"/>
        </w:rPr>
        <w:t xml:space="preserve"> </w:t>
      </w:r>
      <w:r w:rsidR="00B60CAE" w:rsidRPr="00B03CFB">
        <w:rPr>
          <w:rFonts w:ascii="Times New Roman" w:hAnsi="Times New Roman"/>
          <w:sz w:val="24"/>
          <w:szCs w:val="24"/>
        </w:rPr>
        <w:t xml:space="preserve">N., </w:t>
      </w:r>
      <w:r w:rsidRPr="00B03CFB">
        <w:rPr>
          <w:rFonts w:ascii="Times New Roman" w:hAnsi="Times New Roman"/>
          <w:sz w:val="24"/>
          <w:szCs w:val="24"/>
        </w:rPr>
        <w:t>(2001)</w:t>
      </w:r>
      <w:r w:rsidR="00B03CFB">
        <w:rPr>
          <w:rFonts w:ascii="Times New Roman" w:hAnsi="Times New Roman"/>
          <w:sz w:val="24"/>
          <w:szCs w:val="24"/>
        </w:rPr>
        <w:t>.</w:t>
      </w:r>
      <w:r w:rsidRPr="00B03CFB">
        <w:rPr>
          <w:rFonts w:ascii="Times New Roman" w:hAnsi="Times New Roman"/>
          <w:sz w:val="24"/>
          <w:szCs w:val="24"/>
        </w:rPr>
        <w:t xml:space="preserve"> Design Optimization and Conversion Efficiency Determination </w:t>
      </w:r>
      <w:r w:rsidR="00B03CFB" w:rsidRPr="00B03CFB">
        <w:rPr>
          <w:rFonts w:ascii="Times New Roman" w:hAnsi="Times New Roman"/>
          <w:sz w:val="24"/>
          <w:szCs w:val="24"/>
        </w:rPr>
        <w:t>of Line</w:t>
      </w:r>
      <w:r w:rsidRPr="00B03CFB">
        <w:rPr>
          <w:rFonts w:ascii="Times New Roman" w:hAnsi="Times New Roman"/>
          <w:sz w:val="24"/>
          <w:szCs w:val="24"/>
        </w:rPr>
        <w:t xml:space="preserve"> Focus Parabolic Trough Solar Collector. </w:t>
      </w:r>
      <w:r w:rsidR="00B60CAE" w:rsidRPr="008A7E52">
        <w:rPr>
          <w:rFonts w:ascii="Times New Roman" w:hAnsi="Times New Roman"/>
          <w:i/>
          <w:sz w:val="24"/>
          <w:szCs w:val="24"/>
        </w:rPr>
        <w:t xml:space="preserve">Journal of </w:t>
      </w:r>
      <w:r w:rsidRPr="008A7E52">
        <w:rPr>
          <w:rFonts w:ascii="Times New Roman" w:hAnsi="Times New Roman"/>
          <w:i/>
          <w:sz w:val="24"/>
          <w:szCs w:val="24"/>
        </w:rPr>
        <w:t>Applied Energy</w:t>
      </w:r>
      <w:r w:rsidR="00207870">
        <w:rPr>
          <w:rFonts w:ascii="Times New Roman" w:hAnsi="Times New Roman"/>
          <w:b/>
          <w:sz w:val="24"/>
          <w:szCs w:val="24"/>
        </w:rPr>
        <w:t xml:space="preserve">, </w:t>
      </w:r>
      <w:r w:rsidR="00207870" w:rsidRPr="00B03CFB">
        <w:rPr>
          <w:rFonts w:ascii="Times New Roman" w:hAnsi="Times New Roman"/>
          <w:b/>
          <w:sz w:val="24"/>
          <w:szCs w:val="24"/>
        </w:rPr>
        <w:t>68</w:t>
      </w:r>
      <w:r w:rsidR="0043134E" w:rsidRPr="00B03CFB">
        <w:rPr>
          <w:rFonts w:ascii="Times New Roman" w:hAnsi="Times New Roman"/>
          <w:sz w:val="24"/>
          <w:szCs w:val="24"/>
        </w:rPr>
        <w:t xml:space="preserve"> </w:t>
      </w:r>
      <w:r w:rsidR="00946285" w:rsidRPr="00B03CFB">
        <w:rPr>
          <w:rFonts w:ascii="Times New Roman" w:hAnsi="Times New Roman"/>
          <w:sz w:val="24"/>
          <w:szCs w:val="24"/>
        </w:rPr>
        <w:t>(</w:t>
      </w:r>
      <w:r w:rsidR="0043134E" w:rsidRPr="00B03CFB">
        <w:rPr>
          <w:rFonts w:ascii="Times New Roman" w:hAnsi="Times New Roman"/>
          <w:sz w:val="24"/>
          <w:szCs w:val="24"/>
        </w:rPr>
        <w:t>1</w:t>
      </w:r>
      <w:r w:rsidR="00946285" w:rsidRPr="00B03CFB">
        <w:rPr>
          <w:rFonts w:ascii="Times New Roman" w:hAnsi="Times New Roman"/>
          <w:sz w:val="24"/>
          <w:szCs w:val="24"/>
        </w:rPr>
        <w:t>)</w:t>
      </w:r>
      <w:r w:rsidR="00207870">
        <w:rPr>
          <w:rFonts w:ascii="Times New Roman" w:hAnsi="Times New Roman"/>
          <w:sz w:val="24"/>
          <w:szCs w:val="24"/>
        </w:rPr>
        <w:t xml:space="preserve">, </w:t>
      </w:r>
      <w:r w:rsidR="00207870" w:rsidRPr="00B03CFB">
        <w:rPr>
          <w:rFonts w:ascii="Times New Roman" w:hAnsi="Times New Roman"/>
          <w:sz w:val="24"/>
          <w:szCs w:val="24"/>
        </w:rPr>
        <w:t>43</w:t>
      </w:r>
      <w:r w:rsidR="00064D65" w:rsidRPr="00B03CFB">
        <w:rPr>
          <w:rFonts w:ascii="Times New Roman" w:hAnsi="Times New Roman"/>
          <w:sz w:val="24"/>
          <w:szCs w:val="24"/>
        </w:rPr>
        <w:t xml:space="preserve"> - 50</w:t>
      </w:r>
      <w:r w:rsidRPr="00B03CFB">
        <w:rPr>
          <w:rFonts w:ascii="Times New Roman" w:hAnsi="Times New Roman"/>
          <w:sz w:val="24"/>
          <w:szCs w:val="24"/>
        </w:rPr>
        <w:t>.</w:t>
      </w:r>
    </w:p>
    <w:p w:rsidR="00B550CB" w:rsidRPr="00B03CFB" w:rsidRDefault="00B550CB" w:rsidP="00C73BF8">
      <w:pPr>
        <w:spacing w:line="360" w:lineRule="auto"/>
        <w:ind w:hanging="274"/>
        <w:jc w:val="both"/>
        <w:rPr>
          <w:rFonts w:ascii="Times New Roman" w:hAnsi="Times New Roman"/>
          <w:sz w:val="24"/>
        </w:rPr>
      </w:pPr>
      <w:proofErr w:type="spellStart"/>
      <w:r w:rsidRPr="00B03CFB">
        <w:rPr>
          <w:rFonts w:ascii="Times New Roman" w:hAnsi="Times New Roman"/>
          <w:sz w:val="24"/>
        </w:rPr>
        <w:t>Bayon</w:t>
      </w:r>
      <w:proofErr w:type="spellEnd"/>
      <w:r w:rsidR="002F25FC">
        <w:rPr>
          <w:rFonts w:ascii="Times New Roman" w:hAnsi="Times New Roman"/>
          <w:sz w:val="24"/>
        </w:rPr>
        <w:t>,</w:t>
      </w:r>
      <w:r w:rsidRPr="00B03CFB">
        <w:rPr>
          <w:rFonts w:ascii="Times New Roman" w:hAnsi="Times New Roman"/>
          <w:sz w:val="24"/>
        </w:rPr>
        <w:t xml:space="preserve"> R</w:t>
      </w:r>
      <w:r w:rsidR="00B60CAE" w:rsidRPr="00B03CFB">
        <w:rPr>
          <w:rFonts w:ascii="Times New Roman" w:hAnsi="Times New Roman"/>
          <w:sz w:val="24"/>
        </w:rPr>
        <w:t>.</w:t>
      </w:r>
      <w:r w:rsidRPr="00B03CFB">
        <w:rPr>
          <w:rFonts w:ascii="Times New Roman" w:hAnsi="Times New Roman"/>
          <w:sz w:val="24"/>
        </w:rPr>
        <w:t>, Rojas</w:t>
      </w:r>
      <w:r w:rsidR="008A7E52">
        <w:rPr>
          <w:rFonts w:ascii="Times New Roman" w:hAnsi="Times New Roman"/>
          <w:sz w:val="24"/>
        </w:rPr>
        <w:t>,</w:t>
      </w:r>
      <w:r w:rsidRPr="00B03CFB">
        <w:rPr>
          <w:rFonts w:ascii="Times New Roman" w:hAnsi="Times New Roman"/>
          <w:sz w:val="24"/>
        </w:rPr>
        <w:t xml:space="preserve"> E</w:t>
      </w:r>
      <w:r w:rsidR="00B60CAE" w:rsidRPr="00B03CFB">
        <w:rPr>
          <w:rFonts w:ascii="Times New Roman" w:hAnsi="Times New Roman"/>
          <w:sz w:val="24"/>
        </w:rPr>
        <w:t>.</w:t>
      </w:r>
      <w:r w:rsidRPr="00B03CFB">
        <w:rPr>
          <w:rFonts w:ascii="Times New Roman" w:hAnsi="Times New Roman"/>
          <w:sz w:val="24"/>
        </w:rPr>
        <w:t>, Valenzuela</w:t>
      </w:r>
      <w:r w:rsidR="008A7E52">
        <w:rPr>
          <w:rFonts w:ascii="Times New Roman" w:hAnsi="Times New Roman"/>
          <w:sz w:val="24"/>
        </w:rPr>
        <w:t>,</w:t>
      </w:r>
      <w:r w:rsidRPr="00B03CFB">
        <w:rPr>
          <w:rFonts w:ascii="Times New Roman" w:hAnsi="Times New Roman"/>
          <w:sz w:val="24"/>
        </w:rPr>
        <w:t xml:space="preserve"> L</w:t>
      </w:r>
      <w:r w:rsidR="00B60CAE" w:rsidRPr="00B03CFB">
        <w:rPr>
          <w:rFonts w:ascii="Times New Roman" w:hAnsi="Times New Roman"/>
          <w:sz w:val="24"/>
        </w:rPr>
        <w:t>.</w:t>
      </w:r>
      <w:r w:rsidRPr="00B03CFB">
        <w:rPr>
          <w:rFonts w:ascii="Times New Roman" w:hAnsi="Times New Roman"/>
          <w:sz w:val="24"/>
        </w:rPr>
        <w:t xml:space="preserve">, </w:t>
      </w:r>
      <w:proofErr w:type="spellStart"/>
      <w:r w:rsidRPr="00B03CFB">
        <w:rPr>
          <w:rFonts w:ascii="Times New Roman" w:hAnsi="Times New Roman"/>
          <w:sz w:val="24"/>
        </w:rPr>
        <w:t>Zarza</w:t>
      </w:r>
      <w:proofErr w:type="spellEnd"/>
      <w:r w:rsidR="008A7E52">
        <w:rPr>
          <w:rFonts w:ascii="Times New Roman" w:hAnsi="Times New Roman"/>
          <w:sz w:val="24"/>
        </w:rPr>
        <w:t>,</w:t>
      </w:r>
      <w:r w:rsidRPr="00B03CFB">
        <w:rPr>
          <w:rFonts w:ascii="Times New Roman" w:hAnsi="Times New Roman"/>
          <w:sz w:val="24"/>
        </w:rPr>
        <w:t xml:space="preserve"> E</w:t>
      </w:r>
      <w:r w:rsidR="00B60CAE" w:rsidRPr="00B03CFB">
        <w:rPr>
          <w:rFonts w:ascii="Times New Roman" w:hAnsi="Times New Roman"/>
          <w:sz w:val="24"/>
        </w:rPr>
        <w:t>.</w:t>
      </w:r>
      <w:r w:rsidRPr="00B03CFB">
        <w:rPr>
          <w:rFonts w:ascii="Times New Roman" w:hAnsi="Times New Roman"/>
          <w:sz w:val="24"/>
        </w:rPr>
        <w:t>, Leon</w:t>
      </w:r>
      <w:r w:rsidR="008A7E52">
        <w:rPr>
          <w:rFonts w:ascii="Times New Roman" w:hAnsi="Times New Roman"/>
          <w:sz w:val="24"/>
        </w:rPr>
        <w:t>,</w:t>
      </w:r>
      <w:r w:rsidRPr="00B03CFB">
        <w:rPr>
          <w:rFonts w:ascii="Times New Roman" w:hAnsi="Times New Roman"/>
          <w:sz w:val="24"/>
        </w:rPr>
        <w:t xml:space="preserve"> J</w:t>
      </w:r>
      <w:r w:rsidR="00B60CAE" w:rsidRPr="00B03CFB">
        <w:rPr>
          <w:rFonts w:ascii="Times New Roman" w:hAnsi="Times New Roman"/>
          <w:sz w:val="24"/>
        </w:rPr>
        <w:t>.,</w:t>
      </w:r>
      <w:r w:rsidRPr="00B03CFB">
        <w:rPr>
          <w:rFonts w:ascii="Times New Roman" w:hAnsi="Times New Roman"/>
          <w:sz w:val="24"/>
        </w:rPr>
        <w:t xml:space="preserve"> (2010). </w:t>
      </w:r>
      <w:proofErr w:type="gramStart"/>
      <w:r w:rsidRPr="00B03CFB">
        <w:rPr>
          <w:rFonts w:ascii="Times New Roman" w:hAnsi="Times New Roman"/>
          <w:sz w:val="24"/>
        </w:rPr>
        <w:t xml:space="preserve">Analysis of the experimental </w:t>
      </w:r>
      <w:r w:rsidR="00A85DD4" w:rsidRPr="00B03CFB">
        <w:rPr>
          <w:rFonts w:ascii="Times New Roman" w:hAnsi="Times New Roman"/>
          <w:sz w:val="24"/>
        </w:rPr>
        <w:t>behavior</w:t>
      </w:r>
      <w:r w:rsidR="00A547DD" w:rsidRPr="00B03CFB">
        <w:rPr>
          <w:rFonts w:ascii="Times New Roman" w:hAnsi="Times New Roman"/>
          <w:sz w:val="24"/>
        </w:rPr>
        <w:t xml:space="preserve"> of a 100 kW</w:t>
      </w:r>
      <w:r w:rsidRPr="00B03CFB">
        <w:rPr>
          <w:rFonts w:ascii="Times New Roman" w:hAnsi="Times New Roman"/>
          <w:sz w:val="24"/>
        </w:rPr>
        <w:t xml:space="preserve"> Latent Heat Storage System for Direct Steam</w:t>
      </w:r>
      <w:r w:rsidR="00756392" w:rsidRPr="00B03CFB">
        <w:rPr>
          <w:rFonts w:ascii="Times New Roman" w:hAnsi="Times New Roman"/>
          <w:sz w:val="24"/>
        </w:rPr>
        <w:t>.</w:t>
      </w:r>
      <w:proofErr w:type="gramEnd"/>
      <w:r w:rsidR="00756392" w:rsidRPr="00B03CFB">
        <w:rPr>
          <w:rFonts w:ascii="Times New Roman" w:hAnsi="Times New Roman"/>
          <w:sz w:val="24"/>
        </w:rPr>
        <w:t xml:space="preserve"> </w:t>
      </w:r>
      <w:r w:rsidR="0009027D" w:rsidRPr="008A7E52">
        <w:rPr>
          <w:rFonts w:ascii="Times New Roman" w:hAnsi="Times New Roman"/>
          <w:i/>
          <w:sz w:val="24"/>
        </w:rPr>
        <w:t>Journal of Applied Thermal Engineering,</w:t>
      </w:r>
      <w:r w:rsidR="0009027D" w:rsidRPr="00824840">
        <w:rPr>
          <w:rFonts w:ascii="Times New Roman" w:hAnsi="Times New Roman"/>
          <w:sz w:val="24"/>
        </w:rPr>
        <w:t xml:space="preserve"> D</w:t>
      </w:r>
      <w:r w:rsidR="0009027D" w:rsidRPr="00B03CFB">
        <w:rPr>
          <w:rFonts w:ascii="Times New Roman" w:hAnsi="Times New Roman"/>
          <w:sz w:val="24"/>
        </w:rPr>
        <w:t xml:space="preserve">OI: </w:t>
      </w:r>
      <w:r w:rsidR="00756392" w:rsidRPr="00B03CFB">
        <w:rPr>
          <w:rFonts w:ascii="Times New Roman" w:hAnsi="Times New Roman"/>
          <w:sz w:val="24"/>
        </w:rPr>
        <w:t xml:space="preserve"> </w:t>
      </w:r>
      <w:r w:rsidR="0009027D" w:rsidRPr="00B03CFB">
        <w:rPr>
          <w:rFonts w:ascii="Times New Roman" w:hAnsi="Times New Roman"/>
          <w:sz w:val="24"/>
        </w:rPr>
        <w:t>10.1016/j.applthermaleng.2010.07.011</w:t>
      </w:r>
      <w:r w:rsidR="002B6687" w:rsidRPr="00B03CFB">
        <w:rPr>
          <w:rFonts w:ascii="Times New Roman" w:hAnsi="Times New Roman"/>
          <w:sz w:val="24"/>
        </w:rPr>
        <w:t>. Pp 23 – 31.</w:t>
      </w:r>
    </w:p>
    <w:p w:rsidR="00203815" w:rsidRPr="00824840" w:rsidRDefault="00203815" w:rsidP="00C73BF8">
      <w:pPr>
        <w:spacing w:line="360" w:lineRule="auto"/>
        <w:ind w:hanging="274"/>
        <w:jc w:val="both"/>
        <w:rPr>
          <w:rFonts w:ascii="Times New Roman" w:hAnsi="Times New Roman"/>
          <w:sz w:val="24"/>
        </w:rPr>
      </w:pPr>
      <w:r w:rsidRPr="00824840">
        <w:rPr>
          <w:rFonts w:ascii="Times New Roman" w:hAnsi="Times New Roman"/>
          <w:sz w:val="24"/>
        </w:rPr>
        <w:t>Barret</w:t>
      </w:r>
      <w:r w:rsidR="008A7E52">
        <w:rPr>
          <w:rFonts w:ascii="Times New Roman" w:hAnsi="Times New Roman"/>
          <w:sz w:val="24"/>
        </w:rPr>
        <w:t>,</w:t>
      </w:r>
      <w:r w:rsidRPr="00824840">
        <w:rPr>
          <w:rFonts w:ascii="Times New Roman" w:hAnsi="Times New Roman"/>
          <w:sz w:val="24"/>
        </w:rPr>
        <w:t xml:space="preserve"> E., Nicholas</w:t>
      </w:r>
      <w:r w:rsidR="008A7E52">
        <w:rPr>
          <w:rFonts w:ascii="Times New Roman" w:hAnsi="Times New Roman"/>
          <w:sz w:val="24"/>
        </w:rPr>
        <w:t>,</w:t>
      </w:r>
      <w:r w:rsidRPr="00824840">
        <w:rPr>
          <w:rFonts w:ascii="Times New Roman" w:hAnsi="Times New Roman"/>
          <w:sz w:val="24"/>
        </w:rPr>
        <w:t xml:space="preserve"> C</w:t>
      </w:r>
      <w:r w:rsidR="00756392" w:rsidRPr="00824840">
        <w:rPr>
          <w:rFonts w:ascii="Times New Roman" w:hAnsi="Times New Roman"/>
          <w:sz w:val="24"/>
        </w:rPr>
        <w:t>.</w:t>
      </w:r>
      <w:r w:rsidRPr="00824840">
        <w:rPr>
          <w:rFonts w:ascii="Times New Roman" w:hAnsi="Times New Roman"/>
          <w:sz w:val="24"/>
        </w:rPr>
        <w:t xml:space="preserve"> and </w:t>
      </w:r>
      <w:proofErr w:type="spellStart"/>
      <w:r w:rsidRPr="00824840">
        <w:rPr>
          <w:rFonts w:ascii="Times New Roman" w:hAnsi="Times New Roman"/>
          <w:sz w:val="24"/>
        </w:rPr>
        <w:t>Dhar</w:t>
      </w:r>
      <w:proofErr w:type="spellEnd"/>
      <w:r w:rsidR="008A7E52">
        <w:rPr>
          <w:rFonts w:ascii="Times New Roman" w:hAnsi="Times New Roman"/>
          <w:sz w:val="24"/>
        </w:rPr>
        <w:t>,</w:t>
      </w:r>
      <w:r w:rsidRPr="00824840">
        <w:rPr>
          <w:rFonts w:ascii="Times New Roman" w:hAnsi="Times New Roman"/>
          <w:sz w:val="24"/>
        </w:rPr>
        <w:t xml:space="preserve"> D., (1986), </w:t>
      </w:r>
      <w:proofErr w:type="gramStart"/>
      <w:r w:rsidRPr="00824840">
        <w:rPr>
          <w:rFonts w:ascii="Times New Roman" w:hAnsi="Times New Roman"/>
          <w:sz w:val="24"/>
        </w:rPr>
        <w:t>The</w:t>
      </w:r>
      <w:proofErr w:type="gramEnd"/>
      <w:r w:rsidRPr="00824840">
        <w:rPr>
          <w:rFonts w:ascii="Times New Roman" w:hAnsi="Times New Roman"/>
          <w:sz w:val="24"/>
        </w:rPr>
        <w:t xml:space="preserve"> Dynamics Analysis of Rotor Bearings Support Compliance Data</w:t>
      </w:r>
      <w:r w:rsidR="00824840">
        <w:rPr>
          <w:rFonts w:ascii="Times New Roman" w:hAnsi="Times New Roman"/>
          <w:sz w:val="24"/>
        </w:rPr>
        <w:t>,</w:t>
      </w:r>
      <w:r w:rsidRPr="00824840">
        <w:rPr>
          <w:rFonts w:ascii="Times New Roman" w:hAnsi="Times New Roman"/>
          <w:sz w:val="24"/>
        </w:rPr>
        <w:t xml:space="preserve"> </w:t>
      </w:r>
      <w:r w:rsidR="00824840" w:rsidRPr="00824840">
        <w:rPr>
          <w:rFonts w:ascii="Times New Roman" w:hAnsi="Times New Roman"/>
          <w:sz w:val="24"/>
        </w:rPr>
        <w:t>New York</w:t>
      </w:r>
      <w:r w:rsidR="00824840">
        <w:rPr>
          <w:rFonts w:ascii="Times New Roman" w:hAnsi="Times New Roman"/>
          <w:sz w:val="24"/>
        </w:rPr>
        <w:t>:</w:t>
      </w:r>
      <w:r w:rsidR="00824840" w:rsidRPr="00824840">
        <w:rPr>
          <w:rFonts w:ascii="Times New Roman" w:hAnsi="Times New Roman"/>
          <w:sz w:val="24"/>
        </w:rPr>
        <w:t xml:space="preserve"> </w:t>
      </w:r>
      <w:proofErr w:type="spellStart"/>
      <w:r w:rsidRPr="00824840">
        <w:rPr>
          <w:rFonts w:ascii="Times New Roman" w:hAnsi="Times New Roman"/>
          <w:sz w:val="24"/>
        </w:rPr>
        <w:t>Proceeedings</w:t>
      </w:r>
      <w:proofErr w:type="spellEnd"/>
      <w:r w:rsidRPr="00824840">
        <w:rPr>
          <w:rFonts w:ascii="Times New Roman" w:hAnsi="Times New Roman"/>
          <w:sz w:val="24"/>
        </w:rPr>
        <w:t xml:space="preserve"> of the Fourth International Moda</w:t>
      </w:r>
      <w:r w:rsidR="009B010B" w:rsidRPr="00824840">
        <w:rPr>
          <w:rFonts w:ascii="Times New Roman" w:hAnsi="Times New Roman"/>
          <w:sz w:val="24"/>
        </w:rPr>
        <w:t>l Analysis Conference</w:t>
      </w:r>
      <w:r w:rsidR="009B010B" w:rsidRPr="00824840">
        <w:rPr>
          <w:rFonts w:ascii="Times New Roman" w:hAnsi="Times New Roman"/>
          <w:i/>
          <w:sz w:val="24"/>
        </w:rPr>
        <w:t>,</w:t>
      </w:r>
      <w:r w:rsidR="009B010B" w:rsidRPr="00824840">
        <w:rPr>
          <w:rFonts w:ascii="Times New Roman" w:hAnsi="Times New Roman"/>
          <w:sz w:val="24"/>
        </w:rPr>
        <w:t xml:space="preserve"> </w:t>
      </w:r>
      <w:r w:rsidR="007B1723" w:rsidRPr="00824840">
        <w:rPr>
          <w:rFonts w:ascii="Times New Roman" w:hAnsi="Times New Roman"/>
          <w:sz w:val="24"/>
        </w:rPr>
        <w:t>1021 – 1050.</w:t>
      </w:r>
    </w:p>
    <w:p w:rsidR="00EC39C6" w:rsidRPr="00824840" w:rsidRDefault="00824840" w:rsidP="00C73BF8">
      <w:pPr>
        <w:spacing w:line="360" w:lineRule="auto"/>
        <w:ind w:hanging="274"/>
        <w:jc w:val="both"/>
        <w:rPr>
          <w:rFonts w:ascii="Times New Roman" w:eastAsia="Times New Roman" w:hAnsi="Times New Roman"/>
          <w:sz w:val="24"/>
          <w:szCs w:val="20"/>
        </w:rPr>
      </w:pPr>
      <w:proofErr w:type="gramStart"/>
      <w:r>
        <w:rPr>
          <w:rFonts w:ascii="Times New Roman" w:eastAsia="Times New Roman" w:hAnsi="Times New Roman"/>
          <w:sz w:val="24"/>
          <w:szCs w:val="20"/>
        </w:rPr>
        <w:t>Beckmann</w:t>
      </w:r>
      <w:r w:rsidR="008A7E52">
        <w:rPr>
          <w:rFonts w:ascii="Times New Roman" w:eastAsia="Times New Roman" w:hAnsi="Times New Roman"/>
          <w:sz w:val="24"/>
          <w:szCs w:val="20"/>
        </w:rPr>
        <w:t>,</w:t>
      </w:r>
      <w:r>
        <w:rPr>
          <w:rFonts w:ascii="Times New Roman" w:eastAsia="Times New Roman" w:hAnsi="Times New Roman"/>
          <w:sz w:val="24"/>
          <w:szCs w:val="20"/>
        </w:rPr>
        <w:t xml:space="preserve"> G. and</w:t>
      </w:r>
      <w:r w:rsidR="00EC39C6" w:rsidRPr="00824840">
        <w:rPr>
          <w:rFonts w:ascii="Times New Roman" w:eastAsia="Times New Roman" w:hAnsi="Times New Roman"/>
          <w:sz w:val="24"/>
          <w:szCs w:val="20"/>
        </w:rPr>
        <w:t xml:space="preserve"> </w:t>
      </w:r>
      <w:proofErr w:type="spellStart"/>
      <w:r w:rsidR="00EC39C6" w:rsidRPr="00824840">
        <w:rPr>
          <w:rFonts w:ascii="Times New Roman" w:eastAsia="Times New Roman" w:hAnsi="Times New Roman"/>
          <w:sz w:val="24"/>
          <w:szCs w:val="20"/>
        </w:rPr>
        <w:t>Gilli</w:t>
      </w:r>
      <w:proofErr w:type="spellEnd"/>
      <w:r w:rsidR="008A7E52">
        <w:rPr>
          <w:rFonts w:ascii="Times New Roman" w:eastAsia="Times New Roman" w:hAnsi="Times New Roman"/>
          <w:sz w:val="24"/>
          <w:szCs w:val="20"/>
        </w:rPr>
        <w:t>,</w:t>
      </w:r>
      <w:r w:rsidR="00EC39C6" w:rsidRPr="00824840">
        <w:rPr>
          <w:rFonts w:ascii="Times New Roman" w:eastAsia="Times New Roman" w:hAnsi="Times New Roman"/>
          <w:sz w:val="24"/>
          <w:szCs w:val="20"/>
        </w:rPr>
        <w:t xml:space="preserve"> V.</w:t>
      </w:r>
      <w:r w:rsidR="00756392" w:rsidRPr="00824840">
        <w:rPr>
          <w:rFonts w:ascii="Times New Roman" w:eastAsia="Times New Roman" w:hAnsi="Times New Roman"/>
          <w:sz w:val="24"/>
          <w:szCs w:val="20"/>
        </w:rPr>
        <w:t>,</w:t>
      </w:r>
      <w:r w:rsidR="00EC39C6" w:rsidRPr="00824840">
        <w:rPr>
          <w:rFonts w:ascii="Times New Roman" w:eastAsia="Times New Roman" w:hAnsi="Times New Roman"/>
          <w:sz w:val="24"/>
          <w:szCs w:val="20"/>
        </w:rPr>
        <w:t xml:space="preserve"> (1984), Thermal Energy Storage.</w:t>
      </w:r>
      <w:proofErr w:type="gramEnd"/>
      <w:r w:rsidR="00EC39C6" w:rsidRPr="00824840">
        <w:rPr>
          <w:rFonts w:ascii="Times New Roman" w:eastAsia="Times New Roman" w:hAnsi="Times New Roman"/>
          <w:sz w:val="24"/>
          <w:szCs w:val="20"/>
        </w:rPr>
        <w:t xml:space="preserve"> </w:t>
      </w:r>
      <w:r w:rsidRPr="00824840">
        <w:rPr>
          <w:rFonts w:ascii="Times New Roman" w:eastAsia="Times New Roman" w:hAnsi="Times New Roman"/>
          <w:sz w:val="24"/>
          <w:szCs w:val="20"/>
        </w:rPr>
        <w:t>Berlin</w:t>
      </w:r>
      <w:r>
        <w:rPr>
          <w:rFonts w:ascii="Times New Roman" w:eastAsia="Times New Roman" w:hAnsi="Times New Roman"/>
          <w:sz w:val="24"/>
          <w:szCs w:val="20"/>
        </w:rPr>
        <w:t xml:space="preserve">: </w:t>
      </w:r>
      <w:proofErr w:type="spellStart"/>
      <w:r w:rsidR="00EC39C6" w:rsidRPr="00824840">
        <w:rPr>
          <w:rFonts w:ascii="Times New Roman" w:eastAsia="Times New Roman" w:hAnsi="Times New Roman"/>
          <w:sz w:val="24"/>
          <w:szCs w:val="20"/>
        </w:rPr>
        <w:t>Spriger</w:t>
      </w:r>
      <w:proofErr w:type="spellEnd"/>
      <w:r w:rsidR="00EC39C6" w:rsidRPr="00824840">
        <w:rPr>
          <w:rFonts w:ascii="Times New Roman" w:eastAsia="Times New Roman" w:hAnsi="Times New Roman"/>
          <w:sz w:val="24"/>
          <w:szCs w:val="20"/>
        </w:rPr>
        <w:t xml:space="preserve"> – </w:t>
      </w:r>
      <w:proofErr w:type="spellStart"/>
      <w:r w:rsidR="00EC39C6" w:rsidRPr="00824840">
        <w:rPr>
          <w:rFonts w:ascii="Times New Roman" w:eastAsia="Times New Roman" w:hAnsi="Times New Roman"/>
          <w:sz w:val="24"/>
          <w:szCs w:val="20"/>
        </w:rPr>
        <w:t>Verlag</w:t>
      </w:r>
      <w:proofErr w:type="spellEnd"/>
      <w:r w:rsidR="00756392" w:rsidRPr="00824840">
        <w:rPr>
          <w:rFonts w:ascii="Times New Roman" w:eastAsia="Times New Roman" w:hAnsi="Times New Roman"/>
          <w:sz w:val="24"/>
          <w:szCs w:val="20"/>
        </w:rPr>
        <w:t xml:space="preserve"> Publishers Ltd</w:t>
      </w:r>
      <w:r>
        <w:rPr>
          <w:rFonts w:ascii="Times New Roman" w:eastAsia="Times New Roman" w:hAnsi="Times New Roman"/>
          <w:sz w:val="24"/>
          <w:szCs w:val="20"/>
        </w:rPr>
        <w:t>,</w:t>
      </w:r>
      <w:r w:rsidR="007B1723" w:rsidRPr="00824840">
        <w:rPr>
          <w:rFonts w:ascii="Times New Roman" w:eastAsia="Times New Roman" w:hAnsi="Times New Roman"/>
          <w:sz w:val="24"/>
          <w:szCs w:val="20"/>
        </w:rPr>
        <w:t xml:space="preserve"> 20 – 135.</w:t>
      </w:r>
    </w:p>
    <w:p w:rsidR="00CB08AA" w:rsidRPr="00824840" w:rsidRDefault="009B010B" w:rsidP="00C73BF8">
      <w:pPr>
        <w:tabs>
          <w:tab w:val="left" w:pos="2070"/>
        </w:tabs>
        <w:spacing w:line="360" w:lineRule="auto"/>
        <w:ind w:hanging="274"/>
        <w:jc w:val="both"/>
        <w:rPr>
          <w:rFonts w:ascii="Times New Roman" w:eastAsia="Times New Roman" w:hAnsi="Times New Roman"/>
          <w:sz w:val="24"/>
          <w:szCs w:val="20"/>
        </w:rPr>
      </w:pPr>
      <w:r w:rsidRPr="00824840">
        <w:rPr>
          <w:rFonts w:ascii="Times New Roman" w:eastAsia="Times New Roman" w:hAnsi="Times New Roman"/>
          <w:sz w:val="24"/>
          <w:szCs w:val="20"/>
        </w:rPr>
        <w:t>Bethel</w:t>
      </w:r>
      <w:r w:rsidR="008A7E52">
        <w:rPr>
          <w:rFonts w:ascii="Times New Roman" w:eastAsia="Times New Roman" w:hAnsi="Times New Roman"/>
          <w:sz w:val="24"/>
          <w:szCs w:val="20"/>
        </w:rPr>
        <w:t>,</w:t>
      </w:r>
      <w:r w:rsidRPr="00824840">
        <w:rPr>
          <w:rFonts w:ascii="Times New Roman" w:eastAsia="Times New Roman" w:hAnsi="Times New Roman"/>
          <w:sz w:val="24"/>
          <w:szCs w:val="20"/>
        </w:rPr>
        <w:t xml:space="preserve"> L., </w:t>
      </w:r>
      <w:proofErr w:type="spellStart"/>
      <w:r w:rsidRPr="00824840">
        <w:rPr>
          <w:rFonts w:ascii="Times New Roman" w:eastAsia="Times New Roman" w:hAnsi="Times New Roman"/>
          <w:sz w:val="24"/>
          <w:szCs w:val="20"/>
        </w:rPr>
        <w:t>Gans</w:t>
      </w:r>
      <w:proofErr w:type="spellEnd"/>
      <w:r w:rsidR="008A7E52">
        <w:rPr>
          <w:rFonts w:ascii="Times New Roman" w:eastAsia="Times New Roman" w:hAnsi="Times New Roman"/>
          <w:sz w:val="24"/>
          <w:szCs w:val="20"/>
        </w:rPr>
        <w:t>,</w:t>
      </w:r>
      <w:r w:rsidRPr="00824840">
        <w:rPr>
          <w:rFonts w:ascii="Times New Roman" w:eastAsia="Times New Roman" w:hAnsi="Times New Roman"/>
          <w:sz w:val="24"/>
          <w:szCs w:val="20"/>
        </w:rPr>
        <w:t xml:space="preserve"> E., Brown</w:t>
      </w:r>
      <w:r w:rsidR="008A7E52">
        <w:rPr>
          <w:rFonts w:ascii="Times New Roman" w:eastAsia="Times New Roman" w:hAnsi="Times New Roman"/>
          <w:sz w:val="24"/>
          <w:szCs w:val="20"/>
        </w:rPr>
        <w:t>,</w:t>
      </w:r>
      <w:r w:rsidRPr="00824840">
        <w:rPr>
          <w:rFonts w:ascii="Times New Roman" w:eastAsia="Times New Roman" w:hAnsi="Times New Roman"/>
          <w:sz w:val="24"/>
          <w:szCs w:val="20"/>
        </w:rPr>
        <w:t xml:space="preserve"> N</w:t>
      </w:r>
      <w:r w:rsidR="00756392" w:rsidRPr="00824840">
        <w:rPr>
          <w:rFonts w:ascii="Times New Roman" w:eastAsia="Times New Roman" w:hAnsi="Times New Roman"/>
          <w:sz w:val="24"/>
          <w:szCs w:val="20"/>
        </w:rPr>
        <w:t>.</w:t>
      </w:r>
      <w:r w:rsidRPr="00824840">
        <w:rPr>
          <w:rFonts w:ascii="Times New Roman" w:eastAsia="Times New Roman" w:hAnsi="Times New Roman"/>
          <w:sz w:val="24"/>
          <w:szCs w:val="20"/>
        </w:rPr>
        <w:t xml:space="preserve"> and Lewis</w:t>
      </w:r>
      <w:r w:rsidR="008A7E52">
        <w:rPr>
          <w:rFonts w:ascii="Times New Roman" w:eastAsia="Times New Roman" w:hAnsi="Times New Roman"/>
          <w:sz w:val="24"/>
          <w:szCs w:val="20"/>
        </w:rPr>
        <w:t>,</w:t>
      </w:r>
      <w:r w:rsidRPr="00824840">
        <w:rPr>
          <w:rFonts w:ascii="Times New Roman" w:eastAsia="Times New Roman" w:hAnsi="Times New Roman"/>
          <w:sz w:val="24"/>
          <w:szCs w:val="20"/>
        </w:rPr>
        <w:t xml:space="preserve"> A., (1993), Critical Speeds and</w:t>
      </w:r>
      <w:r w:rsidR="00FD4CB8" w:rsidRPr="00824840">
        <w:rPr>
          <w:rFonts w:ascii="Times New Roman" w:eastAsia="Times New Roman" w:hAnsi="Times New Roman"/>
          <w:sz w:val="24"/>
          <w:szCs w:val="20"/>
        </w:rPr>
        <w:t xml:space="preserve"> </w:t>
      </w:r>
      <w:r w:rsidR="00CB08AA" w:rsidRPr="00824840">
        <w:rPr>
          <w:rFonts w:ascii="Times New Roman" w:eastAsia="Times New Roman" w:hAnsi="Times New Roman"/>
          <w:sz w:val="24"/>
          <w:szCs w:val="20"/>
        </w:rPr>
        <w:t>the Importance of Stiffness – A Case Study in Design and Testing of a Large</w:t>
      </w:r>
      <w:r w:rsidR="00FD4CB8" w:rsidRPr="00824840">
        <w:rPr>
          <w:rFonts w:ascii="Times New Roman" w:eastAsia="Times New Roman" w:hAnsi="Times New Roman"/>
          <w:sz w:val="24"/>
          <w:szCs w:val="20"/>
        </w:rPr>
        <w:t xml:space="preserve"> </w:t>
      </w:r>
      <w:r w:rsidR="00CB08AA" w:rsidRPr="00824840">
        <w:rPr>
          <w:rFonts w:ascii="Times New Roman" w:eastAsia="Times New Roman" w:hAnsi="Times New Roman"/>
          <w:sz w:val="24"/>
          <w:szCs w:val="20"/>
        </w:rPr>
        <w:t>Mechanical Drive St</w:t>
      </w:r>
      <w:r w:rsidR="00824840" w:rsidRPr="00824840">
        <w:rPr>
          <w:rFonts w:ascii="Times New Roman" w:eastAsia="Times New Roman" w:hAnsi="Times New Roman"/>
          <w:sz w:val="24"/>
          <w:szCs w:val="20"/>
        </w:rPr>
        <w:t>eam Turbine to API Standard 612</w:t>
      </w:r>
      <w:r w:rsidR="00CB08AA" w:rsidRPr="00824840">
        <w:rPr>
          <w:rFonts w:ascii="Times New Roman" w:eastAsia="Times New Roman" w:hAnsi="Times New Roman"/>
          <w:sz w:val="24"/>
          <w:szCs w:val="20"/>
        </w:rPr>
        <w:t>.</w:t>
      </w:r>
      <w:r w:rsidR="00824840" w:rsidRPr="00824840">
        <w:rPr>
          <w:rFonts w:ascii="Times New Roman" w:eastAsia="Times New Roman" w:hAnsi="Times New Roman"/>
          <w:sz w:val="24"/>
          <w:szCs w:val="20"/>
        </w:rPr>
        <w:t xml:space="preserve"> </w:t>
      </w:r>
      <w:r w:rsidR="00824840">
        <w:rPr>
          <w:rFonts w:ascii="Times New Roman" w:eastAsia="Times New Roman" w:hAnsi="Times New Roman"/>
          <w:sz w:val="24"/>
          <w:szCs w:val="20"/>
        </w:rPr>
        <w:t>Texas:</w:t>
      </w:r>
      <w:r w:rsidR="00824840" w:rsidRPr="00824840">
        <w:rPr>
          <w:rFonts w:ascii="Times New Roman" w:eastAsia="Times New Roman" w:hAnsi="Times New Roman"/>
          <w:sz w:val="24"/>
          <w:szCs w:val="20"/>
        </w:rPr>
        <w:t xml:space="preserve"> </w:t>
      </w:r>
      <w:r w:rsidR="00CB08AA" w:rsidRPr="00824840">
        <w:rPr>
          <w:rFonts w:ascii="Times New Roman" w:eastAsia="Times New Roman" w:hAnsi="Times New Roman"/>
          <w:sz w:val="24"/>
          <w:szCs w:val="20"/>
        </w:rPr>
        <w:t xml:space="preserve"> </w:t>
      </w:r>
      <w:r w:rsidR="00FD4CB8" w:rsidRPr="00824840">
        <w:rPr>
          <w:rFonts w:ascii="Times New Roman" w:eastAsia="Times New Roman" w:hAnsi="Times New Roman"/>
          <w:sz w:val="24"/>
          <w:szCs w:val="20"/>
        </w:rPr>
        <w:t xml:space="preserve">Twenty – Second Turbo Machinery </w:t>
      </w:r>
      <w:r w:rsidR="00CB08AA" w:rsidRPr="00824840">
        <w:rPr>
          <w:rFonts w:ascii="Times New Roman" w:eastAsia="Times New Roman" w:hAnsi="Times New Roman"/>
          <w:sz w:val="24"/>
          <w:szCs w:val="20"/>
        </w:rPr>
        <w:t>Symposium, Turbo Machinery Laboratory</w:t>
      </w:r>
      <w:proofErr w:type="gramStart"/>
      <w:r w:rsidR="00CB08AA" w:rsidRPr="00824840">
        <w:rPr>
          <w:rFonts w:ascii="Times New Roman" w:eastAsia="Times New Roman" w:hAnsi="Times New Roman"/>
          <w:sz w:val="24"/>
          <w:szCs w:val="20"/>
        </w:rPr>
        <w:t>, .</w:t>
      </w:r>
      <w:proofErr w:type="gramEnd"/>
      <w:r w:rsidR="00CB08AA" w:rsidRPr="00824840">
        <w:rPr>
          <w:rFonts w:ascii="Times New Roman" w:eastAsia="Times New Roman" w:hAnsi="Times New Roman"/>
          <w:sz w:val="24"/>
          <w:szCs w:val="20"/>
        </w:rPr>
        <w:t xml:space="preserve"> 678 – 1035.</w:t>
      </w:r>
    </w:p>
    <w:p w:rsidR="003730B0" w:rsidRPr="00824840" w:rsidRDefault="00AE16DD" w:rsidP="00C73BF8">
      <w:pPr>
        <w:spacing w:line="360" w:lineRule="auto"/>
        <w:ind w:hanging="274"/>
        <w:jc w:val="both"/>
        <w:rPr>
          <w:rFonts w:ascii="Times New Roman" w:hAnsi="Times New Roman"/>
          <w:sz w:val="24"/>
        </w:rPr>
      </w:pPr>
      <w:proofErr w:type="gramStart"/>
      <w:r w:rsidRPr="00824840">
        <w:rPr>
          <w:rFonts w:ascii="Times New Roman" w:hAnsi="Times New Roman"/>
          <w:sz w:val="24"/>
        </w:rPr>
        <w:t>Bowels</w:t>
      </w:r>
      <w:r w:rsidR="008A7E52">
        <w:rPr>
          <w:rFonts w:ascii="Times New Roman" w:hAnsi="Times New Roman"/>
          <w:sz w:val="24"/>
        </w:rPr>
        <w:t>,</w:t>
      </w:r>
      <w:r w:rsidRPr="00824840">
        <w:rPr>
          <w:rFonts w:ascii="Times New Roman" w:hAnsi="Times New Roman"/>
          <w:sz w:val="24"/>
        </w:rPr>
        <w:t xml:space="preserve"> J. E, (1996).</w:t>
      </w:r>
      <w:proofErr w:type="gramEnd"/>
      <w:r w:rsidRPr="00824840">
        <w:rPr>
          <w:rFonts w:ascii="Times New Roman" w:hAnsi="Times New Roman"/>
          <w:sz w:val="24"/>
        </w:rPr>
        <w:t xml:space="preserve"> </w:t>
      </w:r>
      <w:proofErr w:type="gramStart"/>
      <w:r w:rsidRPr="00824840">
        <w:rPr>
          <w:rFonts w:ascii="Times New Roman" w:hAnsi="Times New Roman"/>
          <w:sz w:val="24"/>
        </w:rPr>
        <w:t>Foundation analysis and Design.</w:t>
      </w:r>
      <w:proofErr w:type="gramEnd"/>
      <w:r w:rsidR="00824840" w:rsidRPr="00824840">
        <w:rPr>
          <w:rFonts w:ascii="Times New Roman" w:hAnsi="Times New Roman"/>
          <w:sz w:val="24"/>
        </w:rPr>
        <w:t xml:space="preserve"> </w:t>
      </w:r>
      <w:r w:rsidR="00824840">
        <w:rPr>
          <w:rFonts w:ascii="Times New Roman" w:hAnsi="Times New Roman"/>
          <w:sz w:val="24"/>
        </w:rPr>
        <w:t xml:space="preserve">New York: </w:t>
      </w:r>
      <w:r w:rsidRPr="00824840">
        <w:rPr>
          <w:rFonts w:ascii="Times New Roman" w:hAnsi="Times New Roman"/>
          <w:sz w:val="24"/>
        </w:rPr>
        <w:t xml:space="preserve"> Mc </w:t>
      </w:r>
      <w:proofErr w:type="spellStart"/>
      <w:r w:rsidRPr="00824840">
        <w:rPr>
          <w:rFonts w:ascii="Times New Roman" w:hAnsi="Times New Roman"/>
          <w:sz w:val="24"/>
        </w:rPr>
        <w:t>Grawhill</w:t>
      </w:r>
      <w:proofErr w:type="spellEnd"/>
      <w:r w:rsidR="00FD4CB8" w:rsidRPr="00824840">
        <w:rPr>
          <w:rFonts w:ascii="Times New Roman" w:hAnsi="Times New Roman"/>
          <w:sz w:val="24"/>
        </w:rPr>
        <w:t xml:space="preserve"> Publishers </w:t>
      </w:r>
      <w:r w:rsidR="003730B0" w:rsidRPr="00824840">
        <w:rPr>
          <w:rFonts w:ascii="Times New Roman" w:hAnsi="Times New Roman"/>
          <w:sz w:val="24"/>
        </w:rPr>
        <w:t>Lt</w:t>
      </w:r>
      <w:r w:rsidR="00824840">
        <w:rPr>
          <w:rFonts w:ascii="Times New Roman" w:hAnsi="Times New Roman"/>
          <w:sz w:val="24"/>
        </w:rPr>
        <w:t>d,</w:t>
      </w:r>
      <w:r w:rsidR="003730B0" w:rsidRPr="00824840">
        <w:rPr>
          <w:rFonts w:ascii="Times New Roman" w:hAnsi="Times New Roman"/>
          <w:sz w:val="24"/>
        </w:rPr>
        <w:t xml:space="preserve"> 204 – 278.</w:t>
      </w:r>
    </w:p>
    <w:p w:rsidR="00AE16DD" w:rsidRPr="00207870" w:rsidRDefault="00B36617" w:rsidP="00C73BF8">
      <w:pPr>
        <w:spacing w:after="0" w:line="360" w:lineRule="auto"/>
        <w:ind w:hanging="274"/>
        <w:jc w:val="both"/>
        <w:rPr>
          <w:rFonts w:ascii="Times New Roman" w:hAnsi="Times New Roman"/>
          <w:sz w:val="24"/>
        </w:rPr>
      </w:pPr>
      <w:proofErr w:type="gramStart"/>
      <w:r w:rsidRPr="00207870">
        <w:rPr>
          <w:rFonts w:ascii="Times New Roman" w:hAnsi="Times New Roman"/>
          <w:sz w:val="24"/>
        </w:rPr>
        <w:t>Brooks</w:t>
      </w:r>
      <w:r w:rsidR="00D61E21" w:rsidRPr="00207870">
        <w:rPr>
          <w:rFonts w:ascii="Times New Roman" w:hAnsi="Times New Roman"/>
          <w:sz w:val="24"/>
        </w:rPr>
        <w:t xml:space="preserve">, </w:t>
      </w:r>
      <w:r w:rsidRPr="00207870">
        <w:rPr>
          <w:rFonts w:ascii="Times New Roman" w:hAnsi="Times New Roman"/>
          <w:sz w:val="24"/>
        </w:rPr>
        <w:t>J</w:t>
      </w:r>
      <w:r w:rsidR="00756392" w:rsidRPr="00207870">
        <w:rPr>
          <w:rFonts w:ascii="Times New Roman" w:hAnsi="Times New Roman"/>
          <w:sz w:val="24"/>
        </w:rPr>
        <w:t>.</w:t>
      </w:r>
      <w:r w:rsidRPr="00207870">
        <w:rPr>
          <w:rFonts w:ascii="Times New Roman" w:hAnsi="Times New Roman"/>
          <w:sz w:val="24"/>
        </w:rPr>
        <w:t>, Mills</w:t>
      </w:r>
      <w:r w:rsidR="00D61E21" w:rsidRPr="00207870">
        <w:rPr>
          <w:rFonts w:ascii="Times New Roman" w:hAnsi="Times New Roman"/>
          <w:sz w:val="24"/>
        </w:rPr>
        <w:t>,</w:t>
      </w:r>
      <w:r w:rsidRPr="00207870">
        <w:rPr>
          <w:rFonts w:ascii="Times New Roman" w:hAnsi="Times New Roman"/>
          <w:sz w:val="24"/>
        </w:rPr>
        <w:t xml:space="preserve"> I</w:t>
      </w:r>
      <w:r w:rsidR="00756392" w:rsidRPr="00207870">
        <w:rPr>
          <w:rFonts w:ascii="Times New Roman" w:hAnsi="Times New Roman"/>
          <w:sz w:val="24"/>
        </w:rPr>
        <w:t>.</w:t>
      </w:r>
      <w:r w:rsidRPr="00207870">
        <w:rPr>
          <w:rFonts w:ascii="Times New Roman" w:hAnsi="Times New Roman"/>
          <w:sz w:val="24"/>
        </w:rPr>
        <w:t xml:space="preserve"> and Harms</w:t>
      </w:r>
      <w:r w:rsidR="00D61E21" w:rsidRPr="00207870">
        <w:rPr>
          <w:rFonts w:ascii="Times New Roman" w:hAnsi="Times New Roman"/>
          <w:sz w:val="24"/>
        </w:rPr>
        <w:t>,</w:t>
      </w:r>
      <w:r w:rsidRPr="00207870">
        <w:rPr>
          <w:rFonts w:ascii="Times New Roman" w:hAnsi="Times New Roman"/>
          <w:sz w:val="24"/>
        </w:rPr>
        <w:t xml:space="preserve"> T. M.</w:t>
      </w:r>
      <w:r w:rsidR="00D61E21" w:rsidRPr="00207870">
        <w:rPr>
          <w:rFonts w:ascii="Times New Roman" w:hAnsi="Times New Roman"/>
          <w:sz w:val="24"/>
        </w:rPr>
        <w:t>, (2006).</w:t>
      </w:r>
      <w:proofErr w:type="gramEnd"/>
      <w:r w:rsidR="00824840" w:rsidRPr="00207870">
        <w:rPr>
          <w:rFonts w:ascii="Times New Roman" w:hAnsi="Times New Roman"/>
          <w:sz w:val="24"/>
        </w:rPr>
        <w:t xml:space="preserve"> </w:t>
      </w:r>
      <w:proofErr w:type="gramStart"/>
      <w:r w:rsidRPr="00207870">
        <w:rPr>
          <w:rFonts w:ascii="Times New Roman" w:hAnsi="Times New Roman"/>
          <w:sz w:val="24"/>
        </w:rPr>
        <w:t>Pe</w:t>
      </w:r>
      <w:r w:rsidR="00FD4CB8" w:rsidRPr="00207870">
        <w:rPr>
          <w:rFonts w:ascii="Times New Roman" w:hAnsi="Times New Roman"/>
          <w:sz w:val="24"/>
        </w:rPr>
        <w:t xml:space="preserve">rformance of a Parabolic Trough </w:t>
      </w:r>
      <w:r w:rsidR="003730B0" w:rsidRPr="00207870">
        <w:rPr>
          <w:rFonts w:ascii="Times New Roman" w:hAnsi="Times New Roman"/>
          <w:sz w:val="24"/>
        </w:rPr>
        <w:t xml:space="preserve">Solar </w:t>
      </w:r>
      <w:r w:rsidR="00AE16DD" w:rsidRPr="00207870">
        <w:rPr>
          <w:rFonts w:ascii="Times New Roman" w:hAnsi="Times New Roman"/>
          <w:sz w:val="24"/>
        </w:rPr>
        <w:t>Collector</w:t>
      </w:r>
      <w:r w:rsidR="00756392" w:rsidRPr="00207870">
        <w:rPr>
          <w:rFonts w:ascii="Times New Roman" w:hAnsi="Times New Roman"/>
          <w:sz w:val="24"/>
        </w:rPr>
        <w:t>.</w:t>
      </w:r>
      <w:proofErr w:type="gramEnd"/>
      <w:r w:rsidR="00756392" w:rsidRPr="00207870">
        <w:rPr>
          <w:rFonts w:ascii="Times New Roman" w:hAnsi="Times New Roman"/>
          <w:sz w:val="24"/>
        </w:rPr>
        <w:t xml:space="preserve"> </w:t>
      </w:r>
      <w:proofErr w:type="gramStart"/>
      <w:r w:rsidR="00AE16DD" w:rsidRPr="00207870">
        <w:rPr>
          <w:rFonts w:ascii="Times New Roman" w:hAnsi="Times New Roman"/>
          <w:i/>
          <w:sz w:val="24"/>
        </w:rPr>
        <w:t xml:space="preserve">Journal of </w:t>
      </w:r>
      <w:r w:rsidR="006533FB" w:rsidRPr="00207870">
        <w:rPr>
          <w:rFonts w:ascii="Times New Roman" w:hAnsi="Times New Roman"/>
          <w:i/>
          <w:sz w:val="24"/>
        </w:rPr>
        <w:t>solar Engineering</w:t>
      </w:r>
      <w:r w:rsidR="00D61E21" w:rsidRPr="00207870">
        <w:rPr>
          <w:rFonts w:ascii="Times New Roman" w:hAnsi="Times New Roman"/>
          <w:sz w:val="24"/>
        </w:rPr>
        <w:t>,</w:t>
      </w:r>
      <w:r w:rsidR="00AE16DD" w:rsidRPr="00207870">
        <w:rPr>
          <w:rFonts w:ascii="Times New Roman" w:hAnsi="Times New Roman"/>
          <w:sz w:val="24"/>
        </w:rPr>
        <w:t xml:space="preserve"> 17</w:t>
      </w:r>
      <w:r w:rsidR="0043134E" w:rsidRPr="00207870">
        <w:rPr>
          <w:rFonts w:ascii="Times New Roman" w:hAnsi="Times New Roman"/>
          <w:sz w:val="24"/>
        </w:rPr>
        <w:t xml:space="preserve"> </w:t>
      </w:r>
      <w:r w:rsidR="00145631" w:rsidRPr="00207870">
        <w:rPr>
          <w:rFonts w:ascii="Times New Roman" w:hAnsi="Times New Roman"/>
          <w:sz w:val="24"/>
        </w:rPr>
        <w:t>(</w:t>
      </w:r>
      <w:r w:rsidR="0043134E" w:rsidRPr="00207870">
        <w:rPr>
          <w:rFonts w:ascii="Times New Roman" w:hAnsi="Times New Roman"/>
          <w:sz w:val="24"/>
        </w:rPr>
        <w:t>3</w:t>
      </w:r>
      <w:r w:rsidR="00145631" w:rsidRPr="00207870">
        <w:rPr>
          <w:rFonts w:ascii="Times New Roman" w:hAnsi="Times New Roman"/>
          <w:sz w:val="24"/>
        </w:rPr>
        <w:t>)</w:t>
      </w:r>
      <w:r w:rsidR="00D61E21" w:rsidRPr="00207870">
        <w:rPr>
          <w:rFonts w:ascii="Times New Roman" w:hAnsi="Times New Roman"/>
          <w:sz w:val="24"/>
        </w:rPr>
        <w:t>, 73</w:t>
      </w:r>
      <w:r w:rsidR="0043134E" w:rsidRPr="00207870">
        <w:rPr>
          <w:rFonts w:ascii="Times New Roman" w:hAnsi="Times New Roman"/>
          <w:sz w:val="24"/>
        </w:rPr>
        <w:t xml:space="preserve"> - 77</w:t>
      </w:r>
      <w:r w:rsidR="00AE16DD" w:rsidRPr="00207870">
        <w:rPr>
          <w:rFonts w:ascii="Times New Roman" w:hAnsi="Times New Roman"/>
          <w:sz w:val="24"/>
        </w:rPr>
        <w:t>.</w:t>
      </w:r>
      <w:proofErr w:type="gramEnd"/>
      <w:r w:rsidR="00AE16DD" w:rsidRPr="00207870">
        <w:rPr>
          <w:rFonts w:ascii="Times New Roman" w:hAnsi="Times New Roman"/>
          <w:sz w:val="24"/>
        </w:rPr>
        <w:t xml:space="preserve"> </w:t>
      </w:r>
    </w:p>
    <w:p w:rsidR="003730B0" w:rsidRPr="00824840" w:rsidRDefault="005B2994" w:rsidP="00C73BF8">
      <w:pPr>
        <w:spacing w:after="0" w:line="360" w:lineRule="auto"/>
        <w:ind w:hanging="274"/>
        <w:jc w:val="both"/>
        <w:rPr>
          <w:rFonts w:ascii="Times New Roman" w:hAnsi="Times New Roman"/>
          <w:sz w:val="24"/>
          <w:szCs w:val="24"/>
        </w:rPr>
      </w:pPr>
      <w:proofErr w:type="spellStart"/>
      <w:proofErr w:type="gramStart"/>
      <w:r w:rsidRPr="00824840">
        <w:rPr>
          <w:rFonts w:ascii="Times New Roman" w:hAnsi="Times New Roman"/>
          <w:sz w:val="24"/>
          <w:szCs w:val="24"/>
        </w:rPr>
        <w:t>Byung</w:t>
      </w:r>
      <w:proofErr w:type="spellEnd"/>
      <w:r w:rsidR="008A7E52">
        <w:rPr>
          <w:rFonts w:ascii="Times New Roman" w:hAnsi="Times New Roman"/>
          <w:sz w:val="24"/>
          <w:szCs w:val="24"/>
        </w:rPr>
        <w:t>,</w:t>
      </w:r>
      <w:r w:rsidRPr="00824840">
        <w:rPr>
          <w:rFonts w:ascii="Times New Roman" w:hAnsi="Times New Roman"/>
          <w:sz w:val="24"/>
          <w:szCs w:val="24"/>
        </w:rPr>
        <w:t xml:space="preserve"> S., Kun</w:t>
      </w:r>
      <w:r w:rsidR="008A7E52">
        <w:rPr>
          <w:rFonts w:ascii="Times New Roman" w:hAnsi="Times New Roman"/>
          <w:sz w:val="24"/>
          <w:szCs w:val="24"/>
        </w:rPr>
        <w:t>,</w:t>
      </w:r>
      <w:r w:rsidRPr="00824840">
        <w:rPr>
          <w:rFonts w:ascii="Times New Roman" w:hAnsi="Times New Roman"/>
          <w:sz w:val="24"/>
          <w:szCs w:val="24"/>
        </w:rPr>
        <w:t xml:space="preserve"> J., </w:t>
      </w:r>
      <w:proofErr w:type="spellStart"/>
      <w:r w:rsidRPr="00824840">
        <w:rPr>
          <w:rFonts w:ascii="Times New Roman" w:hAnsi="Times New Roman"/>
          <w:sz w:val="24"/>
          <w:szCs w:val="24"/>
        </w:rPr>
        <w:t>Seung</w:t>
      </w:r>
      <w:proofErr w:type="spellEnd"/>
      <w:r w:rsidR="008A7E52">
        <w:rPr>
          <w:rFonts w:ascii="Times New Roman" w:hAnsi="Times New Roman"/>
          <w:sz w:val="24"/>
          <w:szCs w:val="24"/>
        </w:rPr>
        <w:t>,</w:t>
      </w:r>
      <w:r w:rsidRPr="00824840">
        <w:rPr>
          <w:rFonts w:ascii="Times New Roman" w:hAnsi="Times New Roman"/>
          <w:sz w:val="24"/>
          <w:szCs w:val="24"/>
        </w:rPr>
        <w:t xml:space="preserve"> J., Young</w:t>
      </w:r>
      <w:r w:rsidR="008A7E52">
        <w:rPr>
          <w:rFonts w:ascii="Times New Roman" w:hAnsi="Times New Roman"/>
          <w:sz w:val="24"/>
          <w:szCs w:val="24"/>
        </w:rPr>
        <w:t>,</w:t>
      </w:r>
      <w:r w:rsidRPr="00824840">
        <w:rPr>
          <w:rFonts w:ascii="Times New Roman" w:hAnsi="Times New Roman"/>
          <w:sz w:val="24"/>
          <w:szCs w:val="24"/>
        </w:rPr>
        <w:t xml:space="preserve"> C. and </w:t>
      </w:r>
      <w:proofErr w:type="spellStart"/>
      <w:r w:rsidRPr="00824840">
        <w:rPr>
          <w:rFonts w:ascii="Times New Roman" w:hAnsi="Times New Roman"/>
          <w:sz w:val="24"/>
          <w:szCs w:val="24"/>
        </w:rPr>
        <w:t>Kyoung</w:t>
      </w:r>
      <w:proofErr w:type="spellEnd"/>
      <w:r w:rsidR="008A7E52">
        <w:rPr>
          <w:rFonts w:ascii="Times New Roman" w:hAnsi="Times New Roman"/>
          <w:sz w:val="24"/>
          <w:szCs w:val="24"/>
        </w:rPr>
        <w:t>,</w:t>
      </w:r>
      <w:r w:rsidRPr="00824840">
        <w:rPr>
          <w:rFonts w:ascii="Times New Roman" w:hAnsi="Times New Roman"/>
          <w:sz w:val="24"/>
          <w:szCs w:val="24"/>
        </w:rPr>
        <w:t xml:space="preserve"> D.</w:t>
      </w:r>
      <w:r w:rsidR="00824840">
        <w:rPr>
          <w:rFonts w:ascii="Times New Roman" w:hAnsi="Times New Roman"/>
          <w:sz w:val="24"/>
          <w:szCs w:val="24"/>
        </w:rPr>
        <w:t>, (2005).</w:t>
      </w:r>
      <w:proofErr w:type="gramEnd"/>
      <w:r w:rsidR="00824840">
        <w:rPr>
          <w:rFonts w:ascii="Times New Roman" w:hAnsi="Times New Roman"/>
          <w:sz w:val="24"/>
          <w:szCs w:val="24"/>
        </w:rPr>
        <w:t xml:space="preserve"> </w:t>
      </w:r>
      <w:r w:rsidRPr="00824840">
        <w:rPr>
          <w:rFonts w:ascii="Times New Roman" w:hAnsi="Times New Roman"/>
          <w:sz w:val="24"/>
          <w:szCs w:val="24"/>
        </w:rPr>
        <w:t xml:space="preserve"> </w:t>
      </w:r>
      <w:r w:rsidR="00756392" w:rsidRPr="00824840">
        <w:rPr>
          <w:rFonts w:ascii="Times New Roman" w:hAnsi="Times New Roman"/>
          <w:sz w:val="24"/>
          <w:szCs w:val="24"/>
        </w:rPr>
        <w:t>Design</w:t>
      </w:r>
      <w:r w:rsidR="00FD4CB8" w:rsidRPr="00824840">
        <w:rPr>
          <w:rFonts w:ascii="Times New Roman" w:hAnsi="Times New Roman"/>
          <w:sz w:val="24"/>
          <w:szCs w:val="24"/>
        </w:rPr>
        <w:t xml:space="preserve"> </w:t>
      </w:r>
      <w:r w:rsidR="00C10485" w:rsidRPr="00824840">
        <w:rPr>
          <w:rFonts w:ascii="Times New Roman" w:hAnsi="Times New Roman"/>
          <w:sz w:val="24"/>
          <w:szCs w:val="24"/>
        </w:rPr>
        <w:t xml:space="preserve">Fabrication and Testing of a MEM’s Micro Turbine. </w:t>
      </w:r>
      <w:r w:rsidR="00C10485" w:rsidRPr="008A7E52">
        <w:rPr>
          <w:rFonts w:ascii="Times New Roman" w:hAnsi="Times New Roman"/>
          <w:i/>
          <w:sz w:val="24"/>
          <w:szCs w:val="24"/>
        </w:rPr>
        <w:t>Journal of Mechanical Science and Technology</w:t>
      </w:r>
      <w:r w:rsidR="00824840">
        <w:rPr>
          <w:rFonts w:ascii="Times New Roman" w:hAnsi="Times New Roman"/>
          <w:sz w:val="24"/>
          <w:szCs w:val="24"/>
        </w:rPr>
        <w:t>,</w:t>
      </w:r>
      <w:r w:rsidR="00C10485" w:rsidRPr="00824840">
        <w:rPr>
          <w:rFonts w:ascii="Times New Roman" w:hAnsi="Times New Roman"/>
          <w:sz w:val="24"/>
          <w:szCs w:val="24"/>
        </w:rPr>
        <w:t xml:space="preserve"> 19</w:t>
      </w:r>
      <w:r w:rsidR="00824840">
        <w:rPr>
          <w:rFonts w:ascii="Times New Roman" w:hAnsi="Times New Roman"/>
          <w:sz w:val="24"/>
          <w:szCs w:val="24"/>
        </w:rPr>
        <w:t xml:space="preserve"> (2)</w:t>
      </w:r>
      <w:r w:rsidR="008A7E52">
        <w:rPr>
          <w:rFonts w:ascii="Times New Roman" w:hAnsi="Times New Roman"/>
          <w:sz w:val="24"/>
          <w:szCs w:val="24"/>
        </w:rPr>
        <w:t xml:space="preserve">, </w:t>
      </w:r>
      <w:r w:rsidR="008A7E52" w:rsidRPr="00824840">
        <w:rPr>
          <w:rFonts w:ascii="Times New Roman" w:hAnsi="Times New Roman"/>
          <w:sz w:val="24"/>
          <w:szCs w:val="24"/>
        </w:rPr>
        <w:t>682</w:t>
      </w:r>
      <w:r w:rsidR="003730B0" w:rsidRPr="00824840">
        <w:rPr>
          <w:rFonts w:ascii="Times New Roman" w:hAnsi="Times New Roman"/>
          <w:sz w:val="24"/>
          <w:szCs w:val="24"/>
        </w:rPr>
        <w:t xml:space="preserve"> – 691.</w:t>
      </w:r>
    </w:p>
    <w:p w:rsidR="00AE16DD" w:rsidRPr="00824840" w:rsidRDefault="009F7048" w:rsidP="00C73BF8">
      <w:pPr>
        <w:spacing w:after="0" w:line="360" w:lineRule="auto"/>
        <w:ind w:hanging="274"/>
        <w:jc w:val="both"/>
        <w:rPr>
          <w:rFonts w:ascii="Times New Roman" w:hAnsi="Times New Roman"/>
          <w:sz w:val="24"/>
          <w:szCs w:val="24"/>
        </w:rPr>
      </w:pPr>
      <w:r w:rsidRPr="00824840">
        <w:rPr>
          <w:rFonts w:ascii="Times New Roman" w:eastAsia="Times New Roman" w:hAnsi="Times New Roman"/>
          <w:sz w:val="24"/>
          <w:szCs w:val="24"/>
        </w:rPr>
        <w:t>Cecil</w:t>
      </w:r>
      <w:r w:rsidR="008A7E52">
        <w:rPr>
          <w:rFonts w:ascii="Times New Roman" w:eastAsia="Times New Roman" w:hAnsi="Times New Roman"/>
          <w:sz w:val="24"/>
          <w:szCs w:val="24"/>
        </w:rPr>
        <w:t>,</w:t>
      </w:r>
      <w:r w:rsidRPr="00824840">
        <w:rPr>
          <w:rFonts w:ascii="Times New Roman" w:eastAsia="Times New Roman" w:hAnsi="Times New Roman"/>
          <w:sz w:val="24"/>
          <w:szCs w:val="24"/>
        </w:rPr>
        <w:t xml:space="preserve"> H.P</w:t>
      </w:r>
      <w:r w:rsidR="00756392" w:rsidRPr="00824840">
        <w:rPr>
          <w:rFonts w:ascii="Times New Roman" w:eastAsia="Times New Roman" w:hAnsi="Times New Roman"/>
          <w:sz w:val="24"/>
          <w:szCs w:val="24"/>
        </w:rPr>
        <w:t>.</w:t>
      </w:r>
      <w:r w:rsidR="00824840">
        <w:rPr>
          <w:rFonts w:ascii="Times New Roman" w:eastAsia="Times New Roman" w:hAnsi="Times New Roman"/>
          <w:sz w:val="24"/>
          <w:szCs w:val="24"/>
        </w:rPr>
        <w:t xml:space="preserve"> (2011). </w:t>
      </w:r>
      <w:r w:rsidRPr="00824840">
        <w:rPr>
          <w:rFonts w:ascii="Times New Roman" w:eastAsia="Times New Roman" w:hAnsi="Times New Roman"/>
          <w:sz w:val="24"/>
          <w:szCs w:val="24"/>
        </w:rPr>
        <w:t>Thermodynamics of the steam Engine and other Heat Engines</w:t>
      </w:r>
      <w:r w:rsidR="001F264B">
        <w:rPr>
          <w:rFonts w:ascii="Times New Roman" w:eastAsia="Times New Roman" w:hAnsi="Times New Roman"/>
          <w:sz w:val="24"/>
          <w:szCs w:val="24"/>
        </w:rPr>
        <w:t>,</w:t>
      </w:r>
      <w:r w:rsidR="00824840" w:rsidRPr="00824840">
        <w:rPr>
          <w:rFonts w:ascii="Times New Roman" w:eastAsia="Times New Roman" w:hAnsi="Times New Roman"/>
          <w:sz w:val="24"/>
          <w:szCs w:val="24"/>
        </w:rPr>
        <w:t xml:space="preserve"> </w:t>
      </w:r>
      <w:r w:rsidR="00824840">
        <w:rPr>
          <w:rFonts w:ascii="Times New Roman" w:eastAsia="Times New Roman" w:hAnsi="Times New Roman"/>
          <w:sz w:val="24"/>
          <w:szCs w:val="24"/>
        </w:rPr>
        <w:t>New York:</w:t>
      </w:r>
      <w:r w:rsidRPr="00824840">
        <w:rPr>
          <w:rFonts w:ascii="Times New Roman" w:eastAsia="Times New Roman" w:hAnsi="Times New Roman"/>
          <w:sz w:val="24"/>
          <w:szCs w:val="24"/>
        </w:rPr>
        <w:t xml:space="preserve"> </w:t>
      </w:r>
      <w:r w:rsidR="00AE16DD" w:rsidRPr="00824840">
        <w:rPr>
          <w:rFonts w:ascii="Times New Roman" w:eastAsia="Times New Roman" w:hAnsi="Times New Roman"/>
          <w:sz w:val="24"/>
          <w:szCs w:val="24"/>
        </w:rPr>
        <w:t>Wiley and Sons</w:t>
      </w:r>
      <w:r w:rsidR="00756392" w:rsidRPr="00824840">
        <w:rPr>
          <w:rFonts w:ascii="Times New Roman" w:eastAsia="Times New Roman" w:hAnsi="Times New Roman"/>
          <w:sz w:val="24"/>
          <w:szCs w:val="24"/>
        </w:rPr>
        <w:t xml:space="preserve"> Publishers Ltd</w:t>
      </w:r>
      <w:r w:rsidR="00AE16DD" w:rsidRPr="00824840">
        <w:rPr>
          <w:rFonts w:ascii="Times New Roman" w:eastAsia="Times New Roman" w:hAnsi="Times New Roman"/>
          <w:sz w:val="24"/>
          <w:szCs w:val="24"/>
        </w:rPr>
        <w:t>.</w:t>
      </w:r>
      <w:r w:rsidR="00824840">
        <w:rPr>
          <w:rFonts w:ascii="Times New Roman" w:eastAsia="Times New Roman" w:hAnsi="Times New Roman"/>
          <w:sz w:val="24"/>
          <w:szCs w:val="24"/>
        </w:rPr>
        <w:t>,</w:t>
      </w:r>
      <w:r w:rsidR="00A85DD4" w:rsidRPr="00824840">
        <w:rPr>
          <w:rFonts w:ascii="Times New Roman" w:eastAsia="Times New Roman" w:hAnsi="Times New Roman"/>
          <w:sz w:val="24"/>
          <w:szCs w:val="24"/>
        </w:rPr>
        <w:t xml:space="preserve"> 51 – 74.</w:t>
      </w:r>
    </w:p>
    <w:p w:rsidR="00005CE7" w:rsidRPr="001F264B" w:rsidRDefault="008A7E52" w:rsidP="00C73BF8">
      <w:pPr>
        <w:autoSpaceDE w:val="0"/>
        <w:autoSpaceDN w:val="0"/>
        <w:spacing w:line="360" w:lineRule="auto"/>
        <w:ind w:right="360" w:hanging="274"/>
        <w:jc w:val="both"/>
        <w:rPr>
          <w:rFonts w:ascii="Times New Roman" w:eastAsia="Times New Roman" w:hAnsi="Times New Roman"/>
          <w:sz w:val="24"/>
          <w:szCs w:val="24"/>
        </w:rPr>
      </w:pPr>
      <w:proofErr w:type="spellStart"/>
      <w:proofErr w:type="gramStart"/>
      <w:r>
        <w:rPr>
          <w:rFonts w:ascii="Times New Roman" w:eastAsia="Times New Roman" w:hAnsi="Times New Roman"/>
          <w:sz w:val="24"/>
          <w:szCs w:val="24"/>
        </w:rPr>
        <w:t>Chempro</w:t>
      </w:r>
      <w:proofErr w:type="spellEnd"/>
      <w:r>
        <w:rPr>
          <w:rFonts w:ascii="Times New Roman" w:eastAsia="Times New Roman" w:hAnsi="Times New Roman"/>
          <w:sz w:val="24"/>
          <w:szCs w:val="24"/>
        </w:rPr>
        <w:t>, T.,</w:t>
      </w:r>
      <w:r w:rsidR="001F264B">
        <w:rPr>
          <w:rFonts w:ascii="Times New Roman" w:eastAsia="Times New Roman" w:hAnsi="Times New Roman"/>
          <w:sz w:val="24"/>
          <w:szCs w:val="24"/>
        </w:rPr>
        <w:t xml:space="preserve"> (2014).</w:t>
      </w:r>
      <w:proofErr w:type="gramEnd"/>
      <w:r w:rsidR="00005CE7" w:rsidRPr="001F264B">
        <w:rPr>
          <w:rFonts w:ascii="Times New Roman" w:eastAsia="Times New Roman" w:hAnsi="Times New Roman"/>
          <w:sz w:val="24"/>
          <w:szCs w:val="24"/>
        </w:rPr>
        <w:t xml:space="preserve"> </w:t>
      </w:r>
      <w:proofErr w:type="gramStart"/>
      <w:r w:rsidR="00005CE7" w:rsidRPr="001F264B">
        <w:rPr>
          <w:rFonts w:ascii="Times New Roman" w:eastAsia="Times New Roman" w:hAnsi="Times New Roman"/>
          <w:sz w:val="24"/>
          <w:szCs w:val="24"/>
        </w:rPr>
        <w:t>Top – Notch Technology in Production of Oils and Fats</w:t>
      </w:r>
      <w:r w:rsidR="00D809F6" w:rsidRPr="001F264B">
        <w:rPr>
          <w:rFonts w:ascii="Times New Roman" w:eastAsia="Times New Roman" w:hAnsi="Times New Roman"/>
          <w:sz w:val="24"/>
          <w:szCs w:val="24"/>
        </w:rPr>
        <w:t>.</w:t>
      </w:r>
      <w:proofErr w:type="gramEnd"/>
      <w:r w:rsidR="00D809F6" w:rsidRPr="001F264B">
        <w:rPr>
          <w:rFonts w:ascii="Times New Roman" w:eastAsia="Times New Roman" w:hAnsi="Times New Roman"/>
          <w:sz w:val="24"/>
          <w:szCs w:val="24"/>
        </w:rPr>
        <w:t xml:space="preserve"> </w:t>
      </w:r>
      <w:proofErr w:type="gramStart"/>
      <w:r w:rsidR="00D809F6" w:rsidRPr="001F264B">
        <w:rPr>
          <w:rFonts w:ascii="Times New Roman" w:eastAsia="Times New Roman" w:hAnsi="Times New Roman"/>
          <w:sz w:val="24"/>
          <w:szCs w:val="24"/>
        </w:rPr>
        <w:t xml:space="preserve">Oil </w:t>
      </w:r>
      <w:r w:rsidR="001F264B">
        <w:rPr>
          <w:rFonts w:ascii="Times New Roman" w:eastAsia="Times New Roman" w:hAnsi="Times New Roman"/>
          <w:sz w:val="24"/>
          <w:szCs w:val="24"/>
        </w:rPr>
        <w:t>,</w:t>
      </w:r>
      <w:proofErr w:type="gramEnd"/>
      <w:r w:rsidR="001F264B" w:rsidRPr="001F264B">
        <w:rPr>
          <w:rFonts w:ascii="Times New Roman" w:eastAsia="Times New Roman" w:hAnsi="Times New Roman"/>
          <w:sz w:val="24"/>
          <w:szCs w:val="24"/>
        </w:rPr>
        <w:t xml:space="preserve"> </w:t>
      </w:r>
      <w:r>
        <w:rPr>
          <w:rFonts w:ascii="Times New Roman" w:eastAsia="Times New Roman" w:hAnsi="Times New Roman"/>
          <w:sz w:val="24"/>
          <w:szCs w:val="24"/>
        </w:rPr>
        <w:t xml:space="preserve">Austria: </w:t>
      </w:r>
      <w:r w:rsidR="001F264B">
        <w:rPr>
          <w:rFonts w:ascii="Times New Roman" w:eastAsia="Times New Roman" w:hAnsi="Times New Roman"/>
          <w:sz w:val="24"/>
          <w:szCs w:val="24"/>
        </w:rPr>
        <w:t>refining – ISO – TW,</w:t>
      </w:r>
      <w:r w:rsidR="00D809F6" w:rsidRPr="001F264B">
        <w:rPr>
          <w:rFonts w:ascii="Times New Roman" w:eastAsia="Times New Roman" w:hAnsi="Times New Roman"/>
          <w:sz w:val="24"/>
          <w:szCs w:val="24"/>
        </w:rPr>
        <w:t xml:space="preserve"> 1 -5.</w:t>
      </w:r>
    </w:p>
    <w:p w:rsidR="00FC5BA6" w:rsidRPr="001F264B" w:rsidRDefault="00FC5BA6" w:rsidP="00C73BF8">
      <w:pPr>
        <w:autoSpaceDE w:val="0"/>
        <w:autoSpaceDN w:val="0"/>
        <w:spacing w:line="360" w:lineRule="auto"/>
        <w:ind w:right="360" w:hanging="274"/>
        <w:jc w:val="both"/>
        <w:rPr>
          <w:rFonts w:ascii="Times New Roman" w:eastAsia="Times New Roman" w:hAnsi="Times New Roman"/>
          <w:sz w:val="24"/>
          <w:szCs w:val="24"/>
        </w:rPr>
      </w:pPr>
      <w:proofErr w:type="spellStart"/>
      <w:r w:rsidRPr="001F264B">
        <w:rPr>
          <w:rFonts w:ascii="Times New Roman" w:eastAsia="Times New Roman" w:hAnsi="Times New Roman"/>
          <w:sz w:val="24"/>
          <w:szCs w:val="24"/>
        </w:rPr>
        <w:t>Chenduran</w:t>
      </w:r>
      <w:proofErr w:type="spellEnd"/>
      <w:r w:rsidR="008A7E52">
        <w:rPr>
          <w:rFonts w:ascii="Times New Roman" w:eastAsia="Times New Roman" w:hAnsi="Times New Roman"/>
          <w:sz w:val="24"/>
          <w:szCs w:val="24"/>
        </w:rPr>
        <w:t>,</w:t>
      </w:r>
      <w:r w:rsidRPr="001F264B">
        <w:rPr>
          <w:rFonts w:ascii="Times New Roman" w:eastAsia="Times New Roman" w:hAnsi="Times New Roman"/>
          <w:sz w:val="24"/>
          <w:szCs w:val="24"/>
        </w:rPr>
        <w:t xml:space="preserve"> A., </w:t>
      </w:r>
      <w:proofErr w:type="spellStart"/>
      <w:r w:rsidRPr="001F264B">
        <w:rPr>
          <w:rFonts w:ascii="Times New Roman" w:eastAsia="Times New Roman" w:hAnsi="Times New Roman"/>
          <w:sz w:val="24"/>
          <w:szCs w:val="24"/>
        </w:rPr>
        <w:t>Tharani</w:t>
      </w:r>
      <w:proofErr w:type="spellEnd"/>
      <w:r w:rsidR="008A7E52">
        <w:rPr>
          <w:rFonts w:ascii="Times New Roman" w:eastAsia="Times New Roman" w:hAnsi="Times New Roman"/>
          <w:sz w:val="24"/>
          <w:szCs w:val="24"/>
        </w:rPr>
        <w:t>,</w:t>
      </w:r>
      <w:r w:rsidRPr="001F264B">
        <w:rPr>
          <w:rFonts w:ascii="Times New Roman" w:eastAsia="Times New Roman" w:hAnsi="Times New Roman"/>
          <w:sz w:val="24"/>
          <w:szCs w:val="24"/>
        </w:rPr>
        <w:t xml:space="preserve"> S., </w:t>
      </w:r>
      <w:proofErr w:type="spellStart"/>
      <w:r w:rsidRPr="001F264B">
        <w:rPr>
          <w:rFonts w:ascii="Times New Roman" w:eastAsia="Times New Roman" w:hAnsi="Times New Roman"/>
          <w:sz w:val="24"/>
          <w:szCs w:val="24"/>
        </w:rPr>
        <w:t>Chenthooran</w:t>
      </w:r>
      <w:proofErr w:type="spellEnd"/>
      <w:r w:rsidR="008A7E52">
        <w:rPr>
          <w:rFonts w:ascii="Times New Roman" w:eastAsia="Times New Roman" w:hAnsi="Times New Roman"/>
          <w:sz w:val="24"/>
          <w:szCs w:val="24"/>
        </w:rPr>
        <w:t>,</w:t>
      </w:r>
      <w:r w:rsidRPr="001F264B">
        <w:rPr>
          <w:rFonts w:ascii="Times New Roman" w:eastAsia="Times New Roman" w:hAnsi="Times New Roman"/>
          <w:sz w:val="24"/>
          <w:szCs w:val="24"/>
        </w:rPr>
        <w:t xml:space="preserve"> G. and Johnson</w:t>
      </w:r>
      <w:r w:rsidR="008A7E52">
        <w:rPr>
          <w:rFonts w:ascii="Times New Roman" w:eastAsia="Times New Roman" w:hAnsi="Times New Roman"/>
          <w:sz w:val="24"/>
          <w:szCs w:val="24"/>
        </w:rPr>
        <w:t>,</w:t>
      </w:r>
      <w:r w:rsidRPr="001F264B">
        <w:rPr>
          <w:rFonts w:ascii="Times New Roman" w:eastAsia="Times New Roman" w:hAnsi="Times New Roman"/>
          <w:sz w:val="24"/>
          <w:szCs w:val="24"/>
        </w:rPr>
        <w:t xml:space="preserve"> S., (</w:t>
      </w:r>
      <w:r w:rsidR="001F264B">
        <w:rPr>
          <w:rFonts w:ascii="Times New Roman" w:eastAsia="Times New Roman" w:hAnsi="Times New Roman"/>
          <w:sz w:val="24"/>
          <w:szCs w:val="24"/>
        </w:rPr>
        <w:t>2004).</w:t>
      </w:r>
      <w:r w:rsidR="00B0569F" w:rsidRPr="001F264B">
        <w:rPr>
          <w:rFonts w:ascii="Times New Roman" w:eastAsia="Times New Roman" w:hAnsi="Times New Roman"/>
          <w:sz w:val="24"/>
          <w:szCs w:val="24"/>
        </w:rPr>
        <w:t xml:space="preserve"> Design of the `Steam Turbine for Small Scale Power Plant</w:t>
      </w:r>
      <w:r w:rsidR="001F264B">
        <w:rPr>
          <w:rFonts w:ascii="Times New Roman" w:eastAsia="Times New Roman" w:hAnsi="Times New Roman"/>
          <w:sz w:val="24"/>
          <w:szCs w:val="24"/>
        </w:rPr>
        <w:t>,</w:t>
      </w:r>
      <w:r w:rsidR="00B0569F" w:rsidRPr="001F264B">
        <w:rPr>
          <w:rFonts w:ascii="Times New Roman" w:eastAsia="Times New Roman" w:hAnsi="Times New Roman"/>
          <w:sz w:val="24"/>
          <w:szCs w:val="24"/>
        </w:rPr>
        <w:t xml:space="preserve"> </w:t>
      </w:r>
      <w:r w:rsidR="00A85DD4" w:rsidRPr="001F264B">
        <w:rPr>
          <w:rFonts w:ascii="Times New Roman" w:eastAsia="Times New Roman" w:hAnsi="Times New Roman"/>
          <w:sz w:val="24"/>
          <w:szCs w:val="24"/>
        </w:rPr>
        <w:t xml:space="preserve">Fifth </w:t>
      </w:r>
      <w:r w:rsidR="00B0569F" w:rsidRPr="001F264B">
        <w:rPr>
          <w:rFonts w:ascii="Times New Roman" w:eastAsia="Times New Roman" w:hAnsi="Times New Roman"/>
          <w:sz w:val="24"/>
          <w:szCs w:val="24"/>
        </w:rPr>
        <w:t xml:space="preserve">Conference Proceedings, Department of Mechanical Engineering, </w:t>
      </w:r>
      <w:proofErr w:type="gramStart"/>
      <w:r w:rsidR="001F264B">
        <w:rPr>
          <w:rFonts w:ascii="Times New Roman" w:eastAsia="Times New Roman" w:hAnsi="Times New Roman"/>
          <w:sz w:val="24"/>
          <w:szCs w:val="24"/>
        </w:rPr>
        <w:t>India</w:t>
      </w:r>
      <w:proofErr w:type="gramEnd"/>
      <w:r w:rsidR="001F264B">
        <w:rPr>
          <w:rFonts w:ascii="Times New Roman" w:eastAsia="Times New Roman" w:hAnsi="Times New Roman"/>
          <w:sz w:val="24"/>
          <w:szCs w:val="24"/>
        </w:rPr>
        <w:t xml:space="preserve">: University of </w:t>
      </w:r>
      <w:proofErr w:type="spellStart"/>
      <w:r w:rsidR="001F264B">
        <w:rPr>
          <w:rFonts w:ascii="Times New Roman" w:eastAsia="Times New Roman" w:hAnsi="Times New Roman"/>
          <w:sz w:val="24"/>
          <w:szCs w:val="24"/>
        </w:rPr>
        <w:t>Peradeniya</w:t>
      </w:r>
      <w:proofErr w:type="spellEnd"/>
      <w:r w:rsidR="008A7E52">
        <w:rPr>
          <w:rFonts w:ascii="Times New Roman" w:eastAsia="Times New Roman" w:hAnsi="Times New Roman"/>
          <w:sz w:val="24"/>
          <w:szCs w:val="24"/>
        </w:rPr>
        <w:t>, 12</w:t>
      </w:r>
      <w:r w:rsidR="007B1723" w:rsidRPr="001F264B">
        <w:rPr>
          <w:rFonts w:ascii="Times New Roman" w:eastAsia="Times New Roman" w:hAnsi="Times New Roman"/>
          <w:sz w:val="24"/>
          <w:szCs w:val="24"/>
        </w:rPr>
        <w:t xml:space="preserve"> – 170.</w:t>
      </w:r>
    </w:p>
    <w:p w:rsidR="00B0569F" w:rsidRPr="001F264B" w:rsidRDefault="008A7E52" w:rsidP="00C73BF8">
      <w:pPr>
        <w:autoSpaceDE w:val="0"/>
        <w:autoSpaceDN w:val="0"/>
        <w:spacing w:line="360" w:lineRule="auto"/>
        <w:ind w:right="360" w:hanging="274"/>
        <w:jc w:val="both"/>
        <w:rPr>
          <w:rFonts w:ascii="Times New Roman" w:eastAsia="Times New Roman" w:hAnsi="Times New Roman"/>
          <w:sz w:val="24"/>
          <w:szCs w:val="24"/>
        </w:rPr>
      </w:pPr>
      <w:proofErr w:type="gramStart"/>
      <w:r>
        <w:rPr>
          <w:rFonts w:ascii="Times New Roman" w:eastAsia="Times New Roman" w:hAnsi="Times New Roman"/>
          <w:sz w:val="24"/>
          <w:szCs w:val="24"/>
        </w:rPr>
        <w:t xml:space="preserve">Church, </w:t>
      </w:r>
      <w:r w:rsidR="001F264B">
        <w:rPr>
          <w:rFonts w:ascii="Times New Roman" w:eastAsia="Times New Roman" w:hAnsi="Times New Roman"/>
          <w:sz w:val="24"/>
          <w:szCs w:val="24"/>
        </w:rPr>
        <w:t>F., (1987).</w:t>
      </w:r>
      <w:proofErr w:type="gramEnd"/>
      <w:r w:rsidR="00B0569F" w:rsidRPr="001F264B">
        <w:rPr>
          <w:rFonts w:ascii="Times New Roman" w:eastAsia="Times New Roman" w:hAnsi="Times New Roman"/>
          <w:sz w:val="24"/>
          <w:szCs w:val="24"/>
        </w:rPr>
        <w:t xml:space="preserve"> Steam Turbines,</w:t>
      </w:r>
      <w:r w:rsidR="001F264B" w:rsidRPr="001F264B">
        <w:rPr>
          <w:rFonts w:ascii="Times New Roman" w:eastAsia="Times New Roman" w:hAnsi="Times New Roman"/>
          <w:sz w:val="24"/>
          <w:szCs w:val="24"/>
        </w:rPr>
        <w:t xml:space="preserve"> </w:t>
      </w:r>
      <w:r w:rsidR="001F264B">
        <w:rPr>
          <w:rFonts w:ascii="Times New Roman" w:eastAsia="Times New Roman" w:hAnsi="Times New Roman"/>
          <w:sz w:val="24"/>
          <w:szCs w:val="24"/>
        </w:rPr>
        <w:t>London:</w:t>
      </w:r>
      <w:r w:rsidR="00B0569F" w:rsidRPr="001F264B">
        <w:rPr>
          <w:rFonts w:ascii="Times New Roman" w:eastAsia="Times New Roman" w:hAnsi="Times New Roman"/>
          <w:sz w:val="24"/>
          <w:szCs w:val="24"/>
        </w:rPr>
        <w:t xml:space="preserve"> Mc </w:t>
      </w:r>
      <w:proofErr w:type="spellStart"/>
      <w:r w:rsidR="00B0569F" w:rsidRPr="001F264B">
        <w:rPr>
          <w:rFonts w:ascii="Times New Roman" w:eastAsia="Times New Roman" w:hAnsi="Times New Roman"/>
          <w:sz w:val="24"/>
          <w:szCs w:val="24"/>
        </w:rPr>
        <w:t>Graw</w:t>
      </w:r>
      <w:proofErr w:type="spellEnd"/>
      <w:r w:rsidR="00B0569F" w:rsidRPr="001F264B">
        <w:rPr>
          <w:rFonts w:ascii="Times New Roman" w:eastAsia="Times New Roman" w:hAnsi="Times New Roman"/>
          <w:sz w:val="24"/>
          <w:szCs w:val="24"/>
        </w:rPr>
        <w:t xml:space="preserve"> Hill</w:t>
      </w:r>
      <w:r w:rsidR="00756392" w:rsidRPr="001F264B">
        <w:rPr>
          <w:rFonts w:ascii="Times New Roman" w:eastAsia="Times New Roman" w:hAnsi="Times New Roman"/>
          <w:sz w:val="24"/>
          <w:szCs w:val="24"/>
        </w:rPr>
        <w:t xml:space="preserve"> Publishers Ltd</w:t>
      </w:r>
      <w:r w:rsidR="00B0569F" w:rsidRPr="001F264B">
        <w:rPr>
          <w:rFonts w:ascii="Times New Roman" w:eastAsia="Times New Roman" w:hAnsi="Times New Roman"/>
          <w:sz w:val="24"/>
          <w:szCs w:val="24"/>
        </w:rPr>
        <w:t>.</w:t>
      </w:r>
      <w:r w:rsidR="00832451">
        <w:rPr>
          <w:rFonts w:ascii="Times New Roman" w:eastAsia="Times New Roman" w:hAnsi="Times New Roman"/>
          <w:sz w:val="24"/>
          <w:szCs w:val="24"/>
        </w:rPr>
        <w:t>,</w:t>
      </w:r>
      <w:r w:rsidR="007B1723" w:rsidRPr="001F264B">
        <w:rPr>
          <w:rFonts w:ascii="Times New Roman" w:eastAsia="Times New Roman" w:hAnsi="Times New Roman"/>
          <w:sz w:val="24"/>
          <w:szCs w:val="24"/>
        </w:rPr>
        <w:t xml:space="preserve"> 5 – 230.</w:t>
      </w:r>
    </w:p>
    <w:p w:rsidR="00904549" w:rsidRPr="00832451" w:rsidRDefault="00904549" w:rsidP="00C73BF8">
      <w:pPr>
        <w:spacing w:line="360" w:lineRule="auto"/>
        <w:ind w:hanging="274"/>
        <w:jc w:val="both"/>
        <w:rPr>
          <w:rFonts w:ascii="Times New Roman" w:eastAsia="Times New Roman" w:hAnsi="Times New Roman"/>
          <w:sz w:val="24"/>
          <w:szCs w:val="20"/>
        </w:rPr>
      </w:pPr>
      <w:proofErr w:type="spellStart"/>
      <w:r w:rsidRPr="00832451">
        <w:rPr>
          <w:rFonts w:ascii="Times New Roman" w:eastAsia="Times New Roman" w:hAnsi="Times New Roman"/>
          <w:sz w:val="24"/>
          <w:szCs w:val="20"/>
        </w:rPr>
        <w:t>Cleaveland</w:t>
      </w:r>
      <w:proofErr w:type="spellEnd"/>
      <w:r w:rsidR="008A7E52">
        <w:rPr>
          <w:rFonts w:ascii="Times New Roman" w:eastAsia="Times New Roman" w:hAnsi="Times New Roman"/>
          <w:sz w:val="24"/>
          <w:szCs w:val="20"/>
        </w:rPr>
        <w:t>,</w:t>
      </w:r>
      <w:r w:rsidRPr="00832451">
        <w:rPr>
          <w:rFonts w:ascii="Times New Roman" w:eastAsia="Times New Roman" w:hAnsi="Times New Roman"/>
          <w:sz w:val="24"/>
          <w:szCs w:val="20"/>
        </w:rPr>
        <w:t xml:space="preserve"> T., (2005), Description and Perfo</w:t>
      </w:r>
      <w:r w:rsidR="00FD4CB8" w:rsidRPr="00832451">
        <w:rPr>
          <w:rFonts w:ascii="Times New Roman" w:eastAsia="Times New Roman" w:hAnsi="Times New Roman"/>
          <w:sz w:val="24"/>
          <w:szCs w:val="20"/>
        </w:rPr>
        <w:t xml:space="preserve">rmance of a TRNSYS model of the </w:t>
      </w:r>
      <w:proofErr w:type="spellStart"/>
      <w:r w:rsidRPr="00832451">
        <w:rPr>
          <w:rFonts w:ascii="Times New Roman" w:eastAsia="Times New Roman" w:hAnsi="Times New Roman"/>
          <w:sz w:val="24"/>
          <w:szCs w:val="20"/>
        </w:rPr>
        <w:t>Solargenix</w:t>
      </w:r>
      <w:proofErr w:type="spellEnd"/>
      <w:r w:rsidRPr="00832451">
        <w:rPr>
          <w:rFonts w:ascii="Times New Roman" w:eastAsia="Times New Roman" w:hAnsi="Times New Roman"/>
          <w:sz w:val="24"/>
          <w:szCs w:val="20"/>
        </w:rPr>
        <w:t xml:space="preserve"> Tracking Power Roof</w:t>
      </w:r>
      <w:r w:rsidR="00832451">
        <w:rPr>
          <w:rFonts w:ascii="Times New Roman" w:eastAsia="Times New Roman" w:hAnsi="Times New Roman"/>
          <w:sz w:val="24"/>
          <w:szCs w:val="20"/>
        </w:rPr>
        <w:t xml:space="preserve">, </w:t>
      </w:r>
      <w:r w:rsidR="00832451" w:rsidRPr="00832451">
        <w:rPr>
          <w:rFonts w:ascii="Times New Roman" w:eastAsia="Times New Roman" w:hAnsi="Times New Roman"/>
          <w:sz w:val="24"/>
          <w:szCs w:val="20"/>
        </w:rPr>
        <w:t>Orlando</w:t>
      </w:r>
      <w:r w:rsidR="00832451">
        <w:rPr>
          <w:rFonts w:ascii="Times New Roman" w:eastAsia="Times New Roman" w:hAnsi="Times New Roman"/>
          <w:sz w:val="24"/>
          <w:szCs w:val="20"/>
        </w:rPr>
        <w:t xml:space="preserve">: </w:t>
      </w:r>
      <w:r w:rsidRPr="00832451">
        <w:rPr>
          <w:rFonts w:ascii="Times New Roman" w:eastAsia="Times New Roman" w:hAnsi="Times New Roman"/>
          <w:sz w:val="24"/>
          <w:szCs w:val="20"/>
        </w:rPr>
        <w:t>ISES Solar World congress</w:t>
      </w:r>
      <w:r w:rsidR="0043134E" w:rsidRPr="00832451">
        <w:rPr>
          <w:rFonts w:ascii="Times New Roman" w:eastAsia="Times New Roman" w:hAnsi="Times New Roman"/>
          <w:sz w:val="24"/>
          <w:szCs w:val="20"/>
        </w:rPr>
        <w:t xml:space="preserve"> report</w:t>
      </w:r>
      <w:r w:rsidRPr="00832451">
        <w:rPr>
          <w:rFonts w:ascii="Times New Roman" w:eastAsia="Times New Roman" w:hAnsi="Times New Roman"/>
          <w:sz w:val="24"/>
          <w:szCs w:val="20"/>
        </w:rPr>
        <w:t>,</w:t>
      </w:r>
      <w:r w:rsidR="00946285" w:rsidRPr="00832451">
        <w:rPr>
          <w:rFonts w:ascii="Times New Roman" w:eastAsia="Times New Roman" w:hAnsi="Times New Roman"/>
          <w:sz w:val="24"/>
          <w:szCs w:val="20"/>
        </w:rPr>
        <w:t xml:space="preserve"> </w:t>
      </w:r>
      <w:r w:rsidRPr="00832451">
        <w:rPr>
          <w:rFonts w:ascii="Times New Roman" w:eastAsia="Times New Roman" w:hAnsi="Times New Roman"/>
          <w:sz w:val="24"/>
          <w:szCs w:val="20"/>
        </w:rPr>
        <w:t xml:space="preserve">78 </w:t>
      </w:r>
      <w:r w:rsidR="00946285" w:rsidRPr="00832451">
        <w:rPr>
          <w:rFonts w:ascii="Times New Roman" w:eastAsia="Times New Roman" w:hAnsi="Times New Roman"/>
          <w:sz w:val="24"/>
          <w:szCs w:val="20"/>
        </w:rPr>
        <w:t>(</w:t>
      </w:r>
      <w:r w:rsidRPr="00832451">
        <w:rPr>
          <w:rFonts w:ascii="Times New Roman" w:eastAsia="Times New Roman" w:hAnsi="Times New Roman"/>
          <w:sz w:val="24"/>
          <w:szCs w:val="20"/>
        </w:rPr>
        <w:t>101</w:t>
      </w:r>
      <w:r w:rsidR="00832451">
        <w:rPr>
          <w:rFonts w:ascii="Times New Roman" w:eastAsia="Times New Roman" w:hAnsi="Times New Roman"/>
          <w:sz w:val="24"/>
          <w:szCs w:val="20"/>
        </w:rPr>
        <w:t>)</w:t>
      </w:r>
      <w:proofErr w:type="gramStart"/>
      <w:r w:rsidR="00832451">
        <w:rPr>
          <w:rFonts w:ascii="Times New Roman" w:eastAsia="Times New Roman" w:hAnsi="Times New Roman"/>
          <w:sz w:val="24"/>
          <w:szCs w:val="20"/>
        </w:rPr>
        <w:t xml:space="preserve">, </w:t>
      </w:r>
      <w:r w:rsidR="00946285" w:rsidRPr="00832451">
        <w:rPr>
          <w:rFonts w:ascii="Times New Roman" w:eastAsia="Times New Roman" w:hAnsi="Times New Roman"/>
          <w:sz w:val="24"/>
          <w:szCs w:val="20"/>
        </w:rPr>
        <w:t xml:space="preserve"> 67</w:t>
      </w:r>
      <w:proofErr w:type="gramEnd"/>
      <w:r w:rsidR="00946285" w:rsidRPr="00832451">
        <w:rPr>
          <w:rFonts w:ascii="Times New Roman" w:eastAsia="Times New Roman" w:hAnsi="Times New Roman"/>
          <w:sz w:val="24"/>
          <w:szCs w:val="20"/>
        </w:rPr>
        <w:t xml:space="preserve"> - 75</w:t>
      </w:r>
      <w:r w:rsidRPr="00832451">
        <w:rPr>
          <w:rFonts w:ascii="Times New Roman" w:eastAsia="Times New Roman" w:hAnsi="Times New Roman"/>
          <w:sz w:val="24"/>
          <w:szCs w:val="20"/>
        </w:rPr>
        <w:t>.</w:t>
      </w:r>
    </w:p>
    <w:p w:rsidR="00AE16DD" w:rsidRPr="00832451" w:rsidRDefault="00AE16DD" w:rsidP="00C73BF8">
      <w:pPr>
        <w:spacing w:line="360" w:lineRule="auto"/>
        <w:ind w:hanging="274"/>
        <w:jc w:val="both"/>
        <w:rPr>
          <w:rFonts w:ascii="Times New Roman" w:hAnsi="Times New Roman"/>
          <w:sz w:val="24"/>
        </w:rPr>
      </w:pPr>
      <w:proofErr w:type="gramStart"/>
      <w:r w:rsidRPr="00832451">
        <w:rPr>
          <w:rFonts w:ascii="Times New Roman" w:hAnsi="Times New Roman"/>
          <w:sz w:val="24"/>
        </w:rPr>
        <w:t>Co</w:t>
      </w:r>
      <w:r w:rsidR="00832451">
        <w:rPr>
          <w:rFonts w:ascii="Times New Roman" w:hAnsi="Times New Roman"/>
          <w:sz w:val="24"/>
        </w:rPr>
        <w:t xml:space="preserve">llier J.G and </w:t>
      </w:r>
      <w:proofErr w:type="spellStart"/>
      <w:r w:rsidR="00832451">
        <w:rPr>
          <w:rFonts w:ascii="Times New Roman" w:hAnsi="Times New Roman"/>
          <w:sz w:val="24"/>
        </w:rPr>
        <w:t>Thome</w:t>
      </w:r>
      <w:proofErr w:type="spellEnd"/>
      <w:r w:rsidR="00832451">
        <w:rPr>
          <w:rFonts w:ascii="Times New Roman" w:hAnsi="Times New Roman"/>
          <w:sz w:val="24"/>
        </w:rPr>
        <w:t xml:space="preserve"> J .R (</w:t>
      </w:r>
      <w:r w:rsidR="00832451" w:rsidRPr="00832451">
        <w:rPr>
          <w:rFonts w:ascii="Times New Roman" w:hAnsi="Times New Roman"/>
          <w:sz w:val="24"/>
        </w:rPr>
        <w:t>1994).</w:t>
      </w:r>
      <w:proofErr w:type="gramEnd"/>
      <w:r w:rsidRPr="00832451">
        <w:rPr>
          <w:rFonts w:ascii="Times New Roman" w:hAnsi="Times New Roman"/>
          <w:sz w:val="24"/>
        </w:rPr>
        <w:t xml:space="preserve"> Convective Boiling and Condensation</w:t>
      </w:r>
      <w:r w:rsidR="00832451">
        <w:rPr>
          <w:rFonts w:ascii="Times New Roman" w:hAnsi="Times New Roman"/>
          <w:sz w:val="24"/>
        </w:rPr>
        <w:t>,</w:t>
      </w:r>
      <w:r w:rsidRPr="00832451">
        <w:rPr>
          <w:rFonts w:ascii="Times New Roman" w:hAnsi="Times New Roman"/>
          <w:sz w:val="24"/>
        </w:rPr>
        <w:t xml:space="preserve"> </w:t>
      </w:r>
      <w:r w:rsidR="00832451">
        <w:rPr>
          <w:rFonts w:ascii="Times New Roman" w:hAnsi="Times New Roman"/>
          <w:sz w:val="24"/>
        </w:rPr>
        <w:t xml:space="preserve">New York: </w:t>
      </w:r>
      <w:r w:rsidRPr="00832451">
        <w:rPr>
          <w:rFonts w:ascii="Times New Roman" w:hAnsi="Times New Roman"/>
          <w:sz w:val="24"/>
        </w:rPr>
        <w:t xml:space="preserve">Mc </w:t>
      </w:r>
      <w:proofErr w:type="spellStart"/>
      <w:r w:rsidRPr="00832451">
        <w:rPr>
          <w:rFonts w:ascii="Times New Roman" w:hAnsi="Times New Roman"/>
          <w:sz w:val="24"/>
        </w:rPr>
        <w:t>Graw</w:t>
      </w:r>
      <w:proofErr w:type="spellEnd"/>
      <w:r w:rsidRPr="00832451">
        <w:rPr>
          <w:rFonts w:ascii="Times New Roman" w:hAnsi="Times New Roman"/>
          <w:sz w:val="24"/>
        </w:rPr>
        <w:t xml:space="preserve"> Hill</w:t>
      </w:r>
      <w:r w:rsidR="00832451">
        <w:rPr>
          <w:rFonts w:ascii="Times New Roman" w:hAnsi="Times New Roman"/>
          <w:sz w:val="24"/>
        </w:rPr>
        <w:t xml:space="preserve"> Publishers Ltd, </w:t>
      </w:r>
      <w:r w:rsidR="00832451" w:rsidRPr="00832451">
        <w:rPr>
          <w:rFonts w:ascii="Times New Roman" w:hAnsi="Times New Roman"/>
          <w:sz w:val="24"/>
        </w:rPr>
        <w:t>10</w:t>
      </w:r>
      <w:r w:rsidR="007B1723" w:rsidRPr="00832451">
        <w:rPr>
          <w:rFonts w:ascii="Times New Roman" w:hAnsi="Times New Roman"/>
          <w:sz w:val="24"/>
        </w:rPr>
        <w:t xml:space="preserve"> – 90.</w:t>
      </w:r>
    </w:p>
    <w:p w:rsidR="00023FD4" w:rsidRPr="00832451" w:rsidRDefault="00AE16DD" w:rsidP="00C73BF8">
      <w:pPr>
        <w:spacing w:line="360" w:lineRule="auto"/>
        <w:ind w:hanging="274"/>
        <w:jc w:val="both"/>
        <w:rPr>
          <w:rFonts w:ascii="Times New Roman" w:hAnsi="Times New Roman"/>
          <w:sz w:val="24"/>
          <w:szCs w:val="24"/>
        </w:rPr>
      </w:pPr>
      <w:r w:rsidRPr="00832451">
        <w:rPr>
          <w:rFonts w:ascii="Times New Roman" w:hAnsi="Times New Roman"/>
          <w:sz w:val="24"/>
          <w:szCs w:val="24"/>
        </w:rPr>
        <w:t>Close</w:t>
      </w:r>
      <w:r w:rsidR="008A7E52">
        <w:rPr>
          <w:rFonts w:ascii="Times New Roman" w:hAnsi="Times New Roman"/>
          <w:sz w:val="24"/>
          <w:szCs w:val="24"/>
        </w:rPr>
        <w:t>,</w:t>
      </w:r>
      <w:r w:rsidRPr="00832451">
        <w:rPr>
          <w:rFonts w:ascii="Times New Roman" w:hAnsi="Times New Roman"/>
          <w:sz w:val="24"/>
          <w:szCs w:val="24"/>
        </w:rPr>
        <w:t xml:space="preserve"> D.J.</w:t>
      </w:r>
      <w:r w:rsidR="000B2FB2" w:rsidRPr="00832451">
        <w:rPr>
          <w:rFonts w:ascii="Times New Roman" w:hAnsi="Times New Roman"/>
          <w:sz w:val="24"/>
          <w:szCs w:val="24"/>
        </w:rPr>
        <w:t>,</w:t>
      </w:r>
      <w:r w:rsidRPr="00832451">
        <w:rPr>
          <w:rFonts w:ascii="Times New Roman" w:hAnsi="Times New Roman"/>
          <w:sz w:val="24"/>
          <w:szCs w:val="24"/>
        </w:rPr>
        <w:t xml:space="preserve"> (</w:t>
      </w:r>
      <w:r w:rsidR="00832451">
        <w:rPr>
          <w:rFonts w:ascii="Times New Roman" w:hAnsi="Times New Roman"/>
          <w:sz w:val="24"/>
          <w:szCs w:val="24"/>
        </w:rPr>
        <w:t>1988).</w:t>
      </w:r>
      <w:r w:rsidRPr="00832451">
        <w:rPr>
          <w:rFonts w:ascii="Times New Roman" w:hAnsi="Times New Roman"/>
          <w:sz w:val="24"/>
          <w:szCs w:val="24"/>
        </w:rPr>
        <w:t xml:space="preserve"> Flat Plate Solar Absorbers, </w:t>
      </w:r>
      <w:r w:rsidR="00832451" w:rsidRPr="00832451">
        <w:rPr>
          <w:rFonts w:ascii="Times New Roman" w:hAnsi="Times New Roman"/>
          <w:sz w:val="24"/>
          <w:szCs w:val="24"/>
        </w:rPr>
        <w:t>Australia</w:t>
      </w:r>
      <w:r w:rsidR="00832451">
        <w:rPr>
          <w:rFonts w:ascii="Times New Roman" w:hAnsi="Times New Roman"/>
          <w:sz w:val="24"/>
          <w:szCs w:val="24"/>
        </w:rPr>
        <w:t xml:space="preserve">: </w:t>
      </w:r>
      <w:r w:rsidRPr="00832451">
        <w:rPr>
          <w:rFonts w:ascii="Times New Roman" w:hAnsi="Times New Roman"/>
          <w:sz w:val="24"/>
          <w:szCs w:val="24"/>
        </w:rPr>
        <w:t>Engineering Section of Common Wealth Scientific and Industrial Research Organization, Proceedings of a Workshop, May 21-27, Report E.D.7</w:t>
      </w:r>
      <w:r w:rsidR="008A7E52">
        <w:rPr>
          <w:rFonts w:ascii="Times New Roman" w:hAnsi="Times New Roman"/>
          <w:sz w:val="24"/>
          <w:szCs w:val="24"/>
        </w:rPr>
        <w:t xml:space="preserve">, </w:t>
      </w:r>
      <w:r w:rsidR="008A7E52" w:rsidRPr="00832451">
        <w:rPr>
          <w:rFonts w:ascii="Times New Roman" w:hAnsi="Times New Roman"/>
          <w:sz w:val="24"/>
          <w:szCs w:val="24"/>
        </w:rPr>
        <w:t>183</w:t>
      </w:r>
      <w:r w:rsidR="007B1723" w:rsidRPr="00832451">
        <w:rPr>
          <w:rFonts w:ascii="Times New Roman" w:hAnsi="Times New Roman"/>
          <w:sz w:val="24"/>
          <w:szCs w:val="24"/>
        </w:rPr>
        <w:t xml:space="preserve"> – 249.</w:t>
      </w:r>
    </w:p>
    <w:p w:rsidR="00FD4CB8" w:rsidRPr="00832451" w:rsidRDefault="00904549" w:rsidP="00C73BF8">
      <w:pPr>
        <w:spacing w:after="0" w:line="360" w:lineRule="auto"/>
        <w:ind w:hanging="274"/>
        <w:jc w:val="both"/>
        <w:rPr>
          <w:rFonts w:ascii="Times New Roman" w:eastAsia="Times New Roman" w:hAnsi="Times New Roman"/>
          <w:i/>
          <w:sz w:val="24"/>
          <w:szCs w:val="24"/>
        </w:rPr>
      </w:pPr>
      <w:proofErr w:type="gramStart"/>
      <w:r w:rsidRPr="00832451">
        <w:rPr>
          <w:rFonts w:ascii="Times New Roman" w:eastAsia="Times New Roman" w:hAnsi="Times New Roman"/>
          <w:sz w:val="24"/>
          <w:szCs w:val="24"/>
        </w:rPr>
        <w:t>Dudley</w:t>
      </w:r>
      <w:r w:rsidR="008A7E52">
        <w:rPr>
          <w:rFonts w:ascii="Times New Roman" w:eastAsia="Times New Roman" w:hAnsi="Times New Roman"/>
          <w:sz w:val="24"/>
          <w:szCs w:val="24"/>
        </w:rPr>
        <w:t>,</w:t>
      </w:r>
      <w:r w:rsidRPr="00832451">
        <w:rPr>
          <w:rFonts w:ascii="Times New Roman" w:eastAsia="Times New Roman" w:hAnsi="Times New Roman"/>
          <w:sz w:val="24"/>
          <w:szCs w:val="24"/>
        </w:rPr>
        <w:t xml:space="preserve"> E., Evans</w:t>
      </w:r>
      <w:r w:rsidR="008A7E52">
        <w:rPr>
          <w:rFonts w:ascii="Times New Roman" w:eastAsia="Times New Roman" w:hAnsi="Times New Roman"/>
          <w:sz w:val="24"/>
          <w:szCs w:val="24"/>
        </w:rPr>
        <w:t>,</w:t>
      </w:r>
      <w:r w:rsidRPr="00832451">
        <w:rPr>
          <w:rFonts w:ascii="Times New Roman" w:eastAsia="Times New Roman" w:hAnsi="Times New Roman"/>
          <w:sz w:val="24"/>
          <w:szCs w:val="24"/>
        </w:rPr>
        <w:t xml:space="preserve"> R., &amp; Mathews</w:t>
      </w:r>
      <w:r w:rsidR="008A7E52">
        <w:rPr>
          <w:rFonts w:ascii="Times New Roman" w:eastAsia="Times New Roman" w:hAnsi="Times New Roman"/>
          <w:sz w:val="24"/>
          <w:szCs w:val="24"/>
        </w:rPr>
        <w:t>, W., (1995).</w:t>
      </w:r>
      <w:proofErr w:type="gramEnd"/>
      <w:r w:rsidR="008A7E52">
        <w:rPr>
          <w:rFonts w:ascii="Times New Roman" w:eastAsia="Times New Roman" w:hAnsi="Times New Roman"/>
          <w:sz w:val="24"/>
          <w:szCs w:val="24"/>
        </w:rPr>
        <w:t xml:space="preserve"> Test Results - </w:t>
      </w:r>
      <w:r w:rsidRPr="00832451">
        <w:rPr>
          <w:rFonts w:ascii="Times New Roman" w:eastAsia="Times New Roman" w:hAnsi="Times New Roman"/>
          <w:sz w:val="24"/>
          <w:szCs w:val="24"/>
        </w:rPr>
        <w:t>Industrial Solar Technology P</w:t>
      </w:r>
      <w:r w:rsidR="008A7E52">
        <w:rPr>
          <w:rFonts w:ascii="Times New Roman" w:eastAsia="Times New Roman" w:hAnsi="Times New Roman"/>
          <w:sz w:val="24"/>
          <w:szCs w:val="24"/>
        </w:rPr>
        <w:t>arabolic Trough Solar Collector,</w:t>
      </w:r>
      <w:r w:rsidRPr="00832451">
        <w:rPr>
          <w:rFonts w:ascii="Times New Roman" w:eastAsia="Times New Roman" w:hAnsi="Times New Roman"/>
          <w:sz w:val="24"/>
          <w:szCs w:val="24"/>
        </w:rPr>
        <w:t xml:space="preserve"> </w:t>
      </w:r>
      <w:r w:rsidR="00832451" w:rsidRPr="00832451">
        <w:rPr>
          <w:rFonts w:ascii="Times New Roman" w:eastAsia="Times New Roman" w:hAnsi="Times New Roman"/>
          <w:sz w:val="24"/>
          <w:szCs w:val="24"/>
        </w:rPr>
        <w:t xml:space="preserve">Sandia National </w:t>
      </w:r>
      <w:r w:rsidR="00832451" w:rsidRPr="00832451">
        <w:rPr>
          <w:rFonts w:ascii="Times New Roman" w:eastAsia="Times New Roman" w:hAnsi="Times New Roman"/>
          <w:sz w:val="24"/>
          <w:szCs w:val="20"/>
        </w:rPr>
        <w:t>Laboratories</w:t>
      </w:r>
      <w:r w:rsidR="00832451">
        <w:rPr>
          <w:rFonts w:ascii="Times New Roman" w:eastAsia="Times New Roman" w:hAnsi="Times New Roman"/>
          <w:sz w:val="24"/>
          <w:szCs w:val="20"/>
        </w:rPr>
        <w:t xml:space="preserve">: </w:t>
      </w:r>
      <w:r w:rsidR="00832451">
        <w:rPr>
          <w:rFonts w:ascii="Times New Roman" w:eastAsia="Times New Roman" w:hAnsi="Times New Roman"/>
          <w:sz w:val="24"/>
          <w:szCs w:val="24"/>
        </w:rPr>
        <w:t>SAND 94 – 1117,</w:t>
      </w:r>
      <w:r w:rsidR="007B1723" w:rsidRPr="00832451">
        <w:rPr>
          <w:rFonts w:ascii="Times New Roman" w:eastAsia="Times New Roman" w:hAnsi="Times New Roman"/>
          <w:sz w:val="24"/>
          <w:szCs w:val="20"/>
        </w:rPr>
        <w:t xml:space="preserve"> 1 – 245.</w:t>
      </w:r>
    </w:p>
    <w:p w:rsidR="00A470A8" w:rsidRDefault="00AE16DD" w:rsidP="00C73BF8">
      <w:pPr>
        <w:spacing w:after="0" w:line="360" w:lineRule="auto"/>
        <w:ind w:hanging="274"/>
        <w:jc w:val="both"/>
        <w:rPr>
          <w:rFonts w:ascii="Times New Roman" w:hAnsi="Times New Roman"/>
          <w:sz w:val="24"/>
          <w:szCs w:val="24"/>
        </w:rPr>
      </w:pPr>
      <w:proofErr w:type="spellStart"/>
      <w:proofErr w:type="gramStart"/>
      <w:r w:rsidRPr="00832451">
        <w:rPr>
          <w:rFonts w:ascii="Times New Roman" w:hAnsi="Times New Roman"/>
          <w:sz w:val="24"/>
          <w:szCs w:val="24"/>
        </w:rPr>
        <w:t>Dunkle</w:t>
      </w:r>
      <w:proofErr w:type="spellEnd"/>
      <w:r w:rsidR="008A7E52">
        <w:rPr>
          <w:rFonts w:ascii="Times New Roman" w:hAnsi="Times New Roman"/>
          <w:sz w:val="24"/>
          <w:szCs w:val="24"/>
        </w:rPr>
        <w:t xml:space="preserve">, V. and </w:t>
      </w:r>
      <w:proofErr w:type="spellStart"/>
      <w:r w:rsidR="008A7E52">
        <w:rPr>
          <w:rFonts w:ascii="Times New Roman" w:hAnsi="Times New Roman"/>
          <w:sz w:val="24"/>
          <w:szCs w:val="24"/>
        </w:rPr>
        <w:t>Divovosky</w:t>
      </w:r>
      <w:proofErr w:type="spellEnd"/>
      <w:r w:rsidR="008A7E52">
        <w:rPr>
          <w:rFonts w:ascii="Times New Roman" w:hAnsi="Times New Roman"/>
          <w:sz w:val="24"/>
          <w:szCs w:val="24"/>
        </w:rPr>
        <w:t xml:space="preserve">, </w:t>
      </w:r>
      <w:r w:rsidR="00832451">
        <w:rPr>
          <w:rFonts w:ascii="Times New Roman" w:hAnsi="Times New Roman"/>
          <w:sz w:val="24"/>
          <w:szCs w:val="24"/>
        </w:rPr>
        <w:t>W. (1961).</w:t>
      </w:r>
      <w:proofErr w:type="gramEnd"/>
      <w:r w:rsidRPr="00832451">
        <w:rPr>
          <w:rFonts w:ascii="Times New Roman" w:hAnsi="Times New Roman"/>
          <w:sz w:val="24"/>
          <w:szCs w:val="24"/>
        </w:rPr>
        <w:t xml:space="preserve"> Thermal Radiation Tables and Applications</w:t>
      </w:r>
      <w:r w:rsidR="00832451">
        <w:rPr>
          <w:rFonts w:ascii="Times New Roman" w:hAnsi="Times New Roman"/>
          <w:sz w:val="24"/>
          <w:szCs w:val="24"/>
        </w:rPr>
        <w:t xml:space="preserve">, </w:t>
      </w:r>
      <w:r w:rsidR="008A7E52">
        <w:rPr>
          <w:rFonts w:ascii="Times New Roman" w:hAnsi="Times New Roman"/>
          <w:sz w:val="24"/>
          <w:szCs w:val="24"/>
        </w:rPr>
        <w:t>Australia:</w:t>
      </w:r>
    </w:p>
    <w:p w:rsidR="00FD4CB8" w:rsidRPr="00832451" w:rsidRDefault="00A470A8" w:rsidP="00C73BF8">
      <w:pPr>
        <w:spacing w:after="0" w:line="360" w:lineRule="auto"/>
        <w:ind w:hanging="274"/>
        <w:jc w:val="both"/>
        <w:rPr>
          <w:rFonts w:ascii="Times New Roman" w:eastAsia="Times New Roman" w:hAnsi="Times New Roman"/>
          <w:i/>
          <w:sz w:val="24"/>
          <w:szCs w:val="24"/>
        </w:rPr>
      </w:pPr>
      <w:r w:rsidRPr="00832451">
        <w:rPr>
          <w:rFonts w:ascii="Times New Roman" w:hAnsi="Times New Roman"/>
          <w:sz w:val="24"/>
          <w:szCs w:val="24"/>
        </w:rPr>
        <w:t xml:space="preserve"> </w:t>
      </w:r>
      <w:proofErr w:type="spellStart"/>
      <w:r w:rsidR="00AE16DD" w:rsidRPr="00832451">
        <w:rPr>
          <w:rFonts w:ascii="Times New Roman" w:hAnsi="Times New Roman"/>
          <w:sz w:val="24"/>
          <w:szCs w:val="24"/>
        </w:rPr>
        <w:t>Trans.ASME</w:t>
      </w:r>
      <w:proofErr w:type="spellEnd"/>
      <w:r>
        <w:rPr>
          <w:rFonts w:ascii="Times New Roman" w:hAnsi="Times New Roman"/>
          <w:i/>
          <w:sz w:val="24"/>
          <w:szCs w:val="24"/>
        </w:rPr>
        <w:t>,</w:t>
      </w:r>
      <w:r w:rsidR="00946285" w:rsidRPr="00832451">
        <w:rPr>
          <w:rFonts w:ascii="Times New Roman" w:hAnsi="Times New Roman"/>
          <w:sz w:val="24"/>
          <w:szCs w:val="24"/>
        </w:rPr>
        <w:t xml:space="preserve"> 76 - 94</w:t>
      </w:r>
      <w:r w:rsidR="00AE16DD" w:rsidRPr="00832451">
        <w:rPr>
          <w:rFonts w:ascii="Times New Roman" w:hAnsi="Times New Roman"/>
          <w:sz w:val="24"/>
          <w:szCs w:val="24"/>
        </w:rPr>
        <w:t>.</w:t>
      </w:r>
    </w:p>
    <w:p w:rsidR="00FD4CB8" w:rsidRPr="00A470A8" w:rsidRDefault="008A7E52" w:rsidP="00C73BF8">
      <w:pPr>
        <w:spacing w:after="0" w:line="360" w:lineRule="auto"/>
        <w:ind w:hanging="274"/>
        <w:jc w:val="both"/>
        <w:rPr>
          <w:rFonts w:ascii="Times New Roman" w:eastAsia="Times New Roman" w:hAnsi="Times New Roman"/>
          <w:i/>
          <w:sz w:val="24"/>
          <w:szCs w:val="24"/>
        </w:rPr>
      </w:pPr>
      <w:proofErr w:type="spellStart"/>
      <w:r>
        <w:rPr>
          <w:rFonts w:ascii="Times New Roman" w:hAnsi="Times New Roman"/>
          <w:sz w:val="24"/>
        </w:rPr>
        <w:t>Duffie</w:t>
      </w:r>
      <w:proofErr w:type="spellEnd"/>
      <w:r>
        <w:rPr>
          <w:rFonts w:ascii="Times New Roman" w:hAnsi="Times New Roman"/>
          <w:sz w:val="24"/>
        </w:rPr>
        <w:t xml:space="preserve">, </w:t>
      </w:r>
      <w:r w:rsidR="00AE16DD" w:rsidRPr="00A470A8">
        <w:rPr>
          <w:rFonts w:ascii="Times New Roman" w:hAnsi="Times New Roman"/>
          <w:sz w:val="24"/>
        </w:rPr>
        <w:t>A</w:t>
      </w:r>
      <w:r w:rsidR="003D044B" w:rsidRPr="00A470A8">
        <w:rPr>
          <w:rFonts w:ascii="Times New Roman" w:hAnsi="Times New Roman"/>
          <w:sz w:val="24"/>
        </w:rPr>
        <w:t>.</w:t>
      </w:r>
      <w:r>
        <w:rPr>
          <w:rFonts w:ascii="Times New Roman" w:hAnsi="Times New Roman"/>
          <w:sz w:val="24"/>
        </w:rPr>
        <w:t xml:space="preserve"> and Beckman</w:t>
      </w:r>
      <w:proofErr w:type="gramStart"/>
      <w:r>
        <w:rPr>
          <w:rFonts w:ascii="Times New Roman" w:hAnsi="Times New Roman"/>
          <w:sz w:val="24"/>
        </w:rPr>
        <w:t xml:space="preserve">, </w:t>
      </w:r>
      <w:r w:rsidR="00AE16DD" w:rsidRPr="00A470A8">
        <w:rPr>
          <w:rFonts w:ascii="Times New Roman" w:hAnsi="Times New Roman"/>
          <w:sz w:val="24"/>
        </w:rPr>
        <w:t xml:space="preserve"> A</w:t>
      </w:r>
      <w:proofErr w:type="gramEnd"/>
      <w:r w:rsidR="003D044B" w:rsidRPr="00A470A8">
        <w:rPr>
          <w:rFonts w:ascii="Times New Roman" w:hAnsi="Times New Roman"/>
          <w:sz w:val="24"/>
        </w:rPr>
        <w:t xml:space="preserve">., </w:t>
      </w:r>
      <w:r w:rsidR="00A470A8">
        <w:rPr>
          <w:rFonts w:ascii="Times New Roman" w:hAnsi="Times New Roman"/>
          <w:sz w:val="24"/>
        </w:rPr>
        <w:t>(2005).</w:t>
      </w:r>
      <w:r w:rsidR="00AE16DD" w:rsidRPr="00A470A8">
        <w:rPr>
          <w:rFonts w:ascii="Times New Roman" w:hAnsi="Times New Roman"/>
          <w:sz w:val="24"/>
        </w:rPr>
        <w:t xml:space="preserve"> Solar Engineering of Thermal Processes</w:t>
      </w:r>
      <w:r w:rsidR="00A470A8">
        <w:rPr>
          <w:rFonts w:ascii="Times New Roman" w:hAnsi="Times New Roman"/>
          <w:sz w:val="24"/>
        </w:rPr>
        <w:t>,</w:t>
      </w:r>
      <w:r w:rsidR="00AE16DD" w:rsidRPr="00A470A8">
        <w:rPr>
          <w:rFonts w:ascii="Times New Roman" w:hAnsi="Times New Roman"/>
          <w:sz w:val="24"/>
        </w:rPr>
        <w:t xml:space="preserve"> </w:t>
      </w:r>
      <w:r w:rsidR="00A470A8" w:rsidRPr="00A470A8">
        <w:rPr>
          <w:rFonts w:ascii="Times New Roman" w:hAnsi="Times New Roman"/>
          <w:sz w:val="24"/>
        </w:rPr>
        <w:t>New York</w:t>
      </w:r>
      <w:r w:rsidR="00A470A8">
        <w:rPr>
          <w:rFonts w:ascii="Times New Roman" w:hAnsi="Times New Roman"/>
          <w:sz w:val="24"/>
        </w:rPr>
        <w:t>:</w:t>
      </w:r>
      <w:r w:rsidR="00A470A8" w:rsidRPr="00A470A8">
        <w:rPr>
          <w:rFonts w:ascii="Times New Roman" w:hAnsi="Times New Roman"/>
          <w:sz w:val="24"/>
        </w:rPr>
        <w:t xml:space="preserve"> </w:t>
      </w:r>
      <w:r w:rsidR="00A470A8">
        <w:rPr>
          <w:rFonts w:ascii="Times New Roman" w:hAnsi="Times New Roman"/>
          <w:sz w:val="24"/>
        </w:rPr>
        <w:t xml:space="preserve"> </w:t>
      </w:r>
      <w:r w:rsidR="00D306E4" w:rsidRPr="00A470A8">
        <w:rPr>
          <w:rFonts w:ascii="Times New Roman" w:hAnsi="Times New Roman"/>
          <w:sz w:val="24"/>
        </w:rPr>
        <w:t xml:space="preserve">John </w:t>
      </w:r>
      <w:proofErr w:type="gramStart"/>
      <w:r w:rsidR="00D306E4" w:rsidRPr="00A470A8">
        <w:rPr>
          <w:rFonts w:ascii="Times New Roman" w:hAnsi="Times New Roman"/>
          <w:sz w:val="24"/>
        </w:rPr>
        <w:t xml:space="preserve">Wiley </w:t>
      </w:r>
      <w:r w:rsidR="00AE16DD" w:rsidRPr="00A470A8">
        <w:rPr>
          <w:rFonts w:ascii="Times New Roman" w:hAnsi="Times New Roman"/>
          <w:sz w:val="24"/>
        </w:rPr>
        <w:t xml:space="preserve"> and</w:t>
      </w:r>
      <w:proofErr w:type="gramEnd"/>
      <w:r w:rsidR="00AE16DD" w:rsidRPr="00A470A8">
        <w:rPr>
          <w:rFonts w:ascii="Times New Roman" w:hAnsi="Times New Roman"/>
          <w:sz w:val="24"/>
        </w:rPr>
        <w:t xml:space="preserve"> Sons</w:t>
      </w:r>
      <w:r w:rsidR="003D044B" w:rsidRPr="00A470A8">
        <w:rPr>
          <w:rFonts w:ascii="Times New Roman" w:hAnsi="Times New Roman"/>
          <w:sz w:val="24"/>
        </w:rPr>
        <w:t xml:space="preserve"> Publishers Ltd</w:t>
      </w:r>
      <w:r w:rsidR="00A470A8">
        <w:rPr>
          <w:rFonts w:ascii="Times New Roman" w:hAnsi="Times New Roman"/>
          <w:sz w:val="24"/>
        </w:rPr>
        <w:t>,</w:t>
      </w:r>
      <w:r w:rsidR="007B1723" w:rsidRPr="00A470A8">
        <w:rPr>
          <w:rFonts w:ascii="Times New Roman" w:hAnsi="Times New Roman"/>
          <w:sz w:val="24"/>
        </w:rPr>
        <w:t xml:space="preserve"> 50 – 274.</w:t>
      </w:r>
    </w:p>
    <w:p w:rsidR="00FD4CB8" w:rsidRPr="00A470A8" w:rsidRDefault="00B550CB" w:rsidP="00C73BF8">
      <w:pPr>
        <w:spacing w:after="0" w:line="360" w:lineRule="auto"/>
        <w:ind w:hanging="274"/>
        <w:jc w:val="both"/>
        <w:rPr>
          <w:rFonts w:ascii="Times New Roman" w:eastAsia="Times New Roman" w:hAnsi="Times New Roman"/>
          <w:i/>
          <w:sz w:val="24"/>
          <w:szCs w:val="24"/>
        </w:rPr>
      </w:pPr>
      <w:proofErr w:type="spellStart"/>
      <w:proofErr w:type="gramStart"/>
      <w:r w:rsidRPr="00A470A8">
        <w:rPr>
          <w:rFonts w:ascii="Times New Roman" w:hAnsi="Times New Roman"/>
          <w:sz w:val="24"/>
          <w:szCs w:val="24"/>
        </w:rPr>
        <w:t>Ecoworld</w:t>
      </w:r>
      <w:proofErr w:type="spellEnd"/>
      <w:r w:rsidR="002F25FC">
        <w:rPr>
          <w:rFonts w:ascii="Times New Roman" w:hAnsi="Times New Roman"/>
          <w:sz w:val="24"/>
          <w:szCs w:val="24"/>
        </w:rPr>
        <w:t>,</w:t>
      </w:r>
      <w:r w:rsidRPr="00A470A8">
        <w:rPr>
          <w:rFonts w:ascii="Times New Roman" w:hAnsi="Times New Roman"/>
          <w:sz w:val="24"/>
          <w:szCs w:val="24"/>
        </w:rPr>
        <w:t xml:space="preserve"> (2010), “</w:t>
      </w:r>
      <w:r w:rsidRPr="00A470A8">
        <w:rPr>
          <w:rFonts w:ascii="Times New Roman" w:hAnsi="Times New Roman"/>
          <w:i/>
          <w:sz w:val="24"/>
          <w:szCs w:val="24"/>
        </w:rPr>
        <w:t>Solar Thermal Energy</w:t>
      </w:r>
      <w:r w:rsidRPr="00A470A8">
        <w:rPr>
          <w:rFonts w:ascii="Times New Roman" w:hAnsi="Times New Roman"/>
          <w:sz w:val="24"/>
          <w:szCs w:val="24"/>
        </w:rPr>
        <w:t xml:space="preserve">,” </w:t>
      </w:r>
      <w:r w:rsidR="009A29B8" w:rsidRPr="00A470A8">
        <w:rPr>
          <w:rFonts w:ascii="Times New Roman" w:hAnsi="Times New Roman"/>
          <w:sz w:val="24"/>
          <w:szCs w:val="24"/>
        </w:rPr>
        <w:t xml:space="preserve">Retrieved from </w:t>
      </w:r>
      <w:r w:rsidRPr="00A470A8">
        <w:rPr>
          <w:rFonts w:ascii="Times New Roman" w:hAnsi="Times New Roman"/>
          <w:sz w:val="24"/>
          <w:szCs w:val="24"/>
        </w:rPr>
        <w:t xml:space="preserve">http:// </w:t>
      </w:r>
      <w:hyperlink r:id="rId142" w:history="1">
        <w:r w:rsidR="00F81B03" w:rsidRPr="00A470A8">
          <w:rPr>
            <w:rStyle w:val="Hyperlink"/>
            <w:rFonts w:ascii="Times New Roman" w:hAnsi="Times New Roman"/>
            <w:sz w:val="24"/>
            <w:szCs w:val="24"/>
          </w:rPr>
          <w:t>www.ecoworld.com/energy-fuels</w:t>
        </w:r>
      </w:hyperlink>
      <w:r w:rsidRPr="00A470A8">
        <w:rPr>
          <w:rFonts w:ascii="Times New Roman" w:hAnsi="Times New Roman"/>
          <w:sz w:val="24"/>
          <w:szCs w:val="24"/>
        </w:rPr>
        <w:t>/solar Accessed 22/12/2009,3.00 a.m.</w:t>
      </w:r>
      <w:proofErr w:type="gramEnd"/>
      <w:r w:rsidRPr="00A470A8">
        <w:rPr>
          <w:rFonts w:ascii="Times New Roman" w:hAnsi="Times New Roman"/>
          <w:sz w:val="24"/>
          <w:szCs w:val="24"/>
        </w:rPr>
        <w:t xml:space="preserve"> </w:t>
      </w:r>
    </w:p>
    <w:p w:rsidR="00672EE7" w:rsidRPr="00A470A8" w:rsidRDefault="00B550CB" w:rsidP="00C73BF8">
      <w:pPr>
        <w:spacing w:after="0" w:line="360" w:lineRule="auto"/>
        <w:ind w:hanging="274"/>
        <w:jc w:val="both"/>
        <w:rPr>
          <w:rFonts w:ascii="Times New Roman" w:eastAsia="Times New Roman" w:hAnsi="Times New Roman"/>
          <w:i/>
          <w:sz w:val="24"/>
          <w:szCs w:val="24"/>
        </w:rPr>
      </w:pPr>
      <w:proofErr w:type="spellStart"/>
      <w:r w:rsidRPr="00A470A8">
        <w:rPr>
          <w:rFonts w:ascii="Times New Roman" w:hAnsi="Times New Roman"/>
          <w:sz w:val="24"/>
          <w:szCs w:val="24"/>
        </w:rPr>
        <w:t>Ecoworld</w:t>
      </w:r>
      <w:proofErr w:type="spellEnd"/>
      <w:r w:rsidR="002F25FC">
        <w:rPr>
          <w:rFonts w:ascii="Times New Roman" w:hAnsi="Times New Roman"/>
          <w:sz w:val="24"/>
          <w:szCs w:val="24"/>
        </w:rPr>
        <w:t>,</w:t>
      </w:r>
      <w:r w:rsidRPr="00A470A8">
        <w:rPr>
          <w:rFonts w:ascii="Times New Roman" w:hAnsi="Times New Roman"/>
          <w:sz w:val="24"/>
          <w:szCs w:val="24"/>
        </w:rPr>
        <w:t xml:space="preserve"> (2000), “</w:t>
      </w:r>
      <w:r w:rsidRPr="00A470A8">
        <w:rPr>
          <w:rFonts w:ascii="Times New Roman" w:hAnsi="Times New Roman"/>
          <w:i/>
          <w:sz w:val="24"/>
          <w:szCs w:val="24"/>
        </w:rPr>
        <w:t>solar thermal power</w:t>
      </w:r>
      <w:r w:rsidRPr="00A470A8">
        <w:rPr>
          <w:rFonts w:ascii="Times New Roman" w:hAnsi="Times New Roman"/>
          <w:sz w:val="24"/>
          <w:szCs w:val="24"/>
        </w:rPr>
        <w:t>,”</w:t>
      </w:r>
      <w:r w:rsidR="00A470A8" w:rsidRPr="00A470A8">
        <w:rPr>
          <w:rFonts w:ascii="Times New Roman" w:hAnsi="Times New Roman"/>
          <w:sz w:val="24"/>
          <w:szCs w:val="24"/>
        </w:rPr>
        <w:t xml:space="preserve"> Retrieved from</w:t>
      </w:r>
      <w:r w:rsidRPr="00A470A8">
        <w:rPr>
          <w:rFonts w:ascii="Times New Roman" w:hAnsi="Times New Roman"/>
          <w:sz w:val="24"/>
          <w:szCs w:val="24"/>
        </w:rPr>
        <w:t xml:space="preserve"> </w:t>
      </w:r>
      <w:hyperlink r:id="rId143" w:history="1">
        <w:r w:rsidR="00672EE7" w:rsidRPr="00A470A8">
          <w:rPr>
            <w:rStyle w:val="Hyperlink"/>
            <w:rFonts w:ascii="Times New Roman" w:hAnsi="Times New Roman"/>
            <w:sz w:val="24"/>
            <w:szCs w:val="24"/>
          </w:rPr>
          <w:t>http://www.ecoworld.com/solarpower/solar</w:t>
        </w:r>
      </w:hyperlink>
      <w:r w:rsidR="00FD4CB8" w:rsidRPr="00A470A8">
        <w:rPr>
          <w:rFonts w:ascii="Times New Roman" w:hAnsi="Times New Roman"/>
          <w:sz w:val="24"/>
          <w:szCs w:val="24"/>
        </w:rPr>
        <w:t>steam.</w:t>
      </w:r>
      <w:r w:rsidRPr="00A470A8">
        <w:rPr>
          <w:rFonts w:ascii="Times New Roman" w:hAnsi="Times New Roman"/>
          <w:sz w:val="24"/>
          <w:szCs w:val="24"/>
        </w:rPr>
        <w:t xml:space="preserve">html. Accessed 28.2.2011, 11.30 </w:t>
      </w:r>
      <w:proofErr w:type="spellStart"/>
      <w:r w:rsidRPr="00A470A8">
        <w:rPr>
          <w:rFonts w:ascii="Times New Roman" w:hAnsi="Times New Roman"/>
          <w:sz w:val="24"/>
          <w:szCs w:val="24"/>
        </w:rPr>
        <w:t>p.m</w:t>
      </w:r>
      <w:proofErr w:type="spellEnd"/>
      <w:r w:rsidRPr="00A470A8">
        <w:rPr>
          <w:rFonts w:ascii="Times New Roman" w:hAnsi="Times New Roman"/>
          <w:sz w:val="24"/>
          <w:szCs w:val="24"/>
        </w:rPr>
        <w:t xml:space="preserve"> </w:t>
      </w:r>
    </w:p>
    <w:p w:rsidR="00672EE7" w:rsidRPr="00A470A8" w:rsidRDefault="0036096E" w:rsidP="00C73BF8">
      <w:pPr>
        <w:spacing w:after="0" w:line="360" w:lineRule="auto"/>
        <w:ind w:hanging="274"/>
        <w:jc w:val="both"/>
        <w:rPr>
          <w:rFonts w:ascii="Times New Roman" w:eastAsia="Times New Roman" w:hAnsi="Times New Roman"/>
          <w:i/>
          <w:sz w:val="24"/>
          <w:szCs w:val="24"/>
        </w:rPr>
      </w:pPr>
      <w:proofErr w:type="gramStart"/>
      <w:r w:rsidRPr="00A470A8">
        <w:rPr>
          <w:rFonts w:ascii="Times New Roman" w:hAnsi="Times New Roman"/>
          <w:sz w:val="24"/>
          <w:szCs w:val="24"/>
        </w:rPr>
        <w:t>Eck</w:t>
      </w:r>
      <w:r w:rsidR="008A7E52">
        <w:rPr>
          <w:rFonts w:ascii="Times New Roman" w:hAnsi="Times New Roman"/>
          <w:sz w:val="24"/>
          <w:szCs w:val="24"/>
        </w:rPr>
        <w:t>,</w:t>
      </w:r>
      <w:r w:rsidRPr="00A470A8">
        <w:rPr>
          <w:rFonts w:ascii="Times New Roman" w:hAnsi="Times New Roman"/>
          <w:sz w:val="24"/>
          <w:szCs w:val="24"/>
        </w:rPr>
        <w:t xml:space="preserve"> M., </w:t>
      </w:r>
      <w:proofErr w:type="spellStart"/>
      <w:r w:rsidRPr="00A470A8">
        <w:rPr>
          <w:rFonts w:ascii="Times New Roman" w:hAnsi="Times New Roman"/>
          <w:sz w:val="24"/>
          <w:szCs w:val="24"/>
        </w:rPr>
        <w:t>Zarza</w:t>
      </w:r>
      <w:proofErr w:type="spellEnd"/>
      <w:r w:rsidR="008A7E52">
        <w:rPr>
          <w:rFonts w:ascii="Times New Roman" w:hAnsi="Times New Roman"/>
          <w:sz w:val="24"/>
          <w:szCs w:val="24"/>
        </w:rPr>
        <w:t>,</w:t>
      </w:r>
      <w:r w:rsidRPr="00A470A8">
        <w:rPr>
          <w:rFonts w:ascii="Times New Roman" w:hAnsi="Times New Roman"/>
          <w:sz w:val="24"/>
          <w:szCs w:val="24"/>
        </w:rPr>
        <w:t xml:space="preserve"> E., </w:t>
      </w:r>
      <w:proofErr w:type="spellStart"/>
      <w:r w:rsidRPr="00A470A8">
        <w:rPr>
          <w:rFonts w:ascii="Times New Roman" w:hAnsi="Times New Roman"/>
          <w:sz w:val="24"/>
          <w:szCs w:val="24"/>
        </w:rPr>
        <w:t>Eickhoff</w:t>
      </w:r>
      <w:proofErr w:type="spellEnd"/>
      <w:r w:rsidR="008A7E52">
        <w:rPr>
          <w:rFonts w:ascii="Times New Roman" w:hAnsi="Times New Roman"/>
          <w:sz w:val="24"/>
          <w:szCs w:val="24"/>
        </w:rPr>
        <w:t>,</w:t>
      </w:r>
      <w:r w:rsidRPr="00A470A8">
        <w:rPr>
          <w:rFonts w:ascii="Times New Roman" w:hAnsi="Times New Roman"/>
          <w:sz w:val="24"/>
          <w:szCs w:val="24"/>
        </w:rPr>
        <w:t xml:space="preserve"> M., Rheinlander</w:t>
      </w:r>
      <w:r w:rsidR="008A7E52">
        <w:rPr>
          <w:rFonts w:ascii="Times New Roman" w:hAnsi="Times New Roman"/>
          <w:sz w:val="24"/>
          <w:szCs w:val="24"/>
        </w:rPr>
        <w:t>,</w:t>
      </w:r>
      <w:r w:rsidRPr="00A470A8">
        <w:rPr>
          <w:rFonts w:ascii="Times New Roman" w:hAnsi="Times New Roman"/>
          <w:sz w:val="24"/>
          <w:szCs w:val="24"/>
        </w:rPr>
        <w:t xml:space="preserve"> J.,</w:t>
      </w:r>
      <w:r w:rsidR="00A470A8">
        <w:rPr>
          <w:rFonts w:ascii="Times New Roman" w:hAnsi="Times New Roman"/>
          <w:sz w:val="24"/>
          <w:szCs w:val="24"/>
        </w:rPr>
        <w:t xml:space="preserve"> </w:t>
      </w:r>
      <w:proofErr w:type="spellStart"/>
      <w:r w:rsidR="00A470A8">
        <w:rPr>
          <w:rFonts w:ascii="Times New Roman" w:hAnsi="Times New Roman"/>
          <w:sz w:val="24"/>
          <w:szCs w:val="24"/>
        </w:rPr>
        <w:t>Vanzuela</w:t>
      </w:r>
      <w:proofErr w:type="spellEnd"/>
      <w:r w:rsidR="008A7E52">
        <w:rPr>
          <w:rFonts w:ascii="Times New Roman" w:hAnsi="Times New Roman"/>
          <w:sz w:val="24"/>
          <w:szCs w:val="24"/>
        </w:rPr>
        <w:t>,</w:t>
      </w:r>
      <w:r w:rsidR="00A470A8">
        <w:rPr>
          <w:rFonts w:ascii="Times New Roman" w:hAnsi="Times New Roman"/>
          <w:sz w:val="24"/>
          <w:szCs w:val="24"/>
        </w:rPr>
        <w:t xml:space="preserve"> L., (2003).</w:t>
      </w:r>
      <w:proofErr w:type="gramEnd"/>
      <w:r w:rsidR="00F56A07" w:rsidRPr="00A470A8">
        <w:rPr>
          <w:rFonts w:ascii="Times New Roman" w:hAnsi="Times New Roman"/>
          <w:sz w:val="24"/>
          <w:szCs w:val="24"/>
        </w:rPr>
        <w:t xml:space="preserve"> Applied Research Concerning the Direct Steam Generation in Parabolic Troughs</w:t>
      </w:r>
      <w:r w:rsidR="00A470A8">
        <w:rPr>
          <w:rFonts w:ascii="Times New Roman" w:hAnsi="Times New Roman"/>
          <w:sz w:val="24"/>
          <w:szCs w:val="24"/>
        </w:rPr>
        <w:t>,</w:t>
      </w:r>
      <w:r w:rsidR="003D044B" w:rsidRPr="00A470A8">
        <w:rPr>
          <w:rFonts w:ascii="Times New Roman" w:hAnsi="Times New Roman"/>
          <w:sz w:val="24"/>
          <w:szCs w:val="24"/>
        </w:rPr>
        <w:t xml:space="preserve"> </w:t>
      </w:r>
      <w:r w:rsidR="003D044B" w:rsidRPr="008A7E52">
        <w:rPr>
          <w:rFonts w:ascii="Times New Roman" w:hAnsi="Times New Roman"/>
          <w:i/>
          <w:sz w:val="24"/>
          <w:szCs w:val="24"/>
        </w:rPr>
        <w:t>Journal of Solar</w:t>
      </w:r>
      <w:r w:rsidR="008A7E52">
        <w:rPr>
          <w:rFonts w:ascii="Times New Roman" w:hAnsi="Times New Roman"/>
          <w:i/>
          <w:sz w:val="24"/>
          <w:szCs w:val="24"/>
        </w:rPr>
        <w:t xml:space="preserve"> Energy,</w:t>
      </w:r>
      <w:r w:rsidR="00F56A07" w:rsidRPr="00A470A8">
        <w:rPr>
          <w:rFonts w:ascii="Times New Roman" w:hAnsi="Times New Roman"/>
          <w:sz w:val="24"/>
          <w:szCs w:val="24"/>
        </w:rPr>
        <w:t xml:space="preserve"> </w:t>
      </w:r>
      <w:r w:rsidR="00946285" w:rsidRPr="00A470A8">
        <w:rPr>
          <w:rFonts w:ascii="Times New Roman" w:hAnsi="Times New Roman"/>
          <w:sz w:val="24"/>
          <w:szCs w:val="24"/>
        </w:rPr>
        <w:t>74</w:t>
      </w:r>
      <w:r w:rsidR="00D306E4" w:rsidRPr="00A470A8">
        <w:rPr>
          <w:rFonts w:ascii="Times New Roman" w:hAnsi="Times New Roman"/>
          <w:sz w:val="24"/>
          <w:szCs w:val="24"/>
        </w:rPr>
        <w:t xml:space="preserve"> </w:t>
      </w:r>
      <w:r w:rsidR="00946285" w:rsidRPr="00A470A8">
        <w:rPr>
          <w:rFonts w:ascii="Times New Roman" w:hAnsi="Times New Roman"/>
          <w:sz w:val="24"/>
          <w:szCs w:val="24"/>
        </w:rPr>
        <w:t>(</w:t>
      </w:r>
      <w:r w:rsidR="00D306E4" w:rsidRPr="00A470A8">
        <w:rPr>
          <w:rFonts w:ascii="Times New Roman" w:hAnsi="Times New Roman"/>
          <w:sz w:val="24"/>
          <w:szCs w:val="24"/>
        </w:rPr>
        <w:t>4</w:t>
      </w:r>
      <w:r w:rsidR="00946285" w:rsidRPr="00A470A8">
        <w:rPr>
          <w:rFonts w:ascii="Times New Roman" w:hAnsi="Times New Roman"/>
          <w:sz w:val="24"/>
          <w:szCs w:val="24"/>
        </w:rPr>
        <w:t>)</w:t>
      </w:r>
      <w:r w:rsidR="00A470A8">
        <w:rPr>
          <w:rFonts w:ascii="Times New Roman" w:hAnsi="Times New Roman"/>
          <w:sz w:val="24"/>
          <w:szCs w:val="24"/>
        </w:rPr>
        <w:t>,</w:t>
      </w:r>
      <w:r w:rsidR="00D306E4" w:rsidRPr="00A470A8">
        <w:rPr>
          <w:rFonts w:ascii="Times New Roman" w:hAnsi="Times New Roman"/>
          <w:sz w:val="24"/>
          <w:szCs w:val="24"/>
        </w:rPr>
        <w:t xml:space="preserve"> 341 - 351</w:t>
      </w:r>
      <w:r w:rsidR="00F56A07" w:rsidRPr="00A470A8">
        <w:rPr>
          <w:rFonts w:ascii="Times New Roman" w:hAnsi="Times New Roman"/>
          <w:sz w:val="24"/>
          <w:szCs w:val="24"/>
        </w:rPr>
        <w:t>.</w:t>
      </w:r>
    </w:p>
    <w:p w:rsidR="00672EE7" w:rsidRPr="00A470A8" w:rsidRDefault="00FC329C" w:rsidP="00C73BF8">
      <w:pPr>
        <w:spacing w:after="0" w:line="360" w:lineRule="auto"/>
        <w:ind w:hanging="274"/>
        <w:jc w:val="both"/>
        <w:rPr>
          <w:rFonts w:ascii="Times New Roman" w:eastAsia="Times New Roman" w:hAnsi="Times New Roman"/>
          <w:i/>
          <w:sz w:val="24"/>
          <w:szCs w:val="24"/>
        </w:rPr>
      </w:pPr>
      <w:proofErr w:type="spellStart"/>
      <w:proofErr w:type="gramStart"/>
      <w:r w:rsidRPr="00A470A8">
        <w:rPr>
          <w:rFonts w:ascii="Times New Roman" w:eastAsia="Times New Roman" w:hAnsi="Times New Roman"/>
          <w:sz w:val="24"/>
        </w:rPr>
        <w:t>Ekramian</w:t>
      </w:r>
      <w:proofErr w:type="spellEnd"/>
      <w:r w:rsidR="002F25FC">
        <w:rPr>
          <w:rFonts w:ascii="Times New Roman" w:eastAsia="Times New Roman" w:hAnsi="Times New Roman"/>
          <w:sz w:val="24"/>
        </w:rPr>
        <w:t>,</w:t>
      </w:r>
      <w:r w:rsidRPr="00A470A8">
        <w:rPr>
          <w:rFonts w:ascii="Times New Roman" w:eastAsia="Times New Roman" w:hAnsi="Times New Roman"/>
          <w:sz w:val="24"/>
        </w:rPr>
        <w:t xml:space="preserve"> E., </w:t>
      </w:r>
      <w:proofErr w:type="spellStart"/>
      <w:r w:rsidRPr="00A470A8">
        <w:rPr>
          <w:rFonts w:ascii="Times New Roman" w:eastAsia="Times New Roman" w:hAnsi="Times New Roman"/>
          <w:sz w:val="24"/>
        </w:rPr>
        <w:t>Etemad</w:t>
      </w:r>
      <w:proofErr w:type="spellEnd"/>
      <w:r w:rsidR="002F25FC">
        <w:rPr>
          <w:rFonts w:ascii="Times New Roman" w:eastAsia="Times New Roman" w:hAnsi="Times New Roman"/>
          <w:sz w:val="24"/>
        </w:rPr>
        <w:t>,</w:t>
      </w:r>
      <w:r w:rsidRPr="00A470A8">
        <w:rPr>
          <w:rFonts w:ascii="Times New Roman" w:eastAsia="Times New Roman" w:hAnsi="Times New Roman"/>
          <w:sz w:val="24"/>
        </w:rPr>
        <w:t xml:space="preserve"> S</w:t>
      </w:r>
      <w:r w:rsidR="00A470A8">
        <w:rPr>
          <w:rFonts w:ascii="Times New Roman" w:eastAsia="Times New Roman" w:hAnsi="Times New Roman"/>
          <w:sz w:val="24"/>
        </w:rPr>
        <w:t xml:space="preserve">. and </w:t>
      </w:r>
      <w:proofErr w:type="spellStart"/>
      <w:r w:rsidR="00A470A8">
        <w:rPr>
          <w:rFonts w:ascii="Times New Roman" w:eastAsia="Times New Roman" w:hAnsi="Times New Roman"/>
          <w:sz w:val="24"/>
        </w:rPr>
        <w:t>Haghshenasfard</w:t>
      </w:r>
      <w:proofErr w:type="spellEnd"/>
      <w:r w:rsidR="002F25FC">
        <w:rPr>
          <w:rFonts w:ascii="Times New Roman" w:eastAsia="Times New Roman" w:hAnsi="Times New Roman"/>
          <w:sz w:val="24"/>
        </w:rPr>
        <w:t>,</w:t>
      </w:r>
      <w:r w:rsidR="00A470A8">
        <w:rPr>
          <w:rFonts w:ascii="Times New Roman" w:eastAsia="Times New Roman" w:hAnsi="Times New Roman"/>
          <w:sz w:val="24"/>
        </w:rPr>
        <w:t xml:space="preserve"> M., (2014).</w:t>
      </w:r>
      <w:proofErr w:type="gramEnd"/>
      <w:r w:rsidR="00A470A8">
        <w:rPr>
          <w:rFonts w:ascii="Times New Roman" w:eastAsia="Times New Roman" w:hAnsi="Times New Roman"/>
          <w:sz w:val="24"/>
        </w:rPr>
        <w:t xml:space="preserve"> </w:t>
      </w:r>
      <w:proofErr w:type="gramStart"/>
      <w:r w:rsidRPr="00A470A8">
        <w:rPr>
          <w:rFonts w:ascii="Times New Roman" w:eastAsia="Times New Roman" w:hAnsi="Times New Roman"/>
          <w:sz w:val="24"/>
        </w:rPr>
        <w:t>Numerical Analysis of Heat Transfer Performance</w:t>
      </w:r>
      <w:r w:rsidR="00A470A8">
        <w:rPr>
          <w:rFonts w:ascii="Times New Roman" w:eastAsia="Times New Roman" w:hAnsi="Times New Roman"/>
          <w:sz w:val="24"/>
        </w:rPr>
        <w:t xml:space="preserve"> of Flat Plate Solar Collectors</w:t>
      </w:r>
      <w:r w:rsidRPr="00A470A8">
        <w:rPr>
          <w:rFonts w:ascii="Times New Roman" w:eastAsia="Times New Roman" w:hAnsi="Times New Roman"/>
          <w:sz w:val="24"/>
        </w:rPr>
        <w:t xml:space="preserve">, </w:t>
      </w:r>
      <w:r w:rsidRPr="002F25FC">
        <w:rPr>
          <w:rFonts w:ascii="Times New Roman" w:eastAsia="Times New Roman" w:hAnsi="Times New Roman"/>
          <w:i/>
          <w:sz w:val="24"/>
        </w:rPr>
        <w:t>Journal of Fluid Flow, Heat and Mass Transfer</w:t>
      </w:r>
      <w:r w:rsidR="00A470A8">
        <w:rPr>
          <w:rFonts w:ascii="Times New Roman" w:eastAsia="Times New Roman" w:hAnsi="Times New Roman"/>
          <w:sz w:val="24"/>
        </w:rPr>
        <w:t>,</w:t>
      </w:r>
      <w:r w:rsidRPr="00A470A8">
        <w:rPr>
          <w:rFonts w:ascii="Times New Roman" w:eastAsia="Times New Roman" w:hAnsi="Times New Roman"/>
          <w:sz w:val="24"/>
        </w:rPr>
        <w:t xml:space="preserve"> 1</w:t>
      </w:r>
      <w:r w:rsidRPr="00A470A8">
        <w:rPr>
          <w:rFonts w:ascii="Times New Roman" w:eastAsia="Times New Roman" w:hAnsi="Times New Roman"/>
          <w:b/>
          <w:sz w:val="24"/>
        </w:rPr>
        <w:t xml:space="preserve"> (</w:t>
      </w:r>
      <w:r w:rsidRPr="00A470A8">
        <w:rPr>
          <w:rFonts w:ascii="Times New Roman" w:eastAsia="Times New Roman" w:hAnsi="Times New Roman"/>
          <w:sz w:val="24"/>
        </w:rPr>
        <w:t>1)</w:t>
      </w:r>
      <w:r w:rsidR="002F25FC">
        <w:rPr>
          <w:rFonts w:ascii="Times New Roman" w:eastAsia="Times New Roman" w:hAnsi="Times New Roman"/>
          <w:sz w:val="24"/>
        </w:rPr>
        <w:t xml:space="preserve">, </w:t>
      </w:r>
      <w:r w:rsidR="002F25FC" w:rsidRPr="00A470A8">
        <w:rPr>
          <w:rFonts w:ascii="Times New Roman" w:eastAsia="Times New Roman" w:hAnsi="Times New Roman"/>
          <w:sz w:val="24"/>
        </w:rPr>
        <w:t>38</w:t>
      </w:r>
      <w:r w:rsidRPr="00A470A8">
        <w:rPr>
          <w:rFonts w:ascii="Times New Roman" w:eastAsia="Times New Roman" w:hAnsi="Times New Roman"/>
          <w:sz w:val="24"/>
        </w:rPr>
        <w:t>- 42</w:t>
      </w:r>
      <w:r w:rsidR="00E37EC8" w:rsidRPr="00A470A8">
        <w:rPr>
          <w:rFonts w:ascii="Times New Roman" w:eastAsia="Times New Roman" w:hAnsi="Times New Roman"/>
          <w:sz w:val="24"/>
        </w:rPr>
        <w:t>.</w:t>
      </w:r>
      <w:proofErr w:type="gramEnd"/>
    </w:p>
    <w:p w:rsidR="00672EE7" w:rsidRPr="00A470A8" w:rsidRDefault="00652636" w:rsidP="00C73BF8">
      <w:pPr>
        <w:spacing w:after="0" w:line="360" w:lineRule="auto"/>
        <w:ind w:hanging="274"/>
        <w:jc w:val="both"/>
        <w:rPr>
          <w:rFonts w:ascii="Times New Roman" w:eastAsia="Times New Roman" w:hAnsi="Times New Roman"/>
          <w:i/>
          <w:sz w:val="24"/>
          <w:szCs w:val="24"/>
        </w:rPr>
      </w:pPr>
      <w:proofErr w:type="gramStart"/>
      <w:r w:rsidRPr="00A470A8">
        <w:rPr>
          <w:rFonts w:ascii="Times New Roman" w:hAnsi="Times New Roman"/>
          <w:sz w:val="24"/>
          <w:szCs w:val="24"/>
        </w:rPr>
        <w:t>NREL</w:t>
      </w:r>
      <w:r w:rsidR="002F25FC">
        <w:rPr>
          <w:rFonts w:ascii="Times New Roman" w:hAnsi="Times New Roman"/>
          <w:sz w:val="24"/>
          <w:szCs w:val="24"/>
        </w:rPr>
        <w:t>,</w:t>
      </w:r>
      <w:r w:rsidRPr="00A470A8">
        <w:rPr>
          <w:rFonts w:ascii="Times New Roman" w:hAnsi="Times New Roman"/>
          <w:sz w:val="24"/>
          <w:szCs w:val="24"/>
        </w:rPr>
        <w:t xml:space="preserve"> </w:t>
      </w:r>
      <w:r w:rsidR="00A470A8">
        <w:rPr>
          <w:rFonts w:ascii="Times New Roman" w:hAnsi="Times New Roman"/>
          <w:sz w:val="24"/>
          <w:szCs w:val="24"/>
        </w:rPr>
        <w:t>(2000).</w:t>
      </w:r>
      <w:proofErr w:type="gramEnd"/>
      <w:r w:rsidR="00B550CB" w:rsidRPr="00A470A8">
        <w:rPr>
          <w:rFonts w:ascii="Times New Roman" w:hAnsi="Times New Roman"/>
          <w:sz w:val="24"/>
          <w:szCs w:val="24"/>
        </w:rPr>
        <w:t xml:space="preserve"> World Bank Energy Report</w:t>
      </w:r>
      <w:r w:rsidR="00A470A8">
        <w:rPr>
          <w:rFonts w:ascii="Times New Roman" w:hAnsi="Times New Roman"/>
          <w:sz w:val="24"/>
          <w:szCs w:val="24"/>
        </w:rPr>
        <w:t>, Retrieved from</w:t>
      </w:r>
      <w:r w:rsidR="00B550CB" w:rsidRPr="00A470A8">
        <w:rPr>
          <w:rFonts w:ascii="Times New Roman" w:hAnsi="Times New Roman"/>
          <w:sz w:val="24"/>
          <w:szCs w:val="24"/>
        </w:rPr>
        <w:t xml:space="preserve"> http:// www. </w:t>
      </w:r>
      <w:proofErr w:type="spellStart"/>
      <w:proofErr w:type="gramStart"/>
      <w:r w:rsidR="00B550CB" w:rsidRPr="00A470A8">
        <w:rPr>
          <w:rFonts w:ascii="Times New Roman" w:hAnsi="Times New Roman"/>
          <w:sz w:val="24"/>
          <w:szCs w:val="24"/>
        </w:rPr>
        <w:t>undp</w:t>
      </w:r>
      <w:proofErr w:type="spellEnd"/>
      <w:proofErr w:type="gramEnd"/>
      <w:r w:rsidR="00B550CB" w:rsidRPr="00A470A8">
        <w:rPr>
          <w:rFonts w:ascii="Times New Roman" w:hAnsi="Times New Roman"/>
          <w:sz w:val="24"/>
          <w:szCs w:val="24"/>
        </w:rPr>
        <w:t>. Org/seed/</w:t>
      </w:r>
      <w:proofErr w:type="spellStart"/>
      <w:r w:rsidR="00B550CB" w:rsidRPr="00A470A8">
        <w:rPr>
          <w:rFonts w:ascii="Times New Roman" w:hAnsi="Times New Roman"/>
          <w:sz w:val="24"/>
          <w:szCs w:val="24"/>
        </w:rPr>
        <w:t>eap</w:t>
      </w:r>
      <w:proofErr w:type="spellEnd"/>
      <w:r w:rsidR="00B550CB" w:rsidRPr="00A470A8">
        <w:rPr>
          <w:rFonts w:ascii="Times New Roman" w:hAnsi="Times New Roman"/>
          <w:sz w:val="24"/>
          <w:szCs w:val="24"/>
        </w:rPr>
        <w:t xml:space="preserve">/publications /1999/19.99 </w:t>
      </w:r>
      <w:proofErr w:type="gramStart"/>
      <w:r w:rsidR="00B550CB" w:rsidRPr="00A470A8">
        <w:rPr>
          <w:rFonts w:ascii="Times New Roman" w:hAnsi="Times New Roman"/>
          <w:sz w:val="24"/>
          <w:szCs w:val="24"/>
        </w:rPr>
        <w:t>a</w:t>
      </w:r>
      <w:proofErr w:type="gramEnd"/>
      <w:r w:rsidR="00B550CB" w:rsidRPr="00A470A8">
        <w:rPr>
          <w:rFonts w:ascii="Times New Roman" w:hAnsi="Times New Roman"/>
          <w:sz w:val="24"/>
          <w:szCs w:val="24"/>
        </w:rPr>
        <w:t xml:space="preserve"> .Accessed 3/1/2010,5.30 p.m. </w:t>
      </w:r>
    </w:p>
    <w:p w:rsidR="00672EE7" w:rsidRPr="00A470A8" w:rsidRDefault="000D5E83" w:rsidP="00C73BF8">
      <w:pPr>
        <w:spacing w:after="0" w:line="360" w:lineRule="auto"/>
        <w:ind w:hanging="274"/>
        <w:jc w:val="both"/>
        <w:rPr>
          <w:rFonts w:ascii="Times New Roman" w:eastAsia="Times New Roman" w:hAnsi="Times New Roman"/>
          <w:i/>
          <w:sz w:val="24"/>
          <w:szCs w:val="24"/>
        </w:rPr>
      </w:pPr>
      <w:proofErr w:type="gramStart"/>
      <w:r w:rsidRPr="00A470A8">
        <w:rPr>
          <w:rFonts w:ascii="Times New Roman" w:hAnsi="Times New Roman"/>
          <w:sz w:val="24"/>
          <w:szCs w:val="24"/>
        </w:rPr>
        <w:t>EEAR</w:t>
      </w:r>
      <w:r w:rsidR="00A470A8">
        <w:rPr>
          <w:rFonts w:ascii="Times New Roman" w:hAnsi="Times New Roman"/>
          <w:sz w:val="24"/>
          <w:szCs w:val="24"/>
        </w:rPr>
        <w:t>, (2008).</w:t>
      </w:r>
      <w:proofErr w:type="gramEnd"/>
      <w:r w:rsidR="003121AB" w:rsidRPr="00A470A8">
        <w:rPr>
          <w:rFonts w:ascii="Times New Roman" w:hAnsi="Times New Roman"/>
          <w:sz w:val="24"/>
          <w:szCs w:val="24"/>
        </w:rPr>
        <w:t xml:space="preserve"> Technology Characterization: Steam Turbines</w:t>
      </w:r>
      <w:r w:rsidR="00A470A8">
        <w:rPr>
          <w:rFonts w:ascii="Times New Roman" w:hAnsi="Times New Roman"/>
          <w:sz w:val="24"/>
          <w:szCs w:val="24"/>
        </w:rPr>
        <w:t xml:space="preserve">, </w:t>
      </w:r>
      <w:r w:rsidR="00A470A8" w:rsidRPr="00A470A8">
        <w:rPr>
          <w:rFonts w:ascii="Times New Roman" w:hAnsi="Times New Roman"/>
          <w:sz w:val="24"/>
          <w:szCs w:val="24"/>
        </w:rPr>
        <w:t>USA</w:t>
      </w:r>
      <w:r w:rsidR="00A470A8">
        <w:rPr>
          <w:rFonts w:ascii="Times New Roman" w:hAnsi="Times New Roman"/>
          <w:sz w:val="24"/>
          <w:szCs w:val="24"/>
        </w:rPr>
        <w:t xml:space="preserve">: </w:t>
      </w:r>
      <w:r w:rsidR="003121AB" w:rsidRPr="00A470A8">
        <w:rPr>
          <w:rFonts w:ascii="Times New Roman" w:hAnsi="Times New Roman"/>
          <w:sz w:val="24"/>
          <w:szCs w:val="24"/>
        </w:rPr>
        <w:t xml:space="preserve"> Virginia</w:t>
      </w:r>
      <w:r w:rsidR="00A470A8">
        <w:rPr>
          <w:rFonts w:ascii="Times New Roman" w:hAnsi="Times New Roman"/>
          <w:sz w:val="24"/>
          <w:szCs w:val="24"/>
        </w:rPr>
        <w:t xml:space="preserve"> Publishers</w:t>
      </w:r>
      <w:r w:rsidR="003121AB" w:rsidRPr="00A470A8">
        <w:rPr>
          <w:rFonts w:ascii="Times New Roman" w:hAnsi="Times New Roman"/>
          <w:sz w:val="24"/>
          <w:szCs w:val="24"/>
        </w:rPr>
        <w:t>,</w:t>
      </w:r>
      <w:r w:rsidR="007B1723" w:rsidRPr="00A470A8">
        <w:rPr>
          <w:rFonts w:ascii="Times New Roman" w:hAnsi="Times New Roman"/>
          <w:sz w:val="24"/>
          <w:szCs w:val="24"/>
        </w:rPr>
        <w:t xml:space="preserve"> 1 -59.</w:t>
      </w:r>
    </w:p>
    <w:p w:rsidR="00672EE7" w:rsidRPr="00A470A8" w:rsidRDefault="002F25FC" w:rsidP="00C73BF8">
      <w:pPr>
        <w:spacing w:after="0" w:line="360" w:lineRule="auto"/>
        <w:ind w:hanging="274"/>
        <w:jc w:val="both"/>
        <w:rPr>
          <w:rFonts w:ascii="Times New Roman" w:eastAsia="Times New Roman" w:hAnsi="Times New Roman"/>
          <w:i/>
          <w:sz w:val="24"/>
          <w:szCs w:val="24"/>
        </w:rPr>
      </w:pPr>
      <w:r>
        <w:rPr>
          <w:rFonts w:ascii="Times New Roman" w:hAnsi="Times New Roman"/>
          <w:sz w:val="24"/>
          <w:szCs w:val="24"/>
        </w:rPr>
        <w:t xml:space="preserve"> </w:t>
      </w:r>
      <w:proofErr w:type="gramStart"/>
      <w:r w:rsidR="00A470A8">
        <w:rPr>
          <w:rFonts w:ascii="Times New Roman" w:hAnsi="Times New Roman"/>
          <w:sz w:val="24"/>
          <w:szCs w:val="24"/>
        </w:rPr>
        <w:t>ETSAP</w:t>
      </w:r>
      <w:r w:rsidR="00207870">
        <w:rPr>
          <w:rFonts w:ascii="Times New Roman" w:hAnsi="Times New Roman"/>
          <w:sz w:val="24"/>
          <w:szCs w:val="24"/>
        </w:rPr>
        <w:t>, (</w:t>
      </w:r>
      <w:r w:rsidR="00A470A8">
        <w:rPr>
          <w:rFonts w:ascii="Times New Roman" w:hAnsi="Times New Roman"/>
          <w:sz w:val="24"/>
          <w:szCs w:val="24"/>
        </w:rPr>
        <w:t>2013).</w:t>
      </w:r>
      <w:proofErr w:type="gramEnd"/>
      <w:r w:rsidR="00B26BD8" w:rsidRPr="00A470A8">
        <w:rPr>
          <w:rFonts w:ascii="Times New Roman" w:hAnsi="Times New Roman"/>
          <w:sz w:val="24"/>
          <w:szCs w:val="24"/>
        </w:rPr>
        <w:t xml:space="preserve"> </w:t>
      </w:r>
      <w:proofErr w:type="gramStart"/>
      <w:r w:rsidR="00B26BD8" w:rsidRPr="00A470A8">
        <w:rPr>
          <w:rFonts w:ascii="Times New Roman" w:hAnsi="Times New Roman"/>
          <w:sz w:val="24"/>
          <w:szCs w:val="24"/>
        </w:rPr>
        <w:t>Thermal Energy Storage</w:t>
      </w:r>
      <w:r w:rsidR="00A470A8">
        <w:rPr>
          <w:rFonts w:ascii="Times New Roman" w:hAnsi="Times New Roman"/>
          <w:sz w:val="24"/>
          <w:szCs w:val="24"/>
        </w:rPr>
        <w:t>,</w:t>
      </w:r>
      <w:r w:rsidR="00B26BD8" w:rsidRPr="00A470A8">
        <w:rPr>
          <w:rFonts w:ascii="Times New Roman" w:hAnsi="Times New Roman"/>
          <w:sz w:val="24"/>
          <w:szCs w:val="24"/>
        </w:rPr>
        <w:t xml:space="preserve"> </w:t>
      </w:r>
      <w:r w:rsidR="00A470A8">
        <w:rPr>
          <w:rFonts w:ascii="Times New Roman" w:hAnsi="Times New Roman"/>
          <w:sz w:val="24"/>
          <w:szCs w:val="24"/>
        </w:rPr>
        <w:t>(IRENA)</w:t>
      </w:r>
      <w:r>
        <w:rPr>
          <w:rFonts w:ascii="Times New Roman" w:hAnsi="Times New Roman"/>
          <w:sz w:val="24"/>
          <w:szCs w:val="24"/>
        </w:rPr>
        <w:t xml:space="preserve">, </w:t>
      </w:r>
      <w:r w:rsidRPr="00A470A8">
        <w:rPr>
          <w:rFonts w:ascii="Times New Roman" w:hAnsi="Times New Roman"/>
          <w:sz w:val="24"/>
          <w:szCs w:val="24"/>
        </w:rPr>
        <w:t>Technology</w:t>
      </w:r>
      <w:r w:rsidR="00B26BD8" w:rsidRPr="00A470A8">
        <w:rPr>
          <w:rFonts w:ascii="Times New Roman" w:hAnsi="Times New Roman"/>
          <w:sz w:val="24"/>
          <w:szCs w:val="24"/>
        </w:rPr>
        <w:t xml:space="preserve"> brief EIT</w:t>
      </w:r>
      <w:r w:rsidR="00A470A8">
        <w:rPr>
          <w:rFonts w:ascii="Times New Roman" w:hAnsi="Times New Roman"/>
          <w:sz w:val="24"/>
          <w:szCs w:val="24"/>
        </w:rPr>
        <w:t>,</w:t>
      </w:r>
      <w:r w:rsidR="007B1723" w:rsidRPr="00A470A8">
        <w:rPr>
          <w:rFonts w:ascii="Times New Roman" w:hAnsi="Times New Roman"/>
          <w:sz w:val="24"/>
          <w:szCs w:val="24"/>
        </w:rPr>
        <w:t xml:space="preserve"> 1 – 90.</w:t>
      </w:r>
      <w:proofErr w:type="gramEnd"/>
    </w:p>
    <w:p w:rsidR="00672EE7" w:rsidRPr="00A470A8" w:rsidRDefault="00A470A8" w:rsidP="00C73BF8">
      <w:pPr>
        <w:spacing w:after="0" w:line="360" w:lineRule="auto"/>
        <w:ind w:hanging="274"/>
        <w:jc w:val="both"/>
        <w:rPr>
          <w:rFonts w:ascii="Times New Roman" w:eastAsia="Times New Roman" w:hAnsi="Times New Roman"/>
          <w:i/>
          <w:sz w:val="24"/>
          <w:szCs w:val="24"/>
        </w:rPr>
      </w:pPr>
      <w:proofErr w:type="spellStart"/>
      <w:r>
        <w:rPr>
          <w:rFonts w:ascii="Times New Roman" w:hAnsi="Times New Roman"/>
          <w:sz w:val="24"/>
        </w:rPr>
        <w:t>Ercan</w:t>
      </w:r>
      <w:proofErr w:type="spellEnd"/>
      <w:r w:rsidR="002F25FC">
        <w:rPr>
          <w:rFonts w:ascii="Times New Roman" w:hAnsi="Times New Roman"/>
          <w:sz w:val="24"/>
        </w:rPr>
        <w:t>, A.,</w:t>
      </w:r>
      <w:r>
        <w:rPr>
          <w:rFonts w:ascii="Times New Roman" w:hAnsi="Times New Roman"/>
          <w:sz w:val="24"/>
        </w:rPr>
        <w:t xml:space="preserve"> (2006).</w:t>
      </w:r>
      <w:r w:rsidR="00B550CB" w:rsidRPr="00A470A8">
        <w:rPr>
          <w:rFonts w:ascii="Times New Roman" w:hAnsi="Times New Roman"/>
          <w:sz w:val="24"/>
        </w:rPr>
        <w:t xml:space="preserve"> Storage of Thermal Energy</w:t>
      </w:r>
      <w:r>
        <w:rPr>
          <w:rFonts w:ascii="Times New Roman" w:hAnsi="Times New Roman"/>
          <w:sz w:val="24"/>
        </w:rPr>
        <w:t>,</w:t>
      </w:r>
      <w:r w:rsidRPr="00A470A8">
        <w:rPr>
          <w:rFonts w:ascii="Times New Roman" w:hAnsi="Times New Roman"/>
          <w:sz w:val="24"/>
        </w:rPr>
        <w:t xml:space="preserve"> United Kingdom</w:t>
      </w:r>
      <w:r>
        <w:rPr>
          <w:rFonts w:ascii="Times New Roman" w:hAnsi="Times New Roman"/>
          <w:sz w:val="24"/>
        </w:rPr>
        <w:t>:</w:t>
      </w:r>
      <w:r w:rsidR="00B550CB" w:rsidRPr="00A470A8">
        <w:rPr>
          <w:rFonts w:ascii="Times New Roman" w:hAnsi="Times New Roman"/>
          <w:sz w:val="24"/>
        </w:rPr>
        <w:t xml:space="preserve"> </w:t>
      </w:r>
      <w:proofErr w:type="spellStart"/>
      <w:r w:rsidR="00B550CB" w:rsidRPr="00A470A8">
        <w:rPr>
          <w:rFonts w:ascii="Times New Roman" w:hAnsi="Times New Roman"/>
          <w:sz w:val="24"/>
        </w:rPr>
        <w:t>Yalcin</w:t>
      </w:r>
      <w:proofErr w:type="spellEnd"/>
      <w:r w:rsidR="009132D2" w:rsidRPr="00A470A8">
        <w:rPr>
          <w:rFonts w:ascii="Times New Roman" w:hAnsi="Times New Roman"/>
          <w:sz w:val="24"/>
        </w:rPr>
        <w:t xml:space="preserve"> Abdullah </w:t>
      </w:r>
      <w:proofErr w:type="spellStart"/>
      <w:r w:rsidR="009132D2" w:rsidRPr="00A470A8">
        <w:rPr>
          <w:rFonts w:ascii="Times New Roman" w:hAnsi="Times New Roman"/>
          <w:sz w:val="24"/>
        </w:rPr>
        <w:t>Gogus</w:t>
      </w:r>
      <w:proofErr w:type="spellEnd"/>
      <w:r w:rsidR="009132D2" w:rsidRPr="00A470A8">
        <w:rPr>
          <w:rFonts w:ascii="Times New Roman" w:hAnsi="Times New Roman"/>
          <w:sz w:val="24"/>
        </w:rPr>
        <w:t xml:space="preserve">. </w:t>
      </w:r>
      <w:proofErr w:type="spellStart"/>
      <w:r w:rsidR="009132D2" w:rsidRPr="00A470A8">
        <w:rPr>
          <w:rFonts w:ascii="Times New Roman" w:hAnsi="Times New Roman"/>
          <w:sz w:val="24"/>
        </w:rPr>
        <w:t>Edss</w:t>
      </w:r>
      <w:proofErr w:type="spellEnd"/>
      <w:r w:rsidR="009132D2" w:rsidRPr="00A470A8">
        <w:rPr>
          <w:rFonts w:ascii="Times New Roman" w:hAnsi="Times New Roman"/>
          <w:sz w:val="24"/>
        </w:rPr>
        <w:t xml:space="preserve"> Publisher</w:t>
      </w:r>
      <w:r>
        <w:rPr>
          <w:rFonts w:ascii="Times New Roman" w:hAnsi="Times New Roman"/>
          <w:sz w:val="24"/>
        </w:rPr>
        <w:t xml:space="preserve"> Oxford,</w:t>
      </w:r>
      <w:r w:rsidR="002B12E9" w:rsidRPr="00A470A8">
        <w:rPr>
          <w:rFonts w:ascii="Times New Roman" w:hAnsi="Times New Roman"/>
          <w:sz w:val="24"/>
        </w:rPr>
        <w:t xml:space="preserve"> 167 </w:t>
      </w:r>
      <w:r>
        <w:rPr>
          <w:rFonts w:ascii="Times New Roman" w:hAnsi="Times New Roman"/>
          <w:sz w:val="24"/>
        </w:rPr>
        <w:t>–</w:t>
      </w:r>
      <w:r w:rsidR="002B12E9" w:rsidRPr="00A470A8">
        <w:rPr>
          <w:rFonts w:ascii="Times New Roman" w:hAnsi="Times New Roman"/>
          <w:sz w:val="24"/>
        </w:rPr>
        <w:t xml:space="preserve"> 341</w:t>
      </w:r>
      <w:r>
        <w:rPr>
          <w:rFonts w:ascii="Times New Roman" w:hAnsi="Times New Roman"/>
          <w:sz w:val="24"/>
        </w:rPr>
        <w:t>.</w:t>
      </w:r>
      <w:r w:rsidR="0073045D" w:rsidRPr="00A470A8">
        <w:rPr>
          <w:rFonts w:ascii="Times New Roman" w:hAnsi="Times New Roman"/>
          <w:sz w:val="24"/>
        </w:rPr>
        <w:tab/>
      </w:r>
      <w:r w:rsidR="0073045D" w:rsidRPr="00A470A8">
        <w:rPr>
          <w:rFonts w:ascii="Times New Roman" w:hAnsi="Times New Roman"/>
          <w:sz w:val="24"/>
        </w:rPr>
        <w:tab/>
      </w:r>
      <w:r w:rsidR="0073045D" w:rsidRPr="00A470A8">
        <w:rPr>
          <w:rFonts w:ascii="Times New Roman" w:hAnsi="Times New Roman"/>
          <w:sz w:val="24"/>
        </w:rPr>
        <w:tab/>
      </w:r>
      <w:r w:rsidR="0073045D" w:rsidRPr="00A470A8">
        <w:rPr>
          <w:rFonts w:ascii="Times New Roman" w:hAnsi="Times New Roman"/>
          <w:sz w:val="24"/>
        </w:rPr>
        <w:tab/>
      </w:r>
    </w:p>
    <w:p w:rsidR="00672EE7" w:rsidRPr="00A470A8" w:rsidRDefault="00B550CB" w:rsidP="00C73BF8">
      <w:pPr>
        <w:spacing w:after="0" w:line="360" w:lineRule="auto"/>
        <w:ind w:hanging="274"/>
        <w:jc w:val="both"/>
        <w:rPr>
          <w:rFonts w:ascii="Times New Roman" w:eastAsia="Times New Roman" w:hAnsi="Times New Roman"/>
          <w:i/>
          <w:sz w:val="24"/>
          <w:szCs w:val="24"/>
        </w:rPr>
      </w:pPr>
      <w:proofErr w:type="spellStart"/>
      <w:proofErr w:type="gramStart"/>
      <w:r w:rsidRPr="00A470A8">
        <w:rPr>
          <w:rFonts w:ascii="Times New Roman" w:hAnsi="Times New Roman"/>
          <w:sz w:val="24"/>
        </w:rPr>
        <w:t>Eltahir</w:t>
      </w:r>
      <w:proofErr w:type="spellEnd"/>
      <w:r w:rsidR="002F25FC">
        <w:rPr>
          <w:rFonts w:ascii="Times New Roman" w:hAnsi="Times New Roman"/>
          <w:sz w:val="24"/>
        </w:rPr>
        <w:t>,</w:t>
      </w:r>
      <w:r w:rsidRPr="00A470A8">
        <w:rPr>
          <w:rFonts w:ascii="Times New Roman" w:hAnsi="Times New Roman"/>
          <w:sz w:val="24"/>
        </w:rPr>
        <w:t xml:space="preserve"> M</w:t>
      </w:r>
      <w:r w:rsidR="0073045D" w:rsidRPr="00A470A8">
        <w:rPr>
          <w:rFonts w:ascii="Times New Roman" w:hAnsi="Times New Roman"/>
          <w:sz w:val="24"/>
        </w:rPr>
        <w:t>.</w:t>
      </w:r>
      <w:r w:rsidR="009132D2" w:rsidRPr="00A470A8">
        <w:rPr>
          <w:rFonts w:ascii="Times New Roman" w:hAnsi="Times New Roman"/>
          <w:sz w:val="24"/>
        </w:rPr>
        <w:t xml:space="preserve"> and Mohammed</w:t>
      </w:r>
      <w:r w:rsidR="002F25FC">
        <w:rPr>
          <w:rFonts w:ascii="Times New Roman" w:hAnsi="Times New Roman"/>
          <w:sz w:val="24"/>
        </w:rPr>
        <w:t xml:space="preserve">, </w:t>
      </w:r>
      <w:r w:rsidR="009132D2" w:rsidRPr="00A470A8">
        <w:rPr>
          <w:rFonts w:ascii="Times New Roman" w:hAnsi="Times New Roman"/>
          <w:sz w:val="24"/>
        </w:rPr>
        <w:t>S</w:t>
      </w:r>
      <w:r w:rsidR="0073045D" w:rsidRPr="00A470A8">
        <w:rPr>
          <w:rFonts w:ascii="Times New Roman" w:hAnsi="Times New Roman"/>
          <w:sz w:val="24"/>
        </w:rPr>
        <w:t>.</w:t>
      </w:r>
      <w:r w:rsidR="002F25FC">
        <w:rPr>
          <w:rFonts w:ascii="Times New Roman" w:hAnsi="Times New Roman"/>
          <w:sz w:val="24"/>
        </w:rPr>
        <w:t>,</w:t>
      </w:r>
      <w:r w:rsidR="00A470A8">
        <w:rPr>
          <w:rFonts w:ascii="Times New Roman" w:hAnsi="Times New Roman"/>
          <w:sz w:val="24"/>
        </w:rPr>
        <w:t xml:space="preserve"> (2012).</w:t>
      </w:r>
      <w:proofErr w:type="gramEnd"/>
      <w:r w:rsidR="009132D2" w:rsidRPr="00A470A8">
        <w:rPr>
          <w:rFonts w:ascii="Times New Roman" w:hAnsi="Times New Roman"/>
          <w:sz w:val="24"/>
        </w:rPr>
        <w:t xml:space="preserve"> Desig</w:t>
      </w:r>
      <w:r w:rsidRPr="00A470A8">
        <w:rPr>
          <w:rFonts w:ascii="Times New Roman" w:hAnsi="Times New Roman"/>
          <w:sz w:val="24"/>
        </w:rPr>
        <w:t xml:space="preserve">ning and testing of a solar parabolic </w:t>
      </w:r>
      <w:r w:rsidR="009132D2" w:rsidRPr="00A470A8">
        <w:rPr>
          <w:rFonts w:ascii="Times New Roman" w:hAnsi="Times New Roman"/>
          <w:sz w:val="24"/>
        </w:rPr>
        <w:t>trough system for e</w:t>
      </w:r>
      <w:r w:rsidR="002F25FC">
        <w:rPr>
          <w:rFonts w:ascii="Times New Roman" w:hAnsi="Times New Roman"/>
          <w:sz w:val="24"/>
        </w:rPr>
        <w:t xml:space="preserve">lectricity generation in </w:t>
      </w:r>
      <w:proofErr w:type="spellStart"/>
      <w:r w:rsidR="002F25FC">
        <w:rPr>
          <w:rFonts w:ascii="Times New Roman" w:hAnsi="Times New Roman"/>
          <w:sz w:val="24"/>
        </w:rPr>
        <w:t>sudan</w:t>
      </w:r>
      <w:proofErr w:type="spellEnd"/>
      <w:r w:rsidR="002F25FC">
        <w:rPr>
          <w:rFonts w:ascii="Times New Roman" w:hAnsi="Times New Roman"/>
          <w:sz w:val="24"/>
        </w:rPr>
        <w:t>,</w:t>
      </w:r>
      <w:r w:rsidR="00A470A8" w:rsidRPr="00A470A8">
        <w:rPr>
          <w:rFonts w:ascii="Times New Roman" w:hAnsi="Times New Roman"/>
          <w:sz w:val="24"/>
        </w:rPr>
        <w:t xml:space="preserve"> Khartoum</w:t>
      </w:r>
      <w:r w:rsidR="00A470A8">
        <w:rPr>
          <w:rFonts w:ascii="Times New Roman" w:hAnsi="Times New Roman"/>
          <w:sz w:val="24"/>
        </w:rPr>
        <w:t xml:space="preserve">: </w:t>
      </w:r>
      <w:r w:rsidR="0073045D" w:rsidRPr="00A470A8">
        <w:rPr>
          <w:rFonts w:ascii="Times New Roman" w:hAnsi="Times New Roman"/>
          <w:sz w:val="24"/>
        </w:rPr>
        <w:t>A</w:t>
      </w:r>
      <w:r w:rsidR="009132D2" w:rsidRPr="00A470A8">
        <w:rPr>
          <w:rFonts w:ascii="Times New Roman" w:hAnsi="Times New Roman"/>
          <w:sz w:val="24"/>
        </w:rPr>
        <w:t xml:space="preserve">nnual </w:t>
      </w:r>
      <w:r w:rsidR="0073045D" w:rsidRPr="00A470A8">
        <w:rPr>
          <w:rFonts w:ascii="Times New Roman" w:hAnsi="Times New Roman"/>
          <w:sz w:val="24"/>
        </w:rPr>
        <w:t>C</w:t>
      </w:r>
      <w:r w:rsidR="009132D2" w:rsidRPr="00A470A8">
        <w:rPr>
          <w:rFonts w:ascii="Times New Roman" w:hAnsi="Times New Roman"/>
          <w:sz w:val="24"/>
        </w:rPr>
        <w:t xml:space="preserve">onference of </w:t>
      </w:r>
      <w:r w:rsidR="0073045D" w:rsidRPr="00A470A8">
        <w:rPr>
          <w:rFonts w:ascii="Times New Roman" w:hAnsi="Times New Roman"/>
          <w:sz w:val="24"/>
        </w:rPr>
        <w:t>P</w:t>
      </w:r>
      <w:r w:rsidR="009132D2" w:rsidRPr="00A470A8">
        <w:rPr>
          <w:rFonts w:ascii="Times New Roman" w:hAnsi="Times New Roman"/>
          <w:sz w:val="24"/>
        </w:rPr>
        <w:t xml:space="preserve">ost </w:t>
      </w:r>
      <w:r w:rsidR="0073045D" w:rsidRPr="00A470A8">
        <w:rPr>
          <w:rFonts w:ascii="Times New Roman" w:hAnsi="Times New Roman"/>
          <w:sz w:val="24"/>
        </w:rPr>
        <w:t>G</w:t>
      </w:r>
      <w:r w:rsidR="009132D2" w:rsidRPr="00A470A8">
        <w:rPr>
          <w:rFonts w:ascii="Times New Roman" w:hAnsi="Times New Roman"/>
          <w:sz w:val="24"/>
        </w:rPr>
        <w:t xml:space="preserve">raduate </w:t>
      </w:r>
      <w:r w:rsidR="0073045D" w:rsidRPr="00A470A8">
        <w:rPr>
          <w:rFonts w:ascii="Times New Roman" w:hAnsi="Times New Roman"/>
          <w:sz w:val="24"/>
        </w:rPr>
        <w:t>S</w:t>
      </w:r>
      <w:r w:rsidR="009132D2" w:rsidRPr="00A470A8">
        <w:rPr>
          <w:rFonts w:ascii="Times New Roman" w:hAnsi="Times New Roman"/>
          <w:sz w:val="24"/>
        </w:rPr>
        <w:t xml:space="preserve">tudies and </w:t>
      </w:r>
      <w:r w:rsidR="0073045D" w:rsidRPr="00A470A8">
        <w:rPr>
          <w:rFonts w:ascii="Times New Roman" w:hAnsi="Times New Roman"/>
          <w:sz w:val="24"/>
        </w:rPr>
        <w:t>S</w:t>
      </w:r>
      <w:r w:rsidR="009132D2" w:rsidRPr="00A470A8">
        <w:rPr>
          <w:rFonts w:ascii="Times New Roman" w:hAnsi="Times New Roman"/>
          <w:sz w:val="24"/>
        </w:rPr>
        <w:t xml:space="preserve">cientific </w:t>
      </w:r>
      <w:r w:rsidR="0073045D" w:rsidRPr="00A470A8">
        <w:rPr>
          <w:rFonts w:ascii="Times New Roman" w:hAnsi="Times New Roman"/>
          <w:sz w:val="24"/>
        </w:rPr>
        <w:t>R</w:t>
      </w:r>
      <w:r w:rsidR="00A470A8">
        <w:rPr>
          <w:rFonts w:ascii="Times New Roman" w:hAnsi="Times New Roman"/>
          <w:sz w:val="24"/>
        </w:rPr>
        <w:t>esearch</w:t>
      </w:r>
      <w:r w:rsidR="00207870">
        <w:rPr>
          <w:rFonts w:ascii="Times New Roman" w:hAnsi="Times New Roman"/>
          <w:sz w:val="24"/>
        </w:rPr>
        <w:t xml:space="preserve">, </w:t>
      </w:r>
      <w:r w:rsidR="00207870" w:rsidRPr="00A470A8">
        <w:rPr>
          <w:rFonts w:ascii="Times New Roman" w:hAnsi="Times New Roman"/>
          <w:sz w:val="24"/>
        </w:rPr>
        <w:t>Friendship</w:t>
      </w:r>
      <w:r w:rsidR="009132D2" w:rsidRPr="00A470A8">
        <w:rPr>
          <w:rFonts w:ascii="Times New Roman" w:hAnsi="Times New Roman"/>
          <w:sz w:val="24"/>
        </w:rPr>
        <w:t xml:space="preserve"> Hal</w:t>
      </w:r>
      <w:r w:rsidR="006533FB" w:rsidRPr="00A470A8">
        <w:rPr>
          <w:rFonts w:ascii="Times New Roman" w:hAnsi="Times New Roman"/>
          <w:sz w:val="24"/>
        </w:rPr>
        <w:t>l</w:t>
      </w:r>
      <w:r w:rsidR="00A470A8">
        <w:rPr>
          <w:rFonts w:ascii="Times New Roman" w:hAnsi="Times New Roman"/>
          <w:b/>
          <w:sz w:val="24"/>
        </w:rPr>
        <w:t>,</w:t>
      </w:r>
      <w:r w:rsidR="006533FB" w:rsidRPr="00A470A8">
        <w:rPr>
          <w:rFonts w:ascii="Times New Roman" w:hAnsi="Times New Roman"/>
          <w:sz w:val="24"/>
        </w:rPr>
        <w:t xml:space="preserve"> </w:t>
      </w:r>
      <w:r w:rsidR="0073045D" w:rsidRPr="00A470A8">
        <w:rPr>
          <w:rFonts w:ascii="Times New Roman" w:hAnsi="Times New Roman"/>
          <w:sz w:val="24"/>
        </w:rPr>
        <w:t>2 (</w:t>
      </w:r>
      <w:r w:rsidR="009132D2" w:rsidRPr="00A470A8">
        <w:rPr>
          <w:rFonts w:ascii="Times New Roman" w:hAnsi="Times New Roman"/>
          <w:sz w:val="24"/>
        </w:rPr>
        <w:t>1</w:t>
      </w:r>
      <w:r w:rsidR="0073045D" w:rsidRPr="00A470A8">
        <w:rPr>
          <w:rFonts w:ascii="Times New Roman" w:hAnsi="Times New Roman"/>
          <w:sz w:val="24"/>
        </w:rPr>
        <w:t>)</w:t>
      </w:r>
      <w:proofErr w:type="gramStart"/>
      <w:r w:rsidR="00D61E21">
        <w:rPr>
          <w:rFonts w:ascii="Times New Roman" w:hAnsi="Times New Roman"/>
          <w:sz w:val="24"/>
        </w:rPr>
        <w:t xml:space="preserve">, </w:t>
      </w:r>
      <w:r w:rsidR="001C0AF9" w:rsidRPr="00A470A8">
        <w:rPr>
          <w:rFonts w:ascii="Times New Roman" w:hAnsi="Times New Roman"/>
          <w:sz w:val="24"/>
        </w:rPr>
        <w:t xml:space="preserve"> 56</w:t>
      </w:r>
      <w:proofErr w:type="gramEnd"/>
      <w:r w:rsidR="001C0AF9" w:rsidRPr="00A470A8">
        <w:rPr>
          <w:rFonts w:ascii="Times New Roman" w:hAnsi="Times New Roman"/>
          <w:sz w:val="24"/>
        </w:rPr>
        <w:t xml:space="preserve"> - 71</w:t>
      </w:r>
      <w:r w:rsidR="00E800C4" w:rsidRPr="00A470A8">
        <w:rPr>
          <w:rFonts w:ascii="Times New Roman" w:hAnsi="Times New Roman"/>
          <w:sz w:val="24"/>
        </w:rPr>
        <w:t>.</w:t>
      </w:r>
    </w:p>
    <w:p w:rsidR="00672EE7" w:rsidRPr="00D61E21" w:rsidRDefault="005B2994" w:rsidP="00C73BF8">
      <w:pPr>
        <w:spacing w:after="0" w:line="360" w:lineRule="auto"/>
        <w:ind w:hanging="274"/>
        <w:jc w:val="both"/>
        <w:rPr>
          <w:rFonts w:ascii="Times New Roman" w:eastAsia="Times New Roman" w:hAnsi="Times New Roman"/>
          <w:i/>
          <w:sz w:val="24"/>
          <w:szCs w:val="24"/>
        </w:rPr>
      </w:pPr>
      <w:proofErr w:type="spellStart"/>
      <w:proofErr w:type="gramStart"/>
      <w:r w:rsidRPr="00D61E21">
        <w:rPr>
          <w:rFonts w:ascii="Times New Roman" w:hAnsi="Times New Roman"/>
          <w:sz w:val="24"/>
          <w:szCs w:val="24"/>
        </w:rPr>
        <w:t>Fathollahneyad</w:t>
      </w:r>
      <w:proofErr w:type="spellEnd"/>
      <w:r w:rsidR="002F25FC">
        <w:rPr>
          <w:rFonts w:ascii="Times New Roman" w:hAnsi="Times New Roman"/>
          <w:sz w:val="24"/>
          <w:szCs w:val="24"/>
        </w:rPr>
        <w:t>,</w:t>
      </w:r>
      <w:r w:rsidRPr="00D61E21">
        <w:rPr>
          <w:rFonts w:ascii="Times New Roman" w:hAnsi="Times New Roman"/>
          <w:sz w:val="24"/>
          <w:szCs w:val="24"/>
        </w:rPr>
        <w:t xml:space="preserve"> H., </w:t>
      </w:r>
      <w:proofErr w:type="spellStart"/>
      <w:r w:rsidRPr="00D61E21">
        <w:rPr>
          <w:rFonts w:ascii="Times New Roman" w:hAnsi="Times New Roman"/>
          <w:sz w:val="24"/>
          <w:szCs w:val="24"/>
        </w:rPr>
        <w:t>Tsao</w:t>
      </w:r>
      <w:proofErr w:type="spellEnd"/>
      <w:r w:rsidR="002F25FC">
        <w:rPr>
          <w:rFonts w:ascii="Times New Roman" w:hAnsi="Times New Roman"/>
          <w:sz w:val="24"/>
          <w:szCs w:val="24"/>
        </w:rPr>
        <w:t>,</w:t>
      </w:r>
      <w:r w:rsidRPr="00D61E21">
        <w:rPr>
          <w:rFonts w:ascii="Times New Roman" w:hAnsi="Times New Roman"/>
          <w:sz w:val="24"/>
          <w:szCs w:val="24"/>
        </w:rPr>
        <w:t xml:space="preserve"> B., </w:t>
      </w:r>
      <w:proofErr w:type="spellStart"/>
      <w:r w:rsidRPr="00D61E21">
        <w:rPr>
          <w:rFonts w:ascii="Times New Roman" w:hAnsi="Times New Roman"/>
          <w:sz w:val="24"/>
          <w:szCs w:val="24"/>
        </w:rPr>
        <w:t>Ponnappan</w:t>
      </w:r>
      <w:proofErr w:type="spellEnd"/>
      <w:r w:rsidR="002F25FC">
        <w:rPr>
          <w:rFonts w:ascii="Times New Roman" w:hAnsi="Times New Roman"/>
          <w:sz w:val="24"/>
          <w:szCs w:val="24"/>
        </w:rPr>
        <w:t>,</w:t>
      </w:r>
      <w:r w:rsidRPr="00D61E21">
        <w:rPr>
          <w:rFonts w:ascii="Times New Roman" w:hAnsi="Times New Roman"/>
          <w:sz w:val="24"/>
          <w:szCs w:val="24"/>
        </w:rPr>
        <w:t xml:space="preserve"> R. and Jacobson</w:t>
      </w:r>
      <w:r w:rsidR="002F25FC">
        <w:rPr>
          <w:rFonts w:ascii="Times New Roman" w:hAnsi="Times New Roman"/>
          <w:sz w:val="24"/>
          <w:szCs w:val="24"/>
        </w:rPr>
        <w:t>,</w:t>
      </w:r>
      <w:r w:rsidRPr="00D61E21">
        <w:rPr>
          <w:rFonts w:ascii="Times New Roman" w:hAnsi="Times New Roman"/>
          <w:sz w:val="24"/>
          <w:szCs w:val="24"/>
        </w:rPr>
        <w:t xml:space="preserve"> </w:t>
      </w:r>
      <w:r w:rsidR="00D61E21">
        <w:rPr>
          <w:rFonts w:ascii="Times New Roman" w:hAnsi="Times New Roman"/>
          <w:sz w:val="24"/>
          <w:szCs w:val="24"/>
        </w:rPr>
        <w:t>D. (1993).</w:t>
      </w:r>
      <w:proofErr w:type="gramEnd"/>
      <w:r w:rsidRPr="00D61E21">
        <w:rPr>
          <w:rFonts w:ascii="Times New Roman" w:hAnsi="Times New Roman"/>
          <w:sz w:val="24"/>
          <w:szCs w:val="24"/>
        </w:rPr>
        <w:t xml:space="preserve"> </w:t>
      </w:r>
      <w:proofErr w:type="gramStart"/>
      <w:r w:rsidRPr="00D61E21">
        <w:rPr>
          <w:rFonts w:ascii="Times New Roman" w:hAnsi="Times New Roman"/>
          <w:sz w:val="24"/>
          <w:szCs w:val="24"/>
        </w:rPr>
        <w:t>Post Test Corrosion Analysis of High Temperature Thermal Energy Storage Capsules</w:t>
      </w:r>
      <w:r w:rsidR="00D61E21">
        <w:rPr>
          <w:rFonts w:ascii="Times New Roman" w:hAnsi="Times New Roman"/>
          <w:sz w:val="24"/>
          <w:szCs w:val="24"/>
        </w:rPr>
        <w:t>,</w:t>
      </w:r>
      <w:r w:rsidRPr="00D61E21">
        <w:rPr>
          <w:rFonts w:ascii="Times New Roman" w:hAnsi="Times New Roman"/>
          <w:sz w:val="24"/>
          <w:szCs w:val="24"/>
        </w:rPr>
        <w:t xml:space="preserve"> Journal of Materials Engineering and performance</w:t>
      </w:r>
      <w:r w:rsidR="00626530" w:rsidRPr="00D61E21">
        <w:rPr>
          <w:rFonts w:ascii="Times New Roman" w:hAnsi="Times New Roman"/>
          <w:sz w:val="24"/>
          <w:szCs w:val="24"/>
        </w:rPr>
        <w:t>,</w:t>
      </w:r>
      <w:r w:rsidRPr="00D61E21">
        <w:rPr>
          <w:rFonts w:ascii="Times New Roman" w:hAnsi="Times New Roman"/>
          <w:sz w:val="24"/>
          <w:szCs w:val="24"/>
        </w:rPr>
        <w:t xml:space="preserve"> 2</w:t>
      </w:r>
      <w:r w:rsidR="00B840BC" w:rsidRPr="00D61E21">
        <w:rPr>
          <w:rFonts w:ascii="Times New Roman" w:hAnsi="Times New Roman"/>
          <w:sz w:val="24"/>
          <w:szCs w:val="24"/>
        </w:rPr>
        <w:t xml:space="preserve"> </w:t>
      </w:r>
      <w:r w:rsidR="00946285" w:rsidRPr="00D61E21">
        <w:rPr>
          <w:rFonts w:ascii="Times New Roman" w:hAnsi="Times New Roman"/>
          <w:sz w:val="24"/>
          <w:szCs w:val="24"/>
        </w:rPr>
        <w:t>(</w:t>
      </w:r>
      <w:r w:rsidR="00B840BC" w:rsidRPr="00D61E21">
        <w:rPr>
          <w:rFonts w:ascii="Times New Roman" w:hAnsi="Times New Roman"/>
          <w:sz w:val="24"/>
          <w:szCs w:val="24"/>
        </w:rPr>
        <w:t>1</w:t>
      </w:r>
      <w:r w:rsidR="00946285" w:rsidRPr="00D61E21">
        <w:rPr>
          <w:rFonts w:ascii="Times New Roman" w:hAnsi="Times New Roman"/>
          <w:sz w:val="24"/>
          <w:szCs w:val="24"/>
        </w:rPr>
        <w:t>)</w:t>
      </w:r>
      <w:r w:rsidR="00D61E21">
        <w:rPr>
          <w:rFonts w:ascii="Times New Roman" w:hAnsi="Times New Roman"/>
          <w:sz w:val="24"/>
          <w:szCs w:val="24"/>
        </w:rPr>
        <w:t xml:space="preserve">, </w:t>
      </w:r>
      <w:r w:rsidR="0043134E" w:rsidRPr="00D61E21">
        <w:rPr>
          <w:rFonts w:ascii="Times New Roman" w:hAnsi="Times New Roman"/>
          <w:sz w:val="24"/>
          <w:szCs w:val="24"/>
        </w:rPr>
        <w:t>125 – 134.</w:t>
      </w:r>
      <w:proofErr w:type="gramEnd"/>
    </w:p>
    <w:p w:rsidR="00672EE7" w:rsidRPr="00D61E21" w:rsidRDefault="005B2994" w:rsidP="00C73BF8">
      <w:pPr>
        <w:spacing w:after="0" w:line="360" w:lineRule="auto"/>
        <w:ind w:hanging="274"/>
        <w:jc w:val="both"/>
        <w:rPr>
          <w:rFonts w:ascii="Times New Roman" w:eastAsia="Times New Roman" w:hAnsi="Times New Roman"/>
          <w:i/>
          <w:sz w:val="24"/>
          <w:szCs w:val="24"/>
        </w:rPr>
      </w:pPr>
      <w:proofErr w:type="spellStart"/>
      <w:proofErr w:type="gramStart"/>
      <w:r w:rsidRPr="00D61E21">
        <w:rPr>
          <w:rFonts w:ascii="Times New Roman" w:hAnsi="Times New Roman"/>
          <w:sz w:val="24"/>
          <w:szCs w:val="24"/>
        </w:rPr>
        <w:t>Fre’chette</w:t>
      </w:r>
      <w:proofErr w:type="spellEnd"/>
      <w:r w:rsidR="002F25FC">
        <w:rPr>
          <w:rFonts w:ascii="Times New Roman" w:hAnsi="Times New Roman"/>
          <w:sz w:val="24"/>
          <w:szCs w:val="24"/>
        </w:rPr>
        <w:t>,</w:t>
      </w:r>
      <w:r w:rsidRPr="00D61E21">
        <w:rPr>
          <w:rFonts w:ascii="Times New Roman" w:hAnsi="Times New Roman"/>
          <w:sz w:val="24"/>
          <w:szCs w:val="24"/>
        </w:rPr>
        <w:t xml:space="preserve"> </w:t>
      </w:r>
      <w:r w:rsidR="00D61E21">
        <w:rPr>
          <w:rFonts w:ascii="Times New Roman" w:hAnsi="Times New Roman"/>
          <w:sz w:val="24"/>
          <w:szCs w:val="24"/>
        </w:rPr>
        <w:t>G., Lee</w:t>
      </w:r>
      <w:r w:rsidR="002F25FC">
        <w:rPr>
          <w:rFonts w:ascii="Times New Roman" w:hAnsi="Times New Roman"/>
          <w:sz w:val="24"/>
          <w:szCs w:val="24"/>
        </w:rPr>
        <w:t>,</w:t>
      </w:r>
      <w:r w:rsidR="00D61E21">
        <w:rPr>
          <w:rFonts w:ascii="Times New Roman" w:hAnsi="Times New Roman"/>
          <w:sz w:val="24"/>
          <w:szCs w:val="24"/>
        </w:rPr>
        <w:t xml:space="preserve"> C. and </w:t>
      </w:r>
      <w:proofErr w:type="spellStart"/>
      <w:r w:rsidR="00D61E21">
        <w:rPr>
          <w:rFonts w:ascii="Times New Roman" w:hAnsi="Times New Roman"/>
          <w:sz w:val="24"/>
          <w:szCs w:val="24"/>
        </w:rPr>
        <w:t>Arslan</w:t>
      </w:r>
      <w:proofErr w:type="spellEnd"/>
      <w:r w:rsidR="002F25FC">
        <w:rPr>
          <w:rFonts w:ascii="Times New Roman" w:hAnsi="Times New Roman"/>
          <w:sz w:val="24"/>
          <w:szCs w:val="24"/>
        </w:rPr>
        <w:t>,</w:t>
      </w:r>
      <w:r w:rsidR="00D61E21">
        <w:rPr>
          <w:rFonts w:ascii="Times New Roman" w:hAnsi="Times New Roman"/>
          <w:sz w:val="24"/>
          <w:szCs w:val="24"/>
        </w:rPr>
        <w:t xml:space="preserve"> S.</w:t>
      </w:r>
      <w:r w:rsidR="002F25FC">
        <w:rPr>
          <w:rFonts w:ascii="Times New Roman" w:hAnsi="Times New Roman"/>
          <w:sz w:val="24"/>
          <w:szCs w:val="24"/>
        </w:rPr>
        <w:t>,</w:t>
      </w:r>
      <w:r w:rsidR="00D61E21">
        <w:rPr>
          <w:rFonts w:ascii="Times New Roman" w:hAnsi="Times New Roman"/>
          <w:sz w:val="24"/>
          <w:szCs w:val="24"/>
        </w:rPr>
        <w:t xml:space="preserve"> (2004).</w:t>
      </w:r>
      <w:proofErr w:type="gramEnd"/>
      <w:r w:rsidRPr="00D61E21">
        <w:rPr>
          <w:rFonts w:ascii="Times New Roman" w:hAnsi="Times New Roman"/>
          <w:sz w:val="24"/>
          <w:szCs w:val="24"/>
        </w:rPr>
        <w:t xml:space="preserve"> Develo</w:t>
      </w:r>
      <w:r w:rsidR="002F25FC">
        <w:rPr>
          <w:rFonts w:ascii="Times New Roman" w:hAnsi="Times New Roman"/>
          <w:sz w:val="24"/>
          <w:szCs w:val="24"/>
        </w:rPr>
        <w:t>p</w:t>
      </w:r>
      <w:r w:rsidRPr="00D61E21">
        <w:rPr>
          <w:rFonts w:ascii="Times New Roman" w:hAnsi="Times New Roman"/>
          <w:sz w:val="24"/>
          <w:szCs w:val="24"/>
        </w:rPr>
        <w:t>ment of a MEM’s based rankine, Cycle Steam Turbine for Power Generation</w:t>
      </w:r>
      <w:r w:rsidR="00D61E21">
        <w:rPr>
          <w:rFonts w:ascii="Times New Roman" w:hAnsi="Times New Roman"/>
          <w:sz w:val="24"/>
          <w:szCs w:val="24"/>
        </w:rPr>
        <w:t xml:space="preserve">, </w:t>
      </w:r>
      <w:r w:rsidRPr="00D61E21">
        <w:rPr>
          <w:rFonts w:ascii="Times New Roman" w:hAnsi="Times New Roman"/>
          <w:sz w:val="24"/>
          <w:szCs w:val="24"/>
        </w:rPr>
        <w:t>Project Status. 4</w:t>
      </w:r>
      <w:r w:rsidRPr="00D61E21">
        <w:rPr>
          <w:rFonts w:ascii="Times New Roman" w:hAnsi="Times New Roman"/>
          <w:sz w:val="24"/>
          <w:szCs w:val="24"/>
          <w:vertAlign w:val="superscript"/>
        </w:rPr>
        <w:t>TH</w:t>
      </w:r>
      <w:r w:rsidRPr="00D61E21">
        <w:rPr>
          <w:rFonts w:ascii="Times New Roman" w:hAnsi="Times New Roman"/>
          <w:sz w:val="24"/>
          <w:szCs w:val="24"/>
        </w:rPr>
        <w:t xml:space="preserve"> International workshop on Micro and Nano Technology for Power Generation and Energ</w:t>
      </w:r>
      <w:r w:rsidR="00D61E21">
        <w:rPr>
          <w:rFonts w:ascii="Times New Roman" w:hAnsi="Times New Roman"/>
          <w:sz w:val="24"/>
          <w:szCs w:val="24"/>
        </w:rPr>
        <w:t>y Conversion Applications</w:t>
      </w:r>
      <w:r w:rsidR="002F25FC">
        <w:rPr>
          <w:rFonts w:ascii="Times New Roman" w:hAnsi="Times New Roman"/>
          <w:sz w:val="24"/>
          <w:szCs w:val="24"/>
        </w:rPr>
        <w:t xml:space="preserve">, </w:t>
      </w:r>
      <w:r w:rsidR="002F25FC" w:rsidRPr="00D61E21">
        <w:rPr>
          <w:rFonts w:ascii="Times New Roman" w:hAnsi="Times New Roman"/>
          <w:sz w:val="24"/>
          <w:szCs w:val="24"/>
        </w:rPr>
        <w:t>Japan</w:t>
      </w:r>
      <w:r w:rsidR="002F25FC">
        <w:rPr>
          <w:rFonts w:ascii="Times New Roman" w:hAnsi="Times New Roman"/>
          <w:sz w:val="24"/>
          <w:szCs w:val="24"/>
        </w:rPr>
        <w:t xml:space="preserve">: </w:t>
      </w:r>
      <w:r w:rsidR="002B12E9" w:rsidRPr="00D61E21">
        <w:rPr>
          <w:rFonts w:ascii="Times New Roman" w:hAnsi="Times New Roman"/>
          <w:sz w:val="24"/>
          <w:szCs w:val="24"/>
        </w:rPr>
        <w:t>62 – 100.</w:t>
      </w:r>
    </w:p>
    <w:p w:rsidR="00672EE7" w:rsidRPr="00D61E21" w:rsidRDefault="00D61E21" w:rsidP="00C73BF8">
      <w:pPr>
        <w:spacing w:after="0" w:line="360" w:lineRule="auto"/>
        <w:ind w:hanging="274"/>
        <w:jc w:val="both"/>
        <w:rPr>
          <w:rFonts w:ascii="Times New Roman" w:eastAsia="Times New Roman" w:hAnsi="Times New Roman"/>
          <w:i/>
          <w:sz w:val="24"/>
          <w:szCs w:val="24"/>
        </w:rPr>
      </w:pPr>
      <w:proofErr w:type="spellStart"/>
      <w:proofErr w:type="gramStart"/>
      <w:r>
        <w:rPr>
          <w:rFonts w:ascii="Times New Roman" w:hAnsi="Times New Roman"/>
          <w:sz w:val="24"/>
          <w:szCs w:val="24"/>
        </w:rPr>
        <w:t>Ganapathy</w:t>
      </w:r>
      <w:proofErr w:type="spellEnd"/>
      <w:r w:rsidR="002F25FC">
        <w:rPr>
          <w:rFonts w:ascii="Times New Roman" w:hAnsi="Times New Roman"/>
          <w:sz w:val="24"/>
          <w:szCs w:val="24"/>
        </w:rPr>
        <w:t>,</w:t>
      </w:r>
      <w:r>
        <w:rPr>
          <w:rFonts w:ascii="Times New Roman" w:hAnsi="Times New Roman"/>
          <w:sz w:val="24"/>
          <w:szCs w:val="24"/>
        </w:rPr>
        <w:t xml:space="preserve"> V.</w:t>
      </w:r>
      <w:r w:rsidR="002F25FC">
        <w:rPr>
          <w:rFonts w:ascii="Times New Roman" w:hAnsi="Times New Roman"/>
          <w:sz w:val="24"/>
          <w:szCs w:val="24"/>
        </w:rPr>
        <w:t>,</w:t>
      </w:r>
      <w:r>
        <w:rPr>
          <w:rFonts w:ascii="Times New Roman" w:hAnsi="Times New Roman"/>
          <w:sz w:val="24"/>
          <w:szCs w:val="24"/>
        </w:rPr>
        <w:t xml:space="preserve"> (1994).</w:t>
      </w:r>
      <w:proofErr w:type="gramEnd"/>
      <w:r w:rsidR="00DA7AB9" w:rsidRPr="00D61E21">
        <w:rPr>
          <w:rFonts w:ascii="Times New Roman" w:hAnsi="Times New Roman"/>
          <w:sz w:val="24"/>
          <w:szCs w:val="24"/>
        </w:rPr>
        <w:t xml:space="preserve"> Steam Plant Calculations Manual, </w:t>
      </w:r>
      <w:r>
        <w:rPr>
          <w:rFonts w:ascii="Times New Roman" w:hAnsi="Times New Roman"/>
          <w:sz w:val="24"/>
          <w:szCs w:val="24"/>
        </w:rPr>
        <w:t xml:space="preserve">New York: Marcel Dekker Publishers </w:t>
      </w:r>
      <w:r w:rsidR="00DA7AB9" w:rsidRPr="00D61E21">
        <w:rPr>
          <w:rFonts w:ascii="Times New Roman" w:hAnsi="Times New Roman"/>
          <w:sz w:val="24"/>
          <w:szCs w:val="24"/>
        </w:rPr>
        <w:t xml:space="preserve">Inc., </w:t>
      </w:r>
      <w:r w:rsidR="002B12E9" w:rsidRPr="00D61E21">
        <w:rPr>
          <w:rFonts w:ascii="Times New Roman" w:hAnsi="Times New Roman"/>
          <w:sz w:val="24"/>
          <w:szCs w:val="24"/>
        </w:rPr>
        <w:t>1 – 365.</w:t>
      </w:r>
    </w:p>
    <w:p w:rsidR="00672EE7" w:rsidRPr="00D61E21" w:rsidRDefault="005B2994" w:rsidP="00C73BF8">
      <w:pPr>
        <w:spacing w:after="0" w:line="360" w:lineRule="auto"/>
        <w:ind w:hanging="274"/>
        <w:jc w:val="both"/>
        <w:rPr>
          <w:rFonts w:ascii="Times New Roman" w:eastAsia="Times New Roman" w:hAnsi="Times New Roman"/>
          <w:i/>
          <w:sz w:val="24"/>
          <w:szCs w:val="24"/>
        </w:rPr>
      </w:pPr>
      <w:proofErr w:type="spellStart"/>
      <w:proofErr w:type="gramStart"/>
      <w:r w:rsidRPr="00D61E21">
        <w:rPr>
          <w:rFonts w:ascii="Times New Roman" w:hAnsi="Times New Roman"/>
          <w:sz w:val="24"/>
          <w:szCs w:val="24"/>
        </w:rPr>
        <w:t>Gawa</w:t>
      </w:r>
      <w:r w:rsidR="00B840BC" w:rsidRPr="00D61E21">
        <w:rPr>
          <w:rFonts w:ascii="Times New Roman" w:hAnsi="Times New Roman"/>
          <w:sz w:val="24"/>
          <w:szCs w:val="24"/>
        </w:rPr>
        <w:t>nde</w:t>
      </w:r>
      <w:proofErr w:type="spellEnd"/>
      <w:r w:rsidR="002F25FC">
        <w:rPr>
          <w:rFonts w:ascii="Times New Roman" w:hAnsi="Times New Roman"/>
          <w:sz w:val="24"/>
          <w:szCs w:val="24"/>
        </w:rPr>
        <w:t>,</w:t>
      </w:r>
      <w:r w:rsidRPr="00D61E21">
        <w:rPr>
          <w:rFonts w:ascii="Times New Roman" w:hAnsi="Times New Roman"/>
          <w:sz w:val="24"/>
          <w:szCs w:val="24"/>
        </w:rPr>
        <w:t xml:space="preserve"> S., </w:t>
      </w:r>
      <w:proofErr w:type="spellStart"/>
      <w:r w:rsidRPr="00D61E21">
        <w:rPr>
          <w:rFonts w:ascii="Times New Roman" w:hAnsi="Times New Roman"/>
          <w:sz w:val="24"/>
          <w:szCs w:val="24"/>
        </w:rPr>
        <w:t>Keste</w:t>
      </w:r>
      <w:proofErr w:type="spellEnd"/>
      <w:r w:rsidR="002F25FC">
        <w:rPr>
          <w:rFonts w:ascii="Times New Roman" w:hAnsi="Times New Roman"/>
          <w:sz w:val="24"/>
          <w:szCs w:val="24"/>
        </w:rPr>
        <w:t>,</w:t>
      </w:r>
      <w:r w:rsidRPr="00D61E21">
        <w:rPr>
          <w:rFonts w:ascii="Times New Roman" w:hAnsi="Times New Roman"/>
          <w:sz w:val="24"/>
          <w:szCs w:val="24"/>
        </w:rPr>
        <w:t xml:space="preserve"> A., </w:t>
      </w:r>
      <w:proofErr w:type="spellStart"/>
      <w:r w:rsidRPr="00D61E21">
        <w:rPr>
          <w:rFonts w:ascii="Times New Roman" w:hAnsi="Times New Roman"/>
          <w:sz w:val="24"/>
          <w:szCs w:val="24"/>
        </w:rPr>
        <w:t>Navale</w:t>
      </w:r>
      <w:proofErr w:type="spellEnd"/>
      <w:r w:rsidR="002F25FC">
        <w:rPr>
          <w:rFonts w:ascii="Times New Roman" w:hAnsi="Times New Roman"/>
          <w:sz w:val="24"/>
          <w:szCs w:val="24"/>
        </w:rPr>
        <w:t>,</w:t>
      </w:r>
      <w:r w:rsidRPr="00D61E21">
        <w:rPr>
          <w:rFonts w:ascii="Times New Roman" w:hAnsi="Times New Roman"/>
          <w:sz w:val="24"/>
          <w:szCs w:val="24"/>
        </w:rPr>
        <w:t xml:space="preserve"> L., </w:t>
      </w:r>
      <w:proofErr w:type="spellStart"/>
      <w:r w:rsidRPr="00D61E21">
        <w:rPr>
          <w:rFonts w:ascii="Times New Roman" w:hAnsi="Times New Roman"/>
          <w:sz w:val="24"/>
          <w:szCs w:val="24"/>
        </w:rPr>
        <w:t>Nandgaonkar</w:t>
      </w:r>
      <w:proofErr w:type="spellEnd"/>
      <w:r w:rsidR="002F25FC">
        <w:rPr>
          <w:rFonts w:ascii="Times New Roman" w:hAnsi="Times New Roman"/>
          <w:sz w:val="24"/>
          <w:szCs w:val="24"/>
        </w:rPr>
        <w:t>,</w:t>
      </w:r>
      <w:r w:rsidRPr="00D61E21">
        <w:rPr>
          <w:rFonts w:ascii="Times New Roman" w:hAnsi="Times New Roman"/>
          <w:sz w:val="24"/>
          <w:szCs w:val="24"/>
        </w:rPr>
        <w:t xml:space="preserve"> M., </w:t>
      </w:r>
      <w:proofErr w:type="spellStart"/>
      <w:r w:rsidRPr="00D61E21">
        <w:rPr>
          <w:rFonts w:ascii="Times New Roman" w:hAnsi="Times New Roman"/>
          <w:sz w:val="24"/>
          <w:szCs w:val="24"/>
        </w:rPr>
        <w:t>Sonawane</w:t>
      </w:r>
      <w:proofErr w:type="spellEnd"/>
      <w:r w:rsidR="002F25FC">
        <w:rPr>
          <w:rFonts w:ascii="Times New Roman" w:hAnsi="Times New Roman"/>
          <w:sz w:val="24"/>
          <w:szCs w:val="24"/>
        </w:rPr>
        <w:t>,</w:t>
      </w:r>
      <w:r w:rsidRPr="00D61E21">
        <w:rPr>
          <w:rFonts w:ascii="Times New Roman" w:hAnsi="Times New Roman"/>
          <w:sz w:val="24"/>
          <w:szCs w:val="24"/>
        </w:rPr>
        <w:t xml:space="preserve"> V</w:t>
      </w:r>
      <w:r w:rsidR="0073045D" w:rsidRPr="00D61E21">
        <w:rPr>
          <w:rFonts w:ascii="Times New Roman" w:hAnsi="Times New Roman"/>
          <w:sz w:val="24"/>
          <w:szCs w:val="24"/>
        </w:rPr>
        <w:t>.</w:t>
      </w:r>
      <w:r w:rsidR="00D61E21">
        <w:rPr>
          <w:rFonts w:ascii="Times New Roman" w:hAnsi="Times New Roman"/>
          <w:sz w:val="24"/>
          <w:szCs w:val="24"/>
        </w:rPr>
        <w:t xml:space="preserve"> and </w:t>
      </w:r>
      <w:proofErr w:type="spellStart"/>
      <w:r w:rsidR="00D61E21">
        <w:rPr>
          <w:rFonts w:ascii="Times New Roman" w:hAnsi="Times New Roman"/>
          <w:sz w:val="24"/>
          <w:szCs w:val="24"/>
        </w:rPr>
        <w:t>Ubarhande</w:t>
      </w:r>
      <w:proofErr w:type="spellEnd"/>
      <w:r w:rsidR="002F25FC">
        <w:rPr>
          <w:rFonts w:ascii="Times New Roman" w:hAnsi="Times New Roman"/>
          <w:sz w:val="24"/>
          <w:szCs w:val="24"/>
        </w:rPr>
        <w:t>,</w:t>
      </w:r>
      <w:r w:rsidR="00D61E21">
        <w:rPr>
          <w:rFonts w:ascii="Times New Roman" w:hAnsi="Times New Roman"/>
          <w:sz w:val="24"/>
          <w:szCs w:val="24"/>
        </w:rPr>
        <w:t xml:space="preserve"> N. (2007).</w:t>
      </w:r>
      <w:proofErr w:type="gramEnd"/>
      <w:r w:rsidRPr="00D61E21">
        <w:rPr>
          <w:rFonts w:ascii="Times New Roman" w:hAnsi="Times New Roman"/>
          <w:sz w:val="24"/>
          <w:szCs w:val="24"/>
        </w:rPr>
        <w:t xml:space="preserve"> Design Optimization of Shell and Tube Heat Exchanger by Vibration Analysis. </w:t>
      </w:r>
      <w:r w:rsidR="0057484D" w:rsidRPr="002F25FC">
        <w:rPr>
          <w:rFonts w:ascii="Times New Roman" w:hAnsi="Times New Roman"/>
          <w:i/>
          <w:sz w:val="24"/>
          <w:szCs w:val="24"/>
        </w:rPr>
        <w:t xml:space="preserve">Journal of </w:t>
      </w:r>
      <w:r w:rsidRPr="002F25FC">
        <w:rPr>
          <w:rFonts w:ascii="Times New Roman" w:hAnsi="Times New Roman"/>
          <w:i/>
          <w:sz w:val="24"/>
          <w:szCs w:val="24"/>
        </w:rPr>
        <w:t>Modern Mechanical Engineering</w:t>
      </w:r>
      <w:r w:rsidR="002F25FC">
        <w:rPr>
          <w:rFonts w:ascii="Times New Roman" w:hAnsi="Times New Roman"/>
          <w:i/>
          <w:sz w:val="24"/>
          <w:szCs w:val="24"/>
        </w:rPr>
        <w:t>,</w:t>
      </w:r>
      <w:r w:rsidR="0073045D" w:rsidRPr="00D61E21">
        <w:rPr>
          <w:rFonts w:ascii="Times New Roman" w:hAnsi="Times New Roman"/>
          <w:sz w:val="24"/>
          <w:szCs w:val="24"/>
        </w:rPr>
        <w:t xml:space="preserve"> </w:t>
      </w:r>
      <w:r w:rsidRPr="002F25FC">
        <w:rPr>
          <w:rFonts w:ascii="Times New Roman" w:hAnsi="Times New Roman"/>
          <w:sz w:val="24"/>
          <w:szCs w:val="24"/>
        </w:rPr>
        <w:t>1</w:t>
      </w:r>
      <w:r w:rsidR="00AB59C7" w:rsidRPr="002F25FC">
        <w:rPr>
          <w:rFonts w:ascii="Times New Roman" w:hAnsi="Times New Roman"/>
          <w:sz w:val="24"/>
          <w:szCs w:val="24"/>
        </w:rPr>
        <w:t xml:space="preserve"> </w:t>
      </w:r>
      <w:r w:rsidR="00424981" w:rsidRPr="00D61E21">
        <w:rPr>
          <w:rFonts w:ascii="Times New Roman" w:hAnsi="Times New Roman"/>
          <w:sz w:val="24"/>
          <w:szCs w:val="24"/>
        </w:rPr>
        <w:t>(</w:t>
      </w:r>
      <w:r w:rsidR="00AB59C7" w:rsidRPr="00D61E21">
        <w:rPr>
          <w:rFonts w:ascii="Times New Roman" w:hAnsi="Times New Roman"/>
          <w:sz w:val="24"/>
          <w:szCs w:val="24"/>
        </w:rPr>
        <w:t>1</w:t>
      </w:r>
      <w:r w:rsidR="002F25FC">
        <w:rPr>
          <w:rFonts w:ascii="Times New Roman" w:hAnsi="Times New Roman"/>
          <w:sz w:val="24"/>
          <w:szCs w:val="24"/>
        </w:rPr>
        <w:t>)</w:t>
      </w:r>
      <w:proofErr w:type="gramStart"/>
      <w:r w:rsidR="002F25FC">
        <w:rPr>
          <w:rFonts w:ascii="Times New Roman" w:hAnsi="Times New Roman"/>
          <w:sz w:val="24"/>
          <w:szCs w:val="24"/>
        </w:rPr>
        <w:t xml:space="preserve">, </w:t>
      </w:r>
      <w:r w:rsidR="00AB59C7" w:rsidRPr="00D61E21">
        <w:rPr>
          <w:rFonts w:ascii="Times New Roman" w:hAnsi="Times New Roman"/>
          <w:sz w:val="24"/>
          <w:szCs w:val="24"/>
        </w:rPr>
        <w:t xml:space="preserve"> 6</w:t>
      </w:r>
      <w:proofErr w:type="gramEnd"/>
      <w:r w:rsidR="00AB59C7" w:rsidRPr="00D61E21">
        <w:rPr>
          <w:rFonts w:ascii="Times New Roman" w:hAnsi="Times New Roman"/>
          <w:sz w:val="24"/>
          <w:szCs w:val="24"/>
        </w:rPr>
        <w:t xml:space="preserve"> - 11</w:t>
      </w:r>
      <w:r w:rsidRPr="00D61E21">
        <w:rPr>
          <w:rFonts w:ascii="Times New Roman" w:hAnsi="Times New Roman"/>
          <w:sz w:val="24"/>
          <w:szCs w:val="24"/>
        </w:rPr>
        <w:t>.</w:t>
      </w:r>
    </w:p>
    <w:p w:rsidR="00672EE7" w:rsidRPr="002F25FC" w:rsidRDefault="00904549" w:rsidP="00C73BF8">
      <w:pPr>
        <w:spacing w:after="0" w:line="360" w:lineRule="auto"/>
        <w:ind w:hanging="274"/>
        <w:jc w:val="both"/>
        <w:rPr>
          <w:rFonts w:ascii="Times New Roman" w:eastAsia="Times New Roman" w:hAnsi="Times New Roman"/>
          <w:i/>
          <w:sz w:val="24"/>
          <w:szCs w:val="24"/>
        </w:rPr>
      </w:pPr>
      <w:r w:rsidRPr="002F25FC">
        <w:rPr>
          <w:rFonts w:ascii="Times New Roman" w:hAnsi="Times New Roman"/>
          <w:sz w:val="24"/>
        </w:rPr>
        <w:t>Geyer</w:t>
      </w:r>
      <w:r w:rsidR="002F25FC">
        <w:rPr>
          <w:rFonts w:ascii="Times New Roman" w:hAnsi="Times New Roman"/>
          <w:sz w:val="24"/>
        </w:rPr>
        <w:t>,</w:t>
      </w:r>
      <w:r w:rsidRPr="002F25FC">
        <w:rPr>
          <w:rFonts w:ascii="Times New Roman" w:hAnsi="Times New Roman"/>
          <w:sz w:val="24"/>
        </w:rPr>
        <w:t xml:space="preserve"> M., </w:t>
      </w:r>
      <w:proofErr w:type="gramStart"/>
      <w:r w:rsidRPr="002F25FC">
        <w:rPr>
          <w:rFonts w:ascii="Times New Roman" w:hAnsi="Times New Roman"/>
          <w:sz w:val="24"/>
        </w:rPr>
        <w:t>Winter</w:t>
      </w:r>
      <w:proofErr w:type="gramEnd"/>
      <w:r w:rsidR="002F25FC">
        <w:rPr>
          <w:rFonts w:ascii="Times New Roman" w:hAnsi="Times New Roman"/>
          <w:sz w:val="24"/>
        </w:rPr>
        <w:t>,</w:t>
      </w:r>
      <w:r w:rsidRPr="002F25FC">
        <w:rPr>
          <w:rFonts w:ascii="Times New Roman" w:hAnsi="Times New Roman"/>
          <w:sz w:val="24"/>
        </w:rPr>
        <w:t xml:space="preserve"> R</w:t>
      </w:r>
      <w:r w:rsidR="0073045D" w:rsidRPr="002F25FC">
        <w:rPr>
          <w:rFonts w:ascii="Times New Roman" w:hAnsi="Times New Roman"/>
          <w:sz w:val="24"/>
        </w:rPr>
        <w:t>.</w:t>
      </w:r>
      <w:r w:rsidR="002F25FC">
        <w:rPr>
          <w:rFonts w:ascii="Times New Roman" w:hAnsi="Times New Roman"/>
          <w:sz w:val="24"/>
        </w:rPr>
        <w:t xml:space="preserve"> </w:t>
      </w:r>
      <w:r w:rsidR="00207870">
        <w:rPr>
          <w:rFonts w:ascii="Times New Roman" w:hAnsi="Times New Roman"/>
          <w:sz w:val="24"/>
        </w:rPr>
        <w:t xml:space="preserve">and </w:t>
      </w:r>
      <w:proofErr w:type="spellStart"/>
      <w:r w:rsidR="00207870" w:rsidRPr="002F25FC">
        <w:rPr>
          <w:rFonts w:ascii="Times New Roman" w:hAnsi="Times New Roman"/>
          <w:sz w:val="24"/>
        </w:rPr>
        <w:t>Rizmann</w:t>
      </w:r>
      <w:proofErr w:type="spellEnd"/>
      <w:r w:rsidR="002F25FC">
        <w:rPr>
          <w:rFonts w:ascii="Times New Roman" w:hAnsi="Times New Roman"/>
          <w:sz w:val="24"/>
        </w:rPr>
        <w:t>,</w:t>
      </w:r>
      <w:r w:rsidR="00145631" w:rsidRPr="002F25FC">
        <w:rPr>
          <w:rFonts w:ascii="Times New Roman" w:hAnsi="Times New Roman"/>
          <w:sz w:val="24"/>
        </w:rPr>
        <w:t xml:space="preserve"> L</w:t>
      </w:r>
      <w:r w:rsidRPr="002F25FC">
        <w:rPr>
          <w:rFonts w:ascii="Times New Roman" w:hAnsi="Times New Roman"/>
          <w:sz w:val="24"/>
        </w:rPr>
        <w:t>., (1991), Thermal Storage for Solar Power Plants</w:t>
      </w:r>
      <w:r w:rsidR="002F25FC">
        <w:rPr>
          <w:rFonts w:ascii="Times New Roman" w:hAnsi="Times New Roman"/>
          <w:sz w:val="24"/>
        </w:rPr>
        <w:t>, Berlin:</w:t>
      </w:r>
      <w:r w:rsidRPr="002F25FC">
        <w:rPr>
          <w:rFonts w:ascii="Times New Roman" w:hAnsi="Times New Roman"/>
          <w:sz w:val="24"/>
        </w:rPr>
        <w:t xml:space="preserve"> Van Hull, Springer – </w:t>
      </w:r>
      <w:proofErr w:type="spellStart"/>
      <w:r w:rsidRPr="002F25FC">
        <w:rPr>
          <w:rFonts w:ascii="Times New Roman" w:hAnsi="Times New Roman"/>
          <w:sz w:val="24"/>
        </w:rPr>
        <w:t>Verlag</w:t>
      </w:r>
      <w:proofErr w:type="spellEnd"/>
      <w:r w:rsidR="0073045D" w:rsidRPr="002F25FC">
        <w:rPr>
          <w:rFonts w:ascii="Times New Roman" w:hAnsi="Times New Roman"/>
          <w:sz w:val="24"/>
        </w:rPr>
        <w:t xml:space="preserve"> Publishers Ltd</w:t>
      </w:r>
      <w:r w:rsidR="002F25FC">
        <w:rPr>
          <w:rFonts w:ascii="Times New Roman" w:hAnsi="Times New Roman"/>
          <w:sz w:val="24"/>
        </w:rPr>
        <w:t>.</w:t>
      </w:r>
      <w:r w:rsidR="00207870">
        <w:rPr>
          <w:rFonts w:ascii="Times New Roman" w:hAnsi="Times New Roman"/>
          <w:sz w:val="24"/>
        </w:rPr>
        <w:t xml:space="preserve">, </w:t>
      </w:r>
      <w:r w:rsidR="00207870" w:rsidRPr="002F25FC">
        <w:rPr>
          <w:rFonts w:ascii="Times New Roman" w:hAnsi="Times New Roman"/>
          <w:sz w:val="24"/>
        </w:rPr>
        <w:t>43</w:t>
      </w:r>
      <w:r w:rsidR="002B12E9" w:rsidRPr="002F25FC">
        <w:rPr>
          <w:rFonts w:ascii="Times New Roman" w:hAnsi="Times New Roman"/>
          <w:sz w:val="24"/>
        </w:rPr>
        <w:t xml:space="preserve"> – 154.</w:t>
      </w:r>
    </w:p>
    <w:p w:rsidR="00672EE7" w:rsidRPr="002F25FC" w:rsidRDefault="00DA6D68" w:rsidP="00C73BF8">
      <w:pPr>
        <w:spacing w:after="0" w:line="360" w:lineRule="auto"/>
        <w:ind w:hanging="274"/>
        <w:jc w:val="both"/>
        <w:rPr>
          <w:rFonts w:ascii="Times New Roman" w:eastAsia="Times New Roman" w:hAnsi="Times New Roman"/>
          <w:i/>
          <w:sz w:val="24"/>
          <w:szCs w:val="24"/>
        </w:rPr>
      </w:pPr>
      <w:r w:rsidRPr="002F25FC">
        <w:rPr>
          <w:rFonts w:ascii="Times New Roman" w:hAnsi="Times New Roman"/>
          <w:sz w:val="24"/>
        </w:rPr>
        <w:t>Gilbert</w:t>
      </w:r>
      <w:r w:rsidR="002F25FC">
        <w:rPr>
          <w:rFonts w:ascii="Times New Roman" w:hAnsi="Times New Roman"/>
          <w:sz w:val="24"/>
        </w:rPr>
        <w:t>, P., (1969).</w:t>
      </w:r>
      <w:r w:rsidRPr="002F25FC">
        <w:rPr>
          <w:rFonts w:ascii="Times New Roman" w:hAnsi="Times New Roman"/>
          <w:sz w:val="24"/>
        </w:rPr>
        <w:t xml:space="preserve"> US Patent No. US 3452132 A, Process of Steam drawing</w:t>
      </w:r>
      <w:r w:rsidR="00672EE7" w:rsidRPr="002F25FC">
        <w:rPr>
          <w:rFonts w:ascii="Times New Roman" w:hAnsi="Times New Roman"/>
          <w:sz w:val="24"/>
        </w:rPr>
        <w:t xml:space="preserve"> </w:t>
      </w:r>
      <w:r w:rsidRPr="002F25FC">
        <w:rPr>
          <w:rFonts w:ascii="Times New Roman" w:hAnsi="Times New Roman"/>
          <w:sz w:val="24"/>
        </w:rPr>
        <w:t xml:space="preserve">and </w:t>
      </w:r>
      <w:r w:rsidR="00207870" w:rsidRPr="002F25FC">
        <w:rPr>
          <w:rFonts w:ascii="Times New Roman" w:hAnsi="Times New Roman"/>
          <w:sz w:val="24"/>
        </w:rPr>
        <w:t>annealing</w:t>
      </w:r>
      <w:r w:rsidR="00207870">
        <w:rPr>
          <w:rFonts w:ascii="Times New Roman" w:hAnsi="Times New Roman"/>
          <w:sz w:val="24"/>
        </w:rPr>
        <w:t xml:space="preserve">, </w:t>
      </w:r>
      <w:r w:rsidR="002F25FC">
        <w:rPr>
          <w:rFonts w:ascii="Times New Roman" w:hAnsi="Times New Roman"/>
          <w:sz w:val="24"/>
        </w:rPr>
        <w:t>Atlanta: Assigned to Du Point,</w:t>
      </w:r>
      <w:r w:rsidR="002B12E9" w:rsidRPr="002F25FC">
        <w:rPr>
          <w:rFonts w:ascii="Times New Roman" w:hAnsi="Times New Roman"/>
          <w:sz w:val="24"/>
        </w:rPr>
        <w:t xml:space="preserve"> 1593 – 1658.</w:t>
      </w:r>
    </w:p>
    <w:p w:rsidR="00672EE7" w:rsidRPr="002F25FC" w:rsidRDefault="002F25FC" w:rsidP="00C73BF8">
      <w:pPr>
        <w:spacing w:after="0" w:line="360" w:lineRule="auto"/>
        <w:ind w:hanging="274"/>
        <w:jc w:val="both"/>
        <w:rPr>
          <w:rFonts w:ascii="Times New Roman" w:eastAsia="Times New Roman" w:hAnsi="Times New Roman"/>
          <w:i/>
          <w:sz w:val="24"/>
          <w:szCs w:val="24"/>
        </w:rPr>
      </w:pPr>
      <w:r>
        <w:rPr>
          <w:rFonts w:ascii="Times New Roman" w:hAnsi="Times New Roman"/>
          <w:sz w:val="24"/>
          <w:szCs w:val="24"/>
        </w:rPr>
        <w:t xml:space="preserve">Gillet, </w:t>
      </w:r>
      <w:r w:rsidR="009132D2" w:rsidRPr="002F25FC">
        <w:rPr>
          <w:rFonts w:ascii="Times New Roman" w:hAnsi="Times New Roman"/>
          <w:sz w:val="24"/>
          <w:szCs w:val="24"/>
        </w:rPr>
        <w:t>B</w:t>
      </w:r>
      <w:r w:rsidR="0073045D" w:rsidRPr="002F25FC">
        <w:rPr>
          <w:rFonts w:ascii="Times New Roman" w:hAnsi="Times New Roman"/>
          <w:sz w:val="24"/>
          <w:szCs w:val="24"/>
        </w:rPr>
        <w:t>.</w:t>
      </w:r>
      <w:r w:rsidR="009132D2" w:rsidRPr="002F25FC">
        <w:rPr>
          <w:rFonts w:ascii="Times New Roman" w:hAnsi="Times New Roman"/>
          <w:sz w:val="24"/>
          <w:szCs w:val="24"/>
        </w:rPr>
        <w:t xml:space="preserve"> and Moon</w:t>
      </w:r>
      <w:r>
        <w:rPr>
          <w:rFonts w:ascii="Times New Roman" w:hAnsi="Times New Roman"/>
          <w:sz w:val="24"/>
          <w:szCs w:val="24"/>
        </w:rPr>
        <w:t xml:space="preserve">, </w:t>
      </w:r>
      <w:r w:rsidR="009132D2" w:rsidRPr="002F25FC">
        <w:rPr>
          <w:rFonts w:ascii="Times New Roman" w:hAnsi="Times New Roman"/>
          <w:sz w:val="24"/>
          <w:szCs w:val="24"/>
        </w:rPr>
        <w:t>E.</w:t>
      </w:r>
      <w:r w:rsidR="0073045D" w:rsidRPr="002F25FC">
        <w:rPr>
          <w:rFonts w:ascii="Times New Roman" w:hAnsi="Times New Roman"/>
          <w:sz w:val="24"/>
          <w:szCs w:val="24"/>
        </w:rPr>
        <w:t>,</w:t>
      </w:r>
      <w:r>
        <w:rPr>
          <w:rFonts w:ascii="Times New Roman" w:hAnsi="Times New Roman"/>
          <w:sz w:val="24"/>
          <w:szCs w:val="24"/>
        </w:rPr>
        <w:t xml:space="preserve"> (1985</w:t>
      </w:r>
      <w:r w:rsidRPr="002F25FC">
        <w:rPr>
          <w:rFonts w:ascii="Times New Roman" w:hAnsi="Times New Roman"/>
          <w:sz w:val="24"/>
          <w:szCs w:val="24"/>
        </w:rPr>
        <w:t>).</w:t>
      </w:r>
      <w:r w:rsidR="009132D2" w:rsidRPr="002F25FC">
        <w:rPr>
          <w:rFonts w:ascii="Times New Roman" w:hAnsi="Times New Roman"/>
          <w:sz w:val="24"/>
          <w:szCs w:val="24"/>
        </w:rPr>
        <w:t xml:space="preserve"> Solar Collectors,</w:t>
      </w:r>
      <w:r w:rsidRPr="002F25FC">
        <w:rPr>
          <w:rFonts w:ascii="Times New Roman" w:hAnsi="Times New Roman"/>
          <w:sz w:val="24"/>
          <w:szCs w:val="24"/>
        </w:rPr>
        <w:t xml:space="preserve"> Holland</w:t>
      </w:r>
      <w:r>
        <w:rPr>
          <w:rFonts w:ascii="Times New Roman" w:hAnsi="Times New Roman"/>
          <w:sz w:val="24"/>
          <w:szCs w:val="24"/>
        </w:rPr>
        <w:t>:</w:t>
      </w:r>
      <w:r w:rsidR="009132D2" w:rsidRPr="002F25FC">
        <w:rPr>
          <w:rFonts w:ascii="Times New Roman" w:hAnsi="Times New Roman"/>
          <w:sz w:val="24"/>
          <w:szCs w:val="24"/>
        </w:rPr>
        <w:t xml:space="preserve"> </w:t>
      </w:r>
      <w:proofErr w:type="spellStart"/>
      <w:r w:rsidR="009132D2" w:rsidRPr="002F25FC">
        <w:rPr>
          <w:rFonts w:ascii="Times New Roman" w:hAnsi="Times New Roman"/>
          <w:sz w:val="24"/>
          <w:szCs w:val="24"/>
        </w:rPr>
        <w:t>Reidel</w:t>
      </w:r>
      <w:proofErr w:type="spellEnd"/>
      <w:r w:rsidR="009132D2" w:rsidRPr="002F25FC">
        <w:rPr>
          <w:rFonts w:ascii="Times New Roman" w:hAnsi="Times New Roman"/>
          <w:sz w:val="24"/>
          <w:szCs w:val="24"/>
        </w:rPr>
        <w:t xml:space="preserve"> Publishing Company</w:t>
      </w:r>
      <w:r w:rsidR="00207870" w:rsidRPr="002F25FC">
        <w:rPr>
          <w:rFonts w:ascii="Times New Roman" w:hAnsi="Times New Roman"/>
          <w:sz w:val="24"/>
          <w:szCs w:val="24"/>
        </w:rPr>
        <w:t>, 1</w:t>
      </w:r>
      <w:r w:rsidR="002B12E9" w:rsidRPr="002F25FC">
        <w:rPr>
          <w:rFonts w:ascii="Times New Roman" w:hAnsi="Times New Roman"/>
          <w:sz w:val="24"/>
          <w:szCs w:val="24"/>
        </w:rPr>
        <w:t xml:space="preserve"> </w:t>
      </w:r>
      <w:r>
        <w:rPr>
          <w:rFonts w:ascii="Times New Roman" w:hAnsi="Times New Roman"/>
          <w:sz w:val="24"/>
          <w:szCs w:val="24"/>
        </w:rPr>
        <w:t xml:space="preserve">- </w:t>
      </w:r>
      <w:r w:rsidR="002B12E9" w:rsidRPr="002F25FC">
        <w:rPr>
          <w:rFonts w:ascii="Times New Roman" w:hAnsi="Times New Roman"/>
          <w:sz w:val="24"/>
          <w:szCs w:val="24"/>
        </w:rPr>
        <w:t>348.</w:t>
      </w:r>
    </w:p>
    <w:p w:rsidR="00672EE7" w:rsidRPr="002F25FC" w:rsidRDefault="009E49F4" w:rsidP="00C73BF8">
      <w:pPr>
        <w:spacing w:after="0" w:line="360" w:lineRule="auto"/>
        <w:ind w:hanging="274"/>
        <w:jc w:val="both"/>
        <w:rPr>
          <w:rFonts w:ascii="Times New Roman" w:eastAsia="Times New Roman" w:hAnsi="Times New Roman"/>
          <w:i/>
          <w:sz w:val="24"/>
          <w:szCs w:val="24"/>
        </w:rPr>
      </w:pPr>
      <w:r>
        <w:rPr>
          <w:rFonts w:ascii="Times New Roman" w:eastAsia="Times New Roman" w:hAnsi="Times New Roman"/>
          <w:sz w:val="24"/>
          <w:szCs w:val="24"/>
        </w:rPr>
        <w:t xml:space="preserve">Gould, </w:t>
      </w:r>
      <w:r w:rsidR="009132D2" w:rsidRPr="002F25FC">
        <w:rPr>
          <w:rFonts w:ascii="Times New Roman" w:eastAsia="Times New Roman" w:hAnsi="Times New Roman"/>
          <w:sz w:val="24"/>
          <w:szCs w:val="24"/>
        </w:rPr>
        <w:t>L</w:t>
      </w:r>
      <w:r w:rsidR="0057484D" w:rsidRPr="002F25FC">
        <w:rPr>
          <w:rFonts w:ascii="Times New Roman" w:eastAsia="Times New Roman" w:hAnsi="Times New Roman"/>
          <w:sz w:val="24"/>
          <w:szCs w:val="24"/>
        </w:rPr>
        <w:t>.,</w:t>
      </w:r>
      <w:r w:rsidR="009132D2" w:rsidRPr="002F25FC">
        <w:rPr>
          <w:rFonts w:ascii="Times New Roman" w:eastAsia="Times New Roman" w:hAnsi="Times New Roman"/>
          <w:sz w:val="24"/>
          <w:szCs w:val="24"/>
        </w:rPr>
        <w:t xml:space="preserve"> (1988</w:t>
      </w:r>
      <w:r>
        <w:rPr>
          <w:rFonts w:ascii="Times New Roman" w:eastAsia="Times New Roman" w:hAnsi="Times New Roman"/>
          <w:sz w:val="24"/>
          <w:szCs w:val="24"/>
        </w:rPr>
        <w:t xml:space="preserve">). </w:t>
      </w:r>
      <w:r w:rsidR="009132D2" w:rsidRPr="009E49F4">
        <w:rPr>
          <w:rFonts w:ascii="Times New Roman" w:eastAsia="Times New Roman" w:hAnsi="Times New Roman"/>
          <w:sz w:val="24"/>
          <w:szCs w:val="24"/>
        </w:rPr>
        <w:t xml:space="preserve">Analysis of Shells and Plates, </w:t>
      </w:r>
      <w:r w:rsidRPr="002F25FC">
        <w:rPr>
          <w:rFonts w:ascii="Times New Roman" w:eastAsia="Times New Roman" w:hAnsi="Times New Roman"/>
          <w:sz w:val="24"/>
          <w:szCs w:val="24"/>
        </w:rPr>
        <w:t>New York</w:t>
      </w:r>
      <w:r>
        <w:rPr>
          <w:rFonts w:ascii="Times New Roman" w:eastAsia="Times New Roman" w:hAnsi="Times New Roman"/>
          <w:sz w:val="24"/>
          <w:szCs w:val="24"/>
        </w:rPr>
        <w:t xml:space="preserve">: </w:t>
      </w:r>
      <w:r w:rsidR="009132D2" w:rsidRPr="009E49F4">
        <w:rPr>
          <w:rFonts w:ascii="Times New Roman" w:eastAsia="Times New Roman" w:hAnsi="Times New Roman"/>
          <w:sz w:val="24"/>
          <w:szCs w:val="24"/>
        </w:rPr>
        <w:t>Springer</w:t>
      </w:r>
      <w:r w:rsidR="009132D2" w:rsidRPr="002F25FC">
        <w:rPr>
          <w:rFonts w:ascii="Times New Roman" w:eastAsia="Times New Roman" w:hAnsi="Times New Roman"/>
          <w:sz w:val="24"/>
          <w:szCs w:val="24"/>
        </w:rPr>
        <w:t xml:space="preserve"> – </w:t>
      </w:r>
      <w:proofErr w:type="spellStart"/>
      <w:r w:rsidR="009132D2" w:rsidRPr="002F25FC">
        <w:rPr>
          <w:rFonts w:ascii="Times New Roman" w:eastAsia="Times New Roman" w:hAnsi="Times New Roman"/>
          <w:sz w:val="24"/>
          <w:szCs w:val="24"/>
        </w:rPr>
        <w:t>Verlag</w:t>
      </w:r>
      <w:proofErr w:type="spellEnd"/>
      <w:r w:rsidR="0073045D" w:rsidRPr="002F25FC">
        <w:rPr>
          <w:rFonts w:ascii="Times New Roman" w:eastAsia="Times New Roman" w:hAnsi="Times New Roman"/>
          <w:sz w:val="24"/>
          <w:szCs w:val="24"/>
        </w:rPr>
        <w:t xml:space="preserve"> Publishing Ltd</w:t>
      </w:r>
      <w:r w:rsidR="009132D2" w:rsidRPr="002F25FC">
        <w:rPr>
          <w:rFonts w:ascii="Times New Roman" w:eastAsia="Times New Roman" w:hAnsi="Times New Roman"/>
          <w:sz w:val="24"/>
          <w:szCs w:val="24"/>
        </w:rPr>
        <w:t>,</w:t>
      </w:r>
      <w:r>
        <w:rPr>
          <w:rFonts w:ascii="Times New Roman" w:eastAsia="Times New Roman" w:hAnsi="Times New Roman"/>
          <w:sz w:val="24"/>
          <w:szCs w:val="24"/>
        </w:rPr>
        <w:t xml:space="preserve"> </w:t>
      </w:r>
      <w:r w:rsidR="002B12E9" w:rsidRPr="002F25FC">
        <w:rPr>
          <w:rFonts w:ascii="Times New Roman" w:eastAsia="Times New Roman" w:hAnsi="Times New Roman"/>
          <w:sz w:val="24"/>
          <w:szCs w:val="24"/>
        </w:rPr>
        <w:t>1 -102.</w:t>
      </w:r>
    </w:p>
    <w:p w:rsidR="00672EE7" w:rsidRPr="009E49F4" w:rsidRDefault="00F3199E" w:rsidP="0031278A">
      <w:pPr>
        <w:spacing w:after="0" w:line="360" w:lineRule="auto"/>
        <w:ind w:left="720" w:hanging="720"/>
        <w:jc w:val="both"/>
        <w:rPr>
          <w:rFonts w:ascii="Times New Roman" w:eastAsia="Times New Roman" w:hAnsi="Times New Roman"/>
          <w:i/>
          <w:sz w:val="24"/>
          <w:szCs w:val="24"/>
        </w:rPr>
      </w:pPr>
      <w:r w:rsidRPr="009E49F4">
        <w:rPr>
          <w:rFonts w:ascii="Times New Roman" w:eastAsia="Times New Roman" w:hAnsi="Times New Roman"/>
          <w:sz w:val="24"/>
          <w:szCs w:val="24"/>
        </w:rPr>
        <w:t>Hank</w:t>
      </w:r>
      <w:r w:rsidR="009E49F4">
        <w:rPr>
          <w:rFonts w:ascii="Times New Roman" w:eastAsia="Times New Roman" w:hAnsi="Times New Roman"/>
          <w:sz w:val="24"/>
          <w:szCs w:val="24"/>
        </w:rPr>
        <w:t>,</w:t>
      </w:r>
      <w:r w:rsidRPr="009E49F4">
        <w:rPr>
          <w:rFonts w:ascii="Times New Roman" w:eastAsia="Times New Roman" w:hAnsi="Times New Roman"/>
          <w:sz w:val="24"/>
          <w:szCs w:val="24"/>
        </w:rPr>
        <w:t xml:space="preserve"> </w:t>
      </w:r>
      <w:r w:rsidR="0057484D" w:rsidRPr="009E49F4">
        <w:rPr>
          <w:rFonts w:ascii="Times New Roman" w:eastAsia="Times New Roman" w:hAnsi="Times New Roman"/>
          <w:sz w:val="24"/>
          <w:szCs w:val="24"/>
        </w:rPr>
        <w:t>P</w:t>
      </w:r>
      <w:r w:rsidRPr="009E49F4">
        <w:rPr>
          <w:rFonts w:ascii="Times New Roman" w:eastAsia="Times New Roman" w:hAnsi="Times New Roman"/>
          <w:sz w:val="24"/>
          <w:szCs w:val="24"/>
        </w:rPr>
        <w:t xml:space="preserve">., </w:t>
      </w:r>
      <w:proofErr w:type="spellStart"/>
      <w:r w:rsidRPr="009E49F4">
        <w:rPr>
          <w:rFonts w:ascii="Times New Roman" w:eastAsia="Times New Roman" w:hAnsi="Times New Roman"/>
          <w:sz w:val="24"/>
          <w:szCs w:val="24"/>
        </w:rPr>
        <w:t>Eckhard</w:t>
      </w:r>
      <w:proofErr w:type="spellEnd"/>
      <w:r w:rsidR="009E49F4">
        <w:rPr>
          <w:rFonts w:ascii="Times New Roman" w:eastAsia="Times New Roman" w:hAnsi="Times New Roman"/>
          <w:sz w:val="24"/>
          <w:szCs w:val="24"/>
        </w:rPr>
        <w:t>,</w:t>
      </w:r>
      <w:r w:rsidRPr="009E49F4">
        <w:rPr>
          <w:rFonts w:ascii="Times New Roman" w:eastAsia="Times New Roman" w:hAnsi="Times New Roman"/>
          <w:sz w:val="24"/>
          <w:szCs w:val="24"/>
        </w:rPr>
        <w:t xml:space="preserve"> L., David</w:t>
      </w:r>
      <w:r w:rsidR="009E49F4">
        <w:rPr>
          <w:rFonts w:ascii="Times New Roman" w:eastAsia="Times New Roman" w:hAnsi="Times New Roman"/>
          <w:sz w:val="24"/>
          <w:szCs w:val="24"/>
        </w:rPr>
        <w:t>,</w:t>
      </w:r>
      <w:r w:rsidRPr="009E49F4">
        <w:rPr>
          <w:rFonts w:ascii="Times New Roman" w:eastAsia="Times New Roman" w:hAnsi="Times New Roman"/>
          <w:sz w:val="24"/>
          <w:szCs w:val="24"/>
        </w:rPr>
        <w:t xml:space="preserve"> K., </w:t>
      </w:r>
      <w:proofErr w:type="spellStart"/>
      <w:r w:rsidRPr="009E49F4">
        <w:rPr>
          <w:rFonts w:ascii="Times New Roman" w:eastAsia="Times New Roman" w:hAnsi="Times New Roman"/>
          <w:sz w:val="24"/>
          <w:szCs w:val="24"/>
        </w:rPr>
        <w:t>Eduard</w:t>
      </w:r>
      <w:proofErr w:type="gramStart"/>
      <w:r w:rsidR="009E49F4">
        <w:rPr>
          <w:rFonts w:ascii="Times New Roman" w:eastAsia="Times New Roman" w:hAnsi="Times New Roman"/>
          <w:sz w:val="24"/>
          <w:szCs w:val="24"/>
        </w:rPr>
        <w:t>,</w:t>
      </w:r>
      <w:r w:rsidRPr="009E49F4">
        <w:rPr>
          <w:rFonts w:ascii="Times New Roman" w:eastAsia="Times New Roman" w:hAnsi="Times New Roman"/>
          <w:sz w:val="24"/>
          <w:szCs w:val="24"/>
        </w:rPr>
        <w:t>o</w:t>
      </w:r>
      <w:proofErr w:type="spellEnd"/>
      <w:proofErr w:type="gramEnd"/>
      <w:r w:rsidR="0057484D" w:rsidRPr="009E49F4">
        <w:rPr>
          <w:rFonts w:ascii="Times New Roman" w:eastAsia="Times New Roman" w:hAnsi="Times New Roman"/>
          <w:sz w:val="24"/>
          <w:szCs w:val="24"/>
        </w:rPr>
        <w:t xml:space="preserve"> </w:t>
      </w:r>
      <w:r w:rsidRPr="009E49F4">
        <w:rPr>
          <w:rFonts w:ascii="Times New Roman" w:eastAsia="Times New Roman" w:hAnsi="Times New Roman"/>
          <w:sz w:val="24"/>
          <w:szCs w:val="24"/>
        </w:rPr>
        <w:t xml:space="preserve"> Z., Gilbert</w:t>
      </w:r>
      <w:r w:rsidR="009E49F4">
        <w:rPr>
          <w:rFonts w:ascii="Times New Roman" w:eastAsia="Times New Roman" w:hAnsi="Times New Roman"/>
          <w:sz w:val="24"/>
          <w:szCs w:val="24"/>
        </w:rPr>
        <w:t>,</w:t>
      </w:r>
      <w:r w:rsidRPr="009E49F4">
        <w:rPr>
          <w:rFonts w:ascii="Times New Roman" w:eastAsia="Times New Roman" w:hAnsi="Times New Roman"/>
          <w:sz w:val="24"/>
          <w:szCs w:val="24"/>
        </w:rPr>
        <w:t xml:space="preserve"> C., Randy</w:t>
      </w:r>
      <w:r w:rsidR="009E49F4">
        <w:rPr>
          <w:rFonts w:ascii="Times New Roman" w:eastAsia="Times New Roman" w:hAnsi="Times New Roman"/>
          <w:sz w:val="24"/>
          <w:szCs w:val="24"/>
        </w:rPr>
        <w:t>,</w:t>
      </w:r>
      <w:r w:rsidRPr="009E49F4">
        <w:rPr>
          <w:rFonts w:ascii="Times New Roman" w:eastAsia="Times New Roman" w:hAnsi="Times New Roman"/>
          <w:sz w:val="24"/>
          <w:szCs w:val="24"/>
        </w:rPr>
        <w:t xml:space="preserve"> G</w:t>
      </w:r>
      <w:r w:rsidR="0057484D" w:rsidRPr="009E49F4">
        <w:rPr>
          <w:rFonts w:ascii="Times New Roman" w:eastAsia="Times New Roman" w:hAnsi="Times New Roman"/>
          <w:sz w:val="24"/>
          <w:szCs w:val="24"/>
        </w:rPr>
        <w:t>.</w:t>
      </w:r>
      <w:r w:rsidRPr="009E49F4">
        <w:rPr>
          <w:rFonts w:ascii="Times New Roman" w:eastAsia="Times New Roman" w:hAnsi="Times New Roman"/>
          <w:sz w:val="24"/>
          <w:szCs w:val="24"/>
        </w:rPr>
        <w:t xml:space="preserve"> and Rod</w:t>
      </w:r>
      <w:r w:rsidR="009E49F4">
        <w:rPr>
          <w:rFonts w:ascii="Times New Roman" w:eastAsia="Times New Roman" w:hAnsi="Times New Roman"/>
          <w:sz w:val="24"/>
          <w:szCs w:val="24"/>
        </w:rPr>
        <w:t>,</w:t>
      </w:r>
      <w:r w:rsidRPr="009E49F4">
        <w:rPr>
          <w:rFonts w:ascii="Times New Roman" w:eastAsia="Times New Roman" w:hAnsi="Times New Roman"/>
          <w:sz w:val="24"/>
          <w:szCs w:val="24"/>
        </w:rPr>
        <w:t xml:space="preserve"> </w:t>
      </w:r>
      <w:r w:rsidR="0057484D" w:rsidRPr="009E49F4">
        <w:rPr>
          <w:rFonts w:ascii="Times New Roman" w:eastAsia="Times New Roman" w:hAnsi="Times New Roman"/>
          <w:sz w:val="24"/>
          <w:szCs w:val="24"/>
        </w:rPr>
        <w:t>M</w:t>
      </w:r>
      <w:r w:rsidR="009E49F4">
        <w:rPr>
          <w:rFonts w:ascii="Times New Roman" w:eastAsia="Times New Roman" w:hAnsi="Times New Roman"/>
          <w:sz w:val="24"/>
          <w:szCs w:val="24"/>
        </w:rPr>
        <w:t>., (2002).</w:t>
      </w:r>
      <w:r w:rsidRPr="009E49F4">
        <w:rPr>
          <w:rFonts w:ascii="Times New Roman" w:eastAsia="Times New Roman" w:hAnsi="Times New Roman"/>
          <w:sz w:val="24"/>
          <w:szCs w:val="24"/>
        </w:rPr>
        <w:t xml:space="preserve"> Advances in Parabolic Trough Sol</w:t>
      </w:r>
      <w:r w:rsidR="0027387A" w:rsidRPr="009E49F4">
        <w:rPr>
          <w:rFonts w:ascii="Times New Roman" w:eastAsia="Times New Roman" w:hAnsi="Times New Roman"/>
          <w:sz w:val="24"/>
          <w:szCs w:val="24"/>
        </w:rPr>
        <w:t>ar Power Tech</w:t>
      </w:r>
      <w:r w:rsidRPr="009E49F4">
        <w:rPr>
          <w:rFonts w:ascii="Times New Roman" w:eastAsia="Times New Roman" w:hAnsi="Times New Roman"/>
          <w:sz w:val="24"/>
          <w:szCs w:val="24"/>
        </w:rPr>
        <w:t>nology</w:t>
      </w:r>
      <w:r w:rsidR="009E49F4">
        <w:rPr>
          <w:rFonts w:ascii="Times New Roman" w:eastAsia="Times New Roman" w:hAnsi="Times New Roman"/>
          <w:sz w:val="24"/>
          <w:szCs w:val="24"/>
        </w:rPr>
        <w:t>,</w:t>
      </w:r>
      <w:r w:rsidRPr="009E49F4">
        <w:rPr>
          <w:rFonts w:ascii="Times New Roman" w:eastAsia="Times New Roman" w:hAnsi="Times New Roman"/>
          <w:sz w:val="24"/>
          <w:szCs w:val="24"/>
        </w:rPr>
        <w:t xml:space="preserve"> </w:t>
      </w:r>
      <w:r w:rsidRPr="009E49F4">
        <w:rPr>
          <w:rFonts w:ascii="Times New Roman" w:eastAsia="Times New Roman" w:hAnsi="Times New Roman"/>
          <w:i/>
          <w:sz w:val="24"/>
          <w:szCs w:val="24"/>
        </w:rPr>
        <w:t>Journal of Solar Energy Engineering</w:t>
      </w:r>
      <w:r w:rsidR="00946285" w:rsidRPr="009E49F4">
        <w:rPr>
          <w:rFonts w:ascii="Times New Roman" w:eastAsia="Times New Roman" w:hAnsi="Times New Roman"/>
          <w:sz w:val="24"/>
          <w:szCs w:val="24"/>
        </w:rPr>
        <w:t xml:space="preserve"> </w:t>
      </w:r>
      <w:r w:rsidR="00424981" w:rsidRPr="009E49F4">
        <w:rPr>
          <w:rFonts w:ascii="Times New Roman" w:eastAsia="Times New Roman" w:hAnsi="Times New Roman"/>
          <w:sz w:val="24"/>
          <w:szCs w:val="24"/>
        </w:rPr>
        <w:t>1</w:t>
      </w:r>
      <w:r w:rsidRPr="009E49F4">
        <w:rPr>
          <w:rFonts w:ascii="Times New Roman" w:eastAsia="Times New Roman" w:hAnsi="Times New Roman"/>
          <w:sz w:val="24"/>
          <w:szCs w:val="24"/>
        </w:rPr>
        <w:t>1</w:t>
      </w:r>
      <w:r w:rsidR="00424981" w:rsidRPr="009E49F4">
        <w:rPr>
          <w:rFonts w:ascii="Times New Roman" w:eastAsia="Times New Roman" w:hAnsi="Times New Roman"/>
          <w:sz w:val="24"/>
          <w:szCs w:val="24"/>
        </w:rPr>
        <w:t xml:space="preserve"> </w:t>
      </w:r>
      <w:r w:rsidR="00145631" w:rsidRPr="009E49F4">
        <w:rPr>
          <w:rFonts w:ascii="Times New Roman" w:eastAsia="Times New Roman" w:hAnsi="Times New Roman"/>
          <w:sz w:val="24"/>
          <w:szCs w:val="24"/>
        </w:rPr>
        <w:t>(24</w:t>
      </w:r>
      <w:r w:rsidR="009E49F4">
        <w:rPr>
          <w:rFonts w:ascii="Times New Roman" w:eastAsia="Times New Roman" w:hAnsi="Times New Roman"/>
          <w:sz w:val="24"/>
          <w:szCs w:val="24"/>
        </w:rPr>
        <w:t>),</w:t>
      </w:r>
      <w:r w:rsidRPr="009E49F4">
        <w:rPr>
          <w:rFonts w:ascii="Times New Roman" w:eastAsia="Times New Roman" w:hAnsi="Times New Roman"/>
          <w:sz w:val="24"/>
          <w:szCs w:val="24"/>
        </w:rPr>
        <w:t xml:space="preserve"> 109</w:t>
      </w:r>
      <w:r w:rsidR="0074719E" w:rsidRPr="009E49F4">
        <w:rPr>
          <w:rFonts w:ascii="Times New Roman" w:eastAsia="Times New Roman" w:hAnsi="Times New Roman"/>
          <w:sz w:val="24"/>
          <w:szCs w:val="24"/>
        </w:rPr>
        <w:t xml:space="preserve"> – 125, 129.74.250.197</w:t>
      </w:r>
      <w:r w:rsidR="0032056E" w:rsidRPr="009E49F4">
        <w:rPr>
          <w:rFonts w:ascii="Times New Roman" w:eastAsia="Times New Roman" w:hAnsi="Times New Roman"/>
          <w:sz w:val="24"/>
          <w:szCs w:val="24"/>
        </w:rPr>
        <w:t>eee</w:t>
      </w:r>
      <w:r w:rsidR="009E49F4">
        <w:rPr>
          <w:rFonts w:ascii="Times New Roman" w:eastAsia="Times New Roman" w:hAnsi="Times New Roman"/>
          <w:sz w:val="24"/>
          <w:szCs w:val="24"/>
        </w:rPr>
        <w:t xml:space="preserve">, </w:t>
      </w:r>
      <w:r w:rsidR="0089209C" w:rsidRPr="009E49F4">
        <w:rPr>
          <w:rFonts w:ascii="Times New Roman" w:eastAsia="Times New Roman" w:hAnsi="Times New Roman"/>
          <w:sz w:val="24"/>
          <w:szCs w:val="24"/>
        </w:rPr>
        <w:t>56 -74.</w:t>
      </w:r>
    </w:p>
    <w:p w:rsidR="00672EE7" w:rsidRPr="009E49F4" w:rsidRDefault="009E49F4" w:rsidP="0031278A">
      <w:pPr>
        <w:spacing w:after="0" w:line="360" w:lineRule="auto"/>
        <w:ind w:left="720" w:hanging="720"/>
        <w:jc w:val="both"/>
        <w:rPr>
          <w:rFonts w:ascii="Times New Roman" w:eastAsia="Times New Roman" w:hAnsi="Times New Roman"/>
          <w:i/>
          <w:sz w:val="24"/>
          <w:szCs w:val="24"/>
        </w:rPr>
      </w:pPr>
      <w:r>
        <w:rPr>
          <w:rFonts w:ascii="Times New Roman" w:hAnsi="Times New Roman"/>
          <w:sz w:val="24"/>
          <w:szCs w:val="24"/>
        </w:rPr>
        <w:t>Hansson, B. (1972)</w:t>
      </w:r>
      <w:r>
        <w:rPr>
          <w:rFonts w:ascii="Times New Roman" w:hAnsi="Times New Roman"/>
          <w:i/>
          <w:sz w:val="24"/>
          <w:szCs w:val="24"/>
        </w:rPr>
        <w:t xml:space="preserve">. </w:t>
      </w:r>
      <w:r w:rsidR="009132D2" w:rsidRPr="009E49F4">
        <w:rPr>
          <w:rFonts w:ascii="Times New Roman" w:hAnsi="Times New Roman"/>
          <w:sz w:val="24"/>
          <w:szCs w:val="24"/>
        </w:rPr>
        <w:t xml:space="preserve">Physical Data Book in SI Units, </w:t>
      </w:r>
      <w:r>
        <w:rPr>
          <w:rFonts w:ascii="Times New Roman" w:hAnsi="Times New Roman"/>
          <w:sz w:val="24"/>
          <w:szCs w:val="24"/>
        </w:rPr>
        <w:t xml:space="preserve">Berlin: </w:t>
      </w:r>
      <w:proofErr w:type="spellStart"/>
      <w:r w:rsidR="009132D2" w:rsidRPr="009E49F4">
        <w:rPr>
          <w:rFonts w:ascii="Times New Roman" w:hAnsi="Times New Roman"/>
          <w:sz w:val="24"/>
          <w:szCs w:val="24"/>
        </w:rPr>
        <w:t>Pergamon</w:t>
      </w:r>
      <w:proofErr w:type="spellEnd"/>
      <w:r>
        <w:rPr>
          <w:rFonts w:ascii="Times New Roman" w:hAnsi="Times New Roman"/>
          <w:sz w:val="24"/>
          <w:szCs w:val="24"/>
        </w:rPr>
        <w:t xml:space="preserve"> Press</w:t>
      </w:r>
      <w:r w:rsidR="00207870">
        <w:rPr>
          <w:rFonts w:ascii="Times New Roman" w:hAnsi="Times New Roman"/>
          <w:sz w:val="24"/>
          <w:szCs w:val="24"/>
        </w:rPr>
        <w:t xml:space="preserve">, </w:t>
      </w:r>
      <w:r w:rsidR="00207870" w:rsidRPr="009E49F4">
        <w:rPr>
          <w:rFonts w:ascii="Times New Roman" w:hAnsi="Times New Roman"/>
          <w:sz w:val="24"/>
          <w:szCs w:val="24"/>
        </w:rPr>
        <w:t>5</w:t>
      </w:r>
      <w:r w:rsidR="009132D2" w:rsidRPr="009E49F4">
        <w:rPr>
          <w:rFonts w:ascii="Times New Roman" w:hAnsi="Times New Roman"/>
          <w:sz w:val="24"/>
          <w:szCs w:val="24"/>
        </w:rPr>
        <w:t>-</w:t>
      </w:r>
      <w:r w:rsidR="0089209C" w:rsidRPr="009E49F4">
        <w:rPr>
          <w:rFonts w:ascii="Times New Roman" w:hAnsi="Times New Roman"/>
          <w:sz w:val="24"/>
          <w:szCs w:val="24"/>
        </w:rPr>
        <w:t>20.</w:t>
      </w:r>
    </w:p>
    <w:p w:rsidR="00672EE7" w:rsidRPr="009E49F4" w:rsidRDefault="009132D2" w:rsidP="0031278A">
      <w:pPr>
        <w:spacing w:after="0" w:line="360" w:lineRule="auto"/>
        <w:ind w:left="720" w:hanging="720"/>
        <w:jc w:val="both"/>
        <w:rPr>
          <w:rFonts w:ascii="Times New Roman" w:eastAsia="Times New Roman" w:hAnsi="Times New Roman"/>
          <w:i/>
          <w:sz w:val="24"/>
          <w:szCs w:val="24"/>
        </w:rPr>
      </w:pPr>
      <w:proofErr w:type="gramStart"/>
      <w:r w:rsidRPr="009E49F4">
        <w:rPr>
          <w:rFonts w:ascii="Times New Roman" w:hAnsi="Times New Roman"/>
          <w:sz w:val="24"/>
        </w:rPr>
        <w:t>Hewitt</w:t>
      </w:r>
      <w:r w:rsidR="009E49F4">
        <w:rPr>
          <w:rFonts w:ascii="Times New Roman" w:hAnsi="Times New Roman"/>
          <w:sz w:val="24"/>
        </w:rPr>
        <w:t>,</w:t>
      </w:r>
      <w:r w:rsidRPr="009E49F4">
        <w:rPr>
          <w:rFonts w:ascii="Times New Roman" w:hAnsi="Times New Roman"/>
          <w:sz w:val="24"/>
        </w:rPr>
        <w:t xml:space="preserve"> F</w:t>
      </w:r>
      <w:r w:rsidR="0057484D" w:rsidRPr="009E49F4">
        <w:rPr>
          <w:rFonts w:ascii="Times New Roman" w:hAnsi="Times New Roman"/>
          <w:sz w:val="24"/>
        </w:rPr>
        <w:t>.,</w:t>
      </w:r>
      <w:r w:rsidRPr="009E49F4">
        <w:rPr>
          <w:rFonts w:ascii="Times New Roman" w:hAnsi="Times New Roman"/>
          <w:sz w:val="24"/>
        </w:rPr>
        <w:t xml:space="preserve"> (2002).</w:t>
      </w:r>
      <w:proofErr w:type="gramEnd"/>
      <w:r w:rsidRPr="009E49F4">
        <w:rPr>
          <w:rFonts w:ascii="Times New Roman" w:hAnsi="Times New Roman"/>
          <w:sz w:val="24"/>
        </w:rPr>
        <w:t xml:space="preserve"> </w:t>
      </w:r>
      <w:r w:rsidR="009E49F4">
        <w:rPr>
          <w:rFonts w:ascii="Times New Roman" w:hAnsi="Times New Roman"/>
          <w:sz w:val="24"/>
        </w:rPr>
        <w:t xml:space="preserve"> </w:t>
      </w:r>
      <w:r w:rsidRPr="009E49F4">
        <w:rPr>
          <w:rFonts w:ascii="Times New Roman" w:hAnsi="Times New Roman"/>
          <w:sz w:val="24"/>
        </w:rPr>
        <w:t>Heat Exchanger Design Hand Book</w:t>
      </w:r>
      <w:r w:rsidR="009E49F4">
        <w:rPr>
          <w:rFonts w:ascii="Times New Roman" w:hAnsi="Times New Roman"/>
          <w:sz w:val="24"/>
        </w:rPr>
        <w:t>,</w:t>
      </w:r>
      <w:r w:rsidR="009E49F4" w:rsidRPr="009E49F4">
        <w:rPr>
          <w:rFonts w:ascii="Times New Roman" w:hAnsi="Times New Roman"/>
          <w:sz w:val="24"/>
        </w:rPr>
        <w:t xml:space="preserve"> </w:t>
      </w:r>
      <w:r w:rsidR="009E49F4">
        <w:rPr>
          <w:rFonts w:ascii="Times New Roman" w:hAnsi="Times New Roman"/>
          <w:sz w:val="24"/>
        </w:rPr>
        <w:t>United Kingdom:</w:t>
      </w:r>
      <w:r w:rsidRPr="009E49F4">
        <w:rPr>
          <w:rFonts w:ascii="Times New Roman" w:hAnsi="Times New Roman"/>
          <w:sz w:val="24"/>
        </w:rPr>
        <w:t xml:space="preserve"> </w:t>
      </w:r>
      <w:proofErr w:type="spellStart"/>
      <w:r w:rsidRPr="009E49F4">
        <w:rPr>
          <w:rFonts w:ascii="Times New Roman" w:hAnsi="Times New Roman"/>
          <w:sz w:val="24"/>
        </w:rPr>
        <w:t>Begell</w:t>
      </w:r>
      <w:proofErr w:type="spellEnd"/>
      <w:r w:rsidR="0057484D" w:rsidRPr="009E49F4">
        <w:rPr>
          <w:rFonts w:ascii="Times New Roman" w:hAnsi="Times New Roman"/>
          <w:sz w:val="24"/>
        </w:rPr>
        <w:t xml:space="preserve"> </w:t>
      </w:r>
      <w:proofErr w:type="gramStart"/>
      <w:r w:rsidR="0057484D" w:rsidRPr="009E49F4">
        <w:rPr>
          <w:rFonts w:ascii="Times New Roman" w:hAnsi="Times New Roman"/>
          <w:sz w:val="24"/>
        </w:rPr>
        <w:t>House  Publishing</w:t>
      </w:r>
      <w:proofErr w:type="gramEnd"/>
      <w:r w:rsidR="0057484D" w:rsidRPr="009E49F4">
        <w:rPr>
          <w:rFonts w:ascii="Times New Roman" w:hAnsi="Times New Roman"/>
          <w:sz w:val="24"/>
        </w:rPr>
        <w:t xml:space="preserve"> Ltd</w:t>
      </w:r>
      <w:r w:rsidR="009E49F4">
        <w:rPr>
          <w:rFonts w:ascii="Times New Roman" w:hAnsi="Times New Roman"/>
          <w:sz w:val="24"/>
        </w:rPr>
        <w:t>,</w:t>
      </w:r>
      <w:r w:rsidR="002B12E9" w:rsidRPr="009E49F4">
        <w:rPr>
          <w:rFonts w:ascii="Times New Roman" w:hAnsi="Times New Roman"/>
          <w:sz w:val="24"/>
        </w:rPr>
        <w:t xml:space="preserve"> 1 – 113.</w:t>
      </w:r>
    </w:p>
    <w:p w:rsidR="00672EE7" w:rsidRPr="009E49F4" w:rsidRDefault="005B2994" w:rsidP="0031278A">
      <w:pPr>
        <w:spacing w:after="0" w:line="360" w:lineRule="auto"/>
        <w:ind w:left="720" w:hanging="720"/>
        <w:jc w:val="both"/>
        <w:rPr>
          <w:rFonts w:ascii="Times New Roman" w:eastAsia="Times New Roman" w:hAnsi="Times New Roman"/>
          <w:i/>
          <w:sz w:val="24"/>
          <w:szCs w:val="24"/>
        </w:rPr>
      </w:pPr>
      <w:r w:rsidRPr="009E49F4">
        <w:rPr>
          <w:rFonts w:ascii="Times New Roman" w:hAnsi="Times New Roman"/>
          <w:sz w:val="24"/>
          <w:szCs w:val="24"/>
        </w:rPr>
        <w:t>Hu</w:t>
      </w:r>
      <w:r w:rsidR="00AB59C7" w:rsidRPr="009E49F4">
        <w:rPr>
          <w:rFonts w:ascii="Times New Roman" w:hAnsi="Times New Roman"/>
          <w:sz w:val="24"/>
          <w:szCs w:val="24"/>
        </w:rPr>
        <w:t>r</w:t>
      </w:r>
      <w:r w:rsidRPr="009E49F4">
        <w:rPr>
          <w:rFonts w:ascii="Times New Roman" w:hAnsi="Times New Roman"/>
          <w:sz w:val="24"/>
          <w:szCs w:val="24"/>
        </w:rPr>
        <w:t>tado</w:t>
      </w:r>
      <w:r w:rsidR="009E49F4">
        <w:rPr>
          <w:rFonts w:ascii="Times New Roman" w:hAnsi="Times New Roman"/>
          <w:sz w:val="24"/>
          <w:szCs w:val="24"/>
        </w:rPr>
        <w:t>,</w:t>
      </w:r>
      <w:r w:rsidRPr="009E49F4">
        <w:rPr>
          <w:rFonts w:ascii="Times New Roman" w:hAnsi="Times New Roman"/>
          <w:sz w:val="24"/>
          <w:szCs w:val="24"/>
        </w:rPr>
        <w:t xml:space="preserve"> P</w:t>
      </w:r>
      <w:r w:rsidR="0057484D" w:rsidRPr="009E49F4">
        <w:rPr>
          <w:rFonts w:ascii="Times New Roman" w:hAnsi="Times New Roman"/>
          <w:sz w:val="24"/>
          <w:szCs w:val="24"/>
        </w:rPr>
        <w:t>.</w:t>
      </w:r>
      <w:r w:rsidRPr="009E49F4">
        <w:rPr>
          <w:rFonts w:ascii="Times New Roman" w:hAnsi="Times New Roman"/>
          <w:sz w:val="24"/>
          <w:szCs w:val="24"/>
        </w:rPr>
        <w:t xml:space="preserve"> and Kast</w:t>
      </w:r>
      <w:r w:rsidR="009E49F4">
        <w:rPr>
          <w:rFonts w:ascii="Times New Roman" w:hAnsi="Times New Roman"/>
          <w:sz w:val="24"/>
          <w:szCs w:val="24"/>
        </w:rPr>
        <w:t>,</w:t>
      </w:r>
      <w:r w:rsidRPr="009E49F4">
        <w:rPr>
          <w:rFonts w:ascii="Times New Roman" w:hAnsi="Times New Roman"/>
          <w:sz w:val="24"/>
          <w:szCs w:val="24"/>
        </w:rPr>
        <w:t xml:space="preserve"> M.</w:t>
      </w:r>
      <w:proofErr w:type="gramStart"/>
      <w:r w:rsidR="0057484D" w:rsidRPr="009E49F4">
        <w:rPr>
          <w:rFonts w:ascii="Times New Roman" w:hAnsi="Times New Roman"/>
          <w:sz w:val="24"/>
          <w:szCs w:val="24"/>
        </w:rPr>
        <w:t>,</w:t>
      </w:r>
      <w:r w:rsidR="009E49F4">
        <w:rPr>
          <w:rFonts w:ascii="Times New Roman" w:hAnsi="Times New Roman"/>
          <w:sz w:val="24"/>
          <w:szCs w:val="24"/>
        </w:rPr>
        <w:t>(</w:t>
      </w:r>
      <w:proofErr w:type="gramEnd"/>
      <w:r w:rsidR="009E49F4">
        <w:rPr>
          <w:rFonts w:ascii="Times New Roman" w:hAnsi="Times New Roman"/>
          <w:sz w:val="24"/>
          <w:szCs w:val="24"/>
        </w:rPr>
        <w:t>1984).</w:t>
      </w:r>
      <w:r w:rsidRPr="009E49F4">
        <w:rPr>
          <w:rFonts w:ascii="Times New Roman" w:hAnsi="Times New Roman"/>
          <w:sz w:val="24"/>
          <w:szCs w:val="24"/>
        </w:rPr>
        <w:t xml:space="preserve"> </w:t>
      </w:r>
      <w:proofErr w:type="gramStart"/>
      <w:r w:rsidRPr="009E49F4">
        <w:rPr>
          <w:rFonts w:ascii="Times New Roman" w:hAnsi="Times New Roman"/>
          <w:sz w:val="24"/>
          <w:szCs w:val="24"/>
        </w:rPr>
        <w:t>Experimental Study of Direct in Situ Generation of Steam in a Line Focus Solar Collector</w:t>
      </w:r>
      <w:r w:rsidR="0057484D" w:rsidRPr="009E49F4">
        <w:rPr>
          <w:rFonts w:ascii="Times New Roman" w:hAnsi="Times New Roman"/>
          <w:sz w:val="24"/>
          <w:szCs w:val="24"/>
        </w:rPr>
        <w:t>.</w:t>
      </w:r>
      <w:proofErr w:type="gramEnd"/>
      <w:r w:rsidRPr="009E49F4">
        <w:rPr>
          <w:rFonts w:ascii="Times New Roman" w:hAnsi="Times New Roman"/>
          <w:sz w:val="24"/>
          <w:szCs w:val="24"/>
        </w:rPr>
        <w:t xml:space="preserve"> </w:t>
      </w:r>
      <w:r w:rsidR="009E49F4">
        <w:rPr>
          <w:rFonts w:ascii="Times New Roman" w:hAnsi="Times New Roman"/>
          <w:sz w:val="24"/>
          <w:szCs w:val="24"/>
        </w:rPr>
        <w:t xml:space="preserve">New York: </w:t>
      </w:r>
      <w:r w:rsidR="00AB59C7" w:rsidRPr="009E49F4">
        <w:rPr>
          <w:rFonts w:ascii="Times New Roman" w:hAnsi="Times New Roman"/>
          <w:sz w:val="24"/>
          <w:szCs w:val="24"/>
        </w:rPr>
        <w:t>Final</w:t>
      </w:r>
      <w:r w:rsidR="009E49F4">
        <w:rPr>
          <w:rFonts w:ascii="Times New Roman" w:hAnsi="Times New Roman"/>
          <w:sz w:val="24"/>
          <w:szCs w:val="24"/>
        </w:rPr>
        <w:t xml:space="preserve"> Report, NTIS publishers Ltd.,</w:t>
      </w:r>
      <w:r w:rsidR="00AB59C7" w:rsidRPr="009E49F4">
        <w:rPr>
          <w:rFonts w:ascii="Times New Roman" w:hAnsi="Times New Roman"/>
          <w:sz w:val="24"/>
          <w:szCs w:val="24"/>
        </w:rPr>
        <w:t xml:space="preserve"> 1 – 71.</w:t>
      </w:r>
    </w:p>
    <w:p w:rsidR="00672EE7" w:rsidRPr="009E49F4" w:rsidRDefault="00964B3B" w:rsidP="0031278A">
      <w:pPr>
        <w:spacing w:after="0" w:line="360" w:lineRule="auto"/>
        <w:ind w:left="720" w:hanging="720"/>
        <w:jc w:val="both"/>
        <w:rPr>
          <w:rFonts w:ascii="Times New Roman" w:eastAsia="Times New Roman" w:hAnsi="Times New Roman"/>
          <w:i/>
          <w:sz w:val="24"/>
          <w:szCs w:val="24"/>
        </w:rPr>
      </w:pPr>
      <w:proofErr w:type="spellStart"/>
      <w:proofErr w:type="gramStart"/>
      <w:r w:rsidRPr="009E49F4">
        <w:rPr>
          <w:rFonts w:ascii="Times New Roman" w:hAnsi="Times New Roman"/>
          <w:sz w:val="24"/>
        </w:rPr>
        <w:t>Incopera</w:t>
      </w:r>
      <w:proofErr w:type="spellEnd"/>
      <w:r w:rsidR="009E49F4">
        <w:rPr>
          <w:rFonts w:ascii="Times New Roman" w:hAnsi="Times New Roman"/>
          <w:sz w:val="24"/>
        </w:rPr>
        <w:t xml:space="preserve">, </w:t>
      </w:r>
      <w:r w:rsidRPr="009E49F4">
        <w:rPr>
          <w:rFonts w:ascii="Times New Roman" w:hAnsi="Times New Roman"/>
          <w:sz w:val="24"/>
        </w:rPr>
        <w:t>P</w:t>
      </w:r>
      <w:r w:rsidR="0057484D" w:rsidRPr="009E49F4">
        <w:rPr>
          <w:rFonts w:ascii="Times New Roman" w:hAnsi="Times New Roman"/>
          <w:sz w:val="24"/>
        </w:rPr>
        <w:t>.,</w:t>
      </w:r>
      <w:r w:rsidRPr="009E49F4">
        <w:rPr>
          <w:rFonts w:ascii="Times New Roman" w:hAnsi="Times New Roman"/>
          <w:sz w:val="24"/>
        </w:rPr>
        <w:t xml:space="preserve"> Dewitt</w:t>
      </w:r>
      <w:r w:rsidR="009E49F4">
        <w:rPr>
          <w:rFonts w:ascii="Times New Roman" w:hAnsi="Times New Roman"/>
          <w:sz w:val="24"/>
        </w:rPr>
        <w:t xml:space="preserve">, </w:t>
      </w:r>
      <w:r w:rsidRPr="009E49F4">
        <w:rPr>
          <w:rFonts w:ascii="Times New Roman" w:hAnsi="Times New Roman"/>
          <w:sz w:val="24"/>
        </w:rPr>
        <w:t>P</w:t>
      </w:r>
      <w:r w:rsidR="0057484D" w:rsidRPr="009E49F4">
        <w:rPr>
          <w:rFonts w:ascii="Times New Roman" w:hAnsi="Times New Roman"/>
          <w:sz w:val="24"/>
        </w:rPr>
        <w:t>.</w:t>
      </w:r>
      <w:r w:rsidRPr="009E49F4">
        <w:rPr>
          <w:rFonts w:ascii="Times New Roman" w:hAnsi="Times New Roman"/>
          <w:sz w:val="24"/>
        </w:rPr>
        <w:t xml:space="preserve">, </w:t>
      </w:r>
      <w:proofErr w:type="spellStart"/>
      <w:r w:rsidRPr="009E49F4">
        <w:rPr>
          <w:rFonts w:ascii="Times New Roman" w:hAnsi="Times New Roman"/>
          <w:sz w:val="24"/>
        </w:rPr>
        <w:t>Bergyman</w:t>
      </w:r>
      <w:proofErr w:type="spellEnd"/>
      <w:r w:rsidR="009E49F4">
        <w:rPr>
          <w:rFonts w:ascii="Times New Roman" w:hAnsi="Times New Roman"/>
          <w:sz w:val="24"/>
        </w:rPr>
        <w:t xml:space="preserve">, </w:t>
      </w:r>
      <w:r w:rsidRPr="009E49F4">
        <w:rPr>
          <w:rFonts w:ascii="Times New Roman" w:hAnsi="Times New Roman"/>
          <w:sz w:val="24"/>
        </w:rPr>
        <w:t>L</w:t>
      </w:r>
      <w:r w:rsidR="0057484D" w:rsidRPr="009E49F4">
        <w:rPr>
          <w:rFonts w:ascii="Times New Roman" w:hAnsi="Times New Roman"/>
          <w:sz w:val="24"/>
        </w:rPr>
        <w:t>.</w:t>
      </w:r>
      <w:r w:rsidRPr="009E49F4">
        <w:rPr>
          <w:rFonts w:ascii="Times New Roman" w:hAnsi="Times New Roman"/>
          <w:sz w:val="24"/>
        </w:rPr>
        <w:t xml:space="preserve"> and Laving</w:t>
      </w:r>
      <w:r w:rsidR="009E49F4">
        <w:rPr>
          <w:rFonts w:ascii="Times New Roman" w:hAnsi="Times New Roman"/>
          <w:sz w:val="24"/>
        </w:rPr>
        <w:t xml:space="preserve">, </w:t>
      </w:r>
      <w:r w:rsidRPr="009E49F4">
        <w:rPr>
          <w:rFonts w:ascii="Times New Roman" w:hAnsi="Times New Roman"/>
          <w:sz w:val="24"/>
        </w:rPr>
        <w:t>S</w:t>
      </w:r>
      <w:r w:rsidR="00E800C4" w:rsidRPr="009E49F4">
        <w:rPr>
          <w:rFonts w:ascii="Times New Roman" w:hAnsi="Times New Roman"/>
          <w:sz w:val="24"/>
        </w:rPr>
        <w:t>.,</w:t>
      </w:r>
      <w:r w:rsidRPr="009E49F4">
        <w:rPr>
          <w:rFonts w:ascii="Times New Roman" w:hAnsi="Times New Roman"/>
          <w:sz w:val="24"/>
        </w:rPr>
        <w:t xml:space="preserve"> (2007).</w:t>
      </w:r>
      <w:proofErr w:type="gramEnd"/>
      <w:r w:rsidRPr="009E49F4">
        <w:rPr>
          <w:rFonts w:ascii="Times New Roman" w:hAnsi="Times New Roman"/>
          <w:sz w:val="24"/>
        </w:rPr>
        <w:t xml:space="preserve"> Fundamentals of Heat</w:t>
      </w:r>
      <w:r w:rsidR="0057484D" w:rsidRPr="009E49F4">
        <w:rPr>
          <w:rFonts w:ascii="Times New Roman" w:hAnsi="Times New Roman"/>
          <w:sz w:val="24"/>
        </w:rPr>
        <w:t xml:space="preserve"> </w:t>
      </w:r>
      <w:r w:rsidR="00F64F43" w:rsidRPr="009E49F4">
        <w:rPr>
          <w:rFonts w:ascii="Times New Roman" w:hAnsi="Times New Roman"/>
          <w:sz w:val="24"/>
        </w:rPr>
        <w:t>and Mass Transfer</w:t>
      </w:r>
      <w:r w:rsidR="009E49F4">
        <w:rPr>
          <w:rFonts w:ascii="Times New Roman" w:hAnsi="Times New Roman"/>
          <w:sz w:val="24"/>
        </w:rPr>
        <w:t>,</w:t>
      </w:r>
      <w:r w:rsidR="00F64F43" w:rsidRPr="009E49F4">
        <w:rPr>
          <w:rFonts w:ascii="Times New Roman" w:hAnsi="Times New Roman"/>
          <w:sz w:val="24"/>
        </w:rPr>
        <w:t xml:space="preserve"> </w:t>
      </w:r>
      <w:r w:rsidR="00EB2CA9">
        <w:rPr>
          <w:rFonts w:ascii="Times New Roman" w:hAnsi="Times New Roman"/>
          <w:sz w:val="24"/>
        </w:rPr>
        <w:t xml:space="preserve">London: </w:t>
      </w:r>
      <w:r w:rsidR="00F64F43" w:rsidRPr="009E49F4">
        <w:rPr>
          <w:rFonts w:ascii="Times New Roman" w:hAnsi="Times New Roman"/>
          <w:sz w:val="24"/>
        </w:rPr>
        <w:t>Wiley</w:t>
      </w:r>
      <w:r w:rsidR="0057484D" w:rsidRPr="009E49F4">
        <w:rPr>
          <w:rFonts w:ascii="Times New Roman" w:hAnsi="Times New Roman"/>
          <w:sz w:val="24"/>
        </w:rPr>
        <w:t xml:space="preserve"> Publishing Ltd</w:t>
      </w:r>
      <w:r w:rsidR="00EB2CA9">
        <w:rPr>
          <w:rFonts w:ascii="Times New Roman" w:hAnsi="Times New Roman"/>
          <w:sz w:val="24"/>
        </w:rPr>
        <w:t>,</w:t>
      </w:r>
      <w:r w:rsidR="002B12E9" w:rsidRPr="009E49F4">
        <w:rPr>
          <w:rFonts w:ascii="Times New Roman" w:hAnsi="Times New Roman"/>
          <w:sz w:val="24"/>
        </w:rPr>
        <w:t xml:space="preserve"> 1 – 125.</w:t>
      </w:r>
    </w:p>
    <w:p w:rsidR="00672EE7" w:rsidRPr="00EB2CA9" w:rsidRDefault="001712A5" w:rsidP="0031278A">
      <w:pPr>
        <w:spacing w:after="0" w:line="360" w:lineRule="auto"/>
        <w:ind w:left="720" w:hanging="720"/>
        <w:jc w:val="both"/>
        <w:rPr>
          <w:rFonts w:ascii="Times New Roman" w:eastAsia="Times New Roman" w:hAnsi="Times New Roman"/>
          <w:i/>
          <w:sz w:val="24"/>
          <w:szCs w:val="24"/>
        </w:rPr>
      </w:pPr>
      <w:proofErr w:type="spellStart"/>
      <w:r w:rsidRPr="00EB2CA9">
        <w:rPr>
          <w:rFonts w:ascii="Times New Roman" w:hAnsi="Times New Roman"/>
          <w:sz w:val="24"/>
        </w:rPr>
        <w:t>Jachen</w:t>
      </w:r>
      <w:proofErr w:type="spellEnd"/>
      <w:r w:rsidR="00EB2CA9">
        <w:rPr>
          <w:rFonts w:ascii="Times New Roman" w:hAnsi="Times New Roman"/>
          <w:sz w:val="24"/>
        </w:rPr>
        <w:t>, B., (1996).</w:t>
      </w:r>
      <w:r w:rsidRPr="00EB2CA9">
        <w:rPr>
          <w:rFonts w:ascii="Times New Roman" w:hAnsi="Times New Roman"/>
          <w:sz w:val="24"/>
        </w:rPr>
        <w:t xml:space="preserve"> Steam Turbines – Their Construction, Selection and Operation</w:t>
      </w:r>
      <w:r w:rsidR="00EB2CA9">
        <w:rPr>
          <w:rFonts w:ascii="Times New Roman" w:hAnsi="Times New Roman"/>
          <w:sz w:val="24"/>
        </w:rPr>
        <w:t>,</w:t>
      </w:r>
      <w:r w:rsidRPr="00EB2CA9">
        <w:rPr>
          <w:rFonts w:ascii="Times New Roman" w:hAnsi="Times New Roman"/>
          <w:sz w:val="24"/>
        </w:rPr>
        <w:t xml:space="preserve"> </w:t>
      </w:r>
      <w:proofErr w:type="spellStart"/>
      <w:r w:rsidR="00EB2CA9">
        <w:rPr>
          <w:rFonts w:ascii="Times New Roman" w:hAnsi="Times New Roman"/>
          <w:sz w:val="24"/>
        </w:rPr>
        <w:t>Capetown</w:t>
      </w:r>
      <w:proofErr w:type="spellEnd"/>
      <w:r w:rsidR="00EB2CA9">
        <w:rPr>
          <w:rFonts w:ascii="Times New Roman" w:hAnsi="Times New Roman"/>
          <w:sz w:val="24"/>
        </w:rPr>
        <w:t>:</w:t>
      </w:r>
      <w:r w:rsidR="00EB2CA9" w:rsidRPr="00EB2CA9">
        <w:rPr>
          <w:rFonts w:ascii="Times New Roman" w:hAnsi="Times New Roman"/>
          <w:sz w:val="24"/>
        </w:rPr>
        <w:t xml:space="preserve"> </w:t>
      </w:r>
      <w:r w:rsidRPr="00EB2CA9">
        <w:rPr>
          <w:rFonts w:ascii="Times New Roman" w:hAnsi="Times New Roman"/>
          <w:sz w:val="24"/>
        </w:rPr>
        <w:t>Proceedings of South African S</w:t>
      </w:r>
      <w:r w:rsidR="00EB2CA9">
        <w:rPr>
          <w:rFonts w:ascii="Times New Roman" w:hAnsi="Times New Roman"/>
          <w:sz w:val="24"/>
        </w:rPr>
        <w:t>ugar Tech</w:t>
      </w:r>
      <w:r w:rsidR="0027387A" w:rsidRPr="00EB2CA9">
        <w:rPr>
          <w:rFonts w:ascii="Times New Roman" w:hAnsi="Times New Roman"/>
          <w:sz w:val="24"/>
        </w:rPr>
        <w:t>nologists Association</w:t>
      </w:r>
      <w:r w:rsidR="00EB2CA9">
        <w:rPr>
          <w:rFonts w:ascii="Times New Roman" w:hAnsi="Times New Roman"/>
          <w:sz w:val="24"/>
        </w:rPr>
        <w:t>,</w:t>
      </w:r>
      <w:r w:rsidRPr="00EB2CA9">
        <w:rPr>
          <w:rFonts w:ascii="Times New Roman" w:hAnsi="Times New Roman"/>
          <w:sz w:val="24"/>
        </w:rPr>
        <w:t xml:space="preserve"> </w:t>
      </w:r>
      <w:r w:rsidR="00E410EA" w:rsidRPr="00EB2CA9">
        <w:rPr>
          <w:rFonts w:ascii="Times New Roman" w:hAnsi="Times New Roman"/>
          <w:sz w:val="24"/>
        </w:rPr>
        <w:t>1603 – 1623.</w:t>
      </w:r>
    </w:p>
    <w:p w:rsidR="00672EE7" w:rsidRPr="00672EE7" w:rsidRDefault="00F64F43" w:rsidP="0031278A">
      <w:pPr>
        <w:pStyle w:val="ListParagraph"/>
        <w:spacing w:after="0" w:line="360" w:lineRule="auto"/>
        <w:ind w:hanging="720"/>
        <w:jc w:val="both"/>
        <w:rPr>
          <w:rFonts w:ascii="Times New Roman" w:eastAsia="Times New Roman" w:hAnsi="Times New Roman"/>
          <w:i/>
          <w:sz w:val="24"/>
          <w:szCs w:val="24"/>
        </w:rPr>
      </w:pPr>
      <w:proofErr w:type="gramStart"/>
      <w:r w:rsidRPr="00672EE7">
        <w:rPr>
          <w:rFonts w:ascii="Times New Roman" w:eastAsia="Times New Roman" w:hAnsi="Times New Roman"/>
          <w:sz w:val="24"/>
          <w:szCs w:val="24"/>
        </w:rPr>
        <w:t>Jawad</w:t>
      </w:r>
      <w:r w:rsidR="00EB2CA9">
        <w:rPr>
          <w:rFonts w:ascii="Times New Roman" w:eastAsia="Times New Roman" w:hAnsi="Times New Roman"/>
          <w:sz w:val="24"/>
          <w:szCs w:val="24"/>
        </w:rPr>
        <w:t xml:space="preserve">, </w:t>
      </w:r>
      <w:r w:rsidRPr="00672EE7">
        <w:rPr>
          <w:rFonts w:ascii="Times New Roman" w:eastAsia="Times New Roman" w:hAnsi="Times New Roman"/>
          <w:sz w:val="24"/>
          <w:szCs w:val="24"/>
        </w:rPr>
        <w:t>H</w:t>
      </w:r>
      <w:r w:rsidR="0027387A" w:rsidRPr="00672EE7">
        <w:rPr>
          <w:rFonts w:ascii="Times New Roman" w:eastAsia="Times New Roman" w:hAnsi="Times New Roman"/>
          <w:sz w:val="24"/>
          <w:szCs w:val="24"/>
        </w:rPr>
        <w:t>.</w:t>
      </w:r>
      <w:r w:rsidRPr="00672EE7">
        <w:rPr>
          <w:rFonts w:ascii="Times New Roman" w:eastAsia="Times New Roman" w:hAnsi="Times New Roman"/>
          <w:sz w:val="24"/>
          <w:szCs w:val="24"/>
        </w:rPr>
        <w:t xml:space="preserve"> and Farr</w:t>
      </w:r>
      <w:r w:rsidR="00EB2CA9">
        <w:rPr>
          <w:rFonts w:ascii="Times New Roman" w:eastAsia="Times New Roman" w:hAnsi="Times New Roman"/>
          <w:sz w:val="24"/>
          <w:szCs w:val="24"/>
        </w:rPr>
        <w:t xml:space="preserve">, </w:t>
      </w:r>
      <w:r w:rsidRPr="00672EE7">
        <w:rPr>
          <w:rFonts w:ascii="Times New Roman" w:eastAsia="Times New Roman" w:hAnsi="Times New Roman"/>
          <w:sz w:val="24"/>
          <w:szCs w:val="24"/>
        </w:rPr>
        <w:t>R</w:t>
      </w:r>
      <w:r w:rsidR="0027387A" w:rsidRPr="00672EE7">
        <w:rPr>
          <w:rFonts w:ascii="Times New Roman" w:eastAsia="Times New Roman" w:hAnsi="Times New Roman"/>
          <w:sz w:val="24"/>
          <w:szCs w:val="24"/>
        </w:rPr>
        <w:t>.</w:t>
      </w:r>
      <w:r w:rsidR="008E0927">
        <w:rPr>
          <w:rFonts w:ascii="Times New Roman" w:eastAsia="Times New Roman" w:hAnsi="Times New Roman"/>
          <w:sz w:val="24"/>
          <w:szCs w:val="24"/>
        </w:rPr>
        <w:t xml:space="preserve"> (2003).</w:t>
      </w:r>
      <w:proofErr w:type="gramEnd"/>
      <w:r w:rsidRPr="00672EE7">
        <w:rPr>
          <w:rFonts w:ascii="Times New Roman" w:eastAsia="Times New Roman" w:hAnsi="Times New Roman"/>
          <w:sz w:val="24"/>
          <w:szCs w:val="24"/>
        </w:rPr>
        <w:t xml:space="preserve"> </w:t>
      </w:r>
      <w:r w:rsidRPr="00EB2CA9">
        <w:rPr>
          <w:rFonts w:ascii="Times New Roman" w:eastAsia="Times New Roman" w:hAnsi="Times New Roman"/>
          <w:sz w:val="24"/>
          <w:szCs w:val="24"/>
        </w:rPr>
        <w:t>Structural Analysis and Design Process Equipment Vessel Technology</w:t>
      </w:r>
      <w:proofErr w:type="gramStart"/>
      <w:r w:rsidR="008E0927">
        <w:rPr>
          <w:rFonts w:ascii="Times New Roman" w:eastAsia="Times New Roman" w:hAnsi="Times New Roman"/>
          <w:sz w:val="24"/>
          <w:szCs w:val="24"/>
        </w:rPr>
        <w:t xml:space="preserve">, </w:t>
      </w:r>
      <w:r w:rsidRPr="00EB2CA9">
        <w:rPr>
          <w:rFonts w:ascii="Times New Roman" w:eastAsia="Times New Roman" w:hAnsi="Times New Roman"/>
          <w:sz w:val="24"/>
          <w:szCs w:val="24"/>
        </w:rPr>
        <w:t xml:space="preserve"> </w:t>
      </w:r>
      <w:r w:rsidR="008E0927">
        <w:rPr>
          <w:rFonts w:ascii="Times New Roman" w:eastAsia="Times New Roman" w:hAnsi="Times New Roman"/>
          <w:sz w:val="24"/>
          <w:szCs w:val="24"/>
        </w:rPr>
        <w:t>New</w:t>
      </w:r>
      <w:proofErr w:type="gramEnd"/>
      <w:r w:rsidR="008E0927">
        <w:rPr>
          <w:rFonts w:ascii="Times New Roman" w:eastAsia="Times New Roman" w:hAnsi="Times New Roman"/>
          <w:sz w:val="24"/>
          <w:szCs w:val="24"/>
        </w:rPr>
        <w:t xml:space="preserve"> York:</w:t>
      </w:r>
      <w:r w:rsidR="008E0927" w:rsidRPr="00672EE7">
        <w:rPr>
          <w:rFonts w:ascii="Times New Roman" w:eastAsia="Times New Roman" w:hAnsi="Times New Roman"/>
          <w:sz w:val="24"/>
          <w:szCs w:val="24"/>
        </w:rPr>
        <w:t xml:space="preserve"> </w:t>
      </w:r>
      <w:r w:rsidRPr="00672EE7">
        <w:rPr>
          <w:rFonts w:ascii="Times New Roman" w:eastAsia="Times New Roman" w:hAnsi="Times New Roman"/>
          <w:sz w:val="24"/>
          <w:szCs w:val="24"/>
        </w:rPr>
        <w:t>Wiley and Sons</w:t>
      </w:r>
      <w:r w:rsidR="0027387A" w:rsidRPr="00672EE7">
        <w:rPr>
          <w:rFonts w:ascii="Times New Roman" w:eastAsia="Times New Roman" w:hAnsi="Times New Roman"/>
          <w:sz w:val="24"/>
          <w:szCs w:val="24"/>
        </w:rPr>
        <w:t xml:space="preserve"> Publishing Ltd</w:t>
      </w:r>
      <w:r w:rsidRPr="00672EE7">
        <w:rPr>
          <w:rFonts w:ascii="Times New Roman" w:eastAsia="Times New Roman" w:hAnsi="Times New Roman"/>
          <w:sz w:val="24"/>
          <w:szCs w:val="24"/>
        </w:rPr>
        <w:t xml:space="preserve">, </w:t>
      </w:r>
      <w:r w:rsidR="007834BF" w:rsidRPr="00672EE7">
        <w:rPr>
          <w:rFonts w:ascii="Times New Roman" w:eastAsia="Times New Roman" w:hAnsi="Times New Roman"/>
          <w:sz w:val="24"/>
          <w:szCs w:val="24"/>
        </w:rPr>
        <w:t xml:space="preserve"> 1 </w:t>
      </w:r>
      <w:r w:rsidR="00672EE7">
        <w:rPr>
          <w:rFonts w:ascii="Times New Roman" w:eastAsia="Times New Roman" w:hAnsi="Times New Roman"/>
          <w:sz w:val="24"/>
          <w:szCs w:val="24"/>
        </w:rPr>
        <w:t>–</w:t>
      </w:r>
      <w:r w:rsidR="007834BF" w:rsidRPr="00672EE7">
        <w:rPr>
          <w:rFonts w:ascii="Times New Roman" w:eastAsia="Times New Roman" w:hAnsi="Times New Roman"/>
          <w:sz w:val="24"/>
          <w:szCs w:val="24"/>
        </w:rPr>
        <w:t xml:space="preserve"> 290</w:t>
      </w:r>
    </w:p>
    <w:p w:rsidR="00672EE7" w:rsidRPr="00672EE7" w:rsidRDefault="00F36C6F" w:rsidP="0031278A">
      <w:pPr>
        <w:pStyle w:val="ListParagraph"/>
        <w:spacing w:after="0" w:line="360" w:lineRule="auto"/>
        <w:ind w:hanging="720"/>
        <w:jc w:val="both"/>
        <w:rPr>
          <w:rFonts w:ascii="Times New Roman" w:eastAsia="Times New Roman" w:hAnsi="Times New Roman"/>
          <w:i/>
          <w:sz w:val="24"/>
          <w:szCs w:val="24"/>
        </w:rPr>
      </w:pPr>
      <w:proofErr w:type="gramStart"/>
      <w:r w:rsidRPr="00672EE7">
        <w:rPr>
          <w:rFonts w:ascii="Times New Roman" w:hAnsi="Times New Roman"/>
          <w:sz w:val="24"/>
          <w:szCs w:val="24"/>
        </w:rPr>
        <w:t>Kaka</w:t>
      </w:r>
      <w:r w:rsidR="008E0927">
        <w:rPr>
          <w:rFonts w:ascii="Times New Roman" w:hAnsi="Times New Roman"/>
          <w:sz w:val="24"/>
          <w:szCs w:val="24"/>
        </w:rPr>
        <w:t>,</w:t>
      </w:r>
      <w:r w:rsidRPr="00672EE7">
        <w:rPr>
          <w:rFonts w:ascii="Times New Roman" w:hAnsi="Times New Roman"/>
          <w:sz w:val="24"/>
          <w:szCs w:val="24"/>
        </w:rPr>
        <w:t xml:space="preserve"> C. and Liu</w:t>
      </w:r>
      <w:r w:rsidR="008E0927">
        <w:rPr>
          <w:rFonts w:ascii="Times New Roman" w:hAnsi="Times New Roman"/>
          <w:sz w:val="24"/>
          <w:szCs w:val="24"/>
        </w:rPr>
        <w:t>,</w:t>
      </w:r>
      <w:r w:rsidRPr="00672EE7">
        <w:rPr>
          <w:rFonts w:ascii="Times New Roman" w:hAnsi="Times New Roman"/>
          <w:sz w:val="24"/>
          <w:szCs w:val="24"/>
        </w:rPr>
        <w:t xml:space="preserve"> H.</w:t>
      </w:r>
      <w:r w:rsidR="0027387A" w:rsidRPr="00672EE7">
        <w:rPr>
          <w:rFonts w:ascii="Times New Roman" w:hAnsi="Times New Roman"/>
          <w:sz w:val="24"/>
          <w:szCs w:val="24"/>
        </w:rPr>
        <w:t>,</w:t>
      </w:r>
      <w:r w:rsidR="008E0927">
        <w:rPr>
          <w:rFonts w:ascii="Times New Roman" w:hAnsi="Times New Roman"/>
          <w:sz w:val="24"/>
          <w:szCs w:val="24"/>
        </w:rPr>
        <w:t xml:space="preserve"> (2000).</w:t>
      </w:r>
      <w:proofErr w:type="gramEnd"/>
      <w:r w:rsidRPr="00672EE7">
        <w:rPr>
          <w:rFonts w:ascii="Times New Roman" w:hAnsi="Times New Roman"/>
          <w:sz w:val="24"/>
          <w:szCs w:val="24"/>
        </w:rPr>
        <w:t xml:space="preserve"> </w:t>
      </w:r>
      <w:r w:rsidRPr="008E0927">
        <w:rPr>
          <w:rFonts w:ascii="Times New Roman" w:hAnsi="Times New Roman"/>
          <w:sz w:val="24"/>
          <w:szCs w:val="24"/>
        </w:rPr>
        <w:t>Heat Exchangers: Selection, rating and Thermal Design</w:t>
      </w:r>
      <w:r w:rsidR="008E0927">
        <w:rPr>
          <w:rFonts w:ascii="Times New Roman" w:hAnsi="Times New Roman"/>
          <w:sz w:val="24"/>
          <w:szCs w:val="24"/>
        </w:rPr>
        <w:t xml:space="preserve">, </w:t>
      </w:r>
      <w:r w:rsidR="008E0927" w:rsidRPr="00672EE7">
        <w:rPr>
          <w:rFonts w:ascii="Times New Roman" w:hAnsi="Times New Roman"/>
          <w:sz w:val="24"/>
          <w:szCs w:val="24"/>
        </w:rPr>
        <w:t>Australia</w:t>
      </w:r>
      <w:r w:rsidR="008E0927">
        <w:rPr>
          <w:rFonts w:ascii="Times New Roman" w:hAnsi="Times New Roman"/>
          <w:sz w:val="24"/>
          <w:szCs w:val="24"/>
        </w:rPr>
        <w:t xml:space="preserve">: </w:t>
      </w:r>
      <w:r w:rsidRPr="00672EE7">
        <w:rPr>
          <w:rFonts w:ascii="Times New Roman" w:hAnsi="Times New Roman"/>
          <w:sz w:val="24"/>
          <w:szCs w:val="24"/>
        </w:rPr>
        <w:t>CRC Press</w:t>
      </w:r>
      <w:proofErr w:type="gramStart"/>
      <w:r w:rsidRPr="00672EE7">
        <w:rPr>
          <w:rFonts w:ascii="Times New Roman" w:hAnsi="Times New Roman"/>
          <w:sz w:val="24"/>
          <w:szCs w:val="24"/>
        </w:rPr>
        <w:t xml:space="preserve">, </w:t>
      </w:r>
      <w:r w:rsidR="007834BF" w:rsidRPr="00672EE7">
        <w:rPr>
          <w:rFonts w:ascii="Times New Roman" w:hAnsi="Times New Roman"/>
          <w:sz w:val="24"/>
          <w:szCs w:val="24"/>
        </w:rPr>
        <w:t xml:space="preserve"> 26</w:t>
      </w:r>
      <w:proofErr w:type="gramEnd"/>
      <w:r w:rsidR="007834BF" w:rsidRPr="00672EE7">
        <w:rPr>
          <w:rFonts w:ascii="Times New Roman" w:hAnsi="Times New Roman"/>
          <w:sz w:val="24"/>
          <w:szCs w:val="24"/>
        </w:rPr>
        <w:t xml:space="preserve"> </w:t>
      </w:r>
      <w:r w:rsidR="00672EE7">
        <w:rPr>
          <w:rFonts w:ascii="Times New Roman" w:hAnsi="Times New Roman"/>
          <w:sz w:val="24"/>
          <w:szCs w:val="24"/>
        </w:rPr>
        <w:t>–</w:t>
      </w:r>
      <w:r w:rsidR="007834BF" w:rsidRPr="00672EE7">
        <w:rPr>
          <w:rFonts w:ascii="Times New Roman" w:hAnsi="Times New Roman"/>
          <w:sz w:val="24"/>
          <w:szCs w:val="24"/>
        </w:rPr>
        <w:t xml:space="preserve"> 154</w:t>
      </w:r>
    </w:p>
    <w:p w:rsidR="00672EE7" w:rsidRPr="00BE781C" w:rsidRDefault="0027387A" w:rsidP="0031278A">
      <w:pPr>
        <w:spacing w:after="0" w:line="360" w:lineRule="auto"/>
        <w:ind w:left="720" w:hanging="720"/>
        <w:jc w:val="both"/>
        <w:rPr>
          <w:rFonts w:ascii="Times New Roman" w:eastAsia="Times New Roman" w:hAnsi="Times New Roman"/>
          <w:i/>
          <w:sz w:val="24"/>
          <w:szCs w:val="24"/>
        </w:rPr>
      </w:pPr>
      <w:proofErr w:type="spellStart"/>
      <w:r w:rsidRPr="00BE781C">
        <w:rPr>
          <w:rFonts w:ascii="Times New Roman" w:hAnsi="Times New Roman"/>
          <w:sz w:val="24"/>
          <w:szCs w:val="24"/>
        </w:rPr>
        <w:t>Kalogirou</w:t>
      </w:r>
      <w:proofErr w:type="spellEnd"/>
      <w:r w:rsidR="008E0927" w:rsidRPr="00BE781C">
        <w:rPr>
          <w:rFonts w:ascii="Times New Roman" w:hAnsi="Times New Roman"/>
          <w:sz w:val="24"/>
          <w:szCs w:val="24"/>
        </w:rPr>
        <w:t>,</w:t>
      </w:r>
      <w:r w:rsidRPr="00BE781C">
        <w:rPr>
          <w:rFonts w:ascii="Times New Roman" w:hAnsi="Times New Roman"/>
          <w:sz w:val="24"/>
          <w:szCs w:val="24"/>
        </w:rPr>
        <w:t xml:space="preserve"> S.</w:t>
      </w:r>
      <w:r w:rsidR="00207870" w:rsidRPr="00BE781C">
        <w:rPr>
          <w:rFonts w:ascii="Times New Roman" w:hAnsi="Times New Roman"/>
          <w:sz w:val="24"/>
          <w:szCs w:val="24"/>
        </w:rPr>
        <w:t>, Lloyd</w:t>
      </w:r>
      <w:r w:rsidR="008E0927" w:rsidRPr="00BE781C">
        <w:rPr>
          <w:rFonts w:ascii="Times New Roman" w:hAnsi="Times New Roman"/>
          <w:sz w:val="24"/>
          <w:szCs w:val="24"/>
        </w:rPr>
        <w:t>,</w:t>
      </w:r>
      <w:r w:rsidR="00F64F43" w:rsidRPr="00BE781C">
        <w:rPr>
          <w:rFonts w:ascii="Times New Roman" w:hAnsi="Times New Roman"/>
          <w:sz w:val="24"/>
          <w:szCs w:val="24"/>
        </w:rPr>
        <w:t xml:space="preserve"> S</w:t>
      </w:r>
      <w:r w:rsidRPr="00BE781C">
        <w:rPr>
          <w:rFonts w:ascii="Times New Roman" w:hAnsi="Times New Roman"/>
          <w:sz w:val="24"/>
          <w:szCs w:val="24"/>
        </w:rPr>
        <w:t>.</w:t>
      </w:r>
      <w:r w:rsidR="00F64F43" w:rsidRPr="00BE781C">
        <w:rPr>
          <w:rFonts w:ascii="Times New Roman" w:hAnsi="Times New Roman"/>
          <w:sz w:val="24"/>
          <w:szCs w:val="24"/>
        </w:rPr>
        <w:t xml:space="preserve"> and Ward</w:t>
      </w:r>
      <w:r w:rsidR="008E0927" w:rsidRPr="00BE781C">
        <w:rPr>
          <w:rFonts w:ascii="Times New Roman" w:hAnsi="Times New Roman"/>
          <w:sz w:val="24"/>
          <w:szCs w:val="24"/>
        </w:rPr>
        <w:t>,</w:t>
      </w:r>
      <w:r w:rsidR="00F64F43" w:rsidRPr="00BE781C">
        <w:rPr>
          <w:rFonts w:ascii="Times New Roman" w:hAnsi="Times New Roman"/>
          <w:sz w:val="24"/>
          <w:szCs w:val="24"/>
        </w:rPr>
        <w:t xml:space="preserve"> J.</w:t>
      </w:r>
      <w:r w:rsidRPr="00BE781C">
        <w:rPr>
          <w:rFonts w:ascii="Times New Roman" w:hAnsi="Times New Roman"/>
          <w:sz w:val="24"/>
          <w:szCs w:val="24"/>
        </w:rPr>
        <w:t>, (1997</w:t>
      </w:r>
      <w:r w:rsidR="008E0927" w:rsidRPr="00BE781C">
        <w:rPr>
          <w:rFonts w:ascii="Times New Roman" w:hAnsi="Times New Roman"/>
          <w:sz w:val="24"/>
          <w:szCs w:val="24"/>
        </w:rPr>
        <w:t>).</w:t>
      </w:r>
      <w:r w:rsidR="00F64F43" w:rsidRPr="00BE781C">
        <w:rPr>
          <w:rFonts w:ascii="Times New Roman" w:hAnsi="Times New Roman"/>
          <w:sz w:val="24"/>
          <w:szCs w:val="24"/>
        </w:rPr>
        <w:t xml:space="preserve"> Modeling, Optimization and Performance Evaluation of a Parabolic Trough Solar Steam Generation System</w:t>
      </w:r>
      <w:r w:rsidR="00F64F43" w:rsidRPr="00BE781C">
        <w:rPr>
          <w:rFonts w:ascii="Times New Roman" w:hAnsi="Times New Roman"/>
          <w:i/>
          <w:sz w:val="24"/>
          <w:szCs w:val="24"/>
        </w:rPr>
        <w:t>,</w:t>
      </w:r>
      <w:r w:rsidR="00F64F43" w:rsidRPr="00BE781C">
        <w:rPr>
          <w:rFonts w:ascii="Times New Roman" w:hAnsi="Times New Roman"/>
          <w:sz w:val="24"/>
          <w:szCs w:val="24"/>
        </w:rPr>
        <w:t xml:space="preserve"> </w:t>
      </w:r>
      <w:r w:rsidR="00A0154F" w:rsidRPr="00BE781C">
        <w:rPr>
          <w:rFonts w:ascii="Times New Roman" w:hAnsi="Times New Roman"/>
          <w:i/>
          <w:sz w:val="24"/>
          <w:szCs w:val="24"/>
        </w:rPr>
        <w:t xml:space="preserve">Journal of </w:t>
      </w:r>
      <w:r w:rsidR="00F64F43" w:rsidRPr="00BE781C">
        <w:rPr>
          <w:rFonts w:ascii="Times New Roman" w:hAnsi="Times New Roman"/>
          <w:i/>
          <w:sz w:val="24"/>
          <w:szCs w:val="24"/>
        </w:rPr>
        <w:t>Sol</w:t>
      </w:r>
      <w:r w:rsidR="00A0154F" w:rsidRPr="00BE781C">
        <w:rPr>
          <w:rFonts w:ascii="Times New Roman" w:hAnsi="Times New Roman"/>
          <w:i/>
          <w:sz w:val="24"/>
          <w:szCs w:val="24"/>
        </w:rPr>
        <w:t>ar</w:t>
      </w:r>
      <w:r w:rsidR="00F64F43" w:rsidRPr="00BE781C">
        <w:rPr>
          <w:rFonts w:ascii="Times New Roman" w:hAnsi="Times New Roman"/>
          <w:i/>
          <w:sz w:val="24"/>
          <w:szCs w:val="24"/>
        </w:rPr>
        <w:t xml:space="preserve"> </w:t>
      </w:r>
      <w:r w:rsidRPr="00BE781C">
        <w:rPr>
          <w:rFonts w:ascii="Times New Roman" w:hAnsi="Times New Roman"/>
          <w:i/>
          <w:sz w:val="24"/>
          <w:szCs w:val="24"/>
        </w:rPr>
        <w:t>Energy</w:t>
      </w:r>
      <w:proofErr w:type="gramStart"/>
      <w:r w:rsidR="008E0927" w:rsidRPr="00BE781C">
        <w:rPr>
          <w:rFonts w:ascii="Times New Roman" w:hAnsi="Times New Roman"/>
          <w:i/>
          <w:sz w:val="24"/>
          <w:szCs w:val="24"/>
        </w:rPr>
        <w:t xml:space="preserve">, </w:t>
      </w:r>
      <w:r w:rsidRPr="00BE781C">
        <w:rPr>
          <w:rFonts w:ascii="Times New Roman" w:hAnsi="Times New Roman"/>
          <w:sz w:val="24"/>
          <w:szCs w:val="24"/>
        </w:rPr>
        <w:t xml:space="preserve"> </w:t>
      </w:r>
      <w:r w:rsidR="00A0154F" w:rsidRPr="00BE781C">
        <w:rPr>
          <w:rFonts w:ascii="Times New Roman" w:hAnsi="Times New Roman"/>
          <w:sz w:val="24"/>
          <w:szCs w:val="24"/>
        </w:rPr>
        <w:t>60</w:t>
      </w:r>
      <w:proofErr w:type="gramEnd"/>
      <w:r w:rsidR="00F64F43" w:rsidRPr="00BE781C">
        <w:rPr>
          <w:rFonts w:ascii="Times New Roman" w:hAnsi="Times New Roman"/>
          <w:sz w:val="24"/>
          <w:szCs w:val="24"/>
        </w:rPr>
        <w:t xml:space="preserve"> </w:t>
      </w:r>
      <w:r w:rsidR="00424981" w:rsidRPr="00BE781C">
        <w:rPr>
          <w:rFonts w:ascii="Times New Roman" w:hAnsi="Times New Roman"/>
          <w:sz w:val="24"/>
          <w:szCs w:val="24"/>
        </w:rPr>
        <w:t>(</w:t>
      </w:r>
      <w:r w:rsidR="00A0154F" w:rsidRPr="00BE781C">
        <w:rPr>
          <w:rFonts w:ascii="Times New Roman" w:hAnsi="Times New Roman"/>
          <w:sz w:val="24"/>
          <w:szCs w:val="24"/>
        </w:rPr>
        <w:t>1</w:t>
      </w:r>
      <w:r w:rsidR="00424981" w:rsidRPr="00BE781C">
        <w:rPr>
          <w:rFonts w:ascii="Times New Roman" w:hAnsi="Times New Roman"/>
          <w:sz w:val="24"/>
          <w:szCs w:val="24"/>
        </w:rPr>
        <w:t>)</w:t>
      </w:r>
      <w:r w:rsidR="008E0927" w:rsidRPr="00BE781C">
        <w:rPr>
          <w:rFonts w:ascii="Times New Roman" w:hAnsi="Times New Roman"/>
          <w:sz w:val="24"/>
          <w:szCs w:val="24"/>
        </w:rPr>
        <w:t xml:space="preserve">, </w:t>
      </w:r>
      <w:r w:rsidR="00A0154F" w:rsidRPr="00BE781C">
        <w:rPr>
          <w:rFonts w:ascii="Times New Roman" w:hAnsi="Times New Roman"/>
          <w:sz w:val="24"/>
          <w:szCs w:val="24"/>
        </w:rPr>
        <w:t xml:space="preserve"> 49 – 59.</w:t>
      </w:r>
      <w:r w:rsidR="00F64F43" w:rsidRPr="00BE781C">
        <w:rPr>
          <w:rFonts w:ascii="Times New Roman" w:hAnsi="Times New Roman"/>
          <w:sz w:val="24"/>
          <w:szCs w:val="24"/>
        </w:rPr>
        <w:t xml:space="preserve"> </w:t>
      </w:r>
    </w:p>
    <w:p w:rsidR="00672EE7" w:rsidRPr="00BE781C" w:rsidRDefault="00730863" w:rsidP="0031278A">
      <w:pPr>
        <w:spacing w:after="0" w:line="360" w:lineRule="auto"/>
        <w:ind w:left="720" w:hanging="720"/>
        <w:jc w:val="both"/>
        <w:rPr>
          <w:rFonts w:ascii="Times New Roman" w:eastAsia="Times New Roman" w:hAnsi="Times New Roman"/>
          <w:i/>
          <w:sz w:val="24"/>
          <w:szCs w:val="24"/>
        </w:rPr>
      </w:pPr>
      <w:proofErr w:type="gramStart"/>
      <w:r w:rsidRPr="00BE781C">
        <w:rPr>
          <w:rFonts w:ascii="Times New Roman" w:hAnsi="Times New Roman"/>
          <w:sz w:val="24"/>
          <w:szCs w:val="24"/>
        </w:rPr>
        <w:t>Kawira</w:t>
      </w:r>
      <w:r w:rsidR="008E0927" w:rsidRPr="00BE781C">
        <w:rPr>
          <w:rFonts w:ascii="Times New Roman" w:hAnsi="Times New Roman"/>
          <w:sz w:val="24"/>
          <w:szCs w:val="24"/>
        </w:rPr>
        <w:t>,</w:t>
      </w:r>
      <w:r w:rsidRPr="00BE781C">
        <w:rPr>
          <w:rFonts w:ascii="Times New Roman" w:hAnsi="Times New Roman"/>
          <w:sz w:val="24"/>
          <w:szCs w:val="24"/>
        </w:rPr>
        <w:t xml:space="preserve"> M., </w:t>
      </w:r>
      <w:proofErr w:type="spellStart"/>
      <w:r w:rsidRPr="00BE781C">
        <w:rPr>
          <w:rFonts w:ascii="Times New Roman" w:hAnsi="Times New Roman"/>
          <w:sz w:val="24"/>
          <w:szCs w:val="24"/>
        </w:rPr>
        <w:t>Kinyua</w:t>
      </w:r>
      <w:proofErr w:type="spellEnd"/>
      <w:r w:rsidR="008E0927" w:rsidRPr="00BE781C">
        <w:rPr>
          <w:rFonts w:ascii="Times New Roman" w:hAnsi="Times New Roman"/>
          <w:sz w:val="24"/>
          <w:szCs w:val="24"/>
        </w:rPr>
        <w:t>,</w:t>
      </w:r>
      <w:r w:rsidRPr="00BE781C">
        <w:rPr>
          <w:rFonts w:ascii="Times New Roman" w:hAnsi="Times New Roman"/>
          <w:sz w:val="24"/>
          <w:szCs w:val="24"/>
        </w:rPr>
        <w:t xml:space="preserve"> R. and </w:t>
      </w:r>
      <w:proofErr w:type="spellStart"/>
      <w:r w:rsidRPr="00BE781C">
        <w:rPr>
          <w:rFonts w:ascii="Times New Roman" w:hAnsi="Times New Roman"/>
          <w:sz w:val="24"/>
          <w:szCs w:val="24"/>
        </w:rPr>
        <w:t>Kamau</w:t>
      </w:r>
      <w:proofErr w:type="spellEnd"/>
      <w:r w:rsidR="008E0927" w:rsidRPr="00BE781C">
        <w:rPr>
          <w:rFonts w:ascii="Times New Roman" w:hAnsi="Times New Roman"/>
          <w:sz w:val="24"/>
          <w:szCs w:val="24"/>
        </w:rPr>
        <w:t>, J., (2012).</w:t>
      </w:r>
      <w:proofErr w:type="gramEnd"/>
      <w:r w:rsidRPr="00BE781C">
        <w:rPr>
          <w:rFonts w:ascii="Times New Roman" w:hAnsi="Times New Roman"/>
          <w:sz w:val="24"/>
          <w:szCs w:val="24"/>
        </w:rPr>
        <w:t xml:space="preserve"> Fabrication and Characterization of a prototype parabolic trough solar concentrator for steam production,</w:t>
      </w:r>
      <w:r w:rsidRPr="00BE781C">
        <w:rPr>
          <w:rFonts w:ascii="Times New Roman" w:hAnsi="Times New Roman"/>
          <w:i/>
          <w:sz w:val="24"/>
          <w:szCs w:val="24"/>
        </w:rPr>
        <w:t xml:space="preserve"> </w:t>
      </w:r>
      <w:r w:rsidR="008E0927" w:rsidRPr="00BE781C">
        <w:rPr>
          <w:rFonts w:ascii="Times New Roman" w:hAnsi="Times New Roman"/>
          <w:sz w:val="24"/>
          <w:szCs w:val="24"/>
        </w:rPr>
        <w:t xml:space="preserve">Nairobi: </w:t>
      </w:r>
      <w:proofErr w:type="spellStart"/>
      <w:r w:rsidRPr="00BE781C">
        <w:rPr>
          <w:rFonts w:ascii="Times New Roman" w:hAnsi="Times New Roman"/>
          <w:sz w:val="24"/>
          <w:szCs w:val="24"/>
        </w:rPr>
        <w:t>Msc</w:t>
      </w:r>
      <w:proofErr w:type="spellEnd"/>
      <w:r w:rsidRPr="00BE781C">
        <w:rPr>
          <w:rFonts w:ascii="Times New Roman" w:hAnsi="Times New Roman"/>
          <w:sz w:val="24"/>
          <w:szCs w:val="24"/>
        </w:rPr>
        <w:t xml:space="preserve">. Theses, </w:t>
      </w:r>
      <w:proofErr w:type="spellStart"/>
      <w:r w:rsidRPr="00BE781C">
        <w:rPr>
          <w:rFonts w:ascii="Times New Roman" w:hAnsi="Times New Roman"/>
          <w:sz w:val="24"/>
          <w:szCs w:val="24"/>
        </w:rPr>
        <w:t>Jomo</w:t>
      </w:r>
      <w:proofErr w:type="spellEnd"/>
      <w:r w:rsidRPr="00BE781C">
        <w:rPr>
          <w:rFonts w:ascii="Times New Roman" w:hAnsi="Times New Roman"/>
          <w:sz w:val="24"/>
          <w:szCs w:val="24"/>
        </w:rPr>
        <w:t xml:space="preserve"> Kenyatta University of</w:t>
      </w:r>
      <w:r w:rsidRPr="00BE781C">
        <w:rPr>
          <w:rFonts w:ascii="Times New Roman" w:hAnsi="Times New Roman"/>
          <w:i/>
          <w:sz w:val="24"/>
          <w:szCs w:val="24"/>
        </w:rPr>
        <w:t xml:space="preserve"> </w:t>
      </w:r>
      <w:r w:rsidRPr="00BE781C">
        <w:rPr>
          <w:rFonts w:ascii="Times New Roman" w:hAnsi="Times New Roman"/>
          <w:sz w:val="24"/>
          <w:szCs w:val="24"/>
        </w:rPr>
        <w:t>Agriculture</w:t>
      </w:r>
      <w:r w:rsidR="008E0927" w:rsidRPr="00BE781C">
        <w:rPr>
          <w:rFonts w:ascii="Times New Roman" w:hAnsi="Times New Roman"/>
          <w:sz w:val="24"/>
          <w:szCs w:val="24"/>
        </w:rPr>
        <w:t xml:space="preserve"> and Technology</w:t>
      </w:r>
      <w:proofErr w:type="gramStart"/>
      <w:r w:rsidR="008E0927" w:rsidRPr="00BE781C">
        <w:rPr>
          <w:rFonts w:ascii="Times New Roman" w:hAnsi="Times New Roman"/>
          <w:sz w:val="24"/>
          <w:szCs w:val="24"/>
        </w:rPr>
        <w:t xml:space="preserve">, </w:t>
      </w:r>
      <w:r w:rsidR="001B718B" w:rsidRPr="00BE781C">
        <w:rPr>
          <w:rFonts w:ascii="Times New Roman" w:hAnsi="Times New Roman"/>
          <w:sz w:val="24"/>
          <w:szCs w:val="24"/>
        </w:rPr>
        <w:t xml:space="preserve"> </w:t>
      </w:r>
      <w:r w:rsidRPr="00BE781C">
        <w:rPr>
          <w:rFonts w:ascii="Times New Roman" w:hAnsi="Times New Roman"/>
          <w:sz w:val="24"/>
          <w:szCs w:val="24"/>
        </w:rPr>
        <w:t>45</w:t>
      </w:r>
      <w:proofErr w:type="gramEnd"/>
      <w:r w:rsidRPr="00BE781C">
        <w:rPr>
          <w:rFonts w:ascii="Times New Roman" w:hAnsi="Times New Roman"/>
          <w:sz w:val="24"/>
          <w:szCs w:val="24"/>
        </w:rPr>
        <w:t xml:space="preserve"> - 71.</w:t>
      </w:r>
    </w:p>
    <w:p w:rsidR="00672EE7" w:rsidRPr="008E0927" w:rsidRDefault="007C0595" w:rsidP="0031278A">
      <w:pPr>
        <w:spacing w:after="0" w:line="360" w:lineRule="auto"/>
        <w:ind w:left="720" w:hanging="720"/>
        <w:jc w:val="both"/>
        <w:rPr>
          <w:rFonts w:ascii="Times New Roman" w:hAnsi="Times New Roman"/>
          <w:sz w:val="24"/>
          <w:szCs w:val="24"/>
        </w:rPr>
      </w:pPr>
      <w:r w:rsidRPr="008E0927">
        <w:rPr>
          <w:rFonts w:ascii="Times New Roman" w:hAnsi="Times New Roman"/>
          <w:sz w:val="24"/>
          <w:szCs w:val="24"/>
        </w:rPr>
        <w:t>Kawira</w:t>
      </w:r>
      <w:r w:rsidR="008E0927">
        <w:rPr>
          <w:rFonts w:ascii="Times New Roman" w:hAnsi="Times New Roman"/>
          <w:sz w:val="24"/>
          <w:szCs w:val="24"/>
        </w:rPr>
        <w:t>,</w:t>
      </w:r>
      <w:r w:rsidRPr="008E0927">
        <w:rPr>
          <w:rFonts w:ascii="Times New Roman" w:hAnsi="Times New Roman"/>
          <w:sz w:val="24"/>
          <w:szCs w:val="24"/>
        </w:rPr>
        <w:t xml:space="preserve"> M., </w:t>
      </w:r>
      <w:proofErr w:type="spellStart"/>
      <w:proofErr w:type="gramStart"/>
      <w:r w:rsidRPr="008E0927">
        <w:rPr>
          <w:rFonts w:ascii="Times New Roman" w:hAnsi="Times New Roman"/>
          <w:sz w:val="24"/>
          <w:szCs w:val="24"/>
        </w:rPr>
        <w:t>Kinyua</w:t>
      </w:r>
      <w:proofErr w:type="spellEnd"/>
      <w:r w:rsidR="008E0927">
        <w:rPr>
          <w:rFonts w:ascii="Times New Roman" w:hAnsi="Times New Roman"/>
          <w:sz w:val="24"/>
          <w:szCs w:val="24"/>
        </w:rPr>
        <w:t xml:space="preserve"> </w:t>
      </w:r>
      <w:r w:rsidRPr="008E0927">
        <w:rPr>
          <w:rFonts w:ascii="Times New Roman" w:hAnsi="Times New Roman"/>
          <w:sz w:val="24"/>
          <w:szCs w:val="24"/>
        </w:rPr>
        <w:t xml:space="preserve"> R</w:t>
      </w:r>
      <w:proofErr w:type="gramEnd"/>
      <w:r w:rsidRPr="008E0927">
        <w:rPr>
          <w:rFonts w:ascii="Times New Roman" w:hAnsi="Times New Roman"/>
          <w:sz w:val="24"/>
          <w:szCs w:val="24"/>
        </w:rPr>
        <w:t xml:space="preserve">. and </w:t>
      </w:r>
      <w:proofErr w:type="spellStart"/>
      <w:r w:rsidRPr="008E0927">
        <w:rPr>
          <w:rFonts w:ascii="Times New Roman" w:hAnsi="Times New Roman"/>
          <w:sz w:val="24"/>
          <w:szCs w:val="24"/>
        </w:rPr>
        <w:t>Kamau</w:t>
      </w:r>
      <w:proofErr w:type="spellEnd"/>
      <w:r w:rsidR="008E0927">
        <w:rPr>
          <w:rFonts w:ascii="Times New Roman" w:hAnsi="Times New Roman"/>
          <w:sz w:val="24"/>
          <w:szCs w:val="24"/>
        </w:rPr>
        <w:t xml:space="preserve"> </w:t>
      </w:r>
      <w:r w:rsidRPr="008E0927">
        <w:rPr>
          <w:rFonts w:ascii="Times New Roman" w:hAnsi="Times New Roman"/>
          <w:sz w:val="24"/>
          <w:szCs w:val="24"/>
        </w:rPr>
        <w:t xml:space="preserve"> J.,</w:t>
      </w:r>
      <w:r w:rsidR="008E0927">
        <w:rPr>
          <w:rFonts w:ascii="Times New Roman" w:hAnsi="Times New Roman"/>
          <w:sz w:val="24"/>
          <w:szCs w:val="24"/>
        </w:rPr>
        <w:t xml:space="preserve"> (2012). </w:t>
      </w:r>
      <w:r w:rsidRPr="008E0927">
        <w:rPr>
          <w:rFonts w:ascii="Times New Roman" w:hAnsi="Times New Roman"/>
          <w:sz w:val="24"/>
          <w:szCs w:val="24"/>
        </w:rPr>
        <w:t xml:space="preserve"> </w:t>
      </w:r>
      <w:proofErr w:type="gramStart"/>
      <w:r w:rsidRPr="008E0927">
        <w:rPr>
          <w:rFonts w:ascii="Times New Roman" w:hAnsi="Times New Roman"/>
          <w:sz w:val="24"/>
          <w:szCs w:val="24"/>
        </w:rPr>
        <w:t xml:space="preserve">Fabrication and Characterization of a </w:t>
      </w:r>
      <w:r w:rsidR="008E0927">
        <w:rPr>
          <w:rFonts w:ascii="Times New Roman" w:hAnsi="Times New Roman"/>
          <w:sz w:val="24"/>
          <w:szCs w:val="24"/>
        </w:rPr>
        <w:t xml:space="preserve">  </w:t>
      </w:r>
      <w:r w:rsidRPr="008E0927">
        <w:rPr>
          <w:rFonts w:ascii="Times New Roman" w:hAnsi="Times New Roman"/>
          <w:sz w:val="24"/>
          <w:szCs w:val="24"/>
        </w:rPr>
        <w:t>prototype parabolic trough solar concentrator for steam production,</w:t>
      </w:r>
      <w:r w:rsidR="00B00943" w:rsidRPr="008E0927">
        <w:rPr>
          <w:rFonts w:ascii="Times New Roman" w:hAnsi="Times New Roman"/>
          <w:sz w:val="24"/>
          <w:szCs w:val="24"/>
        </w:rPr>
        <w:t xml:space="preserve"> </w:t>
      </w:r>
      <w:r w:rsidR="00B00943" w:rsidRPr="008E0927">
        <w:rPr>
          <w:rFonts w:ascii="Times New Roman" w:hAnsi="Times New Roman"/>
          <w:i/>
          <w:sz w:val="24"/>
          <w:szCs w:val="24"/>
        </w:rPr>
        <w:t>Journal of Agriculture Science and Technology,</w:t>
      </w:r>
      <w:r w:rsidR="002B0967" w:rsidRPr="008E0927">
        <w:rPr>
          <w:rFonts w:ascii="Times New Roman" w:hAnsi="Times New Roman"/>
          <w:sz w:val="24"/>
          <w:szCs w:val="24"/>
        </w:rPr>
        <w:t xml:space="preserve"> </w:t>
      </w:r>
      <w:r w:rsidR="00B00943" w:rsidRPr="008E0927">
        <w:rPr>
          <w:rFonts w:ascii="Times New Roman" w:hAnsi="Times New Roman"/>
          <w:sz w:val="24"/>
          <w:szCs w:val="24"/>
        </w:rPr>
        <w:t>14</w:t>
      </w:r>
      <w:r w:rsidR="00424981" w:rsidRPr="008E0927">
        <w:rPr>
          <w:rFonts w:ascii="Times New Roman" w:hAnsi="Times New Roman"/>
          <w:b/>
          <w:sz w:val="24"/>
          <w:szCs w:val="24"/>
        </w:rPr>
        <w:t xml:space="preserve"> </w:t>
      </w:r>
      <w:r w:rsidR="00145631" w:rsidRPr="008E0927">
        <w:rPr>
          <w:rFonts w:ascii="Times New Roman" w:hAnsi="Times New Roman"/>
          <w:b/>
          <w:sz w:val="24"/>
          <w:szCs w:val="24"/>
        </w:rPr>
        <w:t>(</w:t>
      </w:r>
      <w:r w:rsidR="00145631" w:rsidRPr="008E0927">
        <w:rPr>
          <w:rFonts w:ascii="Times New Roman" w:hAnsi="Times New Roman"/>
          <w:sz w:val="24"/>
          <w:szCs w:val="24"/>
        </w:rPr>
        <w:t>2</w:t>
      </w:r>
      <w:r w:rsidR="00424981" w:rsidRPr="008E0927">
        <w:rPr>
          <w:rFonts w:ascii="Times New Roman" w:hAnsi="Times New Roman"/>
          <w:sz w:val="24"/>
          <w:szCs w:val="24"/>
        </w:rPr>
        <w:t>)</w:t>
      </w:r>
      <w:r w:rsidR="008E0927">
        <w:rPr>
          <w:rFonts w:ascii="Times New Roman" w:hAnsi="Times New Roman"/>
          <w:sz w:val="24"/>
          <w:szCs w:val="24"/>
        </w:rPr>
        <w:t xml:space="preserve">, </w:t>
      </w:r>
      <w:r w:rsidR="008E0927" w:rsidRPr="008E0927">
        <w:rPr>
          <w:rFonts w:ascii="Times New Roman" w:hAnsi="Times New Roman"/>
          <w:sz w:val="24"/>
          <w:szCs w:val="24"/>
        </w:rPr>
        <w:t>90</w:t>
      </w:r>
      <w:r w:rsidR="00B00943" w:rsidRPr="008E0927">
        <w:rPr>
          <w:rFonts w:ascii="Times New Roman" w:hAnsi="Times New Roman"/>
          <w:sz w:val="24"/>
          <w:szCs w:val="24"/>
        </w:rPr>
        <w:t xml:space="preserve"> – 104.</w:t>
      </w:r>
      <w:proofErr w:type="gramEnd"/>
    </w:p>
    <w:p w:rsidR="00672EE7" w:rsidRPr="008E0927" w:rsidRDefault="00C04970" w:rsidP="0031278A">
      <w:pPr>
        <w:spacing w:after="0" w:line="360" w:lineRule="auto"/>
        <w:ind w:left="720" w:hanging="720"/>
        <w:jc w:val="both"/>
        <w:rPr>
          <w:rFonts w:ascii="Times New Roman" w:eastAsia="Times New Roman" w:hAnsi="Times New Roman"/>
          <w:i/>
          <w:sz w:val="24"/>
          <w:szCs w:val="24"/>
        </w:rPr>
      </w:pPr>
      <w:proofErr w:type="gramStart"/>
      <w:r w:rsidRPr="008E0927">
        <w:rPr>
          <w:rFonts w:ascii="Times New Roman" w:hAnsi="Times New Roman"/>
          <w:sz w:val="24"/>
          <w:szCs w:val="24"/>
        </w:rPr>
        <w:t>Kawira</w:t>
      </w:r>
      <w:r w:rsidR="008E0927">
        <w:rPr>
          <w:rFonts w:ascii="Times New Roman" w:hAnsi="Times New Roman"/>
          <w:sz w:val="24"/>
          <w:szCs w:val="24"/>
        </w:rPr>
        <w:t>,</w:t>
      </w:r>
      <w:r w:rsidRPr="008E0927">
        <w:rPr>
          <w:rFonts w:ascii="Times New Roman" w:hAnsi="Times New Roman"/>
          <w:sz w:val="24"/>
          <w:szCs w:val="24"/>
        </w:rPr>
        <w:t xml:space="preserve"> M., </w:t>
      </w:r>
      <w:proofErr w:type="spellStart"/>
      <w:r w:rsidRPr="008E0927">
        <w:rPr>
          <w:rFonts w:ascii="Times New Roman" w:hAnsi="Times New Roman"/>
          <w:sz w:val="24"/>
          <w:szCs w:val="24"/>
        </w:rPr>
        <w:t>Kinyua</w:t>
      </w:r>
      <w:proofErr w:type="spellEnd"/>
      <w:r w:rsidR="008E0927">
        <w:rPr>
          <w:rFonts w:ascii="Times New Roman" w:hAnsi="Times New Roman"/>
          <w:sz w:val="24"/>
          <w:szCs w:val="24"/>
        </w:rPr>
        <w:t>,</w:t>
      </w:r>
      <w:r w:rsidRPr="008E0927">
        <w:rPr>
          <w:rFonts w:ascii="Times New Roman" w:hAnsi="Times New Roman"/>
          <w:sz w:val="24"/>
          <w:szCs w:val="24"/>
        </w:rPr>
        <w:t xml:space="preserve"> R. and </w:t>
      </w:r>
      <w:proofErr w:type="spellStart"/>
      <w:r w:rsidRPr="008E0927">
        <w:rPr>
          <w:rFonts w:ascii="Times New Roman" w:hAnsi="Times New Roman"/>
          <w:sz w:val="24"/>
          <w:szCs w:val="24"/>
        </w:rPr>
        <w:t>Kamau</w:t>
      </w:r>
      <w:proofErr w:type="spellEnd"/>
      <w:r w:rsidR="008E0927">
        <w:rPr>
          <w:rFonts w:ascii="Times New Roman" w:hAnsi="Times New Roman"/>
          <w:sz w:val="24"/>
          <w:szCs w:val="24"/>
        </w:rPr>
        <w:t>,</w:t>
      </w:r>
      <w:r w:rsidRPr="008E0927">
        <w:rPr>
          <w:rFonts w:ascii="Times New Roman" w:hAnsi="Times New Roman"/>
          <w:sz w:val="24"/>
          <w:szCs w:val="24"/>
        </w:rPr>
        <w:t xml:space="preserve"> J.,</w:t>
      </w:r>
      <w:r w:rsidR="008E0927">
        <w:rPr>
          <w:rFonts w:ascii="Times New Roman" w:hAnsi="Times New Roman"/>
          <w:sz w:val="24"/>
          <w:szCs w:val="24"/>
        </w:rPr>
        <w:t xml:space="preserve"> (2014).</w:t>
      </w:r>
      <w:proofErr w:type="gramEnd"/>
      <w:r w:rsidR="008E0927">
        <w:rPr>
          <w:rFonts w:ascii="Times New Roman" w:hAnsi="Times New Roman"/>
          <w:sz w:val="24"/>
          <w:szCs w:val="24"/>
        </w:rPr>
        <w:t xml:space="preserve"> </w:t>
      </w:r>
      <w:r w:rsidRPr="008E0927">
        <w:rPr>
          <w:rFonts w:ascii="Times New Roman" w:hAnsi="Times New Roman"/>
          <w:sz w:val="24"/>
          <w:szCs w:val="24"/>
        </w:rPr>
        <w:t xml:space="preserve"> </w:t>
      </w:r>
      <w:proofErr w:type="gramStart"/>
      <w:r w:rsidRPr="008E0927">
        <w:rPr>
          <w:rFonts w:ascii="Times New Roman" w:hAnsi="Times New Roman"/>
          <w:sz w:val="24"/>
          <w:szCs w:val="24"/>
        </w:rPr>
        <w:t>A Prototype Steam Storage system for Power Production</w:t>
      </w:r>
      <w:r w:rsidR="00207870">
        <w:rPr>
          <w:rFonts w:ascii="Times New Roman" w:hAnsi="Times New Roman"/>
          <w:sz w:val="24"/>
          <w:szCs w:val="24"/>
        </w:rPr>
        <w:t xml:space="preserve">, </w:t>
      </w:r>
      <w:r w:rsidR="00207870" w:rsidRPr="008E0927">
        <w:rPr>
          <w:rFonts w:ascii="Times New Roman" w:hAnsi="Times New Roman"/>
          <w:sz w:val="24"/>
          <w:szCs w:val="24"/>
        </w:rPr>
        <w:t>International</w:t>
      </w:r>
      <w:r w:rsidRPr="008E0927">
        <w:rPr>
          <w:rFonts w:ascii="Times New Roman" w:hAnsi="Times New Roman"/>
          <w:i/>
          <w:sz w:val="24"/>
          <w:szCs w:val="24"/>
        </w:rPr>
        <w:t xml:space="preserve"> journal of Scientific Engineering and Technology</w:t>
      </w:r>
      <w:r w:rsidR="002B0967" w:rsidRPr="008E0927">
        <w:rPr>
          <w:rFonts w:ascii="Times New Roman" w:hAnsi="Times New Roman"/>
          <w:sz w:val="24"/>
          <w:szCs w:val="24"/>
        </w:rPr>
        <w:t xml:space="preserve">, </w:t>
      </w:r>
      <w:r w:rsidRPr="008E0927">
        <w:rPr>
          <w:rFonts w:ascii="Times New Roman" w:hAnsi="Times New Roman"/>
          <w:sz w:val="24"/>
          <w:szCs w:val="24"/>
        </w:rPr>
        <w:t>3</w:t>
      </w:r>
      <w:r w:rsidR="002B0967" w:rsidRPr="008E0927">
        <w:rPr>
          <w:rFonts w:ascii="Times New Roman" w:hAnsi="Times New Roman"/>
          <w:sz w:val="24"/>
          <w:szCs w:val="24"/>
        </w:rPr>
        <w:t xml:space="preserve"> (</w:t>
      </w:r>
      <w:r w:rsidRPr="008E0927">
        <w:rPr>
          <w:rFonts w:ascii="Times New Roman" w:hAnsi="Times New Roman"/>
          <w:sz w:val="24"/>
          <w:szCs w:val="24"/>
        </w:rPr>
        <w:t>8</w:t>
      </w:r>
      <w:r w:rsidR="002B0967" w:rsidRPr="008E0927">
        <w:rPr>
          <w:rFonts w:ascii="Times New Roman" w:hAnsi="Times New Roman"/>
          <w:sz w:val="24"/>
          <w:szCs w:val="24"/>
        </w:rPr>
        <w:t>)</w:t>
      </w:r>
      <w:r w:rsidR="008E0927">
        <w:rPr>
          <w:rFonts w:ascii="Times New Roman" w:hAnsi="Times New Roman"/>
          <w:sz w:val="24"/>
          <w:szCs w:val="24"/>
        </w:rPr>
        <w:t xml:space="preserve">, </w:t>
      </w:r>
      <w:r w:rsidRPr="008E0927">
        <w:rPr>
          <w:rFonts w:ascii="Times New Roman" w:hAnsi="Times New Roman"/>
          <w:sz w:val="24"/>
          <w:szCs w:val="24"/>
        </w:rPr>
        <w:t>1012 – 1015.</w:t>
      </w:r>
      <w:proofErr w:type="gramEnd"/>
    </w:p>
    <w:p w:rsidR="00672EE7" w:rsidRPr="008E0927" w:rsidRDefault="00387752" w:rsidP="00C73BF8">
      <w:pPr>
        <w:spacing w:after="0" w:line="360" w:lineRule="auto"/>
        <w:ind w:left="626" w:hanging="274"/>
        <w:jc w:val="both"/>
        <w:rPr>
          <w:rFonts w:ascii="Times New Roman" w:eastAsia="Times New Roman" w:hAnsi="Times New Roman"/>
          <w:i/>
          <w:sz w:val="24"/>
          <w:szCs w:val="24"/>
        </w:rPr>
      </w:pPr>
      <w:proofErr w:type="gramStart"/>
      <w:r w:rsidRPr="008E0927">
        <w:rPr>
          <w:rFonts w:ascii="Times New Roman" w:hAnsi="Times New Roman"/>
          <w:sz w:val="24"/>
          <w:szCs w:val="24"/>
        </w:rPr>
        <w:t>Kawira</w:t>
      </w:r>
      <w:r w:rsidR="008E0927">
        <w:rPr>
          <w:rFonts w:ascii="Times New Roman" w:hAnsi="Times New Roman"/>
          <w:sz w:val="24"/>
          <w:szCs w:val="24"/>
        </w:rPr>
        <w:t>,</w:t>
      </w:r>
      <w:r w:rsidRPr="008E0927">
        <w:rPr>
          <w:rFonts w:ascii="Times New Roman" w:hAnsi="Times New Roman"/>
          <w:sz w:val="24"/>
          <w:szCs w:val="24"/>
        </w:rPr>
        <w:t xml:space="preserve"> M., </w:t>
      </w:r>
      <w:proofErr w:type="spellStart"/>
      <w:r w:rsidRPr="008E0927">
        <w:rPr>
          <w:rFonts w:ascii="Times New Roman" w:hAnsi="Times New Roman"/>
          <w:sz w:val="24"/>
          <w:szCs w:val="24"/>
        </w:rPr>
        <w:t>Kinyua</w:t>
      </w:r>
      <w:proofErr w:type="spellEnd"/>
      <w:r w:rsidR="008E0927">
        <w:rPr>
          <w:rFonts w:ascii="Times New Roman" w:hAnsi="Times New Roman"/>
          <w:sz w:val="24"/>
          <w:szCs w:val="24"/>
        </w:rPr>
        <w:t>,</w:t>
      </w:r>
      <w:r w:rsidRPr="008E0927">
        <w:rPr>
          <w:rFonts w:ascii="Times New Roman" w:hAnsi="Times New Roman"/>
          <w:sz w:val="24"/>
          <w:szCs w:val="24"/>
        </w:rPr>
        <w:t xml:space="preserve"> R. and </w:t>
      </w:r>
      <w:proofErr w:type="spellStart"/>
      <w:r w:rsidRPr="008E0927">
        <w:rPr>
          <w:rFonts w:ascii="Times New Roman" w:hAnsi="Times New Roman"/>
          <w:sz w:val="24"/>
          <w:szCs w:val="24"/>
        </w:rPr>
        <w:t>Kamau</w:t>
      </w:r>
      <w:proofErr w:type="spellEnd"/>
      <w:r w:rsidR="008E0927">
        <w:rPr>
          <w:rFonts w:ascii="Times New Roman" w:hAnsi="Times New Roman"/>
          <w:sz w:val="24"/>
          <w:szCs w:val="24"/>
        </w:rPr>
        <w:t>,</w:t>
      </w:r>
      <w:r w:rsidRPr="008E0927">
        <w:rPr>
          <w:rFonts w:ascii="Times New Roman" w:hAnsi="Times New Roman"/>
          <w:sz w:val="24"/>
          <w:szCs w:val="24"/>
        </w:rPr>
        <w:t xml:space="preserve"> J., </w:t>
      </w:r>
      <w:r w:rsidR="000D0C4A">
        <w:rPr>
          <w:rFonts w:ascii="Times New Roman" w:hAnsi="Times New Roman"/>
          <w:sz w:val="24"/>
          <w:szCs w:val="24"/>
        </w:rPr>
        <w:t>(2014).</w:t>
      </w:r>
      <w:proofErr w:type="gramEnd"/>
      <w:r w:rsidR="000D0C4A">
        <w:rPr>
          <w:rFonts w:ascii="Times New Roman" w:hAnsi="Times New Roman"/>
          <w:sz w:val="24"/>
          <w:szCs w:val="24"/>
        </w:rPr>
        <w:t xml:space="preserve"> </w:t>
      </w:r>
      <w:proofErr w:type="gramStart"/>
      <w:r w:rsidRPr="008E0927">
        <w:rPr>
          <w:rFonts w:ascii="Times New Roman" w:hAnsi="Times New Roman"/>
          <w:sz w:val="24"/>
          <w:szCs w:val="24"/>
        </w:rPr>
        <w:t>Investigating a Prototype Heat Exchanger for Steam Storage</w:t>
      </w:r>
      <w:r w:rsidR="000D0C4A">
        <w:rPr>
          <w:rFonts w:ascii="Times New Roman" w:hAnsi="Times New Roman"/>
          <w:sz w:val="24"/>
          <w:szCs w:val="24"/>
        </w:rPr>
        <w:t xml:space="preserve">, </w:t>
      </w:r>
      <w:r w:rsidRPr="008E0927">
        <w:rPr>
          <w:rFonts w:ascii="Times New Roman" w:hAnsi="Times New Roman"/>
          <w:i/>
          <w:sz w:val="24"/>
          <w:szCs w:val="24"/>
        </w:rPr>
        <w:t>IOSR Journal of Applied Physics (IOSR-JAP)</w:t>
      </w:r>
      <w:r w:rsidRPr="008E0927">
        <w:rPr>
          <w:rFonts w:ascii="Times New Roman" w:hAnsi="Times New Roman"/>
          <w:sz w:val="24"/>
          <w:szCs w:val="24"/>
        </w:rPr>
        <w:t>, (</w:t>
      </w:r>
      <w:r w:rsidRPr="000D0C4A">
        <w:rPr>
          <w:rFonts w:ascii="Times New Roman" w:hAnsi="Times New Roman"/>
          <w:sz w:val="24"/>
          <w:szCs w:val="24"/>
        </w:rPr>
        <w:t>6)</w:t>
      </w:r>
      <w:r w:rsidR="000D0C4A">
        <w:rPr>
          <w:rFonts w:ascii="Times New Roman" w:hAnsi="Times New Roman"/>
          <w:sz w:val="24"/>
          <w:szCs w:val="24"/>
        </w:rPr>
        <w:t xml:space="preserve"> 4, </w:t>
      </w:r>
      <w:r w:rsidRPr="008E0927">
        <w:rPr>
          <w:rFonts w:ascii="Times New Roman" w:hAnsi="Times New Roman"/>
          <w:sz w:val="24"/>
          <w:szCs w:val="24"/>
        </w:rPr>
        <w:t>70 -80.</w:t>
      </w:r>
      <w:proofErr w:type="gramEnd"/>
    </w:p>
    <w:p w:rsidR="000D0C4A" w:rsidRDefault="00513F8E" w:rsidP="00C73BF8">
      <w:pPr>
        <w:spacing w:after="0" w:line="360" w:lineRule="auto"/>
        <w:ind w:left="626" w:hanging="274"/>
        <w:jc w:val="both"/>
        <w:rPr>
          <w:rFonts w:ascii="Times New Roman" w:eastAsia="Times New Roman" w:hAnsi="Times New Roman"/>
          <w:i/>
          <w:sz w:val="24"/>
          <w:szCs w:val="24"/>
        </w:rPr>
      </w:pPr>
      <w:proofErr w:type="gramStart"/>
      <w:r w:rsidRPr="000D0C4A">
        <w:rPr>
          <w:rFonts w:ascii="Times New Roman" w:hAnsi="Times New Roman"/>
          <w:sz w:val="24"/>
          <w:szCs w:val="24"/>
        </w:rPr>
        <w:t>Klaus</w:t>
      </w:r>
      <w:r w:rsidR="000D0C4A">
        <w:rPr>
          <w:rFonts w:ascii="Times New Roman" w:hAnsi="Times New Roman"/>
          <w:sz w:val="24"/>
          <w:szCs w:val="24"/>
        </w:rPr>
        <w:t>,</w:t>
      </w:r>
      <w:r w:rsidRPr="000D0C4A">
        <w:rPr>
          <w:rFonts w:ascii="Times New Roman" w:hAnsi="Times New Roman"/>
          <w:sz w:val="24"/>
          <w:szCs w:val="24"/>
        </w:rPr>
        <w:t xml:space="preserve"> J., Kruger</w:t>
      </w:r>
      <w:r w:rsidR="000D0C4A">
        <w:rPr>
          <w:rFonts w:ascii="Times New Roman" w:hAnsi="Times New Roman"/>
          <w:sz w:val="24"/>
          <w:szCs w:val="24"/>
        </w:rPr>
        <w:t>,</w:t>
      </w:r>
      <w:r w:rsidRPr="000D0C4A">
        <w:rPr>
          <w:rFonts w:ascii="Times New Roman" w:hAnsi="Times New Roman"/>
          <w:sz w:val="24"/>
          <w:szCs w:val="24"/>
        </w:rPr>
        <w:t xml:space="preserve"> D. and </w:t>
      </w:r>
      <w:proofErr w:type="spellStart"/>
      <w:r w:rsidRPr="000D0C4A">
        <w:rPr>
          <w:rFonts w:ascii="Times New Roman" w:hAnsi="Times New Roman"/>
          <w:sz w:val="24"/>
          <w:szCs w:val="24"/>
        </w:rPr>
        <w:t>Pitz</w:t>
      </w:r>
      <w:proofErr w:type="spellEnd"/>
      <w:r w:rsidRPr="000D0C4A">
        <w:rPr>
          <w:rFonts w:ascii="Times New Roman" w:hAnsi="Times New Roman"/>
          <w:sz w:val="24"/>
          <w:szCs w:val="24"/>
        </w:rPr>
        <w:t xml:space="preserve"> – </w:t>
      </w:r>
      <w:proofErr w:type="spellStart"/>
      <w:r w:rsidRPr="000D0C4A">
        <w:rPr>
          <w:rFonts w:ascii="Times New Roman" w:hAnsi="Times New Roman"/>
          <w:sz w:val="24"/>
          <w:szCs w:val="24"/>
        </w:rPr>
        <w:t>paal</w:t>
      </w:r>
      <w:proofErr w:type="spellEnd"/>
      <w:r w:rsidR="000D0C4A">
        <w:rPr>
          <w:rFonts w:ascii="Times New Roman" w:hAnsi="Times New Roman"/>
          <w:sz w:val="24"/>
          <w:szCs w:val="24"/>
        </w:rPr>
        <w:t>,</w:t>
      </w:r>
      <w:r w:rsidRPr="000D0C4A">
        <w:rPr>
          <w:rFonts w:ascii="Times New Roman" w:hAnsi="Times New Roman"/>
          <w:sz w:val="24"/>
          <w:szCs w:val="24"/>
        </w:rPr>
        <w:t xml:space="preserve"> R., (2008).</w:t>
      </w:r>
      <w:proofErr w:type="gramEnd"/>
      <w:r w:rsidRPr="000D0C4A">
        <w:rPr>
          <w:rFonts w:ascii="Times New Roman" w:hAnsi="Times New Roman"/>
          <w:sz w:val="24"/>
          <w:szCs w:val="24"/>
        </w:rPr>
        <w:t xml:space="preserve"> Solar Thermal </w:t>
      </w:r>
      <w:r w:rsidR="000D0C4A">
        <w:rPr>
          <w:rFonts w:ascii="Times New Roman" w:hAnsi="Times New Roman"/>
          <w:sz w:val="24"/>
          <w:szCs w:val="24"/>
        </w:rPr>
        <w:t xml:space="preserve">Plants – Power and Process Heat, </w:t>
      </w:r>
      <w:proofErr w:type="spellStart"/>
      <w:r w:rsidR="000D0C4A">
        <w:rPr>
          <w:rFonts w:ascii="Times New Roman" w:hAnsi="Times New Roman"/>
          <w:sz w:val="24"/>
          <w:szCs w:val="24"/>
        </w:rPr>
        <w:t>Kohln</w:t>
      </w:r>
      <w:proofErr w:type="spellEnd"/>
      <w:r w:rsidR="000D0C4A">
        <w:rPr>
          <w:rFonts w:ascii="Times New Roman" w:hAnsi="Times New Roman"/>
          <w:sz w:val="24"/>
          <w:szCs w:val="24"/>
        </w:rPr>
        <w:t xml:space="preserve">: </w:t>
      </w:r>
      <w:r w:rsidRPr="000D0C4A">
        <w:rPr>
          <w:rFonts w:ascii="Times New Roman" w:hAnsi="Times New Roman"/>
          <w:sz w:val="24"/>
          <w:szCs w:val="24"/>
        </w:rPr>
        <w:t xml:space="preserve"> </w:t>
      </w:r>
      <w:proofErr w:type="spellStart"/>
      <w:r w:rsidRPr="000D0C4A">
        <w:rPr>
          <w:rFonts w:ascii="Times New Roman" w:hAnsi="Times New Roman"/>
          <w:sz w:val="24"/>
          <w:szCs w:val="24"/>
        </w:rPr>
        <w:t>Deutsches</w:t>
      </w:r>
      <w:proofErr w:type="spellEnd"/>
      <w:r w:rsidRPr="000D0C4A">
        <w:rPr>
          <w:rFonts w:ascii="Times New Roman" w:hAnsi="Times New Roman"/>
          <w:sz w:val="24"/>
          <w:szCs w:val="24"/>
        </w:rPr>
        <w:t xml:space="preserve"> </w:t>
      </w:r>
      <w:proofErr w:type="spellStart"/>
      <w:r w:rsidRPr="000D0C4A">
        <w:rPr>
          <w:rFonts w:ascii="Times New Roman" w:hAnsi="Times New Roman"/>
          <w:sz w:val="24"/>
          <w:szCs w:val="24"/>
        </w:rPr>
        <w:t>Zentrum</w:t>
      </w:r>
      <w:proofErr w:type="spellEnd"/>
      <w:r w:rsidRPr="000D0C4A">
        <w:rPr>
          <w:rFonts w:ascii="Times New Roman" w:hAnsi="Times New Roman"/>
          <w:sz w:val="24"/>
          <w:szCs w:val="24"/>
        </w:rPr>
        <w:t xml:space="preserve"> Fir </w:t>
      </w:r>
      <w:proofErr w:type="spellStart"/>
      <w:r w:rsidRPr="000D0C4A">
        <w:rPr>
          <w:rFonts w:ascii="Times New Roman" w:hAnsi="Times New Roman"/>
          <w:sz w:val="24"/>
          <w:szCs w:val="24"/>
        </w:rPr>
        <w:t>Luft</w:t>
      </w:r>
      <w:proofErr w:type="spellEnd"/>
      <w:r w:rsidRPr="000D0C4A">
        <w:rPr>
          <w:rFonts w:ascii="Times New Roman" w:hAnsi="Times New Roman"/>
          <w:sz w:val="24"/>
          <w:szCs w:val="24"/>
        </w:rPr>
        <w:t xml:space="preserve"> </w:t>
      </w:r>
      <w:r w:rsidR="000D0C4A">
        <w:rPr>
          <w:rFonts w:ascii="Times New Roman" w:hAnsi="Times New Roman"/>
          <w:sz w:val="24"/>
          <w:szCs w:val="24"/>
        </w:rPr>
        <w:t xml:space="preserve">– Und </w:t>
      </w:r>
      <w:proofErr w:type="spellStart"/>
      <w:r w:rsidR="000D0C4A">
        <w:rPr>
          <w:rFonts w:ascii="Times New Roman" w:hAnsi="Times New Roman"/>
          <w:sz w:val="24"/>
          <w:szCs w:val="24"/>
        </w:rPr>
        <w:t>Raumfahrt</w:t>
      </w:r>
      <w:proofErr w:type="spellEnd"/>
      <w:r w:rsidR="000D0C4A">
        <w:rPr>
          <w:rFonts w:ascii="Times New Roman" w:hAnsi="Times New Roman"/>
          <w:sz w:val="24"/>
          <w:szCs w:val="24"/>
        </w:rPr>
        <w:t xml:space="preserve"> </w:t>
      </w:r>
      <w:proofErr w:type="spellStart"/>
      <w:r w:rsidR="000D0C4A">
        <w:rPr>
          <w:rFonts w:ascii="Times New Roman" w:hAnsi="Times New Roman"/>
          <w:sz w:val="24"/>
          <w:szCs w:val="24"/>
        </w:rPr>
        <w:t>e.v</w:t>
      </w:r>
      <w:proofErr w:type="spellEnd"/>
      <w:r w:rsidR="000D0C4A">
        <w:rPr>
          <w:rFonts w:ascii="Times New Roman" w:hAnsi="Times New Roman"/>
          <w:sz w:val="24"/>
          <w:szCs w:val="24"/>
        </w:rPr>
        <w:t xml:space="preserve">, D – 51170, </w:t>
      </w:r>
      <w:r w:rsidR="00613D59" w:rsidRPr="000D0C4A">
        <w:rPr>
          <w:rFonts w:ascii="Times New Roman" w:hAnsi="Times New Roman"/>
          <w:sz w:val="24"/>
          <w:szCs w:val="24"/>
        </w:rPr>
        <w:t>95 – 100.</w:t>
      </w:r>
    </w:p>
    <w:p w:rsidR="00672EE7" w:rsidRPr="000D0C4A" w:rsidRDefault="00DC7B9D" w:rsidP="00C73BF8">
      <w:pPr>
        <w:spacing w:after="0" w:line="360" w:lineRule="auto"/>
        <w:ind w:left="626" w:hanging="274"/>
        <w:jc w:val="both"/>
        <w:rPr>
          <w:rFonts w:ascii="Times New Roman" w:eastAsia="Times New Roman" w:hAnsi="Times New Roman"/>
          <w:i/>
          <w:sz w:val="24"/>
          <w:szCs w:val="24"/>
        </w:rPr>
      </w:pPr>
      <w:proofErr w:type="gramStart"/>
      <w:r w:rsidRPr="000D0C4A">
        <w:rPr>
          <w:rFonts w:ascii="Times New Roman" w:hAnsi="Times New Roman"/>
          <w:sz w:val="24"/>
          <w:szCs w:val="24"/>
        </w:rPr>
        <w:t>Kruger</w:t>
      </w:r>
      <w:r w:rsidR="000D0C4A">
        <w:rPr>
          <w:rFonts w:ascii="Times New Roman" w:hAnsi="Times New Roman"/>
          <w:sz w:val="24"/>
          <w:szCs w:val="24"/>
        </w:rPr>
        <w:t>,</w:t>
      </w:r>
      <w:r w:rsidRPr="000D0C4A">
        <w:rPr>
          <w:rFonts w:ascii="Times New Roman" w:hAnsi="Times New Roman"/>
          <w:sz w:val="24"/>
          <w:szCs w:val="24"/>
        </w:rPr>
        <w:t xml:space="preserve"> D., Pandian</w:t>
      </w:r>
      <w:r w:rsidR="000D0C4A">
        <w:rPr>
          <w:rFonts w:ascii="Times New Roman" w:hAnsi="Times New Roman"/>
          <w:sz w:val="24"/>
          <w:szCs w:val="24"/>
        </w:rPr>
        <w:t>,</w:t>
      </w:r>
      <w:r w:rsidRPr="000D0C4A">
        <w:rPr>
          <w:rFonts w:ascii="Times New Roman" w:hAnsi="Times New Roman"/>
          <w:sz w:val="24"/>
          <w:szCs w:val="24"/>
        </w:rPr>
        <w:t xml:space="preserve"> Y., </w:t>
      </w:r>
      <w:proofErr w:type="spellStart"/>
      <w:r w:rsidRPr="000D0C4A">
        <w:rPr>
          <w:rFonts w:ascii="Times New Roman" w:hAnsi="Times New Roman"/>
          <w:sz w:val="24"/>
          <w:szCs w:val="24"/>
        </w:rPr>
        <w:t>Hennecke</w:t>
      </w:r>
      <w:proofErr w:type="spellEnd"/>
      <w:r w:rsidR="000D0C4A">
        <w:rPr>
          <w:rFonts w:ascii="Times New Roman" w:hAnsi="Times New Roman"/>
          <w:sz w:val="24"/>
          <w:szCs w:val="24"/>
        </w:rPr>
        <w:t>,</w:t>
      </w:r>
      <w:r w:rsidRPr="000D0C4A">
        <w:rPr>
          <w:rFonts w:ascii="Times New Roman" w:hAnsi="Times New Roman"/>
          <w:sz w:val="24"/>
          <w:szCs w:val="24"/>
        </w:rPr>
        <w:t xml:space="preserve"> K</w:t>
      </w:r>
      <w:r w:rsidR="0027387A" w:rsidRPr="000D0C4A">
        <w:rPr>
          <w:rFonts w:ascii="Times New Roman" w:hAnsi="Times New Roman"/>
          <w:sz w:val="24"/>
          <w:szCs w:val="24"/>
        </w:rPr>
        <w:t>.</w:t>
      </w:r>
      <w:r w:rsidRPr="000D0C4A">
        <w:rPr>
          <w:rFonts w:ascii="Times New Roman" w:hAnsi="Times New Roman"/>
          <w:sz w:val="24"/>
          <w:szCs w:val="24"/>
        </w:rPr>
        <w:t xml:space="preserve"> and </w:t>
      </w:r>
      <w:proofErr w:type="spellStart"/>
      <w:r w:rsidRPr="000D0C4A">
        <w:rPr>
          <w:rFonts w:ascii="Times New Roman" w:hAnsi="Times New Roman"/>
          <w:sz w:val="24"/>
          <w:szCs w:val="24"/>
        </w:rPr>
        <w:t>Schitz</w:t>
      </w:r>
      <w:proofErr w:type="spellEnd"/>
      <w:r w:rsidR="000D0C4A">
        <w:rPr>
          <w:rFonts w:ascii="Times New Roman" w:hAnsi="Times New Roman"/>
          <w:sz w:val="24"/>
          <w:szCs w:val="24"/>
        </w:rPr>
        <w:t>,</w:t>
      </w:r>
      <w:r w:rsidRPr="000D0C4A">
        <w:rPr>
          <w:rFonts w:ascii="Times New Roman" w:hAnsi="Times New Roman"/>
          <w:sz w:val="24"/>
          <w:szCs w:val="24"/>
        </w:rPr>
        <w:t xml:space="preserve"> M</w:t>
      </w:r>
      <w:r w:rsidR="000D0C4A">
        <w:rPr>
          <w:rFonts w:ascii="Times New Roman" w:hAnsi="Times New Roman"/>
          <w:sz w:val="24"/>
          <w:szCs w:val="24"/>
        </w:rPr>
        <w:t>., (2008).</w:t>
      </w:r>
      <w:proofErr w:type="gramEnd"/>
      <w:r w:rsidRPr="000D0C4A">
        <w:rPr>
          <w:rFonts w:ascii="Times New Roman" w:hAnsi="Times New Roman"/>
          <w:sz w:val="24"/>
          <w:szCs w:val="24"/>
        </w:rPr>
        <w:t xml:space="preserve"> Parabolic Trough Collector Testing in the Frame of the REACT Project</w:t>
      </w:r>
      <w:r w:rsidR="000D0C4A">
        <w:rPr>
          <w:rFonts w:ascii="Times New Roman" w:hAnsi="Times New Roman"/>
          <w:sz w:val="24"/>
          <w:szCs w:val="24"/>
        </w:rPr>
        <w:t xml:space="preserve">, </w:t>
      </w:r>
      <w:r w:rsidR="000D0C4A" w:rsidRPr="000D0C4A">
        <w:rPr>
          <w:rFonts w:ascii="Times New Roman" w:hAnsi="Times New Roman"/>
          <w:sz w:val="24"/>
          <w:szCs w:val="24"/>
        </w:rPr>
        <w:t>Journal</w:t>
      </w:r>
      <w:r w:rsidR="0027387A" w:rsidRPr="000D0C4A">
        <w:rPr>
          <w:rFonts w:ascii="Times New Roman" w:hAnsi="Times New Roman"/>
          <w:i/>
          <w:sz w:val="24"/>
          <w:szCs w:val="24"/>
        </w:rPr>
        <w:t xml:space="preserve"> of </w:t>
      </w:r>
      <w:r w:rsidRPr="000D0C4A">
        <w:rPr>
          <w:rFonts w:ascii="Times New Roman" w:hAnsi="Times New Roman"/>
          <w:i/>
          <w:sz w:val="24"/>
          <w:szCs w:val="24"/>
        </w:rPr>
        <w:t>Solar Energy</w:t>
      </w:r>
      <w:r w:rsidRPr="000D0C4A">
        <w:rPr>
          <w:rFonts w:ascii="Times New Roman" w:hAnsi="Times New Roman"/>
          <w:sz w:val="24"/>
          <w:szCs w:val="24"/>
        </w:rPr>
        <w:t xml:space="preserve"> </w:t>
      </w:r>
      <w:r w:rsidR="00145631" w:rsidRPr="000D0C4A">
        <w:rPr>
          <w:rFonts w:ascii="Times New Roman" w:hAnsi="Times New Roman"/>
          <w:sz w:val="24"/>
          <w:szCs w:val="24"/>
        </w:rPr>
        <w:t>220 (</w:t>
      </w:r>
      <w:r w:rsidR="00775F7D" w:rsidRPr="000D0C4A">
        <w:rPr>
          <w:rFonts w:ascii="Times New Roman" w:hAnsi="Times New Roman"/>
          <w:sz w:val="24"/>
          <w:szCs w:val="24"/>
        </w:rPr>
        <w:t>1</w:t>
      </w:r>
      <w:r w:rsidR="002B0967" w:rsidRPr="000D0C4A">
        <w:rPr>
          <w:rFonts w:ascii="Times New Roman" w:hAnsi="Times New Roman"/>
          <w:sz w:val="24"/>
          <w:szCs w:val="24"/>
        </w:rPr>
        <w:t>)</w:t>
      </w:r>
      <w:proofErr w:type="gramStart"/>
      <w:r w:rsidR="000D0C4A">
        <w:rPr>
          <w:rFonts w:ascii="Times New Roman" w:hAnsi="Times New Roman"/>
          <w:sz w:val="24"/>
          <w:szCs w:val="24"/>
        </w:rPr>
        <w:t xml:space="preserve">, </w:t>
      </w:r>
      <w:r w:rsidR="00775F7D" w:rsidRPr="000D0C4A">
        <w:rPr>
          <w:rFonts w:ascii="Times New Roman" w:hAnsi="Times New Roman"/>
          <w:sz w:val="24"/>
          <w:szCs w:val="24"/>
        </w:rPr>
        <w:t xml:space="preserve"> 612</w:t>
      </w:r>
      <w:proofErr w:type="gramEnd"/>
      <w:r w:rsidR="00775F7D" w:rsidRPr="000D0C4A">
        <w:rPr>
          <w:rFonts w:ascii="Times New Roman" w:hAnsi="Times New Roman"/>
          <w:sz w:val="24"/>
          <w:szCs w:val="24"/>
        </w:rPr>
        <w:t xml:space="preserve"> - 618</w:t>
      </w:r>
      <w:r w:rsidRPr="000D0C4A">
        <w:rPr>
          <w:rFonts w:ascii="Times New Roman" w:hAnsi="Times New Roman"/>
          <w:sz w:val="24"/>
          <w:szCs w:val="24"/>
        </w:rPr>
        <w:t>.</w:t>
      </w:r>
    </w:p>
    <w:p w:rsidR="00672EE7" w:rsidRPr="000D0C4A" w:rsidRDefault="00F36C6F" w:rsidP="00C73BF8">
      <w:pPr>
        <w:spacing w:after="0" w:line="360" w:lineRule="auto"/>
        <w:ind w:left="626" w:hanging="274"/>
        <w:jc w:val="both"/>
        <w:rPr>
          <w:rFonts w:ascii="Times New Roman" w:eastAsia="Times New Roman" w:hAnsi="Times New Roman"/>
          <w:i/>
          <w:sz w:val="24"/>
          <w:szCs w:val="24"/>
        </w:rPr>
      </w:pPr>
      <w:proofErr w:type="spellStart"/>
      <w:proofErr w:type="gramStart"/>
      <w:r w:rsidRPr="000D0C4A">
        <w:rPr>
          <w:rFonts w:ascii="Times New Roman" w:hAnsi="Times New Roman"/>
          <w:sz w:val="24"/>
          <w:szCs w:val="24"/>
        </w:rPr>
        <w:t>Kuppan</w:t>
      </w:r>
      <w:proofErr w:type="spellEnd"/>
      <w:r w:rsidR="000D0C4A">
        <w:rPr>
          <w:rFonts w:ascii="Times New Roman" w:hAnsi="Times New Roman"/>
          <w:sz w:val="24"/>
          <w:szCs w:val="24"/>
        </w:rPr>
        <w:t>,</w:t>
      </w:r>
      <w:r w:rsidRPr="000D0C4A">
        <w:rPr>
          <w:rFonts w:ascii="Times New Roman" w:hAnsi="Times New Roman"/>
          <w:sz w:val="24"/>
          <w:szCs w:val="24"/>
        </w:rPr>
        <w:t xml:space="preserve"> T.</w:t>
      </w:r>
      <w:r w:rsidR="00E800C4" w:rsidRPr="000D0C4A">
        <w:rPr>
          <w:rFonts w:ascii="Times New Roman" w:hAnsi="Times New Roman"/>
          <w:sz w:val="24"/>
          <w:szCs w:val="24"/>
        </w:rPr>
        <w:t>,</w:t>
      </w:r>
      <w:r w:rsidR="000D0C4A">
        <w:rPr>
          <w:rFonts w:ascii="Times New Roman" w:hAnsi="Times New Roman"/>
          <w:sz w:val="24"/>
          <w:szCs w:val="24"/>
        </w:rPr>
        <w:t xml:space="preserve"> (2000).</w:t>
      </w:r>
      <w:proofErr w:type="gramEnd"/>
      <w:r w:rsidRPr="000D0C4A">
        <w:rPr>
          <w:rFonts w:ascii="Times New Roman" w:hAnsi="Times New Roman"/>
          <w:sz w:val="24"/>
          <w:szCs w:val="24"/>
        </w:rPr>
        <w:t xml:space="preserve"> Heat Exchanger Design Hand Book</w:t>
      </w:r>
      <w:r w:rsidR="000D0C4A">
        <w:rPr>
          <w:rFonts w:ascii="Times New Roman" w:hAnsi="Times New Roman"/>
          <w:sz w:val="24"/>
          <w:szCs w:val="24"/>
        </w:rPr>
        <w:t>,</w:t>
      </w:r>
      <w:r w:rsidRPr="000D0C4A">
        <w:rPr>
          <w:rFonts w:ascii="Times New Roman" w:hAnsi="Times New Roman"/>
          <w:sz w:val="24"/>
          <w:szCs w:val="24"/>
        </w:rPr>
        <w:t xml:space="preserve"> </w:t>
      </w:r>
      <w:r w:rsidR="000D0C4A" w:rsidRPr="000D0C4A">
        <w:rPr>
          <w:rFonts w:ascii="Times New Roman" w:hAnsi="Times New Roman"/>
          <w:sz w:val="24"/>
          <w:szCs w:val="24"/>
        </w:rPr>
        <w:t>Australia</w:t>
      </w:r>
      <w:r w:rsidR="000D0C4A">
        <w:rPr>
          <w:rFonts w:ascii="Times New Roman" w:hAnsi="Times New Roman"/>
          <w:sz w:val="24"/>
          <w:szCs w:val="24"/>
        </w:rPr>
        <w:t>: CRC Press,</w:t>
      </w:r>
      <w:r w:rsidR="000D0C4A" w:rsidRPr="000D0C4A">
        <w:rPr>
          <w:rFonts w:ascii="Times New Roman" w:hAnsi="Times New Roman"/>
          <w:sz w:val="24"/>
          <w:szCs w:val="24"/>
        </w:rPr>
        <w:t xml:space="preserve"> 65</w:t>
      </w:r>
      <w:r w:rsidR="007834BF" w:rsidRPr="000D0C4A">
        <w:rPr>
          <w:rFonts w:ascii="Times New Roman" w:hAnsi="Times New Roman"/>
          <w:sz w:val="24"/>
          <w:szCs w:val="24"/>
        </w:rPr>
        <w:t xml:space="preserve"> – 78.</w:t>
      </w:r>
    </w:p>
    <w:p w:rsidR="00672EE7" w:rsidRPr="000D0C4A" w:rsidRDefault="00F64F43" w:rsidP="00C73BF8">
      <w:pPr>
        <w:spacing w:after="0" w:line="360" w:lineRule="auto"/>
        <w:ind w:left="626" w:hanging="274"/>
        <w:jc w:val="both"/>
        <w:rPr>
          <w:rFonts w:ascii="Times New Roman" w:eastAsia="Times New Roman" w:hAnsi="Times New Roman"/>
          <w:i/>
          <w:sz w:val="24"/>
          <w:szCs w:val="24"/>
        </w:rPr>
      </w:pPr>
      <w:r w:rsidRPr="000D0C4A">
        <w:rPr>
          <w:rFonts w:ascii="Times New Roman" w:hAnsi="Times New Roman"/>
          <w:sz w:val="24"/>
        </w:rPr>
        <w:t>Kearney</w:t>
      </w:r>
      <w:r w:rsidR="000D0C4A">
        <w:rPr>
          <w:rFonts w:ascii="Times New Roman" w:hAnsi="Times New Roman"/>
          <w:sz w:val="24"/>
        </w:rPr>
        <w:t>,</w:t>
      </w:r>
      <w:r w:rsidRPr="000D0C4A">
        <w:rPr>
          <w:rFonts w:ascii="Times New Roman" w:hAnsi="Times New Roman"/>
          <w:sz w:val="24"/>
        </w:rPr>
        <w:t xml:space="preserve"> D.</w:t>
      </w:r>
      <w:r w:rsidR="00E800C4" w:rsidRPr="000D0C4A">
        <w:rPr>
          <w:rFonts w:ascii="Times New Roman" w:hAnsi="Times New Roman"/>
          <w:sz w:val="24"/>
        </w:rPr>
        <w:t>,</w:t>
      </w:r>
      <w:r w:rsidR="000D0C4A">
        <w:rPr>
          <w:rFonts w:ascii="Times New Roman" w:hAnsi="Times New Roman"/>
          <w:sz w:val="24"/>
        </w:rPr>
        <w:t xml:space="preserve"> (2002).</w:t>
      </w:r>
      <w:r w:rsidRPr="000D0C4A">
        <w:rPr>
          <w:rFonts w:ascii="Times New Roman" w:hAnsi="Times New Roman"/>
          <w:sz w:val="24"/>
        </w:rPr>
        <w:t xml:space="preserve"> Evaluation of molten salt heat transfer fluid in a parabolic trough solar field. Proceedings of the National solar energy conference</w:t>
      </w:r>
      <w:r w:rsidR="009473B2">
        <w:rPr>
          <w:rFonts w:ascii="Times New Roman" w:hAnsi="Times New Roman"/>
          <w:sz w:val="24"/>
        </w:rPr>
        <w:t xml:space="preserve">, </w:t>
      </w:r>
      <w:r w:rsidR="009473B2" w:rsidRPr="000D0C4A">
        <w:rPr>
          <w:rFonts w:ascii="Times New Roman" w:hAnsi="Times New Roman"/>
          <w:sz w:val="24"/>
        </w:rPr>
        <w:t>Project</w:t>
      </w:r>
      <w:r w:rsidR="00EB7EA6" w:rsidRPr="000D0C4A">
        <w:rPr>
          <w:rFonts w:ascii="Times New Roman" w:hAnsi="Times New Roman"/>
          <w:sz w:val="24"/>
        </w:rPr>
        <w:t xml:space="preserve"> Over view, </w:t>
      </w:r>
      <w:r w:rsidR="009473B2">
        <w:rPr>
          <w:rFonts w:ascii="Times New Roman" w:hAnsi="Times New Roman"/>
          <w:sz w:val="24"/>
        </w:rPr>
        <w:t xml:space="preserve">New York: </w:t>
      </w:r>
      <w:r w:rsidR="00EB7EA6" w:rsidRPr="000D0C4A">
        <w:rPr>
          <w:rFonts w:ascii="Times New Roman" w:hAnsi="Times New Roman"/>
          <w:sz w:val="24"/>
        </w:rPr>
        <w:t>NREL</w:t>
      </w:r>
      <w:r w:rsidR="009473B2">
        <w:rPr>
          <w:rFonts w:ascii="Times New Roman" w:hAnsi="Times New Roman"/>
          <w:sz w:val="24"/>
        </w:rPr>
        <w:t xml:space="preserve"> – Sandia national Laboratories, </w:t>
      </w:r>
      <w:r w:rsidR="009473B2" w:rsidRPr="000D0C4A">
        <w:rPr>
          <w:rFonts w:ascii="Times New Roman" w:hAnsi="Times New Roman"/>
          <w:sz w:val="24"/>
        </w:rPr>
        <w:t>135</w:t>
      </w:r>
      <w:r w:rsidR="007834BF" w:rsidRPr="000D0C4A">
        <w:rPr>
          <w:rFonts w:ascii="Times New Roman" w:hAnsi="Times New Roman"/>
          <w:sz w:val="24"/>
        </w:rPr>
        <w:t xml:space="preserve"> – 157.</w:t>
      </w:r>
    </w:p>
    <w:p w:rsidR="00672EE7" w:rsidRPr="009473B2" w:rsidRDefault="00D70977" w:rsidP="00C73BF8">
      <w:pPr>
        <w:spacing w:after="0" w:line="360" w:lineRule="auto"/>
        <w:ind w:left="626" w:hanging="274"/>
        <w:jc w:val="both"/>
        <w:rPr>
          <w:rFonts w:ascii="Times New Roman" w:eastAsia="Times New Roman" w:hAnsi="Times New Roman"/>
          <w:i/>
          <w:sz w:val="24"/>
          <w:szCs w:val="24"/>
        </w:rPr>
      </w:pPr>
      <w:r w:rsidRPr="009473B2">
        <w:rPr>
          <w:rFonts w:ascii="Times New Roman" w:hAnsi="Times New Roman"/>
          <w:sz w:val="24"/>
        </w:rPr>
        <w:t>Kearney</w:t>
      </w:r>
      <w:r w:rsidR="009473B2">
        <w:rPr>
          <w:rFonts w:ascii="Times New Roman" w:hAnsi="Times New Roman"/>
          <w:sz w:val="24"/>
        </w:rPr>
        <w:t xml:space="preserve">, W. and Cohen, </w:t>
      </w:r>
      <w:r w:rsidR="009473B2" w:rsidRPr="009473B2">
        <w:rPr>
          <w:rFonts w:ascii="Times New Roman" w:hAnsi="Times New Roman"/>
          <w:sz w:val="24"/>
        </w:rPr>
        <w:t>E</w:t>
      </w:r>
      <w:r w:rsidR="0027387A" w:rsidRPr="009473B2">
        <w:rPr>
          <w:rFonts w:ascii="Times New Roman" w:hAnsi="Times New Roman"/>
          <w:sz w:val="24"/>
        </w:rPr>
        <w:t>.,</w:t>
      </w:r>
      <w:r w:rsidRPr="009473B2">
        <w:rPr>
          <w:rFonts w:ascii="Times New Roman" w:hAnsi="Times New Roman"/>
          <w:sz w:val="24"/>
        </w:rPr>
        <w:t xml:space="preserve"> (1997), Current Experience with the SEGS Parabolic Trough Plants,</w:t>
      </w:r>
      <w:r w:rsidR="009473B2">
        <w:rPr>
          <w:rFonts w:ascii="Times New Roman" w:hAnsi="Times New Roman"/>
          <w:sz w:val="24"/>
        </w:rPr>
        <w:t xml:space="preserve"> </w:t>
      </w:r>
      <w:r w:rsidR="009473B2">
        <w:rPr>
          <w:rFonts w:ascii="Times New Roman" w:eastAsia="Times New Roman" w:hAnsi="Times New Roman"/>
          <w:sz w:val="24"/>
        </w:rPr>
        <w:t>Cologne:</w:t>
      </w:r>
      <w:r w:rsidRPr="009473B2">
        <w:rPr>
          <w:rFonts w:ascii="Times New Roman" w:hAnsi="Times New Roman"/>
          <w:sz w:val="24"/>
        </w:rPr>
        <w:t xml:space="preserve"> Proceedings of the 8</w:t>
      </w:r>
      <w:r w:rsidRPr="009473B2">
        <w:rPr>
          <w:rFonts w:ascii="Times New Roman" w:hAnsi="Times New Roman"/>
          <w:sz w:val="24"/>
          <w:vertAlign w:val="superscript"/>
        </w:rPr>
        <w:t>th</w:t>
      </w:r>
      <w:r w:rsidRPr="009473B2">
        <w:rPr>
          <w:rFonts w:ascii="Times New Roman" w:hAnsi="Times New Roman"/>
          <w:sz w:val="24"/>
        </w:rPr>
        <w:t xml:space="preserve"> International Symposium on Solar Thermal Concentrating </w:t>
      </w:r>
      <w:r w:rsidR="009473B2" w:rsidRPr="009473B2">
        <w:rPr>
          <w:rFonts w:ascii="Times New Roman" w:hAnsi="Times New Roman"/>
          <w:sz w:val="24"/>
        </w:rPr>
        <w:t>Technologies</w:t>
      </w:r>
      <w:proofErr w:type="gramStart"/>
      <w:r w:rsidR="009473B2">
        <w:rPr>
          <w:rFonts w:ascii="Times New Roman" w:hAnsi="Times New Roman"/>
          <w:sz w:val="24"/>
        </w:rPr>
        <w:t xml:space="preserve">, </w:t>
      </w:r>
      <w:proofErr w:type="gramEnd"/>
      <m:oMath>
        <m:r>
          <m:rPr>
            <m:sty m:val="p"/>
          </m:rPr>
          <w:rPr>
            <w:rFonts w:ascii="Cambria Math" w:hAnsi="Cambria Math"/>
            <w:sz w:val="24"/>
          </w:rPr>
          <m:t xml:space="preserve">61 </m:t>
        </m:r>
        <m:r>
          <w:rPr>
            <w:rFonts w:ascii="Cambria Math" w:hAnsi="Cambria Math"/>
            <w:sz w:val="24"/>
          </w:rPr>
          <m:t>(5)</m:t>
        </m:r>
      </m:oMath>
      <w:r w:rsidR="009473B2">
        <w:rPr>
          <w:rFonts w:ascii="Times New Roman" w:eastAsia="Times New Roman" w:hAnsi="Times New Roman"/>
          <w:sz w:val="24"/>
        </w:rPr>
        <w:t xml:space="preserve">, 1301 - </w:t>
      </w:r>
      <w:r w:rsidR="007834BF" w:rsidRPr="009473B2">
        <w:rPr>
          <w:rFonts w:ascii="Times New Roman" w:eastAsia="Times New Roman" w:hAnsi="Times New Roman"/>
          <w:sz w:val="24"/>
        </w:rPr>
        <w:t>1326.</w:t>
      </w:r>
    </w:p>
    <w:p w:rsidR="00672EE7" w:rsidRPr="009473B2" w:rsidRDefault="00F64F43" w:rsidP="00C73BF8">
      <w:pPr>
        <w:spacing w:after="0" w:line="360" w:lineRule="auto"/>
        <w:ind w:left="626" w:hanging="274"/>
        <w:jc w:val="both"/>
        <w:rPr>
          <w:rFonts w:ascii="Times New Roman" w:eastAsia="Times New Roman" w:hAnsi="Times New Roman"/>
          <w:i/>
          <w:sz w:val="24"/>
          <w:szCs w:val="24"/>
        </w:rPr>
      </w:pPr>
      <w:proofErr w:type="spellStart"/>
      <w:r w:rsidRPr="009473B2">
        <w:rPr>
          <w:rFonts w:ascii="Times New Roman" w:eastAsia="Times New Roman" w:hAnsi="Times New Roman"/>
          <w:sz w:val="24"/>
          <w:szCs w:val="24"/>
        </w:rPr>
        <w:t>Kollar</w:t>
      </w:r>
      <w:proofErr w:type="spellEnd"/>
      <w:r w:rsidR="009473B2">
        <w:rPr>
          <w:rFonts w:ascii="Times New Roman" w:eastAsia="Times New Roman" w:hAnsi="Times New Roman"/>
          <w:sz w:val="24"/>
          <w:szCs w:val="24"/>
        </w:rPr>
        <w:t>,</w:t>
      </w:r>
      <w:r w:rsidRPr="009473B2">
        <w:rPr>
          <w:rFonts w:ascii="Times New Roman" w:eastAsia="Times New Roman" w:hAnsi="Times New Roman"/>
          <w:sz w:val="24"/>
          <w:szCs w:val="24"/>
        </w:rPr>
        <w:t xml:space="preserve"> L</w:t>
      </w:r>
      <w:r w:rsidR="0027387A" w:rsidRPr="009473B2">
        <w:rPr>
          <w:rFonts w:ascii="Times New Roman" w:eastAsia="Times New Roman" w:hAnsi="Times New Roman"/>
          <w:sz w:val="24"/>
          <w:szCs w:val="24"/>
        </w:rPr>
        <w:t>.</w:t>
      </w:r>
      <w:r w:rsidRPr="009473B2">
        <w:rPr>
          <w:rFonts w:ascii="Times New Roman" w:eastAsia="Times New Roman" w:hAnsi="Times New Roman"/>
          <w:sz w:val="24"/>
          <w:szCs w:val="24"/>
        </w:rPr>
        <w:t xml:space="preserve"> and </w:t>
      </w:r>
      <w:proofErr w:type="spellStart"/>
      <w:r w:rsidRPr="009473B2">
        <w:rPr>
          <w:rFonts w:ascii="Times New Roman" w:eastAsia="Times New Roman" w:hAnsi="Times New Roman"/>
          <w:sz w:val="24"/>
          <w:szCs w:val="24"/>
        </w:rPr>
        <w:t>Dulacska</w:t>
      </w:r>
      <w:proofErr w:type="spellEnd"/>
      <w:r w:rsidR="009473B2">
        <w:rPr>
          <w:rFonts w:ascii="Times New Roman" w:eastAsia="Times New Roman" w:hAnsi="Times New Roman"/>
          <w:sz w:val="24"/>
          <w:szCs w:val="24"/>
        </w:rPr>
        <w:t>,</w:t>
      </w:r>
      <w:r w:rsidRPr="009473B2">
        <w:rPr>
          <w:rFonts w:ascii="Times New Roman" w:eastAsia="Times New Roman" w:hAnsi="Times New Roman"/>
          <w:sz w:val="24"/>
          <w:szCs w:val="24"/>
        </w:rPr>
        <w:t xml:space="preserve"> E</w:t>
      </w:r>
      <w:r w:rsidR="0027387A" w:rsidRPr="009473B2">
        <w:rPr>
          <w:rFonts w:ascii="Times New Roman" w:eastAsia="Times New Roman" w:hAnsi="Times New Roman"/>
          <w:sz w:val="24"/>
          <w:szCs w:val="24"/>
        </w:rPr>
        <w:t>.,</w:t>
      </w:r>
      <w:r w:rsidR="009473B2">
        <w:rPr>
          <w:rFonts w:ascii="Times New Roman" w:eastAsia="Times New Roman" w:hAnsi="Times New Roman"/>
          <w:sz w:val="24"/>
          <w:szCs w:val="24"/>
        </w:rPr>
        <w:t xml:space="preserve"> (1992).</w:t>
      </w:r>
      <w:r w:rsidRPr="009473B2">
        <w:rPr>
          <w:rFonts w:ascii="Times New Roman" w:eastAsia="Times New Roman" w:hAnsi="Times New Roman"/>
          <w:sz w:val="24"/>
          <w:szCs w:val="24"/>
        </w:rPr>
        <w:t xml:space="preserve"> </w:t>
      </w:r>
      <w:proofErr w:type="gramStart"/>
      <w:r w:rsidRPr="009473B2">
        <w:rPr>
          <w:rFonts w:ascii="Times New Roman" w:eastAsia="Times New Roman" w:hAnsi="Times New Roman"/>
          <w:sz w:val="24"/>
          <w:szCs w:val="24"/>
        </w:rPr>
        <w:t>Buckling of Shells</w:t>
      </w:r>
      <w:r w:rsidR="009473B2">
        <w:rPr>
          <w:rFonts w:ascii="Times New Roman" w:eastAsia="Times New Roman" w:hAnsi="Times New Roman"/>
          <w:sz w:val="24"/>
          <w:szCs w:val="24"/>
        </w:rPr>
        <w:t>,</w:t>
      </w:r>
      <w:r w:rsidR="009473B2" w:rsidRPr="009473B2">
        <w:rPr>
          <w:rFonts w:ascii="Times New Roman" w:eastAsia="Times New Roman" w:hAnsi="Times New Roman"/>
          <w:sz w:val="24"/>
          <w:szCs w:val="24"/>
        </w:rPr>
        <w:t xml:space="preserve"> New Y</w:t>
      </w:r>
      <w:r w:rsidR="009473B2">
        <w:rPr>
          <w:rFonts w:ascii="Times New Roman" w:eastAsia="Times New Roman" w:hAnsi="Times New Roman"/>
          <w:sz w:val="24"/>
          <w:szCs w:val="24"/>
        </w:rPr>
        <w:t>ork:</w:t>
      </w:r>
      <w:r w:rsidRPr="009473B2">
        <w:rPr>
          <w:rFonts w:ascii="Times New Roman" w:eastAsia="Times New Roman" w:hAnsi="Times New Roman"/>
          <w:sz w:val="24"/>
          <w:szCs w:val="24"/>
        </w:rPr>
        <w:t xml:space="preserve"> John Wiley and Sons</w:t>
      </w:r>
      <w:r w:rsidR="00C11E15" w:rsidRPr="009473B2">
        <w:rPr>
          <w:rFonts w:ascii="Times New Roman" w:eastAsia="Times New Roman" w:hAnsi="Times New Roman"/>
          <w:sz w:val="24"/>
          <w:szCs w:val="24"/>
        </w:rPr>
        <w:t xml:space="preserve"> Publishing Ltd</w:t>
      </w:r>
      <w:r w:rsidR="009473B2">
        <w:rPr>
          <w:rFonts w:ascii="Times New Roman" w:eastAsia="Times New Roman" w:hAnsi="Times New Roman"/>
          <w:sz w:val="24"/>
          <w:szCs w:val="24"/>
        </w:rPr>
        <w:t>.,</w:t>
      </w:r>
      <w:r w:rsidR="007834BF" w:rsidRPr="009473B2">
        <w:rPr>
          <w:rFonts w:ascii="Times New Roman" w:eastAsia="Times New Roman" w:hAnsi="Times New Roman"/>
          <w:sz w:val="24"/>
          <w:szCs w:val="24"/>
        </w:rPr>
        <w:t xml:space="preserve"> 65 – 128.</w:t>
      </w:r>
      <w:proofErr w:type="gramEnd"/>
    </w:p>
    <w:p w:rsidR="00672EE7" w:rsidRPr="009473B2" w:rsidRDefault="00F64F43" w:rsidP="00C73BF8">
      <w:pPr>
        <w:spacing w:after="0" w:line="360" w:lineRule="auto"/>
        <w:ind w:left="626" w:hanging="274"/>
        <w:jc w:val="both"/>
        <w:rPr>
          <w:rFonts w:ascii="Times New Roman" w:eastAsia="Times New Roman" w:hAnsi="Times New Roman"/>
          <w:i/>
          <w:sz w:val="24"/>
          <w:szCs w:val="24"/>
        </w:rPr>
      </w:pPr>
      <w:r w:rsidRPr="009473B2">
        <w:rPr>
          <w:rFonts w:ascii="Times New Roman" w:hAnsi="Times New Roman"/>
          <w:sz w:val="24"/>
        </w:rPr>
        <w:t>Kroger</w:t>
      </w:r>
      <w:r w:rsidR="009473B2">
        <w:rPr>
          <w:rFonts w:ascii="Times New Roman" w:hAnsi="Times New Roman"/>
          <w:sz w:val="24"/>
        </w:rPr>
        <w:t>,</w:t>
      </w:r>
      <w:r w:rsidRPr="009473B2">
        <w:rPr>
          <w:rFonts w:ascii="Times New Roman" w:hAnsi="Times New Roman"/>
          <w:sz w:val="24"/>
        </w:rPr>
        <w:t xml:space="preserve"> G</w:t>
      </w:r>
      <w:r w:rsidR="009473B2">
        <w:rPr>
          <w:rFonts w:ascii="Times New Roman" w:hAnsi="Times New Roman"/>
          <w:sz w:val="24"/>
        </w:rPr>
        <w:t>., (2004).</w:t>
      </w:r>
      <w:r w:rsidRPr="009473B2">
        <w:rPr>
          <w:rFonts w:ascii="Times New Roman" w:hAnsi="Times New Roman"/>
          <w:sz w:val="24"/>
        </w:rPr>
        <w:t xml:space="preserve"> Air Cooled Heat Exchangers and Cooling Towers, Thermal Flow Performance Evaluation and Design, </w:t>
      </w:r>
      <w:proofErr w:type="spellStart"/>
      <w:r w:rsidRPr="009473B2">
        <w:rPr>
          <w:rFonts w:ascii="Times New Roman" w:hAnsi="Times New Roman"/>
          <w:i/>
          <w:sz w:val="24"/>
        </w:rPr>
        <w:t>Penwell</w:t>
      </w:r>
      <w:proofErr w:type="spellEnd"/>
      <w:r w:rsidR="00C11E15" w:rsidRPr="009473B2">
        <w:rPr>
          <w:rFonts w:ascii="Times New Roman" w:hAnsi="Times New Roman"/>
          <w:i/>
          <w:sz w:val="24"/>
        </w:rPr>
        <w:t xml:space="preserve"> Journal</w:t>
      </w:r>
      <w:r w:rsidR="00C11E15" w:rsidRPr="009473B2">
        <w:rPr>
          <w:rFonts w:ascii="Times New Roman" w:hAnsi="Times New Roman"/>
          <w:sz w:val="24"/>
        </w:rPr>
        <w:t xml:space="preserve"> 1 (1)</w:t>
      </w:r>
      <w:r w:rsidR="00207870">
        <w:rPr>
          <w:rFonts w:ascii="Times New Roman" w:hAnsi="Times New Roman"/>
          <w:sz w:val="24"/>
        </w:rPr>
        <w:t>, 1083</w:t>
      </w:r>
      <w:r w:rsidR="007834BF" w:rsidRPr="009473B2">
        <w:rPr>
          <w:rFonts w:ascii="Times New Roman" w:hAnsi="Times New Roman"/>
          <w:sz w:val="24"/>
        </w:rPr>
        <w:t xml:space="preserve"> – 1098.</w:t>
      </w:r>
    </w:p>
    <w:p w:rsidR="00672EE7" w:rsidRPr="009473B2" w:rsidRDefault="00DC7B9D" w:rsidP="00C73BF8">
      <w:pPr>
        <w:spacing w:after="0" w:line="360" w:lineRule="auto"/>
        <w:ind w:left="626" w:hanging="274"/>
        <w:jc w:val="both"/>
        <w:rPr>
          <w:rFonts w:ascii="Times New Roman" w:eastAsia="Times New Roman" w:hAnsi="Times New Roman"/>
          <w:i/>
          <w:sz w:val="24"/>
          <w:szCs w:val="24"/>
        </w:rPr>
      </w:pPr>
      <w:proofErr w:type="gramStart"/>
      <w:r w:rsidRPr="009473B2">
        <w:rPr>
          <w:rFonts w:ascii="Times New Roman" w:hAnsi="Times New Roman"/>
          <w:sz w:val="24"/>
          <w:szCs w:val="24"/>
        </w:rPr>
        <w:t>Laing</w:t>
      </w:r>
      <w:r w:rsidR="009473B2">
        <w:rPr>
          <w:rFonts w:ascii="Times New Roman" w:hAnsi="Times New Roman"/>
          <w:sz w:val="24"/>
          <w:szCs w:val="24"/>
        </w:rPr>
        <w:t xml:space="preserve">, </w:t>
      </w:r>
      <w:r w:rsidRPr="009473B2">
        <w:rPr>
          <w:rFonts w:ascii="Times New Roman" w:hAnsi="Times New Roman"/>
          <w:sz w:val="24"/>
          <w:szCs w:val="24"/>
        </w:rPr>
        <w:t>D., Steinmann</w:t>
      </w:r>
      <w:r w:rsidR="009473B2">
        <w:rPr>
          <w:rFonts w:ascii="Times New Roman" w:hAnsi="Times New Roman"/>
          <w:sz w:val="24"/>
          <w:szCs w:val="24"/>
        </w:rPr>
        <w:t>,</w:t>
      </w:r>
      <w:r w:rsidRPr="009473B2">
        <w:rPr>
          <w:rFonts w:ascii="Times New Roman" w:hAnsi="Times New Roman"/>
          <w:sz w:val="24"/>
          <w:szCs w:val="24"/>
        </w:rPr>
        <w:t xml:space="preserve"> D., </w:t>
      </w:r>
      <w:proofErr w:type="spellStart"/>
      <w:r w:rsidRPr="009473B2">
        <w:rPr>
          <w:rFonts w:ascii="Times New Roman" w:hAnsi="Times New Roman"/>
          <w:sz w:val="24"/>
          <w:szCs w:val="24"/>
        </w:rPr>
        <w:t>Ammer</w:t>
      </w:r>
      <w:proofErr w:type="spellEnd"/>
      <w:r w:rsidR="009473B2">
        <w:rPr>
          <w:rFonts w:ascii="Times New Roman" w:hAnsi="Times New Roman"/>
          <w:sz w:val="24"/>
          <w:szCs w:val="24"/>
        </w:rPr>
        <w:t>,</w:t>
      </w:r>
      <w:r w:rsidRPr="009473B2">
        <w:rPr>
          <w:rFonts w:ascii="Times New Roman" w:hAnsi="Times New Roman"/>
          <w:sz w:val="24"/>
          <w:szCs w:val="24"/>
        </w:rPr>
        <w:t xml:space="preserve"> T</w:t>
      </w:r>
      <w:r w:rsidR="00C11E15" w:rsidRPr="009473B2">
        <w:rPr>
          <w:rFonts w:ascii="Times New Roman" w:hAnsi="Times New Roman"/>
          <w:sz w:val="24"/>
          <w:szCs w:val="24"/>
        </w:rPr>
        <w:t>.</w:t>
      </w:r>
      <w:r w:rsidRPr="009473B2">
        <w:rPr>
          <w:rFonts w:ascii="Times New Roman" w:hAnsi="Times New Roman"/>
          <w:sz w:val="24"/>
          <w:szCs w:val="24"/>
        </w:rPr>
        <w:t xml:space="preserve"> </w:t>
      </w:r>
      <w:r w:rsidR="00230781" w:rsidRPr="009473B2">
        <w:rPr>
          <w:rFonts w:ascii="Times New Roman" w:hAnsi="Times New Roman"/>
          <w:sz w:val="24"/>
          <w:szCs w:val="24"/>
        </w:rPr>
        <w:t xml:space="preserve">and </w:t>
      </w:r>
      <w:proofErr w:type="spellStart"/>
      <w:r w:rsidR="00230781" w:rsidRPr="009473B2">
        <w:rPr>
          <w:rFonts w:ascii="Times New Roman" w:hAnsi="Times New Roman"/>
          <w:sz w:val="24"/>
          <w:szCs w:val="24"/>
        </w:rPr>
        <w:t>Rither</w:t>
      </w:r>
      <w:proofErr w:type="spellEnd"/>
      <w:r w:rsidR="009473B2">
        <w:rPr>
          <w:rFonts w:ascii="Times New Roman" w:hAnsi="Times New Roman"/>
          <w:sz w:val="24"/>
          <w:szCs w:val="24"/>
        </w:rPr>
        <w:t>, O.</w:t>
      </w:r>
      <w:r w:rsidR="00C11E15" w:rsidRPr="009473B2">
        <w:rPr>
          <w:rFonts w:ascii="Times New Roman" w:hAnsi="Times New Roman"/>
          <w:sz w:val="24"/>
          <w:szCs w:val="24"/>
        </w:rPr>
        <w:t>,</w:t>
      </w:r>
      <w:r w:rsidR="009473B2">
        <w:rPr>
          <w:rFonts w:ascii="Times New Roman" w:hAnsi="Times New Roman"/>
          <w:sz w:val="24"/>
          <w:szCs w:val="24"/>
        </w:rPr>
        <w:t xml:space="preserve"> (2006).</w:t>
      </w:r>
      <w:proofErr w:type="gramEnd"/>
      <w:r w:rsidRPr="009473B2">
        <w:rPr>
          <w:rFonts w:ascii="Times New Roman" w:hAnsi="Times New Roman"/>
          <w:sz w:val="24"/>
          <w:szCs w:val="24"/>
        </w:rPr>
        <w:t xml:space="preserve"> Solid Media Thermal Storage for Parabolic Trough Power Plants</w:t>
      </w:r>
      <w:r w:rsidR="009473B2">
        <w:rPr>
          <w:rFonts w:ascii="Times New Roman" w:hAnsi="Times New Roman"/>
          <w:sz w:val="24"/>
          <w:szCs w:val="24"/>
        </w:rPr>
        <w:t>,</w:t>
      </w:r>
      <w:r w:rsidRPr="009473B2">
        <w:rPr>
          <w:rFonts w:ascii="Times New Roman" w:hAnsi="Times New Roman"/>
          <w:sz w:val="24"/>
          <w:szCs w:val="24"/>
        </w:rPr>
        <w:t xml:space="preserve"> </w:t>
      </w:r>
      <w:r w:rsidR="00C11E15" w:rsidRPr="009473B2">
        <w:rPr>
          <w:rFonts w:ascii="Times New Roman" w:hAnsi="Times New Roman"/>
          <w:i/>
          <w:sz w:val="24"/>
          <w:szCs w:val="24"/>
        </w:rPr>
        <w:t xml:space="preserve">Journal of </w:t>
      </w:r>
      <w:r w:rsidRPr="009473B2">
        <w:rPr>
          <w:rFonts w:ascii="Times New Roman" w:hAnsi="Times New Roman"/>
          <w:i/>
          <w:sz w:val="24"/>
          <w:szCs w:val="24"/>
        </w:rPr>
        <w:t>Solar Energy</w:t>
      </w:r>
      <w:r w:rsidRPr="009473B2">
        <w:rPr>
          <w:rFonts w:ascii="Times New Roman" w:hAnsi="Times New Roman"/>
          <w:sz w:val="24"/>
          <w:szCs w:val="24"/>
        </w:rPr>
        <w:t xml:space="preserve"> 80</w:t>
      </w:r>
      <w:r w:rsidRPr="009473B2">
        <w:rPr>
          <w:rFonts w:ascii="Times New Roman" w:hAnsi="Times New Roman"/>
          <w:b/>
          <w:sz w:val="24"/>
          <w:szCs w:val="24"/>
        </w:rPr>
        <w:t xml:space="preserve"> </w:t>
      </w:r>
      <w:r w:rsidR="002B0967" w:rsidRPr="009473B2">
        <w:rPr>
          <w:rFonts w:ascii="Times New Roman" w:hAnsi="Times New Roman"/>
          <w:sz w:val="24"/>
          <w:szCs w:val="24"/>
        </w:rPr>
        <w:t>(</w:t>
      </w:r>
      <w:r w:rsidR="007119EC" w:rsidRPr="009473B2">
        <w:rPr>
          <w:rFonts w:ascii="Times New Roman" w:hAnsi="Times New Roman"/>
          <w:sz w:val="24"/>
          <w:szCs w:val="24"/>
        </w:rPr>
        <w:t>10</w:t>
      </w:r>
      <w:r w:rsidR="002B0967" w:rsidRPr="009473B2">
        <w:rPr>
          <w:rFonts w:ascii="Times New Roman" w:hAnsi="Times New Roman"/>
          <w:sz w:val="24"/>
          <w:szCs w:val="24"/>
        </w:rPr>
        <w:t>)</w:t>
      </w:r>
      <w:r w:rsidR="009473B2">
        <w:rPr>
          <w:rFonts w:ascii="Times New Roman" w:hAnsi="Times New Roman"/>
          <w:sz w:val="24"/>
          <w:szCs w:val="24"/>
        </w:rPr>
        <w:t>,</w:t>
      </w:r>
      <w:r w:rsidR="00E213B3" w:rsidRPr="009473B2">
        <w:rPr>
          <w:rFonts w:ascii="Times New Roman" w:hAnsi="Times New Roman"/>
          <w:sz w:val="24"/>
          <w:szCs w:val="24"/>
        </w:rPr>
        <w:t xml:space="preserve"> 1283 - 1289</w:t>
      </w:r>
      <w:r w:rsidRPr="009473B2">
        <w:rPr>
          <w:rFonts w:ascii="Times New Roman" w:hAnsi="Times New Roman"/>
          <w:sz w:val="24"/>
          <w:szCs w:val="24"/>
        </w:rPr>
        <w:t>.</w:t>
      </w:r>
    </w:p>
    <w:p w:rsidR="00672EE7" w:rsidRPr="009473B2" w:rsidRDefault="00FC5BA6" w:rsidP="00C73BF8">
      <w:pPr>
        <w:spacing w:after="0" w:line="360" w:lineRule="auto"/>
        <w:ind w:left="626" w:hanging="274"/>
        <w:jc w:val="both"/>
        <w:rPr>
          <w:rFonts w:ascii="Times New Roman" w:eastAsia="Times New Roman" w:hAnsi="Times New Roman"/>
          <w:i/>
          <w:sz w:val="24"/>
          <w:szCs w:val="24"/>
        </w:rPr>
      </w:pPr>
      <w:proofErr w:type="spellStart"/>
      <w:r w:rsidRPr="009473B2">
        <w:rPr>
          <w:rFonts w:ascii="Times New Roman" w:hAnsi="Times New Roman"/>
          <w:sz w:val="24"/>
        </w:rPr>
        <w:t>Lamberson</w:t>
      </w:r>
      <w:proofErr w:type="spellEnd"/>
      <w:r w:rsidR="009473B2">
        <w:rPr>
          <w:rFonts w:ascii="Times New Roman" w:hAnsi="Times New Roman"/>
          <w:sz w:val="24"/>
        </w:rPr>
        <w:t>,</w:t>
      </w:r>
      <w:r w:rsidRPr="009473B2">
        <w:rPr>
          <w:rFonts w:ascii="Times New Roman" w:hAnsi="Times New Roman"/>
          <w:sz w:val="24"/>
        </w:rPr>
        <w:t xml:space="preserve"> J</w:t>
      </w:r>
      <w:r w:rsidR="00C11E15" w:rsidRPr="009473B2">
        <w:rPr>
          <w:rFonts w:ascii="Times New Roman" w:hAnsi="Times New Roman"/>
          <w:sz w:val="24"/>
        </w:rPr>
        <w:t>.</w:t>
      </w:r>
      <w:r w:rsidRPr="009473B2">
        <w:rPr>
          <w:rFonts w:ascii="Times New Roman" w:hAnsi="Times New Roman"/>
          <w:sz w:val="24"/>
        </w:rPr>
        <w:t xml:space="preserve"> and Moll</w:t>
      </w:r>
      <w:r w:rsidR="009473B2">
        <w:rPr>
          <w:rFonts w:ascii="Times New Roman" w:hAnsi="Times New Roman"/>
          <w:sz w:val="24"/>
        </w:rPr>
        <w:t>,</w:t>
      </w:r>
      <w:r w:rsidRPr="009473B2">
        <w:rPr>
          <w:rFonts w:ascii="Times New Roman" w:hAnsi="Times New Roman"/>
          <w:sz w:val="24"/>
        </w:rPr>
        <w:t xml:space="preserve"> R., (2002), Performance Acceptance Test for a Controlled Extraction Condensing Turbine Generator Drive Superheated Inle</w:t>
      </w:r>
      <w:r w:rsidR="00626530" w:rsidRPr="009473B2">
        <w:rPr>
          <w:rFonts w:ascii="Times New Roman" w:hAnsi="Times New Roman"/>
          <w:sz w:val="24"/>
        </w:rPr>
        <w:t>t report</w:t>
      </w:r>
      <w:r w:rsidR="009473B2">
        <w:rPr>
          <w:rFonts w:ascii="Times New Roman" w:hAnsi="Times New Roman"/>
          <w:sz w:val="24"/>
        </w:rPr>
        <w:t>, New York:</w:t>
      </w:r>
      <w:r w:rsidRPr="009473B2">
        <w:rPr>
          <w:rFonts w:ascii="Times New Roman" w:hAnsi="Times New Roman"/>
          <w:sz w:val="24"/>
        </w:rPr>
        <w:t xml:space="preserve"> Dresser – Rand</w:t>
      </w:r>
      <w:r w:rsidR="000F15E4" w:rsidRPr="009473B2">
        <w:rPr>
          <w:rFonts w:ascii="Times New Roman" w:hAnsi="Times New Roman"/>
          <w:sz w:val="24"/>
        </w:rPr>
        <w:t xml:space="preserve"> Co Ltd</w:t>
      </w:r>
      <w:r w:rsidR="00230781" w:rsidRPr="009473B2">
        <w:rPr>
          <w:rFonts w:ascii="Times New Roman" w:hAnsi="Times New Roman"/>
          <w:sz w:val="24"/>
        </w:rPr>
        <w:t>, 273</w:t>
      </w:r>
      <w:r w:rsidR="00E0146D" w:rsidRPr="009473B2">
        <w:rPr>
          <w:rFonts w:ascii="Times New Roman" w:hAnsi="Times New Roman"/>
          <w:sz w:val="24"/>
        </w:rPr>
        <w:t>- 280.</w:t>
      </w:r>
    </w:p>
    <w:p w:rsidR="00672EE7" w:rsidRPr="009473B2" w:rsidRDefault="006B6E64" w:rsidP="00C73BF8">
      <w:pPr>
        <w:spacing w:after="0" w:line="360" w:lineRule="auto"/>
        <w:ind w:left="626" w:hanging="274"/>
        <w:jc w:val="both"/>
        <w:rPr>
          <w:rFonts w:ascii="Times New Roman" w:eastAsia="Times New Roman" w:hAnsi="Times New Roman"/>
          <w:i/>
          <w:sz w:val="24"/>
          <w:szCs w:val="24"/>
        </w:rPr>
      </w:pPr>
      <w:proofErr w:type="spellStart"/>
      <w:r w:rsidRPr="009473B2">
        <w:rPr>
          <w:rFonts w:ascii="Times New Roman" w:hAnsi="Times New Roman"/>
          <w:sz w:val="24"/>
        </w:rPr>
        <w:t>Leyzerovich</w:t>
      </w:r>
      <w:proofErr w:type="spellEnd"/>
      <w:r w:rsidR="009473B2">
        <w:rPr>
          <w:rFonts w:ascii="Times New Roman" w:hAnsi="Times New Roman"/>
          <w:sz w:val="24"/>
        </w:rPr>
        <w:t>, A., (2005).</w:t>
      </w:r>
      <w:r w:rsidRPr="009473B2">
        <w:rPr>
          <w:rFonts w:ascii="Times New Roman" w:hAnsi="Times New Roman"/>
          <w:sz w:val="24"/>
        </w:rPr>
        <w:t xml:space="preserve"> </w:t>
      </w:r>
      <w:proofErr w:type="gramStart"/>
      <w:r w:rsidRPr="009473B2">
        <w:rPr>
          <w:rFonts w:ascii="Times New Roman" w:hAnsi="Times New Roman"/>
          <w:sz w:val="24"/>
        </w:rPr>
        <w:t>Wet Steam Turbines for Nuclear Power Plants.</w:t>
      </w:r>
      <w:proofErr w:type="gramEnd"/>
      <w:r w:rsidRPr="009473B2">
        <w:rPr>
          <w:rFonts w:ascii="Times New Roman" w:hAnsi="Times New Roman"/>
          <w:sz w:val="24"/>
        </w:rPr>
        <w:t xml:space="preserve"> </w:t>
      </w:r>
      <w:proofErr w:type="spellStart"/>
      <w:r w:rsidRPr="009473B2">
        <w:rPr>
          <w:rFonts w:ascii="Times New Roman" w:hAnsi="Times New Roman"/>
          <w:sz w:val="24"/>
        </w:rPr>
        <w:t>Tusla</w:t>
      </w:r>
      <w:proofErr w:type="spellEnd"/>
      <w:r w:rsidR="00C468ED" w:rsidRPr="009473B2">
        <w:rPr>
          <w:rFonts w:ascii="Times New Roman" w:hAnsi="Times New Roman"/>
          <w:sz w:val="24"/>
        </w:rPr>
        <w:t xml:space="preserve">: Pen </w:t>
      </w:r>
      <w:r w:rsidR="009473B2">
        <w:rPr>
          <w:rFonts w:ascii="Times New Roman" w:hAnsi="Times New Roman"/>
          <w:sz w:val="24"/>
        </w:rPr>
        <w:t xml:space="preserve">Well Books, </w:t>
      </w:r>
      <w:r w:rsidR="00C468ED" w:rsidRPr="009473B2">
        <w:rPr>
          <w:rFonts w:ascii="Times New Roman" w:hAnsi="Times New Roman"/>
          <w:sz w:val="24"/>
        </w:rPr>
        <w:t>111. ISBN 1593700326</w:t>
      </w:r>
      <w:r w:rsidR="009473B2">
        <w:rPr>
          <w:rFonts w:ascii="Times New Roman" w:hAnsi="Times New Roman"/>
          <w:sz w:val="24"/>
        </w:rPr>
        <w:t>, 204 - 267</w:t>
      </w:r>
      <w:r w:rsidR="00C468ED" w:rsidRPr="009473B2">
        <w:rPr>
          <w:rFonts w:ascii="Times New Roman" w:hAnsi="Times New Roman"/>
          <w:sz w:val="24"/>
        </w:rPr>
        <w:t>.</w:t>
      </w:r>
    </w:p>
    <w:p w:rsidR="00672EE7" w:rsidRPr="009473B2" w:rsidRDefault="00F64F43" w:rsidP="00C73BF8">
      <w:pPr>
        <w:spacing w:after="0" w:line="360" w:lineRule="auto"/>
        <w:ind w:left="626" w:hanging="274"/>
        <w:jc w:val="both"/>
        <w:rPr>
          <w:rFonts w:ascii="Times New Roman" w:eastAsia="Times New Roman" w:hAnsi="Times New Roman"/>
          <w:i/>
          <w:sz w:val="24"/>
          <w:szCs w:val="24"/>
        </w:rPr>
      </w:pPr>
      <w:proofErr w:type="spellStart"/>
      <w:r w:rsidRPr="009473B2">
        <w:rPr>
          <w:rFonts w:ascii="Times New Roman" w:eastAsia="Times New Roman" w:hAnsi="Times New Roman"/>
          <w:sz w:val="24"/>
          <w:szCs w:val="24"/>
        </w:rPr>
        <w:t>Maan</w:t>
      </w:r>
      <w:proofErr w:type="spellEnd"/>
      <w:r w:rsidR="009473B2">
        <w:rPr>
          <w:rFonts w:ascii="Times New Roman" w:eastAsia="Times New Roman" w:hAnsi="Times New Roman"/>
          <w:sz w:val="24"/>
          <w:szCs w:val="24"/>
        </w:rPr>
        <w:t>,</w:t>
      </w:r>
      <w:r w:rsidRPr="009473B2">
        <w:rPr>
          <w:rFonts w:ascii="Times New Roman" w:eastAsia="Times New Roman" w:hAnsi="Times New Roman"/>
          <w:sz w:val="24"/>
          <w:szCs w:val="24"/>
        </w:rPr>
        <w:t xml:space="preserve"> H</w:t>
      </w:r>
      <w:r w:rsidR="00C11E15" w:rsidRPr="009473B2">
        <w:rPr>
          <w:rFonts w:ascii="Times New Roman" w:eastAsia="Times New Roman" w:hAnsi="Times New Roman"/>
          <w:sz w:val="24"/>
          <w:szCs w:val="24"/>
        </w:rPr>
        <w:t>.,</w:t>
      </w:r>
      <w:r w:rsidRPr="009473B2">
        <w:rPr>
          <w:rFonts w:ascii="Times New Roman" w:eastAsia="Times New Roman" w:hAnsi="Times New Roman"/>
          <w:sz w:val="24"/>
          <w:szCs w:val="24"/>
        </w:rPr>
        <w:t xml:space="preserve"> (1994)</w:t>
      </w:r>
      <w:r w:rsidR="009473B2">
        <w:rPr>
          <w:rFonts w:ascii="Times New Roman" w:eastAsia="Times New Roman" w:hAnsi="Times New Roman"/>
          <w:sz w:val="24"/>
          <w:szCs w:val="24"/>
        </w:rPr>
        <w:t xml:space="preserve">. </w:t>
      </w:r>
      <w:r w:rsidR="00C11E15" w:rsidRPr="009473B2">
        <w:rPr>
          <w:rFonts w:ascii="Times New Roman" w:eastAsia="Times New Roman" w:hAnsi="Times New Roman"/>
          <w:sz w:val="24"/>
          <w:szCs w:val="24"/>
        </w:rPr>
        <w:t>Theory</w:t>
      </w:r>
      <w:r w:rsidRPr="009473B2">
        <w:rPr>
          <w:rFonts w:ascii="Times New Roman" w:eastAsia="Times New Roman" w:hAnsi="Times New Roman"/>
          <w:sz w:val="24"/>
          <w:szCs w:val="24"/>
        </w:rPr>
        <w:t xml:space="preserve"> and Design of plate and Shell Structures, </w:t>
      </w:r>
      <w:proofErr w:type="spellStart"/>
      <w:r w:rsidR="009473B2" w:rsidRPr="009473B2">
        <w:rPr>
          <w:rFonts w:ascii="Times New Roman" w:eastAsia="Times New Roman" w:hAnsi="Times New Roman"/>
          <w:sz w:val="24"/>
          <w:szCs w:val="24"/>
        </w:rPr>
        <w:t>NewYork</w:t>
      </w:r>
      <w:proofErr w:type="spellEnd"/>
      <w:r w:rsidR="009473B2">
        <w:rPr>
          <w:rFonts w:ascii="Times New Roman" w:eastAsia="Times New Roman" w:hAnsi="Times New Roman"/>
          <w:sz w:val="24"/>
          <w:szCs w:val="24"/>
        </w:rPr>
        <w:t xml:space="preserve">: </w:t>
      </w:r>
      <w:r w:rsidRPr="009473B2">
        <w:rPr>
          <w:rFonts w:ascii="Times New Roman" w:eastAsia="Times New Roman" w:hAnsi="Times New Roman"/>
          <w:sz w:val="24"/>
          <w:szCs w:val="24"/>
        </w:rPr>
        <w:t xml:space="preserve">Chapman </w:t>
      </w:r>
      <w:r w:rsidR="00C11E15" w:rsidRPr="009473B2">
        <w:rPr>
          <w:rFonts w:ascii="Times New Roman" w:eastAsia="Times New Roman" w:hAnsi="Times New Roman"/>
          <w:sz w:val="24"/>
          <w:szCs w:val="24"/>
        </w:rPr>
        <w:t>and Hall Publishing Ltd</w:t>
      </w:r>
      <w:r w:rsidRPr="009473B2">
        <w:rPr>
          <w:rFonts w:ascii="Times New Roman" w:eastAsia="Times New Roman" w:hAnsi="Times New Roman"/>
          <w:sz w:val="24"/>
          <w:szCs w:val="24"/>
        </w:rPr>
        <w:t>.</w:t>
      </w:r>
      <w:r w:rsidR="009473B2">
        <w:rPr>
          <w:rFonts w:ascii="Times New Roman" w:eastAsia="Times New Roman" w:hAnsi="Times New Roman"/>
          <w:sz w:val="24"/>
          <w:szCs w:val="24"/>
        </w:rPr>
        <w:t>,</w:t>
      </w:r>
      <w:r w:rsidR="00E0146D" w:rsidRPr="009473B2">
        <w:rPr>
          <w:rFonts w:ascii="Times New Roman" w:eastAsia="Times New Roman" w:hAnsi="Times New Roman"/>
          <w:sz w:val="24"/>
          <w:szCs w:val="24"/>
        </w:rPr>
        <w:t xml:space="preserve"> 43 – 259.</w:t>
      </w:r>
    </w:p>
    <w:p w:rsidR="00672EE7" w:rsidRPr="009473B2" w:rsidRDefault="00491D81" w:rsidP="00C73BF8">
      <w:pPr>
        <w:spacing w:after="0" w:line="360" w:lineRule="auto"/>
        <w:ind w:left="626" w:hanging="274"/>
        <w:jc w:val="both"/>
        <w:rPr>
          <w:rFonts w:ascii="Times New Roman" w:eastAsia="Times New Roman" w:hAnsi="Times New Roman"/>
          <w:i/>
          <w:sz w:val="24"/>
          <w:szCs w:val="24"/>
        </w:rPr>
      </w:pPr>
      <w:proofErr w:type="gramStart"/>
      <w:r w:rsidRPr="009473B2">
        <w:rPr>
          <w:rFonts w:ascii="Times New Roman" w:eastAsia="Times New Roman" w:hAnsi="Times New Roman"/>
          <w:sz w:val="24"/>
          <w:szCs w:val="24"/>
        </w:rPr>
        <w:t>Medrano</w:t>
      </w:r>
      <w:r w:rsidR="009473B2">
        <w:rPr>
          <w:rFonts w:ascii="Times New Roman" w:eastAsia="Times New Roman" w:hAnsi="Times New Roman"/>
          <w:sz w:val="24"/>
          <w:szCs w:val="24"/>
        </w:rPr>
        <w:t>,</w:t>
      </w:r>
      <w:r w:rsidRPr="009473B2">
        <w:rPr>
          <w:rFonts w:ascii="Times New Roman" w:eastAsia="Times New Roman" w:hAnsi="Times New Roman"/>
          <w:sz w:val="24"/>
          <w:szCs w:val="24"/>
        </w:rPr>
        <w:t xml:space="preserve"> M., Gil</w:t>
      </w:r>
      <w:r w:rsidR="00E44F0A">
        <w:rPr>
          <w:rFonts w:ascii="Times New Roman" w:eastAsia="Times New Roman" w:hAnsi="Times New Roman"/>
          <w:sz w:val="24"/>
          <w:szCs w:val="24"/>
        </w:rPr>
        <w:t>,</w:t>
      </w:r>
      <w:r w:rsidRPr="009473B2">
        <w:rPr>
          <w:rFonts w:ascii="Times New Roman" w:eastAsia="Times New Roman" w:hAnsi="Times New Roman"/>
          <w:sz w:val="24"/>
          <w:szCs w:val="24"/>
        </w:rPr>
        <w:t xml:space="preserve"> A., </w:t>
      </w:r>
      <w:proofErr w:type="spellStart"/>
      <w:r w:rsidRPr="009473B2">
        <w:rPr>
          <w:rFonts w:ascii="Times New Roman" w:eastAsia="Times New Roman" w:hAnsi="Times New Roman"/>
          <w:sz w:val="24"/>
          <w:szCs w:val="24"/>
        </w:rPr>
        <w:t>Martorrel</w:t>
      </w:r>
      <w:proofErr w:type="spellEnd"/>
      <w:r w:rsidR="00E44F0A">
        <w:rPr>
          <w:rFonts w:ascii="Times New Roman" w:eastAsia="Times New Roman" w:hAnsi="Times New Roman"/>
          <w:sz w:val="24"/>
          <w:szCs w:val="24"/>
        </w:rPr>
        <w:t>,</w:t>
      </w:r>
      <w:r w:rsidRPr="009473B2">
        <w:rPr>
          <w:rFonts w:ascii="Times New Roman" w:eastAsia="Times New Roman" w:hAnsi="Times New Roman"/>
          <w:sz w:val="24"/>
          <w:szCs w:val="24"/>
        </w:rPr>
        <w:t xml:space="preserve"> I., </w:t>
      </w:r>
      <w:proofErr w:type="spellStart"/>
      <w:r w:rsidRPr="009473B2">
        <w:rPr>
          <w:rFonts w:ascii="Times New Roman" w:eastAsia="Times New Roman" w:hAnsi="Times New Roman"/>
          <w:sz w:val="24"/>
          <w:szCs w:val="24"/>
        </w:rPr>
        <w:t>Potau</w:t>
      </w:r>
      <w:proofErr w:type="spellEnd"/>
      <w:r w:rsidR="00E44F0A">
        <w:rPr>
          <w:rFonts w:ascii="Times New Roman" w:eastAsia="Times New Roman" w:hAnsi="Times New Roman"/>
          <w:sz w:val="24"/>
          <w:szCs w:val="24"/>
        </w:rPr>
        <w:t>,</w:t>
      </w:r>
      <w:r w:rsidRPr="009473B2">
        <w:rPr>
          <w:rFonts w:ascii="Times New Roman" w:eastAsia="Times New Roman" w:hAnsi="Times New Roman"/>
          <w:sz w:val="24"/>
          <w:szCs w:val="24"/>
        </w:rPr>
        <w:t xml:space="preserve"> X</w:t>
      </w:r>
      <w:r w:rsidR="00C11E15" w:rsidRPr="009473B2">
        <w:rPr>
          <w:rFonts w:ascii="Times New Roman" w:eastAsia="Times New Roman" w:hAnsi="Times New Roman"/>
          <w:sz w:val="24"/>
          <w:szCs w:val="24"/>
        </w:rPr>
        <w:t>.</w:t>
      </w:r>
      <w:r w:rsidRPr="009473B2">
        <w:rPr>
          <w:rFonts w:ascii="Times New Roman" w:eastAsia="Times New Roman" w:hAnsi="Times New Roman"/>
          <w:sz w:val="24"/>
          <w:szCs w:val="24"/>
        </w:rPr>
        <w:t xml:space="preserve"> and </w:t>
      </w:r>
      <w:proofErr w:type="spellStart"/>
      <w:r w:rsidRPr="009473B2">
        <w:rPr>
          <w:rFonts w:ascii="Times New Roman" w:eastAsia="Times New Roman" w:hAnsi="Times New Roman"/>
          <w:sz w:val="24"/>
          <w:szCs w:val="24"/>
        </w:rPr>
        <w:t>Cabeza</w:t>
      </w:r>
      <w:proofErr w:type="spellEnd"/>
      <w:r w:rsidR="00E44F0A">
        <w:rPr>
          <w:rFonts w:ascii="Times New Roman" w:eastAsia="Times New Roman" w:hAnsi="Times New Roman"/>
          <w:sz w:val="24"/>
          <w:szCs w:val="24"/>
        </w:rPr>
        <w:t>, L.F., (2010).</w:t>
      </w:r>
      <w:proofErr w:type="gramEnd"/>
      <w:r w:rsidRPr="009473B2">
        <w:rPr>
          <w:rFonts w:ascii="Times New Roman" w:eastAsia="Times New Roman" w:hAnsi="Times New Roman"/>
          <w:sz w:val="24"/>
          <w:szCs w:val="24"/>
        </w:rPr>
        <w:t xml:space="preserve"> </w:t>
      </w:r>
      <w:r w:rsidR="000F15E4" w:rsidRPr="009473B2">
        <w:rPr>
          <w:rFonts w:ascii="Times New Roman" w:eastAsia="Times New Roman" w:hAnsi="Times New Roman"/>
          <w:sz w:val="24"/>
          <w:szCs w:val="24"/>
        </w:rPr>
        <w:t xml:space="preserve"> Thermal Storage Media</w:t>
      </w:r>
      <w:r w:rsidR="00E44F0A">
        <w:rPr>
          <w:rFonts w:ascii="Times New Roman" w:eastAsia="Times New Roman" w:hAnsi="Times New Roman"/>
          <w:sz w:val="24"/>
          <w:szCs w:val="24"/>
        </w:rPr>
        <w:t xml:space="preserve"> in Parabolic Trough Technology,</w:t>
      </w:r>
      <w:r w:rsidR="00E44F0A" w:rsidRPr="00E44F0A">
        <w:rPr>
          <w:rFonts w:ascii="Times New Roman" w:eastAsia="Times New Roman" w:hAnsi="Times New Roman"/>
          <w:sz w:val="24"/>
          <w:szCs w:val="24"/>
        </w:rPr>
        <w:t xml:space="preserve"> </w:t>
      </w:r>
      <w:r w:rsidR="00E44F0A">
        <w:rPr>
          <w:rFonts w:ascii="Times New Roman" w:eastAsia="Times New Roman" w:hAnsi="Times New Roman"/>
          <w:sz w:val="24"/>
          <w:szCs w:val="24"/>
        </w:rPr>
        <w:t xml:space="preserve">New York: </w:t>
      </w:r>
      <w:r w:rsidR="000F15E4" w:rsidRPr="009473B2">
        <w:rPr>
          <w:rFonts w:ascii="Times New Roman" w:eastAsia="Times New Roman" w:hAnsi="Times New Roman"/>
          <w:sz w:val="24"/>
          <w:szCs w:val="24"/>
        </w:rPr>
        <w:t xml:space="preserve"> </w:t>
      </w:r>
      <w:r w:rsidRPr="009473B2">
        <w:rPr>
          <w:rFonts w:ascii="Times New Roman" w:eastAsia="Times New Roman" w:hAnsi="Times New Roman"/>
          <w:sz w:val="24"/>
          <w:szCs w:val="24"/>
        </w:rPr>
        <w:t xml:space="preserve">Renewable and </w:t>
      </w:r>
      <w:r w:rsidR="000F15E4" w:rsidRPr="009473B2">
        <w:rPr>
          <w:rFonts w:ascii="Times New Roman" w:eastAsia="Times New Roman" w:hAnsi="Times New Roman"/>
          <w:sz w:val="24"/>
          <w:szCs w:val="24"/>
        </w:rPr>
        <w:t>Sustainable</w:t>
      </w:r>
      <w:r w:rsidR="00E44F0A">
        <w:rPr>
          <w:rFonts w:ascii="Times New Roman" w:eastAsia="Times New Roman" w:hAnsi="Times New Roman"/>
          <w:sz w:val="24"/>
          <w:szCs w:val="24"/>
        </w:rPr>
        <w:t xml:space="preserve"> Energy Reviews, </w:t>
      </w:r>
      <w:r w:rsidRPr="009473B2">
        <w:rPr>
          <w:rFonts w:ascii="Times New Roman" w:eastAsia="Times New Roman" w:hAnsi="Times New Roman"/>
          <w:sz w:val="24"/>
          <w:szCs w:val="24"/>
        </w:rPr>
        <w:t xml:space="preserve"> </w:t>
      </w:r>
      <w:r w:rsidR="007834BF" w:rsidRPr="009473B2">
        <w:rPr>
          <w:rFonts w:ascii="Times New Roman" w:eastAsia="Times New Roman" w:hAnsi="Times New Roman"/>
          <w:sz w:val="24"/>
          <w:szCs w:val="24"/>
        </w:rPr>
        <w:t xml:space="preserve"> 43 – 61.</w:t>
      </w:r>
    </w:p>
    <w:p w:rsidR="00672EE7" w:rsidRPr="00C55393" w:rsidRDefault="00E00A06" w:rsidP="00C73BF8">
      <w:pPr>
        <w:spacing w:after="0" w:line="360" w:lineRule="auto"/>
        <w:ind w:left="626" w:hanging="274"/>
        <w:jc w:val="both"/>
        <w:rPr>
          <w:rFonts w:ascii="Times New Roman" w:eastAsia="Times New Roman" w:hAnsi="Times New Roman"/>
          <w:i/>
          <w:sz w:val="24"/>
          <w:szCs w:val="24"/>
        </w:rPr>
      </w:pPr>
      <w:proofErr w:type="spellStart"/>
      <w:r w:rsidRPr="00C55393">
        <w:rPr>
          <w:rFonts w:ascii="Times New Roman" w:hAnsi="Times New Roman"/>
          <w:sz w:val="24"/>
          <w:szCs w:val="24"/>
        </w:rPr>
        <w:t>Minassians</w:t>
      </w:r>
      <w:proofErr w:type="spellEnd"/>
      <w:r w:rsidR="00C55393">
        <w:rPr>
          <w:rFonts w:ascii="Times New Roman" w:hAnsi="Times New Roman"/>
          <w:sz w:val="24"/>
          <w:szCs w:val="24"/>
        </w:rPr>
        <w:t xml:space="preserve">, </w:t>
      </w:r>
      <w:r w:rsidRPr="00C55393">
        <w:rPr>
          <w:rFonts w:ascii="Times New Roman" w:hAnsi="Times New Roman"/>
          <w:sz w:val="24"/>
          <w:szCs w:val="24"/>
        </w:rPr>
        <w:t xml:space="preserve">D., </w:t>
      </w:r>
      <w:proofErr w:type="spellStart"/>
      <w:r w:rsidRPr="00C55393">
        <w:rPr>
          <w:rFonts w:ascii="Times New Roman" w:hAnsi="Times New Roman"/>
          <w:sz w:val="24"/>
          <w:szCs w:val="24"/>
        </w:rPr>
        <w:t>Aschenbach</w:t>
      </w:r>
      <w:proofErr w:type="spellEnd"/>
      <w:r w:rsidR="00C55393">
        <w:rPr>
          <w:rFonts w:ascii="Times New Roman" w:hAnsi="Times New Roman"/>
          <w:sz w:val="24"/>
          <w:szCs w:val="24"/>
        </w:rPr>
        <w:t>,</w:t>
      </w:r>
      <w:r w:rsidRPr="00C55393">
        <w:rPr>
          <w:rFonts w:ascii="Times New Roman" w:hAnsi="Times New Roman"/>
          <w:sz w:val="24"/>
          <w:szCs w:val="24"/>
        </w:rPr>
        <w:t xml:space="preserve"> H. and Sanders</w:t>
      </w:r>
      <w:r w:rsidR="00C55393">
        <w:rPr>
          <w:rFonts w:ascii="Times New Roman" w:hAnsi="Times New Roman"/>
          <w:sz w:val="24"/>
          <w:szCs w:val="24"/>
        </w:rPr>
        <w:t>,</w:t>
      </w:r>
      <w:r w:rsidRPr="00C55393">
        <w:rPr>
          <w:rFonts w:ascii="Times New Roman" w:hAnsi="Times New Roman"/>
          <w:sz w:val="24"/>
          <w:szCs w:val="24"/>
        </w:rPr>
        <w:t xml:space="preserve"> R., (2004), Low Cost Distributed Solar Thermal Electric Power Generation</w:t>
      </w:r>
      <w:r w:rsidR="00C55393">
        <w:rPr>
          <w:rFonts w:ascii="Times New Roman" w:hAnsi="Times New Roman"/>
          <w:sz w:val="24"/>
          <w:szCs w:val="24"/>
        </w:rPr>
        <w:t>,</w:t>
      </w:r>
      <w:r w:rsidR="00C55393" w:rsidRPr="00C55393">
        <w:rPr>
          <w:rFonts w:ascii="Times New Roman" w:hAnsi="Times New Roman"/>
          <w:sz w:val="24"/>
          <w:szCs w:val="24"/>
        </w:rPr>
        <w:t xml:space="preserve"> </w:t>
      </w:r>
      <w:r w:rsidR="00C55393">
        <w:rPr>
          <w:rFonts w:ascii="Times New Roman" w:hAnsi="Times New Roman"/>
          <w:sz w:val="24"/>
          <w:szCs w:val="24"/>
        </w:rPr>
        <w:t xml:space="preserve">Bellingham: </w:t>
      </w:r>
      <w:r w:rsidRPr="00C55393">
        <w:rPr>
          <w:rFonts w:ascii="Times New Roman" w:hAnsi="Times New Roman"/>
          <w:sz w:val="24"/>
          <w:szCs w:val="24"/>
        </w:rPr>
        <w:t xml:space="preserve"> Proceedings of SPIE</w:t>
      </w:r>
      <w:r w:rsidR="002B0967" w:rsidRPr="00C55393">
        <w:rPr>
          <w:rFonts w:ascii="Times New Roman" w:hAnsi="Times New Roman"/>
          <w:sz w:val="24"/>
          <w:szCs w:val="24"/>
        </w:rPr>
        <w:t xml:space="preserve"> 5185</w:t>
      </w:r>
      <w:r w:rsidR="00C55393">
        <w:rPr>
          <w:rFonts w:ascii="Times New Roman" w:hAnsi="Times New Roman"/>
          <w:sz w:val="24"/>
          <w:szCs w:val="24"/>
        </w:rPr>
        <w:t>,</w:t>
      </w:r>
      <w:r w:rsidRPr="00C55393">
        <w:rPr>
          <w:rFonts w:ascii="Times New Roman" w:hAnsi="Times New Roman"/>
          <w:b/>
          <w:sz w:val="24"/>
          <w:szCs w:val="24"/>
        </w:rPr>
        <w:t xml:space="preserve"> </w:t>
      </w:r>
      <w:proofErr w:type="spellStart"/>
      <w:r w:rsidR="00C55393">
        <w:rPr>
          <w:rFonts w:ascii="Times New Roman" w:hAnsi="Times New Roman"/>
          <w:sz w:val="24"/>
          <w:szCs w:val="24"/>
        </w:rPr>
        <w:t>Doi</w:t>
      </w:r>
      <w:proofErr w:type="spellEnd"/>
      <w:r w:rsidR="00C55393">
        <w:rPr>
          <w:rFonts w:ascii="Times New Roman" w:hAnsi="Times New Roman"/>
          <w:sz w:val="24"/>
          <w:szCs w:val="24"/>
        </w:rPr>
        <w:t>: 1117/12.509785,</w:t>
      </w:r>
      <w:r w:rsidR="008C101C" w:rsidRPr="00C55393">
        <w:rPr>
          <w:rFonts w:ascii="Times New Roman" w:hAnsi="Times New Roman"/>
          <w:sz w:val="24"/>
          <w:szCs w:val="24"/>
        </w:rPr>
        <w:t xml:space="preserve"> 103</w:t>
      </w:r>
      <w:r w:rsidR="009E4472" w:rsidRPr="00C55393">
        <w:rPr>
          <w:rFonts w:ascii="Times New Roman" w:hAnsi="Times New Roman"/>
          <w:sz w:val="24"/>
          <w:szCs w:val="24"/>
        </w:rPr>
        <w:t xml:space="preserve"> -</w:t>
      </w:r>
      <w:r w:rsidR="008C101C" w:rsidRPr="00C55393">
        <w:rPr>
          <w:rFonts w:ascii="Times New Roman" w:hAnsi="Times New Roman"/>
          <w:sz w:val="24"/>
          <w:szCs w:val="24"/>
        </w:rPr>
        <w:t xml:space="preserve"> 320.</w:t>
      </w:r>
    </w:p>
    <w:p w:rsidR="00672EE7" w:rsidRPr="00C55393" w:rsidRDefault="00C03363" w:rsidP="00C73BF8">
      <w:pPr>
        <w:spacing w:after="0" w:line="360" w:lineRule="auto"/>
        <w:ind w:left="626" w:hanging="274"/>
        <w:jc w:val="both"/>
        <w:rPr>
          <w:rFonts w:ascii="Times New Roman" w:eastAsia="Times New Roman" w:hAnsi="Times New Roman"/>
          <w:i/>
          <w:sz w:val="24"/>
          <w:szCs w:val="24"/>
        </w:rPr>
      </w:pPr>
      <w:proofErr w:type="gramStart"/>
      <w:r w:rsidRPr="00C55393">
        <w:rPr>
          <w:rFonts w:ascii="Times New Roman" w:eastAsia="Times New Roman" w:hAnsi="Times New Roman"/>
          <w:sz w:val="24"/>
          <w:szCs w:val="24"/>
        </w:rPr>
        <w:t>Murphy</w:t>
      </w:r>
      <w:r w:rsidR="00230781">
        <w:rPr>
          <w:rFonts w:ascii="Times New Roman" w:eastAsia="Times New Roman" w:hAnsi="Times New Roman"/>
          <w:sz w:val="24"/>
          <w:szCs w:val="24"/>
        </w:rPr>
        <w:t xml:space="preserve">, </w:t>
      </w:r>
      <w:r w:rsidR="00230781" w:rsidRPr="00C55393">
        <w:rPr>
          <w:rFonts w:ascii="Times New Roman" w:eastAsia="Times New Roman" w:hAnsi="Times New Roman"/>
          <w:sz w:val="24"/>
          <w:szCs w:val="24"/>
        </w:rPr>
        <w:t>M</w:t>
      </w:r>
      <w:r w:rsidR="00C11E15" w:rsidRPr="00C55393">
        <w:rPr>
          <w:rFonts w:ascii="Times New Roman" w:eastAsia="Times New Roman" w:hAnsi="Times New Roman"/>
          <w:sz w:val="24"/>
          <w:szCs w:val="24"/>
        </w:rPr>
        <w:t>.</w:t>
      </w:r>
      <w:r w:rsidRPr="00C55393">
        <w:rPr>
          <w:rFonts w:ascii="Times New Roman" w:eastAsia="Times New Roman" w:hAnsi="Times New Roman"/>
          <w:sz w:val="24"/>
          <w:szCs w:val="24"/>
        </w:rPr>
        <w:t xml:space="preserve"> and Kenneth</w:t>
      </w:r>
      <w:r w:rsidR="00C55393">
        <w:rPr>
          <w:rFonts w:ascii="Times New Roman" w:eastAsia="Times New Roman" w:hAnsi="Times New Roman"/>
          <w:sz w:val="24"/>
          <w:szCs w:val="24"/>
        </w:rPr>
        <w:t>,</w:t>
      </w:r>
      <w:r w:rsidRPr="00C55393">
        <w:rPr>
          <w:rFonts w:ascii="Times New Roman" w:eastAsia="Times New Roman" w:hAnsi="Times New Roman"/>
          <w:sz w:val="24"/>
          <w:szCs w:val="24"/>
        </w:rPr>
        <w:t xml:space="preserve"> E., (2001).</w:t>
      </w:r>
      <w:proofErr w:type="gramEnd"/>
      <w:r w:rsidRPr="00C55393">
        <w:rPr>
          <w:rFonts w:ascii="Times New Roman" w:eastAsia="Times New Roman" w:hAnsi="Times New Roman"/>
          <w:sz w:val="24"/>
          <w:szCs w:val="24"/>
        </w:rPr>
        <w:t xml:space="preserve"> Steam Generation in Line Focus Solar Collectors, </w:t>
      </w:r>
      <w:r w:rsidR="00C55393">
        <w:rPr>
          <w:rFonts w:ascii="Times New Roman" w:eastAsia="Times New Roman" w:hAnsi="Times New Roman"/>
          <w:sz w:val="24"/>
          <w:szCs w:val="24"/>
        </w:rPr>
        <w:t xml:space="preserve">Georgia: </w:t>
      </w:r>
      <w:r w:rsidRPr="00C55393">
        <w:rPr>
          <w:rFonts w:ascii="Times New Roman" w:eastAsia="Times New Roman" w:hAnsi="Times New Roman"/>
          <w:sz w:val="24"/>
          <w:szCs w:val="24"/>
        </w:rPr>
        <w:t>A Comparative Assessment of Thermal Performance, Operating Stability and Cost Issues</w:t>
      </w:r>
      <w:r w:rsidR="0089209C" w:rsidRPr="00C55393">
        <w:rPr>
          <w:rFonts w:ascii="Times New Roman" w:eastAsia="Times New Roman" w:hAnsi="Times New Roman"/>
          <w:sz w:val="24"/>
          <w:szCs w:val="24"/>
        </w:rPr>
        <w:t xml:space="preserve"> </w:t>
      </w:r>
      <w:proofErr w:type="spellStart"/>
      <w:r w:rsidR="0089209C" w:rsidRPr="00C55393">
        <w:rPr>
          <w:rFonts w:ascii="Times New Roman" w:eastAsia="Times New Roman" w:hAnsi="Times New Roman"/>
          <w:sz w:val="24"/>
          <w:szCs w:val="24"/>
        </w:rPr>
        <w:t>Reprot</w:t>
      </w:r>
      <w:proofErr w:type="spellEnd"/>
      <w:r w:rsidR="00C55393">
        <w:rPr>
          <w:rFonts w:ascii="Times New Roman" w:eastAsia="Times New Roman" w:hAnsi="Times New Roman"/>
          <w:sz w:val="24"/>
          <w:szCs w:val="24"/>
        </w:rPr>
        <w:t>, SERI/TR- 1311</w:t>
      </w:r>
      <w:r w:rsidR="00230781">
        <w:rPr>
          <w:rFonts w:ascii="Times New Roman" w:eastAsia="Times New Roman" w:hAnsi="Times New Roman"/>
          <w:sz w:val="24"/>
          <w:szCs w:val="24"/>
        </w:rPr>
        <w:t xml:space="preserve">, NREL, </w:t>
      </w:r>
      <w:r w:rsidR="00230781" w:rsidRPr="00C55393">
        <w:rPr>
          <w:rFonts w:ascii="Times New Roman" w:eastAsia="Times New Roman" w:hAnsi="Times New Roman"/>
          <w:sz w:val="24"/>
          <w:szCs w:val="24"/>
        </w:rPr>
        <w:t>45</w:t>
      </w:r>
      <w:r w:rsidR="007834BF" w:rsidRPr="00C55393">
        <w:rPr>
          <w:rFonts w:ascii="Times New Roman" w:eastAsia="Times New Roman" w:hAnsi="Times New Roman"/>
          <w:sz w:val="24"/>
          <w:szCs w:val="24"/>
        </w:rPr>
        <w:t xml:space="preserve"> – 75.</w:t>
      </w:r>
    </w:p>
    <w:p w:rsidR="00672EE7" w:rsidRPr="00C55393" w:rsidRDefault="00C55393" w:rsidP="00C73BF8">
      <w:pPr>
        <w:spacing w:after="0" w:line="360" w:lineRule="auto"/>
        <w:ind w:left="626" w:hanging="274"/>
        <w:jc w:val="both"/>
        <w:rPr>
          <w:rFonts w:ascii="Times New Roman" w:eastAsia="Times New Roman" w:hAnsi="Times New Roman"/>
          <w:i/>
          <w:sz w:val="24"/>
          <w:szCs w:val="24"/>
        </w:rPr>
      </w:pPr>
      <w:proofErr w:type="gramStart"/>
      <w:r>
        <w:rPr>
          <w:rFonts w:ascii="Times New Roman" w:eastAsia="Times New Roman" w:hAnsi="Times New Roman"/>
          <w:sz w:val="24"/>
          <w:szCs w:val="20"/>
        </w:rPr>
        <w:t>NREL, (2001).</w:t>
      </w:r>
      <w:proofErr w:type="gramEnd"/>
      <w:r>
        <w:rPr>
          <w:rFonts w:ascii="Times New Roman" w:eastAsia="Times New Roman" w:hAnsi="Times New Roman"/>
          <w:sz w:val="24"/>
          <w:szCs w:val="20"/>
        </w:rPr>
        <w:t xml:space="preserve"> </w:t>
      </w:r>
      <w:r w:rsidR="00A40DC6" w:rsidRPr="00C55393">
        <w:rPr>
          <w:rFonts w:ascii="Times New Roman" w:eastAsia="Times New Roman" w:hAnsi="Times New Roman"/>
          <w:sz w:val="24"/>
          <w:szCs w:val="20"/>
        </w:rPr>
        <w:t xml:space="preserve"> </w:t>
      </w:r>
      <w:r w:rsidR="000273F4" w:rsidRPr="00C55393">
        <w:rPr>
          <w:rFonts w:ascii="Times New Roman" w:eastAsia="Times New Roman" w:hAnsi="Times New Roman"/>
          <w:sz w:val="24"/>
          <w:szCs w:val="20"/>
        </w:rPr>
        <w:t>Thermal Energy Storage</w:t>
      </w:r>
      <w:r w:rsidR="00230781">
        <w:rPr>
          <w:rFonts w:ascii="Times New Roman" w:eastAsia="Times New Roman" w:hAnsi="Times New Roman"/>
          <w:sz w:val="24"/>
          <w:szCs w:val="20"/>
        </w:rPr>
        <w:t xml:space="preserve">, </w:t>
      </w:r>
      <w:r w:rsidR="00230781" w:rsidRPr="00C55393">
        <w:rPr>
          <w:rFonts w:ascii="Times New Roman" w:eastAsia="Times New Roman" w:hAnsi="Times New Roman"/>
          <w:sz w:val="24"/>
          <w:szCs w:val="20"/>
        </w:rPr>
        <w:t>Colorado</w:t>
      </w:r>
      <w:r w:rsidR="000273F4" w:rsidRPr="00C55393">
        <w:rPr>
          <w:rFonts w:ascii="Times New Roman" w:eastAsia="Times New Roman" w:hAnsi="Times New Roman"/>
          <w:sz w:val="24"/>
          <w:szCs w:val="20"/>
        </w:rPr>
        <w:t>,</w:t>
      </w:r>
      <w:r>
        <w:rPr>
          <w:rFonts w:ascii="Times New Roman" w:eastAsia="Times New Roman" w:hAnsi="Times New Roman"/>
          <w:sz w:val="24"/>
          <w:szCs w:val="20"/>
        </w:rPr>
        <w:t xml:space="preserve"> Universal press,</w:t>
      </w:r>
      <w:r w:rsidR="007834BF" w:rsidRPr="00C55393">
        <w:rPr>
          <w:rFonts w:ascii="Times New Roman" w:eastAsia="Times New Roman" w:hAnsi="Times New Roman"/>
          <w:sz w:val="24"/>
          <w:szCs w:val="20"/>
        </w:rPr>
        <w:t xml:space="preserve"> 32 -</w:t>
      </w:r>
      <w:r w:rsidR="00A40DC6" w:rsidRPr="00C55393">
        <w:rPr>
          <w:rFonts w:ascii="Times New Roman" w:eastAsia="Times New Roman" w:hAnsi="Times New Roman"/>
          <w:sz w:val="24"/>
          <w:szCs w:val="20"/>
        </w:rPr>
        <w:t xml:space="preserve"> </w:t>
      </w:r>
      <w:r w:rsidR="007834BF" w:rsidRPr="00C55393">
        <w:rPr>
          <w:rFonts w:ascii="Times New Roman" w:eastAsia="Times New Roman" w:hAnsi="Times New Roman"/>
          <w:sz w:val="24"/>
          <w:szCs w:val="20"/>
        </w:rPr>
        <w:t>71.</w:t>
      </w:r>
    </w:p>
    <w:p w:rsidR="00672EE7" w:rsidRPr="00C55393" w:rsidRDefault="00DC0550" w:rsidP="00C73BF8">
      <w:pPr>
        <w:spacing w:after="0" w:line="360" w:lineRule="auto"/>
        <w:ind w:left="626" w:hanging="274"/>
        <w:jc w:val="both"/>
        <w:rPr>
          <w:rFonts w:ascii="Times New Roman" w:eastAsia="Times New Roman" w:hAnsi="Times New Roman"/>
          <w:i/>
          <w:sz w:val="24"/>
          <w:szCs w:val="24"/>
        </w:rPr>
      </w:pPr>
      <w:r w:rsidRPr="00C55393">
        <w:rPr>
          <w:rFonts w:ascii="Times New Roman" w:eastAsia="Times New Roman" w:hAnsi="Times New Roman"/>
          <w:sz w:val="24"/>
          <w:szCs w:val="20"/>
        </w:rPr>
        <w:t>O’Brien</w:t>
      </w:r>
      <w:r w:rsidR="00C55393">
        <w:rPr>
          <w:rFonts w:ascii="Times New Roman" w:eastAsia="Times New Roman" w:hAnsi="Times New Roman"/>
          <w:sz w:val="24"/>
          <w:szCs w:val="20"/>
        </w:rPr>
        <w:t>, R. D., (1988).</w:t>
      </w:r>
      <w:r w:rsidRPr="00C55393">
        <w:rPr>
          <w:rFonts w:ascii="Times New Roman" w:eastAsia="Times New Roman" w:hAnsi="Times New Roman"/>
          <w:sz w:val="24"/>
          <w:szCs w:val="20"/>
        </w:rPr>
        <w:t xml:space="preserve"> </w:t>
      </w:r>
      <w:proofErr w:type="gramStart"/>
      <w:r w:rsidRPr="00C55393">
        <w:rPr>
          <w:rFonts w:ascii="Times New Roman" w:eastAsia="Times New Roman" w:hAnsi="Times New Roman"/>
          <w:sz w:val="24"/>
          <w:szCs w:val="20"/>
        </w:rPr>
        <w:t>Fats and Oils.</w:t>
      </w:r>
      <w:proofErr w:type="gramEnd"/>
      <w:r w:rsidRPr="00C55393">
        <w:rPr>
          <w:rFonts w:ascii="Times New Roman" w:eastAsia="Times New Roman" w:hAnsi="Times New Roman"/>
          <w:sz w:val="24"/>
          <w:szCs w:val="20"/>
        </w:rPr>
        <w:t xml:space="preserve"> Formulating and Pro</w:t>
      </w:r>
      <w:r w:rsidR="00C55393">
        <w:rPr>
          <w:rFonts w:ascii="Times New Roman" w:eastAsia="Times New Roman" w:hAnsi="Times New Roman"/>
          <w:sz w:val="24"/>
          <w:szCs w:val="20"/>
        </w:rPr>
        <w:t>cessing for Applications,</w:t>
      </w:r>
      <w:r w:rsidRPr="00C55393">
        <w:rPr>
          <w:rFonts w:ascii="Times New Roman" w:eastAsia="Times New Roman" w:hAnsi="Times New Roman"/>
          <w:i/>
          <w:sz w:val="24"/>
          <w:szCs w:val="20"/>
        </w:rPr>
        <w:t xml:space="preserve"> </w:t>
      </w:r>
      <w:proofErr w:type="spellStart"/>
      <w:r w:rsidR="00C55393">
        <w:rPr>
          <w:rFonts w:ascii="Times New Roman" w:eastAsia="Times New Roman" w:hAnsi="Times New Roman"/>
          <w:sz w:val="24"/>
          <w:szCs w:val="20"/>
        </w:rPr>
        <w:t>Pensylvania</w:t>
      </w:r>
      <w:proofErr w:type="spellEnd"/>
      <w:r w:rsidR="00C55393">
        <w:rPr>
          <w:rFonts w:ascii="Times New Roman" w:eastAsia="Times New Roman" w:hAnsi="Times New Roman"/>
          <w:sz w:val="24"/>
          <w:szCs w:val="20"/>
        </w:rPr>
        <w:t>:</w:t>
      </w:r>
      <w:r w:rsidR="00C55393" w:rsidRPr="00C55393">
        <w:rPr>
          <w:rFonts w:ascii="Times New Roman" w:eastAsia="Times New Roman" w:hAnsi="Times New Roman"/>
          <w:i/>
          <w:sz w:val="24"/>
          <w:szCs w:val="20"/>
        </w:rPr>
        <w:t xml:space="preserve"> </w:t>
      </w:r>
      <w:proofErr w:type="spellStart"/>
      <w:r w:rsidRPr="00C55393">
        <w:rPr>
          <w:rFonts w:ascii="Times New Roman" w:eastAsia="Times New Roman" w:hAnsi="Times New Roman"/>
          <w:sz w:val="24"/>
          <w:szCs w:val="20"/>
        </w:rPr>
        <w:t>Technomic</w:t>
      </w:r>
      <w:proofErr w:type="spellEnd"/>
      <w:r w:rsidRPr="00C55393">
        <w:rPr>
          <w:rFonts w:ascii="Times New Roman" w:eastAsia="Times New Roman" w:hAnsi="Times New Roman"/>
          <w:sz w:val="24"/>
          <w:szCs w:val="20"/>
        </w:rPr>
        <w:t xml:space="preserve"> Publishing Company Inc.</w:t>
      </w:r>
      <w:r w:rsidR="00C55393">
        <w:rPr>
          <w:rFonts w:ascii="Times New Roman" w:eastAsia="Times New Roman" w:hAnsi="Times New Roman"/>
          <w:sz w:val="24"/>
          <w:szCs w:val="20"/>
        </w:rPr>
        <w:t>,</w:t>
      </w:r>
      <w:r w:rsidRPr="00C55393">
        <w:rPr>
          <w:rFonts w:ascii="Times New Roman" w:eastAsia="Times New Roman" w:hAnsi="Times New Roman"/>
          <w:sz w:val="24"/>
          <w:szCs w:val="20"/>
        </w:rPr>
        <w:t xml:space="preserve"> </w:t>
      </w:r>
      <w:r w:rsidR="00005CE7" w:rsidRPr="00C55393">
        <w:rPr>
          <w:rFonts w:ascii="Times New Roman" w:eastAsia="Times New Roman" w:hAnsi="Times New Roman"/>
          <w:sz w:val="24"/>
          <w:szCs w:val="20"/>
        </w:rPr>
        <w:t>761 – 768.</w:t>
      </w:r>
    </w:p>
    <w:p w:rsidR="00672EE7" w:rsidRPr="00C55393" w:rsidRDefault="00200BF9" w:rsidP="00C73BF8">
      <w:pPr>
        <w:spacing w:after="0" w:line="360" w:lineRule="auto"/>
        <w:ind w:left="626" w:hanging="274"/>
        <w:jc w:val="both"/>
        <w:rPr>
          <w:rFonts w:ascii="Times New Roman" w:eastAsia="Times New Roman" w:hAnsi="Times New Roman"/>
          <w:i/>
          <w:sz w:val="24"/>
          <w:szCs w:val="24"/>
        </w:rPr>
      </w:pPr>
      <w:proofErr w:type="spellStart"/>
      <w:proofErr w:type="gramStart"/>
      <w:r w:rsidRPr="00C55393">
        <w:rPr>
          <w:rFonts w:ascii="Times New Roman" w:hAnsi="Times New Roman"/>
          <w:sz w:val="24"/>
        </w:rPr>
        <w:t>Pacheo</w:t>
      </w:r>
      <w:proofErr w:type="spellEnd"/>
      <w:r w:rsidR="00C55393">
        <w:rPr>
          <w:rFonts w:ascii="Times New Roman" w:hAnsi="Times New Roman"/>
          <w:sz w:val="24"/>
        </w:rPr>
        <w:t>,</w:t>
      </w:r>
      <w:r w:rsidRPr="00C55393">
        <w:rPr>
          <w:rFonts w:ascii="Times New Roman" w:hAnsi="Times New Roman"/>
          <w:sz w:val="24"/>
        </w:rPr>
        <w:t xml:space="preserve"> E</w:t>
      </w:r>
      <w:r w:rsidR="009C19C3" w:rsidRPr="00C55393">
        <w:rPr>
          <w:rFonts w:ascii="Times New Roman" w:hAnsi="Times New Roman"/>
          <w:sz w:val="24"/>
        </w:rPr>
        <w:t>.</w:t>
      </w:r>
      <w:r w:rsidRPr="00C55393">
        <w:rPr>
          <w:rFonts w:ascii="Times New Roman" w:hAnsi="Times New Roman"/>
          <w:sz w:val="24"/>
        </w:rPr>
        <w:t xml:space="preserve">, </w:t>
      </w:r>
      <w:proofErr w:type="spellStart"/>
      <w:r w:rsidRPr="00C55393">
        <w:rPr>
          <w:rFonts w:ascii="Times New Roman" w:hAnsi="Times New Roman"/>
          <w:sz w:val="24"/>
        </w:rPr>
        <w:t>Schowalter</w:t>
      </w:r>
      <w:proofErr w:type="spellEnd"/>
      <w:r w:rsidR="00C55393">
        <w:rPr>
          <w:rFonts w:ascii="Times New Roman" w:hAnsi="Times New Roman"/>
          <w:sz w:val="24"/>
        </w:rPr>
        <w:t>,</w:t>
      </w:r>
      <w:r w:rsidRPr="00C55393">
        <w:rPr>
          <w:rFonts w:ascii="Times New Roman" w:hAnsi="Times New Roman"/>
          <w:sz w:val="24"/>
        </w:rPr>
        <w:t xml:space="preserve"> S.</w:t>
      </w:r>
      <w:r w:rsidR="009C19C3" w:rsidRPr="00C55393">
        <w:rPr>
          <w:rFonts w:ascii="Times New Roman" w:hAnsi="Times New Roman"/>
          <w:sz w:val="24"/>
        </w:rPr>
        <w:t>,</w:t>
      </w:r>
      <w:r w:rsidRPr="00C55393">
        <w:rPr>
          <w:rFonts w:ascii="Times New Roman" w:hAnsi="Times New Roman"/>
          <w:sz w:val="24"/>
        </w:rPr>
        <w:t xml:space="preserve"> Kolbe</w:t>
      </w:r>
      <w:r w:rsidR="00C55393">
        <w:rPr>
          <w:rFonts w:ascii="Times New Roman" w:hAnsi="Times New Roman"/>
          <w:sz w:val="24"/>
        </w:rPr>
        <w:t>,</w:t>
      </w:r>
      <w:r w:rsidRPr="00C55393">
        <w:rPr>
          <w:rFonts w:ascii="Times New Roman" w:hAnsi="Times New Roman"/>
          <w:sz w:val="24"/>
        </w:rPr>
        <w:t xml:space="preserve"> W</w:t>
      </w:r>
      <w:r w:rsidR="009C19C3" w:rsidRPr="00C55393">
        <w:rPr>
          <w:rFonts w:ascii="Times New Roman" w:hAnsi="Times New Roman"/>
          <w:sz w:val="24"/>
        </w:rPr>
        <w:t>.</w:t>
      </w:r>
      <w:r w:rsidR="00C55393">
        <w:rPr>
          <w:rFonts w:ascii="Times New Roman" w:hAnsi="Times New Roman"/>
          <w:sz w:val="24"/>
        </w:rPr>
        <w:t xml:space="preserve"> (2002).</w:t>
      </w:r>
      <w:proofErr w:type="gramEnd"/>
      <w:r w:rsidRPr="00C55393">
        <w:rPr>
          <w:rFonts w:ascii="Times New Roman" w:hAnsi="Times New Roman"/>
          <w:sz w:val="24"/>
        </w:rPr>
        <w:t xml:space="preserve"> Development of molten salt heat transfer fluid in a parabolic trough Solar Field</w:t>
      </w:r>
      <w:r w:rsidR="00C55393">
        <w:rPr>
          <w:rFonts w:ascii="Times New Roman" w:hAnsi="Times New Roman"/>
          <w:sz w:val="24"/>
        </w:rPr>
        <w:t xml:space="preserve">, </w:t>
      </w:r>
      <w:r w:rsidR="00C55393" w:rsidRPr="00C55393">
        <w:rPr>
          <w:rFonts w:ascii="Times New Roman" w:hAnsi="Times New Roman"/>
          <w:sz w:val="24"/>
        </w:rPr>
        <w:t>Nevada</w:t>
      </w:r>
      <w:r w:rsidR="00C55393">
        <w:rPr>
          <w:rFonts w:ascii="Times New Roman" w:hAnsi="Times New Roman"/>
          <w:sz w:val="24"/>
        </w:rPr>
        <w:t>:</w:t>
      </w:r>
      <w:r w:rsidRPr="00C55393">
        <w:rPr>
          <w:rFonts w:ascii="Times New Roman" w:hAnsi="Times New Roman"/>
          <w:sz w:val="24"/>
        </w:rPr>
        <w:t xml:space="preserve"> Proceedings of National Solar Energy Confe</w:t>
      </w:r>
      <w:r w:rsidR="00C55393">
        <w:rPr>
          <w:rFonts w:ascii="Times New Roman" w:hAnsi="Times New Roman"/>
          <w:sz w:val="24"/>
        </w:rPr>
        <w:t>rence</w:t>
      </w:r>
      <w:r w:rsidR="00230781">
        <w:rPr>
          <w:rFonts w:ascii="Times New Roman" w:hAnsi="Times New Roman"/>
          <w:sz w:val="24"/>
        </w:rPr>
        <w:t xml:space="preserve">, </w:t>
      </w:r>
      <w:r w:rsidR="00230781" w:rsidRPr="00C55393">
        <w:rPr>
          <w:rFonts w:ascii="Times New Roman" w:hAnsi="Times New Roman"/>
          <w:sz w:val="24"/>
        </w:rPr>
        <w:t>1059</w:t>
      </w:r>
      <w:r w:rsidR="007834BF" w:rsidRPr="00C55393">
        <w:rPr>
          <w:rFonts w:ascii="Times New Roman" w:hAnsi="Times New Roman"/>
          <w:sz w:val="24"/>
        </w:rPr>
        <w:t xml:space="preserve"> – 1093.</w:t>
      </w:r>
    </w:p>
    <w:p w:rsidR="00672EE7" w:rsidRPr="00575E77" w:rsidRDefault="00200BF9" w:rsidP="00C73BF8">
      <w:pPr>
        <w:spacing w:after="0" w:line="360" w:lineRule="auto"/>
        <w:ind w:left="626" w:hanging="274"/>
        <w:jc w:val="both"/>
        <w:rPr>
          <w:rFonts w:ascii="Times New Roman" w:eastAsia="Times New Roman" w:hAnsi="Times New Roman"/>
          <w:i/>
          <w:sz w:val="24"/>
          <w:szCs w:val="24"/>
        </w:rPr>
      </w:pPr>
      <w:proofErr w:type="gramStart"/>
      <w:r w:rsidRPr="00575E77">
        <w:rPr>
          <w:rFonts w:ascii="Times New Roman" w:hAnsi="Times New Roman"/>
          <w:sz w:val="24"/>
          <w:szCs w:val="24"/>
        </w:rPr>
        <w:t>Parabola</w:t>
      </w:r>
      <w:r w:rsidR="00C55393" w:rsidRPr="00575E77">
        <w:rPr>
          <w:rFonts w:ascii="Times New Roman" w:hAnsi="Times New Roman"/>
          <w:sz w:val="24"/>
          <w:szCs w:val="24"/>
        </w:rPr>
        <w:t>,</w:t>
      </w:r>
      <w:r w:rsidR="00CE7EE9" w:rsidRPr="00575E77">
        <w:rPr>
          <w:rFonts w:ascii="Times New Roman" w:hAnsi="Times New Roman"/>
          <w:sz w:val="24"/>
          <w:szCs w:val="24"/>
        </w:rPr>
        <w:t xml:space="preserve"> </w:t>
      </w:r>
      <w:r w:rsidR="00197D05" w:rsidRPr="00575E77">
        <w:rPr>
          <w:rFonts w:ascii="Times New Roman" w:hAnsi="Times New Roman"/>
          <w:sz w:val="24"/>
          <w:szCs w:val="24"/>
        </w:rPr>
        <w:t xml:space="preserve">(2007), </w:t>
      </w:r>
      <w:r w:rsidRPr="00575E77">
        <w:rPr>
          <w:rFonts w:ascii="Times New Roman" w:hAnsi="Times New Roman"/>
          <w:sz w:val="24"/>
          <w:szCs w:val="24"/>
        </w:rPr>
        <w:t>Trough Geometric Design</w:t>
      </w:r>
      <w:r w:rsidR="00C55393" w:rsidRPr="00575E77">
        <w:rPr>
          <w:rFonts w:ascii="Times New Roman" w:hAnsi="Times New Roman"/>
          <w:sz w:val="24"/>
          <w:szCs w:val="24"/>
        </w:rPr>
        <w:t xml:space="preserve">, Retrieved from </w:t>
      </w:r>
      <w:r w:rsidRPr="00575E77">
        <w:rPr>
          <w:rFonts w:ascii="Times New Roman" w:hAnsi="Times New Roman"/>
          <w:sz w:val="24"/>
          <w:szCs w:val="24"/>
        </w:rPr>
        <w:t>.http://www.bilfoster/2007/112/en.</w:t>
      </w:r>
      <w:proofErr w:type="gramEnd"/>
      <w:r w:rsidRPr="00575E77">
        <w:rPr>
          <w:rFonts w:ascii="Times New Roman" w:hAnsi="Times New Roman"/>
          <w:sz w:val="24"/>
          <w:szCs w:val="24"/>
        </w:rPr>
        <w:t xml:space="preserve"> Accessed 24.3.2010, 5.30 </w:t>
      </w:r>
      <w:proofErr w:type="spellStart"/>
      <w:r w:rsidRPr="00575E77">
        <w:rPr>
          <w:rFonts w:ascii="Times New Roman" w:hAnsi="Times New Roman"/>
          <w:sz w:val="24"/>
          <w:szCs w:val="24"/>
        </w:rPr>
        <w:t>a.m</w:t>
      </w:r>
      <w:proofErr w:type="spellEnd"/>
      <w:r w:rsidRPr="00575E77">
        <w:rPr>
          <w:rFonts w:ascii="Times New Roman" w:hAnsi="Times New Roman"/>
          <w:sz w:val="24"/>
          <w:szCs w:val="24"/>
        </w:rPr>
        <w:t xml:space="preserve"> </w:t>
      </w:r>
    </w:p>
    <w:p w:rsidR="00672EE7" w:rsidRPr="00575E77" w:rsidRDefault="00031EEF" w:rsidP="00C73BF8">
      <w:pPr>
        <w:spacing w:after="0" w:line="360" w:lineRule="auto"/>
        <w:ind w:left="626" w:hanging="274"/>
        <w:jc w:val="both"/>
        <w:rPr>
          <w:rFonts w:ascii="Times New Roman" w:eastAsia="Times New Roman" w:hAnsi="Times New Roman"/>
          <w:i/>
          <w:sz w:val="24"/>
          <w:szCs w:val="24"/>
        </w:rPr>
      </w:pPr>
      <w:proofErr w:type="gramStart"/>
      <w:r w:rsidRPr="00575E77">
        <w:rPr>
          <w:rFonts w:ascii="Times New Roman" w:hAnsi="Times New Roman"/>
          <w:sz w:val="24"/>
          <w:szCs w:val="24"/>
        </w:rPr>
        <w:t>Patrick</w:t>
      </w:r>
      <w:r w:rsidR="00C55393" w:rsidRPr="00575E77">
        <w:rPr>
          <w:rFonts w:ascii="Times New Roman" w:hAnsi="Times New Roman"/>
          <w:sz w:val="24"/>
          <w:szCs w:val="24"/>
        </w:rPr>
        <w:t>,</w:t>
      </w:r>
      <w:r w:rsidRPr="00575E77">
        <w:rPr>
          <w:rFonts w:ascii="Times New Roman" w:hAnsi="Times New Roman"/>
          <w:sz w:val="24"/>
          <w:szCs w:val="24"/>
        </w:rPr>
        <w:t xml:space="preserve"> P., Todd</w:t>
      </w:r>
      <w:r w:rsidR="00C55393" w:rsidRPr="00575E77">
        <w:rPr>
          <w:rFonts w:ascii="Times New Roman" w:hAnsi="Times New Roman"/>
          <w:sz w:val="24"/>
          <w:szCs w:val="24"/>
        </w:rPr>
        <w:t>,</w:t>
      </w:r>
      <w:r w:rsidRPr="00575E77">
        <w:rPr>
          <w:rFonts w:ascii="Times New Roman" w:hAnsi="Times New Roman"/>
          <w:sz w:val="24"/>
          <w:szCs w:val="24"/>
        </w:rPr>
        <w:t xml:space="preserve"> O., Robert</w:t>
      </w:r>
      <w:r w:rsidR="00C55393" w:rsidRPr="00575E77">
        <w:rPr>
          <w:rFonts w:ascii="Times New Roman" w:hAnsi="Times New Roman"/>
          <w:sz w:val="24"/>
          <w:szCs w:val="24"/>
        </w:rPr>
        <w:t>,</w:t>
      </w:r>
      <w:r w:rsidRPr="00575E77">
        <w:rPr>
          <w:rFonts w:ascii="Times New Roman" w:hAnsi="Times New Roman"/>
          <w:sz w:val="24"/>
          <w:szCs w:val="24"/>
        </w:rPr>
        <w:t xml:space="preserve"> T</w:t>
      </w:r>
      <w:r w:rsidR="009C19C3" w:rsidRPr="00575E77">
        <w:rPr>
          <w:rFonts w:ascii="Times New Roman" w:hAnsi="Times New Roman"/>
          <w:sz w:val="24"/>
          <w:szCs w:val="24"/>
        </w:rPr>
        <w:t>.</w:t>
      </w:r>
      <w:r w:rsidRPr="00575E77">
        <w:rPr>
          <w:rFonts w:ascii="Times New Roman" w:hAnsi="Times New Roman"/>
          <w:sz w:val="24"/>
          <w:szCs w:val="24"/>
        </w:rPr>
        <w:t xml:space="preserve"> and </w:t>
      </w:r>
      <w:proofErr w:type="spellStart"/>
      <w:r w:rsidRPr="00575E77">
        <w:rPr>
          <w:rFonts w:ascii="Times New Roman" w:hAnsi="Times New Roman"/>
          <w:sz w:val="24"/>
          <w:szCs w:val="24"/>
        </w:rPr>
        <w:t>Himanshu</w:t>
      </w:r>
      <w:proofErr w:type="spellEnd"/>
      <w:r w:rsidR="00C55393" w:rsidRPr="00575E77">
        <w:rPr>
          <w:rFonts w:ascii="Times New Roman" w:hAnsi="Times New Roman"/>
          <w:sz w:val="24"/>
          <w:szCs w:val="24"/>
        </w:rPr>
        <w:t>,</w:t>
      </w:r>
      <w:r w:rsidRPr="00575E77">
        <w:rPr>
          <w:rFonts w:ascii="Times New Roman" w:hAnsi="Times New Roman"/>
          <w:sz w:val="24"/>
          <w:szCs w:val="24"/>
        </w:rPr>
        <w:t xml:space="preserve"> T. (2013</w:t>
      </w:r>
      <w:r w:rsidR="00C55393" w:rsidRPr="00575E77">
        <w:rPr>
          <w:rFonts w:ascii="Times New Roman" w:hAnsi="Times New Roman"/>
          <w:sz w:val="24"/>
          <w:szCs w:val="24"/>
        </w:rPr>
        <w:t>.</w:t>
      </w:r>
      <w:proofErr w:type="gramEnd"/>
      <w:r w:rsidRPr="00575E77">
        <w:rPr>
          <w:rFonts w:ascii="Times New Roman" w:hAnsi="Times New Roman"/>
          <w:sz w:val="24"/>
          <w:szCs w:val="24"/>
        </w:rPr>
        <w:t xml:space="preserve"> </w:t>
      </w:r>
      <w:proofErr w:type="gramStart"/>
      <w:r w:rsidRPr="00575E77">
        <w:rPr>
          <w:rFonts w:ascii="Times New Roman" w:hAnsi="Times New Roman"/>
          <w:sz w:val="24"/>
          <w:szCs w:val="24"/>
        </w:rPr>
        <w:t>Trends and Opportunities in Direct – absorption Solar Thermal Collectors.</w:t>
      </w:r>
      <w:proofErr w:type="gramEnd"/>
      <w:r w:rsidRPr="00575E77">
        <w:rPr>
          <w:rFonts w:ascii="Times New Roman" w:hAnsi="Times New Roman"/>
          <w:sz w:val="24"/>
          <w:szCs w:val="24"/>
        </w:rPr>
        <w:t xml:space="preserve"> </w:t>
      </w:r>
      <w:proofErr w:type="gramStart"/>
      <w:r w:rsidRPr="00575E77">
        <w:rPr>
          <w:rFonts w:ascii="Times New Roman" w:hAnsi="Times New Roman"/>
          <w:i/>
          <w:sz w:val="24"/>
          <w:szCs w:val="24"/>
        </w:rPr>
        <w:t xml:space="preserve">Journal of Thermal Science and </w:t>
      </w:r>
      <w:r w:rsidR="009E4472" w:rsidRPr="00575E77">
        <w:rPr>
          <w:rFonts w:ascii="Times New Roman" w:hAnsi="Times New Roman"/>
          <w:i/>
          <w:sz w:val="24"/>
          <w:szCs w:val="24"/>
        </w:rPr>
        <w:t>Engineering</w:t>
      </w:r>
      <w:r w:rsidRPr="00575E77">
        <w:rPr>
          <w:rFonts w:ascii="Times New Roman" w:hAnsi="Times New Roman"/>
          <w:i/>
          <w:sz w:val="24"/>
          <w:szCs w:val="24"/>
        </w:rPr>
        <w:t xml:space="preserve"> Applications</w:t>
      </w:r>
      <w:r w:rsidR="006533FB" w:rsidRPr="00575E77">
        <w:rPr>
          <w:rFonts w:ascii="Times New Roman" w:hAnsi="Times New Roman"/>
          <w:sz w:val="24"/>
          <w:szCs w:val="24"/>
        </w:rPr>
        <w:t>.</w:t>
      </w:r>
      <w:proofErr w:type="gramEnd"/>
      <w:r w:rsidR="006533FB" w:rsidRPr="00575E77">
        <w:rPr>
          <w:rFonts w:ascii="Times New Roman" w:hAnsi="Times New Roman"/>
          <w:sz w:val="24"/>
          <w:szCs w:val="24"/>
        </w:rPr>
        <w:t xml:space="preserve"> </w:t>
      </w:r>
      <w:r w:rsidRPr="00575E77">
        <w:rPr>
          <w:rFonts w:ascii="Times New Roman" w:hAnsi="Times New Roman"/>
          <w:sz w:val="24"/>
          <w:szCs w:val="24"/>
        </w:rPr>
        <w:t xml:space="preserve">5 </w:t>
      </w:r>
      <w:r w:rsidR="002B0967" w:rsidRPr="00575E77">
        <w:rPr>
          <w:rFonts w:ascii="Times New Roman" w:hAnsi="Times New Roman"/>
          <w:sz w:val="24"/>
          <w:szCs w:val="24"/>
        </w:rPr>
        <w:t>(</w:t>
      </w:r>
      <w:r w:rsidR="00665855" w:rsidRPr="00575E77">
        <w:rPr>
          <w:rFonts w:ascii="Times New Roman" w:hAnsi="Times New Roman"/>
          <w:sz w:val="24"/>
          <w:szCs w:val="24"/>
        </w:rPr>
        <w:t>2</w:t>
      </w:r>
      <w:r w:rsidR="002B0967" w:rsidRPr="00575E77">
        <w:rPr>
          <w:rFonts w:ascii="Times New Roman" w:hAnsi="Times New Roman"/>
          <w:sz w:val="24"/>
          <w:szCs w:val="24"/>
        </w:rPr>
        <w:t>)</w:t>
      </w:r>
      <w:r w:rsidR="006F3499" w:rsidRPr="00575E77">
        <w:rPr>
          <w:rFonts w:ascii="Times New Roman" w:hAnsi="Times New Roman"/>
          <w:sz w:val="24"/>
          <w:szCs w:val="24"/>
        </w:rPr>
        <w:t xml:space="preserve"> </w:t>
      </w:r>
      <w:r w:rsidRPr="00575E77">
        <w:rPr>
          <w:rFonts w:ascii="Times New Roman" w:hAnsi="Times New Roman"/>
          <w:sz w:val="24"/>
          <w:szCs w:val="24"/>
        </w:rPr>
        <w:t>(021003)</w:t>
      </w:r>
      <w:r w:rsidR="00575E77" w:rsidRPr="00575E77">
        <w:rPr>
          <w:rFonts w:ascii="Times New Roman" w:hAnsi="Times New Roman"/>
          <w:sz w:val="24"/>
          <w:szCs w:val="24"/>
        </w:rPr>
        <w:t>, 1</w:t>
      </w:r>
      <w:r w:rsidR="006F3499" w:rsidRPr="00575E77">
        <w:rPr>
          <w:rFonts w:ascii="Times New Roman" w:hAnsi="Times New Roman"/>
          <w:sz w:val="24"/>
          <w:szCs w:val="24"/>
        </w:rPr>
        <w:t xml:space="preserve"> - 9</w:t>
      </w:r>
      <w:r w:rsidRPr="00575E77">
        <w:rPr>
          <w:rFonts w:ascii="Times New Roman" w:hAnsi="Times New Roman"/>
          <w:sz w:val="24"/>
          <w:szCs w:val="24"/>
        </w:rPr>
        <w:t>.</w:t>
      </w:r>
    </w:p>
    <w:p w:rsidR="00575E77" w:rsidRDefault="00135214" w:rsidP="00C73BF8">
      <w:pPr>
        <w:spacing w:after="0" w:line="360" w:lineRule="auto"/>
        <w:ind w:left="626" w:hanging="274"/>
        <w:jc w:val="both"/>
        <w:rPr>
          <w:rFonts w:ascii="Times New Roman" w:hAnsi="Times New Roman"/>
          <w:sz w:val="24"/>
          <w:szCs w:val="24"/>
        </w:rPr>
      </w:pPr>
      <w:proofErr w:type="gramStart"/>
      <w:r w:rsidRPr="00575E77">
        <w:rPr>
          <w:rFonts w:ascii="Times New Roman" w:hAnsi="Times New Roman"/>
          <w:sz w:val="24"/>
          <w:szCs w:val="24"/>
        </w:rPr>
        <w:t>Pilkington S</w:t>
      </w:r>
      <w:r w:rsidR="00383AAC" w:rsidRPr="00575E77">
        <w:rPr>
          <w:rFonts w:ascii="Times New Roman" w:hAnsi="Times New Roman"/>
          <w:sz w:val="24"/>
          <w:szCs w:val="24"/>
        </w:rPr>
        <w:t>olar International GmbH, (1999).</w:t>
      </w:r>
      <w:proofErr w:type="gramEnd"/>
      <w:r w:rsidRPr="00575E77">
        <w:rPr>
          <w:rFonts w:ascii="Times New Roman" w:hAnsi="Times New Roman"/>
          <w:sz w:val="24"/>
          <w:szCs w:val="24"/>
        </w:rPr>
        <w:t xml:space="preserve"> Survey of Thermal Storage for Parabolic</w:t>
      </w:r>
      <w:r w:rsidR="00575E77">
        <w:rPr>
          <w:rFonts w:ascii="Times New Roman" w:hAnsi="Times New Roman"/>
          <w:sz w:val="24"/>
          <w:szCs w:val="24"/>
        </w:rPr>
        <w:t>, New Jersey: Universal publishers, 45 – 100.</w:t>
      </w:r>
    </w:p>
    <w:p w:rsidR="00672EE7" w:rsidRPr="00575E77" w:rsidRDefault="00135214" w:rsidP="00C73BF8">
      <w:pPr>
        <w:spacing w:after="0" w:line="360" w:lineRule="auto"/>
        <w:ind w:left="626" w:hanging="274"/>
        <w:jc w:val="both"/>
        <w:rPr>
          <w:rFonts w:ascii="Times New Roman" w:eastAsia="Times New Roman" w:hAnsi="Times New Roman"/>
          <w:i/>
          <w:sz w:val="24"/>
          <w:szCs w:val="24"/>
        </w:rPr>
      </w:pPr>
      <w:r w:rsidRPr="00575E77">
        <w:rPr>
          <w:rFonts w:ascii="Times New Roman" w:hAnsi="Times New Roman"/>
          <w:i/>
          <w:sz w:val="24"/>
          <w:szCs w:val="24"/>
        </w:rPr>
        <w:t xml:space="preserve"> </w:t>
      </w:r>
      <w:proofErr w:type="gramStart"/>
      <w:r w:rsidR="00652636" w:rsidRPr="00575E77">
        <w:rPr>
          <w:rFonts w:ascii="Times New Roman" w:hAnsi="Times New Roman"/>
          <w:sz w:val="24"/>
          <w:szCs w:val="24"/>
        </w:rPr>
        <w:t>NREL</w:t>
      </w:r>
      <w:r w:rsidR="00575E77">
        <w:rPr>
          <w:rFonts w:ascii="Times New Roman" w:eastAsia="Times New Roman" w:hAnsi="Times New Roman"/>
          <w:sz w:val="24"/>
          <w:szCs w:val="20"/>
        </w:rPr>
        <w:t xml:space="preserve">, </w:t>
      </w:r>
      <w:r w:rsidR="00652636" w:rsidRPr="00575E77">
        <w:rPr>
          <w:rFonts w:ascii="Times New Roman" w:hAnsi="Times New Roman"/>
          <w:i/>
          <w:sz w:val="24"/>
          <w:szCs w:val="24"/>
        </w:rPr>
        <w:t>(</w:t>
      </w:r>
      <w:r w:rsidR="005F1998" w:rsidRPr="00575E77">
        <w:rPr>
          <w:rFonts w:ascii="Times New Roman" w:hAnsi="Times New Roman"/>
          <w:sz w:val="24"/>
          <w:szCs w:val="24"/>
        </w:rPr>
        <w:t>2000).</w:t>
      </w:r>
      <w:proofErr w:type="gramEnd"/>
      <w:r w:rsidR="005F1998" w:rsidRPr="00575E77">
        <w:rPr>
          <w:rFonts w:ascii="Times New Roman" w:hAnsi="Times New Roman"/>
          <w:sz w:val="24"/>
          <w:szCs w:val="24"/>
        </w:rPr>
        <w:t xml:space="preserve"> </w:t>
      </w:r>
      <w:r w:rsidRPr="00575E77">
        <w:rPr>
          <w:rFonts w:ascii="Times New Roman" w:hAnsi="Times New Roman"/>
          <w:sz w:val="24"/>
          <w:szCs w:val="24"/>
        </w:rPr>
        <w:t xml:space="preserve">Trough Power Plants, </w:t>
      </w:r>
      <w:r w:rsidR="00575E77">
        <w:rPr>
          <w:rFonts w:ascii="Times New Roman" w:hAnsi="Times New Roman"/>
          <w:sz w:val="24"/>
          <w:szCs w:val="24"/>
        </w:rPr>
        <w:t xml:space="preserve">Golden: </w:t>
      </w:r>
      <w:r w:rsidRPr="00575E77">
        <w:rPr>
          <w:rFonts w:ascii="Times New Roman" w:hAnsi="Times New Roman"/>
          <w:sz w:val="24"/>
          <w:szCs w:val="24"/>
        </w:rPr>
        <w:t>Report prepared for and Published by NREL, NREL /SR- 550 – 27925, CO.</w:t>
      </w:r>
      <w:proofErr w:type="gramStart"/>
      <w:r w:rsidR="00575E77">
        <w:rPr>
          <w:rFonts w:ascii="Times New Roman" w:hAnsi="Times New Roman"/>
          <w:sz w:val="24"/>
          <w:szCs w:val="24"/>
        </w:rPr>
        <w:t xml:space="preserve">, </w:t>
      </w:r>
      <w:r w:rsidR="008C101C" w:rsidRPr="00575E77">
        <w:rPr>
          <w:rFonts w:ascii="Times New Roman" w:hAnsi="Times New Roman"/>
          <w:sz w:val="24"/>
          <w:szCs w:val="24"/>
        </w:rPr>
        <w:t xml:space="preserve"> 1</w:t>
      </w:r>
      <w:proofErr w:type="gramEnd"/>
      <w:r w:rsidR="008C101C" w:rsidRPr="00575E77">
        <w:rPr>
          <w:rFonts w:ascii="Times New Roman" w:hAnsi="Times New Roman"/>
          <w:sz w:val="24"/>
          <w:szCs w:val="24"/>
        </w:rPr>
        <w:t xml:space="preserve"> – 180.</w:t>
      </w:r>
    </w:p>
    <w:p w:rsidR="00672EE7" w:rsidRPr="00575E77" w:rsidRDefault="0012102B" w:rsidP="00C73BF8">
      <w:pPr>
        <w:spacing w:after="0" w:line="360" w:lineRule="auto"/>
        <w:ind w:left="626" w:hanging="274"/>
        <w:jc w:val="both"/>
        <w:rPr>
          <w:rFonts w:ascii="Times New Roman" w:eastAsia="Times New Roman" w:hAnsi="Times New Roman"/>
          <w:i/>
          <w:sz w:val="24"/>
          <w:szCs w:val="24"/>
        </w:rPr>
      </w:pPr>
      <w:r w:rsidRPr="00575E77">
        <w:rPr>
          <w:rFonts w:ascii="Times New Roman" w:hAnsi="Times New Roman"/>
          <w:sz w:val="24"/>
          <w:szCs w:val="24"/>
        </w:rPr>
        <w:t xml:space="preserve">Sandia Laboratories </w:t>
      </w:r>
      <w:r w:rsidR="009C19C3" w:rsidRPr="00575E77">
        <w:rPr>
          <w:rFonts w:ascii="Times New Roman" w:hAnsi="Times New Roman"/>
          <w:sz w:val="24"/>
          <w:szCs w:val="24"/>
        </w:rPr>
        <w:t xml:space="preserve">(2009), </w:t>
      </w:r>
      <w:r w:rsidR="00200BF9" w:rsidRPr="00575E77">
        <w:rPr>
          <w:rFonts w:ascii="Times New Roman" w:hAnsi="Times New Roman"/>
          <w:sz w:val="24"/>
          <w:szCs w:val="24"/>
        </w:rPr>
        <w:t>Science Encyclopedia</w:t>
      </w:r>
      <w:r w:rsidR="009C19C3" w:rsidRPr="00575E77">
        <w:rPr>
          <w:rFonts w:ascii="Times New Roman" w:hAnsi="Times New Roman"/>
          <w:sz w:val="24"/>
          <w:szCs w:val="24"/>
        </w:rPr>
        <w:t>,</w:t>
      </w:r>
      <w:r w:rsidR="00200BF9" w:rsidRPr="00575E77">
        <w:rPr>
          <w:rFonts w:ascii="Times New Roman" w:hAnsi="Times New Roman"/>
          <w:sz w:val="24"/>
          <w:szCs w:val="24"/>
        </w:rPr>
        <w:t xml:space="preserve"> </w:t>
      </w:r>
      <w:r w:rsidR="00575E77">
        <w:rPr>
          <w:rFonts w:ascii="Times New Roman" w:hAnsi="Times New Roman"/>
          <w:sz w:val="24"/>
          <w:szCs w:val="24"/>
        </w:rPr>
        <w:t xml:space="preserve">Retrieved from </w:t>
      </w:r>
      <w:r w:rsidR="00200BF9" w:rsidRPr="00575E77">
        <w:rPr>
          <w:rFonts w:ascii="Times New Roman" w:hAnsi="Times New Roman"/>
          <w:sz w:val="24"/>
          <w:szCs w:val="24"/>
        </w:rPr>
        <w:t xml:space="preserve">www.Power from the sun. </w:t>
      </w:r>
      <w:proofErr w:type="gramStart"/>
      <w:r w:rsidR="00200BF9" w:rsidRPr="00575E77">
        <w:rPr>
          <w:rFonts w:ascii="Times New Roman" w:hAnsi="Times New Roman"/>
          <w:sz w:val="24"/>
          <w:szCs w:val="24"/>
        </w:rPr>
        <w:t>Net/chapter 2.20/3/2010,2.00 a.m.</w:t>
      </w:r>
      <w:proofErr w:type="gramEnd"/>
    </w:p>
    <w:p w:rsidR="005A10E3" w:rsidRPr="00575E77" w:rsidRDefault="005A10E3" w:rsidP="00C73BF8">
      <w:pPr>
        <w:spacing w:after="0" w:line="360" w:lineRule="auto"/>
        <w:ind w:left="626" w:hanging="274"/>
        <w:jc w:val="both"/>
        <w:rPr>
          <w:rFonts w:ascii="Times New Roman" w:eastAsia="Times New Roman" w:hAnsi="Times New Roman"/>
          <w:i/>
          <w:sz w:val="24"/>
          <w:szCs w:val="24"/>
        </w:rPr>
      </w:pPr>
      <w:proofErr w:type="gramStart"/>
      <w:r w:rsidRPr="00575E77">
        <w:rPr>
          <w:rFonts w:ascii="Times New Roman" w:hAnsi="Times New Roman"/>
          <w:sz w:val="24"/>
          <w:szCs w:val="24"/>
        </w:rPr>
        <w:t>Pradeep</w:t>
      </w:r>
      <w:r w:rsidR="00575E77">
        <w:rPr>
          <w:rFonts w:ascii="Times New Roman" w:hAnsi="Times New Roman"/>
          <w:sz w:val="24"/>
          <w:szCs w:val="24"/>
        </w:rPr>
        <w:t xml:space="preserve">, </w:t>
      </w:r>
      <w:r w:rsidRPr="00575E77">
        <w:rPr>
          <w:rFonts w:ascii="Times New Roman" w:hAnsi="Times New Roman"/>
          <w:sz w:val="24"/>
          <w:szCs w:val="24"/>
        </w:rPr>
        <w:t xml:space="preserve">V., </w:t>
      </w:r>
      <w:proofErr w:type="spellStart"/>
      <w:r w:rsidRPr="00575E77">
        <w:rPr>
          <w:rFonts w:ascii="Times New Roman" w:hAnsi="Times New Roman"/>
          <w:sz w:val="24"/>
          <w:szCs w:val="24"/>
        </w:rPr>
        <w:t>Srinath</w:t>
      </w:r>
      <w:proofErr w:type="spellEnd"/>
      <w:r w:rsidR="00575E77">
        <w:rPr>
          <w:rFonts w:ascii="Times New Roman" w:hAnsi="Times New Roman"/>
          <w:sz w:val="24"/>
          <w:szCs w:val="24"/>
        </w:rPr>
        <w:t>,</w:t>
      </w:r>
      <w:r w:rsidRPr="00575E77">
        <w:rPr>
          <w:rFonts w:ascii="Times New Roman" w:hAnsi="Times New Roman"/>
          <w:sz w:val="24"/>
          <w:szCs w:val="24"/>
        </w:rPr>
        <w:t xml:space="preserve"> T. and </w:t>
      </w:r>
      <w:proofErr w:type="spellStart"/>
      <w:r w:rsidRPr="00575E77">
        <w:rPr>
          <w:rFonts w:ascii="Times New Roman" w:hAnsi="Times New Roman"/>
          <w:sz w:val="24"/>
          <w:szCs w:val="24"/>
        </w:rPr>
        <w:t>Venkatesh</w:t>
      </w:r>
      <w:proofErr w:type="spellEnd"/>
      <w:r w:rsidR="00575E77">
        <w:rPr>
          <w:rFonts w:ascii="Times New Roman" w:hAnsi="Times New Roman"/>
          <w:sz w:val="24"/>
          <w:szCs w:val="24"/>
        </w:rPr>
        <w:t>, R., (2013).</w:t>
      </w:r>
      <w:proofErr w:type="gramEnd"/>
      <w:r w:rsidRPr="00575E77">
        <w:rPr>
          <w:rFonts w:ascii="Times New Roman" w:hAnsi="Times New Roman"/>
          <w:sz w:val="24"/>
          <w:szCs w:val="24"/>
        </w:rPr>
        <w:t xml:space="preserve"> Design, Fabrication and Experimental Testing of Solar Parabolic Trough collector with Automated Mechanism</w:t>
      </w:r>
      <w:r w:rsidR="00575E77">
        <w:rPr>
          <w:rFonts w:ascii="Times New Roman" w:hAnsi="Times New Roman"/>
          <w:sz w:val="24"/>
          <w:szCs w:val="24"/>
        </w:rPr>
        <w:t xml:space="preserve">, </w:t>
      </w:r>
      <w:r w:rsidRPr="00575E77">
        <w:rPr>
          <w:rFonts w:ascii="Times New Roman" w:hAnsi="Times New Roman"/>
          <w:sz w:val="24"/>
          <w:szCs w:val="24"/>
        </w:rPr>
        <w:t xml:space="preserve"> </w:t>
      </w:r>
      <w:r w:rsidRPr="00575E77">
        <w:rPr>
          <w:rFonts w:ascii="Times New Roman" w:hAnsi="Times New Roman"/>
          <w:i/>
          <w:sz w:val="24"/>
          <w:szCs w:val="24"/>
        </w:rPr>
        <w:t>International Journal of Research in Aeronautical and Mechanical</w:t>
      </w:r>
      <w:r w:rsidR="000A414C" w:rsidRPr="00575E77">
        <w:rPr>
          <w:rFonts w:ascii="Times New Roman" w:hAnsi="Times New Roman"/>
          <w:i/>
          <w:sz w:val="24"/>
          <w:szCs w:val="24"/>
        </w:rPr>
        <w:t xml:space="preserve"> Engineering</w:t>
      </w:r>
      <w:r w:rsidR="00E61491">
        <w:rPr>
          <w:rFonts w:ascii="Times New Roman" w:hAnsi="Times New Roman"/>
          <w:sz w:val="24"/>
          <w:szCs w:val="24"/>
        </w:rPr>
        <w:t xml:space="preserve">, </w:t>
      </w:r>
      <w:r w:rsidR="000A414C" w:rsidRPr="00575E77">
        <w:rPr>
          <w:rFonts w:ascii="Times New Roman" w:hAnsi="Times New Roman"/>
          <w:sz w:val="24"/>
          <w:szCs w:val="24"/>
        </w:rPr>
        <w:t>1</w:t>
      </w:r>
      <w:r w:rsidR="00665855" w:rsidRPr="00575E77">
        <w:rPr>
          <w:rFonts w:ascii="Times New Roman" w:hAnsi="Times New Roman"/>
          <w:sz w:val="24"/>
          <w:szCs w:val="24"/>
        </w:rPr>
        <w:t xml:space="preserve"> </w:t>
      </w:r>
      <w:r w:rsidR="002B0967" w:rsidRPr="00575E77">
        <w:rPr>
          <w:rFonts w:ascii="Times New Roman" w:hAnsi="Times New Roman"/>
          <w:sz w:val="24"/>
          <w:szCs w:val="24"/>
        </w:rPr>
        <w:t>(</w:t>
      </w:r>
      <w:r w:rsidR="00665855" w:rsidRPr="00575E77">
        <w:rPr>
          <w:rFonts w:ascii="Times New Roman" w:hAnsi="Times New Roman"/>
          <w:sz w:val="24"/>
          <w:szCs w:val="24"/>
        </w:rPr>
        <w:t>4</w:t>
      </w:r>
      <w:r w:rsidR="002B0967" w:rsidRPr="00575E77">
        <w:rPr>
          <w:rFonts w:ascii="Times New Roman" w:hAnsi="Times New Roman"/>
          <w:sz w:val="24"/>
          <w:szCs w:val="24"/>
        </w:rPr>
        <w:t>)</w:t>
      </w:r>
      <w:r w:rsidR="00E61491">
        <w:rPr>
          <w:rFonts w:ascii="Times New Roman" w:hAnsi="Times New Roman"/>
          <w:sz w:val="24"/>
          <w:szCs w:val="24"/>
        </w:rPr>
        <w:t xml:space="preserve">, </w:t>
      </w:r>
      <w:r w:rsidR="00E61491" w:rsidRPr="00575E77">
        <w:rPr>
          <w:rFonts w:ascii="Times New Roman" w:hAnsi="Times New Roman"/>
          <w:sz w:val="24"/>
          <w:szCs w:val="24"/>
        </w:rPr>
        <w:t>37</w:t>
      </w:r>
      <w:r w:rsidR="00F84351" w:rsidRPr="00575E77">
        <w:rPr>
          <w:rFonts w:ascii="Times New Roman" w:hAnsi="Times New Roman"/>
          <w:sz w:val="24"/>
          <w:szCs w:val="24"/>
        </w:rPr>
        <w:t xml:space="preserve"> – 55.</w:t>
      </w:r>
    </w:p>
    <w:p w:rsidR="00200BF9" w:rsidRPr="00575E77" w:rsidRDefault="00200BF9" w:rsidP="00C73BF8">
      <w:pPr>
        <w:tabs>
          <w:tab w:val="left" w:pos="630"/>
        </w:tabs>
        <w:spacing w:line="360" w:lineRule="auto"/>
        <w:ind w:left="626" w:hanging="274"/>
        <w:jc w:val="both"/>
        <w:rPr>
          <w:rFonts w:ascii="Times New Roman" w:hAnsi="Times New Roman"/>
          <w:sz w:val="24"/>
          <w:szCs w:val="24"/>
        </w:rPr>
      </w:pPr>
      <w:r w:rsidRPr="00575E77">
        <w:rPr>
          <w:rFonts w:ascii="Times New Roman" w:hAnsi="Times New Roman"/>
          <w:sz w:val="24"/>
          <w:szCs w:val="24"/>
        </w:rPr>
        <w:t>Price</w:t>
      </w:r>
      <w:r w:rsidR="00575E77">
        <w:rPr>
          <w:rFonts w:ascii="Times New Roman" w:hAnsi="Times New Roman"/>
          <w:sz w:val="24"/>
          <w:szCs w:val="24"/>
        </w:rPr>
        <w:t>,</w:t>
      </w:r>
      <w:r w:rsidRPr="00575E77">
        <w:rPr>
          <w:rFonts w:ascii="Times New Roman" w:hAnsi="Times New Roman"/>
          <w:sz w:val="24"/>
          <w:szCs w:val="24"/>
        </w:rPr>
        <w:t xml:space="preserve"> H</w:t>
      </w:r>
      <w:r w:rsidR="009C19C3" w:rsidRPr="00575E77">
        <w:rPr>
          <w:rFonts w:ascii="Times New Roman" w:hAnsi="Times New Roman"/>
          <w:sz w:val="24"/>
          <w:szCs w:val="24"/>
        </w:rPr>
        <w:t>.</w:t>
      </w:r>
      <w:r w:rsidRPr="00575E77">
        <w:rPr>
          <w:rFonts w:ascii="Times New Roman" w:hAnsi="Times New Roman"/>
          <w:sz w:val="24"/>
          <w:szCs w:val="24"/>
        </w:rPr>
        <w:t xml:space="preserve">, </w:t>
      </w:r>
      <w:proofErr w:type="spellStart"/>
      <w:r w:rsidRPr="00575E77">
        <w:rPr>
          <w:rFonts w:ascii="Times New Roman" w:hAnsi="Times New Roman"/>
          <w:sz w:val="24"/>
          <w:szCs w:val="24"/>
        </w:rPr>
        <w:t>Lufert</w:t>
      </w:r>
      <w:proofErr w:type="spellEnd"/>
      <w:r w:rsidR="00575E77">
        <w:rPr>
          <w:rFonts w:ascii="Times New Roman" w:hAnsi="Times New Roman"/>
          <w:sz w:val="24"/>
          <w:szCs w:val="24"/>
        </w:rPr>
        <w:t>,</w:t>
      </w:r>
      <w:r w:rsidRPr="00575E77">
        <w:rPr>
          <w:rFonts w:ascii="Times New Roman" w:hAnsi="Times New Roman"/>
          <w:sz w:val="24"/>
          <w:szCs w:val="24"/>
        </w:rPr>
        <w:t xml:space="preserve"> E</w:t>
      </w:r>
      <w:r w:rsidR="009C19C3" w:rsidRPr="00575E77">
        <w:rPr>
          <w:rFonts w:ascii="Times New Roman" w:hAnsi="Times New Roman"/>
          <w:sz w:val="24"/>
          <w:szCs w:val="24"/>
        </w:rPr>
        <w:t>.</w:t>
      </w:r>
      <w:r w:rsidRPr="00575E77">
        <w:rPr>
          <w:rFonts w:ascii="Times New Roman" w:hAnsi="Times New Roman"/>
          <w:sz w:val="24"/>
          <w:szCs w:val="24"/>
        </w:rPr>
        <w:t xml:space="preserve"> and Kearney</w:t>
      </w:r>
      <w:r w:rsidR="00575E77">
        <w:rPr>
          <w:rFonts w:ascii="Times New Roman" w:hAnsi="Times New Roman"/>
          <w:sz w:val="24"/>
          <w:szCs w:val="24"/>
        </w:rPr>
        <w:t>,</w:t>
      </w:r>
      <w:r w:rsidRPr="00575E77">
        <w:rPr>
          <w:rFonts w:ascii="Times New Roman" w:hAnsi="Times New Roman"/>
          <w:sz w:val="24"/>
          <w:szCs w:val="24"/>
        </w:rPr>
        <w:t xml:space="preserve"> D</w:t>
      </w:r>
      <w:r w:rsidR="009C19C3" w:rsidRPr="00575E77">
        <w:rPr>
          <w:rFonts w:ascii="Times New Roman" w:hAnsi="Times New Roman"/>
          <w:sz w:val="24"/>
          <w:szCs w:val="24"/>
        </w:rPr>
        <w:t>.</w:t>
      </w:r>
      <w:r w:rsidR="00575E77">
        <w:rPr>
          <w:rFonts w:ascii="Times New Roman" w:hAnsi="Times New Roman"/>
          <w:sz w:val="24"/>
          <w:szCs w:val="24"/>
        </w:rPr>
        <w:t>, (2010).</w:t>
      </w:r>
      <w:r w:rsidRPr="00575E77">
        <w:rPr>
          <w:rFonts w:ascii="Times New Roman" w:hAnsi="Times New Roman"/>
          <w:i/>
          <w:sz w:val="24"/>
          <w:szCs w:val="24"/>
        </w:rPr>
        <w:t xml:space="preserve"> </w:t>
      </w:r>
      <w:r w:rsidRPr="00575E77">
        <w:rPr>
          <w:rFonts w:ascii="Times New Roman" w:hAnsi="Times New Roman"/>
          <w:sz w:val="24"/>
          <w:szCs w:val="24"/>
        </w:rPr>
        <w:t xml:space="preserve">Advances in Parabolic Trough Solar Technology, </w:t>
      </w:r>
      <w:r w:rsidR="00575E77">
        <w:rPr>
          <w:rFonts w:ascii="Times New Roman" w:hAnsi="Times New Roman"/>
          <w:sz w:val="24"/>
          <w:szCs w:val="24"/>
        </w:rPr>
        <w:t xml:space="preserve">London: </w:t>
      </w:r>
      <w:r w:rsidRPr="00575E77">
        <w:rPr>
          <w:rFonts w:ascii="Times New Roman" w:hAnsi="Times New Roman"/>
          <w:sz w:val="24"/>
          <w:szCs w:val="24"/>
        </w:rPr>
        <w:t>Sol</w:t>
      </w:r>
      <w:r w:rsidR="00DB4CF5" w:rsidRPr="00575E77">
        <w:rPr>
          <w:rFonts w:ascii="Times New Roman" w:hAnsi="Times New Roman"/>
          <w:sz w:val="24"/>
          <w:szCs w:val="24"/>
        </w:rPr>
        <w:t>ar</w:t>
      </w:r>
      <w:r w:rsidRPr="00575E77">
        <w:rPr>
          <w:rFonts w:ascii="Times New Roman" w:hAnsi="Times New Roman"/>
          <w:sz w:val="24"/>
          <w:szCs w:val="24"/>
        </w:rPr>
        <w:t xml:space="preserve"> Energy-T ASME</w:t>
      </w:r>
      <w:r w:rsidR="00197D05" w:rsidRPr="00575E77">
        <w:rPr>
          <w:rFonts w:ascii="Times New Roman" w:hAnsi="Times New Roman"/>
          <w:sz w:val="24"/>
          <w:szCs w:val="24"/>
        </w:rPr>
        <w:t xml:space="preserve"> Publishers</w:t>
      </w:r>
      <w:r w:rsidR="00E61491">
        <w:rPr>
          <w:rFonts w:ascii="Times New Roman" w:hAnsi="Times New Roman"/>
          <w:sz w:val="24"/>
          <w:szCs w:val="24"/>
        </w:rPr>
        <w:t>,</w:t>
      </w:r>
      <w:r w:rsidR="00E61491" w:rsidRPr="00575E77">
        <w:rPr>
          <w:rFonts w:ascii="Times New Roman" w:hAnsi="Times New Roman"/>
          <w:sz w:val="24"/>
          <w:szCs w:val="24"/>
        </w:rPr>
        <w:t xml:space="preserve"> 3</w:t>
      </w:r>
      <w:r w:rsidR="007834BF" w:rsidRPr="00575E77">
        <w:rPr>
          <w:rFonts w:ascii="Times New Roman" w:hAnsi="Times New Roman"/>
          <w:sz w:val="24"/>
          <w:szCs w:val="24"/>
        </w:rPr>
        <w:t xml:space="preserve"> – 10.</w:t>
      </w:r>
    </w:p>
    <w:p w:rsidR="006559C5" w:rsidRPr="00575E77" w:rsidRDefault="006559C5" w:rsidP="00C73BF8">
      <w:pPr>
        <w:tabs>
          <w:tab w:val="left" w:pos="630"/>
        </w:tabs>
        <w:spacing w:line="360" w:lineRule="auto"/>
        <w:ind w:left="626" w:hanging="274"/>
        <w:jc w:val="both"/>
        <w:rPr>
          <w:rFonts w:ascii="Times New Roman" w:hAnsi="Times New Roman"/>
          <w:sz w:val="24"/>
          <w:szCs w:val="24"/>
        </w:rPr>
      </w:pPr>
      <w:r w:rsidRPr="00575E77">
        <w:rPr>
          <w:rFonts w:ascii="Times New Roman" w:hAnsi="Times New Roman"/>
          <w:sz w:val="24"/>
          <w:szCs w:val="24"/>
        </w:rPr>
        <w:t>Price</w:t>
      </w:r>
      <w:r w:rsidR="00575E77">
        <w:rPr>
          <w:rFonts w:ascii="Times New Roman" w:hAnsi="Times New Roman"/>
          <w:sz w:val="24"/>
          <w:szCs w:val="24"/>
        </w:rPr>
        <w:t>,</w:t>
      </w:r>
      <w:r w:rsidRPr="00575E77">
        <w:rPr>
          <w:rFonts w:ascii="Times New Roman" w:hAnsi="Times New Roman"/>
          <w:sz w:val="24"/>
          <w:szCs w:val="24"/>
        </w:rPr>
        <w:t xml:space="preserve"> H. and Kearney</w:t>
      </w:r>
      <w:r w:rsidR="00575E77">
        <w:rPr>
          <w:rFonts w:ascii="Times New Roman" w:hAnsi="Times New Roman"/>
          <w:sz w:val="24"/>
          <w:szCs w:val="24"/>
        </w:rPr>
        <w:t>,</w:t>
      </w:r>
      <w:r w:rsidRPr="00575E77">
        <w:rPr>
          <w:rFonts w:ascii="Times New Roman" w:hAnsi="Times New Roman"/>
          <w:sz w:val="24"/>
          <w:szCs w:val="24"/>
        </w:rPr>
        <w:t xml:space="preserve"> D., (1999). Parabolic Trough Technology Roadmap: A Pathway for Sustained Commercial Development and Deployment of Parabolic Trough Technology</w:t>
      </w:r>
      <w:r w:rsidR="00575E77">
        <w:rPr>
          <w:rFonts w:ascii="Times New Roman" w:hAnsi="Times New Roman"/>
          <w:sz w:val="24"/>
          <w:szCs w:val="24"/>
        </w:rPr>
        <w:t xml:space="preserve">, </w:t>
      </w:r>
      <w:r w:rsidR="00575E77" w:rsidRPr="00575E77">
        <w:rPr>
          <w:rFonts w:ascii="Times New Roman" w:hAnsi="Times New Roman"/>
          <w:sz w:val="24"/>
          <w:szCs w:val="24"/>
        </w:rPr>
        <w:t>Golden</w:t>
      </w:r>
      <w:r w:rsidR="00575E77">
        <w:rPr>
          <w:rFonts w:ascii="Times New Roman" w:hAnsi="Times New Roman"/>
          <w:sz w:val="24"/>
          <w:szCs w:val="24"/>
        </w:rPr>
        <w:t>: NREL/TP – 550- 24748, NREL,</w:t>
      </w:r>
      <w:r w:rsidR="0012102B" w:rsidRPr="00575E77">
        <w:rPr>
          <w:rFonts w:ascii="Times New Roman" w:hAnsi="Times New Roman"/>
          <w:sz w:val="24"/>
          <w:szCs w:val="24"/>
        </w:rPr>
        <w:t xml:space="preserve"> 54 – 78.</w:t>
      </w:r>
    </w:p>
    <w:p w:rsidR="00200BF9" w:rsidRPr="00575E77" w:rsidRDefault="00200BF9" w:rsidP="00C73BF8">
      <w:pPr>
        <w:spacing w:line="360" w:lineRule="auto"/>
        <w:ind w:left="626" w:hanging="274"/>
        <w:jc w:val="both"/>
        <w:rPr>
          <w:rFonts w:ascii="Times New Roman" w:hAnsi="Times New Roman"/>
          <w:sz w:val="24"/>
          <w:szCs w:val="24"/>
        </w:rPr>
      </w:pPr>
      <w:proofErr w:type="spellStart"/>
      <w:r w:rsidRPr="00575E77">
        <w:rPr>
          <w:rFonts w:ascii="Times New Roman" w:hAnsi="Times New Roman"/>
          <w:sz w:val="24"/>
          <w:szCs w:val="24"/>
        </w:rPr>
        <w:t>Rabl</w:t>
      </w:r>
      <w:proofErr w:type="spellEnd"/>
      <w:r w:rsidR="00575E77">
        <w:rPr>
          <w:rFonts w:ascii="Times New Roman" w:hAnsi="Times New Roman"/>
          <w:sz w:val="24"/>
          <w:szCs w:val="24"/>
        </w:rPr>
        <w:t>, A.,</w:t>
      </w:r>
      <w:r w:rsidRPr="00575E77">
        <w:rPr>
          <w:rFonts w:ascii="Times New Roman" w:hAnsi="Times New Roman"/>
          <w:sz w:val="24"/>
          <w:szCs w:val="24"/>
        </w:rPr>
        <w:t xml:space="preserve"> (1985)</w:t>
      </w:r>
      <w:r w:rsidR="00575E77">
        <w:rPr>
          <w:rFonts w:ascii="Times New Roman" w:hAnsi="Times New Roman"/>
          <w:b/>
          <w:i/>
          <w:sz w:val="24"/>
          <w:szCs w:val="24"/>
        </w:rPr>
        <w:t xml:space="preserve">. </w:t>
      </w:r>
      <w:r w:rsidR="00F84351" w:rsidRPr="00575E77">
        <w:rPr>
          <w:rFonts w:ascii="Times New Roman" w:hAnsi="Times New Roman"/>
          <w:sz w:val="24"/>
          <w:szCs w:val="24"/>
        </w:rPr>
        <w:t>Active</w:t>
      </w:r>
      <w:r w:rsidRPr="00575E77">
        <w:rPr>
          <w:rFonts w:ascii="Times New Roman" w:hAnsi="Times New Roman"/>
          <w:sz w:val="24"/>
          <w:szCs w:val="24"/>
        </w:rPr>
        <w:t xml:space="preserve"> Solar Collector and their Application</w:t>
      </w:r>
      <w:r w:rsidR="00197D05" w:rsidRPr="00575E77">
        <w:rPr>
          <w:rFonts w:ascii="Times New Roman" w:hAnsi="Times New Roman"/>
          <w:sz w:val="24"/>
          <w:szCs w:val="24"/>
        </w:rPr>
        <w:t>’</w:t>
      </w:r>
      <w:r w:rsidRPr="00575E77">
        <w:rPr>
          <w:rFonts w:ascii="Times New Roman" w:hAnsi="Times New Roman"/>
          <w:sz w:val="24"/>
          <w:szCs w:val="24"/>
        </w:rPr>
        <w:t xml:space="preserve">s, </w:t>
      </w:r>
      <w:r w:rsidR="00882533">
        <w:rPr>
          <w:rFonts w:ascii="Times New Roman" w:hAnsi="Times New Roman"/>
          <w:sz w:val="24"/>
          <w:szCs w:val="24"/>
        </w:rPr>
        <w:t>London:</w:t>
      </w:r>
      <w:r w:rsidR="00882533" w:rsidRPr="00575E77">
        <w:rPr>
          <w:rFonts w:ascii="Times New Roman" w:hAnsi="Times New Roman"/>
          <w:sz w:val="24"/>
          <w:szCs w:val="24"/>
        </w:rPr>
        <w:t xml:space="preserve">  </w:t>
      </w:r>
      <w:r w:rsidR="00882533">
        <w:rPr>
          <w:rFonts w:ascii="Times New Roman" w:hAnsi="Times New Roman"/>
          <w:sz w:val="24"/>
          <w:szCs w:val="24"/>
        </w:rPr>
        <w:t xml:space="preserve"> </w:t>
      </w:r>
      <w:r w:rsidRPr="00575E77">
        <w:rPr>
          <w:rFonts w:ascii="Times New Roman" w:hAnsi="Times New Roman"/>
          <w:sz w:val="24"/>
          <w:szCs w:val="24"/>
        </w:rPr>
        <w:t>Oxford University</w:t>
      </w:r>
      <w:r w:rsidRPr="00575E77">
        <w:rPr>
          <w:rFonts w:ascii="Times New Roman" w:hAnsi="Times New Roman"/>
          <w:i/>
          <w:sz w:val="24"/>
          <w:szCs w:val="24"/>
        </w:rPr>
        <w:t xml:space="preserve"> </w:t>
      </w:r>
      <w:r w:rsidRPr="00575E77">
        <w:rPr>
          <w:rFonts w:ascii="Times New Roman" w:hAnsi="Times New Roman"/>
          <w:sz w:val="24"/>
          <w:szCs w:val="24"/>
        </w:rPr>
        <w:t xml:space="preserve">Press, </w:t>
      </w:r>
      <w:r w:rsidR="007834BF" w:rsidRPr="00575E77">
        <w:rPr>
          <w:rFonts w:ascii="Times New Roman" w:hAnsi="Times New Roman"/>
          <w:sz w:val="24"/>
          <w:szCs w:val="24"/>
        </w:rPr>
        <w:t>67 - 272.</w:t>
      </w:r>
    </w:p>
    <w:p w:rsidR="00E800C4" w:rsidRPr="00E61491" w:rsidRDefault="007C5210" w:rsidP="00C73BF8">
      <w:pPr>
        <w:spacing w:line="360" w:lineRule="auto"/>
        <w:ind w:firstLine="352"/>
        <w:jc w:val="both"/>
        <w:rPr>
          <w:rFonts w:ascii="Times New Roman" w:hAnsi="Times New Roman"/>
          <w:sz w:val="24"/>
          <w:szCs w:val="24"/>
        </w:rPr>
      </w:pPr>
      <w:r w:rsidRPr="00E61491">
        <w:rPr>
          <w:rFonts w:ascii="Times New Roman" w:hAnsi="Times New Roman"/>
          <w:sz w:val="24"/>
          <w:szCs w:val="24"/>
        </w:rPr>
        <w:t>Rai</w:t>
      </w:r>
      <w:r w:rsidR="00E61491">
        <w:rPr>
          <w:rFonts w:ascii="Times New Roman" w:hAnsi="Times New Roman"/>
          <w:sz w:val="24"/>
          <w:szCs w:val="24"/>
        </w:rPr>
        <w:t xml:space="preserve">, </w:t>
      </w:r>
      <w:r w:rsidRPr="00E61491">
        <w:rPr>
          <w:rFonts w:ascii="Times New Roman" w:hAnsi="Times New Roman"/>
          <w:sz w:val="24"/>
          <w:szCs w:val="24"/>
        </w:rPr>
        <w:t>D.</w:t>
      </w:r>
      <w:r w:rsidR="00197D05" w:rsidRPr="00E61491">
        <w:rPr>
          <w:rFonts w:ascii="Times New Roman" w:hAnsi="Times New Roman"/>
          <w:sz w:val="24"/>
          <w:szCs w:val="24"/>
        </w:rPr>
        <w:t>,</w:t>
      </w:r>
      <w:r w:rsidR="00E61491">
        <w:rPr>
          <w:rFonts w:ascii="Times New Roman" w:hAnsi="Times New Roman"/>
          <w:sz w:val="24"/>
          <w:szCs w:val="24"/>
        </w:rPr>
        <w:t xml:space="preserve"> (1987</w:t>
      </w:r>
      <w:r w:rsidR="00E61491" w:rsidRPr="00E61491">
        <w:rPr>
          <w:rFonts w:ascii="Times New Roman" w:hAnsi="Times New Roman"/>
          <w:sz w:val="24"/>
          <w:szCs w:val="24"/>
        </w:rPr>
        <w:t xml:space="preserve">). </w:t>
      </w:r>
      <w:r w:rsidRPr="00E61491">
        <w:rPr>
          <w:rFonts w:ascii="Times New Roman" w:hAnsi="Times New Roman"/>
          <w:sz w:val="24"/>
          <w:szCs w:val="24"/>
        </w:rPr>
        <w:t xml:space="preserve"> Solar Energy Utilization,</w:t>
      </w:r>
      <w:r w:rsidR="00E61491" w:rsidRPr="00E61491">
        <w:rPr>
          <w:rFonts w:ascii="Times New Roman" w:hAnsi="Times New Roman"/>
          <w:sz w:val="24"/>
          <w:szCs w:val="24"/>
        </w:rPr>
        <w:t xml:space="preserve"> New </w:t>
      </w:r>
      <w:proofErr w:type="spellStart"/>
      <w:r w:rsidR="00E61491">
        <w:rPr>
          <w:rFonts w:ascii="Times New Roman" w:hAnsi="Times New Roman"/>
          <w:sz w:val="24"/>
          <w:szCs w:val="24"/>
        </w:rPr>
        <w:t>Dehli</w:t>
      </w:r>
      <w:proofErr w:type="spellEnd"/>
      <w:r w:rsidR="00E61491">
        <w:rPr>
          <w:rFonts w:ascii="Times New Roman" w:hAnsi="Times New Roman"/>
          <w:sz w:val="24"/>
          <w:szCs w:val="24"/>
        </w:rPr>
        <w:t xml:space="preserve">: </w:t>
      </w:r>
      <w:r w:rsidRPr="00E61491">
        <w:rPr>
          <w:rFonts w:ascii="Times New Roman" w:hAnsi="Times New Roman"/>
          <w:sz w:val="24"/>
          <w:szCs w:val="24"/>
        </w:rPr>
        <w:t xml:space="preserve"> Hama Publishers, </w:t>
      </w:r>
      <w:r w:rsidR="007834BF" w:rsidRPr="00E61491">
        <w:rPr>
          <w:rFonts w:ascii="Times New Roman" w:hAnsi="Times New Roman"/>
          <w:sz w:val="24"/>
          <w:szCs w:val="24"/>
        </w:rPr>
        <w:t>10 – 295.</w:t>
      </w:r>
    </w:p>
    <w:p w:rsidR="007C5210" w:rsidRPr="00E61491" w:rsidRDefault="00652636" w:rsidP="00C73BF8">
      <w:pPr>
        <w:spacing w:line="360" w:lineRule="auto"/>
        <w:ind w:left="626"/>
        <w:jc w:val="both"/>
        <w:rPr>
          <w:rFonts w:ascii="Times New Roman" w:hAnsi="Times New Roman"/>
          <w:sz w:val="24"/>
          <w:szCs w:val="24"/>
        </w:rPr>
      </w:pPr>
      <w:r w:rsidRPr="00E61491">
        <w:rPr>
          <w:rFonts w:ascii="Times New Roman" w:hAnsi="Times New Roman"/>
          <w:sz w:val="24"/>
          <w:szCs w:val="24"/>
        </w:rPr>
        <w:t>NREL</w:t>
      </w:r>
      <w:r w:rsidR="00E61491">
        <w:rPr>
          <w:rFonts w:ascii="Times New Roman" w:hAnsi="Times New Roman"/>
          <w:sz w:val="24"/>
          <w:szCs w:val="24"/>
        </w:rPr>
        <w:t>,</w:t>
      </w:r>
      <w:r w:rsidRPr="00E61491">
        <w:rPr>
          <w:rFonts w:ascii="Times New Roman" w:eastAsia="Times New Roman" w:hAnsi="Times New Roman"/>
          <w:sz w:val="24"/>
          <w:szCs w:val="20"/>
        </w:rPr>
        <w:t xml:space="preserve"> </w:t>
      </w:r>
      <w:r w:rsidR="00F5050C" w:rsidRPr="00E61491">
        <w:rPr>
          <w:rFonts w:ascii="Times New Roman" w:hAnsi="Times New Roman"/>
          <w:sz w:val="24"/>
          <w:szCs w:val="24"/>
        </w:rPr>
        <w:t xml:space="preserve">(2008), </w:t>
      </w:r>
      <w:r w:rsidR="007C5210" w:rsidRPr="00E61491">
        <w:rPr>
          <w:rFonts w:ascii="Times New Roman" w:hAnsi="Times New Roman"/>
          <w:sz w:val="24"/>
          <w:szCs w:val="24"/>
        </w:rPr>
        <w:t xml:space="preserve">Natural Renewable Energy Laboratory, </w:t>
      </w:r>
      <w:r w:rsidR="00E61491">
        <w:rPr>
          <w:rFonts w:ascii="Times New Roman" w:hAnsi="Times New Roman"/>
          <w:sz w:val="24"/>
          <w:szCs w:val="24"/>
        </w:rPr>
        <w:t xml:space="preserve">Retrieved from </w:t>
      </w:r>
      <w:r w:rsidR="007C5210" w:rsidRPr="00E61491">
        <w:rPr>
          <w:rFonts w:ascii="Times New Roman" w:hAnsi="Times New Roman"/>
          <w:sz w:val="24"/>
          <w:szCs w:val="24"/>
        </w:rPr>
        <w:t xml:space="preserve">http://www.Nrel/.Govl. Accessed 25.2.2010, 6.00 </w:t>
      </w:r>
      <w:proofErr w:type="spellStart"/>
      <w:r w:rsidR="007C5210" w:rsidRPr="00E61491">
        <w:rPr>
          <w:rFonts w:ascii="Times New Roman" w:hAnsi="Times New Roman"/>
          <w:sz w:val="24"/>
          <w:szCs w:val="24"/>
        </w:rPr>
        <w:t>a.m</w:t>
      </w:r>
      <w:proofErr w:type="spellEnd"/>
    </w:p>
    <w:p w:rsidR="00672EE7" w:rsidRPr="00E61491" w:rsidRDefault="00E61491" w:rsidP="00C73BF8">
      <w:pPr>
        <w:spacing w:line="360" w:lineRule="auto"/>
        <w:ind w:left="352" w:firstLine="8"/>
        <w:jc w:val="both"/>
        <w:rPr>
          <w:rFonts w:ascii="Times New Roman" w:hAnsi="Times New Roman"/>
          <w:sz w:val="24"/>
          <w:szCs w:val="24"/>
        </w:rPr>
      </w:pPr>
      <w:proofErr w:type="gramStart"/>
      <w:r>
        <w:rPr>
          <w:rFonts w:ascii="Times New Roman" w:hAnsi="Times New Roman"/>
          <w:sz w:val="24"/>
          <w:szCs w:val="24"/>
        </w:rPr>
        <w:t xml:space="preserve">Rogelio, M., Juan, M., Miguel, P., Lourdes, B and Juan, </w:t>
      </w:r>
      <w:r w:rsidR="00D522E5" w:rsidRPr="00E61491">
        <w:rPr>
          <w:rFonts w:ascii="Times New Roman" w:hAnsi="Times New Roman"/>
          <w:sz w:val="24"/>
          <w:szCs w:val="24"/>
        </w:rPr>
        <w:t>M.,</w:t>
      </w:r>
      <w:r>
        <w:rPr>
          <w:rFonts w:ascii="Times New Roman" w:hAnsi="Times New Roman"/>
          <w:sz w:val="24"/>
          <w:szCs w:val="24"/>
        </w:rPr>
        <w:t xml:space="preserve"> (2014).</w:t>
      </w:r>
      <w:proofErr w:type="gramEnd"/>
      <w:r w:rsidR="00D522E5" w:rsidRPr="00E61491">
        <w:rPr>
          <w:rFonts w:ascii="Times New Roman" w:hAnsi="Times New Roman"/>
          <w:sz w:val="24"/>
          <w:szCs w:val="24"/>
        </w:rPr>
        <w:t xml:space="preserve"> A Novel Modelling of Molten – Salt Heat Storage System</w:t>
      </w:r>
      <w:r>
        <w:rPr>
          <w:rFonts w:ascii="Times New Roman" w:hAnsi="Times New Roman"/>
          <w:sz w:val="24"/>
          <w:szCs w:val="24"/>
        </w:rPr>
        <w:t>s in Thermal Solar Power Plants</w:t>
      </w:r>
      <w:proofErr w:type="gramStart"/>
      <w:r>
        <w:rPr>
          <w:rFonts w:ascii="Times New Roman" w:hAnsi="Times New Roman"/>
          <w:sz w:val="24"/>
          <w:szCs w:val="24"/>
        </w:rPr>
        <w:t xml:space="preserve">, </w:t>
      </w:r>
      <w:r w:rsidR="0012102B" w:rsidRPr="00E61491">
        <w:rPr>
          <w:rFonts w:ascii="Times New Roman" w:hAnsi="Times New Roman"/>
          <w:sz w:val="24"/>
          <w:szCs w:val="24"/>
        </w:rPr>
        <w:t xml:space="preserve"> </w:t>
      </w:r>
      <w:r w:rsidR="0012102B" w:rsidRPr="00E61491">
        <w:rPr>
          <w:rFonts w:ascii="Times New Roman" w:hAnsi="Times New Roman"/>
          <w:i/>
          <w:sz w:val="24"/>
          <w:szCs w:val="24"/>
        </w:rPr>
        <w:t>Journal</w:t>
      </w:r>
      <w:proofErr w:type="gramEnd"/>
      <w:r w:rsidR="0012102B" w:rsidRPr="00E61491">
        <w:rPr>
          <w:rFonts w:ascii="Times New Roman" w:hAnsi="Times New Roman"/>
          <w:i/>
          <w:sz w:val="24"/>
          <w:szCs w:val="24"/>
        </w:rPr>
        <w:t xml:space="preserve"> of Energy and Combustion </w:t>
      </w:r>
      <w:r w:rsidR="002B0967" w:rsidRPr="00E61491">
        <w:rPr>
          <w:rFonts w:ascii="Times New Roman" w:hAnsi="Times New Roman"/>
          <w:sz w:val="24"/>
          <w:szCs w:val="24"/>
        </w:rPr>
        <w:t>11</w:t>
      </w:r>
      <w:r w:rsidR="00D522E5" w:rsidRPr="00E61491">
        <w:rPr>
          <w:rFonts w:ascii="Times New Roman" w:hAnsi="Times New Roman"/>
          <w:b/>
          <w:sz w:val="24"/>
          <w:szCs w:val="24"/>
        </w:rPr>
        <w:t xml:space="preserve"> </w:t>
      </w:r>
      <w:r w:rsidR="002B0967" w:rsidRPr="00E61491">
        <w:rPr>
          <w:rFonts w:ascii="Times New Roman" w:hAnsi="Times New Roman"/>
          <w:sz w:val="24"/>
          <w:szCs w:val="24"/>
        </w:rPr>
        <w:t>(</w:t>
      </w:r>
      <w:r w:rsidR="00D522E5" w:rsidRPr="00E61491">
        <w:rPr>
          <w:rFonts w:ascii="Times New Roman" w:hAnsi="Times New Roman"/>
          <w:sz w:val="24"/>
          <w:szCs w:val="24"/>
        </w:rPr>
        <w:t>7</w:t>
      </w:r>
      <w:r w:rsidR="002B0967" w:rsidRPr="00E61491">
        <w:rPr>
          <w:rFonts w:ascii="Times New Roman" w:hAnsi="Times New Roman"/>
          <w:sz w:val="24"/>
          <w:szCs w:val="24"/>
        </w:rPr>
        <w:t>)</w:t>
      </w:r>
      <w:r>
        <w:rPr>
          <w:rFonts w:ascii="Times New Roman" w:hAnsi="Times New Roman"/>
          <w:sz w:val="24"/>
          <w:szCs w:val="24"/>
        </w:rPr>
        <w:t xml:space="preserve">, </w:t>
      </w:r>
      <w:r w:rsidR="00D522E5" w:rsidRPr="00E61491">
        <w:rPr>
          <w:rFonts w:ascii="Times New Roman" w:hAnsi="Times New Roman"/>
          <w:sz w:val="24"/>
          <w:szCs w:val="24"/>
        </w:rPr>
        <w:t xml:space="preserve"> 6721 – 6740.</w:t>
      </w:r>
    </w:p>
    <w:p w:rsidR="001C15F3" w:rsidRPr="00E61491" w:rsidRDefault="004B1D51" w:rsidP="00C73BF8">
      <w:pPr>
        <w:spacing w:line="360" w:lineRule="auto"/>
        <w:ind w:left="626" w:hanging="720"/>
        <w:jc w:val="both"/>
        <w:rPr>
          <w:rFonts w:ascii="Times New Roman" w:hAnsi="Times New Roman"/>
          <w:sz w:val="24"/>
          <w:szCs w:val="24"/>
        </w:rPr>
      </w:pPr>
      <w:proofErr w:type="gramStart"/>
      <w:r w:rsidRPr="00E61491">
        <w:rPr>
          <w:rFonts w:ascii="Times New Roman" w:eastAsia="Times New Roman" w:hAnsi="Times New Roman"/>
          <w:sz w:val="24"/>
          <w:szCs w:val="20"/>
        </w:rPr>
        <w:t xml:space="preserve">Sandia National </w:t>
      </w:r>
      <w:proofErr w:type="spellStart"/>
      <w:r w:rsidRPr="00E61491">
        <w:rPr>
          <w:rFonts w:ascii="Times New Roman" w:eastAsia="Times New Roman" w:hAnsi="Times New Roman"/>
          <w:sz w:val="24"/>
          <w:szCs w:val="20"/>
        </w:rPr>
        <w:t>Labaratories</w:t>
      </w:r>
      <w:proofErr w:type="spellEnd"/>
      <w:r w:rsidRPr="00E61491">
        <w:rPr>
          <w:rFonts w:ascii="Times New Roman" w:eastAsia="Times New Roman" w:hAnsi="Times New Roman"/>
          <w:sz w:val="24"/>
          <w:szCs w:val="20"/>
        </w:rPr>
        <w:t>,</w:t>
      </w:r>
      <w:r w:rsidR="00E61491">
        <w:rPr>
          <w:rFonts w:ascii="Times New Roman" w:eastAsia="Times New Roman" w:hAnsi="Times New Roman"/>
          <w:sz w:val="24"/>
          <w:szCs w:val="20"/>
        </w:rPr>
        <w:t xml:space="preserve"> (2004).</w:t>
      </w:r>
      <w:proofErr w:type="gramEnd"/>
      <w:r w:rsidR="00F5050C" w:rsidRPr="00E61491">
        <w:rPr>
          <w:rFonts w:ascii="Times New Roman" w:eastAsia="Times New Roman" w:hAnsi="Times New Roman"/>
          <w:sz w:val="24"/>
          <w:szCs w:val="20"/>
        </w:rPr>
        <w:t xml:space="preserve"> </w:t>
      </w:r>
      <w:r w:rsidRPr="00E61491">
        <w:rPr>
          <w:rFonts w:ascii="Times New Roman" w:eastAsia="Times New Roman" w:hAnsi="Times New Roman"/>
          <w:sz w:val="24"/>
          <w:szCs w:val="20"/>
        </w:rPr>
        <w:t>Solar Thermal Energy</w:t>
      </w:r>
      <w:proofErr w:type="gramStart"/>
      <w:r w:rsidR="00E61491">
        <w:rPr>
          <w:rFonts w:ascii="Times New Roman" w:eastAsia="Times New Roman" w:hAnsi="Times New Roman"/>
          <w:sz w:val="24"/>
          <w:szCs w:val="20"/>
        </w:rPr>
        <w:t>,  Albuquerque</w:t>
      </w:r>
      <w:proofErr w:type="gramEnd"/>
      <w:r w:rsidR="00E61491">
        <w:rPr>
          <w:rFonts w:ascii="Times New Roman" w:eastAsia="Times New Roman" w:hAnsi="Times New Roman"/>
          <w:sz w:val="24"/>
          <w:szCs w:val="20"/>
        </w:rPr>
        <w:t>: NREL, 50 – 100.</w:t>
      </w:r>
      <w:r w:rsidR="00672EE7" w:rsidRPr="00E61491">
        <w:rPr>
          <w:rFonts w:ascii="Times New Roman" w:eastAsia="Times New Roman" w:hAnsi="Times New Roman"/>
          <w:sz w:val="24"/>
          <w:szCs w:val="20"/>
        </w:rPr>
        <w:t xml:space="preserve"> </w:t>
      </w:r>
    </w:p>
    <w:p w:rsidR="00672EE7" w:rsidRPr="00E61491" w:rsidRDefault="00DC7B9D" w:rsidP="00C73BF8">
      <w:pPr>
        <w:spacing w:line="360" w:lineRule="auto"/>
        <w:ind w:left="626" w:hanging="274"/>
        <w:jc w:val="both"/>
        <w:rPr>
          <w:rFonts w:ascii="Times New Roman" w:hAnsi="Times New Roman"/>
          <w:sz w:val="24"/>
          <w:szCs w:val="24"/>
        </w:rPr>
      </w:pPr>
      <w:proofErr w:type="spellStart"/>
      <w:r w:rsidRPr="00E61491">
        <w:rPr>
          <w:rFonts w:ascii="Times New Roman" w:hAnsi="Times New Roman"/>
          <w:sz w:val="24"/>
          <w:szCs w:val="24"/>
        </w:rPr>
        <w:t>Satos</w:t>
      </w:r>
      <w:proofErr w:type="spellEnd"/>
      <w:r w:rsidR="00E61491">
        <w:rPr>
          <w:rFonts w:ascii="Times New Roman" w:hAnsi="Times New Roman"/>
          <w:sz w:val="24"/>
          <w:szCs w:val="24"/>
        </w:rPr>
        <w:t>,</w:t>
      </w:r>
      <w:r w:rsidRPr="00E61491">
        <w:rPr>
          <w:rFonts w:ascii="Times New Roman" w:hAnsi="Times New Roman"/>
          <w:sz w:val="24"/>
          <w:szCs w:val="24"/>
        </w:rPr>
        <w:t xml:space="preserve"> S., </w:t>
      </w:r>
      <w:proofErr w:type="spellStart"/>
      <w:r w:rsidRPr="00E61491">
        <w:rPr>
          <w:rFonts w:ascii="Times New Roman" w:hAnsi="Times New Roman"/>
          <w:sz w:val="24"/>
          <w:szCs w:val="24"/>
        </w:rPr>
        <w:t>Jovanovic</w:t>
      </w:r>
      <w:proofErr w:type="spellEnd"/>
      <w:r w:rsidR="00E61491">
        <w:rPr>
          <w:rFonts w:ascii="Times New Roman" w:hAnsi="Times New Roman"/>
          <w:sz w:val="24"/>
          <w:szCs w:val="24"/>
        </w:rPr>
        <w:t>,</w:t>
      </w:r>
      <w:r w:rsidRPr="00E61491">
        <w:rPr>
          <w:rFonts w:ascii="Times New Roman" w:hAnsi="Times New Roman"/>
          <w:sz w:val="24"/>
          <w:szCs w:val="24"/>
        </w:rPr>
        <w:t xml:space="preserve"> S., Lang</w:t>
      </w:r>
      <w:r w:rsidR="00E61491">
        <w:rPr>
          <w:rFonts w:ascii="Times New Roman" w:hAnsi="Times New Roman"/>
          <w:sz w:val="24"/>
          <w:szCs w:val="24"/>
        </w:rPr>
        <w:t>,</w:t>
      </w:r>
      <w:r w:rsidRPr="00E61491">
        <w:rPr>
          <w:rFonts w:ascii="Times New Roman" w:hAnsi="Times New Roman"/>
          <w:sz w:val="24"/>
          <w:szCs w:val="24"/>
        </w:rPr>
        <w:t xml:space="preserve"> J. and </w:t>
      </w:r>
      <w:proofErr w:type="spellStart"/>
      <w:r w:rsidRPr="00E61491">
        <w:rPr>
          <w:rFonts w:ascii="Times New Roman" w:hAnsi="Times New Roman"/>
          <w:sz w:val="24"/>
          <w:szCs w:val="24"/>
        </w:rPr>
        <w:t>Spakovscky</w:t>
      </w:r>
      <w:proofErr w:type="spellEnd"/>
      <w:r w:rsidR="00E61491">
        <w:rPr>
          <w:rFonts w:ascii="Times New Roman" w:hAnsi="Times New Roman"/>
          <w:sz w:val="24"/>
          <w:szCs w:val="24"/>
        </w:rPr>
        <w:t>,</w:t>
      </w:r>
      <w:r w:rsidRPr="00E61491">
        <w:rPr>
          <w:rFonts w:ascii="Times New Roman" w:hAnsi="Times New Roman"/>
          <w:sz w:val="24"/>
          <w:szCs w:val="24"/>
        </w:rPr>
        <w:t xml:space="preserve"> Z. (2011), Demonstration of a Palm sized 30 W Air- to – Power Turbine Generator</w:t>
      </w:r>
      <w:r w:rsidR="00E61491">
        <w:rPr>
          <w:rFonts w:ascii="Times New Roman" w:hAnsi="Times New Roman"/>
          <w:sz w:val="24"/>
          <w:szCs w:val="24"/>
        </w:rPr>
        <w:t>,</w:t>
      </w:r>
      <w:r w:rsidRPr="00E61491">
        <w:rPr>
          <w:rFonts w:ascii="Times New Roman" w:hAnsi="Times New Roman"/>
          <w:sz w:val="24"/>
          <w:szCs w:val="24"/>
        </w:rPr>
        <w:t xml:space="preserve"> </w:t>
      </w:r>
      <w:r w:rsidRPr="00E61491">
        <w:rPr>
          <w:rFonts w:ascii="Times New Roman" w:hAnsi="Times New Roman"/>
          <w:i/>
          <w:sz w:val="24"/>
          <w:szCs w:val="24"/>
        </w:rPr>
        <w:t xml:space="preserve">Journal of Engineering for Gas Turbines and Power </w:t>
      </w:r>
      <w:r w:rsidRPr="00E61491">
        <w:rPr>
          <w:rFonts w:ascii="Times New Roman" w:hAnsi="Times New Roman"/>
          <w:sz w:val="24"/>
          <w:szCs w:val="24"/>
        </w:rPr>
        <w:t>133</w:t>
      </w:r>
      <w:r w:rsidRPr="00E61491">
        <w:rPr>
          <w:rFonts w:ascii="Times New Roman" w:hAnsi="Times New Roman"/>
          <w:b/>
          <w:sz w:val="24"/>
          <w:szCs w:val="24"/>
        </w:rPr>
        <w:t xml:space="preserve"> </w:t>
      </w:r>
      <w:r w:rsidR="002B0967" w:rsidRPr="00E61491">
        <w:rPr>
          <w:rFonts w:ascii="Times New Roman" w:hAnsi="Times New Roman"/>
          <w:sz w:val="24"/>
          <w:szCs w:val="24"/>
        </w:rPr>
        <w:t>(</w:t>
      </w:r>
      <w:r w:rsidR="00665855" w:rsidRPr="00E61491">
        <w:rPr>
          <w:rFonts w:ascii="Times New Roman" w:hAnsi="Times New Roman"/>
          <w:sz w:val="24"/>
          <w:szCs w:val="24"/>
        </w:rPr>
        <w:t>10</w:t>
      </w:r>
      <w:r w:rsidR="002B0967" w:rsidRPr="00E61491">
        <w:rPr>
          <w:rFonts w:ascii="Times New Roman" w:hAnsi="Times New Roman"/>
          <w:sz w:val="24"/>
          <w:szCs w:val="24"/>
        </w:rPr>
        <w:t>)</w:t>
      </w:r>
      <w:r w:rsidR="00E61491">
        <w:rPr>
          <w:rFonts w:ascii="Times New Roman" w:hAnsi="Times New Roman"/>
          <w:sz w:val="24"/>
          <w:szCs w:val="24"/>
        </w:rPr>
        <w:t xml:space="preserve">, </w:t>
      </w:r>
      <w:r w:rsidR="00F84351" w:rsidRPr="00E61491">
        <w:rPr>
          <w:rFonts w:ascii="Times New Roman" w:hAnsi="Times New Roman"/>
          <w:sz w:val="24"/>
          <w:szCs w:val="24"/>
        </w:rPr>
        <w:t>1 - 10</w:t>
      </w:r>
      <w:r w:rsidRPr="00E61491">
        <w:rPr>
          <w:rFonts w:ascii="Times New Roman" w:hAnsi="Times New Roman"/>
          <w:sz w:val="24"/>
          <w:szCs w:val="24"/>
        </w:rPr>
        <w:t>.</w:t>
      </w:r>
    </w:p>
    <w:p w:rsidR="00672EE7" w:rsidRPr="00E61491" w:rsidRDefault="00DC7B9D" w:rsidP="00C73BF8">
      <w:pPr>
        <w:spacing w:line="360" w:lineRule="auto"/>
        <w:ind w:left="626" w:hanging="274"/>
        <w:jc w:val="both"/>
        <w:rPr>
          <w:rFonts w:ascii="Times New Roman" w:hAnsi="Times New Roman"/>
          <w:sz w:val="24"/>
          <w:szCs w:val="24"/>
        </w:rPr>
      </w:pPr>
      <w:proofErr w:type="spellStart"/>
      <w:proofErr w:type="gramStart"/>
      <w:r w:rsidRPr="00E61491">
        <w:rPr>
          <w:rFonts w:ascii="Times New Roman" w:hAnsi="Times New Roman"/>
          <w:sz w:val="24"/>
          <w:szCs w:val="24"/>
        </w:rPr>
        <w:t>Sarada</w:t>
      </w:r>
      <w:proofErr w:type="spellEnd"/>
      <w:r w:rsidR="00E61491">
        <w:rPr>
          <w:rFonts w:ascii="Times New Roman" w:hAnsi="Times New Roman"/>
          <w:sz w:val="24"/>
          <w:szCs w:val="24"/>
        </w:rPr>
        <w:t>,</w:t>
      </w:r>
      <w:r w:rsidRPr="00E61491">
        <w:rPr>
          <w:rFonts w:ascii="Times New Roman" w:hAnsi="Times New Roman"/>
          <w:sz w:val="24"/>
          <w:szCs w:val="24"/>
        </w:rPr>
        <w:t xml:space="preserve"> K., Jamie</w:t>
      </w:r>
      <w:r w:rsidR="00E61491">
        <w:rPr>
          <w:rFonts w:ascii="Times New Roman" w:hAnsi="Times New Roman"/>
          <w:sz w:val="24"/>
          <w:szCs w:val="24"/>
        </w:rPr>
        <w:t>,</w:t>
      </w:r>
      <w:r w:rsidRPr="00E61491">
        <w:rPr>
          <w:rFonts w:ascii="Times New Roman" w:hAnsi="Times New Roman"/>
          <w:sz w:val="24"/>
          <w:szCs w:val="24"/>
        </w:rPr>
        <w:t xml:space="preserve"> T., Yogi</w:t>
      </w:r>
      <w:r w:rsidR="00E61491">
        <w:rPr>
          <w:rFonts w:ascii="Times New Roman" w:hAnsi="Times New Roman"/>
          <w:sz w:val="24"/>
          <w:szCs w:val="24"/>
        </w:rPr>
        <w:t>,</w:t>
      </w:r>
      <w:r w:rsidRPr="00E61491">
        <w:rPr>
          <w:rFonts w:ascii="Times New Roman" w:hAnsi="Times New Roman"/>
          <w:sz w:val="24"/>
          <w:szCs w:val="24"/>
        </w:rPr>
        <w:t xml:space="preserve"> G., Muhammad</w:t>
      </w:r>
      <w:r w:rsidR="00E61491">
        <w:rPr>
          <w:rFonts w:ascii="Times New Roman" w:hAnsi="Times New Roman"/>
          <w:sz w:val="24"/>
          <w:szCs w:val="24"/>
        </w:rPr>
        <w:t>,</w:t>
      </w:r>
      <w:r w:rsidRPr="00E61491">
        <w:rPr>
          <w:rFonts w:ascii="Times New Roman" w:hAnsi="Times New Roman"/>
          <w:sz w:val="24"/>
          <w:szCs w:val="24"/>
        </w:rPr>
        <w:t xml:space="preserve"> D., Rahman</w:t>
      </w:r>
      <w:r w:rsidR="00E61491">
        <w:rPr>
          <w:rFonts w:ascii="Times New Roman" w:hAnsi="Times New Roman"/>
          <w:sz w:val="24"/>
          <w:szCs w:val="24"/>
        </w:rPr>
        <w:t>,</w:t>
      </w:r>
      <w:r w:rsidRPr="00E61491">
        <w:rPr>
          <w:rFonts w:ascii="Times New Roman" w:hAnsi="Times New Roman"/>
          <w:sz w:val="24"/>
          <w:szCs w:val="24"/>
        </w:rPr>
        <w:t xml:space="preserve"> M., Elias</w:t>
      </w:r>
      <w:r w:rsidR="00E61491">
        <w:rPr>
          <w:rFonts w:ascii="Times New Roman" w:hAnsi="Times New Roman"/>
          <w:sz w:val="24"/>
          <w:szCs w:val="24"/>
        </w:rPr>
        <w:t>,</w:t>
      </w:r>
      <w:r w:rsidRPr="00E61491">
        <w:rPr>
          <w:rFonts w:ascii="Times New Roman" w:hAnsi="Times New Roman"/>
          <w:sz w:val="24"/>
          <w:szCs w:val="24"/>
        </w:rPr>
        <w:t xml:space="preserve"> K</w:t>
      </w:r>
      <w:r w:rsidR="00F5050C" w:rsidRPr="00E61491">
        <w:rPr>
          <w:rFonts w:ascii="Times New Roman" w:hAnsi="Times New Roman"/>
          <w:sz w:val="24"/>
          <w:szCs w:val="24"/>
        </w:rPr>
        <w:t>.</w:t>
      </w:r>
      <w:r w:rsidRPr="00E61491">
        <w:rPr>
          <w:rFonts w:ascii="Times New Roman" w:hAnsi="Times New Roman"/>
          <w:sz w:val="24"/>
          <w:szCs w:val="24"/>
        </w:rPr>
        <w:t xml:space="preserve"> and </w:t>
      </w:r>
      <w:proofErr w:type="spellStart"/>
      <w:r w:rsidRPr="00E61491">
        <w:rPr>
          <w:rFonts w:ascii="Times New Roman" w:hAnsi="Times New Roman"/>
          <w:sz w:val="24"/>
          <w:szCs w:val="24"/>
        </w:rPr>
        <w:t>Stefanakos</w:t>
      </w:r>
      <w:proofErr w:type="spellEnd"/>
      <w:r w:rsidR="00E61491">
        <w:rPr>
          <w:rFonts w:ascii="Times New Roman" w:hAnsi="Times New Roman"/>
          <w:sz w:val="24"/>
          <w:szCs w:val="24"/>
        </w:rPr>
        <w:t>,</w:t>
      </w:r>
      <w:r w:rsidRPr="00E61491">
        <w:rPr>
          <w:rFonts w:ascii="Times New Roman" w:hAnsi="Times New Roman"/>
          <w:sz w:val="24"/>
          <w:szCs w:val="24"/>
        </w:rPr>
        <w:t xml:space="preserve"> </w:t>
      </w:r>
      <w:r w:rsidR="00F5050C" w:rsidRPr="00E61491">
        <w:rPr>
          <w:rFonts w:ascii="Times New Roman" w:hAnsi="Times New Roman"/>
          <w:sz w:val="24"/>
          <w:szCs w:val="24"/>
        </w:rPr>
        <w:t xml:space="preserve">M., </w:t>
      </w:r>
      <w:r w:rsidRPr="00E61491">
        <w:rPr>
          <w:rFonts w:ascii="Times New Roman" w:hAnsi="Times New Roman"/>
          <w:sz w:val="24"/>
          <w:szCs w:val="24"/>
        </w:rPr>
        <w:t>(2</w:t>
      </w:r>
      <w:r w:rsidR="00E61491">
        <w:rPr>
          <w:rFonts w:ascii="Times New Roman" w:hAnsi="Times New Roman"/>
          <w:sz w:val="24"/>
          <w:szCs w:val="24"/>
        </w:rPr>
        <w:t>012).</w:t>
      </w:r>
      <w:proofErr w:type="gramEnd"/>
      <w:r w:rsidRPr="00E61491">
        <w:rPr>
          <w:rFonts w:ascii="Times New Roman" w:hAnsi="Times New Roman"/>
          <w:sz w:val="24"/>
          <w:szCs w:val="24"/>
        </w:rPr>
        <w:t xml:space="preserve"> </w:t>
      </w:r>
      <w:proofErr w:type="gramStart"/>
      <w:r w:rsidR="00F5050C" w:rsidRPr="00E61491">
        <w:rPr>
          <w:rFonts w:ascii="Times New Roman" w:hAnsi="Times New Roman"/>
          <w:sz w:val="24"/>
          <w:szCs w:val="24"/>
        </w:rPr>
        <w:t>Progress in</w:t>
      </w:r>
      <w:r w:rsidR="00E61491">
        <w:rPr>
          <w:rFonts w:ascii="Times New Roman" w:hAnsi="Times New Roman"/>
          <w:sz w:val="24"/>
          <w:szCs w:val="24"/>
        </w:rPr>
        <w:t xml:space="preserve"> Energy and Combustion Science,</w:t>
      </w:r>
      <w:r w:rsidR="00F5050C" w:rsidRPr="00E61491">
        <w:rPr>
          <w:rFonts w:ascii="Times New Roman" w:hAnsi="Times New Roman"/>
          <w:sz w:val="24"/>
          <w:szCs w:val="24"/>
        </w:rPr>
        <w:t xml:space="preserve"> </w:t>
      </w:r>
      <w:r w:rsidR="00C944AA" w:rsidRPr="00E61491">
        <w:rPr>
          <w:rFonts w:ascii="Times New Roman" w:hAnsi="Times New Roman"/>
          <w:i/>
          <w:sz w:val="24"/>
          <w:szCs w:val="24"/>
        </w:rPr>
        <w:t xml:space="preserve">Journal of </w:t>
      </w:r>
      <w:r w:rsidRPr="00E61491">
        <w:rPr>
          <w:rFonts w:ascii="Times New Roman" w:hAnsi="Times New Roman"/>
          <w:i/>
          <w:sz w:val="24"/>
          <w:szCs w:val="24"/>
        </w:rPr>
        <w:t>Thermal Energy Technologies and Systems for Concentrating Power Plants</w:t>
      </w:r>
      <w:r w:rsidR="00F1298C">
        <w:rPr>
          <w:rFonts w:ascii="Times New Roman" w:hAnsi="Times New Roman"/>
          <w:sz w:val="24"/>
          <w:szCs w:val="24"/>
        </w:rPr>
        <w:t xml:space="preserve">, </w:t>
      </w:r>
      <w:r w:rsidR="00F1298C" w:rsidRPr="00E61491">
        <w:rPr>
          <w:rFonts w:ascii="Times New Roman" w:hAnsi="Times New Roman"/>
          <w:sz w:val="24"/>
          <w:szCs w:val="24"/>
        </w:rPr>
        <w:t>39</w:t>
      </w:r>
      <w:r w:rsidRPr="00E61491">
        <w:rPr>
          <w:rFonts w:ascii="Times New Roman" w:hAnsi="Times New Roman"/>
          <w:sz w:val="24"/>
          <w:szCs w:val="24"/>
        </w:rPr>
        <w:t xml:space="preserve"> (4</w:t>
      </w:r>
      <w:r w:rsidR="00CD1C1F" w:rsidRPr="00E61491">
        <w:rPr>
          <w:rFonts w:ascii="Times New Roman" w:hAnsi="Times New Roman"/>
          <w:sz w:val="24"/>
          <w:szCs w:val="24"/>
        </w:rPr>
        <w:t>)</w:t>
      </w:r>
      <w:r w:rsidR="00E61491">
        <w:rPr>
          <w:rFonts w:ascii="Times New Roman" w:hAnsi="Times New Roman"/>
          <w:sz w:val="24"/>
          <w:szCs w:val="24"/>
        </w:rPr>
        <w:t xml:space="preserve">,  </w:t>
      </w:r>
      <w:r w:rsidR="005F53DC" w:rsidRPr="00E61491">
        <w:rPr>
          <w:rFonts w:ascii="Times New Roman" w:hAnsi="Times New Roman"/>
          <w:sz w:val="24"/>
          <w:szCs w:val="24"/>
        </w:rPr>
        <w:t xml:space="preserve"> 285 - 319</w:t>
      </w:r>
      <w:r w:rsidRPr="00E61491">
        <w:rPr>
          <w:rFonts w:ascii="Times New Roman" w:hAnsi="Times New Roman"/>
          <w:sz w:val="24"/>
          <w:szCs w:val="24"/>
        </w:rPr>
        <w:t>.</w:t>
      </w:r>
      <w:proofErr w:type="gramEnd"/>
    </w:p>
    <w:p w:rsidR="001C15F3" w:rsidRPr="00E61491" w:rsidRDefault="007C5210" w:rsidP="00C73BF8">
      <w:pPr>
        <w:spacing w:line="360" w:lineRule="auto"/>
        <w:ind w:firstLine="360"/>
        <w:jc w:val="both"/>
        <w:rPr>
          <w:rFonts w:ascii="Times New Roman" w:hAnsi="Times New Roman"/>
          <w:sz w:val="24"/>
          <w:szCs w:val="24"/>
        </w:rPr>
      </w:pPr>
      <w:r w:rsidRPr="00E61491">
        <w:rPr>
          <w:rFonts w:ascii="Times New Roman" w:hAnsi="Times New Roman"/>
          <w:sz w:val="24"/>
        </w:rPr>
        <w:t>Saunders</w:t>
      </w:r>
      <w:r w:rsidR="00E61491">
        <w:rPr>
          <w:rFonts w:ascii="Times New Roman" w:hAnsi="Times New Roman"/>
          <w:sz w:val="24"/>
        </w:rPr>
        <w:t>,</w:t>
      </w:r>
      <w:r w:rsidRPr="00E61491">
        <w:rPr>
          <w:rFonts w:ascii="Times New Roman" w:hAnsi="Times New Roman"/>
          <w:sz w:val="24"/>
        </w:rPr>
        <w:t xml:space="preserve"> D</w:t>
      </w:r>
      <w:r w:rsidR="00F5050C" w:rsidRPr="00E61491">
        <w:rPr>
          <w:rFonts w:ascii="Times New Roman" w:hAnsi="Times New Roman"/>
          <w:sz w:val="24"/>
        </w:rPr>
        <w:t>.,</w:t>
      </w:r>
      <w:r w:rsidRPr="00E61491">
        <w:rPr>
          <w:rFonts w:ascii="Times New Roman" w:hAnsi="Times New Roman"/>
          <w:sz w:val="24"/>
        </w:rPr>
        <w:t xml:space="preserve"> (1988). Heat Exchangers</w:t>
      </w:r>
      <w:r w:rsidR="00E61491">
        <w:rPr>
          <w:rFonts w:ascii="Times New Roman" w:hAnsi="Times New Roman"/>
          <w:sz w:val="24"/>
        </w:rPr>
        <w:t>,</w:t>
      </w:r>
      <w:r w:rsidR="00E61491" w:rsidRPr="00E61491">
        <w:rPr>
          <w:rFonts w:ascii="Times New Roman" w:hAnsi="Times New Roman"/>
          <w:sz w:val="24"/>
        </w:rPr>
        <w:t xml:space="preserve"> </w:t>
      </w:r>
      <w:r w:rsidR="00E61491">
        <w:rPr>
          <w:rFonts w:ascii="Times New Roman" w:hAnsi="Times New Roman"/>
          <w:sz w:val="24"/>
        </w:rPr>
        <w:t>London:  Longman,</w:t>
      </w:r>
      <w:r w:rsidR="007834BF" w:rsidRPr="00E61491">
        <w:rPr>
          <w:rFonts w:ascii="Times New Roman" w:hAnsi="Times New Roman"/>
          <w:sz w:val="24"/>
        </w:rPr>
        <w:t xml:space="preserve"> 1 – 98.</w:t>
      </w:r>
    </w:p>
    <w:p w:rsidR="001C15F3" w:rsidRPr="00E61491" w:rsidRDefault="00DC0550" w:rsidP="00C73BF8">
      <w:pPr>
        <w:spacing w:line="360" w:lineRule="auto"/>
        <w:ind w:left="626" w:hanging="274"/>
        <w:jc w:val="both"/>
        <w:rPr>
          <w:rFonts w:ascii="Times New Roman" w:hAnsi="Times New Roman"/>
          <w:sz w:val="24"/>
          <w:szCs w:val="24"/>
        </w:rPr>
      </w:pPr>
      <w:proofErr w:type="spellStart"/>
      <w:r w:rsidRPr="00E61491">
        <w:rPr>
          <w:rFonts w:ascii="Times New Roman" w:hAnsi="Times New Roman"/>
          <w:sz w:val="24"/>
        </w:rPr>
        <w:t>Sauro</w:t>
      </w:r>
      <w:proofErr w:type="spellEnd"/>
      <w:r w:rsidR="00E61491">
        <w:rPr>
          <w:rFonts w:ascii="Times New Roman" w:hAnsi="Times New Roman"/>
          <w:sz w:val="24"/>
        </w:rPr>
        <w:t>,</w:t>
      </w:r>
      <w:r w:rsidRPr="00E61491">
        <w:rPr>
          <w:rFonts w:ascii="Times New Roman" w:hAnsi="Times New Roman"/>
          <w:sz w:val="24"/>
        </w:rPr>
        <w:t xml:space="preserve"> </w:t>
      </w:r>
      <w:r w:rsidR="00E61491" w:rsidRPr="00E61491">
        <w:rPr>
          <w:rFonts w:ascii="Times New Roman" w:hAnsi="Times New Roman"/>
          <w:sz w:val="24"/>
        </w:rPr>
        <w:t>P</w:t>
      </w:r>
      <w:r w:rsidRPr="00E61491">
        <w:rPr>
          <w:rFonts w:ascii="Times New Roman" w:hAnsi="Times New Roman"/>
          <w:sz w:val="24"/>
        </w:rPr>
        <w:t>., Jiri</w:t>
      </w:r>
      <w:r w:rsidR="00E61491">
        <w:rPr>
          <w:rFonts w:ascii="Times New Roman" w:hAnsi="Times New Roman"/>
          <w:sz w:val="24"/>
        </w:rPr>
        <w:t>,</w:t>
      </w:r>
      <w:r w:rsidRPr="00E61491">
        <w:rPr>
          <w:rFonts w:ascii="Times New Roman" w:hAnsi="Times New Roman"/>
          <w:sz w:val="24"/>
        </w:rPr>
        <w:t xml:space="preserve"> J., </w:t>
      </w:r>
      <w:proofErr w:type="spellStart"/>
      <w:r w:rsidRPr="00E61491">
        <w:rPr>
          <w:rFonts w:ascii="Times New Roman" w:hAnsi="Times New Roman"/>
          <w:sz w:val="24"/>
        </w:rPr>
        <w:t>Kremes</w:t>
      </w:r>
      <w:proofErr w:type="spellEnd"/>
      <w:r w:rsidR="00E61491">
        <w:rPr>
          <w:rFonts w:ascii="Times New Roman" w:hAnsi="Times New Roman"/>
          <w:sz w:val="24"/>
        </w:rPr>
        <w:t>,</w:t>
      </w:r>
      <w:r w:rsidRPr="00E61491">
        <w:rPr>
          <w:rFonts w:ascii="Times New Roman" w:hAnsi="Times New Roman"/>
          <w:sz w:val="24"/>
        </w:rPr>
        <w:t xml:space="preserve"> S., (2</w:t>
      </w:r>
      <w:r w:rsidR="00E61491">
        <w:rPr>
          <w:rFonts w:ascii="Times New Roman" w:hAnsi="Times New Roman"/>
          <w:sz w:val="24"/>
        </w:rPr>
        <w:t>013).</w:t>
      </w:r>
      <w:r w:rsidRPr="00E61491">
        <w:rPr>
          <w:rFonts w:ascii="Times New Roman" w:hAnsi="Times New Roman"/>
          <w:sz w:val="24"/>
        </w:rPr>
        <w:t xml:space="preserve"> </w:t>
      </w:r>
      <w:proofErr w:type="gramStart"/>
      <w:r w:rsidR="00FB2F03" w:rsidRPr="00E61491">
        <w:rPr>
          <w:rFonts w:ascii="Times New Roman" w:hAnsi="Times New Roman"/>
          <w:sz w:val="24"/>
        </w:rPr>
        <w:t xml:space="preserve">Estimation of Physical Properties of Vegetable oils and Biodiesel </w:t>
      </w:r>
      <w:r w:rsidR="00E61491">
        <w:rPr>
          <w:rFonts w:ascii="Times New Roman" w:hAnsi="Times New Roman"/>
          <w:sz w:val="24"/>
        </w:rPr>
        <w:t>using Group Contribution Method</w:t>
      </w:r>
      <w:r w:rsidR="00230781">
        <w:rPr>
          <w:rFonts w:ascii="Times New Roman" w:hAnsi="Times New Roman"/>
          <w:sz w:val="24"/>
        </w:rPr>
        <w:t xml:space="preserve">, </w:t>
      </w:r>
      <w:r w:rsidR="00230781" w:rsidRPr="00E61491">
        <w:rPr>
          <w:rFonts w:ascii="Times New Roman" w:hAnsi="Times New Roman"/>
          <w:i/>
          <w:sz w:val="24"/>
        </w:rPr>
        <w:t>ISBN</w:t>
      </w:r>
      <w:r w:rsidR="00E61491">
        <w:rPr>
          <w:rFonts w:ascii="Times New Roman" w:hAnsi="Times New Roman"/>
          <w:sz w:val="24"/>
        </w:rPr>
        <w:t xml:space="preserve"> 978-88-95608-23-5, </w:t>
      </w:r>
      <w:r w:rsidR="00FB2F03" w:rsidRPr="00E61491">
        <w:rPr>
          <w:rFonts w:ascii="Times New Roman" w:hAnsi="Times New Roman"/>
          <w:sz w:val="24"/>
        </w:rPr>
        <w:t>535 – 540.</w:t>
      </w:r>
      <w:proofErr w:type="gramEnd"/>
    </w:p>
    <w:p w:rsidR="001C15F3" w:rsidRPr="00E61491" w:rsidRDefault="00E61491" w:rsidP="00C73BF8">
      <w:pPr>
        <w:spacing w:line="360" w:lineRule="auto"/>
        <w:ind w:left="626" w:hanging="274"/>
        <w:jc w:val="both"/>
        <w:rPr>
          <w:rFonts w:ascii="Times New Roman" w:hAnsi="Times New Roman"/>
          <w:sz w:val="24"/>
          <w:szCs w:val="24"/>
        </w:rPr>
      </w:pPr>
      <w:proofErr w:type="spellStart"/>
      <w:proofErr w:type="gramStart"/>
      <w:r>
        <w:rPr>
          <w:rFonts w:ascii="Times New Roman" w:hAnsi="Times New Roman"/>
          <w:sz w:val="24"/>
        </w:rPr>
        <w:t>Schetz</w:t>
      </w:r>
      <w:proofErr w:type="spellEnd"/>
      <w:r>
        <w:rPr>
          <w:rFonts w:ascii="Times New Roman" w:hAnsi="Times New Roman"/>
          <w:sz w:val="24"/>
        </w:rPr>
        <w:t>,</w:t>
      </w:r>
      <w:r w:rsidR="003845A3" w:rsidRPr="00E61491">
        <w:rPr>
          <w:rFonts w:ascii="Times New Roman" w:hAnsi="Times New Roman"/>
          <w:sz w:val="24"/>
        </w:rPr>
        <w:t xml:space="preserve"> A. and </w:t>
      </w:r>
      <w:proofErr w:type="spellStart"/>
      <w:r w:rsidR="003845A3" w:rsidRPr="00E61491">
        <w:rPr>
          <w:rFonts w:ascii="Times New Roman" w:hAnsi="Times New Roman"/>
          <w:sz w:val="24"/>
        </w:rPr>
        <w:t>Fuhs</w:t>
      </w:r>
      <w:proofErr w:type="spellEnd"/>
      <w:r>
        <w:rPr>
          <w:rFonts w:ascii="Times New Roman" w:hAnsi="Times New Roman"/>
          <w:sz w:val="24"/>
        </w:rPr>
        <w:t>, A. E. (1996).</w:t>
      </w:r>
      <w:proofErr w:type="gramEnd"/>
      <w:r w:rsidR="003845A3" w:rsidRPr="00E61491">
        <w:rPr>
          <w:rFonts w:ascii="Times New Roman" w:hAnsi="Times New Roman"/>
          <w:sz w:val="24"/>
        </w:rPr>
        <w:t xml:space="preserve"> </w:t>
      </w:r>
      <w:r w:rsidR="0021116C" w:rsidRPr="00E61491">
        <w:rPr>
          <w:rFonts w:ascii="Times New Roman" w:hAnsi="Times New Roman"/>
          <w:sz w:val="24"/>
        </w:rPr>
        <w:t>Hand book of Fluid Dynamics and Fluid Machinery</w:t>
      </w:r>
      <w:r>
        <w:rPr>
          <w:rFonts w:ascii="Times New Roman" w:hAnsi="Times New Roman"/>
          <w:sz w:val="24"/>
        </w:rPr>
        <w:t>,</w:t>
      </w:r>
      <w:r w:rsidR="0021116C" w:rsidRPr="00E61491">
        <w:rPr>
          <w:rFonts w:ascii="Times New Roman" w:hAnsi="Times New Roman"/>
          <w:sz w:val="24"/>
        </w:rPr>
        <w:t xml:space="preserve"> New York.</w:t>
      </w:r>
      <w:r w:rsidR="007834BF" w:rsidRPr="00E61491">
        <w:rPr>
          <w:rFonts w:ascii="Times New Roman" w:hAnsi="Times New Roman"/>
          <w:sz w:val="24"/>
        </w:rPr>
        <w:t xml:space="preserve"> </w:t>
      </w:r>
      <w:r>
        <w:rPr>
          <w:rFonts w:ascii="Times New Roman" w:hAnsi="Times New Roman"/>
          <w:sz w:val="24"/>
        </w:rPr>
        <w:t>Oxford press,</w:t>
      </w:r>
      <w:r w:rsidR="007834BF" w:rsidRPr="00E61491">
        <w:rPr>
          <w:rFonts w:ascii="Times New Roman" w:hAnsi="Times New Roman"/>
          <w:sz w:val="24"/>
        </w:rPr>
        <w:t xml:space="preserve"> 1028 – 1058.</w:t>
      </w:r>
    </w:p>
    <w:p w:rsidR="001C15F3" w:rsidRPr="00E61491" w:rsidRDefault="006C7004" w:rsidP="00C73BF8">
      <w:pPr>
        <w:spacing w:line="360" w:lineRule="auto"/>
        <w:ind w:left="626" w:hanging="274"/>
        <w:jc w:val="both"/>
        <w:rPr>
          <w:rFonts w:ascii="Times New Roman" w:hAnsi="Times New Roman"/>
          <w:sz w:val="24"/>
          <w:szCs w:val="24"/>
        </w:rPr>
      </w:pPr>
      <w:r w:rsidRPr="00E61491">
        <w:rPr>
          <w:rFonts w:ascii="Times New Roman" w:hAnsi="Times New Roman"/>
          <w:sz w:val="24"/>
          <w:szCs w:val="20"/>
          <w:lang w:eastAsia="zh-CN"/>
        </w:rPr>
        <w:t>Singh</w:t>
      </w:r>
      <w:r w:rsidR="00544ABD">
        <w:rPr>
          <w:rFonts w:ascii="Times New Roman" w:hAnsi="Times New Roman"/>
          <w:sz w:val="24"/>
          <w:szCs w:val="20"/>
          <w:lang w:eastAsia="zh-CN"/>
        </w:rPr>
        <w:t xml:space="preserve">, </w:t>
      </w:r>
      <w:r w:rsidRPr="00E61491">
        <w:rPr>
          <w:rFonts w:ascii="Times New Roman" w:hAnsi="Times New Roman"/>
          <w:sz w:val="24"/>
          <w:szCs w:val="20"/>
          <w:lang w:eastAsia="zh-CN"/>
        </w:rPr>
        <w:t xml:space="preserve">P., </w:t>
      </w:r>
      <w:r w:rsidR="00544ABD">
        <w:rPr>
          <w:rFonts w:ascii="Times New Roman" w:hAnsi="Times New Roman"/>
          <w:sz w:val="24"/>
          <w:szCs w:val="20"/>
          <w:lang w:eastAsia="zh-CN"/>
        </w:rPr>
        <w:t>(1989).</w:t>
      </w:r>
      <w:r w:rsidR="00F5050C" w:rsidRPr="00E61491">
        <w:rPr>
          <w:rFonts w:ascii="Times New Roman" w:hAnsi="Times New Roman"/>
          <w:sz w:val="24"/>
          <w:szCs w:val="20"/>
          <w:lang w:eastAsia="zh-CN"/>
        </w:rPr>
        <w:t xml:space="preserve"> </w:t>
      </w:r>
      <w:r w:rsidRPr="00544ABD">
        <w:rPr>
          <w:rFonts w:ascii="Times New Roman" w:hAnsi="Times New Roman"/>
          <w:sz w:val="24"/>
          <w:szCs w:val="20"/>
          <w:lang w:eastAsia="zh-CN"/>
        </w:rPr>
        <w:t>Theory and Practice of Heat Ex</w:t>
      </w:r>
      <w:r w:rsidR="00F5050C" w:rsidRPr="00544ABD">
        <w:rPr>
          <w:rFonts w:ascii="Times New Roman" w:hAnsi="Times New Roman"/>
          <w:sz w:val="24"/>
          <w:szCs w:val="20"/>
          <w:lang w:eastAsia="zh-CN"/>
        </w:rPr>
        <w:t>changer Design</w:t>
      </w:r>
      <w:r w:rsidR="00544ABD">
        <w:rPr>
          <w:rFonts w:ascii="Times New Roman" w:hAnsi="Times New Roman"/>
          <w:sz w:val="24"/>
          <w:szCs w:val="20"/>
          <w:lang w:eastAsia="zh-CN"/>
        </w:rPr>
        <w:t xml:space="preserve">, </w:t>
      </w:r>
      <w:r w:rsidR="00544ABD" w:rsidRPr="00E61491">
        <w:rPr>
          <w:rFonts w:ascii="Times New Roman" w:hAnsi="Times New Roman"/>
          <w:sz w:val="24"/>
          <w:szCs w:val="20"/>
          <w:lang w:eastAsia="zh-CN"/>
        </w:rPr>
        <w:t>India</w:t>
      </w:r>
      <w:r w:rsidR="00544ABD">
        <w:rPr>
          <w:rFonts w:ascii="Times New Roman" w:hAnsi="Times New Roman"/>
          <w:sz w:val="24"/>
          <w:szCs w:val="20"/>
          <w:lang w:eastAsia="zh-CN"/>
        </w:rPr>
        <w:t>,</w:t>
      </w:r>
      <w:r w:rsidR="00F5050C" w:rsidRPr="00E61491">
        <w:rPr>
          <w:rFonts w:ascii="Times New Roman" w:hAnsi="Times New Roman"/>
          <w:sz w:val="24"/>
          <w:szCs w:val="20"/>
          <w:lang w:eastAsia="zh-CN"/>
        </w:rPr>
        <w:t xml:space="preserve"> Hemisphere Publishing Ltd</w:t>
      </w:r>
      <w:r w:rsidRPr="00E61491">
        <w:rPr>
          <w:rFonts w:ascii="Times New Roman" w:hAnsi="Times New Roman"/>
          <w:sz w:val="24"/>
          <w:szCs w:val="20"/>
          <w:lang w:eastAsia="zh-CN"/>
        </w:rPr>
        <w:t>.</w:t>
      </w:r>
      <w:r w:rsidR="00544ABD">
        <w:rPr>
          <w:rFonts w:ascii="Times New Roman" w:hAnsi="Times New Roman"/>
          <w:sz w:val="24"/>
          <w:szCs w:val="20"/>
          <w:lang w:eastAsia="zh-CN"/>
        </w:rPr>
        <w:t>,</w:t>
      </w:r>
      <w:r w:rsidR="007834BF" w:rsidRPr="00E61491">
        <w:rPr>
          <w:rFonts w:ascii="Times New Roman" w:hAnsi="Times New Roman"/>
          <w:sz w:val="24"/>
          <w:szCs w:val="20"/>
          <w:lang w:eastAsia="zh-CN"/>
        </w:rPr>
        <w:t xml:space="preserve"> 47 – 61.</w:t>
      </w:r>
    </w:p>
    <w:p w:rsidR="001C15F3" w:rsidRPr="00544ABD" w:rsidRDefault="00F36C6F" w:rsidP="00C73BF8">
      <w:pPr>
        <w:spacing w:line="360" w:lineRule="auto"/>
        <w:ind w:left="626" w:hanging="274"/>
        <w:jc w:val="both"/>
        <w:rPr>
          <w:rFonts w:ascii="Times New Roman" w:hAnsi="Times New Roman"/>
          <w:sz w:val="24"/>
          <w:szCs w:val="24"/>
        </w:rPr>
      </w:pPr>
      <w:proofErr w:type="gramStart"/>
      <w:r w:rsidRPr="00544ABD">
        <w:rPr>
          <w:rFonts w:ascii="Times New Roman" w:hAnsi="Times New Roman"/>
          <w:sz w:val="24"/>
        </w:rPr>
        <w:t>Shah</w:t>
      </w:r>
      <w:r w:rsidR="00544ABD">
        <w:rPr>
          <w:rFonts w:ascii="Times New Roman" w:hAnsi="Times New Roman"/>
          <w:sz w:val="24"/>
        </w:rPr>
        <w:t>,</w:t>
      </w:r>
      <w:r w:rsidRPr="00544ABD">
        <w:rPr>
          <w:rFonts w:ascii="Times New Roman" w:hAnsi="Times New Roman"/>
          <w:sz w:val="24"/>
        </w:rPr>
        <w:t xml:space="preserve"> R</w:t>
      </w:r>
      <w:r w:rsidR="00F5050C" w:rsidRPr="00544ABD">
        <w:rPr>
          <w:rFonts w:ascii="Times New Roman" w:hAnsi="Times New Roman"/>
          <w:sz w:val="24"/>
        </w:rPr>
        <w:t>.</w:t>
      </w:r>
      <w:r w:rsidRPr="00544ABD">
        <w:rPr>
          <w:rFonts w:ascii="Times New Roman" w:hAnsi="Times New Roman"/>
          <w:sz w:val="24"/>
        </w:rPr>
        <w:t xml:space="preserve"> and </w:t>
      </w:r>
      <w:proofErr w:type="spellStart"/>
      <w:r w:rsidR="00230781" w:rsidRPr="00544ABD">
        <w:rPr>
          <w:rFonts w:ascii="Times New Roman" w:hAnsi="Times New Roman"/>
          <w:sz w:val="24"/>
        </w:rPr>
        <w:t>Sekuli</w:t>
      </w:r>
      <w:proofErr w:type="spellEnd"/>
      <w:r w:rsidR="00230781" w:rsidRPr="00544ABD">
        <w:rPr>
          <w:rFonts w:ascii="Times New Roman" w:hAnsi="Times New Roman"/>
          <w:sz w:val="24"/>
        </w:rPr>
        <w:t>, D</w:t>
      </w:r>
      <w:r w:rsidR="00F5050C" w:rsidRPr="00544ABD">
        <w:rPr>
          <w:rFonts w:ascii="Times New Roman" w:hAnsi="Times New Roman"/>
          <w:sz w:val="24"/>
        </w:rPr>
        <w:t>.</w:t>
      </w:r>
      <w:r w:rsidR="00544ABD">
        <w:rPr>
          <w:rFonts w:ascii="Times New Roman" w:hAnsi="Times New Roman"/>
          <w:sz w:val="24"/>
        </w:rPr>
        <w:t>, (2003).</w:t>
      </w:r>
      <w:proofErr w:type="gramEnd"/>
      <w:r w:rsidRPr="00544ABD">
        <w:rPr>
          <w:rFonts w:ascii="Times New Roman" w:hAnsi="Times New Roman"/>
          <w:sz w:val="24"/>
        </w:rPr>
        <w:t xml:space="preserve"> Fundamentals of Heat Exchanger Design</w:t>
      </w:r>
      <w:r w:rsidR="00544ABD">
        <w:rPr>
          <w:rFonts w:ascii="Times New Roman" w:hAnsi="Times New Roman"/>
          <w:sz w:val="24"/>
        </w:rPr>
        <w:t>, New Jersey:</w:t>
      </w:r>
      <w:r w:rsidRPr="00544ABD">
        <w:rPr>
          <w:rFonts w:ascii="Times New Roman" w:hAnsi="Times New Roman"/>
          <w:sz w:val="24"/>
        </w:rPr>
        <w:t xml:space="preserve"> John Wiley and Sons</w:t>
      </w:r>
      <w:r w:rsidR="00230781">
        <w:rPr>
          <w:rFonts w:ascii="Times New Roman" w:hAnsi="Times New Roman"/>
          <w:sz w:val="24"/>
        </w:rPr>
        <w:t>,</w:t>
      </w:r>
      <w:r w:rsidR="00230781" w:rsidRPr="00544ABD">
        <w:rPr>
          <w:rFonts w:ascii="Times New Roman" w:hAnsi="Times New Roman"/>
          <w:sz w:val="24"/>
        </w:rPr>
        <w:t xml:space="preserve"> 267</w:t>
      </w:r>
      <w:r w:rsidR="007834BF" w:rsidRPr="00544ABD">
        <w:rPr>
          <w:rFonts w:ascii="Times New Roman" w:hAnsi="Times New Roman"/>
          <w:sz w:val="24"/>
        </w:rPr>
        <w:t xml:space="preserve"> – 315.</w:t>
      </w:r>
    </w:p>
    <w:p w:rsidR="001C15F3" w:rsidRPr="00544ABD" w:rsidRDefault="00A77BE9" w:rsidP="00C73BF8">
      <w:pPr>
        <w:spacing w:line="360" w:lineRule="auto"/>
        <w:ind w:left="626" w:hanging="274"/>
        <w:jc w:val="both"/>
        <w:rPr>
          <w:rFonts w:ascii="Times New Roman" w:hAnsi="Times New Roman"/>
          <w:sz w:val="24"/>
          <w:szCs w:val="24"/>
        </w:rPr>
      </w:pPr>
      <w:proofErr w:type="gramStart"/>
      <w:r w:rsidRPr="00544ABD">
        <w:rPr>
          <w:rFonts w:ascii="Times New Roman" w:hAnsi="Times New Roman"/>
          <w:sz w:val="24"/>
          <w:szCs w:val="24"/>
        </w:rPr>
        <w:t>Slocum</w:t>
      </w:r>
      <w:r w:rsidR="00544ABD">
        <w:rPr>
          <w:rFonts w:ascii="Times New Roman" w:hAnsi="Times New Roman"/>
          <w:sz w:val="24"/>
          <w:szCs w:val="24"/>
        </w:rPr>
        <w:t>,</w:t>
      </w:r>
      <w:r w:rsidRPr="00544ABD">
        <w:rPr>
          <w:rFonts w:ascii="Times New Roman" w:hAnsi="Times New Roman"/>
          <w:sz w:val="24"/>
          <w:szCs w:val="24"/>
        </w:rPr>
        <w:t xml:space="preserve"> A., </w:t>
      </w:r>
      <w:proofErr w:type="spellStart"/>
      <w:r w:rsidRPr="00544ABD">
        <w:rPr>
          <w:rFonts w:ascii="Times New Roman" w:hAnsi="Times New Roman"/>
          <w:sz w:val="24"/>
          <w:szCs w:val="24"/>
        </w:rPr>
        <w:t>Co</w:t>
      </w:r>
      <w:r w:rsidR="00DC7B9D" w:rsidRPr="00544ABD">
        <w:rPr>
          <w:rFonts w:ascii="Times New Roman" w:hAnsi="Times New Roman"/>
          <w:sz w:val="24"/>
          <w:szCs w:val="24"/>
        </w:rPr>
        <w:t>dd</w:t>
      </w:r>
      <w:proofErr w:type="spellEnd"/>
      <w:r w:rsidR="00544ABD">
        <w:rPr>
          <w:rFonts w:ascii="Times New Roman" w:hAnsi="Times New Roman"/>
          <w:sz w:val="24"/>
          <w:szCs w:val="24"/>
        </w:rPr>
        <w:t>,</w:t>
      </w:r>
      <w:r w:rsidR="00DC7B9D" w:rsidRPr="00544ABD">
        <w:rPr>
          <w:rFonts w:ascii="Times New Roman" w:hAnsi="Times New Roman"/>
          <w:sz w:val="24"/>
          <w:szCs w:val="24"/>
        </w:rPr>
        <w:t xml:space="preserve"> D., </w:t>
      </w:r>
      <w:proofErr w:type="spellStart"/>
      <w:r w:rsidR="00DC7B9D" w:rsidRPr="00544ABD">
        <w:rPr>
          <w:rFonts w:ascii="Times New Roman" w:hAnsi="Times New Roman"/>
          <w:sz w:val="24"/>
          <w:szCs w:val="24"/>
        </w:rPr>
        <w:t>Buongio</w:t>
      </w:r>
      <w:r w:rsidRPr="00544ABD">
        <w:rPr>
          <w:rFonts w:ascii="Times New Roman" w:hAnsi="Times New Roman"/>
          <w:sz w:val="24"/>
          <w:szCs w:val="24"/>
        </w:rPr>
        <w:t>r</w:t>
      </w:r>
      <w:r w:rsidR="00DC7B9D" w:rsidRPr="00544ABD">
        <w:rPr>
          <w:rFonts w:ascii="Times New Roman" w:hAnsi="Times New Roman"/>
          <w:sz w:val="24"/>
          <w:szCs w:val="24"/>
        </w:rPr>
        <w:t>mo</w:t>
      </w:r>
      <w:proofErr w:type="spellEnd"/>
      <w:r w:rsidR="00544ABD">
        <w:rPr>
          <w:rFonts w:ascii="Times New Roman" w:hAnsi="Times New Roman"/>
          <w:sz w:val="24"/>
          <w:szCs w:val="24"/>
        </w:rPr>
        <w:t>,</w:t>
      </w:r>
      <w:r w:rsidR="00DC7B9D" w:rsidRPr="00544ABD">
        <w:rPr>
          <w:rFonts w:ascii="Times New Roman" w:hAnsi="Times New Roman"/>
          <w:sz w:val="24"/>
          <w:szCs w:val="24"/>
        </w:rPr>
        <w:t xml:space="preserve"> J., Forsberg</w:t>
      </w:r>
      <w:r w:rsidR="00544ABD">
        <w:rPr>
          <w:rFonts w:ascii="Times New Roman" w:hAnsi="Times New Roman"/>
          <w:sz w:val="24"/>
          <w:szCs w:val="24"/>
        </w:rPr>
        <w:t>,</w:t>
      </w:r>
      <w:r w:rsidR="00DC7B9D" w:rsidRPr="00544ABD">
        <w:rPr>
          <w:rFonts w:ascii="Times New Roman" w:hAnsi="Times New Roman"/>
          <w:sz w:val="24"/>
          <w:szCs w:val="24"/>
        </w:rPr>
        <w:t xml:space="preserve"> C., </w:t>
      </w:r>
      <w:proofErr w:type="spellStart"/>
      <w:r w:rsidR="00DC7B9D" w:rsidRPr="00544ABD">
        <w:rPr>
          <w:rFonts w:ascii="Times New Roman" w:hAnsi="Times New Roman"/>
          <w:sz w:val="24"/>
          <w:szCs w:val="24"/>
        </w:rPr>
        <w:t>McKerrel</w:t>
      </w:r>
      <w:proofErr w:type="spellEnd"/>
      <w:r w:rsidR="00544ABD">
        <w:rPr>
          <w:rFonts w:ascii="Times New Roman" w:hAnsi="Times New Roman"/>
          <w:sz w:val="24"/>
          <w:szCs w:val="24"/>
        </w:rPr>
        <w:t>,</w:t>
      </w:r>
      <w:r w:rsidR="00DC7B9D" w:rsidRPr="00544ABD">
        <w:rPr>
          <w:rFonts w:ascii="Times New Roman" w:hAnsi="Times New Roman"/>
          <w:sz w:val="24"/>
          <w:szCs w:val="24"/>
        </w:rPr>
        <w:t xml:space="preserve"> T</w:t>
      </w:r>
      <w:r w:rsidR="00F5050C" w:rsidRPr="00544ABD">
        <w:rPr>
          <w:rFonts w:ascii="Times New Roman" w:hAnsi="Times New Roman"/>
          <w:sz w:val="24"/>
          <w:szCs w:val="24"/>
        </w:rPr>
        <w:t>.</w:t>
      </w:r>
      <w:r w:rsidR="00DC7B9D" w:rsidRPr="00544ABD">
        <w:rPr>
          <w:rFonts w:ascii="Times New Roman" w:hAnsi="Times New Roman"/>
          <w:sz w:val="24"/>
          <w:szCs w:val="24"/>
        </w:rPr>
        <w:t xml:space="preserve"> and Nave</w:t>
      </w:r>
      <w:r w:rsidR="00544ABD">
        <w:rPr>
          <w:rFonts w:ascii="Times New Roman" w:hAnsi="Times New Roman"/>
          <w:sz w:val="24"/>
          <w:szCs w:val="24"/>
        </w:rPr>
        <w:t>, J. (2011).</w:t>
      </w:r>
      <w:proofErr w:type="gramEnd"/>
      <w:r w:rsidR="00DC7B9D" w:rsidRPr="00544ABD">
        <w:rPr>
          <w:rFonts w:ascii="Times New Roman" w:hAnsi="Times New Roman"/>
          <w:sz w:val="24"/>
          <w:szCs w:val="24"/>
        </w:rPr>
        <w:t xml:space="preserve"> </w:t>
      </w:r>
      <w:proofErr w:type="gramStart"/>
      <w:r w:rsidR="00DC7B9D" w:rsidRPr="00544ABD">
        <w:rPr>
          <w:rFonts w:ascii="Times New Roman" w:hAnsi="Times New Roman"/>
          <w:sz w:val="24"/>
          <w:szCs w:val="24"/>
        </w:rPr>
        <w:t>Concentrated Power on Demand.</w:t>
      </w:r>
      <w:proofErr w:type="gramEnd"/>
      <w:r w:rsidR="00F5050C" w:rsidRPr="00544ABD">
        <w:rPr>
          <w:rFonts w:ascii="Times New Roman" w:hAnsi="Times New Roman"/>
          <w:sz w:val="24"/>
          <w:szCs w:val="24"/>
        </w:rPr>
        <w:t xml:space="preserve"> </w:t>
      </w:r>
      <w:r w:rsidR="00F5050C" w:rsidRPr="00544ABD">
        <w:rPr>
          <w:rFonts w:ascii="Times New Roman" w:hAnsi="Times New Roman"/>
          <w:i/>
          <w:sz w:val="24"/>
          <w:szCs w:val="24"/>
        </w:rPr>
        <w:t xml:space="preserve">Journal </w:t>
      </w:r>
      <w:r w:rsidR="00A40DC6" w:rsidRPr="00544ABD">
        <w:rPr>
          <w:rFonts w:ascii="Times New Roman" w:hAnsi="Times New Roman"/>
          <w:i/>
          <w:sz w:val="24"/>
          <w:szCs w:val="24"/>
        </w:rPr>
        <w:t>of Solar</w:t>
      </w:r>
      <w:r w:rsidR="00DC7B9D" w:rsidRPr="00544ABD">
        <w:rPr>
          <w:rFonts w:ascii="Times New Roman" w:hAnsi="Times New Roman"/>
          <w:i/>
          <w:sz w:val="24"/>
          <w:szCs w:val="24"/>
        </w:rPr>
        <w:t xml:space="preserve"> </w:t>
      </w:r>
      <w:r w:rsidR="00A40DC6" w:rsidRPr="00544ABD">
        <w:rPr>
          <w:rFonts w:ascii="Times New Roman" w:hAnsi="Times New Roman"/>
          <w:i/>
          <w:sz w:val="24"/>
          <w:szCs w:val="24"/>
        </w:rPr>
        <w:t>Energy</w:t>
      </w:r>
      <w:r w:rsidR="00544ABD">
        <w:rPr>
          <w:rFonts w:ascii="Times New Roman" w:hAnsi="Times New Roman"/>
          <w:sz w:val="24"/>
          <w:szCs w:val="24"/>
        </w:rPr>
        <w:t xml:space="preserve"> 85 (5),</w:t>
      </w:r>
      <w:r w:rsidR="001C0AF9" w:rsidRPr="00544ABD">
        <w:rPr>
          <w:rFonts w:ascii="Times New Roman" w:hAnsi="Times New Roman"/>
          <w:sz w:val="24"/>
          <w:szCs w:val="24"/>
        </w:rPr>
        <w:t xml:space="preserve"> </w:t>
      </w:r>
      <w:r w:rsidRPr="00544ABD">
        <w:rPr>
          <w:rFonts w:ascii="Times New Roman" w:hAnsi="Times New Roman"/>
          <w:sz w:val="24"/>
          <w:szCs w:val="24"/>
        </w:rPr>
        <w:t xml:space="preserve">1519 - </w:t>
      </w:r>
      <w:r w:rsidR="00A40DC6" w:rsidRPr="00544ABD">
        <w:rPr>
          <w:rFonts w:ascii="Times New Roman" w:hAnsi="Times New Roman"/>
          <w:sz w:val="24"/>
          <w:szCs w:val="24"/>
        </w:rPr>
        <w:t>1529.</w:t>
      </w:r>
    </w:p>
    <w:p w:rsidR="001C15F3" w:rsidRPr="00544ABD" w:rsidRDefault="00544ABD" w:rsidP="00C73BF8">
      <w:pPr>
        <w:spacing w:line="360" w:lineRule="auto"/>
        <w:ind w:left="626" w:hanging="274"/>
        <w:jc w:val="both"/>
        <w:rPr>
          <w:rFonts w:ascii="Times New Roman" w:hAnsi="Times New Roman"/>
          <w:sz w:val="24"/>
          <w:szCs w:val="24"/>
        </w:rPr>
      </w:pPr>
      <w:proofErr w:type="gramStart"/>
      <w:r>
        <w:rPr>
          <w:rFonts w:ascii="Times New Roman" w:hAnsi="Times New Roman"/>
          <w:sz w:val="24"/>
          <w:szCs w:val="24"/>
        </w:rPr>
        <w:t xml:space="preserve">NREL, </w:t>
      </w:r>
      <w:r w:rsidR="00145631" w:rsidRPr="00544ABD">
        <w:rPr>
          <w:rFonts w:ascii="Times New Roman" w:hAnsi="Times New Roman"/>
          <w:sz w:val="24"/>
          <w:szCs w:val="24"/>
        </w:rPr>
        <w:t>(</w:t>
      </w:r>
      <w:r>
        <w:rPr>
          <w:rFonts w:ascii="Times New Roman" w:hAnsi="Times New Roman"/>
          <w:sz w:val="24"/>
          <w:szCs w:val="24"/>
        </w:rPr>
        <w:t>2011).</w:t>
      </w:r>
      <w:proofErr w:type="gramEnd"/>
      <w:r>
        <w:rPr>
          <w:rFonts w:ascii="Times New Roman" w:hAnsi="Times New Roman"/>
          <w:sz w:val="24"/>
          <w:szCs w:val="24"/>
        </w:rPr>
        <w:t xml:space="preserve"> </w:t>
      </w:r>
      <w:proofErr w:type="gramStart"/>
      <w:r w:rsidR="007C5210" w:rsidRPr="00544ABD">
        <w:rPr>
          <w:rFonts w:ascii="Times New Roman" w:hAnsi="Times New Roman"/>
          <w:sz w:val="24"/>
          <w:szCs w:val="24"/>
        </w:rPr>
        <w:t xml:space="preserve">Concentrating solar power </w:t>
      </w:r>
      <w:r>
        <w:rPr>
          <w:rFonts w:ascii="Times New Roman" w:hAnsi="Times New Roman"/>
          <w:sz w:val="24"/>
          <w:szCs w:val="24"/>
        </w:rPr>
        <w:t>Research</w:t>
      </w:r>
      <w:r w:rsidR="007C5210" w:rsidRPr="00544ABD">
        <w:rPr>
          <w:rFonts w:ascii="Times New Roman" w:hAnsi="Times New Roman"/>
          <w:sz w:val="24"/>
          <w:szCs w:val="24"/>
        </w:rPr>
        <w:t xml:space="preserve">, </w:t>
      </w:r>
      <w:r>
        <w:rPr>
          <w:rFonts w:ascii="Times New Roman" w:hAnsi="Times New Roman"/>
          <w:sz w:val="24"/>
          <w:szCs w:val="24"/>
        </w:rPr>
        <w:t xml:space="preserve">Retrieved from </w:t>
      </w:r>
      <w:r w:rsidR="007C5210" w:rsidRPr="00544ABD">
        <w:rPr>
          <w:rFonts w:ascii="Times New Roman" w:hAnsi="Times New Roman"/>
          <w:sz w:val="24"/>
          <w:szCs w:val="24"/>
        </w:rPr>
        <w:t>“</w:t>
      </w:r>
      <w:hyperlink r:id="rId144" w:history="1">
        <w:r w:rsidR="007C5210" w:rsidRPr="00544ABD">
          <w:rPr>
            <w:rStyle w:val="Hyperlink"/>
            <w:rFonts w:ascii="Times New Roman" w:hAnsi="Times New Roman"/>
            <w:color w:val="auto"/>
            <w:sz w:val="24"/>
            <w:szCs w:val="24"/>
          </w:rPr>
          <w:t>http://www.nrel.gov/csp/lab-capabilities</w:t>
        </w:r>
      </w:hyperlink>
      <w:r w:rsidR="007C5210" w:rsidRPr="00544ABD">
        <w:rPr>
          <w:rFonts w:ascii="Times New Roman" w:hAnsi="Times New Roman"/>
          <w:sz w:val="24"/>
          <w:szCs w:val="24"/>
        </w:rPr>
        <w:t xml:space="preserve"> html.</w:t>
      </w:r>
      <w:proofErr w:type="gramEnd"/>
      <w:r w:rsidR="007C5210" w:rsidRPr="00544ABD">
        <w:rPr>
          <w:rFonts w:ascii="Times New Roman" w:hAnsi="Times New Roman"/>
          <w:sz w:val="24"/>
          <w:szCs w:val="24"/>
        </w:rPr>
        <w:t xml:space="preserve"> Accessed 13/8/2011, 6.30 a.m.</w:t>
      </w:r>
    </w:p>
    <w:p w:rsidR="001C15F3" w:rsidRPr="00544ABD" w:rsidRDefault="00544ABD" w:rsidP="00C73BF8">
      <w:pPr>
        <w:spacing w:line="360" w:lineRule="auto"/>
        <w:ind w:left="626" w:hanging="274"/>
        <w:jc w:val="both"/>
        <w:rPr>
          <w:rFonts w:ascii="Times New Roman" w:hAnsi="Times New Roman"/>
          <w:sz w:val="24"/>
          <w:szCs w:val="24"/>
        </w:rPr>
      </w:pPr>
      <w:proofErr w:type="gramStart"/>
      <w:r>
        <w:rPr>
          <w:rFonts w:ascii="Times New Roman" w:hAnsi="Times New Roman"/>
          <w:sz w:val="24"/>
          <w:szCs w:val="24"/>
        </w:rPr>
        <w:t>SWERA,</w:t>
      </w:r>
      <w:r w:rsidR="007C5210" w:rsidRPr="00544ABD">
        <w:rPr>
          <w:rFonts w:ascii="Times New Roman" w:hAnsi="Times New Roman"/>
          <w:sz w:val="24"/>
          <w:szCs w:val="24"/>
        </w:rPr>
        <w:t xml:space="preserve"> (200</w:t>
      </w:r>
      <w:r w:rsidR="00B56F99" w:rsidRPr="00544ABD">
        <w:rPr>
          <w:rFonts w:ascii="Times New Roman" w:hAnsi="Times New Roman"/>
          <w:sz w:val="24"/>
          <w:szCs w:val="24"/>
        </w:rPr>
        <w:t>9</w:t>
      </w:r>
      <w:r>
        <w:rPr>
          <w:rFonts w:ascii="Times New Roman" w:hAnsi="Times New Roman"/>
          <w:sz w:val="24"/>
          <w:szCs w:val="24"/>
        </w:rPr>
        <w:t>).</w:t>
      </w:r>
      <w:proofErr w:type="gramEnd"/>
      <w:r w:rsidR="007C5210" w:rsidRPr="00544ABD">
        <w:rPr>
          <w:rFonts w:ascii="Times New Roman" w:hAnsi="Times New Roman"/>
          <w:sz w:val="24"/>
          <w:szCs w:val="24"/>
        </w:rPr>
        <w:t xml:space="preserve"> Renewable Energy, </w:t>
      </w:r>
      <w:r>
        <w:rPr>
          <w:rFonts w:ascii="Times New Roman" w:hAnsi="Times New Roman"/>
          <w:sz w:val="24"/>
          <w:szCs w:val="24"/>
        </w:rPr>
        <w:t xml:space="preserve">Retrieved from </w:t>
      </w:r>
      <w:r w:rsidR="007C5210" w:rsidRPr="00544ABD">
        <w:rPr>
          <w:rFonts w:ascii="Times New Roman" w:hAnsi="Times New Roman"/>
          <w:sz w:val="24"/>
          <w:szCs w:val="24"/>
        </w:rPr>
        <w:t xml:space="preserve">http:// </w:t>
      </w:r>
      <w:hyperlink r:id="rId145" w:history="1">
        <w:r w:rsidR="007C5210" w:rsidRPr="00544ABD">
          <w:rPr>
            <w:rStyle w:val="Hyperlink"/>
            <w:rFonts w:ascii="Times New Roman" w:hAnsi="Times New Roman"/>
            <w:color w:val="auto"/>
            <w:sz w:val="24"/>
            <w:szCs w:val="24"/>
          </w:rPr>
          <w:t>www.swera.unep.net</w:t>
        </w:r>
      </w:hyperlink>
      <w:r w:rsidR="007C5210" w:rsidRPr="00544ABD">
        <w:rPr>
          <w:rFonts w:ascii="Times New Roman" w:hAnsi="Times New Roman"/>
          <w:sz w:val="24"/>
          <w:szCs w:val="24"/>
        </w:rPr>
        <w:t xml:space="preserve">. UNEP/Grid-Sioux </w:t>
      </w:r>
      <w:proofErr w:type="gramStart"/>
      <w:r w:rsidR="007C5210" w:rsidRPr="00544ABD">
        <w:rPr>
          <w:rFonts w:ascii="Times New Roman" w:hAnsi="Times New Roman"/>
          <w:sz w:val="24"/>
          <w:szCs w:val="24"/>
        </w:rPr>
        <w:t>falls</w:t>
      </w:r>
      <w:proofErr w:type="gramEnd"/>
      <w:r w:rsidR="007C5210" w:rsidRPr="00544ABD">
        <w:rPr>
          <w:rFonts w:ascii="Times New Roman" w:hAnsi="Times New Roman"/>
          <w:sz w:val="24"/>
          <w:szCs w:val="24"/>
        </w:rPr>
        <w:t xml:space="preserve"> .Accessed 5.5.2010, 11.45 p.m</w:t>
      </w:r>
      <w:r w:rsidR="007C5210" w:rsidRPr="00544ABD">
        <w:rPr>
          <w:rFonts w:ascii="Times New Roman" w:hAnsi="Times New Roman"/>
          <w:i/>
          <w:sz w:val="24"/>
          <w:szCs w:val="24"/>
        </w:rPr>
        <w:t>.</w:t>
      </w:r>
    </w:p>
    <w:p w:rsidR="001C15F3" w:rsidRPr="00544ABD" w:rsidRDefault="0012102B" w:rsidP="00C73BF8">
      <w:pPr>
        <w:spacing w:line="360" w:lineRule="auto"/>
        <w:ind w:left="626" w:hanging="274"/>
        <w:jc w:val="both"/>
        <w:rPr>
          <w:rFonts w:ascii="Times New Roman" w:hAnsi="Times New Roman"/>
          <w:sz w:val="24"/>
          <w:szCs w:val="24"/>
        </w:rPr>
      </w:pPr>
      <w:proofErr w:type="gramStart"/>
      <w:r w:rsidRPr="00544ABD">
        <w:rPr>
          <w:rFonts w:ascii="Times New Roman" w:hAnsi="Times New Roman"/>
          <w:sz w:val="24"/>
          <w:szCs w:val="24"/>
        </w:rPr>
        <w:t>World Bank</w:t>
      </w:r>
      <w:r w:rsidR="00544ABD">
        <w:rPr>
          <w:rFonts w:ascii="Times New Roman" w:hAnsi="Times New Roman"/>
          <w:sz w:val="24"/>
          <w:szCs w:val="24"/>
        </w:rPr>
        <w:t>,</w:t>
      </w:r>
      <w:r w:rsidRPr="00544ABD">
        <w:rPr>
          <w:rFonts w:ascii="Times New Roman" w:hAnsi="Times New Roman"/>
          <w:sz w:val="24"/>
          <w:szCs w:val="24"/>
        </w:rPr>
        <w:t xml:space="preserve"> </w:t>
      </w:r>
      <w:r w:rsidR="00544ABD" w:rsidRPr="00544ABD">
        <w:rPr>
          <w:rFonts w:ascii="Times New Roman" w:hAnsi="Times New Roman"/>
          <w:sz w:val="24"/>
          <w:szCs w:val="24"/>
        </w:rPr>
        <w:t>(2011).</w:t>
      </w:r>
      <w:proofErr w:type="gramEnd"/>
      <w:r w:rsidR="007C5210" w:rsidRPr="00544ABD">
        <w:rPr>
          <w:rFonts w:ascii="Times New Roman" w:hAnsi="Times New Roman"/>
          <w:sz w:val="24"/>
          <w:szCs w:val="24"/>
        </w:rPr>
        <w:t xml:space="preserve"> Solar Thermal Power Research,</w:t>
      </w:r>
      <w:r w:rsidR="00544ABD" w:rsidRPr="00544ABD">
        <w:rPr>
          <w:rFonts w:ascii="Times New Roman" w:hAnsi="Times New Roman"/>
          <w:sz w:val="24"/>
          <w:szCs w:val="24"/>
        </w:rPr>
        <w:t xml:space="preserve"> Retrieved from </w:t>
      </w:r>
      <w:hyperlink r:id="rId146" w:history="1">
        <w:r w:rsidR="007C5210" w:rsidRPr="00544ABD">
          <w:rPr>
            <w:rStyle w:val="Hyperlink"/>
            <w:rFonts w:ascii="Times New Roman" w:hAnsi="Times New Roman"/>
            <w:sz w:val="24"/>
            <w:szCs w:val="24"/>
          </w:rPr>
          <w:t>http://www.energysaving.nu/solarenergy/thermal.shml</w:t>
        </w:r>
      </w:hyperlink>
      <w:r w:rsidR="007C5210" w:rsidRPr="00544ABD">
        <w:rPr>
          <w:rFonts w:ascii="Times New Roman" w:hAnsi="Times New Roman"/>
          <w:sz w:val="24"/>
          <w:szCs w:val="24"/>
        </w:rPr>
        <w:t>. Accessed 23/9/2011, 11.20 p.m.</w:t>
      </w:r>
    </w:p>
    <w:p w:rsidR="001C15F3" w:rsidRPr="00544ABD" w:rsidRDefault="0012102B" w:rsidP="00C73BF8">
      <w:pPr>
        <w:spacing w:line="360" w:lineRule="auto"/>
        <w:ind w:left="626" w:hanging="274"/>
        <w:jc w:val="both"/>
        <w:rPr>
          <w:rFonts w:ascii="Times New Roman" w:hAnsi="Times New Roman"/>
          <w:sz w:val="24"/>
          <w:szCs w:val="24"/>
        </w:rPr>
      </w:pPr>
      <w:proofErr w:type="gramStart"/>
      <w:r w:rsidRPr="00544ABD">
        <w:rPr>
          <w:rFonts w:ascii="Times New Roman" w:hAnsi="Times New Roman"/>
          <w:sz w:val="24"/>
          <w:szCs w:val="24"/>
        </w:rPr>
        <w:t>World Bank</w:t>
      </w:r>
      <w:r w:rsidR="00DA7D11" w:rsidRPr="00544ABD">
        <w:rPr>
          <w:rFonts w:ascii="Times New Roman" w:hAnsi="Times New Roman"/>
          <w:sz w:val="24"/>
          <w:szCs w:val="24"/>
        </w:rPr>
        <w:t xml:space="preserve"> </w:t>
      </w:r>
      <w:r w:rsidR="00544ABD" w:rsidRPr="00544ABD">
        <w:rPr>
          <w:rFonts w:ascii="Times New Roman" w:hAnsi="Times New Roman"/>
          <w:sz w:val="24"/>
          <w:szCs w:val="24"/>
        </w:rPr>
        <w:t>(2010).</w:t>
      </w:r>
      <w:proofErr w:type="gramEnd"/>
      <w:r w:rsidR="00544ABD" w:rsidRPr="00544ABD">
        <w:rPr>
          <w:rFonts w:ascii="Times New Roman" w:hAnsi="Times New Roman"/>
          <w:sz w:val="24"/>
          <w:szCs w:val="24"/>
        </w:rPr>
        <w:t xml:space="preserve"> </w:t>
      </w:r>
      <w:r w:rsidR="007C5210" w:rsidRPr="00544ABD">
        <w:rPr>
          <w:rFonts w:ascii="Times New Roman" w:hAnsi="Times New Roman"/>
          <w:sz w:val="24"/>
          <w:szCs w:val="24"/>
        </w:rPr>
        <w:t>Market Research Report</w:t>
      </w:r>
      <w:r w:rsidR="00544ABD" w:rsidRPr="00544ABD">
        <w:rPr>
          <w:rFonts w:ascii="Times New Roman" w:hAnsi="Times New Roman"/>
          <w:sz w:val="24"/>
          <w:szCs w:val="24"/>
        </w:rPr>
        <w:t xml:space="preserve">, </w:t>
      </w:r>
      <w:proofErr w:type="spellStart"/>
      <w:r w:rsidR="00544ABD" w:rsidRPr="00544ABD">
        <w:rPr>
          <w:rFonts w:ascii="Times New Roman" w:hAnsi="Times New Roman"/>
          <w:sz w:val="24"/>
          <w:szCs w:val="24"/>
        </w:rPr>
        <w:t>Retrived</w:t>
      </w:r>
      <w:proofErr w:type="spellEnd"/>
      <w:r w:rsidR="00544ABD" w:rsidRPr="00544ABD">
        <w:rPr>
          <w:rFonts w:ascii="Times New Roman" w:hAnsi="Times New Roman"/>
          <w:sz w:val="24"/>
          <w:szCs w:val="24"/>
        </w:rPr>
        <w:t xml:space="preserve"> from</w:t>
      </w:r>
      <w:r w:rsidR="007C5210" w:rsidRPr="00544ABD">
        <w:rPr>
          <w:rFonts w:ascii="Times New Roman" w:hAnsi="Times New Roman"/>
          <w:sz w:val="24"/>
          <w:szCs w:val="24"/>
        </w:rPr>
        <w:t xml:space="preserve"> </w:t>
      </w:r>
      <w:hyperlink r:id="rId147" w:history="1">
        <w:r w:rsidR="00943723" w:rsidRPr="00544ABD">
          <w:rPr>
            <w:rStyle w:val="Hyperlink"/>
            <w:rFonts w:ascii="Times New Roman" w:hAnsi="Times New Roman"/>
            <w:sz w:val="24"/>
            <w:szCs w:val="24"/>
          </w:rPr>
          <w:t>http://www.market</w:t>
        </w:r>
      </w:hyperlink>
      <w:r w:rsidR="007C5210" w:rsidRPr="00544ABD">
        <w:rPr>
          <w:rFonts w:ascii="Times New Roman" w:hAnsi="Times New Roman"/>
          <w:sz w:val="24"/>
          <w:szCs w:val="24"/>
        </w:rPr>
        <w:t xml:space="preserve"> research.com/…./2526650.html .Accessed 31.3.2010, </w:t>
      </w:r>
      <w:proofErr w:type="gramStart"/>
      <w:r w:rsidR="007C5210" w:rsidRPr="00544ABD">
        <w:rPr>
          <w:rFonts w:ascii="Times New Roman" w:hAnsi="Times New Roman"/>
          <w:sz w:val="24"/>
          <w:szCs w:val="24"/>
        </w:rPr>
        <w:t>1.00</w:t>
      </w:r>
      <w:proofErr w:type="gramEnd"/>
      <w:r w:rsidR="007C5210" w:rsidRPr="00544ABD">
        <w:rPr>
          <w:rFonts w:ascii="Times New Roman" w:hAnsi="Times New Roman"/>
          <w:sz w:val="24"/>
          <w:szCs w:val="24"/>
        </w:rPr>
        <w:t xml:space="preserve"> p.m. </w:t>
      </w:r>
    </w:p>
    <w:p w:rsidR="001C15F3" w:rsidRPr="00544ABD" w:rsidRDefault="0012102B" w:rsidP="00C73BF8">
      <w:pPr>
        <w:spacing w:line="360" w:lineRule="auto"/>
        <w:ind w:left="626" w:hanging="274"/>
        <w:jc w:val="both"/>
        <w:rPr>
          <w:rFonts w:ascii="Times New Roman" w:hAnsi="Times New Roman"/>
          <w:sz w:val="24"/>
          <w:szCs w:val="24"/>
        </w:rPr>
      </w:pPr>
      <w:proofErr w:type="gramStart"/>
      <w:r w:rsidRPr="00544ABD">
        <w:rPr>
          <w:rFonts w:ascii="Times New Roman" w:hAnsi="Times New Roman"/>
          <w:sz w:val="24"/>
          <w:szCs w:val="24"/>
        </w:rPr>
        <w:t>NREL</w:t>
      </w:r>
      <w:r w:rsidR="00544ABD" w:rsidRPr="00544ABD">
        <w:rPr>
          <w:rFonts w:ascii="Times New Roman" w:hAnsi="Times New Roman"/>
          <w:sz w:val="24"/>
          <w:szCs w:val="24"/>
        </w:rPr>
        <w:t>,</w:t>
      </w:r>
      <w:r w:rsidR="0005511E" w:rsidRPr="00544ABD">
        <w:rPr>
          <w:rFonts w:ascii="Times New Roman" w:hAnsi="Times New Roman"/>
          <w:sz w:val="24"/>
          <w:szCs w:val="24"/>
        </w:rPr>
        <w:t xml:space="preserve"> </w:t>
      </w:r>
      <w:r w:rsidR="00544ABD" w:rsidRPr="00544ABD">
        <w:rPr>
          <w:rFonts w:ascii="Times New Roman" w:hAnsi="Times New Roman"/>
          <w:sz w:val="24"/>
          <w:szCs w:val="24"/>
        </w:rPr>
        <w:t>(2011).</w:t>
      </w:r>
      <w:proofErr w:type="gramEnd"/>
      <w:r w:rsidR="00544ABD" w:rsidRPr="00544ABD">
        <w:rPr>
          <w:rFonts w:ascii="Times New Roman" w:hAnsi="Times New Roman"/>
          <w:sz w:val="24"/>
          <w:szCs w:val="24"/>
        </w:rPr>
        <w:t xml:space="preserve"> Parabolic Steam Power</w:t>
      </w:r>
      <w:r w:rsidR="007C5210" w:rsidRPr="00544ABD">
        <w:rPr>
          <w:rFonts w:ascii="Times New Roman" w:hAnsi="Times New Roman"/>
          <w:sz w:val="24"/>
          <w:szCs w:val="24"/>
        </w:rPr>
        <w:t xml:space="preserve">, </w:t>
      </w:r>
      <w:r w:rsidR="00544ABD" w:rsidRPr="00544ABD">
        <w:rPr>
          <w:rFonts w:ascii="Times New Roman" w:hAnsi="Times New Roman"/>
          <w:sz w:val="24"/>
          <w:szCs w:val="24"/>
        </w:rPr>
        <w:t xml:space="preserve">Retrieved from </w:t>
      </w:r>
      <w:r w:rsidR="007C5210" w:rsidRPr="00544ABD">
        <w:rPr>
          <w:rFonts w:ascii="Times New Roman" w:hAnsi="Times New Roman"/>
          <w:sz w:val="24"/>
          <w:szCs w:val="24"/>
        </w:rPr>
        <w:t xml:space="preserve">‘‘http;//www.nrel.gov/csp/troughnet/market-economics-asses.html. Accessed 4/3/2011, 1.46 </w:t>
      </w:r>
      <w:proofErr w:type="spellStart"/>
      <w:r w:rsidR="007C5210" w:rsidRPr="00544ABD">
        <w:rPr>
          <w:rFonts w:ascii="Times New Roman" w:hAnsi="Times New Roman"/>
          <w:sz w:val="24"/>
          <w:szCs w:val="24"/>
        </w:rPr>
        <w:t>p.m</w:t>
      </w:r>
      <w:proofErr w:type="spellEnd"/>
    </w:p>
    <w:p w:rsidR="001C15F3" w:rsidRPr="00544ABD" w:rsidRDefault="0012102B" w:rsidP="00C73BF8">
      <w:pPr>
        <w:spacing w:line="360" w:lineRule="auto"/>
        <w:ind w:left="626" w:hanging="274"/>
        <w:jc w:val="both"/>
        <w:rPr>
          <w:rFonts w:ascii="Times New Roman" w:hAnsi="Times New Roman"/>
          <w:sz w:val="24"/>
          <w:szCs w:val="24"/>
        </w:rPr>
      </w:pPr>
      <w:proofErr w:type="gramStart"/>
      <w:r w:rsidRPr="00544ABD">
        <w:rPr>
          <w:rFonts w:ascii="Times New Roman" w:hAnsi="Times New Roman"/>
          <w:sz w:val="24"/>
          <w:szCs w:val="24"/>
        </w:rPr>
        <w:t>NREL</w:t>
      </w:r>
      <w:r w:rsidR="00544ABD" w:rsidRPr="00544ABD">
        <w:rPr>
          <w:rFonts w:ascii="Times New Roman" w:hAnsi="Times New Roman"/>
          <w:sz w:val="24"/>
          <w:szCs w:val="24"/>
        </w:rPr>
        <w:t>, (1999).</w:t>
      </w:r>
      <w:proofErr w:type="gramEnd"/>
      <w:r w:rsidR="007C5210" w:rsidRPr="00544ABD">
        <w:rPr>
          <w:rFonts w:ascii="Times New Roman" w:hAnsi="Times New Roman"/>
          <w:sz w:val="24"/>
          <w:szCs w:val="24"/>
        </w:rPr>
        <w:t xml:space="preserve"> Solar Energy Applications</w:t>
      </w:r>
      <w:r w:rsidR="00544ABD" w:rsidRPr="00544ABD">
        <w:rPr>
          <w:rFonts w:ascii="Times New Roman" w:hAnsi="Times New Roman"/>
          <w:sz w:val="24"/>
          <w:szCs w:val="24"/>
        </w:rPr>
        <w:t>, Retrieved from</w:t>
      </w:r>
      <w:r w:rsidR="007C5210" w:rsidRPr="00544ABD">
        <w:rPr>
          <w:rFonts w:ascii="Times New Roman" w:hAnsi="Times New Roman"/>
          <w:sz w:val="24"/>
          <w:szCs w:val="24"/>
        </w:rPr>
        <w:t xml:space="preserve"> http;/www.energy/</w:t>
      </w:r>
      <w:proofErr w:type="spellStart"/>
      <w:r w:rsidR="007C5210" w:rsidRPr="00544ABD">
        <w:rPr>
          <w:rFonts w:ascii="Times New Roman" w:hAnsi="Times New Roman"/>
          <w:sz w:val="24"/>
          <w:szCs w:val="24"/>
        </w:rPr>
        <w:t>env</w:t>
      </w:r>
      <w:proofErr w:type="spellEnd"/>
      <w:r w:rsidR="007C5210" w:rsidRPr="00544ABD">
        <w:rPr>
          <w:rFonts w:ascii="Times New Roman" w:hAnsi="Times New Roman"/>
          <w:sz w:val="24"/>
          <w:szCs w:val="24"/>
        </w:rPr>
        <w:t xml:space="preserve">……../p. Accessed 29/6/2010, 5.30 </w:t>
      </w:r>
      <w:proofErr w:type="spellStart"/>
      <w:r w:rsidR="007C5210" w:rsidRPr="00544ABD">
        <w:rPr>
          <w:rFonts w:ascii="Times New Roman" w:hAnsi="Times New Roman"/>
          <w:sz w:val="24"/>
          <w:szCs w:val="24"/>
        </w:rPr>
        <w:t>p.m</w:t>
      </w:r>
      <w:proofErr w:type="spellEnd"/>
      <w:r w:rsidR="00DA7D11" w:rsidRPr="00544ABD">
        <w:rPr>
          <w:rFonts w:ascii="Times New Roman" w:hAnsi="Times New Roman"/>
          <w:sz w:val="24"/>
          <w:szCs w:val="24"/>
        </w:rPr>
        <w:t xml:space="preserve"> </w:t>
      </w:r>
    </w:p>
    <w:p w:rsidR="001C15F3" w:rsidRPr="00544ABD" w:rsidRDefault="0012102B" w:rsidP="00C73BF8">
      <w:pPr>
        <w:spacing w:line="360" w:lineRule="auto"/>
        <w:ind w:left="626" w:hanging="274"/>
        <w:jc w:val="both"/>
        <w:rPr>
          <w:rFonts w:ascii="Times New Roman" w:hAnsi="Times New Roman"/>
          <w:sz w:val="24"/>
          <w:szCs w:val="24"/>
        </w:rPr>
      </w:pPr>
      <w:proofErr w:type="gramStart"/>
      <w:r w:rsidRPr="00544ABD">
        <w:rPr>
          <w:rFonts w:ascii="Times New Roman" w:hAnsi="Times New Roman"/>
          <w:sz w:val="24"/>
          <w:szCs w:val="24"/>
        </w:rPr>
        <w:t>NREL</w:t>
      </w:r>
      <w:r w:rsidR="00544ABD" w:rsidRPr="00544ABD">
        <w:rPr>
          <w:rFonts w:ascii="Times New Roman" w:hAnsi="Times New Roman"/>
          <w:sz w:val="24"/>
          <w:szCs w:val="24"/>
        </w:rPr>
        <w:t>,</w:t>
      </w:r>
      <w:r w:rsidR="00652636" w:rsidRPr="00544ABD">
        <w:rPr>
          <w:rFonts w:ascii="Times New Roman" w:hAnsi="Times New Roman"/>
          <w:sz w:val="24"/>
          <w:szCs w:val="24"/>
        </w:rPr>
        <w:t xml:space="preserve"> </w:t>
      </w:r>
      <w:r w:rsidR="00544ABD" w:rsidRPr="00544ABD">
        <w:rPr>
          <w:rFonts w:ascii="Times New Roman" w:hAnsi="Times New Roman"/>
          <w:sz w:val="24"/>
          <w:szCs w:val="24"/>
        </w:rPr>
        <w:t>(2006).</w:t>
      </w:r>
      <w:proofErr w:type="gramEnd"/>
      <w:r w:rsidR="007C5210" w:rsidRPr="00544ABD">
        <w:rPr>
          <w:rFonts w:ascii="Times New Roman" w:hAnsi="Times New Roman"/>
          <w:sz w:val="24"/>
          <w:szCs w:val="24"/>
        </w:rPr>
        <w:t xml:space="preserve"> Western governors Association, Clean and Diversified Energy initiative</w:t>
      </w:r>
      <w:r w:rsidR="00544ABD" w:rsidRPr="00544ABD">
        <w:rPr>
          <w:rFonts w:ascii="Times New Roman" w:hAnsi="Times New Roman"/>
          <w:sz w:val="24"/>
          <w:szCs w:val="24"/>
        </w:rPr>
        <w:t>, Retrieved from</w:t>
      </w:r>
      <w:r w:rsidR="007C5210" w:rsidRPr="00544ABD">
        <w:rPr>
          <w:rFonts w:ascii="Times New Roman" w:hAnsi="Times New Roman"/>
          <w:sz w:val="24"/>
          <w:szCs w:val="24"/>
        </w:rPr>
        <w:t xml:space="preserve"> http://www.West gov.org /</w:t>
      </w:r>
      <w:proofErr w:type="spellStart"/>
      <w:r w:rsidR="007C5210" w:rsidRPr="00544ABD">
        <w:rPr>
          <w:rFonts w:ascii="Times New Roman" w:hAnsi="Times New Roman"/>
          <w:sz w:val="24"/>
          <w:szCs w:val="24"/>
        </w:rPr>
        <w:t>wga</w:t>
      </w:r>
      <w:proofErr w:type="spellEnd"/>
      <w:r w:rsidR="007C5210" w:rsidRPr="00544ABD">
        <w:rPr>
          <w:rFonts w:ascii="Times New Roman" w:hAnsi="Times New Roman"/>
          <w:sz w:val="24"/>
          <w:szCs w:val="24"/>
        </w:rPr>
        <w:t>/initiatives/</w:t>
      </w:r>
      <w:proofErr w:type="spellStart"/>
      <w:r w:rsidR="007C5210" w:rsidRPr="00544ABD">
        <w:rPr>
          <w:rFonts w:ascii="Times New Roman" w:hAnsi="Times New Roman"/>
          <w:sz w:val="24"/>
          <w:szCs w:val="24"/>
        </w:rPr>
        <w:t>cdeac</w:t>
      </w:r>
      <w:proofErr w:type="spellEnd"/>
      <w:r w:rsidR="007C5210" w:rsidRPr="00544ABD">
        <w:rPr>
          <w:rFonts w:ascii="Times New Roman" w:hAnsi="Times New Roman"/>
          <w:sz w:val="24"/>
          <w:szCs w:val="24"/>
        </w:rPr>
        <w:t>/</w:t>
      </w:r>
      <w:proofErr w:type="spellStart"/>
      <w:r w:rsidR="007C5210" w:rsidRPr="00544ABD">
        <w:rPr>
          <w:rFonts w:ascii="Times New Roman" w:hAnsi="Times New Roman"/>
          <w:sz w:val="24"/>
          <w:szCs w:val="24"/>
        </w:rPr>
        <w:t>solar.Acessed</w:t>
      </w:r>
      <w:proofErr w:type="spellEnd"/>
      <w:r w:rsidR="007C5210" w:rsidRPr="00544ABD">
        <w:rPr>
          <w:rFonts w:ascii="Times New Roman" w:hAnsi="Times New Roman"/>
          <w:sz w:val="24"/>
          <w:szCs w:val="24"/>
        </w:rPr>
        <w:t xml:space="preserve"> 28/4/2010,10.45 p.m.</w:t>
      </w:r>
    </w:p>
    <w:p w:rsidR="001C15F3" w:rsidRPr="00544ABD" w:rsidRDefault="00544ABD" w:rsidP="00C73BF8">
      <w:pPr>
        <w:spacing w:line="360" w:lineRule="auto"/>
        <w:ind w:left="626" w:hanging="274"/>
        <w:jc w:val="both"/>
        <w:rPr>
          <w:rFonts w:ascii="Times New Roman" w:hAnsi="Times New Roman"/>
          <w:sz w:val="24"/>
          <w:szCs w:val="24"/>
        </w:rPr>
      </w:pPr>
      <w:proofErr w:type="spellStart"/>
      <w:r>
        <w:rPr>
          <w:rFonts w:ascii="Times New Roman" w:hAnsi="Times New Roman"/>
          <w:sz w:val="24"/>
          <w:szCs w:val="24"/>
        </w:rPr>
        <w:t>Suhas</w:t>
      </w:r>
      <w:proofErr w:type="spellEnd"/>
      <w:r>
        <w:rPr>
          <w:rFonts w:ascii="Times New Roman" w:hAnsi="Times New Roman"/>
          <w:sz w:val="24"/>
          <w:szCs w:val="24"/>
        </w:rPr>
        <w:t xml:space="preserve">, </w:t>
      </w:r>
      <w:r w:rsidR="00E51580" w:rsidRPr="00544ABD">
        <w:rPr>
          <w:rFonts w:ascii="Times New Roman" w:hAnsi="Times New Roman"/>
          <w:sz w:val="24"/>
          <w:szCs w:val="24"/>
        </w:rPr>
        <w:t>S.</w:t>
      </w:r>
      <w:r w:rsidR="00E7609A" w:rsidRPr="00544ABD">
        <w:rPr>
          <w:rFonts w:ascii="Times New Roman" w:hAnsi="Times New Roman"/>
          <w:sz w:val="24"/>
          <w:szCs w:val="24"/>
        </w:rPr>
        <w:t>, (</w:t>
      </w:r>
      <w:r>
        <w:rPr>
          <w:rFonts w:ascii="Times New Roman" w:hAnsi="Times New Roman"/>
          <w:sz w:val="24"/>
          <w:szCs w:val="24"/>
        </w:rPr>
        <w:t>1992).</w:t>
      </w:r>
      <w:r w:rsidR="00943723" w:rsidRPr="00544ABD">
        <w:rPr>
          <w:rFonts w:ascii="Times New Roman" w:hAnsi="Times New Roman"/>
          <w:i/>
          <w:sz w:val="24"/>
          <w:szCs w:val="24"/>
        </w:rPr>
        <w:t xml:space="preserve"> </w:t>
      </w:r>
      <w:r w:rsidR="00943723" w:rsidRPr="00544ABD">
        <w:rPr>
          <w:rFonts w:ascii="Times New Roman" w:hAnsi="Times New Roman"/>
          <w:sz w:val="24"/>
          <w:szCs w:val="24"/>
        </w:rPr>
        <w:t>Solar Energy</w:t>
      </w:r>
      <w:r>
        <w:rPr>
          <w:rFonts w:ascii="Times New Roman" w:hAnsi="Times New Roman"/>
          <w:sz w:val="24"/>
          <w:szCs w:val="24"/>
        </w:rPr>
        <w:t xml:space="preserve">, </w:t>
      </w:r>
      <w:proofErr w:type="spellStart"/>
      <w:r w:rsidRPr="00544ABD">
        <w:rPr>
          <w:rFonts w:ascii="Times New Roman" w:hAnsi="Times New Roman"/>
          <w:sz w:val="24"/>
          <w:szCs w:val="24"/>
        </w:rPr>
        <w:t>NewD</w:t>
      </w:r>
      <w:r>
        <w:rPr>
          <w:rFonts w:ascii="Times New Roman" w:hAnsi="Times New Roman"/>
          <w:sz w:val="24"/>
          <w:szCs w:val="24"/>
        </w:rPr>
        <w:t>ehli</w:t>
      </w:r>
      <w:proofErr w:type="spellEnd"/>
      <w:r>
        <w:rPr>
          <w:rFonts w:ascii="Times New Roman" w:hAnsi="Times New Roman"/>
          <w:sz w:val="24"/>
          <w:szCs w:val="24"/>
        </w:rPr>
        <w:t>:</w:t>
      </w:r>
      <w:r w:rsidR="00943723" w:rsidRPr="00544ABD">
        <w:rPr>
          <w:rFonts w:ascii="Times New Roman" w:hAnsi="Times New Roman"/>
          <w:i/>
          <w:sz w:val="24"/>
          <w:szCs w:val="24"/>
        </w:rPr>
        <w:t xml:space="preserve"> </w:t>
      </w:r>
      <w:r w:rsidR="00943723" w:rsidRPr="00544ABD">
        <w:rPr>
          <w:rFonts w:ascii="Times New Roman" w:hAnsi="Times New Roman"/>
          <w:sz w:val="24"/>
          <w:szCs w:val="24"/>
        </w:rPr>
        <w:t xml:space="preserve">Tata Mc </w:t>
      </w:r>
      <w:proofErr w:type="spellStart"/>
      <w:r w:rsidR="00943723" w:rsidRPr="00544ABD">
        <w:rPr>
          <w:rFonts w:ascii="Times New Roman" w:hAnsi="Times New Roman"/>
          <w:sz w:val="24"/>
          <w:szCs w:val="24"/>
        </w:rPr>
        <w:t>Graw</w:t>
      </w:r>
      <w:proofErr w:type="spellEnd"/>
      <w:r w:rsidR="00943723" w:rsidRPr="00544ABD">
        <w:rPr>
          <w:rFonts w:ascii="Times New Roman" w:hAnsi="Times New Roman"/>
          <w:sz w:val="24"/>
          <w:szCs w:val="24"/>
        </w:rPr>
        <w:t xml:space="preserve"> Hill Publishing Co.</w:t>
      </w:r>
      <w:r w:rsidR="00F127E9">
        <w:rPr>
          <w:rFonts w:ascii="Times New Roman" w:hAnsi="Times New Roman"/>
          <w:sz w:val="24"/>
          <w:szCs w:val="24"/>
        </w:rPr>
        <w:t>,</w:t>
      </w:r>
      <w:r w:rsidR="00943723" w:rsidRPr="00544ABD">
        <w:rPr>
          <w:rFonts w:ascii="Times New Roman" w:hAnsi="Times New Roman"/>
          <w:sz w:val="24"/>
          <w:szCs w:val="24"/>
        </w:rPr>
        <w:t xml:space="preserve"> Ltd</w:t>
      </w:r>
      <w:proofErr w:type="gramStart"/>
      <w:r w:rsidR="00943723" w:rsidRPr="00544ABD">
        <w:rPr>
          <w:rFonts w:ascii="Times New Roman" w:hAnsi="Times New Roman"/>
          <w:sz w:val="24"/>
          <w:szCs w:val="24"/>
        </w:rPr>
        <w:t xml:space="preserve">, </w:t>
      </w:r>
      <w:r w:rsidR="0012102B" w:rsidRPr="00544ABD">
        <w:rPr>
          <w:rFonts w:ascii="Times New Roman" w:hAnsi="Times New Roman"/>
          <w:sz w:val="24"/>
          <w:szCs w:val="24"/>
        </w:rPr>
        <w:t xml:space="preserve"> 46</w:t>
      </w:r>
      <w:proofErr w:type="gramEnd"/>
      <w:r w:rsidR="0012102B" w:rsidRPr="00544ABD">
        <w:rPr>
          <w:rFonts w:ascii="Times New Roman" w:hAnsi="Times New Roman"/>
          <w:sz w:val="24"/>
          <w:szCs w:val="24"/>
        </w:rPr>
        <w:t xml:space="preserve"> – 187.</w:t>
      </w:r>
    </w:p>
    <w:p w:rsidR="001C15F3" w:rsidRPr="00F127E9" w:rsidRDefault="00943723" w:rsidP="00C73BF8">
      <w:pPr>
        <w:spacing w:line="360" w:lineRule="auto"/>
        <w:ind w:left="626" w:hanging="274"/>
        <w:jc w:val="both"/>
        <w:rPr>
          <w:rFonts w:ascii="Times New Roman" w:hAnsi="Times New Roman"/>
          <w:sz w:val="24"/>
          <w:szCs w:val="24"/>
        </w:rPr>
      </w:pPr>
      <w:proofErr w:type="gramStart"/>
      <w:r w:rsidRPr="00F127E9">
        <w:rPr>
          <w:rFonts w:ascii="Times New Roman" w:hAnsi="Times New Roman"/>
          <w:sz w:val="24"/>
          <w:szCs w:val="24"/>
        </w:rPr>
        <w:t>SWERA</w:t>
      </w:r>
      <w:r w:rsidR="00F127E9">
        <w:rPr>
          <w:rFonts w:ascii="Times New Roman" w:hAnsi="Times New Roman"/>
          <w:sz w:val="24"/>
          <w:szCs w:val="24"/>
        </w:rPr>
        <w:t>, (2010).</w:t>
      </w:r>
      <w:proofErr w:type="gramEnd"/>
      <w:r w:rsidRPr="00F127E9">
        <w:rPr>
          <w:rFonts w:ascii="Times New Roman" w:hAnsi="Times New Roman"/>
          <w:sz w:val="24"/>
          <w:szCs w:val="24"/>
        </w:rPr>
        <w:t xml:space="preserve"> Renewable Energy Resources</w:t>
      </w:r>
      <w:r w:rsidR="00F127E9">
        <w:rPr>
          <w:rFonts w:ascii="Times New Roman" w:hAnsi="Times New Roman"/>
          <w:sz w:val="24"/>
          <w:szCs w:val="24"/>
        </w:rPr>
        <w:t xml:space="preserve">, Retrieved </w:t>
      </w:r>
      <w:proofErr w:type="gramStart"/>
      <w:r w:rsidR="00F127E9">
        <w:rPr>
          <w:rFonts w:ascii="Times New Roman" w:hAnsi="Times New Roman"/>
          <w:sz w:val="24"/>
          <w:szCs w:val="24"/>
        </w:rPr>
        <w:t xml:space="preserve">from </w:t>
      </w:r>
      <w:r w:rsidR="0072398D" w:rsidRPr="00F127E9">
        <w:rPr>
          <w:rFonts w:ascii="Times New Roman" w:hAnsi="Times New Roman"/>
          <w:sz w:val="24"/>
          <w:szCs w:val="24"/>
        </w:rPr>
        <w:t xml:space="preserve"> </w:t>
      </w:r>
      <w:proofErr w:type="gramEnd"/>
      <w:r w:rsidR="00DE4351">
        <w:fldChar w:fldCharType="begin"/>
      </w:r>
      <w:r w:rsidR="00DE4351">
        <w:instrText xml:space="preserve"> HYPERLINK "http://www.swera.com/renewableenergy/powersource.research.com/..Accessed" </w:instrText>
      </w:r>
      <w:r w:rsidR="00DE4351">
        <w:fldChar w:fldCharType="separate"/>
      </w:r>
      <w:r w:rsidRPr="00F127E9">
        <w:rPr>
          <w:rStyle w:val="Hyperlink"/>
          <w:rFonts w:ascii="Times New Roman" w:hAnsi="Times New Roman"/>
          <w:color w:val="auto"/>
          <w:sz w:val="24"/>
          <w:szCs w:val="24"/>
        </w:rPr>
        <w:t>http://www.swera.com/renewableenergy/powersource.research.com/..Accessed</w:t>
      </w:r>
      <w:r w:rsidR="00DE4351">
        <w:rPr>
          <w:rStyle w:val="Hyperlink"/>
          <w:rFonts w:ascii="Times New Roman" w:hAnsi="Times New Roman"/>
          <w:color w:val="auto"/>
          <w:sz w:val="24"/>
          <w:szCs w:val="24"/>
        </w:rPr>
        <w:fldChar w:fldCharType="end"/>
      </w:r>
      <w:r w:rsidRPr="00F127E9">
        <w:rPr>
          <w:rFonts w:ascii="Times New Roman" w:hAnsi="Times New Roman"/>
          <w:sz w:val="24"/>
          <w:szCs w:val="24"/>
        </w:rPr>
        <w:t xml:space="preserve"> 28.2.2011, 11.30 </w:t>
      </w:r>
      <w:proofErr w:type="spellStart"/>
      <w:r w:rsidRPr="00F127E9">
        <w:rPr>
          <w:rFonts w:ascii="Times New Roman" w:hAnsi="Times New Roman"/>
          <w:sz w:val="24"/>
          <w:szCs w:val="24"/>
        </w:rPr>
        <w:t>p.m</w:t>
      </w:r>
      <w:proofErr w:type="spellEnd"/>
    </w:p>
    <w:p w:rsidR="001C15F3" w:rsidRPr="00F127E9" w:rsidRDefault="00943723" w:rsidP="00C73BF8">
      <w:pPr>
        <w:spacing w:line="360" w:lineRule="auto"/>
        <w:ind w:left="626" w:hanging="274"/>
        <w:jc w:val="both"/>
        <w:rPr>
          <w:rFonts w:ascii="Times New Roman" w:hAnsi="Times New Roman"/>
          <w:sz w:val="24"/>
          <w:szCs w:val="24"/>
        </w:rPr>
      </w:pPr>
      <w:r w:rsidRPr="00F127E9">
        <w:rPr>
          <w:rFonts w:ascii="Times New Roman" w:hAnsi="Times New Roman"/>
          <w:sz w:val="24"/>
        </w:rPr>
        <w:t>Stevenson</w:t>
      </w:r>
      <w:r w:rsidR="00F127E9">
        <w:rPr>
          <w:rFonts w:ascii="Times New Roman" w:hAnsi="Times New Roman"/>
          <w:sz w:val="24"/>
        </w:rPr>
        <w:t>,</w:t>
      </w:r>
      <w:r w:rsidRPr="00F127E9">
        <w:rPr>
          <w:rFonts w:ascii="Times New Roman" w:hAnsi="Times New Roman"/>
          <w:sz w:val="24"/>
        </w:rPr>
        <w:t xml:space="preserve"> </w:t>
      </w:r>
      <w:r w:rsidR="00E7609A" w:rsidRPr="00F127E9">
        <w:rPr>
          <w:rFonts w:ascii="Times New Roman" w:hAnsi="Times New Roman"/>
          <w:sz w:val="24"/>
        </w:rPr>
        <w:t xml:space="preserve">N. </w:t>
      </w:r>
      <w:r w:rsidRPr="00F127E9">
        <w:rPr>
          <w:rFonts w:ascii="Times New Roman" w:hAnsi="Times New Roman"/>
          <w:sz w:val="24"/>
        </w:rPr>
        <w:t>and William</w:t>
      </w:r>
      <w:r w:rsidR="00F127E9">
        <w:rPr>
          <w:rFonts w:ascii="Times New Roman" w:hAnsi="Times New Roman"/>
          <w:sz w:val="24"/>
        </w:rPr>
        <w:t>,</w:t>
      </w:r>
      <w:r w:rsidR="00E7609A" w:rsidRPr="00F127E9">
        <w:rPr>
          <w:rFonts w:ascii="Times New Roman" w:hAnsi="Times New Roman"/>
          <w:sz w:val="24"/>
        </w:rPr>
        <w:t xml:space="preserve"> G.,</w:t>
      </w:r>
      <w:r w:rsidRPr="00F127E9">
        <w:rPr>
          <w:rFonts w:ascii="Times New Roman" w:hAnsi="Times New Roman"/>
          <w:sz w:val="24"/>
        </w:rPr>
        <w:t xml:space="preserve"> (2001). Elements of Power Systems Analysis</w:t>
      </w:r>
      <w:r w:rsidR="00F127E9">
        <w:rPr>
          <w:rFonts w:ascii="Times New Roman" w:hAnsi="Times New Roman"/>
          <w:sz w:val="24"/>
        </w:rPr>
        <w:t>, New York:</w:t>
      </w:r>
      <w:r w:rsidRPr="00F127E9">
        <w:rPr>
          <w:rFonts w:ascii="Times New Roman" w:hAnsi="Times New Roman"/>
          <w:sz w:val="24"/>
        </w:rPr>
        <w:t xml:space="preserve"> Mc </w:t>
      </w:r>
      <w:proofErr w:type="spellStart"/>
      <w:r w:rsidRPr="00F127E9">
        <w:rPr>
          <w:rFonts w:ascii="Times New Roman" w:hAnsi="Times New Roman"/>
          <w:sz w:val="24"/>
        </w:rPr>
        <w:t>Graw</w:t>
      </w:r>
      <w:proofErr w:type="spellEnd"/>
      <w:r w:rsidRPr="00F127E9">
        <w:rPr>
          <w:rFonts w:ascii="Times New Roman" w:hAnsi="Times New Roman"/>
          <w:sz w:val="24"/>
        </w:rPr>
        <w:t xml:space="preserve"> Hill</w:t>
      </w:r>
      <w:r w:rsidR="00E7609A" w:rsidRPr="00F127E9">
        <w:rPr>
          <w:rFonts w:ascii="Times New Roman" w:hAnsi="Times New Roman"/>
          <w:sz w:val="24"/>
        </w:rPr>
        <w:t xml:space="preserve"> Publishing Ltd</w:t>
      </w:r>
      <w:r w:rsidRPr="00F127E9">
        <w:rPr>
          <w:rFonts w:ascii="Times New Roman" w:hAnsi="Times New Roman"/>
          <w:sz w:val="24"/>
        </w:rPr>
        <w:t>.</w:t>
      </w:r>
      <w:r w:rsidR="00F127E9">
        <w:rPr>
          <w:rFonts w:ascii="Times New Roman" w:hAnsi="Times New Roman"/>
          <w:sz w:val="24"/>
        </w:rPr>
        <w:t>,</w:t>
      </w:r>
      <w:r w:rsidR="0012102B" w:rsidRPr="00F127E9">
        <w:rPr>
          <w:rFonts w:ascii="Times New Roman" w:hAnsi="Times New Roman"/>
          <w:sz w:val="24"/>
        </w:rPr>
        <w:t xml:space="preserve"> 24 – 98.</w:t>
      </w:r>
    </w:p>
    <w:p w:rsidR="001C15F3" w:rsidRPr="00F127E9" w:rsidRDefault="00DC7B9D" w:rsidP="00C73BF8">
      <w:pPr>
        <w:spacing w:line="360" w:lineRule="auto"/>
        <w:ind w:left="626" w:hanging="274"/>
        <w:jc w:val="both"/>
        <w:rPr>
          <w:rFonts w:ascii="Times New Roman" w:hAnsi="Times New Roman"/>
          <w:sz w:val="24"/>
          <w:szCs w:val="24"/>
        </w:rPr>
      </w:pPr>
      <w:proofErr w:type="spellStart"/>
      <w:r w:rsidRPr="00F127E9">
        <w:rPr>
          <w:rFonts w:ascii="Times New Roman" w:hAnsi="Times New Roman"/>
          <w:sz w:val="24"/>
          <w:szCs w:val="24"/>
        </w:rPr>
        <w:t>Srinivasa</w:t>
      </w:r>
      <w:proofErr w:type="spellEnd"/>
      <w:r w:rsidR="00F127E9">
        <w:rPr>
          <w:rFonts w:ascii="Times New Roman" w:hAnsi="Times New Roman"/>
          <w:sz w:val="24"/>
          <w:szCs w:val="24"/>
        </w:rPr>
        <w:t>,</w:t>
      </w:r>
      <w:r w:rsidRPr="00F127E9">
        <w:rPr>
          <w:rFonts w:ascii="Times New Roman" w:hAnsi="Times New Roman"/>
          <w:sz w:val="24"/>
          <w:szCs w:val="24"/>
        </w:rPr>
        <w:t xml:space="preserve"> R. G., </w:t>
      </w:r>
      <w:proofErr w:type="spellStart"/>
      <w:proofErr w:type="gramStart"/>
      <w:r w:rsidRPr="00F127E9">
        <w:rPr>
          <w:rFonts w:ascii="Times New Roman" w:hAnsi="Times New Roman"/>
          <w:sz w:val="24"/>
          <w:szCs w:val="24"/>
        </w:rPr>
        <w:t>Haribabu</w:t>
      </w:r>
      <w:proofErr w:type="spellEnd"/>
      <w:r w:rsidR="00F127E9">
        <w:rPr>
          <w:rFonts w:ascii="Times New Roman" w:hAnsi="Times New Roman"/>
          <w:sz w:val="24"/>
          <w:szCs w:val="24"/>
        </w:rPr>
        <w:t xml:space="preserve"> </w:t>
      </w:r>
      <w:r w:rsidRPr="00F127E9">
        <w:rPr>
          <w:rFonts w:ascii="Times New Roman" w:hAnsi="Times New Roman"/>
          <w:sz w:val="24"/>
          <w:szCs w:val="24"/>
        </w:rPr>
        <w:t xml:space="preserve"> N</w:t>
      </w:r>
      <w:proofErr w:type="gramEnd"/>
      <w:r w:rsidR="00E7609A" w:rsidRPr="00F127E9">
        <w:rPr>
          <w:rFonts w:ascii="Times New Roman" w:hAnsi="Times New Roman"/>
          <w:sz w:val="24"/>
          <w:szCs w:val="24"/>
        </w:rPr>
        <w:t>.</w:t>
      </w:r>
      <w:r w:rsidRPr="00F127E9">
        <w:rPr>
          <w:rFonts w:ascii="Times New Roman" w:hAnsi="Times New Roman"/>
          <w:sz w:val="24"/>
          <w:szCs w:val="24"/>
        </w:rPr>
        <w:t xml:space="preserve"> and Rao</w:t>
      </w:r>
      <w:r w:rsidR="00F127E9">
        <w:rPr>
          <w:rFonts w:ascii="Times New Roman" w:hAnsi="Times New Roman"/>
          <w:sz w:val="24"/>
          <w:szCs w:val="24"/>
        </w:rPr>
        <w:t>,</w:t>
      </w:r>
      <w:r w:rsidRPr="00F127E9">
        <w:rPr>
          <w:rFonts w:ascii="Times New Roman" w:hAnsi="Times New Roman"/>
          <w:sz w:val="24"/>
          <w:szCs w:val="24"/>
        </w:rPr>
        <w:t xml:space="preserve"> J.</w:t>
      </w:r>
      <w:r w:rsidR="00E7609A" w:rsidRPr="00F127E9">
        <w:rPr>
          <w:rFonts w:ascii="Times New Roman" w:hAnsi="Times New Roman"/>
          <w:sz w:val="24"/>
          <w:szCs w:val="24"/>
        </w:rPr>
        <w:t>,</w:t>
      </w:r>
      <w:r w:rsidR="00F127E9">
        <w:rPr>
          <w:rFonts w:ascii="Times New Roman" w:hAnsi="Times New Roman"/>
          <w:sz w:val="24"/>
          <w:szCs w:val="24"/>
        </w:rPr>
        <w:t xml:space="preserve"> (2014). </w:t>
      </w:r>
      <w:r w:rsidRPr="00F127E9">
        <w:rPr>
          <w:rFonts w:ascii="Times New Roman" w:hAnsi="Times New Roman"/>
          <w:sz w:val="24"/>
          <w:szCs w:val="24"/>
        </w:rPr>
        <w:t xml:space="preserve"> </w:t>
      </w:r>
      <w:proofErr w:type="gramStart"/>
      <w:r w:rsidRPr="00F127E9">
        <w:rPr>
          <w:rFonts w:ascii="Times New Roman" w:hAnsi="Times New Roman"/>
          <w:sz w:val="24"/>
          <w:szCs w:val="24"/>
        </w:rPr>
        <w:t>Heat Transfer Analysis on Shell and Tube Heat Exchangers.</w:t>
      </w:r>
      <w:proofErr w:type="gramEnd"/>
      <w:r w:rsidRPr="00F127E9">
        <w:rPr>
          <w:rFonts w:ascii="Times New Roman" w:hAnsi="Times New Roman"/>
          <w:sz w:val="24"/>
          <w:szCs w:val="24"/>
        </w:rPr>
        <w:t xml:space="preserve"> </w:t>
      </w:r>
      <w:r w:rsidRPr="00F127E9">
        <w:rPr>
          <w:rFonts w:ascii="Times New Roman" w:hAnsi="Times New Roman"/>
          <w:i/>
          <w:sz w:val="24"/>
          <w:szCs w:val="24"/>
        </w:rPr>
        <w:t>International Journal of Research in Aeronautical and Mechanical Engineering</w:t>
      </w:r>
      <w:r w:rsidRPr="00F127E9">
        <w:rPr>
          <w:rFonts w:ascii="Times New Roman" w:hAnsi="Times New Roman"/>
          <w:sz w:val="24"/>
          <w:szCs w:val="24"/>
        </w:rPr>
        <w:t xml:space="preserve"> 2</w:t>
      </w:r>
      <w:r w:rsidR="00665855" w:rsidRPr="00F127E9">
        <w:rPr>
          <w:rFonts w:ascii="Times New Roman" w:hAnsi="Times New Roman"/>
          <w:sz w:val="24"/>
          <w:szCs w:val="24"/>
        </w:rPr>
        <w:t xml:space="preserve"> </w:t>
      </w:r>
      <w:r w:rsidR="002B0967" w:rsidRPr="00F127E9">
        <w:rPr>
          <w:rFonts w:ascii="Times New Roman" w:hAnsi="Times New Roman"/>
          <w:sz w:val="24"/>
          <w:szCs w:val="24"/>
        </w:rPr>
        <w:t>(</w:t>
      </w:r>
      <w:r w:rsidR="00665855" w:rsidRPr="00F127E9">
        <w:rPr>
          <w:rFonts w:ascii="Times New Roman" w:hAnsi="Times New Roman"/>
          <w:sz w:val="24"/>
          <w:szCs w:val="24"/>
        </w:rPr>
        <w:t>1</w:t>
      </w:r>
      <w:r w:rsidR="002B0967" w:rsidRPr="00F127E9">
        <w:rPr>
          <w:rFonts w:ascii="Times New Roman" w:hAnsi="Times New Roman"/>
          <w:sz w:val="24"/>
          <w:szCs w:val="24"/>
        </w:rPr>
        <w:t>)</w:t>
      </w:r>
      <w:r w:rsidR="00F127E9">
        <w:rPr>
          <w:rFonts w:ascii="Times New Roman" w:hAnsi="Times New Roman"/>
          <w:sz w:val="24"/>
          <w:szCs w:val="24"/>
        </w:rPr>
        <w:t>,</w:t>
      </w:r>
      <w:r w:rsidR="001C0AF9" w:rsidRPr="00F127E9">
        <w:rPr>
          <w:rFonts w:ascii="Times New Roman" w:hAnsi="Times New Roman"/>
          <w:sz w:val="24"/>
          <w:szCs w:val="24"/>
        </w:rPr>
        <w:t xml:space="preserve"> </w:t>
      </w:r>
      <w:r w:rsidR="006F3499" w:rsidRPr="00F127E9">
        <w:rPr>
          <w:rFonts w:ascii="Times New Roman" w:hAnsi="Times New Roman"/>
          <w:sz w:val="24"/>
          <w:szCs w:val="24"/>
        </w:rPr>
        <w:t>11 - 26</w:t>
      </w:r>
      <w:r w:rsidRPr="00F127E9">
        <w:rPr>
          <w:rFonts w:ascii="Times New Roman" w:hAnsi="Times New Roman"/>
          <w:sz w:val="24"/>
          <w:szCs w:val="24"/>
        </w:rPr>
        <w:t>.</w:t>
      </w:r>
    </w:p>
    <w:p w:rsidR="001C15F3" w:rsidRPr="00F127E9" w:rsidRDefault="00F127E9" w:rsidP="00C73BF8">
      <w:pPr>
        <w:spacing w:line="360" w:lineRule="auto"/>
        <w:ind w:left="626" w:hanging="274"/>
        <w:jc w:val="both"/>
        <w:rPr>
          <w:rFonts w:ascii="Times New Roman" w:hAnsi="Times New Roman"/>
          <w:sz w:val="24"/>
          <w:szCs w:val="24"/>
        </w:rPr>
      </w:pPr>
      <w:proofErr w:type="gramStart"/>
      <w:r>
        <w:rPr>
          <w:rFonts w:ascii="Times New Roman" w:hAnsi="Times New Roman"/>
          <w:sz w:val="24"/>
        </w:rPr>
        <w:t xml:space="preserve">Stine, B. and </w:t>
      </w:r>
      <w:proofErr w:type="spellStart"/>
      <w:r>
        <w:rPr>
          <w:rFonts w:ascii="Times New Roman" w:hAnsi="Times New Roman"/>
          <w:sz w:val="24"/>
        </w:rPr>
        <w:t>Harrigan</w:t>
      </w:r>
      <w:proofErr w:type="spellEnd"/>
      <w:r>
        <w:rPr>
          <w:rFonts w:ascii="Times New Roman" w:hAnsi="Times New Roman"/>
          <w:sz w:val="24"/>
        </w:rPr>
        <w:t>, W., (1985).</w:t>
      </w:r>
      <w:proofErr w:type="gramEnd"/>
      <w:r w:rsidR="0095148E" w:rsidRPr="00F127E9">
        <w:rPr>
          <w:rFonts w:ascii="Times New Roman" w:hAnsi="Times New Roman"/>
          <w:sz w:val="24"/>
        </w:rPr>
        <w:t xml:space="preserve"> Solar Energy Systems and Design, </w:t>
      </w:r>
      <w:r w:rsidRPr="00F127E9">
        <w:rPr>
          <w:rFonts w:ascii="Times New Roman" w:hAnsi="Times New Roman"/>
          <w:sz w:val="24"/>
        </w:rPr>
        <w:t>New York</w:t>
      </w:r>
      <w:r>
        <w:rPr>
          <w:rFonts w:ascii="Times New Roman" w:hAnsi="Times New Roman"/>
          <w:sz w:val="24"/>
        </w:rPr>
        <w:t xml:space="preserve">: </w:t>
      </w:r>
      <w:r w:rsidR="0095148E" w:rsidRPr="00F127E9">
        <w:rPr>
          <w:rFonts w:ascii="Times New Roman" w:hAnsi="Times New Roman"/>
          <w:sz w:val="24"/>
        </w:rPr>
        <w:t>John Wiley</w:t>
      </w:r>
      <w:r w:rsidR="00E7609A" w:rsidRPr="00F127E9">
        <w:rPr>
          <w:rFonts w:ascii="Times New Roman" w:hAnsi="Times New Roman"/>
          <w:sz w:val="24"/>
        </w:rPr>
        <w:t xml:space="preserve"> Publishing Ltd</w:t>
      </w:r>
      <w:r w:rsidR="0095148E" w:rsidRPr="00F127E9">
        <w:rPr>
          <w:rFonts w:ascii="Times New Roman" w:hAnsi="Times New Roman"/>
          <w:sz w:val="24"/>
        </w:rPr>
        <w:t>.</w:t>
      </w:r>
      <w:r>
        <w:rPr>
          <w:rFonts w:ascii="Times New Roman" w:hAnsi="Times New Roman"/>
          <w:sz w:val="24"/>
        </w:rPr>
        <w:t>,</w:t>
      </w:r>
      <w:r w:rsidR="0012102B" w:rsidRPr="00F127E9">
        <w:rPr>
          <w:rFonts w:ascii="Times New Roman" w:hAnsi="Times New Roman"/>
          <w:sz w:val="24"/>
        </w:rPr>
        <w:t xml:space="preserve"> </w:t>
      </w:r>
      <w:r w:rsidR="005E7C1E" w:rsidRPr="00F127E9">
        <w:rPr>
          <w:rFonts w:ascii="Times New Roman" w:hAnsi="Times New Roman"/>
          <w:sz w:val="24"/>
        </w:rPr>
        <w:t>101 – 245.</w:t>
      </w:r>
    </w:p>
    <w:p w:rsidR="001C15F3" w:rsidRPr="00F127E9" w:rsidRDefault="00F127E9" w:rsidP="00C73BF8">
      <w:pPr>
        <w:spacing w:line="360" w:lineRule="auto"/>
        <w:ind w:left="626" w:hanging="274"/>
        <w:jc w:val="both"/>
        <w:rPr>
          <w:rFonts w:ascii="Times New Roman" w:hAnsi="Times New Roman"/>
          <w:sz w:val="24"/>
          <w:szCs w:val="24"/>
        </w:rPr>
      </w:pPr>
      <w:r>
        <w:rPr>
          <w:rFonts w:ascii="Times New Roman" w:eastAsia="Times New Roman" w:hAnsi="Times New Roman"/>
          <w:sz w:val="24"/>
          <w:szCs w:val="20"/>
          <w:lang w:eastAsia="zh-CN"/>
        </w:rPr>
        <w:t xml:space="preserve"> </w:t>
      </w:r>
      <w:proofErr w:type="gramStart"/>
      <w:r>
        <w:rPr>
          <w:rFonts w:ascii="Times New Roman" w:eastAsia="Times New Roman" w:hAnsi="Times New Roman"/>
          <w:sz w:val="24"/>
          <w:szCs w:val="20"/>
          <w:lang w:eastAsia="zh-CN"/>
        </w:rPr>
        <w:t>TEMA, (1993).</w:t>
      </w:r>
      <w:proofErr w:type="gramEnd"/>
      <w:r w:rsidR="00C80E05" w:rsidRPr="00F127E9">
        <w:rPr>
          <w:rFonts w:ascii="Times New Roman" w:eastAsia="Times New Roman" w:hAnsi="Times New Roman"/>
          <w:sz w:val="24"/>
          <w:szCs w:val="20"/>
          <w:lang w:eastAsia="zh-CN"/>
        </w:rPr>
        <w:t xml:space="preserve"> Pressure Vessel Code – alternate rules, Section V, Division 3, New York</w:t>
      </w:r>
      <w:r>
        <w:rPr>
          <w:rFonts w:ascii="Times New Roman" w:eastAsia="Times New Roman" w:hAnsi="Times New Roman"/>
          <w:sz w:val="24"/>
          <w:szCs w:val="20"/>
          <w:lang w:eastAsia="zh-CN"/>
        </w:rPr>
        <w:t xml:space="preserve">, </w:t>
      </w:r>
      <w:proofErr w:type="gramStart"/>
      <w:r>
        <w:rPr>
          <w:rFonts w:ascii="Times New Roman" w:eastAsia="Times New Roman" w:hAnsi="Times New Roman"/>
          <w:sz w:val="24"/>
          <w:szCs w:val="20"/>
          <w:lang w:eastAsia="zh-CN"/>
        </w:rPr>
        <w:t>TEMA</w:t>
      </w:r>
      <w:proofErr w:type="gramEnd"/>
      <w:r>
        <w:rPr>
          <w:rFonts w:ascii="Times New Roman" w:eastAsia="Times New Roman" w:hAnsi="Times New Roman"/>
          <w:sz w:val="24"/>
          <w:szCs w:val="20"/>
          <w:lang w:eastAsia="zh-CN"/>
        </w:rPr>
        <w:t xml:space="preserve"> 104 – 156.</w:t>
      </w:r>
    </w:p>
    <w:p w:rsidR="001C15F3" w:rsidRPr="00F127E9" w:rsidRDefault="00F127E9" w:rsidP="00C73BF8">
      <w:pPr>
        <w:spacing w:line="360" w:lineRule="auto"/>
        <w:ind w:left="626" w:hanging="274"/>
        <w:jc w:val="both"/>
        <w:rPr>
          <w:rFonts w:ascii="Times New Roman" w:hAnsi="Times New Roman"/>
          <w:sz w:val="24"/>
          <w:szCs w:val="24"/>
        </w:rPr>
      </w:pPr>
      <w:proofErr w:type="spellStart"/>
      <w:proofErr w:type="gramStart"/>
      <w:r>
        <w:rPr>
          <w:rFonts w:ascii="Times New Roman" w:hAnsi="Times New Roman"/>
          <w:sz w:val="24"/>
          <w:szCs w:val="24"/>
        </w:rPr>
        <w:t>Twidel</w:t>
      </w:r>
      <w:proofErr w:type="spellEnd"/>
      <w:r>
        <w:rPr>
          <w:rFonts w:ascii="Times New Roman" w:hAnsi="Times New Roman"/>
          <w:sz w:val="24"/>
          <w:szCs w:val="24"/>
        </w:rPr>
        <w:t xml:space="preserve">, </w:t>
      </w:r>
      <w:r w:rsidR="00E7609A" w:rsidRPr="00F127E9">
        <w:rPr>
          <w:rFonts w:ascii="Times New Roman" w:hAnsi="Times New Roman"/>
          <w:sz w:val="24"/>
          <w:szCs w:val="24"/>
        </w:rPr>
        <w:t>S., John</w:t>
      </w:r>
      <w:r>
        <w:rPr>
          <w:rFonts w:ascii="Times New Roman" w:hAnsi="Times New Roman"/>
          <w:sz w:val="24"/>
          <w:szCs w:val="24"/>
        </w:rPr>
        <w:t>,</w:t>
      </w:r>
      <w:r w:rsidR="00E7609A" w:rsidRPr="00F127E9">
        <w:rPr>
          <w:rFonts w:ascii="Times New Roman" w:hAnsi="Times New Roman"/>
          <w:sz w:val="24"/>
          <w:szCs w:val="24"/>
        </w:rPr>
        <w:t xml:space="preserve"> W.</w:t>
      </w:r>
      <w:r w:rsidR="00943723" w:rsidRPr="00F127E9">
        <w:rPr>
          <w:rFonts w:ascii="Times New Roman" w:hAnsi="Times New Roman"/>
          <w:sz w:val="24"/>
          <w:szCs w:val="24"/>
        </w:rPr>
        <w:t xml:space="preserve"> and Anthony</w:t>
      </w:r>
      <w:r>
        <w:rPr>
          <w:rFonts w:ascii="Times New Roman" w:hAnsi="Times New Roman"/>
          <w:sz w:val="24"/>
          <w:szCs w:val="24"/>
        </w:rPr>
        <w:t xml:space="preserve">, </w:t>
      </w:r>
      <w:r w:rsidR="00943723" w:rsidRPr="00F127E9">
        <w:rPr>
          <w:rFonts w:ascii="Times New Roman" w:hAnsi="Times New Roman"/>
          <w:sz w:val="24"/>
          <w:szCs w:val="24"/>
        </w:rPr>
        <w:t>W.</w:t>
      </w:r>
      <w:r w:rsidR="00E7609A" w:rsidRPr="00F127E9">
        <w:rPr>
          <w:rFonts w:ascii="Times New Roman" w:hAnsi="Times New Roman"/>
          <w:sz w:val="24"/>
          <w:szCs w:val="24"/>
        </w:rPr>
        <w:t>,</w:t>
      </w:r>
      <w:r>
        <w:rPr>
          <w:rFonts w:ascii="Times New Roman" w:hAnsi="Times New Roman"/>
          <w:sz w:val="24"/>
          <w:szCs w:val="24"/>
        </w:rPr>
        <w:t xml:space="preserve"> (1986).</w:t>
      </w:r>
      <w:proofErr w:type="gramEnd"/>
      <w:r w:rsidR="00943723" w:rsidRPr="00F127E9">
        <w:rPr>
          <w:rFonts w:ascii="Times New Roman" w:hAnsi="Times New Roman"/>
          <w:sz w:val="24"/>
          <w:szCs w:val="24"/>
        </w:rPr>
        <w:t xml:space="preserve"> Renewable Energy Resources, </w:t>
      </w:r>
      <w:r>
        <w:rPr>
          <w:rFonts w:ascii="Times New Roman" w:hAnsi="Times New Roman"/>
          <w:sz w:val="24"/>
          <w:szCs w:val="24"/>
        </w:rPr>
        <w:t xml:space="preserve">London: </w:t>
      </w:r>
      <w:r w:rsidR="00943723" w:rsidRPr="00F127E9">
        <w:rPr>
          <w:rFonts w:ascii="Times New Roman" w:hAnsi="Times New Roman"/>
          <w:sz w:val="24"/>
          <w:szCs w:val="24"/>
        </w:rPr>
        <w:t>ELBSLE and</w:t>
      </w:r>
      <w:r w:rsidR="00943723" w:rsidRPr="00F127E9">
        <w:rPr>
          <w:rFonts w:ascii="Times New Roman" w:hAnsi="Times New Roman"/>
          <w:i/>
          <w:sz w:val="24"/>
          <w:szCs w:val="24"/>
        </w:rPr>
        <w:t xml:space="preserve"> </w:t>
      </w:r>
      <w:r w:rsidR="00943723" w:rsidRPr="00F127E9">
        <w:rPr>
          <w:rFonts w:ascii="Times New Roman" w:hAnsi="Times New Roman"/>
          <w:sz w:val="24"/>
          <w:szCs w:val="24"/>
        </w:rPr>
        <w:t xml:space="preserve">F.N </w:t>
      </w:r>
      <w:proofErr w:type="spellStart"/>
      <w:r w:rsidR="00943723" w:rsidRPr="00F127E9">
        <w:rPr>
          <w:rFonts w:ascii="Times New Roman" w:hAnsi="Times New Roman"/>
          <w:sz w:val="24"/>
          <w:szCs w:val="24"/>
        </w:rPr>
        <w:t>Spon</w:t>
      </w:r>
      <w:proofErr w:type="spellEnd"/>
      <w:r w:rsidR="00943723" w:rsidRPr="00F127E9">
        <w:rPr>
          <w:rFonts w:ascii="Times New Roman" w:hAnsi="Times New Roman"/>
          <w:sz w:val="24"/>
          <w:szCs w:val="24"/>
        </w:rPr>
        <w:t xml:space="preserve"> Ltd, </w:t>
      </w:r>
      <w:r w:rsidR="005E7C1E" w:rsidRPr="00F127E9">
        <w:rPr>
          <w:rFonts w:ascii="Times New Roman" w:hAnsi="Times New Roman"/>
          <w:sz w:val="24"/>
          <w:szCs w:val="24"/>
        </w:rPr>
        <w:t>20 – 231.</w:t>
      </w:r>
    </w:p>
    <w:p w:rsidR="001C15F3" w:rsidRPr="00F127E9" w:rsidRDefault="00DC7B9D" w:rsidP="00C73BF8">
      <w:pPr>
        <w:spacing w:line="360" w:lineRule="auto"/>
        <w:ind w:left="626" w:hanging="274"/>
        <w:jc w:val="both"/>
        <w:rPr>
          <w:rFonts w:ascii="Times New Roman" w:hAnsi="Times New Roman"/>
          <w:sz w:val="24"/>
          <w:szCs w:val="24"/>
        </w:rPr>
      </w:pPr>
      <w:proofErr w:type="gramStart"/>
      <w:r w:rsidRPr="00F127E9">
        <w:rPr>
          <w:rFonts w:ascii="Times New Roman" w:hAnsi="Times New Roman"/>
          <w:sz w:val="24"/>
          <w:szCs w:val="24"/>
        </w:rPr>
        <w:t>Umar</w:t>
      </w:r>
      <w:r w:rsidR="00F127E9">
        <w:rPr>
          <w:rFonts w:ascii="Times New Roman" w:hAnsi="Times New Roman"/>
          <w:sz w:val="24"/>
          <w:szCs w:val="24"/>
        </w:rPr>
        <w:t>,</w:t>
      </w:r>
      <w:r w:rsidRPr="00F127E9">
        <w:rPr>
          <w:rFonts w:ascii="Times New Roman" w:hAnsi="Times New Roman"/>
          <w:sz w:val="24"/>
          <w:szCs w:val="24"/>
        </w:rPr>
        <w:t xml:space="preserve"> S., Mohammad</w:t>
      </w:r>
      <w:r w:rsidR="00F127E9">
        <w:rPr>
          <w:rFonts w:ascii="Times New Roman" w:hAnsi="Times New Roman"/>
          <w:sz w:val="24"/>
          <w:szCs w:val="24"/>
        </w:rPr>
        <w:t>,</w:t>
      </w:r>
      <w:r w:rsidRPr="00F127E9">
        <w:rPr>
          <w:rFonts w:ascii="Times New Roman" w:hAnsi="Times New Roman"/>
          <w:sz w:val="24"/>
          <w:szCs w:val="24"/>
        </w:rPr>
        <w:t xml:space="preserve"> U., </w:t>
      </w:r>
      <w:proofErr w:type="spellStart"/>
      <w:r w:rsidRPr="00F127E9">
        <w:rPr>
          <w:rFonts w:ascii="Times New Roman" w:hAnsi="Times New Roman"/>
          <w:sz w:val="24"/>
          <w:szCs w:val="24"/>
        </w:rPr>
        <w:t>Garba</w:t>
      </w:r>
      <w:proofErr w:type="spellEnd"/>
      <w:r w:rsidR="00F127E9">
        <w:rPr>
          <w:rFonts w:ascii="Times New Roman" w:hAnsi="Times New Roman"/>
          <w:sz w:val="24"/>
          <w:szCs w:val="24"/>
        </w:rPr>
        <w:t>,</w:t>
      </w:r>
      <w:r w:rsidRPr="00F127E9">
        <w:rPr>
          <w:rFonts w:ascii="Times New Roman" w:hAnsi="Times New Roman"/>
          <w:sz w:val="24"/>
          <w:szCs w:val="24"/>
        </w:rPr>
        <w:t xml:space="preserve"> M., </w:t>
      </w:r>
      <w:proofErr w:type="spellStart"/>
      <w:r w:rsidRPr="00F127E9">
        <w:rPr>
          <w:rFonts w:ascii="Times New Roman" w:hAnsi="Times New Roman"/>
          <w:sz w:val="24"/>
          <w:szCs w:val="24"/>
        </w:rPr>
        <w:t>Yahya</w:t>
      </w:r>
      <w:proofErr w:type="spellEnd"/>
      <w:r w:rsidR="00F127E9">
        <w:rPr>
          <w:rFonts w:ascii="Times New Roman" w:hAnsi="Times New Roman"/>
          <w:sz w:val="24"/>
          <w:szCs w:val="24"/>
        </w:rPr>
        <w:t>,</w:t>
      </w:r>
      <w:r w:rsidRPr="00F127E9">
        <w:rPr>
          <w:rFonts w:ascii="Times New Roman" w:hAnsi="Times New Roman"/>
          <w:sz w:val="24"/>
          <w:szCs w:val="24"/>
        </w:rPr>
        <w:t xml:space="preserve"> H</w:t>
      </w:r>
      <w:r w:rsidR="00E7609A" w:rsidRPr="00F127E9">
        <w:rPr>
          <w:rFonts w:ascii="Times New Roman" w:hAnsi="Times New Roman"/>
          <w:sz w:val="24"/>
          <w:szCs w:val="24"/>
        </w:rPr>
        <w:t>.</w:t>
      </w:r>
      <w:r w:rsidRPr="00F127E9">
        <w:rPr>
          <w:rFonts w:ascii="Times New Roman" w:hAnsi="Times New Roman"/>
          <w:sz w:val="24"/>
          <w:szCs w:val="24"/>
        </w:rPr>
        <w:t xml:space="preserve"> and Ali</w:t>
      </w:r>
      <w:r w:rsidR="00F127E9">
        <w:rPr>
          <w:rFonts w:ascii="Times New Roman" w:hAnsi="Times New Roman"/>
          <w:sz w:val="24"/>
          <w:szCs w:val="24"/>
        </w:rPr>
        <w:t>, A., (2013).</w:t>
      </w:r>
      <w:proofErr w:type="gramEnd"/>
      <w:r w:rsidRPr="00F127E9">
        <w:rPr>
          <w:rFonts w:ascii="Times New Roman" w:hAnsi="Times New Roman"/>
          <w:sz w:val="24"/>
          <w:szCs w:val="24"/>
        </w:rPr>
        <w:t xml:space="preserve"> Experimental Performance Evaluation of </w:t>
      </w:r>
      <w:proofErr w:type="spellStart"/>
      <w:r w:rsidRPr="00F127E9">
        <w:rPr>
          <w:rFonts w:ascii="Times New Roman" w:hAnsi="Times New Roman"/>
          <w:sz w:val="24"/>
          <w:szCs w:val="24"/>
        </w:rPr>
        <w:t>Paraboilc</w:t>
      </w:r>
      <w:proofErr w:type="spellEnd"/>
      <w:r w:rsidRPr="00F127E9">
        <w:rPr>
          <w:rFonts w:ascii="Times New Roman" w:hAnsi="Times New Roman"/>
          <w:sz w:val="24"/>
          <w:szCs w:val="24"/>
        </w:rPr>
        <w:t xml:space="preserve"> Trough Concentrator</w:t>
      </w:r>
      <w:r w:rsidR="00F127E9">
        <w:rPr>
          <w:rFonts w:ascii="Times New Roman" w:hAnsi="Times New Roman"/>
          <w:sz w:val="24"/>
          <w:szCs w:val="24"/>
        </w:rPr>
        <w:t>,</w:t>
      </w:r>
      <w:r w:rsidRPr="00F127E9">
        <w:rPr>
          <w:rFonts w:ascii="Times New Roman" w:hAnsi="Times New Roman"/>
          <w:sz w:val="24"/>
          <w:szCs w:val="24"/>
        </w:rPr>
        <w:t xml:space="preserve"> </w:t>
      </w:r>
      <w:r w:rsidRPr="00F127E9">
        <w:rPr>
          <w:rFonts w:ascii="Times New Roman" w:hAnsi="Times New Roman"/>
          <w:i/>
          <w:sz w:val="24"/>
          <w:szCs w:val="24"/>
        </w:rPr>
        <w:t>International Journal of Environment and Bioenergy</w:t>
      </w:r>
      <w:r w:rsidRPr="00F127E9">
        <w:rPr>
          <w:rFonts w:ascii="Times New Roman" w:hAnsi="Times New Roman"/>
          <w:sz w:val="24"/>
          <w:szCs w:val="24"/>
        </w:rPr>
        <w:t xml:space="preserve"> 8</w:t>
      </w:r>
      <w:r w:rsidR="00665855" w:rsidRPr="00F127E9">
        <w:rPr>
          <w:rFonts w:ascii="Times New Roman" w:hAnsi="Times New Roman"/>
          <w:sz w:val="24"/>
          <w:szCs w:val="24"/>
        </w:rPr>
        <w:t xml:space="preserve"> </w:t>
      </w:r>
      <w:r w:rsidR="002B0967" w:rsidRPr="00F127E9">
        <w:rPr>
          <w:rFonts w:ascii="Times New Roman" w:hAnsi="Times New Roman"/>
          <w:sz w:val="24"/>
          <w:szCs w:val="24"/>
        </w:rPr>
        <w:t>(</w:t>
      </w:r>
      <w:r w:rsidR="00665855" w:rsidRPr="00F127E9">
        <w:rPr>
          <w:rFonts w:ascii="Times New Roman" w:hAnsi="Times New Roman"/>
          <w:sz w:val="24"/>
          <w:szCs w:val="24"/>
        </w:rPr>
        <w:t>2</w:t>
      </w:r>
      <w:r w:rsidR="002B0967" w:rsidRPr="00F127E9">
        <w:rPr>
          <w:rFonts w:ascii="Times New Roman" w:hAnsi="Times New Roman"/>
          <w:sz w:val="24"/>
          <w:szCs w:val="24"/>
        </w:rPr>
        <w:t>)</w:t>
      </w:r>
      <w:proofErr w:type="gramStart"/>
      <w:r w:rsidR="00F127E9">
        <w:rPr>
          <w:rFonts w:ascii="Times New Roman" w:hAnsi="Times New Roman"/>
          <w:sz w:val="24"/>
          <w:szCs w:val="24"/>
        </w:rPr>
        <w:t xml:space="preserve">, </w:t>
      </w:r>
      <w:r w:rsidR="0054274D" w:rsidRPr="00F127E9">
        <w:rPr>
          <w:rFonts w:ascii="Times New Roman" w:hAnsi="Times New Roman"/>
          <w:sz w:val="24"/>
          <w:szCs w:val="24"/>
        </w:rPr>
        <w:t xml:space="preserve"> 86</w:t>
      </w:r>
      <w:proofErr w:type="gramEnd"/>
      <w:r w:rsidR="0054274D" w:rsidRPr="00F127E9">
        <w:rPr>
          <w:rFonts w:ascii="Times New Roman" w:hAnsi="Times New Roman"/>
          <w:sz w:val="24"/>
          <w:szCs w:val="24"/>
        </w:rPr>
        <w:t xml:space="preserve"> - 93</w:t>
      </w:r>
      <w:r w:rsidRPr="00F127E9">
        <w:rPr>
          <w:rFonts w:ascii="Times New Roman" w:hAnsi="Times New Roman"/>
          <w:sz w:val="24"/>
          <w:szCs w:val="24"/>
        </w:rPr>
        <w:t>.</w:t>
      </w:r>
    </w:p>
    <w:p w:rsidR="001C15F3" w:rsidRPr="00F127E9" w:rsidRDefault="00D522E5" w:rsidP="00C73BF8">
      <w:pPr>
        <w:spacing w:line="360" w:lineRule="auto"/>
        <w:ind w:left="626" w:hanging="274"/>
        <w:jc w:val="both"/>
        <w:rPr>
          <w:rFonts w:ascii="Times New Roman" w:hAnsi="Times New Roman"/>
          <w:sz w:val="24"/>
          <w:szCs w:val="24"/>
        </w:rPr>
      </w:pPr>
      <w:proofErr w:type="spellStart"/>
      <w:proofErr w:type="gramStart"/>
      <w:r w:rsidRPr="00F127E9">
        <w:rPr>
          <w:rFonts w:ascii="Times New Roman" w:hAnsi="Times New Roman"/>
          <w:sz w:val="24"/>
          <w:szCs w:val="24"/>
        </w:rPr>
        <w:t>Valan</w:t>
      </w:r>
      <w:proofErr w:type="spellEnd"/>
      <w:r w:rsidR="00F127E9">
        <w:rPr>
          <w:rFonts w:ascii="Times New Roman" w:hAnsi="Times New Roman"/>
          <w:sz w:val="24"/>
          <w:szCs w:val="24"/>
        </w:rPr>
        <w:t>,</w:t>
      </w:r>
      <w:r w:rsidRPr="00F127E9">
        <w:rPr>
          <w:rFonts w:ascii="Times New Roman" w:hAnsi="Times New Roman"/>
          <w:sz w:val="24"/>
          <w:szCs w:val="24"/>
        </w:rPr>
        <w:t xml:space="preserve"> A. and </w:t>
      </w:r>
      <w:proofErr w:type="spellStart"/>
      <w:r w:rsidRPr="00F127E9">
        <w:rPr>
          <w:rFonts w:ascii="Times New Roman" w:hAnsi="Times New Roman"/>
          <w:sz w:val="24"/>
          <w:szCs w:val="24"/>
        </w:rPr>
        <w:t>Sornakumart</w:t>
      </w:r>
      <w:proofErr w:type="spellEnd"/>
      <w:r w:rsidR="00F127E9">
        <w:rPr>
          <w:rFonts w:ascii="Times New Roman" w:hAnsi="Times New Roman"/>
          <w:sz w:val="24"/>
          <w:szCs w:val="24"/>
        </w:rPr>
        <w:t>, T., (2006).</w:t>
      </w:r>
      <w:proofErr w:type="gramEnd"/>
      <w:r w:rsidR="00F127E9">
        <w:rPr>
          <w:rFonts w:ascii="Times New Roman" w:hAnsi="Times New Roman"/>
          <w:sz w:val="24"/>
          <w:szCs w:val="24"/>
        </w:rPr>
        <w:t xml:space="preserve"> </w:t>
      </w:r>
      <w:r w:rsidRPr="00F127E9">
        <w:rPr>
          <w:rFonts w:ascii="Times New Roman" w:hAnsi="Times New Roman"/>
          <w:sz w:val="24"/>
          <w:szCs w:val="24"/>
        </w:rPr>
        <w:t xml:space="preserve">Performance Characteristics of Parabolic Trough Solar Collector </w:t>
      </w:r>
      <w:r w:rsidR="00F127E9">
        <w:rPr>
          <w:rFonts w:ascii="Times New Roman" w:hAnsi="Times New Roman"/>
          <w:sz w:val="24"/>
          <w:szCs w:val="24"/>
        </w:rPr>
        <w:t xml:space="preserve">System for Hot Water Generation, </w:t>
      </w:r>
      <w:r w:rsidR="00F127E9" w:rsidRPr="00F127E9">
        <w:rPr>
          <w:rFonts w:ascii="Times New Roman" w:hAnsi="Times New Roman"/>
          <w:sz w:val="24"/>
          <w:szCs w:val="24"/>
        </w:rPr>
        <w:t>International</w:t>
      </w:r>
      <w:r w:rsidRPr="00F127E9">
        <w:rPr>
          <w:rFonts w:ascii="Times New Roman" w:hAnsi="Times New Roman"/>
          <w:sz w:val="24"/>
          <w:szCs w:val="24"/>
        </w:rPr>
        <w:t xml:space="preserve"> Journal of Energy (7)</w:t>
      </w:r>
      <w:r w:rsidR="00F127E9">
        <w:rPr>
          <w:rFonts w:ascii="Times New Roman" w:hAnsi="Times New Roman"/>
          <w:sz w:val="24"/>
          <w:szCs w:val="24"/>
        </w:rPr>
        <w:t xml:space="preserve"> 2, </w:t>
      </w:r>
      <w:r w:rsidRPr="00F127E9">
        <w:rPr>
          <w:rFonts w:ascii="Times New Roman" w:hAnsi="Times New Roman"/>
          <w:sz w:val="24"/>
          <w:szCs w:val="24"/>
        </w:rPr>
        <w:t>138 - 143.</w:t>
      </w:r>
    </w:p>
    <w:p w:rsidR="001C15F3" w:rsidRPr="00F127E9" w:rsidRDefault="00F127E9" w:rsidP="00C73BF8">
      <w:pPr>
        <w:spacing w:line="360" w:lineRule="auto"/>
        <w:ind w:left="626" w:hanging="274"/>
        <w:jc w:val="both"/>
        <w:rPr>
          <w:rFonts w:ascii="Times New Roman" w:hAnsi="Times New Roman"/>
          <w:sz w:val="24"/>
          <w:szCs w:val="24"/>
        </w:rPr>
      </w:pPr>
      <w:proofErr w:type="gramStart"/>
      <w:r>
        <w:rPr>
          <w:rFonts w:ascii="Times New Roman" w:hAnsi="Times New Roman"/>
          <w:sz w:val="24"/>
          <w:szCs w:val="24"/>
        </w:rPr>
        <w:t xml:space="preserve">Vera, F., Garcia, </w:t>
      </w:r>
      <w:r w:rsidR="00D522E5" w:rsidRPr="00F127E9">
        <w:rPr>
          <w:rFonts w:ascii="Times New Roman" w:hAnsi="Times New Roman"/>
          <w:sz w:val="24"/>
          <w:szCs w:val="24"/>
        </w:rPr>
        <w:t>R., Gonzalez</w:t>
      </w:r>
      <w:r>
        <w:rPr>
          <w:rFonts w:ascii="Times New Roman" w:hAnsi="Times New Roman"/>
          <w:sz w:val="24"/>
          <w:szCs w:val="24"/>
        </w:rPr>
        <w:t>,</w:t>
      </w:r>
      <w:r w:rsidR="00D522E5" w:rsidRPr="00F127E9">
        <w:rPr>
          <w:rFonts w:ascii="Times New Roman" w:hAnsi="Times New Roman"/>
          <w:sz w:val="24"/>
          <w:szCs w:val="24"/>
        </w:rPr>
        <w:t xml:space="preserve"> J., Cabello</w:t>
      </w:r>
      <w:r>
        <w:rPr>
          <w:rFonts w:ascii="Times New Roman" w:hAnsi="Times New Roman"/>
          <w:sz w:val="24"/>
          <w:szCs w:val="24"/>
        </w:rPr>
        <w:t>,</w:t>
      </w:r>
      <w:r w:rsidR="00D522E5" w:rsidRPr="00F127E9">
        <w:rPr>
          <w:rFonts w:ascii="Times New Roman" w:hAnsi="Times New Roman"/>
          <w:sz w:val="24"/>
          <w:szCs w:val="24"/>
        </w:rPr>
        <w:t xml:space="preserve"> R., </w:t>
      </w:r>
      <w:proofErr w:type="spellStart"/>
      <w:r w:rsidR="00D522E5" w:rsidRPr="00F127E9">
        <w:rPr>
          <w:rFonts w:ascii="Times New Roman" w:hAnsi="Times New Roman"/>
          <w:sz w:val="24"/>
          <w:szCs w:val="24"/>
        </w:rPr>
        <w:t>Llopis</w:t>
      </w:r>
      <w:proofErr w:type="spellEnd"/>
      <w:r>
        <w:rPr>
          <w:rFonts w:ascii="Times New Roman" w:hAnsi="Times New Roman"/>
          <w:sz w:val="24"/>
          <w:szCs w:val="24"/>
        </w:rPr>
        <w:t>,</w:t>
      </w:r>
      <w:r w:rsidR="00D522E5" w:rsidRPr="00F127E9">
        <w:rPr>
          <w:rFonts w:ascii="Times New Roman" w:hAnsi="Times New Roman"/>
          <w:sz w:val="24"/>
          <w:szCs w:val="24"/>
        </w:rPr>
        <w:t xml:space="preserve"> R., Sanchez</w:t>
      </w:r>
      <w:r>
        <w:rPr>
          <w:rFonts w:ascii="Times New Roman" w:hAnsi="Times New Roman"/>
          <w:sz w:val="24"/>
          <w:szCs w:val="24"/>
        </w:rPr>
        <w:t>,</w:t>
      </w:r>
      <w:r w:rsidR="00D522E5" w:rsidRPr="00F127E9">
        <w:rPr>
          <w:rFonts w:ascii="Times New Roman" w:hAnsi="Times New Roman"/>
          <w:sz w:val="24"/>
          <w:szCs w:val="24"/>
        </w:rPr>
        <w:t xml:space="preserve"> D. and </w:t>
      </w:r>
      <w:proofErr w:type="spellStart"/>
      <w:r w:rsidR="00D522E5" w:rsidRPr="00F127E9">
        <w:rPr>
          <w:rFonts w:ascii="Times New Roman" w:hAnsi="Times New Roman"/>
          <w:sz w:val="24"/>
          <w:szCs w:val="24"/>
        </w:rPr>
        <w:t>Torrella</w:t>
      </w:r>
      <w:proofErr w:type="spellEnd"/>
      <w:r>
        <w:rPr>
          <w:rFonts w:ascii="Times New Roman" w:hAnsi="Times New Roman"/>
          <w:sz w:val="24"/>
          <w:szCs w:val="24"/>
        </w:rPr>
        <w:t>,</w:t>
      </w:r>
      <w:r w:rsidR="00D522E5" w:rsidRPr="00F127E9">
        <w:rPr>
          <w:rFonts w:ascii="Times New Roman" w:hAnsi="Times New Roman"/>
          <w:sz w:val="24"/>
          <w:szCs w:val="24"/>
        </w:rPr>
        <w:t xml:space="preserve"> E. </w:t>
      </w:r>
      <w:r>
        <w:rPr>
          <w:rFonts w:ascii="Times New Roman" w:hAnsi="Times New Roman"/>
          <w:sz w:val="24"/>
          <w:szCs w:val="24"/>
        </w:rPr>
        <w:t>(2010).</w:t>
      </w:r>
      <w:proofErr w:type="gramEnd"/>
      <w:r>
        <w:rPr>
          <w:rFonts w:ascii="Times New Roman" w:hAnsi="Times New Roman"/>
          <w:sz w:val="24"/>
          <w:szCs w:val="24"/>
        </w:rPr>
        <w:t xml:space="preserve"> </w:t>
      </w:r>
      <w:r w:rsidR="00D522E5" w:rsidRPr="00F127E9">
        <w:rPr>
          <w:rFonts w:ascii="Times New Roman" w:hAnsi="Times New Roman"/>
          <w:sz w:val="24"/>
          <w:szCs w:val="24"/>
        </w:rPr>
        <w:t>A simplified Model for Shell and Tube Heat Exchangers: Practical Applica</w:t>
      </w:r>
      <w:r>
        <w:rPr>
          <w:rFonts w:ascii="Times New Roman" w:hAnsi="Times New Roman"/>
          <w:sz w:val="24"/>
          <w:szCs w:val="24"/>
        </w:rPr>
        <w:t>tion</w:t>
      </w:r>
      <w:proofErr w:type="gramStart"/>
      <w:r>
        <w:rPr>
          <w:rFonts w:ascii="Times New Roman" w:hAnsi="Times New Roman"/>
          <w:sz w:val="24"/>
          <w:szCs w:val="24"/>
        </w:rPr>
        <w:t xml:space="preserve">, </w:t>
      </w:r>
      <w:r w:rsidR="00D522E5" w:rsidRPr="00F127E9">
        <w:rPr>
          <w:rFonts w:ascii="Times New Roman" w:hAnsi="Times New Roman"/>
          <w:sz w:val="24"/>
          <w:szCs w:val="24"/>
        </w:rPr>
        <w:t xml:space="preserve"> </w:t>
      </w:r>
      <w:r w:rsidR="00D522E5" w:rsidRPr="00F127E9">
        <w:rPr>
          <w:rFonts w:ascii="Times New Roman" w:hAnsi="Times New Roman"/>
          <w:i/>
          <w:sz w:val="24"/>
          <w:szCs w:val="24"/>
        </w:rPr>
        <w:t>Journal</w:t>
      </w:r>
      <w:proofErr w:type="gramEnd"/>
      <w:r w:rsidR="00D522E5" w:rsidRPr="00F127E9">
        <w:rPr>
          <w:rFonts w:ascii="Times New Roman" w:hAnsi="Times New Roman"/>
          <w:i/>
          <w:sz w:val="24"/>
          <w:szCs w:val="24"/>
        </w:rPr>
        <w:t xml:space="preserve"> of Applied Thermal Engineering</w:t>
      </w:r>
      <w:r w:rsidR="002B0967" w:rsidRPr="00F127E9">
        <w:rPr>
          <w:rFonts w:ascii="Times New Roman" w:hAnsi="Times New Roman"/>
          <w:sz w:val="24"/>
          <w:szCs w:val="24"/>
        </w:rPr>
        <w:t xml:space="preserve"> </w:t>
      </w:r>
      <w:r w:rsidR="00D522E5" w:rsidRPr="00F127E9">
        <w:rPr>
          <w:rFonts w:ascii="Times New Roman" w:hAnsi="Times New Roman"/>
          <w:sz w:val="24"/>
          <w:szCs w:val="24"/>
        </w:rPr>
        <w:t xml:space="preserve">30 </w:t>
      </w:r>
      <w:r w:rsidR="002B0967" w:rsidRPr="00F127E9">
        <w:rPr>
          <w:rFonts w:ascii="Times New Roman" w:hAnsi="Times New Roman"/>
          <w:sz w:val="24"/>
          <w:szCs w:val="24"/>
        </w:rPr>
        <w:t>(</w:t>
      </w:r>
      <w:r w:rsidR="00D522E5" w:rsidRPr="00F127E9">
        <w:rPr>
          <w:rFonts w:ascii="Times New Roman" w:hAnsi="Times New Roman"/>
          <w:sz w:val="24"/>
          <w:szCs w:val="24"/>
        </w:rPr>
        <w:t>87</w:t>
      </w:r>
      <w:r w:rsidR="002B0967" w:rsidRPr="00F127E9">
        <w:rPr>
          <w:rFonts w:ascii="Times New Roman" w:hAnsi="Times New Roman"/>
          <w:sz w:val="24"/>
          <w:szCs w:val="24"/>
        </w:rPr>
        <w:t>)</w:t>
      </w:r>
      <w:r>
        <w:rPr>
          <w:rFonts w:ascii="Times New Roman" w:hAnsi="Times New Roman"/>
          <w:sz w:val="24"/>
          <w:szCs w:val="24"/>
        </w:rPr>
        <w:t>,</w:t>
      </w:r>
      <w:r w:rsidR="00D522E5" w:rsidRPr="00F127E9">
        <w:rPr>
          <w:rFonts w:ascii="Times New Roman" w:hAnsi="Times New Roman"/>
          <w:sz w:val="24"/>
          <w:szCs w:val="24"/>
        </w:rPr>
        <w:t xml:space="preserve"> 1231 - 1241.</w:t>
      </w:r>
    </w:p>
    <w:p w:rsidR="001C15F3" w:rsidRPr="00F127E9" w:rsidRDefault="00D522E5" w:rsidP="00C73BF8">
      <w:pPr>
        <w:spacing w:line="360" w:lineRule="auto"/>
        <w:ind w:left="626" w:hanging="274"/>
        <w:jc w:val="both"/>
        <w:rPr>
          <w:rFonts w:ascii="Times New Roman" w:hAnsi="Times New Roman"/>
          <w:sz w:val="24"/>
          <w:szCs w:val="24"/>
        </w:rPr>
      </w:pPr>
      <w:proofErr w:type="gramStart"/>
      <w:r w:rsidRPr="00F127E9">
        <w:rPr>
          <w:rFonts w:ascii="Times New Roman" w:hAnsi="Times New Roman"/>
          <w:sz w:val="24"/>
          <w:szCs w:val="24"/>
        </w:rPr>
        <w:t>Vindhya</w:t>
      </w:r>
      <w:r w:rsidR="00F127E9">
        <w:rPr>
          <w:rFonts w:ascii="Times New Roman" w:hAnsi="Times New Roman"/>
          <w:sz w:val="24"/>
          <w:szCs w:val="24"/>
        </w:rPr>
        <w:t>,</w:t>
      </w:r>
      <w:r w:rsidRPr="00F127E9">
        <w:rPr>
          <w:rFonts w:ascii="Times New Roman" w:hAnsi="Times New Roman"/>
          <w:sz w:val="24"/>
          <w:szCs w:val="24"/>
        </w:rPr>
        <w:t xml:space="preserve"> V., Raj</w:t>
      </w:r>
      <w:r w:rsidR="00F127E9">
        <w:rPr>
          <w:rFonts w:ascii="Times New Roman" w:hAnsi="Times New Roman"/>
          <w:sz w:val="24"/>
          <w:szCs w:val="24"/>
        </w:rPr>
        <w:t>,</w:t>
      </w:r>
      <w:r w:rsidRPr="00F127E9">
        <w:rPr>
          <w:rFonts w:ascii="Times New Roman" w:hAnsi="Times New Roman"/>
          <w:sz w:val="24"/>
          <w:szCs w:val="24"/>
        </w:rPr>
        <w:t xml:space="preserve"> R., </w:t>
      </w:r>
      <w:proofErr w:type="spellStart"/>
      <w:r w:rsidRPr="00F127E9">
        <w:rPr>
          <w:rFonts w:ascii="Times New Roman" w:hAnsi="Times New Roman"/>
          <w:sz w:val="24"/>
          <w:szCs w:val="24"/>
        </w:rPr>
        <w:t>Piyush</w:t>
      </w:r>
      <w:proofErr w:type="spellEnd"/>
      <w:r w:rsidR="00F127E9">
        <w:rPr>
          <w:rFonts w:ascii="Times New Roman" w:hAnsi="Times New Roman"/>
          <w:sz w:val="24"/>
          <w:szCs w:val="24"/>
        </w:rPr>
        <w:t>,</w:t>
      </w:r>
      <w:r w:rsidRPr="00F127E9">
        <w:rPr>
          <w:rFonts w:ascii="Times New Roman" w:hAnsi="Times New Roman"/>
          <w:sz w:val="24"/>
          <w:szCs w:val="24"/>
        </w:rPr>
        <w:t xml:space="preserve"> S. and Srivastava</w:t>
      </w:r>
      <w:r w:rsidR="00F127E9">
        <w:rPr>
          <w:rFonts w:ascii="Times New Roman" w:hAnsi="Times New Roman"/>
          <w:sz w:val="24"/>
          <w:szCs w:val="24"/>
        </w:rPr>
        <w:t>, K. (2014).</w:t>
      </w:r>
      <w:proofErr w:type="gramEnd"/>
      <w:r w:rsidRPr="00F127E9">
        <w:rPr>
          <w:rFonts w:ascii="Times New Roman" w:hAnsi="Times New Roman"/>
          <w:sz w:val="24"/>
          <w:szCs w:val="24"/>
        </w:rPr>
        <w:t xml:space="preserve"> Performance Analysis of Shell and Tube Type Heat Exchanger under the Effect</w:t>
      </w:r>
      <w:r w:rsidR="00F127E9">
        <w:rPr>
          <w:rFonts w:ascii="Times New Roman" w:hAnsi="Times New Roman"/>
          <w:sz w:val="24"/>
          <w:szCs w:val="24"/>
        </w:rPr>
        <w:t xml:space="preserve"> of Varied Operating Conditions,</w:t>
      </w:r>
      <w:r w:rsidRPr="00F127E9">
        <w:rPr>
          <w:rFonts w:ascii="Times New Roman" w:hAnsi="Times New Roman"/>
          <w:sz w:val="24"/>
          <w:szCs w:val="24"/>
        </w:rPr>
        <w:t xml:space="preserve"> </w:t>
      </w:r>
      <w:r w:rsidRPr="00F127E9">
        <w:rPr>
          <w:rFonts w:ascii="Times New Roman" w:hAnsi="Times New Roman"/>
          <w:i/>
          <w:sz w:val="24"/>
          <w:szCs w:val="24"/>
        </w:rPr>
        <w:t>Journal of Mechanical and Civil Engineering</w:t>
      </w:r>
      <w:r w:rsidR="002B0967" w:rsidRPr="00F127E9">
        <w:rPr>
          <w:rFonts w:ascii="Times New Roman" w:hAnsi="Times New Roman"/>
          <w:sz w:val="24"/>
          <w:szCs w:val="24"/>
        </w:rPr>
        <w:t xml:space="preserve"> </w:t>
      </w:r>
      <w:r w:rsidRPr="00F127E9">
        <w:rPr>
          <w:rFonts w:ascii="Times New Roman" w:hAnsi="Times New Roman"/>
          <w:sz w:val="24"/>
          <w:szCs w:val="24"/>
        </w:rPr>
        <w:t xml:space="preserve">11 </w:t>
      </w:r>
      <w:r w:rsidR="002B0967" w:rsidRPr="00F127E9">
        <w:rPr>
          <w:rFonts w:ascii="Times New Roman" w:hAnsi="Times New Roman"/>
          <w:b/>
          <w:sz w:val="24"/>
          <w:szCs w:val="24"/>
        </w:rPr>
        <w:t>(</w:t>
      </w:r>
      <w:r w:rsidR="0048098A" w:rsidRPr="00F127E9">
        <w:rPr>
          <w:rFonts w:ascii="Times New Roman" w:hAnsi="Times New Roman"/>
          <w:sz w:val="24"/>
          <w:szCs w:val="24"/>
        </w:rPr>
        <w:t>3</w:t>
      </w:r>
      <w:r w:rsidR="002B0967" w:rsidRPr="00F127E9">
        <w:rPr>
          <w:rFonts w:ascii="Times New Roman" w:hAnsi="Times New Roman"/>
          <w:sz w:val="24"/>
          <w:szCs w:val="24"/>
        </w:rPr>
        <w:t>)</w:t>
      </w:r>
      <w:r w:rsidR="00F127E9">
        <w:rPr>
          <w:rFonts w:ascii="Times New Roman" w:hAnsi="Times New Roman"/>
          <w:sz w:val="24"/>
          <w:szCs w:val="24"/>
        </w:rPr>
        <w:t xml:space="preserve">, </w:t>
      </w:r>
      <w:r w:rsidR="0048098A" w:rsidRPr="00F127E9">
        <w:rPr>
          <w:rFonts w:ascii="Times New Roman" w:hAnsi="Times New Roman"/>
          <w:sz w:val="24"/>
          <w:szCs w:val="24"/>
        </w:rPr>
        <w:t xml:space="preserve"> 8 </w:t>
      </w:r>
      <w:r w:rsidR="001C15F3" w:rsidRPr="00F127E9">
        <w:rPr>
          <w:rFonts w:ascii="Times New Roman" w:hAnsi="Times New Roman"/>
          <w:sz w:val="24"/>
          <w:szCs w:val="24"/>
        </w:rPr>
        <w:t>–</w:t>
      </w:r>
      <w:r w:rsidR="0048098A" w:rsidRPr="00F127E9">
        <w:rPr>
          <w:rFonts w:ascii="Times New Roman" w:hAnsi="Times New Roman"/>
          <w:sz w:val="24"/>
          <w:szCs w:val="24"/>
        </w:rPr>
        <w:t xml:space="preserve"> 17</w:t>
      </w:r>
      <w:r w:rsidR="005436F0">
        <w:rPr>
          <w:rFonts w:ascii="Times New Roman" w:hAnsi="Times New Roman"/>
          <w:sz w:val="24"/>
          <w:szCs w:val="24"/>
        </w:rPr>
        <w:t>.</w:t>
      </w:r>
    </w:p>
    <w:p w:rsidR="001C15F3" w:rsidRPr="005436F0" w:rsidRDefault="005436F0" w:rsidP="00C73BF8">
      <w:pPr>
        <w:spacing w:line="360" w:lineRule="auto"/>
        <w:ind w:left="626" w:hanging="274"/>
        <w:jc w:val="both"/>
        <w:rPr>
          <w:rFonts w:ascii="Times New Roman" w:hAnsi="Times New Roman"/>
          <w:sz w:val="24"/>
          <w:szCs w:val="24"/>
        </w:rPr>
      </w:pPr>
      <w:proofErr w:type="gramStart"/>
      <w:r w:rsidRPr="005436F0">
        <w:rPr>
          <w:rFonts w:ascii="Times New Roman" w:hAnsi="Times New Roman"/>
          <w:sz w:val="24"/>
          <w:szCs w:val="24"/>
        </w:rPr>
        <w:t>World Energy Resources (2002).</w:t>
      </w:r>
      <w:proofErr w:type="gramEnd"/>
      <w:r w:rsidR="00943723" w:rsidRPr="005436F0">
        <w:rPr>
          <w:rFonts w:ascii="Times New Roman" w:hAnsi="Times New Roman"/>
          <w:sz w:val="24"/>
          <w:szCs w:val="24"/>
        </w:rPr>
        <w:t xml:space="preserve"> Fossil Fuels</w:t>
      </w:r>
      <w:r w:rsidRPr="005436F0">
        <w:rPr>
          <w:rFonts w:ascii="Times New Roman" w:hAnsi="Times New Roman"/>
          <w:sz w:val="24"/>
          <w:szCs w:val="24"/>
        </w:rPr>
        <w:t xml:space="preserve">, Retrieved from </w:t>
      </w:r>
      <w:r w:rsidR="00943723" w:rsidRPr="005436F0">
        <w:rPr>
          <w:rFonts w:ascii="Times New Roman" w:hAnsi="Times New Roman"/>
          <w:sz w:val="24"/>
          <w:szCs w:val="24"/>
        </w:rPr>
        <w:t xml:space="preserve">http://undp.org/seed/eap/publications/2001/html. Accessed 13.4.2010, 10.50 </w:t>
      </w:r>
      <w:proofErr w:type="spellStart"/>
      <w:r w:rsidR="00943723" w:rsidRPr="005436F0">
        <w:rPr>
          <w:rFonts w:ascii="Times New Roman" w:hAnsi="Times New Roman"/>
          <w:sz w:val="24"/>
          <w:szCs w:val="24"/>
        </w:rPr>
        <w:t>p.m</w:t>
      </w:r>
      <w:proofErr w:type="spellEnd"/>
      <w:r w:rsidR="00205AAF" w:rsidRPr="005436F0">
        <w:rPr>
          <w:rFonts w:ascii="Times New Roman" w:hAnsi="Times New Roman"/>
          <w:sz w:val="24"/>
          <w:szCs w:val="24"/>
        </w:rPr>
        <w:tab/>
      </w:r>
    </w:p>
    <w:p w:rsidR="001C15F3" w:rsidRPr="005436F0" w:rsidRDefault="000759C8" w:rsidP="00C73BF8">
      <w:pPr>
        <w:spacing w:line="360" w:lineRule="auto"/>
        <w:ind w:left="626" w:hanging="274"/>
        <w:jc w:val="both"/>
        <w:rPr>
          <w:rFonts w:ascii="Times New Roman" w:hAnsi="Times New Roman"/>
          <w:sz w:val="24"/>
          <w:szCs w:val="24"/>
        </w:rPr>
      </w:pPr>
      <w:r w:rsidRPr="005436F0">
        <w:rPr>
          <w:rFonts w:ascii="Times New Roman" w:hAnsi="Times New Roman"/>
          <w:sz w:val="24"/>
          <w:szCs w:val="24"/>
        </w:rPr>
        <w:t>Wang</w:t>
      </w:r>
      <w:r w:rsidR="005436F0">
        <w:rPr>
          <w:rFonts w:ascii="Times New Roman" w:hAnsi="Times New Roman"/>
          <w:sz w:val="24"/>
          <w:szCs w:val="24"/>
        </w:rPr>
        <w:t>,</w:t>
      </w:r>
      <w:r w:rsidRPr="005436F0">
        <w:rPr>
          <w:rFonts w:ascii="Times New Roman" w:hAnsi="Times New Roman"/>
          <w:sz w:val="24"/>
          <w:szCs w:val="24"/>
        </w:rPr>
        <w:t xml:space="preserve"> S. and Wen</w:t>
      </w:r>
      <w:r w:rsidR="005436F0">
        <w:rPr>
          <w:rFonts w:ascii="Times New Roman" w:hAnsi="Times New Roman"/>
          <w:sz w:val="24"/>
          <w:szCs w:val="24"/>
        </w:rPr>
        <w:t>,</w:t>
      </w:r>
      <w:r w:rsidRPr="005436F0">
        <w:rPr>
          <w:rFonts w:ascii="Times New Roman" w:hAnsi="Times New Roman"/>
          <w:sz w:val="24"/>
          <w:szCs w:val="24"/>
        </w:rPr>
        <w:t xml:space="preserve"> J., (2008)</w:t>
      </w:r>
      <w:r w:rsidR="00BF3C7C" w:rsidRPr="005436F0">
        <w:rPr>
          <w:rFonts w:ascii="Times New Roman" w:hAnsi="Times New Roman"/>
          <w:sz w:val="24"/>
          <w:szCs w:val="24"/>
        </w:rPr>
        <w:t xml:space="preserve">, </w:t>
      </w:r>
      <w:proofErr w:type="gramStart"/>
      <w:r w:rsidR="00BF3C7C" w:rsidRPr="005436F0">
        <w:rPr>
          <w:rFonts w:ascii="Times New Roman" w:hAnsi="Times New Roman"/>
          <w:sz w:val="24"/>
          <w:szCs w:val="24"/>
        </w:rPr>
        <w:t>An</w:t>
      </w:r>
      <w:proofErr w:type="gramEnd"/>
      <w:r w:rsidRPr="005436F0">
        <w:rPr>
          <w:rFonts w:ascii="Times New Roman" w:hAnsi="Times New Roman"/>
          <w:sz w:val="24"/>
          <w:szCs w:val="24"/>
        </w:rPr>
        <w:t xml:space="preserve"> Experimental Investigation of Heat Transfer Enhancement for a Shell and Tube Heat Exchanger</w:t>
      </w:r>
      <w:r w:rsidR="005436F0">
        <w:rPr>
          <w:rFonts w:ascii="Times New Roman" w:hAnsi="Times New Roman"/>
          <w:sz w:val="24"/>
          <w:szCs w:val="24"/>
        </w:rPr>
        <w:t>,</w:t>
      </w:r>
      <w:r w:rsidR="007D057E" w:rsidRPr="005436F0">
        <w:rPr>
          <w:rFonts w:ascii="Times New Roman" w:hAnsi="Times New Roman"/>
          <w:sz w:val="24"/>
          <w:szCs w:val="24"/>
        </w:rPr>
        <w:t xml:space="preserve"> </w:t>
      </w:r>
      <w:r w:rsidR="007D057E" w:rsidRPr="005436F0">
        <w:rPr>
          <w:rFonts w:ascii="Times New Roman" w:hAnsi="Times New Roman"/>
          <w:i/>
          <w:sz w:val="24"/>
          <w:szCs w:val="24"/>
        </w:rPr>
        <w:t>Journal of</w:t>
      </w:r>
      <w:r w:rsidRPr="005436F0">
        <w:rPr>
          <w:rFonts w:ascii="Times New Roman" w:hAnsi="Times New Roman"/>
          <w:i/>
          <w:sz w:val="24"/>
          <w:szCs w:val="24"/>
        </w:rPr>
        <w:t xml:space="preserve"> Applied Thermal Engineering</w:t>
      </w:r>
      <w:r w:rsidR="002B0967" w:rsidRPr="005436F0">
        <w:rPr>
          <w:rFonts w:ascii="Times New Roman" w:hAnsi="Times New Roman"/>
          <w:sz w:val="24"/>
          <w:szCs w:val="24"/>
        </w:rPr>
        <w:t xml:space="preserve"> </w:t>
      </w:r>
      <w:r w:rsidRPr="005436F0">
        <w:rPr>
          <w:rFonts w:ascii="Times New Roman" w:hAnsi="Times New Roman"/>
          <w:sz w:val="24"/>
          <w:szCs w:val="24"/>
        </w:rPr>
        <w:t xml:space="preserve">29 </w:t>
      </w:r>
      <w:r w:rsidR="002B0967" w:rsidRPr="005436F0">
        <w:rPr>
          <w:rFonts w:ascii="Times New Roman" w:hAnsi="Times New Roman"/>
          <w:sz w:val="24"/>
          <w:szCs w:val="24"/>
        </w:rPr>
        <w:t>(</w:t>
      </w:r>
      <w:r w:rsidR="00665855" w:rsidRPr="005436F0">
        <w:rPr>
          <w:rFonts w:ascii="Times New Roman" w:hAnsi="Times New Roman"/>
          <w:sz w:val="24"/>
          <w:szCs w:val="24"/>
        </w:rPr>
        <w:t>12</w:t>
      </w:r>
      <w:r w:rsidR="002B0967" w:rsidRPr="005436F0">
        <w:rPr>
          <w:rFonts w:ascii="Times New Roman" w:hAnsi="Times New Roman"/>
          <w:sz w:val="24"/>
          <w:szCs w:val="24"/>
        </w:rPr>
        <w:t>)</w:t>
      </w:r>
      <w:r w:rsidR="005436F0">
        <w:rPr>
          <w:rFonts w:ascii="Times New Roman" w:hAnsi="Times New Roman"/>
          <w:sz w:val="24"/>
          <w:szCs w:val="24"/>
        </w:rPr>
        <w:t>,</w:t>
      </w:r>
      <w:r w:rsidR="001C0AF9" w:rsidRPr="005436F0">
        <w:rPr>
          <w:rFonts w:ascii="Times New Roman" w:hAnsi="Times New Roman"/>
          <w:sz w:val="24"/>
          <w:szCs w:val="24"/>
        </w:rPr>
        <w:t xml:space="preserve"> 2433 – 24 - 38</w:t>
      </w:r>
      <w:r w:rsidRPr="005436F0">
        <w:rPr>
          <w:rFonts w:ascii="Times New Roman" w:hAnsi="Times New Roman"/>
          <w:sz w:val="24"/>
          <w:szCs w:val="24"/>
        </w:rPr>
        <w:t>.</w:t>
      </w:r>
    </w:p>
    <w:p w:rsidR="001C15F3" w:rsidRPr="005436F0" w:rsidRDefault="005436F0" w:rsidP="00C73BF8">
      <w:pPr>
        <w:spacing w:line="360" w:lineRule="auto"/>
        <w:ind w:left="626" w:hanging="274"/>
        <w:jc w:val="both"/>
        <w:rPr>
          <w:rFonts w:ascii="Times New Roman" w:hAnsi="Times New Roman"/>
          <w:sz w:val="24"/>
          <w:szCs w:val="24"/>
        </w:rPr>
      </w:pPr>
      <w:r>
        <w:rPr>
          <w:rFonts w:ascii="Times New Roman" w:hAnsi="Times New Roman"/>
          <w:sz w:val="24"/>
          <w:szCs w:val="24"/>
        </w:rPr>
        <w:t xml:space="preserve">Whitaker, C., (2006). </w:t>
      </w:r>
      <w:r w:rsidR="00BA5233" w:rsidRPr="005436F0">
        <w:rPr>
          <w:rFonts w:ascii="Times New Roman" w:hAnsi="Times New Roman"/>
          <w:sz w:val="24"/>
          <w:szCs w:val="24"/>
        </w:rPr>
        <w:t xml:space="preserve"> A</w:t>
      </w:r>
      <w:r w:rsidR="00C468ED" w:rsidRPr="005436F0">
        <w:rPr>
          <w:rFonts w:ascii="Times New Roman" w:hAnsi="Times New Roman"/>
          <w:sz w:val="24"/>
          <w:szCs w:val="24"/>
        </w:rPr>
        <w:t>.</w:t>
      </w:r>
      <w:r w:rsidR="00BA5233" w:rsidRPr="005436F0">
        <w:rPr>
          <w:rFonts w:ascii="Times New Roman" w:hAnsi="Times New Roman"/>
          <w:sz w:val="24"/>
          <w:szCs w:val="24"/>
        </w:rPr>
        <w:t>C Power Systems Handbook</w:t>
      </w:r>
      <w:r>
        <w:rPr>
          <w:rFonts w:ascii="Times New Roman" w:hAnsi="Times New Roman"/>
          <w:sz w:val="24"/>
          <w:szCs w:val="24"/>
        </w:rPr>
        <w:t>, Boca Raton:</w:t>
      </w:r>
      <w:r w:rsidR="00BA5233" w:rsidRPr="005436F0">
        <w:rPr>
          <w:rFonts w:ascii="Times New Roman" w:hAnsi="Times New Roman"/>
          <w:sz w:val="24"/>
          <w:szCs w:val="24"/>
        </w:rPr>
        <w:t xml:space="preserve"> F L</w:t>
      </w:r>
      <w:r w:rsidR="006B6E64" w:rsidRPr="005436F0">
        <w:rPr>
          <w:rFonts w:ascii="Times New Roman" w:hAnsi="Times New Roman"/>
          <w:sz w:val="24"/>
          <w:szCs w:val="24"/>
        </w:rPr>
        <w:t xml:space="preserve">. Taylor and </w:t>
      </w:r>
      <w:r>
        <w:rPr>
          <w:rFonts w:ascii="Times New Roman" w:hAnsi="Times New Roman"/>
          <w:sz w:val="24"/>
          <w:szCs w:val="24"/>
        </w:rPr>
        <w:t>Francis</w:t>
      </w:r>
      <w:r w:rsidR="00230781">
        <w:rPr>
          <w:rFonts w:ascii="Times New Roman" w:hAnsi="Times New Roman"/>
          <w:sz w:val="24"/>
          <w:szCs w:val="24"/>
        </w:rPr>
        <w:t xml:space="preserve">, </w:t>
      </w:r>
      <w:r w:rsidR="00230781" w:rsidRPr="005436F0">
        <w:rPr>
          <w:rFonts w:ascii="Times New Roman" w:hAnsi="Times New Roman"/>
          <w:sz w:val="24"/>
          <w:szCs w:val="24"/>
        </w:rPr>
        <w:t>35</w:t>
      </w:r>
      <w:r w:rsidR="007834BF" w:rsidRPr="005436F0">
        <w:rPr>
          <w:rFonts w:ascii="Times New Roman" w:hAnsi="Times New Roman"/>
          <w:sz w:val="24"/>
          <w:szCs w:val="24"/>
        </w:rPr>
        <w:t xml:space="preserve"> - 76</w:t>
      </w:r>
      <w:r w:rsidR="006B6E64" w:rsidRPr="005436F0">
        <w:rPr>
          <w:rFonts w:ascii="Times New Roman" w:hAnsi="Times New Roman"/>
          <w:sz w:val="24"/>
          <w:szCs w:val="24"/>
        </w:rPr>
        <w:t xml:space="preserve">. </w:t>
      </w:r>
      <w:proofErr w:type="gramStart"/>
      <w:r w:rsidR="006B6E64" w:rsidRPr="005436F0">
        <w:rPr>
          <w:rFonts w:ascii="Times New Roman" w:hAnsi="Times New Roman"/>
          <w:sz w:val="24"/>
          <w:szCs w:val="24"/>
        </w:rPr>
        <w:t>ISBN 9780849340345.</w:t>
      </w:r>
      <w:proofErr w:type="gramEnd"/>
    </w:p>
    <w:p w:rsidR="001C15F3" w:rsidRPr="005436F0" w:rsidRDefault="00BB590B" w:rsidP="00C73BF8">
      <w:pPr>
        <w:spacing w:line="360" w:lineRule="auto"/>
        <w:ind w:left="626" w:hanging="274"/>
        <w:jc w:val="both"/>
        <w:rPr>
          <w:rFonts w:ascii="Times New Roman" w:hAnsi="Times New Roman"/>
          <w:sz w:val="24"/>
          <w:szCs w:val="24"/>
        </w:rPr>
      </w:pPr>
      <w:proofErr w:type="gramStart"/>
      <w:r w:rsidRPr="005436F0">
        <w:rPr>
          <w:rFonts w:ascii="Times New Roman" w:hAnsi="Times New Roman"/>
          <w:sz w:val="24"/>
          <w:szCs w:val="24"/>
        </w:rPr>
        <w:t>Wu</w:t>
      </w:r>
      <w:r w:rsidR="005436F0">
        <w:rPr>
          <w:rFonts w:ascii="Times New Roman" w:hAnsi="Times New Roman"/>
          <w:sz w:val="24"/>
          <w:szCs w:val="24"/>
        </w:rPr>
        <w:t>,</w:t>
      </w:r>
      <w:r w:rsidRPr="005436F0">
        <w:rPr>
          <w:rFonts w:ascii="Times New Roman" w:hAnsi="Times New Roman"/>
          <w:sz w:val="24"/>
          <w:szCs w:val="24"/>
        </w:rPr>
        <w:t xml:space="preserve"> J., Li</w:t>
      </w:r>
      <w:r w:rsidR="005436F0">
        <w:rPr>
          <w:rFonts w:ascii="Times New Roman" w:hAnsi="Times New Roman"/>
          <w:sz w:val="24"/>
          <w:szCs w:val="24"/>
        </w:rPr>
        <w:t>,</w:t>
      </w:r>
      <w:r w:rsidRPr="005436F0">
        <w:rPr>
          <w:rFonts w:ascii="Times New Roman" w:hAnsi="Times New Roman"/>
          <w:sz w:val="24"/>
          <w:szCs w:val="24"/>
        </w:rPr>
        <w:t xml:space="preserve"> J., Xu</w:t>
      </w:r>
      <w:r w:rsidR="005436F0">
        <w:rPr>
          <w:rFonts w:ascii="Times New Roman" w:hAnsi="Times New Roman"/>
          <w:sz w:val="24"/>
          <w:szCs w:val="24"/>
        </w:rPr>
        <w:t>,</w:t>
      </w:r>
      <w:r w:rsidRPr="005436F0">
        <w:rPr>
          <w:rFonts w:ascii="Times New Roman" w:hAnsi="Times New Roman"/>
          <w:sz w:val="24"/>
          <w:szCs w:val="24"/>
        </w:rPr>
        <w:t xml:space="preserve"> X., Yang</w:t>
      </w:r>
      <w:r w:rsidR="005436F0">
        <w:rPr>
          <w:rFonts w:ascii="Times New Roman" w:hAnsi="Times New Roman"/>
          <w:sz w:val="24"/>
          <w:szCs w:val="24"/>
        </w:rPr>
        <w:t>,</w:t>
      </w:r>
      <w:r w:rsidRPr="005436F0">
        <w:rPr>
          <w:rFonts w:ascii="Times New Roman" w:hAnsi="Times New Roman"/>
          <w:sz w:val="24"/>
          <w:szCs w:val="24"/>
        </w:rPr>
        <w:t xml:space="preserve"> I. and Zhao</w:t>
      </w:r>
      <w:r w:rsidR="005436F0">
        <w:rPr>
          <w:rFonts w:ascii="Times New Roman" w:hAnsi="Times New Roman"/>
          <w:sz w:val="24"/>
          <w:szCs w:val="24"/>
        </w:rPr>
        <w:t>, F. (2009).</w:t>
      </w:r>
      <w:proofErr w:type="gramEnd"/>
      <w:r w:rsidR="005436F0">
        <w:rPr>
          <w:rFonts w:ascii="Times New Roman" w:hAnsi="Times New Roman"/>
          <w:sz w:val="24"/>
          <w:szCs w:val="24"/>
        </w:rPr>
        <w:t xml:space="preserve"> </w:t>
      </w:r>
      <w:r w:rsidRPr="005436F0">
        <w:rPr>
          <w:rFonts w:ascii="Times New Roman" w:hAnsi="Times New Roman"/>
          <w:sz w:val="24"/>
          <w:szCs w:val="24"/>
        </w:rPr>
        <w:t>Molten Salts/ Ceramic – Foam matrix composites by melt Infiltration Me</w:t>
      </w:r>
      <w:r w:rsidR="005436F0">
        <w:rPr>
          <w:rFonts w:ascii="Times New Roman" w:hAnsi="Times New Roman"/>
          <w:sz w:val="24"/>
          <w:szCs w:val="24"/>
        </w:rPr>
        <w:t>thod as Energy Storage Material</w:t>
      </w:r>
      <w:r w:rsidR="00230781">
        <w:rPr>
          <w:rFonts w:ascii="Times New Roman" w:hAnsi="Times New Roman"/>
          <w:sz w:val="24"/>
          <w:szCs w:val="24"/>
        </w:rPr>
        <w:t xml:space="preserve">, </w:t>
      </w:r>
      <w:r w:rsidR="00230781" w:rsidRPr="005436F0">
        <w:rPr>
          <w:rFonts w:ascii="Times New Roman" w:hAnsi="Times New Roman"/>
          <w:sz w:val="24"/>
          <w:szCs w:val="24"/>
        </w:rPr>
        <w:t>Journal</w:t>
      </w:r>
      <w:r w:rsidRPr="005436F0">
        <w:rPr>
          <w:rFonts w:ascii="Times New Roman" w:hAnsi="Times New Roman"/>
          <w:i/>
          <w:sz w:val="24"/>
          <w:szCs w:val="24"/>
        </w:rPr>
        <w:t xml:space="preserve"> of Wuhan University of Technology</w:t>
      </w:r>
      <w:r w:rsidRPr="005436F0">
        <w:rPr>
          <w:rFonts w:ascii="Times New Roman" w:hAnsi="Times New Roman"/>
          <w:sz w:val="24"/>
          <w:szCs w:val="24"/>
        </w:rPr>
        <w:t xml:space="preserve"> 24</w:t>
      </w:r>
      <w:r w:rsidRPr="005436F0">
        <w:rPr>
          <w:rFonts w:ascii="Times New Roman" w:hAnsi="Times New Roman"/>
          <w:b/>
          <w:sz w:val="24"/>
          <w:szCs w:val="24"/>
        </w:rPr>
        <w:t xml:space="preserve"> </w:t>
      </w:r>
      <w:r w:rsidR="005436F0">
        <w:rPr>
          <w:rFonts w:ascii="Times New Roman" w:hAnsi="Times New Roman"/>
          <w:sz w:val="24"/>
          <w:szCs w:val="24"/>
        </w:rPr>
        <w:t>(4),</w:t>
      </w:r>
      <w:r w:rsidR="0072398D" w:rsidRPr="005436F0">
        <w:rPr>
          <w:rFonts w:ascii="Times New Roman" w:hAnsi="Times New Roman"/>
          <w:sz w:val="24"/>
          <w:szCs w:val="24"/>
        </w:rPr>
        <w:t xml:space="preserve"> 176 – 298.</w:t>
      </w:r>
    </w:p>
    <w:p w:rsidR="00D522E5" w:rsidRPr="005436F0" w:rsidRDefault="00D522E5" w:rsidP="00C73BF8">
      <w:pPr>
        <w:spacing w:line="360" w:lineRule="auto"/>
        <w:ind w:left="626" w:hanging="274"/>
        <w:jc w:val="both"/>
        <w:rPr>
          <w:rFonts w:ascii="Times New Roman" w:hAnsi="Times New Roman"/>
          <w:sz w:val="24"/>
          <w:szCs w:val="24"/>
        </w:rPr>
      </w:pPr>
      <w:proofErr w:type="spellStart"/>
      <w:proofErr w:type="gramStart"/>
      <w:r w:rsidRPr="005436F0">
        <w:rPr>
          <w:rFonts w:ascii="Times New Roman" w:hAnsi="Times New Roman"/>
          <w:sz w:val="24"/>
          <w:szCs w:val="24"/>
        </w:rPr>
        <w:t>Zarza</w:t>
      </w:r>
      <w:proofErr w:type="spellEnd"/>
      <w:r w:rsidR="005436F0">
        <w:rPr>
          <w:rFonts w:ascii="Times New Roman" w:hAnsi="Times New Roman"/>
          <w:sz w:val="24"/>
          <w:szCs w:val="24"/>
        </w:rPr>
        <w:t>,</w:t>
      </w:r>
      <w:r w:rsidRPr="005436F0">
        <w:rPr>
          <w:rFonts w:ascii="Times New Roman" w:hAnsi="Times New Roman"/>
          <w:sz w:val="24"/>
          <w:szCs w:val="24"/>
        </w:rPr>
        <w:t xml:space="preserve"> E., </w:t>
      </w:r>
      <w:proofErr w:type="spellStart"/>
      <w:r w:rsidRPr="005436F0">
        <w:rPr>
          <w:rFonts w:ascii="Times New Roman" w:hAnsi="Times New Roman"/>
          <w:sz w:val="24"/>
          <w:szCs w:val="24"/>
        </w:rPr>
        <w:t>Valunzuela</w:t>
      </w:r>
      <w:proofErr w:type="spellEnd"/>
      <w:r w:rsidR="005436F0">
        <w:rPr>
          <w:rFonts w:ascii="Times New Roman" w:hAnsi="Times New Roman"/>
          <w:sz w:val="24"/>
          <w:szCs w:val="24"/>
        </w:rPr>
        <w:t>,</w:t>
      </w:r>
      <w:r w:rsidRPr="005436F0">
        <w:rPr>
          <w:rFonts w:ascii="Times New Roman" w:hAnsi="Times New Roman"/>
          <w:sz w:val="24"/>
          <w:szCs w:val="24"/>
        </w:rPr>
        <w:t xml:space="preserve"> L., Leon</w:t>
      </w:r>
      <w:r w:rsidR="005436F0">
        <w:rPr>
          <w:rFonts w:ascii="Times New Roman" w:hAnsi="Times New Roman"/>
          <w:sz w:val="24"/>
          <w:szCs w:val="24"/>
        </w:rPr>
        <w:t>,</w:t>
      </w:r>
      <w:r w:rsidRPr="005436F0">
        <w:rPr>
          <w:rFonts w:ascii="Times New Roman" w:hAnsi="Times New Roman"/>
          <w:sz w:val="24"/>
          <w:szCs w:val="24"/>
        </w:rPr>
        <w:t xml:space="preserve"> J., Weyers</w:t>
      </w:r>
      <w:r w:rsidR="005436F0">
        <w:rPr>
          <w:rFonts w:ascii="Times New Roman" w:hAnsi="Times New Roman"/>
          <w:sz w:val="24"/>
          <w:szCs w:val="24"/>
        </w:rPr>
        <w:t>,</w:t>
      </w:r>
      <w:r w:rsidRPr="005436F0">
        <w:rPr>
          <w:rFonts w:ascii="Times New Roman" w:hAnsi="Times New Roman"/>
          <w:sz w:val="24"/>
          <w:szCs w:val="24"/>
        </w:rPr>
        <w:t xml:space="preserve"> H., </w:t>
      </w:r>
      <w:proofErr w:type="spellStart"/>
      <w:r w:rsidRPr="005436F0">
        <w:rPr>
          <w:rFonts w:ascii="Times New Roman" w:hAnsi="Times New Roman"/>
          <w:sz w:val="24"/>
          <w:szCs w:val="24"/>
        </w:rPr>
        <w:t>Eickhoff</w:t>
      </w:r>
      <w:proofErr w:type="spellEnd"/>
      <w:r w:rsidR="005436F0">
        <w:rPr>
          <w:rFonts w:ascii="Times New Roman" w:hAnsi="Times New Roman"/>
          <w:sz w:val="24"/>
          <w:szCs w:val="24"/>
        </w:rPr>
        <w:t>,</w:t>
      </w:r>
      <w:r w:rsidRPr="005436F0">
        <w:rPr>
          <w:rFonts w:ascii="Times New Roman" w:hAnsi="Times New Roman"/>
          <w:sz w:val="24"/>
          <w:szCs w:val="24"/>
        </w:rPr>
        <w:t xml:space="preserve"> M. and </w:t>
      </w:r>
      <w:proofErr w:type="spellStart"/>
      <w:r w:rsidRPr="005436F0">
        <w:rPr>
          <w:rFonts w:ascii="Times New Roman" w:hAnsi="Times New Roman"/>
          <w:sz w:val="24"/>
          <w:szCs w:val="24"/>
        </w:rPr>
        <w:t>Hennecke</w:t>
      </w:r>
      <w:proofErr w:type="spellEnd"/>
      <w:r w:rsidR="005436F0">
        <w:rPr>
          <w:rFonts w:ascii="Times New Roman" w:hAnsi="Times New Roman"/>
          <w:sz w:val="24"/>
          <w:szCs w:val="24"/>
        </w:rPr>
        <w:t>, K., (2001).</w:t>
      </w:r>
      <w:proofErr w:type="gramEnd"/>
      <w:r w:rsidR="005436F0">
        <w:rPr>
          <w:rFonts w:ascii="Times New Roman" w:hAnsi="Times New Roman"/>
          <w:sz w:val="24"/>
          <w:szCs w:val="24"/>
        </w:rPr>
        <w:t xml:space="preserve"> </w:t>
      </w:r>
      <w:r w:rsidRPr="005436F0">
        <w:rPr>
          <w:rFonts w:ascii="Times New Roman" w:hAnsi="Times New Roman"/>
          <w:sz w:val="24"/>
          <w:szCs w:val="24"/>
        </w:rPr>
        <w:t>The DISS Project: Direct Steam Generation in Parabolic Trough Systems Opera</w:t>
      </w:r>
      <w:r w:rsidR="005436F0">
        <w:rPr>
          <w:rFonts w:ascii="Times New Roman" w:hAnsi="Times New Roman"/>
          <w:sz w:val="24"/>
          <w:szCs w:val="24"/>
        </w:rPr>
        <w:t xml:space="preserve">tions and </w:t>
      </w:r>
      <w:proofErr w:type="spellStart"/>
      <w:r w:rsidR="005436F0">
        <w:rPr>
          <w:rFonts w:ascii="Times New Roman" w:hAnsi="Times New Roman"/>
          <w:sz w:val="24"/>
          <w:szCs w:val="24"/>
        </w:rPr>
        <w:t>Mantenance</w:t>
      </w:r>
      <w:proofErr w:type="spellEnd"/>
      <w:r w:rsidR="005436F0">
        <w:rPr>
          <w:rFonts w:ascii="Times New Roman" w:hAnsi="Times New Roman"/>
          <w:sz w:val="24"/>
          <w:szCs w:val="24"/>
        </w:rPr>
        <w:t xml:space="preserve"> Experience</w:t>
      </w:r>
      <w:r w:rsidRPr="005436F0">
        <w:rPr>
          <w:rFonts w:ascii="Times New Roman" w:hAnsi="Times New Roman"/>
          <w:sz w:val="24"/>
          <w:szCs w:val="24"/>
        </w:rPr>
        <w:t xml:space="preserve">: Update on Status: </w:t>
      </w:r>
      <w:r w:rsidRPr="005436F0">
        <w:rPr>
          <w:rFonts w:ascii="Times New Roman" w:hAnsi="Times New Roman"/>
          <w:i/>
          <w:sz w:val="24"/>
          <w:szCs w:val="24"/>
        </w:rPr>
        <w:t>Journal of Solar Energy Engineering</w:t>
      </w:r>
      <w:r w:rsidRPr="005436F0">
        <w:rPr>
          <w:rFonts w:ascii="Times New Roman" w:hAnsi="Times New Roman"/>
          <w:sz w:val="24"/>
          <w:szCs w:val="24"/>
        </w:rPr>
        <w:t>. Trans. ASME 124</w:t>
      </w:r>
      <w:r w:rsidR="00230781">
        <w:rPr>
          <w:rFonts w:ascii="Times New Roman" w:hAnsi="Times New Roman"/>
          <w:b/>
          <w:sz w:val="24"/>
          <w:szCs w:val="24"/>
        </w:rPr>
        <w:t xml:space="preserve">, </w:t>
      </w:r>
      <w:r w:rsidR="00230781" w:rsidRPr="005436F0">
        <w:rPr>
          <w:rFonts w:ascii="Times New Roman" w:hAnsi="Times New Roman"/>
          <w:sz w:val="24"/>
          <w:szCs w:val="24"/>
        </w:rPr>
        <w:t>126</w:t>
      </w:r>
      <w:r w:rsidRPr="005436F0">
        <w:rPr>
          <w:rFonts w:ascii="Times New Roman" w:hAnsi="Times New Roman"/>
          <w:sz w:val="24"/>
          <w:szCs w:val="24"/>
        </w:rPr>
        <w:t xml:space="preserve"> - 133. </w:t>
      </w:r>
    </w:p>
    <w:p w:rsidR="00EF6FED" w:rsidRDefault="006C7004" w:rsidP="00C73BF8">
      <w:pPr>
        <w:pStyle w:val="Heading1"/>
        <w:spacing w:before="0" w:after="240" w:line="360" w:lineRule="auto"/>
        <w:jc w:val="center"/>
        <w:rPr>
          <w:rFonts w:ascii="Times New Roman" w:hAnsi="Times New Roman"/>
          <w:color w:val="auto"/>
          <w:szCs w:val="24"/>
        </w:rPr>
      </w:pPr>
      <w:r>
        <w:rPr>
          <w:rFonts w:ascii="Times New Roman" w:hAnsi="Times New Roman"/>
          <w:sz w:val="24"/>
          <w:szCs w:val="24"/>
        </w:rPr>
        <w:br w:type="page"/>
      </w:r>
      <w:bookmarkStart w:id="350" w:name="_Toc424826261"/>
      <w:r w:rsidR="00EF6FED" w:rsidRPr="0087642C">
        <w:rPr>
          <w:rFonts w:ascii="Times New Roman" w:hAnsi="Times New Roman"/>
          <w:color w:val="auto"/>
          <w:szCs w:val="24"/>
        </w:rPr>
        <w:t>APPENDI</w:t>
      </w:r>
      <w:r w:rsidR="005C3561" w:rsidRPr="0087642C">
        <w:rPr>
          <w:rFonts w:ascii="Times New Roman" w:hAnsi="Times New Roman"/>
          <w:color w:val="auto"/>
          <w:szCs w:val="24"/>
        </w:rPr>
        <w:t>CE</w:t>
      </w:r>
      <w:r w:rsidR="000C4F1F" w:rsidRPr="0087642C">
        <w:rPr>
          <w:rFonts w:ascii="Times New Roman" w:hAnsi="Times New Roman"/>
          <w:color w:val="auto"/>
          <w:szCs w:val="24"/>
        </w:rPr>
        <w:t>S</w:t>
      </w:r>
      <w:bookmarkEnd w:id="350"/>
    </w:p>
    <w:p w:rsidR="00A75366" w:rsidRPr="00367F38" w:rsidRDefault="00A75366" w:rsidP="00860F77">
      <w:pPr>
        <w:pStyle w:val="Heading4"/>
        <w:spacing w:line="480" w:lineRule="auto"/>
        <w:jc w:val="center"/>
        <w:rPr>
          <w:rFonts w:ascii="Times New Roman" w:hAnsi="Times New Roman"/>
          <w:i w:val="0"/>
          <w:color w:val="auto"/>
          <w:sz w:val="24"/>
        </w:rPr>
      </w:pPr>
      <w:bookmarkStart w:id="351" w:name="_Toc424887847"/>
      <w:bookmarkStart w:id="352" w:name="_Toc424887874"/>
      <w:bookmarkStart w:id="353" w:name="_Toc424887993"/>
      <w:bookmarkStart w:id="354" w:name="_Toc424891643"/>
      <w:r w:rsidRPr="00367F38">
        <w:rPr>
          <w:rFonts w:ascii="Times New Roman" w:hAnsi="Times New Roman"/>
          <w:i w:val="0"/>
          <w:color w:val="auto"/>
          <w:sz w:val="24"/>
        </w:rPr>
        <w:t>APPENDIX</w:t>
      </w:r>
      <w:r w:rsidR="00367F38" w:rsidRPr="00367F38">
        <w:rPr>
          <w:rFonts w:ascii="Times New Roman" w:hAnsi="Times New Roman"/>
          <w:i w:val="0"/>
          <w:color w:val="auto"/>
          <w:sz w:val="24"/>
        </w:rPr>
        <w:t xml:space="preserve"> A</w:t>
      </w:r>
      <w:r w:rsidR="006978BA" w:rsidRPr="00367F38">
        <w:rPr>
          <w:rFonts w:ascii="Times New Roman" w:hAnsi="Times New Roman"/>
          <w:i w:val="0"/>
          <w:color w:val="auto"/>
          <w:sz w:val="24"/>
        </w:rPr>
        <w:t>: LIST OF PLATES</w:t>
      </w:r>
      <w:bookmarkEnd w:id="351"/>
      <w:bookmarkEnd w:id="352"/>
      <w:bookmarkEnd w:id="353"/>
      <w:bookmarkEnd w:id="354"/>
    </w:p>
    <w:p w:rsidR="00A75366" w:rsidRPr="000C4F1F" w:rsidRDefault="00A75366" w:rsidP="00C73BF8">
      <w:pPr>
        <w:spacing w:after="0" w:line="360" w:lineRule="auto"/>
        <w:rPr>
          <w:rFonts w:ascii="Times New Roman" w:hAnsi="Times New Roman"/>
          <w:sz w:val="24"/>
        </w:rPr>
      </w:pPr>
      <w:r>
        <w:rPr>
          <w:rFonts w:ascii="Times New Roman" w:hAnsi="Times New Roman"/>
          <w:sz w:val="24"/>
        </w:rPr>
        <w:t xml:space="preserve">This section consists of two parts which are photographs which were taken during the study and the peer reviewed papers of the work in Journals and conference proceedings. </w:t>
      </w:r>
    </w:p>
    <w:p w:rsidR="00A75366" w:rsidRPr="000C4F1F" w:rsidRDefault="00A75366" w:rsidP="00C73BF8">
      <w:pPr>
        <w:spacing w:line="360" w:lineRule="auto"/>
        <w:rPr>
          <w:rFonts w:ascii="Times New Roman" w:hAnsi="Times New Roman"/>
          <w:sz w:val="24"/>
        </w:rPr>
      </w:pPr>
      <w:r w:rsidRPr="000C4F1F">
        <w:rPr>
          <w:rFonts w:ascii="Times New Roman" w:hAnsi="Times New Roman"/>
          <w:sz w:val="24"/>
        </w:rPr>
        <w:t>A</w:t>
      </w:r>
      <w:r>
        <w:rPr>
          <w:rFonts w:ascii="Times New Roman" w:hAnsi="Times New Roman"/>
          <w:sz w:val="24"/>
        </w:rPr>
        <w:t>ppendix A shows photographs taken during the fabrication and experimentation process.</w:t>
      </w:r>
    </w:p>
    <w:p w:rsidR="00A75366" w:rsidRPr="00A75366" w:rsidRDefault="00A75366" w:rsidP="00C73BF8">
      <w:pPr>
        <w:spacing w:line="360" w:lineRule="auto"/>
      </w:pPr>
      <w:r>
        <w:t xml:space="preserve"> </w:t>
      </w:r>
    </w:p>
    <w:p w:rsidR="00545564" w:rsidRDefault="00276E36" w:rsidP="00C73BF8">
      <w:pPr>
        <w:keepNext/>
        <w:spacing w:after="0" w:line="360" w:lineRule="auto"/>
        <w:jc w:val="center"/>
      </w:pPr>
      <w:r>
        <w:rPr>
          <w:noProof/>
        </w:rPr>
        <w:drawing>
          <wp:inline distT="0" distB="0" distL="0" distR="0">
            <wp:extent cx="4676775" cy="3286125"/>
            <wp:effectExtent l="0" t="0" r="9525" b="9525"/>
            <wp:docPr id="1407" name="Picture 344" descr="C:\Users\Kawira\Desktop\DESK TOP 2\thesis photos\DSC0989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4" descr="C:\Users\Kawira\Desktop\DESK TOP 2\thesis photos\DSC09895.JPG"/>
                    <pic:cNvPicPr>
                      <a:picLocks noChangeAspect="1" noChangeArrowheads="1"/>
                    </pic:cNvPicPr>
                  </pic:nvPicPr>
                  <pic:blipFill>
                    <a:blip r:embed="rId148">
                      <a:extLst>
                        <a:ext uri="{28A0092B-C50C-407E-A947-70E740481C1C}">
                          <a14:useLocalDpi xmlns:a14="http://schemas.microsoft.com/office/drawing/2010/main" val="0"/>
                        </a:ext>
                      </a:extLst>
                    </a:blip>
                    <a:srcRect/>
                    <a:stretch>
                      <a:fillRect/>
                    </a:stretch>
                  </pic:blipFill>
                  <pic:spPr bwMode="auto">
                    <a:xfrm>
                      <a:off x="0" y="0"/>
                      <a:ext cx="4676775" cy="3286125"/>
                    </a:xfrm>
                    <a:prstGeom prst="rect">
                      <a:avLst/>
                    </a:prstGeom>
                    <a:noFill/>
                    <a:ln>
                      <a:noFill/>
                    </a:ln>
                  </pic:spPr>
                </pic:pic>
              </a:graphicData>
            </a:graphic>
          </wp:inline>
        </w:drawing>
      </w:r>
    </w:p>
    <w:p w:rsidR="00944F75" w:rsidRPr="00213C58" w:rsidRDefault="00213C58" w:rsidP="00C73BF8">
      <w:pPr>
        <w:pStyle w:val="Caption"/>
        <w:spacing w:before="240" w:line="360" w:lineRule="auto"/>
        <w:jc w:val="center"/>
        <w:rPr>
          <w:rFonts w:ascii="Times New Roman" w:hAnsi="Times New Roman"/>
          <w:b w:val="0"/>
          <w:color w:val="auto"/>
          <w:sz w:val="36"/>
        </w:rPr>
      </w:pPr>
      <w:bookmarkStart w:id="355" w:name="_Toc424808136"/>
      <w:bookmarkStart w:id="356" w:name="_Toc424886682"/>
      <w:r w:rsidRPr="00213C58">
        <w:rPr>
          <w:rFonts w:ascii="Times New Roman" w:hAnsi="Times New Roman"/>
          <w:b w:val="0"/>
          <w:color w:val="auto"/>
          <w:sz w:val="24"/>
        </w:rPr>
        <w:t xml:space="preserve">Plate </w:t>
      </w:r>
      <w:r w:rsidRPr="00213C58">
        <w:rPr>
          <w:rFonts w:ascii="Times New Roman" w:hAnsi="Times New Roman"/>
          <w:b w:val="0"/>
          <w:color w:val="auto"/>
          <w:sz w:val="24"/>
        </w:rPr>
        <w:fldChar w:fldCharType="begin"/>
      </w:r>
      <w:r w:rsidRPr="00213C58">
        <w:rPr>
          <w:rFonts w:ascii="Times New Roman" w:hAnsi="Times New Roman"/>
          <w:b w:val="0"/>
          <w:color w:val="auto"/>
          <w:sz w:val="24"/>
        </w:rPr>
        <w:instrText xml:space="preserve"> SEQ Plate \* ARABIC </w:instrText>
      </w:r>
      <w:r w:rsidRPr="00213C58">
        <w:rPr>
          <w:rFonts w:ascii="Times New Roman" w:hAnsi="Times New Roman"/>
          <w:b w:val="0"/>
          <w:color w:val="auto"/>
          <w:sz w:val="24"/>
        </w:rPr>
        <w:fldChar w:fldCharType="separate"/>
      </w:r>
      <w:r w:rsidR="00264239">
        <w:rPr>
          <w:rFonts w:ascii="Times New Roman" w:hAnsi="Times New Roman"/>
          <w:b w:val="0"/>
          <w:noProof/>
          <w:color w:val="auto"/>
          <w:sz w:val="24"/>
        </w:rPr>
        <w:t>1</w:t>
      </w:r>
      <w:r w:rsidRPr="00213C58">
        <w:rPr>
          <w:rFonts w:ascii="Times New Roman" w:hAnsi="Times New Roman"/>
          <w:b w:val="0"/>
          <w:color w:val="auto"/>
          <w:sz w:val="24"/>
        </w:rPr>
        <w:fldChar w:fldCharType="end"/>
      </w:r>
      <w:r w:rsidRPr="00213C58">
        <w:rPr>
          <w:rFonts w:ascii="Times New Roman" w:hAnsi="Times New Roman"/>
          <w:b w:val="0"/>
          <w:color w:val="auto"/>
          <w:sz w:val="24"/>
        </w:rPr>
        <w:t>: Steam storage system before lagging</w:t>
      </w:r>
      <w:bookmarkEnd w:id="355"/>
      <w:bookmarkEnd w:id="356"/>
    </w:p>
    <w:p w:rsidR="00A75366" w:rsidRPr="00364B74" w:rsidRDefault="00A75366" w:rsidP="00C73BF8">
      <w:pPr>
        <w:spacing w:line="360" w:lineRule="auto"/>
        <w:rPr>
          <w:rFonts w:ascii="Times New Roman" w:hAnsi="Times New Roman"/>
          <w:sz w:val="24"/>
        </w:rPr>
      </w:pPr>
      <w:r w:rsidRPr="00364B74">
        <w:rPr>
          <w:rFonts w:ascii="Times New Roman" w:hAnsi="Times New Roman"/>
          <w:sz w:val="24"/>
        </w:rPr>
        <w:t>The designed and fabricated steam storage system</w:t>
      </w:r>
      <w:r>
        <w:rPr>
          <w:rFonts w:ascii="Times New Roman" w:hAnsi="Times New Roman"/>
          <w:sz w:val="24"/>
        </w:rPr>
        <w:t xml:space="preserve"> was as shown in plate 8. It was tested and used during solar thermal collection. It operated in the pressure range of </w:t>
      </w:r>
      <m:oMath>
        <m:r>
          <w:rPr>
            <w:rFonts w:ascii="Cambria Math" w:hAnsi="Cambria Math"/>
            <w:sz w:val="24"/>
          </w:rPr>
          <m:t xml:space="preserve">1.0 × </m:t>
        </m:r>
        <m:sSup>
          <m:sSupPr>
            <m:ctrlPr>
              <w:rPr>
                <w:rFonts w:ascii="Cambria Math" w:hAnsi="Cambria Math"/>
                <w:i/>
                <w:sz w:val="24"/>
              </w:rPr>
            </m:ctrlPr>
          </m:sSupPr>
          <m:e>
            <m:r>
              <w:rPr>
                <w:rFonts w:ascii="Cambria Math" w:hAnsi="Cambria Math"/>
                <w:sz w:val="24"/>
              </w:rPr>
              <m:t>10</m:t>
            </m:r>
          </m:e>
          <m:sup>
            <m:r>
              <w:rPr>
                <w:rFonts w:ascii="Cambria Math" w:hAnsi="Cambria Math"/>
                <w:sz w:val="24"/>
              </w:rPr>
              <m:t>5</m:t>
            </m:r>
          </m:sup>
        </m:sSup>
      </m:oMath>
      <w:r>
        <w:rPr>
          <w:rFonts w:ascii="Times New Roman" w:hAnsi="Times New Roman"/>
          <w:sz w:val="24"/>
        </w:rPr>
        <w:t xml:space="preserve"> Nm</w:t>
      </w:r>
      <w:r w:rsidRPr="00464D42">
        <w:rPr>
          <w:rFonts w:ascii="Times New Roman" w:hAnsi="Times New Roman"/>
          <w:sz w:val="24"/>
          <w:vertAlign w:val="superscript"/>
        </w:rPr>
        <w:t>-2</w:t>
      </w:r>
      <w:r>
        <w:rPr>
          <w:rFonts w:ascii="Times New Roman" w:hAnsi="Times New Roman"/>
          <w:sz w:val="24"/>
        </w:rPr>
        <w:t xml:space="preserve"> to </w:t>
      </w:r>
      <m:oMath>
        <m:r>
          <w:rPr>
            <w:rFonts w:ascii="Cambria Math" w:hAnsi="Cambria Math"/>
            <w:sz w:val="24"/>
          </w:rPr>
          <m:t xml:space="preserve">1.0 × </m:t>
        </m:r>
        <m:sSup>
          <m:sSupPr>
            <m:ctrlPr>
              <w:rPr>
                <w:rFonts w:ascii="Cambria Math" w:hAnsi="Cambria Math"/>
                <w:i/>
                <w:sz w:val="24"/>
              </w:rPr>
            </m:ctrlPr>
          </m:sSupPr>
          <m:e>
            <m:r>
              <w:rPr>
                <w:rFonts w:ascii="Cambria Math" w:hAnsi="Cambria Math"/>
                <w:sz w:val="24"/>
              </w:rPr>
              <m:t>10</m:t>
            </m:r>
          </m:e>
          <m:sup>
            <m:r>
              <w:rPr>
                <w:rFonts w:ascii="Cambria Math" w:hAnsi="Cambria Math"/>
                <w:sz w:val="24"/>
              </w:rPr>
              <m:t>6</m:t>
            </m:r>
          </m:sup>
        </m:sSup>
      </m:oMath>
      <w:r w:rsidRPr="00364B74">
        <w:rPr>
          <w:rFonts w:ascii="Times New Roman" w:hAnsi="Times New Roman"/>
          <w:sz w:val="24"/>
        </w:rPr>
        <w:t xml:space="preserve"> </w:t>
      </w:r>
      <w:r>
        <w:rPr>
          <w:rFonts w:ascii="Times New Roman" w:hAnsi="Times New Roman"/>
          <w:sz w:val="24"/>
        </w:rPr>
        <w:t>Nm</w:t>
      </w:r>
      <w:r w:rsidRPr="00464D42">
        <w:rPr>
          <w:rFonts w:ascii="Times New Roman" w:hAnsi="Times New Roman"/>
          <w:sz w:val="24"/>
          <w:vertAlign w:val="superscript"/>
        </w:rPr>
        <w:t>-2</w:t>
      </w:r>
      <w:r>
        <w:rPr>
          <w:rFonts w:ascii="Times New Roman" w:hAnsi="Times New Roman"/>
          <w:sz w:val="24"/>
        </w:rPr>
        <w:t>. Steam from the storage system was at higher temperatures and pressure hence use of storage systems in solar thermal production increased the density of power produced from the sun.</w:t>
      </w:r>
    </w:p>
    <w:p w:rsidR="00A75366" w:rsidRDefault="00276E36" w:rsidP="00C73BF8">
      <w:pPr>
        <w:keepNext/>
        <w:spacing w:line="360" w:lineRule="auto"/>
        <w:jc w:val="center"/>
      </w:pPr>
      <w:r>
        <w:rPr>
          <w:rFonts w:ascii="Times New Roman" w:hAnsi="Times New Roman"/>
          <w:b/>
          <w:noProof/>
          <w:sz w:val="24"/>
        </w:rPr>
        <w:drawing>
          <wp:inline distT="0" distB="0" distL="0" distR="0">
            <wp:extent cx="4714875" cy="3228975"/>
            <wp:effectExtent l="0" t="0" r="9525" b="9525"/>
            <wp:docPr id="1412" name="Picture 343" descr="C:\Users\Kawira\Desktop\DESK TOP 2\STEAM STORE TESTING PHOTOS\DSC_33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3" descr="C:\Users\Kawira\Desktop\DESK TOP 2\STEAM STORE TESTING PHOTOS\DSC_3396.jpg"/>
                    <pic:cNvPicPr>
                      <a:picLocks noChangeAspect="1" noChangeArrowheads="1"/>
                    </pic:cNvPicPr>
                  </pic:nvPicPr>
                  <pic:blipFill>
                    <a:blip r:embed="rId149">
                      <a:extLst>
                        <a:ext uri="{28A0092B-C50C-407E-A947-70E740481C1C}">
                          <a14:useLocalDpi xmlns:a14="http://schemas.microsoft.com/office/drawing/2010/main" val="0"/>
                        </a:ext>
                      </a:extLst>
                    </a:blip>
                    <a:srcRect/>
                    <a:stretch>
                      <a:fillRect/>
                    </a:stretch>
                  </pic:blipFill>
                  <pic:spPr bwMode="auto">
                    <a:xfrm>
                      <a:off x="0" y="0"/>
                      <a:ext cx="4714875" cy="3228975"/>
                    </a:xfrm>
                    <a:prstGeom prst="rect">
                      <a:avLst/>
                    </a:prstGeom>
                    <a:noFill/>
                    <a:ln>
                      <a:noFill/>
                    </a:ln>
                  </pic:spPr>
                </pic:pic>
              </a:graphicData>
            </a:graphic>
          </wp:inline>
        </w:drawing>
      </w:r>
    </w:p>
    <w:p w:rsidR="00A75366" w:rsidRPr="00213C58" w:rsidRDefault="00213C58" w:rsidP="00C73BF8">
      <w:pPr>
        <w:pStyle w:val="Caption"/>
        <w:spacing w:line="360" w:lineRule="auto"/>
        <w:jc w:val="center"/>
        <w:rPr>
          <w:rFonts w:ascii="Times New Roman" w:hAnsi="Times New Roman"/>
          <w:b w:val="0"/>
          <w:color w:val="auto"/>
          <w:sz w:val="36"/>
          <w:szCs w:val="24"/>
        </w:rPr>
      </w:pPr>
      <w:bookmarkStart w:id="357" w:name="_Toc424808137"/>
      <w:bookmarkStart w:id="358" w:name="_Toc424886683"/>
      <w:r w:rsidRPr="00213C58">
        <w:rPr>
          <w:rFonts w:ascii="Times New Roman" w:hAnsi="Times New Roman"/>
          <w:b w:val="0"/>
          <w:color w:val="auto"/>
          <w:sz w:val="24"/>
        </w:rPr>
        <w:t xml:space="preserve">Plate </w:t>
      </w:r>
      <w:r w:rsidRPr="00213C58">
        <w:rPr>
          <w:rFonts w:ascii="Times New Roman" w:hAnsi="Times New Roman"/>
          <w:b w:val="0"/>
          <w:color w:val="auto"/>
          <w:sz w:val="24"/>
        </w:rPr>
        <w:fldChar w:fldCharType="begin"/>
      </w:r>
      <w:r w:rsidRPr="00213C58">
        <w:rPr>
          <w:rFonts w:ascii="Times New Roman" w:hAnsi="Times New Roman"/>
          <w:b w:val="0"/>
          <w:color w:val="auto"/>
          <w:sz w:val="24"/>
        </w:rPr>
        <w:instrText xml:space="preserve"> SEQ Plate \* ARABIC </w:instrText>
      </w:r>
      <w:r w:rsidRPr="00213C58">
        <w:rPr>
          <w:rFonts w:ascii="Times New Roman" w:hAnsi="Times New Roman"/>
          <w:b w:val="0"/>
          <w:color w:val="auto"/>
          <w:sz w:val="24"/>
        </w:rPr>
        <w:fldChar w:fldCharType="separate"/>
      </w:r>
      <w:r w:rsidR="00264239">
        <w:rPr>
          <w:rFonts w:ascii="Times New Roman" w:hAnsi="Times New Roman"/>
          <w:b w:val="0"/>
          <w:noProof/>
          <w:color w:val="auto"/>
          <w:sz w:val="24"/>
        </w:rPr>
        <w:t>2</w:t>
      </w:r>
      <w:r w:rsidRPr="00213C58">
        <w:rPr>
          <w:rFonts w:ascii="Times New Roman" w:hAnsi="Times New Roman"/>
          <w:b w:val="0"/>
          <w:color w:val="auto"/>
          <w:sz w:val="24"/>
        </w:rPr>
        <w:fldChar w:fldCharType="end"/>
      </w:r>
      <w:r w:rsidRPr="00213C58">
        <w:rPr>
          <w:rFonts w:ascii="Times New Roman" w:hAnsi="Times New Roman"/>
          <w:b w:val="0"/>
          <w:color w:val="auto"/>
          <w:sz w:val="24"/>
        </w:rPr>
        <w:t>: Steam storage system testing</w:t>
      </w:r>
      <w:bookmarkEnd w:id="357"/>
      <w:bookmarkEnd w:id="358"/>
    </w:p>
    <w:p w:rsidR="00A75366" w:rsidRDefault="00A75366" w:rsidP="00C73BF8">
      <w:pPr>
        <w:spacing w:line="360" w:lineRule="auto"/>
        <w:rPr>
          <w:rFonts w:ascii="Times New Roman" w:hAnsi="Times New Roman"/>
        </w:rPr>
      </w:pPr>
      <w:r w:rsidRPr="00D22CDA">
        <w:rPr>
          <w:rFonts w:ascii="Times New Roman" w:hAnsi="Times New Roman"/>
          <w:sz w:val="24"/>
        </w:rPr>
        <w:t xml:space="preserve">The testing of the steam storage system </w:t>
      </w:r>
      <w:r>
        <w:rPr>
          <w:rFonts w:ascii="Times New Roman" w:hAnsi="Times New Roman"/>
          <w:sz w:val="24"/>
        </w:rPr>
        <w:t xml:space="preserve">for the temperatures of operation for the vegetable oil 1, vegetable oil 2 and the used engine oil was done using the loop shown in plate 7. The PPR pipes could withstand the steam temperatures and pressures produced. The test pressures were in the range of  </w:t>
      </w:r>
      <m:oMath>
        <m:r>
          <w:rPr>
            <w:rFonts w:ascii="Cambria Math" w:hAnsi="Cambria Math"/>
            <w:sz w:val="24"/>
          </w:rPr>
          <m:t xml:space="preserve">1.0 × </m:t>
        </m:r>
        <m:sSup>
          <m:sSupPr>
            <m:ctrlPr>
              <w:rPr>
                <w:rFonts w:ascii="Cambria Math" w:hAnsi="Cambria Math"/>
                <w:i/>
                <w:sz w:val="24"/>
              </w:rPr>
            </m:ctrlPr>
          </m:sSupPr>
          <m:e>
            <m:r>
              <w:rPr>
                <w:rFonts w:ascii="Cambria Math" w:hAnsi="Cambria Math"/>
                <w:sz w:val="24"/>
              </w:rPr>
              <m:t>10</m:t>
            </m:r>
          </m:e>
          <m:sup>
            <m:r>
              <w:rPr>
                <w:rFonts w:ascii="Cambria Math" w:hAnsi="Cambria Math"/>
                <w:sz w:val="24"/>
              </w:rPr>
              <m:t>5</m:t>
            </m:r>
          </m:sup>
        </m:sSup>
      </m:oMath>
      <w:r>
        <w:rPr>
          <w:rFonts w:ascii="Times New Roman" w:hAnsi="Times New Roman"/>
          <w:sz w:val="24"/>
        </w:rPr>
        <w:t xml:space="preserve"> Nm</w:t>
      </w:r>
      <w:r w:rsidRPr="00464D42">
        <w:rPr>
          <w:rFonts w:ascii="Times New Roman" w:hAnsi="Times New Roman"/>
          <w:sz w:val="24"/>
          <w:vertAlign w:val="superscript"/>
        </w:rPr>
        <w:t>-2</w:t>
      </w:r>
      <w:r>
        <w:rPr>
          <w:rFonts w:ascii="Times New Roman" w:hAnsi="Times New Roman"/>
          <w:sz w:val="24"/>
        </w:rPr>
        <w:t xml:space="preserve"> to </w:t>
      </w:r>
      <m:oMath>
        <m:r>
          <w:rPr>
            <w:rFonts w:ascii="Cambria Math" w:hAnsi="Cambria Math"/>
            <w:sz w:val="24"/>
          </w:rPr>
          <m:t xml:space="preserve">5.0 × </m:t>
        </m:r>
        <m:sSup>
          <m:sSupPr>
            <m:ctrlPr>
              <w:rPr>
                <w:rFonts w:ascii="Cambria Math" w:hAnsi="Cambria Math"/>
                <w:i/>
                <w:sz w:val="24"/>
              </w:rPr>
            </m:ctrlPr>
          </m:sSupPr>
          <m:e>
            <m:r>
              <w:rPr>
                <w:rFonts w:ascii="Cambria Math" w:hAnsi="Cambria Math"/>
                <w:sz w:val="24"/>
              </w:rPr>
              <m:t>10</m:t>
            </m:r>
          </m:e>
          <m:sup>
            <m:r>
              <w:rPr>
                <w:rFonts w:ascii="Cambria Math" w:hAnsi="Cambria Math"/>
                <w:sz w:val="24"/>
              </w:rPr>
              <m:t>5</m:t>
            </m:r>
          </m:sup>
        </m:sSup>
      </m:oMath>
      <w:r>
        <w:rPr>
          <w:rFonts w:ascii="Times New Roman" w:hAnsi="Times New Roman"/>
          <w:sz w:val="24"/>
        </w:rPr>
        <w:t xml:space="preserve"> Nm</w:t>
      </w:r>
      <w:r w:rsidRPr="00464D42">
        <w:rPr>
          <w:rFonts w:ascii="Times New Roman" w:hAnsi="Times New Roman"/>
          <w:sz w:val="24"/>
          <w:vertAlign w:val="superscript"/>
        </w:rPr>
        <w:t>-2</w:t>
      </w:r>
      <w:r>
        <w:rPr>
          <w:rFonts w:ascii="Times New Roman" w:hAnsi="Times New Roman"/>
          <w:sz w:val="24"/>
        </w:rPr>
        <w:t xml:space="preserve"> and the maximum test temperatures of operation was </w:t>
      </w:r>
      <w:r>
        <w:rPr>
          <w:rFonts w:ascii="Times New Roman" w:hAnsi="Times New Roman"/>
        </w:rPr>
        <w:t xml:space="preserve">129.8 ° C. </w:t>
      </w:r>
    </w:p>
    <w:p w:rsidR="00A75366" w:rsidRDefault="00A75366" w:rsidP="00C73BF8">
      <w:pPr>
        <w:spacing w:line="360" w:lineRule="auto"/>
        <w:rPr>
          <w:rFonts w:ascii="Times New Roman" w:hAnsi="Times New Roman"/>
        </w:rPr>
      </w:pPr>
    </w:p>
    <w:p w:rsidR="00A75366" w:rsidRDefault="00A75366" w:rsidP="00C73BF8">
      <w:pPr>
        <w:spacing w:line="360" w:lineRule="auto"/>
        <w:rPr>
          <w:rFonts w:ascii="Times New Roman" w:hAnsi="Times New Roman"/>
        </w:rPr>
      </w:pPr>
    </w:p>
    <w:p w:rsidR="00A75366" w:rsidRDefault="00A75366" w:rsidP="00C73BF8">
      <w:pPr>
        <w:spacing w:line="360" w:lineRule="auto"/>
        <w:rPr>
          <w:rFonts w:ascii="Times New Roman" w:hAnsi="Times New Roman"/>
        </w:rPr>
      </w:pPr>
    </w:p>
    <w:p w:rsidR="00A75366" w:rsidRDefault="00A75366" w:rsidP="00C73BF8">
      <w:pPr>
        <w:spacing w:line="360" w:lineRule="auto"/>
        <w:rPr>
          <w:rFonts w:ascii="Times New Roman" w:hAnsi="Times New Roman"/>
        </w:rPr>
      </w:pPr>
    </w:p>
    <w:p w:rsidR="00A75366" w:rsidRDefault="00A75366" w:rsidP="00C73BF8">
      <w:pPr>
        <w:spacing w:line="360" w:lineRule="auto"/>
        <w:rPr>
          <w:rFonts w:ascii="Times New Roman" w:hAnsi="Times New Roman"/>
        </w:rPr>
      </w:pPr>
    </w:p>
    <w:p w:rsidR="00A75366" w:rsidRDefault="00A75366" w:rsidP="00C73BF8">
      <w:pPr>
        <w:spacing w:line="360" w:lineRule="auto"/>
        <w:rPr>
          <w:rFonts w:ascii="Times New Roman" w:hAnsi="Times New Roman"/>
        </w:rPr>
      </w:pPr>
    </w:p>
    <w:p w:rsidR="00A75366" w:rsidRDefault="00276E36" w:rsidP="00C73BF8">
      <w:pPr>
        <w:keepNext/>
        <w:spacing w:line="360" w:lineRule="auto"/>
        <w:jc w:val="center"/>
      </w:pPr>
      <w:r>
        <w:rPr>
          <w:noProof/>
        </w:rPr>
        <w:drawing>
          <wp:inline distT="0" distB="0" distL="0" distR="0">
            <wp:extent cx="4343400" cy="3314700"/>
            <wp:effectExtent l="0" t="0" r="0" b="0"/>
            <wp:docPr id="1417" name="Picture 345" descr="C:\Users\Kawira\Desktop\DESK TOP 2\thesis photos\DSC0989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5" descr="C:\Users\Kawira\Desktop\DESK TOP 2\thesis photos\DSC09899.JPG"/>
                    <pic:cNvPicPr>
                      <a:picLocks noChangeAspect="1" noChangeArrowheads="1"/>
                    </pic:cNvPicPr>
                  </pic:nvPicPr>
                  <pic:blipFill>
                    <a:blip r:embed="rId150">
                      <a:extLst>
                        <a:ext uri="{28A0092B-C50C-407E-A947-70E740481C1C}">
                          <a14:useLocalDpi xmlns:a14="http://schemas.microsoft.com/office/drawing/2010/main" val="0"/>
                        </a:ext>
                      </a:extLst>
                    </a:blip>
                    <a:srcRect/>
                    <a:stretch>
                      <a:fillRect/>
                    </a:stretch>
                  </pic:blipFill>
                  <pic:spPr bwMode="auto">
                    <a:xfrm>
                      <a:off x="0" y="0"/>
                      <a:ext cx="4343400" cy="3314700"/>
                    </a:xfrm>
                    <a:prstGeom prst="rect">
                      <a:avLst/>
                    </a:prstGeom>
                    <a:noFill/>
                    <a:ln>
                      <a:noFill/>
                    </a:ln>
                  </pic:spPr>
                </pic:pic>
              </a:graphicData>
            </a:graphic>
          </wp:inline>
        </w:drawing>
      </w:r>
    </w:p>
    <w:p w:rsidR="00A75366" w:rsidRPr="00213C58" w:rsidRDefault="00213C58" w:rsidP="00C73BF8">
      <w:pPr>
        <w:pStyle w:val="Caption"/>
        <w:spacing w:line="360" w:lineRule="auto"/>
        <w:jc w:val="center"/>
        <w:rPr>
          <w:rFonts w:ascii="Times New Roman" w:hAnsi="Times New Roman"/>
          <w:b w:val="0"/>
          <w:color w:val="auto"/>
          <w:sz w:val="36"/>
          <w:szCs w:val="24"/>
        </w:rPr>
      </w:pPr>
      <w:bookmarkStart w:id="359" w:name="_Toc424808138"/>
      <w:bookmarkStart w:id="360" w:name="_Toc424886684"/>
      <w:r w:rsidRPr="00213C58">
        <w:rPr>
          <w:rFonts w:ascii="Times New Roman" w:hAnsi="Times New Roman"/>
          <w:b w:val="0"/>
          <w:color w:val="auto"/>
          <w:sz w:val="24"/>
        </w:rPr>
        <w:t xml:space="preserve">Plate </w:t>
      </w:r>
      <w:r w:rsidRPr="00213C58">
        <w:rPr>
          <w:rFonts w:ascii="Times New Roman" w:hAnsi="Times New Roman"/>
          <w:b w:val="0"/>
          <w:color w:val="auto"/>
          <w:sz w:val="24"/>
        </w:rPr>
        <w:fldChar w:fldCharType="begin"/>
      </w:r>
      <w:r w:rsidRPr="00213C58">
        <w:rPr>
          <w:rFonts w:ascii="Times New Roman" w:hAnsi="Times New Roman"/>
          <w:b w:val="0"/>
          <w:color w:val="auto"/>
          <w:sz w:val="24"/>
        </w:rPr>
        <w:instrText xml:space="preserve"> SEQ Plate \* ARABIC </w:instrText>
      </w:r>
      <w:r w:rsidRPr="00213C58">
        <w:rPr>
          <w:rFonts w:ascii="Times New Roman" w:hAnsi="Times New Roman"/>
          <w:b w:val="0"/>
          <w:color w:val="auto"/>
          <w:sz w:val="24"/>
        </w:rPr>
        <w:fldChar w:fldCharType="separate"/>
      </w:r>
      <w:r w:rsidR="00264239">
        <w:rPr>
          <w:rFonts w:ascii="Times New Roman" w:hAnsi="Times New Roman"/>
          <w:b w:val="0"/>
          <w:noProof/>
          <w:color w:val="auto"/>
          <w:sz w:val="24"/>
        </w:rPr>
        <w:t>3</w:t>
      </w:r>
      <w:r w:rsidRPr="00213C58">
        <w:rPr>
          <w:rFonts w:ascii="Times New Roman" w:hAnsi="Times New Roman"/>
          <w:b w:val="0"/>
          <w:color w:val="auto"/>
          <w:sz w:val="24"/>
        </w:rPr>
        <w:fldChar w:fldCharType="end"/>
      </w:r>
      <w:r w:rsidRPr="00213C58">
        <w:rPr>
          <w:rFonts w:ascii="Times New Roman" w:hAnsi="Times New Roman"/>
          <w:b w:val="0"/>
          <w:color w:val="auto"/>
          <w:sz w:val="24"/>
        </w:rPr>
        <w:t>: Heat exchanger with copper tube</w:t>
      </w:r>
      <w:bookmarkEnd w:id="359"/>
      <w:bookmarkEnd w:id="360"/>
    </w:p>
    <w:p w:rsidR="00A75366" w:rsidRPr="00D63C4B" w:rsidRDefault="00A75366" w:rsidP="00C73BF8">
      <w:pPr>
        <w:spacing w:line="360" w:lineRule="auto"/>
        <w:jc w:val="both"/>
        <w:rPr>
          <w:rFonts w:ascii="Times New Roman" w:hAnsi="Times New Roman"/>
          <w:sz w:val="24"/>
        </w:rPr>
      </w:pPr>
      <w:r>
        <w:rPr>
          <w:rFonts w:ascii="Times New Roman" w:hAnsi="Times New Roman"/>
          <w:sz w:val="24"/>
        </w:rPr>
        <w:t>Plate 9 shows the heat exchanger in the process of fabrication. The coiled copper tube was installed to provide the path of flow of heat transfer fluids. In the shell side water flowed which absorbed the heat from the heat transfer fluid and then turned into steam. It was also used in solar thermal collection as a steam storage system.</w:t>
      </w:r>
    </w:p>
    <w:p w:rsidR="00A75366" w:rsidRDefault="00A75366" w:rsidP="00C73BF8">
      <w:pPr>
        <w:spacing w:line="360" w:lineRule="auto"/>
        <w:rPr>
          <w:rFonts w:ascii="Times New Roman" w:hAnsi="Times New Roman"/>
        </w:rPr>
      </w:pPr>
      <w:r>
        <w:rPr>
          <w:rFonts w:ascii="Times New Roman" w:hAnsi="Times New Roman"/>
        </w:rPr>
        <w:t xml:space="preserve"> </w:t>
      </w:r>
    </w:p>
    <w:p w:rsidR="00A75366" w:rsidRDefault="00A75366" w:rsidP="00C73BF8">
      <w:pPr>
        <w:spacing w:after="0" w:line="360" w:lineRule="auto"/>
        <w:rPr>
          <w:rFonts w:ascii="Times New Roman" w:hAnsi="Times New Roman"/>
        </w:rPr>
      </w:pPr>
      <w:r>
        <w:rPr>
          <w:rFonts w:ascii="Times New Roman" w:hAnsi="Times New Roman"/>
        </w:rPr>
        <w:br w:type="page"/>
      </w:r>
    </w:p>
    <w:p w:rsidR="00A75366" w:rsidRDefault="00276E36" w:rsidP="00C73BF8">
      <w:pPr>
        <w:spacing w:after="0" w:line="360" w:lineRule="auto"/>
        <w:jc w:val="center"/>
        <w:rPr>
          <w:rFonts w:ascii="Times New Roman" w:hAnsi="Times New Roman"/>
          <w:sz w:val="24"/>
        </w:rPr>
      </w:pPr>
      <w:r>
        <w:rPr>
          <w:rFonts w:ascii="Times New Roman" w:hAnsi="Times New Roman"/>
          <w:noProof/>
          <w:sz w:val="24"/>
        </w:rPr>
        <w:drawing>
          <wp:inline distT="0" distB="0" distL="0" distR="0">
            <wp:extent cx="5286375" cy="3333750"/>
            <wp:effectExtent l="0" t="0" r="9525" b="0"/>
            <wp:docPr id="1418" name="Picture 37" descr="C:\Users\Kawira\Desktop\DESK TOP 2\HEAT E. PHOTOS\SAM_01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Users\Kawira\Desktop\DESK TOP 2\HEAT E. PHOTOS\SAM_0137.jpg"/>
                    <pic:cNvPicPr>
                      <a:picLocks noChangeAspect="1" noChangeArrowheads="1"/>
                    </pic:cNvPicPr>
                  </pic:nvPicPr>
                  <pic:blipFill>
                    <a:blip r:embed="rId151">
                      <a:extLst>
                        <a:ext uri="{28A0092B-C50C-407E-A947-70E740481C1C}">
                          <a14:useLocalDpi xmlns:a14="http://schemas.microsoft.com/office/drawing/2010/main" val="0"/>
                        </a:ext>
                      </a:extLst>
                    </a:blip>
                    <a:srcRect/>
                    <a:stretch>
                      <a:fillRect/>
                    </a:stretch>
                  </pic:blipFill>
                  <pic:spPr bwMode="auto">
                    <a:xfrm>
                      <a:off x="0" y="0"/>
                      <a:ext cx="5286375" cy="3333750"/>
                    </a:xfrm>
                    <a:prstGeom prst="rect">
                      <a:avLst/>
                    </a:prstGeom>
                    <a:noFill/>
                    <a:ln>
                      <a:noFill/>
                    </a:ln>
                  </pic:spPr>
                </pic:pic>
              </a:graphicData>
            </a:graphic>
          </wp:inline>
        </w:drawing>
      </w:r>
    </w:p>
    <w:p w:rsidR="00213C58" w:rsidRPr="00213C58" w:rsidRDefault="00213C58" w:rsidP="00C73BF8">
      <w:pPr>
        <w:pStyle w:val="Caption"/>
        <w:spacing w:line="360" w:lineRule="auto"/>
        <w:jc w:val="center"/>
        <w:rPr>
          <w:rFonts w:ascii="Times New Roman" w:hAnsi="Times New Roman"/>
          <w:b w:val="0"/>
          <w:color w:val="auto"/>
          <w:sz w:val="24"/>
        </w:rPr>
      </w:pPr>
      <w:bookmarkStart w:id="361" w:name="_Toc424808139"/>
      <w:bookmarkStart w:id="362" w:name="_Toc424886685"/>
      <w:r w:rsidRPr="00213C58">
        <w:rPr>
          <w:rFonts w:ascii="Times New Roman" w:hAnsi="Times New Roman"/>
          <w:b w:val="0"/>
          <w:color w:val="auto"/>
          <w:sz w:val="24"/>
        </w:rPr>
        <w:t xml:space="preserve">Plate </w:t>
      </w:r>
      <w:r w:rsidRPr="00213C58">
        <w:rPr>
          <w:rFonts w:ascii="Times New Roman" w:hAnsi="Times New Roman"/>
          <w:b w:val="0"/>
          <w:color w:val="auto"/>
          <w:sz w:val="24"/>
        </w:rPr>
        <w:fldChar w:fldCharType="begin"/>
      </w:r>
      <w:r w:rsidRPr="00213C58">
        <w:rPr>
          <w:rFonts w:ascii="Times New Roman" w:hAnsi="Times New Roman"/>
          <w:b w:val="0"/>
          <w:color w:val="auto"/>
          <w:sz w:val="24"/>
        </w:rPr>
        <w:instrText xml:space="preserve"> SEQ Plate \* ARABIC </w:instrText>
      </w:r>
      <w:r w:rsidRPr="00213C58">
        <w:rPr>
          <w:rFonts w:ascii="Times New Roman" w:hAnsi="Times New Roman"/>
          <w:b w:val="0"/>
          <w:color w:val="auto"/>
          <w:sz w:val="24"/>
        </w:rPr>
        <w:fldChar w:fldCharType="separate"/>
      </w:r>
      <w:r w:rsidR="00264239">
        <w:rPr>
          <w:rFonts w:ascii="Times New Roman" w:hAnsi="Times New Roman"/>
          <w:b w:val="0"/>
          <w:noProof/>
          <w:color w:val="auto"/>
          <w:sz w:val="24"/>
        </w:rPr>
        <w:t>4</w:t>
      </w:r>
      <w:r w:rsidRPr="00213C58">
        <w:rPr>
          <w:rFonts w:ascii="Times New Roman" w:hAnsi="Times New Roman"/>
          <w:b w:val="0"/>
          <w:color w:val="auto"/>
          <w:sz w:val="24"/>
        </w:rPr>
        <w:fldChar w:fldCharType="end"/>
      </w:r>
      <w:r w:rsidRPr="00213C58">
        <w:rPr>
          <w:rFonts w:ascii="Times New Roman" w:hAnsi="Times New Roman"/>
          <w:b w:val="0"/>
          <w:color w:val="auto"/>
          <w:sz w:val="24"/>
        </w:rPr>
        <w:t>:</w:t>
      </w:r>
      <w:r w:rsidRPr="00213C58">
        <w:rPr>
          <w:rFonts w:ascii="Times New Roman" w:hAnsi="Times New Roman"/>
          <w:b w:val="0"/>
          <w:bCs w:val="0"/>
          <w:color w:val="auto"/>
          <w:sz w:val="36"/>
          <w:szCs w:val="24"/>
        </w:rPr>
        <w:t xml:space="preserve"> </w:t>
      </w:r>
      <w:r w:rsidRPr="00213C58">
        <w:rPr>
          <w:rFonts w:ascii="Times New Roman" w:hAnsi="Times New Roman"/>
          <w:b w:val="0"/>
          <w:color w:val="auto"/>
          <w:sz w:val="24"/>
        </w:rPr>
        <w:t>Heat exchanger performance test</w:t>
      </w:r>
      <w:bookmarkEnd w:id="361"/>
      <w:bookmarkEnd w:id="362"/>
    </w:p>
    <w:p w:rsidR="00A75366" w:rsidRDefault="00A75366" w:rsidP="00C73BF8">
      <w:pPr>
        <w:spacing w:line="360" w:lineRule="auto"/>
        <w:jc w:val="both"/>
        <w:rPr>
          <w:rFonts w:ascii="Times New Roman" w:hAnsi="Times New Roman"/>
        </w:rPr>
      </w:pPr>
      <w:r w:rsidRPr="0079327C">
        <w:rPr>
          <w:rFonts w:ascii="Times New Roman" w:hAnsi="Times New Roman"/>
        </w:rPr>
        <w:t xml:space="preserve">During the testing of the </w:t>
      </w:r>
      <w:r>
        <w:rPr>
          <w:rFonts w:ascii="Times New Roman" w:hAnsi="Times New Roman"/>
        </w:rPr>
        <w:t>heat exchanger performance characteristics steam was supplied by the white boiler. Electricity was used to heat water to steam and a thermostat was used to set temperature of the steam from exceeding the test temperature. The steam safety valve at the inlet pipe of the steam exchanger was set so that steam beyond set pressure was left to escape. The PPR pipes withstood temperatures of up to 129.8 ° C.</w:t>
      </w:r>
    </w:p>
    <w:p w:rsidR="00A75366" w:rsidRDefault="00A75366" w:rsidP="00C73BF8">
      <w:pPr>
        <w:spacing w:after="0" w:line="360" w:lineRule="auto"/>
        <w:rPr>
          <w:rFonts w:ascii="Times New Roman" w:hAnsi="Times New Roman"/>
        </w:rPr>
      </w:pPr>
      <w:r>
        <w:rPr>
          <w:rFonts w:ascii="Times New Roman" w:hAnsi="Times New Roman"/>
        </w:rPr>
        <w:t xml:space="preserve"> </w:t>
      </w:r>
      <w:r>
        <w:rPr>
          <w:rFonts w:ascii="Times New Roman" w:hAnsi="Times New Roman"/>
        </w:rPr>
        <w:br w:type="page"/>
      </w:r>
    </w:p>
    <w:p w:rsidR="00A75366" w:rsidRPr="00F64A29" w:rsidRDefault="00276E36" w:rsidP="00C73BF8">
      <w:pPr>
        <w:keepNext/>
        <w:spacing w:line="360" w:lineRule="auto"/>
        <w:jc w:val="center"/>
        <w:rPr>
          <w:rFonts w:ascii="Times New Roman" w:hAnsi="Times New Roman"/>
          <w:sz w:val="24"/>
        </w:rPr>
      </w:pPr>
      <w:r>
        <w:rPr>
          <w:rFonts w:ascii="Times New Roman" w:hAnsi="Times New Roman"/>
          <w:noProof/>
          <w:sz w:val="24"/>
        </w:rPr>
        <w:drawing>
          <wp:inline distT="0" distB="0" distL="0" distR="0">
            <wp:extent cx="4419600" cy="3371850"/>
            <wp:effectExtent l="0" t="0" r="0" b="0"/>
            <wp:docPr id="1419" name="Picture 2219" descr="C:\Users\Kawira\Desktop\DESK TOP 2\TURBINE PHOTOS\2013-05-20 20.47.3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19" descr="C:\Users\Kawira\Desktop\DESK TOP 2\TURBINE PHOTOS\2013-05-20 20.47.38-1.jpg"/>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4419600" cy="3371850"/>
                    </a:xfrm>
                    <a:prstGeom prst="rect">
                      <a:avLst/>
                    </a:prstGeom>
                    <a:noFill/>
                    <a:ln>
                      <a:noFill/>
                    </a:ln>
                  </pic:spPr>
                </pic:pic>
              </a:graphicData>
            </a:graphic>
          </wp:inline>
        </w:drawing>
      </w:r>
    </w:p>
    <w:p w:rsidR="00A75366" w:rsidRDefault="00A75366" w:rsidP="00C73BF8">
      <w:pPr>
        <w:pStyle w:val="Caption"/>
        <w:spacing w:line="360" w:lineRule="auto"/>
        <w:jc w:val="center"/>
        <w:rPr>
          <w:rFonts w:ascii="Times New Roman" w:hAnsi="Times New Roman"/>
          <w:b w:val="0"/>
          <w:color w:val="auto"/>
          <w:sz w:val="24"/>
          <w:szCs w:val="24"/>
        </w:rPr>
      </w:pPr>
      <w:bookmarkStart w:id="363" w:name="_Toc424768027"/>
      <w:bookmarkStart w:id="364" w:name="_Toc424808140"/>
      <w:bookmarkStart w:id="365" w:name="_Toc424886686"/>
      <w:r w:rsidRPr="00AB56B0">
        <w:rPr>
          <w:rFonts w:ascii="Times New Roman" w:hAnsi="Times New Roman"/>
          <w:b w:val="0"/>
          <w:color w:val="auto"/>
          <w:sz w:val="24"/>
          <w:szCs w:val="24"/>
        </w:rPr>
        <w:t xml:space="preserve">Plate </w:t>
      </w:r>
      <w:r w:rsidRPr="00AB56B0">
        <w:rPr>
          <w:rFonts w:ascii="Times New Roman" w:hAnsi="Times New Roman"/>
          <w:b w:val="0"/>
          <w:color w:val="auto"/>
          <w:sz w:val="24"/>
          <w:szCs w:val="24"/>
        </w:rPr>
        <w:fldChar w:fldCharType="begin"/>
      </w:r>
      <w:r w:rsidRPr="00AB56B0">
        <w:rPr>
          <w:rFonts w:ascii="Times New Roman" w:hAnsi="Times New Roman"/>
          <w:b w:val="0"/>
          <w:color w:val="auto"/>
          <w:sz w:val="24"/>
          <w:szCs w:val="24"/>
        </w:rPr>
        <w:instrText xml:space="preserve"> SEQ Plate \* ARABIC </w:instrText>
      </w:r>
      <w:r w:rsidRPr="00AB56B0">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5</w:t>
      </w:r>
      <w:r w:rsidRPr="00AB56B0">
        <w:rPr>
          <w:rFonts w:ascii="Times New Roman" w:hAnsi="Times New Roman"/>
          <w:b w:val="0"/>
          <w:color w:val="auto"/>
          <w:sz w:val="24"/>
          <w:szCs w:val="24"/>
        </w:rPr>
        <w:fldChar w:fldCharType="end"/>
      </w:r>
      <w:r w:rsidRPr="00AB56B0">
        <w:rPr>
          <w:rFonts w:ascii="Times New Roman" w:hAnsi="Times New Roman"/>
          <w:b w:val="0"/>
          <w:color w:val="auto"/>
          <w:sz w:val="24"/>
          <w:szCs w:val="24"/>
        </w:rPr>
        <w:t xml:space="preserve">: Turbine blades </w:t>
      </w:r>
      <w:r w:rsidR="000F2DBC">
        <w:rPr>
          <w:rFonts w:ascii="Times New Roman" w:hAnsi="Times New Roman"/>
          <w:b w:val="0"/>
          <w:color w:val="auto"/>
          <w:sz w:val="24"/>
          <w:szCs w:val="24"/>
        </w:rPr>
        <w:t>riveted</w:t>
      </w:r>
      <w:r w:rsidRPr="00AB56B0">
        <w:rPr>
          <w:rFonts w:ascii="Times New Roman" w:hAnsi="Times New Roman"/>
          <w:b w:val="0"/>
          <w:color w:val="auto"/>
          <w:sz w:val="24"/>
          <w:szCs w:val="24"/>
        </w:rPr>
        <w:t xml:space="preserve"> to shaft</w:t>
      </w:r>
      <w:bookmarkEnd w:id="363"/>
      <w:bookmarkEnd w:id="364"/>
      <w:bookmarkEnd w:id="365"/>
    </w:p>
    <w:p w:rsidR="00A75366" w:rsidRDefault="00A75366" w:rsidP="00C73BF8">
      <w:pPr>
        <w:spacing w:after="0" w:line="360" w:lineRule="auto"/>
        <w:jc w:val="both"/>
        <w:rPr>
          <w:rFonts w:ascii="Times New Roman" w:hAnsi="Times New Roman"/>
          <w:sz w:val="24"/>
        </w:rPr>
      </w:pPr>
      <w:r>
        <w:rPr>
          <w:rFonts w:ascii="Times New Roman" w:hAnsi="Times New Roman"/>
          <w:sz w:val="24"/>
        </w:rPr>
        <w:t xml:space="preserve">The main parts of the steam turbine consisting of the blades and the shaft are shown in plate 9. The hot fast moving steam from the storage system impinged on the blade at a nozzle angle of </w:t>
      </w:r>
    </w:p>
    <w:p w:rsidR="00A75366" w:rsidRDefault="00A75366" w:rsidP="00C73BF8">
      <w:pPr>
        <w:spacing w:line="360" w:lineRule="auto"/>
        <w:jc w:val="both"/>
        <w:rPr>
          <w:rFonts w:ascii="Times New Roman" w:hAnsi="Times New Roman"/>
          <w:sz w:val="24"/>
        </w:rPr>
      </w:pPr>
      <w:r>
        <w:rPr>
          <w:rFonts w:ascii="Times New Roman" w:hAnsi="Times New Roman"/>
          <w:sz w:val="24"/>
        </w:rPr>
        <w:t>30 °. This caused the shaft to rotate which caused change of magnetic flux linkage in the generator copper coils.</w:t>
      </w:r>
    </w:p>
    <w:p w:rsidR="00A75366" w:rsidRDefault="00A75366" w:rsidP="00C73BF8">
      <w:pPr>
        <w:spacing w:after="0" w:line="360" w:lineRule="auto"/>
        <w:rPr>
          <w:rFonts w:ascii="Times New Roman" w:hAnsi="Times New Roman"/>
          <w:sz w:val="24"/>
        </w:rPr>
      </w:pPr>
      <w:r>
        <w:rPr>
          <w:rFonts w:ascii="Times New Roman" w:hAnsi="Times New Roman"/>
          <w:sz w:val="24"/>
        </w:rPr>
        <w:br w:type="page"/>
      </w:r>
    </w:p>
    <w:p w:rsidR="00A75366" w:rsidRDefault="00276E36" w:rsidP="00C73BF8">
      <w:pPr>
        <w:spacing w:line="360" w:lineRule="auto"/>
        <w:jc w:val="center"/>
      </w:pPr>
      <w:r>
        <w:rPr>
          <w:noProof/>
        </w:rPr>
        <w:drawing>
          <wp:inline distT="0" distB="0" distL="0" distR="0">
            <wp:extent cx="4676775" cy="3162300"/>
            <wp:effectExtent l="0" t="0" r="9525" b="0"/>
            <wp:docPr id="1420" name="Picture 2220" descr="C:\Users\Kawira\Desktop\DESK TOP 2\TURBINE PHOTOS\2013-05-20 20.59.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20" descr="C:\Users\Kawira\Desktop\DESK TOP 2\TURBINE PHOTOS\2013-05-20 20.59.45.jpg"/>
                    <pic:cNvPicPr>
                      <a:picLocks noChangeAspect="1" noChangeArrowheads="1"/>
                    </pic:cNvPicPr>
                  </pic:nvPicPr>
                  <pic:blipFill>
                    <a:blip r:embed="rId153">
                      <a:extLst>
                        <a:ext uri="{28A0092B-C50C-407E-A947-70E740481C1C}">
                          <a14:useLocalDpi xmlns:a14="http://schemas.microsoft.com/office/drawing/2010/main" val="0"/>
                        </a:ext>
                      </a:extLst>
                    </a:blip>
                    <a:srcRect/>
                    <a:stretch>
                      <a:fillRect/>
                    </a:stretch>
                  </pic:blipFill>
                  <pic:spPr bwMode="auto">
                    <a:xfrm>
                      <a:off x="0" y="0"/>
                      <a:ext cx="4676775" cy="3162300"/>
                    </a:xfrm>
                    <a:prstGeom prst="rect">
                      <a:avLst/>
                    </a:prstGeom>
                    <a:noFill/>
                    <a:ln>
                      <a:noFill/>
                    </a:ln>
                  </pic:spPr>
                </pic:pic>
              </a:graphicData>
            </a:graphic>
          </wp:inline>
        </w:drawing>
      </w:r>
    </w:p>
    <w:p w:rsidR="00A75366" w:rsidRPr="000710E2" w:rsidRDefault="00213C58" w:rsidP="00C73BF8">
      <w:pPr>
        <w:pStyle w:val="Caption"/>
        <w:spacing w:line="360" w:lineRule="auto"/>
        <w:jc w:val="center"/>
        <w:rPr>
          <w:rFonts w:ascii="Times New Roman" w:hAnsi="Times New Roman"/>
          <w:b w:val="0"/>
          <w:color w:val="auto"/>
          <w:sz w:val="36"/>
          <w:szCs w:val="24"/>
        </w:rPr>
      </w:pPr>
      <w:bookmarkStart w:id="366" w:name="_Toc424808141"/>
      <w:bookmarkStart w:id="367" w:name="_Toc424886687"/>
      <w:r w:rsidRPr="000710E2">
        <w:rPr>
          <w:rFonts w:ascii="Times New Roman" w:hAnsi="Times New Roman"/>
          <w:b w:val="0"/>
          <w:color w:val="auto"/>
          <w:sz w:val="24"/>
        </w:rPr>
        <w:t xml:space="preserve">Plate </w:t>
      </w:r>
      <w:r w:rsidRPr="000710E2">
        <w:rPr>
          <w:rFonts w:ascii="Times New Roman" w:hAnsi="Times New Roman"/>
          <w:b w:val="0"/>
          <w:color w:val="auto"/>
          <w:sz w:val="24"/>
        </w:rPr>
        <w:fldChar w:fldCharType="begin"/>
      </w:r>
      <w:r w:rsidRPr="000710E2">
        <w:rPr>
          <w:rFonts w:ascii="Times New Roman" w:hAnsi="Times New Roman"/>
          <w:b w:val="0"/>
          <w:color w:val="auto"/>
          <w:sz w:val="24"/>
        </w:rPr>
        <w:instrText xml:space="preserve"> SEQ Plate \* ARABIC </w:instrText>
      </w:r>
      <w:r w:rsidRPr="000710E2">
        <w:rPr>
          <w:rFonts w:ascii="Times New Roman" w:hAnsi="Times New Roman"/>
          <w:b w:val="0"/>
          <w:color w:val="auto"/>
          <w:sz w:val="24"/>
        </w:rPr>
        <w:fldChar w:fldCharType="separate"/>
      </w:r>
      <w:r w:rsidR="00264239">
        <w:rPr>
          <w:rFonts w:ascii="Times New Roman" w:hAnsi="Times New Roman"/>
          <w:b w:val="0"/>
          <w:noProof/>
          <w:color w:val="auto"/>
          <w:sz w:val="24"/>
        </w:rPr>
        <w:t>6</w:t>
      </w:r>
      <w:r w:rsidRPr="000710E2">
        <w:rPr>
          <w:rFonts w:ascii="Times New Roman" w:hAnsi="Times New Roman"/>
          <w:b w:val="0"/>
          <w:color w:val="auto"/>
          <w:sz w:val="24"/>
        </w:rPr>
        <w:fldChar w:fldCharType="end"/>
      </w:r>
      <w:r w:rsidRPr="000710E2">
        <w:rPr>
          <w:rFonts w:ascii="Times New Roman" w:hAnsi="Times New Roman"/>
          <w:b w:val="0"/>
          <w:color w:val="auto"/>
          <w:sz w:val="24"/>
        </w:rPr>
        <w:t>: Complete turbine</w:t>
      </w:r>
      <w:bookmarkEnd w:id="366"/>
      <w:bookmarkEnd w:id="367"/>
    </w:p>
    <w:p w:rsidR="00A75366" w:rsidRPr="006C6C1A" w:rsidRDefault="00A75366" w:rsidP="00C73BF8">
      <w:pPr>
        <w:spacing w:line="360" w:lineRule="auto"/>
        <w:rPr>
          <w:rFonts w:ascii="Times New Roman" w:hAnsi="Times New Roman"/>
          <w:sz w:val="24"/>
        </w:rPr>
      </w:pPr>
      <w:r w:rsidRPr="00B15059">
        <w:rPr>
          <w:rFonts w:ascii="Times New Roman" w:hAnsi="Times New Roman"/>
          <w:sz w:val="24"/>
        </w:rPr>
        <w:t>The complete turbine was as shown. The protruding shaft was bolted to shaft part entering the generator</w:t>
      </w:r>
      <w:r>
        <w:rPr>
          <w:rFonts w:ascii="Times New Roman" w:hAnsi="Times New Roman"/>
          <w:sz w:val="24"/>
        </w:rPr>
        <w:t xml:space="preserve">. The steam that exited from the turbine was fed back into the collector where it was reheated. The turbine casing could withstand temperatures of 300 °C and pressures in excess of  </w:t>
      </w:r>
      <m:oMath>
        <m:r>
          <w:rPr>
            <w:rFonts w:ascii="Cambria Math" w:hAnsi="Cambria Math"/>
            <w:sz w:val="24"/>
          </w:rPr>
          <m:t xml:space="preserve">1.0 × </m:t>
        </m:r>
        <m:sSup>
          <m:sSupPr>
            <m:ctrlPr>
              <w:rPr>
                <w:rFonts w:ascii="Cambria Math" w:hAnsi="Cambria Math"/>
                <w:i/>
                <w:sz w:val="24"/>
              </w:rPr>
            </m:ctrlPr>
          </m:sSupPr>
          <m:e>
            <m:r>
              <w:rPr>
                <w:rFonts w:ascii="Cambria Math" w:hAnsi="Cambria Math"/>
                <w:sz w:val="24"/>
              </w:rPr>
              <m:t>10</m:t>
            </m:r>
          </m:e>
          <m:sup>
            <m:r>
              <w:rPr>
                <w:rFonts w:ascii="Cambria Math" w:hAnsi="Cambria Math"/>
                <w:sz w:val="24"/>
              </w:rPr>
              <m:t>6</m:t>
            </m:r>
          </m:sup>
        </m:sSup>
      </m:oMath>
      <w:r w:rsidRPr="00364B74">
        <w:rPr>
          <w:rFonts w:ascii="Times New Roman" w:hAnsi="Times New Roman"/>
          <w:sz w:val="24"/>
        </w:rPr>
        <w:t xml:space="preserve"> </w:t>
      </w:r>
      <w:r>
        <w:rPr>
          <w:rFonts w:ascii="Times New Roman" w:hAnsi="Times New Roman"/>
          <w:sz w:val="24"/>
        </w:rPr>
        <w:t>Nm</w:t>
      </w:r>
      <w:r w:rsidRPr="00464D42">
        <w:rPr>
          <w:rFonts w:ascii="Times New Roman" w:hAnsi="Times New Roman"/>
          <w:sz w:val="24"/>
          <w:vertAlign w:val="superscript"/>
        </w:rPr>
        <w:t>-2</w:t>
      </w:r>
      <w:r>
        <w:rPr>
          <w:rFonts w:ascii="Times New Roman" w:hAnsi="Times New Roman"/>
          <w:sz w:val="24"/>
        </w:rPr>
        <w:t>.</w:t>
      </w:r>
    </w:p>
    <w:p w:rsidR="00A75366" w:rsidRDefault="00AE4FF3" w:rsidP="00C73BF8">
      <w:pPr>
        <w:spacing w:after="0" w:line="360" w:lineRule="auto"/>
        <w:rPr>
          <w:rFonts w:ascii="Times New Roman" w:hAnsi="Times New Roman"/>
          <w:sz w:val="24"/>
        </w:rPr>
      </w:pPr>
      <w:r>
        <w:rPr>
          <w:rFonts w:ascii="Times New Roman" w:hAnsi="Times New Roman"/>
          <w:sz w:val="24"/>
        </w:rPr>
        <w:t xml:space="preserve"> </w:t>
      </w:r>
      <w:r w:rsidR="00A75366">
        <w:rPr>
          <w:rFonts w:ascii="Times New Roman" w:hAnsi="Times New Roman"/>
          <w:sz w:val="24"/>
        </w:rPr>
        <w:br w:type="page"/>
      </w:r>
    </w:p>
    <w:p w:rsidR="00A75366" w:rsidRPr="00464D42" w:rsidRDefault="00A75366" w:rsidP="00C73BF8">
      <w:pPr>
        <w:spacing w:line="360" w:lineRule="auto"/>
        <w:rPr>
          <w:rFonts w:ascii="Times New Roman" w:hAnsi="Times New Roman"/>
          <w:sz w:val="24"/>
        </w:rPr>
      </w:pPr>
    </w:p>
    <w:p w:rsidR="00A75366" w:rsidRDefault="00A75366" w:rsidP="00C73BF8">
      <w:pPr>
        <w:spacing w:after="0" w:line="360" w:lineRule="auto"/>
        <w:rPr>
          <w:rFonts w:ascii="Times New Roman" w:hAnsi="Times New Roman"/>
          <w:b/>
          <w:sz w:val="24"/>
        </w:rPr>
      </w:pPr>
    </w:p>
    <w:p w:rsidR="00026C4D" w:rsidRDefault="00276E36" w:rsidP="00C73BF8">
      <w:pPr>
        <w:spacing w:line="360" w:lineRule="auto"/>
        <w:jc w:val="center"/>
        <w:rPr>
          <w:rFonts w:ascii="Times New Roman" w:hAnsi="Times New Roman"/>
          <w:sz w:val="24"/>
        </w:rPr>
      </w:pPr>
      <w:r>
        <w:rPr>
          <w:rFonts w:ascii="Times New Roman" w:hAnsi="Times New Roman"/>
          <w:noProof/>
          <w:sz w:val="24"/>
        </w:rPr>
        <w:drawing>
          <wp:inline distT="0" distB="0" distL="0" distR="0">
            <wp:extent cx="5095875" cy="3524250"/>
            <wp:effectExtent l="0" t="0" r="9525" b="0"/>
            <wp:docPr id="1423" name="Picture 313" descr="C:\Users\Kawira\Desktop\DESK TOP 2\HEAT E. PHOTOS\SAM_01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3" descr="C:\Users\Kawira\Desktop\DESK TOP 2\HEAT E. PHOTOS\SAM_0144.jpg"/>
                    <pic:cNvPicPr>
                      <a:picLocks noChangeAspect="1" noChangeArrowheads="1"/>
                    </pic:cNvPicPr>
                  </pic:nvPicPr>
                  <pic:blipFill>
                    <a:blip r:embed="rId154">
                      <a:extLst>
                        <a:ext uri="{28A0092B-C50C-407E-A947-70E740481C1C}">
                          <a14:useLocalDpi xmlns:a14="http://schemas.microsoft.com/office/drawing/2010/main" val="0"/>
                        </a:ext>
                      </a:extLst>
                    </a:blip>
                    <a:srcRect b="12393"/>
                    <a:stretch>
                      <a:fillRect/>
                    </a:stretch>
                  </pic:blipFill>
                  <pic:spPr bwMode="auto">
                    <a:xfrm>
                      <a:off x="0" y="0"/>
                      <a:ext cx="5095875" cy="3524250"/>
                    </a:xfrm>
                    <a:prstGeom prst="rect">
                      <a:avLst/>
                    </a:prstGeom>
                    <a:noFill/>
                    <a:ln>
                      <a:noFill/>
                    </a:ln>
                  </pic:spPr>
                </pic:pic>
              </a:graphicData>
            </a:graphic>
          </wp:inline>
        </w:drawing>
      </w:r>
    </w:p>
    <w:p w:rsidR="005A7447" w:rsidRPr="00213C58" w:rsidRDefault="00213C58" w:rsidP="00C73BF8">
      <w:pPr>
        <w:pStyle w:val="Caption"/>
        <w:spacing w:line="360" w:lineRule="auto"/>
        <w:jc w:val="center"/>
        <w:rPr>
          <w:rFonts w:ascii="Times New Roman" w:hAnsi="Times New Roman"/>
          <w:b w:val="0"/>
          <w:color w:val="auto"/>
          <w:sz w:val="36"/>
          <w:szCs w:val="24"/>
        </w:rPr>
      </w:pPr>
      <w:bookmarkStart w:id="368" w:name="_Toc424808142"/>
      <w:bookmarkStart w:id="369" w:name="_Toc424886688"/>
      <w:r w:rsidRPr="00213C58">
        <w:rPr>
          <w:rFonts w:ascii="Times New Roman" w:hAnsi="Times New Roman"/>
          <w:b w:val="0"/>
          <w:color w:val="auto"/>
          <w:sz w:val="24"/>
        </w:rPr>
        <w:t xml:space="preserve">Plate </w:t>
      </w:r>
      <w:r w:rsidRPr="00213C58">
        <w:rPr>
          <w:rFonts w:ascii="Times New Roman" w:hAnsi="Times New Roman"/>
          <w:b w:val="0"/>
          <w:color w:val="auto"/>
          <w:sz w:val="24"/>
        </w:rPr>
        <w:fldChar w:fldCharType="begin"/>
      </w:r>
      <w:r w:rsidRPr="00213C58">
        <w:rPr>
          <w:rFonts w:ascii="Times New Roman" w:hAnsi="Times New Roman"/>
          <w:b w:val="0"/>
          <w:color w:val="auto"/>
          <w:sz w:val="24"/>
        </w:rPr>
        <w:instrText xml:space="preserve"> SEQ Plate \* ARABIC </w:instrText>
      </w:r>
      <w:r w:rsidRPr="00213C58">
        <w:rPr>
          <w:rFonts w:ascii="Times New Roman" w:hAnsi="Times New Roman"/>
          <w:b w:val="0"/>
          <w:color w:val="auto"/>
          <w:sz w:val="24"/>
        </w:rPr>
        <w:fldChar w:fldCharType="separate"/>
      </w:r>
      <w:r w:rsidR="00264239">
        <w:rPr>
          <w:rFonts w:ascii="Times New Roman" w:hAnsi="Times New Roman"/>
          <w:b w:val="0"/>
          <w:noProof/>
          <w:color w:val="auto"/>
          <w:sz w:val="24"/>
        </w:rPr>
        <w:t>7</w:t>
      </w:r>
      <w:r w:rsidRPr="00213C58">
        <w:rPr>
          <w:rFonts w:ascii="Times New Roman" w:hAnsi="Times New Roman"/>
          <w:b w:val="0"/>
          <w:color w:val="auto"/>
          <w:sz w:val="24"/>
        </w:rPr>
        <w:fldChar w:fldCharType="end"/>
      </w:r>
      <w:r w:rsidRPr="00213C58">
        <w:rPr>
          <w:rFonts w:ascii="Times New Roman" w:hAnsi="Times New Roman"/>
          <w:b w:val="0"/>
          <w:color w:val="auto"/>
          <w:sz w:val="24"/>
        </w:rPr>
        <w:t>: Power output measurements</w:t>
      </w:r>
      <w:bookmarkEnd w:id="368"/>
      <w:bookmarkEnd w:id="369"/>
    </w:p>
    <w:p w:rsidR="006049C2" w:rsidRPr="005B3A04" w:rsidRDefault="005B3A04" w:rsidP="00C73BF8">
      <w:pPr>
        <w:spacing w:line="360" w:lineRule="auto"/>
        <w:jc w:val="both"/>
        <w:rPr>
          <w:rFonts w:ascii="Times New Roman" w:hAnsi="Times New Roman"/>
          <w:sz w:val="24"/>
        </w:rPr>
      </w:pPr>
      <w:r w:rsidRPr="005B3A04">
        <w:rPr>
          <w:rFonts w:ascii="Times New Roman" w:hAnsi="Times New Roman"/>
          <w:sz w:val="24"/>
        </w:rPr>
        <w:t>Measurement of power output from the steam generated from the heat transfer fluids was measured using the apparatus shown. Steam from the heat exchanger was discharged in to the turbine which turned a three phase power generator whose power supply was measured as shown</w:t>
      </w:r>
      <w:r w:rsidR="00746ABA">
        <w:rPr>
          <w:rFonts w:ascii="Times New Roman" w:hAnsi="Times New Roman"/>
          <w:sz w:val="24"/>
        </w:rPr>
        <w:t>.</w:t>
      </w:r>
    </w:p>
    <w:p w:rsidR="007522DC" w:rsidRPr="007522DC" w:rsidRDefault="007522DC" w:rsidP="00C73BF8">
      <w:pPr>
        <w:spacing w:line="360" w:lineRule="auto"/>
      </w:pPr>
    </w:p>
    <w:p w:rsidR="0079327C" w:rsidRPr="0079327C" w:rsidRDefault="0046204B" w:rsidP="00C73BF8">
      <w:pPr>
        <w:spacing w:line="360" w:lineRule="auto"/>
        <w:jc w:val="both"/>
        <w:rPr>
          <w:rFonts w:ascii="Times New Roman" w:hAnsi="Times New Roman"/>
        </w:rPr>
      </w:pPr>
      <w:r>
        <w:rPr>
          <w:rFonts w:ascii="Times New Roman" w:hAnsi="Times New Roman"/>
        </w:rPr>
        <w:br w:type="page"/>
      </w:r>
    </w:p>
    <w:p w:rsidR="00964B3B" w:rsidRPr="00964B3B" w:rsidRDefault="00276E36" w:rsidP="00C73BF8">
      <w:pPr>
        <w:spacing w:after="0" w:line="360" w:lineRule="auto"/>
        <w:jc w:val="center"/>
        <w:rPr>
          <w:rFonts w:ascii="Times New Roman" w:hAnsi="Times New Roman"/>
          <w:sz w:val="24"/>
        </w:rPr>
      </w:pPr>
      <w:r>
        <w:rPr>
          <w:rFonts w:ascii="Times New Roman" w:hAnsi="Times New Roman"/>
          <w:b/>
          <w:noProof/>
          <w:sz w:val="24"/>
        </w:rPr>
        <w:drawing>
          <wp:inline distT="0" distB="0" distL="0" distR="0">
            <wp:extent cx="5124450" cy="3371850"/>
            <wp:effectExtent l="0" t="0" r="0" b="0"/>
            <wp:docPr id="1424" name="Picture 339" descr="C:\Users\Kawira\Desktop\DESK TOP 2\PHD photos 2\900012_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9" descr="C:\Users\Kawira\Desktop\DESK TOP 2\PHD photos 2\900012_26.jpg"/>
                    <pic:cNvPicPr>
                      <a:picLocks noChangeAspect="1" noChangeArrowheads="1"/>
                    </pic:cNvPicPr>
                  </pic:nvPicPr>
                  <pic:blipFill>
                    <a:blip r:embed="rId155">
                      <a:extLst>
                        <a:ext uri="{28A0092B-C50C-407E-A947-70E740481C1C}">
                          <a14:useLocalDpi xmlns:a14="http://schemas.microsoft.com/office/drawing/2010/main" val="0"/>
                        </a:ext>
                      </a:extLst>
                    </a:blip>
                    <a:srcRect/>
                    <a:stretch>
                      <a:fillRect/>
                    </a:stretch>
                  </pic:blipFill>
                  <pic:spPr bwMode="auto">
                    <a:xfrm>
                      <a:off x="0" y="0"/>
                      <a:ext cx="5124450" cy="3371850"/>
                    </a:xfrm>
                    <a:prstGeom prst="rect">
                      <a:avLst/>
                    </a:prstGeom>
                    <a:noFill/>
                    <a:ln>
                      <a:noFill/>
                    </a:ln>
                  </pic:spPr>
                </pic:pic>
              </a:graphicData>
            </a:graphic>
          </wp:inline>
        </w:drawing>
      </w:r>
    </w:p>
    <w:p w:rsidR="00964B3B" w:rsidRPr="00213C58" w:rsidRDefault="00213C58" w:rsidP="00C73BF8">
      <w:pPr>
        <w:pStyle w:val="Caption"/>
        <w:spacing w:line="360" w:lineRule="auto"/>
        <w:jc w:val="center"/>
        <w:rPr>
          <w:rFonts w:ascii="Times New Roman" w:hAnsi="Times New Roman"/>
          <w:b w:val="0"/>
          <w:color w:val="auto"/>
          <w:sz w:val="36"/>
          <w:szCs w:val="24"/>
        </w:rPr>
      </w:pPr>
      <w:bookmarkStart w:id="370" w:name="_Toc424808143"/>
      <w:bookmarkStart w:id="371" w:name="_Toc424886689"/>
      <w:r w:rsidRPr="00213C58">
        <w:rPr>
          <w:rFonts w:ascii="Times New Roman" w:hAnsi="Times New Roman"/>
          <w:b w:val="0"/>
          <w:color w:val="auto"/>
          <w:sz w:val="24"/>
        </w:rPr>
        <w:t xml:space="preserve">Plate </w:t>
      </w:r>
      <w:r w:rsidRPr="00213C58">
        <w:rPr>
          <w:rFonts w:ascii="Times New Roman" w:hAnsi="Times New Roman"/>
          <w:b w:val="0"/>
          <w:color w:val="auto"/>
          <w:sz w:val="24"/>
        </w:rPr>
        <w:fldChar w:fldCharType="begin"/>
      </w:r>
      <w:r w:rsidRPr="00213C58">
        <w:rPr>
          <w:rFonts w:ascii="Times New Roman" w:hAnsi="Times New Roman"/>
          <w:b w:val="0"/>
          <w:color w:val="auto"/>
          <w:sz w:val="24"/>
        </w:rPr>
        <w:instrText xml:space="preserve"> SEQ Plate \* ARABIC </w:instrText>
      </w:r>
      <w:r w:rsidRPr="00213C58">
        <w:rPr>
          <w:rFonts w:ascii="Times New Roman" w:hAnsi="Times New Roman"/>
          <w:b w:val="0"/>
          <w:color w:val="auto"/>
          <w:sz w:val="24"/>
        </w:rPr>
        <w:fldChar w:fldCharType="separate"/>
      </w:r>
      <w:r w:rsidR="00264239">
        <w:rPr>
          <w:rFonts w:ascii="Times New Roman" w:hAnsi="Times New Roman"/>
          <w:b w:val="0"/>
          <w:noProof/>
          <w:color w:val="auto"/>
          <w:sz w:val="24"/>
        </w:rPr>
        <w:t>8</w:t>
      </w:r>
      <w:r w:rsidRPr="00213C58">
        <w:rPr>
          <w:rFonts w:ascii="Times New Roman" w:hAnsi="Times New Roman"/>
          <w:b w:val="0"/>
          <w:color w:val="auto"/>
          <w:sz w:val="24"/>
        </w:rPr>
        <w:fldChar w:fldCharType="end"/>
      </w:r>
      <w:r w:rsidRPr="00213C58">
        <w:rPr>
          <w:rFonts w:ascii="Times New Roman" w:hAnsi="Times New Roman"/>
          <w:b w:val="0"/>
          <w:color w:val="auto"/>
          <w:sz w:val="24"/>
        </w:rPr>
        <w:t>: Stator and rotor</w:t>
      </w:r>
      <w:bookmarkEnd w:id="370"/>
      <w:bookmarkEnd w:id="371"/>
    </w:p>
    <w:p w:rsidR="0046204B" w:rsidRPr="0046204B" w:rsidRDefault="0046204B" w:rsidP="00C73BF8">
      <w:pPr>
        <w:spacing w:line="360" w:lineRule="auto"/>
        <w:jc w:val="both"/>
        <w:rPr>
          <w:rFonts w:ascii="Times New Roman" w:hAnsi="Times New Roman"/>
        </w:rPr>
      </w:pPr>
      <w:r w:rsidRPr="0046204B">
        <w:rPr>
          <w:rFonts w:ascii="Times New Roman" w:hAnsi="Times New Roman"/>
        </w:rPr>
        <w:t xml:space="preserve">The three phase generator consisted of stator </w:t>
      </w:r>
      <w:r w:rsidR="009E4472">
        <w:rPr>
          <w:rFonts w:ascii="Times New Roman" w:hAnsi="Times New Roman"/>
        </w:rPr>
        <w:t xml:space="preserve">made </w:t>
      </w:r>
      <w:r w:rsidRPr="0046204B">
        <w:rPr>
          <w:rFonts w:ascii="Times New Roman" w:hAnsi="Times New Roman"/>
        </w:rPr>
        <w:t xml:space="preserve">of copper wires. The rotor was a </w:t>
      </w:r>
      <w:r w:rsidR="00746ABA">
        <w:rPr>
          <w:rFonts w:ascii="Times New Roman" w:hAnsi="Times New Roman"/>
        </w:rPr>
        <w:t xml:space="preserve">steel </w:t>
      </w:r>
      <w:r w:rsidRPr="0046204B">
        <w:rPr>
          <w:rFonts w:ascii="Times New Roman" w:hAnsi="Times New Roman"/>
        </w:rPr>
        <w:t>metallic shaft rod where a four pole magnet was fixed using glue</w:t>
      </w:r>
      <w:r>
        <w:rPr>
          <w:rFonts w:ascii="Times New Roman" w:hAnsi="Times New Roman"/>
        </w:rPr>
        <w:t>. The changing magnetic flux produced by the rotating shaft caused a current to flow and a potential difference developed which w</w:t>
      </w:r>
      <w:r w:rsidR="00746ABA">
        <w:rPr>
          <w:rFonts w:ascii="Times New Roman" w:hAnsi="Times New Roman"/>
        </w:rPr>
        <w:t xml:space="preserve">ere measured as shown in plate </w:t>
      </w:r>
      <w:r w:rsidR="000478A4">
        <w:rPr>
          <w:rFonts w:ascii="Times New Roman" w:hAnsi="Times New Roman"/>
        </w:rPr>
        <w:t>7</w:t>
      </w:r>
      <w:r w:rsidR="00746ABA">
        <w:rPr>
          <w:rFonts w:ascii="Times New Roman" w:hAnsi="Times New Roman"/>
        </w:rPr>
        <w:t>.</w:t>
      </w:r>
    </w:p>
    <w:p w:rsidR="005A2700" w:rsidRDefault="005A2700" w:rsidP="00C73BF8">
      <w:pPr>
        <w:spacing w:line="360" w:lineRule="auto"/>
        <w:jc w:val="center"/>
        <w:rPr>
          <w:rFonts w:ascii="Times New Roman" w:hAnsi="Times New Roman"/>
          <w:b/>
          <w:sz w:val="24"/>
        </w:rPr>
      </w:pPr>
    </w:p>
    <w:p w:rsidR="00AD1E04" w:rsidRDefault="00276E36" w:rsidP="00C73BF8">
      <w:pPr>
        <w:keepNext/>
        <w:spacing w:line="360" w:lineRule="auto"/>
        <w:jc w:val="center"/>
      </w:pPr>
      <w:r>
        <w:rPr>
          <w:rFonts w:ascii="Times New Roman" w:hAnsi="Times New Roman"/>
          <w:b/>
          <w:noProof/>
          <w:sz w:val="24"/>
        </w:rPr>
        <w:drawing>
          <wp:inline distT="0" distB="0" distL="0" distR="0">
            <wp:extent cx="4991100" cy="3038475"/>
            <wp:effectExtent l="0" t="0" r="0" b="9525"/>
            <wp:docPr id="1425" name="Picture 340" descr="C:\Users\Kawira\Desktop\DESK TOP 2\PHD photos 2\900012_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0" descr="C:\Users\Kawira\Desktop\DESK TOP 2\PHD photos 2\900012_42.jpg"/>
                    <pic:cNvPicPr>
                      <a:picLocks noChangeAspect="1" noChangeArrowheads="1"/>
                    </pic:cNvPicPr>
                  </pic:nvPicPr>
                  <pic:blipFill>
                    <a:blip r:embed="rId156">
                      <a:extLst>
                        <a:ext uri="{28A0092B-C50C-407E-A947-70E740481C1C}">
                          <a14:useLocalDpi xmlns:a14="http://schemas.microsoft.com/office/drawing/2010/main" val="0"/>
                        </a:ext>
                      </a:extLst>
                    </a:blip>
                    <a:srcRect/>
                    <a:stretch>
                      <a:fillRect/>
                    </a:stretch>
                  </pic:blipFill>
                  <pic:spPr bwMode="auto">
                    <a:xfrm>
                      <a:off x="0" y="0"/>
                      <a:ext cx="4991100" cy="3038475"/>
                    </a:xfrm>
                    <a:prstGeom prst="rect">
                      <a:avLst/>
                    </a:prstGeom>
                    <a:noFill/>
                    <a:ln>
                      <a:noFill/>
                    </a:ln>
                  </pic:spPr>
                </pic:pic>
              </a:graphicData>
            </a:graphic>
          </wp:inline>
        </w:drawing>
      </w:r>
    </w:p>
    <w:p w:rsidR="005A2700" w:rsidRPr="00213C58" w:rsidRDefault="00213C58" w:rsidP="00C73BF8">
      <w:pPr>
        <w:pStyle w:val="Caption"/>
        <w:spacing w:line="360" w:lineRule="auto"/>
        <w:jc w:val="center"/>
        <w:rPr>
          <w:rFonts w:ascii="Times New Roman" w:hAnsi="Times New Roman"/>
          <w:b w:val="0"/>
          <w:color w:val="auto"/>
          <w:sz w:val="36"/>
          <w:szCs w:val="24"/>
        </w:rPr>
      </w:pPr>
      <w:bookmarkStart w:id="372" w:name="_Toc424808144"/>
      <w:bookmarkStart w:id="373" w:name="_Toc424886690"/>
      <w:r w:rsidRPr="00213C58">
        <w:rPr>
          <w:rFonts w:ascii="Times New Roman" w:hAnsi="Times New Roman"/>
          <w:b w:val="0"/>
          <w:color w:val="auto"/>
          <w:sz w:val="24"/>
        </w:rPr>
        <w:t xml:space="preserve">Plate </w:t>
      </w:r>
      <w:r w:rsidRPr="00213C58">
        <w:rPr>
          <w:rFonts w:ascii="Times New Roman" w:hAnsi="Times New Roman"/>
          <w:b w:val="0"/>
          <w:color w:val="auto"/>
          <w:sz w:val="24"/>
        </w:rPr>
        <w:fldChar w:fldCharType="begin"/>
      </w:r>
      <w:r w:rsidRPr="00213C58">
        <w:rPr>
          <w:rFonts w:ascii="Times New Roman" w:hAnsi="Times New Roman"/>
          <w:b w:val="0"/>
          <w:color w:val="auto"/>
          <w:sz w:val="24"/>
        </w:rPr>
        <w:instrText xml:space="preserve"> SEQ Plate \* ARABIC </w:instrText>
      </w:r>
      <w:r w:rsidRPr="00213C58">
        <w:rPr>
          <w:rFonts w:ascii="Times New Roman" w:hAnsi="Times New Roman"/>
          <w:b w:val="0"/>
          <w:color w:val="auto"/>
          <w:sz w:val="24"/>
        </w:rPr>
        <w:fldChar w:fldCharType="separate"/>
      </w:r>
      <w:r w:rsidR="00264239">
        <w:rPr>
          <w:rFonts w:ascii="Times New Roman" w:hAnsi="Times New Roman"/>
          <w:b w:val="0"/>
          <w:noProof/>
          <w:color w:val="auto"/>
          <w:sz w:val="24"/>
        </w:rPr>
        <w:t>9</w:t>
      </w:r>
      <w:r w:rsidRPr="00213C58">
        <w:rPr>
          <w:rFonts w:ascii="Times New Roman" w:hAnsi="Times New Roman"/>
          <w:b w:val="0"/>
          <w:color w:val="auto"/>
          <w:sz w:val="24"/>
        </w:rPr>
        <w:fldChar w:fldCharType="end"/>
      </w:r>
      <w:r w:rsidRPr="00213C58">
        <w:rPr>
          <w:rFonts w:ascii="Times New Roman" w:hAnsi="Times New Roman"/>
          <w:b w:val="0"/>
          <w:color w:val="auto"/>
          <w:sz w:val="24"/>
        </w:rPr>
        <w:t>: Stator windings</w:t>
      </w:r>
      <w:bookmarkEnd w:id="372"/>
      <w:bookmarkEnd w:id="373"/>
    </w:p>
    <w:p w:rsidR="00ED7F05" w:rsidRPr="00ED7F05" w:rsidRDefault="00ED7F05" w:rsidP="00C73BF8">
      <w:pPr>
        <w:spacing w:line="360" w:lineRule="auto"/>
        <w:rPr>
          <w:rFonts w:ascii="Times New Roman" w:hAnsi="Times New Roman"/>
          <w:sz w:val="24"/>
        </w:rPr>
      </w:pPr>
      <w:r w:rsidRPr="00ED7F05">
        <w:rPr>
          <w:rFonts w:ascii="Times New Roman" w:hAnsi="Times New Roman"/>
          <w:sz w:val="24"/>
        </w:rPr>
        <w:t xml:space="preserve">The </w:t>
      </w:r>
      <w:r>
        <w:rPr>
          <w:rFonts w:ascii="Times New Roman" w:hAnsi="Times New Roman"/>
          <w:sz w:val="24"/>
        </w:rPr>
        <w:t>up and bottom</w:t>
      </w:r>
      <w:r w:rsidRPr="00ED7F05">
        <w:rPr>
          <w:rFonts w:ascii="Times New Roman" w:hAnsi="Times New Roman"/>
          <w:sz w:val="24"/>
        </w:rPr>
        <w:t xml:space="preserve"> copper windings of the stator were as shown in plate </w:t>
      </w:r>
      <w:r w:rsidR="000478A4">
        <w:rPr>
          <w:rFonts w:ascii="Times New Roman" w:hAnsi="Times New Roman"/>
          <w:sz w:val="24"/>
        </w:rPr>
        <w:t>9</w:t>
      </w:r>
      <w:r>
        <w:rPr>
          <w:rFonts w:ascii="Times New Roman" w:hAnsi="Times New Roman"/>
          <w:sz w:val="24"/>
        </w:rPr>
        <w:t>. Plastic insulation was used</w:t>
      </w:r>
      <w:r w:rsidRPr="00ED7F05">
        <w:rPr>
          <w:rFonts w:ascii="Times New Roman" w:hAnsi="Times New Roman"/>
          <w:sz w:val="24"/>
        </w:rPr>
        <w:t xml:space="preserve"> </w:t>
      </w:r>
      <w:r>
        <w:rPr>
          <w:rFonts w:ascii="Times New Roman" w:hAnsi="Times New Roman"/>
          <w:sz w:val="24"/>
        </w:rPr>
        <w:t xml:space="preserve">to keep each of the three phases separate. </w:t>
      </w:r>
    </w:p>
    <w:p w:rsidR="005A2700" w:rsidRDefault="00ED7F05" w:rsidP="00C73BF8">
      <w:pPr>
        <w:spacing w:line="360" w:lineRule="auto"/>
        <w:jc w:val="center"/>
        <w:rPr>
          <w:rFonts w:ascii="Times New Roman" w:hAnsi="Times New Roman"/>
          <w:b/>
          <w:sz w:val="24"/>
        </w:rPr>
      </w:pPr>
      <w:r>
        <w:rPr>
          <w:rFonts w:ascii="Times New Roman" w:hAnsi="Times New Roman"/>
          <w:b/>
          <w:sz w:val="24"/>
        </w:rPr>
        <w:br w:type="page"/>
      </w:r>
    </w:p>
    <w:p w:rsidR="00934F7B" w:rsidRDefault="00276E36" w:rsidP="00C73BF8">
      <w:pPr>
        <w:keepNext/>
        <w:spacing w:line="360" w:lineRule="auto"/>
        <w:jc w:val="center"/>
      </w:pPr>
      <w:r>
        <w:rPr>
          <w:rFonts w:ascii="Times New Roman" w:hAnsi="Times New Roman"/>
          <w:b/>
          <w:noProof/>
          <w:sz w:val="24"/>
        </w:rPr>
        <w:drawing>
          <wp:inline distT="0" distB="0" distL="0" distR="0">
            <wp:extent cx="4791075" cy="2867025"/>
            <wp:effectExtent l="0" t="0" r="9525" b="9525"/>
            <wp:docPr id="1426" name="Picture 341" descr="C:\Users\Kawira\Desktop\DESK TOP 2\PHD photos 2\900012_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1" descr="C:\Users\Kawira\Desktop\DESK TOP 2\PHD photos 2\900012_46.jpg"/>
                    <pic:cNvPicPr>
                      <a:picLocks noChangeAspect="1" noChangeArrowheads="1"/>
                    </pic:cNvPicPr>
                  </pic:nvPicPr>
                  <pic:blipFill>
                    <a:blip r:embed="rId157">
                      <a:extLst>
                        <a:ext uri="{28A0092B-C50C-407E-A947-70E740481C1C}">
                          <a14:useLocalDpi xmlns:a14="http://schemas.microsoft.com/office/drawing/2010/main" val="0"/>
                        </a:ext>
                      </a:extLst>
                    </a:blip>
                    <a:srcRect/>
                    <a:stretch>
                      <a:fillRect/>
                    </a:stretch>
                  </pic:blipFill>
                  <pic:spPr bwMode="auto">
                    <a:xfrm>
                      <a:off x="0" y="0"/>
                      <a:ext cx="4791075" cy="2867025"/>
                    </a:xfrm>
                    <a:prstGeom prst="rect">
                      <a:avLst/>
                    </a:prstGeom>
                    <a:noFill/>
                    <a:ln>
                      <a:noFill/>
                    </a:ln>
                  </pic:spPr>
                </pic:pic>
              </a:graphicData>
            </a:graphic>
          </wp:inline>
        </w:drawing>
      </w:r>
    </w:p>
    <w:p w:rsidR="005A2700" w:rsidRPr="00213C58" w:rsidRDefault="00213C58" w:rsidP="00C73BF8">
      <w:pPr>
        <w:pStyle w:val="Caption"/>
        <w:spacing w:line="360" w:lineRule="auto"/>
        <w:jc w:val="center"/>
        <w:rPr>
          <w:rFonts w:ascii="Times New Roman" w:hAnsi="Times New Roman"/>
          <w:b w:val="0"/>
          <w:color w:val="auto"/>
          <w:sz w:val="36"/>
          <w:szCs w:val="24"/>
        </w:rPr>
      </w:pPr>
      <w:bookmarkStart w:id="374" w:name="_Toc424808145"/>
      <w:bookmarkStart w:id="375" w:name="_Toc424886691"/>
      <w:r w:rsidRPr="00213C58">
        <w:rPr>
          <w:rFonts w:ascii="Times New Roman" w:hAnsi="Times New Roman"/>
          <w:b w:val="0"/>
          <w:color w:val="auto"/>
          <w:sz w:val="24"/>
        </w:rPr>
        <w:t xml:space="preserve">Plate </w:t>
      </w:r>
      <w:r w:rsidRPr="00213C58">
        <w:rPr>
          <w:rFonts w:ascii="Times New Roman" w:hAnsi="Times New Roman"/>
          <w:b w:val="0"/>
          <w:color w:val="auto"/>
          <w:sz w:val="24"/>
        </w:rPr>
        <w:fldChar w:fldCharType="begin"/>
      </w:r>
      <w:r w:rsidRPr="00213C58">
        <w:rPr>
          <w:rFonts w:ascii="Times New Roman" w:hAnsi="Times New Roman"/>
          <w:b w:val="0"/>
          <w:color w:val="auto"/>
          <w:sz w:val="24"/>
        </w:rPr>
        <w:instrText xml:space="preserve"> SEQ Plate \* ARABIC </w:instrText>
      </w:r>
      <w:r w:rsidRPr="00213C58">
        <w:rPr>
          <w:rFonts w:ascii="Times New Roman" w:hAnsi="Times New Roman"/>
          <w:b w:val="0"/>
          <w:color w:val="auto"/>
          <w:sz w:val="24"/>
        </w:rPr>
        <w:fldChar w:fldCharType="separate"/>
      </w:r>
      <w:r w:rsidR="00264239">
        <w:rPr>
          <w:rFonts w:ascii="Times New Roman" w:hAnsi="Times New Roman"/>
          <w:b w:val="0"/>
          <w:noProof/>
          <w:color w:val="auto"/>
          <w:sz w:val="24"/>
        </w:rPr>
        <w:t>10</w:t>
      </w:r>
      <w:r w:rsidRPr="00213C58">
        <w:rPr>
          <w:rFonts w:ascii="Times New Roman" w:hAnsi="Times New Roman"/>
          <w:b w:val="0"/>
          <w:color w:val="auto"/>
          <w:sz w:val="24"/>
        </w:rPr>
        <w:fldChar w:fldCharType="end"/>
      </w:r>
      <w:r w:rsidRPr="00213C58">
        <w:rPr>
          <w:rFonts w:ascii="Times New Roman" w:hAnsi="Times New Roman"/>
          <w:b w:val="0"/>
          <w:color w:val="auto"/>
          <w:sz w:val="24"/>
        </w:rPr>
        <w:t>: Terminals of three phase power generator</w:t>
      </w:r>
      <w:bookmarkEnd w:id="374"/>
      <w:bookmarkEnd w:id="375"/>
    </w:p>
    <w:p w:rsidR="00ED7F05" w:rsidRPr="00ED7F05" w:rsidRDefault="00ED7F05" w:rsidP="00C73BF8">
      <w:pPr>
        <w:spacing w:line="360" w:lineRule="auto"/>
        <w:jc w:val="both"/>
        <w:rPr>
          <w:rFonts w:ascii="Times New Roman" w:hAnsi="Times New Roman"/>
        </w:rPr>
      </w:pPr>
      <w:r w:rsidRPr="00ED7F05">
        <w:rPr>
          <w:rFonts w:ascii="Times New Roman" w:hAnsi="Times New Roman"/>
        </w:rPr>
        <w:t>The leads of the three phase generator were externally produced as shown</w:t>
      </w:r>
      <w:r>
        <w:rPr>
          <w:rFonts w:ascii="Times New Roman" w:hAnsi="Times New Roman"/>
        </w:rPr>
        <w:t xml:space="preserve">. The electrical leads were connected to a multi meter. The multimeter was current and voltage terminals were connected to the generator. Power was determined using the values of voltage and current read off from the multi meter. </w:t>
      </w:r>
    </w:p>
    <w:p w:rsidR="00457BFF" w:rsidRPr="00457BFF" w:rsidRDefault="00457BFF" w:rsidP="00C73BF8">
      <w:pPr>
        <w:spacing w:line="360" w:lineRule="auto"/>
        <w:jc w:val="center"/>
      </w:pPr>
    </w:p>
    <w:p w:rsidR="00934F7B" w:rsidRDefault="00276E36" w:rsidP="00C73BF8">
      <w:pPr>
        <w:keepNext/>
        <w:spacing w:line="360" w:lineRule="auto"/>
        <w:jc w:val="center"/>
      </w:pPr>
      <w:r>
        <w:rPr>
          <w:rFonts w:ascii="Times New Roman" w:hAnsi="Times New Roman"/>
          <w:b/>
          <w:noProof/>
          <w:sz w:val="24"/>
        </w:rPr>
        <w:drawing>
          <wp:inline distT="0" distB="0" distL="0" distR="0">
            <wp:extent cx="5067300" cy="3514725"/>
            <wp:effectExtent l="0" t="0" r="0" b="9525"/>
            <wp:docPr id="1427" name="Picture 342" descr="C:\Users\Kawira\Desktop\DESK TOP 2\PHD photos 2\900012_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2" descr="C:\Users\Kawira\Desktop\DESK TOP 2\PHD photos 2\900012_19.jpg"/>
                    <pic:cNvPicPr>
                      <a:picLocks noChangeAspect="1" noChangeArrowheads="1"/>
                    </pic:cNvPicPr>
                  </pic:nvPicPr>
                  <pic:blipFill>
                    <a:blip r:embed="rId158">
                      <a:extLst>
                        <a:ext uri="{28A0092B-C50C-407E-A947-70E740481C1C}">
                          <a14:useLocalDpi xmlns:a14="http://schemas.microsoft.com/office/drawing/2010/main" val="0"/>
                        </a:ext>
                      </a:extLst>
                    </a:blip>
                    <a:srcRect/>
                    <a:stretch>
                      <a:fillRect/>
                    </a:stretch>
                  </pic:blipFill>
                  <pic:spPr bwMode="auto">
                    <a:xfrm>
                      <a:off x="0" y="0"/>
                      <a:ext cx="5067300" cy="3514725"/>
                    </a:xfrm>
                    <a:prstGeom prst="rect">
                      <a:avLst/>
                    </a:prstGeom>
                    <a:noFill/>
                    <a:ln>
                      <a:noFill/>
                    </a:ln>
                  </pic:spPr>
                </pic:pic>
              </a:graphicData>
            </a:graphic>
          </wp:inline>
        </w:drawing>
      </w:r>
    </w:p>
    <w:p w:rsidR="005A2700" w:rsidRPr="00B340C9" w:rsidRDefault="00B340C9" w:rsidP="00C73BF8">
      <w:pPr>
        <w:pStyle w:val="Caption"/>
        <w:spacing w:line="360" w:lineRule="auto"/>
        <w:jc w:val="center"/>
        <w:rPr>
          <w:rFonts w:ascii="Times New Roman" w:hAnsi="Times New Roman"/>
          <w:b w:val="0"/>
          <w:color w:val="auto"/>
          <w:sz w:val="36"/>
          <w:szCs w:val="24"/>
        </w:rPr>
      </w:pPr>
      <w:bookmarkStart w:id="376" w:name="_Toc424808146"/>
      <w:bookmarkStart w:id="377" w:name="_Toc424886692"/>
      <w:r w:rsidRPr="00B340C9">
        <w:rPr>
          <w:rFonts w:ascii="Times New Roman" w:hAnsi="Times New Roman"/>
          <w:b w:val="0"/>
          <w:color w:val="auto"/>
          <w:sz w:val="24"/>
        </w:rPr>
        <w:t xml:space="preserve">Plate </w:t>
      </w:r>
      <w:r w:rsidRPr="00B340C9">
        <w:rPr>
          <w:rFonts w:ascii="Times New Roman" w:hAnsi="Times New Roman"/>
          <w:b w:val="0"/>
          <w:color w:val="auto"/>
          <w:sz w:val="24"/>
        </w:rPr>
        <w:fldChar w:fldCharType="begin"/>
      </w:r>
      <w:r w:rsidRPr="00B340C9">
        <w:rPr>
          <w:rFonts w:ascii="Times New Roman" w:hAnsi="Times New Roman"/>
          <w:b w:val="0"/>
          <w:color w:val="auto"/>
          <w:sz w:val="24"/>
        </w:rPr>
        <w:instrText xml:space="preserve"> SEQ Plate \* ARABIC </w:instrText>
      </w:r>
      <w:r w:rsidRPr="00B340C9">
        <w:rPr>
          <w:rFonts w:ascii="Times New Roman" w:hAnsi="Times New Roman"/>
          <w:b w:val="0"/>
          <w:color w:val="auto"/>
          <w:sz w:val="24"/>
        </w:rPr>
        <w:fldChar w:fldCharType="separate"/>
      </w:r>
      <w:r w:rsidR="00264239">
        <w:rPr>
          <w:rFonts w:ascii="Times New Roman" w:hAnsi="Times New Roman"/>
          <w:b w:val="0"/>
          <w:noProof/>
          <w:color w:val="auto"/>
          <w:sz w:val="24"/>
        </w:rPr>
        <w:t>11</w:t>
      </w:r>
      <w:r w:rsidRPr="00B340C9">
        <w:rPr>
          <w:rFonts w:ascii="Times New Roman" w:hAnsi="Times New Roman"/>
          <w:b w:val="0"/>
          <w:color w:val="auto"/>
          <w:sz w:val="24"/>
        </w:rPr>
        <w:fldChar w:fldCharType="end"/>
      </w:r>
      <w:r w:rsidRPr="00B340C9">
        <w:rPr>
          <w:rFonts w:ascii="Times New Roman" w:hAnsi="Times New Roman"/>
          <w:b w:val="0"/>
          <w:color w:val="auto"/>
          <w:sz w:val="24"/>
        </w:rPr>
        <w:t>: 4 - Pole magnet on shaft</w:t>
      </w:r>
      <w:bookmarkEnd w:id="376"/>
      <w:bookmarkEnd w:id="377"/>
    </w:p>
    <w:p w:rsidR="00675717" w:rsidRPr="00D22CDA" w:rsidRDefault="00675717" w:rsidP="00C73BF8">
      <w:pPr>
        <w:spacing w:line="360" w:lineRule="auto"/>
        <w:rPr>
          <w:rFonts w:ascii="Times New Roman" w:hAnsi="Times New Roman"/>
          <w:sz w:val="24"/>
        </w:rPr>
      </w:pPr>
      <w:r w:rsidRPr="00D22CDA">
        <w:rPr>
          <w:rFonts w:ascii="Times New Roman" w:hAnsi="Times New Roman"/>
          <w:sz w:val="24"/>
        </w:rPr>
        <w:t xml:space="preserve">The pole magnet which was fixed on the shaft was as shown in plate 6. The shaft was </w:t>
      </w:r>
      <w:r w:rsidR="00D22CDA">
        <w:rPr>
          <w:rFonts w:ascii="Times New Roman" w:hAnsi="Times New Roman"/>
          <w:sz w:val="24"/>
        </w:rPr>
        <w:t>connected to the generator on one end and to the turbine on the other end. The rotation of the shaft which carries the magnet causes power to be produced by the generator.</w:t>
      </w:r>
    </w:p>
    <w:p w:rsidR="00457BFF" w:rsidRPr="00457BFF" w:rsidRDefault="00457BFF" w:rsidP="00C73BF8">
      <w:pPr>
        <w:spacing w:line="360" w:lineRule="auto"/>
        <w:jc w:val="center"/>
      </w:pPr>
    </w:p>
    <w:p w:rsidR="00934F7B" w:rsidRDefault="00934F7B" w:rsidP="00C73BF8">
      <w:pPr>
        <w:keepNext/>
        <w:spacing w:line="360" w:lineRule="auto"/>
        <w:jc w:val="center"/>
      </w:pPr>
    </w:p>
    <w:p w:rsidR="005B4FC8" w:rsidRDefault="005B4FC8" w:rsidP="00C73BF8">
      <w:pPr>
        <w:spacing w:line="360" w:lineRule="auto"/>
        <w:jc w:val="center"/>
      </w:pPr>
    </w:p>
    <w:p w:rsidR="005B4FC8" w:rsidRDefault="005B4FC8" w:rsidP="00C73BF8">
      <w:pPr>
        <w:spacing w:line="360" w:lineRule="auto"/>
        <w:jc w:val="center"/>
      </w:pPr>
    </w:p>
    <w:p w:rsidR="00076C5F" w:rsidRDefault="00B15059" w:rsidP="00C73BF8">
      <w:pPr>
        <w:spacing w:after="0" w:line="360" w:lineRule="auto"/>
        <w:jc w:val="center"/>
      </w:pPr>
      <w:r>
        <w:rPr>
          <w:rFonts w:ascii="Times New Roman" w:hAnsi="Times New Roman"/>
          <w:sz w:val="24"/>
        </w:rPr>
        <w:br w:type="page"/>
      </w:r>
      <w:r w:rsidR="00276E36">
        <w:rPr>
          <w:noProof/>
        </w:rPr>
        <w:drawing>
          <wp:inline distT="0" distB="0" distL="0" distR="0">
            <wp:extent cx="4867275" cy="3162300"/>
            <wp:effectExtent l="0" t="0" r="9525" b="0"/>
            <wp:docPr id="1428" name="Picture 2224" descr="C:\Users\Kawira\Desktop\COLLECTOR TEST\DSCF61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24" descr="C:\Users\Kawira\Desktop\COLLECTOR TEST\DSCF6148.JPG"/>
                    <pic:cNvPicPr>
                      <a:picLocks noChangeAspect="1" noChangeArrowheads="1"/>
                    </pic:cNvPicPr>
                  </pic:nvPicPr>
                  <pic:blipFill>
                    <a:blip r:embed="rId159">
                      <a:extLst>
                        <a:ext uri="{28A0092B-C50C-407E-A947-70E740481C1C}">
                          <a14:useLocalDpi xmlns:a14="http://schemas.microsoft.com/office/drawing/2010/main" val="0"/>
                        </a:ext>
                      </a:extLst>
                    </a:blip>
                    <a:srcRect/>
                    <a:stretch>
                      <a:fillRect/>
                    </a:stretch>
                  </pic:blipFill>
                  <pic:spPr bwMode="auto">
                    <a:xfrm>
                      <a:off x="0" y="0"/>
                      <a:ext cx="4867275" cy="3162300"/>
                    </a:xfrm>
                    <a:prstGeom prst="rect">
                      <a:avLst/>
                    </a:prstGeom>
                    <a:noFill/>
                    <a:ln>
                      <a:noFill/>
                    </a:ln>
                  </pic:spPr>
                </pic:pic>
              </a:graphicData>
            </a:graphic>
          </wp:inline>
        </w:drawing>
      </w:r>
    </w:p>
    <w:p w:rsidR="005B4FC8" w:rsidRPr="00B340C9" w:rsidRDefault="00B340C9" w:rsidP="00C73BF8">
      <w:pPr>
        <w:pStyle w:val="Caption"/>
        <w:spacing w:before="240" w:line="360" w:lineRule="auto"/>
        <w:jc w:val="center"/>
        <w:rPr>
          <w:rFonts w:ascii="Times New Roman" w:hAnsi="Times New Roman"/>
          <w:b w:val="0"/>
          <w:color w:val="auto"/>
          <w:sz w:val="24"/>
          <w:szCs w:val="24"/>
        </w:rPr>
      </w:pPr>
      <w:bookmarkStart w:id="378" w:name="_Toc424808147"/>
      <w:bookmarkStart w:id="379" w:name="_Toc424886693"/>
      <w:r w:rsidRPr="00B340C9">
        <w:rPr>
          <w:rFonts w:ascii="Times New Roman" w:hAnsi="Times New Roman"/>
          <w:b w:val="0"/>
          <w:color w:val="auto"/>
          <w:sz w:val="24"/>
          <w:szCs w:val="24"/>
        </w:rPr>
        <w:t xml:space="preserve">Plate </w:t>
      </w:r>
      <w:r w:rsidRPr="00B340C9">
        <w:rPr>
          <w:rFonts w:ascii="Times New Roman" w:hAnsi="Times New Roman"/>
          <w:b w:val="0"/>
          <w:color w:val="auto"/>
          <w:sz w:val="24"/>
          <w:szCs w:val="24"/>
        </w:rPr>
        <w:fldChar w:fldCharType="begin"/>
      </w:r>
      <w:r w:rsidRPr="00B340C9">
        <w:rPr>
          <w:rFonts w:ascii="Times New Roman" w:hAnsi="Times New Roman"/>
          <w:b w:val="0"/>
          <w:color w:val="auto"/>
          <w:sz w:val="24"/>
          <w:szCs w:val="24"/>
        </w:rPr>
        <w:instrText xml:space="preserve"> SEQ Plate \* ARABIC </w:instrText>
      </w:r>
      <w:r w:rsidRPr="00B340C9">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12</w:t>
      </w:r>
      <w:r w:rsidRPr="00B340C9">
        <w:rPr>
          <w:rFonts w:ascii="Times New Roman" w:hAnsi="Times New Roman"/>
          <w:b w:val="0"/>
          <w:color w:val="auto"/>
          <w:sz w:val="24"/>
          <w:szCs w:val="24"/>
        </w:rPr>
        <w:fldChar w:fldCharType="end"/>
      </w:r>
      <w:r w:rsidRPr="00B340C9">
        <w:rPr>
          <w:rFonts w:ascii="Times New Roman" w:hAnsi="Times New Roman"/>
          <w:b w:val="0"/>
          <w:color w:val="auto"/>
          <w:sz w:val="24"/>
          <w:szCs w:val="24"/>
        </w:rPr>
        <w:t>: Solar thermal collection for vegetable oils</w:t>
      </w:r>
      <w:bookmarkEnd w:id="378"/>
      <w:bookmarkEnd w:id="379"/>
    </w:p>
    <w:p w:rsidR="006C6C1A" w:rsidRPr="00480A1B" w:rsidRDefault="006C6C1A" w:rsidP="00C73BF8">
      <w:pPr>
        <w:spacing w:line="360" w:lineRule="auto"/>
        <w:rPr>
          <w:rFonts w:ascii="Times New Roman" w:hAnsi="Times New Roman"/>
        </w:rPr>
      </w:pPr>
      <w:r w:rsidRPr="00480A1B">
        <w:rPr>
          <w:rFonts w:ascii="Times New Roman" w:hAnsi="Times New Roman"/>
        </w:rPr>
        <w:t xml:space="preserve">The power generation using vegetable oil 1, vegetable oil 2 and the used engine oil was done using the PPR pipes. This was in order to test if the steam produced by these heat transfer fluids could be passed in the PPR pipes. The vegetable heat transfer fluids and the used engine oil achieved temperatures in the range of 129.5 ° </w:t>
      </w:r>
      <w:r w:rsidR="00773CE6" w:rsidRPr="00480A1B">
        <w:rPr>
          <w:rFonts w:ascii="Times New Roman" w:hAnsi="Times New Roman"/>
        </w:rPr>
        <w:t>C to</w:t>
      </w:r>
      <w:r w:rsidRPr="00480A1B">
        <w:rPr>
          <w:rFonts w:ascii="Times New Roman" w:hAnsi="Times New Roman"/>
        </w:rPr>
        <w:t xml:space="preserve"> 138.7 °C. </w:t>
      </w:r>
    </w:p>
    <w:p w:rsidR="00076C5F" w:rsidRDefault="00076C5F" w:rsidP="00C73BF8">
      <w:pPr>
        <w:spacing w:line="360" w:lineRule="auto"/>
        <w:jc w:val="center"/>
      </w:pPr>
    </w:p>
    <w:p w:rsidR="00076C5F" w:rsidRDefault="00276E36" w:rsidP="00C73BF8">
      <w:pPr>
        <w:keepNext/>
        <w:spacing w:line="360" w:lineRule="auto"/>
        <w:jc w:val="center"/>
      </w:pPr>
      <w:r>
        <w:rPr>
          <w:noProof/>
        </w:rPr>
        <w:drawing>
          <wp:inline distT="0" distB="0" distL="0" distR="0">
            <wp:extent cx="4286250" cy="3248025"/>
            <wp:effectExtent l="0" t="0" r="0" b="9525"/>
            <wp:docPr id="1429" name="Picture 2227" descr="C:\Users\Kawira\Desktop\SOLAR THERMAL COLLECTION 1\DSCF78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27" descr="C:\Users\Kawira\Desktop\SOLAR THERMAL COLLECTION 1\DSCF7827.JPG"/>
                    <pic:cNvPicPr>
                      <a:picLocks noChangeAspect="1" noChangeArrowheads="1"/>
                    </pic:cNvPicPr>
                  </pic:nvPicPr>
                  <pic:blipFill>
                    <a:blip r:embed="rId160">
                      <a:extLst>
                        <a:ext uri="{28A0092B-C50C-407E-A947-70E740481C1C}">
                          <a14:useLocalDpi xmlns:a14="http://schemas.microsoft.com/office/drawing/2010/main" val="0"/>
                        </a:ext>
                      </a:extLst>
                    </a:blip>
                    <a:srcRect/>
                    <a:stretch>
                      <a:fillRect/>
                    </a:stretch>
                  </pic:blipFill>
                  <pic:spPr bwMode="auto">
                    <a:xfrm>
                      <a:off x="0" y="0"/>
                      <a:ext cx="4286250" cy="3248025"/>
                    </a:xfrm>
                    <a:prstGeom prst="rect">
                      <a:avLst/>
                    </a:prstGeom>
                    <a:noFill/>
                    <a:ln>
                      <a:noFill/>
                    </a:ln>
                  </pic:spPr>
                </pic:pic>
              </a:graphicData>
            </a:graphic>
          </wp:inline>
        </w:drawing>
      </w:r>
    </w:p>
    <w:p w:rsidR="00076C5F" w:rsidRDefault="00AB56B0" w:rsidP="00C73BF8">
      <w:pPr>
        <w:pStyle w:val="Caption"/>
        <w:spacing w:line="360" w:lineRule="auto"/>
        <w:jc w:val="center"/>
        <w:rPr>
          <w:rFonts w:ascii="Times New Roman" w:hAnsi="Times New Roman"/>
          <w:b w:val="0"/>
          <w:color w:val="auto"/>
          <w:sz w:val="24"/>
          <w:szCs w:val="24"/>
        </w:rPr>
      </w:pPr>
      <w:bookmarkStart w:id="380" w:name="_Toc424768029"/>
      <w:bookmarkStart w:id="381" w:name="_Toc424808148"/>
      <w:bookmarkStart w:id="382" w:name="_Toc424886694"/>
      <w:r w:rsidRPr="00AB56B0">
        <w:rPr>
          <w:rFonts w:ascii="Times New Roman" w:hAnsi="Times New Roman"/>
          <w:b w:val="0"/>
          <w:color w:val="auto"/>
          <w:sz w:val="24"/>
          <w:szCs w:val="24"/>
        </w:rPr>
        <w:t xml:space="preserve">Plate </w:t>
      </w:r>
      <w:r w:rsidRPr="00AB56B0">
        <w:rPr>
          <w:rFonts w:ascii="Times New Roman" w:hAnsi="Times New Roman"/>
          <w:b w:val="0"/>
          <w:color w:val="auto"/>
          <w:sz w:val="24"/>
          <w:szCs w:val="24"/>
        </w:rPr>
        <w:fldChar w:fldCharType="begin"/>
      </w:r>
      <w:r w:rsidRPr="00AB56B0">
        <w:rPr>
          <w:rFonts w:ascii="Times New Roman" w:hAnsi="Times New Roman"/>
          <w:b w:val="0"/>
          <w:color w:val="auto"/>
          <w:sz w:val="24"/>
          <w:szCs w:val="24"/>
        </w:rPr>
        <w:instrText xml:space="preserve"> SEQ Plate \* ARABIC </w:instrText>
      </w:r>
      <w:r w:rsidRPr="00AB56B0">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13</w:t>
      </w:r>
      <w:r w:rsidRPr="00AB56B0">
        <w:rPr>
          <w:rFonts w:ascii="Times New Roman" w:hAnsi="Times New Roman"/>
          <w:b w:val="0"/>
          <w:color w:val="auto"/>
          <w:sz w:val="24"/>
          <w:szCs w:val="24"/>
        </w:rPr>
        <w:fldChar w:fldCharType="end"/>
      </w:r>
      <w:r w:rsidRPr="00AB56B0">
        <w:rPr>
          <w:rFonts w:ascii="Times New Roman" w:hAnsi="Times New Roman"/>
          <w:b w:val="0"/>
          <w:color w:val="auto"/>
          <w:sz w:val="24"/>
          <w:szCs w:val="24"/>
        </w:rPr>
        <w:t xml:space="preserve">: Solar thermal collection for </w:t>
      </w:r>
      <w:r w:rsidR="000F2DBC">
        <w:rPr>
          <w:rFonts w:ascii="Times New Roman" w:hAnsi="Times New Roman"/>
          <w:b w:val="0"/>
          <w:color w:val="auto"/>
          <w:sz w:val="24"/>
          <w:szCs w:val="24"/>
        </w:rPr>
        <w:t>salt solutions</w:t>
      </w:r>
      <w:r w:rsidR="0067333F">
        <w:rPr>
          <w:rFonts w:ascii="Times New Roman" w:hAnsi="Times New Roman"/>
          <w:b w:val="0"/>
          <w:color w:val="auto"/>
          <w:sz w:val="24"/>
          <w:szCs w:val="24"/>
        </w:rPr>
        <w:t xml:space="preserve"> and unused engine oil</w:t>
      </w:r>
      <w:bookmarkEnd w:id="380"/>
      <w:bookmarkEnd w:id="381"/>
      <w:bookmarkEnd w:id="382"/>
    </w:p>
    <w:p w:rsidR="00480A1B" w:rsidRPr="00480A1B" w:rsidRDefault="00480A1B" w:rsidP="00C73BF8">
      <w:pPr>
        <w:spacing w:line="360" w:lineRule="auto"/>
        <w:rPr>
          <w:rFonts w:ascii="Times New Roman" w:hAnsi="Times New Roman"/>
        </w:rPr>
      </w:pPr>
      <w:r w:rsidRPr="000710E2">
        <w:rPr>
          <w:rFonts w:ascii="Times New Roman" w:hAnsi="Times New Roman"/>
          <w:sz w:val="24"/>
          <w:szCs w:val="24"/>
        </w:rPr>
        <w:t xml:space="preserve">The solar power generation from the unused engine oil and the saline solutions was done using the seamless galvanized pipes. They could withstand pressures in excess of </w:t>
      </w:r>
      <m:oMath>
        <m:r>
          <w:rPr>
            <w:rFonts w:ascii="Cambria Math" w:hAnsi="Cambria Math"/>
            <w:sz w:val="24"/>
            <w:szCs w:val="24"/>
          </w:rPr>
          <m:t xml:space="preserve">1.0 × </m:t>
        </m:r>
        <m:sSup>
          <m:sSupPr>
            <m:ctrlPr>
              <w:rPr>
                <w:rFonts w:ascii="Cambria Math" w:hAnsi="Cambria Math"/>
                <w:i/>
                <w:sz w:val="24"/>
                <w:szCs w:val="24"/>
              </w:rPr>
            </m:ctrlPr>
          </m:sSupPr>
          <m:e>
            <m:r>
              <w:rPr>
                <w:rFonts w:ascii="Cambria Math" w:hAnsi="Cambria Math"/>
                <w:sz w:val="24"/>
                <w:szCs w:val="24"/>
              </w:rPr>
              <m:t>10</m:t>
            </m:r>
          </m:e>
          <m:sup>
            <m:r>
              <w:rPr>
                <w:rFonts w:ascii="Cambria Math" w:hAnsi="Cambria Math"/>
                <w:sz w:val="24"/>
                <w:szCs w:val="24"/>
              </w:rPr>
              <m:t>6</m:t>
            </m:r>
          </m:sup>
        </m:sSup>
      </m:oMath>
      <w:r w:rsidRPr="000710E2">
        <w:rPr>
          <w:rFonts w:ascii="Times New Roman" w:hAnsi="Times New Roman"/>
          <w:sz w:val="24"/>
          <w:szCs w:val="24"/>
        </w:rPr>
        <w:t xml:space="preserve"> Nm</w:t>
      </w:r>
      <w:r w:rsidRPr="000710E2">
        <w:rPr>
          <w:rFonts w:ascii="Times New Roman" w:hAnsi="Times New Roman"/>
          <w:sz w:val="24"/>
          <w:szCs w:val="24"/>
          <w:vertAlign w:val="superscript"/>
        </w:rPr>
        <w:t>-2</w:t>
      </w:r>
      <w:r w:rsidRPr="00480A1B">
        <w:rPr>
          <w:rFonts w:ascii="Times New Roman" w:hAnsi="Times New Roman"/>
          <w:sz w:val="24"/>
        </w:rPr>
        <w:t xml:space="preserve"> and temperatures in excess of 300 °C.</w:t>
      </w:r>
      <w:r>
        <w:rPr>
          <w:rFonts w:ascii="Times New Roman" w:hAnsi="Times New Roman"/>
          <w:sz w:val="24"/>
        </w:rPr>
        <w:t xml:space="preserve"> Steam generated from the collector was directed into the steam storage system where pressurization took place. </w:t>
      </w:r>
    </w:p>
    <w:p w:rsidR="00AB56B0" w:rsidRPr="00AB56B0" w:rsidRDefault="00AB56B0" w:rsidP="00C73BF8">
      <w:pPr>
        <w:spacing w:line="360" w:lineRule="auto"/>
      </w:pPr>
    </w:p>
    <w:p w:rsidR="00501FAE" w:rsidRDefault="00276E36" w:rsidP="00C73BF8">
      <w:pPr>
        <w:spacing w:line="360" w:lineRule="auto"/>
        <w:jc w:val="center"/>
      </w:pPr>
      <w:r>
        <w:rPr>
          <w:noProof/>
        </w:rPr>
        <w:drawing>
          <wp:inline distT="0" distB="0" distL="0" distR="0">
            <wp:extent cx="4924425" cy="3238500"/>
            <wp:effectExtent l="0" t="0" r="9525" b="0"/>
            <wp:docPr id="1432" name="Picture 350" descr="C:\Users\Kawira\Desktop\PTSC PHOTOS\999907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0" descr="C:\Users\Kawira\Desktop\PTSC PHOTOS\999907_3.jpg"/>
                    <pic:cNvPicPr>
                      <a:picLocks noChangeAspect="1" noChangeArrowheads="1"/>
                    </pic:cNvPicPr>
                  </pic:nvPicPr>
                  <pic:blipFill>
                    <a:blip r:embed="rId161">
                      <a:extLst>
                        <a:ext uri="{28A0092B-C50C-407E-A947-70E740481C1C}">
                          <a14:useLocalDpi xmlns:a14="http://schemas.microsoft.com/office/drawing/2010/main" val="0"/>
                        </a:ext>
                      </a:extLst>
                    </a:blip>
                    <a:srcRect/>
                    <a:stretch>
                      <a:fillRect/>
                    </a:stretch>
                  </pic:blipFill>
                  <pic:spPr bwMode="auto">
                    <a:xfrm>
                      <a:off x="0" y="0"/>
                      <a:ext cx="4924425" cy="3238500"/>
                    </a:xfrm>
                    <a:prstGeom prst="rect">
                      <a:avLst/>
                    </a:prstGeom>
                    <a:noFill/>
                    <a:ln>
                      <a:noFill/>
                    </a:ln>
                  </pic:spPr>
                </pic:pic>
              </a:graphicData>
            </a:graphic>
          </wp:inline>
        </w:drawing>
      </w:r>
    </w:p>
    <w:p w:rsidR="00501FAE" w:rsidRDefault="00AB56B0" w:rsidP="00C73BF8">
      <w:pPr>
        <w:pStyle w:val="Caption"/>
        <w:spacing w:line="360" w:lineRule="auto"/>
        <w:jc w:val="center"/>
        <w:rPr>
          <w:rFonts w:ascii="Times New Roman" w:hAnsi="Times New Roman"/>
          <w:b w:val="0"/>
          <w:color w:val="auto"/>
          <w:sz w:val="24"/>
          <w:szCs w:val="24"/>
        </w:rPr>
      </w:pPr>
      <w:bookmarkStart w:id="383" w:name="_Toc424768030"/>
      <w:bookmarkStart w:id="384" w:name="_Toc424808149"/>
      <w:bookmarkStart w:id="385" w:name="_Toc424886695"/>
      <w:r w:rsidRPr="00AB56B0">
        <w:rPr>
          <w:rFonts w:ascii="Times New Roman" w:hAnsi="Times New Roman"/>
          <w:b w:val="0"/>
          <w:color w:val="auto"/>
          <w:sz w:val="24"/>
          <w:szCs w:val="24"/>
        </w:rPr>
        <w:t xml:space="preserve">Plate </w:t>
      </w:r>
      <w:r w:rsidRPr="00AB56B0">
        <w:rPr>
          <w:rFonts w:ascii="Times New Roman" w:hAnsi="Times New Roman"/>
          <w:b w:val="0"/>
          <w:color w:val="auto"/>
          <w:sz w:val="24"/>
          <w:szCs w:val="24"/>
        </w:rPr>
        <w:fldChar w:fldCharType="begin"/>
      </w:r>
      <w:r w:rsidRPr="00AB56B0">
        <w:rPr>
          <w:rFonts w:ascii="Times New Roman" w:hAnsi="Times New Roman"/>
          <w:b w:val="0"/>
          <w:color w:val="auto"/>
          <w:sz w:val="24"/>
          <w:szCs w:val="24"/>
        </w:rPr>
        <w:instrText xml:space="preserve"> SEQ Plate \* ARABIC </w:instrText>
      </w:r>
      <w:r w:rsidRPr="00AB56B0">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14</w:t>
      </w:r>
      <w:r w:rsidRPr="00AB56B0">
        <w:rPr>
          <w:rFonts w:ascii="Times New Roman" w:hAnsi="Times New Roman"/>
          <w:b w:val="0"/>
          <w:color w:val="auto"/>
          <w:sz w:val="24"/>
          <w:szCs w:val="24"/>
        </w:rPr>
        <w:fldChar w:fldCharType="end"/>
      </w:r>
      <w:r w:rsidRPr="00AB56B0">
        <w:rPr>
          <w:rFonts w:ascii="Times New Roman" w:hAnsi="Times New Roman"/>
          <w:b w:val="0"/>
          <w:color w:val="auto"/>
          <w:sz w:val="24"/>
          <w:szCs w:val="24"/>
        </w:rPr>
        <w:t>: Solar gear tracker</w:t>
      </w:r>
      <w:bookmarkEnd w:id="383"/>
      <w:bookmarkEnd w:id="384"/>
      <w:bookmarkEnd w:id="385"/>
    </w:p>
    <w:p w:rsidR="00480A1B" w:rsidRPr="000D1A0A" w:rsidRDefault="00480A1B" w:rsidP="00C73BF8">
      <w:pPr>
        <w:spacing w:line="360" w:lineRule="auto"/>
        <w:jc w:val="both"/>
        <w:rPr>
          <w:rFonts w:ascii="Times New Roman" w:hAnsi="Times New Roman"/>
          <w:sz w:val="24"/>
        </w:rPr>
      </w:pPr>
      <w:r w:rsidRPr="000D1A0A">
        <w:rPr>
          <w:rFonts w:ascii="Times New Roman" w:hAnsi="Times New Roman"/>
          <w:sz w:val="24"/>
        </w:rPr>
        <w:t>The tracking of the collector to align it to the direct beam from the sun was achieved by use of a solar trac</w:t>
      </w:r>
      <w:r w:rsidR="00314781" w:rsidRPr="000D1A0A">
        <w:rPr>
          <w:rFonts w:ascii="Times New Roman" w:hAnsi="Times New Roman"/>
          <w:sz w:val="24"/>
        </w:rPr>
        <w:t xml:space="preserve">king system that consisted of a gears system and a lever. Turning the lever clockwise manually caused the collector to turn anti clockwise in the north – south orientation.  </w:t>
      </w:r>
      <w:r w:rsidR="000D1A0A" w:rsidRPr="000D1A0A">
        <w:rPr>
          <w:rFonts w:ascii="Times New Roman" w:hAnsi="Times New Roman"/>
          <w:sz w:val="24"/>
        </w:rPr>
        <w:t>A pin at the plane of the collector was used to ensure that the collector was collecting the direct beam radiation from the sun.</w:t>
      </w:r>
    </w:p>
    <w:p w:rsidR="00501FAE" w:rsidRDefault="00276E36" w:rsidP="00C73BF8">
      <w:pPr>
        <w:spacing w:line="360" w:lineRule="auto"/>
        <w:jc w:val="center"/>
      </w:pPr>
      <w:r>
        <w:rPr>
          <w:noProof/>
        </w:rPr>
        <w:drawing>
          <wp:inline distT="0" distB="0" distL="0" distR="0">
            <wp:extent cx="4924425" cy="3181350"/>
            <wp:effectExtent l="0" t="0" r="9525" b="0"/>
            <wp:docPr id="1433" name="Picture 351" descr="C:\Users\Kawira\Desktop\PTSC PHOTOS\999907_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1" descr="C:\Users\Kawira\Desktop\PTSC PHOTOS\999907_30.jpg"/>
                    <pic:cNvPicPr>
                      <a:picLocks noChangeAspect="1" noChangeArrowheads="1"/>
                    </pic:cNvPicPr>
                  </pic:nvPicPr>
                  <pic:blipFill>
                    <a:blip r:embed="rId162">
                      <a:extLst>
                        <a:ext uri="{28A0092B-C50C-407E-A947-70E740481C1C}">
                          <a14:useLocalDpi xmlns:a14="http://schemas.microsoft.com/office/drawing/2010/main" val="0"/>
                        </a:ext>
                      </a:extLst>
                    </a:blip>
                    <a:srcRect/>
                    <a:stretch>
                      <a:fillRect/>
                    </a:stretch>
                  </pic:blipFill>
                  <pic:spPr bwMode="auto">
                    <a:xfrm>
                      <a:off x="0" y="0"/>
                      <a:ext cx="4924425" cy="3181350"/>
                    </a:xfrm>
                    <a:prstGeom prst="rect">
                      <a:avLst/>
                    </a:prstGeom>
                    <a:noFill/>
                    <a:ln>
                      <a:noFill/>
                    </a:ln>
                  </pic:spPr>
                </pic:pic>
              </a:graphicData>
            </a:graphic>
          </wp:inline>
        </w:drawing>
      </w:r>
    </w:p>
    <w:p w:rsidR="00AB56B0" w:rsidRDefault="00AB56B0" w:rsidP="00C73BF8">
      <w:pPr>
        <w:pStyle w:val="Caption"/>
        <w:spacing w:line="360" w:lineRule="auto"/>
        <w:jc w:val="center"/>
        <w:rPr>
          <w:rFonts w:ascii="Times New Roman" w:hAnsi="Times New Roman"/>
          <w:b w:val="0"/>
          <w:color w:val="auto"/>
          <w:sz w:val="24"/>
          <w:szCs w:val="24"/>
        </w:rPr>
      </w:pPr>
      <w:bookmarkStart w:id="386" w:name="_Toc424768031"/>
      <w:bookmarkStart w:id="387" w:name="_Toc424808150"/>
      <w:bookmarkStart w:id="388" w:name="_Toc424886696"/>
      <w:r w:rsidRPr="00AB56B0">
        <w:rPr>
          <w:rFonts w:ascii="Times New Roman" w:hAnsi="Times New Roman"/>
          <w:b w:val="0"/>
          <w:color w:val="auto"/>
          <w:sz w:val="24"/>
          <w:szCs w:val="24"/>
        </w:rPr>
        <w:t xml:space="preserve">Plate </w:t>
      </w:r>
      <w:r w:rsidRPr="00AB56B0">
        <w:rPr>
          <w:rFonts w:ascii="Times New Roman" w:hAnsi="Times New Roman"/>
          <w:b w:val="0"/>
          <w:color w:val="auto"/>
          <w:sz w:val="24"/>
          <w:szCs w:val="24"/>
        </w:rPr>
        <w:fldChar w:fldCharType="begin"/>
      </w:r>
      <w:r w:rsidRPr="00AB56B0">
        <w:rPr>
          <w:rFonts w:ascii="Times New Roman" w:hAnsi="Times New Roman"/>
          <w:b w:val="0"/>
          <w:color w:val="auto"/>
          <w:sz w:val="24"/>
          <w:szCs w:val="24"/>
        </w:rPr>
        <w:instrText xml:space="preserve"> SEQ Plate \* ARABIC </w:instrText>
      </w:r>
      <w:r w:rsidRPr="00AB56B0">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15</w:t>
      </w:r>
      <w:r w:rsidRPr="00AB56B0">
        <w:rPr>
          <w:rFonts w:ascii="Times New Roman" w:hAnsi="Times New Roman"/>
          <w:b w:val="0"/>
          <w:color w:val="auto"/>
          <w:sz w:val="24"/>
          <w:szCs w:val="24"/>
        </w:rPr>
        <w:fldChar w:fldCharType="end"/>
      </w:r>
      <w:r w:rsidRPr="00AB56B0">
        <w:rPr>
          <w:rFonts w:ascii="Times New Roman" w:hAnsi="Times New Roman"/>
          <w:b w:val="0"/>
          <w:color w:val="auto"/>
          <w:sz w:val="24"/>
          <w:szCs w:val="24"/>
        </w:rPr>
        <w:t>: Power source and thermostat for testing loop</w:t>
      </w:r>
      <w:bookmarkEnd w:id="386"/>
      <w:bookmarkEnd w:id="387"/>
      <w:bookmarkEnd w:id="388"/>
    </w:p>
    <w:p w:rsidR="000D1A0A" w:rsidRPr="000D1A0A" w:rsidRDefault="000D1A0A" w:rsidP="00C73BF8">
      <w:pPr>
        <w:spacing w:line="360" w:lineRule="auto"/>
        <w:jc w:val="both"/>
        <w:rPr>
          <w:rFonts w:ascii="Times New Roman" w:hAnsi="Times New Roman"/>
          <w:sz w:val="24"/>
        </w:rPr>
      </w:pPr>
      <w:r w:rsidRPr="000D1A0A">
        <w:rPr>
          <w:rFonts w:ascii="Times New Roman" w:hAnsi="Times New Roman"/>
          <w:sz w:val="24"/>
        </w:rPr>
        <w:t>During the testing of the collector system, the steam storage system and the heat exchanger steam was generated using electricity from the mains supply. The thermostat was used to set the test temperatures of the heat transfer fluids and water during the various tests. The tests produced the characteristics of the said components before they were used in solar thermal collection.</w:t>
      </w:r>
    </w:p>
    <w:p w:rsidR="00AB56B0" w:rsidRPr="00AB56B0" w:rsidRDefault="00AB56B0" w:rsidP="00C73BF8">
      <w:pPr>
        <w:spacing w:line="360" w:lineRule="auto"/>
      </w:pPr>
    </w:p>
    <w:p w:rsidR="00501FAE" w:rsidRDefault="00276E36" w:rsidP="00C73BF8">
      <w:pPr>
        <w:spacing w:line="360" w:lineRule="auto"/>
        <w:jc w:val="center"/>
      </w:pPr>
      <w:r>
        <w:rPr>
          <w:noProof/>
        </w:rPr>
        <w:drawing>
          <wp:inline distT="0" distB="0" distL="0" distR="0">
            <wp:extent cx="5124450" cy="3162300"/>
            <wp:effectExtent l="0" t="0" r="0" b="0"/>
            <wp:docPr id="1434" name="Picture 354" descr="C:\Users\Kawira\Desktop\PTSC PHOTOS\999907_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4" descr="C:\Users\Kawira\Desktop\PTSC PHOTOS\999907_31.jpg"/>
                    <pic:cNvPicPr>
                      <a:picLocks noChangeAspect="1" noChangeArrowheads="1"/>
                    </pic:cNvPicPr>
                  </pic:nvPicPr>
                  <pic:blipFill>
                    <a:blip r:embed="rId163">
                      <a:extLst>
                        <a:ext uri="{28A0092B-C50C-407E-A947-70E740481C1C}">
                          <a14:useLocalDpi xmlns:a14="http://schemas.microsoft.com/office/drawing/2010/main" val="0"/>
                        </a:ext>
                      </a:extLst>
                    </a:blip>
                    <a:srcRect/>
                    <a:stretch>
                      <a:fillRect/>
                    </a:stretch>
                  </pic:blipFill>
                  <pic:spPr bwMode="auto">
                    <a:xfrm>
                      <a:off x="0" y="0"/>
                      <a:ext cx="5124450" cy="3162300"/>
                    </a:xfrm>
                    <a:prstGeom prst="rect">
                      <a:avLst/>
                    </a:prstGeom>
                    <a:noFill/>
                    <a:ln>
                      <a:noFill/>
                    </a:ln>
                  </pic:spPr>
                </pic:pic>
              </a:graphicData>
            </a:graphic>
          </wp:inline>
        </w:drawing>
      </w:r>
    </w:p>
    <w:p w:rsidR="00501FAE" w:rsidRDefault="00AB56B0" w:rsidP="00C73BF8">
      <w:pPr>
        <w:pStyle w:val="Caption"/>
        <w:spacing w:line="360" w:lineRule="auto"/>
        <w:jc w:val="center"/>
        <w:rPr>
          <w:rFonts w:ascii="Times New Roman" w:hAnsi="Times New Roman"/>
          <w:b w:val="0"/>
          <w:color w:val="auto"/>
          <w:sz w:val="24"/>
          <w:szCs w:val="24"/>
        </w:rPr>
      </w:pPr>
      <w:bookmarkStart w:id="389" w:name="_Toc424768032"/>
      <w:bookmarkStart w:id="390" w:name="_Toc424808151"/>
      <w:bookmarkStart w:id="391" w:name="_Toc424886697"/>
      <w:r w:rsidRPr="00AB56B0">
        <w:rPr>
          <w:rFonts w:ascii="Times New Roman" w:hAnsi="Times New Roman"/>
          <w:b w:val="0"/>
          <w:color w:val="auto"/>
          <w:sz w:val="24"/>
          <w:szCs w:val="24"/>
        </w:rPr>
        <w:t xml:space="preserve">Plate </w:t>
      </w:r>
      <w:r w:rsidRPr="00AB56B0">
        <w:rPr>
          <w:rFonts w:ascii="Times New Roman" w:hAnsi="Times New Roman"/>
          <w:b w:val="0"/>
          <w:color w:val="auto"/>
          <w:sz w:val="24"/>
          <w:szCs w:val="24"/>
        </w:rPr>
        <w:fldChar w:fldCharType="begin"/>
      </w:r>
      <w:r w:rsidRPr="00AB56B0">
        <w:rPr>
          <w:rFonts w:ascii="Times New Roman" w:hAnsi="Times New Roman"/>
          <w:b w:val="0"/>
          <w:color w:val="auto"/>
          <w:sz w:val="24"/>
          <w:szCs w:val="24"/>
        </w:rPr>
        <w:instrText xml:space="preserve"> SEQ Plate \* ARABIC </w:instrText>
      </w:r>
      <w:r w:rsidRPr="00AB56B0">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16</w:t>
      </w:r>
      <w:r w:rsidRPr="00AB56B0">
        <w:rPr>
          <w:rFonts w:ascii="Times New Roman" w:hAnsi="Times New Roman"/>
          <w:b w:val="0"/>
          <w:color w:val="auto"/>
          <w:sz w:val="24"/>
          <w:szCs w:val="24"/>
        </w:rPr>
        <w:fldChar w:fldCharType="end"/>
      </w:r>
      <w:r w:rsidRPr="00AB56B0">
        <w:rPr>
          <w:rFonts w:ascii="Times New Roman" w:hAnsi="Times New Roman"/>
          <w:b w:val="0"/>
          <w:color w:val="auto"/>
          <w:sz w:val="24"/>
          <w:szCs w:val="24"/>
        </w:rPr>
        <w:t>: Solar gear tracker with lever in position during tracking</w:t>
      </w:r>
      <w:bookmarkEnd w:id="389"/>
      <w:bookmarkEnd w:id="390"/>
      <w:bookmarkEnd w:id="391"/>
    </w:p>
    <w:p w:rsidR="000D1A0A" w:rsidRDefault="00115777" w:rsidP="00C73BF8">
      <w:pPr>
        <w:spacing w:line="360" w:lineRule="auto"/>
        <w:rPr>
          <w:rFonts w:ascii="Times New Roman" w:hAnsi="Times New Roman"/>
        </w:rPr>
      </w:pPr>
      <w:r w:rsidRPr="00054A84">
        <w:rPr>
          <w:rFonts w:ascii="Times New Roman" w:hAnsi="Times New Roman"/>
        </w:rPr>
        <w:t xml:space="preserve">At </w:t>
      </w:r>
      <w:r w:rsidR="00054A84" w:rsidRPr="00054A84">
        <w:rPr>
          <w:rFonts w:ascii="Times New Roman" w:hAnsi="Times New Roman"/>
        </w:rPr>
        <w:t xml:space="preserve">solar noon the lever adjustment of the tracker ensured that the collector was aligned to the direct </w:t>
      </w:r>
      <w:proofErr w:type="gramStart"/>
      <w:r w:rsidR="00054A84" w:rsidRPr="00054A84">
        <w:rPr>
          <w:rFonts w:ascii="Times New Roman" w:hAnsi="Times New Roman"/>
        </w:rPr>
        <w:t>solar  beam</w:t>
      </w:r>
      <w:proofErr w:type="gramEnd"/>
      <w:r w:rsidR="00054A84" w:rsidRPr="00054A84">
        <w:rPr>
          <w:rFonts w:ascii="Times New Roman" w:hAnsi="Times New Roman"/>
        </w:rPr>
        <w:t>. This is evident from the shadow cast by the receiver that is perpendicular to the plane of the collector system.</w:t>
      </w:r>
    </w:p>
    <w:p w:rsidR="00054A84" w:rsidRPr="00054A84" w:rsidRDefault="00054A84" w:rsidP="00C73BF8">
      <w:pPr>
        <w:spacing w:line="360" w:lineRule="auto"/>
        <w:rPr>
          <w:rFonts w:ascii="Times New Roman" w:hAnsi="Times New Roman"/>
        </w:rPr>
      </w:pPr>
    </w:p>
    <w:p w:rsidR="00501FAE" w:rsidRDefault="00276E36" w:rsidP="00C73BF8">
      <w:pPr>
        <w:spacing w:line="360" w:lineRule="auto"/>
        <w:jc w:val="center"/>
      </w:pPr>
      <w:r>
        <w:rPr>
          <w:noProof/>
        </w:rPr>
        <w:drawing>
          <wp:inline distT="0" distB="0" distL="0" distR="0">
            <wp:extent cx="5229225" cy="3305175"/>
            <wp:effectExtent l="0" t="0" r="9525" b="9525"/>
            <wp:docPr id="1435" name="Picture 355" descr="C:\Users\Kawira\Desktop\PTSC PHOTOS\999907_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5" descr="C:\Users\Kawira\Desktop\PTSC PHOTOS\999907_36.jpg"/>
                    <pic:cNvPicPr>
                      <a:picLocks noChangeAspect="1" noChangeArrowheads="1"/>
                    </pic:cNvPicPr>
                  </pic:nvPicPr>
                  <pic:blipFill>
                    <a:blip r:embed="rId164">
                      <a:extLst>
                        <a:ext uri="{28A0092B-C50C-407E-A947-70E740481C1C}">
                          <a14:useLocalDpi xmlns:a14="http://schemas.microsoft.com/office/drawing/2010/main" val="0"/>
                        </a:ext>
                      </a:extLst>
                    </a:blip>
                    <a:srcRect/>
                    <a:stretch>
                      <a:fillRect/>
                    </a:stretch>
                  </pic:blipFill>
                  <pic:spPr bwMode="auto">
                    <a:xfrm>
                      <a:off x="0" y="0"/>
                      <a:ext cx="5229225" cy="3305175"/>
                    </a:xfrm>
                    <a:prstGeom prst="rect">
                      <a:avLst/>
                    </a:prstGeom>
                    <a:noFill/>
                    <a:ln>
                      <a:noFill/>
                    </a:ln>
                  </pic:spPr>
                </pic:pic>
              </a:graphicData>
            </a:graphic>
          </wp:inline>
        </w:drawing>
      </w:r>
    </w:p>
    <w:p w:rsidR="00501FAE" w:rsidRDefault="00AB56B0" w:rsidP="00C73BF8">
      <w:pPr>
        <w:pStyle w:val="Caption"/>
        <w:spacing w:line="360" w:lineRule="auto"/>
        <w:jc w:val="center"/>
        <w:rPr>
          <w:rFonts w:ascii="Times New Roman" w:hAnsi="Times New Roman"/>
          <w:b w:val="0"/>
          <w:color w:val="auto"/>
          <w:sz w:val="24"/>
          <w:szCs w:val="24"/>
        </w:rPr>
      </w:pPr>
      <w:bookmarkStart w:id="392" w:name="_Toc424768033"/>
      <w:bookmarkStart w:id="393" w:name="_Toc424808152"/>
      <w:bookmarkStart w:id="394" w:name="_Toc424886698"/>
      <w:r w:rsidRPr="00AB56B0">
        <w:rPr>
          <w:rFonts w:ascii="Times New Roman" w:hAnsi="Times New Roman"/>
          <w:b w:val="0"/>
          <w:color w:val="auto"/>
          <w:sz w:val="24"/>
          <w:szCs w:val="24"/>
        </w:rPr>
        <w:t xml:space="preserve">Plate </w:t>
      </w:r>
      <w:r w:rsidRPr="00AB56B0">
        <w:rPr>
          <w:rFonts w:ascii="Times New Roman" w:hAnsi="Times New Roman"/>
          <w:b w:val="0"/>
          <w:color w:val="auto"/>
          <w:sz w:val="24"/>
          <w:szCs w:val="24"/>
        </w:rPr>
        <w:fldChar w:fldCharType="begin"/>
      </w:r>
      <w:r w:rsidRPr="00AB56B0">
        <w:rPr>
          <w:rFonts w:ascii="Times New Roman" w:hAnsi="Times New Roman"/>
          <w:b w:val="0"/>
          <w:color w:val="auto"/>
          <w:sz w:val="24"/>
          <w:szCs w:val="24"/>
        </w:rPr>
        <w:instrText xml:space="preserve"> SEQ Plate \* ARABIC </w:instrText>
      </w:r>
      <w:r w:rsidRPr="00AB56B0">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17</w:t>
      </w:r>
      <w:r w:rsidRPr="00AB56B0">
        <w:rPr>
          <w:rFonts w:ascii="Times New Roman" w:hAnsi="Times New Roman"/>
          <w:b w:val="0"/>
          <w:color w:val="auto"/>
          <w:sz w:val="24"/>
          <w:szCs w:val="24"/>
        </w:rPr>
        <w:fldChar w:fldCharType="end"/>
      </w:r>
      <w:r w:rsidRPr="00AB56B0">
        <w:rPr>
          <w:rFonts w:ascii="Times New Roman" w:hAnsi="Times New Roman"/>
          <w:b w:val="0"/>
          <w:color w:val="auto"/>
          <w:sz w:val="24"/>
          <w:szCs w:val="24"/>
        </w:rPr>
        <w:t>: Solar irradiance meter during intensity measurement</w:t>
      </w:r>
      <w:bookmarkEnd w:id="392"/>
      <w:bookmarkEnd w:id="393"/>
      <w:bookmarkEnd w:id="394"/>
    </w:p>
    <w:p w:rsidR="00054A84" w:rsidRPr="00054A84" w:rsidRDefault="00054A84" w:rsidP="00C73BF8">
      <w:pPr>
        <w:spacing w:line="360" w:lineRule="auto"/>
        <w:rPr>
          <w:rFonts w:ascii="Times New Roman" w:hAnsi="Times New Roman"/>
        </w:rPr>
      </w:pPr>
      <w:r w:rsidRPr="00054A84">
        <w:rPr>
          <w:rFonts w:ascii="Times New Roman" w:hAnsi="Times New Roman"/>
        </w:rPr>
        <w:t>Direct solar radiation at the plane of the collector system was measured using a solar radiation meter. The irradiance reached a maximum intensity of 1100 Wm</w:t>
      </w:r>
      <w:r w:rsidRPr="00054A84">
        <w:rPr>
          <w:rFonts w:ascii="Times New Roman" w:hAnsi="Times New Roman"/>
          <w:vertAlign w:val="superscript"/>
        </w:rPr>
        <w:t>-2</w:t>
      </w:r>
      <w:r w:rsidRPr="00054A84">
        <w:rPr>
          <w:rFonts w:ascii="Times New Roman" w:hAnsi="Times New Roman"/>
        </w:rPr>
        <w:t>. It was recorded and compared with the amount of solar steam generated, power output and the flow rates of the heat transfer fluids used.</w:t>
      </w:r>
    </w:p>
    <w:p w:rsidR="00AB56B0" w:rsidRDefault="00AB56B0" w:rsidP="00C73BF8">
      <w:pPr>
        <w:spacing w:line="360" w:lineRule="auto"/>
      </w:pPr>
    </w:p>
    <w:p w:rsidR="00B340C9" w:rsidRPr="00AB56B0" w:rsidRDefault="00B340C9" w:rsidP="00C73BF8">
      <w:pPr>
        <w:spacing w:line="360" w:lineRule="auto"/>
      </w:pPr>
    </w:p>
    <w:p w:rsidR="00501FAE" w:rsidRDefault="00276E36" w:rsidP="00C73BF8">
      <w:pPr>
        <w:spacing w:line="360" w:lineRule="auto"/>
        <w:jc w:val="center"/>
      </w:pPr>
      <w:r>
        <w:rPr>
          <w:noProof/>
        </w:rPr>
        <w:drawing>
          <wp:inline distT="0" distB="0" distL="0" distR="0">
            <wp:extent cx="5448300" cy="3048000"/>
            <wp:effectExtent l="0" t="0" r="0" b="0"/>
            <wp:docPr id="1436" name="Picture 356" descr="C:\Users\Kawira\Desktop\PTSC PHOTOS\999907_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6" descr="C:\Users\Kawira\Desktop\PTSC PHOTOS\999907_44.jpg"/>
                    <pic:cNvPicPr>
                      <a:picLocks noChangeAspect="1" noChangeArrowheads="1"/>
                    </pic:cNvPicPr>
                  </pic:nvPicPr>
                  <pic:blipFill>
                    <a:blip r:embed="rId165">
                      <a:extLst>
                        <a:ext uri="{28A0092B-C50C-407E-A947-70E740481C1C}">
                          <a14:useLocalDpi xmlns:a14="http://schemas.microsoft.com/office/drawing/2010/main" val="0"/>
                        </a:ext>
                      </a:extLst>
                    </a:blip>
                    <a:srcRect/>
                    <a:stretch>
                      <a:fillRect/>
                    </a:stretch>
                  </pic:blipFill>
                  <pic:spPr bwMode="auto">
                    <a:xfrm>
                      <a:off x="0" y="0"/>
                      <a:ext cx="5448300" cy="3048000"/>
                    </a:xfrm>
                    <a:prstGeom prst="rect">
                      <a:avLst/>
                    </a:prstGeom>
                    <a:noFill/>
                    <a:ln>
                      <a:noFill/>
                    </a:ln>
                  </pic:spPr>
                </pic:pic>
              </a:graphicData>
            </a:graphic>
          </wp:inline>
        </w:drawing>
      </w:r>
    </w:p>
    <w:p w:rsidR="00501FAE" w:rsidRDefault="007522DC" w:rsidP="00C73BF8">
      <w:pPr>
        <w:pStyle w:val="Caption"/>
        <w:spacing w:line="360" w:lineRule="auto"/>
        <w:jc w:val="center"/>
        <w:rPr>
          <w:rFonts w:ascii="Times New Roman" w:hAnsi="Times New Roman"/>
          <w:b w:val="0"/>
          <w:color w:val="auto"/>
          <w:sz w:val="24"/>
          <w:szCs w:val="24"/>
        </w:rPr>
      </w:pPr>
      <w:bookmarkStart w:id="395" w:name="_Toc424768034"/>
      <w:bookmarkStart w:id="396" w:name="_Toc424808153"/>
      <w:bookmarkStart w:id="397" w:name="_Toc424886699"/>
      <w:r w:rsidRPr="007522DC">
        <w:rPr>
          <w:rFonts w:ascii="Times New Roman" w:hAnsi="Times New Roman"/>
          <w:b w:val="0"/>
          <w:color w:val="auto"/>
          <w:sz w:val="24"/>
          <w:szCs w:val="24"/>
        </w:rPr>
        <w:t xml:space="preserve">Plate </w:t>
      </w:r>
      <w:r w:rsidRPr="007522DC">
        <w:rPr>
          <w:rFonts w:ascii="Times New Roman" w:hAnsi="Times New Roman"/>
          <w:b w:val="0"/>
          <w:color w:val="auto"/>
          <w:sz w:val="24"/>
          <w:szCs w:val="24"/>
        </w:rPr>
        <w:fldChar w:fldCharType="begin"/>
      </w:r>
      <w:r w:rsidRPr="007522DC">
        <w:rPr>
          <w:rFonts w:ascii="Times New Roman" w:hAnsi="Times New Roman"/>
          <w:b w:val="0"/>
          <w:color w:val="auto"/>
          <w:sz w:val="24"/>
          <w:szCs w:val="24"/>
        </w:rPr>
        <w:instrText xml:space="preserve"> SEQ Plate \* ARABIC </w:instrText>
      </w:r>
      <w:r w:rsidRPr="007522DC">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18</w:t>
      </w:r>
      <w:r w:rsidRPr="007522DC">
        <w:rPr>
          <w:rFonts w:ascii="Times New Roman" w:hAnsi="Times New Roman"/>
          <w:b w:val="0"/>
          <w:color w:val="auto"/>
          <w:sz w:val="24"/>
          <w:szCs w:val="24"/>
        </w:rPr>
        <w:fldChar w:fldCharType="end"/>
      </w:r>
      <w:r w:rsidRPr="007522DC">
        <w:rPr>
          <w:rFonts w:ascii="Times New Roman" w:hAnsi="Times New Roman"/>
          <w:b w:val="0"/>
          <w:color w:val="auto"/>
          <w:sz w:val="24"/>
          <w:szCs w:val="24"/>
        </w:rPr>
        <w:t>: Receiver in position during oils solar thermal collection</w:t>
      </w:r>
      <w:bookmarkEnd w:id="395"/>
      <w:bookmarkEnd w:id="396"/>
      <w:bookmarkEnd w:id="397"/>
    </w:p>
    <w:p w:rsidR="00054A84" w:rsidRPr="00F84C3A" w:rsidRDefault="00054A84" w:rsidP="00C73BF8">
      <w:pPr>
        <w:spacing w:line="360" w:lineRule="auto"/>
        <w:jc w:val="both"/>
        <w:rPr>
          <w:rFonts w:ascii="Times New Roman" w:hAnsi="Times New Roman"/>
        </w:rPr>
      </w:pPr>
      <w:r w:rsidRPr="00F84C3A">
        <w:rPr>
          <w:rFonts w:ascii="Times New Roman" w:hAnsi="Times New Roman"/>
        </w:rPr>
        <w:t xml:space="preserve">The fabrication of the solar collector was carried out by lamination of the concentrator with the </w:t>
      </w:r>
      <w:r w:rsidR="00F84C3A" w:rsidRPr="00F84C3A">
        <w:rPr>
          <w:rFonts w:ascii="Times New Roman" w:hAnsi="Times New Roman"/>
        </w:rPr>
        <w:t>reflector system after which the receiver system was passed at the focal axis of the concentrator. The test and solar thermal collection of the vegetable heat transfer fluids and the used engine oil was done using the PPR pipes.</w:t>
      </w:r>
      <w:r w:rsidR="00F84C3A">
        <w:rPr>
          <w:rFonts w:ascii="Times New Roman" w:hAnsi="Times New Roman"/>
        </w:rPr>
        <w:t xml:space="preserve"> The receiver was kept in position using very mild steel wires.</w:t>
      </w:r>
    </w:p>
    <w:p w:rsidR="00501FAE" w:rsidRDefault="00276E36" w:rsidP="00C73BF8">
      <w:pPr>
        <w:spacing w:line="360" w:lineRule="auto"/>
        <w:jc w:val="center"/>
      </w:pPr>
      <w:r>
        <w:rPr>
          <w:noProof/>
        </w:rPr>
        <w:drawing>
          <wp:inline distT="0" distB="0" distL="0" distR="0">
            <wp:extent cx="5153025" cy="3362325"/>
            <wp:effectExtent l="0" t="0" r="9525" b="9525"/>
            <wp:docPr id="1437" name="Picture 357" descr="C:\Users\Kawira\Desktop\PTSC PHOTOS\999907_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7" descr="C:\Users\Kawira\Desktop\PTSC PHOTOS\999907_51.jpg"/>
                    <pic:cNvPicPr>
                      <a:picLocks noChangeAspect="1" noChangeArrowheads="1"/>
                    </pic:cNvPicPr>
                  </pic:nvPicPr>
                  <pic:blipFill>
                    <a:blip r:embed="rId166">
                      <a:extLst>
                        <a:ext uri="{28A0092B-C50C-407E-A947-70E740481C1C}">
                          <a14:useLocalDpi xmlns:a14="http://schemas.microsoft.com/office/drawing/2010/main" val="0"/>
                        </a:ext>
                      </a:extLst>
                    </a:blip>
                    <a:srcRect/>
                    <a:stretch>
                      <a:fillRect/>
                    </a:stretch>
                  </pic:blipFill>
                  <pic:spPr bwMode="auto">
                    <a:xfrm>
                      <a:off x="0" y="0"/>
                      <a:ext cx="5153025" cy="3362325"/>
                    </a:xfrm>
                    <a:prstGeom prst="rect">
                      <a:avLst/>
                    </a:prstGeom>
                    <a:noFill/>
                    <a:ln>
                      <a:noFill/>
                    </a:ln>
                  </pic:spPr>
                </pic:pic>
              </a:graphicData>
            </a:graphic>
          </wp:inline>
        </w:drawing>
      </w:r>
    </w:p>
    <w:p w:rsidR="00C55F5F" w:rsidRDefault="007522DC" w:rsidP="00C73BF8">
      <w:pPr>
        <w:pStyle w:val="Caption"/>
        <w:spacing w:line="360" w:lineRule="auto"/>
        <w:jc w:val="center"/>
        <w:rPr>
          <w:rFonts w:ascii="Times New Roman" w:hAnsi="Times New Roman"/>
          <w:b w:val="0"/>
          <w:color w:val="auto"/>
          <w:sz w:val="24"/>
          <w:szCs w:val="24"/>
        </w:rPr>
      </w:pPr>
      <w:bookmarkStart w:id="398" w:name="_Toc424768035"/>
      <w:bookmarkStart w:id="399" w:name="_Toc424808154"/>
      <w:bookmarkStart w:id="400" w:name="_Toc424886700"/>
      <w:r w:rsidRPr="007522DC">
        <w:rPr>
          <w:rFonts w:ascii="Times New Roman" w:hAnsi="Times New Roman"/>
          <w:b w:val="0"/>
          <w:color w:val="auto"/>
          <w:sz w:val="24"/>
          <w:szCs w:val="24"/>
        </w:rPr>
        <w:t xml:space="preserve">Plate </w:t>
      </w:r>
      <w:r w:rsidRPr="007522DC">
        <w:rPr>
          <w:rFonts w:ascii="Times New Roman" w:hAnsi="Times New Roman"/>
          <w:b w:val="0"/>
          <w:color w:val="auto"/>
          <w:sz w:val="24"/>
          <w:szCs w:val="24"/>
        </w:rPr>
        <w:fldChar w:fldCharType="begin"/>
      </w:r>
      <w:r w:rsidRPr="007522DC">
        <w:rPr>
          <w:rFonts w:ascii="Times New Roman" w:hAnsi="Times New Roman"/>
          <w:b w:val="0"/>
          <w:color w:val="auto"/>
          <w:sz w:val="24"/>
          <w:szCs w:val="24"/>
        </w:rPr>
        <w:instrText xml:space="preserve"> SEQ Plate \* ARABIC </w:instrText>
      </w:r>
      <w:r w:rsidRPr="007522DC">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19</w:t>
      </w:r>
      <w:r w:rsidRPr="007522DC">
        <w:rPr>
          <w:rFonts w:ascii="Times New Roman" w:hAnsi="Times New Roman"/>
          <w:b w:val="0"/>
          <w:color w:val="auto"/>
          <w:sz w:val="24"/>
          <w:szCs w:val="24"/>
        </w:rPr>
        <w:fldChar w:fldCharType="end"/>
      </w:r>
      <w:r w:rsidRPr="007522DC">
        <w:rPr>
          <w:rFonts w:ascii="Times New Roman" w:hAnsi="Times New Roman"/>
          <w:b w:val="0"/>
          <w:color w:val="auto"/>
          <w:sz w:val="24"/>
          <w:szCs w:val="24"/>
        </w:rPr>
        <w:t>: Receiver at focal axis of the collector during thermal collection</w:t>
      </w:r>
      <w:bookmarkEnd w:id="398"/>
      <w:bookmarkEnd w:id="399"/>
      <w:bookmarkEnd w:id="400"/>
    </w:p>
    <w:p w:rsidR="00F84C3A" w:rsidRPr="0067333F" w:rsidRDefault="00F84C3A" w:rsidP="00C73BF8">
      <w:pPr>
        <w:spacing w:line="360" w:lineRule="auto"/>
        <w:jc w:val="both"/>
        <w:rPr>
          <w:rFonts w:ascii="Times New Roman" w:hAnsi="Times New Roman"/>
        </w:rPr>
      </w:pPr>
      <w:r w:rsidRPr="0067333F">
        <w:rPr>
          <w:rFonts w:ascii="Times New Roman" w:hAnsi="Times New Roman"/>
        </w:rPr>
        <w:t xml:space="preserve">The receiver was suspended at the focal axis of the collector system. The solar flux from the sun was reflected and focused along the receiver. The heat transfer fluids absorbed the heat from the sun and their temperatures increased. In the heat exchanger the heat absorbed was absorbed by water which turned into steam. The steam was pressurized in a steam storage system before being discharged to the turbine and generator for power production. </w:t>
      </w:r>
    </w:p>
    <w:p w:rsidR="006978BA" w:rsidRDefault="00C55F5F" w:rsidP="00C73BF8">
      <w:pPr>
        <w:spacing w:line="360" w:lineRule="auto"/>
        <w:jc w:val="center"/>
        <w:rPr>
          <w:rFonts w:ascii="Times New Roman" w:hAnsi="Times New Roman"/>
          <w:b/>
          <w:sz w:val="24"/>
        </w:rPr>
      </w:pPr>
      <w:r>
        <w:rPr>
          <w:rFonts w:ascii="Times New Roman" w:hAnsi="Times New Roman"/>
          <w:b/>
          <w:sz w:val="24"/>
        </w:rPr>
        <w:br w:type="page"/>
      </w:r>
    </w:p>
    <w:p w:rsidR="006978BA" w:rsidRPr="00367F38" w:rsidRDefault="006978BA" w:rsidP="00367F38">
      <w:pPr>
        <w:pStyle w:val="Heading4"/>
        <w:spacing w:line="480" w:lineRule="auto"/>
        <w:jc w:val="center"/>
        <w:rPr>
          <w:rFonts w:ascii="Times New Roman" w:hAnsi="Times New Roman"/>
          <w:i w:val="0"/>
          <w:color w:val="auto"/>
          <w:sz w:val="24"/>
        </w:rPr>
      </w:pPr>
      <w:bookmarkStart w:id="401" w:name="_Toc424887848"/>
      <w:bookmarkStart w:id="402" w:name="_Toc424887875"/>
      <w:bookmarkStart w:id="403" w:name="_Toc424887994"/>
      <w:bookmarkStart w:id="404" w:name="_Toc424891644"/>
      <w:proofErr w:type="gramStart"/>
      <w:r w:rsidRPr="00367F38">
        <w:rPr>
          <w:rFonts w:ascii="Times New Roman" w:hAnsi="Times New Roman"/>
          <w:i w:val="0"/>
          <w:color w:val="auto"/>
          <w:sz w:val="24"/>
        </w:rPr>
        <w:t>APPEDIX</w:t>
      </w:r>
      <w:r w:rsidR="000710E2">
        <w:rPr>
          <w:rFonts w:ascii="Times New Roman" w:hAnsi="Times New Roman"/>
          <w:i w:val="0"/>
          <w:color w:val="auto"/>
          <w:sz w:val="24"/>
        </w:rPr>
        <w:t xml:space="preserve"> </w:t>
      </w:r>
      <w:proofErr w:type="gramEnd"/>
      <m:oMath>
        <m:sSub>
          <m:sSubPr>
            <m:ctrlPr>
              <w:rPr>
                <w:rFonts w:ascii="Cambria Math" w:hAnsi="Cambria Math"/>
                <w:color w:val="auto"/>
                <w:sz w:val="24"/>
              </w:rPr>
            </m:ctrlPr>
          </m:sSubPr>
          <m:e>
            <m:r>
              <m:rPr>
                <m:sty m:val="bi"/>
              </m:rPr>
              <w:rPr>
                <w:rFonts w:ascii="Cambria Math" w:hAnsi="Cambria Math"/>
                <w:color w:val="auto"/>
                <w:sz w:val="24"/>
              </w:rPr>
              <m:t>B</m:t>
            </m:r>
          </m:e>
          <m:sub>
            <m:r>
              <m:rPr>
                <m:sty m:val="bi"/>
              </m:rPr>
              <w:rPr>
                <w:rFonts w:ascii="Cambria Math" w:hAnsi="Cambria Math"/>
                <w:color w:val="auto"/>
                <w:sz w:val="24"/>
              </w:rPr>
              <m:t>1</m:t>
            </m:r>
          </m:sub>
        </m:sSub>
      </m:oMath>
      <w:r w:rsidRPr="00367F38">
        <w:rPr>
          <w:rFonts w:ascii="Times New Roman" w:hAnsi="Times New Roman"/>
          <w:i w:val="0"/>
          <w:color w:val="auto"/>
          <w:sz w:val="24"/>
        </w:rPr>
        <w:t>: CONFERENCES AND PUBLICATIONS</w:t>
      </w:r>
      <w:bookmarkEnd w:id="401"/>
      <w:bookmarkEnd w:id="402"/>
      <w:bookmarkEnd w:id="403"/>
      <w:bookmarkEnd w:id="404"/>
    </w:p>
    <w:p w:rsidR="00417331" w:rsidRPr="00417331" w:rsidRDefault="006A7015" w:rsidP="00C73BF8">
      <w:pPr>
        <w:spacing w:line="360" w:lineRule="auto"/>
        <w:rPr>
          <w:rFonts w:ascii="Times New Roman" w:hAnsi="Times New Roman"/>
          <w:sz w:val="24"/>
        </w:rPr>
      </w:pPr>
      <w:r>
        <w:rPr>
          <w:rFonts w:ascii="Times New Roman" w:hAnsi="Times New Roman"/>
          <w:sz w:val="24"/>
        </w:rPr>
        <w:t xml:space="preserve">From the study that was undertaken, </w:t>
      </w:r>
      <w:r w:rsidR="002B0967">
        <w:rPr>
          <w:rFonts w:ascii="Times New Roman" w:hAnsi="Times New Roman"/>
          <w:sz w:val="24"/>
        </w:rPr>
        <w:t>three</w:t>
      </w:r>
      <w:r w:rsidR="00995C6D">
        <w:rPr>
          <w:rFonts w:ascii="Times New Roman" w:hAnsi="Times New Roman"/>
          <w:sz w:val="24"/>
        </w:rPr>
        <w:t xml:space="preserve"> papers were</w:t>
      </w:r>
      <w:r w:rsidR="002B0967">
        <w:rPr>
          <w:rFonts w:ascii="Times New Roman" w:hAnsi="Times New Roman"/>
          <w:sz w:val="24"/>
        </w:rPr>
        <w:t xml:space="preserve"> peer reviewed </w:t>
      </w:r>
      <w:r w:rsidR="00995C6D">
        <w:rPr>
          <w:rFonts w:ascii="Times New Roman" w:hAnsi="Times New Roman"/>
          <w:sz w:val="24"/>
        </w:rPr>
        <w:t>and published</w:t>
      </w:r>
      <w:r w:rsidR="002B0967">
        <w:rPr>
          <w:rFonts w:ascii="Times New Roman" w:hAnsi="Times New Roman"/>
          <w:sz w:val="24"/>
        </w:rPr>
        <w:t xml:space="preserve"> and o</w:t>
      </w:r>
      <w:r>
        <w:rPr>
          <w:rFonts w:ascii="Times New Roman" w:hAnsi="Times New Roman"/>
          <w:sz w:val="24"/>
        </w:rPr>
        <w:t>ne paper was peer reviewed and presented in a conference. They are as follows:</w:t>
      </w:r>
      <w:r w:rsidR="00417331">
        <w:rPr>
          <w:rFonts w:ascii="Times New Roman" w:hAnsi="Times New Roman"/>
          <w:sz w:val="24"/>
        </w:rPr>
        <w:t xml:space="preserve"> </w:t>
      </w:r>
    </w:p>
    <w:p w:rsidR="00417331" w:rsidRPr="00944B47" w:rsidRDefault="00417331" w:rsidP="00C73BF8">
      <w:pPr>
        <w:spacing w:line="360" w:lineRule="auto"/>
        <w:jc w:val="center"/>
        <w:rPr>
          <w:rFonts w:ascii="Times New Roman" w:hAnsi="Times New Roman"/>
          <w:sz w:val="24"/>
        </w:rPr>
      </w:pPr>
      <w:r w:rsidRPr="00944B47">
        <w:rPr>
          <w:rFonts w:ascii="Times New Roman" w:hAnsi="Times New Roman"/>
          <w:sz w:val="24"/>
        </w:rPr>
        <w:t>PUBLICATIONS</w:t>
      </w:r>
    </w:p>
    <w:p w:rsidR="00417331" w:rsidRDefault="00417331" w:rsidP="00C73BF8">
      <w:pPr>
        <w:pStyle w:val="ListParagraph"/>
        <w:numPr>
          <w:ilvl w:val="0"/>
          <w:numId w:val="34"/>
        </w:numPr>
        <w:spacing w:line="360" w:lineRule="auto"/>
        <w:rPr>
          <w:rFonts w:ascii="Times New Roman" w:hAnsi="Times New Roman"/>
          <w:sz w:val="24"/>
        </w:rPr>
      </w:pPr>
      <w:r w:rsidRPr="00D97C69">
        <w:rPr>
          <w:rFonts w:ascii="Times New Roman" w:hAnsi="Times New Roman"/>
          <w:sz w:val="24"/>
        </w:rPr>
        <w:t>A paper entitled ‘A Prototype Steam Storage System for Power production’</w:t>
      </w:r>
      <w:r w:rsidR="00D97C69" w:rsidRPr="00D97C69">
        <w:rPr>
          <w:rFonts w:ascii="Times New Roman" w:hAnsi="Times New Roman"/>
          <w:sz w:val="24"/>
        </w:rPr>
        <w:t xml:space="preserve"> was published. ISSN: 227 – 1581 by International Journal of Scientific Engineerin</w:t>
      </w:r>
      <w:r w:rsidR="00AD3DF8">
        <w:rPr>
          <w:rFonts w:ascii="Times New Roman" w:hAnsi="Times New Roman"/>
          <w:sz w:val="24"/>
        </w:rPr>
        <w:t>g and Technology (IJSET).</w:t>
      </w:r>
      <w:r w:rsidR="00D97C69" w:rsidRPr="00D97C69">
        <w:rPr>
          <w:rFonts w:ascii="Times New Roman" w:hAnsi="Times New Roman"/>
          <w:sz w:val="24"/>
        </w:rPr>
        <w:t xml:space="preserve"> </w:t>
      </w:r>
      <w:r w:rsidR="00D97C69" w:rsidRPr="00AD3DF8">
        <w:rPr>
          <w:rFonts w:ascii="Times New Roman" w:hAnsi="Times New Roman"/>
          <w:b/>
          <w:sz w:val="24"/>
        </w:rPr>
        <w:t>3</w:t>
      </w:r>
      <w:r w:rsidR="00AD3DF8" w:rsidRPr="00AD3DF8">
        <w:rPr>
          <w:rFonts w:ascii="Times New Roman" w:hAnsi="Times New Roman"/>
          <w:sz w:val="24"/>
        </w:rPr>
        <w:t xml:space="preserve"> </w:t>
      </w:r>
      <w:r w:rsidR="0012478A">
        <w:rPr>
          <w:rFonts w:ascii="Times New Roman" w:hAnsi="Times New Roman"/>
          <w:sz w:val="24"/>
        </w:rPr>
        <w:t>(</w:t>
      </w:r>
      <w:r w:rsidR="00AD3DF8" w:rsidRPr="00D97C69">
        <w:rPr>
          <w:rFonts w:ascii="Times New Roman" w:hAnsi="Times New Roman"/>
          <w:sz w:val="24"/>
        </w:rPr>
        <w:t>8</w:t>
      </w:r>
      <w:r w:rsidR="0012478A">
        <w:rPr>
          <w:rFonts w:ascii="Times New Roman" w:hAnsi="Times New Roman"/>
          <w:sz w:val="24"/>
        </w:rPr>
        <w:t>)</w:t>
      </w:r>
      <w:r w:rsidR="00D97C69" w:rsidRPr="00D97C69">
        <w:rPr>
          <w:rFonts w:ascii="Times New Roman" w:hAnsi="Times New Roman"/>
          <w:sz w:val="24"/>
        </w:rPr>
        <w:t>, 1 August 2014.</w:t>
      </w:r>
    </w:p>
    <w:p w:rsidR="00D97C69" w:rsidRDefault="00D97C69" w:rsidP="00C73BF8">
      <w:pPr>
        <w:pStyle w:val="ListParagraph"/>
        <w:numPr>
          <w:ilvl w:val="0"/>
          <w:numId w:val="34"/>
        </w:numPr>
        <w:spacing w:line="360" w:lineRule="auto"/>
        <w:rPr>
          <w:rFonts w:ascii="Times New Roman" w:hAnsi="Times New Roman"/>
          <w:sz w:val="24"/>
        </w:rPr>
      </w:pPr>
      <w:r>
        <w:rPr>
          <w:rFonts w:ascii="Times New Roman" w:hAnsi="Times New Roman"/>
          <w:sz w:val="24"/>
        </w:rPr>
        <w:t xml:space="preserve">A paper entitled ‘Investigating a Prototype Heat Exchanger for Steam Storage’ was published. E-ISSN: 2278-4861 by IOSR Journal of </w:t>
      </w:r>
      <w:r w:rsidR="00AD3DF8">
        <w:rPr>
          <w:rFonts w:ascii="Times New Roman" w:hAnsi="Times New Roman"/>
          <w:sz w:val="24"/>
        </w:rPr>
        <w:t>Applied Physics (IOSR-JAP).</w:t>
      </w:r>
      <w:r>
        <w:rPr>
          <w:rFonts w:ascii="Times New Roman" w:hAnsi="Times New Roman"/>
          <w:sz w:val="24"/>
        </w:rPr>
        <w:t xml:space="preserve"> </w:t>
      </w:r>
      <w:r w:rsidRPr="00AD3DF8">
        <w:rPr>
          <w:rFonts w:ascii="Times New Roman" w:hAnsi="Times New Roman"/>
          <w:b/>
          <w:sz w:val="24"/>
        </w:rPr>
        <w:t>6</w:t>
      </w:r>
      <w:r w:rsidR="00AD3DF8">
        <w:rPr>
          <w:rFonts w:ascii="Times New Roman" w:hAnsi="Times New Roman"/>
          <w:b/>
          <w:sz w:val="24"/>
        </w:rPr>
        <w:t xml:space="preserve"> </w:t>
      </w:r>
      <w:r w:rsidR="0012478A" w:rsidRPr="0012478A">
        <w:rPr>
          <w:rFonts w:ascii="Times New Roman" w:hAnsi="Times New Roman"/>
          <w:sz w:val="24"/>
        </w:rPr>
        <w:t>(</w:t>
      </w:r>
      <w:r>
        <w:rPr>
          <w:rFonts w:ascii="Times New Roman" w:hAnsi="Times New Roman"/>
          <w:sz w:val="24"/>
        </w:rPr>
        <w:t>4</w:t>
      </w:r>
      <w:r w:rsidR="0012478A">
        <w:rPr>
          <w:rFonts w:ascii="Times New Roman" w:hAnsi="Times New Roman"/>
          <w:sz w:val="24"/>
        </w:rPr>
        <w:t>)</w:t>
      </w:r>
      <w:r>
        <w:rPr>
          <w:rFonts w:ascii="Times New Roman" w:hAnsi="Times New Roman"/>
          <w:sz w:val="24"/>
        </w:rPr>
        <w:t xml:space="preserve"> ver. II (JUL AUG.2014), PP70 – 80.</w:t>
      </w:r>
      <w:r w:rsidR="00944B47">
        <w:rPr>
          <w:rFonts w:ascii="Times New Roman" w:hAnsi="Times New Roman"/>
          <w:sz w:val="24"/>
        </w:rPr>
        <w:t xml:space="preserve"> The paper’s digital link (ANED-DDL)  is 22.4861/iosr-jap-N06427080 under the website </w:t>
      </w:r>
      <w:hyperlink r:id="rId167" w:history="1">
        <w:r w:rsidR="00944B47" w:rsidRPr="000D5635">
          <w:rPr>
            <w:rStyle w:val="Hyperlink"/>
            <w:rFonts w:ascii="Times New Roman" w:hAnsi="Times New Roman"/>
            <w:sz w:val="24"/>
          </w:rPr>
          <w:t>www.aned.us</w:t>
        </w:r>
      </w:hyperlink>
    </w:p>
    <w:p w:rsidR="00266464" w:rsidRDefault="00266464" w:rsidP="00C73BF8">
      <w:pPr>
        <w:pStyle w:val="ListParagraph"/>
        <w:numPr>
          <w:ilvl w:val="0"/>
          <w:numId w:val="34"/>
        </w:numPr>
        <w:spacing w:line="360" w:lineRule="auto"/>
        <w:rPr>
          <w:rFonts w:ascii="Times New Roman" w:hAnsi="Times New Roman"/>
          <w:sz w:val="24"/>
        </w:rPr>
      </w:pPr>
      <w:r>
        <w:rPr>
          <w:rFonts w:ascii="Times New Roman" w:hAnsi="Times New Roman"/>
          <w:sz w:val="24"/>
        </w:rPr>
        <w:t xml:space="preserve">A paper entitled </w:t>
      </w:r>
      <w:r w:rsidR="006A7015">
        <w:rPr>
          <w:rFonts w:ascii="Times New Roman" w:hAnsi="Times New Roman"/>
          <w:sz w:val="24"/>
        </w:rPr>
        <w:t>‘A</w:t>
      </w:r>
      <w:r>
        <w:rPr>
          <w:rFonts w:ascii="Times New Roman" w:hAnsi="Times New Roman"/>
          <w:sz w:val="24"/>
        </w:rPr>
        <w:t xml:space="preserve"> prototype Parabolic Trough Solar Concentrator for Steam Production</w:t>
      </w:r>
      <w:r w:rsidR="006A7015">
        <w:rPr>
          <w:rFonts w:ascii="Times New Roman" w:hAnsi="Times New Roman"/>
          <w:sz w:val="24"/>
        </w:rPr>
        <w:t>’ was published. ISSN 1561-7645 by Journal of Agriculture Scienc</w:t>
      </w:r>
      <w:r w:rsidR="00AD3DF8">
        <w:rPr>
          <w:rFonts w:ascii="Times New Roman" w:hAnsi="Times New Roman"/>
          <w:sz w:val="24"/>
        </w:rPr>
        <w:t xml:space="preserve">e and Technology (JAGST). </w:t>
      </w:r>
      <w:r w:rsidR="006A7015">
        <w:rPr>
          <w:rFonts w:ascii="Times New Roman" w:hAnsi="Times New Roman"/>
          <w:sz w:val="24"/>
        </w:rPr>
        <w:t xml:space="preserve"> </w:t>
      </w:r>
      <w:r w:rsidR="006A7015" w:rsidRPr="00AD3DF8">
        <w:rPr>
          <w:rFonts w:ascii="Times New Roman" w:hAnsi="Times New Roman"/>
          <w:b/>
          <w:sz w:val="24"/>
        </w:rPr>
        <w:t>14</w:t>
      </w:r>
      <w:r w:rsidR="00AD3DF8">
        <w:rPr>
          <w:rFonts w:ascii="Times New Roman" w:hAnsi="Times New Roman"/>
          <w:sz w:val="24"/>
        </w:rPr>
        <w:t xml:space="preserve"> </w:t>
      </w:r>
      <w:r w:rsidR="0012478A">
        <w:rPr>
          <w:rFonts w:ascii="Times New Roman" w:hAnsi="Times New Roman"/>
          <w:sz w:val="24"/>
        </w:rPr>
        <w:t>(</w:t>
      </w:r>
      <w:r w:rsidR="00AD3DF8">
        <w:rPr>
          <w:rFonts w:ascii="Times New Roman" w:hAnsi="Times New Roman"/>
          <w:sz w:val="24"/>
        </w:rPr>
        <w:t>2</w:t>
      </w:r>
      <w:r w:rsidR="0012478A">
        <w:rPr>
          <w:rFonts w:ascii="Times New Roman" w:hAnsi="Times New Roman"/>
          <w:sz w:val="24"/>
        </w:rPr>
        <w:t>)</w:t>
      </w:r>
      <w:r w:rsidR="00AD3DF8">
        <w:rPr>
          <w:rFonts w:ascii="Times New Roman" w:hAnsi="Times New Roman"/>
          <w:sz w:val="24"/>
        </w:rPr>
        <w:t xml:space="preserve">, </w:t>
      </w:r>
      <w:r w:rsidR="006A7015">
        <w:rPr>
          <w:rFonts w:ascii="Times New Roman" w:hAnsi="Times New Roman"/>
          <w:sz w:val="24"/>
        </w:rPr>
        <w:t>2012.</w:t>
      </w:r>
    </w:p>
    <w:p w:rsidR="00F525B9" w:rsidRDefault="00F525B9" w:rsidP="00C73BF8">
      <w:pPr>
        <w:pStyle w:val="ListParagraph"/>
        <w:spacing w:line="360" w:lineRule="auto"/>
        <w:jc w:val="center"/>
        <w:rPr>
          <w:rFonts w:ascii="Times New Roman" w:hAnsi="Times New Roman"/>
          <w:sz w:val="24"/>
        </w:rPr>
      </w:pPr>
      <w:r>
        <w:rPr>
          <w:rFonts w:ascii="Times New Roman" w:hAnsi="Times New Roman"/>
          <w:sz w:val="24"/>
        </w:rPr>
        <w:t>CONFERENCES</w:t>
      </w:r>
    </w:p>
    <w:p w:rsidR="00F525B9" w:rsidRPr="00D97C69" w:rsidRDefault="00F525B9" w:rsidP="00C73BF8">
      <w:pPr>
        <w:pStyle w:val="ListParagraph"/>
        <w:spacing w:line="360" w:lineRule="auto"/>
        <w:rPr>
          <w:rFonts w:ascii="Times New Roman" w:hAnsi="Times New Roman"/>
          <w:sz w:val="24"/>
        </w:rPr>
      </w:pPr>
      <w:r>
        <w:rPr>
          <w:rFonts w:ascii="Times New Roman" w:hAnsi="Times New Roman"/>
          <w:sz w:val="24"/>
        </w:rPr>
        <w:t>A paper entitled ‘Fabrication and Characterization of a Prototype Steam Storage System  and Generator for Power Production’ in Proceedings of 2014 International Annual Conference on Sustainable Research and Innovation on Wednesday 7</w:t>
      </w:r>
      <w:r w:rsidRPr="00266464">
        <w:rPr>
          <w:rFonts w:ascii="Times New Roman" w:hAnsi="Times New Roman"/>
          <w:sz w:val="24"/>
          <w:vertAlign w:val="superscript"/>
        </w:rPr>
        <w:t>th</w:t>
      </w:r>
      <w:r>
        <w:rPr>
          <w:rFonts w:ascii="Times New Roman" w:hAnsi="Times New Roman"/>
          <w:sz w:val="24"/>
        </w:rPr>
        <w:t xml:space="preserve">  to Friday 9</w:t>
      </w:r>
      <w:r w:rsidRPr="00266464">
        <w:rPr>
          <w:rFonts w:ascii="Times New Roman" w:hAnsi="Times New Roman"/>
          <w:sz w:val="24"/>
          <w:vertAlign w:val="superscript"/>
        </w:rPr>
        <w:t>th</w:t>
      </w:r>
      <w:r>
        <w:rPr>
          <w:rFonts w:ascii="Times New Roman" w:hAnsi="Times New Roman"/>
          <w:sz w:val="24"/>
        </w:rPr>
        <w:t xml:space="preserve"> May 2014 in the African Institute for Capacity Development (AICAD) – Kenya.</w:t>
      </w:r>
    </w:p>
    <w:p w:rsidR="00F525B9" w:rsidRPr="00F525B9" w:rsidRDefault="00F525B9" w:rsidP="00C73BF8">
      <w:pPr>
        <w:spacing w:line="360" w:lineRule="auto"/>
        <w:ind w:left="360"/>
        <w:rPr>
          <w:rFonts w:ascii="Times New Roman" w:hAnsi="Times New Roman"/>
          <w:sz w:val="24"/>
        </w:rPr>
      </w:pPr>
    </w:p>
    <w:p w:rsidR="004C5885" w:rsidRDefault="004C5885" w:rsidP="00C73BF8">
      <w:pPr>
        <w:spacing w:after="0" w:line="360" w:lineRule="auto"/>
        <w:jc w:val="center"/>
        <w:rPr>
          <w:rFonts w:ascii="Times New Roman" w:hAnsi="Times New Roman"/>
          <w:b/>
          <w:sz w:val="24"/>
        </w:rPr>
      </w:pPr>
    </w:p>
    <w:p w:rsidR="00501FAE" w:rsidRPr="00367F38" w:rsidRDefault="00AD3DF8" w:rsidP="00367F38">
      <w:pPr>
        <w:pStyle w:val="Heading4"/>
        <w:spacing w:line="480" w:lineRule="auto"/>
        <w:jc w:val="center"/>
        <w:rPr>
          <w:rFonts w:ascii="Times New Roman" w:hAnsi="Times New Roman"/>
          <w:i w:val="0"/>
          <w:sz w:val="24"/>
          <w:szCs w:val="24"/>
        </w:rPr>
      </w:pPr>
      <w:r>
        <w:br w:type="page"/>
      </w:r>
      <w:bookmarkStart w:id="405" w:name="_Toc424887849"/>
      <w:bookmarkStart w:id="406" w:name="_Toc424887876"/>
      <w:bookmarkStart w:id="407" w:name="_Toc424887995"/>
      <w:bookmarkStart w:id="408" w:name="_Toc424891645"/>
      <w:r w:rsidR="00C55F5F" w:rsidRPr="00367F38">
        <w:rPr>
          <w:rFonts w:ascii="Times New Roman" w:hAnsi="Times New Roman"/>
          <w:i w:val="0"/>
          <w:color w:val="auto"/>
          <w:sz w:val="24"/>
          <w:szCs w:val="24"/>
        </w:rPr>
        <w:t>APPENDIX</w:t>
      </w:r>
      <w:r w:rsidR="00367F38" w:rsidRPr="00367F38">
        <w:rPr>
          <w:rFonts w:ascii="Times New Roman" w:hAnsi="Times New Roman"/>
          <w:i w:val="0"/>
          <w:color w:val="auto"/>
          <w:sz w:val="24"/>
          <w:szCs w:val="24"/>
        </w:rPr>
        <w:t xml:space="preserve"> B:</w:t>
      </w:r>
      <w:r w:rsidR="006978BA" w:rsidRPr="00367F38">
        <w:rPr>
          <w:rFonts w:ascii="Times New Roman" w:hAnsi="Times New Roman"/>
          <w:i w:val="0"/>
          <w:color w:val="auto"/>
          <w:sz w:val="24"/>
          <w:szCs w:val="24"/>
        </w:rPr>
        <w:t xml:space="preserve"> HEAT EMITTED BY </w:t>
      </w:r>
      <w:proofErr w:type="spellStart"/>
      <w:r w:rsidR="006978BA" w:rsidRPr="00367F38">
        <w:rPr>
          <w:rFonts w:ascii="Times New Roman" w:hAnsi="Times New Roman"/>
          <w:i w:val="0"/>
          <w:color w:val="auto"/>
          <w:sz w:val="24"/>
          <w:szCs w:val="24"/>
        </w:rPr>
        <w:t>HTfs</w:t>
      </w:r>
      <w:bookmarkEnd w:id="405"/>
      <w:bookmarkEnd w:id="406"/>
      <w:bookmarkEnd w:id="407"/>
      <w:bookmarkEnd w:id="408"/>
      <w:proofErr w:type="spellEnd"/>
    </w:p>
    <w:p w:rsidR="000C4F1F" w:rsidRPr="000C4F1F" w:rsidRDefault="000C4F1F" w:rsidP="00C73BF8">
      <w:pPr>
        <w:spacing w:line="360" w:lineRule="auto"/>
        <w:rPr>
          <w:rFonts w:ascii="Times New Roman" w:hAnsi="Times New Roman"/>
          <w:sz w:val="24"/>
        </w:rPr>
      </w:pPr>
      <w:r w:rsidRPr="000C4F1F">
        <w:rPr>
          <w:rFonts w:ascii="Times New Roman" w:hAnsi="Times New Roman"/>
          <w:sz w:val="24"/>
        </w:rPr>
        <w:t>A</w:t>
      </w:r>
      <w:r>
        <w:rPr>
          <w:rFonts w:ascii="Times New Roman" w:hAnsi="Times New Roman"/>
          <w:sz w:val="24"/>
        </w:rPr>
        <w:t>ppendix B shows figures on heat emitted by heat transfer fluids with time of day</w:t>
      </w:r>
      <w:r w:rsidR="00BC3785">
        <w:rPr>
          <w:rFonts w:ascii="Times New Roman" w:hAnsi="Times New Roman"/>
          <w:sz w:val="24"/>
        </w:rPr>
        <w:t xml:space="preserve"> at an average solar power intensity of 998.4 Wm</w:t>
      </w:r>
      <w:r w:rsidR="00BC3785" w:rsidRPr="00BC3785">
        <w:rPr>
          <w:rFonts w:ascii="Times New Roman" w:hAnsi="Times New Roman"/>
          <w:sz w:val="24"/>
          <w:vertAlign w:val="superscript"/>
        </w:rPr>
        <w:t>-2</w:t>
      </w:r>
    </w:p>
    <w:p w:rsidR="00EF6FED" w:rsidRDefault="00EF6FED" w:rsidP="00C73BF8">
      <w:pPr>
        <w:spacing w:line="360" w:lineRule="auto"/>
        <w:rPr>
          <w:rFonts w:ascii="Times New Roman" w:hAnsi="Times New Roman"/>
          <w:sz w:val="24"/>
        </w:rPr>
      </w:pPr>
    </w:p>
    <w:p w:rsidR="00EF6FED" w:rsidRDefault="00276E36" w:rsidP="00C73BF8">
      <w:pPr>
        <w:keepNext/>
        <w:spacing w:line="360" w:lineRule="auto"/>
        <w:jc w:val="center"/>
      </w:pPr>
      <w:r>
        <w:rPr>
          <w:noProof/>
        </w:rPr>
        <w:drawing>
          <wp:inline distT="0" distB="0" distL="0" distR="0">
            <wp:extent cx="5562600" cy="4162425"/>
            <wp:effectExtent l="0" t="0" r="0" b="0"/>
            <wp:docPr id="1438" name="Chart 7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8"/>
              </a:graphicData>
            </a:graphic>
          </wp:inline>
        </w:drawing>
      </w:r>
    </w:p>
    <w:p w:rsidR="00EF6FED" w:rsidRPr="007522DC" w:rsidRDefault="007522DC" w:rsidP="00C73BF8">
      <w:pPr>
        <w:pStyle w:val="Caption"/>
        <w:spacing w:line="360" w:lineRule="auto"/>
        <w:jc w:val="center"/>
        <w:rPr>
          <w:rFonts w:ascii="Times New Roman" w:hAnsi="Times New Roman"/>
          <w:b w:val="0"/>
          <w:color w:val="auto"/>
          <w:sz w:val="24"/>
          <w:szCs w:val="24"/>
        </w:rPr>
      </w:pPr>
      <w:bookmarkStart w:id="409" w:name="_Toc424664349"/>
      <w:r w:rsidRPr="007522DC">
        <w:rPr>
          <w:rFonts w:ascii="Times New Roman" w:hAnsi="Times New Roman"/>
          <w:b w:val="0"/>
          <w:color w:val="auto"/>
          <w:sz w:val="24"/>
          <w:szCs w:val="24"/>
        </w:rPr>
        <w:t xml:space="preserve">Figure B. </w:t>
      </w:r>
      <w:r w:rsidRPr="007522DC">
        <w:rPr>
          <w:rFonts w:ascii="Times New Roman" w:hAnsi="Times New Roman"/>
          <w:b w:val="0"/>
          <w:color w:val="auto"/>
          <w:sz w:val="24"/>
          <w:szCs w:val="24"/>
        </w:rPr>
        <w:fldChar w:fldCharType="begin"/>
      </w:r>
      <w:r w:rsidRPr="007522DC">
        <w:rPr>
          <w:rFonts w:ascii="Times New Roman" w:hAnsi="Times New Roman"/>
          <w:b w:val="0"/>
          <w:color w:val="auto"/>
          <w:sz w:val="24"/>
          <w:szCs w:val="24"/>
        </w:rPr>
        <w:instrText xml:space="preserve"> SEQ Figure_B. \* ARABIC </w:instrText>
      </w:r>
      <w:r w:rsidRPr="007522DC">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1</w:t>
      </w:r>
      <w:r w:rsidRPr="007522DC">
        <w:rPr>
          <w:rFonts w:ascii="Times New Roman" w:hAnsi="Times New Roman"/>
          <w:b w:val="0"/>
          <w:color w:val="auto"/>
          <w:sz w:val="24"/>
          <w:szCs w:val="24"/>
        </w:rPr>
        <w:fldChar w:fldCharType="end"/>
      </w:r>
      <w:r w:rsidRPr="007522DC">
        <w:rPr>
          <w:rFonts w:ascii="Times New Roman" w:hAnsi="Times New Roman"/>
          <w:b w:val="0"/>
          <w:color w:val="auto"/>
          <w:sz w:val="24"/>
          <w:szCs w:val="24"/>
        </w:rPr>
        <w:t xml:space="preserve">: Heat emitted by </w:t>
      </w:r>
      <w:r w:rsidR="00CA7118">
        <w:rPr>
          <w:rFonts w:ascii="Times New Roman" w:hAnsi="Times New Roman"/>
          <w:b w:val="0"/>
          <w:color w:val="auto"/>
          <w:sz w:val="24"/>
          <w:szCs w:val="24"/>
        </w:rPr>
        <w:t>vegetable oil 1</w:t>
      </w:r>
      <w:r w:rsidRPr="007522DC">
        <w:rPr>
          <w:rFonts w:ascii="Times New Roman" w:hAnsi="Times New Roman"/>
          <w:b w:val="0"/>
          <w:color w:val="auto"/>
          <w:sz w:val="24"/>
          <w:szCs w:val="24"/>
        </w:rPr>
        <w:t xml:space="preserve"> with time of day</w:t>
      </w:r>
      <w:r w:rsidR="00A8553C">
        <w:rPr>
          <w:rFonts w:ascii="Times New Roman" w:hAnsi="Times New Roman"/>
          <w:b w:val="0"/>
          <w:color w:val="auto"/>
          <w:sz w:val="24"/>
          <w:szCs w:val="24"/>
        </w:rPr>
        <w:t xml:space="preserve"> on </w:t>
      </w:r>
      <w:r w:rsidR="004C5885">
        <w:rPr>
          <w:rFonts w:ascii="Times New Roman" w:hAnsi="Times New Roman"/>
          <w:b w:val="0"/>
          <w:color w:val="auto"/>
          <w:sz w:val="24"/>
          <w:szCs w:val="24"/>
        </w:rPr>
        <w:t>1</w:t>
      </w:r>
      <w:r w:rsidR="00A4479E">
        <w:rPr>
          <w:rFonts w:ascii="Times New Roman" w:hAnsi="Times New Roman"/>
          <w:b w:val="0"/>
          <w:color w:val="auto"/>
          <w:sz w:val="24"/>
          <w:szCs w:val="24"/>
        </w:rPr>
        <w:t>0</w:t>
      </w:r>
      <w:r w:rsidR="004C5885">
        <w:rPr>
          <w:rFonts w:ascii="Times New Roman" w:hAnsi="Times New Roman"/>
          <w:b w:val="0"/>
          <w:color w:val="auto"/>
          <w:sz w:val="24"/>
          <w:szCs w:val="24"/>
        </w:rPr>
        <w:t>.1.14</w:t>
      </w:r>
      <w:bookmarkEnd w:id="409"/>
    </w:p>
    <w:p w:rsidR="00EF6FED" w:rsidRDefault="00EF6FED" w:rsidP="00C73BF8">
      <w:pPr>
        <w:spacing w:line="360" w:lineRule="auto"/>
        <w:jc w:val="center"/>
        <w:rPr>
          <w:rFonts w:ascii="Times New Roman" w:hAnsi="Times New Roman"/>
          <w:sz w:val="24"/>
        </w:rPr>
      </w:pPr>
    </w:p>
    <w:p w:rsidR="00EF6FED" w:rsidRDefault="00276E36" w:rsidP="00C73BF8">
      <w:pPr>
        <w:keepNext/>
        <w:spacing w:line="360" w:lineRule="auto"/>
        <w:jc w:val="center"/>
      </w:pPr>
      <w:r>
        <w:rPr>
          <w:noProof/>
        </w:rPr>
        <w:drawing>
          <wp:inline distT="0" distB="0" distL="0" distR="0">
            <wp:extent cx="5048250" cy="3476625"/>
            <wp:effectExtent l="0" t="0" r="0" b="0"/>
            <wp:docPr id="1439" name="Chart 8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9"/>
              </a:graphicData>
            </a:graphic>
          </wp:inline>
        </w:drawing>
      </w:r>
    </w:p>
    <w:p w:rsidR="00EF6FED" w:rsidRPr="007522DC" w:rsidRDefault="007522DC" w:rsidP="00C73BF8">
      <w:pPr>
        <w:pStyle w:val="Caption"/>
        <w:spacing w:line="360" w:lineRule="auto"/>
        <w:jc w:val="center"/>
        <w:rPr>
          <w:rFonts w:ascii="Times New Roman" w:hAnsi="Times New Roman"/>
          <w:b w:val="0"/>
          <w:color w:val="auto"/>
          <w:sz w:val="24"/>
          <w:szCs w:val="24"/>
        </w:rPr>
      </w:pPr>
      <w:bookmarkStart w:id="410" w:name="_Toc424664350"/>
      <w:r w:rsidRPr="007522DC">
        <w:rPr>
          <w:rFonts w:ascii="Times New Roman" w:hAnsi="Times New Roman"/>
          <w:b w:val="0"/>
          <w:color w:val="auto"/>
          <w:sz w:val="24"/>
          <w:szCs w:val="24"/>
        </w:rPr>
        <w:t xml:space="preserve">Figure B. </w:t>
      </w:r>
      <w:r w:rsidRPr="007522DC">
        <w:rPr>
          <w:rFonts w:ascii="Times New Roman" w:hAnsi="Times New Roman"/>
          <w:b w:val="0"/>
          <w:color w:val="auto"/>
          <w:sz w:val="24"/>
          <w:szCs w:val="24"/>
        </w:rPr>
        <w:fldChar w:fldCharType="begin"/>
      </w:r>
      <w:r w:rsidRPr="007522DC">
        <w:rPr>
          <w:rFonts w:ascii="Times New Roman" w:hAnsi="Times New Roman"/>
          <w:b w:val="0"/>
          <w:color w:val="auto"/>
          <w:sz w:val="24"/>
          <w:szCs w:val="24"/>
        </w:rPr>
        <w:instrText xml:space="preserve"> SEQ Figure_B. \* ARABIC </w:instrText>
      </w:r>
      <w:r w:rsidRPr="007522DC">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2</w:t>
      </w:r>
      <w:r w:rsidRPr="007522DC">
        <w:rPr>
          <w:rFonts w:ascii="Times New Roman" w:hAnsi="Times New Roman"/>
          <w:b w:val="0"/>
          <w:color w:val="auto"/>
          <w:sz w:val="24"/>
          <w:szCs w:val="24"/>
        </w:rPr>
        <w:fldChar w:fldCharType="end"/>
      </w:r>
      <w:r w:rsidRPr="007522DC">
        <w:rPr>
          <w:rFonts w:ascii="Times New Roman" w:hAnsi="Times New Roman"/>
          <w:b w:val="0"/>
          <w:color w:val="auto"/>
          <w:sz w:val="24"/>
          <w:szCs w:val="24"/>
        </w:rPr>
        <w:t>: Heat emitted by used engine oil with time of day</w:t>
      </w:r>
      <w:r w:rsidR="005B40D7">
        <w:rPr>
          <w:rFonts w:ascii="Times New Roman" w:hAnsi="Times New Roman"/>
          <w:b w:val="0"/>
          <w:color w:val="auto"/>
          <w:sz w:val="24"/>
          <w:szCs w:val="24"/>
        </w:rPr>
        <w:t xml:space="preserve"> on </w:t>
      </w:r>
      <w:r w:rsidR="00A4479E">
        <w:rPr>
          <w:rFonts w:ascii="Times New Roman" w:hAnsi="Times New Roman"/>
          <w:b w:val="0"/>
          <w:color w:val="auto"/>
          <w:sz w:val="24"/>
          <w:szCs w:val="24"/>
        </w:rPr>
        <w:t>11</w:t>
      </w:r>
      <w:r w:rsidR="004C5885">
        <w:rPr>
          <w:rFonts w:ascii="Times New Roman" w:hAnsi="Times New Roman"/>
          <w:b w:val="0"/>
          <w:color w:val="auto"/>
          <w:sz w:val="24"/>
          <w:szCs w:val="24"/>
        </w:rPr>
        <w:t>.1.2014</w:t>
      </w:r>
      <w:bookmarkEnd w:id="410"/>
    </w:p>
    <w:p w:rsidR="007522DC" w:rsidRDefault="00276E36" w:rsidP="00C73BF8">
      <w:pPr>
        <w:pStyle w:val="Caption"/>
        <w:spacing w:line="360" w:lineRule="auto"/>
        <w:jc w:val="center"/>
      </w:pPr>
      <w:r>
        <w:rPr>
          <w:noProof/>
        </w:rPr>
        <w:drawing>
          <wp:inline distT="0" distB="0" distL="0" distR="0">
            <wp:extent cx="4867275" cy="3590925"/>
            <wp:effectExtent l="0" t="0" r="0" b="0"/>
            <wp:docPr id="1440" name="Chart 8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0"/>
              </a:graphicData>
            </a:graphic>
          </wp:inline>
        </w:drawing>
      </w:r>
    </w:p>
    <w:p w:rsidR="00EF6FED" w:rsidRPr="007522DC" w:rsidRDefault="007522DC" w:rsidP="00C73BF8">
      <w:pPr>
        <w:pStyle w:val="Caption"/>
        <w:spacing w:line="360" w:lineRule="auto"/>
        <w:jc w:val="center"/>
        <w:rPr>
          <w:rFonts w:ascii="Times New Roman" w:hAnsi="Times New Roman"/>
          <w:b w:val="0"/>
          <w:color w:val="auto"/>
          <w:sz w:val="24"/>
          <w:szCs w:val="24"/>
        </w:rPr>
      </w:pPr>
      <w:bookmarkStart w:id="411" w:name="_Toc424664351"/>
      <w:r w:rsidRPr="007522DC">
        <w:rPr>
          <w:rFonts w:ascii="Times New Roman" w:hAnsi="Times New Roman"/>
          <w:b w:val="0"/>
          <w:color w:val="auto"/>
          <w:sz w:val="24"/>
          <w:szCs w:val="24"/>
        </w:rPr>
        <w:t xml:space="preserve">Figure B. </w:t>
      </w:r>
      <w:r w:rsidRPr="007522DC">
        <w:rPr>
          <w:rFonts w:ascii="Times New Roman" w:hAnsi="Times New Roman"/>
          <w:b w:val="0"/>
          <w:color w:val="auto"/>
          <w:sz w:val="24"/>
          <w:szCs w:val="24"/>
        </w:rPr>
        <w:fldChar w:fldCharType="begin"/>
      </w:r>
      <w:r w:rsidRPr="007522DC">
        <w:rPr>
          <w:rFonts w:ascii="Times New Roman" w:hAnsi="Times New Roman"/>
          <w:b w:val="0"/>
          <w:color w:val="auto"/>
          <w:sz w:val="24"/>
          <w:szCs w:val="24"/>
        </w:rPr>
        <w:instrText xml:space="preserve"> SEQ Figure_B. \* ARABIC </w:instrText>
      </w:r>
      <w:r w:rsidRPr="007522DC">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3</w:t>
      </w:r>
      <w:r w:rsidRPr="007522DC">
        <w:rPr>
          <w:rFonts w:ascii="Times New Roman" w:hAnsi="Times New Roman"/>
          <w:b w:val="0"/>
          <w:color w:val="auto"/>
          <w:sz w:val="24"/>
          <w:szCs w:val="24"/>
        </w:rPr>
        <w:fldChar w:fldCharType="end"/>
      </w:r>
      <w:r w:rsidRPr="007522DC">
        <w:rPr>
          <w:rFonts w:ascii="Times New Roman" w:hAnsi="Times New Roman"/>
          <w:b w:val="0"/>
          <w:color w:val="auto"/>
          <w:sz w:val="24"/>
          <w:szCs w:val="24"/>
        </w:rPr>
        <w:t>: Heat emitted by unused engine oil with time of day</w:t>
      </w:r>
      <w:r w:rsidR="005B40D7">
        <w:rPr>
          <w:rFonts w:ascii="Times New Roman" w:hAnsi="Times New Roman"/>
          <w:b w:val="0"/>
          <w:color w:val="auto"/>
          <w:sz w:val="24"/>
          <w:szCs w:val="24"/>
        </w:rPr>
        <w:t xml:space="preserve"> on </w:t>
      </w:r>
      <w:r w:rsidR="00A4479E">
        <w:rPr>
          <w:rFonts w:ascii="Times New Roman" w:hAnsi="Times New Roman"/>
          <w:b w:val="0"/>
          <w:color w:val="auto"/>
          <w:sz w:val="24"/>
          <w:szCs w:val="24"/>
        </w:rPr>
        <w:t>12</w:t>
      </w:r>
      <w:r w:rsidR="004C5885">
        <w:rPr>
          <w:rFonts w:ascii="Times New Roman" w:hAnsi="Times New Roman"/>
          <w:b w:val="0"/>
          <w:color w:val="auto"/>
          <w:sz w:val="24"/>
          <w:szCs w:val="24"/>
        </w:rPr>
        <w:t>.1.2014</w:t>
      </w:r>
      <w:bookmarkEnd w:id="411"/>
    </w:p>
    <w:p w:rsidR="00EF6FED" w:rsidRDefault="00EF6FED" w:rsidP="00C73BF8">
      <w:pPr>
        <w:spacing w:line="360" w:lineRule="auto"/>
        <w:jc w:val="center"/>
        <w:rPr>
          <w:rFonts w:ascii="Times New Roman" w:hAnsi="Times New Roman"/>
          <w:sz w:val="24"/>
        </w:rPr>
      </w:pPr>
    </w:p>
    <w:p w:rsidR="00EF6FED" w:rsidRDefault="00276E36" w:rsidP="00C73BF8">
      <w:pPr>
        <w:keepNext/>
        <w:spacing w:line="360" w:lineRule="auto"/>
        <w:jc w:val="center"/>
      </w:pPr>
      <w:r>
        <w:rPr>
          <w:noProof/>
        </w:rPr>
        <w:drawing>
          <wp:inline distT="0" distB="0" distL="0" distR="0">
            <wp:extent cx="4867275" cy="3419475"/>
            <wp:effectExtent l="0" t="0" r="0" b="0"/>
            <wp:docPr id="1441" name="Chart 8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1"/>
              </a:graphicData>
            </a:graphic>
          </wp:inline>
        </w:drawing>
      </w:r>
    </w:p>
    <w:p w:rsidR="00EF6FED" w:rsidRPr="007522DC" w:rsidRDefault="007522DC" w:rsidP="00C73BF8">
      <w:pPr>
        <w:pStyle w:val="Caption"/>
        <w:spacing w:line="360" w:lineRule="auto"/>
        <w:jc w:val="center"/>
        <w:rPr>
          <w:rFonts w:ascii="Times New Roman" w:hAnsi="Times New Roman"/>
          <w:b w:val="0"/>
          <w:color w:val="auto"/>
          <w:sz w:val="48"/>
        </w:rPr>
      </w:pPr>
      <w:bookmarkStart w:id="412" w:name="_Toc424664352"/>
      <w:r w:rsidRPr="007522DC">
        <w:rPr>
          <w:rFonts w:ascii="Times New Roman" w:hAnsi="Times New Roman"/>
          <w:b w:val="0"/>
          <w:color w:val="auto"/>
          <w:sz w:val="24"/>
        </w:rPr>
        <w:t xml:space="preserve">Figure B. </w:t>
      </w:r>
      <w:r w:rsidRPr="007522DC">
        <w:rPr>
          <w:rFonts w:ascii="Times New Roman" w:hAnsi="Times New Roman"/>
          <w:b w:val="0"/>
          <w:color w:val="auto"/>
          <w:sz w:val="24"/>
        </w:rPr>
        <w:fldChar w:fldCharType="begin"/>
      </w:r>
      <w:r w:rsidRPr="007522DC">
        <w:rPr>
          <w:rFonts w:ascii="Times New Roman" w:hAnsi="Times New Roman"/>
          <w:b w:val="0"/>
          <w:color w:val="auto"/>
          <w:sz w:val="24"/>
        </w:rPr>
        <w:instrText xml:space="preserve"> SEQ Figure_B. \* ARABIC </w:instrText>
      </w:r>
      <w:r w:rsidRPr="007522DC">
        <w:rPr>
          <w:rFonts w:ascii="Times New Roman" w:hAnsi="Times New Roman"/>
          <w:b w:val="0"/>
          <w:color w:val="auto"/>
          <w:sz w:val="24"/>
        </w:rPr>
        <w:fldChar w:fldCharType="separate"/>
      </w:r>
      <w:r w:rsidR="00264239">
        <w:rPr>
          <w:rFonts w:ascii="Times New Roman" w:hAnsi="Times New Roman"/>
          <w:b w:val="0"/>
          <w:noProof/>
          <w:color w:val="auto"/>
          <w:sz w:val="24"/>
        </w:rPr>
        <w:t>4</w:t>
      </w:r>
      <w:r w:rsidRPr="007522DC">
        <w:rPr>
          <w:rFonts w:ascii="Times New Roman" w:hAnsi="Times New Roman"/>
          <w:b w:val="0"/>
          <w:color w:val="auto"/>
          <w:sz w:val="24"/>
        </w:rPr>
        <w:fldChar w:fldCharType="end"/>
      </w:r>
      <w:r w:rsidRPr="007522DC">
        <w:rPr>
          <w:rFonts w:ascii="Times New Roman" w:hAnsi="Times New Roman"/>
          <w:b w:val="0"/>
          <w:color w:val="auto"/>
          <w:sz w:val="24"/>
        </w:rPr>
        <w:t>: Heat emitted by 2M sodium chloride solution with time of day</w:t>
      </w:r>
      <w:r w:rsidR="005B40D7">
        <w:rPr>
          <w:rFonts w:ascii="Times New Roman" w:hAnsi="Times New Roman"/>
          <w:b w:val="0"/>
          <w:color w:val="auto"/>
          <w:sz w:val="24"/>
        </w:rPr>
        <w:t xml:space="preserve"> on </w:t>
      </w:r>
      <w:r w:rsidR="00A4479E">
        <w:rPr>
          <w:rFonts w:ascii="Times New Roman" w:hAnsi="Times New Roman"/>
          <w:b w:val="0"/>
          <w:color w:val="auto"/>
          <w:sz w:val="24"/>
        </w:rPr>
        <w:t>13</w:t>
      </w:r>
      <w:r w:rsidR="004C5885">
        <w:rPr>
          <w:rFonts w:ascii="Times New Roman" w:hAnsi="Times New Roman"/>
          <w:b w:val="0"/>
          <w:color w:val="auto"/>
          <w:sz w:val="24"/>
        </w:rPr>
        <w:t>.10.2014</w:t>
      </w:r>
      <w:bookmarkEnd w:id="412"/>
    </w:p>
    <w:p w:rsidR="00EF6FED" w:rsidRDefault="00EF6FED" w:rsidP="00C73BF8">
      <w:pPr>
        <w:spacing w:line="360" w:lineRule="auto"/>
        <w:jc w:val="center"/>
        <w:rPr>
          <w:rFonts w:ascii="Times New Roman" w:hAnsi="Times New Roman"/>
          <w:sz w:val="24"/>
        </w:rPr>
      </w:pPr>
    </w:p>
    <w:p w:rsidR="00EF6FED" w:rsidRPr="00367F38" w:rsidRDefault="00EF6FED" w:rsidP="00C73BF8">
      <w:pPr>
        <w:spacing w:line="360" w:lineRule="auto"/>
        <w:jc w:val="center"/>
        <w:rPr>
          <w:rFonts w:ascii="Times New Roman" w:hAnsi="Times New Roman"/>
          <w:sz w:val="24"/>
        </w:rPr>
      </w:pPr>
    </w:p>
    <w:p w:rsidR="00EF6FED" w:rsidRDefault="00276E36" w:rsidP="00C73BF8">
      <w:pPr>
        <w:keepNext/>
        <w:spacing w:line="360" w:lineRule="auto"/>
        <w:jc w:val="center"/>
      </w:pPr>
      <w:r>
        <w:rPr>
          <w:noProof/>
        </w:rPr>
        <w:drawing>
          <wp:inline distT="0" distB="0" distL="0" distR="0">
            <wp:extent cx="4467225" cy="2581275"/>
            <wp:effectExtent l="0" t="0" r="0" b="0"/>
            <wp:docPr id="1442" name="Chart 8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2"/>
              </a:graphicData>
            </a:graphic>
          </wp:inline>
        </w:drawing>
      </w:r>
    </w:p>
    <w:p w:rsidR="00EF6FED" w:rsidRPr="007522DC" w:rsidRDefault="007522DC" w:rsidP="00C73BF8">
      <w:pPr>
        <w:pStyle w:val="Caption"/>
        <w:spacing w:line="360" w:lineRule="auto"/>
        <w:jc w:val="center"/>
        <w:rPr>
          <w:rFonts w:ascii="Times New Roman" w:hAnsi="Times New Roman"/>
          <w:b w:val="0"/>
          <w:color w:val="auto"/>
          <w:sz w:val="48"/>
        </w:rPr>
      </w:pPr>
      <w:bookmarkStart w:id="413" w:name="_Toc424664353"/>
      <w:r w:rsidRPr="007522DC">
        <w:rPr>
          <w:rFonts w:ascii="Times New Roman" w:hAnsi="Times New Roman"/>
          <w:b w:val="0"/>
          <w:color w:val="auto"/>
          <w:sz w:val="24"/>
        </w:rPr>
        <w:t xml:space="preserve">Figure B. </w:t>
      </w:r>
      <w:r w:rsidRPr="007522DC">
        <w:rPr>
          <w:rFonts w:ascii="Times New Roman" w:hAnsi="Times New Roman"/>
          <w:b w:val="0"/>
          <w:color w:val="auto"/>
          <w:sz w:val="24"/>
        </w:rPr>
        <w:fldChar w:fldCharType="begin"/>
      </w:r>
      <w:r w:rsidRPr="007522DC">
        <w:rPr>
          <w:rFonts w:ascii="Times New Roman" w:hAnsi="Times New Roman"/>
          <w:b w:val="0"/>
          <w:color w:val="auto"/>
          <w:sz w:val="24"/>
        </w:rPr>
        <w:instrText xml:space="preserve"> SEQ Figure_B. \* ARABIC </w:instrText>
      </w:r>
      <w:r w:rsidRPr="007522DC">
        <w:rPr>
          <w:rFonts w:ascii="Times New Roman" w:hAnsi="Times New Roman"/>
          <w:b w:val="0"/>
          <w:color w:val="auto"/>
          <w:sz w:val="24"/>
        </w:rPr>
        <w:fldChar w:fldCharType="separate"/>
      </w:r>
      <w:r w:rsidR="00264239">
        <w:rPr>
          <w:rFonts w:ascii="Times New Roman" w:hAnsi="Times New Roman"/>
          <w:b w:val="0"/>
          <w:noProof/>
          <w:color w:val="auto"/>
          <w:sz w:val="24"/>
        </w:rPr>
        <w:t>5</w:t>
      </w:r>
      <w:r w:rsidRPr="007522DC">
        <w:rPr>
          <w:rFonts w:ascii="Times New Roman" w:hAnsi="Times New Roman"/>
          <w:b w:val="0"/>
          <w:color w:val="auto"/>
          <w:sz w:val="24"/>
        </w:rPr>
        <w:fldChar w:fldCharType="end"/>
      </w:r>
      <w:r w:rsidRPr="007522DC">
        <w:rPr>
          <w:rFonts w:ascii="Times New Roman" w:hAnsi="Times New Roman"/>
          <w:b w:val="0"/>
          <w:color w:val="auto"/>
          <w:sz w:val="24"/>
        </w:rPr>
        <w:t>: Heat emitted by 4M sodium chloride solution with time of day</w:t>
      </w:r>
      <w:r w:rsidR="005B40D7">
        <w:rPr>
          <w:rFonts w:ascii="Times New Roman" w:hAnsi="Times New Roman"/>
          <w:b w:val="0"/>
          <w:color w:val="auto"/>
          <w:sz w:val="24"/>
        </w:rPr>
        <w:t xml:space="preserve"> on </w:t>
      </w:r>
      <w:r w:rsidR="00A4479E">
        <w:rPr>
          <w:rFonts w:ascii="Times New Roman" w:hAnsi="Times New Roman"/>
          <w:b w:val="0"/>
          <w:color w:val="auto"/>
          <w:sz w:val="24"/>
        </w:rPr>
        <w:t>14</w:t>
      </w:r>
      <w:r w:rsidR="004C5885">
        <w:rPr>
          <w:rFonts w:ascii="Times New Roman" w:hAnsi="Times New Roman"/>
          <w:b w:val="0"/>
          <w:color w:val="auto"/>
          <w:sz w:val="24"/>
        </w:rPr>
        <w:t>.1.2014</w:t>
      </w:r>
      <w:bookmarkEnd w:id="413"/>
    </w:p>
    <w:p w:rsidR="00EF6FED" w:rsidRDefault="00EF6FED" w:rsidP="00C73BF8">
      <w:pPr>
        <w:keepNext/>
        <w:spacing w:line="360" w:lineRule="auto"/>
        <w:jc w:val="center"/>
      </w:pPr>
    </w:p>
    <w:p w:rsidR="00EF6FED" w:rsidRDefault="00276E36" w:rsidP="00C73BF8">
      <w:pPr>
        <w:pStyle w:val="Caption"/>
        <w:spacing w:line="360" w:lineRule="auto"/>
        <w:jc w:val="center"/>
        <w:rPr>
          <w:rFonts w:ascii="Times New Roman" w:hAnsi="Times New Roman"/>
          <w:color w:val="auto"/>
          <w:sz w:val="24"/>
        </w:rPr>
      </w:pPr>
      <w:r>
        <w:rPr>
          <w:noProof/>
        </w:rPr>
        <w:drawing>
          <wp:inline distT="0" distB="0" distL="0" distR="0">
            <wp:extent cx="5572125" cy="4162425"/>
            <wp:effectExtent l="0" t="0" r="0" b="0"/>
            <wp:docPr id="1443" name="Chart 8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3"/>
              </a:graphicData>
            </a:graphic>
          </wp:inline>
        </w:drawing>
      </w:r>
    </w:p>
    <w:p w:rsidR="00EF6FED" w:rsidRPr="007522DC" w:rsidRDefault="007522DC" w:rsidP="00C73BF8">
      <w:pPr>
        <w:pStyle w:val="Caption"/>
        <w:spacing w:line="360" w:lineRule="auto"/>
        <w:jc w:val="center"/>
        <w:rPr>
          <w:rFonts w:ascii="Times New Roman" w:hAnsi="Times New Roman"/>
          <w:b w:val="0"/>
          <w:color w:val="auto"/>
          <w:sz w:val="24"/>
          <w:szCs w:val="24"/>
        </w:rPr>
      </w:pPr>
      <w:bookmarkStart w:id="414" w:name="_Toc424664354"/>
      <w:r w:rsidRPr="007522DC">
        <w:rPr>
          <w:rFonts w:ascii="Times New Roman" w:hAnsi="Times New Roman"/>
          <w:b w:val="0"/>
          <w:color w:val="auto"/>
          <w:sz w:val="24"/>
          <w:szCs w:val="24"/>
        </w:rPr>
        <w:t xml:space="preserve">Figure B. </w:t>
      </w:r>
      <w:r w:rsidRPr="007522DC">
        <w:rPr>
          <w:rFonts w:ascii="Times New Roman" w:hAnsi="Times New Roman"/>
          <w:b w:val="0"/>
          <w:color w:val="auto"/>
          <w:sz w:val="24"/>
          <w:szCs w:val="24"/>
        </w:rPr>
        <w:fldChar w:fldCharType="begin"/>
      </w:r>
      <w:r w:rsidRPr="007522DC">
        <w:rPr>
          <w:rFonts w:ascii="Times New Roman" w:hAnsi="Times New Roman"/>
          <w:b w:val="0"/>
          <w:color w:val="auto"/>
          <w:sz w:val="24"/>
          <w:szCs w:val="24"/>
        </w:rPr>
        <w:instrText xml:space="preserve"> SEQ Figure_B. \* ARABIC </w:instrText>
      </w:r>
      <w:r w:rsidRPr="007522DC">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6</w:t>
      </w:r>
      <w:r w:rsidRPr="007522DC">
        <w:rPr>
          <w:rFonts w:ascii="Times New Roman" w:hAnsi="Times New Roman"/>
          <w:b w:val="0"/>
          <w:color w:val="auto"/>
          <w:sz w:val="24"/>
          <w:szCs w:val="24"/>
        </w:rPr>
        <w:fldChar w:fldCharType="end"/>
      </w:r>
      <w:r w:rsidRPr="007522DC">
        <w:rPr>
          <w:rFonts w:ascii="Times New Roman" w:hAnsi="Times New Roman"/>
          <w:b w:val="0"/>
          <w:color w:val="auto"/>
          <w:sz w:val="24"/>
          <w:szCs w:val="24"/>
        </w:rPr>
        <w:t>: Heat emitted by 6M sodium chloride solution with time of day</w:t>
      </w:r>
      <w:r w:rsidR="004C5885">
        <w:rPr>
          <w:rFonts w:ascii="Times New Roman" w:hAnsi="Times New Roman"/>
          <w:b w:val="0"/>
          <w:color w:val="auto"/>
          <w:sz w:val="24"/>
          <w:szCs w:val="24"/>
        </w:rPr>
        <w:t xml:space="preserve"> on</w:t>
      </w:r>
      <w:r w:rsidR="005B40D7">
        <w:rPr>
          <w:rFonts w:ascii="Times New Roman" w:hAnsi="Times New Roman"/>
          <w:b w:val="0"/>
          <w:color w:val="auto"/>
          <w:sz w:val="24"/>
          <w:szCs w:val="24"/>
        </w:rPr>
        <w:t xml:space="preserve"> </w:t>
      </w:r>
      <w:r w:rsidR="00A4479E">
        <w:rPr>
          <w:rFonts w:ascii="Times New Roman" w:hAnsi="Times New Roman"/>
          <w:b w:val="0"/>
          <w:color w:val="auto"/>
          <w:sz w:val="24"/>
          <w:szCs w:val="24"/>
        </w:rPr>
        <w:t>15</w:t>
      </w:r>
      <w:r w:rsidR="004C5885">
        <w:rPr>
          <w:rFonts w:ascii="Times New Roman" w:hAnsi="Times New Roman"/>
          <w:b w:val="0"/>
          <w:color w:val="auto"/>
          <w:sz w:val="24"/>
          <w:szCs w:val="24"/>
        </w:rPr>
        <w:t>.1.2014</w:t>
      </w:r>
      <w:bookmarkEnd w:id="414"/>
    </w:p>
    <w:p w:rsidR="00E857DB" w:rsidRPr="00367F38" w:rsidRDefault="007522DC" w:rsidP="00367F38">
      <w:pPr>
        <w:pStyle w:val="Heading4"/>
        <w:spacing w:line="480" w:lineRule="auto"/>
        <w:jc w:val="center"/>
        <w:rPr>
          <w:rFonts w:ascii="Times New Roman" w:hAnsi="Times New Roman"/>
          <w:i w:val="0"/>
        </w:rPr>
      </w:pPr>
      <w:r>
        <w:br w:type="page"/>
      </w:r>
      <w:bookmarkStart w:id="415" w:name="_Toc424887850"/>
      <w:bookmarkStart w:id="416" w:name="_Toc424887877"/>
      <w:bookmarkStart w:id="417" w:name="_Toc424887996"/>
      <w:bookmarkStart w:id="418" w:name="_Toc424891646"/>
      <w:r w:rsidR="00E857DB" w:rsidRPr="00367F38">
        <w:rPr>
          <w:rFonts w:ascii="Times New Roman" w:hAnsi="Times New Roman"/>
          <w:i w:val="0"/>
          <w:color w:val="auto"/>
          <w:sz w:val="24"/>
        </w:rPr>
        <w:t xml:space="preserve">APPENDIX </w:t>
      </w:r>
      <w:r w:rsidR="00367F38" w:rsidRPr="00367F38">
        <w:rPr>
          <w:rFonts w:ascii="Times New Roman" w:hAnsi="Times New Roman"/>
          <w:i w:val="0"/>
          <w:color w:val="auto"/>
          <w:sz w:val="24"/>
        </w:rPr>
        <w:t>C</w:t>
      </w:r>
      <w:r w:rsidR="006978BA" w:rsidRPr="00367F38">
        <w:rPr>
          <w:rFonts w:ascii="Times New Roman" w:hAnsi="Times New Roman"/>
          <w:i w:val="0"/>
          <w:color w:val="auto"/>
          <w:sz w:val="24"/>
        </w:rPr>
        <w:t>: HEAT ABSORBED BY HTFs</w:t>
      </w:r>
      <w:bookmarkEnd w:id="415"/>
      <w:bookmarkEnd w:id="416"/>
      <w:bookmarkEnd w:id="417"/>
      <w:bookmarkEnd w:id="418"/>
    </w:p>
    <w:p w:rsidR="00375101" w:rsidRPr="00375101" w:rsidRDefault="00375101" w:rsidP="00C73BF8">
      <w:pPr>
        <w:spacing w:line="360" w:lineRule="auto"/>
        <w:rPr>
          <w:rFonts w:ascii="Times New Roman" w:hAnsi="Times New Roman"/>
          <w:sz w:val="24"/>
        </w:rPr>
      </w:pPr>
      <w:r>
        <w:rPr>
          <w:rFonts w:ascii="Times New Roman" w:hAnsi="Times New Roman"/>
          <w:sz w:val="24"/>
        </w:rPr>
        <w:t>Appendix C shows figures on heat absorbed by heat transfer fluids with time of day</w:t>
      </w:r>
      <w:r w:rsidR="00BC3785">
        <w:rPr>
          <w:rFonts w:ascii="Times New Roman" w:hAnsi="Times New Roman"/>
          <w:sz w:val="24"/>
        </w:rPr>
        <w:t xml:space="preserve"> at an average solar power intensity of 1032.3 Wm</w:t>
      </w:r>
      <w:r w:rsidR="00BC3785" w:rsidRPr="00BC3785">
        <w:rPr>
          <w:rFonts w:ascii="Times New Roman" w:hAnsi="Times New Roman"/>
          <w:sz w:val="24"/>
          <w:vertAlign w:val="superscript"/>
        </w:rPr>
        <w:t>-2</w:t>
      </w:r>
    </w:p>
    <w:p w:rsidR="00EF6FED" w:rsidRDefault="00EF6FED" w:rsidP="00C73BF8">
      <w:pPr>
        <w:spacing w:line="360" w:lineRule="auto"/>
      </w:pPr>
    </w:p>
    <w:p w:rsidR="00EF6FED" w:rsidRPr="005D3F10" w:rsidRDefault="00276E36" w:rsidP="00C73BF8">
      <w:pPr>
        <w:pStyle w:val="Caption"/>
        <w:spacing w:line="360" w:lineRule="auto"/>
        <w:jc w:val="center"/>
        <w:rPr>
          <w:rFonts w:ascii="Times New Roman" w:hAnsi="Times New Roman"/>
          <w:sz w:val="24"/>
        </w:rPr>
      </w:pPr>
      <w:r>
        <w:rPr>
          <w:noProof/>
        </w:rPr>
        <w:drawing>
          <wp:inline distT="0" distB="0" distL="0" distR="0">
            <wp:extent cx="4638675" cy="3562350"/>
            <wp:effectExtent l="0" t="0" r="0" b="0"/>
            <wp:docPr id="1444" name="Chart 8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4"/>
              </a:graphicData>
            </a:graphic>
          </wp:inline>
        </w:drawing>
      </w:r>
    </w:p>
    <w:p w:rsidR="00EF6FED" w:rsidRPr="00C27FFC" w:rsidRDefault="00C27FFC" w:rsidP="00C73BF8">
      <w:pPr>
        <w:pStyle w:val="Caption"/>
        <w:spacing w:line="360" w:lineRule="auto"/>
        <w:jc w:val="center"/>
        <w:rPr>
          <w:rFonts w:ascii="Times New Roman" w:hAnsi="Times New Roman"/>
          <w:b w:val="0"/>
          <w:color w:val="auto"/>
          <w:sz w:val="36"/>
        </w:rPr>
      </w:pPr>
      <w:bookmarkStart w:id="419" w:name="_Toc424664355"/>
      <w:r w:rsidRPr="00C27FFC">
        <w:rPr>
          <w:rFonts w:ascii="Times New Roman" w:hAnsi="Times New Roman"/>
          <w:b w:val="0"/>
          <w:color w:val="auto"/>
          <w:sz w:val="24"/>
        </w:rPr>
        <w:t xml:space="preserve">Figure C. </w:t>
      </w:r>
      <w:r w:rsidRPr="00C27FFC">
        <w:rPr>
          <w:rFonts w:ascii="Times New Roman" w:hAnsi="Times New Roman"/>
          <w:b w:val="0"/>
          <w:color w:val="auto"/>
          <w:sz w:val="24"/>
        </w:rPr>
        <w:fldChar w:fldCharType="begin"/>
      </w:r>
      <w:r w:rsidRPr="00C27FFC">
        <w:rPr>
          <w:rFonts w:ascii="Times New Roman" w:hAnsi="Times New Roman"/>
          <w:b w:val="0"/>
          <w:color w:val="auto"/>
          <w:sz w:val="24"/>
        </w:rPr>
        <w:instrText xml:space="preserve"> SEQ Figure_C. \* ARABIC </w:instrText>
      </w:r>
      <w:r w:rsidRPr="00C27FFC">
        <w:rPr>
          <w:rFonts w:ascii="Times New Roman" w:hAnsi="Times New Roman"/>
          <w:b w:val="0"/>
          <w:color w:val="auto"/>
          <w:sz w:val="24"/>
        </w:rPr>
        <w:fldChar w:fldCharType="separate"/>
      </w:r>
      <w:r w:rsidR="00264239">
        <w:rPr>
          <w:rFonts w:ascii="Times New Roman" w:hAnsi="Times New Roman"/>
          <w:b w:val="0"/>
          <w:noProof/>
          <w:color w:val="auto"/>
          <w:sz w:val="24"/>
        </w:rPr>
        <w:t>1</w:t>
      </w:r>
      <w:r w:rsidRPr="00C27FFC">
        <w:rPr>
          <w:rFonts w:ascii="Times New Roman" w:hAnsi="Times New Roman"/>
          <w:b w:val="0"/>
          <w:color w:val="auto"/>
          <w:sz w:val="24"/>
        </w:rPr>
        <w:fldChar w:fldCharType="end"/>
      </w:r>
      <w:r w:rsidRPr="00C27FFC">
        <w:rPr>
          <w:rFonts w:ascii="Times New Roman" w:hAnsi="Times New Roman"/>
          <w:b w:val="0"/>
          <w:color w:val="auto"/>
          <w:sz w:val="24"/>
        </w:rPr>
        <w:t xml:space="preserve">: Heat absorbed by </w:t>
      </w:r>
      <w:r w:rsidR="0006519A">
        <w:rPr>
          <w:rFonts w:ascii="Times New Roman" w:hAnsi="Times New Roman"/>
          <w:b w:val="0"/>
          <w:color w:val="auto"/>
          <w:sz w:val="24"/>
        </w:rPr>
        <w:t xml:space="preserve">vegetable oil </w:t>
      </w:r>
      <w:r w:rsidR="00045ED8">
        <w:rPr>
          <w:rFonts w:ascii="Times New Roman" w:hAnsi="Times New Roman"/>
          <w:b w:val="0"/>
          <w:color w:val="auto"/>
          <w:sz w:val="24"/>
        </w:rPr>
        <w:t xml:space="preserve">1 </w:t>
      </w:r>
      <w:r w:rsidR="00045ED8" w:rsidRPr="00C27FFC">
        <w:rPr>
          <w:rFonts w:ascii="Times New Roman" w:hAnsi="Times New Roman"/>
          <w:b w:val="0"/>
          <w:color w:val="auto"/>
          <w:sz w:val="24"/>
        </w:rPr>
        <w:t>against</w:t>
      </w:r>
      <w:r w:rsidRPr="00C27FFC">
        <w:rPr>
          <w:rFonts w:ascii="Times New Roman" w:hAnsi="Times New Roman"/>
          <w:b w:val="0"/>
          <w:color w:val="auto"/>
          <w:sz w:val="24"/>
        </w:rPr>
        <w:t xml:space="preserve"> time of day</w:t>
      </w:r>
      <w:r w:rsidR="005B40D7">
        <w:rPr>
          <w:rFonts w:ascii="Times New Roman" w:hAnsi="Times New Roman"/>
          <w:b w:val="0"/>
          <w:color w:val="auto"/>
          <w:sz w:val="24"/>
        </w:rPr>
        <w:t xml:space="preserve"> on 21.9. 2013</w:t>
      </w:r>
      <w:bookmarkEnd w:id="419"/>
    </w:p>
    <w:p w:rsidR="00EF6FED" w:rsidRDefault="00276E36" w:rsidP="00C73BF8">
      <w:pPr>
        <w:keepNext/>
        <w:spacing w:line="360" w:lineRule="auto"/>
        <w:jc w:val="center"/>
      </w:pPr>
      <w:r>
        <w:rPr>
          <w:noProof/>
        </w:rPr>
        <w:drawing>
          <wp:inline distT="0" distB="0" distL="0" distR="0">
            <wp:extent cx="4762500" cy="3381375"/>
            <wp:effectExtent l="0" t="0" r="0" b="0"/>
            <wp:docPr id="1445" name="Chart 8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5"/>
              </a:graphicData>
            </a:graphic>
          </wp:inline>
        </w:drawing>
      </w:r>
    </w:p>
    <w:p w:rsidR="00EF6FED" w:rsidRPr="00C27FFC" w:rsidRDefault="00C27FFC" w:rsidP="00C73BF8">
      <w:pPr>
        <w:pStyle w:val="Caption"/>
        <w:spacing w:line="360" w:lineRule="auto"/>
        <w:jc w:val="center"/>
        <w:rPr>
          <w:rFonts w:ascii="Times New Roman" w:hAnsi="Times New Roman"/>
          <w:b w:val="0"/>
          <w:color w:val="auto"/>
          <w:sz w:val="36"/>
        </w:rPr>
      </w:pPr>
      <w:bookmarkStart w:id="420" w:name="_Toc424664356"/>
      <w:r w:rsidRPr="00C27FFC">
        <w:rPr>
          <w:rFonts w:ascii="Times New Roman" w:hAnsi="Times New Roman"/>
          <w:b w:val="0"/>
          <w:color w:val="auto"/>
          <w:sz w:val="24"/>
        </w:rPr>
        <w:t xml:space="preserve">Figure C. </w:t>
      </w:r>
      <w:r w:rsidRPr="00C27FFC">
        <w:rPr>
          <w:rFonts w:ascii="Times New Roman" w:hAnsi="Times New Roman"/>
          <w:b w:val="0"/>
          <w:color w:val="auto"/>
          <w:sz w:val="24"/>
        </w:rPr>
        <w:fldChar w:fldCharType="begin"/>
      </w:r>
      <w:r w:rsidRPr="00C27FFC">
        <w:rPr>
          <w:rFonts w:ascii="Times New Roman" w:hAnsi="Times New Roman"/>
          <w:b w:val="0"/>
          <w:color w:val="auto"/>
          <w:sz w:val="24"/>
        </w:rPr>
        <w:instrText xml:space="preserve"> SEQ Figure_C. \* ARABIC </w:instrText>
      </w:r>
      <w:r w:rsidRPr="00C27FFC">
        <w:rPr>
          <w:rFonts w:ascii="Times New Roman" w:hAnsi="Times New Roman"/>
          <w:b w:val="0"/>
          <w:color w:val="auto"/>
          <w:sz w:val="24"/>
        </w:rPr>
        <w:fldChar w:fldCharType="separate"/>
      </w:r>
      <w:r w:rsidR="00264239">
        <w:rPr>
          <w:rFonts w:ascii="Times New Roman" w:hAnsi="Times New Roman"/>
          <w:b w:val="0"/>
          <w:noProof/>
          <w:color w:val="auto"/>
          <w:sz w:val="24"/>
        </w:rPr>
        <w:t>2</w:t>
      </w:r>
      <w:r w:rsidRPr="00C27FFC">
        <w:rPr>
          <w:rFonts w:ascii="Times New Roman" w:hAnsi="Times New Roman"/>
          <w:b w:val="0"/>
          <w:color w:val="auto"/>
          <w:sz w:val="24"/>
        </w:rPr>
        <w:fldChar w:fldCharType="end"/>
      </w:r>
      <w:r w:rsidRPr="00C27FFC">
        <w:rPr>
          <w:rFonts w:ascii="Times New Roman" w:hAnsi="Times New Roman"/>
          <w:b w:val="0"/>
          <w:color w:val="auto"/>
          <w:sz w:val="24"/>
        </w:rPr>
        <w:t>: Heat absorbed by used engine oil</w:t>
      </w:r>
      <w:r w:rsidR="007E5A73">
        <w:rPr>
          <w:rFonts w:ascii="Times New Roman" w:hAnsi="Times New Roman"/>
          <w:b w:val="0"/>
          <w:color w:val="auto"/>
          <w:sz w:val="24"/>
        </w:rPr>
        <w:t xml:space="preserve"> on 20.1.2014</w:t>
      </w:r>
      <w:bookmarkEnd w:id="420"/>
    </w:p>
    <w:p w:rsidR="00EF6FED" w:rsidRDefault="00EF6FED" w:rsidP="00C73BF8">
      <w:pPr>
        <w:pStyle w:val="Caption"/>
        <w:spacing w:line="360" w:lineRule="auto"/>
        <w:jc w:val="center"/>
        <w:rPr>
          <w:rFonts w:ascii="Times New Roman" w:hAnsi="Times New Roman"/>
          <w:b w:val="0"/>
          <w:color w:val="auto"/>
          <w:sz w:val="24"/>
        </w:rPr>
      </w:pPr>
    </w:p>
    <w:p w:rsidR="00EF6FED" w:rsidRDefault="00EF6FED" w:rsidP="00C73BF8">
      <w:pPr>
        <w:pStyle w:val="Caption"/>
        <w:spacing w:line="360" w:lineRule="auto"/>
        <w:jc w:val="center"/>
        <w:rPr>
          <w:rFonts w:ascii="Times New Roman" w:hAnsi="Times New Roman"/>
          <w:b w:val="0"/>
          <w:color w:val="auto"/>
          <w:sz w:val="24"/>
        </w:rPr>
      </w:pPr>
    </w:p>
    <w:p w:rsidR="00EF6FED" w:rsidRDefault="00276E36" w:rsidP="00C73BF8">
      <w:pPr>
        <w:pStyle w:val="Caption"/>
        <w:keepNext/>
        <w:spacing w:line="360" w:lineRule="auto"/>
        <w:jc w:val="center"/>
      </w:pPr>
      <w:r>
        <w:rPr>
          <w:noProof/>
        </w:rPr>
        <w:drawing>
          <wp:inline distT="0" distB="0" distL="0" distR="0">
            <wp:extent cx="4552950" cy="3343275"/>
            <wp:effectExtent l="0" t="0" r="0" b="0"/>
            <wp:docPr id="1446" name="Chart 8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6"/>
              </a:graphicData>
            </a:graphic>
          </wp:inline>
        </w:drawing>
      </w:r>
    </w:p>
    <w:p w:rsidR="00EF6FED" w:rsidRPr="00C27FFC" w:rsidRDefault="00C27FFC" w:rsidP="00C73BF8">
      <w:pPr>
        <w:pStyle w:val="Caption"/>
        <w:spacing w:line="360" w:lineRule="auto"/>
        <w:jc w:val="center"/>
        <w:rPr>
          <w:rFonts w:ascii="Times New Roman" w:hAnsi="Times New Roman"/>
          <w:b w:val="0"/>
          <w:color w:val="auto"/>
          <w:sz w:val="36"/>
        </w:rPr>
      </w:pPr>
      <w:bookmarkStart w:id="421" w:name="_Toc424664357"/>
      <w:r w:rsidRPr="00C27FFC">
        <w:rPr>
          <w:rFonts w:ascii="Times New Roman" w:hAnsi="Times New Roman"/>
          <w:b w:val="0"/>
          <w:color w:val="auto"/>
          <w:sz w:val="24"/>
        </w:rPr>
        <w:t xml:space="preserve">Figure C. </w:t>
      </w:r>
      <w:r w:rsidRPr="00C27FFC">
        <w:rPr>
          <w:rFonts w:ascii="Times New Roman" w:hAnsi="Times New Roman"/>
          <w:b w:val="0"/>
          <w:color w:val="auto"/>
          <w:sz w:val="24"/>
        </w:rPr>
        <w:fldChar w:fldCharType="begin"/>
      </w:r>
      <w:r w:rsidRPr="00C27FFC">
        <w:rPr>
          <w:rFonts w:ascii="Times New Roman" w:hAnsi="Times New Roman"/>
          <w:b w:val="0"/>
          <w:color w:val="auto"/>
          <w:sz w:val="24"/>
        </w:rPr>
        <w:instrText xml:space="preserve"> SEQ Figure_C. \* ARABIC </w:instrText>
      </w:r>
      <w:r w:rsidRPr="00C27FFC">
        <w:rPr>
          <w:rFonts w:ascii="Times New Roman" w:hAnsi="Times New Roman"/>
          <w:b w:val="0"/>
          <w:color w:val="auto"/>
          <w:sz w:val="24"/>
        </w:rPr>
        <w:fldChar w:fldCharType="separate"/>
      </w:r>
      <w:r w:rsidR="00264239">
        <w:rPr>
          <w:rFonts w:ascii="Times New Roman" w:hAnsi="Times New Roman"/>
          <w:b w:val="0"/>
          <w:noProof/>
          <w:color w:val="auto"/>
          <w:sz w:val="24"/>
        </w:rPr>
        <w:t>3</w:t>
      </w:r>
      <w:r w:rsidRPr="00C27FFC">
        <w:rPr>
          <w:rFonts w:ascii="Times New Roman" w:hAnsi="Times New Roman"/>
          <w:b w:val="0"/>
          <w:color w:val="auto"/>
          <w:sz w:val="24"/>
        </w:rPr>
        <w:fldChar w:fldCharType="end"/>
      </w:r>
      <w:r w:rsidRPr="00C27FFC">
        <w:rPr>
          <w:rFonts w:ascii="Times New Roman" w:hAnsi="Times New Roman"/>
          <w:b w:val="0"/>
          <w:color w:val="auto"/>
          <w:sz w:val="24"/>
        </w:rPr>
        <w:t>: Heat absorbed by unused engine oil</w:t>
      </w:r>
      <w:r w:rsidR="005B40D7">
        <w:rPr>
          <w:rFonts w:ascii="Times New Roman" w:hAnsi="Times New Roman"/>
          <w:b w:val="0"/>
          <w:color w:val="auto"/>
          <w:sz w:val="24"/>
        </w:rPr>
        <w:t xml:space="preserve"> on </w:t>
      </w:r>
      <w:r w:rsidR="007E5A73">
        <w:rPr>
          <w:rFonts w:ascii="Times New Roman" w:hAnsi="Times New Roman"/>
          <w:b w:val="0"/>
          <w:color w:val="auto"/>
          <w:sz w:val="24"/>
        </w:rPr>
        <w:t>21.1.2014</w:t>
      </w:r>
      <w:bookmarkEnd w:id="421"/>
    </w:p>
    <w:p w:rsidR="00EF6FED" w:rsidRDefault="00EF6FED" w:rsidP="00C73BF8">
      <w:pPr>
        <w:pStyle w:val="Caption"/>
        <w:spacing w:line="360" w:lineRule="auto"/>
        <w:jc w:val="center"/>
        <w:rPr>
          <w:rFonts w:ascii="Times New Roman" w:hAnsi="Times New Roman"/>
          <w:b w:val="0"/>
          <w:color w:val="auto"/>
          <w:sz w:val="24"/>
        </w:rPr>
      </w:pPr>
    </w:p>
    <w:p w:rsidR="00EF6FED" w:rsidRDefault="00276E36" w:rsidP="00C73BF8">
      <w:pPr>
        <w:keepNext/>
        <w:spacing w:line="360" w:lineRule="auto"/>
        <w:jc w:val="center"/>
      </w:pPr>
      <w:r>
        <w:rPr>
          <w:noProof/>
        </w:rPr>
        <w:drawing>
          <wp:inline distT="0" distB="0" distL="0" distR="0">
            <wp:extent cx="5095875" cy="3438525"/>
            <wp:effectExtent l="0" t="0" r="0" b="0"/>
            <wp:docPr id="1447" name="Chart 9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7"/>
              </a:graphicData>
            </a:graphic>
          </wp:inline>
        </w:drawing>
      </w:r>
    </w:p>
    <w:p w:rsidR="00EF6FED" w:rsidRPr="00C27FFC" w:rsidRDefault="00C27FFC" w:rsidP="00C73BF8">
      <w:pPr>
        <w:pStyle w:val="Caption"/>
        <w:spacing w:line="360" w:lineRule="auto"/>
        <w:jc w:val="center"/>
        <w:rPr>
          <w:rFonts w:ascii="Times New Roman" w:hAnsi="Times New Roman"/>
          <w:b w:val="0"/>
          <w:color w:val="auto"/>
          <w:sz w:val="36"/>
          <w:szCs w:val="24"/>
        </w:rPr>
      </w:pPr>
      <w:bookmarkStart w:id="422" w:name="_Toc424664358"/>
      <w:r w:rsidRPr="00C27FFC">
        <w:rPr>
          <w:rFonts w:ascii="Times New Roman" w:hAnsi="Times New Roman"/>
          <w:b w:val="0"/>
          <w:color w:val="auto"/>
          <w:sz w:val="24"/>
        </w:rPr>
        <w:t xml:space="preserve">Figure C. </w:t>
      </w:r>
      <w:r w:rsidRPr="00C27FFC">
        <w:rPr>
          <w:rFonts w:ascii="Times New Roman" w:hAnsi="Times New Roman"/>
          <w:b w:val="0"/>
          <w:color w:val="auto"/>
          <w:sz w:val="24"/>
        </w:rPr>
        <w:fldChar w:fldCharType="begin"/>
      </w:r>
      <w:r w:rsidRPr="00C27FFC">
        <w:rPr>
          <w:rFonts w:ascii="Times New Roman" w:hAnsi="Times New Roman"/>
          <w:b w:val="0"/>
          <w:color w:val="auto"/>
          <w:sz w:val="24"/>
        </w:rPr>
        <w:instrText xml:space="preserve"> SEQ Figure_C. \* ARABIC </w:instrText>
      </w:r>
      <w:r w:rsidRPr="00C27FFC">
        <w:rPr>
          <w:rFonts w:ascii="Times New Roman" w:hAnsi="Times New Roman"/>
          <w:b w:val="0"/>
          <w:color w:val="auto"/>
          <w:sz w:val="24"/>
        </w:rPr>
        <w:fldChar w:fldCharType="separate"/>
      </w:r>
      <w:r w:rsidR="00264239">
        <w:rPr>
          <w:rFonts w:ascii="Times New Roman" w:hAnsi="Times New Roman"/>
          <w:b w:val="0"/>
          <w:noProof/>
          <w:color w:val="auto"/>
          <w:sz w:val="24"/>
        </w:rPr>
        <w:t>4</w:t>
      </w:r>
      <w:r w:rsidRPr="00C27FFC">
        <w:rPr>
          <w:rFonts w:ascii="Times New Roman" w:hAnsi="Times New Roman"/>
          <w:b w:val="0"/>
          <w:color w:val="auto"/>
          <w:sz w:val="24"/>
        </w:rPr>
        <w:fldChar w:fldCharType="end"/>
      </w:r>
      <w:r w:rsidRPr="00C27FFC">
        <w:rPr>
          <w:rFonts w:ascii="Times New Roman" w:hAnsi="Times New Roman"/>
          <w:b w:val="0"/>
          <w:color w:val="auto"/>
          <w:sz w:val="24"/>
        </w:rPr>
        <w:t>: Heat absorbed by 2M sodium chloride solution</w:t>
      </w:r>
      <w:r w:rsidR="005B40D7">
        <w:rPr>
          <w:rFonts w:ascii="Times New Roman" w:hAnsi="Times New Roman"/>
          <w:b w:val="0"/>
          <w:color w:val="auto"/>
          <w:sz w:val="24"/>
        </w:rPr>
        <w:t xml:space="preserve"> on </w:t>
      </w:r>
      <w:r w:rsidR="007E5A73">
        <w:rPr>
          <w:rFonts w:ascii="Times New Roman" w:hAnsi="Times New Roman"/>
          <w:b w:val="0"/>
          <w:color w:val="auto"/>
          <w:sz w:val="24"/>
        </w:rPr>
        <w:t>22.1.2014</w:t>
      </w:r>
      <w:bookmarkEnd w:id="422"/>
    </w:p>
    <w:p w:rsidR="00EF6FED" w:rsidRDefault="00EF6FED" w:rsidP="00C73BF8">
      <w:pPr>
        <w:pStyle w:val="Caption"/>
        <w:spacing w:line="360" w:lineRule="auto"/>
        <w:jc w:val="center"/>
        <w:rPr>
          <w:rFonts w:ascii="Times New Roman" w:hAnsi="Times New Roman"/>
          <w:b w:val="0"/>
          <w:color w:val="auto"/>
          <w:sz w:val="24"/>
        </w:rPr>
      </w:pPr>
    </w:p>
    <w:p w:rsidR="00EF6FED" w:rsidRDefault="00276E36" w:rsidP="00C73BF8">
      <w:pPr>
        <w:pStyle w:val="Caption"/>
        <w:keepNext/>
        <w:spacing w:line="360" w:lineRule="auto"/>
        <w:jc w:val="center"/>
      </w:pPr>
      <w:r>
        <w:rPr>
          <w:noProof/>
        </w:rPr>
        <w:drawing>
          <wp:inline distT="0" distB="0" distL="0" distR="0">
            <wp:extent cx="4324350" cy="3276600"/>
            <wp:effectExtent l="0" t="0" r="0" b="0"/>
            <wp:docPr id="1448" name="Chart 9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8"/>
              </a:graphicData>
            </a:graphic>
          </wp:inline>
        </w:drawing>
      </w:r>
    </w:p>
    <w:p w:rsidR="00EF6FED" w:rsidRPr="00C27FFC" w:rsidRDefault="00C27FFC" w:rsidP="00C73BF8">
      <w:pPr>
        <w:pStyle w:val="Caption"/>
        <w:spacing w:line="360" w:lineRule="auto"/>
        <w:jc w:val="center"/>
        <w:rPr>
          <w:rFonts w:ascii="Times New Roman" w:hAnsi="Times New Roman"/>
          <w:b w:val="0"/>
          <w:color w:val="auto"/>
          <w:sz w:val="36"/>
        </w:rPr>
      </w:pPr>
      <w:bookmarkStart w:id="423" w:name="_Toc424664359"/>
      <w:r w:rsidRPr="00C27FFC">
        <w:rPr>
          <w:rFonts w:ascii="Times New Roman" w:hAnsi="Times New Roman"/>
          <w:b w:val="0"/>
          <w:color w:val="auto"/>
          <w:sz w:val="24"/>
        </w:rPr>
        <w:t xml:space="preserve">Figure C. </w:t>
      </w:r>
      <w:r w:rsidRPr="00C27FFC">
        <w:rPr>
          <w:rFonts w:ascii="Times New Roman" w:hAnsi="Times New Roman"/>
          <w:b w:val="0"/>
          <w:color w:val="auto"/>
          <w:sz w:val="24"/>
        </w:rPr>
        <w:fldChar w:fldCharType="begin"/>
      </w:r>
      <w:r w:rsidRPr="00C27FFC">
        <w:rPr>
          <w:rFonts w:ascii="Times New Roman" w:hAnsi="Times New Roman"/>
          <w:b w:val="0"/>
          <w:color w:val="auto"/>
          <w:sz w:val="24"/>
        </w:rPr>
        <w:instrText xml:space="preserve"> SEQ Figure_C. \* ARABIC </w:instrText>
      </w:r>
      <w:r w:rsidRPr="00C27FFC">
        <w:rPr>
          <w:rFonts w:ascii="Times New Roman" w:hAnsi="Times New Roman"/>
          <w:b w:val="0"/>
          <w:color w:val="auto"/>
          <w:sz w:val="24"/>
        </w:rPr>
        <w:fldChar w:fldCharType="separate"/>
      </w:r>
      <w:r w:rsidR="00264239">
        <w:rPr>
          <w:rFonts w:ascii="Times New Roman" w:hAnsi="Times New Roman"/>
          <w:b w:val="0"/>
          <w:noProof/>
          <w:color w:val="auto"/>
          <w:sz w:val="24"/>
        </w:rPr>
        <w:t>5</w:t>
      </w:r>
      <w:r w:rsidRPr="00C27FFC">
        <w:rPr>
          <w:rFonts w:ascii="Times New Roman" w:hAnsi="Times New Roman"/>
          <w:b w:val="0"/>
          <w:color w:val="auto"/>
          <w:sz w:val="24"/>
        </w:rPr>
        <w:fldChar w:fldCharType="end"/>
      </w:r>
      <w:r w:rsidRPr="00C27FFC">
        <w:rPr>
          <w:rFonts w:ascii="Times New Roman" w:hAnsi="Times New Roman"/>
          <w:b w:val="0"/>
          <w:color w:val="auto"/>
          <w:sz w:val="24"/>
        </w:rPr>
        <w:t>: Heat absorbed by 4M sodium chloride solution heat transfer fluid</w:t>
      </w:r>
      <w:r w:rsidR="005B40D7">
        <w:rPr>
          <w:rFonts w:ascii="Times New Roman" w:hAnsi="Times New Roman"/>
          <w:b w:val="0"/>
          <w:color w:val="auto"/>
          <w:sz w:val="24"/>
        </w:rPr>
        <w:t xml:space="preserve"> on </w:t>
      </w:r>
      <w:r w:rsidR="007E5A73">
        <w:rPr>
          <w:rFonts w:ascii="Times New Roman" w:hAnsi="Times New Roman"/>
          <w:b w:val="0"/>
          <w:color w:val="auto"/>
          <w:sz w:val="24"/>
        </w:rPr>
        <w:t>23.1.2014</w:t>
      </w:r>
      <w:bookmarkEnd w:id="423"/>
    </w:p>
    <w:p w:rsidR="00EF6FED" w:rsidRDefault="00EF6FED" w:rsidP="00C73BF8">
      <w:pPr>
        <w:spacing w:line="360" w:lineRule="auto"/>
        <w:jc w:val="center"/>
      </w:pPr>
    </w:p>
    <w:p w:rsidR="00EF6FED" w:rsidRDefault="00276E36" w:rsidP="00C73BF8">
      <w:pPr>
        <w:pStyle w:val="Caption"/>
        <w:keepNext/>
        <w:spacing w:line="360" w:lineRule="auto"/>
        <w:jc w:val="center"/>
      </w:pPr>
      <w:r>
        <w:rPr>
          <w:noProof/>
        </w:rPr>
        <w:drawing>
          <wp:inline distT="0" distB="0" distL="0" distR="0">
            <wp:extent cx="4772025" cy="3600450"/>
            <wp:effectExtent l="0" t="0" r="0" b="0"/>
            <wp:docPr id="1449" name="Chart 9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9"/>
              </a:graphicData>
            </a:graphic>
          </wp:inline>
        </w:drawing>
      </w:r>
    </w:p>
    <w:p w:rsidR="00EF6FED" w:rsidRPr="00C27FFC" w:rsidRDefault="00C27FFC" w:rsidP="00C73BF8">
      <w:pPr>
        <w:pStyle w:val="Caption"/>
        <w:spacing w:line="360" w:lineRule="auto"/>
        <w:jc w:val="center"/>
        <w:rPr>
          <w:rFonts w:ascii="Times New Roman" w:hAnsi="Times New Roman"/>
          <w:b w:val="0"/>
          <w:color w:val="auto"/>
          <w:sz w:val="36"/>
        </w:rPr>
      </w:pPr>
      <w:bookmarkStart w:id="424" w:name="_Toc424664360"/>
      <w:r w:rsidRPr="00C27FFC">
        <w:rPr>
          <w:rFonts w:ascii="Times New Roman" w:hAnsi="Times New Roman"/>
          <w:b w:val="0"/>
          <w:color w:val="auto"/>
          <w:sz w:val="24"/>
        </w:rPr>
        <w:t xml:space="preserve">Figure C. </w:t>
      </w:r>
      <w:r w:rsidRPr="00C27FFC">
        <w:rPr>
          <w:rFonts w:ascii="Times New Roman" w:hAnsi="Times New Roman"/>
          <w:b w:val="0"/>
          <w:color w:val="auto"/>
          <w:sz w:val="24"/>
        </w:rPr>
        <w:fldChar w:fldCharType="begin"/>
      </w:r>
      <w:r w:rsidRPr="00C27FFC">
        <w:rPr>
          <w:rFonts w:ascii="Times New Roman" w:hAnsi="Times New Roman"/>
          <w:b w:val="0"/>
          <w:color w:val="auto"/>
          <w:sz w:val="24"/>
        </w:rPr>
        <w:instrText xml:space="preserve"> SEQ Figure_C. \* ARABIC </w:instrText>
      </w:r>
      <w:r w:rsidRPr="00C27FFC">
        <w:rPr>
          <w:rFonts w:ascii="Times New Roman" w:hAnsi="Times New Roman"/>
          <w:b w:val="0"/>
          <w:color w:val="auto"/>
          <w:sz w:val="24"/>
        </w:rPr>
        <w:fldChar w:fldCharType="separate"/>
      </w:r>
      <w:r w:rsidR="00264239">
        <w:rPr>
          <w:rFonts w:ascii="Times New Roman" w:hAnsi="Times New Roman"/>
          <w:b w:val="0"/>
          <w:noProof/>
          <w:color w:val="auto"/>
          <w:sz w:val="24"/>
        </w:rPr>
        <w:t>6</w:t>
      </w:r>
      <w:r w:rsidRPr="00C27FFC">
        <w:rPr>
          <w:rFonts w:ascii="Times New Roman" w:hAnsi="Times New Roman"/>
          <w:b w:val="0"/>
          <w:color w:val="auto"/>
          <w:sz w:val="24"/>
        </w:rPr>
        <w:fldChar w:fldCharType="end"/>
      </w:r>
      <w:r w:rsidRPr="00C27FFC">
        <w:rPr>
          <w:rFonts w:ascii="Times New Roman" w:hAnsi="Times New Roman"/>
          <w:b w:val="0"/>
          <w:color w:val="auto"/>
          <w:sz w:val="24"/>
        </w:rPr>
        <w:t>: Heat absorbed by 6M sodium chloride solution heat transfer fluid</w:t>
      </w:r>
      <w:r w:rsidR="005B40D7">
        <w:rPr>
          <w:rFonts w:ascii="Times New Roman" w:hAnsi="Times New Roman"/>
          <w:b w:val="0"/>
          <w:color w:val="auto"/>
          <w:sz w:val="24"/>
        </w:rPr>
        <w:t xml:space="preserve"> on </w:t>
      </w:r>
      <w:r w:rsidR="007E5A73">
        <w:rPr>
          <w:rFonts w:ascii="Times New Roman" w:hAnsi="Times New Roman"/>
          <w:b w:val="0"/>
          <w:color w:val="auto"/>
          <w:sz w:val="24"/>
        </w:rPr>
        <w:t>24.1.2014</w:t>
      </w:r>
      <w:bookmarkEnd w:id="424"/>
    </w:p>
    <w:p w:rsidR="00E857DB" w:rsidRPr="00367F38" w:rsidRDefault="00E857DB" w:rsidP="000710E2">
      <w:pPr>
        <w:pStyle w:val="Heading4"/>
        <w:spacing w:line="480" w:lineRule="auto"/>
        <w:jc w:val="center"/>
        <w:rPr>
          <w:rFonts w:ascii="Times New Roman" w:hAnsi="Times New Roman"/>
          <w:i w:val="0"/>
          <w:sz w:val="24"/>
          <w:szCs w:val="24"/>
        </w:rPr>
      </w:pPr>
      <w:r>
        <w:br w:type="page"/>
      </w:r>
      <w:bookmarkStart w:id="425" w:name="_Toc424887851"/>
      <w:bookmarkStart w:id="426" w:name="_Toc424887878"/>
      <w:bookmarkStart w:id="427" w:name="_Toc424887997"/>
      <w:bookmarkStart w:id="428" w:name="_Toc424891647"/>
      <w:r w:rsidRPr="00367F38">
        <w:rPr>
          <w:rFonts w:ascii="Times New Roman" w:hAnsi="Times New Roman"/>
          <w:i w:val="0"/>
          <w:color w:val="auto"/>
          <w:sz w:val="24"/>
          <w:szCs w:val="24"/>
        </w:rPr>
        <w:t xml:space="preserve">APPPENDIX </w:t>
      </w:r>
      <w:r w:rsidR="00367F38" w:rsidRPr="00367F38">
        <w:rPr>
          <w:rFonts w:ascii="Times New Roman" w:hAnsi="Times New Roman"/>
          <w:i w:val="0"/>
          <w:color w:val="auto"/>
          <w:sz w:val="24"/>
          <w:szCs w:val="24"/>
        </w:rPr>
        <w:t>D:</w:t>
      </w:r>
      <w:r w:rsidR="006978BA" w:rsidRPr="00367F38">
        <w:rPr>
          <w:rFonts w:ascii="Times New Roman" w:hAnsi="Times New Roman"/>
          <w:i w:val="0"/>
          <w:color w:val="auto"/>
          <w:sz w:val="24"/>
          <w:szCs w:val="24"/>
        </w:rPr>
        <w:t xml:space="preserve"> HEAT POWER OUTPUT FOR THE HTFs</w:t>
      </w:r>
      <w:bookmarkEnd w:id="425"/>
      <w:bookmarkEnd w:id="426"/>
      <w:bookmarkEnd w:id="427"/>
      <w:bookmarkEnd w:id="428"/>
    </w:p>
    <w:p w:rsidR="00375101" w:rsidRPr="00375101" w:rsidRDefault="00375101" w:rsidP="00C73BF8">
      <w:pPr>
        <w:spacing w:line="360" w:lineRule="auto"/>
        <w:rPr>
          <w:rFonts w:ascii="Times New Roman" w:hAnsi="Times New Roman"/>
          <w:sz w:val="24"/>
        </w:rPr>
      </w:pPr>
      <w:r w:rsidRPr="00375101">
        <w:rPr>
          <w:rFonts w:ascii="Times New Roman" w:hAnsi="Times New Roman"/>
          <w:sz w:val="24"/>
        </w:rPr>
        <w:t>Appendix D</w:t>
      </w:r>
      <w:r>
        <w:rPr>
          <w:rFonts w:ascii="Times New Roman" w:hAnsi="Times New Roman"/>
          <w:sz w:val="24"/>
        </w:rPr>
        <w:t xml:space="preserve"> shows figures on heat output against </w:t>
      </w:r>
      <w:r w:rsidR="00771BEB">
        <w:rPr>
          <w:rFonts w:ascii="Times New Roman" w:hAnsi="Times New Roman"/>
          <w:sz w:val="24"/>
        </w:rPr>
        <w:t>operation</w:t>
      </w:r>
      <w:r>
        <w:rPr>
          <w:rFonts w:ascii="Times New Roman" w:hAnsi="Times New Roman"/>
          <w:sz w:val="24"/>
        </w:rPr>
        <w:t xml:space="preserve"> pressure of the turbine</w:t>
      </w:r>
      <w:r w:rsidR="00BC3785">
        <w:rPr>
          <w:rFonts w:ascii="Times New Roman" w:hAnsi="Times New Roman"/>
          <w:sz w:val="24"/>
        </w:rPr>
        <w:t xml:space="preserve"> at an average solar power intensity of 1009.5 Wm</w:t>
      </w:r>
      <w:r w:rsidR="00BC3785" w:rsidRPr="00BC3785">
        <w:rPr>
          <w:rFonts w:ascii="Times New Roman" w:hAnsi="Times New Roman"/>
          <w:sz w:val="24"/>
          <w:vertAlign w:val="superscript"/>
        </w:rPr>
        <w:t>-2</w:t>
      </w:r>
    </w:p>
    <w:p w:rsidR="00E857DB" w:rsidRPr="00E857DB" w:rsidRDefault="00E857DB" w:rsidP="00C73BF8">
      <w:pPr>
        <w:spacing w:line="360" w:lineRule="auto"/>
      </w:pPr>
    </w:p>
    <w:p w:rsidR="00E857DB" w:rsidRDefault="00276E36" w:rsidP="00C73BF8">
      <w:pPr>
        <w:keepNext/>
        <w:spacing w:line="360" w:lineRule="auto"/>
        <w:jc w:val="center"/>
      </w:pPr>
      <w:r>
        <w:rPr>
          <w:noProof/>
        </w:rPr>
        <w:drawing>
          <wp:inline distT="0" distB="0" distL="0" distR="0">
            <wp:extent cx="5495925" cy="4229100"/>
            <wp:effectExtent l="0" t="0" r="0" b="0"/>
            <wp:docPr id="1450" name="Chart 56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0"/>
              </a:graphicData>
            </a:graphic>
          </wp:inline>
        </w:drawing>
      </w:r>
    </w:p>
    <w:p w:rsidR="00E857DB" w:rsidRPr="00C27FFC" w:rsidRDefault="00C27FFC" w:rsidP="00C73BF8">
      <w:pPr>
        <w:pStyle w:val="Caption"/>
        <w:spacing w:line="360" w:lineRule="auto"/>
        <w:jc w:val="center"/>
        <w:rPr>
          <w:rFonts w:ascii="Times New Roman" w:hAnsi="Times New Roman"/>
          <w:b w:val="0"/>
          <w:color w:val="auto"/>
          <w:sz w:val="36"/>
        </w:rPr>
      </w:pPr>
      <w:bookmarkStart w:id="429" w:name="_Toc424664361"/>
      <w:r w:rsidRPr="00C27FFC">
        <w:rPr>
          <w:rFonts w:ascii="Times New Roman" w:hAnsi="Times New Roman"/>
          <w:b w:val="0"/>
          <w:color w:val="auto"/>
          <w:sz w:val="24"/>
        </w:rPr>
        <w:t xml:space="preserve">Figure D. </w:t>
      </w:r>
      <w:r w:rsidRPr="00C27FFC">
        <w:rPr>
          <w:rFonts w:ascii="Times New Roman" w:hAnsi="Times New Roman"/>
          <w:b w:val="0"/>
          <w:color w:val="auto"/>
          <w:sz w:val="24"/>
        </w:rPr>
        <w:fldChar w:fldCharType="begin"/>
      </w:r>
      <w:r w:rsidRPr="00C27FFC">
        <w:rPr>
          <w:rFonts w:ascii="Times New Roman" w:hAnsi="Times New Roman"/>
          <w:b w:val="0"/>
          <w:color w:val="auto"/>
          <w:sz w:val="24"/>
        </w:rPr>
        <w:instrText xml:space="preserve"> SEQ Figure_D. \* ARABIC </w:instrText>
      </w:r>
      <w:r w:rsidRPr="00C27FFC">
        <w:rPr>
          <w:rFonts w:ascii="Times New Roman" w:hAnsi="Times New Roman"/>
          <w:b w:val="0"/>
          <w:color w:val="auto"/>
          <w:sz w:val="24"/>
        </w:rPr>
        <w:fldChar w:fldCharType="separate"/>
      </w:r>
      <w:r w:rsidR="00264239">
        <w:rPr>
          <w:rFonts w:ascii="Times New Roman" w:hAnsi="Times New Roman"/>
          <w:b w:val="0"/>
          <w:noProof/>
          <w:color w:val="auto"/>
          <w:sz w:val="24"/>
        </w:rPr>
        <w:t>1</w:t>
      </w:r>
      <w:r w:rsidRPr="00C27FFC">
        <w:rPr>
          <w:rFonts w:ascii="Times New Roman" w:hAnsi="Times New Roman"/>
          <w:b w:val="0"/>
          <w:color w:val="auto"/>
          <w:sz w:val="24"/>
        </w:rPr>
        <w:fldChar w:fldCharType="end"/>
      </w:r>
      <w:r w:rsidRPr="00C27FFC">
        <w:rPr>
          <w:rFonts w:ascii="Times New Roman" w:hAnsi="Times New Roman"/>
          <w:b w:val="0"/>
          <w:color w:val="auto"/>
          <w:sz w:val="24"/>
        </w:rPr>
        <w:t xml:space="preserve">: Heat output against </w:t>
      </w:r>
      <w:r w:rsidR="00771BEB">
        <w:rPr>
          <w:rFonts w:ascii="Times New Roman" w:hAnsi="Times New Roman"/>
          <w:b w:val="0"/>
          <w:color w:val="auto"/>
          <w:sz w:val="24"/>
        </w:rPr>
        <w:t>operation</w:t>
      </w:r>
      <w:r w:rsidRPr="00C27FFC">
        <w:rPr>
          <w:rFonts w:ascii="Times New Roman" w:hAnsi="Times New Roman"/>
          <w:b w:val="0"/>
          <w:color w:val="auto"/>
          <w:sz w:val="24"/>
        </w:rPr>
        <w:t xml:space="preserve"> pressure for </w:t>
      </w:r>
      <w:r w:rsidR="00CA7118">
        <w:rPr>
          <w:rFonts w:ascii="Times New Roman" w:hAnsi="Times New Roman"/>
          <w:b w:val="0"/>
          <w:color w:val="auto"/>
          <w:sz w:val="24"/>
        </w:rPr>
        <w:t>vegetable oil 1</w:t>
      </w:r>
      <w:r w:rsidRPr="00C27FFC">
        <w:rPr>
          <w:rFonts w:ascii="Times New Roman" w:hAnsi="Times New Roman"/>
          <w:b w:val="0"/>
          <w:color w:val="auto"/>
          <w:sz w:val="24"/>
        </w:rPr>
        <w:t xml:space="preserve"> oil</w:t>
      </w:r>
      <w:r w:rsidR="00D572A4">
        <w:rPr>
          <w:rFonts w:ascii="Times New Roman" w:hAnsi="Times New Roman"/>
          <w:b w:val="0"/>
          <w:color w:val="auto"/>
          <w:sz w:val="24"/>
        </w:rPr>
        <w:t xml:space="preserve"> on </w:t>
      </w:r>
      <w:r w:rsidR="00823A63">
        <w:rPr>
          <w:rFonts w:ascii="Times New Roman" w:hAnsi="Times New Roman"/>
          <w:b w:val="0"/>
          <w:color w:val="auto"/>
          <w:sz w:val="24"/>
        </w:rPr>
        <w:t>10.1.2014</w:t>
      </w:r>
      <w:bookmarkEnd w:id="429"/>
    </w:p>
    <w:p w:rsidR="00E857DB" w:rsidRPr="00534E5C" w:rsidRDefault="00E857DB" w:rsidP="00C73BF8">
      <w:pPr>
        <w:spacing w:line="360" w:lineRule="auto"/>
        <w:jc w:val="center"/>
      </w:pPr>
    </w:p>
    <w:p w:rsidR="00E857DB" w:rsidRDefault="00276E36" w:rsidP="00C73BF8">
      <w:pPr>
        <w:keepNext/>
        <w:spacing w:line="360" w:lineRule="auto"/>
        <w:jc w:val="center"/>
      </w:pPr>
      <w:r>
        <w:rPr>
          <w:rFonts w:ascii="Times New Roman" w:hAnsi="Times New Roman"/>
          <w:noProof/>
        </w:rPr>
        <w:drawing>
          <wp:inline distT="0" distB="0" distL="0" distR="0">
            <wp:extent cx="4962525" cy="3857625"/>
            <wp:effectExtent l="0" t="0" r="0" b="0"/>
            <wp:docPr id="1451" name="Chart 57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1"/>
              </a:graphicData>
            </a:graphic>
          </wp:inline>
        </w:drawing>
      </w:r>
    </w:p>
    <w:p w:rsidR="00C27FFC" w:rsidRPr="00C27FFC" w:rsidRDefault="00C27FFC" w:rsidP="00C73BF8">
      <w:pPr>
        <w:pStyle w:val="Caption"/>
        <w:spacing w:line="360" w:lineRule="auto"/>
        <w:jc w:val="center"/>
        <w:rPr>
          <w:rFonts w:ascii="Times New Roman" w:hAnsi="Times New Roman"/>
          <w:b w:val="0"/>
          <w:color w:val="auto"/>
          <w:sz w:val="24"/>
        </w:rPr>
      </w:pPr>
      <w:bookmarkStart w:id="430" w:name="_Toc424664362"/>
      <w:r w:rsidRPr="00C27FFC">
        <w:rPr>
          <w:rFonts w:ascii="Times New Roman" w:hAnsi="Times New Roman"/>
          <w:b w:val="0"/>
          <w:color w:val="auto"/>
          <w:sz w:val="24"/>
        </w:rPr>
        <w:t xml:space="preserve">Figure D. </w:t>
      </w:r>
      <w:r w:rsidRPr="00C27FFC">
        <w:rPr>
          <w:rFonts w:ascii="Times New Roman" w:hAnsi="Times New Roman"/>
          <w:b w:val="0"/>
          <w:color w:val="auto"/>
          <w:sz w:val="24"/>
        </w:rPr>
        <w:fldChar w:fldCharType="begin"/>
      </w:r>
      <w:r w:rsidRPr="00C27FFC">
        <w:rPr>
          <w:rFonts w:ascii="Times New Roman" w:hAnsi="Times New Roman"/>
          <w:b w:val="0"/>
          <w:color w:val="auto"/>
          <w:sz w:val="24"/>
        </w:rPr>
        <w:instrText xml:space="preserve"> SEQ Figure_D. \* ARABIC </w:instrText>
      </w:r>
      <w:r w:rsidRPr="00C27FFC">
        <w:rPr>
          <w:rFonts w:ascii="Times New Roman" w:hAnsi="Times New Roman"/>
          <w:b w:val="0"/>
          <w:color w:val="auto"/>
          <w:sz w:val="24"/>
        </w:rPr>
        <w:fldChar w:fldCharType="separate"/>
      </w:r>
      <w:r w:rsidR="00264239">
        <w:rPr>
          <w:rFonts w:ascii="Times New Roman" w:hAnsi="Times New Roman"/>
          <w:b w:val="0"/>
          <w:noProof/>
          <w:color w:val="auto"/>
          <w:sz w:val="24"/>
        </w:rPr>
        <w:t>2</w:t>
      </w:r>
      <w:r w:rsidRPr="00C27FFC">
        <w:rPr>
          <w:rFonts w:ascii="Times New Roman" w:hAnsi="Times New Roman"/>
          <w:b w:val="0"/>
          <w:color w:val="auto"/>
          <w:sz w:val="24"/>
        </w:rPr>
        <w:fldChar w:fldCharType="end"/>
      </w:r>
      <w:r w:rsidRPr="00C27FFC">
        <w:rPr>
          <w:rFonts w:ascii="Times New Roman" w:hAnsi="Times New Roman"/>
          <w:b w:val="0"/>
          <w:color w:val="auto"/>
          <w:sz w:val="24"/>
        </w:rPr>
        <w:t xml:space="preserve">: Output pressure against </w:t>
      </w:r>
      <w:r w:rsidR="00771BEB">
        <w:rPr>
          <w:rFonts w:ascii="Times New Roman" w:hAnsi="Times New Roman"/>
          <w:b w:val="0"/>
          <w:color w:val="auto"/>
          <w:sz w:val="24"/>
        </w:rPr>
        <w:t>operation</w:t>
      </w:r>
      <w:r w:rsidRPr="00C27FFC">
        <w:rPr>
          <w:rFonts w:ascii="Times New Roman" w:hAnsi="Times New Roman"/>
          <w:b w:val="0"/>
          <w:color w:val="auto"/>
          <w:sz w:val="24"/>
        </w:rPr>
        <w:t xml:space="preserve"> pressure for unused engine oil</w:t>
      </w:r>
      <w:r w:rsidR="00D572A4">
        <w:rPr>
          <w:rFonts w:ascii="Times New Roman" w:hAnsi="Times New Roman"/>
          <w:b w:val="0"/>
          <w:color w:val="auto"/>
          <w:sz w:val="24"/>
        </w:rPr>
        <w:t xml:space="preserve"> on </w:t>
      </w:r>
      <w:r w:rsidR="00823A63">
        <w:rPr>
          <w:rFonts w:ascii="Times New Roman" w:hAnsi="Times New Roman"/>
          <w:b w:val="0"/>
          <w:color w:val="auto"/>
          <w:sz w:val="24"/>
        </w:rPr>
        <w:t>11.1.2014</w:t>
      </w:r>
      <w:bookmarkEnd w:id="430"/>
    </w:p>
    <w:p w:rsidR="00E857DB" w:rsidRDefault="00276E36" w:rsidP="00C73BF8">
      <w:pPr>
        <w:keepNext/>
        <w:spacing w:line="360" w:lineRule="auto"/>
        <w:jc w:val="center"/>
      </w:pPr>
      <w:r>
        <w:rPr>
          <w:noProof/>
        </w:rPr>
        <w:drawing>
          <wp:inline distT="0" distB="0" distL="0" distR="0">
            <wp:extent cx="5048250" cy="3286125"/>
            <wp:effectExtent l="0" t="0" r="0" b="0"/>
            <wp:docPr id="1452" name="Chart 227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2"/>
              </a:graphicData>
            </a:graphic>
          </wp:inline>
        </w:drawing>
      </w:r>
    </w:p>
    <w:p w:rsidR="00E857DB" w:rsidRPr="00C27FFC" w:rsidRDefault="00C27FFC" w:rsidP="00C73BF8">
      <w:pPr>
        <w:pStyle w:val="Caption"/>
        <w:spacing w:line="360" w:lineRule="auto"/>
        <w:jc w:val="center"/>
        <w:rPr>
          <w:rFonts w:ascii="Times New Roman" w:hAnsi="Times New Roman"/>
          <w:b w:val="0"/>
          <w:color w:val="auto"/>
          <w:sz w:val="36"/>
        </w:rPr>
      </w:pPr>
      <w:bookmarkStart w:id="431" w:name="_Toc424664363"/>
      <w:r w:rsidRPr="00C27FFC">
        <w:rPr>
          <w:rFonts w:ascii="Times New Roman" w:hAnsi="Times New Roman"/>
          <w:b w:val="0"/>
          <w:color w:val="auto"/>
          <w:sz w:val="24"/>
        </w:rPr>
        <w:t xml:space="preserve">Figure D. </w:t>
      </w:r>
      <w:r w:rsidRPr="00C27FFC">
        <w:rPr>
          <w:rFonts w:ascii="Times New Roman" w:hAnsi="Times New Roman"/>
          <w:b w:val="0"/>
          <w:color w:val="auto"/>
          <w:sz w:val="24"/>
        </w:rPr>
        <w:fldChar w:fldCharType="begin"/>
      </w:r>
      <w:r w:rsidRPr="00C27FFC">
        <w:rPr>
          <w:rFonts w:ascii="Times New Roman" w:hAnsi="Times New Roman"/>
          <w:b w:val="0"/>
          <w:color w:val="auto"/>
          <w:sz w:val="24"/>
        </w:rPr>
        <w:instrText xml:space="preserve"> SEQ Figure_D. \* ARABIC </w:instrText>
      </w:r>
      <w:r w:rsidRPr="00C27FFC">
        <w:rPr>
          <w:rFonts w:ascii="Times New Roman" w:hAnsi="Times New Roman"/>
          <w:b w:val="0"/>
          <w:color w:val="auto"/>
          <w:sz w:val="24"/>
        </w:rPr>
        <w:fldChar w:fldCharType="separate"/>
      </w:r>
      <w:r w:rsidR="00264239">
        <w:rPr>
          <w:rFonts w:ascii="Times New Roman" w:hAnsi="Times New Roman"/>
          <w:b w:val="0"/>
          <w:noProof/>
          <w:color w:val="auto"/>
          <w:sz w:val="24"/>
        </w:rPr>
        <w:t>3</w:t>
      </w:r>
      <w:r w:rsidRPr="00C27FFC">
        <w:rPr>
          <w:rFonts w:ascii="Times New Roman" w:hAnsi="Times New Roman"/>
          <w:b w:val="0"/>
          <w:color w:val="auto"/>
          <w:sz w:val="24"/>
        </w:rPr>
        <w:fldChar w:fldCharType="end"/>
      </w:r>
      <w:r w:rsidRPr="00C27FFC">
        <w:rPr>
          <w:rFonts w:ascii="Times New Roman" w:hAnsi="Times New Roman"/>
          <w:b w:val="0"/>
          <w:color w:val="auto"/>
          <w:sz w:val="24"/>
        </w:rPr>
        <w:t xml:space="preserve">: Heat output against </w:t>
      </w:r>
      <w:r w:rsidR="00771BEB">
        <w:rPr>
          <w:rFonts w:ascii="Times New Roman" w:hAnsi="Times New Roman"/>
          <w:b w:val="0"/>
          <w:color w:val="auto"/>
          <w:sz w:val="24"/>
        </w:rPr>
        <w:t>operation</w:t>
      </w:r>
      <w:r w:rsidRPr="00C27FFC">
        <w:rPr>
          <w:rFonts w:ascii="Times New Roman" w:hAnsi="Times New Roman"/>
          <w:b w:val="0"/>
          <w:color w:val="auto"/>
          <w:sz w:val="24"/>
        </w:rPr>
        <w:t xml:space="preserve"> pressure for used engine oil</w:t>
      </w:r>
      <w:r w:rsidR="00D572A4">
        <w:rPr>
          <w:rFonts w:ascii="Times New Roman" w:hAnsi="Times New Roman"/>
          <w:b w:val="0"/>
          <w:color w:val="auto"/>
          <w:sz w:val="24"/>
        </w:rPr>
        <w:t xml:space="preserve"> on </w:t>
      </w:r>
      <w:r w:rsidR="00823A63">
        <w:rPr>
          <w:rFonts w:ascii="Times New Roman" w:hAnsi="Times New Roman"/>
          <w:b w:val="0"/>
          <w:color w:val="auto"/>
          <w:sz w:val="24"/>
        </w:rPr>
        <w:t>12.1.2014</w:t>
      </w:r>
      <w:bookmarkEnd w:id="431"/>
    </w:p>
    <w:p w:rsidR="00E857DB" w:rsidRDefault="00E857DB" w:rsidP="00C73BF8">
      <w:pPr>
        <w:spacing w:line="360" w:lineRule="auto"/>
        <w:jc w:val="center"/>
      </w:pPr>
    </w:p>
    <w:p w:rsidR="00E857DB" w:rsidRPr="00DF0957" w:rsidRDefault="00E857DB" w:rsidP="00C73BF8">
      <w:pPr>
        <w:spacing w:line="360" w:lineRule="auto"/>
        <w:jc w:val="center"/>
      </w:pPr>
    </w:p>
    <w:p w:rsidR="00E857DB" w:rsidRDefault="00276E36" w:rsidP="00C73BF8">
      <w:pPr>
        <w:keepNext/>
        <w:spacing w:line="360" w:lineRule="auto"/>
        <w:jc w:val="center"/>
      </w:pPr>
      <w:r>
        <w:rPr>
          <w:noProof/>
        </w:rPr>
        <w:drawing>
          <wp:inline distT="0" distB="0" distL="0" distR="0">
            <wp:extent cx="4838700" cy="3371850"/>
            <wp:effectExtent l="0" t="0" r="0" b="0"/>
            <wp:docPr id="1453" name="Chart 227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3"/>
              </a:graphicData>
            </a:graphic>
          </wp:inline>
        </w:drawing>
      </w:r>
    </w:p>
    <w:p w:rsidR="00E857DB" w:rsidRPr="00C27FFC" w:rsidRDefault="00C27FFC" w:rsidP="00C73BF8">
      <w:pPr>
        <w:pStyle w:val="Caption"/>
        <w:spacing w:line="360" w:lineRule="auto"/>
        <w:jc w:val="center"/>
        <w:rPr>
          <w:rFonts w:ascii="Times New Roman" w:hAnsi="Times New Roman"/>
          <w:b w:val="0"/>
          <w:color w:val="auto"/>
          <w:sz w:val="36"/>
        </w:rPr>
      </w:pPr>
      <w:bookmarkStart w:id="432" w:name="_Toc424664364"/>
      <w:r w:rsidRPr="00C27FFC">
        <w:rPr>
          <w:rFonts w:ascii="Times New Roman" w:hAnsi="Times New Roman"/>
          <w:b w:val="0"/>
          <w:color w:val="auto"/>
          <w:sz w:val="24"/>
        </w:rPr>
        <w:t xml:space="preserve">Figure D. </w:t>
      </w:r>
      <w:r w:rsidRPr="00C27FFC">
        <w:rPr>
          <w:rFonts w:ascii="Times New Roman" w:hAnsi="Times New Roman"/>
          <w:b w:val="0"/>
          <w:color w:val="auto"/>
          <w:sz w:val="24"/>
        </w:rPr>
        <w:fldChar w:fldCharType="begin"/>
      </w:r>
      <w:r w:rsidRPr="00C27FFC">
        <w:rPr>
          <w:rFonts w:ascii="Times New Roman" w:hAnsi="Times New Roman"/>
          <w:b w:val="0"/>
          <w:color w:val="auto"/>
          <w:sz w:val="24"/>
        </w:rPr>
        <w:instrText xml:space="preserve"> SEQ Figure_D. \* ARABIC </w:instrText>
      </w:r>
      <w:r w:rsidRPr="00C27FFC">
        <w:rPr>
          <w:rFonts w:ascii="Times New Roman" w:hAnsi="Times New Roman"/>
          <w:b w:val="0"/>
          <w:color w:val="auto"/>
          <w:sz w:val="24"/>
        </w:rPr>
        <w:fldChar w:fldCharType="separate"/>
      </w:r>
      <w:r w:rsidR="00264239">
        <w:rPr>
          <w:rFonts w:ascii="Times New Roman" w:hAnsi="Times New Roman"/>
          <w:b w:val="0"/>
          <w:noProof/>
          <w:color w:val="auto"/>
          <w:sz w:val="24"/>
        </w:rPr>
        <w:t>4</w:t>
      </w:r>
      <w:r w:rsidRPr="00C27FFC">
        <w:rPr>
          <w:rFonts w:ascii="Times New Roman" w:hAnsi="Times New Roman"/>
          <w:b w:val="0"/>
          <w:color w:val="auto"/>
          <w:sz w:val="24"/>
        </w:rPr>
        <w:fldChar w:fldCharType="end"/>
      </w:r>
      <w:r w:rsidRPr="00C27FFC">
        <w:rPr>
          <w:rFonts w:ascii="Times New Roman" w:hAnsi="Times New Roman"/>
          <w:b w:val="0"/>
          <w:color w:val="auto"/>
          <w:sz w:val="24"/>
        </w:rPr>
        <w:t xml:space="preserve">: Heat output against </w:t>
      </w:r>
      <w:r w:rsidR="00771BEB">
        <w:rPr>
          <w:rFonts w:ascii="Times New Roman" w:hAnsi="Times New Roman"/>
          <w:b w:val="0"/>
          <w:color w:val="auto"/>
          <w:sz w:val="24"/>
        </w:rPr>
        <w:t>operation</w:t>
      </w:r>
      <w:r w:rsidRPr="00C27FFC">
        <w:rPr>
          <w:rFonts w:ascii="Times New Roman" w:hAnsi="Times New Roman"/>
          <w:b w:val="0"/>
          <w:color w:val="auto"/>
          <w:sz w:val="24"/>
        </w:rPr>
        <w:t xml:space="preserve"> pressure for 2 M salt solution</w:t>
      </w:r>
      <w:r w:rsidR="00D572A4">
        <w:rPr>
          <w:rFonts w:ascii="Times New Roman" w:hAnsi="Times New Roman"/>
          <w:b w:val="0"/>
          <w:color w:val="auto"/>
          <w:sz w:val="24"/>
        </w:rPr>
        <w:t xml:space="preserve"> on </w:t>
      </w:r>
      <w:r w:rsidR="00823A63">
        <w:rPr>
          <w:rFonts w:ascii="Times New Roman" w:hAnsi="Times New Roman"/>
          <w:b w:val="0"/>
          <w:color w:val="auto"/>
          <w:sz w:val="24"/>
        </w:rPr>
        <w:t>13.1.2014</w:t>
      </w:r>
      <w:bookmarkEnd w:id="432"/>
    </w:p>
    <w:p w:rsidR="00E857DB" w:rsidRPr="00534E5C" w:rsidRDefault="00E857DB" w:rsidP="00C73BF8">
      <w:pPr>
        <w:spacing w:line="360" w:lineRule="auto"/>
        <w:jc w:val="center"/>
      </w:pPr>
    </w:p>
    <w:p w:rsidR="00E857DB" w:rsidRDefault="00276E36" w:rsidP="00C73BF8">
      <w:pPr>
        <w:keepNext/>
        <w:spacing w:line="360" w:lineRule="auto"/>
        <w:jc w:val="center"/>
      </w:pPr>
      <w:r>
        <w:rPr>
          <w:noProof/>
        </w:rPr>
        <w:drawing>
          <wp:inline distT="0" distB="0" distL="0" distR="0">
            <wp:extent cx="5038725" cy="3400425"/>
            <wp:effectExtent l="0" t="0" r="0" b="0"/>
            <wp:docPr id="1454" name="Chart 228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4"/>
              </a:graphicData>
            </a:graphic>
          </wp:inline>
        </w:drawing>
      </w:r>
    </w:p>
    <w:p w:rsidR="00E857DB" w:rsidRPr="00C27FFC" w:rsidRDefault="00C27FFC" w:rsidP="00C73BF8">
      <w:pPr>
        <w:pStyle w:val="Caption"/>
        <w:spacing w:line="360" w:lineRule="auto"/>
        <w:jc w:val="center"/>
        <w:rPr>
          <w:rFonts w:ascii="Times New Roman" w:hAnsi="Times New Roman"/>
          <w:b w:val="0"/>
          <w:noProof/>
          <w:color w:val="auto"/>
          <w:sz w:val="24"/>
          <w:szCs w:val="24"/>
        </w:rPr>
      </w:pPr>
      <w:bookmarkStart w:id="433" w:name="_Toc424664365"/>
      <w:r w:rsidRPr="00C27FFC">
        <w:rPr>
          <w:rFonts w:ascii="Times New Roman" w:hAnsi="Times New Roman"/>
          <w:b w:val="0"/>
          <w:color w:val="auto"/>
          <w:sz w:val="24"/>
          <w:szCs w:val="24"/>
        </w:rPr>
        <w:t xml:space="preserve">Figure D. </w:t>
      </w:r>
      <w:r w:rsidRPr="00C27FFC">
        <w:rPr>
          <w:rFonts w:ascii="Times New Roman" w:hAnsi="Times New Roman"/>
          <w:b w:val="0"/>
          <w:color w:val="auto"/>
          <w:sz w:val="24"/>
          <w:szCs w:val="24"/>
        </w:rPr>
        <w:fldChar w:fldCharType="begin"/>
      </w:r>
      <w:r w:rsidRPr="00C27FFC">
        <w:rPr>
          <w:rFonts w:ascii="Times New Roman" w:hAnsi="Times New Roman"/>
          <w:b w:val="0"/>
          <w:color w:val="auto"/>
          <w:sz w:val="24"/>
          <w:szCs w:val="24"/>
        </w:rPr>
        <w:instrText xml:space="preserve"> SEQ Figure_D. \* ARABIC </w:instrText>
      </w:r>
      <w:r w:rsidRPr="00C27FFC">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5</w:t>
      </w:r>
      <w:r w:rsidRPr="00C27FFC">
        <w:rPr>
          <w:rFonts w:ascii="Times New Roman" w:hAnsi="Times New Roman"/>
          <w:b w:val="0"/>
          <w:color w:val="auto"/>
          <w:sz w:val="24"/>
          <w:szCs w:val="24"/>
        </w:rPr>
        <w:fldChar w:fldCharType="end"/>
      </w:r>
      <w:r w:rsidRPr="00C27FFC">
        <w:rPr>
          <w:rFonts w:ascii="Times New Roman" w:hAnsi="Times New Roman"/>
          <w:b w:val="0"/>
          <w:color w:val="auto"/>
          <w:sz w:val="24"/>
          <w:szCs w:val="24"/>
        </w:rPr>
        <w:t xml:space="preserve">: Heat output against </w:t>
      </w:r>
      <w:r w:rsidR="00771BEB">
        <w:rPr>
          <w:rFonts w:ascii="Times New Roman" w:hAnsi="Times New Roman"/>
          <w:b w:val="0"/>
          <w:color w:val="auto"/>
          <w:sz w:val="24"/>
          <w:szCs w:val="24"/>
        </w:rPr>
        <w:t>operation</w:t>
      </w:r>
      <w:r w:rsidRPr="00C27FFC">
        <w:rPr>
          <w:rFonts w:ascii="Times New Roman" w:hAnsi="Times New Roman"/>
          <w:b w:val="0"/>
          <w:color w:val="auto"/>
          <w:sz w:val="24"/>
          <w:szCs w:val="24"/>
        </w:rPr>
        <w:t xml:space="preserve"> pressure for 4 M salt solution</w:t>
      </w:r>
      <w:r w:rsidR="00D572A4">
        <w:rPr>
          <w:rFonts w:ascii="Times New Roman" w:hAnsi="Times New Roman"/>
          <w:b w:val="0"/>
          <w:color w:val="auto"/>
          <w:sz w:val="24"/>
          <w:szCs w:val="24"/>
        </w:rPr>
        <w:t xml:space="preserve"> on </w:t>
      </w:r>
      <w:r w:rsidR="00823A63">
        <w:rPr>
          <w:rFonts w:ascii="Times New Roman" w:hAnsi="Times New Roman"/>
          <w:b w:val="0"/>
          <w:color w:val="auto"/>
          <w:sz w:val="24"/>
          <w:szCs w:val="24"/>
        </w:rPr>
        <w:t>14.1.2014</w:t>
      </w:r>
      <w:bookmarkEnd w:id="433"/>
    </w:p>
    <w:p w:rsidR="00E857DB" w:rsidRDefault="00E857DB" w:rsidP="00C73BF8">
      <w:pPr>
        <w:keepNext/>
        <w:spacing w:line="360" w:lineRule="auto"/>
        <w:jc w:val="center"/>
        <w:rPr>
          <w:rFonts w:ascii="Times New Roman" w:hAnsi="Times New Roman"/>
          <w:sz w:val="24"/>
        </w:rPr>
      </w:pPr>
    </w:p>
    <w:p w:rsidR="00E857DB" w:rsidRDefault="00276E36" w:rsidP="00C73BF8">
      <w:pPr>
        <w:keepNext/>
        <w:spacing w:line="360" w:lineRule="auto"/>
        <w:jc w:val="center"/>
      </w:pPr>
      <w:r>
        <w:rPr>
          <w:noProof/>
        </w:rPr>
        <w:drawing>
          <wp:inline distT="0" distB="0" distL="0" distR="0">
            <wp:extent cx="4819650" cy="3409950"/>
            <wp:effectExtent l="0" t="0" r="0" b="0"/>
            <wp:docPr id="1455" name="Chart 230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5"/>
              </a:graphicData>
            </a:graphic>
          </wp:inline>
        </w:drawing>
      </w:r>
    </w:p>
    <w:p w:rsidR="00E857DB" w:rsidRPr="00C27FFC" w:rsidRDefault="00C27FFC" w:rsidP="00C73BF8">
      <w:pPr>
        <w:pStyle w:val="Caption"/>
        <w:spacing w:line="360" w:lineRule="auto"/>
        <w:jc w:val="center"/>
        <w:rPr>
          <w:rFonts w:ascii="Times New Roman" w:hAnsi="Times New Roman"/>
          <w:b w:val="0"/>
          <w:color w:val="auto"/>
          <w:sz w:val="36"/>
        </w:rPr>
      </w:pPr>
      <w:bookmarkStart w:id="434" w:name="_Toc424664366"/>
      <w:r w:rsidRPr="00C27FFC">
        <w:rPr>
          <w:rFonts w:ascii="Times New Roman" w:hAnsi="Times New Roman"/>
          <w:b w:val="0"/>
          <w:color w:val="auto"/>
          <w:sz w:val="24"/>
        </w:rPr>
        <w:t xml:space="preserve">Figure D. </w:t>
      </w:r>
      <w:r w:rsidRPr="00C27FFC">
        <w:rPr>
          <w:rFonts w:ascii="Times New Roman" w:hAnsi="Times New Roman"/>
          <w:b w:val="0"/>
          <w:color w:val="auto"/>
          <w:sz w:val="24"/>
        </w:rPr>
        <w:fldChar w:fldCharType="begin"/>
      </w:r>
      <w:r w:rsidRPr="00C27FFC">
        <w:rPr>
          <w:rFonts w:ascii="Times New Roman" w:hAnsi="Times New Roman"/>
          <w:b w:val="0"/>
          <w:color w:val="auto"/>
          <w:sz w:val="24"/>
        </w:rPr>
        <w:instrText xml:space="preserve"> SEQ Figure_D. \* ARABIC </w:instrText>
      </w:r>
      <w:r w:rsidRPr="00C27FFC">
        <w:rPr>
          <w:rFonts w:ascii="Times New Roman" w:hAnsi="Times New Roman"/>
          <w:b w:val="0"/>
          <w:color w:val="auto"/>
          <w:sz w:val="24"/>
        </w:rPr>
        <w:fldChar w:fldCharType="separate"/>
      </w:r>
      <w:r w:rsidR="00264239">
        <w:rPr>
          <w:rFonts w:ascii="Times New Roman" w:hAnsi="Times New Roman"/>
          <w:b w:val="0"/>
          <w:noProof/>
          <w:color w:val="auto"/>
          <w:sz w:val="24"/>
        </w:rPr>
        <w:t>6</w:t>
      </w:r>
      <w:r w:rsidRPr="00C27FFC">
        <w:rPr>
          <w:rFonts w:ascii="Times New Roman" w:hAnsi="Times New Roman"/>
          <w:b w:val="0"/>
          <w:color w:val="auto"/>
          <w:sz w:val="24"/>
        </w:rPr>
        <w:fldChar w:fldCharType="end"/>
      </w:r>
      <w:r w:rsidRPr="00C27FFC">
        <w:rPr>
          <w:rFonts w:ascii="Times New Roman" w:hAnsi="Times New Roman"/>
          <w:b w:val="0"/>
          <w:color w:val="auto"/>
          <w:sz w:val="24"/>
        </w:rPr>
        <w:t xml:space="preserve">: Heat output against </w:t>
      </w:r>
      <w:r w:rsidR="00771BEB">
        <w:rPr>
          <w:rFonts w:ascii="Times New Roman" w:hAnsi="Times New Roman"/>
          <w:b w:val="0"/>
          <w:color w:val="auto"/>
          <w:sz w:val="24"/>
        </w:rPr>
        <w:t>operation</w:t>
      </w:r>
      <w:r w:rsidRPr="00C27FFC">
        <w:rPr>
          <w:rFonts w:ascii="Times New Roman" w:hAnsi="Times New Roman"/>
          <w:b w:val="0"/>
          <w:color w:val="auto"/>
          <w:sz w:val="24"/>
        </w:rPr>
        <w:t xml:space="preserve"> pressure for 6 M salt solution</w:t>
      </w:r>
      <w:r w:rsidR="00D572A4">
        <w:rPr>
          <w:rFonts w:ascii="Times New Roman" w:hAnsi="Times New Roman"/>
          <w:b w:val="0"/>
          <w:color w:val="auto"/>
          <w:sz w:val="24"/>
        </w:rPr>
        <w:t xml:space="preserve"> on </w:t>
      </w:r>
      <w:r w:rsidR="00823A63">
        <w:rPr>
          <w:rFonts w:ascii="Times New Roman" w:hAnsi="Times New Roman"/>
          <w:b w:val="0"/>
          <w:color w:val="auto"/>
          <w:sz w:val="24"/>
        </w:rPr>
        <w:t>15.1.2014</w:t>
      </w:r>
      <w:bookmarkEnd w:id="434"/>
    </w:p>
    <w:p w:rsidR="00E857DB" w:rsidRPr="00367F38" w:rsidRDefault="00E857DB" w:rsidP="00367F38">
      <w:pPr>
        <w:pStyle w:val="Heading4"/>
        <w:spacing w:line="480" w:lineRule="auto"/>
        <w:jc w:val="center"/>
        <w:rPr>
          <w:rFonts w:ascii="Times New Roman" w:hAnsi="Times New Roman"/>
          <w:i w:val="0"/>
          <w:sz w:val="24"/>
          <w:szCs w:val="24"/>
        </w:rPr>
      </w:pPr>
      <w:r>
        <w:br w:type="page"/>
      </w:r>
      <w:bookmarkStart w:id="435" w:name="_Toc424887852"/>
      <w:bookmarkStart w:id="436" w:name="_Toc424887879"/>
      <w:bookmarkStart w:id="437" w:name="_Toc424887998"/>
      <w:bookmarkStart w:id="438" w:name="_Toc424891648"/>
      <w:r w:rsidRPr="00367F38">
        <w:rPr>
          <w:rFonts w:ascii="Times New Roman" w:hAnsi="Times New Roman"/>
          <w:i w:val="0"/>
          <w:color w:val="auto"/>
          <w:sz w:val="24"/>
          <w:szCs w:val="24"/>
        </w:rPr>
        <w:t>APPENDIX</w:t>
      </w:r>
      <w:r w:rsidR="00FC3F7D" w:rsidRPr="00367F38">
        <w:rPr>
          <w:rFonts w:ascii="Times New Roman" w:hAnsi="Times New Roman"/>
          <w:i w:val="0"/>
          <w:color w:val="auto"/>
          <w:sz w:val="24"/>
          <w:szCs w:val="24"/>
        </w:rPr>
        <w:t xml:space="preserve"> </w:t>
      </w:r>
      <w:r w:rsidR="000710E2" w:rsidRPr="00367F38">
        <w:rPr>
          <w:rFonts w:ascii="Times New Roman" w:hAnsi="Times New Roman"/>
          <w:i w:val="0"/>
          <w:color w:val="auto"/>
          <w:sz w:val="24"/>
          <w:szCs w:val="24"/>
        </w:rPr>
        <w:t>E:</w:t>
      </w:r>
      <w:r w:rsidR="00FC3F7D" w:rsidRPr="00367F38">
        <w:rPr>
          <w:rFonts w:ascii="Times New Roman" w:hAnsi="Times New Roman"/>
          <w:i w:val="0"/>
          <w:color w:val="auto"/>
          <w:sz w:val="24"/>
          <w:szCs w:val="24"/>
        </w:rPr>
        <w:t xml:space="preserve"> POWER OUTPUT AGAINST TIME OF DAY</w:t>
      </w:r>
      <w:bookmarkEnd w:id="435"/>
      <w:bookmarkEnd w:id="436"/>
      <w:bookmarkEnd w:id="437"/>
      <w:bookmarkEnd w:id="438"/>
    </w:p>
    <w:p w:rsidR="00375101" w:rsidRPr="00375101" w:rsidRDefault="00375101" w:rsidP="00C73BF8">
      <w:pPr>
        <w:spacing w:line="360" w:lineRule="auto"/>
        <w:rPr>
          <w:rFonts w:ascii="Times New Roman" w:hAnsi="Times New Roman"/>
          <w:sz w:val="24"/>
        </w:rPr>
      </w:pPr>
      <w:r>
        <w:rPr>
          <w:rFonts w:ascii="Times New Roman" w:hAnsi="Times New Roman"/>
          <w:sz w:val="24"/>
        </w:rPr>
        <w:t>Appendix E shows power output against time of day for the heat transfer fluids</w:t>
      </w:r>
      <w:r w:rsidR="000B0FF7">
        <w:rPr>
          <w:rFonts w:ascii="Times New Roman" w:hAnsi="Times New Roman"/>
          <w:sz w:val="24"/>
        </w:rPr>
        <w:t xml:space="preserve"> at an average solar power intensity of 1051.6 Wm</w:t>
      </w:r>
      <w:r w:rsidR="000B0FF7" w:rsidRPr="000B0FF7">
        <w:rPr>
          <w:rFonts w:ascii="Times New Roman" w:hAnsi="Times New Roman"/>
          <w:sz w:val="24"/>
          <w:vertAlign w:val="superscript"/>
        </w:rPr>
        <w:t>-2</w:t>
      </w:r>
    </w:p>
    <w:p w:rsidR="00E857DB" w:rsidRPr="005B1D2C" w:rsidRDefault="00E857DB" w:rsidP="00C73BF8">
      <w:pPr>
        <w:spacing w:line="360" w:lineRule="auto"/>
      </w:pPr>
    </w:p>
    <w:p w:rsidR="00E857DB" w:rsidRDefault="00276E36" w:rsidP="00C73BF8">
      <w:pPr>
        <w:keepNext/>
        <w:spacing w:line="360" w:lineRule="auto"/>
        <w:jc w:val="center"/>
      </w:pPr>
      <w:r>
        <w:rPr>
          <w:noProof/>
        </w:rPr>
        <w:drawing>
          <wp:inline distT="0" distB="0" distL="0" distR="0">
            <wp:extent cx="4581525" cy="3419475"/>
            <wp:effectExtent l="0" t="0" r="0" b="0"/>
            <wp:docPr id="1456" name="Chart 230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6"/>
              </a:graphicData>
            </a:graphic>
          </wp:inline>
        </w:drawing>
      </w:r>
    </w:p>
    <w:p w:rsidR="00E857DB" w:rsidRPr="003F00FC" w:rsidRDefault="003F00FC" w:rsidP="00C73BF8">
      <w:pPr>
        <w:pStyle w:val="Caption"/>
        <w:spacing w:line="360" w:lineRule="auto"/>
        <w:jc w:val="center"/>
        <w:rPr>
          <w:rFonts w:ascii="Times New Roman" w:hAnsi="Times New Roman"/>
          <w:b w:val="0"/>
          <w:color w:val="auto"/>
          <w:sz w:val="36"/>
        </w:rPr>
      </w:pPr>
      <w:bookmarkStart w:id="439" w:name="_Toc424664367"/>
      <w:r w:rsidRPr="003F00FC">
        <w:rPr>
          <w:rFonts w:ascii="Times New Roman" w:hAnsi="Times New Roman"/>
          <w:b w:val="0"/>
          <w:color w:val="auto"/>
          <w:sz w:val="24"/>
        </w:rPr>
        <w:t xml:space="preserve">Figure E. </w:t>
      </w:r>
      <w:r w:rsidRPr="003F00FC">
        <w:rPr>
          <w:rFonts w:ascii="Times New Roman" w:hAnsi="Times New Roman"/>
          <w:b w:val="0"/>
          <w:color w:val="auto"/>
          <w:sz w:val="24"/>
        </w:rPr>
        <w:fldChar w:fldCharType="begin"/>
      </w:r>
      <w:r w:rsidRPr="003F00FC">
        <w:rPr>
          <w:rFonts w:ascii="Times New Roman" w:hAnsi="Times New Roman"/>
          <w:b w:val="0"/>
          <w:color w:val="auto"/>
          <w:sz w:val="24"/>
        </w:rPr>
        <w:instrText xml:space="preserve"> SEQ Figure_E. \* ARABIC </w:instrText>
      </w:r>
      <w:r w:rsidRPr="003F00FC">
        <w:rPr>
          <w:rFonts w:ascii="Times New Roman" w:hAnsi="Times New Roman"/>
          <w:b w:val="0"/>
          <w:color w:val="auto"/>
          <w:sz w:val="24"/>
        </w:rPr>
        <w:fldChar w:fldCharType="separate"/>
      </w:r>
      <w:r w:rsidR="00264239">
        <w:rPr>
          <w:rFonts w:ascii="Times New Roman" w:hAnsi="Times New Roman"/>
          <w:b w:val="0"/>
          <w:noProof/>
          <w:color w:val="auto"/>
          <w:sz w:val="24"/>
        </w:rPr>
        <w:t>1</w:t>
      </w:r>
      <w:r w:rsidRPr="003F00FC">
        <w:rPr>
          <w:rFonts w:ascii="Times New Roman" w:hAnsi="Times New Roman"/>
          <w:b w:val="0"/>
          <w:color w:val="auto"/>
          <w:sz w:val="24"/>
        </w:rPr>
        <w:fldChar w:fldCharType="end"/>
      </w:r>
      <w:r w:rsidRPr="003F00FC">
        <w:rPr>
          <w:rFonts w:ascii="Times New Roman" w:hAnsi="Times New Roman"/>
          <w:b w:val="0"/>
          <w:color w:val="auto"/>
          <w:sz w:val="24"/>
        </w:rPr>
        <w:t>: Power output against time of day for 4 M sodium chloride solution</w:t>
      </w:r>
      <w:r w:rsidR="005B40D7">
        <w:rPr>
          <w:rFonts w:ascii="Times New Roman" w:hAnsi="Times New Roman"/>
          <w:b w:val="0"/>
          <w:color w:val="auto"/>
          <w:sz w:val="24"/>
        </w:rPr>
        <w:t xml:space="preserve"> on </w:t>
      </w:r>
      <w:r w:rsidR="00E91B95">
        <w:rPr>
          <w:rFonts w:ascii="Times New Roman" w:hAnsi="Times New Roman"/>
          <w:b w:val="0"/>
          <w:color w:val="auto"/>
          <w:sz w:val="24"/>
        </w:rPr>
        <w:t>19.1.2014</w:t>
      </w:r>
      <w:bookmarkEnd w:id="439"/>
    </w:p>
    <w:p w:rsidR="00E857DB" w:rsidRDefault="00E857DB" w:rsidP="00C73BF8">
      <w:pPr>
        <w:spacing w:line="360" w:lineRule="auto"/>
        <w:jc w:val="center"/>
        <w:rPr>
          <w:rFonts w:ascii="Times New Roman" w:hAnsi="Times New Roman"/>
          <w:b/>
          <w:sz w:val="24"/>
          <w:szCs w:val="24"/>
        </w:rPr>
      </w:pPr>
    </w:p>
    <w:p w:rsidR="00E857DB" w:rsidRPr="00986A75" w:rsidRDefault="00E857DB" w:rsidP="00C73BF8">
      <w:pPr>
        <w:spacing w:after="0" w:line="360" w:lineRule="auto"/>
        <w:jc w:val="center"/>
        <w:rPr>
          <w:rFonts w:eastAsia="Times New Roman"/>
          <w:color w:val="000000"/>
        </w:rPr>
      </w:pPr>
    </w:p>
    <w:p w:rsidR="00E857DB" w:rsidRDefault="00276E36" w:rsidP="00C73BF8">
      <w:pPr>
        <w:keepNext/>
        <w:spacing w:line="360" w:lineRule="auto"/>
        <w:jc w:val="center"/>
      </w:pPr>
      <w:r>
        <w:rPr>
          <w:noProof/>
        </w:rPr>
        <w:drawing>
          <wp:inline distT="0" distB="0" distL="0" distR="0">
            <wp:extent cx="4752975" cy="3400425"/>
            <wp:effectExtent l="0" t="0" r="0" b="0"/>
            <wp:docPr id="1457" name="Chart 230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7"/>
              </a:graphicData>
            </a:graphic>
          </wp:inline>
        </w:drawing>
      </w:r>
    </w:p>
    <w:p w:rsidR="00E857DB" w:rsidRPr="00E11F54" w:rsidRDefault="00E11F54" w:rsidP="00C73BF8">
      <w:pPr>
        <w:pStyle w:val="Caption"/>
        <w:spacing w:line="360" w:lineRule="auto"/>
        <w:jc w:val="center"/>
        <w:rPr>
          <w:rFonts w:ascii="Times New Roman" w:hAnsi="Times New Roman"/>
          <w:b w:val="0"/>
          <w:color w:val="auto"/>
          <w:sz w:val="48"/>
          <w:szCs w:val="24"/>
        </w:rPr>
      </w:pPr>
      <w:bookmarkStart w:id="440" w:name="_Toc424664368"/>
      <w:r w:rsidRPr="00E11F54">
        <w:rPr>
          <w:rFonts w:ascii="Times New Roman" w:hAnsi="Times New Roman"/>
          <w:b w:val="0"/>
          <w:color w:val="auto"/>
          <w:sz w:val="24"/>
        </w:rPr>
        <w:t xml:space="preserve">Figure E. </w:t>
      </w:r>
      <w:r w:rsidRPr="00E11F54">
        <w:rPr>
          <w:rFonts w:ascii="Times New Roman" w:hAnsi="Times New Roman"/>
          <w:b w:val="0"/>
          <w:color w:val="auto"/>
          <w:sz w:val="24"/>
        </w:rPr>
        <w:fldChar w:fldCharType="begin"/>
      </w:r>
      <w:r w:rsidRPr="00E11F54">
        <w:rPr>
          <w:rFonts w:ascii="Times New Roman" w:hAnsi="Times New Roman"/>
          <w:b w:val="0"/>
          <w:color w:val="auto"/>
          <w:sz w:val="24"/>
        </w:rPr>
        <w:instrText xml:space="preserve"> SEQ Figure_E. \* ARABIC </w:instrText>
      </w:r>
      <w:r w:rsidRPr="00E11F54">
        <w:rPr>
          <w:rFonts w:ascii="Times New Roman" w:hAnsi="Times New Roman"/>
          <w:b w:val="0"/>
          <w:color w:val="auto"/>
          <w:sz w:val="24"/>
        </w:rPr>
        <w:fldChar w:fldCharType="separate"/>
      </w:r>
      <w:r w:rsidR="00264239">
        <w:rPr>
          <w:rFonts w:ascii="Times New Roman" w:hAnsi="Times New Roman"/>
          <w:b w:val="0"/>
          <w:noProof/>
          <w:color w:val="auto"/>
          <w:sz w:val="24"/>
        </w:rPr>
        <w:t>2</w:t>
      </w:r>
      <w:r w:rsidRPr="00E11F54">
        <w:rPr>
          <w:rFonts w:ascii="Times New Roman" w:hAnsi="Times New Roman"/>
          <w:b w:val="0"/>
          <w:color w:val="auto"/>
          <w:sz w:val="24"/>
        </w:rPr>
        <w:fldChar w:fldCharType="end"/>
      </w:r>
      <w:r w:rsidRPr="00E11F54">
        <w:rPr>
          <w:rFonts w:ascii="Times New Roman" w:hAnsi="Times New Roman"/>
          <w:b w:val="0"/>
          <w:color w:val="auto"/>
          <w:sz w:val="24"/>
        </w:rPr>
        <w:t>: Power output against time of day for 2 M sodium chloride solution</w:t>
      </w:r>
      <w:r w:rsidR="005B40D7">
        <w:rPr>
          <w:rFonts w:ascii="Times New Roman" w:hAnsi="Times New Roman"/>
          <w:b w:val="0"/>
          <w:color w:val="auto"/>
          <w:sz w:val="24"/>
        </w:rPr>
        <w:t xml:space="preserve"> on </w:t>
      </w:r>
      <w:r w:rsidR="00E91B95">
        <w:rPr>
          <w:rFonts w:ascii="Times New Roman" w:hAnsi="Times New Roman"/>
          <w:b w:val="0"/>
          <w:color w:val="auto"/>
          <w:sz w:val="24"/>
        </w:rPr>
        <w:t>20.1.2014</w:t>
      </w:r>
      <w:bookmarkEnd w:id="440"/>
    </w:p>
    <w:p w:rsidR="00E857DB" w:rsidRPr="00C964EB" w:rsidRDefault="00E857DB" w:rsidP="00C73BF8">
      <w:pPr>
        <w:spacing w:after="0" w:line="360" w:lineRule="auto"/>
        <w:jc w:val="center"/>
        <w:rPr>
          <w:rFonts w:eastAsia="Times New Roman"/>
          <w:color w:val="000000"/>
        </w:rPr>
      </w:pPr>
    </w:p>
    <w:p w:rsidR="00E857DB" w:rsidRDefault="00276E36" w:rsidP="00C73BF8">
      <w:pPr>
        <w:keepNext/>
        <w:spacing w:line="360" w:lineRule="auto"/>
        <w:jc w:val="center"/>
      </w:pPr>
      <w:r>
        <w:rPr>
          <w:noProof/>
        </w:rPr>
        <w:drawing>
          <wp:inline distT="0" distB="0" distL="0" distR="0">
            <wp:extent cx="4914900" cy="3686175"/>
            <wp:effectExtent l="0" t="0" r="0" b="0"/>
            <wp:docPr id="1458" name="Chart 230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8"/>
              </a:graphicData>
            </a:graphic>
          </wp:inline>
        </w:drawing>
      </w:r>
    </w:p>
    <w:p w:rsidR="00E857DB" w:rsidRPr="00E11F54" w:rsidRDefault="00E11F54" w:rsidP="00C73BF8">
      <w:pPr>
        <w:pStyle w:val="Caption"/>
        <w:spacing w:line="360" w:lineRule="auto"/>
        <w:jc w:val="center"/>
        <w:rPr>
          <w:rFonts w:ascii="Times New Roman" w:hAnsi="Times New Roman"/>
          <w:b w:val="0"/>
          <w:color w:val="auto"/>
          <w:sz w:val="36"/>
        </w:rPr>
      </w:pPr>
      <w:bookmarkStart w:id="441" w:name="_Toc424664369"/>
      <w:r w:rsidRPr="00E11F54">
        <w:rPr>
          <w:rFonts w:ascii="Times New Roman" w:hAnsi="Times New Roman"/>
          <w:b w:val="0"/>
          <w:color w:val="auto"/>
          <w:sz w:val="24"/>
        </w:rPr>
        <w:t xml:space="preserve">Figure E. </w:t>
      </w:r>
      <w:r w:rsidRPr="00E11F54">
        <w:rPr>
          <w:rFonts w:ascii="Times New Roman" w:hAnsi="Times New Roman"/>
          <w:b w:val="0"/>
          <w:color w:val="auto"/>
          <w:sz w:val="24"/>
        </w:rPr>
        <w:fldChar w:fldCharType="begin"/>
      </w:r>
      <w:r w:rsidRPr="00E11F54">
        <w:rPr>
          <w:rFonts w:ascii="Times New Roman" w:hAnsi="Times New Roman"/>
          <w:b w:val="0"/>
          <w:color w:val="auto"/>
          <w:sz w:val="24"/>
        </w:rPr>
        <w:instrText xml:space="preserve"> SEQ Figure_E. \* ARABIC </w:instrText>
      </w:r>
      <w:r w:rsidRPr="00E11F54">
        <w:rPr>
          <w:rFonts w:ascii="Times New Roman" w:hAnsi="Times New Roman"/>
          <w:b w:val="0"/>
          <w:color w:val="auto"/>
          <w:sz w:val="24"/>
        </w:rPr>
        <w:fldChar w:fldCharType="separate"/>
      </w:r>
      <w:r w:rsidR="00264239">
        <w:rPr>
          <w:rFonts w:ascii="Times New Roman" w:hAnsi="Times New Roman"/>
          <w:b w:val="0"/>
          <w:noProof/>
          <w:color w:val="auto"/>
          <w:sz w:val="24"/>
        </w:rPr>
        <w:t>3</w:t>
      </w:r>
      <w:r w:rsidRPr="00E11F54">
        <w:rPr>
          <w:rFonts w:ascii="Times New Roman" w:hAnsi="Times New Roman"/>
          <w:b w:val="0"/>
          <w:color w:val="auto"/>
          <w:sz w:val="24"/>
        </w:rPr>
        <w:fldChar w:fldCharType="end"/>
      </w:r>
      <w:r w:rsidRPr="00E11F54">
        <w:rPr>
          <w:rFonts w:ascii="Times New Roman" w:hAnsi="Times New Roman"/>
          <w:b w:val="0"/>
          <w:color w:val="auto"/>
          <w:sz w:val="24"/>
        </w:rPr>
        <w:t xml:space="preserve">: Power output against time of day for </w:t>
      </w:r>
      <w:r w:rsidR="0006519A">
        <w:rPr>
          <w:rFonts w:ascii="Times New Roman" w:hAnsi="Times New Roman"/>
          <w:b w:val="0"/>
          <w:color w:val="auto"/>
          <w:sz w:val="24"/>
        </w:rPr>
        <w:t>vegetable oil 1</w:t>
      </w:r>
      <w:r w:rsidRPr="00E11F54">
        <w:rPr>
          <w:rFonts w:ascii="Times New Roman" w:hAnsi="Times New Roman"/>
          <w:b w:val="0"/>
          <w:color w:val="auto"/>
          <w:sz w:val="24"/>
        </w:rPr>
        <w:t xml:space="preserve"> </w:t>
      </w:r>
      <w:r w:rsidR="005B40D7">
        <w:rPr>
          <w:rFonts w:ascii="Times New Roman" w:hAnsi="Times New Roman"/>
          <w:b w:val="0"/>
          <w:color w:val="auto"/>
          <w:sz w:val="24"/>
        </w:rPr>
        <w:t xml:space="preserve">on </w:t>
      </w:r>
      <w:r w:rsidR="00E91B95">
        <w:rPr>
          <w:rFonts w:ascii="Times New Roman" w:hAnsi="Times New Roman"/>
          <w:b w:val="0"/>
          <w:color w:val="auto"/>
          <w:sz w:val="24"/>
        </w:rPr>
        <w:t>21.1.2014</w:t>
      </w:r>
      <w:bookmarkEnd w:id="441"/>
    </w:p>
    <w:p w:rsidR="00E857DB" w:rsidRPr="00C964EB" w:rsidRDefault="00E857DB" w:rsidP="00C73BF8">
      <w:pPr>
        <w:spacing w:line="360" w:lineRule="auto"/>
        <w:jc w:val="center"/>
        <w:rPr>
          <w:rFonts w:ascii="Times New Roman" w:hAnsi="Times New Roman"/>
          <w:sz w:val="28"/>
        </w:rPr>
      </w:pPr>
    </w:p>
    <w:p w:rsidR="00E857DB" w:rsidRPr="00C964EB" w:rsidRDefault="00E857DB" w:rsidP="00C73BF8">
      <w:pPr>
        <w:spacing w:after="0" w:line="360" w:lineRule="auto"/>
        <w:jc w:val="center"/>
        <w:rPr>
          <w:rFonts w:eastAsia="Times New Roman"/>
          <w:color w:val="000000"/>
        </w:rPr>
      </w:pPr>
    </w:p>
    <w:p w:rsidR="00E857DB" w:rsidRDefault="00276E36" w:rsidP="00C73BF8">
      <w:pPr>
        <w:keepNext/>
        <w:spacing w:line="360" w:lineRule="auto"/>
        <w:jc w:val="center"/>
      </w:pPr>
      <w:r>
        <w:rPr>
          <w:noProof/>
        </w:rPr>
        <w:drawing>
          <wp:inline distT="0" distB="0" distL="0" distR="0">
            <wp:extent cx="5153025" cy="3476625"/>
            <wp:effectExtent l="0" t="0" r="0" b="0"/>
            <wp:docPr id="1459" name="Chart 23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9"/>
              </a:graphicData>
            </a:graphic>
          </wp:inline>
        </w:drawing>
      </w:r>
    </w:p>
    <w:p w:rsidR="00E857DB" w:rsidRPr="00E11F54" w:rsidRDefault="00E11F54" w:rsidP="00C73BF8">
      <w:pPr>
        <w:pStyle w:val="Caption"/>
        <w:spacing w:line="360" w:lineRule="auto"/>
        <w:jc w:val="center"/>
        <w:rPr>
          <w:rFonts w:ascii="Times New Roman" w:hAnsi="Times New Roman"/>
          <w:b w:val="0"/>
          <w:color w:val="auto"/>
          <w:sz w:val="36"/>
        </w:rPr>
      </w:pPr>
      <w:bookmarkStart w:id="442" w:name="_Toc424664370"/>
      <w:r w:rsidRPr="00E11F54">
        <w:rPr>
          <w:rFonts w:ascii="Times New Roman" w:hAnsi="Times New Roman"/>
          <w:b w:val="0"/>
          <w:color w:val="auto"/>
          <w:sz w:val="24"/>
        </w:rPr>
        <w:t xml:space="preserve">Figure E. </w:t>
      </w:r>
      <w:r w:rsidRPr="00E11F54">
        <w:rPr>
          <w:rFonts w:ascii="Times New Roman" w:hAnsi="Times New Roman"/>
          <w:b w:val="0"/>
          <w:color w:val="auto"/>
          <w:sz w:val="24"/>
        </w:rPr>
        <w:fldChar w:fldCharType="begin"/>
      </w:r>
      <w:r w:rsidRPr="00E11F54">
        <w:rPr>
          <w:rFonts w:ascii="Times New Roman" w:hAnsi="Times New Roman"/>
          <w:b w:val="0"/>
          <w:color w:val="auto"/>
          <w:sz w:val="24"/>
        </w:rPr>
        <w:instrText xml:space="preserve"> SEQ Figure_E. \* ARABIC </w:instrText>
      </w:r>
      <w:r w:rsidRPr="00E11F54">
        <w:rPr>
          <w:rFonts w:ascii="Times New Roman" w:hAnsi="Times New Roman"/>
          <w:b w:val="0"/>
          <w:color w:val="auto"/>
          <w:sz w:val="24"/>
        </w:rPr>
        <w:fldChar w:fldCharType="separate"/>
      </w:r>
      <w:r w:rsidR="00264239">
        <w:rPr>
          <w:rFonts w:ascii="Times New Roman" w:hAnsi="Times New Roman"/>
          <w:b w:val="0"/>
          <w:noProof/>
          <w:color w:val="auto"/>
          <w:sz w:val="24"/>
        </w:rPr>
        <w:t>4</w:t>
      </w:r>
      <w:r w:rsidRPr="00E11F54">
        <w:rPr>
          <w:rFonts w:ascii="Times New Roman" w:hAnsi="Times New Roman"/>
          <w:b w:val="0"/>
          <w:color w:val="auto"/>
          <w:sz w:val="24"/>
        </w:rPr>
        <w:fldChar w:fldCharType="end"/>
      </w:r>
      <w:r w:rsidRPr="00E11F54">
        <w:rPr>
          <w:rFonts w:ascii="Times New Roman" w:hAnsi="Times New Roman"/>
          <w:b w:val="0"/>
          <w:color w:val="auto"/>
          <w:sz w:val="24"/>
        </w:rPr>
        <w:t>: Power output against time of day for used engine oil</w:t>
      </w:r>
      <w:r w:rsidR="005B40D7">
        <w:rPr>
          <w:rFonts w:ascii="Times New Roman" w:hAnsi="Times New Roman"/>
          <w:b w:val="0"/>
          <w:color w:val="auto"/>
          <w:sz w:val="24"/>
        </w:rPr>
        <w:t xml:space="preserve"> on </w:t>
      </w:r>
      <w:r w:rsidR="00E91B95">
        <w:rPr>
          <w:rFonts w:ascii="Times New Roman" w:hAnsi="Times New Roman"/>
          <w:b w:val="0"/>
          <w:color w:val="auto"/>
          <w:sz w:val="24"/>
        </w:rPr>
        <w:t>22.1.2014</w:t>
      </w:r>
      <w:bookmarkEnd w:id="442"/>
    </w:p>
    <w:p w:rsidR="00E857DB" w:rsidRDefault="00276E36" w:rsidP="00C73BF8">
      <w:pPr>
        <w:keepNext/>
        <w:spacing w:line="360" w:lineRule="auto"/>
        <w:jc w:val="center"/>
      </w:pPr>
      <w:r>
        <w:rPr>
          <w:noProof/>
        </w:rPr>
        <w:drawing>
          <wp:inline distT="0" distB="0" distL="0" distR="0">
            <wp:extent cx="4657725" cy="3409950"/>
            <wp:effectExtent l="0" t="0" r="0" b="0"/>
            <wp:docPr id="1460" name="Chart 231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0"/>
              </a:graphicData>
            </a:graphic>
          </wp:inline>
        </w:drawing>
      </w:r>
    </w:p>
    <w:p w:rsidR="00E857DB" w:rsidRPr="00E11F54" w:rsidRDefault="00E11F54" w:rsidP="00C73BF8">
      <w:pPr>
        <w:pStyle w:val="Caption"/>
        <w:spacing w:line="360" w:lineRule="auto"/>
        <w:jc w:val="center"/>
        <w:rPr>
          <w:rFonts w:ascii="Times New Roman" w:hAnsi="Times New Roman"/>
          <w:b w:val="0"/>
          <w:color w:val="auto"/>
          <w:sz w:val="36"/>
        </w:rPr>
      </w:pPr>
      <w:bookmarkStart w:id="443" w:name="_Toc424664371"/>
      <w:r w:rsidRPr="00E11F54">
        <w:rPr>
          <w:rFonts w:ascii="Times New Roman" w:hAnsi="Times New Roman"/>
          <w:b w:val="0"/>
          <w:color w:val="auto"/>
          <w:sz w:val="24"/>
        </w:rPr>
        <w:t xml:space="preserve">Figure E. </w:t>
      </w:r>
      <w:r w:rsidRPr="00E11F54">
        <w:rPr>
          <w:rFonts w:ascii="Times New Roman" w:hAnsi="Times New Roman"/>
          <w:b w:val="0"/>
          <w:color w:val="auto"/>
          <w:sz w:val="24"/>
        </w:rPr>
        <w:fldChar w:fldCharType="begin"/>
      </w:r>
      <w:r w:rsidRPr="00E11F54">
        <w:rPr>
          <w:rFonts w:ascii="Times New Roman" w:hAnsi="Times New Roman"/>
          <w:b w:val="0"/>
          <w:color w:val="auto"/>
          <w:sz w:val="24"/>
        </w:rPr>
        <w:instrText xml:space="preserve"> SEQ Figure_E. \* ARABIC </w:instrText>
      </w:r>
      <w:r w:rsidRPr="00E11F54">
        <w:rPr>
          <w:rFonts w:ascii="Times New Roman" w:hAnsi="Times New Roman"/>
          <w:b w:val="0"/>
          <w:color w:val="auto"/>
          <w:sz w:val="24"/>
        </w:rPr>
        <w:fldChar w:fldCharType="separate"/>
      </w:r>
      <w:r w:rsidR="00264239">
        <w:rPr>
          <w:rFonts w:ascii="Times New Roman" w:hAnsi="Times New Roman"/>
          <w:b w:val="0"/>
          <w:noProof/>
          <w:color w:val="auto"/>
          <w:sz w:val="24"/>
        </w:rPr>
        <w:t>5</w:t>
      </w:r>
      <w:r w:rsidRPr="00E11F54">
        <w:rPr>
          <w:rFonts w:ascii="Times New Roman" w:hAnsi="Times New Roman"/>
          <w:b w:val="0"/>
          <w:color w:val="auto"/>
          <w:sz w:val="24"/>
        </w:rPr>
        <w:fldChar w:fldCharType="end"/>
      </w:r>
      <w:r w:rsidRPr="00E11F54">
        <w:rPr>
          <w:rFonts w:ascii="Times New Roman" w:hAnsi="Times New Roman"/>
          <w:b w:val="0"/>
          <w:color w:val="auto"/>
          <w:sz w:val="24"/>
        </w:rPr>
        <w:t>: Power output against time of day for unused engine oil</w:t>
      </w:r>
      <w:r w:rsidR="005B40D7">
        <w:rPr>
          <w:rFonts w:ascii="Times New Roman" w:hAnsi="Times New Roman"/>
          <w:b w:val="0"/>
          <w:color w:val="auto"/>
          <w:sz w:val="24"/>
        </w:rPr>
        <w:t xml:space="preserve"> on </w:t>
      </w:r>
      <w:r w:rsidR="00E91B95">
        <w:rPr>
          <w:rFonts w:ascii="Times New Roman" w:hAnsi="Times New Roman"/>
          <w:b w:val="0"/>
          <w:color w:val="auto"/>
          <w:sz w:val="24"/>
        </w:rPr>
        <w:t>23.1.2014</w:t>
      </w:r>
      <w:bookmarkEnd w:id="443"/>
    </w:p>
    <w:p w:rsidR="00E857DB" w:rsidRPr="00C964EB" w:rsidRDefault="00E857DB" w:rsidP="00C73BF8">
      <w:pPr>
        <w:spacing w:line="360" w:lineRule="auto"/>
        <w:jc w:val="center"/>
      </w:pPr>
    </w:p>
    <w:p w:rsidR="00E857DB" w:rsidRDefault="00276E36" w:rsidP="00C73BF8">
      <w:pPr>
        <w:keepNext/>
        <w:spacing w:line="360" w:lineRule="auto"/>
        <w:jc w:val="center"/>
      </w:pPr>
      <w:r>
        <w:rPr>
          <w:noProof/>
        </w:rPr>
        <w:drawing>
          <wp:inline distT="0" distB="0" distL="0" distR="0">
            <wp:extent cx="5114925" cy="3752850"/>
            <wp:effectExtent l="0" t="0" r="0" b="0"/>
            <wp:docPr id="1461" name="Chart 23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1"/>
              </a:graphicData>
            </a:graphic>
          </wp:inline>
        </w:drawing>
      </w:r>
    </w:p>
    <w:p w:rsidR="00E857DB" w:rsidRPr="00E11F54" w:rsidRDefault="00E11F54" w:rsidP="00C73BF8">
      <w:pPr>
        <w:pStyle w:val="Caption"/>
        <w:spacing w:line="360" w:lineRule="auto"/>
        <w:jc w:val="center"/>
        <w:rPr>
          <w:rFonts w:ascii="Times New Roman" w:hAnsi="Times New Roman"/>
          <w:b w:val="0"/>
          <w:color w:val="auto"/>
          <w:sz w:val="36"/>
        </w:rPr>
      </w:pPr>
      <w:bookmarkStart w:id="444" w:name="_Toc424664372"/>
      <w:r w:rsidRPr="00E11F54">
        <w:rPr>
          <w:rFonts w:ascii="Times New Roman" w:hAnsi="Times New Roman"/>
          <w:b w:val="0"/>
          <w:color w:val="auto"/>
          <w:sz w:val="24"/>
        </w:rPr>
        <w:t xml:space="preserve">Figure E. </w:t>
      </w:r>
      <w:r w:rsidRPr="00E11F54">
        <w:rPr>
          <w:rFonts w:ascii="Times New Roman" w:hAnsi="Times New Roman"/>
          <w:b w:val="0"/>
          <w:color w:val="auto"/>
          <w:sz w:val="24"/>
        </w:rPr>
        <w:fldChar w:fldCharType="begin"/>
      </w:r>
      <w:r w:rsidRPr="00E11F54">
        <w:rPr>
          <w:rFonts w:ascii="Times New Roman" w:hAnsi="Times New Roman"/>
          <w:b w:val="0"/>
          <w:color w:val="auto"/>
          <w:sz w:val="24"/>
        </w:rPr>
        <w:instrText xml:space="preserve"> SEQ Figure_E. \* ARABIC </w:instrText>
      </w:r>
      <w:r w:rsidRPr="00E11F54">
        <w:rPr>
          <w:rFonts w:ascii="Times New Roman" w:hAnsi="Times New Roman"/>
          <w:b w:val="0"/>
          <w:color w:val="auto"/>
          <w:sz w:val="24"/>
        </w:rPr>
        <w:fldChar w:fldCharType="separate"/>
      </w:r>
      <w:r w:rsidR="00264239">
        <w:rPr>
          <w:rFonts w:ascii="Times New Roman" w:hAnsi="Times New Roman"/>
          <w:b w:val="0"/>
          <w:noProof/>
          <w:color w:val="auto"/>
          <w:sz w:val="24"/>
        </w:rPr>
        <w:t>6</w:t>
      </w:r>
      <w:r w:rsidRPr="00E11F54">
        <w:rPr>
          <w:rFonts w:ascii="Times New Roman" w:hAnsi="Times New Roman"/>
          <w:b w:val="0"/>
          <w:color w:val="auto"/>
          <w:sz w:val="24"/>
        </w:rPr>
        <w:fldChar w:fldCharType="end"/>
      </w:r>
      <w:r w:rsidRPr="00E11F54">
        <w:rPr>
          <w:rFonts w:ascii="Times New Roman" w:hAnsi="Times New Roman"/>
          <w:b w:val="0"/>
          <w:color w:val="auto"/>
          <w:sz w:val="24"/>
        </w:rPr>
        <w:t xml:space="preserve">: Power output against time of day for </w:t>
      </w:r>
      <w:r w:rsidR="0006519A">
        <w:rPr>
          <w:rFonts w:ascii="Times New Roman" w:hAnsi="Times New Roman"/>
          <w:b w:val="0"/>
          <w:color w:val="auto"/>
          <w:sz w:val="24"/>
        </w:rPr>
        <w:t>Vegetable oil 2</w:t>
      </w:r>
      <w:r w:rsidR="005B40D7">
        <w:rPr>
          <w:rFonts w:ascii="Times New Roman" w:hAnsi="Times New Roman"/>
          <w:b w:val="0"/>
          <w:color w:val="auto"/>
          <w:sz w:val="24"/>
        </w:rPr>
        <w:t xml:space="preserve"> on </w:t>
      </w:r>
      <w:r w:rsidR="00E91B95">
        <w:rPr>
          <w:rFonts w:ascii="Times New Roman" w:hAnsi="Times New Roman"/>
          <w:b w:val="0"/>
          <w:color w:val="auto"/>
          <w:sz w:val="24"/>
        </w:rPr>
        <w:t>24.1.2014</w:t>
      </w:r>
      <w:bookmarkEnd w:id="444"/>
    </w:p>
    <w:p w:rsidR="00E857DB" w:rsidRDefault="00E857DB" w:rsidP="00C73BF8">
      <w:pPr>
        <w:spacing w:line="360" w:lineRule="auto"/>
        <w:rPr>
          <w:rFonts w:ascii="Times New Roman" w:hAnsi="Times New Roman"/>
          <w:sz w:val="24"/>
        </w:rPr>
      </w:pPr>
    </w:p>
    <w:p w:rsidR="009917D4" w:rsidRPr="00367F38" w:rsidRDefault="009917D4" w:rsidP="00367F38">
      <w:pPr>
        <w:pStyle w:val="Heading4"/>
        <w:spacing w:line="480" w:lineRule="auto"/>
        <w:jc w:val="center"/>
        <w:rPr>
          <w:rFonts w:ascii="Times New Roman" w:hAnsi="Times New Roman"/>
          <w:i w:val="0"/>
          <w:sz w:val="24"/>
          <w:szCs w:val="24"/>
        </w:rPr>
      </w:pPr>
      <w:r>
        <w:rPr>
          <w:color w:val="000000"/>
        </w:rPr>
        <w:br w:type="page"/>
      </w:r>
      <w:bookmarkStart w:id="445" w:name="_Toc424887853"/>
      <w:bookmarkStart w:id="446" w:name="_Toc424887880"/>
      <w:bookmarkStart w:id="447" w:name="_Toc424887999"/>
      <w:bookmarkStart w:id="448" w:name="_Toc424891649"/>
      <w:r w:rsidRPr="00367F38">
        <w:rPr>
          <w:rFonts w:ascii="Times New Roman" w:hAnsi="Times New Roman"/>
          <w:i w:val="0"/>
          <w:color w:val="auto"/>
          <w:sz w:val="24"/>
          <w:szCs w:val="24"/>
        </w:rPr>
        <w:t xml:space="preserve">APPENDIX </w:t>
      </w:r>
      <w:r w:rsidR="00367F38" w:rsidRPr="00367F38">
        <w:rPr>
          <w:rFonts w:ascii="Times New Roman" w:hAnsi="Times New Roman"/>
          <w:i w:val="0"/>
          <w:color w:val="auto"/>
          <w:sz w:val="24"/>
          <w:szCs w:val="24"/>
        </w:rPr>
        <w:t>F</w:t>
      </w:r>
      <w:r w:rsidR="00FC3F7D" w:rsidRPr="00367F38">
        <w:rPr>
          <w:rFonts w:ascii="Times New Roman" w:hAnsi="Times New Roman"/>
          <w:i w:val="0"/>
          <w:color w:val="auto"/>
          <w:sz w:val="24"/>
          <w:szCs w:val="24"/>
        </w:rPr>
        <w:t>: STEAM FLOW RATE AGAINST POWER</w:t>
      </w:r>
      <w:bookmarkEnd w:id="445"/>
      <w:bookmarkEnd w:id="446"/>
      <w:bookmarkEnd w:id="447"/>
      <w:bookmarkEnd w:id="448"/>
    </w:p>
    <w:p w:rsidR="00375101" w:rsidRPr="00375101" w:rsidRDefault="00375101" w:rsidP="00C73BF8">
      <w:pPr>
        <w:spacing w:line="360" w:lineRule="auto"/>
        <w:rPr>
          <w:rFonts w:ascii="Times New Roman" w:hAnsi="Times New Roman"/>
          <w:sz w:val="24"/>
        </w:rPr>
      </w:pPr>
      <w:r>
        <w:rPr>
          <w:rFonts w:ascii="Times New Roman" w:hAnsi="Times New Roman"/>
          <w:sz w:val="24"/>
        </w:rPr>
        <w:t>Appendix F shows steam flow rate against power output for the heat transfer fluids</w:t>
      </w:r>
      <w:r w:rsidR="000B0FF7">
        <w:rPr>
          <w:rFonts w:ascii="Times New Roman" w:hAnsi="Times New Roman"/>
          <w:sz w:val="24"/>
        </w:rPr>
        <w:t xml:space="preserve"> at solar power intensity of 1103.1 Wm</w:t>
      </w:r>
      <w:r w:rsidR="000B0FF7" w:rsidRPr="000B0FF7">
        <w:rPr>
          <w:rFonts w:ascii="Times New Roman" w:hAnsi="Times New Roman"/>
          <w:sz w:val="24"/>
          <w:vertAlign w:val="superscript"/>
        </w:rPr>
        <w:t>-2</w:t>
      </w:r>
    </w:p>
    <w:p w:rsidR="00573DF3" w:rsidRPr="00CC7D87" w:rsidRDefault="00573DF3" w:rsidP="00C73BF8">
      <w:pPr>
        <w:spacing w:after="0" w:line="360" w:lineRule="auto"/>
        <w:rPr>
          <w:rFonts w:eastAsia="Times New Roman"/>
          <w:color w:val="000000"/>
        </w:rPr>
      </w:pPr>
    </w:p>
    <w:p w:rsidR="00573DF3" w:rsidRDefault="00276E36" w:rsidP="00C73BF8">
      <w:pPr>
        <w:keepNext/>
        <w:tabs>
          <w:tab w:val="left" w:pos="5940"/>
        </w:tabs>
        <w:spacing w:line="360" w:lineRule="auto"/>
        <w:jc w:val="center"/>
      </w:pPr>
      <w:r>
        <w:rPr>
          <w:noProof/>
        </w:rPr>
        <w:drawing>
          <wp:inline distT="0" distB="0" distL="0" distR="0">
            <wp:extent cx="4733925" cy="2752725"/>
            <wp:effectExtent l="0" t="0" r="0" b="0"/>
            <wp:docPr id="1462" name="Chart 231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2"/>
              </a:graphicData>
            </a:graphic>
          </wp:inline>
        </w:drawing>
      </w:r>
    </w:p>
    <w:p w:rsidR="00E91B95" w:rsidRPr="00E91B95" w:rsidRDefault="00DA78D2" w:rsidP="00C73BF8">
      <w:pPr>
        <w:pStyle w:val="Caption"/>
        <w:spacing w:line="360" w:lineRule="auto"/>
        <w:jc w:val="center"/>
        <w:rPr>
          <w:rFonts w:ascii="Times New Roman" w:hAnsi="Times New Roman"/>
        </w:rPr>
      </w:pPr>
      <w:bookmarkStart w:id="449" w:name="_Toc424664373"/>
      <w:r w:rsidRPr="00DA78D2">
        <w:rPr>
          <w:rFonts w:ascii="Times New Roman" w:hAnsi="Times New Roman"/>
          <w:b w:val="0"/>
          <w:color w:val="auto"/>
          <w:sz w:val="24"/>
        </w:rPr>
        <w:t xml:space="preserve">Figure F. </w:t>
      </w:r>
      <w:r w:rsidRPr="00DA78D2">
        <w:rPr>
          <w:rFonts w:ascii="Times New Roman" w:hAnsi="Times New Roman"/>
          <w:b w:val="0"/>
          <w:color w:val="auto"/>
          <w:sz w:val="24"/>
        </w:rPr>
        <w:fldChar w:fldCharType="begin"/>
      </w:r>
      <w:r w:rsidRPr="00DA78D2">
        <w:rPr>
          <w:rFonts w:ascii="Times New Roman" w:hAnsi="Times New Roman"/>
          <w:b w:val="0"/>
          <w:color w:val="auto"/>
          <w:sz w:val="24"/>
        </w:rPr>
        <w:instrText xml:space="preserve"> SEQ Figure_F. \* ARABIC </w:instrText>
      </w:r>
      <w:r w:rsidRPr="00DA78D2">
        <w:rPr>
          <w:rFonts w:ascii="Times New Roman" w:hAnsi="Times New Roman"/>
          <w:b w:val="0"/>
          <w:color w:val="auto"/>
          <w:sz w:val="24"/>
        </w:rPr>
        <w:fldChar w:fldCharType="separate"/>
      </w:r>
      <w:r w:rsidR="00264239">
        <w:rPr>
          <w:rFonts w:ascii="Times New Roman" w:hAnsi="Times New Roman"/>
          <w:b w:val="0"/>
          <w:noProof/>
          <w:color w:val="auto"/>
          <w:sz w:val="24"/>
        </w:rPr>
        <w:t>1</w:t>
      </w:r>
      <w:r w:rsidRPr="00DA78D2">
        <w:rPr>
          <w:rFonts w:ascii="Times New Roman" w:hAnsi="Times New Roman"/>
          <w:b w:val="0"/>
          <w:color w:val="auto"/>
          <w:sz w:val="24"/>
        </w:rPr>
        <w:fldChar w:fldCharType="end"/>
      </w:r>
      <w:r w:rsidRPr="00DA78D2">
        <w:rPr>
          <w:rFonts w:ascii="Times New Roman" w:hAnsi="Times New Roman"/>
          <w:b w:val="0"/>
          <w:color w:val="auto"/>
          <w:sz w:val="24"/>
        </w:rPr>
        <w:t>: Steam flow rate against power output for 4M sodium chloride solution</w:t>
      </w:r>
      <w:r w:rsidR="00132907">
        <w:rPr>
          <w:rFonts w:ascii="Times New Roman" w:hAnsi="Times New Roman"/>
          <w:b w:val="0"/>
          <w:color w:val="auto"/>
          <w:sz w:val="24"/>
        </w:rPr>
        <w:t xml:space="preserve"> </w:t>
      </w:r>
      <w:r w:rsidR="00132907" w:rsidRPr="00B31E57">
        <w:rPr>
          <w:rFonts w:ascii="Times New Roman" w:hAnsi="Times New Roman"/>
          <w:b w:val="0"/>
          <w:color w:val="auto"/>
          <w:sz w:val="24"/>
        </w:rPr>
        <w:t xml:space="preserve">on </w:t>
      </w:r>
      <w:r w:rsidR="00E91B95" w:rsidRPr="00B31E57">
        <w:rPr>
          <w:rFonts w:ascii="Times New Roman" w:hAnsi="Times New Roman"/>
          <w:b w:val="0"/>
          <w:color w:val="auto"/>
          <w:sz w:val="24"/>
        </w:rPr>
        <w:t>19.1.2014</w:t>
      </w:r>
      <w:bookmarkEnd w:id="449"/>
    </w:p>
    <w:p w:rsidR="00573DF3" w:rsidRDefault="00276E36" w:rsidP="00C73BF8">
      <w:pPr>
        <w:keepNext/>
        <w:spacing w:line="360" w:lineRule="auto"/>
        <w:jc w:val="center"/>
      </w:pPr>
      <w:r>
        <w:rPr>
          <w:noProof/>
        </w:rPr>
        <w:drawing>
          <wp:inline distT="0" distB="0" distL="0" distR="0">
            <wp:extent cx="4914900" cy="2971800"/>
            <wp:effectExtent l="0" t="0" r="0" b="0"/>
            <wp:docPr id="1463" name="Chart 231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3"/>
              </a:graphicData>
            </a:graphic>
          </wp:inline>
        </w:drawing>
      </w:r>
    </w:p>
    <w:p w:rsidR="00E91B95" w:rsidRPr="00E91B95" w:rsidRDefault="00DA78D2" w:rsidP="00C73BF8">
      <w:pPr>
        <w:pStyle w:val="Caption"/>
        <w:spacing w:line="360" w:lineRule="auto"/>
        <w:jc w:val="center"/>
      </w:pPr>
      <w:bookmarkStart w:id="450" w:name="_Toc424664374"/>
      <w:r w:rsidRPr="00DA78D2">
        <w:rPr>
          <w:rFonts w:ascii="Times New Roman" w:hAnsi="Times New Roman"/>
          <w:b w:val="0"/>
          <w:color w:val="auto"/>
          <w:sz w:val="24"/>
        </w:rPr>
        <w:t xml:space="preserve">Figure F. </w:t>
      </w:r>
      <w:r w:rsidRPr="00DA78D2">
        <w:rPr>
          <w:rFonts w:ascii="Times New Roman" w:hAnsi="Times New Roman"/>
          <w:b w:val="0"/>
          <w:color w:val="auto"/>
          <w:sz w:val="24"/>
        </w:rPr>
        <w:fldChar w:fldCharType="begin"/>
      </w:r>
      <w:r w:rsidRPr="00DA78D2">
        <w:rPr>
          <w:rFonts w:ascii="Times New Roman" w:hAnsi="Times New Roman"/>
          <w:b w:val="0"/>
          <w:color w:val="auto"/>
          <w:sz w:val="24"/>
        </w:rPr>
        <w:instrText xml:space="preserve"> SEQ Figure_F. \* ARABIC </w:instrText>
      </w:r>
      <w:r w:rsidRPr="00DA78D2">
        <w:rPr>
          <w:rFonts w:ascii="Times New Roman" w:hAnsi="Times New Roman"/>
          <w:b w:val="0"/>
          <w:color w:val="auto"/>
          <w:sz w:val="24"/>
        </w:rPr>
        <w:fldChar w:fldCharType="separate"/>
      </w:r>
      <w:r w:rsidR="00264239">
        <w:rPr>
          <w:rFonts w:ascii="Times New Roman" w:hAnsi="Times New Roman"/>
          <w:b w:val="0"/>
          <w:noProof/>
          <w:color w:val="auto"/>
          <w:sz w:val="24"/>
        </w:rPr>
        <w:t>2</w:t>
      </w:r>
      <w:r w:rsidRPr="00DA78D2">
        <w:rPr>
          <w:rFonts w:ascii="Times New Roman" w:hAnsi="Times New Roman"/>
          <w:b w:val="0"/>
          <w:color w:val="auto"/>
          <w:sz w:val="24"/>
        </w:rPr>
        <w:fldChar w:fldCharType="end"/>
      </w:r>
      <w:r w:rsidRPr="00DA78D2">
        <w:rPr>
          <w:rFonts w:ascii="Times New Roman" w:hAnsi="Times New Roman"/>
          <w:b w:val="0"/>
          <w:color w:val="auto"/>
          <w:sz w:val="24"/>
        </w:rPr>
        <w:t>: Steam flow rate against power output for 2M sodium chloride solution</w:t>
      </w:r>
      <w:r w:rsidR="00132907">
        <w:rPr>
          <w:rFonts w:ascii="Times New Roman" w:hAnsi="Times New Roman"/>
          <w:b w:val="0"/>
          <w:color w:val="auto"/>
          <w:sz w:val="24"/>
        </w:rPr>
        <w:t xml:space="preserve"> </w:t>
      </w:r>
      <w:r w:rsidR="00132907" w:rsidRPr="00B31E57">
        <w:rPr>
          <w:rFonts w:ascii="Times New Roman" w:hAnsi="Times New Roman"/>
          <w:b w:val="0"/>
          <w:color w:val="auto"/>
          <w:sz w:val="24"/>
        </w:rPr>
        <w:t>on</w:t>
      </w:r>
      <w:r w:rsidR="00B31E57" w:rsidRPr="00B31E57">
        <w:rPr>
          <w:rFonts w:ascii="Times New Roman" w:hAnsi="Times New Roman"/>
          <w:b w:val="0"/>
          <w:color w:val="auto"/>
          <w:sz w:val="24"/>
        </w:rPr>
        <w:t xml:space="preserve"> </w:t>
      </w:r>
      <w:r w:rsidR="00E91B95" w:rsidRPr="00B31E57">
        <w:rPr>
          <w:rFonts w:ascii="Times New Roman" w:hAnsi="Times New Roman"/>
          <w:b w:val="0"/>
          <w:color w:val="auto"/>
          <w:sz w:val="24"/>
        </w:rPr>
        <w:t>20.1.2014</w:t>
      </w:r>
      <w:bookmarkEnd w:id="450"/>
    </w:p>
    <w:p w:rsidR="00573DF3" w:rsidRDefault="00276E36" w:rsidP="00C73BF8">
      <w:pPr>
        <w:keepNext/>
        <w:spacing w:line="360" w:lineRule="auto"/>
        <w:jc w:val="center"/>
      </w:pPr>
      <w:r>
        <w:rPr>
          <w:noProof/>
        </w:rPr>
        <w:drawing>
          <wp:inline distT="0" distB="0" distL="0" distR="0">
            <wp:extent cx="4886325" cy="3419475"/>
            <wp:effectExtent l="0" t="0" r="0" b="0"/>
            <wp:docPr id="1464" name="Chart 231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4"/>
              </a:graphicData>
            </a:graphic>
          </wp:inline>
        </w:drawing>
      </w:r>
    </w:p>
    <w:p w:rsidR="00573DF3" w:rsidRPr="00DA78D2" w:rsidRDefault="00DA78D2" w:rsidP="00C73BF8">
      <w:pPr>
        <w:pStyle w:val="Caption"/>
        <w:spacing w:line="360" w:lineRule="auto"/>
        <w:jc w:val="center"/>
        <w:rPr>
          <w:rFonts w:ascii="Times New Roman" w:hAnsi="Times New Roman"/>
          <w:b w:val="0"/>
          <w:color w:val="auto"/>
          <w:sz w:val="48"/>
        </w:rPr>
      </w:pPr>
      <w:bookmarkStart w:id="451" w:name="_Toc424664375"/>
      <w:r w:rsidRPr="00DA78D2">
        <w:rPr>
          <w:rFonts w:ascii="Times New Roman" w:hAnsi="Times New Roman"/>
          <w:b w:val="0"/>
          <w:color w:val="auto"/>
          <w:sz w:val="24"/>
        </w:rPr>
        <w:t xml:space="preserve">Figure F. </w:t>
      </w:r>
      <w:r w:rsidRPr="00DA78D2">
        <w:rPr>
          <w:rFonts w:ascii="Times New Roman" w:hAnsi="Times New Roman"/>
          <w:b w:val="0"/>
          <w:color w:val="auto"/>
          <w:sz w:val="24"/>
        </w:rPr>
        <w:fldChar w:fldCharType="begin"/>
      </w:r>
      <w:r w:rsidRPr="00DA78D2">
        <w:rPr>
          <w:rFonts w:ascii="Times New Roman" w:hAnsi="Times New Roman"/>
          <w:b w:val="0"/>
          <w:color w:val="auto"/>
          <w:sz w:val="24"/>
        </w:rPr>
        <w:instrText xml:space="preserve"> SEQ Figure_F. \* ARABIC </w:instrText>
      </w:r>
      <w:r w:rsidRPr="00DA78D2">
        <w:rPr>
          <w:rFonts w:ascii="Times New Roman" w:hAnsi="Times New Roman"/>
          <w:b w:val="0"/>
          <w:color w:val="auto"/>
          <w:sz w:val="24"/>
        </w:rPr>
        <w:fldChar w:fldCharType="separate"/>
      </w:r>
      <w:r w:rsidR="00264239">
        <w:rPr>
          <w:rFonts w:ascii="Times New Roman" w:hAnsi="Times New Roman"/>
          <w:b w:val="0"/>
          <w:noProof/>
          <w:color w:val="auto"/>
          <w:sz w:val="24"/>
        </w:rPr>
        <w:t>3</w:t>
      </w:r>
      <w:r w:rsidRPr="00DA78D2">
        <w:rPr>
          <w:rFonts w:ascii="Times New Roman" w:hAnsi="Times New Roman"/>
          <w:b w:val="0"/>
          <w:color w:val="auto"/>
          <w:sz w:val="24"/>
        </w:rPr>
        <w:fldChar w:fldCharType="end"/>
      </w:r>
      <w:r w:rsidRPr="00DA78D2">
        <w:rPr>
          <w:rFonts w:ascii="Times New Roman" w:hAnsi="Times New Roman"/>
          <w:b w:val="0"/>
          <w:color w:val="auto"/>
          <w:sz w:val="24"/>
        </w:rPr>
        <w:t>: Steam flow rate against power output for unused engine oil</w:t>
      </w:r>
      <w:r w:rsidR="00132907">
        <w:rPr>
          <w:rFonts w:ascii="Times New Roman" w:hAnsi="Times New Roman"/>
          <w:b w:val="0"/>
          <w:color w:val="auto"/>
          <w:sz w:val="24"/>
        </w:rPr>
        <w:t xml:space="preserve"> on </w:t>
      </w:r>
      <w:r w:rsidR="00E91B95" w:rsidRPr="00E91B95">
        <w:rPr>
          <w:rFonts w:ascii="Times New Roman" w:hAnsi="Times New Roman"/>
          <w:b w:val="0"/>
          <w:color w:val="auto"/>
          <w:sz w:val="24"/>
        </w:rPr>
        <w:t>2</w:t>
      </w:r>
      <w:r w:rsidR="00E91B95">
        <w:rPr>
          <w:rFonts w:ascii="Times New Roman" w:hAnsi="Times New Roman"/>
          <w:b w:val="0"/>
          <w:color w:val="auto"/>
          <w:sz w:val="24"/>
        </w:rPr>
        <w:t>1</w:t>
      </w:r>
      <w:r w:rsidR="00E91B95" w:rsidRPr="00E91B95">
        <w:rPr>
          <w:rFonts w:ascii="Times New Roman" w:hAnsi="Times New Roman"/>
          <w:b w:val="0"/>
          <w:color w:val="auto"/>
          <w:sz w:val="24"/>
        </w:rPr>
        <w:t>.1.2014</w:t>
      </w:r>
      <w:bookmarkEnd w:id="451"/>
    </w:p>
    <w:p w:rsidR="00573DF3" w:rsidRDefault="00276E36" w:rsidP="00C73BF8">
      <w:pPr>
        <w:keepNext/>
        <w:spacing w:line="360" w:lineRule="auto"/>
        <w:jc w:val="center"/>
      </w:pPr>
      <w:r>
        <w:rPr>
          <w:noProof/>
        </w:rPr>
        <w:drawing>
          <wp:inline distT="0" distB="0" distL="0" distR="0">
            <wp:extent cx="4895850" cy="3667125"/>
            <wp:effectExtent l="0" t="0" r="0" b="0"/>
            <wp:docPr id="1465" name="Chart 231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5"/>
              </a:graphicData>
            </a:graphic>
          </wp:inline>
        </w:drawing>
      </w:r>
    </w:p>
    <w:p w:rsidR="00573DF3" w:rsidRPr="00DA78D2" w:rsidRDefault="00DA78D2" w:rsidP="00C73BF8">
      <w:pPr>
        <w:pStyle w:val="Caption"/>
        <w:spacing w:line="360" w:lineRule="auto"/>
        <w:jc w:val="center"/>
        <w:rPr>
          <w:rFonts w:ascii="Times New Roman" w:hAnsi="Times New Roman"/>
          <w:b w:val="0"/>
          <w:color w:val="auto"/>
          <w:sz w:val="36"/>
        </w:rPr>
      </w:pPr>
      <w:bookmarkStart w:id="452" w:name="_Toc424664376"/>
      <w:r w:rsidRPr="00DA78D2">
        <w:rPr>
          <w:rFonts w:ascii="Times New Roman" w:hAnsi="Times New Roman"/>
          <w:b w:val="0"/>
          <w:color w:val="auto"/>
          <w:sz w:val="24"/>
        </w:rPr>
        <w:t xml:space="preserve">Figure F. </w:t>
      </w:r>
      <w:r w:rsidRPr="00DA78D2">
        <w:rPr>
          <w:rFonts w:ascii="Times New Roman" w:hAnsi="Times New Roman"/>
          <w:b w:val="0"/>
          <w:color w:val="auto"/>
          <w:sz w:val="24"/>
        </w:rPr>
        <w:fldChar w:fldCharType="begin"/>
      </w:r>
      <w:r w:rsidRPr="00DA78D2">
        <w:rPr>
          <w:rFonts w:ascii="Times New Roman" w:hAnsi="Times New Roman"/>
          <w:b w:val="0"/>
          <w:color w:val="auto"/>
          <w:sz w:val="24"/>
        </w:rPr>
        <w:instrText xml:space="preserve"> SEQ Figure_F. \* ARABIC </w:instrText>
      </w:r>
      <w:r w:rsidRPr="00DA78D2">
        <w:rPr>
          <w:rFonts w:ascii="Times New Roman" w:hAnsi="Times New Roman"/>
          <w:b w:val="0"/>
          <w:color w:val="auto"/>
          <w:sz w:val="24"/>
        </w:rPr>
        <w:fldChar w:fldCharType="separate"/>
      </w:r>
      <w:r w:rsidR="00264239">
        <w:rPr>
          <w:rFonts w:ascii="Times New Roman" w:hAnsi="Times New Roman"/>
          <w:b w:val="0"/>
          <w:noProof/>
          <w:color w:val="auto"/>
          <w:sz w:val="24"/>
        </w:rPr>
        <w:t>4</w:t>
      </w:r>
      <w:r w:rsidRPr="00DA78D2">
        <w:rPr>
          <w:rFonts w:ascii="Times New Roman" w:hAnsi="Times New Roman"/>
          <w:b w:val="0"/>
          <w:color w:val="auto"/>
          <w:sz w:val="24"/>
        </w:rPr>
        <w:fldChar w:fldCharType="end"/>
      </w:r>
      <w:r w:rsidRPr="00DA78D2">
        <w:rPr>
          <w:rFonts w:ascii="Times New Roman" w:hAnsi="Times New Roman"/>
          <w:b w:val="0"/>
          <w:color w:val="auto"/>
          <w:sz w:val="24"/>
        </w:rPr>
        <w:t>: Steam flow rate against power output for used engine oil</w:t>
      </w:r>
      <w:r w:rsidR="00132907">
        <w:rPr>
          <w:rFonts w:ascii="Times New Roman" w:hAnsi="Times New Roman"/>
          <w:b w:val="0"/>
          <w:color w:val="auto"/>
          <w:sz w:val="24"/>
        </w:rPr>
        <w:t xml:space="preserve"> on </w:t>
      </w:r>
      <w:r w:rsidR="00E91B95" w:rsidRPr="00E91B95">
        <w:rPr>
          <w:rFonts w:ascii="Times New Roman" w:hAnsi="Times New Roman"/>
          <w:b w:val="0"/>
          <w:color w:val="auto"/>
          <w:sz w:val="24"/>
        </w:rPr>
        <w:t>2</w:t>
      </w:r>
      <w:r w:rsidR="00E91B95">
        <w:rPr>
          <w:rFonts w:ascii="Times New Roman" w:hAnsi="Times New Roman"/>
          <w:b w:val="0"/>
          <w:color w:val="auto"/>
          <w:sz w:val="24"/>
        </w:rPr>
        <w:t>2</w:t>
      </w:r>
      <w:r w:rsidR="00E91B95" w:rsidRPr="00E91B95">
        <w:rPr>
          <w:rFonts w:ascii="Times New Roman" w:hAnsi="Times New Roman"/>
          <w:b w:val="0"/>
          <w:color w:val="auto"/>
          <w:sz w:val="24"/>
        </w:rPr>
        <w:t>.1.2014</w:t>
      </w:r>
      <w:bookmarkEnd w:id="452"/>
    </w:p>
    <w:p w:rsidR="00573DF3" w:rsidRDefault="00276E36" w:rsidP="00C73BF8">
      <w:pPr>
        <w:keepNext/>
        <w:spacing w:line="360" w:lineRule="auto"/>
        <w:jc w:val="center"/>
      </w:pPr>
      <w:r>
        <w:rPr>
          <w:noProof/>
        </w:rPr>
        <w:drawing>
          <wp:inline distT="0" distB="0" distL="0" distR="0">
            <wp:extent cx="4867275" cy="3533775"/>
            <wp:effectExtent l="0" t="0" r="0" b="0"/>
            <wp:docPr id="1466" name="Chart 231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6"/>
              </a:graphicData>
            </a:graphic>
          </wp:inline>
        </w:drawing>
      </w:r>
    </w:p>
    <w:p w:rsidR="00573DF3" w:rsidRPr="00DA78D2" w:rsidRDefault="00DA78D2" w:rsidP="00C73BF8">
      <w:pPr>
        <w:pStyle w:val="Caption"/>
        <w:spacing w:line="360" w:lineRule="auto"/>
        <w:jc w:val="center"/>
        <w:rPr>
          <w:rFonts w:ascii="Times New Roman" w:hAnsi="Times New Roman"/>
          <w:b w:val="0"/>
          <w:color w:val="auto"/>
          <w:sz w:val="24"/>
          <w:szCs w:val="24"/>
        </w:rPr>
      </w:pPr>
      <w:bookmarkStart w:id="453" w:name="_Toc424664377"/>
      <w:r w:rsidRPr="00DA78D2">
        <w:rPr>
          <w:rFonts w:ascii="Times New Roman" w:hAnsi="Times New Roman"/>
          <w:b w:val="0"/>
          <w:color w:val="auto"/>
          <w:sz w:val="24"/>
          <w:szCs w:val="24"/>
        </w:rPr>
        <w:t xml:space="preserve">Figure F. </w:t>
      </w:r>
      <w:r w:rsidRPr="00DA78D2">
        <w:rPr>
          <w:rFonts w:ascii="Times New Roman" w:hAnsi="Times New Roman"/>
          <w:b w:val="0"/>
          <w:color w:val="auto"/>
          <w:sz w:val="24"/>
          <w:szCs w:val="24"/>
        </w:rPr>
        <w:fldChar w:fldCharType="begin"/>
      </w:r>
      <w:r w:rsidRPr="00DA78D2">
        <w:rPr>
          <w:rFonts w:ascii="Times New Roman" w:hAnsi="Times New Roman"/>
          <w:b w:val="0"/>
          <w:color w:val="auto"/>
          <w:sz w:val="24"/>
          <w:szCs w:val="24"/>
        </w:rPr>
        <w:instrText xml:space="preserve"> SEQ Figure_F. \* ARABIC </w:instrText>
      </w:r>
      <w:r w:rsidRPr="00DA78D2">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5</w:t>
      </w:r>
      <w:r w:rsidRPr="00DA78D2">
        <w:rPr>
          <w:rFonts w:ascii="Times New Roman" w:hAnsi="Times New Roman"/>
          <w:b w:val="0"/>
          <w:color w:val="auto"/>
          <w:sz w:val="24"/>
          <w:szCs w:val="24"/>
        </w:rPr>
        <w:fldChar w:fldCharType="end"/>
      </w:r>
      <w:r w:rsidRPr="00DA78D2">
        <w:rPr>
          <w:rFonts w:ascii="Times New Roman" w:hAnsi="Times New Roman"/>
          <w:b w:val="0"/>
          <w:color w:val="auto"/>
          <w:sz w:val="24"/>
          <w:szCs w:val="24"/>
        </w:rPr>
        <w:t xml:space="preserve">: Steam flow rate against power output for </w:t>
      </w:r>
      <w:r w:rsidR="0006519A">
        <w:rPr>
          <w:rFonts w:ascii="Times New Roman" w:hAnsi="Times New Roman"/>
          <w:b w:val="0"/>
          <w:color w:val="auto"/>
          <w:sz w:val="24"/>
          <w:szCs w:val="24"/>
        </w:rPr>
        <w:t>Vegetable oil 2</w:t>
      </w:r>
      <w:r w:rsidR="00132907">
        <w:rPr>
          <w:rFonts w:ascii="Times New Roman" w:hAnsi="Times New Roman"/>
          <w:b w:val="0"/>
          <w:color w:val="auto"/>
          <w:sz w:val="24"/>
          <w:szCs w:val="24"/>
        </w:rPr>
        <w:t xml:space="preserve"> on </w:t>
      </w:r>
      <w:r w:rsidR="00E91B95" w:rsidRPr="00E91B95">
        <w:rPr>
          <w:rFonts w:ascii="Times New Roman" w:hAnsi="Times New Roman"/>
          <w:b w:val="0"/>
          <w:color w:val="auto"/>
          <w:sz w:val="24"/>
        </w:rPr>
        <w:t>2</w:t>
      </w:r>
      <w:r w:rsidR="00E91B95">
        <w:rPr>
          <w:rFonts w:ascii="Times New Roman" w:hAnsi="Times New Roman"/>
          <w:b w:val="0"/>
          <w:color w:val="auto"/>
          <w:sz w:val="24"/>
        </w:rPr>
        <w:t>3</w:t>
      </w:r>
      <w:r w:rsidR="00E91B95" w:rsidRPr="00E91B95">
        <w:rPr>
          <w:rFonts w:ascii="Times New Roman" w:hAnsi="Times New Roman"/>
          <w:b w:val="0"/>
          <w:color w:val="auto"/>
          <w:sz w:val="24"/>
        </w:rPr>
        <w:t>.1.2014</w:t>
      </w:r>
      <w:bookmarkEnd w:id="453"/>
    </w:p>
    <w:p w:rsidR="00573DF3" w:rsidRDefault="00573DF3" w:rsidP="00C73BF8">
      <w:pPr>
        <w:keepNext/>
        <w:spacing w:line="360" w:lineRule="auto"/>
        <w:jc w:val="center"/>
        <w:rPr>
          <w:rFonts w:ascii="Times New Roman" w:hAnsi="Times New Roman"/>
          <w:sz w:val="24"/>
        </w:rPr>
      </w:pPr>
    </w:p>
    <w:p w:rsidR="00573DF3" w:rsidRDefault="00276E36" w:rsidP="00C73BF8">
      <w:pPr>
        <w:keepNext/>
        <w:spacing w:line="360" w:lineRule="auto"/>
        <w:jc w:val="center"/>
      </w:pPr>
      <w:r>
        <w:rPr>
          <w:noProof/>
        </w:rPr>
        <w:drawing>
          <wp:inline distT="0" distB="0" distL="0" distR="0">
            <wp:extent cx="4933950" cy="3390900"/>
            <wp:effectExtent l="0" t="0" r="0" b="0"/>
            <wp:docPr id="1467" name="Chart 231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7"/>
              </a:graphicData>
            </a:graphic>
          </wp:inline>
        </w:drawing>
      </w:r>
    </w:p>
    <w:p w:rsidR="00573DF3" w:rsidRPr="00DA78D2" w:rsidRDefault="00DA78D2" w:rsidP="00C73BF8">
      <w:pPr>
        <w:pStyle w:val="Caption"/>
        <w:spacing w:line="360" w:lineRule="auto"/>
        <w:jc w:val="center"/>
        <w:rPr>
          <w:rFonts w:ascii="Times New Roman" w:hAnsi="Times New Roman"/>
          <w:b w:val="0"/>
          <w:noProof/>
          <w:color w:val="auto"/>
          <w:sz w:val="24"/>
          <w:szCs w:val="24"/>
        </w:rPr>
      </w:pPr>
      <w:bookmarkStart w:id="454" w:name="_Toc424664378"/>
      <w:r w:rsidRPr="00DA78D2">
        <w:rPr>
          <w:rFonts w:ascii="Times New Roman" w:hAnsi="Times New Roman"/>
          <w:b w:val="0"/>
          <w:color w:val="auto"/>
          <w:sz w:val="24"/>
          <w:szCs w:val="24"/>
        </w:rPr>
        <w:t xml:space="preserve">Figure F. </w:t>
      </w:r>
      <w:r w:rsidRPr="00DA78D2">
        <w:rPr>
          <w:rFonts w:ascii="Times New Roman" w:hAnsi="Times New Roman"/>
          <w:b w:val="0"/>
          <w:color w:val="auto"/>
          <w:sz w:val="24"/>
          <w:szCs w:val="24"/>
        </w:rPr>
        <w:fldChar w:fldCharType="begin"/>
      </w:r>
      <w:r w:rsidRPr="00DA78D2">
        <w:rPr>
          <w:rFonts w:ascii="Times New Roman" w:hAnsi="Times New Roman"/>
          <w:b w:val="0"/>
          <w:color w:val="auto"/>
          <w:sz w:val="24"/>
          <w:szCs w:val="24"/>
        </w:rPr>
        <w:instrText xml:space="preserve"> SEQ Figure_F. \* ARABIC </w:instrText>
      </w:r>
      <w:r w:rsidRPr="00DA78D2">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6</w:t>
      </w:r>
      <w:r w:rsidRPr="00DA78D2">
        <w:rPr>
          <w:rFonts w:ascii="Times New Roman" w:hAnsi="Times New Roman"/>
          <w:b w:val="0"/>
          <w:color w:val="auto"/>
          <w:sz w:val="24"/>
          <w:szCs w:val="24"/>
        </w:rPr>
        <w:fldChar w:fldCharType="end"/>
      </w:r>
      <w:r w:rsidRPr="00DA78D2">
        <w:rPr>
          <w:rFonts w:ascii="Times New Roman" w:hAnsi="Times New Roman"/>
          <w:b w:val="0"/>
          <w:color w:val="auto"/>
          <w:sz w:val="24"/>
          <w:szCs w:val="24"/>
        </w:rPr>
        <w:t>: Steam flow rate against power out</w:t>
      </w:r>
      <w:r>
        <w:rPr>
          <w:rFonts w:ascii="Times New Roman" w:hAnsi="Times New Roman"/>
          <w:b w:val="0"/>
          <w:color w:val="auto"/>
          <w:sz w:val="24"/>
          <w:szCs w:val="24"/>
        </w:rPr>
        <w:t xml:space="preserve">put for </w:t>
      </w:r>
      <w:r w:rsidR="0006519A">
        <w:rPr>
          <w:rFonts w:ascii="Times New Roman" w:hAnsi="Times New Roman"/>
          <w:b w:val="0"/>
          <w:color w:val="auto"/>
          <w:sz w:val="24"/>
          <w:szCs w:val="24"/>
        </w:rPr>
        <w:t>vegetable oil 1</w:t>
      </w:r>
      <w:r w:rsidRPr="00DA78D2">
        <w:rPr>
          <w:rFonts w:ascii="Times New Roman" w:hAnsi="Times New Roman"/>
          <w:b w:val="0"/>
          <w:color w:val="auto"/>
          <w:sz w:val="24"/>
          <w:szCs w:val="24"/>
        </w:rPr>
        <w:t xml:space="preserve"> oil</w:t>
      </w:r>
      <w:r w:rsidR="00132907">
        <w:rPr>
          <w:rFonts w:ascii="Times New Roman" w:hAnsi="Times New Roman"/>
          <w:b w:val="0"/>
          <w:color w:val="auto"/>
          <w:sz w:val="24"/>
          <w:szCs w:val="24"/>
        </w:rPr>
        <w:t xml:space="preserve"> on </w:t>
      </w:r>
      <w:r w:rsidR="00E91B95" w:rsidRPr="00E91B95">
        <w:rPr>
          <w:rFonts w:ascii="Times New Roman" w:hAnsi="Times New Roman"/>
          <w:b w:val="0"/>
          <w:color w:val="auto"/>
          <w:sz w:val="24"/>
        </w:rPr>
        <w:t>2</w:t>
      </w:r>
      <w:r w:rsidR="00E91B95">
        <w:rPr>
          <w:rFonts w:ascii="Times New Roman" w:hAnsi="Times New Roman"/>
          <w:b w:val="0"/>
          <w:color w:val="auto"/>
          <w:sz w:val="24"/>
        </w:rPr>
        <w:t>4</w:t>
      </w:r>
      <w:r w:rsidR="00E91B95" w:rsidRPr="00E91B95">
        <w:rPr>
          <w:rFonts w:ascii="Times New Roman" w:hAnsi="Times New Roman"/>
          <w:b w:val="0"/>
          <w:color w:val="auto"/>
          <w:sz w:val="24"/>
        </w:rPr>
        <w:t>.1.2014</w:t>
      </w:r>
      <w:bookmarkEnd w:id="454"/>
    </w:p>
    <w:p w:rsidR="00FC3F7D" w:rsidRDefault="00FC3F7D">
      <w:pPr>
        <w:spacing w:after="0" w:line="240" w:lineRule="auto"/>
        <w:rPr>
          <w:rFonts w:ascii="Times New Roman" w:hAnsi="Times New Roman"/>
          <w:b/>
          <w:sz w:val="28"/>
        </w:rPr>
      </w:pPr>
      <w:r>
        <w:rPr>
          <w:rFonts w:ascii="Times New Roman" w:hAnsi="Times New Roman"/>
          <w:b/>
          <w:sz w:val="28"/>
        </w:rPr>
        <w:br w:type="page"/>
      </w:r>
    </w:p>
    <w:p w:rsidR="00573DF3" w:rsidRPr="00367F38" w:rsidRDefault="00F92F40" w:rsidP="00367F38">
      <w:pPr>
        <w:pStyle w:val="Heading4"/>
        <w:spacing w:line="480" w:lineRule="auto"/>
        <w:jc w:val="center"/>
        <w:rPr>
          <w:rFonts w:ascii="Times New Roman" w:hAnsi="Times New Roman"/>
          <w:i w:val="0"/>
          <w:color w:val="auto"/>
          <w:sz w:val="24"/>
          <w:szCs w:val="24"/>
        </w:rPr>
      </w:pPr>
      <w:bookmarkStart w:id="455" w:name="_Toc424887854"/>
      <w:bookmarkStart w:id="456" w:name="_Toc424887881"/>
      <w:bookmarkStart w:id="457" w:name="_Toc424888000"/>
      <w:bookmarkStart w:id="458" w:name="_Toc424891650"/>
      <w:r w:rsidRPr="00367F38">
        <w:rPr>
          <w:rFonts w:ascii="Times New Roman" w:hAnsi="Times New Roman"/>
          <w:i w:val="0"/>
          <w:color w:val="auto"/>
          <w:sz w:val="24"/>
          <w:szCs w:val="24"/>
        </w:rPr>
        <w:t xml:space="preserve">APPENDIX </w:t>
      </w:r>
      <w:r w:rsidR="00367F38" w:rsidRPr="00367F38">
        <w:rPr>
          <w:rFonts w:ascii="Times New Roman" w:hAnsi="Times New Roman"/>
          <w:i w:val="0"/>
          <w:color w:val="auto"/>
          <w:sz w:val="24"/>
          <w:szCs w:val="24"/>
        </w:rPr>
        <w:t>G</w:t>
      </w:r>
      <w:r w:rsidR="00FC3F7D" w:rsidRPr="00367F38">
        <w:rPr>
          <w:rFonts w:ascii="Times New Roman" w:hAnsi="Times New Roman"/>
          <w:i w:val="0"/>
          <w:color w:val="auto"/>
          <w:sz w:val="24"/>
          <w:szCs w:val="24"/>
        </w:rPr>
        <w:t>: CHARACTERIZATION OF COLLECTORS</w:t>
      </w:r>
      <w:bookmarkEnd w:id="455"/>
      <w:bookmarkEnd w:id="456"/>
      <w:bookmarkEnd w:id="457"/>
      <w:bookmarkEnd w:id="458"/>
    </w:p>
    <w:p w:rsidR="00573DF3" w:rsidRPr="000B0FF7" w:rsidRDefault="00375101" w:rsidP="00C73BF8">
      <w:pPr>
        <w:spacing w:after="0" w:line="360" w:lineRule="auto"/>
        <w:rPr>
          <w:rFonts w:ascii="Times New Roman" w:hAnsi="Times New Roman"/>
          <w:sz w:val="24"/>
        </w:rPr>
      </w:pPr>
      <w:r>
        <w:rPr>
          <w:rFonts w:ascii="Times New Roman" w:hAnsi="Times New Roman"/>
          <w:sz w:val="24"/>
        </w:rPr>
        <w:t>Appen</w:t>
      </w:r>
      <w:r w:rsidR="005A58A8">
        <w:rPr>
          <w:rFonts w:ascii="Times New Roman" w:hAnsi="Times New Roman"/>
          <w:sz w:val="24"/>
        </w:rPr>
        <w:t>dix G shows characterization of</w:t>
      </w:r>
      <w:r w:rsidR="00FC3F7D">
        <w:rPr>
          <w:rFonts w:ascii="Times New Roman" w:hAnsi="Times New Roman"/>
          <w:sz w:val="24"/>
        </w:rPr>
        <w:t xml:space="preserve"> </w:t>
      </w:r>
      <w:proofErr w:type="gramStart"/>
      <w:r w:rsidR="005A58A8">
        <w:rPr>
          <w:rFonts w:ascii="Times New Roman" w:hAnsi="Times New Roman"/>
          <w:sz w:val="24"/>
        </w:rPr>
        <w:t>collector</w:t>
      </w:r>
      <w:r>
        <w:rPr>
          <w:rFonts w:ascii="Times New Roman" w:hAnsi="Times New Roman"/>
          <w:sz w:val="24"/>
        </w:rPr>
        <w:t xml:space="preserve"> </w:t>
      </w:r>
      <w:r w:rsidR="00FC3F7D">
        <w:rPr>
          <w:rFonts w:ascii="Times New Roman" w:hAnsi="Times New Roman"/>
          <w:sz w:val="24"/>
        </w:rPr>
        <w:t xml:space="preserve"> </w:t>
      </w:r>
      <w:r>
        <w:rPr>
          <w:rFonts w:ascii="Times New Roman" w:hAnsi="Times New Roman"/>
          <w:sz w:val="24"/>
        </w:rPr>
        <w:t>with</w:t>
      </w:r>
      <w:proofErr w:type="gramEnd"/>
      <w:r>
        <w:rPr>
          <w:rFonts w:ascii="Times New Roman" w:hAnsi="Times New Roman"/>
          <w:sz w:val="24"/>
        </w:rPr>
        <w:t xml:space="preserve"> heat transfer fluids</w:t>
      </w:r>
      <w:r w:rsidR="000B0FF7">
        <w:rPr>
          <w:rFonts w:ascii="Times New Roman" w:hAnsi="Times New Roman"/>
          <w:sz w:val="24"/>
        </w:rPr>
        <w:t xml:space="preserve"> at solar power intensities in the range of 923.4 Wm</w:t>
      </w:r>
      <w:r w:rsidR="000B0FF7" w:rsidRPr="000B0FF7">
        <w:rPr>
          <w:rFonts w:ascii="Times New Roman" w:hAnsi="Times New Roman"/>
          <w:sz w:val="24"/>
          <w:vertAlign w:val="superscript"/>
        </w:rPr>
        <w:t>-2</w:t>
      </w:r>
      <w:r w:rsidR="000B0FF7">
        <w:rPr>
          <w:rFonts w:ascii="Times New Roman" w:hAnsi="Times New Roman"/>
          <w:sz w:val="24"/>
        </w:rPr>
        <w:t xml:space="preserve"> to 1152.1 Wm</w:t>
      </w:r>
      <w:r w:rsidR="000B0FF7" w:rsidRPr="000B0FF7">
        <w:rPr>
          <w:rFonts w:ascii="Times New Roman" w:hAnsi="Times New Roman"/>
          <w:sz w:val="24"/>
          <w:vertAlign w:val="superscript"/>
        </w:rPr>
        <w:t>-2</w:t>
      </w:r>
    </w:p>
    <w:p w:rsidR="00573DF3" w:rsidRDefault="00276E36" w:rsidP="00C73BF8">
      <w:pPr>
        <w:keepNext/>
        <w:spacing w:line="360" w:lineRule="auto"/>
        <w:jc w:val="center"/>
        <w:rPr>
          <w:rFonts w:ascii="Times New Roman" w:hAnsi="Times New Roman"/>
          <w:b/>
          <w:sz w:val="24"/>
        </w:rPr>
      </w:pPr>
      <w:r>
        <w:rPr>
          <w:noProof/>
        </w:rPr>
        <mc:AlternateContent>
          <mc:Choice Requires="wps">
            <w:drawing>
              <wp:anchor distT="0" distB="0" distL="114300" distR="114300" simplePos="0" relativeHeight="251655168" behindDoc="0" locked="0" layoutInCell="1" allowOverlap="1">
                <wp:simplePos x="0" y="0"/>
                <wp:positionH relativeFrom="column">
                  <wp:posOffset>2667000</wp:posOffset>
                </wp:positionH>
                <wp:positionV relativeFrom="paragraph">
                  <wp:posOffset>2929255</wp:posOffset>
                </wp:positionV>
                <wp:extent cx="1704975" cy="504825"/>
                <wp:effectExtent l="0" t="0" r="9525" b="9525"/>
                <wp:wrapNone/>
                <wp:docPr id="749" name="Text Box 7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04975" cy="504825"/>
                        </a:xfrm>
                        <a:prstGeom prst="rect">
                          <a:avLst/>
                        </a:prstGeom>
                        <a:solidFill>
                          <a:sysClr val="window" lastClr="FFFFFF"/>
                        </a:solidFill>
                        <a:ln w="6350">
                          <a:noFill/>
                        </a:ln>
                        <a:effectLst/>
                      </wps:spPr>
                      <wps:txbx>
                        <w:txbxContent>
                          <w:p w:rsidR="004A4858" w:rsidRPr="00276E36" w:rsidRDefault="00DE4351" w:rsidP="00573DF3">
                            <m:oMathPara>
                              <m:oMath>
                                <m:f>
                                  <m:fPr>
                                    <m:ctrlPr>
                                      <w:rPr>
                                        <w:rFonts w:ascii="Cambria Math" w:hAnsi="Cambria Math"/>
                                        <w:i/>
                                      </w:rPr>
                                    </m:ctrlPr>
                                  </m:fPr>
                                  <m:num>
                                    <m:sSub>
                                      <m:sSubPr>
                                        <m:ctrlPr>
                                          <w:rPr>
                                            <w:rFonts w:ascii="Cambria Math" w:hAnsi="Cambria Math"/>
                                            <w:i/>
                                          </w:rPr>
                                        </m:ctrlPr>
                                      </m:sSubPr>
                                      <m:e>
                                        <m:r>
                                          <w:rPr>
                                            <w:rFonts w:ascii="Cambria Math" w:hAnsi="Cambria Math"/>
                                          </w:rPr>
                                          <m:t>T</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a</m:t>
                                        </m:r>
                                      </m:sub>
                                    </m:sSub>
                                  </m:num>
                                  <m:den>
                                    <m:sSub>
                                      <m:sSubPr>
                                        <m:ctrlPr>
                                          <w:rPr>
                                            <w:rFonts w:ascii="Cambria Math" w:hAnsi="Cambria Math"/>
                                            <w:i/>
                                          </w:rPr>
                                        </m:ctrlPr>
                                      </m:sSubPr>
                                      <m:e>
                                        <m:r>
                                          <w:rPr>
                                            <w:rFonts w:ascii="Cambria Math" w:hAnsi="Cambria Math"/>
                                          </w:rPr>
                                          <m:t>G</m:t>
                                        </m:r>
                                      </m:e>
                                      <m:sub>
                                        <m:r>
                                          <w:rPr>
                                            <w:rFonts w:ascii="Cambria Math" w:hAnsi="Cambria Math"/>
                                          </w:rPr>
                                          <m:t>N</m:t>
                                        </m:r>
                                      </m:sub>
                                    </m:sSub>
                                  </m:den>
                                </m:f>
                                <m:r>
                                  <w:rPr>
                                    <w:rFonts w:ascii="Cambria Math" w:hAnsi="Cambria Math"/>
                                  </w:rPr>
                                  <m:t xml:space="preserve"> (</m:t>
                                </m:r>
                                <m:sSup>
                                  <m:sSupPr>
                                    <m:ctrlPr>
                                      <w:rPr>
                                        <w:rFonts w:ascii="Cambria Math" w:hAnsi="Cambria Math"/>
                                        <w:i/>
                                      </w:rPr>
                                    </m:ctrlPr>
                                  </m:sSupPr>
                                  <m:e>
                                    <m:r>
                                      <w:rPr>
                                        <w:rFonts w:ascii="Cambria Math" w:hAnsi="Cambria Math"/>
                                      </w:rPr>
                                      <m:t>m</m:t>
                                    </m:r>
                                  </m:e>
                                  <m:sup>
                                    <m:r>
                                      <w:rPr>
                                        <w:rFonts w:ascii="Cambria Math" w:hAnsi="Cambria Math"/>
                                      </w:rPr>
                                      <m:t>2</m:t>
                                    </m:r>
                                  </m:sup>
                                </m:sSup>
                                <m:r>
                                  <w:rPr>
                                    <w:rFonts w:ascii="Cambria Math" w:hAnsi="Cambria Math"/>
                                  </w:rPr>
                                  <m:t>K</m:t>
                                </m:r>
                                <m:sSup>
                                  <m:sSupPr>
                                    <m:ctrlPr>
                                      <w:rPr>
                                        <w:rFonts w:ascii="Cambria Math" w:hAnsi="Cambria Math"/>
                                        <w:i/>
                                      </w:rPr>
                                    </m:ctrlPr>
                                  </m:sSupPr>
                                  <m:e>
                                    <m:r>
                                      <w:rPr>
                                        <w:rFonts w:ascii="Cambria Math" w:hAnsi="Cambria Math"/>
                                      </w:rPr>
                                      <m:t>W</m:t>
                                    </m:r>
                                  </m:e>
                                  <m:sup>
                                    <m:r>
                                      <w:rPr>
                                        <w:rFonts w:ascii="Cambria Math" w:hAnsi="Cambria Math"/>
                                      </w:rPr>
                                      <m:t>-1</m:t>
                                    </m:r>
                                  </m:sup>
                                </m:sSup>
                                <m:r>
                                  <w:rPr>
                                    <w:rFonts w:ascii="Cambria Math" w:hAnsi="Cambria Math"/>
                                  </w:rPr>
                                  <m:t>)</m:t>
                                </m:r>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749" o:spid="_x0000_s1739" type="#_x0000_t202" style="position:absolute;left:0;text-align:left;margin-left:210pt;margin-top:230.65pt;width:134.25pt;height:39.7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" fillcolor="window" stroked="f" strokeweight=".5pt">
                <v:path arrowok="t"/>
                <v:textbox>
                  <w:txbxContent>
                    <w:p w:rsidR="00676EA9" w:rsidRPr="00276E36" w:rsidRDefault="00676EA9" w:rsidP="00573DF3">
                      <m:oMathPara>
                        <m:oMath>
                          <m:f>
                            <m:fPr>
                              <m:ctrlPr>
                                <w:rPr>
                                  <w:rFonts w:ascii="Cambria Math" w:hAnsi="Cambria Math"/>
                                  <w:i/>
                                </w:rPr>
                              </m:ctrlPr>
                            </m:fPr>
                            <m:num>
                              <m:sSub>
                                <m:sSubPr>
                                  <m:ctrlPr>
                                    <w:rPr>
                                      <w:rFonts w:ascii="Cambria Math" w:hAnsi="Cambria Math"/>
                                      <w:i/>
                                    </w:rPr>
                                  </m:ctrlPr>
                                </m:sSubPr>
                                <m:e>
                                  <m:r>
                                    <w:rPr>
                                      <w:rFonts w:ascii="Cambria Math" w:hAnsi="Cambria Math"/>
                                    </w:rPr>
                                    <m:t>T</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a</m:t>
                                  </m:r>
                                </m:sub>
                              </m:sSub>
                            </m:num>
                            <m:den>
                              <m:sSub>
                                <m:sSubPr>
                                  <m:ctrlPr>
                                    <w:rPr>
                                      <w:rFonts w:ascii="Cambria Math" w:hAnsi="Cambria Math"/>
                                      <w:i/>
                                    </w:rPr>
                                  </m:ctrlPr>
                                </m:sSubPr>
                                <m:e>
                                  <m:r>
                                    <w:rPr>
                                      <w:rFonts w:ascii="Cambria Math" w:hAnsi="Cambria Math"/>
                                    </w:rPr>
                                    <m:t>G</m:t>
                                  </m:r>
                                </m:e>
                                <m:sub>
                                  <m:r>
                                    <w:rPr>
                                      <w:rFonts w:ascii="Cambria Math" w:hAnsi="Cambria Math"/>
                                    </w:rPr>
                                    <m:t>N</m:t>
                                  </m:r>
                                </m:sub>
                              </m:sSub>
                            </m:den>
                          </m:f>
                          <m:r>
                            <w:rPr>
                              <w:rFonts w:ascii="Cambria Math" w:hAnsi="Cambria Math"/>
                            </w:rPr>
                            <m:t xml:space="preserve"> (</m:t>
                          </m:r>
                          <m:sSup>
                            <m:sSupPr>
                              <m:ctrlPr>
                                <w:rPr>
                                  <w:rFonts w:ascii="Cambria Math" w:hAnsi="Cambria Math"/>
                                  <w:i/>
                                </w:rPr>
                              </m:ctrlPr>
                            </m:sSupPr>
                            <m:e>
                              <m:r>
                                <w:rPr>
                                  <w:rFonts w:ascii="Cambria Math" w:hAnsi="Cambria Math"/>
                                </w:rPr>
                                <m:t>m</m:t>
                              </m:r>
                            </m:e>
                            <m:sup>
                              <m:r>
                                <w:rPr>
                                  <w:rFonts w:ascii="Cambria Math" w:hAnsi="Cambria Math"/>
                                </w:rPr>
                                <m:t>2</m:t>
                              </m:r>
                            </m:sup>
                          </m:sSup>
                          <m:r>
                            <w:rPr>
                              <w:rFonts w:ascii="Cambria Math" w:hAnsi="Cambria Math"/>
                            </w:rPr>
                            <m:t>K</m:t>
                          </m:r>
                          <m:sSup>
                            <m:sSupPr>
                              <m:ctrlPr>
                                <w:rPr>
                                  <w:rFonts w:ascii="Cambria Math" w:hAnsi="Cambria Math"/>
                                  <w:i/>
                                </w:rPr>
                              </m:ctrlPr>
                            </m:sSupPr>
                            <m:e>
                              <m:r>
                                <w:rPr>
                                  <w:rFonts w:ascii="Cambria Math" w:hAnsi="Cambria Math"/>
                                </w:rPr>
                                <m:t>W</m:t>
                              </m:r>
                            </m:e>
                            <m:sup>
                              <m:r>
                                <w:rPr>
                                  <w:rFonts w:ascii="Cambria Math" w:hAnsi="Cambria Math"/>
                                </w:rPr>
                                <m:t>-1</m:t>
                              </m:r>
                            </m:sup>
                          </m:sSup>
                          <m:r>
                            <w:rPr>
                              <w:rFonts w:ascii="Cambria Math" w:hAnsi="Cambria Math"/>
                            </w:rPr>
                            <m:t>)</m:t>
                          </m:r>
                        </m:oMath>
                      </m:oMathPara>
                    </w:p>
                  </w:txbxContent>
                </v:textbox>
              </v:shape>
            </w:pict>
          </mc:Fallback>
        </mc:AlternateContent>
      </w:r>
      <w:r>
        <w:rPr>
          <w:noProof/>
        </w:rPr>
        <w:drawing>
          <wp:inline distT="0" distB="0" distL="0" distR="0">
            <wp:extent cx="4648200" cy="3429000"/>
            <wp:effectExtent l="0" t="0" r="0" b="0"/>
            <wp:docPr id="1468" name="Chart 231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8"/>
              </a:graphicData>
            </a:graphic>
          </wp:inline>
        </w:drawing>
      </w:r>
    </w:p>
    <w:p w:rsidR="00573DF3" w:rsidRPr="008E7EE3" w:rsidRDefault="008E7EE3" w:rsidP="00C73BF8">
      <w:pPr>
        <w:pStyle w:val="Caption"/>
        <w:spacing w:line="360" w:lineRule="auto"/>
        <w:jc w:val="center"/>
        <w:rPr>
          <w:rFonts w:ascii="Times New Roman" w:hAnsi="Times New Roman"/>
          <w:b w:val="0"/>
          <w:color w:val="auto"/>
          <w:sz w:val="24"/>
        </w:rPr>
      </w:pPr>
      <w:bookmarkStart w:id="459" w:name="_Toc424664379"/>
      <w:r w:rsidRPr="008E7EE3">
        <w:rPr>
          <w:rFonts w:ascii="Times New Roman" w:hAnsi="Times New Roman"/>
          <w:b w:val="0"/>
          <w:color w:val="auto"/>
          <w:sz w:val="24"/>
        </w:rPr>
        <w:t xml:space="preserve">Figure G. </w:t>
      </w:r>
      <w:r w:rsidRPr="008E7EE3">
        <w:rPr>
          <w:rFonts w:ascii="Times New Roman" w:hAnsi="Times New Roman"/>
          <w:b w:val="0"/>
          <w:color w:val="auto"/>
          <w:sz w:val="24"/>
        </w:rPr>
        <w:fldChar w:fldCharType="begin"/>
      </w:r>
      <w:r w:rsidRPr="008E7EE3">
        <w:rPr>
          <w:rFonts w:ascii="Times New Roman" w:hAnsi="Times New Roman"/>
          <w:b w:val="0"/>
          <w:color w:val="auto"/>
          <w:sz w:val="24"/>
        </w:rPr>
        <w:instrText xml:space="preserve"> SEQ Figure_G. \* ARABIC </w:instrText>
      </w:r>
      <w:r w:rsidRPr="008E7EE3">
        <w:rPr>
          <w:rFonts w:ascii="Times New Roman" w:hAnsi="Times New Roman"/>
          <w:b w:val="0"/>
          <w:color w:val="auto"/>
          <w:sz w:val="24"/>
        </w:rPr>
        <w:fldChar w:fldCharType="separate"/>
      </w:r>
      <w:r w:rsidR="00264239">
        <w:rPr>
          <w:rFonts w:ascii="Times New Roman" w:hAnsi="Times New Roman"/>
          <w:b w:val="0"/>
          <w:noProof/>
          <w:color w:val="auto"/>
          <w:sz w:val="24"/>
        </w:rPr>
        <w:t>1</w:t>
      </w:r>
      <w:r w:rsidRPr="008E7EE3">
        <w:rPr>
          <w:rFonts w:ascii="Times New Roman" w:hAnsi="Times New Roman"/>
          <w:b w:val="0"/>
          <w:color w:val="auto"/>
          <w:sz w:val="24"/>
        </w:rPr>
        <w:fldChar w:fldCharType="end"/>
      </w:r>
      <w:r w:rsidRPr="008E7EE3">
        <w:rPr>
          <w:rFonts w:ascii="Times New Roman" w:hAnsi="Times New Roman"/>
          <w:b w:val="0"/>
          <w:color w:val="auto"/>
          <w:sz w:val="24"/>
        </w:rPr>
        <w:t>: Efficiency of open solar concentrator with water</w:t>
      </w:r>
      <w:r w:rsidR="00C24280">
        <w:rPr>
          <w:rFonts w:ascii="Times New Roman" w:hAnsi="Times New Roman"/>
          <w:b w:val="0"/>
          <w:color w:val="auto"/>
          <w:sz w:val="24"/>
        </w:rPr>
        <w:t xml:space="preserve"> on 1</w:t>
      </w:r>
      <w:r w:rsidR="008744BE">
        <w:rPr>
          <w:rFonts w:ascii="Times New Roman" w:hAnsi="Times New Roman"/>
          <w:b w:val="0"/>
          <w:color w:val="auto"/>
          <w:sz w:val="24"/>
        </w:rPr>
        <w:t>0</w:t>
      </w:r>
      <w:r w:rsidR="00C24280">
        <w:rPr>
          <w:rFonts w:ascii="Times New Roman" w:hAnsi="Times New Roman"/>
          <w:b w:val="0"/>
          <w:color w:val="auto"/>
          <w:sz w:val="24"/>
        </w:rPr>
        <w:t>.</w:t>
      </w:r>
      <w:r w:rsidR="008744BE">
        <w:rPr>
          <w:rFonts w:ascii="Times New Roman" w:hAnsi="Times New Roman"/>
          <w:b w:val="0"/>
          <w:color w:val="auto"/>
          <w:sz w:val="24"/>
        </w:rPr>
        <w:t>9</w:t>
      </w:r>
      <w:r w:rsidR="00C24280">
        <w:rPr>
          <w:rFonts w:ascii="Times New Roman" w:hAnsi="Times New Roman"/>
          <w:b w:val="0"/>
          <w:color w:val="auto"/>
          <w:sz w:val="24"/>
        </w:rPr>
        <w:t>. 2013</w:t>
      </w:r>
      <w:bookmarkEnd w:id="459"/>
    </w:p>
    <w:p w:rsidR="00573DF3" w:rsidRPr="00100A98" w:rsidRDefault="00573DF3" w:rsidP="00C73BF8">
      <w:pPr>
        <w:spacing w:line="360" w:lineRule="auto"/>
        <w:ind w:left="2160"/>
        <w:jc w:val="center"/>
        <w:rPr>
          <w:b/>
        </w:rPr>
      </w:pPr>
    </w:p>
    <w:p w:rsidR="00573DF3" w:rsidRDefault="00276E36" w:rsidP="00C73BF8">
      <w:pPr>
        <w:keepNext/>
        <w:spacing w:line="360" w:lineRule="auto"/>
        <w:jc w:val="center"/>
      </w:pPr>
      <w:r>
        <w:rPr>
          <w:noProof/>
        </w:rPr>
        <mc:AlternateContent>
          <mc:Choice Requires="wps">
            <w:drawing>
              <wp:anchor distT="0" distB="0" distL="114300" distR="114300" simplePos="0" relativeHeight="251635712" behindDoc="0" locked="0" layoutInCell="1" allowOverlap="1">
                <wp:simplePos x="0" y="0"/>
                <wp:positionH relativeFrom="column">
                  <wp:posOffset>2314575</wp:posOffset>
                </wp:positionH>
                <wp:positionV relativeFrom="paragraph">
                  <wp:posOffset>2730500</wp:posOffset>
                </wp:positionV>
                <wp:extent cx="1704975" cy="504825"/>
                <wp:effectExtent l="0" t="0" r="9525" b="9525"/>
                <wp:wrapNone/>
                <wp:docPr id="734" name="Text Box 7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04975" cy="504825"/>
                        </a:xfrm>
                        <a:prstGeom prst="rect">
                          <a:avLst/>
                        </a:prstGeom>
                        <a:solidFill>
                          <a:sysClr val="window" lastClr="FFFFFF"/>
                        </a:solidFill>
                        <a:ln w="6350">
                          <a:noFill/>
                        </a:ln>
                        <a:effectLst/>
                      </wps:spPr>
                      <wps:txbx>
                        <w:txbxContent>
                          <w:p w:rsidR="004A4858" w:rsidRPr="00276E36" w:rsidRDefault="00DE4351" w:rsidP="00573DF3">
                            <m:oMathPara>
                              <m:oMath>
                                <m:f>
                                  <m:fPr>
                                    <m:ctrlPr>
                                      <w:rPr>
                                        <w:rFonts w:ascii="Cambria Math" w:hAnsi="Cambria Math"/>
                                        <w:i/>
                                      </w:rPr>
                                    </m:ctrlPr>
                                  </m:fPr>
                                  <m:num>
                                    <m:sSub>
                                      <m:sSubPr>
                                        <m:ctrlPr>
                                          <w:rPr>
                                            <w:rFonts w:ascii="Cambria Math" w:hAnsi="Cambria Math"/>
                                            <w:i/>
                                          </w:rPr>
                                        </m:ctrlPr>
                                      </m:sSubPr>
                                      <m:e>
                                        <m:r>
                                          <w:rPr>
                                            <w:rFonts w:ascii="Cambria Math" w:hAnsi="Cambria Math"/>
                                          </w:rPr>
                                          <m:t>T</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a</m:t>
                                        </m:r>
                                      </m:sub>
                                    </m:sSub>
                                  </m:num>
                                  <m:den>
                                    <m:sSub>
                                      <m:sSubPr>
                                        <m:ctrlPr>
                                          <w:rPr>
                                            <w:rFonts w:ascii="Cambria Math" w:hAnsi="Cambria Math"/>
                                            <w:i/>
                                          </w:rPr>
                                        </m:ctrlPr>
                                      </m:sSubPr>
                                      <m:e>
                                        <m:r>
                                          <w:rPr>
                                            <w:rFonts w:ascii="Cambria Math" w:hAnsi="Cambria Math"/>
                                          </w:rPr>
                                          <m:t>G</m:t>
                                        </m:r>
                                      </m:e>
                                      <m:sub>
                                        <m:r>
                                          <w:rPr>
                                            <w:rFonts w:ascii="Cambria Math" w:hAnsi="Cambria Math"/>
                                          </w:rPr>
                                          <m:t>N</m:t>
                                        </m:r>
                                      </m:sub>
                                    </m:sSub>
                                  </m:den>
                                </m:f>
                                <m:r>
                                  <w:rPr>
                                    <w:rFonts w:ascii="Cambria Math" w:hAnsi="Cambria Math"/>
                                  </w:rPr>
                                  <m:t xml:space="preserve"> (</m:t>
                                </m:r>
                                <m:sSup>
                                  <m:sSupPr>
                                    <m:ctrlPr>
                                      <w:rPr>
                                        <w:rFonts w:ascii="Cambria Math" w:hAnsi="Cambria Math"/>
                                        <w:i/>
                                      </w:rPr>
                                    </m:ctrlPr>
                                  </m:sSupPr>
                                  <m:e>
                                    <m:r>
                                      <w:rPr>
                                        <w:rFonts w:ascii="Cambria Math" w:hAnsi="Cambria Math"/>
                                      </w:rPr>
                                      <m:t>m</m:t>
                                    </m:r>
                                  </m:e>
                                  <m:sup>
                                    <m:r>
                                      <w:rPr>
                                        <w:rFonts w:ascii="Cambria Math" w:hAnsi="Cambria Math"/>
                                      </w:rPr>
                                      <m:t>2</m:t>
                                    </m:r>
                                  </m:sup>
                                </m:sSup>
                                <m:r>
                                  <w:rPr>
                                    <w:rFonts w:ascii="Cambria Math" w:hAnsi="Cambria Math"/>
                                  </w:rPr>
                                  <m:t>K</m:t>
                                </m:r>
                                <m:sSup>
                                  <m:sSupPr>
                                    <m:ctrlPr>
                                      <w:rPr>
                                        <w:rFonts w:ascii="Cambria Math" w:hAnsi="Cambria Math"/>
                                        <w:i/>
                                      </w:rPr>
                                    </m:ctrlPr>
                                  </m:sSupPr>
                                  <m:e>
                                    <m:r>
                                      <w:rPr>
                                        <w:rFonts w:ascii="Cambria Math" w:hAnsi="Cambria Math"/>
                                      </w:rPr>
                                      <m:t>W</m:t>
                                    </m:r>
                                  </m:e>
                                  <m:sup>
                                    <m:r>
                                      <w:rPr>
                                        <w:rFonts w:ascii="Cambria Math" w:hAnsi="Cambria Math"/>
                                      </w:rPr>
                                      <m:t>-1</m:t>
                                    </m:r>
                                  </m:sup>
                                </m:sSup>
                                <m:r>
                                  <w:rPr>
                                    <w:rFonts w:ascii="Cambria Math" w:hAnsi="Cambria Math"/>
                                  </w:rPr>
                                  <m:t>)</m:t>
                                </m:r>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734" o:spid="_x0000_s1740" type="#_x0000_t202" style="position:absolute;left:0;text-align:left;margin-left:182.25pt;margin-top:215pt;width:134.25pt;height:39.75pt;z-index:25163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" fillcolor="window" stroked="f" strokeweight=".5pt">
                <v:path arrowok="t"/>
                <v:textbox>
                  <w:txbxContent>
                    <w:p w:rsidR="00676EA9" w:rsidRPr="00276E36" w:rsidRDefault="00676EA9" w:rsidP="00573DF3">
                      <m:oMathPara>
                        <m:oMath>
                          <m:f>
                            <m:fPr>
                              <m:ctrlPr>
                                <w:rPr>
                                  <w:rFonts w:ascii="Cambria Math" w:hAnsi="Cambria Math"/>
                                  <w:i/>
                                </w:rPr>
                              </m:ctrlPr>
                            </m:fPr>
                            <m:num>
                              <m:sSub>
                                <m:sSubPr>
                                  <m:ctrlPr>
                                    <w:rPr>
                                      <w:rFonts w:ascii="Cambria Math" w:hAnsi="Cambria Math"/>
                                      <w:i/>
                                    </w:rPr>
                                  </m:ctrlPr>
                                </m:sSubPr>
                                <m:e>
                                  <m:r>
                                    <w:rPr>
                                      <w:rFonts w:ascii="Cambria Math" w:hAnsi="Cambria Math"/>
                                    </w:rPr>
                                    <m:t>T</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a</m:t>
                                  </m:r>
                                </m:sub>
                              </m:sSub>
                            </m:num>
                            <m:den>
                              <m:sSub>
                                <m:sSubPr>
                                  <m:ctrlPr>
                                    <w:rPr>
                                      <w:rFonts w:ascii="Cambria Math" w:hAnsi="Cambria Math"/>
                                      <w:i/>
                                    </w:rPr>
                                  </m:ctrlPr>
                                </m:sSubPr>
                                <m:e>
                                  <m:r>
                                    <w:rPr>
                                      <w:rFonts w:ascii="Cambria Math" w:hAnsi="Cambria Math"/>
                                    </w:rPr>
                                    <m:t>G</m:t>
                                  </m:r>
                                </m:e>
                                <m:sub>
                                  <m:r>
                                    <w:rPr>
                                      <w:rFonts w:ascii="Cambria Math" w:hAnsi="Cambria Math"/>
                                    </w:rPr>
                                    <m:t>N</m:t>
                                  </m:r>
                                </m:sub>
                              </m:sSub>
                            </m:den>
                          </m:f>
                          <m:r>
                            <w:rPr>
                              <w:rFonts w:ascii="Cambria Math" w:hAnsi="Cambria Math"/>
                            </w:rPr>
                            <m:t xml:space="preserve"> (</m:t>
                          </m:r>
                          <m:sSup>
                            <m:sSupPr>
                              <m:ctrlPr>
                                <w:rPr>
                                  <w:rFonts w:ascii="Cambria Math" w:hAnsi="Cambria Math"/>
                                  <w:i/>
                                </w:rPr>
                              </m:ctrlPr>
                            </m:sSupPr>
                            <m:e>
                              <m:r>
                                <w:rPr>
                                  <w:rFonts w:ascii="Cambria Math" w:hAnsi="Cambria Math"/>
                                </w:rPr>
                                <m:t>m</m:t>
                              </m:r>
                            </m:e>
                            <m:sup>
                              <m:r>
                                <w:rPr>
                                  <w:rFonts w:ascii="Cambria Math" w:hAnsi="Cambria Math"/>
                                </w:rPr>
                                <m:t>2</m:t>
                              </m:r>
                            </m:sup>
                          </m:sSup>
                          <m:r>
                            <w:rPr>
                              <w:rFonts w:ascii="Cambria Math" w:hAnsi="Cambria Math"/>
                            </w:rPr>
                            <m:t>K</m:t>
                          </m:r>
                          <m:sSup>
                            <m:sSupPr>
                              <m:ctrlPr>
                                <w:rPr>
                                  <w:rFonts w:ascii="Cambria Math" w:hAnsi="Cambria Math"/>
                                  <w:i/>
                                </w:rPr>
                              </m:ctrlPr>
                            </m:sSupPr>
                            <m:e>
                              <m:r>
                                <w:rPr>
                                  <w:rFonts w:ascii="Cambria Math" w:hAnsi="Cambria Math"/>
                                </w:rPr>
                                <m:t>W</m:t>
                              </m:r>
                            </m:e>
                            <m:sup>
                              <m:r>
                                <w:rPr>
                                  <w:rFonts w:ascii="Cambria Math" w:hAnsi="Cambria Math"/>
                                </w:rPr>
                                <m:t>-1</m:t>
                              </m:r>
                            </m:sup>
                          </m:sSup>
                          <m:r>
                            <w:rPr>
                              <w:rFonts w:ascii="Cambria Math" w:hAnsi="Cambria Math"/>
                            </w:rPr>
                            <m:t>)</m:t>
                          </m:r>
                        </m:oMath>
                      </m:oMathPara>
                    </w:p>
                  </w:txbxContent>
                </v:textbox>
              </v:shape>
            </w:pict>
          </mc:Fallback>
        </mc:AlternateContent>
      </w:r>
      <w:r>
        <w:rPr>
          <w:noProof/>
        </w:rPr>
        <w:drawing>
          <wp:inline distT="0" distB="0" distL="0" distR="0">
            <wp:extent cx="4752975" cy="3571875"/>
            <wp:effectExtent l="0" t="0" r="0" b="0"/>
            <wp:docPr id="1469" name="Chart 232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9"/>
              </a:graphicData>
            </a:graphic>
          </wp:inline>
        </w:drawing>
      </w:r>
    </w:p>
    <w:p w:rsidR="00573DF3" w:rsidRPr="008E7EE3" w:rsidRDefault="008E7EE3" w:rsidP="00C73BF8">
      <w:pPr>
        <w:pStyle w:val="Caption"/>
        <w:spacing w:line="360" w:lineRule="auto"/>
        <w:jc w:val="center"/>
        <w:rPr>
          <w:rFonts w:ascii="Times New Roman" w:hAnsi="Times New Roman"/>
          <w:b w:val="0"/>
          <w:color w:val="auto"/>
          <w:sz w:val="36"/>
        </w:rPr>
      </w:pPr>
      <w:bookmarkStart w:id="460" w:name="_Toc424664380"/>
      <w:r w:rsidRPr="008E7EE3">
        <w:rPr>
          <w:rFonts w:ascii="Times New Roman" w:hAnsi="Times New Roman"/>
          <w:b w:val="0"/>
          <w:color w:val="auto"/>
          <w:sz w:val="24"/>
        </w:rPr>
        <w:t xml:space="preserve">Figure G. </w:t>
      </w:r>
      <w:r w:rsidRPr="008E7EE3">
        <w:rPr>
          <w:rFonts w:ascii="Times New Roman" w:hAnsi="Times New Roman"/>
          <w:b w:val="0"/>
          <w:color w:val="auto"/>
          <w:sz w:val="24"/>
        </w:rPr>
        <w:fldChar w:fldCharType="begin"/>
      </w:r>
      <w:r w:rsidRPr="008E7EE3">
        <w:rPr>
          <w:rFonts w:ascii="Times New Roman" w:hAnsi="Times New Roman"/>
          <w:b w:val="0"/>
          <w:color w:val="auto"/>
          <w:sz w:val="24"/>
        </w:rPr>
        <w:instrText xml:space="preserve"> SEQ Figure_G. \* ARABIC </w:instrText>
      </w:r>
      <w:r w:rsidRPr="008E7EE3">
        <w:rPr>
          <w:rFonts w:ascii="Times New Roman" w:hAnsi="Times New Roman"/>
          <w:b w:val="0"/>
          <w:color w:val="auto"/>
          <w:sz w:val="24"/>
        </w:rPr>
        <w:fldChar w:fldCharType="separate"/>
      </w:r>
      <w:r w:rsidR="00264239">
        <w:rPr>
          <w:rFonts w:ascii="Times New Roman" w:hAnsi="Times New Roman"/>
          <w:b w:val="0"/>
          <w:noProof/>
          <w:color w:val="auto"/>
          <w:sz w:val="24"/>
        </w:rPr>
        <w:t>2</w:t>
      </w:r>
      <w:r w:rsidRPr="008E7EE3">
        <w:rPr>
          <w:rFonts w:ascii="Times New Roman" w:hAnsi="Times New Roman"/>
          <w:b w:val="0"/>
          <w:color w:val="auto"/>
          <w:sz w:val="24"/>
        </w:rPr>
        <w:fldChar w:fldCharType="end"/>
      </w:r>
      <w:r w:rsidRPr="008E7EE3">
        <w:rPr>
          <w:rFonts w:ascii="Times New Roman" w:hAnsi="Times New Roman"/>
          <w:b w:val="0"/>
          <w:color w:val="auto"/>
          <w:sz w:val="24"/>
        </w:rPr>
        <w:t xml:space="preserve">: Efficiency of closed solar concentrator with </w:t>
      </w:r>
      <w:r w:rsidR="0006519A">
        <w:rPr>
          <w:rFonts w:ascii="Times New Roman" w:hAnsi="Times New Roman"/>
          <w:b w:val="0"/>
          <w:color w:val="auto"/>
          <w:sz w:val="24"/>
        </w:rPr>
        <w:t>Vegetable oil 2</w:t>
      </w:r>
      <w:r w:rsidR="00C24280">
        <w:rPr>
          <w:rFonts w:ascii="Times New Roman" w:hAnsi="Times New Roman"/>
          <w:b w:val="0"/>
          <w:color w:val="auto"/>
          <w:sz w:val="24"/>
        </w:rPr>
        <w:t xml:space="preserve"> on 1</w:t>
      </w:r>
      <w:r w:rsidR="008744BE">
        <w:rPr>
          <w:rFonts w:ascii="Times New Roman" w:hAnsi="Times New Roman"/>
          <w:b w:val="0"/>
          <w:color w:val="auto"/>
          <w:sz w:val="24"/>
        </w:rPr>
        <w:t>1</w:t>
      </w:r>
      <w:r w:rsidR="00C24280">
        <w:rPr>
          <w:rFonts w:ascii="Times New Roman" w:hAnsi="Times New Roman"/>
          <w:b w:val="0"/>
          <w:color w:val="auto"/>
          <w:sz w:val="24"/>
        </w:rPr>
        <w:t xml:space="preserve">. </w:t>
      </w:r>
      <w:r w:rsidR="008744BE">
        <w:rPr>
          <w:rFonts w:ascii="Times New Roman" w:hAnsi="Times New Roman"/>
          <w:b w:val="0"/>
          <w:color w:val="auto"/>
          <w:sz w:val="24"/>
        </w:rPr>
        <w:t>9</w:t>
      </w:r>
      <w:r w:rsidR="00C24280">
        <w:rPr>
          <w:rFonts w:ascii="Times New Roman" w:hAnsi="Times New Roman"/>
          <w:b w:val="0"/>
          <w:color w:val="auto"/>
          <w:sz w:val="24"/>
        </w:rPr>
        <w:t>. 2013</w:t>
      </w:r>
      <w:bookmarkEnd w:id="460"/>
    </w:p>
    <w:p w:rsidR="00573DF3" w:rsidRDefault="00276E36" w:rsidP="00C73BF8">
      <w:pPr>
        <w:keepNext/>
        <w:spacing w:line="360" w:lineRule="auto"/>
        <w:jc w:val="center"/>
      </w:pPr>
      <w:r>
        <w:rPr>
          <w:noProof/>
        </w:rPr>
        <mc:AlternateContent>
          <mc:Choice Requires="wps">
            <w:drawing>
              <wp:anchor distT="0" distB="0" distL="114300" distR="114300" simplePos="0" relativeHeight="251638784" behindDoc="0" locked="0" layoutInCell="1" allowOverlap="1">
                <wp:simplePos x="0" y="0"/>
                <wp:positionH relativeFrom="column">
                  <wp:posOffset>2238375</wp:posOffset>
                </wp:positionH>
                <wp:positionV relativeFrom="paragraph">
                  <wp:posOffset>3009900</wp:posOffset>
                </wp:positionV>
                <wp:extent cx="1704975" cy="504825"/>
                <wp:effectExtent l="0" t="0" r="9525" b="9525"/>
                <wp:wrapNone/>
                <wp:docPr id="737" name="Text Box 7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04975" cy="504825"/>
                        </a:xfrm>
                        <a:prstGeom prst="rect">
                          <a:avLst/>
                        </a:prstGeom>
                        <a:solidFill>
                          <a:sysClr val="window" lastClr="FFFFFF"/>
                        </a:solidFill>
                        <a:ln w="6350">
                          <a:noFill/>
                        </a:ln>
                        <a:effectLst/>
                      </wps:spPr>
                      <wps:txbx>
                        <w:txbxContent>
                          <w:p w:rsidR="004A4858" w:rsidRPr="00276E36" w:rsidRDefault="00DE4351" w:rsidP="00573DF3">
                            <m:oMathPara>
                              <m:oMath>
                                <m:f>
                                  <m:fPr>
                                    <m:ctrlPr>
                                      <w:rPr>
                                        <w:rFonts w:ascii="Cambria Math" w:hAnsi="Cambria Math"/>
                                        <w:i/>
                                      </w:rPr>
                                    </m:ctrlPr>
                                  </m:fPr>
                                  <m:num>
                                    <m:sSub>
                                      <m:sSubPr>
                                        <m:ctrlPr>
                                          <w:rPr>
                                            <w:rFonts w:ascii="Cambria Math" w:hAnsi="Cambria Math"/>
                                            <w:i/>
                                          </w:rPr>
                                        </m:ctrlPr>
                                      </m:sSubPr>
                                      <m:e>
                                        <m:r>
                                          <w:rPr>
                                            <w:rFonts w:ascii="Cambria Math" w:hAnsi="Cambria Math"/>
                                          </w:rPr>
                                          <m:t>T</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a</m:t>
                                        </m:r>
                                      </m:sub>
                                    </m:sSub>
                                  </m:num>
                                  <m:den>
                                    <m:sSub>
                                      <m:sSubPr>
                                        <m:ctrlPr>
                                          <w:rPr>
                                            <w:rFonts w:ascii="Cambria Math" w:hAnsi="Cambria Math"/>
                                            <w:i/>
                                          </w:rPr>
                                        </m:ctrlPr>
                                      </m:sSubPr>
                                      <m:e>
                                        <m:r>
                                          <w:rPr>
                                            <w:rFonts w:ascii="Cambria Math" w:hAnsi="Cambria Math"/>
                                          </w:rPr>
                                          <m:t>G</m:t>
                                        </m:r>
                                      </m:e>
                                      <m:sub>
                                        <m:r>
                                          <w:rPr>
                                            <w:rFonts w:ascii="Cambria Math" w:hAnsi="Cambria Math"/>
                                          </w:rPr>
                                          <m:t>N</m:t>
                                        </m:r>
                                      </m:sub>
                                    </m:sSub>
                                  </m:den>
                                </m:f>
                                <m:r>
                                  <w:rPr>
                                    <w:rFonts w:ascii="Cambria Math" w:hAnsi="Cambria Math"/>
                                  </w:rPr>
                                  <m:t xml:space="preserve"> (</m:t>
                                </m:r>
                                <m:sSup>
                                  <m:sSupPr>
                                    <m:ctrlPr>
                                      <w:rPr>
                                        <w:rFonts w:ascii="Cambria Math" w:hAnsi="Cambria Math"/>
                                        <w:i/>
                                      </w:rPr>
                                    </m:ctrlPr>
                                  </m:sSupPr>
                                  <m:e>
                                    <m:r>
                                      <w:rPr>
                                        <w:rFonts w:ascii="Cambria Math" w:hAnsi="Cambria Math"/>
                                      </w:rPr>
                                      <m:t>m</m:t>
                                    </m:r>
                                  </m:e>
                                  <m:sup>
                                    <m:r>
                                      <w:rPr>
                                        <w:rFonts w:ascii="Cambria Math" w:hAnsi="Cambria Math"/>
                                      </w:rPr>
                                      <m:t>2</m:t>
                                    </m:r>
                                  </m:sup>
                                </m:sSup>
                                <m:r>
                                  <w:rPr>
                                    <w:rFonts w:ascii="Cambria Math" w:hAnsi="Cambria Math"/>
                                  </w:rPr>
                                  <m:t>K</m:t>
                                </m:r>
                                <m:sSup>
                                  <m:sSupPr>
                                    <m:ctrlPr>
                                      <w:rPr>
                                        <w:rFonts w:ascii="Cambria Math" w:hAnsi="Cambria Math"/>
                                        <w:i/>
                                      </w:rPr>
                                    </m:ctrlPr>
                                  </m:sSupPr>
                                  <m:e>
                                    <m:r>
                                      <w:rPr>
                                        <w:rFonts w:ascii="Cambria Math" w:hAnsi="Cambria Math"/>
                                      </w:rPr>
                                      <m:t>W</m:t>
                                    </m:r>
                                  </m:e>
                                  <m:sup>
                                    <m:r>
                                      <w:rPr>
                                        <w:rFonts w:ascii="Cambria Math" w:hAnsi="Cambria Math"/>
                                      </w:rPr>
                                      <m:t>-1</m:t>
                                    </m:r>
                                  </m:sup>
                                </m:sSup>
                                <m:r>
                                  <w:rPr>
                                    <w:rFonts w:ascii="Cambria Math" w:hAnsi="Cambria Math"/>
                                  </w:rPr>
                                  <m:t>)</m:t>
                                </m:r>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737" o:spid="_x0000_s1741" type="#_x0000_t202" style="position:absolute;left:0;text-align:left;margin-left:176.25pt;margin-top:237pt;width:134.25pt;height:39.75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" fillcolor="window" stroked="f" strokeweight=".5pt">
                <v:path arrowok="t"/>
                <v:textbox>
                  <w:txbxContent>
                    <w:p w:rsidR="00676EA9" w:rsidRPr="00276E36" w:rsidRDefault="00676EA9" w:rsidP="00573DF3">
                      <m:oMathPara>
                        <m:oMath>
                          <m:f>
                            <m:fPr>
                              <m:ctrlPr>
                                <w:rPr>
                                  <w:rFonts w:ascii="Cambria Math" w:hAnsi="Cambria Math"/>
                                  <w:i/>
                                </w:rPr>
                              </m:ctrlPr>
                            </m:fPr>
                            <m:num>
                              <m:sSub>
                                <m:sSubPr>
                                  <m:ctrlPr>
                                    <w:rPr>
                                      <w:rFonts w:ascii="Cambria Math" w:hAnsi="Cambria Math"/>
                                      <w:i/>
                                    </w:rPr>
                                  </m:ctrlPr>
                                </m:sSubPr>
                                <m:e>
                                  <m:r>
                                    <w:rPr>
                                      <w:rFonts w:ascii="Cambria Math" w:hAnsi="Cambria Math"/>
                                    </w:rPr>
                                    <m:t>T</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a</m:t>
                                  </m:r>
                                </m:sub>
                              </m:sSub>
                            </m:num>
                            <m:den>
                              <m:sSub>
                                <m:sSubPr>
                                  <m:ctrlPr>
                                    <w:rPr>
                                      <w:rFonts w:ascii="Cambria Math" w:hAnsi="Cambria Math"/>
                                      <w:i/>
                                    </w:rPr>
                                  </m:ctrlPr>
                                </m:sSubPr>
                                <m:e>
                                  <m:r>
                                    <w:rPr>
                                      <w:rFonts w:ascii="Cambria Math" w:hAnsi="Cambria Math"/>
                                    </w:rPr>
                                    <m:t>G</m:t>
                                  </m:r>
                                </m:e>
                                <m:sub>
                                  <m:r>
                                    <w:rPr>
                                      <w:rFonts w:ascii="Cambria Math" w:hAnsi="Cambria Math"/>
                                    </w:rPr>
                                    <m:t>N</m:t>
                                  </m:r>
                                </m:sub>
                              </m:sSub>
                            </m:den>
                          </m:f>
                          <m:r>
                            <w:rPr>
                              <w:rFonts w:ascii="Cambria Math" w:hAnsi="Cambria Math"/>
                            </w:rPr>
                            <m:t xml:space="preserve"> (</m:t>
                          </m:r>
                          <m:sSup>
                            <m:sSupPr>
                              <m:ctrlPr>
                                <w:rPr>
                                  <w:rFonts w:ascii="Cambria Math" w:hAnsi="Cambria Math"/>
                                  <w:i/>
                                </w:rPr>
                              </m:ctrlPr>
                            </m:sSupPr>
                            <m:e>
                              <m:r>
                                <w:rPr>
                                  <w:rFonts w:ascii="Cambria Math" w:hAnsi="Cambria Math"/>
                                </w:rPr>
                                <m:t>m</m:t>
                              </m:r>
                            </m:e>
                            <m:sup>
                              <m:r>
                                <w:rPr>
                                  <w:rFonts w:ascii="Cambria Math" w:hAnsi="Cambria Math"/>
                                </w:rPr>
                                <m:t>2</m:t>
                              </m:r>
                            </m:sup>
                          </m:sSup>
                          <m:r>
                            <w:rPr>
                              <w:rFonts w:ascii="Cambria Math" w:hAnsi="Cambria Math"/>
                            </w:rPr>
                            <m:t>K</m:t>
                          </m:r>
                          <m:sSup>
                            <m:sSupPr>
                              <m:ctrlPr>
                                <w:rPr>
                                  <w:rFonts w:ascii="Cambria Math" w:hAnsi="Cambria Math"/>
                                  <w:i/>
                                </w:rPr>
                              </m:ctrlPr>
                            </m:sSupPr>
                            <m:e>
                              <m:r>
                                <w:rPr>
                                  <w:rFonts w:ascii="Cambria Math" w:hAnsi="Cambria Math"/>
                                </w:rPr>
                                <m:t>W</m:t>
                              </m:r>
                            </m:e>
                            <m:sup>
                              <m:r>
                                <w:rPr>
                                  <w:rFonts w:ascii="Cambria Math" w:hAnsi="Cambria Math"/>
                                </w:rPr>
                                <m:t>-1</m:t>
                              </m:r>
                            </m:sup>
                          </m:sSup>
                          <m:r>
                            <w:rPr>
                              <w:rFonts w:ascii="Cambria Math" w:hAnsi="Cambria Math"/>
                            </w:rPr>
                            <m:t>)</m:t>
                          </m:r>
                        </m:oMath>
                      </m:oMathPara>
                    </w:p>
                  </w:txbxContent>
                </v:textbox>
              </v:shape>
            </w:pict>
          </mc:Fallback>
        </mc:AlternateContent>
      </w:r>
      <w:r>
        <w:rPr>
          <w:noProof/>
        </w:rPr>
        <w:drawing>
          <wp:inline distT="0" distB="0" distL="0" distR="0">
            <wp:extent cx="4752975" cy="3724275"/>
            <wp:effectExtent l="0" t="0" r="0" b="0"/>
            <wp:docPr id="1470" name="Chart 232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0"/>
              </a:graphicData>
            </a:graphic>
          </wp:inline>
        </w:drawing>
      </w:r>
    </w:p>
    <w:p w:rsidR="00573DF3" w:rsidRPr="008E7EE3" w:rsidRDefault="008E7EE3" w:rsidP="00C73BF8">
      <w:pPr>
        <w:pStyle w:val="Caption"/>
        <w:spacing w:line="360" w:lineRule="auto"/>
        <w:jc w:val="center"/>
        <w:rPr>
          <w:rFonts w:ascii="Times New Roman" w:hAnsi="Times New Roman"/>
          <w:b w:val="0"/>
          <w:color w:val="auto"/>
          <w:sz w:val="36"/>
        </w:rPr>
      </w:pPr>
      <w:bookmarkStart w:id="461" w:name="_Toc424664381"/>
      <w:r w:rsidRPr="008E7EE3">
        <w:rPr>
          <w:rFonts w:ascii="Times New Roman" w:hAnsi="Times New Roman"/>
          <w:b w:val="0"/>
          <w:color w:val="auto"/>
          <w:sz w:val="24"/>
        </w:rPr>
        <w:t xml:space="preserve">Figure G. </w:t>
      </w:r>
      <w:r w:rsidRPr="008E7EE3">
        <w:rPr>
          <w:rFonts w:ascii="Times New Roman" w:hAnsi="Times New Roman"/>
          <w:b w:val="0"/>
          <w:color w:val="auto"/>
          <w:sz w:val="24"/>
        </w:rPr>
        <w:fldChar w:fldCharType="begin"/>
      </w:r>
      <w:r w:rsidRPr="008E7EE3">
        <w:rPr>
          <w:rFonts w:ascii="Times New Roman" w:hAnsi="Times New Roman"/>
          <w:b w:val="0"/>
          <w:color w:val="auto"/>
          <w:sz w:val="24"/>
        </w:rPr>
        <w:instrText xml:space="preserve"> SEQ Figure_G. \* ARABIC </w:instrText>
      </w:r>
      <w:r w:rsidRPr="008E7EE3">
        <w:rPr>
          <w:rFonts w:ascii="Times New Roman" w:hAnsi="Times New Roman"/>
          <w:b w:val="0"/>
          <w:color w:val="auto"/>
          <w:sz w:val="24"/>
        </w:rPr>
        <w:fldChar w:fldCharType="separate"/>
      </w:r>
      <w:r w:rsidR="00264239">
        <w:rPr>
          <w:rFonts w:ascii="Times New Roman" w:hAnsi="Times New Roman"/>
          <w:b w:val="0"/>
          <w:noProof/>
          <w:color w:val="auto"/>
          <w:sz w:val="24"/>
        </w:rPr>
        <w:t>3</w:t>
      </w:r>
      <w:r w:rsidRPr="008E7EE3">
        <w:rPr>
          <w:rFonts w:ascii="Times New Roman" w:hAnsi="Times New Roman"/>
          <w:b w:val="0"/>
          <w:color w:val="auto"/>
          <w:sz w:val="24"/>
        </w:rPr>
        <w:fldChar w:fldCharType="end"/>
      </w:r>
      <w:r w:rsidRPr="008E7EE3">
        <w:rPr>
          <w:rFonts w:ascii="Times New Roman" w:hAnsi="Times New Roman"/>
          <w:b w:val="0"/>
          <w:color w:val="auto"/>
          <w:sz w:val="24"/>
        </w:rPr>
        <w:t xml:space="preserve">: Efficiency of open solar concentrator with </w:t>
      </w:r>
      <w:r w:rsidR="0006519A">
        <w:rPr>
          <w:rFonts w:ascii="Times New Roman" w:hAnsi="Times New Roman"/>
          <w:b w:val="0"/>
          <w:color w:val="auto"/>
          <w:sz w:val="24"/>
        </w:rPr>
        <w:t>Vegetable oil 2</w:t>
      </w:r>
      <w:r w:rsidR="00C24280">
        <w:rPr>
          <w:rFonts w:ascii="Times New Roman" w:hAnsi="Times New Roman"/>
          <w:b w:val="0"/>
          <w:color w:val="auto"/>
          <w:sz w:val="24"/>
        </w:rPr>
        <w:t xml:space="preserve"> on 1</w:t>
      </w:r>
      <w:r w:rsidR="008744BE">
        <w:rPr>
          <w:rFonts w:ascii="Times New Roman" w:hAnsi="Times New Roman"/>
          <w:b w:val="0"/>
          <w:color w:val="auto"/>
          <w:sz w:val="24"/>
        </w:rPr>
        <w:t>2</w:t>
      </w:r>
      <w:r w:rsidR="00C24280">
        <w:rPr>
          <w:rFonts w:ascii="Times New Roman" w:hAnsi="Times New Roman"/>
          <w:b w:val="0"/>
          <w:color w:val="auto"/>
          <w:sz w:val="24"/>
        </w:rPr>
        <w:t xml:space="preserve">. </w:t>
      </w:r>
      <w:r w:rsidR="008744BE">
        <w:rPr>
          <w:rFonts w:ascii="Times New Roman" w:hAnsi="Times New Roman"/>
          <w:b w:val="0"/>
          <w:color w:val="auto"/>
          <w:sz w:val="24"/>
        </w:rPr>
        <w:t>9</w:t>
      </w:r>
      <w:r w:rsidR="00C24280">
        <w:rPr>
          <w:rFonts w:ascii="Times New Roman" w:hAnsi="Times New Roman"/>
          <w:b w:val="0"/>
          <w:color w:val="auto"/>
          <w:sz w:val="24"/>
        </w:rPr>
        <w:t>. 2013</w:t>
      </w:r>
      <w:bookmarkEnd w:id="461"/>
    </w:p>
    <w:p w:rsidR="00573DF3" w:rsidRDefault="00276E36" w:rsidP="00C73BF8">
      <w:pPr>
        <w:spacing w:line="360" w:lineRule="auto"/>
        <w:jc w:val="center"/>
      </w:pPr>
      <w:r>
        <w:rPr>
          <w:noProof/>
        </w:rPr>
        <mc:AlternateContent>
          <mc:Choice Requires="wps">
            <w:drawing>
              <wp:anchor distT="0" distB="0" distL="114300" distR="114300" simplePos="0" relativeHeight="251636736" behindDoc="0" locked="0" layoutInCell="1" allowOverlap="1">
                <wp:simplePos x="0" y="0"/>
                <wp:positionH relativeFrom="column">
                  <wp:posOffset>2314575</wp:posOffset>
                </wp:positionH>
                <wp:positionV relativeFrom="paragraph">
                  <wp:posOffset>2387600</wp:posOffset>
                </wp:positionV>
                <wp:extent cx="1704975" cy="504825"/>
                <wp:effectExtent l="0" t="0" r="9525" b="9525"/>
                <wp:wrapNone/>
                <wp:docPr id="735" name="Text Box 7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04975" cy="504825"/>
                        </a:xfrm>
                        <a:prstGeom prst="rect">
                          <a:avLst/>
                        </a:prstGeom>
                        <a:solidFill>
                          <a:sysClr val="window" lastClr="FFFFFF"/>
                        </a:solidFill>
                        <a:ln w="6350">
                          <a:noFill/>
                        </a:ln>
                        <a:effectLst/>
                      </wps:spPr>
                      <wps:txbx>
                        <w:txbxContent>
                          <w:p w:rsidR="004A4858" w:rsidRPr="00276E36" w:rsidRDefault="00DE4351" w:rsidP="00573DF3">
                            <m:oMathPara>
                              <m:oMath>
                                <m:f>
                                  <m:fPr>
                                    <m:ctrlPr>
                                      <w:rPr>
                                        <w:rFonts w:ascii="Cambria Math" w:hAnsi="Cambria Math"/>
                                        <w:i/>
                                      </w:rPr>
                                    </m:ctrlPr>
                                  </m:fPr>
                                  <m:num>
                                    <m:sSub>
                                      <m:sSubPr>
                                        <m:ctrlPr>
                                          <w:rPr>
                                            <w:rFonts w:ascii="Cambria Math" w:hAnsi="Cambria Math"/>
                                            <w:i/>
                                          </w:rPr>
                                        </m:ctrlPr>
                                      </m:sSubPr>
                                      <m:e>
                                        <m:r>
                                          <w:rPr>
                                            <w:rFonts w:ascii="Cambria Math" w:hAnsi="Cambria Math"/>
                                          </w:rPr>
                                          <m:t>T</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a</m:t>
                                        </m:r>
                                      </m:sub>
                                    </m:sSub>
                                  </m:num>
                                  <m:den>
                                    <m:sSub>
                                      <m:sSubPr>
                                        <m:ctrlPr>
                                          <w:rPr>
                                            <w:rFonts w:ascii="Cambria Math" w:hAnsi="Cambria Math"/>
                                            <w:i/>
                                          </w:rPr>
                                        </m:ctrlPr>
                                      </m:sSubPr>
                                      <m:e>
                                        <m:r>
                                          <w:rPr>
                                            <w:rFonts w:ascii="Cambria Math" w:hAnsi="Cambria Math"/>
                                          </w:rPr>
                                          <m:t>G</m:t>
                                        </m:r>
                                      </m:e>
                                      <m:sub>
                                        <m:r>
                                          <w:rPr>
                                            <w:rFonts w:ascii="Cambria Math" w:hAnsi="Cambria Math"/>
                                          </w:rPr>
                                          <m:t>N</m:t>
                                        </m:r>
                                      </m:sub>
                                    </m:sSub>
                                  </m:den>
                                </m:f>
                                <m:r>
                                  <w:rPr>
                                    <w:rFonts w:ascii="Cambria Math" w:hAnsi="Cambria Math"/>
                                  </w:rPr>
                                  <m:t xml:space="preserve"> (</m:t>
                                </m:r>
                                <m:sSup>
                                  <m:sSupPr>
                                    <m:ctrlPr>
                                      <w:rPr>
                                        <w:rFonts w:ascii="Cambria Math" w:hAnsi="Cambria Math"/>
                                        <w:i/>
                                      </w:rPr>
                                    </m:ctrlPr>
                                  </m:sSupPr>
                                  <m:e>
                                    <m:r>
                                      <w:rPr>
                                        <w:rFonts w:ascii="Cambria Math" w:hAnsi="Cambria Math"/>
                                      </w:rPr>
                                      <m:t>m</m:t>
                                    </m:r>
                                  </m:e>
                                  <m:sup>
                                    <m:r>
                                      <w:rPr>
                                        <w:rFonts w:ascii="Cambria Math" w:hAnsi="Cambria Math"/>
                                      </w:rPr>
                                      <m:t>2</m:t>
                                    </m:r>
                                  </m:sup>
                                </m:sSup>
                                <m:r>
                                  <w:rPr>
                                    <w:rFonts w:ascii="Cambria Math" w:hAnsi="Cambria Math"/>
                                  </w:rPr>
                                  <m:t>K</m:t>
                                </m:r>
                                <m:sSup>
                                  <m:sSupPr>
                                    <m:ctrlPr>
                                      <w:rPr>
                                        <w:rFonts w:ascii="Cambria Math" w:hAnsi="Cambria Math"/>
                                        <w:i/>
                                      </w:rPr>
                                    </m:ctrlPr>
                                  </m:sSupPr>
                                  <m:e>
                                    <m:r>
                                      <w:rPr>
                                        <w:rFonts w:ascii="Cambria Math" w:hAnsi="Cambria Math"/>
                                      </w:rPr>
                                      <m:t>W</m:t>
                                    </m:r>
                                  </m:e>
                                  <m:sup>
                                    <m:r>
                                      <w:rPr>
                                        <w:rFonts w:ascii="Cambria Math" w:hAnsi="Cambria Math"/>
                                      </w:rPr>
                                      <m:t>-1</m:t>
                                    </m:r>
                                  </m:sup>
                                </m:sSup>
                                <m:r>
                                  <w:rPr>
                                    <w:rFonts w:ascii="Cambria Math" w:hAnsi="Cambria Math"/>
                                  </w:rPr>
                                  <m:t>)</m:t>
                                </m:r>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735" o:spid="_x0000_s1742" type="#_x0000_t202" style="position:absolute;left:0;text-align:left;margin-left:182.25pt;margin-top:188pt;width:134.25pt;height:39.75pt;z-index:25163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" fillcolor="window" stroked="f" strokeweight=".5pt">
                <v:path arrowok="t"/>
                <v:textbox>
                  <w:txbxContent>
                    <w:p w:rsidR="00676EA9" w:rsidRPr="00276E36" w:rsidRDefault="00676EA9" w:rsidP="00573DF3">
                      <m:oMathPara>
                        <m:oMath>
                          <m:f>
                            <m:fPr>
                              <m:ctrlPr>
                                <w:rPr>
                                  <w:rFonts w:ascii="Cambria Math" w:hAnsi="Cambria Math"/>
                                  <w:i/>
                                </w:rPr>
                              </m:ctrlPr>
                            </m:fPr>
                            <m:num>
                              <m:sSub>
                                <m:sSubPr>
                                  <m:ctrlPr>
                                    <w:rPr>
                                      <w:rFonts w:ascii="Cambria Math" w:hAnsi="Cambria Math"/>
                                      <w:i/>
                                    </w:rPr>
                                  </m:ctrlPr>
                                </m:sSubPr>
                                <m:e>
                                  <m:r>
                                    <w:rPr>
                                      <w:rFonts w:ascii="Cambria Math" w:hAnsi="Cambria Math"/>
                                    </w:rPr>
                                    <m:t>T</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a</m:t>
                                  </m:r>
                                </m:sub>
                              </m:sSub>
                            </m:num>
                            <m:den>
                              <m:sSub>
                                <m:sSubPr>
                                  <m:ctrlPr>
                                    <w:rPr>
                                      <w:rFonts w:ascii="Cambria Math" w:hAnsi="Cambria Math"/>
                                      <w:i/>
                                    </w:rPr>
                                  </m:ctrlPr>
                                </m:sSubPr>
                                <m:e>
                                  <m:r>
                                    <w:rPr>
                                      <w:rFonts w:ascii="Cambria Math" w:hAnsi="Cambria Math"/>
                                    </w:rPr>
                                    <m:t>G</m:t>
                                  </m:r>
                                </m:e>
                                <m:sub>
                                  <m:r>
                                    <w:rPr>
                                      <w:rFonts w:ascii="Cambria Math" w:hAnsi="Cambria Math"/>
                                    </w:rPr>
                                    <m:t>N</m:t>
                                  </m:r>
                                </m:sub>
                              </m:sSub>
                            </m:den>
                          </m:f>
                          <m:r>
                            <w:rPr>
                              <w:rFonts w:ascii="Cambria Math" w:hAnsi="Cambria Math"/>
                            </w:rPr>
                            <m:t xml:space="preserve"> (</m:t>
                          </m:r>
                          <m:sSup>
                            <m:sSupPr>
                              <m:ctrlPr>
                                <w:rPr>
                                  <w:rFonts w:ascii="Cambria Math" w:hAnsi="Cambria Math"/>
                                  <w:i/>
                                </w:rPr>
                              </m:ctrlPr>
                            </m:sSupPr>
                            <m:e>
                              <m:r>
                                <w:rPr>
                                  <w:rFonts w:ascii="Cambria Math" w:hAnsi="Cambria Math"/>
                                </w:rPr>
                                <m:t>m</m:t>
                              </m:r>
                            </m:e>
                            <m:sup>
                              <m:r>
                                <w:rPr>
                                  <w:rFonts w:ascii="Cambria Math" w:hAnsi="Cambria Math"/>
                                </w:rPr>
                                <m:t>2</m:t>
                              </m:r>
                            </m:sup>
                          </m:sSup>
                          <m:r>
                            <w:rPr>
                              <w:rFonts w:ascii="Cambria Math" w:hAnsi="Cambria Math"/>
                            </w:rPr>
                            <m:t>K</m:t>
                          </m:r>
                          <m:sSup>
                            <m:sSupPr>
                              <m:ctrlPr>
                                <w:rPr>
                                  <w:rFonts w:ascii="Cambria Math" w:hAnsi="Cambria Math"/>
                                  <w:i/>
                                </w:rPr>
                              </m:ctrlPr>
                            </m:sSupPr>
                            <m:e>
                              <m:r>
                                <w:rPr>
                                  <w:rFonts w:ascii="Cambria Math" w:hAnsi="Cambria Math"/>
                                </w:rPr>
                                <m:t>W</m:t>
                              </m:r>
                            </m:e>
                            <m:sup>
                              <m:r>
                                <w:rPr>
                                  <w:rFonts w:ascii="Cambria Math" w:hAnsi="Cambria Math"/>
                                </w:rPr>
                                <m:t>-1</m:t>
                              </m:r>
                            </m:sup>
                          </m:sSup>
                          <m:r>
                            <w:rPr>
                              <w:rFonts w:ascii="Cambria Math" w:hAnsi="Cambria Math"/>
                            </w:rPr>
                            <m:t>)</m:t>
                          </m:r>
                        </m:oMath>
                      </m:oMathPara>
                    </w:p>
                  </w:txbxContent>
                </v:textbox>
              </v:shape>
            </w:pict>
          </mc:Fallback>
        </mc:AlternateContent>
      </w:r>
      <w:r>
        <w:rPr>
          <w:noProof/>
        </w:rPr>
        <w:drawing>
          <wp:inline distT="0" distB="0" distL="0" distR="0">
            <wp:extent cx="3857625" cy="2838450"/>
            <wp:effectExtent l="0" t="0" r="0" b="0"/>
            <wp:docPr id="1471" name="Chart 232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1"/>
              </a:graphicData>
            </a:graphic>
          </wp:inline>
        </w:drawing>
      </w:r>
    </w:p>
    <w:p w:rsidR="00573DF3" w:rsidRPr="008E7EE3" w:rsidRDefault="008E7EE3" w:rsidP="00C73BF8">
      <w:pPr>
        <w:pStyle w:val="Caption"/>
        <w:spacing w:line="360" w:lineRule="auto"/>
        <w:jc w:val="center"/>
        <w:rPr>
          <w:rFonts w:ascii="Times New Roman" w:hAnsi="Times New Roman"/>
          <w:b w:val="0"/>
          <w:color w:val="auto"/>
          <w:sz w:val="36"/>
        </w:rPr>
      </w:pPr>
      <w:bookmarkStart w:id="462" w:name="_Toc424664382"/>
      <w:r w:rsidRPr="008E7EE3">
        <w:rPr>
          <w:rFonts w:ascii="Times New Roman" w:hAnsi="Times New Roman"/>
          <w:b w:val="0"/>
          <w:color w:val="auto"/>
          <w:sz w:val="24"/>
        </w:rPr>
        <w:t xml:space="preserve">Figure G. </w:t>
      </w:r>
      <w:r w:rsidRPr="008E7EE3">
        <w:rPr>
          <w:rFonts w:ascii="Times New Roman" w:hAnsi="Times New Roman"/>
          <w:b w:val="0"/>
          <w:color w:val="auto"/>
          <w:sz w:val="24"/>
        </w:rPr>
        <w:fldChar w:fldCharType="begin"/>
      </w:r>
      <w:r w:rsidRPr="008E7EE3">
        <w:rPr>
          <w:rFonts w:ascii="Times New Roman" w:hAnsi="Times New Roman"/>
          <w:b w:val="0"/>
          <w:color w:val="auto"/>
          <w:sz w:val="24"/>
        </w:rPr>
        <w:instrText xml:space="preserve"> SEQ Figure_G. \* ARABIC </w:instrText>
      </w:r>
      <w:r w:rsidRPr="008E7EE3">
        <w:rPr>
          <w:rFonts w:ascii="Times New Roman" w:hAnsi="Times New Roman"/>
          <w:b w:val="0"/>
          <w:color w:val="auto"/>
          <w:sz w:val="24"/>
        </w:rPr>
        <w:fldChar w:fldCharType="separate"/>
      </w:r>
      <w:r w:rsidR="00264239">
        <w:rPr>
          <w:rFonts w:ascii="Times New Roman" w:hAnsi="Times New Roman"/>
          <w:b w:val="0"/>
          <w:noProof/>
          <w:color w:val="auto"/>
          <w:sz w:val="24"/>
        </w:rPr>
        <w:t>4</w:t>
      </w:r>
      <w:r w:rsidRPr="008E7EE3">
        <w:rPr>
          <w:rFonts w:ascii="Times New Roman" w:hAnsi="Times New Roman"/>
          <w:b w:val="0"/>
          <w:color w:val="auto"/>
          <w:sz w:val="24"/>
        </w:rPr>
        <w:fldChar w:fldCharType="end"/>
      </w:r>
      <w:r w:rsidRPr="008E7EE3">
        <w:rPr>
          <w:rFonts w:ascii="Times New Roman" w:hAnsi="Times New Roman"/>
          <w:b w:val="0"/>
          <w:color w:val="auto"/>
          <w:sz w:val="24"/>
        </w:rPr>
        <w:t xml:space="preserve">: Efficiency of closed solar concentrator with </w:t>
      </w:r>
      <w:r w:rsidR="0006519A">
        <w:rPr>
          <w:rFonts w:ascii="Times New Roman" w:hAnsi="Times New Roman"/>
          <w:b w:val="0"/>
          <w:color w:val="auto"/>
          <w:sz w:val="24"/>
        </w:rPr>
        <w:t>vegetable oil 1</w:t>
      </w:r>
      <w:r w:rsidRPr="008E7EE3">
        <w:rPr>
          <w:rFonts w:ascii="Times New Roman" w:hAnsi="Times New Roman"/>
          <w:b w:val="0"/>
          <w:color w:val="auto"/>
          <w:sz w:val="24"/>
        </w:rPr>
        <w:t xml:space="preserve"> oil</w:t>
      </w:r>
      <w:r w:rsidR="00C24280">
        <w:rPr>
          <w:rFonts w:ascii="Times New Roman" w:hAnsi="Times New Roman"/>
          <w:b w:val="0"/>
          <w:color w:val="auto"/>
          <w:sz w:val="24"/>
        </w:rPr>
        <w:t xml:space="preserve"> on 1</w:t>
      </w:r>
      <w:r w:rsidR="008744BE">
        <w:rPr>
          <w:rFonts w:ascii="Times New Roman" w:hAnsi="Times New Roman"/>
          <w:b w:val="0"/>
          <w:color w:val="auto"/>
          <w:sz w:val="24"/>
        </w:rPr>
        <w:t>3</w:t>
      </w:r>
      <w:r w:rsidR="00C24280">
        <w:rPr>
          <w:rFonts w:ascii="Times New Roman" w:hAnsi="Times New Roman"/>
          <w:b w:val="0"/>
          <w:color w:val="auto"/>
          <w:sz w:val="24"/>
        </w:rPr>
        <w:t>.</w:t>
      </w:r>
      <w:r w:rsidR="008744BE">
        <w:rPr>
          <w:rFonts w:ascii="Times New Roman" w:hAnsi="Times New Roman"/>
          <w:b w:val="0"/>
          <w:color w:val="auto"/>
          <w:sz w:val="24"/>
        </w:rPr>
        <w:t>9</w:t>
      </w:r>
      <w:r w:rsidR="00C24280">
        <w:rPr>
          <w:rFonts w:ascii="Times New Roman" w:hAnsi="Times New Roman"/>
          <w:b w:val="0"/>
          <w:color w:val="auto"/>
          <w:sz w:val="24"/>
        </w:rPr>
        <w:t>.2013</w:t>
      </w:r>
      <w:bookmarkEnd w:id="462"/>
    </w:p>
    <w:p w:rsidR="00573DF3" w:rsidRDefault="00573DF3" w:rsidP="00C73BF8">
      <w:pPr>
        <w:pStyle w:val="Caption"/>
        <w:spacing w:line="360" w:lineRule="auto"/>
        <w:jc w:val="center"/>
        <w:rPr>
          <w:rFonts w:ascii="Times New Roman" w:hAnsi="Times New Roman"/>
          <w:color w:val="auto"/>
          <w:sz w:val="24"/>
        </w:rPr>
      </w:pPr>
    </w:p>
    <w:p w:rsidR="00573DF3" w:rsidRDefault="00573DF3" w:rsidP="00C73BF8">
      <w:pPr>
        <w:pStyle w:val="Caption"/>
        <w:spacing w:line="360" w:lineRule="auto"/>
        <w:jc w:val="center"/>
        <w:rPr>
          <w:rFonts w:ascii="Times New Roman" w:hAnsi="Times New Roman"/>
          <w:color w:val="auto"/>
          <w:sz w:val="24"/>
        </w:rPr>
      </w:pPr>
    </w:p>
    <w:p w:rsidR="00573DF3" w:rsidRDefault="00276E36" w:rsidP="00C73BF8">
      <w:pPr>
        <w:pStyle w:val="Caption"/>
        <w:spacing w:line="360" w:lineRule="auto"/>
        <w:jc w:val="center"/>
        <w:rPr>
          <w:rFonts w:ascii="Times New Roman" w:hAnsi="Times New Roman"/>
          <w:b w:val="0"/>
          <w:sz w:val="24"/>
        </w:rPr>
      </w:pPr>
      <w:r>
        <w:rPr>
          <w:noProof/>
        </w:rPr>
        <mc:AlternateContent>
          <mc:Choice Requires="wps">
            <w:drawing>
              <wp:anchor distT="0" distB="0" distL="114300" distR="114300" simplePos="0" relativeHeight="251645952" behindDoc="0" locked="0" layoutInCell="1" allowOverlap="1">
                <wp:simplePos x="0" y="0"/>
                <wp:positionH relativeFrom="column">
                  <wp:posOffset>2390775</wp:posOffset>
                </wp:positionH>
                <wp:positionV relativeFrom="paragraph">
                  <wp:posOffset>2804795</wp:posOffset>
                </wp:positionV>
                <wp:extent cx="1704975" cy="504825"/>
                <wp:effectExtent l="0" t="0" r="9525" b="9525"/>
                <wp:wrapNone/>
                <wp:docPr id="1824" name="Text Box 18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04975" cy="504825"/>
                        </a:xfrm>
                        <a:prstGeom prst="rect">
                          <a:avLst/>
                        </a:prstGeom>
                        <a:solidFill>
                          <a:sysClr val="window" lastClr="FFFFFF"/>
                        </a:solidFill>
                        <a:ln w="6350">
                          <a:noFill/>
                        </a:ln>
                        <a:effectLst/>
                      </wps:spPr>
                      <wps:txbx>
                        <w:txbxContent>
                          <w:p w:rsidR="004A4858" w:rsidRPr="00276E36" w:rsidRDefault="00DE4351" w:rsidP="00972E9A">
                            <m:oMathPara>
                              <m:oMath>
                                <m:f>
                                  <m:fPr>
                                    <m:ctrlPr>
                                      <w:rPr>
                                        <w:rFonts w:ascii="Cambria Math" w:hAnsi="Cambria Math"/>
                                        <w:i/>
                                      </w:rPr>
                                    </m:ctrlPr>
                                  </m:fPr>
                                  <m:num>
                                    <m:sSub>
                                      <m:sSubPr>
                                        <m:ctrlPr>
                                          <w:rPr>
                                            <w:rFonts w:ascii="Cambria Math" w:hAnsi="Cambria Math"/>
                                            <w:i/>
                                          </w:rPr>
                                        </m:ctrlPr>
                                      </m:sSubPr>
                                      <m:e>
                                        <m:r>
                                          <w:rPr>
                                            <w:rFonts w:ascii="Cambria Math" w:hAnsi="Cambria Math"/>
                                          </w:rPr>
                                          <m:t>T</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a</m:t>
                                        </m:r>
                                      </m:sub>
                                    </m:sSub>
                                  </m:num>
                                  <m:den>
                                    <m:sSub>
                                      <m:sSubPr>
                                        <m:ctrlPr>
                                          <w:rPr>
                                            <w:rFonts w:ascii="Cambria Math" w:hAnsi="Cambria Math"/>
                                            <w:i/>
                                          </w:rPr>
                                        </m:ctrlPr>
                                      </m:sSubPr>
                                      <m:e>
                                        <m:r>
                                          <w:rPr>
                                            <w:rFonts w:ascii="Cambria Math" w:hAnsi="Cambria Math"/>
                                          </w:rPr>
                                          <m:t>G</m:t>
                                        </m:r>
                                      </m:e>
                                      <m:sub>
                                        <m:r>
                                          <w:rPr>
                                            <w:rFonts w:ascii="Cambria Math" w:hAnsi="Cambria Math"/>
                                          </w:rPr>
                                          <m:t>N</m:t>
                                        </m:r>
                                      </m:sub>
                                    </m:sSub>
                                  </m:den>
                                </m:f>
                                <m:r>
                                  <w:rPr>
                                    <w:rFonts w:ascii="Cambria Math" w:hAnsi="Cambria Math"/>
                                  </w:rPr>
                                  <m:t xml:space="preserve"> (</m:t>
                                </m:r>
                                <m:sSup>
                                  <m:sSupPr>
                                    <m:ctrlPr>
                                      <w:rPr>
                                        <w:rFonts w:ascii="Cambria Math" w:hAnsi="Cambria Math"/>
                                        <w:i/>
                                      </w:rPr>
                                    </m:ctrlPr>
                                  </m:sSupPr>
                                  <m:e>
                                    <m:r>
                                      <w:rPr>
                                        <w:rFonts w:ascii="Cambria Math" w:hAnsi="Cambria Math"/>
                                      </w:rPr>
                                      <m:t>m</m:t>
                                    </m:r>
                                  </m:e>
                                  <m:sup>
                                    <m:r>
                                      <w:rPr>
                                        <w:rFonts w:ascii="Cambria Math" w:hAnsi="Cambria Math"/>
                                      </w:rPr>
                                      <m:t>2</m:t>
                                    </m:r>
                                  </m:sup>
                                </m:sSup>
                                <m:r>
                                  <w:rPr>
                                    <w:rFonts w:ascii="Cambria Math" w:hAnsi="Cambria Math"/>
                                  </w:rPr>
                                  <m:t>K</m:t>
                                </m:r>
                                <m:sSup>
                                  <m:sSupPr>
                                    <m:ctrlPr>
                                      <w:rPr>
                                        <w:rFonts w:ascii="Cambria Math" w:hAnsi="Cambria Math"/>
                                        <w:i/>
                                      </w:rPr>
                                    </m:ctrlPr>
                                  </m:sSupPr>
                                  <m:e>
                                    <m:r>
                                      <w:rPr>
                                        <w:rFonts w:ascii="Cambria Math" w:hAnsi="Cambria Math"/>
                                      </w:rPr>
                                      <m:t>W</m:t>
                                    </m:r>
                                  </m:e>
                                  <m:sup>
                                    <m:r>
                                      <w:rPr>
                                        <w:rFonts w:ascii="Cambria Math" w:hAnsi="Cambria Math"/>
                                      </w:rPr>
                                      <m:t>-1</m:t>
                                    </m:r>
                                  </m:sup>
                                </m:sSup>
                                <m:r>
                                  <w:rPr>
                                    <w:rFonts w:ascii="Cambria Math" w:hAnsi="Cambria Math"/>
                                  </w:rPr>
                                  <m:t>)</m:t>
                                </m:r>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824" o:spid="_x0000_s1743" type="#_x0000_t202" style="position:absolute;left:0;text-align:left;margin-left:188.25pt;margin-top:220.85pt;width:134.25pt;height:39.75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" fillcolor="window" stroked="f" strokeweight=".5pt">
                <v:path arrowok="t"/>
                <v:textbox>
                  <w:txbxContent>
                    <w:p w:rsidR="00676EA9" w:rsidRPr="00276E36" w:rsidRDefault="00676EA9" w:rsidP="00972E9A">
                      <m:oMathPara>
                        <m:oMath>
                          <m:f>
                            <m:fPr>
                              <m:ctrlPr>
                                <w:rPr>
                                  <w:rFonts w:ascii="Cambria Math" w:hAnsi="Cambria Math"/>
                                  <w:i/>
                                </w:rPr>
                              </m:ctrlPr>
                            </m:fPr>
                            <m:num>
                              <m:sSub>
                                <m:sSubPr>
                                  <m:ctrlPr>
                                    <w:rPr>
                                      <w:rFonts w:ascii="Cambria Math" w:hAnsi="Cambria Math"/>
                                      <w:i/>
                                    </w:rPr>
                                  </m:ctrlPr>
                                </m:sSubPr>
                                <m:e>
                                  <m:r>
                                    <w:rPr>
                                      <w:rFonts w:ascii="Cambria Math" w:hAnsi="Cambria Math"/>
                                    </w:rPr>
                                    <m:t>T</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a</m:t>
                                  </m:r>
                                </m:sub>
                              </m:sSub>
                            </m:num>
                            <m:den>
                              <m:sSub>
                                <m:sSubPr>
                                  <m:ctrlPr>
                                    <w:rPr>
                                      <w:rFonts w:ascii="Cambria Math" w:hAnsi="Cambria Math"/>
                                      <w:i/>
                                    </w:rPr>
                                  </m:ctrlPr>
                                </m:sSubPr>
                                <m:e>
                                  <m:r>
                                    <w:rPr>
                                      <w:rFonts w:ascii="Cambria Math" w:hAnsi="Cambria Math"/>
                                    </w:rPr>
                                    <m:t>G</m:t>
                                  </m:r>
                                </m:e>
                                <m:sub>
                                  <m:r>
                                    <w:rPr>
                                      <w:rFonts w:ascii="Cambria Math" w:hAnsi="Cambria Math"/>
                                    </w:rPr>
                                    <m:t>N</m:t>
                                  </m:r>
                                </m:sub>
                              </m:sSub>
                            </m:den>
                          </m:f>
                          <m:r>
                            <w:rPr>
                              <w:rFonts w:ascii="Cambria Math" w:hAnsi="Cambria Math"/>
                            </w:rPr>
                            <m:t xml:space="preserve"> (</m:t>
                          </m:r>
                          <m:sSup>
                            <m:sSupPr>
                              <m:ctrlPr>
                                <w:rPr>
                                  <w:rFonts w:ascii="Cambria Math" w:hAnsi="Cambria Math"/>
                                  <w:i/>
                                </w:rPr>
                              </m:ctrlPr>
                            </m:sSupPr>
                            <m:e>
                              <m:r>
                                <w:rPr>
                                  <w:rFonts w:ascii="Cambria Math" w:hAnsi="Cambria Math"/>
                                </w:rPr>
                                <m:t>m</m:t>
                              </m:r>
                            </m:e>
                            <m:sup>
                              <m:r>
                                <w:rPr>
                                  <w:rFonts w:ascii="Cambria Math" w:hAnsi="Cambria Math"/>
                                </w:rPr>
                                <m:t>2</m:t>
                              </m:r>
                            </m:sup>
                          </m:sSup>
                          <m:r>
                            <w:rPr>
                              <w:rFonts w:ascii="Cambria Math" w:hAnsi="Cambria Math"/>
                            </w:rPr>
                            <m:t>K</m:t>
                          </m:r>
                          <m:sSup>
                            <m:sSupPr>
                              <m:ctrlPr>
                                <w:rPr>
                                  <w:rFonts w:ascii="Cambria Math" w:hAnsi="Cambria Math"/>
                                  <w:i/>
                                </w:rPr>
                              </m:ctrlPr>
                            </m:sSupPr>
                            <m:e>
                              <m:r>
                                <w:rPr>
                                  <w:rFonts w:ascii="Cambria Math" w:hAnsi="Cambria Math"/>
                                </w:rPr>
                                <m:t>W</m:t>
                              </m:r>
                            </m:e>
                            <m:sup>
                              <m:r>
                                <w:rPr>
                                  <w:rFonts w:ascii="Cambria Math" w:hAnsi="Cambria Math"/>
                                </w:rPr>
                                <m:t>-1</m:t>
                              </m:r>
                            </m:sup>
                          </m:sSup>
                          <m:r>
                            <w:rPr>
                              <w:rFonts w:ascii="Cambria Math" w:hAnsi="Cambria Math"/>
                            </w:rPr>
                            <m:t>)</m:t>
                          </m:r>
                        </m:oMath>
                      </m:oMathPara>
                    </w:p>
                  </w:txbxContent>
                </v:textbox>
              </v:shape>
            </w:pict>
          </mc:Fallback>
        </mc:AlternateContent>
      </w:r>
      <w:r>
        <w:rPr>
          <w:noProof/>
        </w:rPr>
        <w:drawing>
          <wp:inline distT="0" distB="0" distL="0" distR="0">
            <wp:extent cx="5276850" cy="3429000"/>
            <wp:effectExtent l="0" t="0" r="0" b="0"/>
            <wp:docPr id="1472" name="Chart 232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2"/>
              </a:graphicData>
            </a:graphic>
          </wp:inline>
        </w:drawing>
      </w:r>
    </w:p>
    <w:bookmarkStart w:id="463" w:name="_Toc424664383"/>
    <w:p w:rsidR="00573DF3" w:rsidRPr="00EB71BC" w:rsidRDefault="00276E36" w:rsidP="00C73BF8">
      <w:pPr>
        <w:pStyle w:val="Caption"/>
        <w:spacing w:line="360" w:lineRule="auto"/>
        <w:jc w:val="center"/>
        <w:rPr>
          <w:rFonts w:ascii="Times New Roman" w:hAnsi="Times New Roman"/>
          <w:b w:val="0"/>
          <w:color w:val="auto"/>
          <w:sz w:val="36"/>
        </w:rPr>
      </w:pPr>
      <w:r>
        <w:rPr>
          <w:noProof/>
        </w:rPr>
        <mc:AlternateContent>
          <mc:Choice Requires="wps">
            <w:drawing>
              <wp:anchor distT="0" distB="0" distL="114300" distR="114300" simplePos="0" relativeHeight="251637760" behindDoc="0" locked="0" layoutInCell="1" allowOverlap="1">
                <wp:simplePos x="0" y="0"/>
                <wp:positionH relativeFrom="column">
                  <wp:posOffset>2390775</wp:posOffset>
                </wp:positionH>
                <wp:positionV relativeFrom="paragraph">
                  <wp:posOffset>2377440</wp:posOffset>
                </wp:positionV>
                <wp:extent cx="1704975" cy="504825"/>
                <wp:effectExtent l="0" t="0" r="9525" b="9525"/>
                <wp:wrapNone/>
                <wp:docPr id="736" name="Text Box 7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04975" cy="504825"/>
                        </a:xfrm>
                        <a:prstGeom prst="rect">
                          <a:avLst/>
                        </a:prstGeom>
                        <a:solidFill>
                          <a:sysClr val="window" lastClr="FFFFFF"/>
                        </a:solidFill>
                        <a:ln w="6350">
                          <a:noFill/>
                        </a:ln>
                        <a:effectLst/>
                      </wps:spPr>
                      <wps:txbx>
                        <w:txbxContent>
                          <w:p w:rsidR="004A4858" w:rsidRPr="00276E36" w:rsidRDefault="00DE4351" w:rsidP="00573DF3">
                            <m:oMathPara>
                              <m:oMath>
                                <m:f>
                                  <m:fPr>
                                    <m:ctrlPr>
                                      <w:rPr>
                                        <w:rFonts w:ascii="Cambria Math" w:hAnsi="Cambria Math"/>
                                        <w:i/>
                                      </w:rPr>
                                    </m:ctrlPr>
                                  </m:fPr>
                                  <m:num>
                                    <m:sSub>
                                      <m:sSubPr>
                                        <m:ctrlPr>
                                          <w:rPr>
                                            <w:rFonts w:ascii="Cambria Math" w:hAnsi="Cambria Math"/>
                                            <w:i/>
                                          </w:rPr>
                                        </m:ctrlPr>
                                      </m:sSubPr>
                                      <m:e>
                                        <m:r>
                                          <w:rPr>
                                            <w:rFonts w:ascii="Cambria Math" w:hAnsi="Cambria Math"/>
                                          </w:rPr>
                                          <m:t>T</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a</m:t>
                                        </m:r>
                                      </m:sub>
                                    </m:sSub>
                                  </m:num>
                                  <m:den>
                                    <m:sSub>
                                      <m:sSubPr>
                                        <m:ctrlPr>
                                          <w:rPr>
                                            <w:rFonts w:ascii="Cambria Math" w:hAnsi="Cambria Math"/>
                                            <w:i/>
                                          </w:rPr>
                                        </m:ctrlPr>
                                      </m:sSubPr>
                                      <m:e>
                                        <m:r>
                                          <w:rPr>
                                            <w:rFonts w:ascii="Cambria Math" w:hAnsi="Cambria Math"/>
                                          </w:rPr>
                                          <m:t>G</m:t>
                                        </m:r>
                                      </m:e>
                                      <m:sub>
                                        <m:r>
                                          <w:rPr>
                                            <w:rFonts w:ascii="Cambria Math" w:hAnsi="Cambria Math"/>
                                          </w:rPr>
                                          <m:t>N</m:t>
                                        </m:r>
                                      </m:sub>
                                    </m:sSub>
                                  </m:den>
                                </m:f>
                                <m:r>
                                  <w:rPr>
                                    <w:rFonts w:ascii="Cambria Math" w:hAnsi="Cambria Math"/>
                                  </w:rPr>
                                  <m:t xml:space="preserve"> (</m:t>
                                </m:r>
                                <m:sSup>
                                  <m:sSupPr>
                                    <m:ctrlPr>
                                      <w:rPr>
                                        <w:rFonts w:ascii="Cambria Math" w:hAnsi="Cambria Math"/>
                                        <w:i/>
                                      </w:rPr>
                                    </m:ctrlPr>
                                  </m:sSupPr>
                                  <m:e>
                                    <m:r>
                                      <w:rPr>
                                        <w:rFonts w:ascii="Cambria Math" w:hAnsi="Cambria Math"/>
                                      </w:rPr>
                                      <m:t>m</m:t>
                                    </m:r>
                                  </m:e>
                                  <m:sup>
                                    <m:r>
                                      <w:rPr>
                                        <w:rFonts w:ascii="Cambria Math" w:hAnsi="Cambria Math"/>
                                      </w:rPr>
                                      <m:t>2</m:t>
                                    </m:r>
                                  </m:sup>
                                </m:sSup>
                                <m:r>
                                  <w:rPr>
                                    <w:rFonts w:ascii="Cambria Math" w:hAnsi="Cambria Math"/>
                                  </w:rPr>
                                  <m:t>K/W</m:t>
                                </m:r>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736" o:spid="_x0000_s1744" type="#_x0000_t202" style="position:absolute;left:0;text-align:left;margin-left:188.25pt;margin-top:187.2pt;width:134.25pt;height:39.75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" fillcolor="window" stroked="f" strokeweight=".5pt">
                <v:path arrowok="t"/>
                <v:textbox>
                  <w:txbxContent>
                    <w:p w:rsidR="00676EA9" w:rsidRPr="00276E36" w:rsidRDefault="00676EA9" w:rsidP="00573DF3">
                      <m:oMathPara>
                        <m:oMath>
                          <m:f>
                            <m:fPr>
                              <m:ctrlPr>
                                <w:rPr>
                                  <w:rFonts w:ascii="Cambria Math" w:hAnsi="Cambria Math"/>
                                  <w:i/>
                                </w:rPr>
                              </m:ctrlPr>
                            </m:fPr>
                            <m:num>
                              <m:sSub>
                                <m:sSubPr>
                                  <m:ctrlPr>
                                    <w:rPr>
                                      <w:rFonts w:ascii="Cambria Math" w:hAnsi="Cambria Math"/>
                                      <w:i/>
                                    </w:rPr>
                                  </m:ctrlPr>
                                </m:sSubPr>
                                <m:e>
                                  <m:r>
                                    <w:rPr>
                                      <w:rFonts w:ascii="Cambria Math" w:hAnsi="Cambria Math"/>
                                    </w:rPr>
                                    <m:t>T</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a</m:t>
                                  </m:r>
                                </m:sub>
                              </m:sSub>
                            </m:num>
                            <m:den>
                              <m:sSub>
                                <m:sSubPr>
                                  <m:ctrlPr>
                                    <w:rPr>
                                      <w:rFonts w:ascii="Cambria Math" w:hAnsi="Cambria Math"/>
                                      <w:i/>
                                    </w:rPr>
                                  </m:ctrlPr>
                                </m:sSubPr>
                                <m:e>
                                  <m:r>
                                    <w:rPr>
                                      <w:rFonts w:ascii="Cambria Math" w:hAnsi="Cambria Math"/>
                                    </w:rPr>
                                    <m:t>G</m:t>
                                  </m:r>
                                </m:e>
                                <m:sub>
                                  <m:r>
                                    <w:rPr>
                                      <w:rFonts w:ascii="Cambria Math" w:hAnsi="Cambria Math"/>
                                    </w:rPr>
                                    <m:t>N</m:t>
                                  </m:r>
                                </m:sub>
                              </m:sSub>
                            </m:den>
                          </m:f>
                          <m:r>
                            <w:rPr>
                              <w:rFonts w:ascii="Cambria Math" w:hAnsi="Cambria Math"/>
                            </w:rPr>
                            <m:t xml:space="preserve"> (</m:t>
                          </m:r>
                          <m:sSup>
                            <m:sSupPr>
                              <m:ctrlPr>
                                <w:rPr>
                                  <w:rFonts w:ascii="Cambria Math" w:hAnsi="Cambria Math"/>
                                  <w:i/>
                                </w:rPr>
                              </m:ctrlPr>
                            </m:sSupPr>
                            <m:e>
                              <m:r>
                                <w:rPr>
                                  <w:rFonts w:ascii="Cambria Math" w:hAnsi="Cambria Math"/>
                                </w:rPr>
                                <m:t>m</m:t>
                              </m:r>
                            </m:e>
                            <m:sup>
                              <m:r>
                                <w:rPr>
                                  <w:rFonts w:ascii="Cambria Math" w:hAnsi="Cambria Math"/>
                                </w:rPr>
                                <m:t>2</m:t>
                              </m:r>
                            </m:sup>
                          </m:sSup>
                          <m:r>
                            <w:rPr>
                              <w:rFonts w:ascii="Cambria Math" w:hAnsi="Cambria Math"/>
                            </w:rPr>
                            <m:t>K/W</m:t>
                          </m:r>
                        </m:oMath>
                      </m:oMathPara>
                    </w:p>
                  </w:txbxContent>
                </v:textbox>
              </v:shape>
            </w:pict>
          </mc:Fallback>
        </mc:AlternateContent>
      </w:r>
      <w:r w:rsidR="00EB71BC" w:rsidRPr="00EB71BC">
        <w:rPr>
          <w:rFonts w:ascii="Times New Roman" w:hAnsi="Times New Roman"/>
          <w:b w:val="0"/>
          <w:color w:val="auto"/>
          <w:sz w:val="24"/>
        </w:rPr>
        <w:t xml:space="preserve">Figure G. </w:t>
      </w:r>
      <w:r w:rsidR="00EB71BC" w:rsidRPr="00EB71BC">
        <w:rPr>
          <w:rFonts w:ascii="Times New Roman" w:hAnsi="Times New Roman"/>
          <w:b w:val="0"/>
          <w:color w:val="auto"/>
          <w:sz w:val="24"/>
        </w:rPr>
        <w:fldChar w:fldCharType="begin"/>
      </w:r>
      <w:r w:rsidR="00EB71BC" w:rsidRPr="00EB71BC">
        <w:rPr>
          <w:rFonts w:ascii="Times New Roman" w:hAnsi="Times New Roman"/>
          <w:b w:val="0"/>
          <w:color w:val="auto"/>
          <w:sz w:val="24"/>
        </w:rPr>
        <w:instrText xml:space="preserve"> SEQ Figure_G. \* ARABIC </w:instrText>
      </w:r>
      <w:r w:rsidR="00EB71BC" w:rsidRPr="00EB71BC">
        <w:rPr>
          <w:rFonts w:ascii="Times New Roman" w:hAnsi="Times New Roman"/>
          <w:b w:val="0"/>
          <w:color w:val="auto"/>
          <w:sz w:val="24"/>
        </w:rPr>
        <w:fldChar w:fldCharType="separate"/>
      </w:r>
      <w:r w:rsidR="00264239">
        <w:rPr>
          <w:rFonts w:ascii="Times New Roman" w:hAnsi="Times New Roman"/>
          <w:b w:val="0"/>
          <w:noProof/>
          <w:color w:val="auto"/>
          <w:sz w:val="24"/>
        </w:rPr>
        <w:t>5</w:t>
      </w:r>
      <w:r w:rsidR="00EB71BC" w:rsidRPr="00EB71BC">
        <w:rPr>
          <w:rFonts w:ascii="Times New Roman" w:hAnsi="Times New Roman"/>
          <w:b w:val="0"/>
          <w:color w:val="auto"/>
          <w:sz w:val="24"/>
        </w:rPr>
        <w:fldChar w:fldCharType="end"/>
      </w:r>
      <w:r w:rsidR="00EB71BC" w:rsidRPr="00EB71BC">
        <w:rPr>
          <w:rFonts w:ascii="Times New Roman" w:hAnsi="Times New Roman"/>
          <w:b w:val="0"/>
          <w:color w:val="auto"/>
          <w:sz w:val="24"/>
        </w:rPr>
        <w:t>: Efficien</w:t>
      </w:r>
      <w:r w:rsidR="00EB71BC">
        <w:rPr>
          <w:rFonts w:ascii="Times New Roman" w:hAnsi="Times New Roman"/>
          <w:b w:val="0"/>
          <w:color w:val="auto"/>
          <w:sz w:val="24"/>
        </w:rPr>
        <w:t>c</w:t>
      </w:r>
      <w:r w:rsidR="00EB71BC" w:rsidRPr="00EB71BC">
        <w:rPr>
          <w:rFonts w:ascii="Times New Roman" w:hAnsi="Times New Roman"/>
          <w:b w:val="0"/>
          <w:color w:val="auto"/>
          <w:sz w:val="24"/>
        </w:rPr>
        <w:t xml:space="preserve">y of open solar concentrator with </w:t>
      </w:r>
      <w:r w:rsidR="0006519A">
        <w:rPr>
          <w:rFonts w:ascii="Times New Roman" w:hAnsi="Times New Roman"/>
          <w:b w:val="0"/>
          <w:color w:val="auto"/>
          <w:sz w:val="24"/>
        </w:rPr>
        <w:t>vegetable oil 1</w:t>
      </w:r>
      <w:r w:rsidR="00EB71BC" w:rsidRPr="00EB71BC">
        <w:rPr>
          <w:rFonts w:ascii="Times New Roman" w:hAnsi="Times New Roman"/>
          <w:b w:val="0"/>
          <w:color w:val="auto"/>
          <w:sz w:val="24"/>
        </w:rPr>
        <w:t xml:space="preserve"> oil</w:t>
      </w:r>
      <w:r w:rsidR="00C24280">
        <w:rPr>
          <w:rFonts w:ascii="Times New Roman" w:hAnsi="Times New Roman"/>
          <w:b w:val="0"/>
          <w:color w:val="auto"/>
          <w:sz w:val="24"/>
        </w:rPr>
        <w:t xml:space="preserve"> on 1</w:t>
      </w:r>
      <w:r w:rsidR="008744BE">
        <w:rPr>
          <w:rFonts w:ascii="Times New Roman" w:hAnsi="Times New Roman"/>
          <w:b w:val="0"/>
          <w:color w:val="auto"/>
          <w:sz w:val="24"/>
        </w:rPr>
        <w:t>4</w:t>
      </w:r>
      <w:r w:rsidR="00C24280">
        <w:rPr>
          <w:rFonts w:ascii="Times New Roman" w:hAnsi="Times New Roman"/>
          <w:b w:val="0"/>
          <w:color w:val="auto"/>
          <w:sz w:val="24"/>
        </w:rPr>
        <w:t>.</w:t>
      </w:r>
      <w:r w:rsidR="008744BE">
        <w:rPr>
          <w:rFonts w:ascii="Times New Roman" w:hAnsi="Times New Roman"/>
          <w:b w:val="0"/>
          <w:color w:val="auto"/>
          <w:sz w:val="24"/>
        </w:rPr>
        <w:t>9</w:t>
      </w:r>
      <w:r w:rsidR="00C24280">
        <w:rPr>
          <w:rFonts w:ascii="Times New Roman" w:hAnsi="Times New Roman"/>
          <w:b w:val="0"/>
          <w:color w:val="auto"/>
          <w:sz w:val="24"/>
        </w:rPr>
        <w:t>.2013</w:t>
      </w:r>
      <w:bookmarkEnd w:id="463"/>
    </w:p>
    <w:p w:rsidR="00573DF3" w:rsidRDefault="00276E36" w:rsidP="00C73BF8">
      <w:pPr>
        <w:keepNext/>
        <w:spacing w:line="360" w:lineRule="auto"/>
        <w:jc w:val="center"/>
      </w:pPr>
      <w:r>
        <w:rPr>
          <w:noProof/>
        </w:rPr>
        <mc:AlternateContent>
          <mc:Choice Requires="wps">
            <w:drawing>
              <wp:anchor distT="0" distB="0" distL="114300" distR="114300" simplePos="0" relativeHeight="251639808" behindDoc="0" locked="0" layoutInCell="1" allowOverlap="1">
                <wp:simplePos x="0" y="0"/>
                <wp:positionH relativeFrom="column">
                  <wp:posOffset>2571750</wp:posOffset>
                </wp:positionH>
                <wp:positionV relativeFrom="paragraph">
                  <wp:posOffset>3166110</wp:posOffset>
                </wp:positionV>
                <wp:extent cx="1704975" cy="504825"/>
                <wp:effectExtent l="0" t="0" r="9525" b="9525"/>
                <wp:wrapNone/>
                <wp:docPr id="738" name="Text Box 7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04975" cy="504825"/>
                        </a:xfrm>
                        <a:prstGeom prst="rect">
                          <a:avLst/>
                        </a:prstGeom>
                        <a:solidFill>
                          <a:sysClr val="window" lastClr="FFFFFF"/>
                        </a:solidFill>
                        <a:ln w="6350">
                          <a:noFill/>
                        </a:ln>
                        <a:effectLst/>
                      </wps:spPr>
                      <wps:txbx>
                        <w:txbxContent>
                          <w:p w:rsidR="004A4858" w:rsidRPr="00276E36" w:rsidRDefault="00DE4351" w:rsidP="00573DF3">
                            <m:oMathPara>
                              <m:oMath>
                                <m:f>
                                  <m:fPr>
                                    <m:ctrlPr>
                                      <w:rPr>
                                        <w:rFonts w:ascii="Cambria Math" w:hAnsi="Cambria Math"/>
                                        <w:i/>
                                      </w:rPr>
                                    </m:ctrlPr>
                                  </m:fPr>
                                  <m:num>
                                    <m:sSub>
                                      <m:sSubPr>
                                        <m:ctrlPr>
                                          <w:rPr>
                                            <w:rFonts w:ascii="Cambria Math" w:hAnsi="Cambria Math"/>
                                            <w:i/>
                                          </w:rPr>
                                        </m:ctrlPr>
                                      </m:sSubPr>
                                      <m:e>
                                        <m:r>
                                          <w:rPr>
                                            <w:rFonts w:ascii="Cambria Math" w:hAnsi="Cambria Math"/>
                                          </w:rPr>
                                          <m:t>T</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a</m:t>
                                        </m:r>
                                      </m:sub>
                                    </m:sSub>
                                  </m:num>
                                  <m:den>
                                    <m:sSub>
                                      <m:sSubPr>
                                        <m:ctrlPr>
                                          <w:rPr>
                                            <w:rFonts w:ascii="Cambria Math" w:hAnsi="Cambria Math"/>
                                            <w:i/>
                                          </w:rPr>
                                        </m:ctrlPr>
                                      </m:sSubPr>
                                      <m:e>
                                        <m:r>
                                          <w:rPr>
                                            <w:rFonts w:ascii="Cambria Math" w:hAnsi="Cambria Math"/>
                                          </w:rPr>
                                          <m:t>G</m:t>
                                        </m:r>
                                      </m:e>
                                      <m:sub>
                                        <m:r>
                                          <w:rPr>
                                            <w:rFonts w:ascii="Cambria Math" w:hAnsi="Cambria Math"/>
                                          </w:rPr>
                                          <m:t>N</m:t>
                                        </m:r>
                                      </m:sub>
                                    </m:sSub>
                                  </m:den>
                                </m:f>
                                <m:r>
                                  <w:rPr>
                                    <w:rFonts w:ascii="Cambria Math" w:hAnsi="Cambria Math"/>
                                  </w:rPr>
                                  <m:t xml:space="preserve"> (</m:t>
                                </m:r>
                                <m:sSup>
                                  <m:sSupPr>
                                    <m:ctrlPr>
                                      <w:rPr>
                                        <w:rFonts w:ascii="Cambria Math" w:hAnsi="Cambria Math"/>
                                        <w:i/>
                                      </w:rPr>
                                    </m:ctrlPr>
                                  </m:sSupPr>
                                  <m:e>
                                    <m:r>
                                      <w:rPr>
                                        <w:rFonts w:ascii="Cambria Math" w:hAnsi="Cambria Math"/>
                                      </w:rPr>
                                      <m:t>m</m:t>
                                    </m:r>
                                  </m:e>
                                  <m:sup>
                                    <m:r>
                                      <w:rPr>
                                        <w:rFonts w:ascii="Cambria Math" w:hAnsi="Cambria Math"/>
                                      </w:rPr>
                                      <m:t>2</m:t>
                                    </m:r>
                                  </m:sup>
                                </m:sSup>
                                <m:r>
                                  <w:rPr>
                                    <w:rFonts w:ascii="Cambria Math" w:hAnsi="Cambria Math"/>
                                  </w:rPr>
                                  <m:t>K</m:t>
                                </m:r>
                                <m:sSup>
                                  <m:sSupPr>
                                    <m:ctrlPr>
                                      <w:rPr>
                                        <w:rFonts w:ascii="Cambria Math" w:hAnsi="Cambria Math"/>
                                        <w:i/>
                                      </w:rPr>
                                    </m:ctrlPr>
                                  </m:sSupPr>
                                  <m:e>
                                    <m:r>
                                      <w:rPr>
                                        <w:rFonts w:ascii="Cambria Math" w:hAnsi="Cambria Math"/>
                                      </w:rPr>
                                      <m:t>W</m:t>
                                    </m:r>
                                  </m:e>
                                  <m:sup>
                                    <m:r>
                                      <w:rPr>
                                        <w:rFonts w:ascii="Cambria Math" w:hAnsi="Cambria Math"/>
                                      </w:rPr>
                                      <m:t>-1</m:t>
                                    </m:r>
                                  </m:sup>
                                </m:sSup>
                                <m:r>
                                  <w:rPr>
                                    <w:rFonts w:ascii="Cambria Math" w:hAnsi="Cambria Math"/>
                                  </w:rPr>
                                  <m:t>)</m:t>
                                </m:r>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738" o:spid="_x0000_s1745" type="#_x0000_t202" style="position:absolute;left:0;text-align:left;margin-left:202.5pt;margin-top:249.3pt;width:134.25pt;height:39.75pt;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" fillcolor="window" stroked="f" strokeweight=".5pt">
                <v:path arrowok="t"/>
                <v:textbox>
                  <w:txbxContent>
                    <w:p w:rsidR="00676EA9" w:rsidRPr="00276E36" w:rsidRDefault="00676EA9" w:rsidP="00573DF3">
                      <m:oMathPara>
                        <m:oMath>
                          <m:f>
                            <m:fPr>
                              <m:ctrlPr>
                                <w:rPr>
                                  <w:rFonts w:ascii="Cambria Math" w:hAnsi="Cambria Math"/>
                                  <w:i/>
                                </w:rPr>
                              </m:ctrlPr>
                            </m:fPr>
                            <m:num>
                              <m:sSub>
                                <m:sSubPr>
                                  <m:ctrlPr>
                                    <w:rPr>
                                      <w:rFonts w:ascii="Cambria Math" w:hAnsi="Cambria Math"/>
                                      <w:i/>
                                    </w:rPr>
                                  </m:ctrlPr>
                                </m:sSubPr>
                                <m:e>
                                  <m:r>
                                    <w:rPr>
                                      <w:rFonts w:ascii="Cambria Math" w:hAnsi="Cambria Math"/>
                                    </w:rPr>
                                    <m:t>T</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a</m:t>
                                  </m:r>
                                </m:sub>
                              </m:sSub>
                            </m:num>
                            <m:den>
                              <m:sSub>
                                <m:sSubPr>
                                  <m:ctrlPr>
                                    <w:rPr>
                                      <w:rFonts w:ascii="Cambria Math" w:hAnsi="Cambria Math"/>
                                      <w:i/>
                                    </w:rPr>
                                  </m:ctrlPr>
                                </m:sSubPr>
                                <m:e>
                                  <m:r>
                                    <w:rPr>
                                      <w:rFonts w:ascii="Cambria Math" w:hAnsi="Cambria Math"/>
                                    </w:rPr>
                                    <m:t>G</m:t>
                                  </m:r>
                                </m:e>
                                <m:sub>
                                  <m:r>
                                    <w:rPr>
                                      <w:rFonts w:ascii="Cambria Math" w:hAnsi="Cambria Math"/>
                                    </w:rPr>
                                    <m:t>N</m:t>
                                  </m:r>
                                </m:sub>
                              </m:sSub>
                            </m:den>
                          </m:f>
                          <m:r>
                            <w:rPr>
                              <w:rFonts w:ascii="Cambria Math" w:hAnsi="Cambria Math"/>
                            </w:rPr>
                            <m:t xml:space="preserve"> (</m:t>
                          </m:r>
                          <m:sSup>
                            <m:sSupPr>
                              <m:ctrlPr>
                                <w:rPr>
                                  <w:rFonts w:ascii="Cambria Math" w:hAnsi="Cambria Math"/>
                                  <w:i/>
                                </w:rPr>
                              </m:ctrlPr>
                            </m:sSupPr>
                            <m:e>
                              <m:r>
                                <w:rPr>
                                  <w:rFonts w:ascii="Cambria Math" w:hAnsi="Cambria Math"/>
                                </w:rPr>
                                <m:t>m</m:t>
                              </m:r>
                            </m:e>
                            <m:sup>
                              <m:r>
                                <w:rPr>
                                  <w:rFonts w:ascii="Cambria Math" w:hAnsi="Cambria Math"/>
                                </w:rPr>
                                <m:t>2</m:t>
                              </m:r>
                            </m:sup>
                          </m:sSup>
                          <m:r>
                            <w:rPr>
                              <w:rFonts w:ascii="Cambria Math" w:hAnsi="Cambria Math"/>
                            </w:rPr>
                            <m:t>K</m:t>
                          </m:r>
                          <m:sSup>
                            <m:sSupPr>
                              <m:ctrlPr>
                                <w:rPr>
                                  <w:rFonts w:ascii="Cambria Math" w:hAnsi="Cambria Math"/>
                                  <w:i/>
                                </w:rPr>
                              </m:ctrlPr>
                            </m:sSupPr>
                            <m:e>
                              <m:r>
                                <w:rPr>
                                  <w:rFonts w:ascii="Cambria Math" w:hAnsi="Cambria Math"/>
                                </w:rPr>
                                <m:t>W</m:t>
                              </m:r>
                            </m:e>
                            <m:sup>
                              <m:r>
                                <w:rPr>
                                  <w:rFonts w:ascii="Cambria Math" w:hAnsi="Cambria Math"/>
                                </w:rPr>
                                <m:t>-1</m:t>
                              </m:r>
                            </m:sup>
                          </m:sSup>
                          <m:r>
                            <w:rPr>
                              <w:rFonts w:ascii="Cambria Math" w:hAnsi="Cambria Math"/>
                            </w:rPr>
                            <m:t>)</m:t>
                          </m:r>
                        </m:oMath>
                      </m:oMathPara>
                    </w:p>
                  </w:txbxContent>
                </v:textbox>
              </v:shape>
            </w:pict>
          </mc:Fallback>
        </mc:AlternateContent>
      </w:r>
      <w:r>
        <w:rPr>
          <w:noProof/>
        </w:rPr>
        <w:drawing>
          <wp:inline distT="0" distB="0" distL="0" distR="0">
            <wp:extent cx="4914900" cy="3667125"/>
            <wp:effectExtent l="0" t="0" r="0" b="0"/>
            <wp:docPr id="1473" name="Chart 232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3"/>
              </a:graphicData>
            </a:graphic>
          </wp:inline>
        </w:drawing>
      </w:r>
    </w:p>
    <w:p w:rsidR="00573DF3" w:rsidRPr="00EB71BC" w:rsidRDefault="00EB71BC" w:rsidP="00C73BF8">
      <w:pPr>
        <w:pStyle w:val="Caption"/>
        <w:spacing w:line="360" w:lineRule="auto"/>
        <w:jc w:val="center"/>
        <w:rPr>
          <w:rFonts w:ascii="Times New Roman" w:hAnsi="Times New Roman"/>
          <w:b w:val="0"/>
          <w:color w:val="auto"/>
          <w:sz w:val="36"/>
        </w:rPr>
      </w:pPr>
      <w:bookmarkStart w:id="464" w:name="_Toc424664384"/>
      <w:r w:rsidRPr="00EB71BC">
        <w:rPr>
          <w:rFonts w:ascii="Times New Roman" w:hAnsi="Times New Roman"/>
          <w:b w:val="0"/>
          <w:color w:val="auto"/>
          <w:sz w:val="24"/>
        </w:rPr>
        <w:t xml:space="preserve">Figure G. </w:t>
      </w:r>
      <w:r w:rsidRPr="00EB71BC">
        <w:rPr>
          <w:rFonts w:ascii="Times New Roman" w:hAnsi="Times New Roman"/>
          <w:b w:val="0"/>
          <w:color w:val="auto"/>
          <w:sz w:val="24"/>
        </w:rPr>
        <w:fldChar w:fldCharType="begin"/>
      </w:r>
      <w:r w:rsidRPr="00EB71BC">
        <w:rPr>
          <w:rFonts w:ascii="Times New Roman" w:hAnsi="Times New Roman"/>
          <w:b w:val="0"/>
          <w:color w:val="auto"/>
          <w:sz w:val="24"/>
        </w:rPr>
        <w:instrText xml:space="preserve"> SEQ Figure_G. \* ARABIC </w:instrText>
      </w:r>
      <w:r w:rsidRPr="00EB71BC">
        <w:rPr>
          <w:rFonts w:ascii="Times New Roman" w:hAnsi="Times New Roman"/>
          <w:b w:val="0"/>
          <w:color w:val="auto"/>
          <w:sz w:val="24"/>
        </w:rPr>
        <w:fldChar w:fldCharType="separate"/>
      </w:r>
      <w:r w:rsidR="00264239">
        <w:rPr>
          <w:rFonts w:ascii="Times New Roman" w:hAnsi="Times New Roman"/>
          <w:b w:val="0"/>
          <w:noProof/>
          <w:color w:val="auto"/>
          <w:sz w:val="24"/>
        </w:rPr>
        <w:t>6</w:t>
      </w:r>
      <w:r w:rsidRPr="00EB71BC">
        <w:rPr>
          <w:rFonts w:ascii="Times New Roman" w:hAnsi="Times New Roman"/>
          <w:b w:val="0"/>
          <w:color w:val="auto"/>
          <w:sz w:val="24"/>
        </w:rPr>
        <w:fldChar w:fldCharType="end"/>
      </w:r>
      <w:r w:rsidRPr="00EB71BC">
        <w:rPr>
          <w:rFonts w:ascii="Times New Roman" w:hAnsi="Times New Roman"/>
          <w:b w:val="0"/>
          <w:color w:val="auto"/>
          <w:sz w:val="24"/>
        </w:rPr>
        <w:t>: Efficiency of closed solar concentrator with used engine oil</w:t>
      </w:r>
      <w:r w:rsidR="00C24280">
        <w:rPr>
          <w:rFonts w:ascii="Times New Roman" w:hAnsi="Times New Roman"/>
          <w:b w:val="0"/>
          <w:color w:val="auto"/>
          <w:sz w:val="24"/>
        </w:rPr>
        <w:t xml:space="preserve"> on 1</w:t>
      </w:r>
      <w:r w:rsidR="008744BE">
        <w:rPr>
          <w:rFonts w:ascii="Times New Roman" w:hAnsi="Times New Roman"/>
          <w:b w:val="0"/>
          <w:color w:val="auto"/>
          <w:sz w:val="24"/>
        </w:rPr>
        <w:t>5</w:t>
      </w:r>
      <w:r w:rsidR="00C24280">
        <w:rPr>
          <w:rFonts w:ascii="Times New Roman" w:hAnsi="Times New Roman"/>
          <w:b w:val="0"/>
          <w:color w:val="auto"/>
          <w:sz w:val="24"/>
        </w:rPr>
        <w:t>.</w:t>
      </w:r>
      <w:r w:rsidR="008744BE">
        <w:rPr>
          <w:rFonts w:ascii="Times New Roman" w:hAnsi="Times New Roman"/>
          <w:b w:val="0"/>
          <w:color w:val="auto"/>
          <w:sz w:val="24"/>
        </w:rPr>
        <w:t>9</w:t>
      </w:r>
      <w:r w:rsidR="00C24280">
        <w:rPr>
          <w:rFonts w:ascii="Times New Roman" w:hAnsi="Times New Roman"/>
          <w:b w:val="0"/>
          <w:color w:val="auto"/>
          <w:sz w:val="24"/>
        </w:rPr>
        <w:t>.2013</w:t>
      </w:r>
      <w:bookmarkEnd w:id="464"/>
    </w:p>
    <w:p w:rsidR="00573DF3" w:rsidRDefault="00573DF3" w:rsidP="00C73BF8">
      <w:pPr>
        <w:pStyle w:val="Caption"/>
        <w:spacing w:line="360" w:lineRule="auto"/>
        <w:jc w:val="center"/>
        <w:rPr>
          <w:rFonts w:ascii="Times New Roman" w:hAnsi="Times New Roman"/>
          <w:color w:val="auto"/>
          <w:sz w:val="24"/>
        </w:rPr>
      </w:pPr>
    </w:p>
    <w:p w:rsidR="00573DF3" w:rsidRDefault="00276E36" w:rsidP="00C73BF8">
      <w:pPr>
        <w:pStyle w:val="Caption"/>
        <w:spacing w:line="360" w:lineRule="auto"/>
        <w:jc w:val="center"/>
        <w:rPr>
          <w:rFonts w:ascii="Times New Roman" w:hAnsi="Times New Roman"/>
          <w:color w:val="auto"/>
          <w:sz w:val="24"/>
        </w:rPr>
      </w:pPr>
      <w:r>
        <w:rPr>
          <w:noProof/>
        </w:rPr>
        <mc:AlternateContent>
          <mc:Choice Requires="wps">
            <w:drawing>
              <wp:anchor distT="0" distB="0" distL="114300" distR="114300" simplePos="0" relativeHeight="251646976" behindDoc="0" locked="0" layoutInCell="1" allowOverlap="1">
                <wp:simplePos x="0" y="0"/>
                <wp:positionH relativeFrom="column">
                  <wp:posOffset>2143125</wp:posOffset>
                </wp:positionH>
                <wp:positionV relativeFrom="paragraph">
                  <wp:posOffset>2580640</wp:posOffset>
                </wp:positionV>
                <wp:extent cx="1704975" cy="504825"/>
                <wp:effectExtent l="0" t="0" r="9525" b="9525"/>
                <wp:wrapNone/>
                <wp:docPr id="1825" name="Text Box 18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04975" cy="504825"/>
                        </a:xfrm>
                        <a:prstGeom prst="rect">
                          <a:avLst/>
                        </a:prstGeom>
                        <a:solidFill>
                          <a:sysClr val="window" lastClr="FFFFFF"/>
                        </a:solidFill>
                        <a:ln w="6350">
                          <a:noFill/>
                        </a:ln>
                        <a:effectLst/>
                      </wps:spPr>
                      <wps:txbx>
                        <w:txbxContent>
                          <w:p w:rsidR="004A4858" w:rsidRPr="00276E36" w:rsidRDefault="00DE4351" w:rsidP="00972E9A">
                            <m:oMathPara>
                              <m:oMath>
                                <m:f>
                                  <m:fPr>
                                    <m:ctrlPr>
                                      <w:rPr>
                                        <w:rFonts w:ascii="Cambria Math" w:hAnsi="Cambria Math"/>
                                        <w:i/>
                                      </w:rPr>
                                    </m:ctrlPr>
                                  </m:fPr>
                                  <m:num>
                                    <m:sSub>
                                      <m:sSubPr>
                                        <m:ctrlPr>
                                          <w:rPr>
                                            <w:rFonts w:ascii="Cambria Math" w:hAnsi="Cambria Math"/>
                                            <w:i/>
                                          </w:rPr>
                                        </m:ctrlPr>
                                      </m:sSubPr>
                                      <m:e>
                                        <m:r>
                                          <w:rPr>
                                            <w:rFonts w:ascii="Cambria Math" w:hAnsi="Cambria Math"/>
                                          </w:rPr>
                                          <m:t>T</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a</m:t>
                                        </m:r>
                                      </m:sub>
                                    </m:sSub>
                                  </m:num>
                                  <m:den>
                                    <m:sSub>
                                      <m:sSubPr>
                                        <m:ctrlPr>
                                          <w:rPr>
                                            <w:rFonts w:ascii="Cambria Math" w:hAnsi="Cambria Math"/>
                                            <w:i/>
                                          </w:rPr>
                                        </m:ctrlPr>
                                      </m:sSubPr>
                                      <m:e>
                                        <m:r>
                                          <w:rPr>
                                            <w:rFonts w:ascii="Cambria Math" w:hAnsi="Cambria Math"/>
                                          </w:rPr>
                                          <m:t>G</m:t>
                                        </m:r>
                                      </m:e>
                                      <m:sub>
                                        <m:r>
                                          <w:rPr>
                                            <w:rFonts w:ascii="Cambria Math" w:hAnsi="Cambria Math"/>
                                          </w:rPr>
                                          <m:t>N</m:t>
                                        </m:r>
                                      </m:sub>
                                    </m:sSub>
                                  </m:den>
                                </m:f>
                                <m:r>
                                  <w:rPr>
                                    <w:rFonts w:ascii="Cambria Math" w:hAnsi="Cambria Math"/>
                                  </w:rPr>
                                  <m:t xml:space="preserve"> (</m:t>
                                </m:r>
                                <m:sSup>
                                  <m:sSupPr>
                                    <m:ctrlPr>
                                      <w:rPr>
                                        <w:rFonts w:ascii="Cambria Math" w:hAnsi="Cambria Math"/>
                                        <w:i/>
                                      </w:rPr>
                                    </m:ctrlPr>
                                  </m:sSupPr>
                                  <m:e>
                                    <m:r>
                                      <w:rPr>
                                        <w:rFonts w:ascii="Cambria Math" w:hAnsi="Cambria Math"/>
                                      </w:rPr>
                                      <m:t>m</m:t>
                                    </m:r>
                                  </m:e>
                                  <m:sup>
                                    <m:r>
                                      <w:rPr>
                                        <w:rFonts w:ascii="Cambria Math" w:hAnsi="Cambria Math"/>
                                      </w:rPr>
                                      <m:t>2</m:t>
                                    </m:r>
                                  </m:sup>
                                </m:sSup>
                                <m:r>
                                  <w:rPr>
                                    <w:rFonts w:ascii="Cambria Math" w:hAnsi="Cambria Math"/>
                                  </w:rPr>
                                  <m:t>K</m:t>
                                </m:r>
                                <m:sSup>
                                  <m:sSupPr>
                                    <m:ctrlPr>
                                      <w:rPr>
                                        <w:rFonts w:ascii="Cambria Math" w:hAnsi="Cambria Math"/>
                                        <w:i/>
                                      </w:rPr>
                                    </m:ctrlPr>
                                  </m:sSupPr>
                                  <m:e>
                                    <m:r>
                                      <w:rPr>
                                        <w:rFonts w:ascii="Cambria Math" w:hAnsi="Cambria Math"/>
                                      </w:rPr>
                                      <m:t>W</m:t>
                                    </m:r>
                                  </m:e>
                                  <m:sup>
                                    <m:r>
                                      <w:rPr>
                                        <w:rFonts w:ascii="Cambria Math" w:hAnsi="Cambria Math"/>
                                      </w:rPr>
                                      <m:t>-1</m:t>
                                    </m:r>
                                  </m:sup>
                                </m:sSup>
                                <m:r>
                                  <w:rPr>
                                    <w:rFonts w:ascii="Cambria Math" w:hAnsi="Cambria Math"/>
                                  </w:rPr>
                                  <m:t>)</m:t>
                                </m:r>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825" o:spid="_x0000_s1746" type="#_x0000_t202" style="position:absolute;left:0;text-align:left;margin-left:168.75pt;margin-top:203.2pt;width:134.25pt;height:39.75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" fillcolor="window" stroked="f" strokeweight=".5pt">
                <v:path arrowok="t"/>
                <v:textbox>
                  <w:txbxContent>
                    <w:p w:rsidR="00676EA9" w:rsidRPr="00276E36" w:rsidRDefault="00676EA9" w:rsidP="00972E9A">
                      <m:oMathPara>
                        <m:oMath>
                          <m:f>
                            <m:fPr>
                              <m:ctrlPr>
                                <w:rPr>
                                  <w:rFonts w:ascii="Cambria Math" w:hAnsi="Cambria Math"/>
                                  <w:i/>
                                </w:rPr>
                              </m:ctrlPr>
                            </m:fPr>
                            <m:num>
                              <m:sSub>
                                <m:sSubPr>
                                  <m:ctrlPr>
                                    <w:rPr>
                                      <w:rFonts w:ascii="Cambria Math" w:hAnsi="Cambria Math"/>
                                      <w:i/>
                                    </w:rPr>
                                  </m:ctrlPr>
                                </m:sSubPr>
                                <m:e>
                                  <m:r>
                                    <w:rPr>
                                      <w:rFonts w:ascii="Cambria Math" w:hAnsi="Cambria Math"/>
                                    </w:rPr>
                                    <m:t>T</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a</m:t>
                                  </m:r>
                                </m:sub>
                              </m:sSub>
                            </m:num>
                            <m:den>
                              <m:sSub>
                                <m:sSubPr>
                                  <m:ctrlPr>
                                    <w:rPr>
                                      <w:rFonts w:ascii="Cambria Math" w:hAnsi="Cambria Math"/>
                                      <w:i/>
                                    </w:rPr>
                                  </m:ctrlPr>
                                </m:sSubPr>
                                <m:e>
                                  <m:r>
                                    <w:rPr>
                                      <w:rFonts w:ascii="Cambria Math" w:hAnsi="Cambria Math"/>
                                    </w:rPr>
                                    <m:t>G</m:t>
                                  </m:r>
                                </m:e>
                                <m:sub>
                                  <m:r>
                                    <w:rPr>
                                      <w:rFonts w:ascii="Cambria Math" w:hAnsi="Cambria Math"/>
                                    </w:rPr>
                                    <m:t>N</m:t>
                                  </m:r>
                                </m:sub>
                              </m:sSub>
                            </m:den>
                          </m:f>
                          <m:r>
                            <w:rPr>
                              <w:rFonts w:ascii="Cambria Math" w:hAnsi="Cambria Math"/>
                            </w:rPr>
                            <m:t xml:space="preserve"> (</m:t>
                          </m:r>
                          <m:sSup>
                            <m:sSupPr>
                              <m:ctrlPr>
                                <w:rPr>
                                  <w:rFonts w:ascii="Cambria Math" w:hAnsi="Cambria Math"/>
                                  <w:i/>
                                </w:rPr>
                              </m:ctrlPr>
                            </m:sSupPr>
                            <m:e>
                              <m:r>
                                <w:rPr>
                                  <w:rFonts w:ascii="Cambria Math" w:hAnsi="Cambria Math"/>
                                </w:rPr>
                                <m:t>m</m:t>
                              </m:r>
                            </m:e>
                            <m:sup>
                              <m:r>
                                <w:rPr>
                                  <w:rFonts w:ascii="Cambria Math" w:hAnsi="Cambria Math"/>
                                </w:rPr>
                                <m:t>2</m:t>
                              </m:r>
                            </m:sup>
                          </m:sSup>
                          <m:r>
                            <w:rPr>
                              <w:rFonts w:ascii="Cambria Math" w:hAnsi="Cambria Math"/>
                            </w:rPr>
                            <m:t>K</m:t>
                          </m:r>
                          <m:sSup>
                            <m:sSupPr>
                              <m:ctrlPr>
                                <w:rPr>
                                  <w:rFonts w:ascii="Cambria Math" w:hAnsi="Cambria Math"/>
                                  <w:i/>
                                </w:rPr>
                              </m:ctrlPr>
                            </m:sSupPr>
                            <m:e>
                              <m:r>
                                <w:rPr>
                                  <w:rFonts w:ascii="Cambria Math" w:hAnsi="Cambria Math"/>
                                </w:rPr>
                                <m:t>W</m:t>
                              </m:r>
                            </m:e>
                            <m:sup>
                              <m:r>
                                <w:rPr>
                                  <w:rFonts w:ascii="Cambria Math" w:hAnsi="Cambria Math"/>
                                </w:rPr>
                                <m:t>-1</m:t>
                              </m:r>
                            </m:sup>
                          </m:sSup>
                          <m:r>
                            <w:rPr>
                              <w:rFonts w:ascii="Cambria Math" w:hAnsi="Cambria Math"/>
                            </w:rPr>
                            <m:t>)</m:t>
                          </m:r>
                        </m:oMath>
                      </m:oMathPara>
                    </w:p>
                  </w:txbxContent>
                </v:textbox>
              </v:shape>
            </w:pict>
          </mc:Fallback>
        </mc:AlternateContent>
      </w:r>
      <w:r>
        <w:rPr>
          <w:noProof/>
        </w:rPr>
        <w:drawing>
          <wp:inline distT="0" distB="0" distL="0" distR="0">
            <wp:extent cx="5172075" cy="3038475"/>
            <wp:effectExtent l="0" t="0" r="0" b="0"/>
            <wp:docPr id="1474" name="Chart 232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4"/>
              </a:graphicData>
            </a:graphic>
          </wp:inline>
        </w:drawing>
      </w:r>
    </w:p>
    <w:p w:rsidR="00573DF3" w:rsidRDefault="00573DF3" w:rsidP="00C73BF8">
      <w:pPr>
        <w:pStyle w:val="Caption"/>
        <w:spacing w:line="360" w:lineRule="auto"/>
        <w:jc w:val="center"/>
        <w:rPr>
          <w:rFonts w:ascii="Times New Roman" w:hAnsi="Times New Roman"/>
          <w:color w:val="auto"/>
          <w:sz w:val="24"/>
        </w:rPr>
      </w:pPr>
    </w:p>
    <w:p w:rsidR="00573DF3" w:rsidRPr="00CD70BC" w:rsidRDefault="00EB71BC" w:rsidP="00C73BF8">
      <w:pPr>
        <w:pStyle w:val="Caption"/>
        <w:spacing w:line="360" w:lineRule="auto"/>
        <w:jc w:val="center"/>
        <w:rPr>
          <w:rFonts w:ascii="Times New Roman" w:hAnsi="Times New Roman"/>
          <w:b w:val="0"/>
          <w:color w:val="auto"/>
          <w:sz w:val="36"/>
        </w:rPr>
      </w:pPr>
      <w:bookmarkStart w:id="465" w:name="_Toc424664385"/>
      <w:r w:rsidRPr="00EB71BC">
        <w:rPr>
          <w:rFonts w:ascii="Times New Roman" w:hAnsi="Times New Roman"/>
          <w:b w:val="0"/>
          <w:color w:val="auto"/>
          <w:sz w:val="24"/>
        </w:rPr>
        <w:t xml:space="preserve">Figure G. </w:t>
      </w:r>
      <w:r w:rsidRPr="00EB71BC">
        <w:rPr>
          <w:rFonts w:ascii="Times New Roman" w:hAnsi="Times New Roman"/>
          <w:b w:val="0"/>
          <w:color w:val="auto"/>
          <w:sz w:val="24"/>
        </w:rPr>
        <w:fldChar w:fldCharType="begin"/>
      </w:r>
      <w:r w:rsidRPr="00EB71BC">
        <w:rPr>
          <w:rFonts w:ascii="Times New Roman" w:hAnsi="Times New Roman"/>
          <w:b w:val="0"/>
          <w:color w:val="auto"/>
          <w:sz w:val="24"/>
        </w:rPr>
        <w:instrText xml:space="preserve"> SEQ Figure_G. \* ARABIC </w:instrText>
      </w:r>
      <w:r w:rsidRPr="00EB71BC">
        <w:rPr>
          <w:rFonts w:ascii="Times New Roman" w:hAnsi="Times New Roman"/>
          <w:b w:val="0"/>
          <w:color w:val="auto"/>
          <w:sz w:val="24"/>
        </w:rPr>
        <w:fldChar w:fldCharType="separate"/>
      </w:r>
      <w:r w:rsidR="00264239">
        <w:rPr>
          <w:rFonts w:ascii="Times New Roman" w:hAnsi="Times New Roman"/>
          <w:b w:val="0"/>
          <w:noProof/>
          <w:color w:val="auto"/>
          <w:sz w:val="24"/>
        </w:rPr>
        <w:t>7</w:t>
      </w:r>
      <w:r w:rsidRPr="00EB71BC">
        <w:rPr>
          <w:rFonts w:ascii="Times New Roman" w:hAnsi="Times New Roman"/>
          <w:b w:val="0"/>
          <w:color w:val="auto"/>
          <w:sz w:val="24"/>
        </w:rPr>
        <w:fldChar w:fldCharType="end"/>
      </w:r>
      <w:r w:rsidRPr="00EB71BC">
        <w:rPr>
          <w:rFonts w:ascii="Times New Roman" w:hAnsi="Times New Roman"/>
          <w:b w:val="0"/>
          <w:color w:val="auto"/>
          <w:sz w:val="24"/>
        </w:rPr>
        <w:t>: Efficiency of open solar concentrator with used engine oil</w:t>
      </w:r>
      <w:r w:rsidR="00C24280">
        <w:rPr>
          <w:rFonts w:ascii="Times New Roman" w:hAnsi="Times New Roman"/>
          <w:b w:val="0"/>
          <w:color w:val="auto"/>
          <w:sz w:val="24"/>
        </w:rPr>
        <w:t xml:space="preserve"> on 1</w:t>
      </w:r>
      <w:r w:rsidR="008744BE">
        <w:rPr>
          <w:rFonts w:ascii="Times New Roman" w:hAnsi="Times New Roman"/>
          <w:b w:val="0"/>
          <w:color w:val="auto"/>
          <w:sz w:val="24"/>
        </w:rPr>
        <w:t>6</w:t>
      </w:r>
      <w:r w:rsidR="00C24280">
        <w:rPr>
          <w:rFonts w:ascii="Times New Roman" w:hAnsi="Times New Roman"/>
          <w:b w:val="0"/>
          <w:color w:val="auto"/>
          <w:sz w:val="24"/>
        </w:rPr>
        <w:t>.</w:t>
      </w:r>
      <w:r w:rsidR="008744BE">
        <w:rPr>
          <w:rFonts w:ascii="Times New Roman" w:hAnsi="Times New Roman"/>
          <w:b w:val="0"/>
          <w:color w:val="auto"/>
          <w:sz w:val="24"/>
        </w:rPr>
        <w:t>9</w:t>
      </w:r>
      <w:r w:rsidR="00C24280">
        <w:rPr>
          <w:rFonts w:ascii="Times New Roman" w:hAnsi="Times New Roman"/>
          <w:b w:val="0"/>
          <w:color w:val="auto"/>
          <w:sz w:val="24"/>
        </w:rPr>
        <w:t>.2013</w:t>
      </w:r>
      <w:bookmarkEnd w:id="465"/>
    </w:p>
    <w:p w:rsidR="00373B84" w:rsidRDefault="00276E36" w:rsidP="00C73BF8">
      <w:pPr>
        <w:spacing w:line="360" w:lineRule="auto"/>
        <w:jc w:val="center"/>
        <w:rPr>
          <w:rFonts w:ascii="Times New Roman" w:hAnsi="Times New Roman"/>
          <w:sz w:val="24"/>
        </w:rPr>
      </w:pPr>
      <w:r>
        <w:rPr>
          <w:noProof/>
        </w:rPr>
        <mc:AlternateContent>
          <mc:Choice Requires="wps">
            <w:drawing>
              <wp:anchor distT="0" distB="0" distL="114300" distR="114300" simplePos="0" relativeHeight="251649024" behindDoc="0" locked="0" layoutInCell="1" allowOverlap="1">
                <wp:simplePos x="0" y="0"/>
                <wp:positionH relativeFrom="column">
                  <wp:posOffset>2457450</wp:posOffset>
                </wp:positionH>
                <wp:positionV relativeFrom="paragraph">
                  <wp:posOffset>2680970</wp:posOffset>
                </wp:positionV>
                <wp:extent cx="1704975" cy="504825"/>
                <wp:effectExtent l="0" t="0" r="9525" b="9525"/>
                <wp:wrapNone/>
                <wp:docPr id="1826" name="Text Box 18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04975" cy="504825"/>
                        </a:xfrm>
                        <a:prstGeom prst="rect">
                          <a:avLst/>
                        </a:prstGeom>
                        <a:solidFill>
                          <a:sysClr val="window" lastClr="FFFFFF"/>
                        </a:solidFill>
                        <a:ln w="6350">
                          <a:noFill/>
                        </a:ln>
                        <a:effectLst/>
                      </wps:spPr>
                      <wps:txbx>
                        <w:txbxContent>
                          <w:p w:rsidR="004A4858" w:rsidRPr="00276E36" w:rsidRDefault="00DE4351" w:rsidP="00972E9A">
                            <m:oMathPara>
                              <m:oMath>
                                <m:f>
                                  <m:fPr>
                                    <m:ctrlPr>
                                      <w:rPr>
                                        <w:rFonts w:ascii="Cambria Math" w:hAnsi="Cambria Math"/>
                                        <w:i/>
                                      </w:rPr>
                                    </m:ctrlPr>
                                  </m:fPr>
                                  <m:num>
                                    <m:sSub>
                                      <m:sSubPr>
                                        <m:ctrlPr>
                                          <w:rPr>
                                            <w:rFonts w:ascii="Cambria Math" w:hAnsi="Cambria Math"/>
                                            <w:i/>
                                          </w:rPr>
                                        </m:ctrlPr>
                                      </m:sSubPr>
                                      <m:e>
                                        <m:r>
                                          <w:rPr>
                                            <w:rFonts w:ascii="Cambria Math" w:hAnsi="Cambria Math"/>
                                          </w:rPr>
                                          <m:t>T</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a</m:t>
                                        </m:r>
                                      </m:sub>
                                    </m:sSub>
                                  </m:num>
                                  <m:den>
                                    <m:sSub>
                                      <m:sSubPr>
                                        <m:ctrlPr>
                                          <w:rPr>
                                            <w:rFonts w:ascii="Cambria Math" w:hAnsi="Cambria Math"/>
                                            <w:i/>
                                          </w:rPr>
                                        </m:ctrlPr>
                                      </m:sSubPr>
                                      <m:e>
                                        <m:r>
                                          <w:rPr>
                                            <w:rFonts w:ascii="Cambria Math" w:hAnsi="Cambria Math"/>
                                          </w:rPr>
                                          <m:t>G</m:t>
                                        </m:r>
                                      </m:e>
                                      <m:sub>
                                        <m:r>
                                          <w:rPr>
                                            <w:rFonts w:ascii="Cambria Math" w:hAnsi="Cambria Math"/>
                                          </w:rPr>
                                          <m:t>N</m:t>
                                        </m:r>
                                      </m:sub>
                                    </m:sSub>
                                  </m:den>
                                </m:f>
                                <m:r>
                                  <w:rPr>
                                    <w:rFonts w:ascii="Cambria Math" w:hAnsi="Cambria Math"/>
                                  </w:rPr>
                                  <m:t xml:space="preserve"> (</m:t>
                                </m:r>
                                <m:sSup>
                                  <m:sSupPr>
                                    <m:ctrlPr>
                                      <w:rPr>
                                        <w:rFonts w:ascii="Cambria Math" w:hAnsi="Cambria Math"/>
                                        <w:i/>
                                      </w:rPr>
                                    </m:ctrlPr>
                                  </m:sSupPr>
                                  <m:e>
                                    <m:r>
                                      <w:rPr>
                                        <w:rFonts w:ascii="Cambria Math" w:hAnsi="Cambria Math"/>
                                      </w:rPr>
                                      <m:t>m</m:t>
                                    </m:r>
                                  </m:e>
                                  <m:sup>
                                    <m:r>
                                      <w:rPr>
                                        <w:rFonts w:ascii="Cambria Math" w:hAnsi="Cambria Math"/>
                                      </w:rPr>
                                      <m:t>2</m:t>
                                    </m:r>
                                  </m:sup>
                                </m:sSup>
                                <m:r>
                                  <w:rPr>
                                    <w:rFonts w:ascii="Cambria Math" w:hAnsi="Cambria Math"/>
                                  </w:rPr>
                                  <m:t>K</m:t>
                                </m:r>
                                <m:sSup>
                                  <m:sSupPr>
                                    <m:ctrlPr>
                                      <w:rPr>
                                        <w:rFonts w:ascii="Cambria Math" w:hAnsi="Cambria Math"/>
                                        <w:i/>
                                      </w:rPr>
                                    </m:ctrlPr>
                                  </m:sSupPr>
                                  <m:e>
                                    <m:r>
                                      <w:rPr>
                                        <w:rFonts w:ascii="Cambria Math" w:hAnsi="Cambria Math"/>
                                      </w:rPr>
                                      <m:t>W</m:t>
                                    </m:r>
                                  </m:e>
                                  <m:sup>
                                    <m:r>
                                      <w:rPr>
                                        <w:rFonts w:ascii="Cambria Math" w:hAnsi="Cambria Math"/>
                                      </w:rPr>
                                      <m:t>-1</m:t>
                                    </m:r>
                                  </m:sup>
                                </m:sSup>
                                <m:r>
                                  <w:rPr>
                                    <w:rFonts w:ascii="Cambria Math" w:hAnsi="Cambria Math"/>
                                  </w:rPr>
                                  <m:t>)</m:t>
                                </m:r>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826" o:spid="_x0000_s1747" type="#_x0000_t202" style="position:absolute;left:0;text-align:left;margin-left:193.5pt;margin-top:211.1pt;width:134.25pt;height:39.7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" fillcolor="window" stroked="f" strokeweight=".5pt">
                <v:path arrowok="t"/>
                <v:textbox>
                  <w:txbxContent>
                    <w:p w:rsidR="00676EA9" w:rsidRPr="00276E36" w:rsidRDefault="00676EA9" w:rsidP="00972E9A">
                      <m:oMathPara>
                        <m:oMath>
                          <m:f>
                            <m:fPr>
                              <m:ctrlPr>
                                <w:rPr>
                                  <w:rFonts w:ascii="Cambria Math" w:hAnsi="Cambria Math"/>
                                  <w:i/>
                                </w:rPr>
                              </m:ctrlPr>
                            </m:fPr>
                            <m:num>
                              <m:sSub>
                                <m:sSubPr>
                                  <m:ctrlPr>
                                    <w:rPr>
                                      <w:rFonts w:ascii="Cambria Math" w:hAnsi="Cambria Math"/>
                                      <w:i/>
                                    </w:rPr>
                                  </m:ctrlPr>
                                </m:sSubPr>
                                <m:e>
                                  <m:r>
                                    <w:rPr>
                                      <w:rFonts w:ascii="Cambria Math" w:hAnsi="Cambria Math"/>
                                    </w:rPr>
                                    <m:t>T</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a</m:t>
                                  </m:r>
                                </m:sub>
                              </m:sSub>
                            </m:num>
                            <m:den>
                              <m:sSub>
                                <m:sSubPr>
                                  <m:ctrlPr>
                                    <w:rPr>
                                      <w:rFonts w:ascii="Cambria Math" w:hAnsi="Cambria Math"/>
                                      <w:i/>
                                    </w:rPr>
                                  </m:ctrlPr>
                                </m:sSubPr>
                                <m:e>
                                  <m:r>
                                    <w:rPr>
                                      <w:rFonts w:ascii="Cambria Math" w:hAnsi="Cambria Math"/>
                                    </w:rPr>
                                    <m:t>G</m:t>
                                  </m:r>
                                </m:e>
                                <m:sub>
                                  <m:r>
                                    <w:rPr>
                                      <w:rFonts w:ascii="Cambria Math" w:hAnsi="Cambria Math"/>
                                    </w:rPr>
                                    <m:t>N</m:t>
                                  </m:r>
                                </m:sub>
                              </m:sSub>
                            </m:den>
                          </m:f>
                          <m:r>
                            <w:rPr>
                              <w:rFonts w:ascii="Cambria Math" w:hAnsi="Cambria Math"/>
                            </w:rPr>
                            <m:t xml:space="preserve"> (</m:t>
                          </m:r>
                          <m:sSup>
                            <m:sSupPr>
                              <m:ctrlPr>
                                <w:rPr>
                                  <w:rFonts w:ascii="Cambria Math" w:hAnsi="Cambria Math"/>
                                  <w:i/>
                                </w:rPr>
                              </m:ctrlPr>
                            </m:sSupPr>
                            <m:e>
                              <m:r>
                                <w:rPr>
                                  <w:rFonts w:ascii="Cambria Math" w:hAnsi="Cambria Math"/>
                                </w:rPr>
                                <m:t>m</m:t>
                              </m:r>
                            </m:e>
                            <m:sup>
                              <m:r>
                                <w:rPr>
                                  <w:rFonts w:ascii="Cambria Math" w:hAnsi="Cambria Math"/>
                                </w:rPr>
                                <m:t>2</m:t>
                              </m:r>
                            </m:sup>
                          </m:sSup>
                          <m:r>
                            <w:rPr>
                              <w:rFonts w:ascii="Cambria Math" w:hAnsi="Cambria Math"/>
                            </w:rPr>
                            <m:t>K</m:t>
                          </m:r>
                          <m:sSup>
                            <m:sSupPr>
                              <m:ctrlPr>
                                <w:rPr>
                                  <w:rFonts w:ascii="Cambria Math" w:hAnsi="Cambria Math"/>
                                  <w:i/>
                                </w:rPr>
                              </m:ctrlPr>
                            </m:sSupPr>
                            <m:e>
                              <m:r>
                                <w:rPr>
                                  <w:rFonts w:ascii="Cambria Math" w:hAnsi="Cambria Math"/>
                                </w:rPr>
                                <m:t>W</m:t>
                              </m:r>
                            </m:e>
                            <m:sup>
                              <m:r>
                                <w:rPr>
                                  <w:rFonts w:ascii="Cambria Math" w:hAnsi="Cambria Math"/>
                                </w:rPr>
                                <m:t>-1</m:t>
                              </m:r>
                            </m:sup>
                          </m:sSup>
                          <m:r>
                            <w:rPr>
                              <w:rFonts w:ascii="Cambria Math" w:hAnsi="Cambria Math"/>
                            </w:rPr>
                            <m:t>)</m:t>
                          </m:r>
                        </m:oMath>
                      </m:oMathPara>
                    </w:p>
                  </w:txbxContent>
                </v:textbox>
              </v:shape>
            </w:pict>
          </mc:Fallback>
        </mc:AlternateContent>
      </w:r>
      <w:r>
        <w:rPr>
          <w:noProof/>
        </w:rPr>
        <w:drawing>
          <wp:inline distT="0" distB="0" distL="0" distR="0">
            <wp:extent cx="4629150" cy="3200400"/>
            <wp:effectExtent l="0" t="0" r="0" b="0"/>
            <wp:docPr id="1475" name="Chart 232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5"/>
              </a:graphicData>
            </a:graphic>
          </wp:inline>
        </w:drawing>
      </w:r>
    </w:p>
    <w:p w:rsidR="00573DF3" w:rsidRPr="004540F3" w:rsidRDefault="00EB71BC" w:rsidP="00C73BF8">
      <w:pPr>
        <w:pStyle w:val="Caption"/>
        <w:spacing w:line="360" w:lineRule="auto"/>
        <w:jc w:val="center"/>
        <w:rPr>
          <w:rFonts w:ascii="Times New Roman" w:hAnsi="Times New Roman"/>
          <w:b w:val="0"/>
          <w:color w:val="auto"/>
          <w:sz w:val="24"/>
        </w:rPr>
      </w:pPr>
      <w:bookmarkStart w:id="466" w:name="_Toc424664386"/>
      <w:r w:rsidRPr="004540F3">
        <w:rPr>
          <w:rFonts w:ascii="Times New Roman" w:hAnsi="Times New Roman"/>
          <w:b w:val="0"/>
          <w:color w:val="auto"/>
          <w:sz w:val="24"/>
        </w:rPr>
        <w:t xml:space="preserve">Figure G. </w:t>
      </w:r>
      <w:r w:rsidRPr="004540F3">
        <w:rPr>
          <w:rFonts w:ascii="Times New Roman" w:hAnsi="Times New Roman"/>
          <w:b w:val="0"/>
          <w:color w:val="auto"/>
          <w:sz w:val="24"/>
        </w:rPr>
        <w:fldChar w:fldCharType="begin"/>
      </w:r>
      <w:r w:rsidRPr="004540F3">
        <w:rPr>
          <w:rFonts w:ascii="Times New Roman" w:hAnsi="Times New Roman"/>
          <w:b w:val="0"/>
          <w:color w:val="auto"/>
          <w:sz w:val="24"/>
        </w:rPr>
        <w:instrText xml:space="preserve"> SEQ Figure_G. \* ARABIC </w:instrText>
      </w:r>
      <w:r w:rsidRPr="004540F3">
        <w:rPr>
          <w:rFonts w:ascii="Times New Roman" w:hAnsi="Times New Roman"/>
          <w:b w:val="0"/>
          <w:color w:val="auto"/>
          <w:sz w:val="24"/>
        </w:rPr>
        <w:fldChar w:fldCharType="separate"/>
      </w:r>
      <w:r w:rsidR="00264239">
        <w:rPr>
          <w:rFonts w:ascii="Times New Roman" w:hAnsi="Times New Roman"/>
          <w:b w:val="0"/>
          <w:noProof/>
          <w:color w:val="auto"/>
          <w:sz w:val="24"/>
        </w:rPr>
        <w:t>8</w:t>
      </w:r>
      <w:r w:rsidRPr="004540F3">
        <w:rPr>
          <w:rFonts w:ascii="Times New Roman" w:hAnsi="Times New Roman"/>
          <w:b w:val="0"/>
          <w:color w:val="auto"/>
          <w:sz w:val="24"/>
        </w:rPr>
        <w:fldChar w:fldCharType="end"/>
      </w:r>
      <w:r w:rsidRPr="004540F3">
        <w:rPr>
          <w:rFonts w:ascii="Times New Roman" w:hAnsi="Times New Roman"/>
          <w:b w:val="0"/>
          <w:color w:val="auto"/>
          <w:sz w:val="24"/>
        </w:rPr>
        <w:t>: Efficiency of closed solar concentrator with unused engine oil</w:t>
      </w:r>
      <w:r w:rsidR="00C24280" w:rsidRPr="004540F3">
        <w:rPr>
          <w:rFonts w:ascii="Times New Roman" w:hAnsi="Times New Roman"/>
          <w:b w:val="0"/>
          <w:color w:val="auto"/>
          <w:sz w:val="24"/>
        </w:rPr>
        <w:t xml:space="preserve"> on 1</w:t>
      </w:r>
      <w:r w:rsidR="008744BE" w:rsidRPr="004540F3">
        <w:rPr>
          <w:rFonts w:ascii="Times New Roman" w:hAnsi="Times New Roman"/>
          <w:b w:val="0"/>
          <w:color w:val="auto"/>
          <w:sz w:val="24"/>
        </w:rPr>
        <w:t>7</w:t>
      </w:r>
      <w:r w:rsidR="00C24280" w:rsidRPr="004540F3">
        <w:rPr>
          <w:rFonts w:ascii="Times New Roman" w:hAnsi="Times New Roman"/>
          <w:b w:val="0"/>
          <w:color w:val="auto"/>
          <w:sz w:val="24"/>
        </w:rPr>
        <w:t xml:space="preserve">. </w:t>
      </w:r>
      <w:r w:rsidR="008744BE" w:rsidRPr="004540F3">
        <w:rPr>
          <w:rFonts w:ascii="Times New Roman" w:hAnsi="Times New Roman"/>
          <w:b w:val="0"/>
          <w:color w:val="auto"/>
          <w:sz w:val="24"/>
        </w:rPr>
        <w:t>9</w:t>
      </w:r>
      <w:r w:rsidR="00C24280" w:rsidRPr="004540F3">
        <w:rPr>
          <w:rFonts w:ascii="Times New Roman" w:hAnsi="Times New Roman"/>
          <w:b w:val="0"/>
          <w:color w:val="auto"/>
          <w:sz w:val="24"/>
        </w:rPr>
        <w:t>. 2013</w:t>
      </w:r>
      <w:bookmarkEnd w:id="466"/>
    </w:p>
    <w:p w:rsidR="00573DF3" w:rsidRPr="00A92C56" w:rsidRDefault="00276E36" w:rsidP="00C73BF8">
      <w:pPr>
        <w:keepNext/>
        <w:spacing w:line="360" w:lineRule="auto"/>
        <w:jc w:val="center"/>
        <w:rPr>
          <w:sz w:val="24"/>
        </w:rPr>
      </w:pPr>
      <w:r>
        <w:rPr>
          <w:noProof/>
        </w:rPr>
        <mc:AlternateContent>
          <mc:Choice Requires="wps">
            <w:drawing>
              <wp:anchor distT="0" distB="0" distL="114300" distR="114300" simplePos="0" relativeHeight="251650048" behindDoc="0" locked="0" layoutInCell="1" allowOverlap="1">
                <wp:simplePos x="0" y="0"/>
                <wp:positionH relativeFrom="column">
                  <wp:posOffset>2200275</wp:posOffset>
                </wp:positionH>
                <wp:positionV relativeFrom="paragraph">
                  <wp:posOffset>2683510</wp:posOffset>
                </wp:positionV>
                <wp:extent cx="1704975" cy="504825"/>
                <wp:effectExtent l="0" t="0" r="9525" b="9525"/>
                <wp:wrapNone/>
                <wp:docPr id="1827" name="Text Box 18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04975" cy="504825"/>
                        </a:xfrm>
                        <a:prstGeom prst="rect">
                          <a:avLst/>
                        </a:prstGeom>
                        <a:solidFill>
                          <a:sysClr val="window" lastClr="FFFFFF"/>
                        </a:solidFill>
                        <a:ln w="6350">
                          <a:noFill/>
                        </a:ln>
                        <a:effectLst/>
                      </wps:spPr>
                      <wps:txbx>
                        <w:txbxContent>
                          <w:p w:rsidR="004A4858" w:rsidRPr="00276E36" w:rsidRDefault="00DE4351" w:rsidP="00972E9A">
                            <m:oMathPara>
                              <m:oMath>
                                <m:f>
                                  <m:fPr>
                                    <m:ctrlPr>
                                      <w:rPr>
                                        <w:rFonts w:ascii="Cambria Math" w:hAnsi="Cambria Math"/>
                                        <w:i/>
                                      </w:rPr>
                                    </m:ctrlPr>
                                  </m:fPr>
                                  <m:num>
                                    <m:sSub>
                                      <m:sSubPr>
                                        <m:ctrlPr>
                                          <w:rPr>
                                            <w:rFonts w:ascii="Cambria Math" w:hAnsi="Cambria Math"/>
                                            <w:i/>
                                          </w:rPr>
                                        </m:ctrlPr>
                                      </m:sSubPr>
                                      <m:e>
                                        <m:r>
                                          <w:rPr>
                                            <w:rFonts w:ascii="Cambria Math" w:hAnsi="Cambria Math"/>
                                          </w:rPr>
                                          <m:t>T</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a</m:t>
                                        </m:r>
                                      </m:sub>
                                    </m:sSub>
                                  </m:num>
                                  <m:den>
                                    <m:sSub>
                                      <m:sSubPr>
                                        <m:ctrlPr>
                                          <w:rPr>
                                            <w:rFonts w:ascii="Cambria Math" w:hAnsi="Cambria Math"/>
                                            <w:i/>
                                          </w:rPr>
                                        </m:ctrlPr>
                                      </m:sSubPr>
                                      <m:e>
                                        <m:r>
                                          <w:rPr>
                                            <w:rFonts w:ascii="Cambria Math" w:hAnsi="Cambria Math"/>
                                          </w:rPr>
                                          <m:t>G</m:t>
                                        </m:r>
                                      </m:e>
                                      <m:sub>
                                        <m:r>
                                          <w:rPr>
                                            <w:rFonts w:ascii="Cambria Math" w:hAnsi="Cambria Math"/>
                                          </w:rPr>
                                          <m:t>N</m:t>
                                        </m:r>
                                      </m:sub>
                                    </m:sSub>
                                  </m:den>
                                </m:f>
                                <m:r>
                                  <w:rPr>
                                    <w:rFonts w:ascii="Cambria Math" w:hAnsi="Cambria Math"/>
                                  </w:rPr>
                                  <m:t xml:space="preserve"> (</m:t>
                                </m:r>
                                <m:sSup>
                                  <m:sSupPr>
                                    <m:ctrlPr>
                                      <w:rPr>
                                        <w:rFonts w:ascii="Cambria Math" w:hAnsi="Cambria Math"/>
                                        <w:i/>
                                      </w:rPr>
                                    </m:ctrlPr>
                                  </m:sSupPr>
                                  <m:e>
                                    <m:r>
                                      <w:rPr>
                                        <w:rFonts w:ascii="Cambria Math" w:hAnsi="Cambria Math"/>
                                      </w:rPr>
                                      <m:t>m</m:t>
                                    </m:r>
                                  </m:e>
                                  <m:sup>
                                    <m:r>
                                      <w:rPr>
                                        <w:rFonts w:ascii="Cambria Math" w:hAnsi="Cambria Math"/>
                                      </w:rPr>
                                      <m:t>2</m:t>
                                    </m:r>
                                  </m:sup>
                                </m:sSup>
                                <m:r>
                                  <w:rPr>
                                    <w:rFonts w:ascii="Cambria Math" w:hAnsi="Cambria Math"/>
                                  </w:rPr>
                                  <m:t>K</m:t>
                                </m:r>
                                <m:sSup>
                                  <m:sSupPr>
                                    <m:ctrlPr>
                                      <w:rPr>
                                        <w:rFonts w:ascii="Cambria Math" w:hAnsi="Cambria Math"/>
                                        <w:i/>
                                      </w:rPr>
                                    </m:ctrlPr>
                                  </m:sSupPr>
                                  <m:e>
                                    <m:r>
                                      <w:rPr>
                                        <w:rFonts w:ascii="Cambria Math" w:hAnsi="Cambria Math"/>
                                      </w:rPr>
                                      <m:t>W</m:t>
                                    </m:r>
                                  </m:e>
                                  <m:sup>
                                    <m:r>
                                      <w:rPr>
                                        <w:rFonts w:ascii="Cambria Math" w:hAnsi="Cambria Math"/>
                                      </w:rPr>
                                      <m:t>-1</m:t>
                                    </m:r>
                                  </m:sup>
                                </m:sSup>
                                <m:r>
                                  <w:rPr>
                                    <w:rFonts w:ascii="Cambria Math" w:hAnsi="Cambria Math"/>
                                  </w:rPr>
                                  <m:t>)</m:t>
                                </m:r>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827" o:spid="_x0000_s1748" type="#_x0000_t202" style="position:absolute;left:0;text-align:left;margin-left:173.25pt;margin-top:211.3pt;width:134.25pt;height:39.7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" fillcolor="window" stroked="f" strokeweight=".5pt">
                <v:path arrowok="t"/>
                <v:textbox>
                  <w:txbxContent>
                    <w:p w:rsidR="00676EA9" w:rsidRPr="00276E36" w:rsidRDefault="00676EA9" w:rsidP="00972E9A">
                      <m:oMathPara>
                        <m:oMath>
                          <m:f>
                            <m:fPr>
                              <m:ctrlPr>
                                <w:rPr>
                                  <w:rFonts w:ascii="Cambria Math" w:hAnsi="Cambria Math"/>
                                  <w:i/>
                                </w:rPr>
                              </m:ctrlPr>
                            </m:fPr>
                            <m:num>
                              <m:sSub>
                                <m:sSubPr>
                                  <m:ctrlPr>
                                    <w:rPr>
                                      <w:rFonts w:ascii="Cambria Math" w:hAnsi="Cambria Math"/>
                                      <w:i/>
                                    </w:rPr>
                                  </m:ctrlPr>
                                </m:sSubPr>
                                <m:e>
                                  <m:r>
                                    <w:rPr>
                                      <w:rFonts w:ascii="Cambria Math" w:hAnsi="Cambria Math"/>
                                    </w:rPr>
                                    <m:t>T</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a</m:t>
                                  </m:r>
                                </m:sub>
                              </m:sSub>
                            </m:num>
                            <m:den>
                              <m:sSub>
                                <m:sSubPr>
                                  <m:ctrlPr>
                                    <w:rPr>
                                      <w:rFonts w:ascii="Cambria Math" w:hAnsi="Cambria Math"/>
                                      <w:i/>
                                    </w:rPr>
                                  </m:ctrlPr>
                                </m:sSubPr>
                                <m:e>
                                  <m:r>
                                    <w:rPr>
                                      <w:rFonts w:ascii="Cambria Math" w:hAnsi="Cambria Math"/>
                                    </w:rPr>
                                    <m:t>G</m:t>
                                  </m:r>
                                </m:e>
                                <m:sub>
                                  <m:r>
                                    <w:rPr>
                                      <w:rFonts w:ascii="Cambria Math" w:hAnsi="Cambria Math"/>
                                    </w:rPr>
                                    <m:t>N</m:t>
                                  </m:r>
                                </m:sub>
                              </m:sSub>
                            </m:den>
                          </m:f>
                          <m:r>
                            <w:rPr>
                              <w:rFonts w:ascii="Cambria Math" w:hAnsi="Cambria Math"/>
                            </w:rPr>
                            <m:t xml:space="preserve"> (</m:t>
                          </m:r>
                          <m:sSup>
                            <m:sSupPr>
                              <m:ctrlPr>
                                <w:rPr>
                                  <w:rFonts w:ascii="Cambria Math" w:hAnsi="Cambria Math"/>
                                  <w:i/>
                                </w:rPr>
                              </m:ctrlPr>
                            </m:sSupPr>
                            <m:e>
                              <m:r>
                                <w:rPr>
                                  <w:rFonts w:ascii="Cambria Math" w:hAnsi="Cambria Math"/>
                                </w:rPr>
                                <m:t>m</m:t>
                              </m:r>
                            </m:e>
                            <m:sup>
                              <m:r>
                                <w:rPr>
                                  <w:rFonts w:ascii="Cambria Math" w:hAnsi="Cambria Math"/>
                                </w:rPr>
                                <m:t>2</m:t>
                              </m:r>
                            </m:sup>
                          </m:sSup>
                          <m:r>
                            <w:rPr>
                              <w:rFonts w:ascii="Cambria Math" w:hAnsi="Cambria Math"/>
                            </w:rPr>
                            <m:t>K</m:t>
                          </m:r>
                          <m:sSup>
                            <m:sSupPr>
                              <m:ctrlPr>
                                <w:rPr>
                                  <w:rFonts w:ascii="Cambria Math" w:hAnsi="Cambria Math"/>
                                  <w:i/>
                                </w:rPr>
                              </m:ctrlPr>
                            </m:sSupPr>
                            <m:e>
                              <m:r>
                                <w:rPr>
                                  <w:rFonts w:ascii="Cambria Math" w:hAnsi="Cambria Math"/>
                                </w:rPr>
                                <m:t>W</m:t>
                              </m:r>
                            </m:e>
                            <m:sup>
                              <m:r>
                                <w:rPr>
                                  <w:rFonts w:ascii="Cambria Math" w:hAnsi="Cambria Math"/>
                                </w:rPr>
                                <m:t>-1</m:t>
                              </m:r>
                            </m:sup>
                          </m:sSup>
                          <m:r>
                            <w:rPr>
                              <w:rFonts w:ascii="Cambria Math" w:hAnsi="Cambria Math"/>
                            </w:rPr>
                            <m:t>)</m:t>
                          </m:r>
                        </m:oMath>
                      </m:oMathPara>
                    </w:p>
                  </w:txbxContent>
                </v:textbox>
              </v:shape>
            </w:pict>
          </mc:Fallback>
        </mc:AlternateContent>
      </w:r>
      <w:r>
        <w:rPr>
          <w:noProof/>
        </w:rPr>
        <w:drawing>
          <wp:inline distT="0" distB="0" distL="0" distR="0">
            <wp:extent cx="4895850" cy="3190875"/>
            <wp:effectExtent l="0" t="0" r="0" b="0"/>
            <wp:docPr id="1476" name="Chart 232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6"/>
              </a:graphicData>
            </a:graphic>
          </wp:inline>
        </w:drawing>
      </w:r>
    </w:p>
    <w:p w:rsidR="00573DF3" w:rsidRDefault="00573DF3" w:rsidP="00C73BF8">
      <w:pPr>
        <w:pStyle w:val="Caption"/>
        <w:spacing w:line="360" w:lineRule="auto"/>
        <w:jc w:val="center"/>
        <w:rPr>
          <w:rFonts w:ascii="Times New Roman" w:hAnsi="Times New Roman"/>
          <w:color w:val="auto"/>
          <w:sz w:val="24"/>
        </w:rPr>
      </w:pPr>
    </w:p>
    <w:p w:rsidR="00573DF3" w:rsidRPr="00EB71BC" w:rsidRDefault="00EB71BC" w:rsidP="00C73BF8">
      <w:pPr>
        <w:pStyle w:val="Caption"/>
        <w:spacing w:line="360" w:lineRule="auto"/>
        <w:jc w:val="center"/>
        <w:rPr>
          <w:rFonts w:ascii="Times New Roman" w:hAnsi="Times New Roman"/>
          <w:b w:val="0"/>
          <w:color w:val="auto"/>
          <w:sz w:val="36"/>
        </w:rPr>
      </w:pPr>
      <w:bookmarkStart w:id="467" w:name="_Toc424664387"/>
      <w:r w:rsidRPr="00EB71BC">
        <w:rPr>
          <w:rFonts w:ascii="Times New Roman" w:hAnsi="Times New Roman"/>
          <w:b w:val="0"/>
          <w:color w:val="auto"/>
          <w:sz w:val="24"/>
        </w:rPr>
        <w:t xml:space="preserve">Figure G. </w:t>
      </w:r>
      <w:r w:rsidRPr="00EB71BC">
        <w:rPr>
          <w:rFonts w:ascii="Times New Roman" w:hAnsi="Times New Roman"/>
          <w:b w:val="0"/>
          <w:color w:val="auto"/>
          <w:sz w:val="24"/>
        </w:rPr>
        <w:fldChar w:fldCharType="begin"/>
      </w:r>
      <w:r w:rsidRPr="00EB71BC">
        <w:rPr>
          <w:rFonts w:ascii="Times New Roman" w:hAnsi="Times New Roman"/>
          <w:b w:val="0"/>
          <w:color w:val="auto"/>
          <w:sz w:val="24"/>
        </w:rPr>
        <w:instrText xml:space="preserve"> SEQ Figure_G. \* ARABIC </w:instrText>
      </w:r>
      <w:r w:rsidRPr="00EB71BC">
        <w:rPr>
          <w:rFonts w:ascii="Times New Roman" w:hAnsi="Times New Roman"/>
          <w:b w:val="0"/>
          <w:color w:val="auto"/>
          <w:sz w:val="24"/>
        </w:rPr>
        <w:fldChar w:fldCharType="separate"/>
      </w:r>
      <w:r w:rsidR="00264239">
        <w:rPr>
          <w:rFonts w:ascii="Times New Roman" w:hAnsi="Times New Roman"/>
          <w:b w:val="0"/>
          <w:noProof/>
          <w:color w:val="auto"/>
          <w:sz w:val="24"/>
        </w:rPr>
        <w:t>9</w:t>
      </w:r>
      <w:r w:rsidRPr="00EB71BC">
        <w:rPr>
          <w:rFonts w:ascii="Times New Roman" w:hAnsi="Times New Roman"/>
          <w:b w:val="0"/>
          <w:color w:val="auto"/>
          <w:sz w:val="24"/>
        </w:rPr>
        <w:fldChar w:fldCharType="end"/>
      </w:r>
      <w:r w:rsidRPr="00EB71BC">
        <w:rPr>
          <w:rFonts w:ascii="Times New Roman" w:hAnsi="Times New Roman"/>
          <w:b w:val="0"/>
          <w:color w:val="auto"/>
          <w:sz w:val="24"/>
        </w:rPr>
        <w:t>: Efficiency of open solar concentrator with unused engine oil</w:t>
      </w:r>
      <w:r w:rsidR="00C24280">
        <w:rPr>
          <w:rFonts w:ascii="Times New Roman" w:hAnsi="Times New Roman"/>
          <w:b w:val="0"/>
          <w:color w:val="auto"/>
          <w:sz w:val="24"/>
        </w:rPr>
        <w:t xml:space="preserve"> on </w:t>
      </w:r>
      <w:r w:rsidR="008744BE">
        <w:rPr>
          <w:rFonts w:ascii="Times New Roman" w:hAnsi="Times New Roman"/>
          <w:b w:val="0"/>
          <w:color w:val="auto"/>
          <w:sz w:val="24"/>
        </w:rPr>
        <w:t>18</w:t>
      </w:r>
      <w:r w:rsidR="00C24280">
        <w:rPr>
          <w:rFonts w:ascii="Times New Roman" w:hAnsi="Times New Roman"/>
          <w:b w:val="0"/>
          <w:color w:val="auto"/>
          <w:sz w:val="24"/>
        </w:rPr>
        <w:t>.</w:t>
      </w:r>
      <w:r w:rsidR="008744BE">
        <w:rPr>
          <w:rFonts w:ascii="Times New Roman" w:hAnsi="Times New Roman"/>
          <w:b w:val="0"/>
          <w:color w:val="auto"/>
          <w:sz w:val="24"/>
        </w:rPr>
        <w:t>9</w:t>
      </w:r>
      <w:r w:rsidR="00C24280">
        <w:rPr>
          <w:rFonts w:ascii="Times New Roman" w:hAnsi="Times New Roman"/>
          <w:b w:val="0"/>
          <w:color w:val="auto"/>
          <w:sz w:val="24"/>
        </w:rPr>
        <w:t>.2013</w:t>
      </w:r>
      <w:bookmarkEnd w:id="467"/>
    </w:p>
    <w:p w:rsidR="00573DF3" w:rsidRDefault="00276E36" w:rsidP="00C73BF8">
      <w:pPr>
        <w:keepNext/>
        <w:spacing w:line="360" w:lineRule="auto"/>
        <w:jc w:val="center"/>
      </w:pPr>
      <w:r>
        <w:rPr>
          <w:noProof/>
        </w:rPr>
        <mc:AlternateContent>
          <mc:Choice Requires="wps">
            <w:drawing>
              <wp:anchor distT="0" distB="0" distL="114300" distR="114300" simplePos="0" relativeHeight="251653120" behindDoc="0" locked="0" layoutInCell="1" allowOverlap="1">
                <wp:simplePos x="0" y="0"/>
                <wp:positionH relativeFrom="column">
                  <wp:posOffset>2400300</wp:posOffset>
                </wp:positionH>
                <wp:positionV relativeFrom="paragraph">
                  <wp:posOffset>2543175</wp:posOffset>
                </wp:positionV>
                <wp:extent cx="1704975" cy="504825"/>
                <wp:effectExtent l="0" t="0" r="9525" b="9525"/>
                <wp:wrapNone/>
                <wp:docPr id="1829" name="Text Box 18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04975" cy="504825"/>
                        </a:xfrm>
                        <a:prstGeom prst="rect">
                          <a:avLst/>
                        </a:prstGeom>
                        <a:solidFill>
                          <a:sysClr val="window" lastClr="FFFFFF"/>
                        </a:solidFill>
                        <a:ln w="6350">
                          <a:noFill/>
                        </a:ln>
                        <a:effectLst/>
                      </wps:spPr>
                      <wps:txbx>
                        <w:txbxContent>
                          <w:p w:rsidR="004A4858" w:rsidRPr="00276E36" w:rsidRDefault="00DE4351" w:rsidP="00F91246">
                            <m:oMathPara>
                              <m:oMath>
                                <m:f>
                                  <m:fPr>
                                    <m:ctrlPr>
                                      <w:rPr>
                                        <w:rFonts w:ascii="Cambria Math" w:hAnsi="Cambria Math"/>
                                        <w:i/>
                                      </w:rPr>
                                    </m:ctrlPr>
                                  </m:fPr>
                                  <m:num>
                                    <m:sSub>
                                      <m:sSubPr>
                                        <m:ctrlPr>
                                          <w:rPr>
                                            <w:rFonts w:ascii="Cambria Math" w:hAnsi="Cambria Math"/>
                                            <w:i/>
                                          </w:rPr>
                                        </m:ctrlPr>
                                      </m:sSubPr>
                                      <m:e>
                                        <m:r>
                                          <w:rPr>
                                            <w:rFonts w:ascii="Cambria Math" w:hAnsi="Cambria Math"/>
                                          </w:rPr>
                                          <m:t>T</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a</m:t>
                                        </m:r>
                                      </m:sub>
                                    </m:sSub>
                                  </m:num>
                                  <m:den>
                                    <m:sSub>
                                      <m:sSubPr>
                                        <m:ctrlPr>
                                          <w:rPr>
                                            <w:rFonts w:ascii="Cambria Math" w:hAnsi="Cambria Math"/>
                                            <w:i/>
                                          </w:rPr>
                                        </m:ctrlPr>
                                      </m:sSubPr>
                                      <m:e>
                                        <m:r>
                                          <w:rPr>
                                            <w:rFonts w:ascii="Cambria Math" w:hAnsi="Cambria Math"/>
                                          </w:rPr>
                                          <m:t>G</m:t>
                                        </m:r>
                                      </m:e>
                                      <m:sub>
                                        <m:r>
                                          <w:rPr>
                                            <w:rFonts w:ascii="Cambria Math" w:hAnsi="Cambria Math"/>
                                          </w:rPr>
                                          <m:t>N</m:t>
                                        </m:r>
                                      </m:sub>
                                    </m:sSub>
                                  </m:den>
                                </m:f>
                                <m:r>
                                  <w:rPr>
                                    <w:rFonts w:ascii="Cambria Math" w:hAnsi="Cambria Math"/>
                                  </w:rPr>
                                  <m:t xml:space="preserve"> (</m:t>
                                </m:r>
                                <m:sSup>
                                  <m:sSupPr>
                                    <m:ctrlPr>
                                      <w:rPr>
                                        <w:rFonts w:ascii="Cambria Math" w:hAnsi="Cambria Math"/>
                                        <w:i/>
                                      </w:rPr>
                                    </m:ctrlPr>
                                  </m:sSupPr>
                                  <m:e>
                                    <m:r>
                                      <w:rPr>
                                        <w:rFonts w:ascii="Cambria Math" w:hAnsi="Cambria Math"/>
                                      </w:rPr>
                                      <m:t>m</m:t>
                                    </m:r>
                                  </m:e>
                                  <m:sup>
                                    <m:r>
                                      <w:rPr>
                                        <w:rFonts w:ascii="Cambria Math" w:hAnsi="Cambria Math"/>
                                      </w:rPr>
                                      <m:t>2</m:t>
                                    </m:r>
                                  </m:sup>
                                </m:sSup>
                                <m:r>
                                  <w:rPr>
                                    <w:rFonts w:ascii="Cambria Math" w:hAnsi="Cambria Math"/>
                                  </w:rPr>
                                  <m:t>K</m:t>
                                </m:r>
                                <m:sSup>
                                  <m:sSupPr>
                                    <m:ctrlPr>
                                      <w:rPr>
                                        <w:rFonts w:ascii="Cambria Math" w:hAnsi="Cambria Math"/>
                                        <w:i/>
                                      </w:rPr>
                                    </m:ctrlPr>
                                  </m:sSupPr>
                                  <m:e>
                                    <m:r>
                                      <w:rPr>
                                        <w:rFonts w:ascii="Cambria Math" w:hAnsi="Cambria Math"/>
                                      </w:rPr>
                                      <m:t>W</m:t>
                                    </m:r>
                                  </m:e>
                                  <m:sup>
                                    <m:r>
                                      <w:rPr>
                                        <w:rFonts w:ascii="Cambria Math" w:hAnsi="Cambria Math"/>
                                      </w:rPr>
                                      <m:t>-1</m:t>
                                    </m:r>
                                  </m:sup>
                                </m:sSup>
                                <m:r>
                                  <w:rPr>
                                    <w:rFonts w:ascii="Cambria Math" w:hAnsi="Cambria Math"/>
                                  </w:rPr>
                                  <m:t>)</m:t>
                                </m:r>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829" o:spid="_x0000_s1749" type="#_x0000_t202" style="position:absolute;left:0;text-align:left;margin-left:189pt;margin-top:200.25pt;width:134.25pt;height:3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" fillcolor="window" stroked="f" strokeweight=".5pt">
                <v:path arrowok="t"/>
                <v:textbox>
                  <w:txbxContent>
                    <w:p w:rsidR="00676EA9" w:rsidRPr="00276E36" w:rsidRDefault="00676EA9" w:rsidP="00F91246">
                      <m:oMathPara>
                        <m:oMath>
                          <m:f>
                            <m:fPr>
                              <m:ctrlPr>
                                <w:rPr>
                                  <w:rFonts w:ascii="Cambria Math" w:hAnsi="Cambria Math"/>
                                  <w:i/>
                                </w:rPr>
                              </m:ctrlPr>
                            </m:fPr>
                            <m:num>
                              <m:sSub>
                                <m:sSubPr>
                                  <m:ctrlPr>
                                    <w:rPr>
                                      <w:rFonts w:ascii="Cambria Math" w:hAnsi="Cambria Math"/>
                                      <w:i/>
                                    </w:rPr>
                                  </m:ctrlPr>
                                </m:sSubPr>
                                <m:e>
                                  <m:r>
                                    <w:rPr>
                                      <w:rFonts w:ascii="Cambria Math" w:hAnsi="Cambria Math"/>
                                    </w:rPr>
                                    <m:t>T</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a</m:t>
                                  </m:r>
                                </m:sub>
                              </m:sSub>
                            </m:num>
                            <m:den>
                              <m:sSub>
                                <m:sSubPr>
                                  <m:ctrlPr>
                                    <w:rPr>
                                      <w:rFonts w:ascii="Cambria Math" w:hAnsi="Cambria Math"/>
                                      <w:i/>
                                    </w:rPr>
                                  </m:ctrlPr>
                                </m:sSubPr>
                                <m:e>
                                  <m:r>
                                    <w:rPr>
                                      <w:rFonts w:ascii="Cambria Math" w:hAnsi="Cambria Math"/>
                                    </w:rPr>
                                    <m:t>G</m:t>
                                  </m:r>
                                </m:e>
                                <m:sub>
                                  <m:r>
                                    <w:rPr>
                                      <w:rFonts w:ascii="Cambria Math" w:hAnsi="Cambria Math"/>
                                    </w:rPr>
                                    <m:t>N</m:t>
                                  </m:r>
                                </m:sub>
                              </m:sSub>
                            </m:den>
                          </m:f>
                          <m:r>
                            <w:rPr>
                              <w:rFonts w:ascii="Cambria Math" w:hAnsi="Cambria Math"/>
                            </w:rPr>
                            <m:t xml:space="preserve"> (</m:t>
                          </m:r>
                          <m:sSup>
                            <m:sSupPr>
                              <m:ctrlPr>
                                <w:rPr>
                                  <w:rFonts w:ascii="Cambria Math" w:hAnsi="Cambria Math"/>
                                  <w:i/>
                                </w:rPr>
                              </m:ctrlPr>
                            </m:sSupPr>
                            <m:e>
                              <m:r>
                                <w:rPr>
                                  <w:rFonts w:ascii="Cambria Math" w:hAnsi="Cambria Math"/>
                                </w:rPr>
                                <m:t>m</m:t>
                              </m:r>
                            </m:e>
                            <m:sup>
                              <m:r>
                                <w:rPr>
                                  <w:rFonts w:ascii="Cambria Math" w:hAnsi="Cambria Math"/>
                                </w:rPr>
                                <m:t>2</m:t>
                              </m:r>
                            </m:sup>
                          </m:sSup>
                          <m:r>
                            <w:rPr>
                              <w:rFonts w:ascii="Cambria Math" w:hAnsi="Cambria Math"/>
                            </w:rPr>
                            <m:t>K</m:t>
                          </m:r>
                          <m:sSup>
                            <m:sSupPr>
                              <m:ctrlPr>
                                <w:rPr>
                                  <w:rFonts w:ascii="Cambria Math" w:hAnsi="Cambria Math"/>
                                  <w:i/>
                                </w:rPr>
                              </m:ctrlPr>
                            </m:sSupPr>
                            <m:e>
                              <m:r>
                                <w:rPr>
                                  <w:rFonts w:ascii="Cambria Math" w:hAnsi="Cambria Math"/>
                                </w:rPr>
                                <m:t>W</m:t>
                              </m:r>
                            </m:e>
                            <m:sup>
                              <m:r>
                                <w:rPr>
                                  <w:rFonts w:ascii="Cambria Math" w:hAnsi="Cambria Math"/>
                                </w:rPr>
                                <m:t>-1</m:t>
                              </m:r>
                            </m:sup>
                          </m:sSup>
                          <m:r>
                            <w:rPr>
                              <w:rFonts w:ascii="Cambria Math" w:hAnsi="Cambria Math"/>
                            </w:rPr>
                            <m:t>)</m:t>
                          </m:r>
                        </m:oMath>
                      </m:oMathPara>
                    </w:p>
                  </w:txbxContent>
                </v:textbox>
              </v:shape>
            </w:pict>
          </mc:Fallback>
        </mc:AlternateContent>
      </w:r>
      <w:r>
        <w:rPr>
          <w:noProof/>
        </w:rPr>
        <w:drawing>
          <wp:inline distT="0" distB="0" distL="0" distR="0">
            <wp:extent cx="4905375" cy="3105150"/>
            <wp:effectExtent l="0" t="0" r="0" b="0"/>
            <wp:docPr id="1477" name="Chart 232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7"/>
              </a:graphicData>
            </a:graphic>
          </wp:inline>
        </w:drawing>
      </w:r>
    </w:p>
    <w:p w:rsidR="00EB71BC" w:rsidRPr="00EB71BC" w:rsidRDefault="00EB71BC" w:rsidP="00C73BF8">
      <w:pPr>
        <w:pStyle w:val="Caption"/>
        <w:spacing w:line="360" w:lineRule="auto"/>
        <w:jc w:val="center"/>
      </w:pPr>
      <w:bookmarkStart w:id="468" w:name="_Toc424664388"/>
      <w:r w:rsidRPr="00EB71BC">
        <w:rPr>
          <w:rFonts w:ascii="Times New Roman" w:hAnsi="Times New Roman"/>
          <w:b w:val="0"/>
          <w:color w:val="auto"/>
          <w:sz w:val="24"/>
          <w:szCs w:val="24"/>
        </w:rPr>
        <w:t xml:space="preserve">Figure G. </w:t>
      </w:r>
      <w:r w:rsidRPr="00EB71BC">
        <w:rPr>
          <w:rFonts w:ascii="Times New Roman" w:hAnsi="Times New Roman"/>
          <w:b w:val="0"/>
          <w:color w:val="auto"/>
          <w:sz w:val="24"/>
          <w:szCs w:val="24"/>
        </w:rPr>
        <w:fldChar w:fldCharType="begin"/>
      </w:r>
      <w:r w:rsidRPr="00EB71BC">
        <w:rPr>
          <w:rFonts w:ascii="Times New Roman" w:hAnsi="Times New Roman"/>
          <w:b w:val="0"/>
          <w:color w:val="auto"/>
          <w:sz w:val="24"/>
          <w:szCs w:val="24"/>
        </w:rPr>
        <w:instrText xml:space="preserve"> SEQ Figure_G. \* ARABIC </w:instrText>
      </w:r>
      <w:r w:rsidRPr="00EB71BC">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10</w:t>
      </w:r>
      <w:r w:rsidRPr="00EB71BC">
        <w:rPr>
          <w:rFonts w:ascii="Times New Roman" w:hAnsi="Times New Roman"/>
          <w:b w:val="0"/>
          <w:color w:val="auto"/>
          <w:sz w:val="24"/>
          <w:szCs w:val="24"/>
        </w:rPr>
        <w:fldChar w:fldCharType="end"/>
      </w:r>
      <w:r w:rsidRPr="00EB71BC">
        <w:rPr>
          <w:rFonts w:ascii="Times New Roman" w:hAnsi="Times New Roman"/>
          <w:b w:val="0"/>
          <w:color w:val="auto"/>
          <w:sz w:val="24"/>
          <w:szCs w:val="24"/>
        </w:rPr>
        <w:t>: Efficiency of closed solar concentrator with 2M sodium chloride solution</w:t>
      </w:r>
      <w:r w:rsidR="00C24280">
        <w:rPr>
          <w:rFonts w:ascii="Times New Roman" w:hAnsi="Times New Roman"/>
          <w:b w:val="0"/>
          <w:color w:val="auto"/>
          <w:sz w:val="24"/>
          <w:szCs w:val="24"/>
        </w:rPr>
        <w:t xml:space="preserve"> on </w:t>
      </w:r>
      <w:r w:rsidR="008744BE">
        <w:rPr>
          <w:rFonts w:ascii="Times New Roman" w:hAnsi="Times New Roman"/>
          <w:b w:val="0"/>
          <w:color w:val="auto"/>
          <w:sz w:val="24"/>
          <w:szCs w:val="24"/>
        </w:rPr>
        <w:t>19</w:t>
      </w:r>
      <w:r w:rsidR="00C24280">
        <w:rPr>
          <w:rFonts w:ascii="Times New Roman" w:hAnsi="Times New Roman"/>
          <w:b w:val="0"/>
          <w:color w:val="auto"/>
          <w:sz w:val="24"/>
          <w:szCs w:val="24"/>
        </w:rPr>
        <w:t>.</w:t>
      </w:r>
      <w:r w:rsidR="008744BE">
        <w:rPr>
          <w:rFonts w:ascii="Times New Roman" w:hAnsi="Times New Roman"/>
          <w:b w:val="0"/>
          <w:color w:val="auto"/>
          <w:sz w:val="24"/>
          <w:szCs w:val="24"/>
        </w:rPr>
        <w:t>9</w:t>
      </w:r>
      <w:r w:rsidR="00C24280">
        <w:rPr>
          <w:rFonts w:ascii="Times New Roman" w:hAnsi="Times New Roman"/>
          <w:b w:val="0"/>
          <w:color w:val="auto"/>
          <w:sz w:val="24"/>
          <w:szCs w:val="24"/>
        </w:rPr>
        <w:t>.2013</w:t>
      </w:r>
      <w:bookmarkEnd w:id="468"/>
    </w:p>
    <w:p w:rsidR="00573DF3" w:rsidRDefault="00276E36" w:rsidP="00C73BF8">
      <w:pPr>
        <w:keepNext/>
        <w:spacing w:line="360" w:lineRule="auto"/>
        <w:jc w:val="center"/>
      </w:pPr>
      <w:r>
        <w:rPr>
          <w:noProof/>
        </w:rPr>
        <mc:AlternateContent>
          <mc:Choice Requires="wps">
            <w:drawing>
              <wp:anchor distT="0" distB="0" distL="114300" distR="114300" simplePos="0" relativeHeight="251642880" behindDoc="0" locked="0" layoutInCell="1" allowOverlap="1">
                <wp:simplePos x="0" y="0"/>
                <wp:positionH relativeFrom="column">
                  <wp:posOffset>2276475</wp:posOffset>
                </wp:positionH>
                <wp:positionV relativeFrom="paragraph">
                  <wp:posOffset>2947035</wp:posOffset>
                </wp:positionV>
                <wp:extent cx="1704975" cy="504825"/>
                <wp:effectExtent l="0" t="0" r="9525" b="9525"/>
                <wp:wrapNone/>
                <wp:docPr id="748" name="Text Box 7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04975" cy="504825"/>
                        </a:xfrm>
                        <a:prstGeom prst="rect">
                          <a:avLst/>
                        </a:prstGeom>
                        <a:solidFill>
                          <a:sysClr val="window" lastClr="FFFFFF"/>
                        </a:solidFill>
                        <a:ln w="6350">
                          <a:noFill/>
                        </a:ln>
                        <a:effectLst/>
                      </wps:spPr>
                      <wps:txbx>
                        <w:txbxContent>
                          <w:p w:rsidR="004A4858" w:rsidRPr="00276E36" w:rsidRDefault="00DE4351" w:rsidP="00573DF3">
                            <m:oMathPara>
                              <m:oMath>
                                <m:f>
                                  <m:fPr>
                                    <m:ctrlPr>
                                      <w:rPr>
                                        <w:rFonts w:ascii="Cambria Math" w:hAnsi="Cambria Math"/>
                                        <w:i/>
                                      </w:rPr>
                                    </m:ctrlPr>
                                  </m:fPr>
                                  <m:num>
                                    <m:sSub>
                                      <m:sSubPr>
                                        <m:ctrlPr>
                                          <w:rPr>
                                            <w:rFonts w:ascii="Cambria Math" w:hAnsi="Cambria Math"/>
                                            <w:i/>
                                          </w:rPr>
                                        </m:ctrlPr>
                                      </m:sSubPr>
                                      <m:e>
                                        <m:r>
                                          <w:rPr>
                                            <w:rFonts w:ascii="Cambria Math" w:hAnsi="Cambria Math"/>
                                          </w:rPr>
                                          <m:t>T</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a</m:t>
                                        </m:r>
                                      </m:sub>
                                    </m:sSub>
                                  </m:num>
                                  <m:den>
                                    <m:sSub>
                                      <m:sSubPr>
                                        <m:ctrlPr>
                                          <w:rPr>
                                            <w:rFonts w:ascii="Cambria Math" w:hAnsi="Cambria Math"/>
                                            <w:i/>
                                          </w:rPr>
                                        </m:ctrlPr>
                                      </m:sSubPr>
                                      <m:e>
                                        <m:r>
                                          <w:rPr>
                                            <w:rFonts w:ascii="Cambria Math" w:hAnsi="Cambria Math"/>
                                          </w:rPr>
                                          <m:t>G</m:t>
                                        </m:r>
                                      </m:e>
                                      <m:sub>
                                        <m:r>
                                          <w:rPr>
                                            <w:rFonts w:ascii="Cambria Math" w:hAnsi="Cambria Math"/>
                                          </w:rPr>
                                          <m:t>N</m:t>
                                        </m:r>
                                      </m:sub>
                                    </m:sSub>
                                  </m:den>
                                </m:f>
                                <m:r>
                                  <w:rPr>
                                    <w:rFonts w:ascii="Cambria Math" w:hAnsi="Cambria Math"/>
                                  </w:rPr>
                                  <m:t xml:space="preserve"> (</m:t>
                                </m:r>
                                <m:sSup>
                                  <m:sSupPr>
                                    <m:ctrlPr>
                                      <w:rPr>
                                        <w:rFonts w:ascii="Cambria Math" w:hAnsi="Cambria Math"/>
                                        <w:i/>
                                      </w:rPr>
                                    </m:ctrlPr>
                                  </m:sSupPr>
                                  <m:e>
                                    <m:r>
                                      <w:rPr>
                                        <w:rFonts w:ascii="Cambria Math" w:hAnsi="Cambria Math"/>
                                      </w:rPr>
                                      <m:t>m</m:t>
                                    </m:r>
                                  </m:e>
                                  <m:sup>
                                    <m:r>
                                      <w:rPr>
                                        <w:rFonts w:ascii="Cambria Math" w:hAnsi="Cambria Math"/>
                                      </w:rPr>
                                      <m:t>2</m:t>
                                    </m:r>
                                  </m:sup>
                                </m:sSup>
                                <m:r>
                                  <w:rPr>
                                    <w:rFonts w:ascii="Cambria Math" w:hAnsi="Cambria Math"/>
                                  </w:rPr>
                                  <m:t>K/W</m:t>
                                </m:r>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748" o:spid="_x0000_s1750" type="#_x0000_t202" style="position:absolute;left:0;text-align:left;margin-left:179.25pt;margin-top:232.05pt;width:134.25pt;height:39.75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" fillcolor="window" stroked="f" strokeweight=".5pt">
                <v:path arrowok="t"/>
                <v:textbox>
                  <w:txbxContent>
                    <w:p w:rsidR="00676EA9" w:rsidRPr="00276E36" w:rsidRDefault="00676EA9" w:rsidP="00573DF3">
                      <m:oMathPara>
                        <m:oMath>
                          <m:f>
                            <m:fPr>
                              <m:ctrlPr>
                                <w:rPr>
                                  <w:rFonts w:ascii="Cambria Math" w:hAnsi="Cambria Math"/>
                                  <w:i/>
                                </w:rPr>
                              </m:ctrlPr>
                            </m:fPr>
                            <m:num>
                              <m:sSub>
                                <m:sSubPr>
                                  <m:ctrlPr>
                                    <w:rPr>
                                      <w:rFonts w:ascii="Cambria Math" w:hAnsi="Cambria Math"/>
                                      <w:i/>
                                    </w:rPr>
                                  </m:ctrlPr>
                                </m:sSubPr>
                                <m:e>
                                  <m:r>
                                    <w:rPr>
                                      <w:rFonts w:ascii="Cambria Math" w:hAnsi="Cambria Math"/>
                                    </w:rPr>
                                    <m:t>T</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a</m:t>
                                  </m:r>
                                </m:sub>
                              </m:sSub>
                            </m:num>
                            <m:den>
                              <m:sSub>
                                <m:sSubPr>
                                  <m:ctrlPr>
                                    <w:rPr>
                                      <w:rFonts w:ascii="Cambria Math" w:hAnsi="Cambria Math"/>
                                      <w:i/>
                                    </w:rPr>
                                  </m:ctrlPr>
                                </m:sSubPr>
                                <m:e>
                                  <m:r>
                                    <w:rPr>
                                      <w:rFonts w:ascii="Cambria Math" w:hAnsi="Cambria Math"/>
                                    </w:rPr>
                                    <m:t>G</m:t>
                                  </m:r>
                                </m:e>
                                <m:sub>
                                  <m:r>
                                    <w:rPr>
                                      <w:rFonts w:ascii="Cambria Math" w:hAnsi="Cambria Math"/>
                                    </w:rPr>
                                    <m:t>N</m:t>
                                  </m:r>
                                </m:sub>
                              </m:sSub>
                            </m:den>
                          </m:f>
                          <m:r>
                            <w:rPr>
                              <w:rFonts w:ascii="Cambria Math" w:hAnsi="Cambria Math"/>
                            </w:rPr>
                            <m:t xml:space="preserve"> (</m:t>
                          </m:r>
                          <m:sSup>
                            <m:sSupPr>
                              <m:ctrlPr>
                                <w:rPr>
                                  <w:rFonts w:ascii="Cambria Math" w:hAnsi="Cambria Math"/>
                                  <w:i/>
                                </w:rPr>
                              </m:ctrlPr>
                            </m:sSupPr>
                            <m:e>
                              <m:r>
                                <w:rPr>
                                  <w:rFonts w:ascii="Cambria Math" w:hAnsi="Cambria Math"/>
                                </w:rPr>
                                <m:t>m</m:t>
                              </m:r>
                            </m:e>
                            <m:sup>
                              <m:r>
                                <w:rPr>
                                  <w:rFonts w:ascii="Cambria Math" w:hAnsi="Cambria Math"/>
                                </w:rPr>
                                <m:t>2</m:t>
                              </m:r>
                            </m:sup>
                          </m:sSup>
                          <m:r>
                            <w:rPr>
                              <w:rFonts w:ascii="Cambria Math" w:hAnsi="Cambria Math"/>
                            </w:rPr>
                            <m:t>K/W</m:t>
                          </m:r>
                        </m:oMath>
                      </m:oMathPara>
                    </w:p>
                  </w:txbxContent>
                </v:textbox>
              </v:shape>
            </w:pict>
          </mc:Fallback>
        </mc:AlternateContent>
      </w:r>
      <w:r>
        <w:rPr>
          <w:noProof/>
        </w:rPr>
        <w:drawing>
          <wp:inline distT="0" distB="0" distL="0" distR="0">
            <wp:extent cx="4572000" cy="3371850"/>
            <wp:effectExtent l="0" t="0" r="0" b="0"/>
            <wp:docPr id="1478"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8"/>
              </a:graphicData>
            </a:graphic>
          </wp:inline>
        </w:drawing>
      </w:r>
      <w:r w:rsidR="00F85941">
        <w:rPr>
          <w:noProof/>
        </w:rPr>
        <w:t xml:space="preserve"> </w:t>
      </w:r>
    </w:p>
    <w:p w:rsidR="00573DF3" w:rsidRPr="00EB71BC" w:rsidRDefault="00EB71BC" w:rsidP="00C73BF8">
      <w:pPr>
        <w:pStyle w:val="Caption"/>
        <w:spacing w:line="360" w:lineRule="auto"/>
        <w:jc w:val="center"/>
        <w:rPr>
          <w:rFonts w:ascii="Times New Roman" w:hAnsi="Times New Roman"/>
          <w:b w:val="0"/>
          <w:color w:val="auto"/>
          <w:sz w:val="36"/>
          <w:szCs w:val="24"/>
        </w:rPr>
      </w:pPr>
      <w:bookmarkStart w:id="469" w:name="_Toc424664389"/>
      <w:r w:rsidRPr="00EB71BC">
        <w:rPr>
          <w:rFonts w:ascii="Times New Roman" w:hAnsi="Times New Roman"/>
          <w:b w:val="0"/>
          <w:color w:val="auto"/>
          <w:sz w:val="24"/>
        </w:rPr>
        <w:t xml:space="preserve">Figure G. </w:t>
      </w:r>
      <w:r w:rsidRPr="00EB71BC">
        <w:rPr>
          <w:rFonts w:ascii="Times New Roman" w:hAnsi="Times New Roman"/>
          <w:b w:val="0"/>
          <w:color w:val="auto"/>
          <w:sz w:val="24"/>
        </w:rPr>
        <w:fldChar w:fldCharType="begin"/>
      </w:r>
      <w:r w:rsidRPr="00EB71BC">
        <w:rPr>
          <w:rFonts w:ascii="Times New Roman" w:hAnsi="Times New Roman"/>
          <w:b w:val="0"/>
          <w:color w:val="auto"/>
          <w:sz w:val="24"/>
        </w:rPr>
        <w:instrText xml:space="preserve"> SEQ Figure_G. \* ARABIC </w:instrText>
      </w:r>
      <w:r w:rsidRPr="00EB71BC">
        <w:rPr>
          <w:rFonts w:ascii="Times New Roman" w:hAnsi="Times New Roman"/>
          <w:b w:val="0"/>
          <w:color w:val="auto"/>
          <w:sz w:val="24"/>
        </w:rPr>
        <w:fldChar w:fldCharType="separate"/>
      </w:r>
      <w:r w:rsidR="00264239">
        <w:rPr>
          <w:rFonts w:ascii="Times New Roman" w:hAnsi="Times New Roman"/>
          <w:b w:val="0"/>
          <w:noProof/>
          <w:color w:val="auto"/>
          <w:sz w:val="24"/>
        </w:rPr>
        <w:t>11</w:t>
      </w:r>
      <w:r w:rsidRPr="00EB71BC">
        <w:rPr>
          <w:rFonts w:ascii="Times New Roman" w:hAnsi="Times New Roman"/>
          <w:b w:val="0"/>
          <w:color w:val="auto"/>
          <w:sz w:val="24"/>
        </w:rPr>
        <w:fldChar w:fldCharType="end"/>
      </w:r>
      <w:r w:rsidRPr="00EB71BC">
        <w:rPr>
          <w:rFonts w:ascii="Times New Roman" w:hAnsi="Times New Roman"/>
          <w:b w:val="0"/>
          <w:color w:val="auto"/>
          <w:sz w:val="24"/>
        </w:rPr>
        <w:t>: Efficiency of open solar concentrator with 2M sodium chloride solution</w:t>
      </w:r>
      <w:r w:rsidR="00C24280">
        <w:rPr>
          <w:rFonts w:ascii="Times New Roman" w:hAnsi="Times New Roman"/>
          <w:b w:val="0"/>
          <w:color w:val="auto"/>
          <w:sz w:val="24"/>
        </w:rPr>
        <w:t xml:space="preserve"> on 2</w:t>
      </w:r>
      <w:r w:rsidR="008744BE">
        <w:rPr>
          <w:rFonts w:ascii="Times New Roman" w:hAnsi="Times New Roman"/>
          <w:b w:val="0"/>
          <w:color w:val="auto"/>
          <w:sz w:val="24"/>
        </w:rPr>
        <w:t>0</w:t>
      </w:r>
      <w:r w:rsidR="00C24280">
        <w:rPr>
          <w:rFonts w:ascii="Times New Roman" w:hAnsi="Times New Roman"/>
          <w:b w:val="0"/>
          <w:color w:val="auto"/>
          <w:sz w:val="24"/>
        </w:rPr>
        <w:t>.</w:t>
      </w:r>
      <w:r w:rsidR="008744BE">
        <w:rPr>
          <w:rFonts w:ascii="Times New Roman" w:hAnsi="Times New Roman"/>
          <w:b w:val="0"/>
          <w:color w:val="auto"/>
          <w:sz w:val="24"/>
        </w:rPr>
        <w:t>9</w:t>
      </w:r>
      <w:r w:rsidR="00C24280">
        <w:rPr>
          <w:rFonts w:ascii="Times New Roman" w:hAnsi="Times New Roman"/>
          <w:b w:val="0"/>
          <w:color w:val="auto"/>
          <w:sz w:val="24"/>
        </w:rPr>
        <w:t>.2013</w:t>
      </w:r>
      <w:bookmarkEnd w:id="469"/>
    </w:p>
    <w:p w:rsidR="00573DF3" w:rsidRPr="00013D31" w:rsidRDefault="00573DF3" w:rsidP="00C73BF8">
      <w:pPr>
        <w:spacing w:line="360" w:lineRule="auto"/>
        <w:jc w:val="center"/>
      </w:pPr>
    </w:p>
    <w:p w:rsidR="00573DF3" w:rsidRDefault="00276E36" w:rsidP="00C73BF8">
      <w:pPr>
        <w:keepNext/>
        <w:spacing w:line="360" w:lineRule="auto"/>
        <w:jc w:val="center"/>
      </w:pPr>
      <w:r>
        <w:rPr>
          <w:noProof/>
        </w:rPr>
        <mc:AlternateContent>
          <mc:Choice Requires="wps">
            <w:drawing>
              <wp:anchor distT="0" distB="0" distL="114300" distR="114300" simplePos="0" relativeHeight="251652096" behindDoc="0" locked="0" layoutInCell="1" allowOverlap="1">
                <wp:simplePos x="0" y="0"/>
                <wp:positionH relativeFrom="column">
                  <wp:posOffset>2581275</wp:posOffset>
                </wp:positionH>
                <wp:positionV relativeFrom="paragraph">
                  <wp:posOffset>2613660</wp:posOffset>
                </wp:positionV>
                <wp:extent cx="1704975" cy="504825"/>
                <wp:effectExtent l="0" t="0" r="9525" b="9525"/>
                <wp:wrapNone/>
                <wp:docPr id="1828" name="Text Box 18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04975" cy="504825"/>
                        </a:xfrm>
                        <a:prstGeom prst="rect">
                          <a:avLst/>
                        </a:prstGeom>
                        <a:solidFill>
                          <a:sysClr val="window" lastClr="FFFFFF"/>
                        </a:solidFill>
                        <a:ln w="6350">
                          <a:noFill/>
                        </a:ln>
                        <a:effectLst/>
                      </wps:spPr>
                      <wps:txbx>
                        <w:txbxContent>
                          <w:p w:rsidR="004A4858" w:rsidRPr="00276E36" w:rsidRDefault="00DE4351" w:rsidP="00972E9A">
                            <m:oMathPara>
                              <m:oMath>
                                <m:f>
                                  <m:fPr>
                                    <m:ctrlPr>
                                      <w:rPr>
                                        <w:rFonts w:ascii="Cambria Math" w:hAnsi="Cambria Math"/>
                                        <w:i/>
                                      </w:rPr>
                                    </m:ctrlPr>
                                  </m:fPr>
                                  <m:num>
                                    <m:sSub>
                                      <m:sSubPr>
                                        <m:ctrlPr>
                                          <w:rPr>
                                            <w:rFonts w:ascii="Cambria Math" w:hAnsi="Cambria Math"/>
                                            <w:i/>
                                          </w:rPr>
                                        </m:ctrlPr>
                                      </m:sSubPr>
                                      <m:e>
                                        <m:r>
                                          <w:rPr>
                                            <w:rFonts w:ascii="Cambria Math" w:hAnsi="Cambria Math"/>
                                          </w:rPr>
                                          <m:t>T</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a</m:t>
                                        </m:r>
                                      </m:sub>
                                    </m:sSub>
                                  </m:num>
                                  <m:den>
                                    <m:sSub>
                                      <m:sSubPr>
                                        <m:ctrlPr>
                                          <w:rPr>
                                            <w:rFonts w:ascii="Cambria Math" w:hAnsi="Cambria Math"/>
                                            <w:i/>
                                          </w:rPr>
                                        </m:ctrlPr>
                                      </m:sSubPr>
                                      <m:e>
                                        <m:r>
                                          <w:rPr>
                                            <w:rFonts w:ascii="Cambria Math" w:hAnsi="Cambria Math"/>
                                          </w:rPr>
                                          <m:t>G</m:t>
                                        </m:r>
                                      </m:e>
                                      <m:sub>
                                        <m:r>
                                          <w:rPr>
                                            <w:rFonts w:ascii="Cambria Math" w:hAnsi="Cambria Math"/>
                                          </w:rPr>
                                          <m:t>N</m:t>
                                        </m:r>
                                      </m:sub>
                                    </m:sSub>
                                  </m:den>
                                </m:f>
                                <m:r>
                                  <w:rPr>
                                    <w:rFonts w:ascii="Cambria Math" w:hAnsi="Cambria Math"/>
                                  </w:rPr>
                                  <m:t xml:space="preserve"> (</m:t>
                                </m:r>
                                <m:sSup>
                                  <m:sSupPr>
                                    <m:ctrlPr>
                                      <w:rPr>
                                        <w:rFonts w:ascii="Cambria Math" w:hAnsi="Cambria Math"/>
                                        <w:i/>
                                      </w:rPr>
                                    </m:ctrlPr>
                                  </m:sSupPr>
                                  <m:e>
                                    <m:r>
                                      <w:rPr>
                                        <w:rFonts w:ascii="Cambria Math" w:hAnsi="Cambria Math"/>
                                      </w:rPr>
                                      <m:t>m</m:t>
                                    </m:r>
                                  </m:e>
                                  <m:sup>
                                    <m:r>
                                      <w:rPr>
                                        <w:rFonts w:ascii="Cambria Math" w:hAnsi="Cambria Math"/>
                                      </w:rPr>
                                      <m:t>2</m:t>
                                    </m:r>
                                  </m:sup>
                                </m:sSup>
                                <m:r>
                                  <w:rPr>
                                    <w:rFonts w:ascii="Cambria Math" w:hAnsi="Cambria Math"/>
                                  </w:rPr>
                                  <m:t>K</m:t>
                                </m:r>
                                <m:sSup>
                                  <m:sSupPr>
                                    <m:ctrlPr>
                                      <w:rPr>
                                        <w:rFonts w:ascii="Cambria Math" w:hAnsi="Cambria Math"/>
                                        <w:i/>
                                      </w:rPr>
                                    </m:ctrlPr>
                                  </m:sSupPr>
                                  <m:e>
                                    <m:r>
                                      <w:rPr>
                                        <w:rFonts w:ascii="Cambria Math" w:hAnsi="Cambria Math"/>
                                      </w:rPr>
                                      <m:t>W</m:t>
                                    </m:r>
                                  </m:e>
                                  <m:sup>
                                    <m:r>
                                      <w:rPr>
                                        <w:rFonts w:ascii="Cambria Math" w:hAnsi="Cambria Math"/>
                                      </w:rPr>
                                      <m:t>-1</m:t>
                                    </m:r>
                                  </m:sup>
                                </m:sSup>
                                <m:r>
                                  <w:rPr>
                                    <w:rFonts w:ascii="Cambria Math" w:hAnsi="Cambria Math"/>
                                  </w:rPr>
                                  <m:t>)</m:t>
                                </m:r>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828" o:spid="_x0000_s1751" type="#_x0000_t202" style="position:absolute;left:0;text-align:left;margin-left:203.25pt;margin-top:205.8pt;width:134.25pt;height:39.7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" fillcolor="window" stroked="f" strokeweight=".5pt">
                <v:path arrowok="t"/>
                <v:textbox>
                  <w:txbxContent>
                    <w:p w:rsidR="00676EA9" w:rsidRPr="00276E36" w:rsidRDefault="00676EA9" w:rsidP="00972E9A">
                      <m:oMathPara>
                        <m:oMath>
                          <m:f>
                            <m:fPr>
                              <m:ctrlPr>
                                <w:rPr>
                                  <w:rFonts w:ascii="Cambria Math" w:hAnsi="Cambria Math"/>
                                  <w:i/>
                                </w:rPr>
                              </m:ctrlPr>
                            </m:fPr>
                            <m:num>
                              <m:sSub>
                                <m:sSubPr>
                                  <m:ctrlPr>
                                    <w:rPr>
                                      <w:rFonts w:ascii="Cambria Math" w:hAnsi="Cambria Math"/>
                                      <w:i/>
                                    </w:rPr>
                                  </m:ctrlPr>
                                </m:sSubPr>
                                <m:e>
                                  <m:r>
                                    <w:rPr>
                                      <w:rFonts w:ascii="Cambria Math" w:hAnsi="Cambria Math"/>
                                    </w:rPr>
                                    <m:t>T</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a</m:t>
                                  </m:r>
                                </m:sub>
                              </m:sSub>
                            </m:num>
                            <m:den>
                              <m:sSub>
                                <m:sSubPr>
                                  <m:ctrlPr>
                                    <w:rPr>
                                      <w:rFonts w:ascii="Cambria Math" w:hAnsi="Cambria Math"/>
                                      <w:i/>
                                    </w:rPr>
                                  </m:ctrlPr>
                                </m:sSubPr>
                                <m:e>
                                  <m:r>
                                    <w:rPr>
                                      <w:rFonts w:ascii="Cambria Math" w:hAnsi="Cambria Math"/>
                                    </w:rPr>
                                    <m:t>G</m:t>
                                  </m:r>
                                </m:e>
                                <m:sub>
                                  <m:r>
                                    <w:rPr>
                                      <w:rFonts w:ascii="Cambria Math" w:hAnsi="Cambria Math"/>
                                    </w:rPr>
                                    <m:t>N</m:t>
                                  </m:r>
                                </m:sub>
                              </m:sSub>
                            </m:den>
                          </m:f>
                          <m:r>
                            <w:rPr>
                              <w:rFonts w:ascii="Cambria Math" w:hAnsi="Cambria Math"/>
                            </w:rPr>
                            <m:t xml:space="preserve"> (</m:t>
                          </m:r>
                          <m:sSup>
                            <m:sSupPr>
                              <m:ctrlPr>
                                <w:rPr>
                                  <w:rFonts w:ascii="Cambria Math" w:hAnsi="Cambria Math"/>
                                  <w:i/>
                                </w:rPr>
                              </m:ctrlPr>
                            </m:sSupPr>
                            <m:e>
                              <m:r>
                                <w:rPr>
                                  <w:rFonts w:ascii="Cambria Math" w:hAnsi="Cambria Math"/>
                                </w:rPr>
                                <m:t>m</m:t>
                              </m:r>
                            </m:e>
                            <m:sup>
                              <m:r>
                                <w:rPr>
                                  <w:rFonts w:ascii="Cambria Math" w:hAnsi="Cambria Math"/>
                                </w:rPr>
                                <m:t>2</m:t>
                              </m:r>
                            </m:sup>
                          </m:sSup>
                          <m:r>
                            <w:rPr>
                              <w:rFonts w:ascii="Cambria Math" w:hAnsi="Cambria Math"/>
                            </w:rPr>
                            <m:t>K</m:t>
                          </m:r>
                          <m:sSup>
                            <m:sSupPr>
                              <m:ctrlPr>
                                <w:rPr>
                                  <w:rFonts w:ascii="Cambria Math" w:hAnsi="Cambria Math"/>
                                  <w:i/>
                                </w:rPr>
                              </m:ctrlPr>
                            </m:sSupPr>
                            <m:e>
                              <m:r>
                                <w:rPr>
                                  <w:rFonts w:ascii="Cambria Math" w:hAnsi="Cambria Math"/>
                                </w:rPr>
                                <m:t>W</m:t>
                              </m:r>
                            </m:e>
                            <m:sup>
                              <m:r>
                                <w:rPr>
                                  <w:rFonts w:ascii="Cambria Math" w:hAnsi="Cambria Math"/>
                                </w:rPr>
                                <m:t>-1</m:t>
                              </m:r>
                            </m:sup>
                          </m:sSup>
                          <m:r>
                            <w:rPr>
                              <w:rFonts w:ascii="Cambria Math" w:hAnsi="Cambria Math"/>
                            </w:rPr>
                            <m:t>)</m:t>
                          </m:r>
                        </m:oMath>
                      </m:oMathPara>
                    </w:p>
                  </w:txbxContent>
                </v:textbox>
              </v:shape>
            </w:pict>
          </mc:Fallback>
        </mc:AlternateContent>
      </w:r>
      <w:r>
        <w:rPr>
          <w:noProof/>
        </w:rPr>
        <w:drawing>
          <wp:inline distT="0" distB="0" distL="0" distR="0">
            <wp:extent cx="4838700" cy="3238500"/>
            <wp:effectExtent l="0" t="0" r="0" b="0"/>
            <wp:docPr id="1479" name="Chart 233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9"/>
              </a:graphicData>
            </a:graphic>
          </wp:inline>
        </w:drawing>
      </w:r>
    </w:p>
    <w:p w:rsidR="00573DF3" w:rsidRPr="00EB71BC" w:rsidRDefault="00EB71BC" w:rsidP="00C73BF8">
      <w:pPr>
        <w:pStyle w:val="Caption"/>
        <w:spacing w:line="360" w:lineRule="auto"/>
        <w:jc w:val="center"/>
        <w:rPr>
          <w:rFonts w:ascii="Times New Roman" w:hAnsi="Times New Roman"/>
          <w:b w:val="0"/>
          <w:color w:val="auto"/>
          <w:sz w:val="36"/>
        </w:rPr>
      </w:pPr>
      <w:bookmarkStart w:id="470" w:name="_Toc424664390"/>
      <w:r w:rsidRPr="00EB71BC">
        <w:rPr>
          <w:rFonts w:ascii="Times New Roman" w:hAnsi="Times New Roman"/>
          <w:b w:val="0"/>
          <w:color w:val="auto"/>
          <w:sz w:val="24"/>
        </w:rPr>
        <w:t xml:space="preserve">Figure G. </w:t>
      </w:r>
      <w:r w:rsidRPr="00EB71BC">
        <w:rPr>
          <w:rFonts w:ascii="Times New Roman" w:hAnsi="Times New Roman"/>
          <w:b w:val="0"/>
          <w:color w:val="auto"/>
          <w:sz w:val="24"/>
        </w:rPr>
        <w:fldChar w:fldCharType="begin"/>
      </w:r>
      <w:r w:rsidRPr="00EB71BC">
        <w:rPr>
          <w:rFonts w:ascii="Times New Roman" w:hAnsi="Times New Roman"/>
          <w:b w:val="0"/>
          <w:color w:val="auto"/>
          <w:sz w:val="24"/>
        </w:rPr>
        <w:instrText xml:space="preserve"> SEQ Figure_G. \* ARABIC </w:instrText>
      </w:r>
      <w:r w:rsidRPr="00EB71BC">
        <w:rPr>
          <w:rFonts w:ascii="Times New Roman" w:hAnsi="Times New Roman"/>
          <w:b w:val="0"/>
          <w:color w:val="auto"/>
          <w:sz w:val="24"/>
        </w:rPr>
        <w:fldChar w:fldCharType="separate"/>
      </w:r>
      <w:r w:rsidR="00264239">
        <w:rPr>
          <w:rFonts w:ascii="Times New Roman" w:hAnsi="Times New Roman"/>
          <w:b w:val="0"/>
          <w:noProof/>
          <w:color w:val="auto"/>
          <w:sz w:val="24"/>
        </w:rPr>
        <w:t>12</w:t>
      </w:r>
      <w:r w:rsidRPr="00EB71BC">
        <w:rPr>
          <w:rFonts w:ascii="Times New Roman" w:hAnsi="Times New Roman"/>
          <w:b w:val="0"/>
          <w:color w:val="auto"/>
          <w:sz w:val="24"/>
        </w:rPr>
        <w:fldChar w:fldCharType="end"/>
      </w:r>
      <w:r w:rsidRPr="00EB71BC">
        <w:rPr>
          <w:rFonts w:ascii="Times New Roman" w:hAnsi="Times New Roman"/>
          <w:b w:val="0"/>
          <w:color w:val="auto"/>
          <w:sz w:val="24"/>
        </w:rPr>
        <w:t>: Efficiency of closed concentrator with 4M sodium chloride solution</w:t>
      </w:r>
      <w:r w:rsidR="00C24280">
        <w:rPr>
          <w:rFonts w:ascii="Times New Roman" w:hAnsi="Times New Roman"/>
          <w:b w:val="0"/>
          <w:color w:val="auto"/>
          <w:sz w:val="24"/>
        </w:rPr>
        <w:t xml:space="preserve"> </w:t>
      </w:r>
      <w:r w:rsidR="004540F3">
        <w:rPr>
          <w:rFonts w:ascii="Times New Roman" w:hAnsi="Times New Roman"/>
          <w:b w:val="0"/>
          <w:color w:val="auto"/>
          <w:sz w:val="24"/>
        </w:rPr>
        <w:t>o</w:t>
      </w:r>
      <w:r w:rsidR="00C24280">
        <w:rPr>
          <w:rFonts w:ascii="Times New Roman" w:hAnsi="Times New Roman"/>
          <w:b w:val="0"/>
          <w:color w:val="auto"/>
          <w:sz w:val="24"/>
        </w:rPr>
        <w:t>n 2</w:t>
      </w:r>
      <w:r w:rsidR="008744BE">
        <w:rPr>
          <w:rFonts w:ascii="Times New Roman" w:hAnsi="Times New Roman"/>
          <w:b w:val="0"/>
          <w:color w:val="auto"/>
          <w:sz w:val="24"/>
        </w:rPr>
        <w:t>1</w:t>
      </w:r>
      <w:r w:rsidR="00C24280">
        <w:rPr>
          <w:rFonts w:ascii="Times New Roman" w:hAnsi="Times New Roman"/>
          <w:b w:val="0"/>
          <w:color w:val="auto"/>
          <w:sz w:val="24"/>
        </w:rPr>
        <w:t>.</w:t>
      </w:r>
      <w:r w:rsidR="008744BE">
        <w:rPr>
          <w:rFonts w:ascii="Times New Roman" w:hAnsi="Times New Roman"/>
          <w:b w:val="0"/>
          <w:color w:val="auto"/>
          <w:sz w:val="24"/>
        </w:rPr>
        <w:t>9</w:t>
      </w:r>
      <w:r w:rsidR="00C24280">
        <w:rPr>
          <w:rFonts w:ascii="Times New Roman" w:hAnsi="Times New Roman"/>
          <w:b w:val="0"/>
          <w:color w:val="auto"/>
          <w:sz w:val="24"/>
        </w:rPr>
        <w:t>.2013</w:t>
      </w:r>
      <w:bookmarkEnd w:id="470"/>
    </w:p>
    <w:p w:rsidR="00573DF3" w:rsidRDefault="00276E36" w:rsidP="00C73BF8">
      <w:pPr>
        <w:keepNext/>
        <w:spacing w:line="360" w:lineRule="auto"/>
        <w:jc w:val="center"/>
      </w:pPr>
      <w:r>
        <w:rPr>
          <w:noProof/>
        </w:rPr>
        <mc:AlternateContent>
          <mc:Choice Requires="wps">
            <w:drawing>
              <wp:anchor distT="0" distB="0" distL="114300" distR="114300" simplePos="0" relativeHeight="251643904" behindDoc="0" locked="0" layoutInCell="1" allowOverlap="1">
                <wp:simplePos x="0" y="0"/>
                <wp:positionH relativeFrom="column">
                  <wp:posOffset>2486025</wp:posOffset>
                </wp:positionH>
                <wp:positionV relativeFrom="paragraph">
                  <wp:posOffset>2824480</wp:posOffset>
                </wp:positionV>
                <wp:extent cx="1704975" cy="504825"/>
                <wp:effectExtent l="0" t="0" r="9525" b="9525"/>
                <wp:wrapNone/>
                <wp:docPr id="807" name="Text Box 8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04975" cy="504825"/>
                        </a:xfrm>
                        <a:prstGeom prst="rect">
                          <a:avLst/>
                        </a:prstGeom>
                        <a:solidFill>
                          <a:sysClr val="window" lastClr="FFFFFF"/>
                        </a:solidFill>
                        <a:ln w="6350">
                          <a:noFill/>
                        </a:ln>
                        <a:effectLst/>
                      </wps:spPr>
                      <wps:txbx>
                        <w:txbxContent>
                          <w:p w:rsidR="004A4858" w:rsidRPr="00276E36" w:rsidRDefault="00DE4351" w:rsidP="00573DF3">
                            <m:oMathPara>
                              <m:oMath>
                                <m:f>
                                  <m:fPr>
                                    <m:ctrlPr>
                                      <w:rPr>
                                        <w:rFonts w:ascii="Cambria Math" w:hAnsi="Cambria Math"/>
                                        <w:i/>
                                      </w:rPr>
                                    </m:ctrlPr>
                                  </m:fPr>
                                  <m:num>
                                    <m:sSub>
                                      <m:sSubPr>
                                        <m:ctrlPr>
                                          <w:rPr>
                                            <w:rFonts w:ascii="Cambria Math" w:hAnsi="Cambria Math"/>
                                            <w:i/>
                                          </w:rPr>
                                        </m:ctrlPr>
                                      </m:sSubPr>
                                      <m:e>
                                        <m:r>
                                          <w:rPr>
                                            <w:rFonts w:ascii="Cambria Math" w:hAnsi="Cambria Math"/>
                                          </w:rPr>
                                          <m:t>T</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a</m:t>
                                        </m:r>
                                      </m:sub>
                                    </m:sSub>
                                  </m:num>
                                  <m:den>
                                    <m:sSub>
                                      <m:sSubPr>
                                        <m:ctrlPr>
                                          <w:rPr>
                                            <w:rFonts w:ascii="Cambria Math" w:hAnsi="Cambria Math"/>
                                            <w:i/>
                                          </w:rPr>
                                        </m:ctrlPr>
                                      </m:sSubPr>
                                      <m:e>
                                        <m:r>
                                          <w:rPr>
                                            <w:rFonts w:ascii="Cambria Math" w:hAnsi="Cambria Math"/>
                                          </w:rPr>
                                          <m:t>G</m:t>
                                        </m:r>
                                      </m:e>
                                      <m:sub>
                                        <m:r>
                                          <w:rPr>
                                            <w:rFonts w:ascii="Cambria Math" w:hAnsi="Cambria Math"/>
                                          </w:rPr>
                                          <m:t>N</m:t>
                                        </m:r>
                                      </m:sub>
                                    </m:sSub>
                                  </m:den>
                                </m:f>
                                <m:r>
                                  <w:rPr>
                                    <w:rFonts w:ascii="Cambria Math" w:hAnsi="Cambria Math"/>
                                  </w:rPr>
                                  <m:t xml:space="preserve"> (</m:t>
                                </m:r>
                                <m:sSup>
                                  <m:sSupPr>
                                    <m:ctrlPr>
                                      <w:rPr>
                                        <w:rFonts w:ascii="Cambria Math" w:hAnsi="Cambria Math"/>
                                        <w:i/>
                                      </w:rPr>
                                    </m:ctrlPr>
                                  </m:sSupPr>
                                  <m:e>
                                    <m:r>
                                      <w:rPr>
                                        <w:rFonts w:ascii="Cambria Math" w:hAnsi="Cambria Math"/>
                                      </w:rPr>
                                      <m:t>m</m:t>
                                    </m:r>
                                  </m:e>
                                  <m:sup>
                                    <m:r>
                                      <w:rPr>
                                        <w:rFonts w:ascii="Cambria Math" w:hAnsi="Cambria Math"/>
                                      </w:rPr>
                                      <m:t>2</m:t>
                                    </m:r>
                                  </m:sup>
                                </m:sSup>
                                <m:r>
                                  <w:rPr>
                                    <w:rFonts w:ascii="Cambria Math" w:hAnsi="Cambria Math"/>
                                  </w:rPr>
                                  <m:t>K</m:t>
                                </m:r>
                                <m:sSup>
                                  <m:sSupPr>
                                    <m:ctrlPr>
                                      <w:rPr>
                                        <w:rFonts w:ascii="Cambria Math" w:hAnsi="Cambria Math"/>
                                        <w:i/>
                                      </w:rPr>
                                    </m:ctrlPr>
                                  </m:sSupPr>
                                  <m:e>
                                    <m:r>
                                      <w:rPr>
                                        <w:rFonts w:ascii="Cambria Math" w:hAnsi="Cambria Math"/>
                                      </w:rPr>
                                      <m:t>W</m:t>
                                    </m:r>
                                  </m:e>
                                  <m:sup>
                                    <m:r>
                                      <w:rPr>
                                        <w:rFonts w:ascii="Cambria Math" w:hAnsi="Cambria Math"/>
                                      </w:rPr>
                                      <m:t>-1</m:t>
                                    </m:r>
                                  </m:sup>
                                </m:sSup>
                                <m:r>
                                  <w:rPr>
                                    <w:rFonts w:ascii="Cambria Math" w:hAnsi="Cambria Math"/>
                                  </w:rPr>
                                  <m:t>)</m:t>
                                </m:r>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807" o:spid="_x0000_s1752" type="#_x0000_t202" style="position:absolute;left:0;text-align:left;margin-left:195.75pt;margin-top:222.4pt;width:134.25pt;height:39.75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" fillcolor="window" stroked="f" strokeweight=".5pt">
                <v:path arrowok="t"/>
                <v:textbox>
                  <w:txbxContent>
                    <w:p w:rsidR="00676EA9" w:rsidRPr="00276E36" w:rsidRDefault="00676EA9" w:rsidP="00573DF3">
                      <m:oMathPara>
                        <m:oMath>
                          <m:f>
                            <m:fPr>
                              <m:ctrlPr>
                                <w:rPr>
                                  <w:rFonts w:ascii="Cambria Math" w:hAnsi="Cambria Math"/>
                                  <w:i/>
                                </w:rPr>
                              </m:ctrlPr>
                            </m:fPr>
                            <m:num>
                              <m:sSub>
                                <m:sSubPr>
                                  <m:ctrlPr>
                                    <w:rPr>
                                      <w:rFonts w:ascii="Cambria Math" w:hAnsi="Cambria Math"/>
                                      <w:i/>
                                    </w:rPr>
                                  </m:ctrlPr>
                                </m:sSubPr>
                                <m:e>
                                  <m:r>
                                    <w:rPr>
                                      <w:rFonts w:ascii="Cambria Math" w:hAnsi="Cambria Math"/>
                                    </w:rPr>
                                    <m:t>T</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a</m:t>
                                  </m:r>
                                </m:sub>
                              </m:sSub>
                            </m:num>
                            <m:den>
                              <m:sSub>
                                <m:sSubPr>
                                  <m:ctrlPr>
                                    <w:rPr>
                                      <w:rFonts w:ascii="Cambria Math" w:hAnsi="Cambria Math"/>
                                      <w:i/>
                                    </w:rPr>
                                  </m:ctrlPr>
                                </m:sSubPr>
                                <m:e>
                                  <m:r>
                                    <w:rPr>
                                      <w:rFonts w:ascii="Cambria Math" w:hAnsi="Cambria Math"/>
                                    </w:rPr>
                                    <m:t>G</m:t>
                                  </m:r>
                                </m:e>
                                <m:sub>
                                  <m:r>
                                    <w:rPr>
                                      <w:rFonts w:ascii="Cambria Math" w:hAnsi="Cambria Math"/>
                                    </w:rPr>
                                    <m:t>N</m:t>
                                  </m:r>
                                </m:sub>
                              </m:sSub>
                            </m:den>
                          </m:f>
                          <m:r>
                            <w:rPr>
                              <w:rFonts w:ascii="Cambria Math" w:hAnsi="Cambria Math"/>
                            </w:rPr>
                            <m:t xml:space="preserve"> (</m:t>
                          </m:r>
                          <m:sSup>
                            <m:sSupPr>
                              <m:ctrlPr>
                                <w:rPr>
                                  <w:rFonts w:ascii="Cambria Math" w:hAnsi="Cambria Math"/>
                                  <w:i/>
                                </w:rPr>
                              </m:ctrlPr>
                            </m:sSupPr>
                            <m:e>
                              <m:r>
                                <w:rPr>
                                  <w:rFonts w:ascii="Cambria Math" w:hAnsi="Cambria Math"/>
                                </w:rPr>
                                <m:t>m</m:t>
                              </m:r>
                            </m:e>
                            <m:sup>
                              <m:r>
                                <w:rPr>
                                  <w:rFonts w:ascii="Cambria Math" w:hAnsi="Cambria Math"/>
                                </w:rPr>
                                <m:t>2</m:t>
                              </m:r>
                            </m:sup>
                          </m:sSup>
                          <m:r>
                            <w:rPr>
                              <w:rFonts w:ascii="Cambria Math" w:hAnsi="Cambria Math"/>
                            </w:rPr>
                            <m:t>K</m:t>
                          </m:r>
                          <m:sSup>
                            <m:sSupPr>
                              <m:ctrlPr>
                                <w:rPr>
                                  <w:rFonts w:ascii="Cambria Math" w:hAnsi="Cambria Math"/>
                                  <w:i/>
                                </w:rPr>
                              </m:ctrlPr>
                            </m:sSupPr>
                            <m:e>
                              <m:r>
                                <w:rPr>
                                  <w:rFonts w:ascii="Cambria Math" w:hAnsi="Cambria Math"/>
                                </w:rPr>
                                <m:t>W</m:t>
                              </m:r>
                            </m:e>
                            <m:sup>
                              <m:r>
                                <w:rPr>
                                  <w:rFonts w:ascii="Cambria Math" w:hAnsi="Cambria Math"/>
                                </w:rPr>
                                <m:t>-1</m:t>
                              </m:r>
                            </m:sup>
                          </m:sSup>
                          <m:r>
                            <w:rPr>
                              <w:rFonts w:ascii="Cambria Math" w:hAnsi="Cambria Math"/>
                            </w:rPr>
                            <m:t>)</m:t>
                          </m:r>
                        </m:oMath>
                      </m:oMathPara>
                    </w:p>
                  </w:txbxContent>
                </v:textbox>
              </v:shape>
            </w:pict>
          </mc:Fallback>
        </mc:AlternateContent>
      </w:r>
      <w:r>
        <w:rPr>
          <w:noProof/>
        </w:rPr>
        <w:drawing>
          <wp:inline distT="0" distB="0" distL="0" distR="0">
            <wp:extent cx="4991100" cy="3343275"/>
            <wp:effectExtent l="0" t="0" r="0" b="0"/>
            <wp:docPr id="1480" name="Chart 233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0"/>
              </a:graphicData>
            </a:graphic>
          </wp:inline>
        </w:drawing>
      </w:r>
    </w:p>
    <w:p w:rsidR="00573DF3" w:rsidRDefault="00573DF3" w:rsidP="00C73BF8">
      <w:pPr>
        <w:pStyle w:val="Caption"/>
        <w:spacing w:line="360" w:lineRule="auto"/>
        <w:jc w:val="center"/>
        <w:rPr>
          <w:rFonts w:ascii="Times New Roman" w:hAnsi="Times New Roman"/>
          <w:color w:val="auto"/>
          <w:sz w:val="24"/>
        </w:rPr>
      </w:pPr>
    </w:p>
    <w:p w:rsidR="00573DF3" w:rsidRPr="00EB71BC" w:rsidRDefault="00EB71BC" w:rsidP="00C73BF8">
      <w:pPr>
        <w:pStyle w:val="Caption"/>
        <w:spacing w:line="360" w:lineRule="auto"/>
        <w:jc w:val="center"/>
        <w:rPr>
          <w:rFonts w:ascii="Times New Roman" w:hAnsi="Times New Roman"/>
          <w:b w:val="0"/>
          <w:color w:val="auto"/>
          <w:sz w:val="36"/>
        </w:rPr>
      </w:pPr>
      <w:bookmarkStart w:id="471" w:name="_Toc424664391"/>
      <w:r w:rsidRPr="00EB71BC">
        <w:rPr>
          <w:rFonts w:ascii="Times New Roman" w:hAnsi="Times New Roman"/>
          <w:b w:val="0"/>
          <w:color w:val="auto"/>
          <w:sz w:val="24"/>
        </w:rPr>
        <w:t xml:space="preserve">Figure G. </w:t>
      </w:r>
      <w:r w:rsidRPr="00EB71BC">
        <w:rPr>
          <w:rFonts w:ascii="Times New Roman" w:hAnsi="Times New Roman"/>
          <w:b w:val="0"/>
          <w:color w:val="auto"/>
          <w:sz w:val="24"/>
        </w:rPr>
        <w:fldChar w:fldCharType="begin"/>
      </w:r>
      <w:r w:rsidRPr="00EB71BC">
        <w:rPr>
          <w:rFonts w:ascii="Times New Roman" w:hAnsi="Times New Roman"/>
          <w:b w:val="0"/>
          <w:color w:val="auto"/>
          <w:sz w:val="24"/>
        </w:rPr>
        <w:instrText xml:space="preserve"> SEQ Figure_G. \* ARABIC </w:instrText>
      </w:r>
      <w:r w:rsidRPr="00EB71BC">
        <w:rPr>
          <w:rFonts w:ascii="Times New Roman" w:hAnsi="Times New Roman"/>
          <w:b w:val="0"/>
          <w:color w:val="auto"/>
          <w:sz w:val="24"/>
        </w:rPr>
        <w:fldChar w:fldCharType="separate"/>
      </w:r>
      <w:r w:rsidR="00264239">
        <w:rPr>
          <w:rFonts w:ascii="Times New Roman" w:hAnsi="Times New Roman"/>
          <w:b w:val="0"/>
          <w:noProof/>
          <w:color w:val="auto"/>
          <w:sz w:val="24"/>
        </w:rPr>
        <w:t>13</w:t>
      </w:r>
      <w:r w:rsidRPr="00EB71BC">
        <w:rPr>
          <w:rFonts w:ascii="Times New Roman" w:hAnsi="Times New Roman"/>
          <w:b w:val="0"/>
          <w:color w:val="auto"/>
          <w:sz w:val="24"/>
        </w:rPr>
        <w:fldChar w:fldCharType="end"/>
      </w:r>
      <w:r w:rsidRPr="00EB71BC">
        <w:rPr>
          <w:rFonts w:ascii="Times New Roman" w:hAnsi="Times New Roman"/>
          <w:b w:val="0"/>
          <w:color w:val="auto"/>
          <w:sz w:val="24"/>
        </w:rPr>
        <w:t>: Efficiency of open concentrator with 4M sodium chloride solution</w:t>
      </w:r>
      <w:r w:rsidR="00C24280">
        <w:rPr>
          <w:rFonts w:ascii="Times New Roman" w:hAnsi="Times New Roman"/>
          <w:b w:val="0"/>
          <w:color w:val="auto"/>
          <w:sz w:val="24"/>
        </w:rPr>
        <w:t xml:space="preserve"> on 2</w:t>
      </w:r>
      <w:r w:rsidR="008744BE">
        <w:rPr>
          <w:rFonts w:ascii="Times New Roman" w:hAnsi="Times New Roman"/>
          <w:b w:val="0"/>
          <w:color w:val="auto"/>
          <w:sz w:val="24"/>
        </w:rPr>
        <w:t>2</w:t>
      </w:r>
      <w:r w:rsidR="00C24280">
        <w:rPr>
          <w:rFonts w:ascii="Times New Roman" w:hAnsi="Times New Roman"/>
          <w:b w:val="0"/>
          <w:color w:val="auto"/>
          <w:sz w:val="24"/>
        </w:rPr>
        <w:t>.</w:t>
      </w:r>
      <w:r w:rsidR="008744BE">
        <w:rPr>
          <w:rFonts w:ascii="Times New Roman" w:hAnsi="Times New Roman"/>
          <w:b w:val="0"/>
          <w:color w:val="auto"/>
          <w:sz w:val="24"/>
        </w:rPr>
        <w:t>9</w:t>
      </w:r>
      <w:r w:rsidR="00C24280">
        <w:rPr>
          <w:rFonts w:ascii="Times New Roman" w:hAnsi="Times New Roman"/>
          <w:b w:val="0"/>
          <w:color w:val="auto"/>
          <w:sz w:val="24"/>
        </w:rPr>
        <w:t>.2013</w:t>
      </w:r>
      <w:bookmarkEnd w:id="471"/>
    </w:p>
    <w:p w:rsidR="00573DF3" w:rsidRDefault="00276E36" w:rsidP="00C73BF8">
      <w:pPr>
        <w:keepNext/>
        <w:spacing w:line="360" w:lineRule="auto"/>
        <w:jc w:val="center"/>
      </w:pPr>
      <w:r>
        <w:rPr>
          <w:noProof/>
        </w:rPr>
        <mc:AlternateContent>
          <mc:Choice Requires="wps">
            <w:drawing>
              <wp:anchor distT="0" distB="0" distL="114300" distR="114300" simplePos="0" relativeHeight="251640832" behindDoc="0" locked="0" layoutInCell="1" allowOverlap="1">
                <wp:simplePos x="0" y="0"/>
                <wp:positionH relativeFrom="column">
                  <wp:posOffset>1981200</wp:posOffset>
                </wp:positionH>
                <wp:positionV relativeFrom="paragraph">
                  <wp:posOffset>2767330</wp:posOffset>
                </wp:positionV>
                <wp:extent cx="1704975" cy="504825"/>
                <wp:effectExtent l="0" t="0" r="9525" b="9525"/>
                <wp:wrapNone/>
                <wp:docPr id="742" name="Text Box 7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04975" cy="504825"/>
                        </a:xfrm>
                        <a:prstGeom prst="rect">
                          <a:avLst/>
                        </a:prstGeom>
                        <a:solidFill>
                          <a:sysClr val="window" lastClr="FFFFFF"/>
                        </a:solidFill>
                        <a:ln w="6350">
                          <a:noFill/>
                        </a:ln>
                        <a:effectLst/>
                      </wps:spPr>
                      <wps:txbx>
                        <w:txbxContent>
                          <w:p w:rsidR="004A4858" w:rsidRPr="00276E36" w:rsidRDefault="00DE4351" w:rsidP="00573DF3">
                            <m:oMathPara>
                              <m:oMath>
                                <m:f>
                                  <m:fPr>
                                    <m:ctrlPr>
                                      <w:rPr>
                                        <w:rFonts w:ascii="Cambria Math" w:hAnsi="Cambria Math"/>
                                        <w:i/>
                                      </w:rPr>
                                    </m:ctrlPr>
                                  </m:fPr>
                                  <m:num>
                                    <m:sSub>
                                      <m:sSubPr>
                                        <m:ctrlPr>
                                          <w:rPr>
                                            <w:rFonts w:ascii="Cambria Math" w:hAnsi="Cambria Math"/>
                                            <w:i/>
                                          </w:rPr>
                                        </m:ctrlPr>
                                      </m:sSubPr>
                                      <m:e>
                                        <m:r>
                                          <w:rPr>
                                            <w:rFonts w:ascii="Cambria Math" w:hAnsi="Cambria Math"/>
                                          </w:rPr>
                                          <m:t>T</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a</m:t>
                                        </m:r>
                                      </m:sub>
                                    </m:sSub>
                                  </m:num>
                                  <m:den>
                                    <m:sSub>
                                      <m:sSubPr>
                                        <m:ctrlPr>
                                          <w:rPr>
                                            <w:rFonts w:ascii="Cambria Math" w:hAnsi="Cambria Math"/>
                                            <w:i/>
                                          </w:rPr>
                                        </m:ctrlPr>
                                      </m:sSubPr>
                                      <m:e>
                                        <m:r>
                                          <w:rPr>
                                            <w:rFonts w:ascii="Cambria Math" w:hAnsi="Cambria Math"/>
                                          </w:rPr>
                                          <m:t>G</m:t>
                                        </m:r>
                                      </m:e>
                                      <m:sub>
                                        <m:r>
                                          <w:rPr>
                                            <w:rFonts w:ascii="Cambria Math" w:hAnsi="Cambria Math"/>
                                          </w:rPr>
                                          <m:t>N</m:t>
                                        </m:r>
                                      </m:sub>
                                    </m:sSub>
                                  </m:den>
                                </m:f>
                                <m:r>
                                  <w:rPr>
                                    <w:rFonts w:ascii="Cambria Math" w:hAnsi="Cambria Math"/>
                                  </w:rPr>
                                  <m:t xml:space="preserve"> (</m:t>
                                </m:r>
                                <m:sSup>
                                  <m:sSupPr>
                                    <m:ctrlPr>
                                      <w:rPr>
                                        <w:rFonts w:ascii="Cambria Math" w:hAnsi="Cambria Math"/>
                                        <w:i/>
                                      </w:rPr>
                                    </m:ctrlPr>
                                  </m:sSupPr>
                                  <m:e>
                                    <m:r>
                                      <w:rPr>
                                        <w:rFonts w:ascii="Cambria Math" w:hAnsi="Cambria Math"/>
                                      </w:rPr>
                                      <m:t>m</m:t>
                                    </m:r>
                                  </m:e>
                                  <m:sup>
                                    <m:r>
                                      <w:rPr>
                                        <w:rFonts w:ascii="Cambria Math" w:hAnsi="Cambria Math"/>
                                      </w:rPr>
                                      <m:t>2</m:t>
                                    </m:r>
                                  </m:sup>
                                </m:sSup>
                                <m:r>
                                  <w:rPr>
                                    <w:rFonts w:ascii="Cambria Math" w:hAnsi="Cambria Math"/>
                                  </w:rPr>
                                  <m:t>K</m:t>
                                </m:r>
                                <m:sSup>
                                  <m:sSupPr>
                                    <m:ctrlPr>
                                      <w:rPr>
                                        <w:rFonts w:ascii="Cambria Math" w:hAnsi="Cambria Math"/>
                                        <w:i/>
                                      </w:rPr>
                                    </m:ctrlPr>
                                  </m:sSupPr>
                                  <m:e>
                                    <m:r>
                                      <w:rPr>
                                        <w:rFonts w:ascii="Cambria Math" w:hAnsi="Cambria Math"/>
                                      </w:rPr>
                                      <m:t>W</m:t>
                                    </m:r>
                                  </m:e>
                                  <m:sup>
                                    <m:r>
                                      <w:rPr>
                                        <w:rFonts w:ascii="Cambria Math" w:hAnsi="Cambria Math"/>
                                      </w:rPr>
                                      <m:t>-1</m:t>
                                    </m:r>
                                  </m:sup>
                                </m:sSup>
                                <m:r>
                                  <w:rPr>
                                    <w:rFonts w:ascii="Cambria Math" w:hAnsi="Cambria Math"/>
                                  </w:rPr>
                                  <m:t>)</m:t>
                                </m:r>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742" o:spid="_x0000_s1753" type="#_x0000_t202" style="position:absolute;left:0;text-align:left;margin-left:156pt;margin-top:217.9pt;width:134.25pt;height:39.75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" fillcolor="window" stroked="f" strokeweight=".5pt">
                <v:path arrowok="t"/>
                <v:textbox>
                  <w:txbxContent>
                    <w:p w:rsidR="00676EA9" w:rsidRPr="00276E36" w:rsidRDefault="00676EA9" w:rsidP="00573DF3">
                      <m:oMathPara>
                        <m:oMath>
                          <m:f>
                            <m:fPr>
                              <m:ctrlPr>
                                <w:rPr>
                                  <w:rFonts w:ascii="Cambria Math" w:hAnsi="Cambria Math"/>
                                  <w:i/>
                                </w:rPr>
                              </m:ctrlPr>
                            </m:fPr>
                            <m:num>
                              <m:sSub>
                                <m:sSubPr>
                                  <m:ctrlPr>
                                    <w:rPr>
                                      <w:rFonts w:ascii="Cambria Math" w:hAnsi="Cambria Math"/>
                                      <w:i/>
                                    </w:rPr>
                                  </m:ctrlPr>
                                </m:sSubPr>
                                <m:e>
                                  <m:r>
                                    <w:rPr>
                                      <w:rFonts w:ascii="Cambria Math" w:hAnsi="Cambria Math"/>
                                    </w:rPr>
                                    <m:t>T</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a</m:t>
                                  </m:r>
                                </m:sub>
                              </m:sSub>
                            </m:num>
                            <m:den>
                              <m:sSub>
                                <m:sSubPr>
                                  <m:ctrlPr>
                                    <w:rPr>
                                      <w:rFonts w:ascii="Cambria Math" w:hAnsi="Cambria Math"/>
                                      <w:i/>
                                    </w:rPr>
                                  </m:ctrlPr>
                                </m:sSubPr>
                                <m:e>
                                  <m:r>
                                    <w:rPr>
                                      <w:rFonts w:ascii="Cambria Math" w:hAnsi="Cambria Math"/>
                                    </w:rPr>
                                    <m:t>G</m:t>
                                  </m:r>
                                </m:e>
                                <m:sub>
                                  <m:r>
                                    <w:rPr>
                                      <w:rFonts w:ascii="Cambria Math" w:hAnsi="Cambria Math"/>
                                    </w:rPr>
                                    <m:t>N</m:t>
                                  </m:r>
                                </m:sub>
                              </m:sSub>
                            </m:den>
                          </m:f>
                          <m:r>
                            <w:rPr>
                              <w:rFonts w:ascii="Cambria Math" w:hAnsi="Cambria Math"/>
                            </w:rPr>
                            <m:t xml:space="preserve"> (</m:t>
                          </m:r>
                          <m:sSup>
                            <m:sSupPr>
                              <m:ctrlPr>
                                <w:rPr>
                                  <w:rFonts w:ascii="Cambria Math" w:hAnsi="Cambria Math"/>
                                  <w:i/>
                                </w:rPr>
                              </m:ctrlPr>
                            </m:sSupPr>
                            <m:e>
                              <m:r>
                                <w:rPr>
                                  <w:rFonts w:ascii="Cambria Math" w:hAnsi="Cambria Math"/>
                                </w:rPr>
                                <m:t>m</m:t>
                              </m:r>
                            </m:e>
                            <m:sup>
                              <m:r>
                                <w:rPr>
                                  <w:rFonts w:ascii="Cambria Math" w:hAnsi="Cambria Math"/>
                                </w:rPr>
                                <m:t>2</m:t>
                              </m:r>
                            </m:sup>
                          </m:sSup>
                          <m:r>
                            <w:rPr>
                              <w:rFonts w:ascii="Cambria Math" w:hAnsi="Cambria Math"/>
                            </w:rPr>
                            <m:t>K</m:t>
                          </m:r>
                          <m:sSup>
                            <m:sSupPr>
                              <m:ctrlPr>
                                <w:rPr>
                                  <w:rFonts w:ascii="Cambria Math" w:hAnsi="Cambria Math"/>
                                  <w:i/>
                                </w:rPr>
                              </m:ctrlPr>
                            </m:sSupPr>
                            <m:e>
                              <m:r>
                                <w:rPr>
                                  <w:rFonts w:ascii="Cambria Math" w:hAnsi="Cambria Math"/>
                                </w:rPr>
                                <m:t>W</m:t>
                              </m:r>
                            </m:e>
                            <m:sup>
                              <m:r>
                                <w:rPr>
                                  <w:rFonts w:ascii="Cambria Math" w:hAnsi="Cambria Math"/>
                                </w:rPr>
                                <m:t>-1</m:t>
                              </m:r>
                            </m:sup>
                          </m:sSup>
                          <m:r>
                            <w:rPr>
                              <w:rFonts w:ascii="Cambria Math" w:hAnsi="Cambria Math"/>
                            </w:rPr>
                            <m:t>)</m:t>
                          </m:r>
                        </m:oMath>
                      </m:oMathPara>
                    </w:p>
                  </w:txbxContent>
                </v:textbox>
              </v:shape>
            </w:pict>
          </mc:Fallback>
        </mc:AlternateContent>
      </w:r>
      <w:r>
        <w:rPr>
          <w:noProof/>
        </w:rPr>
        <w:drawing>
          <wp:inline distT="0" distB="0" distL="0" distR="0">
            <wp:extent cx="4800600" cy="3190875"/>
            <wp:effectExtent l="0" t="0" r="0" b="0"/>
            <wp:docPr id="1481" name="Chart 233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1"/>
              </a:graphicData>
            </a:graphic>
          </wp:inline>
        </w:drawing>
      </w:r>
    </w:p>
    <w:p w:rsidR="00573DF3" w:rsidRDefault="00573DF3" w:rsidP="00C73BF8">
      <w:pPr>
        <w:pStyle w:val="Caption"/>
        <w:spacing w:line="360" w:lineRule="auto"/>
        <w:jc w:val="center"/>
        <w:rPr>
          <w:rFonts w:ascii="Times New Roman" w:hAnsi="Times New Roman"/>
          <w:color w:val="auto"/>
          <w:sz w:val="24"/>
        </w:rPr>
      </w:pPr>
    </w:p>
    <w:p w:rsidR="00573DF3" w:rsidRPr="00EB71BC" w:rsidRDefault="00EB71BC" w:rsidP="00C73BF8">
      <w:pPr>
        <w:pStyle w:val="Caption"/>
        <w:spacing w:line="360" w:lineRule="auto"/>
        <w:jc w:val="center"/>
        <w:rPr>
          <w:rFonts w:ascii="Times New Roman" w:hAnsi="Times New Roman"/>
          <w:b w:val="0"/>
          <w:color w:val="auto"/>
          <w:sz w:val="36"/>
        </w:rPr>
      </w:pPr>
      <w:bookmarkStart w:id="472" w:name="_Toc424664392"/>
      <w:r w:rsidRPr="00EB71BC">
        <w:rPr>
          <w:rFonts w:ascii="Times New Roman" w:hAnsi="Times New Roman"/>
          <w:b w:val="0"/>
          <w:color w:val="auto"/>
          <w:sz w:val="24"/>
        </w:rPr>
        <w:t xml:space="preserve">Figure G. </w:t>
      </w:r>
      <w:r w:rsidRPr="00EB71BC">
        <w:rPr>
          <w:rFonts w:ascii="Times New Roman" w:hAnsi="Times New Roman"/>
          <w:b w:val="0"/>
          <w:color w:val="auto"/>
          <w:sz w:val="24"/>
        </w:rPr>
        <w:fldChar w:fldCharType="begin"/>
      </w:r>
      <w:r w:rsidRPr="00EB71BC">
        <w:rPr>
          <w:rFonts w:ascii="Times New Roman" w:hAnsi="Times New Roman"/>
          <w:b w:val="0"/>
          <w:color w:val="auto"/>
          <w:sz w:val="24"/>
        </w:rPr>
        <w:instrText xml:space="preserve"> SEQ Figure_G. \* ARABIC </w:instrText>
      </w:r>
      <w:r w:rsidRPr="00EB71BC">
        <w:rPr>
          <w:rFonts w:ascii="Times New Roman" w:hAnsi="Times New Roman"/>
          <w:b w:val="0"/>
          <w:color w:val="auto"/>
          <w:sz w:val="24"/>
        </w:rPr>
        <w:fldChar w:fldCharType="separate"/>
      </w:r>
      <w:r w:rsidR="00264239">
        <w:rPr>
          <w:rFonts w:ascii="Times New Roman" w:hAnsi="Times New Roman"/>
          <w:b w:val="0"/>
          <w:noProof/>
          <w:color w:val="auto"/>
          <w:sz w:val="24"/>
        </w:rPr>
        <w:t>14</w:t>
      </w:r>
      <w:r w:rsidRPr="00EB71BC">
        <w:rPr>
          <w:rFonts w:ascii="Times New Roman" w:hAnsi="Times New Roman"/>
          <w:b w:val="0"/>
          <w:color w:val="auto"/>
          <w:sz w:val="24"/>
        </w:rPr>
        <w:fldChar w:fldCharType="end"/>
      </w:r>
      <w:r w:rsidRPr="00EB71BC">
        <w:rPr>
          <w:rFonts w:ascii="Times New Roman" w:hAnsi="Times New Roman"/>
          <w:b w:val="0"/>
          <w:color w:val="auto"/>
          <w:sz w:val="24"/>
        </w:rPr>
        <w:t>: Efficiency of closed concentrator with 6M sodium chloride solution</w:t>
      </w:r>
      <w:r w:rsidR="00C24280">
        <w:rPr>
          <w:rFonts w:ascii="Times New Roman" w:hAnsi="Times New Roman"/>
          <w:b w:val="0"/>
          <w:color w:val="auto"/>
          <w:sz w:val="24"/>
        </w:rPr>
        <w:t xml:space="preserve"> on 2</w:t>
      </w:r>
      <w:r w:rsidR="008744BE">
        <w:rPr>
          <w:rFonts w:ascii="Times New Roman" w:hAnsi="Times New Roman"/>
          <w:b w:val="0"/>
          <w:color w:val="auto"/>
          <w:sz w:val="24"/>
        </w:rPr>
        <w:t>3</w:t>
      </w:r>
      <w:r w:rsidR="00C24280">
        <w:rPr>
          <w:rFonts w:ascii="Times New Roman" w:hAnsi="Times New Roman"/>
          <w:b w:val="0"/>
          <w:color w:val="auto"/>
          <w:sz w:val="24"/>
        </w:rPr>
        <w:t>.</w:t>
      </w:r>
      <w:r w:rsidR="008744BE">
        <w:rPr>
          <w:rFonts w:ascii="Times New Roman" w:hAnsi="Times New Roman"/>
          <w:b w:val="0"/>
          <w:color w:val="auto"/>
          <w:sz w:val="24"/>
        </w:rPr>
        <w:t>9</w:t>
      </w:r>
      <w:r w:rsidR="00C24280">
        <w:rPr>
          <w:rFonts w:ascii="Times New Roman" w:hAnsi="Times New Roman"/>
          <w:b w:val="0"/>
          <w:color w:val="auto"/>
          <w:sz w:val="24"/>
        </w:rPr>
        <w:t>. 2013</w:t>
      </w:r>
      <w:bookmarkEnd w:id="472"/>
    </w:p>
    <w:p w:rsidR="00573DF3" w:rsidRDefault="00276E36" w:rsidP="00C73BF8">
      <w:pPr>
        <w:keepNext/>
        <w:spacing w:line="360" w:lineRule="auto"/>
        <w:jc w:val="center"/>
      </w:pPr>
      <w:r>
        <w:rPr>
          <w:noProof/>
        </w:rPr>
        <mc:AlternateContent>
          <mc:Choice Requires="wps">
            <w:drawing>
              <wp:anchor distT="0" distB="0" distL="114300" distR="114300" simplePos="0" relativeHeight="251641856" behindDoc="0" locked="0" layoutInCell="1" allowOverlap="1">
                <wp:simplePos x="0" y="0"/>
                <wp:positionH relativeFrom="column">
                  <wp:posOffset>2543175</wp:posOffset>
                </wp:positionH>
                <wp:positionV relativeFrom="paragraph">
                  <wp:posOffset>3001010</wp:posOffset>
                </wp:positionV>
                <wp:extent cx="1704975" cy="504825"/>
                <wp:effectExtent l="0" t="0" r="9525" b="9525"/>
                <wp:wrapNone/>
                <wp:docPr id="743" name="Text Box 7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04975" cy="504825"/>
                        </a:xfrm>
                        <a:prstGeom prst="rect">
                          <a:avLst/>
                        </a:prstGeom>
                        <a:solidFill>
                          <a:sysClr val="window" lastClr="FFFFFF"/>
                        </a:solidFill>
                        <a:ln w="6350">
                          <a:noFill/>
                        </a:ln>
                        <a:effectLst/>
                      </wps:spPr>
                      <wps:txbx>
                        <w:txbxContent>
                          <w:p w:rsidR="004A4858" w:rsidRPr="00276E36" w:rsidRDefault="00DE4351" w:rsidP="00573DF3">
                            <m:oMathPara>
                              <m:oMath>
                                <m:f>
                                  <m:fPr>
                                    <m:ctrlPr>
                                      <w:rPr>
                                        <w:rFonts w:ascii="Cambria Math" w:hAnsi="Cambria Math"/>
                                        <w:i/>
                                      </w:rPr>
                                    </m:ctrlPr>
                                  </m:fPr>
                                  <m:num>
                                    <m:sSub>
                                      <m:sSubPr>
                                        <m:ctrlPr>
                                          <w:rPr>
                                            <w:rFonts w:ascii="Cambria Math" w:hAnsi="Cambria Math"/>
                                            <w:i/>
                                          </w:rPr>
                                        </m:ctrlPr>
                                      </m:sSubPr>
                                      <m:e>
                                        <m:r>
                                          <w:rPr>
                                            <w:rFonts w:ascii="Cambria Math" w:hAnsi="Cambria Math"/>
                                          </w:rPr>
                                          <m:t>T</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a</m:t>
                                        </m:r>
                                      </m:sub>
                                    </m:sSub>
                                  </m:num>
                                  <m:den>
                                    <m:sSub>
                                      <m:sSubPr>
                                        <m:ctrlPr>
                                          <w:rPr>
                                            <w:rFonts w:ascii="Cambria Math" w:hAnsi="Cambria Math"/>
                                            <w:i/>
                                          </w:rPr>
                                        </m:ctrlPr>
                                      </m:sSubPr>
                                      <m:e>
                                        <m:r>
                                          <w:rPr>
                                            <w:rFonts w:ascii="Cambria Math" w:hAnsi="Cambria Math"/>
                                          </w:rPr>
                                          <m:t>G</m:t>
                                        </m:r>
                                      </m:e>
                                      <m:sub>
                                        <m:r>
                                          <w:rPr>
                                            <w:rFonts w:ascii="Cambria Math" w:hAnsi="Cambria Math"/>
                                          </w:rPr>
                                          <m:t>N</m:t>
                                        </m:r>
                                      </m:sub>
                                    </m:sSub>
                                  </m:den>
                                </m:f>
                                <m:r>
                                  <w:rPr>
                                    <w:rFonts w:ascii="Cambria Math" w:hAnsi="Cambria Math"/>
                                  </w:rPr>
                                  <m:t xml:space="preserve"> (</m:t>
                                </m:r>
                                <m:sSup>
                                  <m:sSupPr>
                                    <m:ctrlPr>
                                      <w:rPr>
                                        <w:rFonts w:ascii="Cambria Math" w:hAnsi="Cambria Math"/>
                                        <w:i/>
                                      </w:rPr>
                                    </m:ctrlPr>
                                  </m:sSupPr>
                                  <m:e>
                                    <m:r>
                                      <w:rPr>
                                        <w:rFonts w:ascii="Cambria Math" w:hAnsi="Cambria Math"/>
                                      </w:rPr>
                                      <m:t>m</m:t>
                                    </m:r>
                                  </m:e>
                                  <m:sup>
                                    <m:r>
                                      <w:rPr>
                                        <w:rFonts w:ascii="Cambria Math" w:hAnsi="Cambria Math"/>
                                      </w:rPr>
                                      <m:t>2</m:t>
                                    </m:r>
                                  </m:sup>
                                </m:sSup>
                                <m:r>
                                  <w:rPr>
                                    <w:rFonts w:ascii="Cambria Math" w:hAnsi="Cambria Math"/>
                                  </w:rPr>
                                  <m:t>K</m:t>
                                </m:r>
                                <m:sSup>
                                  <m:sSupPr>
                                    <m:ctrlPr>
                                      <w:rPr>
                                        <w:rFonts w:ascii="Cambria Math" w:hAnsi="Cambria Math"/>
                                        <w:i/>
                                      </w:rPr>
                                    </m:ctrlPr>
                                  </m:sSupPr>
                                  <m:e>
                                    <m:r>
                                      <w:rPr>
                                        <w:rFonts w:ascii="Cambria Math" w:hAnsi="Cambria Math"/>
                                      </w:rPr>
                                      <m:t>W</m:t>
                                    </m:r>
                                  </m:e>
                                  <m:sup>
                                    <m:r>
                                      <w:rPr>
                                        <w:rFonts w:ascii="Cambria Math" w:hAnsi="Cambria Math"/>
                                      </w:rPr>
                                      <m:t>-1</m:t>
                                    </m:r>
                                  </m:sup>
                                </m:sSup>
                                <m:r>
                                  <w:rPr>
                                    <w:rFonts w:ascii="Cambria Math" w:hAnsi="Cambria Math"/>
                                  </w:rPr>
                                  <m:t>)</m:t>
                                </m:r>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743" o:spid="_x0000_s1754" type="#_x0000_t202" style="position:absolute;left:0;text-align:left;margin-left:200.25pt;margin-top:236.3pt;width:134.25pt;height:39.75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" fillcolor="window" stroked="f" strokeweight=".5pt">
                <v:path arrowok="t"/>
                <v:textbox>
                  <w:txbxContent>
                    <w:p w:rsidR="00676EA9" w:rsidRPr="00276E36" w:rsidRDefault="00676EA9" w:rsidP="00573DF3">
                      <m:oMathPara>
                        <m:oMath>
                          <m:f>
                            <m:fPr>
                              <m:ctrlPr>
                                <w:rPr>
                                  <w:rFonts w:ascii="Cambria Math" w:hAnsi="Cambria Math"/>
                                  <w:i/>
                                </w:rPr>
                              </m:ctrlPr>
                            </m:fPr>
                            <m:num>
                              <m:sSub>
                                <m:sSubPr>
                                  <m:ctrlPr>
                                    <w:rPr>
                                      <w:rFonts w:ascii="Cambria Math" w:hAnsi="Cambria Math"/>
                                      <w:i/>
                                    </w:rPr>
                                  </m:ctrlPr>
                                </m:sSubPr>
                                <m:e>
                                  <m:r>
                                    <w:rPr>
                                      <w:rFonts w:ascii="Cambria Math" w:hAnsi="Cambria Math"/>
                                    </w:rPr>
                                    <m:t>T</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a</m:t>
                                  </m:r>
                                </m:sub>
                              </m:sSub>
                            </m:num>
                            <m:den>
                              <m:sSub>
                                <m:sSubPr>
                                  <m:ctrlPr>
                                    <w:rPr>
                                      <w:rFonts w:ascii="Cambria Math" w:hAnsi="Cambria Math"/>
                                      <w:i/>
                                    </w:rPr>
                                  </m:ctrlPr>
                                </m:sSubPr>
                                <m:e>
                                  <m:r>
                                    <w:rPr>
                                      <w:rFonts w:ascii="Cambria Math" w:hAnsi="Cambria Math"/>
                                    </w:rPr>
                                    <m:t>G</m:t>
                                  </m:r>
                                </m:e>
                                <m:sub>
                                  <m:r>
                                    <w:rPr>
                                      <w:rFonts w:ascii="Cambria Math" w:hAnsi="Cambria Math"/>
                                    </w:rPr>
                                    <m:t>N</m:t>
                                  </m:r>
                                </m:sub>
                              </m:sSub>
                            </m:den>
                          </m:f>
                          <m:r>
                            <w:rPr>
                              <w:rFonts w:ascii="Cambria Math" w:hAnsi="Cambria Math"/>
                            </w:rPr>
                            <m:t xml:space="preserve"> (</m:t>
                          </m:r>
                          <m:sSup>
                            <m:sSupPr>
                              <m:ctrlPr>
                                <w:rPr>
                                  <w:rFonts w:ascii="Cambria Math" w:hAnsi="Cambria Math"/>
                                  <w:i/>
                                </w:rPr>
                              </m:ctrlPr>
                            </m:sSupPr>
                            <m:e>
                              <m:r>
                                <w:rPr>
                                  <w:rFonts w:ascii="Cambria Math" w:hAnsi="Cambria Math"/>
                                </w:rPr>
                                <m:t>m</m:t>
                              </m:r>
                            </m:e>
                            <m:sup>
                              <m:r>
                                <w:rPr>
                                  <w:rFonts w:ascii="Cambria Math" w:hAnsi="Cambria Math"/>
                                </w:rPr>
                                <m:t>2</m:t>
                              </m:r>
                            </m:sup>
                          </m:sSup>
                          <m:r>
                            <w:rPr>
                              <w:rFonts w:ascii="Cambria Math" w:hAnsi="Cambria Math"/>
                            </w:rPr>
                            <m:t>K</m:t>
                          </m:r>
                          <m:sSup>
                            <m:sSupPr>
                              <m:ctrlPr>
                                <w:rPr>
                                  <w:rFonts w:ascii="Cambria Math" w:hAnsi="Cambria Math"/>
                                  <w:i/>
                                </w:rPr>
                              </m:ctrlPr>
                            </m:sSupPr>
                            <m:e>
                              <m:r>
                                <w:rPr>
                                  <w:rFonts w:ascii="Cambria Math" w:hAnsi="Cambria Math"/>
                                </w:rPr>
                                <m:t>W</m:t>
                              </m:r>
                            </m:e>
                            <m:sup>
                              <m:r>
                                <w:rPr>
                                  <w:rFonts w:ascii="Cambria Math" w:hAnsi="Cambria Math"/>
                                </w:rPr>
                                <m:t>-1</m:t>
                              </m:r>
                            </m:sup>
                          </m:sSup>
                          <m:r>
                            <w:rPr>
                              <w:rFonts w:ascii="Cambria Math" w:hAnsi="Cambria Math"/>
                            </w:rPr>
                            <m:t>)</m:t>
                          </m:r>
                        </m:oMath>
                      </m:oMathPara>
                    </w:p>
                  </w:txbxContent>
                </v:textbox>
              </v:shape>
            </w:pict>
          </mc:Fallback>
        </mc:AlternateContent>
      </w:r>
      <w:r>
        <w:rPr>
          <w:noProof/>
        </w:rPr>
        <w:drawing>
          <wp:inline distT="0" distB="0" distL="0" distR="0">
            <wp:extent cx="5124450" cy="3638550"/>
            <wp:effectExtent l="0" t="0" r="0" b="0"/>
            <wp:docPr id="1482" name="Chart 233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2"/>
              </a:graphicData>
            </a:graphic>
          </wp:inline>
        </w:drawing>
      </w:r>
    </w:p>
    <w:p w:rsidR="00573DF3" w:rsidRPr="00EB71BC" w:rsidRDefault="00EB71BC" w:rsidP="00C73BF8">
      <w:pPr>
        <w:pStyle w:val="Caption"/>
        <w:spacing w:line="360" w:lineRule="auto"/>
        <w:jc w:val="center"/>
        <w:rPr>
          <w:rFonts w:ascii="Times New Roman" w:hAnsi="Times New Roman"/>
          <w:b w:val="0"/>
          <w:color w:val="auto"/>
          <w:sz w:val="36"/>
        </w:rPr>
      </w:pPr>
      <w:bookmarkStart w:id="473" w:name="_Toc424664393"/>
      <w:r w:rsidRPr="00EB71BC">
        <w:rPr>
          <w:rFonts w:ascii="Times New Roman" w:hAnsi="Times New Roman"/>
          <w:b w:val="0"/>
          <w:color w:val="auto"/>
          <w:sz w:val="24"/>
        </w:rPr>
        <w:t xml:space="preserve">Figure G. </w:t>
      </w:r>
      <w:r w:rsidRPr="00EB71BC">
        <w:rPr>
          <w:rFonts w:ascii="Times New Roman" w:hAnsi="Times New Roman"/>
          <w:b w:val="0"/>
          <w:color w:val="auto"/>
          <w:sz w:val="24"/>
        </w:rPr>
        <w:fldChar w:fldCharType="begin"/>
      </w:r>
      <w:r w:rsidRPr="00EB71BC">
        <w:rPr>
          <w:rFonts w:ascii="Times New Roman" w:hAnsi="Times New Roman"/>
          <w:b w:val="0"/>
          <w:color w:val="auto"/>
          <w:sz w:val="24"/>
        </w:rPr>
        <w:instrText xml:space="preserve"> SEQ Figure_G. \* ARABIC </w:instrText>
      </w:r>
      <w:r w:rsidRPr="00EB71BC">
        <w:rPr>
          <w:rFonts w:ascii="Times New Roman" w:hAnsi="Times New Roman"/>
          <w:b w:val="0"/>
          <w:color w:val="auto"/>
          <w:sz w:val="24"/>
        </w:rPr>
        <w:fldChar w:fldCharType="separate"/>
      </w:r>
      <w:r w:rsidR="00264239">
        <w:rPr>
          <w:rFonts w:ascii="Times New Roman" w:hAnsi="Times New Roman"/>
          <w:b w:val="0"/>
          <w:noProof/>
          <w:color w:val="auto"/>
          <w:sz w:val="24"/>
        </w:rPr>
        <w:t>15</w:t>
      </w:r>
      <w:r w:rsidRPr="00EB71BC">
        <w:rPr>
          <w:rFonts w:ascii="Times New Roman" w:hAnsi="Times New Roman"/>
          <w:b w:val="0"/>
          <w:color w:val="auto"/>
          <w:sz w:val="24"/>
        </w:rPr>
        <w:fldChar w:fldCharType="end"/>
      </w:r>
      <w:r w:rsidRPr="00EB71BC">
        <w:rPr>
          <w:rFonts w:ascii="Times New Roman" w:hAnsi="Times New Roman"/>
          <w:b w:val="0"/>
          <w:color w:val="auto"/>
          <w:sz w:val="24"/>
        </w:rPr>
        <w:t>: Efficiency of open concentrator using 6M sodium chloride solution</w:t>
      </w:r>
      <w:r w:rsidR="00C24280">
        <w:rPr>
          <w:rFonts w:ascii="Times New Roman" w:hAnsi="Times New Roman"/>
          <w:b w:val="0"/>
          <w:color w:val="auto"/>
          <w:sz w:val="24"/>
        </w:rPr>
        <w:t xml:space="preserve"> on 2</w:t>
      </w:r>
      <w:r w:rsidR="008744BE">
        <w:rPr>
          <w:rFonts w:ascii="Times New Roman" w:hAnsi="Times New Roman"/>
          <w:b w:val="0"/>
          <w:color w:val="auto"/>
          <w:sz w:val="24"/>
        </w:rPr>
        <w:t>4</w:t>
      </w:r>
      <w:r w:rsidR="00C24280">
        <w:rPr>
          <w:rFonts w:ascii="Times New Roman" w:hAnsi="Times New Roman"/>
          <w:b w:val="0"/>
          <w:color w:val="auto"/>
          <w:sz w:val="24"/>
        </w:rPr>
        <w:t>.</w:t>
      </w:r>
      <w:r w:rsidR="008744BE">
        <w:rPr>
          <w:rFonts w:ascii="Times New Roman" w:hAnsi="Times New Roman"/>
          <w:b w:val="0"/>
          <w:color w:val="auto"/>
          <w:sz w:val="24"/>
        </w:rPr>
        <w:t>9</w:t>
      </w:r>
      <w:r w:rsidR="00C24280">
        <w:rPr>
          <w:rFonts w:ascii="Times New Roman" w:hAnsi="Times New Roman"/>
          <w:b w:val="0"/>
          <w:color w:val="auto"/>
          <w:sz w:val="24"/>
        </w:rPr>
        <w:t>.2013</w:t>
      </w:r>
      <w:bookmarkEnd w:id="473"/>
    </w:p>
    <w:p w:rsidR="00573DF3" w:rsidRPr="00E857DB" w:rsidRDefault="00573DF3" w:rsidP="00C73BF8">
      <w:pPr>
        <w:spacing w:line="360" w:lineRule="auto"/>
        <w:rPr>
          <w:rFonts w:ascii="Times New Roman" w:hAnsi="Times New Roman"/>
          <w:sz w:val="24"/>
        </w:rPr>
      </w:pPr>
    </w:p>
    <w:p w:rsidR="00FC3F7D" w:rsidRDefault="00FC3F7D">
      <w:pPr>
        <w:spacing w:after="0" w:line="240" w:lineRule="auto"/>
        <w:rPr>
          <w:rFonts w:ascii="Times New Roman" w:hAnsi="Times New Roman"/>
          <w:b/>
          <w:sz w:val="28"/>
        </w:rPr>
      </w:pPr>
      <w:r>
        <w:rPr>
          <w:rFonts w:ascii="Times New Roman" w:hAnsi="Times New Roman"/>
          <w:b/>
          <w:sz w:val="28"/>
        </w:rPr>
        <w:br w:type="page"/>
      </w:r>
    </w:p>
    <w:p w:rsidR="00EF6FED" w:rsidRDefault="00F92F40" w:rsidP="00367F38">
      <w:pPr>
        <w:pStyle w:val="Heading4"/>
        <w:spacing w:line="480" w:lineRule="auto"/>
        <w:rPr>
          <w:rFonts w:ascii="Times New Roman" w:hAnsi="Times New Roman"/>
          <w:i w:val="0"/>
          <w:color w:val="auto"/>
          <w:sz w:val="24"/>
          <w:szCs w:val="24"/>
        </w:rPr>
      </w:pPr>
      <w:bookmarkStart w:id="474" w:name="_Toc424887855"/>
      <w:bookmarkStart w:id="475" w:name="_Toc424887882"/>
      <w:bookmarkStart w:id="476" w:name="_Toc424888001"/>
      <w:bookmarkStart w:id="477" w:name="_Toc424891651"/>
      <w:r w:rsidRPr="00367F38">
        <w:rPr>
          <w:rFonts w:ascii="Times New Roman" w:hAnsi="Times New Roman"/>
          <w:i w:val="0"/>
          <w:color w:val="auto"/>
          <w:sz w:val="24"/>
          <w:szCs w:val="24"/>
        </w:rPr>
        <w:t>APPENDIX</w:t>
      </w:r>
      <w:r w:rsidR="00FC3F7D" w:rsidRPr="00367F38">
        <w:rPr>
          <w:rFonts w:ascii="Times New Roman" w:hAnsi="Times New Roman"/>
          <w:i w:val="0"/>
          <w:color w:val="auto"/>
          <w:sz w:val="24"/>
          <w:szCs w:val="24"/>
        </w:rPr>
        <w:t xml:space="preserve"> </w:t>
      </w:r>
      <w:r w:rsidR="00367F38" w:rsidRPr="00367F38">
        <w:rPr>
          <w:rFonts w:ascii="Times New Roman" w:hAnsi="Times New Roman"/>
          <w:i w:val="0"/>
          <w:color w:val="auto"/>
          <w:sz w:val="24"/>
          <w:szCs w:val="24"/>
        </w:rPr>
        <w:t>H</w:t>
      </w:r>
      <w:r w:rsidR="00FC3F7D" w:rsidRPr="00367F38">
        <w:rPr>
          <w:rFonts w:ascii="Times New Roman" w:hAnsi="Times New Roman"/>
          <w:i w:val="0"/>
          <w:color w:val="auto"/>
          <w:sz w:val="24"/>
          <w:szCs w:val="24"/>
        </w:rPr>
        <w:t xml:space="preserve">: HEAT ABSORBED, PRESSURE AND MASS FLOW RATE FOR </w:t>
      </w:r>
      <w:bookmarkEnd w:id="474"/>
      <w:bookmarkEnd w:id="475"/>
      <w:bookmarkEnd w:id="476"/>
      <w:bookmarkEnd w:id="477"/>
    </w:p>
    <w:p w:rsidR="000710E2" w:rsidRPr="000710E2" w:rsidRDefault="000710E2" w:rsidP="000710E2">
      <w:pPr>
        <w:rPr>
          <w:b/>
        </w:rPr>
      </w:pPr>
      <w:r>
        <w:tab/>
      </w:r>
      <w:r>
        <w:tab/>
      </w:r>
      <w:r w:rsidRPr="000710E2">
        <w:rPr>
          <w:rFonts w:ascii="Times New Roman" w:hAnsi="Times New Roman"/>
          <w:b/>
          <w:sz w:val="24"/>
          <w:szCs w:val="24"/>
        </w:rPr>
        <w:t>HTFs</w:t>
      </w:r>
      <w:r w:rsidRPr="000710E2">
        <w:rPr>
          <w:b/>
        </w:rPr>
        <w:t xml:space="preserve">       </w:t>
      </w:r>
    </w:p>
    <w:p w:rsidR="00375101" w:rsidRPr="00375101" w:rsidRDefault="00375101" w:rsidP="00C73BF8">
      <w:pPr>
        <w:spacing w:after="0" w:line="360" w:lineRule="auto"/>
        <w:rPr>
          <w:rFonts w:ascii="Times New Roman" w:hAnsi="Times New Roman"/>
          <w:sz w:val="24"/>
        </w:rPr>
      </w:pPr>
      <w:r>
        <w:rPr>
          <w:rFonts w:ascii="Times New Roman" w:hAnsi="Times New Roman"/>
          <w:sz w:val="24"/>
        </w:rPr>
        <w:t>Tables on appendix H show the heat absorbed, pressure and mass flow rate for the heat transfer fluids</w:t>
      </w:r>
      <w:r w:rsidR="001E35B4">
        <w:rPr>
          <w:rFonts w:ascii="Times New Roman" w:hAnsi="Times New Roman"/>
          <w:sz w:val="24"/>
        </w:rPr>
        <w:t xml:space="preserve"> with the steam storage system</w:t>
      </w:r>
      <w:r w:rsidR="00BC3785">
        <w:rPr>
          <w:rFonts w:ascii="Times New Roman" w:hAnsi="Times New Roman"/>
          <w:sz w:val="24"/>
        </w:rPr>
        <w:t xml:space="preserve"> </w:t>
      </w:r>
      <w:proofErr w:type="spellStart"/>
      <w:r w:rsidR="00BC3785">
        <w:rPr>
          <w:rFonts w:ascii="Times New Roman" w:hAnsi="Times New Roman"/>
          <w:sz w:val="24"/>
        </w:rPr>
        <w:t>ata</w:t>
      </w:r>
      <w:proofErr w:type="spellEnd"/>
      <w:r w:rsidR="00BC3785">
        <w:rPr>
          <w:rFonts w:ascii="Times New Roman" w:hAnsi="Times New Roman"/>
          <w:sz w:val="24"/>
        </w:rPr>
        <w:t xml:space="preserve"> an average power intensity of 1068</w:t>
      </w:r>
      <w:r w:rsidR="000B0FF7">
        <w:rPr>
          <w:rFonts w:ascii="Times New Roman" w:hAnsi="Times New Roman"/>
          <w:sz w:val="24"/>
        </w:rPr>
        <w:t>.9</w:t>
      </w:r>
      <w:r w:rsidR="00BC3785">
        <w:rPr>
          <w:rFonts w:ascii="Times New Roman" w:hAnsi="Times New Roman"/>
          <w:sz w:val="24"/>
        </w:rPr>
        <w:t xml:space="preserve"> Wm</w:t>
      </w:r>
      <w:r w:rsidR="00BC3785" w:rsidRPr="00BC3785">
        <w:rPr>
          <w:rFonts w:ascii="Times New Roman" w:hAnsi="Times New Roman"/>
          <w:sz w:val="24"/>
          <w:vertAlign w:val="superscript"/>
        </w:rPr>
        <w:t>-2</w:t>
      </w:r>
    </w:p>
    <w:p w:rsidR="00B07011" w:rsidRPr="00EB71BC" w:rsidRDefault="00EB71BC" w:rsidP="00C73BF8">
      <w:pPr>
        <w:pStyle w:val="Caption"/>
        <w:spacing w:line="360" w:lineRule="auto"/>
        <w:rPr>
          <w:rFonts w:ascii="Times New Roman" w:hAnsi="Times New Roman"/>
          <w:b w:val="0"/>
          <w:color w:val="auto"/>
          <w:sz w:val="36"/>
        </w:rPr>
      </w:pPr>
      <w:bookmarkStart w:id="478" w:name="_Toc424664394"/>
      <w:r w:rsidRPr="00EB71BC">
        <w:rPr>
          <w:rFonts w:ascii="Times New Roman" w:hAnsi="Times New Roman"/>
          <w:b w:val="0"/>
          <w:color w:val="auto"/>
          <w:sz w:val="24"/>
        </w:rPr>
        <w:t xml:space="preserve">Table H. </w:t>
      </w:r>
      <w:r w:rsidRPr="00EB71BC">
        <w:rPr>
          <w:rFonts w:ascii="Times New Roman" w:hAnsi="Times New Roman"/>
          <w:b w:val="0"/>
          <w:color w:val="auto"/>
          <w:sz w:val="24"/>
        </w:rPr>
        <w:fldChar w:fldCharType="begin"/>
      </w:r>
      <w:r w:rsidRPr="00EB71BC">
        <w:rPr>
          <w:rFonts w:ascii="Times New Roman" w:hAnsi="Times New Roman"/>
          <w:b w:val="0"/>
          <w:color w:val="auto"/>
          <w:sz w:val="24"/>
        </w:rPr>
        <w:instrText xml:space="preserve"> SEQ Table_H. \* ARABIC </w:instrText>
      </w:r>
      <w:r w:rsidRPr="00EB71BC">
        <w:rPr>
          <w:rFonts w:ascii="Times New Roman" w:hAnsi="Times New Roman"/>
          <w:b w:val="0"/>
          <w:color w:val="auto"/>
          <w:sz w:val="24"/>
        </w:rPr>
        <w:fldChar w:fldCharType="separate"/>
      </w:r>
      <w:r w:rsidR="00264239">
        <w:rPr>
          <w:rFonts w:ascii="Times New Roman" w:hAnsi="Times New Roman"/>
          <w:b w:val="0"/>
          <w:noProof/>
          <w:color w:val="auto"/>
          <w:sz w:val="24"/>
        </w:rPr>
        <w:t>1</w:t>
      </w:r>
      <w:r w:rsidRPr="00EB71BC">
        <w:rPr>
          <w:rFonts w:ascii="Times New Roman" w:hAnsi="Times New Roman"/>
          <w:b w:val="0"/>
          <w:color w:val="auto"/>
          <w:sz w:val="24"/>
        </w:rPr>
        <w:fldChar w:fldCharType="end"/>
      </w:r>
      <w:r w:rsidRPr="00EB71BC">
        <w:rPr>
          <w:rFonts w:ascii="Times New Roman" w:hAnsi="Times New Roman"/>
          <w:b w:val="0"/>
          <w:color w:val="auto"/>
          <w:sz w:val="24"/>
        </w:rPr>
        <w:t xml:space="preserve">: Heat absorbed, pressure and mass flow rate for </w:t>
      </w:r>
      <w:r w:rsidR="0006519A">
        <w:rPr>
          <w:rFonts w:ascii="Times New Roman" w:hAnsi="Times New Roman"/>
          <w:b w:val="0"/>
          <w:color w:val="auto"/>
          <w:sz w:val="24"/>
        </w:rPr>
        <w:t>Vegetable oil 2</w:t>
      </w:r>
      <w:r w:rsidR="00132907">
        <w:rPr>
          <w:rFonts w:ascii="Times New Roman" w:hAnsi="Times New Roman"/>
          <w:b w:val="0"/>
          <w:color w:val="auto"/>
          <w:sz w:val="24"/>
        </w:rPr>
        <w:t xml:space="preserve"> on </w:t>
      </w:r>
      <w:r w:rsidR="004540F3">
        <w:rPr>
          <w:rFonts w:ascii="Times New Roman" w:hAnsi="Times New Roman"/>
          <w:b w:val="0"/>
          <w:color w:val="auto"/>
          <w:sz w:val="24"/>
        </w:rPr>
        <w:t>24.1.2014</w:t>
      </w:r>
      <w:bookmarkEnd w:id="478"/>
    </w:p>
    <w:tbl>
      <w:tblPr>
        <w:tblW w:w="0" w:type="auto"/>
        <w:tblBorders>
          <w:top w:val="single" w:sz="8" w:space="0" w:color="000000"/>
          <w:bottom w:val="single" w:sz="8" w:space="0" w:color="000000"/>
        </w:tblBorders>
        <w:tblLook w:val="04A0" w:firstRow="1" w:lastRow="0" w:firstColumn="1" w:lastColumn="0" w:noHBand="0" w:noVBand="1"/>
      </w:tblPr>
      <w:tblGrid>
        <w:gridCol w:w="1114"/>
        <w:gridCol w:w="957"/>
        <w:gridCol w:w="957"/>
        <w:gridCol w:w="957"/>
        <w:gridCol w:w="957"/>
        <w:gridCol w:w="957"/>
        <w:gridCol w:w="957"/>
        <w:gridCol w:w="957"/>
        <w:gridCol w:w="957"/>
      </w:tblGrid>
      <w:tr w:rsidR="001E35B4" w:rsidRPr="003B2C9A" w:rsidTr="006C3AE8">
        <w:tc>
          <w:tcPr>
            <w:tcW w:w="1480" w:type="dxa"/>
            <w:tcBorders>
              <w:top w:val="nil"/>
              <w:left w:val="nil"/>
              <w:bottom w:val="single" w:sz="4" w:space="0" w:color="auto"/>
              <w:right w:val="nil"/>
            </w:tcBorders>
            <w:shd w:val="clear" w:color="auto" w:fill="auto"/>
          </w:tcPr>
          <w:p w:rsidR="00B07011" w:rsidRPr="006C3AE8" w:rsidRDefault="00B07011"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Heat absorbed</w:t>
            </w:r>
            <w:r w:rsidR="00DA6D68" w:rsidRPr="006C3AE8">
              <w:rPr>
                <w:rFonts w:ascii="Times New Roman" w:eastAsia="Times New Roman" w:hAnsi="Times New Roman"/>
                <w:b/>
                <w:bCs/>
                <w:color w:val="000000"/>
                <w:sz w:val="24"/>
              </w:rPr>
              <w:t xml:space="preserve"> (J)</w:t>
            </w:r>
          </w:p>
        </w:tc>
        <w:tc>
          <w:tcPr>
            <w:tcW w:w="996" w:type="dxa"/>
            <w:tcBorders>
              <w:top w:val="nil"/>
              <w:left w:val="nil"/>
              <w:bottom w:val="single" w:sz="4" w:space="0" w:color="auto"/>
              <w:right w:val="nil"/>
            </w:tcBorders>
            <w:shd w:val="clear" w:color="auto" w:fill="auto"/>
          </w:tcPr>
          <w:p w:rsidR="00B07011" w:rsidRPr="006C3AE8" w:rsidRDefault="001E35B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16638.2</w:t>
            </w:r>
          </w:p>
        </w:tc>
        <w:tc>
          <w:tcPr>
            <w:tcW w:w="1027" w:type="dxa"/>
            <w:tcBorders>
              <w:top w:val="nil"/>
              <w:left w:val="nil"/>
              <w:bottom w:val="single" w:sz="4" w:space="0" w:color="auto"/>
              <w:right w:val="nil"/>
            </w:tcBorders>
            <w:shd w:val="clear" w:color="auto" w:fill="auto"/>
          </w:tcPr>
          <w:p w:rsidR="00B07011" w:rsidRPr="006C3AE8" w:rsidRDefault="001E35B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17140.8</w:t>
            </w:r>
          </w:p>
        </w:tc>
        <w:tc>
          <w:tcPr>
            <w:tcW w:w="1027" w:type="dxa"/>
            <w:tcBorders>
              <w:top w:val="nil"/>
              <w:left w:val="nil"/>
              <w:bottom w:val="single" w:sz="4" w:space="0" w:color="auto"/>
              <w:right w:val="nil"/>
            </w:tcBorders>
            <w:shd w:val="clear" w:color="auto" w:fill="auto"/>
          </w:tcPr>
          <w:p w:rsidR="00B07011" w:rsidRPr="006C3AE8" w:rsidRDefault="001E35B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17133.9</w:t>
            </w:r>
          </w:p>
        </w:tc>
        <w:tc>
          <w:tcPr>
            <w:tcW w:w="934" w:type="dxa"/>
            <w:tcBorders>
              <w:top w:val="nil"/>
              <w:left w:val="nil"/>
              <w:bottom w:val="single" w:sz="4" w:space="0" w:color="auto"/>
              <w:right w:val="nil"/>
            </w:tcBorders>
            <w:shd w:val="clear" w:color="auto" w:fill="auto"/>
          </w:tcPr>
          <w:p w:rsidR="00B07011" w:rsidRPr="006C3AE8" w:rsidRDefault="001E35B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18186.1</w:t>
            </w:r>
          </w:p>
        </w:tc>
        <w:tc>
          <w:tcPr>
            <w:tcW w:w="1028" w:type="dxa"/>
            <w:tcBorders>
              <w:top w:val="nil"/>
              <w:left w:val="nil"/>
              <w:bottom w:val="single" w:sz="4" w:space="0" w:color="auto"/>
              <w:right w:val="nil"/>
            </w:tcBorders>
            <w:shd w:val="clear" w:color="auto" w:fill="auto"/>
          </w:tcPr>
          <w:p w:rsidR="00B07011" w:rsidRPr="006C3AE8" w:rsidRDefault="001E35B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18397.7</w:t>
            </w:r>
          </w:p>
        </w:tc>
        <w:tc>
          <w:tcPr>
            <w:tcW w:w="1028" w:type="dxa"/>
            <w:tcBorders>
              <w:top w:val="nil"/>
              <w:left w:val="nil"/>
              <w:bottom w:val="single" w:sz="4" w:space="0" w:color="auto"/>
              <w:right w:val="nil"/>
            </w:tcBorders>
            <w:shd w:val="clear" w:color="auto" w:fill="auto"/>
          </w:tcPr>
          <w:p w:rsidR="00B07011" w:rsidRPr="006C3AE8" w:rsidRDefault="001E35B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18546.1</w:t>
            </w:r>
          </w:p>
        </w:tc>
        <w:tc>
          <w:tcPr>
            <w:tcW w:w="1028" w:type="dxa"/>
            <w:tcBorders>
              <w:top w:val="nil"/>
              <w:left w:val="nil"/>
              <w:bottom w:val="single" w:sz="4" w:space="0" w:color="auto"/>
              <w:right w:val="nil"/>
            </w:tcBorders>
            <w:shd w:val="clear" w:color="auto" w:fill="auto"/>
          </w:tcPr>
          <w:p w:rsidR="00B07011" w:rsidRPr="006C3AE8" w:rsidRDefault="001E35B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18311.5</w:t>
            </w:r>
          </w:p>
        </w:tc>
        <w:tc>
          <w:tcPr>
            <w:tcW w:w="1028" w:type="dxa"/>
            <w:tcBorders>
              <w:top w:val="nil"/>
              <w:left w:val="nil"/>
              <w:bottom w:val="single" w:sz="4" w:space="0" w:color="auto"/>
              <w:right w:val="nil"/>
            </w:tcBorders>
            <w:shd w:val="clear" w:color="auto" w:fill="auto"/>
          </w:tcPr>
          <w:p w:rsidR="00B07011" w:rsidRPr="006C3AE8" w:rsidRDefault="001E35B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19489.1</w:t>
            </w:r>
          </w:p>
        </w:tc>
      </w:tr>
      <w:tr w:rsidR="001E35B4" w:rsidRPr="003B2C9A" w:rsidTr="006C3AE8">
        <w:tc>
          <w:tcPr>
            <w:tcW w:w="1480" w:type="dxa"/>
            <w:tcBorders>
              <w:top w:val="single" w:sz="4" w:space="0" w:color="auto"/>
              <w:bottom w:val="single" w:sz="4" w:space="0" w:color="auto"/>
            </w:tcBorders>
            <w:shd w:val="clear" w:color="auto" w:fill="C0C0C0"/>
          </w:tcPr>
          <w:p w:rsidR="00B07011" w:rsidRPr="006C3AE8" w:rsidRDefault="00B07011"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Pressure</w:t>
            </w:r>
            <w:r w:rsidR="00391FCD" w:rsidRPr="006C3AE8">
              <w:rPr>
                <w:rFonts w:ascii="Times New Roman" w:eastAsia="Times New Roman" w:hAnsi="Times New Roman"/>
                <w:b/>
                <w:bCs/>
                <w:color w:val="000000"/>
                <w:sz w:val="24"/>
              </w:rPr>
              <w:t xml:space="preserve"> × 10</w:t>
            </w:r>
            <w:r w:rsidR="00391FCD" w:rsidRPr="006C3AE8">
              <w:rPr>
                <w:rFonts w:ascii="Times New Roman" w:eastAsia="Times New Roman" w:hAnsi="Times New Roman"/>
                <w:b/>
                <w:bCs/>
                <w:color w:val="000000"/>
                <w:sz w:val="24"/>
                <w:vertAlign w:val="superscript"/>
              </w:rPr>
              <w:t>5</w:t>
            </w:r>
            <w:r w:rsidR="00391FCD" w:rsidRPr="006C3AE8">
              <w:rPr>
                <w:rFonts w:ascii="Times New Roman" w:eastAsia="Times New Roman" w:hAnsi="Times New Roman"/>
                <w:b/>
                <w:bCs/>
                <w:color w:val="000000"/>
                <w:sz w:val="24"/>
              </w:rPr>
              <w:t xml:space="preserve"> (Nm</w:t>
            </w:r>
            <w:r w:rsidR="00391FCD" w:rsidRPr="006C3AE8">
              <w:rPr>
                <w:rFonts w:ascii="Times New Roman" w:eastAsia="Times New Roman" w:hAnsi="Times New Roman"/>
                <w:b/>
                <w:bCs/>
                <w:color w:val="000000"/>
                <w:sz w:val="24"/>
                <w:vertAlign w:val="superscript"/>
              </w:rPr>
              <w:t>-2</w:t>
            </w:r>
            <w:r w:rsidR="00391FCD" w:rsidRPr="006C3AE8">
              <w:rPr>
                <w:rFonts w:ascii="Times New Roman" w:eastAsia="Times New Roman" w:hAnsi="Times New Roman"/>
                <w:b/>
                <w:bCs/>
                <w:color w:val="000000"/>
                <w:sz w:val="24"/>
              </w:rPr>
              <w:t>)</w:t>
            </w:r>
          </w:p>
        </w:tc>
        <w:tc>
          <w:tcPr>
            <w:tcW w:w="996"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1.0</w:t>
            </w:r>
          </w:p>
        </w:tc>
        <w:tc>
          <w:tcPr>
            <w:tcW w:w="1027" w:type="dxa"/>
            <w:tcBorders>
              <w:top w:val="single" w:sz="4" w:space="0" w:color="auto"/>
              <w:bottom w:val="single" w:sz="4" w:space="0" w:color="auto"/>
            </w:tcBorders>
            <w:shd w:val="clear" w:color="auto" w:fill="C0C0C0"/>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2.0</w:t>
            </w:r>
          </w:p>
        </w:tc>
        <w:tc>
          <w:tcPr>
            <w:tcW w:w="1027"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3.0</w:t>
            </w:r>
          </w:p>
        </w:tc>
        <w:tc>
          <w:tcPr>
            <w:tcW w:w="934" w:type="dxa"/>
            <w:tcBorders>
              <w:top w:val="single" w:sz="4" w:space="0" w:color="auto"/>
              <w:bottom w:val="single" w:sz="4" w:space="0" w:color="auto"/>
            </w:tcBorders>
            <w:shd w:val="clear" w:color="auto" w:fill="C0C0C0"/>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4.0</w:t>
            </w:r>
          </w:p>
        </w:tc>
        <w:tc>
          <w:tcPr>
            <w:tcW w:w="1028"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5.0</w:t>
            </w:r>
          </w:p>
        </w:tc>
        <w:tc>
          <w:tcPr>
            <w:tcW w:w="1028" w:type="dxa"/>
            <w:tcBorders>
              <w:top w:val="single" w:sz="4" w:space="0" w:color="auto"/>
              <w:bottom w:val="single" w:sz="4" w:space="0" w:color="auto"/>
            </w:tcBorders>
            <w:shd w:val="clear" w:color="auto" w:fill="C0C0C0"/>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6.0</w:t>
            </w:r>
          </w:p>
        </w:tc>
        <w:tc>
          <w:tcPr>
            <w:tcW w:w="1028"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7.0</w:t>
            </w:r>
          </w:p>
        </w:tc>
        <w:tc>
          <w:tcPr>
            <w:tcW w:w="1028" w:type="dxa"/>
            <w:tcBorders>
              <w:top w:val="single" w:sz="4" w:space="0" w:color="auto"/>
              <w:bottom w:val="single" w:sz="4" w:space="0" w:color="auto"/>
            </w:tcBorders>
            <w:shd w:val="clear" w:color="auto" w:fill="C0C0C0"/>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8.0</w:t>
            </w:r>
          </w:p>
        </w:tc>
      </w:tr>
      <w:tr w:rsidR="001E35B4" w:rsidRPr="003B2C9A" w:rsidTr="006C3AE8">
        <w:tc>
          <w:tcPr>
            <w:tcW w:w="1480" w:type="dxa"/>
            <w:tcBorders>
              <w:top w:val="single" w:sz="4" w:space="0" w:color="auto"/>
            </w:tcBorders>
            <w:shd w:val="clear" w:color="auto" w:fill="auto"/>
          </w:tcPr>
          <w:p w:rsidR="00B07011" w:rsidRPr="006C3AE8" w:rsidRDefault="00B07011"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Mass flow rate</w:t>
            </w:r>
            <w:r w:rsidR="00DA6D68" w:rsidRPr="006C3AE8">
              <w:rPr>
                <w:rFonts w:ascii="Times New Roman" w:eastAsia="Times New Roman" w:hAnsi="Times New Roman"/>
                <w:b/>
                <w:bCs/>
                <w:color w:val="000000"/>
                <w:sz w:val="24"/>
              </w:rPr>
              <w:t xml:space="preserve"> (kgs</w:t>
            </w:r>
            <w:r w:rsidR="00DA6D68" w:rsidRPr="006C3AE8">
              <w:rPr>
                <w:rFonts w:ascii="Times New Roman" w:eastAsia="Times New Roman" w:hAnsi="Times New Roman"/>
                <w:b/>
                <w:bCs/>
                <w:color w:val="000000"/>
                <w:sz w:val="24"/>
                <w:vertAlign w:val="superscript"/>
              </w:rPr>
              <w:t>-1</w:t>
            </w:r>
            <w:r w:rsidR="00DA6D68" w:rsidRPr="006C3AE8">
              <w:rPr>
                <w:rFonts w:ascii="Times New Roman" w:eastAsia="Times New Roman" w:hAnsi="Times New Roman"/>
                <w:b/>
                <w:bCs/>
                <w:color w:val="000000"/>
                <w:sz w:val="24"/>
              </w:rPr>
              <w:t>)</w:t>
            </w:r>
          </w:p>
        </w:tc>
        <w:tc>
          <w:tcPr>
            <w:tcW w:w="996" w:type="dxa"/>
            <w:tcBorders>
              <w:top w:val="single" w:sz="4" w:space="0" w:color="auto"/>
            </w:tcBorders>
            <w:shd w:val="clear" w:color="auto" w:fill="auto"/>
          </w:tcPr>
          <w:p w:rsidR="00B07011" w:rsidRPr="006C3AE8" w:rsidRDefault="001E35B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3.1</w:t>
            </w:r>
          </w:p>
        </w:tc>
        <w:tc>
          <w:tcPr>
            <w:tcW w:w="1027" w:type="dxa"/>
            <w:tcBorders>
              <w:top w:val="single" w:sz="4" w:space="0" w:color="auto"/>
            </w:tcBorders>
            <w:shd w:val="clear" w:color="auto" w:fill="auto"/>
          </w:tcPr>
          <w:p w:rsidR="00B07011" w:rsidRPr="006C3AE8" w:rsidRDefault="001E35B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3.3</w:t>
            </w:r>
          </w:p>
        </w:tc>
        <w:tc>
          <w:tcPr>
            <w:tcW w:w="1027" w:type="dxa"/>
            <w:tcBorders>
              <w:top w:val="single" w:sz="4" w:space="0" w:color="auto"/>
            </w:tcBorders>
            <w:shd w:val="clear" w:color="auto" w:fill="auto"/>
          </w:tcPr>
          <w:p w:rsidR="00B07011" w:rsidRPr="006C3AE8" w:rsidRDefault="001E35B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3.7</w:t>
            </w:r>
          </w:p>
        </w:tc>
        <w:tc>
          <w:tcPr>
            <w:tcW w:w="934" w:type="dxa"/>
            <w:tcBorders>
              <w:top w:val="single" w:sz="4" w:space="0" w:color="auto"/>
            </w:tcBorders>
            <w:shd w:val="clear" w:color="auto" w:fill="auto"/>
          </w:tcPr>
          <w:p w:rsidR="00B07011" w:rsidRPr="006C3AE8" w:rsidRDefault="001E35B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4.1</w:t>
            </w:r>
          </w:p>
        </w:tc>
        <w:tc>
          <w:tcPr>
            <w:tcW w:w="1028" w:type="dxa"/>
            <w:tcBorders>
              <w:top w:val="single" w:sz="4" w:space="0" w:color="auto"/>
            </w:tcBorders>
            <w:shd w:val="clear" w:color="auto" w:fill="auto"/>
          </w:tcPr>
          <w:p w:rsidR="00B07011" w:rsidRPr="006C3AE8" w:rsidRDefault="001E35B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4.6</w:t>
            </w:r>
          </w:p>
        </w:tc>
        <w:tc>
          <w:tcPr>
            <w:tcW w:w="1028" w:type="dxa"/>
            <w:tcBorders>
              <w:top w:val="single" w:sz="4" w:space="0" w:color="auto"/>
            </w:tcBorders>
            <w:shd w:val="clear" w:color="auto" w:fill="auto"/>
          </w:tcPr>
          <w:p w:rsidR="00B07011" w:rsidRPr="006C3AE8" w:rsidRDefault="001E35B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5.1</w:t>
            </w:r>
          </w:p>
        </w:tc>
        <w:tc>
          <w:tcPr>
            <w:tcW w:w="1028" w:type="dxa"/>
            <w:tcBorders>
              <w:top w:val="single" w:sz="4" w:space="0" w:color="auto"/>
            </w:tcBorders>
            <w:shd w:val="clear" w:color="auto" w:fill="auto"/>
          </w:tcPr>
          <w:p w:rsidR="00B07011" w:rsidRPr="006C3AE8" w:rsidRDefault="001E35B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5.5</w:t>
            </w:r>
          </w:p>
        </w:tc>
        <w:tc>
          <w:tcPr>
            <w:tcW w:w="1028" w:type="dxa"/>
            <w:tcBorders>
              <w:top w:val="single" w:sz="4" w:space="0" w:color="auto"/>
            </w:tcBorders>
            <w:shd w:val="clear" w:color="auto" w:fill="auto"/>
          </w:tcPr>
          <w:p w:rsidR="00B07011" w:rsidRPr="006C3AE8" w:rsidRDefault="001E35B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5.9</w:t>
            </w:r>
          </w:p>
        </w:tc>
      </w:tr>
    </w:tbl>
    <w:p w:rsidR="00B07011" w:rsidRPr="003B2C9A" w:rsidRDefault="00B07011" w:rsidP="00C73BF8">
      <w:pPr>
        <w:spacing w:line="360" w:lineRule="auto"/>
        <w:contextualSpacing/>
        <w:jc w:val="both"/>
        <w:rPr>
          <w:rFonts w:ascii="Times New Roman" w:eastAsia="Times New Roman" w:hAnsi="Times New Roman"/>
          <w:sz w:val="24"/>
        </w:rPr>
      </w:pPr>
    </w:p>
    <w:p w:rsidR="00B07011" w:rsidRPr="00EB71BC" w:rsidRDefault="00EB71BC" w:rsidP="00C73BF8">
      <w:pPr>
        <w:pStyle w:val="Caption"/>
        <w:spacing w:line="360" w:lineRule="auto"/>
        <w:rPr>
          <w:rFonts w:ascii="Times New Roman" w:hAnsi="Times New Roman"/>
          <w:b w:val="0"/>
          <w:color w:val="auto"/>
          <w:sz w:val="36"/>
          <w:szCs w:val="24"/>
        </w:rPr>
      </w:pPr>
      <w:bookmarkStart w:id="479" w:name="_Toc424664395"/>
      <w:r w:rsidRPr="00EB71BC">
        <w:rPr>
          <w:rFonts w:ascii="Times New Roman" w:hAnsi="Times New Roman"/>
          <w:b w:val="0"/>
          <w:color w:val="auto"/>
          <w:sz w:val="24"/>
        </w:rPr>
        <w:t xml:space="preserve">Table H. </w:t>
      </w:r>
      <w:r w:rsidRPr="00EB71BC">
        <w:rPr>
          <w:rFonts w:ascii="Times New Roman" w:hAnsi="Times New Roman"/>
          <w:b w:val="0"/>
          <w:color w:val="auto"/>
          <w:sz w:val="24"/>
        </w:rPr>
        <w:fldChar w:fldCharType="begin"/>
      </w:r>
      <w:r w:rsidRPr="00EB71BC">
        <w:rPr>
          <w:rFonts w:ascii="Times New Roman" w:hAnsi="Times New Roman"/>
          <w:b w:val="0"/>
          <w:color w:val="auto"/>
          <w:sz w:val="24"/>
        </w:rPr>
        <w:instrText xml:space="preserve"> SEQ Table_H. \* ARABIC </w:instrText>
      </w:r>
      <w:r w:rsidRPr="00EB71BC">
        <w:rPr>
          <w:rFonts w:ascii="Times New Roman" w:hAnsi="Times New Roman"/>
          <w:b w:val="0"/>
          <w:color w:val="auto"/>
          <w:sz w:val="24"/>
        </w:rPr>
        <w:fldChar w:fldCharType="separate"/>
      </w:r>
      <w:r w:rsidR="00264239">
        <w:rPr>
          <w:rFonts w:ascii="Times New Roman" w:hAnsi="Times New Roman"/>
          <w:b w:val="0"/>
          <w:noProof/>
          <w:color w:val="auto"/>
          <w:sz w:val="24"/>
        </w:rPr>
        <w:t>2</w:t>
      </w:r>
      <w:r w:rsidRPr="00EB71BC">
        <w:rPr>
          <w:rFonts w:ascii="Times New Roman" w:hAnsi="Times New Roman"/>
          <w:b w:val="0"/>
          <w:color w:val="auto"/>
          <w:sz w:val="24"/>
        </w:rPr>
        <w:fldChar w:fldCharType="end"/>
      </w:r>
      <w:r w:rsidRPr="00EB71BC">
        <w:rPr>
          <w:rFonts w:ascii="Times New Roman" w:hAnsi="Times New Roman"/>
          <w:b w:val="0"/>
          <w:color w:val="auto"/>
          <w:sz w:val="24"/>
        </w:rPr>
        <w:t xml:space="preserve">: Heat absorbed, pressure and mass flow rate for </w:t>
      </w:r>
      <w:r w:rsidR="00132907">
        <w:rPr>
          <w:rFonts w:ascii="Times New Roman" w:hAnsi="Times New Roman"/>
          <w:b w:val="0"/>
          <w:color w:val="auto"/>
          <w:sz w:val="24"/>
        </w:rPr>
        <w:t>vegetable</w:t>
      </w:r>
      <w:r w:rsidRPr="00EB71BC">
        <w:rPr>
          <w:rFonts w:ascii="Times New Roman" w:hAnsi="Times New Roman"/>
          <w:b w:val="0"/>
          <w:color w:val="auto"/>
          <w:sz w:val="24"/>
        </w:rPr>
        <w:t xml:space="preserve"> oil</w:t>
      </w:r>
      <w:r w:rsidR="00132907">
        <w:rPr>
          <w:rFonts w:ascii="Times New Roman" w:hAnsi="Times New Roman"/>
          <w:b w:val="0"/>
          <w:color w:val="auto"/>
          <w:sz w:val="24"/>
        </w:rPr>
        <w:t xml:space="preserve"> 1 on </w:t>
      </w:r>
      <w:r w:rsidR="004540F3">
        <w:rPr>
          <w:rFonts w:ascii="Times New Roman" w:hAnsi="Times New Roman"/>
          <w:b w:val="0"/>
          <w:color w:val="auto"/>
          <w:sz w:val="24"/>
        </w:rPr>
        <w:t>25.1.2014</w:t>
      </w:r>
      <w:bookmarkEnd w:id="479"/>
    </w:p>
    <w:tbl>
      <w:tblPr>
        <w:tblW w:w="0" w:type="auto"/>
        <w:tblBorders>
          <w:top w:val="single" w:sz="8" w:space="0" w:color="000000"/>
          <w:bottom w:val="single" w:sz="8" w:space="0" w:color="000000"/>
        </w:tblBorders>
        <w:tblLook w:val="04A0" w:firstRow="1" w:lastRow="0" w:firstColumn="1" w:lastColumn="0" w:noHBand="0" w:noVBand="1"/>
      </w:tblPr>
      <w:tblGrid>
        <w:gridCol w:w="1114"/>
        <w:gridCol w:w="957"/>
        <w:gridCol w:w="957"/>
        <w:gridCol w:w="957"/>
        <w:gridCol w:w="957"/>
        <w:gridCol w:w="957"/>
        <w:gridCol w:w="957"/>
        <w:gridCol w:w="957"/>
        <w:gridCol w:w="957"/>
      </w:tblGrid>
      <w:tr w:rsidR="00B07011" w:rsidRPr="003B2C9A" w:rsidTr="006C3AE8">
        <w:tc>
          <w:tcPr>
            <w:tcW w:w="1419" w:type="dxa"/>
            <w:tcBorders>
              <w:top w:val="nil"/>
              <w:left w:val="nil"/>
              <w:bottom w:val="single" w:sz="4" w:space="0" w:color="auto"/>
              <w:right w:val="nil"/>
            </w:tcBorders>
            <w:shd w:val="clear" w:color="auto" w:fill="auto"/>
          </w:tcPr>
          <w:p w:rsidR="00B07011" w:rsidRPr="006C3AE8" w:rsidRDefault="00B07011"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Heat absorbed</w:t>
            </w:r>
            <w:r w:rsidR="00DA6D68" w:rsidRPr="006C3AE8">
              <w:rPr>
                <w:rFonts w:ascii="Times New Roman" w:eastAsia="Times New Roman" w:hAnsi="Times New Roman"/>
                <w:b/>
                <w:bCs/>
                <w:color w:val="000000"/>
                <w:sz w:val="24"/>
              </w:rPr>
              <w:t xml:space="preserve"> (J)</w:t>
            </w:r>
          </w:p>
        </w:tc>
        <w:tc>
          <w:tcPr>
            <w:tcW w:w="996" w:type="dxa"/>
            <w:tcBorders>
              <w:top w:val="nil"/>
              <w:left w:val="nil"/>
              <w:bottom w:val="single" w:sz="4" w:space="0" w:color="auto"/>
              <w:right w:val="nil"/>
            </w:tcBorders>
            <w:shd w:val="clear" w:color="auto" w:fill="auto"/>
          </w:tcPr>
          <w:p w:rsidR="00B07011" w:rsidRPr="006C3AE8" w:rsidRDefault="001E35B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16822.2</w:t>
            </w:r>
          </w:p>
        </w:tc>
        <w:tc>
          <w:tcPr>
            <w:tcW w:w="1023" w:type="dxa"/>
            <w:tcBorders>
              <w:top w:val="nil"/>
              <w:left w:val="nil"/>
              <w:bottom w:val="single" w:sz="4" w:space="0" w:color="auto"/>
              <w:right w:val="nil"/>
            </w:tcBorders>
            <w:shd w:val="clear" w:color="auto" w:fill="auto"/>
          </w:tcPr>
          <w:p w:rsidR="00B07011" w:rsidRPr="006C3AE8" w:rsidRDefault="001E35B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17895.2</w:t>
            </w:r>
          </w:p>
        </w:tc>
        <w:tc>
          <w:tcPr>
            <w:tcW w:w="1023" w:type="dxa"/>
            <w:tcBorders>
              <w:top w:val="nil"/>
              <w:left w:val="nil"/>
              <w:bottom w:val="single" w:sz="4" w:space="0" w:color="auto"/>
              <w:right w:val="nil"/>
            </w:tcBorders>
            <w:shd w:val="clear" w:color="auto" w:fill="auto"/>
          </w:tcPr>
          <w:p w:rsidR="00B07011" w:rsidRPr="006C3AE8" w:rsidRDefault="001E35B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18157.4</w:t>
            </w:r>
          </w:p>
        </w:tc>
        <w:tc>
          <w:tcPr>
            <w:tcW w:w="1023" w:type="dxa"/>
            <w:tcBorders>
              <w:top w:val="nil"/>
              <w:left w:val="nil"/>
              <w:bottom w:val="single" w:sz="4" w:space="0" w:color="auto"/>
              <w:right w:val="nil"/>
            </w:tcBorders>
            <w:shd w:val="clear" w:color="auto" w:fill="auto"/>
          </w:tcPr>
          <w:p w:rsidR="00B07011" w:rsidRPr="006C3AE8" w:rsidRDefault="001E35B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18392.5</w:t>
            </w:r>
          </w:p>
        </w:tc>
        <w:tc>
          <w:tcPr>
            <w:tcW w:w="1023" w:type="dxa"/>
            <w:tcBorders>
              <w:top w:val="nil"/>
              <w:left w:val="nil"/>
              <w:bottom w:val="single" w:sz="4" w:space="0" w:color="auto"/>
              <w:right w:val="nil"/>
            </w:tcBorders>
            <w:shd w:val="clear" w:color="auto" w:fill="auto"/>
          </w:tcPr>
          <w:p w:rsidR="00B07011" w:rsidRPr="006C3AE8" w:rsidRDefault="001E35B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18868.1</w:t>
            </w:r>
          </w:p>
        </w:tc>
        <w:tc>
          <w:tcPr>
            <w:tcW w:w="1023" w:type="dxa"/>
            <w:tcBorders>
              <w:top w:val="nil"/>
              <w:left w:val="nil"/>
              <w:bottom w:val="single" w:sz="4" w:space="0" w:color="auto"/>
              <w:right w:val="nil"/>
            </w:tcBorders>
            <w:shd w:val="clear" w:color="auto" w:fill="auto"/>
          </w:tcPr>
          <w:p w:rsidR="00B07011" w:rsidRPr="006C3AE8" w:rsidRDefault="001E35B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19307.4</w:t>
            </w:r>
          </w:p>
        </w:tc>
        <w:tc>
          <w:tcPr>
            <w:tcW w:w="1023" w:type="dxa"/>
            <w:tcBorders>
              <w:top w:val="nil"/>
              <w:left w:val="nil"/>
              <w:bottom w:val="single" w:sz="4" w:space="0" w:color="auto"/>
              <w:right w:val="nil"/>
            </w:tcBorders>
            <w:shd w:val="clear" w:color="auto" w:fill="auto"/>
          </w:tcPr>
          <w:p w:rsidR="00B07011" w:rsidRPr="006C3AE8" w:rsidRDefault="001E35B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19559.2</w:t>
            </w:r>
          </w:p>
        </w:tc>
        <w:tc>
          <w:tcPr>
            <w:tcW w:w="1023" w:type="dxa"/>
            <w:tcBorders>
              <w:top w:val="nil"/>
              <w:left w:val="nil"/>
              <w:bottom w:val="single" w:sz="4" w:space="0" w:color="auto"/>
              <w:right w:val="nil"/>
            </w:tcBorders>
            <w:shd w:val="clear" w:color="auto" w:fill="auto"/>
          </w:tcPr>
          <w:p w:rsidR="00B07011" w:rsidRPr="006C3AE8" w:rsidRDefault="001E35B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20187.3</w:t>
            </w:r>
          </w:p>
        </w:tc>
      </w:tr>
      <w:tr w:rsidR="00B07011" w:rsidRPr="003B2C9A" w:rsidTr="006C3AE8">
        <w:tc>
          <w:tcPr>
            <w:tcW w:w="1419" w:type="dxa"/>
            <w:tcBorders>
              <w:top w:val="single" w:sz="4" w:space="0" w:color="auto"/>
              <w:bottom w:val="single" w:sz="4" w:space="0" w:color="auto"/>
            </w:tcBorders>
            <w:shd w:val="clear" w:color="auto" w:fill="C0C0C0"/>
          </w:tcPr>
          <w:p w:rsidR="00B07011" w:rsidRPr="006C3AE8" w:rsidRDefault="00B07011"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Pressure</w:t>
            </w:r>
            <w:r w:rsidR="00391FCD" w:rsidRPr="006C3AE8">
              <w:rPr>
                <w:rFonts w:ascii="Times New Roman" w:eastAsia="Times New Roman" w:hAnsi="Times New Roman"/>
                <w:b/>
                <w:bCs/>
                <w:color w:val="000000"/>
                <w:sz w:val="24"/>
              </w:rPr>
              <w:t xml:space="preserve"> × 10</w:t>
            </w:r>
            <w:r w:rsidR="00391FCD" w:rsidRPr="006C3AE8">
              <w:rPr>
                <w:rFonts w:ascii="Times New Roman" w:eastAsia="Times New Roman" w:hAnsi="Times New Roman"/>
                <w:b/>
                <w:bCs/>
                <w:color w:val="000000"/>
                <w:sz w:val="24"/>
                <w:vertAlign w:val="superscript"/>
              </w:rPr>
              <w:t>5</w:t>
            </w:r>
            <w:r w:rsidR="00391FCD" w:rsidRPr="006C3AE8">
              <w:rPr>
                <w:rFonts w:ascii="Times New Roman" w:eastAsia="Times New Roman" w:hAnsi="Times New Roman"/>
                <w:b/>
                <w:bCs/>
                <w:color w:val="000000"/>
                <w:sz w:val="24"/>
              </w:rPr>
              <w:t xml:space="preserve"> (Nm</w:t>
            </w:r>
            <w:r w:rsidR="00391FCD" w:rsidRPr="006C3AE8">
              <w:rPr>
                <w:rFonts w:ascii="Times New Roman" w:eastAsia="Times New Roman" w:hAnsi="Times New Roman"/>
                <w:b/>
                <w:bCs/>
                <w:color w:val="000000"/>
                <w:sz w:val="24"/>
                <w:vertAlign w:val="superscript"/>
              </w:rPr>
              <w:t>-2</w:t>
            </w:r>
            <w:r w:rsidR="00391FCD" w:rsidRPr="006C3AE8">
              <w:rPr>
                <w:rFonts w:ascii="Times New Roman" w:eastAsia="Times New Roman" w:hAnsi="Times New Roman"/>
                <w:b/>
                <w:bCs/>
                <w:color w:val="000000"/>
                <w:sz w:val="24"/>
              </w:rPr>
              <w:t>)</w:t>
            </w:r>
          </w:p>
        </w:tc>
        <w:tc>
          <w:tcPr>
            <w:tcW w:w="996"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1.0</w:t>
            </w:r>
          </w:p>
        </w:tc>
        <w:tc>
          <w:tcPr>
            <w:tcW w:w="1023" w:type="dxa"/>
            <w:tcBorders>
              <w:top w:val="single" w:sz="4" w:space="0" w:color="auto"/>
              <w:bottom w:val="single" w:sz="4" w:space="0" w:color="auto"/>
            </w:tcBorders>
            <w:shd w:val="clear" w:color="auto" w:fill="C0C0C0"/>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2.0</w:t>
            </w:r>
          </w:p>
        </w:tc>
        <w:tc>
          <w:tcPr>
            <w:tcW w:w="1023"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3.0</w:t>
            </w:r>
          </w:p>
        </w:tc>
        <w:tc>
          <w:tcPr>
            <w:tcW w:w="1023" w:type="dxa"/>
            <w:tcBorders>
              <w:top w:val="single" w:sz="4" w:space="0" w:color="auto"/>
              <w:bottom w:val="single" w:sz="4" w:space="0" w:color="auto"/>
            </w:tcBorders>
            <w:shd w:val="clear" w:color="auto" w:fill="C0C0C0"/>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4.0</w:t>
            </w:r>
          </w:p>
        </w:tc>
        <w:tc>
          <w:tcPr>
            <w:tcW w:w="1023"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5.0</w:t>
            </w:r>
          </w:p>
        </w:tc>
        <w:tc>
          <w:tcPr>
            <w:tcW w:w="1023" w:type="dxa"/>
            <w:tcBorders>
              <w:top w:val="single" w:sz="4" w:space="0" w:color="auto"/>
              <w:bottom w:val="single" w:sz="4" w:space="0" w:color="auto"/>
            </w:tcBorders>
            <w:shd w:val="clear" w:color="auto" w:fill="C0C0C0"/>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6.0</w:t>
            </w:r>
          </w:p>
        </w:tc>
        <w:tc>
          <w:tcPr>
            <w:tcW w:w="1023"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7.0</w:t>
            </w:r>
          </w:p>
        </w:tc>
        <w:tc>
          <w:tcPr>
            <w:tcW w:w="1023" w:type="dxa"/>
            <w:tcBorders>
              <w:top w:val="single" w:sz="4" w:space="0" w:color="auto"/>
              <w:bottom w:val="single" w:sz="4" w:space="0" w:color="auto"/>
            </w:tcBorders>
            <w:shd w:val="clear" w:color="auto" w:fill="C0C0C0"/>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8.0</w:t>
            </w:r>
          </w:p>
        </w:tc>
      </w:tr>
      <w:tr w:rsidR="00B07011" w:rsidRPr="003B2C9A" w:rsidTr="006C3AE8">
        <w:tc>
          <w:tcPr>
            <w:tcW w:w="1419" w:type="dxa"/>
            <w:tcBorders>
              <w:top w:val="single" w:sz="4" w:space="0" w:color="auto"/>
            </w:tcBorders>
            <w:shd w:val="clear" w:color="auto" w:fill="auto"/>
          </w:tcPr>
          <w:p w:rsidR="00B07011" w:rsidRPr="006C3AE8" w:rsidRDefault="00B07011"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Mass flow rate</w:t>
            </w:r>
            <w:r w:rsidR="00DA6D68" w:rsidRPr="006C3AE8">
              <w:rPr>
                <w:rFonts w:ascii="Times New Roman" w:eastAsia="Times New Roman" w:hAnsi="Times New Roman"/>
                <w:b/>
                <w:bCs/>
                <w:color w:val="000000"/>
                <w:sz w:val="24"/>
              </w:rPr>
              <w:t xml:space="preserve"> (kgs</w:t>
            </w:r>
            <w:r w:rsidR="00DA6D68" w:rsidRPr="006C3AE8">
              <w:rPr>
                <w:rFonts w:ascii="Times New Roman" w:eastAsia="Times New Roman" w:hAnsi="Times New Roman"/>
                <w:b/>
                <w:bCs/>
                <w:color w:val="000000"/>
                <w:sz w:val="24"/>
                <w:vertAlign w:val="superscript"/>
              </w:rPr>
              <w:t>-1</w:t>
            </w:r>
            <w:r w:rsidR="00DA6D68" w:rsidRPr="006C3AE8">
              <w:rPr>
                <w:rFonts w:ascii="Times New Roman" w:eastAsia="Times New Roman" w:hAnsi="Times New Roman"/>
                <w:b/>
                <w:bCs/>
                <w:color w:val="000000"/>
                <w:sz w:val="24"/>
              </w:rPr>
              <w:t>)</w:t>
            </w:r>
          </w:p>
        </w:tc>
        <w:tc>
          <w:tcPr>
            <w:tcW w:w="996" w:type="dxa"/>
            <w:tcBorders>
              <w:top w:val="single" w:sz="4" w:space="0" w:color="auto"/>
            </w:tcBorders>
            <w:shd w:val="clear" w:color="auto" w:fill="auto"/>
          </w:tcPr>
          <w:p w:rsidR="00B07011" w:rsidRPr="006C3AE8" w:rsidRDefault="001E35B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3.1</w:t>
            </w:r>
          </w:p>
        </w:tc>
        <w:tc>
          <w:tcPr>
            <w:tcW w:w="1023" w:type="dxa"/>
            <w:tcBorders>
              <w:top w:val="single" w:sz="4" w:space="0" w:color="auto"/>
            </w:tcBorders>
            <w:shd w:val="clear" w:color="auto" w:fill="auto"/>
          </w:tcPr>
          <w:p w:rsidR="00B07011" w:rsidRPr="006C3AE8" w:rsidRDefault="001E35B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3.4</w:t>
            </w:r>
          </w:p>
        </w:tc>
        <w:tc>
          <w:tcPr>
            <w:tcW w:w="1023" w:type="dxa"/>
            <w:tcBorders>
              <w:top w:val="single" w:sz="4" w:space="0" w:color="auto"/>
            </w:tcBorders>
            <w:shd w:val="clear" w:color="auto" w:fill="auto"/>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3.</w:t>
            </w:r>
            <w:r w:rsidR="001E35B4" w:rsidRPr="006C3AE8">
              <w:rPr>
                <w:rFonts w:ascii="Times New Roman" w:eastAsia="Times New Roman" w:hAnsi="Times New Roman"/>
                <w:color w:val="000000"/>
                <w:sz w:val="24"/>
              </w:rPr>
              <w:t>9</w:t>
            </w:r>
          </w:p>
        </w:tc>
        <w:tc>
          <w:tcPr>
            <w:tcW w:w="1023" w:type="dxa"/>
            <w:tcBorders>
              <w:top w:val="single" w:sz="4" w:space="0" w:color="auto"/>
            </w:tcBorders>
            <w:shd w:val="clear" w:color="auto" w:fill="auto"/>
          </w:tcPr>
          <w:p w:rsidR="00B07011" w:rsidRPr="006C3AE8" w:rsidRDefault="001E35B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4.1</w:t>
            </w:r>
          </w:p>
        </w:tc>
        <w:tc>
          <w:tcPr>
            <w:tcW w:w="1023" w:type="dxa"/>
            <w:tcBorders>
              <w:top w:val="single" w:sz="4" w:space="0" w:color="auto"/>
            </w:tcBorders>
            <w:shd w:val="clear" w:color="auto" w:fill="auto"/>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4.</w:t>
            </w:r>
            <w:r w:rsidR="001E35B4" w:rsidRPr="006C3AE8">
              <w:rPr>
                <w:rFonts w:ascii="Times New Roman" w:eastAsia="Times New Roman" w:hAnsi="Times New Roman"/>
                <w:color w:val="000000"/>
                <w:sz w:val="24"/>
              </w:rPr>
              <w:t>7</w:t>
            </w:r>
          </w:p>
        </w:tc>
        <w:tc>
          <w:tcPr>
            <w:tcW w:w="1023" w:type="dxa"/>
            <w:tcBorders>
              <w:top w:val="single" w:sz="4" w:space="0" w:color="auto"/>
            </w:tcBorders>
            <w:shd w:val="clear" w:color="auto" w:fill="auto"/>
          </w:tcPr>
          <w:p w:rsidR="00B07011" w:rsidRPr="006C3AE8" w:rsidRDefault="001E35B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5.3</w:t>
            </w:r>
          </w:p>
        </w:tc>
        <w:tc>
          <w:tcPr>
            <w:tcW w:w="1023" w:type="dxa"/>
            <w:tcBorders>
              <w:top w:val="single" w:sz="4" w:space="0" w:color="auto"/>
            </w:tcBorders>
            <w:shd w:val="clear" w:color="auto" w:fill="auto"/>
          </w:tcPr>
          <w:p w:rsidR="00B07011" w:rsidRPr="006C3AE8" w:rsidRDefault="001E35B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5.8</w:t>
            </w:r>
          </w:p>
        </w:tc>
        <w:tc>
          <w:tcPr>
            <w:tcW w:w="1023" w:type="dxa"/>
            <w:tcBorders>
              <w:top w:val="single" w:sz="4" w:space="0" w:color="auto"/>
            </w:tcBorders>
            <w:shd w:val="clear" w:color="auto" w:fill="auto"/>
          </w:tcPr>
          <w:p w:rsidR="00B07011" w:rsidRPr="006C3AE8" w:rsidRDefault="001E35B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6.1</w:t>
            </w:r>
          </w:p>
        </w:tc>
      </w:tr>
    </w:tbl>
    <w:p w:rsidR="00B07011" w:rsidRPr="003B2C9A" w:rsidRDefault="00B07011" w:rsidP="00C73BF8">
      <w:pPr>
        <w:spacing w:line="360" w:lineRule="auto"/>
        <w:contextualSpacing/>
        <w:jc w:val="both"/>
        <w:rPr>
          <w:rFonts w:ascii="Times New Roman" w:eastAsia="Times New Roman" w:hAnsi="Times New Roman"/>
          <w:sz w:val="24"/>
        </w:rPr>
      </w:pPr>
      <w:r w:rsidRPr="003B2C9A">
        <w:rPr>
          <w:rFonts w:ascii="Times New Roman" w:eastAsia="Times New Roman" w:hAnsi="Times New Roman"/>
          <w:sz w:val="24"/>
        </w:rPr>
        <w:t xml:space="preserve"> </w:t>
      </w:r>
    </w:p>
    <w:p w:rsidR="00B07011" w:rsidRPr="00EB71BC" w:rsidRDefault="00EB71BC" w:rsidP="00C73BF8">
      <w:pPr>
        <w:pStyle w:val="Caption"/>
        <w:spacing w:line="360" w:lineRule="auto"/>
        <w:rPr>
          <w:rFonts w:ascii="Times New Roman" w:hAnsi="Times New Roman"/>
          <w:b w:val="0"/>
          <w:color w:val="auto"/>
          <w:sz w:val="24"/>
        </w:rPr>
      </w:pPr>
      <w:bookmarkStart w:id="480" w:name="_Toc424664396"/>
      <w:r w:rsidRPr="00EB71BC">
        <w:rPr>
          <w:rFonts w:ascii="Times New Roman" w:hAnsi="Times New Roman"/>
          <w:b w:val="0"/>
          <w:color w:val="auto"/>
          <w:sz w:val="24"/>
        </w:rPr>
        <w:t xml:space="preserve">Table H. </w:t>
      </w:r>
      <w:r w:rsidRPr="00EB71BC">
        <w:rPr>
          <w:rFonts w:ascii="Times New Roman" w:hAnsi="Times New Roman"/>
          <w:b w:val="0"/>
          <w:color w:val="auto"/>
          <w:sz w:val="24"/>
        </w:rPr>
        <w:fldChar w:fldCharType="begin"/>
      </w:r>
      <w:r w:rsidRPr="00EB71BC">
        <w:rPr>
          <w:rFonts w:ascii="Times New Roman" w:hAnsi="Times New Roman"/>
          <w:b w:val="0"/>
          <w:color w:val="auto"/>
          <w:sz w:val="24"/>
        </w:rPr>
        <w:instrText xml:space="preserve"> SEQ Table_H. \* ARABIC </w:instrText>
      </w:r>
      <w:r w:rsidRPr="00EB71BC">
        <w:rPr>
          <w:rFonts w:ascii="Times New Roman" w:hAnsi="Times New Roman"/>
          <w:b w:val="0"/>
          <w:color w:val="auto"/>
          <w:sz w:val="24"/>
        </w:rPr>
        <w:fldChar w:fldCharType="separate"/>
      </w:r>
      <w:r w:rsidR="00264239">
        <w:rPr>
          <w:rFonts w:ascii="Times New Roman" w:hAnsi="Times New Roman"/>
          <w:b w:val="0"/>
          <w:noProof/>
          <w:color w:val="auto"/>
          <w:sz w:val="24"/>
        </w:rPr>
        <w:t>3</w:t>
      </w:r>
      <w:r w:rsidRPr="00EB71BC">
        <w:rPr>
          <w:rFonts w:ascii="Times New Roman" w:hAnsi="Times New Roman"/>
          <w:b w:val="0"/>
          <w:color w:val="auto"/>
          <w:sz w:val="24"/>
        </w:rPr>
        <w:fldChar w:fldCharType="end"/>
      </w:r>
      <w:r w:rsidRPr="00EB71BC">
        <w:rPr>
          <w:rFonts w:ascii="Times New Roman" w:hAnsi="Times New Roman"/>
          <w:b w:val="0"/>
          <w:color w:val="auto"/>
          <w:sz w:val="24"/>
        </w:rPr>
        <w:t>: Heat absorbed, pressure and mass flow rate for used engine oil</w:t>
      </w:r>
      <w:r w:rsidR="00375101" w:rsidRPr="00EB71BC">
        <w:rPr>
          <w:rFonts w:ascii="Times New Roman" w:hAnsi="Times New Roman"/>
          <w:b w:val="0"/>
          <w:color w:val="auto"/>
          <w:sz w:val="24"/>
        </w:rPr>
        <w:t xml:space="preserve"> </w:t>
      </w:r>
      <w:r w:rsidR="00132907">
        <w:rPr>
          <w:rFonts w:ascii="Times New Roman" w:hAnsi="Times New Roman"/>
          <w:b w:val="0"/>
          <w:color w:val="auto"/>
          <w:sz w:val="24"/>
        </w:rPr>
        <w:t xml:space="preserve">on </w:t>
      </w:r>
      <w:r w:rsidR="004540F3">
        <w:rPr>
          <w:rFonts w:ascii="Times New Roman" w:hAnsi="Times New Roman"/>
          <w:b w:val="0"/>
          <w:color w:val="auto"/>
          <w:sz w:val="24"/>
        </w:rPr>
        <w:t>26.1.2014</w:t>
      </w:r>
      <w:bookmarkEnd w:id="480"/>
    </w:p>
    <w:tbl>
      <w:tblPr>
        <w:tblW w:w="0" w:type="auto"/>
        <w:tblBorders>
          <w:top w:val="single" w:sz="8" w:space="0" w:color="000000"/>
          <w:bottom w:val="single" w:sz="8" w:space="0" w:color="000000"/>
        </w:tblBorders>
        <w:tblLook w:val="04A0" w:firstRow="1" w:lastRow="0" w:firstColumn="1" w:lastColumn="0" w:noHBand="0" w:noVBand="1"/>
      </w:tblPr>
      <w:tblGrid>
        <w:gridCol w:w="1114"/>
        <w:gridCol w:w="957"/>
        <w:gridCol w:w="957"/>
        <w:gridCol w:w="957"/>
        <w:gridCol w:w="957"/>
        <w:gridCol w:w="957"/>
        <w:gridCol w:w="957"/>
        <w:gridCol w:w="957"/>
        <w:gridCol w:w="957"/>
      </w:tblGrid>
      <w:tr w:rsidR="00B07011" w:rsidRPr="003B2C9A" w:rsidTr="006C3AE8">
        <w:tc>
          <w:tcPr>
            <w:tcW w:w="1419" w:type="dxa"/>
            <w:tcBorders>
              <w:top w:val="nil"/>
              <w:left w:val="nil"/>
              <w:bottom w:val="single" w:sz="4" w:space="0" w:color="auto"/>
              <w:right w:val="nil"/>
            </w:tcBorders>
            <w:shd w:val="clear" w:color="auto" w:fill="auto"/>
          </w:tcPr>
          <w:p w:rsidR="00B07011" w:rsidRPr="006C3AE8" w:rsidRDefault="00B07011"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Heat absorbed</w:t>
            </w:r>
            <w:r w:rsidR="00DA6D68" w:rsidRPr="006C3AE8">
              <w:rPr>
                <w:rFonts w:ascii="Times New Roman" w:eastAsia="Times New Roman" w:hAnsi="Times New Roman"/>
                <w:b/>
                <w:bCs/>
                <w:color w:val="000000"/>
                <w:sz w:val="24"/>
              </w:rPr>
              <w:t xml:space="preserve"> (J)</w:t>
            </w:r>
          </w:p>
        </w:tc>
        <w:tc>
          <w:tcPr>
            <w:tcW w:w="996" w:type="dxa"/>
            <w:tcBorders>
              <w:top w:val="nil"/>
              <w:left w:val="nil"/>
              <w:bottom w:val="single" w:sz="4" w:space="0" w:color="auto"/>
              <w:right w:val="nil"/>
            </w:tcBorders>
            <w:shd w:val="clear" w:color="auto" w:fill="auto"/>
          </w:tcPr>
          <w:p w:rsidR="00B07011" w:rsidRPr="006C3AE8" w:rsidRDefault="001E35B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12789.2</w:t>
            </w:r>
          </w:p>
        </w:tc>
        <w:tc>
          <w:tcPr>
            <w:tcW w:w="1023" w:type="dxa"/>
            <w:tcBorders>
              <w:top w:val="nil"/>
              <w:left w:val="nil"/>
              <w:bottom w:val="single" w:sz="4" w:space="0" w:color="auto"/>
              <w:right w:val="nil"/>
            </w:tcBorders>
            <w:shd w:val="clear" w:color="auto" w:fill="auto"/>
          </w:tcPr>
          <w:p w:rsidR="00B07011" w:rsidRPr="006C3AE8" w:rsidRDefault="00BA75E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14014.6</w:t>
            </w:r>
          </w:p>
        </w:tc>
        <w:tc>
          <w:tcPr>
            <w:tcW w:w="1023" w:type="dxa"/>
            <w:tcBorders>
              <w:top w:val="nil"/>
              <w:left w:val="nil"/>
              <w:bottom w:val="single" w:sz="4" w:space="0" w:color="auto"/>
              <w:right w:val="nil"/>
            </w:tcBorders>
            <w:shd w:val="clear" w:color="auto" w:fill="auto"/>
          </w:tcPr>
          <w:p w:rsidR="00B07011" w:rsidRPr="006C3AE8" w:rsidRDefault="00BA75E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14490.0</w:t>
            </w:r>
          </w:p>
        </w:tc>
        <w:tc>
          <w:tcPr>
            <w:tcW w:w="1023" w:type="dxa"/>
            <w:tcBorders>
              <w:top w:val="nil"/>
              <w:left w:val="nil"/>
              <w:bottom w:val="single" w:sz="4" w:space="0" w:color="auto"/>
              <w:right w:val="nil"/>
            </w:tcBorders>
            <w:shd w:val="clear" w:color="auto" w:fill="auto"/>
          </w:tcPr>
          <w:p w:rsidR="00B07011" w:rsidRPr="006C3AE8" w:rsidRDefault="00BA75E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14705.1</w:t>
            </w:r>
          </w:p>
        </w:tc>
        <w:tc>
          <w:tcPr>
            <w:tcW w:w="1023" w:type="dxa"/>
            <w:tcBorders>
              <w:top w:val="nil"/>
              <w:left w:val="nil"/>
              <w:bottom w:val="single" w:sz="4" w:space="0" w:color="auto"/>
              <w:right w:val="nil"/>
            </w:tcBorders>
            <w:shd w:val="clear" w:color="auto" w:fill="auto"/>
          </w:tcPr>
          <w:p w:rsidR="00B07011" w:rsidRPr="006C3AE8" w:rsidRDefault="00BA75E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14959.2</w:t>
            </w:r>
          </w:p>
        </w:tc>
        <w:tc>
          <w:tcPr>
            <w:tcW w:w="1023" w:type="dxa"/>
            <w:tcBorders>
              <w:top w:val="nil"/>
              <w:left w:val="nil"/>
              <w:bottom w:val="single" w:sz="4" w:space="0" w:color="auto"/>
              <w:right w:val="nil"/>
            </w:tcBorders>
            <w:shd w:val="clear" w:color="auto" w:fill="auto"/>
          </w:tcPr>
          <w:p w:rsidR="00B07011" w:rsidRPr="006C3AE8" w:rsidRDefault="00BA75E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15304.2</w:t>
            </w:r>
          </w:p>
        </w:tc>
        <w:tc>
          <w:tcPr>
            <w:tcW w:w="1023" w:type="dxa"/>
            <w:tcBorders>
              <w:top w:val="nil"/>
              <w:left w:val="nil"/>
              <w:bottom w:val="single" w:sz="4" w:space="0" w:color="auto"/>
              <w:right w:val="nil"/>
            </w:tcBorders>
            <w:shd w:val="clear" w:color="auto" w:fill="auto"/>
          </w:tcPr>
          <w:p w:rsidR="00B07011" w:rsidRPr="006C3AE8" w:rsidRDefault="00BA75E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15592.2</w:t>
            </w:r>
          </w:p>
        </w:tc>
        <w:tc>
          <w:tcPr>
            <w:tcW w:w="1023" w:type="dxa"/>
            <w:tcBorders>
              <w:top w:val="nil"/>
              <w:left w:val="nil"/>
              <w:bottom w:val="single" w:sz="4" w:space="0" w:color="auto"/>
              <w:right w:val="nil"/>
            </w:tcBorders>
            <w:shd w:val="clear" w:color="auto" w:fill="auto"/>
          </w:tcPr>
          <w:p w:rsidR="00B07011" w:rsidRPr="006C3AE8" w:rsidRDefault="00BA75E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15963.2</w:t>
            </w:r>
          </w:p>
        </w:tc>
      </w:tr>
      <w:tr w:rsidR="00B07011" w:rsidRPr="003B2C9A" w:rsidTr="006C3AE8">
        <w:tc>
          <w:tcPr>
            <w:tcW w:w="1419" w:type="dxa"/>
            <w:tcBorders>
              <w:top w:val="single" w:sz="4" w:space="0" w:color="auto"/>
              <w:bottom w:val="single" w:sz="4" w:space="0" w:color="auto"/>
            </w:tcBorders>
            <w:shd w:val="clear" w:color="auto" w:fill="C0C0C0"/>
          </w:tcPr>
          <w:p w:rsidR="00B07011" w:rsidRPr="006C3AE8" w:rsidRDefault="00B07011"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Pressure</w:t>
            </w:r>
            <w:r w:rsidR="00391FCD" w:rsidRPr="006C3AE8">
              <w:rPr>
                <w:rFonts w:ascii="Times New Roman" w:eastAsia="Times New Roman" w:hAnsi="Times New Roman"/>
                <w:b/>
                <w:bCs/>
                <w:color w:val="000000"/>
                <w:sz w:val="24"/>
              </w:rPr>
              <w:t xml:space="preserve"> × 10</w:t>
            </w:r>
            <w:r w:rsidR="00391FCD" w:rsidRPr="006C3AE8">
              <w:rPr>
                <w:rFonts w:ascii="Times New Roman" w:eastAsia="Times New Roman" w:hAnsi="Times New Roman"/>
                <w:b/>
                <w:bCs/>
                <w:color w:val="000000"/>
                <w:sz w:val="24"/>
                <w:vertAlign w:val="superscript"/>
              </w:rPr>
              <w:t>5</w:t>
            </w:r>
            <w:r w:rsidR="00391FCD" w:rsidRPr="006C3AE8">
              <w:rPr>
                <w:rFonts w:ascii="Times New Roman" w:eastAsia="Times New Roman" w:hAnsi="Times New Roman"/>
                <w:b/>
                <w:bCs/>
                <w:color w:val="000000"/>
                <w:sz w:val="24"/>
              </w:rPr>
              <w:t xml:space="preserve"> (Nm</w:t>
            </w:r>
            <w:r w:rsidR="00391FCD" w:rsidRPr="006C3AE8">
              <w:rPr>
                <w:rFonts w:ascii="Times New Roman" w:eastAsia="Times New Roman" w:hAnsi="Times New Roman"/>
                <w:b/>
                <w:bCs/>
                <w:color w:val="000000"/>
                <w:sz w:val="24"/>
                <w:vertAlign w:val="superscript"/>
              </w:rPr>
              <w:t>-2</w:t>
            </w:r>
            <w:r w:rsidR="00391FCD" w:rsidRPr="006C3AE8">
              <w:rPr>
                <w:rFonts w:ascii="Times New Roman" w:eastAsia="Times New Roman" w:hAnsi="Times New Roman"/>
                <w:b/>
                <w:bCs/>
                <w:color w:val="000000"/>
                <w:sz w:val="24"/>
              </w:rPr>
              <w:t>)</w:t>
            </w:r>
          </w:p>
        </w:tc>
        <w:tc>
          <w:tcPr>
            <w:tcW w:w="996"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1.0</w:t>
            </w:r>
          </w:p>
        </w:tc>
        <w:tc>
          <w:tcPr>
            <w:tcW w:w="1023" w:type="dxa"/>
            <w:tcBorders>
              <w:top w:val="single" w:sz="4" w:space="0" w:color="auto"/>
              <w:bottom w:val="single" w:sz="4" w:space="0" w:color="auto"/>
            </w:tcBorders>
            <w:shd w:val="clear" w:color="auto" w:fill="C0C0C0"/>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2.0</w:t>
            </w:r>
          </w:p>
        </w:tc>
        <w:tc>
          <w:tcPr>
            <w:tcW w:w="1023"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3.0</w:t>
            </w:r>
          </w:p>
        </w:tc>
        <w:tc>
          <w:tcPr>
            <w:tcW w:w="1023" w:type="dxa"/>
            <w:tcBorders>
              <w:top w:val="single" w:sz="4" w:space="0" w:color="auto"/>
              <w:bottom w:val="single" w:sz="4" w:space="0" w:color="auto"/>
            </w:tcBorders>
            <w:shd w:val="clear" w:color="auto" w:fill="C0C0C0"/>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4.0</w:t>
            </w:r>
          </w:p>
        </w:tc>
        <w:tc>
          <w:tcPr>
            <w:tcW w:w="1023"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5.0</w:t>
            </w:r>
          </w:p>
        </w:tc>
        <w:tc>
          <w:tcPr>
            <w:tcW w:w="1023" w:type="dxa"/>
            <w:tcBorders>
              <w:top w:val="single" w:sz="4" w:space="0" w:color="auto"/>
              <w:bottom w:val="single" w:sz="4" w:space="0" w:color="auto"/>
            </w:tcBorders>
            <w:shd w:val="clear" w:color="auto" w:fill="C0C0C0"/>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6.0</w:t>
            </w:r>
          </w:p>
        </w:tc>
        <w:tc>
          <w:tcPr>
            <w:tcW w:w="1023"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7.0</w:t>
            </w:r>
          </w:p>
        </w:tc>
        <w:tc>
          <w:tcPr>
            <w:tcW w:w="1023" w:type="dxa"/>
            <w:tcBorders>
              <w:top w:val="single" w:sz="4" w:space="0" w:color="auto"/>
              <w:bottom w:val="single" w:sz="4" w:space="0" w:color="auto"/>
            </w:tcBorders>
            <w:shd w:val="clear" w:color="auto" w:fill="C0C0C0"/>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8.0</w:t>
            </w:r>
          </w:p>
        </w:tc>
      </w:tr>
      <w:tr w:rsidR="00B07011" w:rsidRPr="003B2C9A" w:rsidTr="006C3AE8">
        <w:tc>
          <w:tcPr>
            <w:tcW w:w="1419" w:type="dxa"/>
            <w:tcBorders>
              <w:top w:val="single" w:sz="4" w:space="0" w:color="auto"/>
              <w:bottom w:val="single" w:sz="8" w:space="0" w:color="000000"/>
            </w:tcBorders>
            <w:shd w:val="clear" w:color="auto" w:fill="auto"/>
          </w:tcPr>
          <w:p w:rsidR="00B07011" w:rsidRPr="006C3AE8" w:rsidRDefault="00B07011"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Mass flow rate</w:t>
            </w:r>
            <w:r w:rsidR="00DA6D68" w:rsidRPr="006C3AE8">
              <w:rPr>
                <w:rFonts w:ascii="Times New Roman" w:eastAsia="Times New Roman" w:hAnsi="Times New Roman"/>
                <w:b/>
                <w:bCs/>
                <w:color w:val="000000"/>
                <w:sz w:val="24"/>
              </w:rPr>
              <w:t xml:space="preserve"> (kgs</w:t>
            </w:r>
            <w:r w:rsidR="00DA6D68" w:rsidRPr="006C3AE8">
              <w:rPr>
                <w:rFonts w:ascii="Times New Roman" w:eastAsia="Times New Roman" w:hAnsi="Times New Roman"/>
                <w:b/>
                <w:bCs/>
                <w:color w:val="000000"/>
                <w:sz w:val="24"/>
                <w:vertAlign w:val="superscript"/>
              </w:rPr>
              <w:t>-1</w:t>
            </w:r>
            <w:r w:rsidR="00DA6D68" w:rsidRPr="006C3AE8">
              <w:rPr>
                <w:rFonts w:ascii="Times New Roman" w:eastAsia="Times New Roman" w:hAnsi="Times New Roman"/>
                <w:b/>
                <w:bCs/>
                <w:color w:val="000000"/>
                <w:sz w:val="24"/>
              </w:rPr>
              <w:t>)</w:t>
            </w:r>
          </w:p>
        </w:tc>
        <w:tc>
          <w:tcPr>
            <w:tcW w:w="996" w:type="dxa"/>
            <w:tcBorders>
              <w:top w:val="single" w:sz="4" w:space="0" w:color="auto"/>
              <w:bottom w:val="single" w:sz="8" w:space="0" w:color="000000"/>
            </w:tcBorders>
            <w:shd w:val="clear" w:color="auto" w:fill="auto"/>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2.</w:t>
            </w:r>
            <w:r w:rsidR="00BA75E4" w:rsidRPr="006C3AE8">
              <w:rPr>
                <w:rFonts w:ascii="Times New Roman" w:eastAsia="Times New Roman" w:hAnsi="Times New Roman"/>
                <w:color w:val="000000"/>
                <w:sz w:val="24"/>
              </w:rPr>
              <w:t>6</w:t>
            </w:r>
          </w:p>
        </w:tc>
        <w:tc>
          <w:tcPr>
            <w:tcW w:w="1023" w:type="dxa"/>
            <w:tcBorders>
              <w:top w:val="single" w:sz="4" w:space="0" w:color="auto"/>
              <w:bottom w:val="single" w:sz="8" w:space="0" w:color="000000"/>
            </w:tcBorders>
            <w:shd w:val="clear" w:color="auto" w:fill="auto"/>
          </w:tcPr>
          <w:p w:rsidR="00B07011" w:rsidRPr="006C3AE8" w:rsidRDefault="00BA75E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3.0</w:t>
            </w:r>
          </w:p>
        </w:tc>
        <w:tc>
          <w:tcPr>
            <w:tcW w:w="1023" w:type="dxa"/>
            <w:tcBorders>
              <w:top w:val="single" w:sz="4" w:space="0" w:color="auto"/>
              <w:bottom w:val="single" w:sz="8" w:space="0" w:color="000000"/>
            </w:tcBorders>
            <w:shd w:val="clear" w:color="auto" w:fill="auto"/>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3.</w:t>
            </w:r>
            <w:r w:rsidR="00BA75E4" w:rsidRPr="006C3AE8">
              <w:rPr>
                <w:rFonts w:ascii="Times New Roman" w:eastAsia="Times New Roman" w:hAnsi="Times New Roman"/>
                <w:color w:val="000000"/>
                <w:sz w:val="24"/>
              </w:rPr>
              <w:t>2</w:t>
            </w:r>
          </w:p>
        </w:tc>
        <w:tc>
          <w:tcPr>
            <w:tcW w:w="1023" w:type="dxa"/>
            <w:tcBorders>
              <w:top w:val="single" w:sz="4" w:space="0" w:color="auto"/>
              <w:bottom w:val="single" w:sz="8" w:space="0" w:color="000000"/>
            </w:tcBorders>
            <w:shd w:val="clear" w:color="auto" w:fill="auto"/>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3.</w:t>
            </w:r>
            <w:r w:rsidR="00BA75E4" w:rsidRPr="006C3AE8">
              <w:rPr>
                <w:rFonts w:ascii="Times New Roman" w:eastAsia="Times New Roman" w:hAnsi="Times New Roman"/>
                <w:color w:val="000000"/>
                <w:sz w:val="24"/>
              </w:rPr>
              <w:t>4</w:t>
            </w:r>
          </w:p>
        </w:tc>
        <w:tc>
          <w:tcPr>
            <w:tcW w:w="1023" w:type="dxa"/>
            <w:tcBorders>
              <w:top w:val="single" w:sz="4" w:space="0" w:color="auto"/>
              <w:bottom w:val="single" w:sz="8" w:space="0" w:color="000000"/>
            </w:tcBorders>
            <w:shd w:val="clear" w:color="auto" w:fill="auto"/>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3.</w:t>
            </w:r>
            <w:r w:rsidR="00BA75E4" w:rsidRPr="006C3AE8">
              <w:rPr>
                <w:rFonts w:ascii="Times New Roman" w:eastAsia="Times New Roman" w:hAnsi="Times New Roman"/>
                <w:color w:val="000000"/>
                <w:sz w:val="24"/>
              </w:rPr>
              <w:t>8</w:t>
            </w:r>
          </w:p>
        </w:tc>
        <w:tc>
          <w:tcPr>
            <w:tcW w:w="1023" w:type="dxa"/>
            <w:tcBorders>
              <w:top w:val="single" w:sz="4" w:space="0" w:color="auto"/>
              <w:bottom w:val="single" w:sz="8" w:space="0" w:color="000000"/>
            </w:tcBorders>
            <w:shd w:val="clear" w:color="auto" w:fill="auto"/>
          </w:tcPr>
          <w:p w:rsidR="00B07011" w:rsidRPr="006C3AE8" w:rsidRDefault="00BA75E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4.0</w:t>
            </w:r>
          </w:p>
        </w:tc>
        <w:tc>
          <w:tcPr>
            <w:tcW w:w="1023" w:type="dxa"/>
            <w:tcBorders>
              <w:top w:val="single" w:sz="4" w:space="0" w:color="auto"/>
              <w:bottom w:val="single" w:sz="8" w:space="0" w:color="000000"/>
            </w:tcBorders>
            <w:shd w:val="clear" w:color="auto" w:fill="auto"/>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4.</w:t>
            </w:r>
            <w:r w:rsidR="00BA75E4" w:rsidRPr="006C3AE8">
              <w:rPr>
                <w:rFonts w:ascii="Times New Roman" w:eastAsia="Times New Roman" w:hAnsi="Times New Roman"/>
                <w:color w:val="000000"/>
                <w:sz w:val="24"/>
              </w:rPr>
              <w:t>2</w:t>
            </w:r>
          </w:p>
        </w:tc>
        <w:tc>
          <w:tcPr>
            <w:tcW w:w="1023" w:type="dxa"/>
            <w:tcBorders>
              <w:top w:val="single" w:sz="4" w:space="0" w:color="auto"/>
              <w:bottom w:val="single" w:sz="8" w:space="0" w:color="000000"/>
            </w:tcBorders>
            <w:shd w:val="clear" w:color="auto" w:fill="auto"/>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4.</w:t>
            </w:r>
            <w:r w:rsidR="00BA75E4" w:rsidRPr="006C3AE8">
              <w:rPr>
                <w:rFonts w:ascii="Times New Roman" w:eastAsia="Times New Roman" w:hAnsi="Times New Roman"/>
                <w:color w:val="000000"/>
                <w:sz w:val="24"/>
              </w:rPr>
              <w:t>3</w:t>
            </w:r>
          </w:p>
        </w:tc>
      </w:tr>
    </w:tbl>
    <w:p w:rsidR="00B07011" w:rsidRPr="003B2C9A" w:rsidRDefault="00B07011" w:rsidP="00C73BF8">
      <w:pPr>
        <w:spacing w:line="360" w:lineRule="auto"/>
        <w:contextualSpacing/>
        <w:jc w:val="both"/>
        <w:rPr>
          <w:rFonts w:ascii="Times New Roman" w:eastAsia="Times New Roman" w:hAnsi="Times New Roman"/>
          <w:sz w:val="24"/>
        </w:rPr>
      </w:pPr>
    </w:p>
    <w:p w:rsidR="00B07011" w:rsidRPr="00661E37" w:rsidRDefault="00B07011" w:rsidP="00C73BF8">
      <w:pPr>
        <w:spacing w:line="360" w:lineRule="auto"/>
        <w:rPr>
          <w:rFonts w:ascii="Times New Roman" w:hAnsi="Times New Roman"/>
          <w:bCs/>
          <w:sz w:val="24"/>
          <w:szCs w:val="24"/>
        </w:rPr>
      </w:pPr>
      <w:r>
        <w:rPr>
          <w:rFonts w:ascii="Times New Roman" w:hAnsi="Times New Roman"/>
          <w:sz w:val="24"/>
          <w:szCs w:val="24"/>
        </w:rPr>
        <w:br w:type="page"/>
      </w:r>
      <w:bookmarkStart w:id="481" w:name="_Toc424664397"/>
      <w:r w:rsidR="00EB71BC" w:rsidRPr="00661E37">
        <w:rPr>
          <w:rFonts w:ascii="Times New Roman" w:hAnsi="Times New Roman"/>
          <w:sz w:val="24"/>
        </w:rPr>
        <w:t xml:space="preserve">Table H. </w:t>
      </w:r>
      <w:r w:rsidR="00EB71BC" w:rsidRPr="00661E37">
        <w:rPr>
          <w:rFonts w:ascii="Times New Roman" w:hAnsi="Times New Roman"/>
          <w:sz w:val="24"/>
        </w:rPr>
        <w:fldChar w:fldCharType="begin"/>
      </w:r>
      <w:r w:rsidR="00EB71BC" w:rsidRPr="00661E37">
        <w:rPr>
          <w:rFonts w:ascii="Times New Roman" w:hAnsi="Times New Roman"/>
          <w:sz w:val="24"/>
        </w:rPr>
        <w:instrText xml:space="preserve"> SEQ Table_H. \* ARABIC </w:instrText>
      </w:r>
      <w:r w:rsidR="00EB71BC" w:rsidRPr="00661E37">
        <w:rPr>
          <w:rFonts w:ascii="Times New Roman" w:hAnsi="Times New Roman"/>
          <w:sz w:val="24"/>
        </w:rPr>
        <w:fldChar w:fldCharType="separate"/>
      </w:r>
      <w:r w:rsidR="00264239">
        <w:rPr>
          <w:rFonts w:ascii="Times New Roman" w:hAnsi="Times New Roman"/>
          <w:noProof/>
          <w:sz w:val="24"/>
        </w:rPr>
        <w:t>4</w:t>
      </w:r>
      <w:r w:rsidR="00EB71BC" w:rsidRPr="00661E37">
        <w:rPr>
          <w:rFonts w:ascii="Times New Roman" w:hAnsi="Times New Roman"/>
          <w:sz w:val="24"/>
        </w:rPr>
        <w:fldChar w:fldCharType="end"/>
      </w:r>
      <w:r w:rsidR="00EB71BC" w:rsidRPr="00661E37">
        <w:rPr>
          <w:rFonts w:ascii="Times New Roman" w:hAnsi="Times New Roman"/>
          <w:sz w:val="24"/>
        </w:rPr>
        <w:t>: Heat absorbed, pressure and mass flow rate for unused oil</w:t>
      </w:r>
      <w:r w:rsidR="00375101" w:rsidRPr="00661E37">
        <w:rPr>
          <w:rFonts w:ascii="Times New Roman" w:hAnsi="Times New Roman"/>
          <w:sz w:val="24"/>
        </w:rPr>
        <w:t xml:space="preserve"> </w:t>
      </w:r>
      <w:r w:rsidR="00132907" w:rsidRPr="00661E37">
        <w:rPr>
          <w:rFonts w:ascii="Times New Roman" w:hAnsi="Times New Roman"/>
          <w:sz w:val="24"/>
        </w:rPr>
        <w:t xml:space="preserve">on </w:t>
      </w:r>
      <w:r w:rsidR="004540F3" w:rsidRPr="00661E37">
        <w:rPr>
          <w:rFonts w:ascii="Times New Roman" w:hAnsi="Times New Roman"/>
          <w:sz w:val="24"/>
        </w:rPr>
        <w:t>27.1.2014</w:t>
      </w:r>
      <w:bookmarkEnd w:id="481"/>
    </w:p>
    <w:tbl>
      <w:tblPr>
        <w:tblW w:w="0" w:type="auto"/>
        <w:tblBorders>
          <w:top w:val="single" w:sz="8" w:space="0" w:color="000000"/>
          <w:bottom w:val="single" w:sz="8" w:space="0" w:color="000000"/>
        </w:tblBorders>
        <w:tblLook w:val="04A0" w:firstRow="1" w:lastRow="0" w:firstColumn="1" w:lastColumn="0" w:noHBand="0" w:noVBand="1"/>
      </w:tblPr>
      <w:tblGrid>
        <w:gridCol w:w="1100"/>
        <w:gridCol w:w="944"/>
        <w:gridCol w:w="944"/>
        <w:gridCol w:w="945"/>
        <w:gridCol w:w="945"/>
        <w:gridCol w:w="945"/>
        <w:gridCol w:w="945"/>
        <w:gridCol w:w="945"/>
        <w:gridCol w:w="1057"/>
      </w:tblGrid>
      <w:tr w:rsidR="00B07011" w:rsidRPr="003B2C9A" w:rsidTr="006C3AE8">
        <w:tc>
          <w:tcPr>
            <w:tcW w:w="1419" w:type="dxa"/>
            <w:tcBorders>
              <w:top w:val="nil"/>
              <w:left w:val="nil"/>
              <w:bottom w:val="single" w:sz="4" w:space="0" w:color="auto"/>
              <w:right w:val="nil"/>
            </w:tcBorders>
            <w:shd w:val="clear" w:color="auto" w:fill="auto"/>
          </w:tcPr>
          <w:p w:rsidR="00B07011" w:rsidRPr="006C3AE8" w:rsidRDefault="00B07011"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Heat absorbed</w:t>
            </w:r>
            <w:r w:rsidR="00DA6D68" w:rsidRPr="006C3AE8">
              <w:rPr>
                <w:rFonts w:ascii="Times New Roman" w:eastAsia="Times New Roman" w:hAnsi="Times New Roman"/>
                <w:b/>
                <w:bCs/>
                <w:color w:val="000000"/>
                <w:sz w:val="24"/>
              </w:rPr>
              <w:t xml:space="preserve"> (J)</w:t>
            </w:r>
          </w:p>
        </w:tc>
        <w:tc>
          <w:tcPr>
            <w:tcW w:w="996" w:type="dxa"/>
            <w:tcBorders>
              <w:top w:val="nil"/>
              <w:left w:val="nil"/>
              <w:bottom w:val="single" w:sz="4" w:space="0" w:color="auto"/>
              <w:right w:val="nil"/>
            </w:tcBorders>
            <w:shd w:val="clear" w:color="auto" w:fill="auto"/>
          </w:tcPr>
          <w:p w:rsidR="00B07011" w:rsidRPr="006C3AE8" w:rsidRDefault="00BA75E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17044.2</w:t>
            </w:r>
          </w:p>
        </w:tc>
        <w:tc>
          <w:tcPr>
            <w:tcW w:w="1023" w:type="dxa"/>
            <w:tcBorders>
              <w:top w:val="nil"/>
              <w:left w:val="nil"/>
              <w:bottom w:val="single" w:sz="4" w:space="0" w:color="auto"/>
              <w:right w:val="nil"/>
            </w:tcBorders>
            <w:shd w:val="clear" w:color="auto" w:fill="auto"/>
          </w:tcPr>
          <w:p w:rsidR="00B07011" w:rsidRPr="006C3AE8" w:rsidRDefault="00BA75E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17384.6</w:t>
            </w:r>
          </w:p>
        </w:tc>
        <w:tc>
          <w:tcPr>
            <w:tcW w:w="1023" w:type="dxa"/>
            <w:tcBorders>
              <w:top w:val="nil"/>
              <w:left w:val="nil"/>
              <w:bottom w:val="single" w:sz="4" w:space="0" w:color="auto"/>
              <w:right w:val="nil"/>
            </w:tcBorders>
            <w:shd w:val="clear" w:color="auto" w:fill="auto"/>
          </w:tcPr>
          <w:p w:rsidR="00B07011" w:rsidRPr="006C3AE8" w:rsidRDefault="00BA75E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18274.7</w:t>
            </w:r>
          </w:p>
        </w:tc>
        <w:tc>
          <w:tcPr>
            <w:tcW w:w="1023" w:type="dxa"/>
            <w:tcBorders>
              <w:top w:val="nil"/>
              <w:left w:val="nil"/>
              <w:bottom w:val="single" w:sz="4" w:space="0" w:color="auto"/>
              <w:right w:val="nil"/>
            </w:tcBorders>
            <w:shd w:val="clear" w:color="auto" w:fill="auto"/>
          </w:tcPr>
          <w:p w:rsidR="00B07011" w:rsidRPr="006C3AE8" w:rsidRDefault="00BA75E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18408.1</w:t>
            </w:r>
          </w:p>
        </w:tc>
        <w:tc>
          <w:tcPr>
            <w:tcW w:w="1023" w:type="dxa"/>
            <w:tcBorders>
              <w:top w:val="nil"/>
              <w:left w:val="nil"/>
              <w:bottom w:val="single" w:sz="4" w:space="0" w:color="auto"/>
              <w:right w:val="nil"/>
            </w:tcBorders>
            <w:shd w:val="clear" w:color="auto" w:fill="auto"/>
          </w:tcPr>
          <w:p w:rsidR="00B07011" w:rsidRPr="006C3AE8" w:rsidRDefault="00BA75E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19420.1</w:t>
            </w:r>
          </w:p>
        </w:tc>
        <w:tc>
          <w:tcPr>
            <w:tcW w:w="1023" w:type="dxa"/>
            <w:tcBorders>
              <w:top w:val="nil"/>
              <w:left w:val="nil"/>
              <w:bottom w:val="single" w:sz="4" w:space="0" w:color="auto"/>
              <w:right w:val="nil"/>
            </w:tcBorders>
            <w:shd w:val="clear" w:color="auto" w:fill="auto"/>
          </w:tcPr>
          <w:p w:rsidR="00B07011" w:rsidRPr="006C3AE8" w:rsidRDefault="00BA75E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19950.8</w:t>
            </w:r>
          </w:p>
        </w:tc>
        <w:tc>
          <w:tcPr>
            <w:tcW w:w="1023" w:type="dxa"/>
            <w:tcBorders>
              <w:top w:val="nil"/>
              <w:left w:val="nil"/>
              <w:bottom w:val="single" w:sz="4" w:space="0" w:color="auto"/>
              <w:right w:val="nil"/>
            </w:tcBorders>
            <w:shd w:val="clear" w:color="auto" w:fill="auto"/>
          </w:tcPr>
          <w:p w:rsidR="00B07011" w:rsidRPr="006C3AE8" w:rsidRDefault="00BA75E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20565.5</w:t>
            </w:r>
          </w:p>
        </w:tc>
        <w:tc>
          <w:tcPr>
            <w:tcW w:w="1023" w:type="dxa"/>
            <w:tcBorders>
              <w:top w:val="nil"/>
              <w:left w:val="nil"/>
              <w:bottom w:val="single" w:sz="4" w:space="0" w:color="auto"/>
              <w:right w:val="nil"/>
            </w:tcBorders>
            <w:shd w:val="clear" w:color="auto" w:fill="auto"/>
          </w:tcPr>
          <w:p w:rsidR="00B07011" w:rsidRPr="006C3AE8" w:rsidRDefault="00BA75E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250946.1</w:t>
            </w:r>
          </w:p>
        </w:tc>
      </w:tr>
      <w:tr w:rsidR="00B07011" w:rsidRPr="003B2C9A" w:rsidTr="006C3AE8">
        <w:tc>
          <w:tcPr>
            <w:tcW w:w="1419" w:type="dxa"/>
            <w:tcBorders>
              <w:top w:val="single" w:sz="4" w:space="0" w:color="auto"/>
              <w:bottom w:val="single" w:sz="4" w:space="0" w:color="auto"/>
            </w:tcBorders>
            <w:shd w:val="clear" w:color="auto" w:fill="C0C0C0"/>
          </w:tcPr>
          <w:p w:rsidR="00B07011" w:rsidRPr="006C3AE8" w:rsidRDefault="00B07011"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Pressure</w:t>
            </w:r>
            <w:r w:rsidR="00F71770" w:rsidRPr="006C3AE8">
              <w:rPr>
                <w:rFonts w:ascii="Times New Roman" w:eastAsia="Times New Roman" w:hAnsi="Times New Roman"/>
                <w:b/>
                <w:bCs/>
                <w:color w:val="000000"/>
                <w:sz w:val="24"/>
              </w:rPr>
              <w:t xml:space="preserve"> </w:t>
            </w:r>
            <w:r w:rsidR="00391FCD" w:rsidRPr="006C3AE8">
              <w:rPr>
                <w:rFonts w:ascii="Times New Roman" w:eastAsia="Times New Roman" w:hAnsi="Times New Roman"/>
                <w:b/>
                <w:bCs/>
                <w:color w:val="000000"/>
                <w:sz w:val="24"/>
              </w:rPr>
              <w:t>× 10</w:t>
            </w:r>
            <w:r w:rsidR="00391FCD" w:rsidRPr="006C3AE8">
              <w:rPr>
                <w:rFonts w:ascii="Times New Roman" w:eastAsia="Times New Roman" w:hAnsi="Times New Roman"/>
                <w:b/>
                <w:bCs/>
                <w:color w:val="000000"/>
                <w:sz w:val="24"/>
                <w:vertAlign w:val="superscript"/>
              </w:rPr>
              <w:t>5</w:t>
            </w:r>
            <w:r w:rsidR="00391FCD" w:rsidRPr="006C3AE8">
              <w:rPr>
                <w:rFonts w:ascii="Times New Roman" w:eastAsia="Times New Roman" w:hAnsi="Times New Roman"/>
                <w:b/>
                <w:bCs/>
                <w:color w:val="000000"/>
                <w:sz w:val="24"/>
              </w:rPr>
              <w:t xml:space="preserve"> (Nm</w:t>
            </w:r>
            <w:r w:rsidR="00391FCD" w:rsidRPr="006C3AE8">
              <w:rPr>
                <w:rFonts w:ascii="Times New Roman" w:eastAsia="Times New Roman" w:hAnsi="Times New Roman"/>
                <w:b/>
                <w:bCs/>
                <w:color w:val="000000"/>
                <w:sz w:val="24"/>
                <w:vertAlign w:val="superscript"/>
              </w:rPr>
              <w:t>-2</w:t>
            </w:r>
            <w:r w:rsidR="00391FCD" w:rsidRPr="006C3AE8">
              <w:rPr>
                <w:rFonts w:ascii="Times New Roman" w:eastAsia="Times New Roman" w:hAnsi="Times New Roman"/>
                <w:b/>
                <w:bCs/>
                <w:color w:val="000000"/>
                <w:sz w:val="24"/>
              </w:rPr>
              <w:t>)</w:t>
            </w:r>
          </w:p>
        </w:tc>
        <w:tc>
          <w:tcPr>
            <w:tcW w:w="996"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1.0</w:t>
            </w:r>
          </w:p>
        </w:tc>
        <w:tc>
          <w:tcPr>
            <w:tcW w:w="1023" w:type="dxa"/>
            <w:tcBorders>
              <w:top w:val="single" w:sz="4" w:space="0" w:color="auto"/>
              <w:bottom w:val="single" w:sz="4" w:space="0" w:color="auto"/>
            </w:tcBorders>
            <w:shd w:val="clear" w:color="auto" w:fill="C0C0C0"/>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2.0</w:t>
            </w:r>
          </w:p>
        </w:tc>
        <w:tc>
          <w:tcPr>
            <w:tcW w:w="1023"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3.0</w:t>
            </w:r>
          </w:p>
        </w:tc>
        <w:tc>
          <w:tcPr>
            <w:tcW w:w="1023" w:type="dxa"/>
            <w:tcBorders>
              <w:top w:val="single" w:sz="4" w:space="0" w:color="auto"/>
              <w:bottom w:val="single" w:sz="4" w:space="0" w:color="auto"/>
            </w:tcBorders>
            <w:shd w:val="clear" w:color="auto" w:fill="C0C0C0"/>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4.0</w:t>
            </w:r>
          </w:p>
        </w:tc>
        <w:tc>
          <w:tcPr>
            <w:tcW w:w="1023"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5.0</w:t>
            </w:r>
          </w:p>
        </w:tc>
        <w:tc>
          <w:tcPr>
            <w:tcW w:w="1023" w:type="dxa"/>
            <w:tcBorders>
              <w:top w:val="single" w:sz="4" w:space="0" w:color="auto"/>
              <w:bottom w:val="single" w:sz="4" w:space="0" w:color="auto"/>
            </w:tcBorders>
            <w:shd w:val="clear" w:color="auto" w:fill="C0C0C0"/>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6.0</w:t>
            </w:r>
          </w:p>
        </w:tc>
        <w:tc>
          <w:tcPr>
            <w:tcW w:w="1023"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7.0</w:t>
            </w:r>
          </w:p>
        </w:tc>
        <w:tc>
          <w:tcPr>
            <w:tcW w:w="1023" w:type="dxa"/>
            <w:tcBorders>
              <w:top w:val="single" w:sz="4" w:space="0" w:color="auto"/>
              <w:bottom w:val="single" w:sz="4" w:space="0" w:color="auto"/>
            </w:tcBorders>
            <w:shd w:val="clear" w:color="auto" w:fill="C0C0C0"/>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8.0</w:t>
            </w:r>
          </w:p>
        </w:tc>
      </w:tr>
      <w:tr w:rsidR="00B07011" w:rsidRPr="003B2C9A" w:rsidTr="006C3AE8">
        <w:tc>
          <w:tcPr>
            <w:tcW w:w="1419" w:type="dxa"/>
            <w:tcBorders>
              <w:top w:val="single" w:sz="4" w:space="0" w:color="auto"/>
            </w:tcBorders>
            <w:shd w:val="clear" w:color="auto" w:fill="auto"/>
          </w:tcPr>
          <w:p w:rsidR="00B07011" w:rsidRPr="006C3AE8" w:rsidRDefault="00B07011"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Mass flow rate</w:t>
            </w:r>
            <w:r w:rsidR="00DA6D68" w:rsidRPr="006C3AE8">
              <w:rPr>
                <w:rFonts w:ascii="Times New Roman" w:eastAsia="Times New Roman" w:hAnsi="Times New Roman"/>
                <w:b/>
                <w:bCs/>
                <w:color w:val="000000"/>
                <w:sz w:val="24"/>
              </w:rPr>
              <w:t xml:space="preserve"> (kgs</w:t>
            </w:r>
            <w:r w:rsidR="00DA6D68" w:rsidRPr="006C3AE8">
              <w:rPr>
                <w:rFonts w:ascii="Times New Roman" w:eastAsia="Times New Roman" w:hAnsi="Times New Roman"/>
                <w:b/>
                <w:bCs/>
                <w:color w:val="000000"/>
                <w:sz w:val="24"/>
                <w:vertAlign w:val="superscript"/>
              </w:rPr>
              <w:t>-1</w:t>
            </w:r>
            <w:r w:rsidR="00DA6D68" w:rsidRPr="006C3AE8">
              <w:rPr>
                <w:rFonts w:ascii="Times New Roman" w:eastAsia="Times New Roman" w:hAnsi="Times New Roman"/>
                <w:b/>
                <w:bCs/>
                <w:color w:val="000000"/>
                <w:sz w:val="24"/>
              </w:rPr>
              <w:t>)</w:t>
            </w:r>
          </w:p>
        </w:tc>
        <w:tc>
          <w:tcPr>
            <w:tcW w:w="996" w:type="dxa"/>
            <w:tcBorders>
              <w:top w:val="single" w:sz="4" w:space="0" w:color="auto"/>
            </w:tcBorders>
            <w:shd w:val="clear" w:color="auto" w:fill="auto"/>
          </w:tcPr>
          <w:p w:rsidR="00B07011" w:rsidRPr="006C3AE8" w:rsidRDefault="00BA75E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3.3</w:t>
            </w:r>
          </w:p>
        </w:tc>
        <w:tc>
          <w:tcPr>
            <w:tcW w:w="1023" w:type="dxa"/>
            <w:tcBorders>
              <w:top w:val="single" w:sz="4" w:space="0" w:color="auto"/>
            </w:tcBorders>
            <w:shd w:val="clear" w:color="auto" w:fill="auto"/>
          </w:tcPr>
          <w:p w:rsidR="00B07011" w:rsidRPr="006C3AE8" w:rsidRDefault="00BA75E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3.7</w:t>
            </w:r>
          </w:p>
        </w:tc>
        <w:tc>
          <w:tcPr>
            <w:tcW w:w="1023" w:type="dxa"/>
            <w:tcBorders>
              <w:top w:val="single" w:sz="4" w:space="0" w:color="auto"/>
            </w:tcBorders>
            <w:shd w:val="clear" w:color="auto" w:fill="auto"/>
          </w:tcPr>
          <w:p w:rsidR="00B07011" w:rsidRPr="006C3AE8" w:rsidRDefault="00BA75E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4.1</w:t>
            </w:r>
          </w:p>
        </w:tc>
        <w:tc>
          <w:tcPr>
            <w:tcW w:w="1023" w:type="dxa"/>
            <w:tcBorders>
              <w:top w:val="single" w:sz="4" w:space="0" w:color="auto"/>
            </w:tcBorders>
            <w:shd w:val="clear" w:color="auto" w:fill="auto"/>
          </w:tcPr>
          <w:p w:rsidR="00B07011" w:rsidRPr="006C3AE8" w:rsidRDefault="00BA75E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4.6</w:t>
            </w:r>
          </w:p>
        </w:tc>
        <w:tc>
          <w:tcPr>
            <w:tcW w:w="1023" w:type="dxa"/>
            <w:tcBorders>
              <w:top w:val="single" w:sz="4" w:space="0" w:color="auto"/>
            </w:tcBorders>
            <w:shd w:val="clear" w:color="auto" w:fill="auto"/>
          </w:tcPr>
          <w:p w:rsidR="00B07011" w:rsidRPr="006C3AE8" w:rsidRDefault="00BA75E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5.0</w:t>
            </w:r>
          </w:p>
        </w:tc>
        <w:tc>
          <w:tcPr>
            <w:tcW w:w="1023" w:type="dxa"/>
            <w:tcBorders>
              <w:top w:val="single" w:sz="4" w:space="0" w:color="auto"/>
            </w:tcBorders>
            <w:shd w:val="clear" w:color="auto" w:fill="auto"/>
          </w:tcPr>
          <w:p w:rsidR="00B07011" w:rsidRPr="006C3AE8" w:rsidRDefault="00BA75E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5.6</w:t>
            </w:r>
          </w:p>
        </w:tc>
        <w:tc>
          <w:tcPr>
            <w:tcW w:w="1023" w:type="dxa"/>
            <w:tcBorders>
              <w:top w:val="single" w:sz="4" w:space="0" w:color="auto"/>
            </w:tcBorders>
            <w:shd w:val="clear" w:color="auto" w:fill="auto"/>
          </w:tcPr>
          <w:p w:rsidR="00B07011" w:rsidRPr="006C3AE8" w:rsidRDefault="00BA75E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5.9</w:t>
            </w:r>
          </w:p>
        </w:tc>
        <w:tc>
          <w:tcPr>
            <w:tcW w:w="1023" w:type="dxa"/>
            <w:tcBorders>
              <w:top w:val="single" w:sz="4" w:space="0" w:color="auto"/>
            </w:tcBorders>
            <w:shd w:val="clear" w:color="auto" w:fill="auto"/>
          </w:tcPr>
          <w:p w:rsidR="00B07011" w:rsidRPr="006C3AE8" w:rsidRDefault="00BA75E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6.4</w:t>
            </w:r>
          </w:p>
        </w:tc>
      </w:tr>
    </w:tbl>
    <w:p w:rsidR="00B07011" w:rsidRPr="003B2C9A" w:rsidRDefault="00B07011" w:rsidP="00C73BF8">
      <w:pPr>
        <w:spacing w:line="360" w:lineRule="auto"/>
        <w:contextualSpacing/>
        <w:jc w:val="both"/>
        <w:rPr>
          <w:rFonts w:ascii="Times New Roman" w:eastAsia="Times New Roman" w:hAnsi="Times New Roman"/>
          <w:sz w:val="24"/>
        </w:rPr>
      </w:pPr>
    </w:p>
    <w:p w:rsidR="004540F3" w:rsidRPr="004540F3" w:rsidRDefault="00EB71BC" w:rsidP="00C73BF8">
      <w:pPr>
        <w:pStyle w:val="Caption"/>
        <w:spacing w:line="360" w:lineRule="auto"/>
        <w:rPr>
          <w:rFonts w:ascii="Times New Roman" w:hAnsi="Times New Roman"/>
        </w:rPr>
      </w:pPr>
      <w:bookmarkStart w:id="482" w:name="_Toc424664398"/>
      <w:r w:rsidRPr="00EB71BC">
        <w:rPr>
          <w:rFonts w:ascii="Times New Roman" w:hAnsi="Times New Roman"/>
          <w:b w:val="0"/>
          <w:color w:val="auto"/>
          <w:sz w:val="24"/>
        </w:rPr>
        <w:t xml:space="preserve">Table H. </w:t>
      </w:r>
      <w:r w:rsidRPr="00EB71BC">
        <w:rPr>
          <w:rFonts w:ascii="Times New Roman" w:hAnsi="Times New Roman"/>
          <w:b w:val="0"/>
          <w:color w:val="auto"/>
          <w:sz w:val="24"/>
        </w:rPr>
        <w:fldChar w:fldCharType="begin"/>
      </w:r>
      <w:r w:rsidRPr="00EB71BC">
        <w:rPr>
          <w:rFonts w:ascii="Times New Roman" w:hAnsi="Times New Roman"/>
          <w:b w:val="0"/>
          <w:color w:val="auto"/>
          <w:sz w:val="24"/>
        </w:rPr>
        <w:instrText xml:space="preserve"> SEQ Table_H. \* ARABIC </w:instrText>
      </w:r>
      <w:r w:rsidRPr="00EB71BC">
        <w:rPr>
          <w:rFonts w:ascii="Times New Roman" w:hAnsi="Times New Roman"/>
          <w:b w:val="0"/>
          <w:color w:val="auto"/>
          <w:sz w:val="24"/>
        </w:rPr>
        <w:fldChar w:fldCharType="separate"/>
      </w:r>
      <w:r w:rsidR="00264239">
        <w:rPr>
          <w:rFonts w:ascii="Times New Roman" w:hAnsi="Times New Roman"/>
          <w:b w:val="0"/>
          <w:noProof/>
          <w:color w:val="auto"/>
          <w:sz w:val="24"/>
        </w:rPr>
        <w:t>5</w:t>
      </w:r>
      <w:r w:rsidRPr="00EB71BC">
        <w:rPr>
          <w:rFonts w:ascii="Times New Roman" w:hAnsi="Times New Roman"/>
          <w:b w:val="0"/>
          <w:color w:val="auto"/>
          <w:sz w:val="24"/>
        </w:rPr>
        <w:fldChar w:fldCharType="end"/>
      </w:r>
      <w:r w:rsidRPr="00EB71BC">
        <w:rPr>
          <w:rFonts w:ascii="Times New Roman" w:hAnsi="Times New Roman"/>
          <w:b w:val="0"/>
          <w:color w:val="auto"/>
          <w:sz w:val="24"/>
        </w:rPr>
        <w:t>: Heat absorbed, pressure and mass flow rate for 2 M sodium chloride solution</w:t>
      </w:r>
      <w:r w:rsidR="004540F3">
        <w:rPr>
          <w:rFonts w:ascii="Times New Roman" w:hAnsi="Times New Roman"/>
          <w:b w:val="0"/>
          <w:color w:val="auto"/>
          <w:sz w:val="24"/>
        </w:rPr>
        <w:t xml:space="preserve"> on</w:t>
      </w:r>
      <w:r w:rsidR="004540F3">
        <w:t xml:space="preserve"> </w:t>
      </w:r>
      <w:r w:rsidR="004540F3" w:rsidRPr="00B31E57">
        <w:rPr>
          <w:rFonts w:ascii="Times New Roman" w:hAnsi="Times New Roman"/>
          <w:b w:val="0"/>
          <w:color w:val="auto"/>
          <w:sz w:val="24"/>
        </w:rPr>
        <w:t>28.1.2014</w:t>
      </w:r>
      <w:bookmarkEnd w:id="482"/>
    </w:p>
    <w:tbl>
      <w:tblPr>
        <w:tblW w:w="0" w:type="auto"/>
        <w:tblBorders>
          <w:top w:val="single" w:sz="8" w:space="0" w:color="000000"/>
          <w:bottom w:val="single" w:sz="8" w:space="0" w:color="000000"/>
        </w:tblBorders>
        <w:tblLook w:val="04A0" w:firstRow="1" w:lastRow="0" w:firstColumn="1" w:lastColumn="0" w:noHBand="0" w:noVBand="1"/>
      </w:tblPr>
      <w:tblGrid>
        <w:gridCol w:w="1114"/>
        <w:gridCol w:w="957"/>
        <w:gridCol w:w="957"/>
        <w:gridCol w:w="957"/>
        <w:gridCol w:w="957"/>
        <w:gridCol w:w="957"/>
        <w:gridCol w:w="957"/>
        <w:gridCol w:w="957"/>
        <w:gridCol w:w="957"/>
      </w:tblGrid>
      <w:tr w:rsidR="00B07011" w:rsidRPr="003B2C9A" w:rsidTr="006C3AE8">
        <w:tc>
          <w:tcPr>
            <w:tcW w:w="1419" w:type="dxa"/>
            <w:tcBorders>
              <w:top w:val="nil"/>
              <w:left w:val="nil"/>
              <w:bottom w:val="single" w:sz="4" w:space="0" w:color="auto"/>
              <w:right w:val="nil"/>
            </w:tcBorders>
            <w:shd w:val="clear" w:color="auto" w:fill="auto"/>
          </w:tcPr>
          <w:p w:rsidR="00B07011" w:rsidRPr="006C3AE8" w:rsidRDefault="00B07011"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Heat absorbed</w:t>
            </w:r>
            <w:r w:rsidR="00DA6D68" w:rsidRPr="006C3AE8">
              <w:rPr>
                <w:rFonts w:ascii="Times New Roman" w:eastAsia="Times New Roman" w:hAnsi="Times New Roman"/>
                <w:b/>
                <w:bCs/>
                <w:color w:val="000000"/>
                <w:sz w:val="24"/>
              </w:rPr>
              <w:t xml:space="preserve"> (J)</w:t>
            </w:r>
          </w:p>
        </w:tc>
        <w:tc>
          <w:tcPr>
            <w:tcW w:w="996" w:type="dxa"/>
            <w:tcBorders>
              <w:top w:val="nil"/>
              <w:left w:val="nil"/>
              <w:bottom w:val="single" w:sz="4" w:space="0" w:color="auto"/>
              <w:right w:val="nil"/>
            </w:tcBorders>
            <w:shd w:val="clear" w:color="auto" w:fill="auto"/>
          </w:tcPr>
          <w:p w:rsidR="00B07011" w:rsidRPr="006C3AE8" w:rsidRDefault="00BA75E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17254.6</w:t>
            </w:r>
          </w:p>
        </w:tc>
        <w:tc>
          <w:tcPr>
            <w:tcW w:w="1023" w:type="dxa"/>
            <w:tcBorders>
              <w:top w:val="nil"/>
              <w:left w:val="nil"/>
              <w:bottom w:val="single" w:sz="4" w:space="0" w:color="auto"/>
              <w:right w:val="nil"/>
            </w:tcBorders>
            <w:shd w:val="clear" w:color="auto" w:fill="auto"/>
          </w:tcPr>
          <w:p w:rsidR="00B07011" w:rsidRPr="006C3AE8" w:rsidRDefault="00BA75E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17879.1</w:t>
            </w:r>
          </w:p>
        </w:tc>
        <w:tc>
          <w:tcPr>
            <w:tcW w:w="1023" w:type="dxa"/>
            <w:tcBorders>
              <w:top w:val="nil"/>
              <w:left w:val="nil"/>
              <w:bottom w:val="single" w:sz="4" w:space="0" w:color="auto"/>
              <w:right w:val="nil"/>
            </w:tcBorders>
            <w:shd w:val="clear" w:color="auto" w:fill="auto"/>
          </w:tcPr>
          <w:p w:rsidR="00B07011" w:rsidRPr="006C3AE8" w:rsidRDefault="00BA75E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18058.5</w:t>
            </w:r>
          </w:p>
        </w:tc>
        <w:tc>
          <w:tcPr>
            <w:tcW w:w="1023" w:type="dxa"/>
            <w:tcBorders>
              <w:top w:val="nil"/>
              <w:left w:val="nil"/>
              <w:bottom w:val="single" w:sz="4" w:space="0" w:color="auto"/>
              <w:right w:val="nil"/>
            </w:tcBorders>
            <w:shd w:val="clear" w:color="auto" w:fill="auto"/>
          </w:tcPr>
          <w:p w:rsidR="00B07011" w:rsidRPr="006C3AE8" w:rsidRDefault="00BA75E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18525.4</w:t>
            </w:r>
          </w:p>
        </w:tc>
        <w:tc>
          <w:tcPr>
            <w:tcW w:w="1023" w:type="dxa"/>
            <w:tcBorders>
              <w:top w:val="nil"/>
              <w:left w:val="nil"/>
              <w:bottom w:val="single" w:sz="4" w:space="0" w:color="auto"/>
              <w:right w:val="nil"/>
            </w:tcBorders>
            <w:shd w:val="clear" w:color="auto" w:fill="auto"/>
          </w:tcPr>
          <w:p w:rsidR="00B07011" w:rsidRPr="006C3AE8" w:rsidRDefault="00BA75E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19546.9</w:t>
            </w:r>
          </w:p>
        </w:tc>
        <w:tc>
          <w:tcPr>
            <w:tcW w:w="1023" w:type="dxa"/>
            <w:tcBorders>
              <w:top w:val="nil"/>
              <w:left w:val="nil"/>
              <w:bottom w:val="single" w:sz="4" w:space="0" w:color="auto"/>
              <w:right w:val="nil"/>
            </w:tcBorders>
            <w:shd w:val="clear" w:color="auto" w:fill="auto"/>
          </w:tcPr>
          <w:p w:rsidR="00B07011" w:rsidRPr="006C3AE8" w:rsidRDefault="00BA75E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19677.7</w:t>
            </w:r>
          </w:p>
        </w:tc>
        <w:tc>
          <w:tcPr>
            <w:tcW w:w="1023" w:type="dxa"/>
            <w:tcBorders>
              <w:top w:val="nil"/>
              <w:left w:val="nil"/>
              <w:bottom w:val="single" w:sz="4" w:space="0" w:color="auto"/>
              <w:right w:val="nil"/>
            </w:tcBorders>
            <w:shd w:val="clear" w:color="auto" w:fill="auto"/>
          </w:tcPr>
          <w:p w:rsidR="00B07011" w:rsidRPr="006C3AE8" w:rsidRDefault="00BA75E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20085.9</w:t>
            </w:r>
          </w:p>
        </w:tc>
        <w:tc>
          <w:tcPr>
            <w:tcW w:w="1023" w:type="dxa"/>
            <w:tcBorders>
              <w:top w:val="nil"/>
              <w:left w:val="nil"/>
              <w:bottom w:val="single" w:sz="4" w:space="0" w:color="auto"/>
              <w:right w:val="nil"/>
            </w:tcBorders>
            <w:shd w:val="clear" w:color="auto" w:fill="auto"/>
          </w:tcPr>
          <w:p w:rsidR="00B07011" w:rsidRPr="006C3AE8" w:rsidRDefault="00BA75E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20248.1</w:t>
            </w:r>
          </w:p>
        </w:tc>
      </w:tr>
      <w:tr w:rsidR="00B07011" w:rsidRPr="003B2C9A" w:rsidTr="006C3AE8">
        <w:tc>
          <w:tcPr>
            <w:tcW w:w="1419" w:type="dxa"/>
            <w:tcBorders>
              <w:top w:val="single" w:sz="4" w:space="0" w:color="auto"/>
              <w:bottom w:val="single" w:sz="4" w:space="0" w:color="auto"/>
            </w:tcBorders>
            <w:shd w:val="clear" w:color="auto" w:fill="C0C0C0"/>
          </w:tcPr>
          <w:p w:rsidR="00B07011" w:rsidRPr="006C3AE8" w:rsidRDefault="00B07011"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Pressure</w:t>
            </w:r>
            <w:r w:rsidR="00F71770" w:rsidRPr="006C3AE8">
              <w:rPr>
                <w:rFonts w:ascii="Times New Roman" w:eastAsia="Times New Roman" w:hAnsi="Times New Roman"/>
                <w:b/>
                <w:bCs/>
                <w:color w:val="000000"/>
                <w:sz w:val="24"/>
              </w:rPr>
              <w:t xml:space="preserve"> </w:t>
            </w:r>
            <w:r w:rsidR="00391FCD" w:rsidRPr="006C3AE8">
              <w:rPr>
                <w:rFonts w:ascii="Times New Roman" w:eastAsia="Times New Roman" w:hAnsi="Times New Roman"/>
                <w:b/>
                <w:bCs/>
                <w:color w:val="000000"/>
                <w:sz w:val="24"/>
              </w:rPr>
              <w:t>× 10</w:t>
            </w:r>
            <w:r w:rsidR="00391FCD" w:rsidRPr="006C3AE8">
              <w:rPr>
                <w:rFonts w:ascii="Times New Roman" w:eastAsia="Times New Roman" w:hAnsi="Times New Roman"/>
                <w:b/>
                <w:bCs/>
                <w:color w:val="000000"/>
                <w:sz w:val="24"/>
                <w:vertAlign w:val="superscript"/>
              </w:rPr>
              <w:t>5</w:t>
            </w:r>
            <w:r w:rsidR="00391FCD" w:rsidRPr="006C3AE8">
              <w:rPr>
                <w:rFonts w:ascii="Times New Roman" w:eastAsia="Times New Roman" w:hAnsi="Times New Roman"/>
                <w:b/>
                <w:bCs/>
                <w:color w:val="000000"/>
                <w:sz w:val="24"/>
              </w:rPr>
              <w:t xml:space="preserve"> (Nm</w:t>
            </w:r>
            <w:r w:rsidR="00391FCD" w:rsidRPr="006C3AE8">
              <w:rPr>
                <w:rFonts w:ascii="Times New Roman" w:eastAsia="Times New Roman" w:hAnsi="Times New Roman"/>
                <w:b/>
                <w:bCs/>
                <w:color w:val="000000"/>
                <w:sz w:val="24"/>
                <w:vertAlign w:val="superscript"/>
              </w:rPr>
              <w:t>-2</w:t>
            </w:r>
            <w:r w:rsidR="00391FCD" w:rsidRPr="006C3AE8">
              <w:rPr>
                <w:rFonts w:ascii="Times New Roman" w:eastAsia="Times New Roman" w:hAnsi="Times New Roman"/>
                <w:b/>
                <w:bCs/>
                <w:color w:val="000000"/>
                <w:sz w:val="24"/>
              </w:rPr>
              <w:t>)</w:t>
            </w:r>
          </w:p>
        </w:tc>
        <w:tc>
          <w:tcPr>
            <w:tcW w:w="996"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1.0</w:t>
            </w:r>
          </w:p>
        </w:tc>
        <w:tc>
          <w:tcPr>
            <w:tcW w:w="1023" w:type="dxa"/>
            <w:tcBorders>
              <w:top w:val="single" w:sz="4" w:space="0" w:color="auto"/>
              <w:bottom w:val="single" w:sz="4" w:space="0" w:color="auto"/>
            </w:tcBorders>
            <w:shd w:val="clear" w:color="auto" w:fill="C0C0C0"/>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2.0</w:t>
            </w:r>
          </w:p>
        </w:tc>
        <w:tc>
          <w:tcPr>
            <w:tcW w:w="1023"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3.0</w:t>
            </w:r>
          </w:p>
        </w:tc>
        <w:tc>
          <w:tcPr>
            <w:tcW w:w="1023" w:type="dxa"/>
            <w:tcBorders>
              <w:top w:val="single" w:sz="4" w:space="0" w:color="auto"/>
              <w:bottom w:val="single" w:sz="4" w:space="0" w:color="auto"/>
            </w:tcBorders>
            <w:shd w:val="clear" w:color="auto" w:fill="C0C0C0"/>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4.0</w:t>
            </w:r>
          </w:p>
        </w:tc>
        <w:tc>
          <w:tcPr>
            <w:tcW w:w="1023"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5.0</w:t>
            </w:r>
          </w:p>
        </w:tc>
        <w:tc>
          <w:tcPr>
            <w:tcW w:w="1023" w:type="dxa"/>
            <w:tcBorders>
              <w:top w:val="single" w:sz="4" w:space="0" w:color="auto"/>
              <w:bottom w:val="single" w:sz="4" w:space="0" w:color="auto"/>
            </w:tcBorders>
            <w:shd w:val="clear" w:color="auto" w:fill="C0C0C0"/>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6.0</w:t>
            </w:r>
          </w:p>
        </w:tc>
        <w:tc>
          <w:tcPr>
            <w:tcW w:w="1023"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7.0</w:t>
            </w:r>
          </w:p>
        </w:tc>
        <w:tc>
          <w:tcPr>
            <w:tcW w:w="1023" w:type="dxa"/>
            <w:tcBorders>
              <w:top w:val="single" w:sz="4" w:space="0" w:color="auto"/>
              <w:bottom w:val="single" w:sz="4" w:space="0" w:color="auto"/>
            </w:tcBorders>
            <w:shd w:val="clear" w:color="auto" w:fill="C0C0C0"/>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8.0</w:t>
            </w:r>
          </w:p>
        </w:tc>
      </w:tr>
      <w:tr w:rsidR="00B07011" w:rsidRPr="003B2C9A" w:rsidTr="006C3AE8">
        <w:tc>
          <w:tcPr>
            <w:tcW w:w="1419" w:type="dxa"/>
            <w:tcBorders>
              <w:top w:val="single" w:sz="4" w:space="0" w:color="auto"/>
            </w:tcBorders>
            <w:shd w:val="clear" w:color="auto" w:fill="auto"/>
          </w:tcPr>
          <w:p w:rsidR="00B07011" w:rsidRPr="006C3AE8" w:rsidRDefault="00B07011"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Mass flow rate</w:t>
            </w:r>
            <w:r w:rsidR="00DA6D68" w:rsidRPr="006C3AE8">
              <w:rPr>
                <w:rFonts w:ascii="Times New Roman" w:eastAsia="Times New Roman" w:hAnsi="Times New Roman"/>
                <w:b/>
                <w:bCs/>
                <w:color w:val="000000"/>
                <w:sz w:val="24"/>
              </w:rPr>
              <w:t xml:space="preserve"> (kgs</w:t>
            </w:r>
            <w:r w:rsidR="00DA6D68" w:rsidRPr="006C3AE8">
              <w:rPr>
                <w:rFonts w:ascii="Times New Roman" w:eastAsia="Times New Roman" w:hAnsi="Times New Roman"/>
                <w:b/>
                <w:bCs/>
                <w:color w:val="000000"/>
                <w:sz w:val="24"/>
                <w:vertAlign w:val="superscript"/>
              </w:rPr>
              <w:t>-1</w:t>
            </w:r>
            <w:r w:rsidR="00DA6D68" w:rsidRPr="006C3AE8">
              <w:rPr>
                <w:rFonts w:ascii="Times New Roman" w:eastAsia="Times New Roman" w:hAnsi="Times New Roman"/>
                <w:b/>
                <w:bCs/>
                <w:color w:val="000000"/>
                <w:sz w:val="24"/>
              </w:rPr>
              <w:t>)</w:t>
            </w:r>
          </w:p>
        </w:tc>
        <w:tc>
          <w:tcPr>
            <w:tcW w:w="996" w:type="dxa"/>
            <w:tcBorders>
              <w:top w:val="single" w:sz="4" w:space="0" w:color="auto"/>
            </w:tcBorders>
            <w:shd w:val="clear" w:color="auto" w:fill="auto"/>
          </w:tcPr>
          <w:p w:rsidR="00B07011" w:rsidRPr="006C3AE8" w:rsidRDefault="00BA75E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3</w:t>
            </w:r>
            <w:r w:rsidR="00B07011" w:rsidRPr="006C3AE8">
              <w:rPr>
                <w:rFonts w:ascii="Times New Roman" w:eastAsia="Times New Roman" w:hAnsi="Times New Roman"/>
                <w:color w:val="000000"/>
                <w:sz w:val="24"/>
              </w:rPr>
              <w:t>.</w:t>
            </w:r>
            <w:r w:rsidRPr="006C3AE8">
              <w:rPr>
                <w:rFonts w:ascii="Times New Roman" w:eastAsia="Times New Roman" w:hAnsi="Times New Roman"/>
                <w:color w:val="000000"/>
                <w:sz w:val="24"/>
              </w:rPr>
              <w:t>1</w:t>
            </w:r>
          </w:p>
        </w:tc>
        <w:tc>
          <w:tcPr>
            <w:tcW w:w="1023" w:type="dxa"/>
            <w:tcBorders>
              <w:top w:val="single" w:sz="4" w:space="0" w:color="auto"/>
            </w:tcBorders>
            <w:shd w:val="clear" w:color="auto" w:fill="auto"/>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3.</w:t>
            </w:r>
            <w:r w:rsidR="00BA75E4" w:rsidRPr="006C3AE8">
              <w:rPr>
                <w:rFonts w:ascii="Times New Roman" w:eastAsia="Times New Roman" w:hAnsi="Times New Roman"/>
                <w:color w:val="000000"/>
                <w:sz w:val="24"/>
              </w:rPr>
              <w:t>4</w:t>
            </w:r>
          </w:p>
        </w:tc>
        <w:tc>
          <w:tcPr>
            <w:tcW w:w="1023" w:type="dxa"/>
            <w:tcBorders>
              <w:top w:val="single" w:sz="4" w:space="0" w:color="auto"/>
            </w:tcBorders>
            <w:shd w:val="clear" w:color="auto" w:fill="auto"/>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3.7</w:t>
            </w:r>
          </w:p>
        </w:tc>
        <w:tc>
          <w:tcPr>
            <w:tcW w:w="1023" w:type="dxa"/>
            <w:tcBorders>
              <w:top w:val="single" w:sz="4" w:space="0" w:color="auto"/>
            </w:tcBorders>
            <w:shd w:val="clear" w:color="auto" w:fill="auto"/>
          </w:tcPr>
          <w:p w:rsidR="00B07011" w:rsidRPr="006C3AE8" w:rsidRDefault="00BA75E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4.</w:t>
            </w:r>
            <w:r w:rsidR="00A77DB1" w:rsidRPr="006C3AE8">
              <w:rPr>
                <w:rFonts w:ascii="Times New Roman" w:eastAsia="Times New Roman" w:hAnsi="Times New Roman"/>
                <w:color w:val="000000"/>
                <w:sz w:val="24"/>
              </w:rPr>
              <w:t>1</w:t>
            </w:r>
          </w:p>
        </w:tc>
        <w:tc>
          <w:tcPr>
            <w:tcW w:w="1023" w:type="dxa"/>
            <w:tcBorders>
              <w:top w:val="single" w:sz="4" w:space="0" w:color="auto"/>
            </w:tcBorders>
            <w:shd w:val="clear" w:color="auto" w:fill="auto"/>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4.</w:t>
            </w:r>
            <w:r w:rsidR="00A77DB1" w:rsidRPr="006C3AE8">
              <w:rPr>
                <w:rFonts w:ascii="Times New Roman" w:eastAsia="Times New Roman" w:hAnsi="Times New Roman"/>
                <w:color w:val="000000"/>
                <w:sz w:val="24"/>
              </w:rPr>
              <w:t>3</w:t>
            </w:r>
          </w:p>
        </w:tc>
        <w:tc>
          <w:tcPr>
            <w:tcW w:w="1023" w:type="dxa"/>
            <w:tcBorders>
              <w:top w:val="single" w:sz="4" w:space="0" w:color="auto"/>
            </w:tcBorders>
            <w:shd w:val="clear" w:color="auto" w:fill="auto"/>
          </w:tcPr>
          <w:p w:rsidR="00B07011" w:rsidRPr="006C3AE8" w:rsidRDefault="00A77DB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4.9</w:t>
            </w:r>
          </w:p>
        </w:tc>
        <w:tc>
          <w:tcPr>
            <w:tcW w:w="1023" w:type="dxa"/>
            <w:tcBorders>
              <w:top w:val="single" w:sz="4" w:space="0" w:color="auto"/>
            </w:tcBorders>
            <w:shd w:val="clear" w:color="auto" w:fill="auto"/>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5.</w:t>
            </w:r>
            <w:r w:rsidR="00A77DB1" w:rsidRPr="006C3AE8">
              <w:rPr>
                <w:rFonts w:ascii="Times New Roman" w:eastAsia="Times New Roman" w:hAnsi="Times New Roman"/>
                <w:color w:val="000000"/>
                <w:sz w:val="24"/>
              </w:rPr>
              <w:t>1</w:t>
            </w:r>
          </w:p>
        </w:tc>
        <w:tc>
          <w:tcPr>
            <w:tcW w:w="1023" w:type="dxa"/>
            <w:tcBorders>
              <w:top w:val="single" w:sz="4" w:space="0" w:color="auto"/>
            </w:tcBorders>
            <w:shd w:val="clear" w:color="auto" w:fill="auto"/>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5.</w:t>
            </w:r>
            <w:r w:rsidR="00A77DB1" w:rsidRPr="006C3AE8">
              <w:rPr>
                <w:rFonts w:ascii="Times New Roman" w:eastAsia="Times New Roman" w:hAnsi="Times New Roman"/>
                <w:color w:val="000000"/>
                <w:sz w:val="24"/>
              </w:rPr>
              <w:t>4</w:t>
            </w:r>
          </w:p>
        </w:tc>
      </w:tr>
    </w:tbl>
    <w:p w:rsidR="00B07011" w:rsidRPr="003B2C9A" w:rsidRDefault="00B07011" w:rsidP="00C73BF8">
      <w:pPr>
        <w:spacing w:line="360" w:lineRule="auto"/>
        <w:contextualSpacing/>
        <w:jc w:val="both"/>
        <w:rPr>
          <w:rFonts w:ascii="Times New Roman" w:eastAsia="Times New Roman" w:hAnsi="Times New Roman"/>
          <w:sz w:val="24"/>
        </w:rPr>
      </w:pPr>
    </w:p>
    <w:p w:rsidR="00132907" w:rsidRPr="004540F3" w:rsidRDefault="00EB71BC" w:rsidP="00C73BF8">
      <w:pPr>
        <w:pStyle w:val="Caption"/>
        <w:spacing w:line="360" w:lineRule="auto"/>
        <w:rPr>
          <w:rFonts w:ascii="Times New Roman" w:hAnsi="Times New Roman"/>
        </w:rPr>
      </w:pPr>
      <w:bookmarkStart w:id="483" w:name="_Toc424664399"/>
      <w:r w:rsidRPr="00EB71BC">
        <w:rPr>
          <w:rFonts w:ascii="Times New Roman" w:hAnsi="Times New Roman"/>
          <w:b w:val="0"/>
          <w:color w:val="auto"/>
          <w:sz w:val="24"/>
        </w:rPr>
        <w:t xml:space="preserve">Table H. </w:t>
      </w:r>
      <w:r w:rsidRPr="00EB71BC">
        <w:rPr>
          <w:rFonts w:ascii="Times New Roman" w:hAnsi="Times New Roman"/>
          <w:b w:val="0"/>
          <w:color w:val="auto"/>
          <w:sz w:val="24"/>
        </w:rPr>
        <w:fldChar w:fldCharType="begin"/>
      </w:r>
      <w:r w:rsidRPr="00EB71BC">
        <w:rPr>
          <w:rFonts w:ascii="Times New Roman" w:hAnsi="Times New Roman"/>
          <w:b w:val="0"/>
          <w:color w:val="auto"/>
          <w:sz w:val="24"/>
        </w:rPr>
        <w:instrText xml:space="preserve"> SEQ Table_H. \* ARABIC </w:instrText>
      </w:r>
      <w:r w:rsidRPr="00EB71BC">
        <w:rPr>
          <w:rFonts w:ascii="Times New Roman" w:hAnsi="Times New Roman"/>
          <w:b w:val="0"/>
          <w:color w:val="auto"/>
          <w:sz w:val="24"/>
        </w:rPr>
        <w:fldChar w:fldCharType="separate"/>
      </w:r>
      <w:r w:rsidR="00264239">
        <w:rPr>
          <w:rFonts w:ascii="Times New Roman" w:hAnsi="Times New Roman"/>
          <w:b w:val="0"/>
          <w:noProof/>
          <w:color w:val="auto"/>
          <w:sz w:val="24"/>
        </w:rPr>
        <w:t>6</w:t>
      </w:r>
      <w:r w:rsidRPr="00EB71BC">
        <w:rPr>
          <w:rFonts w:ascii="Times New Roman" w:hAnsi="Times New Roman"/>
          <w:b w:val="0"/>
          <w:color w:val="auto"/>
          <w:sz w:val="24"/>
        </w:rPr>
        <w:fldChar w:fldCharType="end"/>
      </w:r>
      <w:r w:rsidRPr="00EB71BC">
        <w:rPr>
          <w:rFonts w:ascii="Times New Roman" w:hAnsi="Times New Roman"/>
          <w:b w:val="0"/>
          <w:color w:val="auto"/>
          <w:sz w:val="24"/>
        </w:rPr>
        <w:t>: Hea</w:t>
      </w:r>
      <w:r w:rsidRPr="00B31E57">
        <w:rPr>
          <w:rFonts w:ascii="Times New Roman" w:hAnsi="Times New Roman"/>
          <w:b w:val="0"/>
          <w:color w:val="auto"/>
          <w:sz w:val="24"/>
        </w:rPr>
        <w:t>t absorbed, pressure and mass flow rate for 4 M sodium chloride solution</w:t>
      </w:r>
      <w:r w:rsidR="00375101" w:rsidRPr="00B31E57">
        <w:rPr>
          <w:rFonts w:ascii="Times New Roman" w:hAnsi="Times New Roman"/>
          <w:b w:val="0"/>
          <w:color w:val="auto"/>
          <w:sz w:val="36"/>
          <w:szCs w:val="24"/>
        </w:rPr>
        <w:t xml:space="preserve"> </w:t>
      </w:r>
      <w:r w:rsidR="00B31E57" w:rsidRPr="00B31E57">
        <w:rPr>
          <w:rFonts w:ascii="Times New Roman" w:hAnsi="Times New Roman"/>
          <w:b w:val="0"/>
          <w:color w:val="auto"/>
          <w:sz w:val="36"/>
          <w:szCs w:val="24"/>
        </w:rPr>
        <w:t>o</w:t>
      </w:r>
      <w:r w:rsidR="004540F3" w:rsidRPr="00B31E57">
        <w:rPr>
          <w:rFonts w:ascii="Times New Roman" w:hAnsi="Times New Roman"/>
          <w:b w:val="0"/>
          <w:color w:val="auto"/>
          <w:sz w:val="24"/>
        </w:rPr>
        <w:t>n 29.1.2014</w:t>
      </w:r>
      <w:bookmarkEnd w:id="483"/>
    </w:p>
    <w:tbl>
      <w:tblPr>
        <w:tblW w:w="0" w:type="auto"/>
        <w:tblBorders>
          <w:top w:val="single" w:sz="8" w:space="0" w:color="000000"/>
          <w:bottom w:val="single" w:sz="8" w:space="0" w:color="000000"/>
        </w:tblBorders>
        <w:tblLook w:val="04A0" w:firstRow="1" w:lastRow="0" w:firstColumn="1" w:lastColumn="0" w:noHBand="0" w:noVBand="1"/>
      </w:tblPr>
      <w:tblGrid>
        <w:gridCol w:w="1114"/>
        <w:gridCol w:w="957"/>
        <w:gridCol w:w="957"/>
        <w:gridCol w:w="957"/>
        <w:gridCol w:w="957"/>
        <w:gridCol w:w="957"/>
        <w:gridCol w:w="957"/>
        <w:gridCol w:w="957"/>
        <w:gridCol w:w="957"/>
      </w:tblGrid>
      <w:tr w:rsidR="00B07011" w:rsidRPr="003B2C9A" w:rsidTr="006C3AE8">
        <w:tc>
          <w:tcPr>
            <w:tcW w:w="1419" w:type="dxa"/>
            <w:tcBorders>
              <w:top w:val="nil"/>
              <w:left w:val="nil"/>
              <w:bottom w:val="single" w:sz="4" w:space="0" w:color="auto"/>
              <w:right w:val="nil"/>
            </w:tcBorders>
            <w:shd w:val="clear" w:color="auto" w:fill="auto"/>
          </w:tcPr>
          <w:p w:rsidR="00B07011" w:rsidRPr="006C3AE8" w:rsidRDefault="00B07011"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Heat absorbed</w:t>
            </w:r>
            <w:r w:rsidR="00DA6D68" w:rsidRPr="006C3AE8">
              <w:rPr>
                <w:rFonts w:ascii="Times New Roman" w:eastAsia="Times New Roman" w:hAnsi="Times New Roman"/>
                <w:b/>
                <w:bCs/>
                <w:color w:val="000000"/>
                <w:sz w:val="24"/>
              </w:rPr>
              <w:t xml:space="preserve"> (J)</w:t>
            </w:r>
          </w:p>
        </w:tc>
        <w:tc>
          <w:tcPr>
            <w:tcW w:w="996" w:type="dxa"/>
            <w:tcBorders>
              <w:top w:val="nil"/>
              <w:left w:val="nil"/>
              <w:bottom w:val="single" w:sz="4" w:space="0" w:color="auto"/>
              <w:right w:val="nil"/>
            </w:tcBorders>
            <w:shd w:val="clear" w:color="auto" w:fill="auto"/>
          </w:tcPr>
          <w:p w:rsidR="00B07011" w:rsidRPr="006C3AE8" w:rsidRDefault="00A77DB1"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18040.1</w:t>
            </w:r>
          </w:p>
        </w:tc>
        <w:tc>
          <w:tcPr>
            <w:tcW w:w="1023" w:type="dxa"/>
            <w:tcBorders>
              <w:top w:val="nil"/>
              <w:left w:val="nil"/>
              <w:bottom w:val="single" w:sz="4" w:space="0" w:color="auto"/>
              <w:right w:val="nil"/>
            </w:tcBorders>
            <w:shd w:val="clear" w:color="auto" w:fill="auto"/>
          </w:tcPr>
          <w:p w:rsidR="00B07011" w:rsidRPr="006C3AE8" w:rsidRDefault="00A77DB1"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18421.9</w:t>
            </w:r>
          </w:p>
        </w:tc>
        <w:tc>
          <w:tcPr>
            <w:tcW w:w="1023" w:type="dxa"/>
            <w:tcBorders>
              <w:top w:val="nil"/>
              <w:left w:val="nil"/>
              <w:bottom w:val="single" w:sz="4" w:space="0" w:color="auto"/>
              <w:right w:val="nil"/>
            </w:tcBorders>
            <w:shd w:val="clear" w:color="auto" w:fill="auto"/>
          </w:tcPr>
          <w:p w:rsidR="00B07011" w:rsidRPr="006C3AE8" w:rsidRDefault="00A77DB1"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18720.8</w:t>
            </w:r>
          </w:p>
        </w:tc>
        <w:tc>
          <w:tcPr>
            <w:tcW w:w="1023" w:type="dxa"/>
            <w:tcBorders>
              <w:top w:val="nil"/>
              <w:left w:val="nil"/>
              <w:bottom w:val="single" w:sz="4" w:space="0" w:color="auto"/>
              <w:right w:val="nil"/>
            </w:tcBorders>
            <w:shd w:val="clear" w:color="auto" w:fill="auto"/>
          </w:tcPr>
          <w:p w:rsidR="00B07011" w:rsidRPr="006C3AE8" w:rsidRDefault="00A77DB1"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18979.6</w:t>
            </w:r>
          </w:p>
        </w:tc>
        <w:tc>
          <w:tcPr>
            <w:tcW w:w="1023" w:type="dxa"/>
            <w:tcBorders>
              <w:top w:val="nil"/>
              <w:left w:val="nil"/>
              <w:bottom w:val="single" w:sz="4" w:space="0" w:color="auto"/>
              <w:right w:val="nil"/>
            </w:tcBorders>
            <w:shd w:val="clear" w:color="auto" w:fill="auto"/>
          </w:tcPr>
          <w:p w:rsidR="00B07011" w:rsidRPr="006C3AE8" w:rsidRDefault="00A77DB1"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19546.6</w:t>
            </w:r>
          </w:p>
        </w:tc>
        <w:tc>
          <w:tcPr>
            <w:tcW w:w="1023" w:type="dxa"/>
            <w:tcBorders>
              <w:top w:val="nil"/>
              <w:left w:val="nil"/>
              <w:bottom w:val="single" w:sz="4" w:space="0" w:color="auto"/>
              <w:right w:val="nil"/>
            </w:tcBorders>
            <w:shd w:val="clear" w:color="auto" w:fill="auto"/>
          </w:tcPr>
          <w:p w:rsidR="00B07011" w:rsidRPr="006C3AE8" w:rsidRDefault="00A77DB1"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19780.1</w:t>
            </w:r>
          </w:p>
        </w:tc>
        <w:tc>
          <w:tcPr>
            <w:tcW w:w="1023" w:type="dxa"/>
            <w:tcBorders>
              <w:top w:val="nil"/>
              <w:left w:val="nil"/>
              <w:bottom w:val="single" w:sz="4" w:space="0" w:color="auto"/>
              <w:right w:val="nil"/>
            </w:tcBorders>
            <w:shd w:val="clear" w:color="auto" w:fill="auto"/>
          </w:tcPr>
          <w:p w:rsidR="00B07011" w:rsidRPr="006C3AE8" w:rsidRDefault="00A77DB1"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20557.4</w:t>
            </w:r>
          </w:p>
        </w:tc>
        <w:tc>
          <w:tcPr>
            <w:tcW w:w="1023" w:type="dxa"/>
            <w:tcBorders>
              <w:top w:val="nil"/>
              <w:left w:val="nil"/>
              <w:bottom w:val="single" w:sz="4" w:space="0" w:color="auto"/>
              <w:right w:val="nil"/>
            </w:tcBorders>
            <w:shd w:val="clear" w:color="auto" w:fill="auto"/>
          </w:tcPr>
          <w:p w:rsidR="00B07011" w:rsidRPr="006C3AE8" w:rsidRDefault="00A77DB1"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20735.9</w:t>
            </w:r>
          </w:p>
        </w:tc>
      </w:tr>
      <w:tr w:rsidR="00B07011" w:rsidRPr="003B2C9A" w:rsidTr="006C3AE8">
        <w:tc>
          <w:tcPr>
            <w:tcW w:w="1419" w:type="dxa"/>
            <w:tcBorders>
              <w:top w:val="single" w:sz="4" w:space="0" w:color="auto"/>
              <w:bottom w:val="single" w:sz="4" w:space="0" w:color="auto"/>
            </w:tcBorders>
            <w:shd w:val="clear" w:color="auto" w:fill="C0C0C0"/>
          </w:tcPr>
          <w:p w:rsidR="00B07011" w:rsidRPr="006C3AE8" w:rsidRDefault="00B07011"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Pressure</w:t>
            </w:r>
            <w:r w:rsidR="00F71770" w:rsidRPr="006C3AE8">
              <w:rPr>
                <w:rFonts w:ascii="Times New Roman" w:eastAsia="Times New Roman" w:hAnsi="Times New Roman"/>
                <w:b/>
                <w:bCs/>
                <w:color w:val="000000"/>
                <w:sz w:val="24"/>
              </w:rPr>
              <w:t xml:space="preserve"> </w:t>
            </w:r>
            <w:r w:rsidR="00391FCD" w:rsidRPr="006C3AE8">
              <w:rPr>
                <w:rFonts w:ascii="Times New Roman" w:eastAsia="Times New Roman" w:hAnsi="Times New Roman"/>
                <w:b/>
                <w:bCs/>
                <w:color w:val="000000"/>
                <w:sz w:val="24"/>
              </w:rPr>
              <w:t>× 10</w:t>
            </w:r>
            <w:r w:rsidR="00391FCD" w:rsidRPr="006C3AE8">
              <w:rPr>
                <w:rFonts w:ascii="Times New Roman" w:eastAsia="Times New Roman" w:hAnsi="Times New Roman"/>
                <w:b/>
                <w:bCs/>
                <w:color w:val="000000"/>
                <w:sz w:val="24"/>
                <w:vertAlign w:val="superscript"/>
              </w:rPr>
              <w:t>5</w:t>
            </w:r>
            <w:r w:rsidR="00391FCD" w:rsidRPr="006C3AE8">
              <w:rPr>
                <w:rFonts w:ascii="Times New Roman" w:eastAsia="Times New Roman" w:hAnsi="Times New Roman"/>
                <w:b/>
                <w:bCs/>
                <w:color w:val="000000"/>
                <w:sz w:val="24"/>
              </w:rPr>
              <w:t xml:space="preserve"> (Nm</w:t>
            </w:r>
            <w:r w:rsidR="00391FCD" w:rsidRPr="006C3AE8">
              <w:rPr>
                <w:rFonts w:ascii="Times New Roman" w:eastAsia="Times New Roman" w:hAnsi="Times New Roman"/>
                <w:b/>
                <w:bCs/>
                <w:color w:val="000000"/>
                <w:sz w:val="24"/>
                <w:vertAlign w:val="superscript"/>
              </w:rPr>
              <w:t>-2</w:t>
            </w:r>
            <w:r w:rsidR="00391FCD" w:rsidRPr="006C3AE8">
              <w:rPr>
                <w:rFonts w:ascii="Times New Roman" w:eastAsia="Times New Roman" w:hAnsi="Times New Roman"/>
                <w:b/>
                <w:bCs/>
                <w:color w:val="000000"/>
                <w:sz w:val="24"/>
              </w:rPr>
              <w:t>)</w:t>
            </w:r>
          </w:p>
        </w:tc>
        <w:tc>
          <w:tcPr>
            <w:tcW w:w="996"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1.0</w:t>
            </w:r>
          </w:p>
        </w:tc>
        <w:tc>
          <w:tcPr>
            <w:tcW w:w="1023" w:type="dxa"/>
            <w:tcBorders>
              <w:top w:val="single" w:sz="4" w:space="0" w:color="auto"/>
              <w:bottom w:val="single" w:sz="4" w:space="0" w:color="auto"/>
            </w:tcBorders>
            <w:shd w:val="clear" w:color="auto" w:fill="C0C0C0"/>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2.0</w:t>
            </w:r>
          </w:p>
        </w:tc>
        <w:tc>
          <w:tcPr>
            <w:tcW w:w="1023"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3.0</w:t>
            </w:r>
          </w:p>
        </w:tc>
        <w:tc>
          <w:tcPr>
            <w:tcW w:w="1023" w:type="dxa"/>
            <w:tcBorders>
              <w:top w:val="single" w:sz="4" w:space="0" w:color="auto"/>
              <w:bottom w:val="single" w:sz="4" w:space="0" w:color="auto"/>
            </w:tcBorders>
            <w:shd w:val="clear" w:color="auto" w:fill="C0C0C0"/>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4.0</w:t>
            </w:r>
          </w:p>
        </w:tc>
        <w:tc>
          <w:tcPr>
            <w:tcW w:w="1023"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5.0</w:t>
            </w:r>
          </w:p>
        </w:tc>
        <w:tc>
          <w:tcPr>
            <w:tcW w:w="1023" w:type="dxa"/>
            <w:tcBorders>
              <w:top w:val="single" w:sz="4" w:space="0" w:color="auto"/>
              <w:bottom w:val="single" w:sz="4" w:space="0" w:color="auto"/>
            </w:tcBorders>
            <w:shd w:val="clear" w:color="auto" w:fill="C0C0C0"/>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6.0</w:t>
            </w:r>
          </w:p>
        </w:tc>
        <w:tc>
          <w:tcPr>
            <w:tcW w:w="1023"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7.0</w:t>
            </w:r>
          </w:p>
        </w:tc>
        <w:tc>
          <w:tcPr>
            <w:tcW w:w="1023" w:type="dxa"/>
            <w:tcBorders>
              <w:top w:val="single" w:sz="4" w:space="0" w:color="auto"/>
              <w:bottom w:val="single" w:sz="4" w:space="0" w:color="auto"/>
            </w:tcBorders>
            <w:shd w:val="clear" w:color="auto" w:fill="C0C0C0"/>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8.0</w:t>
            </w:r>
          </w:p>
        </w:tc>
      </w:tr>
      <w:tr w:rsidR="00B07011" w:rsidRPr="003B2C9A" w:rsidTr="006C3AE8">
        <w:tc>
          <w:tcPr>
            <w:tcW w:w="1419" w:type="dxa"/>
            <w:tcBorders>
              <w:top w:val="single" w:sz="4" w:space="0" w:color="auto"/>
            </w:tcBorders>
            <w:shd w:val="clear" w:color="auto" w:fill="auto"/>
          </w:tcPr>
          <w:p w:rsidR="00B07011" w:rsidRPr="006C3AE8" w:rsidRDefault="00B07011"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Mass flow rate</w:t>
            </w:r>
            <w:r w:rsidR="00DA6D68" w:rsidRPr="006C3AE8">
              <w:rPr>
                <w:rFonts w:ascii="Times New Roman" w:eastAsia="Times New Roman" w:hAnsi="Times New Roman"/>
                <w:b/>
                <w:bCs/>
                <w:color w:val="000000"/>
                <w:sz w:val="24"/>
              </w:rPr>
              <w:t xml:space="preserve"> (kgs</w:t>
            </w:r>
            <w:r w:rsidR="00DA6D68" w:rsidRPr="006C3AE8">
              <w:rPr>
                <w:rFonts w:ascii="Times New Roman" w:eastAsia="Times New Roman" w:hAnsi="Times New Roman"/>
                <w:b/>
                <w:bCs/>
                <w:color w:val="000000"/>
                <w:sz w:val="24"/>
                <w:vertAlign w:val="superscript"/>
              </w:rPr>
              <w:t>-1</w:t>
            </w:r>
            <w:r w:rsidR="00DA6D68" w:rsidRPr="006C3AE8">
              <w:rPr>
                <w:rFonts w:ascii="Times New Roman" w:eastAsia="Times New Roman" w:hAnsi="Times New Roman"/>
                <w:b/>
                <w:bCs/>
                <w:color w:val="000000"/>
                <w:sz w:val="24"/>
              </w:rPr>
              <w:t>)</w:t>
            </w:r>
          </w:p>
        </w:tc>
        <w:tc>
          <w:tcPr>
            <w:tcW w:w="996" w:type="dxa"/>
            <w:tcBorders>
              <w:top w:val="single" w:sz="4" w:space="0" w:color="auto"/>
            </w:tcBorders>
            <w:shd w:val="clear" w:color="auto" w:fill="auto"/>
          </w:tcPr>
          <w:p w:rsidR="00B07011" w:rsidRPr="006C3AE8" w:rsidRDefault="00A77DB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3.0</w:t>
            </w:r>
          </w:p>
        </w:tc>
        <w:tc>
          <w:tcPr>
            <w:tcW w:w="1023" w:type="dxa"/>
            <w:tcBorders>
              <w:top w:val="single" w:sz="4" w:space="0" w:color="auto"/>
            </w:tcBorders>
            <w:shd w:val="clear" w:color="auto" w:fill="auto"/>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3.</w:t>
            </w:r>
            <w:r w:rsidR="00A77DB1" w:rsidRPr="006C3AE8">
              <w:rPr>
                <w:rFonts w:ascii="Times New Roman" w:eastAsia="Times New Roman" w:hAnsi="Times New Roman"/>
                <w:color w:val="000000"/>
                <w:sz w:val="24"/>
              </w:rPr>
              <w:t>5</w:t>
            </w:r>
          </w:p>
        </w:tc>
        <w:tc>
          <w:tcPr>
            <w:tcW w:w="1023" w:type="dxa"/>
            <w:tcBorders>
              <w:top w:val="single" w:sz="4" w:space="0" w:color="auto"/>
            </w:tcBorders>
            <w:shd w:val="clear" w:color="auto" w:fill="auto"/>
          </w:tcPr>
          <w:p w:rsidR="00B07011" w:rsidRPr="006C3AE8" w:rsidRDefault="00A77DB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4.1</w:t>
            </w:r>
          </w:p>
        </w:tc>
        <w:tc>
          <w:tcPr>
            <w:tcW w:w="1023" w:type="dxa"/>
            <w:tcBorders>
              <w:top w:val="single" w:sz="4" w:space="0" w:color="auto"/>
            </w:tcBorders>
            <w:shd w:val="clear" w:color="auto" w:fill="auto"/>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4.</w:t>
            </w:r>
            <w:r w:rsidR="00A77DB1" w:rsidRPr="006C3AE8">
              <w:rPr>
                <w:rFonts w:ascii="Times New Roman" w:eastAsia="Times New Roman" w:hAnsi="Times New Roman"/>
                <w:color w:val="000000"/>
                <w:sz w:val="24"/>
              </w:rPr>
              <w:t>3</w:t>
            </w:r>
          </w:p>
        </w:tc>
        <w:tc>
          <w:tcPr>
            <w:tcW w:w="1023" w:type="dxa"/>
            <w:tcBorders>
              <w:top w:val="single" w:sz="4" w:space="0" w:color="auto"/>
            </w:tcBorders>
            <w:shd w:val="clear" w:color="auto" w:fill="auto"/>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4</w:t>
            </w:r>
            <w:r w:rsidR="00A77DB1" w:rsidRPr="006C3AE8">
              <w:rPr>
                <w:rFonts w:ascii="Times New Roman" w:eastAsia="Times New Roman" w:hAnsi="Times New Roman"/>
                <w:color w:val="000000"/>
                <w:sz w:val="24"/>
              </w:rPr>
              <w:t>.9</w:t>
            </w:r>
          </w:p>
        </w:tc>
        <w:tc>
          <w:tcPr>
            <w:tcW w:w="1023" w:type="dxa"/>
            <w:tcBorders>
              <w:top w:val="single" w:sz="4" w:space="0" w:color="auto"/>
            </w:tcBorders>
            <w:shd w:val="clear" w:color="auto" w:fill="auto"/>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5.</w:t>
            </w:r>
            <w:r w:rsidR="00A77DB1" w:rsidRPr="006C3AE8">
              <w:rPr>
                <w:rFonts w:ascii="Times New Roman" w:eastAsia="Times New Roman" w:hAnsi="Times New Roman"/>
                <w:color w:val="000000"/>
                <w:sz w:val="24"/>
              </w:rPr>
              <w:t>4</w:t>
            </w:r>
          </w:p>
        </w:tc>
        <w:tc>
          <w:tcPr>
            <w:tcW w:w="1023" w:type="dxa"/>
            <w:tcBorders>
              <w:top w:val="single" w:sz="4" w:space="0" w:color="auto"/>
            </w:tcBorders>
            <w:shd w:val="clear" w:color="auto" w:fill="auto"/>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5.</w:t>
            </w:r>
            <w:r w:rsidR="00A77DB1" w:rsidRPr="006C3AE8">
              <w:rPr>
                <w:rFonts w:ascii="Times New Roman" w:eastAsia="Times New Roman" w:hAnsi="Times New Roman"/>
                <w:color w:val="000000"/>
                <w:sz w:val="24"/>
              </w:rPr>
              <w:t>7</w:t>
            </w:r>
          </w:p>
        </w:tc>
        <w:tc>
          <w:tcPr>
            <w:tcW w:w="1023" w:type="dxa"/>
            <w:tcBorders>
              <w:top w:val="single" w:sz="4" w:space="0" w:color="auto"/>
            </w:tcBorders>
            <w:shd w:val="clear" w:color="auto" w:fill="auto"/>
          </w:tcPr>
          <w:p w:rsidR="00B07011" w:rsidRPr="006C3AE8" w:rsidRDefault="00B07011"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6.</w:t>
            </w:r>
            <w:r w:rsidR="00A77DB1" w:rsidRPr="006C3AE8">
              <w:rPr>
                <w:rFonts w:ascii="Times New Roman" w:eastAsia="Times New Roman" w:hAnsi="Times New Roman"/>
                <w:color w:val="000000"/>
                <w:sz w:val="24"/>
              </w:rPr>
              <w:t>1</w:t>
            </w:r>
          </w:p>
        </w:tc>
      </w:tr>
    </w:tbl>
    <w:p w:rsidR="00151234" w:rsidRDefault="00151234" w:rsidP="00367F38">
      <w:pPr>
        <w:pStyle w:val="Heading4"/>
        <w:spacing w:line="480" w:lineRule="auto"/>
        <w:jc w:val="center"/>
        <w:rPr>
          <w:rFonts w:ascii="Times New Roman" w:hAnsi="Times New Roman"/>
          <w:i w:val="0"/>
          <w:color w:val="auto"/>
          <w:sz w:val="24"/>
          <w:szCs w:val="24"/>
        </w:rPr>
      </w:pPr>
      <w:r>
        <w:br w:type="page"/>
      </w:r>
      <w:bookmarkStart w:id="484" w:name="_Toc424887856"/>
      <w:bookmarkStart w:id="485" w:name="_Toc424887883"/>
      <w:bookmarkStart w:id="486" w:name="_Toc424888002"/>
      <w:bookmarkStart w:id="487" w:name="_Toc424891652"/>
      <w:r w:rsidR="00157FAF" w:rsidRPr="00367F38">
        <w:rPr>
          <w:rFonts w:ascii="Times New Roman" w:hAnsi="Times New Roman"/>
          <w:i w:val="0"/>
          <w:color w:val="auto"/>
          <w:sz w:val="24"/>
          <w:szCs w:val="24"/>
        </w:rPr>
        <w:t xml:space="preserve">APPENDIX </w:t>
      </w:r>
      <w:r w:rsidR="00367F38" w:rsidRPr="00367F38">
        <w:rPr>
          <w:rFonts w:ascii="Times New Roman" w:hAnsi="Times New Roman"/>
          <w:i w:val="0"/>
          <w:color w:val="auto"/>
          <w:sz w:val="24"/>
          <w:szCs w:val="24"/>
        </w:rPr>
        <w:t>I</w:t>
      </w:r>
      <w:r w:rsidR="00FC3F7D" w:rsidRPr="00367F38">
        <w:rPr>
          <w:rFonts w:ascii="Times New Roman" w:hAnsi="Times New Roman"/>
          <w:i w:val="0"/>
          <w:color w:val="auto"/>
          <w:sz w:val="24"/>
          <w:szCs w:val="24"/>
        </w:rPr>
        <w:t xml:space="preserve">: HEAT ABSORBED, PRESSURE AND MASS FLOW RATE FOR </w:t>
      </w:r>
      <w:bookmarkEnd w:id="484"/>
      <w:bookmarkEnd w:id="485"/>
      <w:bookmarkEnd w:id="486"/>
      <w:bookmarkEnd w:id="487"/>
    </w:p>
    <w:p w:rsidR="000710E2" w:rsidRPr="000710E2" w:rsidRDefault="000710E2" w:rsidP="000710E2">
      <w:pPr>
        <w:rPr>
          <w:b/>
        </w:rPr>
      </w:pPr>
      <w:r>
        <w:tab/>
      </w:r>
      <w:r>
        <w:tab/>
      </w:r>
      <w:r w:rsidRPr="000710E2">
        <w:rPr>
          <w:b/>
        </w:rPr>
        <w:t xml:space="preserve">   </w:t>
      </w:r>
      <w:r w:rsidRPr="000710E2">
        <w:rPr>
          <w:rFonts w:ascii="Times New Roman" w:hAnsi="Times New Roman"/>
          <w:b/>
          <w:sz w:val="24"/>
          <w:szCs w:val="24"/>
        </w:rPr>
        <w:t>HTFs</w:t>
      </w:r>
    </w:p>
    <w:p w:rsidR="00151234" w:rsidRPr="00375101" w:rsidRDefault="00151234" w:rsidP="00C73BF8">
      <w:pPr>
        <w:spacing w:after="0" w:line="360" w:lineRule="auto"/>
        <w:rPr>
          <w:rFonts w:ascii="Times New Roman" w:hAnsi="Times New Roman"/>
          <w:sz w:val="24"/>
        </w:rPr>
      </w:pPr>
      <w:r>
        <w:rPr>
          <w:rFonts w:ascii="Times New Roman" w:hAnsi="Times New Roman"/>
          <w:sz w:val="24"/>
        </w:rPr>
        <w:t xml:space="preserve">Tables on appendix </w:t>
      </w:r>
      <w:r w:rsidR="001E35B4">
        <w:rPr>
          <w:rFonts w:ascii="Times New Roman" w:hAnsi="Times New Roman"/>
          <w:sz w:val="24"/>
        </w:rPr>
        <w:t>I</w:t>
      </w:r>
      <w:r>
        <w:rPr>
          <w:rFonts w:ascii="Times New Roman" w:hAnsi="Times New Roman"/>
          <w:sz w:val="24"/>
        </w:rPr>
        <w:t xml:space="preserve"> show the heat absorbed, pressure and mass flow rate for the heat transfer fluids</w:t>
      </w:r>
      <w:r w:rsidR="001E35B4">
        <w:rPr>
          <w:rFonts w:ascii="Times New Roman" w:hAnsi="Times New Roman"/>
          <w:sz w:val="24"/>
        </w:rPr>
        <w:t xml:space="preserve"> during solar thermal collection without the steam storage system</w:t>
      </w:r>
      <w:r w:rsidR="00BC3785">
        <w:rPr>
          <w:rFonts w:ascii="Times New Roman" w:hAnsi="Times New Roman"/>
          <w:sz w:val="24"/>
        </w:rPr>
        <w:t xml:space="preserve"> at average solar power intensity of 1050 Wm</w:t>
      </w:r>
      <w:r w:rsidR="00BC3785" w:rsidRPr="00BC3785">
        <w:rPr>
          <w:rFonts w:ascii="Times New Roman" w:hAnsi="Times New Roman"/>
          <w:sz w:val="24"/>
          <w:vertAlign w:val="superscript"/>
        </w:rPr>
        <w:t>-2</w:t>
      </w:r>
      <w:r w:rsidR="001E35B4">
        <w:rPr>
          <w:rFonts w:ascii="Times New Roman" w:hAnsi="Times New Roman"/>
          <w:sz w:val="24"/>
        </w:rPr>
        <w:t>.</w:t>
      </w:r>
    </w:p>
    <w:p w:rsidR="002C43FB" w:rsidRPr="002C43FB" w:rsidRDefault="002C43FB" w:rsidP="00C73BF8">
      <w:pPr>
        <w:pStyle w:val="Caption"/>
        <w:keepNext/>
        <w:spacing w:line="360" w:lineRule="auto"/>
        <w:rPr>
          <w:rFonts w:ascii="Times New Roman" w:hAnsi="Times New Roman"/>
          <w:b w:val="0"/>
          <w:color w:val="auto"/>
          <w:sz w:val="24"/>
          <w:szCs w:val="24"/>
        </w:rPr>
      </w:pPr>
      <w:bookmarkStart w:id="488" w:name="_Toc409717258"/>
      <w:bookmarkStart w:id="489" w:name="_Toc409717280"/>
      <w:bookmarkStart w:id="490" w:name="_Toc424664400"/>
      <w:r w:rsidRPr="002C43FB">
        <w:rPr>
          <w:rFonts w:ascii="Times New Roman" w:hAnsi="Times New Roman"/>
          <w:b w:val="0"/>
          <w:color w:val="auto"/>
          <w:sz w:val="24"/>
          <w:szCs w:val="24"/>
        </w:rPr>
        <w:t xml:space="preserve">Table I. </w:t>
      </w:r>
      <w:r w:rsidRPr="002C43FB">
        <w:rPr>
          <w:rFonts w:ascii="Times New Roman" w:hAnsi="Times New Roman"/>
          <w:b w:val="0"/>
          <w:color w:val="auto"/>
          <w:sz w:val="24"/>
          <w:szCs w:val="24"/>
        </w:rPr>
        <w:fldChar w:fldCharType="begin"/>
      </w:r>
      <w:r w:rsidRPr="002C43FB">
        <w:rPr>
          <w:rFonts w:ascii="Times New Roman" w:hAnsi="Times New Roman"/>
          <w:b w:val="0"/>
          <w:color w:val="auto"/>
          <w:sz w:val="24"/>
          <w:szCs w:val="24"/>
        </w:rPr>
        <w:instrText xml:space="preserve"> SEQ Table_I. \* ARABIC </w:instrText>
      </w:r>
      <w:r w:rsidRPr="002C43FB">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1</w:t>
      </w:r>
      <w:r w:rsidRPr="002C43FB">
        <w:rPr>
          <w:rFonts w:ascii="Times New Roman" w:hAnsi="Times New Roman"/>
          <w:b w:val="0"/>
          <w:color w:val="auto"/>
          <w:sz w:val="24"/>
          <w:szCs w:val="24"/>
        </w:rPr>
        <w:fldChar w:fldCharType="end"/>
      </w:r>
      <w:r w:rsidRPr="002C43FB">
        <w:rPr>
          <w:rFonts w:ascii="Times New Roman" w:hAnsi="Times New Roman"/>
          <w:b w:val="0"/>
          <w:color w:val="auto"/>
          <w:sz w:val="24"/>
          <w:szCs w:val="24"/>
        </w:rPr>
        <w:t>: Variation of heat absorbed, pressure and mass flow rate for Vegetable oil 2 on 8.3.2014</w:t>
      </w:r>
      <w:bookmarkEnd w:id="488"/>
      <w:bookmarkEnd w:id="489"/>
      <w:bookmarkEnd w:id="490"/>
    </w:p>
    <w:tbl>
      <w:tblPr>
        <w:tblW w:w="0" w:type="auto"/>
        <w:tblBorders>
          <w:top w:val="single" w:sz="8" w:space="0" w:color="000000"/>
          <w:bottom w:val="single" w:sz="8" w:space="0" w:color="000000"/>
        </w:tblBorders>
        <w:tblLook w:val="04A0" w:firstRow="1" w:lastRow="0" w:firstColumn="1" w:lastColumn="0" w:noHBand="0" w:noVBand="1"/>
      </w:tblPr>
      <w:tblGrid>
        <w:gridCol w:w="1138"/>
        <w:gridCol w:w="975"/>
        <w:gridCol w:w="976"/>
        <w:gridCol w:w="976"/>
        <w:gridCol w:w="801"/>
        <w:gridCol w:w="976"/>
        <w:gridCol w:w="976"/>
        <w:gridCol w:w="976"/>
        <w:gridCol w:w="976"/>
      </w:tblGrid>
      <w:tr w:rsidR="00151234" w:rsidRPr="003B2C9A" w:rsidTr="006C3AE8">
        <w:tc>
          <w:tcPr>
            <w:tcW w:w="1480" w:type="dxa"/>
            <w:tcBorders>
              <w:top w:val="nil"/>
              <w:left w:val="nil"/>
              <w:bottom w:val="single" w:sz="4" w:space="0" w:color="auto"/>
              <w:right w:val="nil"/>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Heat absorbed (J)</w:t>
            </w:r>
          </w:p>
        </w:tc>
        <w:tc>
          <w:tcPr>
            <w:tcW w:w="996" w:type="dxa"/>
            <w:tcBorders>
              <w:top w:val="nil"/>
              <w:left w:val="nil"/>
              <w:bottom w:val="single" w:sz="4" w:space="0" w:color="auto"/>
              <w:right w:val="nil"/>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14468.3</w:t>
            </w:r>
          </w:p>
        </w:tc>
        <w:tc>
          <w:tcPr>
            <w:tcW w:w="1027" w:type="dxa"/>
            <w:tcBorders>
              <w:top w:val="nil"/>
              <w:left w:val="nil"/>
              <w:bottom w:val="single" w:sz="4" w:space="0" w:color="auto"/>
              <w:right w:val="nil"/>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14905.9</w:t>
            </w:r>
          </w:p>
        </w:tc>
        <w:tc>
          <w:tcPr>
            <w:tcW w:w="1027" w:type="dxa"/>
            <w:tcBorders>
              <w:top w:val="nil"/>
              <w:left w:val="nil"/>
              <w:bottom w:val="single" w:sz="4" w:space="0" w:color="auto"/>
              <w:right w:val="nil"/>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14899.2</w:t>
            </w:r>
          </w:p>
        </w:tc>
        <w:tc>
          <w:tcPr>
            <w:tcW w:w="934" w:type="dxa"/>
            <w:tcBorders>
              <w:top w:val="nil"/>
              <w:left w:val="nil"/>
              <w:bottom w:val="single" w:sz="4" w:space="0" w:color="auto"/>
              <w:right w:val="nil"/>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15814</w:t>
            </w:r>
          </w:p>
        </w:tc>
        <w:tc>
          <w:tcPr>
            <w:tcW w:w="1028" w:type="dxa"/>
            <w:tcBorders>
              <w:top w:val="nil"/>
              <w:left w:val="nil"/>
              <w:bottom w:val="single" w:sz="4" w:space="0" w:color="auto"/>
              <w:right w:val="nil"/>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15998.7</w:t>
            </w:r>
          </w:p>
        </w:tc>
        <w:tc>
          <w:tcPr>
            <w:tcW w:w="1028" w:type="dxa"/>
            <w:tcBorders>
              <w:top w:val="nil"/>
              <w:left w:val="nil"/>
              <w:bottom w:val="single" w:sz="4" w:space="0" w:color="auto"/>
              <w:right w:val="nil"/>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16127.6</w:t>
            </w:r>
          </w:p>
        </w:tc>
        <w:tc>
          <w:tcPr>
            <w:tcW w:w="1028" w:type="dxa"/>
            <w:tcBorders>
              <w:top w:val="nil"/>
              <w:left w:val="nil"/>
              <w:bottom w:val="single" w:sz="4" w:space="0" w:color="auto"/>
              <w:right w:val="nil"/>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15923.4</w:t>
            </w:r>
          </w:p>
        </w:tc>
        <w:tc>
          <w:tcPr>
            <w:tcW w:w="1028" w:type="dxa"/>
            <w:tcBorders>
              <w:top w:val="nil"/>
              <w:left w:val="nil"/>
              <w:bottom w:val="single" w:sz="4" w:space="0" w:color="auto"/>
              <w:right w:val="nil"/>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16947.0</w:t>
            </w:r>
          </w:p>
        </w:tc>
      </w:tr>
      <w:tr w:rsidR="00151234" w:rsidRPr="003B2C9A" w:rsidTr="006C3AE8">
        <w:tc>
          <w:tcPr>
            <w:tcW w:w="1480" w:type="dxa"/>
            <w:tcBorders>
              <w:top w:val="single" w:sz="4" w:space="0" w:color="auto"/>
              <w:bottom w:val="single" w:sz="4" w:space="0" w:color="auto"/>
            </w:tcBorders>
            <w:shd w:val="clear" w:color="auto" w:fill="C0C0C0"/>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Pressure × 10</w:t>
            </w:r>
            <w:r w:rsidRPr="006C3AE8">
              <w:rPr>
                <w:rFonts w:ascii="Times New Roman" w:eastAsia="Times New Roman" w:hAnsi="Times New Roman"/>
                <w:b/>
                <w:bCs/>
                <w:color w:val="000000"/>
                <w:sz w:val="24"/>
                <w:vertAlign w:val="superscript"/>
              </w:rPr>
              <w:t>5</w:t>
            </w:r>
            <w:r w:rsidRPr="006C3AE8">
              <w:rPr>
                <w:rFonts w:ascii="Times New Roman" w:eastAsia="Times New Roman" w:hAnsi="Times New Roman"/>
                <w:b/>
                <w:bCs/>
                <w:color w:val="000000"/>
                <w:sz w:val="24"/>
              </w:rPr>
              <w:t xml:space="preserve"> (Nm</w:t>
            </w:r>
            <w:r w:rsidRPr="006C3AE8">
              <w:rPr>
                <w:rFonts w:ascii="Times New Roman" w:eastAsia="Times New Roman" w:hAnsi="Times New Roman"/>
                <w:b/>
                <w:bCs/>
                <w:color w:val="000000"/>
                <w:sz w:val="24"/>
                <w:vertAlign w:val="superscript"/>
              </w:rPr>
              <w:t>-2</w:t>
            </w:r>
            <w:r w:rsidRPr="006C3AE8">
              <w:rPr>
                <w:rFonts w:ascii="Times New Roman" w:eastAsia="Times New Roman" w:hAnsi="Times New Roman"/>
                <w:b/>
                <w:bCs/>
                <w:color w:val="000000"/>
                <w:sz w:val="24"/>
              </w:rPr>
              <w:t>)</w:t>
            </w:r>
          </w:p>
        </w:tc>
        <w:tc>
          <w:tcPr>
            <w:tcW w:w="996" w:type="dxa"/>
            <w:tcBorders>
              <w:top w:val="single" w:sz="4" w:space="0" w:color="auto"/>
              <w:left w:val="nil"/>
              <w:bottom w:val="single" w:sz="4" w:space="0" w:color="auto"/>
              <w:right w:val="nil"/>
            </w:tcBorders>
            <w:shd w:val="clear" w:color="auto" w:fill="C0C0C0"/>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1.0</w:t>
            </w:r>
          </w:p>
        </w:tc>
        <w:tc>
          <w:tcPr>
            <w:tcW w:w="1027" w:type="dxa"/>
            <w:tcBorders>
              <w:top w:val="single" w:sz="4" w:space="0" w:color="auto"/>
              <w:bottom w:val="single" w:sz="4" w:space="0" w:color="auto"/>
            </w:tcBorders>
            <w:shd w:val="clear" w:color="auto" w:fill="C0C0C0"/>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2.0</w:t>
            </w:r>
          </w:p>
        </w:tc>
        <w:tc>
          <w:tcPr>
            <w:tcW w:w="1027" w:type="dxa"/>
            <w:tcBorders>
              <w:top w:val="single" w:sz="4" w:space="0" w:color="auto"/>
              <w:left w:val="nil"/>
              <w:bottom w:val="single" w:sz="4" w:space="0" w:color="auto"/>
              <w:right w:val="nil"/>
            </w:tcBorders>
            <w:shd w:val="clear" w:color="auto" w:fill="C0C0C0"/>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3.0</w:t>
            </w:r>
          </w:p>
        </w:tc>
        <w:tc>
          <w:tcPr>
            <w:tcW w:w="934" w:type="dxa"/>
            <w:tcBorders>
              <w:top w:val="single" w:sz="4" w:space="0" w:color="auto"/>
              <w:bottom w:val="single" w:sz="4" w:space="0" w:color="auto"/>
            </w:tcBorders>
            <w:shd w:val="clear" w:color="auto" w:fill="C0C0C0"/>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4.0</w:t>
            </w:r>
          </w:p>
        </w:tc>
        <w:tc>
          <w:tcPr>
            <w:tcW w:w="1028" w:type="dxa"/>
            <w:tcBorders>
              <w:top w:val="single" w:sz="4" w:space="0" w:color="auto"/>
              <w:left w:val="nil"/>
              <w:bottom w:val="single" w:sz="4" w:space="0" w:color="auto"/>
              <w:right w:val="nil"/>
            </w:tcBorders>
            <w:shd w:val="clear" w:color="auto" w:fill="C0C0C0"/>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5.0</w:t>
            </w:r>
          </w:p>
        </w:tc>
        <w:tc>
          <w:tcPr>
            <w:tcW w:w="1028" w:type="dxa"/>
            <w:tcBorders>
              <w:top w:val="single" w:sz="4" w:space="0" w:color="auto"/>
              <w:bottom w:val="single" w:sz="4" w:space="0" w:color="auto"/>
            </w:tcBorders>
            <w:shd w:val="clear" w:color="auto" w:fill="C0C0C0"/>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6.0</w:t>
            </w:r>
          </w:p>
        </w:tc>
        <w:tc>
          <w:tcPr>
            <w:tcW w:w="1028" w:type="dxa"/>
            <w:tcBorders>
              <w:top w:val="single" w:sz="4" w:space="0" w:color="auto"/>
              <w:left w:val="nil"/>
              <w:bottom w:val="single" w:sz="4" w:space="0" w:color="auto"/>
              <w:right w:val="nil"/>
            </w:tcBorders>
            <w:shd w:val="clear" w:color="auto" w:fill="C0C0C0"/>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7.0</w:t>
            </w:r>
          </w:p>
        </w:tc>
        <w:tc>
          <w:tcPr>
            <w:tcW w:w="1028" w:type="dxa"/>
            <w:tcBorders>
              <w:top w:val="single" w:sz="4" w:space="0" w:color="auto"/>
              <w:bottom w:val="single" w:sz="4" w:space="0" w:color="auto"/>
            </w:tcBorders>
            <w:shd w:val="clear" w:color="auto" w:fill="C0C0C0"/>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8.0</w:t>
            </w:r>
          </w:p>
        </w:tc>
      </w:tr>
      <w:tr w:rsidR="00151234" w:rsidRPr="003B2C9A" w:rsidTr="006C3AE8">
        <w:tc>
          <w:tcPr>
            <w:tcW w:w="1480" w:type="dxa"/>
            <w:tcBorders>
              <w:top w:val="single" w:sz="4" w:space="0" w:color="auto"/>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Mass flow rate (kgs</w:t>
            </w:r>
            <w:r w:rsidRPr="006C3AE8">
              <w:rPr>
                <w:rFonts w:ascii="Times New Roman" w:eastAsia="Times New Roman" w:hAnsi="Times New Roman"/>
                <w:b/>
                <w:bCs/>
                <w:color w:val="000000"/>
                <w:sz w:val="24"/>
                <w:vertAlign w:val="superscript"/>
              </w:rPr>
              <w:t>-1</w:t>
            </w:r>
            <w:r w:rsidRPr="006C3AE8">
              <w:rPr>
                <w:rFonts w:ascii="Times New Roman" w:eastAsia="Times New Roman" w:hAnsi="Times New Roman"/>
                <w:b/>
                <w:bCs/>
                <w:color w:val="000000"/>
                <w:sz w:val="24"/>
              </w:rPr>
              <w:t>)</w:t>
            </w:r>
          </w:p>
        </w:tc>
        <w:tc>
          <w:tcPr>
            <w:tcW w:w="996" w:type="dxa"/>
            <w:tcBorders>
              <w:top w:val="single" w:sz="4" w:space="0" w:color="auto"/>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2.8</w:t>
            </w:r>
          </w:p>
        </w:tc>
        <w:tc>
          <w:tcPr>
            <w:tcW w:w="1027" w:type="dxa"/>
            <w:tcBorders>
              <w:top w:val="single" w:sz="4" w:space="0" w:color="auto"/>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3.1</w:t>
            </w:r>
          </w:p>
        </w:tc>
        <w:tc>
          <w:tcPr>
            <w:tcW w:w="1027" w:type="dxa"/>
            <w:tcBorders>
              <w:top w:val="single" w:sz="4" w:space="0" w:color="auto"/>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3.4</w:t>
            </w:r>
          </w:p>
        </w:tc>
        <w:tc>
          <w:tcPr>
            <w:tcW w:w="934" w:type="dxa"/>
            <w:tcBorders>
              <w:top w:val="single" w:sz="4" w:space="0" w:color="auto"/>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3.6</w:t>
            </w:r>
          </w:p>
        </w:tc>
        <w:tc>
          <w:tcPr>
            <w:tcW w:w="1028" w:type="dxa"/>
            <w:tcBorders>
              <w:top w:val="single" w:sz="4" w:space="0" w:color="auto"/>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3.7</w:t>
            </w:r>
          </w:p>
        </w:tc>
        <w:tc>
          <w:tcPr>
            <w:tcW w:w="1028" w:type="dxa"/>
            <w:tcBorders>
              <w:top w:val="single" w:sz="4" w:space="0" w:color="auto"/>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4.1</w:t>
            </w:r>
          </w:p>
        </w:tc>
        <w:tc>
          <w:tcPr>
            <w:tcW w:w="1028" w:type="dxa"/>
            <w:tcBorders>
              <w:top w:val="single" w:sz="4" w:space="0" w:color="auto"/>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4.3</w:t>
            </w:r>
          </w:p>
        </w:tc>
        <w:tc>
          <w:tcPr>
            <w:tcW w:w="1028" w:type="dxa"/>
            <w:tcBorders>
              <w:top w:val="single" w:sz="4" w:space="0" w:color="auto"/>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4.5</w:t>
            </w:r>
          </w:p>
        </w:tc>
      </w:tr>
    </w:tbl>
    <w:p w:rsidR="00151234" w:rsidRPr="003B2C9A" w:rsidRDefault="00151234" w:rsidP="00C73BF8">
      <w:pPr>
        <w:spacing w:line="360" w:lineRule="auto"/>
        <w:contextualSpacing/>
        <w:jc w:val="both"/>
        <w:rPr>
          <w:rFonts w:ascii="Times New Roman" w:eastAsia="Times New Roman" w:hAnsi="Times New Roman"/>
          <w:sz w:val="24"/>
        </w:rPr>
      </w:pPr>
    </w:p>
    <w:p w:rsidR="00FC3F7D" w:rsidRDefault="002C43FB" w:rsidP="00C73BF8">
      <w:pPr>
        <w:pStyle w:val="Caption"/>
        <w:keepNext/>
        <w:spacing w:line="360" w:lineRule="auto"/>
        <w:rPr>
          <w:rFonts w:ascii="Times New Roman" w:hAnsi="Times New Roman"/>
          <w:b w:val="0"/>
          <w:color w:val="auto"/>
          <w:sz w:val="24"/>
          <w:szCs w:val="24"/>
        </w:rPr>
      </w:pPr>
      <w:bookmarkStart w:id="491" w:name="_Toc409717259"/>
      <w:bookmarkStart w:id="492" w:name="_Toc409717281"/>
      <w:bookmarkStart w:id="493" w:name="_Toc424664401"/>
      <w:r w:rsidRPr="002C43FB">
        <w:rPr>
          <w:rFonts w:ascii="Times New Roman" w:hAnsi="Times New Roman"/>
          <w:b w:val="0"/>
          <w:color w:val="auto"/>
          <w:sz w:val="24"/>
          <w:szCs w:val="24"/>
        </w:rPr>
        <w:t xml:space="preserve">Table I. </w:t>
      </w:r>
      <w:r w:rsidRPr="002C43FB">
        <w:rPr>
          <w:rFonts w:ascii="Times New Roman" w:hAnsi="Times New Roman"/>
          <w:b w:val="0"/>
          <w:color w:val="auto"/>
          <w:sz w:val="24"/>
          <w:szCs w:val="24"/>
        </w:rPr>
        <w:fldChar w:fldCharType="begin"/>
      </w:r>
      <w:r w:rsidRPr="002C43FB">
        <w:rPr>
          <w:rFonts w:ascii="Times New Roman" w:hAnsi="Times New Roman"/>
          <w:b w:val="0"/>
          <w:color w:val="auto"/>
          <w:sz w:val="24"/>
          <w:szCs w:val="24"/>
        </w:rPr>
        <w:instrText xml:space="preserve"> SEQ Table_I. \* ARABIC </w:instrText>
      </w:r>
      <w:r w:rsidRPr="002C43FB">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2</w:t>
      </w:r>
      <w:r w:rsidRPr="002C43FB">
        <w:rPr>
          <w:rFonts w:ascii="Times New Roman" w:hAnsi="Times New Roman"/>
          <w:b w:val="0"/>
          <w:color w:val="auto"/>
          <w:sz w:val="24"/>
          <w:szCs w:val="24"/>
        </w:rPr>
        <w:fldChar w:fldCharType="end"/>
      </w:r>
      <w:r w:rsidRPr="002C43FB">
        <w:rPr>
          <w:rFonts w:ascii="Times New Roman" w:hAnsi="Times New Roman"/>
          <w:b w:val="0"/>
          <w:color w:val="auto"/>
          <w:sz w:val="24"/>
          <w:szCs w:val="24"/>
        </w:rPr>
        <w:t>: Variation of heat absorbed, pressure and mass flow rate for vegetable oil 1 on 9.3.2014</w:t>
      </w:r>
      <w:bookmarkEnd w:id="491"/>
      <w:bookmarkEnd w:id="492"/>
      <w:bookmarkEnd w:id="493"/>
    </w:p>
    <w:p w:rsidR="00FC3F7D" w:rsidRDefault="00FC3F7D">
      <w:pPr>
        <w:spacing w:after="0" w:line="240" w:lineRule="auto"/>
        <w:rPr>
          <w:rFonts w:ascii="Times New Roman" w:hAnsi="Times New Roman"/>
          <w:bCs/>
          <w:sz w:val="24"/>
          <w:szCs w:val="24"/>
        </w:rPr>
      </w:pPr>
      <w:r>
        <w:rPr>
          <w:rFonts w:ascii="Times New Roman" w:hAnsi="Times New Roman"/>
          <w:b/>
          <w:sz w:val="24"/>
          <w:szCs w:val="24"/>
        </w:rPr>
        <w:br w:type="page"/>
      </w:r>
    </w:p>
    <w:p w:rsidR="002C43FB" w:rsidRPr="002C43FB" w:rsidRDefault="002C43FB" w:rsidP="00C73BF8">
      <w:pPr>
        <w:pStyle w:val="Caption"/>
        <w:keepNext/>
        <w:spacing w:line="360" w:lineRule="auto"/>
        <w:rPr>
          <w:rFonts w:ascii="Times New Roman" w:hAnsi="Times New Roman"/>
          <w:b w:val="0"/>
          <w:color w:val="auto"/>
          <w:sz w:val="24"/>
          <w:szCs w:val="24"/>
        </w:rPr>
      </w:pPr>
    </w:p>
    <w:tbl>
      <w:tblPr>
        <w:tblW w:w="0" w:type="auto"/>
        <w:tblBorders>
          <w:top w:val="single" w:sz="8" w:space="0" w:color="000000"/>
          <w:bottom w:val="single" w:sz="8" w:space="0" w:color="000000"/>
        </w:tblBorders>
        <w:tblLook w:val="04A0" w:firstRow="1" w:lastRow="0" w:firstColumn="1" w:lastColumn="0" w:noHBand="0" w:noVBand="1"/>
      </w:tblPr>
      <w:tblGrid>
        <w:gridCol w:w="1114"/>
        <w:gridCol w:w="957"/>
        <w:gridCol w:w="957"/>
        <w:gridCol w:w="957"/>
        <w:gridCol w:w="957"/>
        <w:gridCol w:w="957"/>
        <w:gridCol w:w="957"/>
        <w:gridCol w:w="957"/>
        <w:gridCol w:w="957"/>
      </w:tblGrid>
      <w:tr w:rsidR="00151234" w:rsidRPr="003B2C9A" w:rsidTr="006C3AE8">
        <w:tc>
          <w:tcPr>
            <w:tcW w:w="1419" w:type="dxa"/>
            <w:tcBorders>
              <w:top w:val="nil"/>
              <w:left w:val="nil"/>
              <w:bottom w:val="single" w:sz="4" w:space="0" w:color="auto"/>
              <w:right w:val="nil"/>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Heat absorbed (J)</w:t>
            </w:r>
          </w:p>
        </w:tc>
        <w:tc>
          <w:tcPr>
            <w:tcW w:w="996" w:type="dxa"/>
            <w:tcBorders>
              <w:top w:val="nil"/>
              <w:left w:val="nil"/>
              <w:bottom w:val="single" w:sz="4" w:space="0" w:color="auto"/>
              <w:right w:val="nil"/>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14628.6</w:t>
            </w:r>
          </w:p>
        </w:tc>
        <w:tc>
          <w:tcPr>
            <w:tcW w:w="1023" w:type="dxa"/>
            <w:tcBorders>
              <w:top w:val="nil"/>
              <w:left w:val="nil"/>
              <w:bottom w:val="single" w:sz="4" w:space="0" w:color="auto"/>
              <w:right w:val="nil"/>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15561.7</w:t>
            </w:r>
          </w:p>
        </w:tc>
        <w:tc>
          <w:tcPr>
            <w:tcW w:w="1023" w:type="dxa"/>
            <w:tcBorders>
              <w:top w:val="nil"/>
              <w:left w:val="nil"/>
              <w:bottom w:val="single" w:sz="4" w:space="0" w:color="auto"/>
              <w:right w:val="nil"/>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15789.4</w:t>
            </w:r>
          </w:p>
        </w:tc>
        <w:tc>
          <w:tcPr>
            <w:tcW w:w="1023" w:type="dxa"/>
            <w:tcBorders>
              <w:top w:val="nil"/>
              <w:left w:val="nil"/>
              <w:bottom w:val="single" w:sz="4" w:space="0" w:color="auto"/>
              <w:right w:val="nil"/>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15993.5</w:t>
            </w:r>
          </w:p>
        </w:tc>
        <w:tc>
          <w:tcPr>
            <w:tcW w:w="1023" w:type="dxa"/>
            <w:tcBorders>
              <w:top w:val="nil"/>
              <w:left w:val="nil"/>
              <w:bottom w:val="single" w:sz="4" w:space="0" w:color="auto"/>
              <w:right w:val="nil"/>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16407.7</w:t>
            </w:r>
          </w:p>
        </w:tc>
        <w:tc>
          <w:tcPr>
            <w:tcW w:w="1023" w:type="dxa"/>
            <w:tcBorders>
              <w:top w:val="nil"/>
              <w:left w:val="nil"/>
              <w:bottom w:val="single" w:sz="4" w:space="0" w:color="auto"/>
              <w:right w:val="nil"/>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16789.0</w:t>
            </w:r>
          </w:p>
        </w:tc>
        <w:tc>
          <w:tcPr>
            <w:tcW w:w="1023" w:type="dxa"/>
            <w:tcBorders>
              <w:top w:val="nil"/>
              <w:left w:val="nil"/>
              <w:bottom w:val="single" w:sz="4" w:space="0" w:color="auto"/>
              <w:right w:val="nil"/>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17008.3</w:t>
            </w:r>
          </w:p>
        </w:tc>
        <w:tc>
          <w:tcPr>
            <w:tcW w:w="1023" w:type="dxa"/>
            <w:tcBorders>
              <w:top w:val="nil"/>
              <w:left w:val="nil"/>
              <w:bottom w:val="single" w:sz="4" w:space="0" w:color="auto"/>
              <w:right w:val="nil"/>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17554.1</w:t>
            </w:r>
          </w:p>
        </w:tc>
      </w:tr>
      <w:tr w:rsidR="00151234" w:rsidRPr="003B2C9A" w:rsidTr="006C3AE8">
        <w:tc>
          <w:tcPr>
            <w:tcW w:w="1419" w:type="dxa"/>
            <w:tcBorders>
              <w:top w:val="single" w:sz="4" w:space="0" w:color="auto"/>
              <w:bottom w:val="single" w:sz="4" w:space="0" w:color="auto"/>
            </w:tcBorders>
            <w:shd w:val="clear" w:color="auto" w:fill="C0C0C0"/>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Pressure × 10</w:t>
            </w:r>
            <w:r w:rsidRPr="006C3AE8">
              <w:rPr>
                <w:rFonts w:ascii="Times New Roman" w:eastAsia="Times New Roman" w:hAnsi="Times New Roman"/>
                <w:b/>
                <w:bCs/>
                <w:color w:val="000000"/>
                <w:sz w:val="24"/>
                <w:vertAlign w:val="superscript"/>
              </w:rPr>
              <w:t>5</w:t>
            </w:r>
            <w:r w:rsidRPr="006C3AE8">
              <w:rPr>
                <w:rFonts w:ascii="Times New Roman" w:eastAsia="Times New Roman" w:hAnsi="Times New Roman"/>
                <w:b/>
                <w:bCs/>
                <w:color w:val="000000"/>
                <w:sz w:val="24"/>
              </w:rPr>
              <w:t xml:space="preserve"> (Nm</w:t>
            </w:r>
            <w:r w:rsidRPr="006C3AE8">
              <w:rPr>
                <w:rFonts w:ascii="Times New Roman" w:eastAsia="Times New Roman" w:hAnsi="Times New Roman"/>
                <w:b/>
                <w:bCs/>
                <w:color w:val="000000"/>
                <w:sz w:val="24"/>
                <w:vertAlign w:val="superscript"/>
              </w:rPr>
              <w:t>-2</w:t>
            </w:r>
            <w:r w:rsidRPr="006C3AE8">
              <w:rPr>
                <w:rFonts w:ascii="Times New Roman" w:eastAsia="Times New Roman" w:hAnsi="Times New Roman"/>
                <w:b/>
                <w:bCs/>
                <w:color w:val="000000"/>
                <w:sz w:val="24"/>
              </w:rPr>
              <w:t>)</w:t>
            </w:r>
          </w:p>
        </w:tc>
        <w:tc>
          <w:tcPr>
            <w:tcW w:w="996" w:type="dxa"/>
            <w:tcBorders>
              <w:top w:val="single" w:sz="4" w:space="0" w:color="auto"/>
              <w:left w:val="nil"/>
              <w:bottom w:val="single" w:sz="4" w:space="0" w:color="auto"/>
              <w:right w:val="nil"/>
            </w:tcBorders>
            <w:shd w:val="clear" w:color="auto" w:fill="C0C0C0"/>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1.0</w:t>
            </w:r>
          </w:p>
        </w:tc>
        <w:tc>
          <w:tcPr>
            <w:tcW w:w="1023" w:type="dxa"/>
            <w:tcBorders>
              <w:top w:val="single" w:sz="4" w:space="0" w:color="auto"/>
              <w:bottom w:val="single" w:sz="4" w:space="0" w:color="auto"/>
            </w:tcBorders>
            <w:shd w:val="clear" w:color="auto" w:fill="C0C0C0"/>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2.0</w:t>
            </w:r>
          </w:p>
        </w:tc>
        <w:tc>
          <w:tcPr>
            <w:tcW w:w="1023" w:type="dxa"/>
            <w:tcBorders>
              <w:top w:val="single" w:sz="4" w:space="0" w:color="auto"/>
              <w:left w:val="nil"/>
              <w:bottom w:val="single" w:sz="4" w:space="0" w:color="auto"/>
              <w:right w:val="nil"/>
            </w:tcBorders>
            <w:shd w:val="clear" w:color="auto" w:fill="C0C0C0"/>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3.0</w:t>
            </w:r>
          </w:p>
        </w:tc>
        <w:tc>
          <w:tcPr>
            <w:tcW w:w="1023" w:type="dxa"/>
            <w:tcBorders>
              <w:top w:val="single" w:sz="4" w:space="0" w:color="auto"/>
              <w:bottom w:val="single" w:sz="4" w:space="0" w:color="auto"/>
            </w:tcBorders>
            <w:shd w:val="clear" w:color="auto" w:fill="C0C0C0"/>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4.0</w:t>
            </w:r>
          </w:p>
        </w:tc>
        <w:tc>
          <w:tcPr>
            <w:tcW w:w="1023" w:type="dxa"/>
            <w:tcBorders>
              <w:top w:val="single" w:sz="4" w:space="0" w:color="auto"/>
              <w:left w:val="nil"/>
              <w:bottom w:val="single" w:sz="4" w:space="0" w:color="auto"/>
              <w:right w:val="nil"/>
            </w:tcBorders>
            <w:shd w:val="clear" w:color="auto" w:fill="C0C0C0"/>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5.0</w:t>
            </w:r>
          </w:p>
        </w:tc>
        <w:tc>
          <w:tcPr>
            <w:tcW w:w="1023" w:type="dxa"/>
            <w:tcBorders>
              <w:top w:val="single" w:sz="4" w:space="0" w:color="auto"/>
              <w:bottom w:val="single" w:sz="4" w:space="0" w:color="auto"/>
            </w:tcBorders>
            <w:shd w:val="clear" w:color="auto" w:fill="C0C0C0"/>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6.0</w:t>
            </w:r>
          </w:p>
        </w:tc>
        <w:tc>
          <w:tcPr>
            <w:tcW w:w="1023" w:type="dxa"/>
            <w:tcBorders>
              <w:top w:val="single" w:sz="4" w:space="0" w:color="auto"/>
              <w:left w:val="nil"/>
              <w:bottom w:val="single" w:sz="4" w:space="0" w:color="auto"/>
              <w:right w:val="nil"/>
            </w:tcBorders>
            <w:shd w:val="clear" w:color="auto" w:fill="C0C0C0"/>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7.0</w:t>
            </w:r>
          </w:p>
        </w:tc>
        <w:tc>
          <w:tcPr>
            <w:tcW w:w="1023" w:type="dxa"/>
            <w:tcBorders>
              <w:top w:val="single" w:sz="4" w:space="0" w:color="auto"/>
              <w:bottom w:val="single" w:sz="4" w:space="0" w:color="auto"/>
            </w:tcBorders>
            <w:shd w:val="clear" w:color="auto" w:fill="C0C0C0"/>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8.0</w:t>
            </w:r>
          </w:p>
        </w:tc>
      </w:tr>
      <w:tr w:rsidR="00151234" w:rsidRPr="003B2C9A" w:rsidTr="006C3AE8">
        <w:tc>
          <w:tcPr>
            <w:tcW w:w="1419" w:type="dxa"/>
            <w:tcBorders>
              <w:top w:val="single" w:sz="4" w:space="0" w:color="auto"/>
              <w:bottom w:val="single" w:sz="8" w:space="0" w:color="000000"/>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Mass flow rate (kgs</w:t>
            </w:r>
            <w:r w:rsidRPr="006C3AE8">
              <w:rPr>
                <w:rFonts w:ascii="Times New Roman" w:eastAsia="Times New Roman" w:hAnsi="Times New Roman"/>
                <w:b/>
                <w:bCs/>
                <w:color w:val="000000"/>
                <w:sz w:val="24"/>
                <w:vertAlign w:val="superscript"/>
              </w:rPr>
              <w:t>-1</w:t>
            </w:r>
            <w:r w:rsidRPr="006C3AE8">
              <w:rPr>
                <w:rFonts w:ascii="Times New Roman" w:eastAsia="Times New Roman" w:hAnsi="Times New Roman"/>
                <w:b/>
                <w:bCs/>
                <w:color w:val="000000"/>
                <w:sz w:val="24"/>
              </w:rPr>
              <w:t>)</w:t>
            </w:r>
          </w:p>
        </w:tc>
        <w:tc>
          <w:tcPr>
            <w:tcW w:w="996" w:type="dxa"/>
            <w:tcBorders>
              <w:top w:val="single" w:sz="4" w:space="0" w:color="auto"/>
              <w:bottom w:val="single" w:sz="8" w:space="0" w:color="000000"/>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2.7</w:t>
            </w:r>
          </w:p>
        </w:tc>
        <w:tc>
          <w:tcPr>
            <w:tcW w:w="1023" w:type="dxa"/>
            <w:tcBorders>
              <w:top w:val="single" w:sz="4" w:space="0" w:color="auto"/>
              <w:bottom w:val="single" w:sz="8" w:space="0" w:color="000000"/>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3.0</w:t>
            </w:r>
          </w:p>
        </w:tc>
        <w:tc>
          <w:tcPr>
            <w:tcW w:w="1023" w:type="dxa"/>
            <w:tcBorders>
              <w:top w:val="single" w:sz="4" w:space="0" w:color="auto"/>
              <w:bottom w:val="single" w:sz="8" w:space="0" w:color="000000"/>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3.4</w:t>
            </w:r>
          </w:p>
        </w:tc>
        <w:tc>
          <w:tcPr>
            <w:tcW w:w="1023" w:type="dxa"/>
            <w:tcBorders>
              <w:top w:val="single" w:sz="4" w:space="0" w:color="auto"/>
              <w:bottom w:val="single" w:sz="8" w:space="0" w:color="000000"/>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3.9</w:t>
            </w:r>
          </w:p>
        </w:tc>
        <w:tc>
          <w:tcPr>
            <w:tcW w:w="1023" w:type="dxa"/>
            <w:tcBorders>
              <w:top w:val="single" w:sz="4" w:space="0" w:color="auto"/>
              <w:bottom w:val="single" w:sz="8" w:space="0" w:color="000000"/>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4.2</w:t>
            </w:r>
          </w:p>
        </w:tc>
        <w:tc>
          <w:tcPr>
            <w:tcW w:w="1023" w:type="dxa"/>
            <w:tcBorders>
              <w:top w:val="single" w:sz="4" w:space="0" w:color="auto"/>
              <w:bottom w:val="single" w:sz="8" w:space="0" w:color="000000"/>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4.7</w:t>
            </w:r>
          </w:p>
        </w:tc>
        <w:tc>
          <w:tcPr>
            <w:tcW w:w="1023" w:type="dxa"/>
            <w:tcBorders>
              <w:top w:val="single" w:sz="4" w:space="0" w:color="auto"/>
              <w:bottom w:val="single" w:sz="8" w:space="0" w:color="000000"/>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5.1</w:t>
            </w:r>
          </w:p>
        </w:tc>
        <w:tc>
          <w:tcPr>
            <w:tcW w:w="1023" w:type="dxa"/>
            <w:tcBorders>
              <w:top w:val="single" w:sz="4" w:space="0" w:color="auto"/>
              <w:bottom w:val="single" w:sz="8" w:space="0" w:color="000000"/>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5.3</w:t>
            </w:r>
          </w:p>
        </w:tc>
      </w:tr>
    </w:tbl>
    <w:p w:rsidR="00151234" w:rsidRPr="003B2C9A" w:rsidRDefault="00151234" w:rsidP="00C73BF8">
      <w:pPr>
        <w:spacing w:line="360" w:lineRule="auto"/>
        <w:contextualSpacing/>
        <w:jc w:val="both"/>
        <w:rPr>
          <w:rFonts w:ascii="Times New Roman" w:eastAsia="Times New Roman" w:hAnsi="Times New Roman"/>
          <w:sz w:val="24"/>
        </w:rPr>
      </w:pPr>
      <w:r w:rsidRPr="003B2C9A">
        <w:rPr>
          <w:rFonts w:ascii="Times New Roman" w:eastAsia="Times New Roman" w:hAnsi="Times New Roman"/>
          <w:sz w:val="24"/>
        </w:rPr>
        <w:t xml:space="preserve"> </w:t>
      </w:r>
    </w:p>
    <w:p w:rsidR="00274C09" w:rsidRDefault="00274C09" w:rsidP="00C73BF8">
      <w:pPr>
        <w:spacing w:after="0" w:line="360" w:lineRule="auto"/>
        <w:rPr>
          <w:rFonts w:ascii="Times New Roman" w:hAnsi="Times New Roman"/>
          <w:bCs/>
          <w:sz w:val="24"/>
          <w:szCs w:val="18"/>
        </w:rPr>
      </w:pPr>
      <w:r>
        <w:rPr>
          <w:rFonts w:ascii="Times New Roman" w:hAnsi="Times New Roman"/>
          <w:b/>
          <w:sz w:val="24"/>
        </w:rPr>
        <w:br w:type="page"/>
      </w:r>
    </w:p>
    <w:p w:rsidR="002C43FB" w:rsidRPr="002C43FB" w:rsidRDefault="002C43FB" w:rsidP="00C73BF8">
      <w:pPr>
        <w:pStyle w:val="Caption"/>
        <w:keepNext/>
        <w:spacing w:line="360" w:lineRule="auto"/>
        <w:rPr>
          <w:rFonts w:ascii="Times New Roman" w:hAnsi="Times New Roman"/>
          <w:b w:val="0"/>
          <w:color w:val="auto"/>
          <w:sz w:val="24"/>
          <w:szCs w:val="24"/>
        </w:rPr>
      </w:pPr>
      <w:bookmarkStart w:id="494" w:name="_Toc409717260"/>
      <w:bookmarkStart w:id="495" w:name="_Toc409717282"/>
      <w:bookmarkStart w:id="496" w:name="_Toc424664402"/>
      <w:r w:rsidRPr="002C43FB">
        <w:rPr>
          <w:rFonts w:ascii="Times New Roman" w:hAnsi="Times New Roman"/>
          <w:b w:val="0"/>
          <w:color w:val="auto"/>
          <w:sz w:val="24"/>
          <w:szCs w:val="24"/>
        </w:rPr>
        <w:t xml:space="preserve">Table I. </w:t>
      </w:r>
      <w:r w:rsidRPr="002C43FB">
        <w:rPr>
          <w:rFonts w:ascii="Times New Roman" w:hAnsi="Times New Roman"/>
          <w:b w:val="0"/>
          <w:color w:val="auto"/>
          <w:sz w:val="24"/>
          <w:szCs w:val="24"/>
        </w:rPr>
        <w:fldChar w:fldCharType="begin"/>
      </w:r>
      <w:r w:rsidRPr="002C43FB">
        <w:rPr>
          <w:rFonts w:ascii="Times New Roman" w:hAnsi="Times New Roman"/>
          <w:b w:val="0"/>
          <w:color w:val="auto"/>
          <w:sz w:val="24"/>
          <w:szCs w:val="24"/>
        </w:rPr>
        <w:instrText xml:space="preserve"> SEQ Table_I. \* ARABIC </w:instrText>
      </w:r>
      <w:r w:rsidRPr="002C43FB">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3</w:t>
      </w:r>
      <w:r w:rsidRPr="002C43FB">
        <w:rPr>
          <w:rFonts w:ascii="Times New Roman" w:hAnsi="Times New Roman"/>
          <w:b w:val="0"/>
          <w:color w:val="auto"/>
          <w:sz w:val="24"/>
          <w:szCs w:val="24"/>
        </w:rPr>
        <w:fldChar w:fldCharType="end"/>
      </w:r>
      <w:r w:rsidRPr="002C43FB">
        <w:rPr>
          <w:rFonts w:ascii="Times New Roman" w:hAnsi="Times New Roman"/>
          <w:b w:val="0"/>
          <w:color w:val="auto"/>
          <w:sz w:val="24"/>
          <w:szCs w:val="24"/>
        </w:rPr>
        <w:t>: Variation of heat absorbed, pressure and mass flow rate for used engine oil on 10.3.2014</w:t>
      </w:r>
      <w:bookmarkEnd w:id="494"/>
      <w:bookmarkEnd w:id="495"/>
      <w:bookmarkEnd w:id="496"/>
    </w:p>
    <w:tbl>
      <w:tblPr>
        <w:tblW w:w="0" w:type="auto"/>
        <w:tblBorders>
          <w:top w:val="single" w:sz="8" w:space="0" w:color="000000"/>
          <w:bottom w:val="single" w:sz="8" w:space="0" w:color="000000"/>
        </w:tblBorders>
        <w:tblLook w:val="04A0" w:firstRow="1" w:lastRow="0" w:firstColumn="1" w:lastColumn="0" w:noHBand="0" w:noVBand="1"/>
      </w:tblPr>
      <w:tblGrid>
        <w:gridCol w:w="1114"/>
        <w:gridCol w:w="957"/>
        <w:gridCol w:w="957"/>
        <w:gridCol w:w="957"/>
        <w:gridCol w:w="957"/>
        <w:gridCol w:w="957"/>
        <w:gridCol w:w="957"/>
        <w:gridCol w:w="957"/>
        <w:gridCol w:w="957"/>
      </w:tblGrid>
      <w:tr w:rsidR="00151234" w:rsidRPr="003B2C9A" w:rsidTr="006C3AE8">
        <w:tc>
          <w:tcPr>
            <w:tcW w:w="1419" w:type="dxa"/>
            <w:tcBorders>
              <w:top w:val="nil"/>
              <w:left w:val="nil"/>
              <w:bottom w:val="single" w:sz="4" w:space="0" w:color="auto"/>
              <w:right w:val="nil"/>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Heat absorbed (J)</w:t>
            </w:r>
          </w:p>
        </w:tc>
        <w:tc>
          <w:tcPr>
            <w:tcW w:w="996" w:type="dxa"/>
            <w:tcBorders>
              <w:top w:val="nil"/>
              <w:left w:val="nil"/>
              <w:bottom w:val="single" w:sz="4" w:space="0" w:color="auto"/>
              <w:right w:val="nil"/>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11121.8</w:t>
            </w:r>
          </w:p>
        </w:tc>
        <w:tc>
          <w:tcPr>
            <w:tcW w:w="1023" w:type="dxa"/>
            <w:tcBorders>
              <w:top w:val="nil"/>
              <w:left w:val="nil"/>
              <w:bottom w:val="single" w:sz="4" w:space="0" w:color="auto"/>
              <w:right w:val="nil"/>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12513.7</w:t>
            </w:r>
          </w:p>
        </w:tc>
        <w:tc>
          <w:tcPr>
            <w:tcW w:w="1023" w:type="dxa"/>
            <w:tcBorders>
              <w:top w:val="nil"/>
              <w:left w:val="nil"/>
              <w:bottom w:val="single" w:sz="4" w:space="0" w:color="auto"/>
              <w:right w:val="nil"/>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12600.4</w:t>
            </w:r>
          </w:p>
        </w:tc>
        <w:tc>
          <w:tcPr>
            <w:tcW w:w="1023" w:type="dxa"/>
            <w:tcBorders>
              <w:top w:val="nil"/>
              <w:left w:val="nil"/>
              <w:bottom w:val="single" w:sz="4" w:space="0" w:color="auto"/>
              <w:right w:val="nil"/>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12787.3</w:t>
            </w:r>
          </w:p>
        </w:tc>
        <w:tc>
          <w:tcPr>
            <w:tcW w:w="1023" w:type="dxa"/>
            <w:tcBorders>
              <w:top w:val="nil"/>
              <w:left w:val="nil"/>
              <w:bottom w:val="single" w:sz="4" w:space="0" w:color="auto"/>
              <w:right w:val="nil"/>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13008.5</w:t>
            </w:r>
          </w:p>
        </w:tc>
        <w:tc>
          <w:tcPr>
            <w:tcW w:w="1023" w:type="dxa"/>
            <w:tcBorders>
              <w:top w:val="nil"/>
              <w:left w:val="nil"/>
              <w:bottom w:val="single" w:sz="4" w:space="0" w:color="auto"/>
              <w:right w:val="nil"/>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13308.7</w:t>
            </w:r>
          </w:p>
        </w:tc>
        <w:tc>
          <w:tcPr>
            <w:tcW w:w="1023" w:type="dxa"/>
            <w:tcBorders>
              <w:top w:val="nil"/>
              <w:left w:val="nil"/>
              <w:bottom w:val="single" w:sz="4" w:space="0" w:color="auto"/>
              <w:right w:val="nil"/>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13561.9</w:t>
            </w:r>
          </w:p>
        </w:tc>
        <w:tc>
          <w:tcPr>
            <w:tcW w:w="1023" w:type="dxa"/>
            <w:tcBorders>
              <w:top w:val="nil"/>
              <w:left w:val="nil"/>
              <w:bottom w:val="single" w:sz="4" w:space="0" w:color="auto"/>
              <w:right w:val="nil"/>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13881.6</w:t>
            </w:r>
          </w:p>
        </w:tc>
      </w:tr>
      <w:tr w:rsidR="00151234" w:rsidRPr="003B2C9A" w:rsidTr="006C3AE8">
        <w:tc>
          <w:tcPr>
            <w:tcW w:w="1419" w:type="dxa"/>
            <w:tcBorders>
              <w:top w:val="single" w:sz="4" w:space="0" w:color="auto"/>
              <w:bottom w:val="single" w:sz="4" w:space="0" w:color="auto"/>
            </w:tcBorders>
            <w:shd w:val="clear" w:color="auto" w:fill="C0C0C0"/>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Pressure × 10</w:t>
            </w:r>
            <w:r w:rsidRPr="006C3AE8">
              <w:rPr>
                <w:rFonts w:ascii="Times New Roman" w:eastAsia="Times New Roman" w:hAnsi="Times New Roman"/>
                <w:b/>
                <w:bCs/>
                <w:color w:val="000000"/>
                <w:sz w:val="24"/>
                <w:vertAlign w:val="superscript"/>
              </w:rPr>
              <w:t>5</w:t>
            </w:r>
            <w:r w:rsidRPr="006C3AE8">
              <w:rPr>
                <w:rFonts w:ascii="Times New Roman" w:eastAsia="Times New Roman" w:hAnsi="Times New Roman"/>
                <w:b/>
                <w:bCs/>
                <w:color w:val="000000"/>
                <w:sz w:val="24"/>
              </w:rPr>
              <w:t xml:space="preserve"> (Nm</w:t>
            </w:r>
            <w:r w:rsidRPr="006C3AE8">
              <w:rPr>
                <w:rFonts w:ascii="Times New Roman" w:eastAsia="Times New Roman" w:hAnsi="Times New Roman"/>
                <w:b/>
                <w:bCs/>
                <w:color w:val="000000"/>
                <w:sz w:val="24"/>
                <w:vertAlign w:val="superscript"/>
              </w:rPr>
              <w:t>-2</w:t>
            </w:r>
            <w:r w:rsidRPr="006C3AE8">
              <w:rPr>
                <w:rFonts w:ascii="Times New Roman" w:eastAsia="Times New Roman" w:hAnsi="Times New Roman"/>
                <w:b/>
                <w:bCs/>
                <w:color w:val="000000"/>
                <w:sz w:val="24"/>
              </w:rPr>
              <w:t>)</w:t>
            </w:r>
          </w:p>
        </w:tc>
        <w:tc>
          <w:tcPr>
            <w:tcW w:w="996" w:type="dxa"/>
            <w:tcBorders>
              <w:top w:val="single" w:sz="4" w:space="0" w:color="auto"/>
              <w:left w:val="nil"/>
              <w:bottom w:val="single" w:sz="4" w:space="0" w:color="auto"/>
              <w:right w:val="nil"/>
            </w:tcBorders>
            <w:shd w:val="clear" w:color="auto" w:fill="C0C0C0"/>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1.0</w:t>
            </w:r>
          </w:p>
        </w:tc>
        <w:tc>
          <w:tcPr>
            <w:tcW w:w="1023" w:type="dxa"/>
            <w:tcBorders>
              <w:top w:val="single" w:sz="4" w:space="0" w:color="auto"/>
              <w:bottom w:val="single" w:sz="4" w:space="0" w:color="auto"/>
            </w:tcBorders>
            <w:shd w:val="clear" w:color="auto" w:fill="C0C0C0"/>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2.0</w:t>
            </w:r>
          </w:p>
        </w:tc>
        <w:tc>
          <w:tcPr>
            <w:tcW w:w="1023" w:type="dxa"/>
            <w:tcBorders>
              <w:top w:val="single" w:sz="4" w:space="0" w:color="auto"/>
              <w:left w:val="nil"/>
              <w:bottom w:val="single" w:sz="4" w:space="0" w:color="auto"/>
              <w:right w:val="nil"/>
            </w:tcBorders>
            <w:shd w:val="clear" w:color="auto" w:fill="C0C0C0"/>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3.0</w:t>
            </w:r>
          </w:p>
        </w:tc>
        <w:tc>
          <w:tcPr>
            <w:tcW w:w="1023" w:type="dxa"/>
            <w:tcBorders>
              <w:top w:val="single" w:sz="4" w:space="0" w:color="auto"/>
              <w:bottom w:val="single" w:sz="4" w:space="0" w:color="auto"/>
            </w:tcBorders>
            <w:shd w:val="clear" w:color="auto" w:fill="C0C0C0"/>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4.0</w:t>
            </w:r>
          </w:p>
        </w:tc>
        <w:tc>
          <w:tcPr>
            <w:tcW w:w="1023" w:type="dxa"/>
            <w:tcBorders>
              <w:top w:val="single" w:sz="4" w:space="0" w:color="auto"/>
              <w:left w:val="nil"/>
              <w:bottom w:val="single" w:sz="4" w:space="0" w:color="auto"/>
              <w:right w:val="nil"/>
            </w:tcBorders>
            <w:shd w:val="clear" w:color="auto" w:fill="C0C0C0"/>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5.0</w:t>
            </w:r>
          </w:p>
        </w:tc>
        <w:tc>
          <w:tcPr>
            <w:tcW w:w="1023" w:type="dxa"/>
            <w:tcBorders>
              <w:top w:val="single" w:sz="4" w:space="0" w:color="auto"/>
              <w:bottom w:val="single" w:sz="4" w:space="0" w:color="auto"/>
            </w:tcBorders>
            <w:shd w:val="clear" w:color="auto" w:fill="C0C0C0"/>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6.0</w:t>
            </w:r>
          </w:p>
        </w:tc>
        <w:tc>
          <w:tcPr>
            <w:tcW w:w="1023" w:type="dxa"/>
            <w:tcBorders>
              <w:top w:val="single" w:sz="4" w:space="0" w:color="auto"/>
              <w:left w:val="nil"/>
              <w:bottom w:val="single" w:sz="4" w:space="0" w:color="auto"/>
              <w:right w:val="nil"/>
            </w:tcBorders>
            <w:shd w:val="clear" w:color="auto" w:fill="C0C0C0"/>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7.0</w:t>
            </w:r>
          </w:p>
        </w:tc>
        <w:tc>
          <w:tcPr>
            <w:tcW w:w="1023" w:type="dxa"/>
            <w:tcBorders>
              <w:top w:val="single" w:sz="4" w:space="0" w:color="auto"/>
              <w:bottom w:val="single" w:sz="4" w:space="0" w:color="auto"/>
            </w:tcBorders>
            <w:shd w:val="clear" w:color="auto" w:fill="C0C0C0"/>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8.0</w:t>
            </w:r>
          </w:p>
        </w:tc>
      </w:tr>
      <w:tr w:rsidR="00151234" w:rsidRPr="003B2C9A" w:rsidTr="006C3AE8">
        <w:tc>
          <w:tcPr>
            <w:tcW w:w="1419" w:type="dxa"/>
            <w:tcBorders>
              <w:top w:val="single" w:sz="4" w:space="0" w:color="auto"/>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Mass flow rate (kgs</w:t>
            </w:r>
            <w:r w:rsidRPr="006C3AE8">
              <w:rPr>
                <w:rFonts w:ascii="Times New Roman" w:eastAsia="Times New Roman" w:hAnsi="Times New Roman"/>
                <w:b/>
                <w:bCs/>
                <w:color w:val="000000"/>
                <w:sz w:val="24"/>
                <w:vertAlign w:val="superscript"/>
              </w:rPr>
              <w:t>-1</w:t>
            </w:r>
            <w:r w:rsidRPr="006C3AE8">
              <w:rPr>
                <w:rFonts w:ascii="Times New Roman" w:eastAsia="Times New Roman" w:hAnsi="Times New Roman"/>
                <w:b/>
                <w:bCs/>
                <w:color w:val="000000"/>
                <w:sz w:val="24"/>
              </w:rPr>
              <w:t>)</w:t>
            </w:r>
          </w:p>
        </w:tc>
        <w:tc>
          <w:tcPr>
            <w:tcW w:w="996" w:type="dxa"/>
            <w:tcBorders>
              <w:top w:val="single" w:sz="4" w:space="0" w:color="auto"/>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2.5</w:t>
            </w:r>
          </w:p>
        </w:tc>
        <w:tc>
          <w:tcPr>
            <w:tcW w:w="1023" w:type="dxa"/>
            <w:tcBorders>
              <w:top w:val="single" w:sz="4" w:space="0" w:color="auto"/>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2.8</w:t>
            </w:r>
          </w:p>
        </w:tc>
        <w:tc>
          <w:tcPr>
            <w:tcW w:w="1023" w:type="dxa"/>
            <w:tcBorders>
              <w:top w:val="single" w:sz="4" w:space="0" w:color="auto"/>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3.1</w:t>
            </w:r>
          </w:p>
        </w:tc>
        <w:tc>
          <w:tcPr>
            <w:tcW w:w="1023" w:type="dxa"/>
            <w:tcBorders>
              <w:top w:val="single" w:sz="4" w:space="0" w:color="auto"/>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3.3</w:t>
            </w:r>
          </w:p>
        </w:tc>
        <w:tc>
          <w:tcPr>
            <w:tcW w:w="1023" w:type="dxa"/>
            <w:tcBorders>
              <w:top w:val="single" w:sz="4" w:space="0" w:color="auto"/>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3.6</w:t>
            </w:r>
          </w:p>
        </w:tc>
        <w:tc>
          <w:tcPr>
            <w:tcW w:w="1023" w:type="dxa"/>
            <w:tcBorders>
              <w:top w:val="single" w:sz="4" w:space="0" w:color="auto"/>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3.9</w:t>
            </w:r>
          </w:p>
        </w:tc>
        <w:tc>
          <w:tcPr>
            <w:tcW w:w="1023" w:type="dxa"/>
            <w:tcBorders>
              <w:top w:val="single" w:sz="4" w:space="0" w:color="auto"/>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4.0</w:t>
            </w:r>
          </w:p>
        </w:tc>
        <w:tc>
          <w:tcPr>
            <w:tcW w:w="1023" w:type="dxa"/>
            <w:tcBorders>
              <w:top w:val="single" w:sz="4" w:space="0" w:color="auto"/>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4.1</w:t>
            </w:r>
          </w:p>
        </w:tc>
      </w:tr>
    </w:tbl>
    <w:p w:rsidR="00151234" w:rsidRPr="003B2C9A" w:rsidRDefault="00151234" w:rsidP="00C73BF8">
      <w:pPr>
        <w:spacing w:line="360" w:lineRule="auto"/>
        <w:contextualSpacing/>
        <w:jc w:val="both"/>
        <w:rPr>
          <w:rFonts w:ascii="Times New Roman" w:eastAsia="Times New Roman" w:hAnsi="Times New Roman"/>
          <w:sz w:val="24"/>
        </w:rPr>
      </w:pPr>
    </w:p>
    <w:p w:rsidR="00A815C7" w:rsidRPr="00A815C7" w:rsidRDefault="00A815C7" w:rsidP="00C73BF8">
      <w:pPr>
        <w:pStyle w:val="Caption"/>
        <w:keepNext/>
        <w:spacing w:line="360" w:lineRule="auto"/>
        <w:rPr>
          <w:rFonts w:ascii="Times New Roman" w:hAnsi="Times New Roman"/>
          <w:b w:val="0"/>
          <w:color w:val="auto"/>
          <w:sz w:val="24"/>
          <w:szCs w:val="24"/>
        </w:rPr>
      </w:pPr>
      <w:bookmarkStart w:id="497" w:name="_Toc409717261"/>
      <w:bookmarkStart w:id="498" w:name="_Toc409717283"/>
      <w:bookmarkStart w:id="499" w:name="_Toc424664403"/>
      <w:r w:rsidRPr="00A815C7">
        <w:rPr>
          <w:rFonts w:ascii="Times New Roman" w:hAnsi="Times New Roman"/>
          <w:b w:val="0"/>
          <w:color w:val="auto"/>
          <w:sz w:val="24"/>
          <w:szCs w:val="24"/>
        </w:rPr>
        <w:t xml:space="preserve">Table I. </w:t>
      </w:r>
      <w:r w:rsidRPr="00A815C7">
        <w:rPr>
          <w:rFonts w:ascii="Times New Roman" w:hAnsi="Times New Roman"/>
          <w:b w:val="0"/>
          <w:color w:val="auto"/>
          <w:sz w:val="24"/>
          <w:szCs w:val="24"/>
        </w:rPr>
        <w:fldChar w:fldCharType="begin"/>
      </w:r>
      <w:r w:rsidRPr="00A815C7">
        <w:rPr>
          <w:rFonts w:ascii="Times New Roman" w:hAnsi="Times New Roman"/>
          <w:b w:val="0"/>
          <w:color w:val="auto"/>
          <w:sz w:val="24"/>
          <w:szCs w:val="24"/>
        </w:rPr>
        <w:instrText xml:space="preserve"> SEQ Table_I. \* ARABIC </w:instrText>
      </w:r>
      <w:r w:rsidRPr="00A815C7">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4</w:t>
      </w:r>
      <w:r w:rsidRPr="00A815C7">
        <w:rPr>
          <w:rFonts w:ascii="Times New Roman" w:hAnsi="Times New Roman"/>
          <w:b w:val="0"/>
          <w:color w:val="auto"/>
          <w:sz w:val="24"/>
          <w:szCs w:val="24"/>
        </w:rPr>
        <w:fldChar w:fldCharType="end"/>
      </w:r>
      <w:r w:rsidRPr="00A815C7">
        <w:rPr>
          <w:rFonts w:ascii="Times New Roman" w:hAnsi="Times New Roman"/>
          <w:b w:val="0"/>
          <w:color w:val="auto"/>
          <w:sz w:val="24"/>
          <w:szCs w:val="24"/>
        </w:rPr>
        <w:t>: Variation of heat absorbed, pressure and mass flow rate for unused oil on 11.3.2014</w:t>
      </w:r>
      <w:bookmarkEnd w:id="497"/>
      <w:bookmarkEnd w:id="498"/>
      <w:bookmarkEnd w:id="499"/>
    </w:p>
    <w:tbl>
      <w:tblPr>
        <w:tblW w:w="0" w:type="auto"/>
        <w:tblBorders>
          <w:top w:val="single" w:sz="8" w:space="0" w:color="000000"/>
          <w:bottom w:val="single" w:sz="8" w:space="0" w:color="000000"/>
        </w:tblBorders>
        <w:tblLook w:val="04A0" w:firstRow="1" w:lastRow="0" w:firstColumn="1" w:lastColumn="0" w:noHBand="0" w:noVBand="1"/>
      </w:tblPr>
      <w:tblGrid>
        <w:gridCol w:w="1114"/>
        <w:gridCol w:w="957"/>
        <w:gridCol w:w="957"/>
        <w:gridCol w:w="957"/>
        <w:gridCol w:w="957"/>
        <w:gridCol w:w="957"/>
        <w:gridCol w:w="957"/>
        <w:gridCol w:w="957"/>
        <w:gridCol w:w="957"/>
      </w:tblGrid>
      <w:tr w:rsidR="00151234" w:rsidRPr="003B2C9A" w:rsidTr="006C3AE8">
        <w:tc>
          <w:tcPr>
            <w:tcW w:w="1419" w:type="dxa"/>
            <w:tcBorders>
              <w:top w:val="nil"/>
              <w:left w:val="nil"/>
              <w:bottom w:val="single" w:sz="4" w:space="0" w:color="auto"/>
              <w:right w:val="nil"/>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Heat absorbed (J)</w:t>
            </w:r>
          </w:p>
        </w:tc>
        <w:tc>
          <w:tcPr>
            <w:tcW w:w="996" w:type="dxa"/>
            <w:tcBorders>
              <w:top w:val="nil"/>
              <w:left w:val="nil"/>
              <w:bottom w:val="single" w:sz="4" w:space="0" w:color="auto"/>
              <w:right w:val="nil"/>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14821.3</w:t>
            </w:r>
          </w:p>
        </w:tc>
        <w:tc>
          <w:tcPr>
            <w:tcW w:w="1023" w:type="dxa"/>
            <w:tcBorders>
              <w:top w:val="nil"/>
              <w:left w:val="nil"/>
              <w:bottom w:val="single" w:sz="4" w:space="0" w:color="auto"/>
              <w:right w:val="nil"/>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15117.8</w:t>
            </w:r>
          </w:p>
        </w:tc>
        <w:tc>
          <w:tcPr>
            <w:tcW w:w="1023" w:type="dxa"/>
            <w:tcBorders>
              <w:top w:val="nil"/>
              <w:left w:val="nil"/>
              <w:bottom w:val="single" w:sz="4" w:space="0" w:color="auto"/>
              <w:right w:val="nil"/>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15891.6</w:t>
            </w:r>
          </w:p>
        </w:tc>
        <w:tc>
          <w:tcPr>
            <w:tcW w:w="1023" w:type="dxa"/>
            <w:tcBorders>
              <w:top w:val="nil"/>
              <w:left w:val="nil"/>
              <w:bottom w:val="single" w:sz="4" w:space="0" w:color="auto"/>
              <w:right w:val="nil"/>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16007.7</w:t>
            </w:r>
          </w:p>
        </w:tc>
        <w:tc>
          <w:tcPr>
            <w:tcW w:w="1023" w:type="dxa"/>
            <w:tcBorders>
              <w:top w:val="nil"/>
              <w:left w:val="nil"/>
              <w:bottom w:val="single" w:sz="4" w:space="0" w:color="auto"/>
              <w:right w:val="nil"/>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16887.2</w:t>
            </w:r>
          </w:p>
        </w:tc>
        <w:tc>
          <w:tcPr>
            <w:tcW w:w="1023" w:type="dxa"/>
            <w:tcBorders>
              <w:top w:val="nil"/>
              <w:left w:val="nil"/>
              <w:bottom w:val="single" w:sz="4" w:space="0" w:color="auto"/>
              <w:right w:val="nil"/>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17348.5</w:t>
            </w:r>
          </w:p>
        </w:tc>
        <w:tc>
          <w:tcPr>
            <w:tcW w:w="1023" w:type="dxa"/>
            <w:tcBorders>
              <w:top w:val="nil"/>
              <w:left w:val="nil"/>
              <w:bottom w:val="single" w:sz="4" w:space="0" w:color="auto"/>
              <w:right w:val="nil"/>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17883.6</w:t>
            </w:r>
          </w:p>
        </w:tc>
        <w:tc>
          <w:tcPr>
            <w:tcW w:w="1023" w:type="dxa"/>
            <w:tcBorders>
              <w:top w:val="nil"/>
              <w:left w:val="nil"/>
              <w:bottom w:val="single" w:sz="4" w:space="0" w:color="auto"/>
              <w:right w:val="nil"/>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18214.4</w:t>
            </w:r>
          </w:p>
        </w:tc>
      </w:tr>
      <w:tr w:rsidR="00151234" w:rsidRPr="003B2C9A" w:rsidTr="006C3AE8">
        <w:tc>
          <w:tcPr>
            <w:tcW w:w="1419" w:type="dxa"/>
            <w:tcBorders>
              <w:top w:val="single" w:sz="4" w:space="0" w:color="auto"/>
              <w:bottom w:val="single" w:sz="4" w:space="0" w:color="auto"/>
            </w:tcBorders>
            <w:shd w:val="clear" w:color="auto" w:fill="C0C0C0"/>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Pressure × 10</w:t>
            </w:r>
            <w:r w:rsidRPr="006C3AE8">
              <w:rPr>
                <w:rFonts w:ascii="Times New Roman" w:eastAsia="Times New Roman" w:hAnsi="Times New Roman"/>
                <w:b/>
                <w:bCs/>
                <w:color w:val="000000"/>
                <w:sz w:val="24"/>
                <w:vertAlign w:val="superscript"/>
              </w:rPr>
              <w:t>5</w:t>
            </w:r>
            <w:r w:rsidRPr="006C3AE8">
              <w:rPr>
                <w:rFonts w:ascii="Times New Roman" w:eastAsia="Times New Roman" w:hAnsi="Times New Roman"/>
                <w:b/>
                <w:bCs/>
                <w:color w:val="000000"/>
                <w:sz w:val="24"/>
              </w:rPr>
              <w:t xml:space="preserve"> (Nm</w:t>
            </w:r>
            <w:r w:rsidRPr="006C3AE8">
              <w:rPr>
                <w:rFonts w:ascii="Times New Roman" w:eastAsia="Times New Roman" w:hAnsi="Times New Roman"/>
                <w:b/>
                <w:bCs/>
                <w:color w:val="000000"/>
                <w:sz w:val="24"/>
                <w:vertAlign w:val="superscript"/>
              </w:rPr>
              <w:t>-2</w:t>
            </w:r>
            <w:r w:rsidRPr="006C3AE8">
              <w:rPr>
                <w:rFonts w:ascii="Times New Roman" w:eastAsia="Times New Roman" w:hAnsi="Times New Roman"/>
                <w:b/>
                <w:bCs/>
                <w:color w:val="000000"/>
                <w:sz w:val="24"/>
              </w:rPr>
              <w:t>)</w:t>
            </w:r>
          </w:p>
        </w:tc>
        <w:tc>
          <w:tcPr>
            <w:tcW w:w="996" w:type="dxa"/>
            <w:tcBorders>
              <w:top w:val="single" w:sz="4" w:space="0" w:color="auto"/>
              <w:left w:val="nil"/>
              <w:bottom w:val="single" w:sz="4" w:space="0" w:color="auto"/>
              <w:right w:val="nil"/>
            </w:tcBorders>
            <w:shd w:val="clear" w:color="auto" w:fill="C0C0C0"/>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1.0</w:t>
            </w:r>
          </w:p>
        </w:tc>
        <w:tc>
          <w:tcPr>
            <w:tcW w:w="1023" w:type="dxa"/>
            <w:tcBorders>
              <w:top w:val="single" w:sz="4" w:space="0" w:color="auto"/>
              <w:bottom w:val="single" w:sz="4" w:space="0" w:color="auto"/>
            </w:tcBorders>
            <w:shd w:val="clear" w:color="auto" w:fill="C0C0C0"/>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2.0</w:t>
            </w:r>
          </w:p>
        </w:tc>
        <w:tc>
          <w:tcPr>
            <w:tcW w:w="1023" w:type="dxa"/>
            <w:tcBorders>
              <w:top w:val="single" w:sz="4" w:space="0" w:color="auto"/>
              <w:left w:val="nil"/>
              <w:bottom w:val="single" w:sz="4" w:space="0" w:color="auto"/>
              <w:right w:val="nil"/>
            </w:tcBorders>
            <w:shd w:val="clear" w:color="auto" w:fill="C0C0C0"/>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3.0</w:t>
            </w:r>
          </w:p>
        </w:tc>
        <w:tc>
          <w:tcPr>
            <w:tcW w:w="1023" w:type="dxa"/>
            <w:tcBorders>
              <w:top w:val="single" w:sz="4" w:space="0" w:color="auto"/>
              <w:bottom w:val="single" w:sz="4" w:space="0" w:color="auto"/>
            </w:tcBorders>
            <w:shd w:val="clear" w:color="auto" w:fill="C0C0C0"/>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4.0</w:t>
            </w:r>
          </w:p>
        </w:tc>
        <w:tc>
          <w:tcPr>
            <w:tcW w:w="1023" w:type="dxa"/>
            <w:tcBorders>
              <w:top w:val="single" w:sz="4" w:space="0" w:color="auto"/>
              <w:left w:val="nil"/>
              <w:bottom w:val="single" w:sz="4" w:space="0" w:color="auto"/>
              <w:right w:val="nil"/>
            </w:tcBorders>
            <w:shd w:val="clear" w:color="auto" w:fill="C0C0C0"/>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5.0</w:t>
            </w:r>
          </w:p>
        </w:tc>
        <w:tc>
          <w:tcPr>
            <w:tcW w:w="1023" w:type="dxa"/>
            <w:tcBorders>
              <w:top w:val="single" w:sz="4" w:space="0" w:color="auto"/>
              <w:bottom w:val="single" w:sz="4" w:space="0" w:color="auto"/>
            </w:tcBorders>
            <w:shd w:val="clear" w:color="auto" w:fill="C0C0C0"/>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6.0</w:t>
            </w:r>
          </w:p>
        </w:tc>
        <w:tc>
          <w:tcPr>
            <w:tcW w:w="1023" w:type="dxa"/>
            <w:tcBorders>
              <w:top w:val="single" w:sz="4" w:space="0" w:color="auto"/>
              <w:left w:val="nil"/>
              <w:bottom w:val="single" w:sz="4" w:space="0" w:color="auto"/>
              <w:right w:val="nil"/>
            </w:tcBorders>
            <w:shd w:val="clear" w:color="auto" w:fill="C0C0C0"/>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7.0</w:t>
            </w:r>
          </w:p>
        </w:tc>
        <w:tc>
          <w:tcPr>
            <w:tcW w:w="1023" w:type="dxa"/>
            <w:tcBorders>
              <w:top w:val="single" w:sz="4" w:space="0" w:color="auto"/>
              <w:bottom w:val="single" w:sz="4" w:space="0" w:color="auto"/>
            </w:tcBorders>
            <w:shd w:val="clear" w:color="auto" w:fill="C0C0C0"/>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8.0</w:t>
            </w:r>
          </w:p>
        </w:tc>
      </w:tr>
      <w:tr w:rsidR="00151234" w:rsidRPr="003B2C9A" w:rsidTr="006C3AE8">
        <w:tc>
          <w:tcPr>
            <w:tcW w:w="1419" w:type="dxa"/>
            <w:tcBorders>
              <w:top w:val="single" w:sz="4" w:space="0" w:color="auto"/>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Mass flow rate (kgs</w:t>
            </w:r>
            <w:r w:rsidRPr="006C3AE8">
              <w:rPr>
                <w:rFonts w:ascii="Times New Roman" w:eastAsia="Times New Roman" w:hAnsi="Times New Roman"/>
                <w:b/>
                <w:bCs/>
                <w:color w:val="000000"/>
                <w:sz w:val="24"/>
                <w:vertAlign w:val="superscript"/>
              </w:rPr>
              <w:t>-1</w:t>
            </w:r>
            <w:r w:rsidRPr="006C3AE8">
              <w:rPr>
                <w:rFonts w:ascii="Times New Roman" w:eastAsia="Times New Roman" w:hAnsi="Times New Roman"/>
                <w:b/>
                <w:bCs/>
                <w:color w:val="000000"/>
                <w:sz w:val="24"/>
              </w:rPr>
              <w:t>)</w:t>
            </w:r>
          </w:p>
        </w:tc>
        <w:tc>
          <w:tcPr>
            <w:tcW w:w="996" w:type="dxa"/>
            <w:tcBorders>
              <w:top w:val="single" w:sz="4" w:space="0" w:color="auto"/>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2.7</w:t>
            </w:r>
          </w:p>
        </w:tc>
        <w:tc>
          <w:tcPr>
            <w:tcW w:w="1023" w:type="dxa"/>
            <w:tcBorders>
              <w:top w:val="single" w:sz="4" w:space="0" w:color="auto"/>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3.0</w:t>
            </w:r>
          </w:p>
        </w:tc>
        <w:tc>
          <w:tcPr>
            <w:tcW w:w="1023" w:type="dxa"/>
            <w:tcBorders>
              <w:top w:val="single" w:sz="4" w:space="0" w:color="auto"/>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3.3</w:t>
            </w:r>
          </w:p>
        </w:tc>
        <w:tc>
          <w:tcPr>
            <w:tcW w:w="1023" w:type="dxa"/>
            <w:tcBorders>
              <w:top w:val="single" w:sz="4" w:space="0" w:color="auto"/>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3.9</w:t>
            </w:r>
          </w:p>
        </w:tc>
        <w:tc>
          <w:tcPr>
            <w:tcW w:w="1023" w:type="dxa"/>
            <w:tcBorders>
              <w:top w:val="single" w:sz="4" w:space="0" w:color="auto"/>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4.3</w:t>
            </w:r>
          </w:p>
        </w:tc>
        <w:tc>
          <w:tcPr>
            <w:tcW w:w="1023" w:type="dxa"/>
            <w:tcBorders>
              <w:top w:val="single" w:sz="4" w:space="0" w:color="auto"/>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4.8</w:t>
            </w:r>
          </w:p>
        </w:tc>
        <w:tc>
          <w:tcPr>
            <w:tcW w:w="1023" w:type="dxa"/>
            <w:tcBorders>
              <w:top w:val="single" w:sz="4" w:space="0" w:color="auto"/>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5.1</w:t>
            </w:r>
          </w:p>
        </w:tc>
        <w:tc>
          <w:tcPr>
            <w:tcW w:w="1023" w:type="dxa"/>
            <w:tcBorders>
              <w:top w:val="single" w:sz="4" w:space="0" w:color="auto"/>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5.3</w:t>
            </w:r>
          </w:p>
        </w:tc>
      </w:tr>
    </w:tbl>
    <w:p w:rsidR="00151234" w:rsidRPr="003B2C9A" w:rsidRDefault="00151234" w:rsidP="00C73BF8">
      <w:pPr>
        <w:spacing w:line="360" w:lineRule="auto"/>
        <w:contextualSpacing/>
        <w:jc w:val="both"/>
        <w:rPr>
          <w:rFonts w:ascii="Times New Roman" w:eastAsia="Times New Roman" w:hAnsi="Times New Roman"/>
          <w:sz w:val="24"/>
        </w:rPr>
      </w:pPr>
    </w:p>
    <w:p w:rsidR="00A815C7" w:rsidRPr="00A815C7" w:rsidRDefault="00A815C7" w:rsidP="00C73BF8">
      <w:pPr>
        <w:pStyle w:val="Caption"/>
        <w:keepNext/>
        <w:spacing w:line="360" w:lineRule="auto"/>
        <w:rPr>
          <w:rFonts w:ascii="Times New Roman" w:hAnsi="Times New Roman"/>
          <w:b w:val="0"/>
          <w:color w:val="auto"/>
          <w:sz w:val="24"/>
          <w:szCs w:val="24"/>
        </w:rPr>
      </w:pPr>
      <w:bookmarkStart w:id="500" w:name="_Toc409717262"/>
      <w:bookmarkStart w:id="501" w:name="_Toc409717284"/>
      <w:bookmarkStart w:id="502" w:name="_Toc424664404"/>
      <w:r w:rsidRPr="00A815C7">
        <w:rPr>
          <w:rFonts w:ascii="Times New Roman" w:hAnsi="Times New Roman"/>
          <w:b w:val="0"/>
          <w:color w:val="auto"/>
          <w:sz w:val="24"/>
          <w:szCs w:val="24"/>
        </w:rPr>
        <w:t xml:space="preserve">Table I. </w:t>
      </w:r>
      <w:r w:rsidRPr="00A815C7">
        <w:rPr>
          <w:rFonts w:ascii="Times New Roman" w:hAnsi="Times New Roman"/>
          <w:b w:val="0"/>
          <w:color w:val="auto"/>
          <w:sz w:val="24"/>
          <w:szCs w:val="24"/>
        </w:rPr>
        <w:fldChar w:fldCharType="begin"/>
      </w:r>
      <w:r w:rsidRPr="00A815C7">
        <w:rPr>
          <w:rFonts w:ascii="Times New Roman" w:hAnsi="Times New Roman"/>
          <w:b w:val="0"/>
          <w:color w:val="auto"/>
          <w:sz w:val="24"/>
          <w:szCs w:val="24"/>
        </w:rPr>
        <w:instrText xml:space="preserve"> SEQ Table_I. \* ARABIC </w:instrText>
      </w:r>
      <w:r w:rsidRPr="00A815C7">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5</w:t>
      </w:r>
      <w:r w:rsidRPr="00A815C7">
        <w:rPr>
          <w:rFonts w:ascii="Times New Roman" w:hAnsi="Times New Roman"/>
          <w:b w:val="0"/>
          <w:color w:val="auto"/>
          <w:sz w:val="24"/>
          <w:szCs w:val="24"/>
        </w:rPr>
        <w:fldChar w:fldCharType="end"/>
      </w:r>
      <w:r w:rsidRPr="00A815C7">
        <w:rPr>
          <w:rFonts w:ascii="Times New Roman" w:hAnsi="Times New Roman"/>
          <w:b w:val="0"/>
          <w:color w:val="auto"/>
          <w:sz w:val="24"/>
          <w:szCs w:val="24"/>
        </w:rPr>
        <w:t>: Variation of heat absorbed, pressure and mass flow rate for 2 M sodium chloride solution on 12.3.2014</w:t>
      </w:r>
      <w:bookmarkEnd w:id="500"/>
      <w:bookmarkEnd w:id="501"/>
      <w:bookmarkEnd w:id="502"/>
    </w:p>
    <w:tbl>
      <w:tblPr>
        <w:tblW w:w="0" w:type="auto"/>
        <w:tblBorders>
          <w:top w:val="single" w:sz="8" w:space="0" w:color="000000"/>
          <w:bottom w:val="single" w:sz="8" w:space="0" w:color="000000"/>
        </w:tblBorders>
        <w:tblLook w:val="04A0" w:firstRow="1" w:lastRow="0" w:firstColumn="1" w:lastColumn="0" w:noHBand="0" w:noVBand="1"/>
      </w:tblPr>
      <w:tblGrid>
        <w:gridCol w:w="1114"/>
        <w:gridCol w:w="957"/>
        <w:gridCol w:w="957"/>
        <w:gridCol w:w="957"/>
        <w:gridCol w:w="957"/>
        <w:gridCol w:w="957"/>
        <w:gridCol w:w="957"/>
        <w:gridCol w:w="957"/>
        <w:gridCol w:w="957"/>
      </w:tblGrid>
      <w:tr w:rsidR="00151234" w:rsidRPr="003B2C9A" w:rsidTr="006C3AE8">
        <w:tc>
          <w:tcPr>
            <w:tcW w:w="1419" w:type="dxa"/>
            <w:tcBorders>
              <w:top w:val="nil"/>
              <w:left w:val="nil"/>
              <w:bottom w:val="single" w:sz="4" w:space="0" w:color="auto"/>
              <w:right w:val="nil"/>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Heat absorbed (J)</w:t>
            </w:r>
          </w:p>
        </w:tc>
        <w:tc>
          <w:tcPr>
            <w:tcW w:w="996" w:type="dxa"/>
            <w:tcBorders>
              <w:top w:val="nil"/>
              <w:left w:val="nil"/>
              <w:bottom w:val="single" w:sz="4" w:space="0" w:color="auto"/>
              <w:right w:val="nil"/>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15004.5</w:t>
            </w:r>
          </w:p>
        </w:tc>
        <w:tc>
          <w:tcPr>
            <w:tcW w:w="1023" w:type="dxa"/>
            <w:tcBorders>
              <w:top w:val="nil"/>
              <w:left w:val="nil"/>
              <w:bottom w:val="single" w:sz="4" w:space="0" w:color="auto"/>
              <w:right w:val="nil"/>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15547.9</w:t>
            </w:r>
          </w:p>
        </w:tc>
        <w:tc>
          <w:tcPr>
            <w:tcW w:w="1023" w:type="dxa"/>
            <w:tcBorders>
              <w:top w:val="nil"/>
              <w:left w:val="nil"/>
              <w:bottom w:val="single" w:sz="4" w:space="0" w:color="auto"/>
              <w:right w:val="nil"/>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15703.3</w:t>
            </w:r>
          </w:p>
        </w:tc>
        <w:tc>
          <w:tcPr>
            <w:tcW w:w="1023" w:type="dxa"/>
            <w:tcBorders>
              <w:top w:val="nil"/>
              <w:left w:val="nil"/>
              <w:bottom w:val="single" w:sz="4" w:space="0" w:color="auto"/>
              <w:right w:val="nil"/>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16109.7</w:t>
            </w:r>
          </w:p>
        </w:tc>
        <w:tc>
          <w:tcPr>
            <w:tcW w:w="1023" w:type="dxa"/>
            <w:tcBorders>
              <w:top w:val="nil"/>
              <w:left w:val="nil"/>
              <w:bottom w:val="single" w:sz="4" w:space="0" w:color="auto"/>
              <w:right w:val="nil"/>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16997.3</w:t>
            </w:r>
          </w:p>
        </w:tc>
        <w:tc>
          <w:tcPr>
            <w:tcW w:w="1023" w:type="dxa"/>
            <w:tcBorders>
              <w:top w:val="nil"/>
              <w:left w:val="nil"/>
              <w:bottom w:val="single" w:sz="4" w:space="0" w:color="auto"/>
              <w:right w:val="nil"/>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17111.2</w:t>
            </w:r>
          </w:p>
        </w:tc>
        <w:tc>
          <w:tcPr>
            <w:tcW w:w="1023" w:type="dxa"/>
            <w:tcBorders>
              <w:top w:val="nil"/>
              <w:left w:val="nil"/>
              <w:bottom w:val="single" w:sz="4" w:space="0" w:color="auto"/>
              <w:right w:val="nil"/>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17466.8</w:t>
            </w:r>
          </w:p>
        </w:tc>
        <w:tc>
          <w:tcPr>
            <w:tcW w:w="1023" w:type="dxa"/>
            <w:tcBorders>
              <w:top w:val="nil"/>
              <w:left w:val="nil"/>
              <w:bottom w:val="single" w:sz="4" w:space="0" w:color="auto"/>
              <w:right w:val="nil"/>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17607.4</w:t>
            </w:r>
          </w:p>
        </w:tc>
      </w:tr>
      <w:tr w:rsidR="00151234" w:rsidRPr="003B2C9A" w:rsidTr="006C3AE8">
        <w:tc>
          <w:tcPr>
            <w:tcW w:w="1419" w:type="dxa"/>
            <w:tcBorders>
              <w:top w:val="single" w:sz="4" w:space="0" w:color="auto"/>
              <w:bottom w:val="single" w:sz="4" w:space="0" w:color="auto"/>
            </w:tcBorders>
            <w:shd w:val="clear" w:color="auto" w:fill="C0C0C0"/>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Pressure × 10</w:t>
            </w:r>
            <w:r w:rsidRPr="006C3AE8">
              <w:rPr>
                <w:rFonts w:ascii="Times New Roman" w:eastAsia="Times New Roman" w:hAnsi="Times New Roman"/>
                <w:b/>
                <w:bCs/>
                <w:color w:val="000000"/>
                <w:sz w:val="24"/>
                <w:vertAlign w:val="superscript"/>
              </w:rPr>
              <w:t>5</w:t>
            </w:r>
            <w:r w:rsidRPr="006C3AE8">
              <w:rPr>
                <w:rFonts w:ascii="Times New Roman" w:eastAsia="Times New Roman" w:hAnsi="Times New Roman"/>
                <w:b/>
                <w:bCs/>
                <w:color w:val="000000"/>
                <w:sz w:val="24"/>
              </w:rPr>
              <w:t xml:space="preserve"> (Nm</w:t>
            </w:r>
            <w:r w:rsidRPr="006C3AE8">
              <w:rPr>
                <w:rFonts w:ascii="Times New Roman" w:eastAsia="Times New Roman" w:hAnsi="Times New Roman"/>
                <w:b/>
                <w:bCs/>
                <w:color w:val="000000"/>
                <w:sz w:val="24"/>
                <w:vertAlign w:val="superscript"/>
              </w:rPr>
              <w:t>-2</w:t>
            </w:r>
            <w:r w:rsidRPr="006C3AE8">
              <w:rPr>
                <w:rFonts w:ascii="Times New Roman" w:eastAsia="Times New Roman" w:hAnsi="Times New Roman"/>
                <w:b/>
                <w:bCs/>
                <w:color w:val="000000"/>
                <w:sz w:val="24"/>
              </w:rPr>
              <w:t>)</w:t>
            </w:r>
          </w:p>
        </w:tc>
        <w:tc>
          <w:tcPr>
            <w:tcW w:w="996" w:type="dxa"/>
            <w:tcBorders>
              <w:top w:val="single" w:sz="4" w:space="0" w:color="auto"/>
              <w:left w:val="nil"/>
              <w:bottom w:val="single" w:sz="4" w:space="0" w:color="auto"/>
              <w:right w:val="nil"/>
            </w:tcBorders>
            <w:shd w:val="clear" w:color="auto" w:fill="C0C0C0"/>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1.0</w:t>
            </w:r>
          </w:p>
        </w:tc>
        <w:tc>
          <w:tcPr>
            <w:tcW w:w="1023" w:type="dxa"/>
            <w:tcBorders>
              <w:top w:val="single" w:sz="4" w:space="0" w:color="auto"/>
              <w:bottom w:val="single" w:sz="4" w:space="0" w:color="auto"/>
            </w:tcBorders>
            <w:shd w:val="clear" w:color="auto" w:fill="C0C0C0"/>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2.0</w:t>
            </w:r>
          </w:p>
        </w:tc>
        <w:tc>
          <w:tcPr>
            <w:tcW w:w="1023" w:type="dxa"/>
            <w:tcBorders>
              <w:top w:val="single" w:sz="4" w:space="0" w:color="auto"/>
              <w:left w:val="nil"/>
              <w:bottom w:val="single" w:sz="4" w:space="0" w:color="auto"/>
              <w:right w:val="nil"/>
            </w:tcBorders>
            <w:shd w:val="clear" w:color="auto" w:fill="C0C0C0"/>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3.0</w:t>
            </w:r>
          </w:p>
        </w:tc>
        <w:tc>
          <w:tcPr>
            <w:tcW w:w="1023" w:type="dxa"/>
            <w:tcBorders>
              <w:top w:val="single" w:sz="4" w:space="0" w:color="auto"/>
              <w:bottom w:val="single" w:sz="4" w:space="0" w:color="auto"/>
            </w:tcBorders>
            <w:shd w:val="clear" w:color="auto" w:fill="C0C0C0"/>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4.0</w:t>
            </w:r>
          </w:p>
        </w:tc>
        <w:tc>
          <w:tcPr>
            <w:tcW w:w="1023" w:type="dxa"/>
            <w:tcBorders>
              <w:top w:val="single" w:sz="4" w:space="0" w:color="auto"/>
              <w:left w:val="nil"/>
              <w:bottom w:val="single" w:sz="4" w:space="0" w:color="auto"/>
              <w:right w:val="nil"/>
            </w:tcBorders>
            <w:shd w:val="clear" w:color="auto" w:fill="C0C0C0"/>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5.0</w:t>
            </w:r>
          </w:p>
        </w:tc>
        <w:tc>
          <w:tcPr>
            <w:tcW w:w="1023" w:type="dxa"/>
            <w:tcBorders>
              <w:top w:val="single" w:sz="4" w:space="0" w:color="auto"/>
              <w:bottom w:val="single" w:sz="4" w:space="0" w:color="auto"/>
            </w:tcBorders>
            <w:shd w:val="clear" w:color="auto" w:fill="C0C0C0"/>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6.0</w:t>
            </w:r>
          </w:p>
        </w:tc>
        <w:tc>
          <w:tcPr>
            <w:tcW w:w="1023" w:type="dxa"/>
            <w:tcBorders>
              <w:top w:val="single" w:sz="4" w:space="0" w:color="auto"/>
              <w:left w:val="nil"/>
              <w:bottom w:val="single" w:sz="4" w:space="0" w:color="auto"/>
              <w:right w:val="nil"/>
            </w:tcBorders>
            <w:shd w:val="clear" w:color="auto" w:fill="C0C0C0"/>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7.0</w:t>
            </w:r>
          </w:p>
        </w:tc>
        <w:tc>
          <w:tcPr>
            <w:tcW w:w="1023" w:type="dxa"/>
            <w:tcBorders>
              <w:top w:val="single" w:sz="4" w:space="0" w:color="auto"/>
              <w:bottom w:val="single" w:sz="4" w:space="0" w:color="auto"/>
            </w:tcBorders>
            <w:shd w:val="clear" w:color="auto" w:fill="C0C0C0"/>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8.0</w:t>
            </w:r>
          </w:p>
        </w:tc>
      </w:tr>
      <w:tr w:rsidR="00151234" w:rsidRPr="003B2C9A" w:rsidTr="006C3AE8">
        <w:tc>
          <w:tcPr>
            <w:tcW w:w="1419" w:type="dxa"/>
            <w:tcBorders>
              <w:top w:val="single" w:sz="4" w:space="0" w:color="auto"/>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Mass flow rate (kgs</w:t>
            </w:r>
            <w:r w:rsidRPr="006C3AE8">
              <w:rPr>
                <w:rFonts w:ascii="Times New Roman" w:eastAsia="Times New Roman" w:hAnsi="Times New Roman"/>
                <w:b/>
                <w:bCs/>
                <w:color w:val="000000"/>
                <w:sz w:val="24"/>
                <w:vertAlign w:val="superscript"/>
              </w:rPr>
              <w:t>-1</w:t>
            </w:r>
            <w:r w:rsidRPr="006C3AE8">
              <w:rPr>
                <w:rFonts w:ascii="Times New Roman" w:eastAsia="Times New Roman" w:hAnsi="Times New Roman"/>
                <w:b/>
                <w:bCs/>
                <w:color w:val="000000"/>
                <w:sz w:val="24"/>
              </w:rPr>
              <w:t>)</w:t>
            </w:r>
          </w:p>
        </w:tc>
        <w:tc>
          <w:tcPr>
            <w:tcW w:w="996" w:type="dxa"/>
            <w:tcBorders>
              <w:top w:val="single" w:sz="4" w:space="0" w:color="auto"/>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2.9</w:t>
            </w:r>
          </w:p>
        </w:tc>
        <w:tc>
          <w:tcPr>
            <w:tcW w:w="1023" w:type="dxa"/>
            <w:tcBorders>
              <w:top w:val="single" w:sz="4" w:space="0" w:color="auto"/>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3.2</w:t>
            </w:r>
          </w:p>
        </w:tc>
        <w:tc>
          <w:tcPr>
            <w:tcW w:w="1023" w:type="dxa"/>
            <w:tcBorders>
              <w:top w:val="single" w:sz="4" w:space="0" w:color="auto"/>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3.7</w:t>
            </w:r>
          </w:p>
        </w:tc>
        <w:tc>
          <w:tcPr>
            <w:tcW w:w="1023" w:type="dxa"/>
            <w:tcBorders>
              <w:top w:val="single" w:sz="4" w:space="0" w:color="auto"/>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4.0</w:t>
            </w:r>
          </w:p>
        </w:tc>
        <w:tc>
          <w:tcPr>
            <w:tcW w:w="1023" w:type="dxa"/>
            <w:tcBorders>
              <w:top w:val="single" w:sz="4" w:space="0" w:color="auto"/>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4.4</w:t>
            </w:r>
          </w:p>
        </w:tc>
        <w:tc>
          <w:tcPr>
            <w:tcW w:w="1023" w:type="dxa"/>
            <w:tcBorders>
              <w:top w:val="single" w:sz="4" w:space="0" w:color="auto"/>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5.1</w:t>
            </w:r>
          </w:p>
        </w:tc>
        <w:tc>
          <w:tcPr>
            <w:tcW w:w="1023" w:type="dxa"/>
            <w:tcBorders>
              <w:top w:val="single" w:sz="4" w:space="0" w:color="auto"/>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5.5</w:t>
            </w:r>
          </w:p>
        </w:tc>
        <w:tc>
          <w:tcPr>
            <w:tcW w:w="1023" w:type="dxa"/>
            <w:tcBorders>
              <w:top w:val="single" w:sz="4" w:space="0" w:color="auto"/>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5.9</w:t>
            </w:r>
          </w:p>
        </w:tc>
      </w:tr>
    </w:tbl>
    <w:p w:rsidR="00274C09" w:rsidRDefault="00274C09" w:rsidP="00C73BF8">
      <w:pPr>
        <w:pStyle w:val="Caption"/>
        <w:spacing w:line="360" w:lineRule="auto"/>
        <w:rPr>
          <w:rFonts w:ascii="Times New Roman" w:hAnsi="Times New Roman"/>
          <w:b w:val="0"/>
          <w:color w:val="auto"/>
          <w:sz w:val="24"/>
        </w:rPr>
      </w:pPr>
    </w:p>
    <w:p w:rsidR="00274C09" w:rsidRDefault="00274C09" w:rsidP="00C73BF8">
      <w:pPr>
        <w:spacing w:after="0" w:line="360" w:lineRule="auto"/>
        <w:rPr>
          <w:rFonts w:ascii="Times New Roman" w:hAnsi="Times New Roman"/>
          <w:bCs/>
          <w:sz w:val="24"/>
          <w:szCs w:val="18"/>
        </w:rPr>
      </w:pPr>
      <w:r>
        <w:rPr>
          <w:rFonts w:ascii="Times New Roman" w:hAnsi="Times New Roman"/>
          <w:b/>
          <w:sz w:val="24"/>
        </w:rPr>
        <w:br w:type="page"/>
      </w:r>
    </w:p>
    <w:p w:rsidR="00A815C7" w:rsidRPr="00A815C7" w:rsidRDefault="00A815C7" w:rsidP="00C73BF8">
      <w:pPr>
        <w:pStyle w:val="Caption"/>
        <w:keepNext/>
        <w:spacing w:line="360" w:lineRule="auto"/>
        <w:rPr>
          <w:rFonts w:ascii="Times New Roman" w:hAnsi="Times New Roman"/>
          <w:b w:val="0"/>
          <w:color w:val="auto"/>
          <w:sz w:val="24"/>
          <w:szCs w:val="24"/>
        </w:rPr>
      </w:pPr>
      <w:bookmarkStart w:id="503" w:name="_Toc409717263"/>
      <w:bookmarkStart w:id="504" w:name="_Toc409717285"/>
      <w:bookmarkStart w:id="505" w:name="_Toc424664405"/>
      <w:r w:rsidRPr="00A815C7">
        <w:rPr>
          <w:rFonts w:ascii="Times New Roman" w:hAnsi="Times New Roman"/>
          <w:b w:val="0"/>
          <w:color w:val="auto"/>
          <w:sz w:val="24"/>
          <w:szCs w:val="24"/>
        </w:rPr>
        <w:t xml:space="preserve">Table I. </w:t>
      </w:r>
      <w:r w:rsidRPr="00A815C7">
        <w:rPr>
          <w:rFonts w:ascii="Times New Roman" w:hAnsi="Times New Roman"/>
          <w:b w:val="0"/>
          <w:color w:val="auto"/>
          <w:sz w:val="24"/>
          <w:szCs w:val="24"/>
        </w:rPr>
        <w:fldChar w:fldCharType="begin"/>
      </w:r>
      <w:r w:rsidRPr="00A815C7">
        <w:rPr>
          <w:rFonts w:ascii="Times New Roman" w:hAnsi="Times New Roman"/>
          <w:b w:val="0"/>
          <w:color w:val="auto"/>
          <w:sz w:val="24"/>
          <w:szCs w:val="24"/>
        </w:rPr>
        <w:instrText xml:space="preserve"> SEQ Table_I. \* ARABIC </w:instrText>
      </w:r>
      <w:r w:rsidRPr="00A815C7">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6</w:t>
      </w:r>
      <w:r w:rsidRPr="00A815C7">
        <w:rPr>
          <w:rFonts w:ascii="Times New Roman" w:hAnsi="Times New Roman"/>
          <w:b w:val="0"/>
          <w:color w:val="auto"/>
          <w:sz w:val="24"/>
          <w:szCs w:val="24"/>
        </w:rPr>
        <w:fldChar w:fldCharType="end"/>
      </w:r>
      <w:r w:rsidRPr="00A815C7">
        <w:rPr>
          <w:rFonts w:ascii="Times New Roman" w:hAnsi="Times New Roman"/>
          <w:b w:val="0"/>
          <w:color w:val="auto"/>
          <w:sz w:val="24"/>
          <w:szCs w:val="24"/>
        </w:rPr>
        <w:t>: Variation of heat absorbed, pressure and mass flow rate for 4 M sodium chloride Solution on 14.3.2014</w:t>
      </w:r>
      <w:bookmarkEnd w:id="503"/>
      <w:bookmarkEnd w:id="504"/>
      <w:bookmarkEnd w:id="505"/>
    </w:p>
    <w:tbl>
      <w:tblPr>
        <w:tblW w:w="0" w:type="auto"/>
        <w:tblBorders>
          <w:top w:val="single" w:sz="8" w:space="0" w:color="000000"/>
          <w:bottom w:val="single" w:sz="8" w:space="0" w:color="000000"/>
        </w:tblBorders>
        <w:tblLook w:val="04A0" w:firstRow="1" w:lastRow="0" w:firstColumn="1" w:lastColumn="0" w:noHBand="0" w:noVBand="1"/>
      </w:tblPr>
      <w:tblGrid>
        <w:gridCol w:w="1114"/>
        <w:gridCol w:w="957"/>
        <w:gridCol w:w="957"/>
        <w:gridCol w:w="957"/>
        <w:gridCol w:w="957"/>
        <w:gridCol w:w="957"/>
        <w:gridCol w:w="957"/>
        <w:gridCol w:w="957"/>
        <w:gridCol w:w="957"/>
      </w:tblGrid>
      <w:tr w:rsidR="00151234" w:rsidRPr="003B2C9A" w:rsidTr="006C3AE8">
        <w:tc>
          <w:tcPr>
            <w:tcW w:w="1419" w:type="dxa"/>
            <w:tcBorders>
              <w:top w:val="nil"/>
              <w:left w:val="nil"/>
              <w:bottom w:val="single" w:sz="4" w:space="0" w:color="auto"/>
              <w:right w:val="nil"/>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Heat absorbed (J)</w:t>
            </w:r>
          </w:p>
        </w:tc>
        <w:tc>
          <w:tcPr>
            <w:tcW w:w="996" w:type="dxa"/>
            <w:tcBorders>
              <w:top w:val="nil"/>
              <w:left w:val="nil"/>
              <w:bottom w:val="single" w:sz="4" w:space="0" w:color="auto"/>
              <w:right w:val="nil"/>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15687.3</w:t>
            </w:r>
          </w:p>
        </w:tc>
        <w:tc>
          <w:tcPr>
            <w:tcW w:w="1023" w:type="dxa"/>
            <w:tcBorders>
              <w:top w:val="nil"/>
              <w:left w:val="nil"/>
              <w:bottom w:val="single" w:sz="4" w:space="0" w:color="auto"/>
              <w:right w:val="nil"/>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16019.1</w:t>
            </w:r>
          </w:p>
        </w:tc>
        <w:tc>
          <w:tcPr>
            <w:tcW w:w="1023" w:type="dxa"/>
            <w:tcBorders>
              <w:top w:val="nil"/>
              <w:left w:val="nil"/>
              <w:bottom w:val="single" w:sz="4" w:space="0" w:color="auto"/>
              <w:right w:val="nil"/>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16279.3</w:t>
            </w:r>
          </w:p>
        </w:tc>
        <w:tc>
          <w:tcPr>
            <w:tcW w:w="1023" w:type="dxa"/>
            <w:tcBorders>
              <w:top w:val="nil"/>
              <w:left w:val="nil"/>
              <w:bottom w:val="single" w:sz="4" w:space="0" w:color="auto"/>
              <w:right w:val="nil"/>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16504.5</w:t>
            </w:r>
          </w:p>
        </w:tc>
        <w:tc>
          <w:tcPr>
            <w:tcW w:w="1023" w:type="dxa"/>
            <w:tcBorders>
              <w:top w:val="nil"/>
              <w:left w:val="nil"/>
              <w:bottom w:val="single" w:sz="4" w:space="0" w:color="auto"/>
              <w:right w:val="nil"/>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16997.1</w:t>
            </w:r>
          </w:p>
        </w:tc>
        <w:tc>
          <w:tcPr>
            <w:tcW w:w="1023" w:type="dxa"/>
            <w:tcBorders>
              <w:top w:val="nil"/>
              <w:left w:val="nil"/>
              <w:bottom w:val="single" w:sz="4" w:space="0" w:color="auto"/>
              <w:right w:val="nil"/>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17200.9</w:t>
            </w:r>
          </w:p>
        </w:tc>
        <w:tc>
          <w:tcPr>
            <w:tcW w:w="1023" w:type="dxa"/>
            <w:tcBorders>
              <w:top w:val="nil"/>
              <w:left w:val="nil"/>
              <w:bottom w:val="single" w:sz="4" w:space="0" w:color="auto"/>
              <w:right w:val="nil"/>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17876.5</w:t>
            </w:r>
          </w:p>
        </w:tc>
        <w:tc>
          <w:tcPr>
            <w:tcW w:w="1023" w:type="dxa"/>
            <w:tcBorders>
              <w:top w:val="nil"/>
              <w:left w:val="nil"/>
              <w:bottom w:val="single" w:sz="4" w:space="0" w:color="auto"/>
              <w:right w:val="nil"/>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18031.6</w:t>
            </w:r>
          </w:p>
        </w:tc>
      </w:tr>
      <w:tr w:rsidR="00151234" w:rsidRPr="003B2C9A" w:rsidTr="006C3AE8">
        <w:tc>
          <w:tcPr>
            <w:tcW w:w="1419" w:type="dxa"/>
            <w:tcBorders>
              <w:top w:val="single" w:sz="4" w:space="0" w:color="auto"/>
              <w:bottom w:val="single" w:sz="4" w:space="0" w:color="auto"/>
            </w:tcBorders>
            <w:shd w:val="clear" w:color="auto" w:fill="C0C0C0"/>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Pressure × 10</w:t>
            </w:r>
            <w:r w:rsidRPr="006C3AE8">
              <w:rPr>
                <w:rFonts w:ascii="Times New Roman" w:eastAsia="Times New Roman" w:hAnsi="Times New Roman"/>
                <w:b/>
                <w:bCs/>
                <w:color w:val="000000"/>
                <w:sz w:val="24"/>
                <w:vertAlign w:val="superscript"/>
              </w:rPr>
              <w:t>5</w:t>
            </w:r>
            <w:r w:rsidRPr="006C3AE8">
              <w:rPr>
                <w:rFonts w:ascii="Times New Roman" w:eastAsia="Times New Roman" w:hAnsi="Times New Roman"/>
                <w:b/>
                <w:bCs/>
                <w:color w:val="000000"/>
                <w:sz w:val="24"/>
              </w:rPr>
              <w:t xml:space="preserve"> (Nm</w:t>
            </w:r>
            <w:r w:rsidRPr="006C3AE8">
              <w:rPr>
                <w:rFonts w:ascii="Times New Roman" w:eastAsia="Times New Roman" w:hAnsi="Times New Roman"/>
                <w:b/>
                <w:bCs/>
                <w:color w:val="000000"/>
                <w:sz w:val="24"/>
                <w:vertAlign w:val="superscript"/>
              </w:rPr>
              <w:t>-2</w:t>
            </w:r>
            <w:r w:rsidRPr="006C3AE8">
              <w:rPr>
                <w:rFonts w:ascii="Times New Roman" w:eastAsia="Times New Roman" w:hAnsi="Times New Roman"/>
                <w:b/>
                <w:bCs/>
                <w:color w:val="000000"/>
                <w:sz w:val="24"/>
              </w:rPr>
              <w:t>)</w:t>
            </w:r>
          </w:p>
        </w:tc>
        <w:tc>
          <w:tcPr>
            <w:tcW w:w="996" w:type="dxa"/>
            <w:tcBorders>
              <w:top w:val="single" w:sz="4" w:space="0" w:color="auto"/>
              <w:left w:val="nil"/>
              <w:bottom w:val="single" w:sz="4" w:space="0" w:color="auto"/>
              <w:right w:val="nil"/>
            </w:tcBorders>
            <w:shd w:val="clear" w:color="auto" w:fill="C0C0C0"/>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1.0</w:t>
            </w:r>
          </w:p>
        </w:tc>
        <w:tc>
          <w:tcPr>
            <w:tcW w:w="1023" w:type="dxa"/>
            <w:tcBorders>
              <w:top w:val="single" w:sz="4" w:space="0" w:color="auto"/>
              <w:bottom w:val="single" w:sz="4" w:space="0" w:color="auto"/>
            </w:tcBorders>
            <w:shd w:val="clear" w:color="auto" w:fill="C0C0C0"/>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2.0</w:t>
            </w:r>
          </w:p>
        </w:tc>
        <w:tc>
          <w:tcPr>
            <w:tcW w:w="1023" w:type="dxa"/>
            <w:tcBorders>
              <w:top w:val="single" w:sz="4" w:space="0" w:color="auto"/>
              <w:left w:val="nil"/>
              <w:bottom w:val="single" w:sz="4" w:space="0" w:color="auto"/>
              <w:right w:val="nil"/>
            </w:tcBorders>
            <w:shd w:val="clear" w:color="auto" w:fill="C0C0C0"/>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3.0</w:t>
            </w:r>
          </w:p>
        </w:tc>
        <w:tc>
          <w:tcPr>
            <w:tcW w:w="1023" w:type="dxa"/>
            <w:tcBorders>
              <w:top w:val="single" w:sz="4" w:space="0" w:color="auto"/>
              <w:bottom w:val="single" w:sz="4" w:space="0" w:color="auto"/>
            </w:tcBorders>
            <w:shd w:val="clear" w:color="auto" w:fill="C0C0C0"/>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4.0</w:t>
            </w:r>
          </w:p>
        </w:tc>
        <w:tc>
          <w:tcPr>
            <w:tcW w:w="1023" w:type="dxa"/>
            <w:tcBorders>
              <w:top w:val="single" w:sz="4" w:space="0" w:color="auto"/>
              <w:left w:val="nil"/>
              <w:bottom w:val="single" w:sz="4" w:space="0" w:color="auto"/>
              <w:right w:val="nil"/>
            </w:tcBorders>
            <w:shd w:val="clear" w:color="auto" w:fill="C0C0C0"/>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5.0</w:t>
            </w:r>
          </w:p>
        </w:tc>
        <w:tc>
          <w:tcPr>
            <w:tcW w:w="1023" w:type="dxa"/>
            <w:tcBorders>
              <w:top w:val="single" w:sz="4" w:space="0" w:color="auto"/>
              <w:bottom w:val="single" w:sz="4" w:space="0" w:color="auto"/>
            </w:tcBorders>
            <w:shd w:val="clear" w:color="auto" w:fill="C0C0C0"/>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6.0</w:t>
            </w:r>
          </w:p>
        </w:tc>
        <w:tc>
          <w:tcPr>
            <w:tcW w:w="1023" w:type="dxa"/>
            <w:tcBorders>
              <w:top w:val="single" w:sz="4" w:space="0" w:color="auto"/>
              <w:left w:val="nil"/>
              <w:bottom w:val="single" w:sz="4" w:space="0" w:color="auto"/>
              <w:right w:val="nil"/>
            </w:tcBorders>
            <w:shd w:val="clear" w:color="auto" w:fill="C0C0C0"/>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7.0</w:t>
            </w:r>
          </w:p>
        </w:tc>
        <w:tc>
          <w:tcPr>
            <w:tcW w:w="1023" w:type="dxa"/>
            <w:tcBorders>
              <w:top w:val="single" w:sz="4" w:space="0" w:color="auto"/>
              <w:bottom w:val="single" w:sz="4" w:space="0" w:color="auto"/>
            </w:tcBorders>
            <w:shd w:val="clear" w:color="auto" w:fill="C0C0C0"/>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8.0</w:t>
            </w:r>
          </w:p>
        </w:tc>
      </w:tr>
      <w:tr w:rsidR="00151234" w:rsidRPr="003B2C9A" w:rsidTr="006C3AE8">
        <w:tc>
          <w:tcPr>
            <w:tcW w:w="1419" w:type="dxa"/>
            <w:tcBorders>
              <w:top w:val="single" w:sz="4" w:space="0" w:color="auto"/>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b/>
                <w:bCs/>
                <w:color w:val="000000"/>
                <w:sz w:val="24"/>
              </w:rPr>
            </w:pPr>
            <w:r w:rsidRPr="006C3AE8">
              <w:rPr>
                <w:rFonts w:ascii="Times New Roman" w:eastAsia="Times New Roman" w:hAnsi="Times New Roman"/>
                <w:b/>
                <w:bCs/>
                <w:color w:val="000000"/>
                <w:sz w:val="24"/>
              </w:rPr>
              <w:t>Mass flow rate (kgs</w:t>
            </w:r>
            <w:r w:rsidRPr="006C3AE8">
              <w:rPr>
                <w:rFonts w:ascii="Times New Roman" w:eastAsia="Times New Roman" w:hAnsi="Times New Roman"/>
                <w:b/>
                <w:bCs/>
                <w:color w:val="000000"/>
                <w:sz w:val="24"/>
                <w:vertAlign w:val="superscript"/>
              </w:rPr>
              <w:t>-1</w:t>
            </w:r>
            <w:r w:rsidRPr="006C3AE8">
              <w:rPr>
                <w:rFonts w:ascii="Times New Roman" w:eastAsia="Times New Roman" w:hAnsi="Times New Roman"/>
                <w:b/>
                <w:bCs/>
                <w:color w:val="000000"/>
                <w:sz w:val="24"/>
              </w:rPr>
              <w:t>)</w:t>
            </w:r>
          </w:p>
        </w:tc>
        <w:tc>
          <w:tcPr>
            <w:tcW w:w="996" w:type="dxa"/>
            <w:tcBorders>
              <w:top w:val="single" w:sz="4" w:space="0" w:color="auto"/>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2.9</w:t>
            </w:r>
          </w:p>
        </w:tc>
        <w:tc>
          <w:tcPr>
            <w:tcW w:w="1023" w:type="dxa"/>
            <w:tcBorders>
              <w:top w:val="single" w:sz="4" w:space="0" w:color="auto"/>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3.3</w:t>
            </w:r>
          </w:p>
        </w:tc>
        <w:tc>
          <w:tcPr>
            <w:tcW w:w="1023" w:type="dxa"/>
            <w:tcBorders>
              <w:top w:val="single" w:sz="4" w:space="0" w:color="auto"/>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3.9</w:t>
            </w:r>
          </w:p>
        </w:tc>
        <w:tc>
          <w:tcPr>
            <w:tcW w:w="1023" w:type="dxa"/>
            <w:tcBorders>
              <w:top w:val="single" w:sz="4" w:space="0" w:color="auto"/>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4.1</w:t>
            </w:r>
          </w:p>
        </w:tc>
        <w:tc>
          <w:tcPr>
            <w:tcW w:w="1023" w:type="dxa"/>
            <w:tcBorders>
              <w:top w:val="single" w:sz="4" w:space="0" w:color="auto"/>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4.5</w:t>
            </w:r>
          </w:p>
        </w:tc>
        <w:tc>
          <w:tcPr>
            <w:tcW w:w="1023" w:type="dxa"/>
            <w:tcBorders>
              <w:top w:val="single" w:sz="4" w:space="0" w:color="auto"/>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5.3</w:t>
            </w:r>
          </w:p>
        </w:tc>
        <w:tc>
          <w:tcPr>
            <w:tcW w:w="1023" w:type="dxa"/>
            <w:tcBorders>
              <w:top w:val="single" w:sz="4" w:space="0" w:color="auto"/>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5.4</w:t>
            </w:r>
          </w:p>
        </w:tc>
        <w:tc>
          <w:tcPr>
            <w:tcW w:w="1023" w:type="dxa"/>
            <w:tcBorders>
              <w:top w:val="single" w:sz="4" w:space="0" w:color="auto"/>
            </w:tcBorders>
            <w:shd w:val="clear" w:color="auto" w:fill="auto"/>
          </w:tcPr>
          <w:p w:rsidR="00151234" w:rsidRPr="006C3AE8" w:rsidRDefault="00151234" w:rsidP="00C73BF8">
            <w:pPr>
              <w:spacing w:after="0" w:line="360" w:lineRule="auto"/>
              <w:contextualSpacing/>
              <w:jc w:val="both"/>
              <w:rPr>
                <w:rFonts w:ascii="Times New Roman" w:eastAsia="Times New Roman" w:hAnsi="Times New Roman"/>
                <w:color w:val="000000"/>
                <w:sz w:val="24"/>
              </w:rPr>
            </w:pPr>
            <w:r w:rsidRPr="006C3AE8">
              <w:rPr>
                <w:rFonts w:ascii="Times New Roman" w:eastAsia="Times New Roman" w:hAnsi="Times New Roman"/>
                <w:color w:val="000000"/>
                <w:sz w:val="24"/>
              </w:rPr>
              <w:t>6.0</w:t>
            </w:r>
          </w:p>
        </w:tc>
      </w:tr>
    </w:tbl>
    <w:p w:rsidR="00EF6FED" w:rsidRPr="00241425" w:rsidRDefault="00151234" w:rsidP="000710E2">
      <w:pPr>
        <w:pStyle w:val="Heading4"/>
        <w:spacing w:line="480" w:lineRule="auto"/>
        <w:jc w:val="center"/>
        <w:rPr>
          <w:rFonts w:ascii="Times New Roman" w:hAnsi="Times New Roman"/>
          <w:i w:val="0"/>
        </w:rPr>
      </w:pPr>
      <w:r>
        <w:br w:type="page"/>
      </w:r>
      <w:bookmarkStart w:id="506" w:name="_Toc424887857"/>
      <w:bookmarkStart w:id="507" w:name="_Toc424887884"/>
      <w:bookmarkStart w:id="508" w:name="_Toc424888003"/>
      <w:bookmarkStart w:id="509" w:name="_Toc424891653"/>
      <w:r w:rsidR="00157FAF" w:rsidRPr="00241425">
        <w:rPr>
          <w:rFonts w:ascii="Times New Roman" w:hAnsi="Times New Roman"/>
          <w:i w:val="0"/>
          <w:color w:val="auto"/>
          <w:sz w:val="24"/>
        </w:rPr>
        <w:t>APPENDIX</w:t>
      </w:r>
      <w:r w:rsidR="00367F38" w:rsidRPr="00241425">
        <w:rPr>
          <w:rFonts w:ascii="Times New Roman" w:hAnsi="Times New Roman"/>
          <w:i w:val="0"/>
          <w:color w:val="auto"/>
          <w:sz w:val="24"/>
        </w:rPr>
        <w:t xml:space="preserve"> J</w:t>
      </w:r>
      <w:r w:rsidR="00FC3F7D" w:rsidRPr="00241425">
        <w:rPr>
          <w:rFonts w:ascii="Times New Roman" w:hAnsi="Times New Roman"/>
          <w:i w:val="0"/>
          <w:color w:val="auto"/>
          <w:sz w:val="24"/>
        </w:rPr>
        <w:t xml:space="preserve">: </w:t>
      </w:r>
      <w:r w:rsidR="000710E2">
        <w:rPr>
          <w:rFonts w:ascii="Times New Roman" w:hAnsi="Times New Roman"/>
          <w:i w:val="0"/>
          <w:color w:val="auto"/>
          <w:sz w:val="24"/>
        </w:rPr>
        <w:t xml:space="preserve"> </w:t>
      </w:r>
      <w:r w:rsidR="00FC3F7D" w:rsidRPr="00241425">
        <w:rPr>
          <w:rFonts w:ascii="Times New Roman" w:hAnsi="Times New Roman"/>
          <w:i w:val="0"/>
          <w:color w:val="auto"/>
          <w:sz w:val="24"/>
        </w:rPr>
        <w:t>OPERATING POINTS FOR HTFs</w:t>
      </w:r>
      <w:bookmarkEnd w:id="506"/>
      <w:bookmarkEnd w:id="507"/>
      <w:bookmarkEnd w:id="508"/>
      <w:bookmarkEnd w:id="509"/>
    </w:p>
    <w:p w:rsidR="00375101" w:rsidRPr="00375101" w:rsidRDefault="00BA1CC3" w:rsidP="00C73BF8">
      <w:pPr>
        <w:spacing w:after="0" w:line="360" w:lineRule="auto"/>
        <w:rPr>
          <w:rFonts w:ascii="Times New Roman" w:hAnsi="Times New Roman"/>
          <w:sz w:val="24"/>
        </w:rPr>
      </w:pPr>
      <w:r>
        <w:rPr>
          <w:rFonts w:ascii="Times New Roman" w:hAnsi="Times New Roman"/>
          <w:sz w:val="24"/>
        </w:rPr>
        <w:t>Appendix</w:t>
      </w:r>
      <w:r w:rsidR="00157FAF">
        <w:rPr>
          <w:rFonts w:ascii="Times New Roman" w:hAnsi="Times New Roman"/>
          <w:sz w:val="24"/>
        </w:rPr>
        <w:t xml:space="preserve"> J</w:t>
      </w:r>
      <w:r>
        <w:rPr>
          <w:rFonts w:ascii="Times New Roman" w:hAnsi="Times New Roman"/>
          <w:sz w:val="24"/>
        </w:rPr>
        <w:t xml:space="preserve"> shows t</w:t>
      </w:r>
      <w:r w:rsidR="00375101">
        <w:rPr>
          <w:rFonts w:ascii="Times New Roman" w:hAnsi="Times New Roman"/>
          <w:sz w:val="24"/>
        </w:rPr>
        <w:t xml:space="preserve">ables </w:t>
      </w:r>
      <w:r>
        <w:rPr>
          <w:rFonts w:ascii="Times New Roman" w:hAnsi="Times New Roman"/>
          <w:sz w:val="24"/>
        </w:rPr>
        <w:t>on operating points of the heat exchanger with heat transfer fluids</w:t>
      </w:r>
      <w:r w:rsidR="000B0FF7">
        <w:rPr>
          <w:rFonts w:ascii="Times New Roman" w:hAnsi="Times New Roman"/>
          <w:sz w:val="24"/>
        </w:rPr>
        <w:t xml:space="preserve"> at solar power intensities of 1076.2 Wm</w:t>
      </w:r>
      <w:r w:rsidR="000B0FF7" w:rsidRPr="000B0FF7">
        <w:rPr>
          <w:rFonts w:ascii="Times New Roman" w:hAnsi="Times New Roman"/>
          <w:sz w:val="24"/>
          <w:vertAlign w:val="superscript"/>
        </w:rPr>
        <w:t>-2</w:t>
      </w:r>
    </w:p>
    <w:p w:rsidR="00B31E57" w:rsidRPr="00B31E57" w:rsidRDefault="00B31E57" w:rsidP="00C73BF8">
      <w:pPr>
        <w:pStyle w:val="Caption"/>
        <w:keepNext/>
        <w:spacing w:line="360" w:lineRule="auto"/>
        <w:rPr>
          <w:rFonts w:ascii="Times New Roman" w:hAnsi="Times New Roman"/>
          <w:b w:val="0"/>
          <w:color w:val="auto"/>
          <w:sz w:val="24"/>
          <w:szCs w:val="24"/>
        </w:rPr>
      </w:pPr>
      <w:bookmarkStart w:id="510" w:name="_Toc424664406"/>
      <w:r w:rsidRPr="00B31E57">
        <w:rPr>
          <w:rFonts w:ascii="Times New Roman" w:hAnsi="Times New Roman"/>
          <w:b w:val="0"/>
          <w:color w:val="auto"/>
          <w:sz w:val="24"/>
          <w:szCs w:val="24"/>
        </w:rPr>
        <w:t xml:space="preserve">Table J. </w:t>
      </w:r>
      <w:r w:rsidRPr="00B31E57">
        <w:rPr>
          <w:rFonts w:ascii="Times New Roman" w:hAnsi="Times New Roman"/>
          <w:b w:val="0"/>
          <w:color w:val="auto"/>
          <w:sz w:val="24"/>
          <w:szCs w:val="24"/>
        </w:rPr>
        <w:fldChar w:fldCharType="begin"/>
      </w:r>
      <w:r w:rsidRPr="00B31E57">
        <w:rPr>
          <w:rFonts w:ascii="Times New Roman" w:hAnsi="Times New Roman"/>
          <w:b w:val="0"/>
          <w:color w:val="auto"/>
          <w:sz w:val="24"/>
          <w:szCs w:val="24"/>
        </w:rPr>
        <w:instrText xml:space="preserve"> SEQ Table_J. \* ARABIC </w:instrText>
      </w:r>
      <w:r w:rsidRPr="00B31E57">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1</w:t>
      </w:r>
      <w:r w:rsidRPr="00B31E57">
        <w:rPr>
          <w:rFonts w:ascii="Times New Roman" w:hAnsi="Times New Roman"/>
          <w:b w:val="0"/>
          <w:color w:val="auto"/>
          <w:sz w:val="24"/>
          <w:szCs w:val="24"/>
        </w:rPr>
        <w:fldChar w:fldCharType="end"/>
      </w:r>
      <w:r w:rsidRPr="00B31E57">
        <w:rPr>
          <w:rFonts w:ascii="Times New Roman" w:hAnsi="Times New Roman"/>
          <w:b w:val="0"/>
          <w:color w:val="auto"/>
          <w:sz w:val="24"/>
          <w:szCs w:val="24"/>
        </w:rPr>
        <w:t>: Operating points for vegetable oil 1 vs water fluids on 5.11.2013</w:t>
      </w:r>
      <w:bookmarkEnd w:id="510"/>
    </w:p>
    <w:tbl>
      <w:tblPr>
        <w:tblW w:w="0" w:type="auto"/>
        <w:tblBorders>
          <w:top w:val="single" w:sz="8" w:space="0" w:color="000000"/>
          <w:bottom w:val="single" w:sz="8" w:space="0" w:color="000000"/>
        </w:tblBorders>
        <w:tblLook w:val="04A0" w:firstRow="1" w:lastRow="0" w:firstColumn="1" w:lastColumn="0" w:noHBand="0" w:noVBand="1"/>
      </w:tblPr>
      <w:tblGrid>
        <w:gridCol w:w="2931"/>
        <w:gridCol w:w="2889"/>
        <w:gridCol w:w="2950"/>
      </w:tblGrid>
      <w:tr w:rsidR="00B07011" w:rsidRPr="003B2C9A" w:rsidTr="006C3AE8">
        <w:trPr>
          <w:trHeight w:val="467"/>
        </w:trPr>
        <w:tc>
          <w:tcPr>
            <w:tcW w:w="3078" w:type="dxa"/>
            <w:tcBorders>
              <w:top w:val="nil"/>
              <w:left w:val="nil"/>
              <w:bottom w:val="single" w:sz="4" w:space="0" w:color="auto"/>
              <w:right w:val="nil"/>
            </w:tcBorders>
            <w:shd w:val="clear" w:color="auto" w:fill="auto"/>
          </w:tcPr>
          <w:p w:rsidR="00B07011" w:rsidRPr="006C3AE8" w:rsidRDefault="00B50BE6" w:rsidP="00C73BF8">
            <w:pPr>
              <w:spacing w:after="0" w:line="360" w:lineRule="auto"/>
              <w:jc w:val="both"/>
              <w:rPr>
                <w:rFonts w:ascii="Times New Roman" w:hAnsi="Times New Roman"/>
                <w:b/>
                <w:bCs/>
                <w:color w:val="000000"/>
                <w:sz w:val="24"/>
              </w:rPr>
            </w:pPr>
            <w:r w:rsidRPr="006C3AE8">
              <w:rPr>
                <w:rFonts w:ascii="Times New Roman" w:hAnsi="Times New Roman"/>
                <w:b/>
                <w:bCs/>
                <w:color w:val="000000"/>
                <w:sz w:val="24"/>
              </w:rPr>
              <w:t>Property</w:t>
            </w:r>
          </w:p>
        </w:tc>
        <w:tc>
          <w:tcPr>
            <w:tcW w:w="3060" w:type="dxa"/>
            <w:tcBorders>
              <w:top w:val="nil"/>
              <w:left w:val="nil"/>
              <w:bottom w:val="single" w:sz="4" w:space="0" w:color="auto"/>
              <w:right w:val="nil"/>
            </w:tcBorders>
            <w:shd w:val="clear" w:color="auto" w:fill="auto"/>
          </w:tcPr>
          <w:p w:rsidR="00B07011" w:rsidRPr="006C3AE8" w:rsidRDefault="00B07011" w:rsidP="00C73BF8">
            <w:pPr>
              <w:spacing w:after="0" w:line="360" w:lineRule="auto"/>
              <w:jc w:val="center"/>
              <w:rPr>
                <w:rFonts w:ascii="Times New Roman" w:hAnsi="Times New Roman"/>
                <w:b/>
                <w:bCs/>
                <w:color w:val="000000"/>
                <w:sz w:val="24"/>
              </w:rPr>
            </w:pPr>
            <w:r w:rsidRPr="006C3AE8">
              <w:rPr>
                <w:rFonts w:ascii="Times New Roman" w:hAnsi="Times New Roman"/>
                <w:b/>
                <w:bCs/>
                <w:color w:val="000000"/>
                <w:sz w:val="24"/>
              </w:rPr>
              <w:t>Hot fluid (</w:t>
            </w:r>
            <w:r w:rsidR="0006519A" w:rsidRPr="006C3AE8">
              <w:rPr>
                <w:rFonts w:ascii="Times New Roman" w:hAnsi="Times New Roman"/>
                <w:b/>
                <w:bCs/>
                <w:color w:val="000000"/>
                <w:sz w:val="24"/>
              </w:rPr>
              <w:t>vegetable oil 1</w:t>
            </w:r>
            <w:r w:rsidRPr="006C3AE8">
              <w:rPr>
                <w:rFonts w:ascii="Times New Roman" w:hAnsi="Times New Roman"/>
                <w:b/>
                <w:bCs/>
                <w:color w:val="000000"/>
                <w:sz w:val="24"/>
              </w:rPr>
              <w:t>)</w:t>
            </w:r>
          </w:p>
        </w:tc>
        <w:tc>
          <w:tcPr>
            <w:tcW w:w="3102" w:type="dxa"/>
            <w:tcBorders>
              <w:top w:val="nil"/>
              <w:left w:val="nil"/>
              <w:bottom w:val="single" w:sz="4" w:space="0" w:color="auto"/>
              <w:right w:val="nil"/>
            </w:tcBorders>
            <w:shd w:val="clear" w:color="auto" w:fill="auto"/>
          </w:tcPr>
          <w:p w:rsidR="00B07011" w:rsidRPr="006C3AE8" w:rsidRDefault="008711C0" w:rsidP="00C73BF8">
            <w:pPr>
              <w:spacing w:after="0" w:line="360" w:lineRule="auto"/>
              <w:jc w:val="both"/>
              <w:rPr>
                <w:rFonts w:ascii="Times New Roman" w:hAnsi="Times New Roman"/>
                <w:b/>
                <w:bCs/>
                <w:color w:val="000000"/>
                <w:sz w:val="24"/>
              </w:rPr>
            </w:pPr>
            <w:r w:rsidRPr="006C3AE8">
              <w:rPr>
                <w:rFonts w:ascii="Times New Roman" w:hAnsi="Times New Roman"/>
                <w:b/>
                <w:bCs/>
                <w:color w:val="000000"/>
                <w:sz w:val="24"/>
              </w:rPr>
              <w:t>Water at ambient temperature</w:t>
            </w:r>
            <w:r w:rsidR="00B07011" w:rsidRPr="006C3AE8">
              <w:rPr>
                <w:rFonts w:ascii="Times New Roman" w:hAnsi="Times New Roman"/>
                <w:b/>
                <w:bCs/>
                <w:color w:val="000000"/>
                <w:sz w:val="24"/>
              </w:rPr>
              <w:t xml:space="preserve"> fluid (Water)</w:t>
            </w:r>
          </w:p>
        </w:tc>
      </w:tr>
      <w:tr w:rsidR="00B07011" w:rsidRPr="003B2C9A" w:rsidTr="006C3AE8">
        <w:tc>
          <w:tcPr>
            <w:tcW w:w="3078"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both"/>
              <w:rPr>
                <w:rFonts w:ascii="Times New Roman" w:hAnsi="Times New Roman"/>
                <w:b/>
                <w:bCs/>
                <w:color w:val="000000"/>
                <w:sz w:val="24"/>
              </w:rPr>
            </w:pPr>
            <w:r w:rsidRPr="006C3AE8">
              <w:rPr>
                <w:rFonts w:ascii="Times New Roman" w:eastAsia="Times New Roman" w:hAnsi="Times New Roman"/>
                <w:b/>
                <w:bCs/>
                <w:color w:val="000000"/>
                <w:sz w:val="24"/>
              </w:rPr>
              <w:t xml:space="preserve">Mass flow rate </w:t>
            </w:r>
            <m:oMath>
              <m:d>
                <m:dPr>
                  <m:ctrlPr>
                    <w:rPr>
                      <w:rFonts w:ascii="Cambria Math" w:eastAsia="Times New Roman" w:hAnsi="Cambria Math"/>
                      <w:b/>
                      <w:i/>
                      <w:sz w:val="24"/>
                    </w:rPr>
                  </m:ctrlPr>
                </m:dPr>
                <m:e>
                  <m:r>
                    <w:rPr>
                      <w:rFonts w:ascii="Cambria Math" w:eastAsia="Times New Roman" w:hAnsi="Cambria Math"/>
                      <w:sz w:val="24"/>
                    </w:rPr>
                    <m:t>Kg/s</m:t>
                  </m:r>
                </m:e>
              </m:d>
            </m:oMath>
            <w:r w:rsidRPr="006C3AE8">
              <w:rPr>
                <w:rFonts w:ascii="Times New Roman" w:eastAsia="Times New Roman" w:hAnsi="Times New Roman"/>
                <w:b/>
                <w:bCs/>
                <w:color w:val="000000"/>
                <w:sz w:val="24"/>
              </w:rPr>
              <w:t xml:space="preserve">                                </w:t>
            </w:r>
          </w:p>
        </w:tc>
        <w:tc>
          <w:tcPr>
            <w:tcW w:w="3060"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5.11</w:t>
            </w:r>
          </w:p>
        </w:tc>
        <w:tc>
          <w:tcPr>
            <w:tcW w:w="3102"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4.6</w:t>
            </w:r>
          </w:p>
        </w:tc>
      </w:tr>
      <w:tr w:rsidR="00B07011" w:rsidRPr="003B2C9A" w:rsidTr="006C3AE8">
        <w:tc>
          <w:tcPr>
            <w:tcW w:w="3078"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hAnsi="Times New Roman"/>
                <w:b/>
                <w:bCs/>
                <w:color w:val="000000"/>
                <w:sz w:val="24"/>
              </w:rPr>
            </w:pPr>
            <w:r w:rsidRPr="006C3AE8">
              <w:rPr>
                <w:rFonts w:ascii="Times New Roman" w:eastAsia="Times New Roman" w:hAnsi="Times New Roman"/>
                <w:b/>
                <w:bCs/>
                <w:color w:val="000000"/>
                <w:sz w:val="24"/>
              </w:rPr>
              <w:t xml:space="preserve">Volume flow rate </w:t>
            </w:r>
            <m:oMath>
              <m:d>
                <m:dPr>
                  <m:ctrlPr>
                    <w:rPr>
                      <w:rFonts w:ascii="Cambria Math" w:eastAsia="Times New Roman" w:hAnsi="Cambria Math"/>
                      <w:b/>
                      <w:i/>
                      <w:sz w:val="24"/>
                    </w:rPr>
                  </m:ctrlPr>
                </m:dPr>
                <m:e>
                  <m:sSup>
                    <m:sSupPr>
                      <m:ctrlPr>
                        <w:rPr>
                          <w:rFonts w:ascii="Cambria Math" w:eastAsia="Times New Roman" w:hAnsi="Cambria Math"/>
                          <w:b/>
                          <w:i/>
                          <w:sz w:val="24"/>
                        </w:rPr>
                      </m:ctrlPr>
                    </m:sSupPr>
                    <m:e>
                      <m:r>
                        <w:rPr>
                          <w:rFonts w:ascii="Cambria Math" w:eastAsia="Times New Roman" w:hAnsi="Cambria Math"/>
                          <w:sz w:val="24"/>
                        </w:rPr>
                        <m:t>m</m:t>
                      </m:r>
                    </m:e>
                    <m:sup>
                      <m:r>
                        <w:rPr>
                          <w:rFonts w:ascii="Cambria Math" w:eastAsia="Times New Roman" w:hAnsi="Cambria Math"/>
                          <w:sz w:val="24"/>
                        </w:rPr>
                        <m:t>3</m:t>
                      </m:r>
                    </m:sup>
                  </m:sSup>
                  <m:r>
                    <w:rPr>
                      <w:rFonts w:ascii="Cambria Math" w:eastAsia="Times New Roman" w:hAnsi="Cambria Math"/>
                      <w:sz w:val="24"/>
                    </w:rPr>
                    <m:t>/s</m:t>
                  </m:r>
                </m:e>
              </m:d>
            </m:oMath>
            <w:r w:rsidRPr="006C3AE8">
              <w:rPr>
                <w:rFonts w:ascii="Times New Roman" w:eastAsia="Times New Roman" w:hAnsi="Times New Roman"/>
                <w:b/>
                <w:bCs/>
                <w:color w:val="000000"/>
                <w:sz w:val="24"/>
              </w:rPr>
              <w:t xml:space="preserve">                           </w:t>
            </w:r>
          </w:p>
        </w:tc>
        <w:tc>
          <w:tcPr>
            <w:tcW w:w="306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4.5</w:t>
            </w:r>
          </w:p>
        </w:tc>
        <w:tc>
          <w:tcPr>
            <w:tcW w:w="3102"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4.1</w:t>
            </w:r>
          </w:p>
        </w:tc>
      </w:tr>
      <w:tr w:rsidR="00B07011" w:rsidRPr="003B2C9A" w:rsidTr="006C3AE8">
        <w:tc>
          <w:tcPr>
            <w:tcW w:w="3078"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both"/>
              <w:rPr>
                <w:rFonts w:ascii="Times New Roman" w:hAnsi="Times New Roman"/>
                <w:b/>
                <w:bCs/>
                <w:color w:val="000000"/>
                <w:sz w:val="24"/>
              </w:rPr>
            </w:pPr>
            <w:r w:rsidRPr="006C3AE8">
              <w:rPr>
                <w:rFonts w:ascii="Times New Roman" w:eastAsia="Times New Roman" w:hAnsi="Times New Roman"/>
                <w:b/>
                <w:bCs/>
                <w:color w:val="000000"/>
                <w:sz w:val="24"/>
              </w:rPr>
              <w:t>Fluid Pressure</w:t>
            </w:r>
            <w:r w:rsidR="009D27D0" w:rsidRPr="006C3AE8">
              <w:rPr>
                <w:rFonts w:ascii="Times New Roman" w:eastAsia="Times New Roman" w:hAnsi="Times New Roman"/>
                <w:b/>
                <w:bCs/>
                <w:color w:val="000000"/>
                <w:sz w:val="24"/>
              </w:rPr>
              <w:t xml:space="preserve"> (Nm</w:t>
            </w:r>
            <w:r w:rsidR="009D27D0" w:rsidRPr="006C3AE8">
              <w:rPr>
                <w:rFonts w:ascii="Times New Roman" w:eastAsia="Times New Roman" w:hAnsi="Times New Roman"/>
                <w:b/>
                <w:bCs/>
                <w:color w:val="000000"/>
                <w:sz w:val="24"/>
                <w:vertAlign w:val="superscript"/>
              </w:rPr>
              <w:t>-2</w:t>
            </w:r>
            <w:r w:rsidR="009D27D0" w:rsidRPr="006C3AE8">
              <w:rPr>
                <w:rFonts w:ascii="Times New Roman" w:eastAsia="Times New Roman" w:hAnsi="Times New Roman"/>
                <w:b/>
                <w:bCs/>
                <w:color w:val="000000"/>
                <w:sz w:val="24"/>
              </w:rPr>
              <w:t>)</w:t>
            </w:r>
            <w:r w:rsidRPr="006C3AE8">
              <w:rPr>
                <w:rFonts w:ascii="Times New Roman" w:eastAsia="Times New Roman" w:hAnsi="Times New Roman"/>
                <w:b/>
                <w:bCs/>
                <w:color w:val="000000"/>
                <w:sz w:val="24"/>
              </w:rPr>
              <w:t xml:space="preserve">                                    </w:t>
            </w:r>
          </w:p>
        </w:tc>
        <w:tc>
          <w:tcPr>
            <w:tcW w:w="3060"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5.0</w:t>
            </w:r>
          </w:p>
        </w:tc>
        <w:tc>
          <w:tcPr>
            <w:tcW w:w="3102"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4.1</w:t>
            </w:r>
          </w:p>
        </w:tc>
      </w:tr>
      <w:tr w:rsidR="00B07011" w:rsidRPr="003B2C9A" w:rsidTr="006C3AE8">
        <w:tc>
          <w:tcPr>
            <w:tcW w:w="3078"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hAnsi="Times New Roman"/>
                <w:b/>
                <w:bCs/>
                <w:color w:val="000000"/>
                <w:sz w:val="24"/>
              </w:rPr>
            </w:pPr>
            <w:r w:rsidRPr="006C3AE8">
              <w:rPr>
                <w:rFonts w:ascii="Times New Roman" w:eastAsia="Times New Roman" w:hAnsi="Times New Roman"/>
                <w:b/>
                <w:bCs/>
                <w:color w:val="000000"/>
                <w:sz w:val="24"/>
              </w:rPr>
              <w:t>Density</w:t>
            </w:r>
            <m:oMath>
              <m:d>
                <m:dPr>
                  <m:ctrlPr>
                    <w:rPr>
                      <w:rFonts w:ascii="Cambria Math" w:eastAsia="Times New Roman" w:hAnsi="Cambria Math"/>
                      <w:b/>
                      <w:i/>
                      <w:sz w:val="24"/>
                    </w:rPr>
                  </m:ctrlPr>
                </m:dPr>
                <m:e>
                  <m:r>
                    <w:rPr>
                      <w:rFonts w:ascii="Cambria Math" w:eastAsia="Times New Roman" w:hAnsi="Cambria Math"/>
                      <w:sz w:val="24"/>
                    </w:rPr>
                    <m:t>Kg/</m:t>
                  </m:r>
                  <m:sSup>
                    <m:sSupPr>
                      <m:ctrlPr>
                        <w:rPr>
                          <w:rFonts w:ascii="Cambria Math" w:eastAsia="Times New Roman" w:hAnsi="Cambria Math"/>
                          <w:b/>
                          <w:i/>
                          <w:sz w:val="24"/>
                        </w:rPr>
                      </m:ctrlPr>
                    </m:sSupPr>
                    <m:e>
                      <m:r>
                        <w:rPr>
                          <w:rFonts w:ascii="Cambria Math" w:eastAsia="Times New Roman" w:hAnsi="Cambria Math"/>
                          <w:sz w:val="24"/>
                        </w:rPr>
                        <m:t>m</m:t>
                      </m:r>
                    </m:e>
                    <m:sup>
                      <m:r>
                        <w:rPr>
                          <w:rFonts w:ascii="Cambria Math" w:eastAsia="Times New Roman" w:hAnsi="Cambria Math"/>
                          <w:sz w:val="24"/>
                        </w:rPr>
                        <m:t>3</m:t>
                      </m:r>
                    </m:sup>
                  </m:sSup>
                </m:e>
              </m:d>
            </m:oMath>
            <w:r w:rsidRPr="006C3AE8">
              <w:rPr>
                <w:rFonts w:ascii="Times New Roman" w:eastAsia="Times New Roman" w:hAnsi="Times New Roman"/>
                <w:b/>
                <w:bCs/>
                <w:color w:val="000000"/>
                <w:sz w:val="24"/>
              </w:rPr>
              <w:t xml:space="preserve">                                       </w:t>
            </w:r>
          </w:p>
        </w:tc>
        <w:tc>
          <w:tcPr>
            <w:tcW w:w="306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1004</w:t>
            </w:r>
          </w:p>
        </w:tc>
        <w:tc>
          <w:tcPr>
            <w:tcW w:w="3102"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0.905</w:t>
            </w:r>
          </w:p>
        </w:tc>
      </w:tr>
      <w:tr w:rsidR="00B07011" w:rsidRPr="003B2C9A" w:rsidTr="006C3AE8">
        <w:tc>
          <w:tcPr>
            <w:tcW w:w="3078"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both"/>
              <w:rPr>
                <w:rFonts w:ascii="Times New Roman" w:hAnsi="Times New Roman"/>
                <w:b/>
                <w:bCs/>
                <w:color w:val="000000"/>
                <w:sz w:val="24"/>
              </w:rPr>
            </w:pPr>
            <w:r w:rsidRPr="006C3AE8">
              <w:rPr>
                <w:rFonts w:ascii="Times New Roman" w:eastAsia="Times New Roman" w:hAnsi="Times New Roman"/>
                <w:b/>
                <w:bCs/>
                <w:color w:val="000000"/>
                <w:sz w:val="24"/>
              </w:rPr>
              <w:t xml:space="preserve">Specific heat, </w:t>
            </w:r>
            <m:oMath>
              <m:sSub>
                <m:sSubPr>
                  <m:ctrlPr>
                    <w:rPr>
                      <w:rFonts w:ascii="Cambria Math" w:eastAsia="Times New Roman" w:hAnsi="Cambria Math"/>
                      <w:b/>
                      <w:i/>
                      <w:sz w:val="24"/>
                    </w:rPr>
                  </m:ctrlPr>
                </m:sSubPr>
                <m:e>
                  <m:r>
                    <w:rPr>
                      <w:rFonts w:ascii="Cambria Math" w:eastAsia="Times New Roman" w:hAnsi="Cambria Math"/>
                      <w:sz w:val="24"/>
                    </w:rPr>
                    <m:t>c</m:t>
                  </m:r>
                </m:e>
                <m:sub>
                  <m:r>
                    <w:rPr>
                      <w:rFonts w:ascii="Cambria Math" w:eastAsia="Times New Roman" w:hAnsi="Cambria Math"/>
                      <w:sz w:val="24"/>
                    </w:rPr>
                    <m:t>p</m:t>
                  </m:r>
                </m:sub>
              </m:sSub>
            </m:oMath>
            <w:r w:rsidRPr="006C3AE8">
              <w:rPr>
                <w:rFonts w:ascii="Times New Roman" w:eastAsia="Times New Roman" w:hAnsi="Times New Roman"/>
                <w:b/>
                <w:bCs/>
                <w:color w:val="000000"/>
                <w:sz w:val="24"/>
              </w:rPr>
              <w:t xml:space="preserve"> </w:t>
            </w:r>
            <w:r w:rsidR="009D27D0" w:rsidRPr="006C3AE8">
              <w:rPr>
                <w:rFonts w:ascii="Times New Roman" w:eastAsia="Times New Roman" w:hAnsi="Times New Roman"/>
                <w:b/>
                <w:bCs/>
                <w:color w:val="000000"/>
                <w:sz w:val="24"/>
              </w:rPr>
              <w:t>(Jkg</w:t>
            </w:r>
            <w:r w:rsidR="009D27D0" w:rsidRPr="006C3AE8">
              <w:rPr>
                <w:rFonts w:ascii="Times New Roman" w:eastAsia="Times New Roman" w:hAnsi="Times New Roman"/>
                <w:b/>
                <w:bCs/>
                <w:color w:val="000000"/>
                <w:sz w:val="24"/>
                <w:vertAlign w:val="superscript"/>
              </w:rPr>
              <w:t>-1o</w:t>
            </w:r>
            <w:r w:rsidR="009D27D0" w:rsidRPr="006C3AE8">
              <w:rPr>
                <w:rFonts w:ascii="Times New Roman" w:eastAsia="Times New Roman" w:hAnsi="Times New Roman"/>
                <w:b/>
                <w:bCs/>
                <w:color w:val="000000"/>
                <w:sz w:val="24"/>
              </w:rPr>
              <w:t>C)</w:t>
            </w:r>
            <w:r w:rsidRPr="006C3AE8">
              <w:rPr>
                <w:rFonts w:ascii="Times New Roman" w:eastAsia="Times New Roman" w:hAnsi="Times New Roman"/>
                <w:b/>
                <w:bCs/>
                <w:color w:val="000000"/>
                <w:sz w:val="24"/>
              </w:rPr>
              <w:t xml:space="preserve">                                        </w:t>
            </w:r>
          </w:p>
        </w:tc>
        <w:tc>
          <w:tcPr>
            <w:tcW w:w="3060"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2500</w:t>
            </w:r>
          </w:p>
        </w:tc>
        <w:tc>
          <w:tcPr>
            <w:tcW w:w="3102"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4170</w:t>
            </w:r>
          </w:p>
        </w:tc>
      </w:tr>
      <w:tr w:rsidR="00B07011" w:rsidRPr="003B2C9A" w:rsidTr="006C3AE8">
        <w:tc>
          <w:tcPr>
            <w:tcW w:w="3078" w:type="dxa"/>
            <w:tcBorders>
              <w:top w:val="single" w:sz="4" w:space="0" w:color="auto"/>
              <w:bottom w:val="single" w:sz="4" w:space="0" w:color="auto"/>
            </w:tcBorders>
            <w:shd w:val="clear" w:color="auto" w:fill="auto"/>
          </w:tcPr>
          <w:p w:rsidR="00B07011" w:rsidRPr="006C3AE8" w:rsidRDefault="00DE4351" w:rsidP="00C73BF8">
            <w:pPr>
              <w:spacing w:after="0" w:line="360" w:lineRule="auto"/>
              <w:jc w:val="both"/>
              <w:rPr>
                <w:rFonts w:ascii="Times New Roman" w:hAnsi="Times New Roman"/>
                <w:b/>
                <w:bCs/>
                <w:color w:val="000000"/>
                <w:sz w:val="24"/>
              </w:rPr>
            </w:pPr>
            <m:oMath>
              <m:sSub>
                <m:sSubPr>
                  <m:ctrlPr>
                    <w:rPr>
                      <w:rFonts w:ascii="Cambria Math" w:eastAsia="Times New Roman" w:hAnsi="Cambria Math"/>
                      <w:b/>
                      <w:i/>
                      <w:sz w:val="24"/>
                    </w:rPr>
                  </m:ctrlPr>
                </m:sSubPr>
                <m:e>
                  <m:r>
                    <w:rPr>
                      <w:rFonts w:ascii="Cambria Math" w:eastAsia="Times New Roman" w:hAnsi="Cambria Math"/>
                      <w:sz w:val="24"/>
                    </w:rPr>
                    <m:t>T</m:t>
                  </m:r>
                </m:e>
                <m:sub>
                  <m:r>
                    <w:rPr>
                      <w:rFonts w:ascii="Cambria Math" w:eastAsia="Times New Roman" w:hAnsi="Cambria Math"/>
                      <w:sz w:val="24"/>
                    </w:rPr>
                    <m:t>2, out</m:t>
                  </m:r>
                </m:sub>
              </m:sSub>
            </m:oMath>
            <w:r w:rsidR="00B07011" w:rsidRPr="006C3AE8">
              <w:rPr>
                <w:rFonts w:ascii="Times New Roman" w:eastAsia="Times New Roman" w:hAnsi="Times New Roman"/>
                <w:b/>
                <w:bCs/>
                <w:color w:val="000000"/>
                <w:sz w:val="24"/>
              </w:rPr>
              <w:t xml:space="preserve">  </w:t>
            </w:r>
            <w:r w:rsidR="000C6A16" w:rsidRPr="006C3AE8">
              <w:rPr>
                <w:rFonts w:ascii="Times New Roman" w:eastAsia="Times New Roman" w:hAnsi="Times New Roman"/>
                <w:b/>
                <w:bCs/>
                <w:color w:val="000000"/>
                <w:sz w:val="24"/>
              </w:rPr>
              <w:t>(</w:t>
            </w:r>
            <w:r w:rsidR="000C6A16" w:rsidRPr="006C3AE8">
              <w:rPr>
                <w:rFonts w:ascii="Times New Roman" w:eastAsia="Times New Roman" w:hAnsi="Times New Roman"/>
                <w:b/>
                <w:bCs/>
                <w:color w:val="000000"/>
                <w:sz w:val="24"/>
                <w:vertAlign w:val="superscript"/>
              </w:rPr>
              <w:t>o</w:t>
            </w:r>
            <w:r w:rsidR="000C6A16" w:rsidRPr="006C3AE8">
              <w:rPr>
                <w:rFonts w:ascii="Times New Roman" w:eastAsia="Times New Roman" w:hAnsi="Times New Roman"/>
                <w:b/>
                <w:bCs/>
                <w:color w:val="000000"/>
                <w:sz w:val="24"/>
              </w:rPr>
              <w:t>C)</w:t>
            </w:r>
            <w:r w:rsidR="00B07011" w:rsidRPr="006C3AE8">
              <w:rPr>
                <w:rFonts w:ascii="Times New Roman" w:eastAsia="Times New Roman" w:hAnsi="Times New Roman"/>
                <w:b/>
                <w:bCs/>
                <w:color w:val="000000"/>
                <w:sz w:val="24"/>
              </w:rPr>
              <w:t xml:space="preserve">                                                     </w:t>
            </w:r>
          </w:p>
        </w:tc>
        <w:tc>
          <w:tcPr>
            <w:tcW w:w="306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33.60</w:t>
            </w:r>
          </w:p>
        </w:tc>
        <w:tc>
          <w:tcPr>
            <w:tcW w:w="3102"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163.4</w:t>
            </w:r>
          </w:p>
        </w:tc>
      </w:tr>
      <w:tr w:rsidR="00B07011" w:rsidRPr="003B2C9A" w:rsidTr="006C3AE8">
        <w:tc>
          <w:tcPr>
            <w:tcW w:w="3078" w:type="dxa"/>
            <w:tcBorders>
              <w:top w:val="single" w:sz="4" w:space="0" w:color="auto"/>
            </w:tcBorders>
            <w:shd w:val="clear" w:color="auto" w:fill="C0C0C0"/>
          </w:tcPr>
          <w:p w:rsidR="00B07011" w:rsidRPr="006C3AE8" w:rsidRDefault="00DE4351" w:rsidP="00C73BF8">
            <w:pPr>
              <w:spacing w:after="0" w:line="360" w:lineRule="auto"/>
              <w:jc w:val="both"/>
              <w:rPr>
                <w:rFonts w:ascii="Times New Roman" w:hAnsi="Times New Roman"/>
                <w:b/>
                <w:bCs/>
                <w:color w:val="000000"/>
                <w:sz w:val="24"/>
              </w:rPr>
            </w:pPr>
            <m:oMath>
              <m:sSub>
                <m:sSubPr>
                  <m:ctrlPr>
                    <w:rPr>
                      <w:rFonts w:ascii="Cambria Math" w:eastAsia="Times New Roman" w:hAnsi="Cambria Math"/>
                      <w:b/>
                      <w:i/>
                      <w:sz w:val="24"/>
                    </w:rPr>
                  </m:ctrlPr>
                </m:sSubPr>
                <m:e>
                  <m:r>
                    <w:rPr>
                      <w:rFonts w:ascii="Cambria Math" w:eastAsia="Times New Roman" w:hAnsi="Cambria Math"/>
                      <w:sz w:val="24"/>
                    </w:rPr>
                    <m:t>T</m:t>
                  </m:r>
                </m:e>
                <m:sub>
                  <m:r>
                    <w:rPr>
                      <w:rFonts w:ascii="Cambria Math" w:eastAsia="Times New Roman" w:hAnsi="Cambria Math"/>
                      <w:sz w:val="24"/>
                    </w:rPr>
                    <m:t>1, out</m:t>
                  </m:r>
                </m:sub>
              </m:sSub>
              <m:r>
                <w:rPr>
                  <w:rFonts w:ascii="Cambria Math" w:eastAsia="Times New Roman" w:hAnsi="Cambria Math"/>
                  <w:sz w:val="24"/>
                </w:rPr>
                <m:t xml:space="preserve"> </m:t>
              </m:r>
            </m:oMath>
            <w:r w:rsidR="00B07011" w:rsidRPr="006C3AE8">
              <w:rPr>
                <w:rFonts w:ascii="Times New Roman" w:eastAsia="Times New Roman" w:hAnsi="Times New Roman"/>
                <w:b/>
                <w:bCs/>
                <w:color w:val="000000"/>
                <w:sz w:val="24"/>
              </w:rPr>
              <w:t xml:space="preserve">  </w:t>
            </w:r>
            <w:r w:rsidR="000C6A16" w:rsidRPr="006C3AE8">
              <w:rPr>
                <w:rFonts w:ascii="Times New Roman" w:eastAsia="Times New Roman" w:hAnsi="Times New Roman"/>
                <w:b/>
                <w:bCs/>
                <w:color w:val="000000"/>
                <w:sz w:val="24"/>
              </w:rPr>
              <w:t>(</w:t>
            </w:r>
            <w:r w:rsidR="000C6A16" w:rsidRPr="006C3AE8">
              <w:rPr>
                <w:rFonts w:ascii="Times New Roman" w:eastAsia="Times New Roman" w:hAnsi="Times New Roman"/>
                <w:b/>
                <w:bCs/>
                <w:color w:val="000000"/>
                <w:sz w:val="24"/>
                <w:vertAlign w:val="superscript"/>
              </w:rPr>
              <w:t>o</w:t>
            </w:r>
            <w:r w:rsidR="000C6A16" w:rsidRPr="006C3AE8">
              <w:rPr>
                <w:rFonts w:ascii="Times New Roman" w:eastAsia="Times New Roman" w:hAnsi="Times New Roman"/>
                <w:b/>
                <w:bCs/>
                <w:color w:val="000000"/>
                <w:sz w:val="24"/>
              </w:rPr>
              <w:t>C)</w:t>
            </w:r>
            <w:r w:rsidR="00B07011" w:rsidRPr="006C3AE8">
              <w:rPr>
                <w:rFonts w:ascii="Times New Roman" w:eastAsia="Times New Roman" w:hAnsi="Times New Roman"/>
                <w:b/>
                <w:bCs/>
                <w:color w:val="000000"/>
                <w:sz w:val="24"/>
              </w:rPr>
              <w:t xml:space="preserve">                                                   </w:t>
            </w:r>
          </w:p>
        </w:tc>
        <w:tc>
          <w:tcPr>
            <w:tcW w:w="3060" w:type="dxa"/>
            <w:tcBorders>
              <w:top w:val="single" w:sz="4" w:space="0" w:color="auto"/>
              <w:left w:val="nil"/>
              <w:right w:val="nil"/>
            </w:tcBorders>
            <w:shd w:val="clear" w:color="auto" w:fill="C0C0C0"/>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163.4</w:t>
            </w:r>
          </w:p>
        </w:tc>
        <w:tc>
          <w:tcPr>
            <w:tcW w:w="3102" w:type="dxa"/>
            <w:tcBorders>
              <w:top w:val="single" w:sz="4" w:space="0" w:color="auto"/>
            </w:tcBorders>
            <w:shd w:val="clear" w:color="auto" w:fill="C0C0C0"/>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23.8</w:t>
            </w:r>
          </w:p>
        </w:tc>
      </w:tr>
    </w:tbl>
    <w:p w:rsidR="00B31E57" w:rsidRDefault="00B31E57" w:rsidP="00C73BF8">
      <w:pPr>
        <w:pStyle w:val="Caption"/>
        <w:keepNext/>
        <w:spacing w:line="360" w:lineRule="auto"/>
        <w:rPr>
          <w:rFonts w:ascii="Times New Roman" w:hAnsi="Times New Roman"/>
          <w:b w:val="0"/>
          <w:color w:val="auto"/>
          <w:sz w:val="24"/>
          <w:szCs w:val="24"/>
        </w:rPr>
      </w:pPr>
    </w:p>
    <w:p w:rsidR="00B31E57" w:rsidRPr="00B31E57" w:rsidRDefault="00B31E57" w:rsidP="00C73BF8">
      <w:pPr>
        <w:pStyle w:val="Caption"/>
        <w:keepNext/>
        <w:spacing w:line="360" w:lineRule="auto"/>
        <w:rPr>
          <w:rFonts w:ascii="Times New Roman" w:hAnsi="Times New Roman"/>
          <w:b w:val="0"/>
          <w:color w:val="auto"/>
          <w:sz w:val="24"/>
          <w:szCs w:val="24"/>
        </w:rPr>
      </w:pPr>
      <w:bookmarkStart w:id="511" w:name="_Toc424664407"/>
      <w:r w:rsidRPr="00B31E57">
        <w:rPr>
          <w:rFonts w:ascii="Times New Roman" w:hAnsi="Times New Roman"/>
          <w:b w:val="0"/>
          <w:color w:val="auto"/>
          <w:sz w:val="24"/>
          <w:szCs w:val="24"/>
        </w:rPr>
        <w:t xml:space="preserve">Table J. </w:t>
      </w:r>
      <w:r w:rsidRPr="00B31E57">
        <w:rPr>
          <w:rFonts w:ascii="Times New Roman" w:hAnsi="Times New Roman"/>
          <w:b w:val="0"/>
          <w:color w:val="auto"/>
          <w:sz w:val="24"/>
          <w:szCs w:val="24"/>
        </w:rPr>
        <w:fldChar w:fldCharType="begin"/>
      </w:r>
      <w:r w:rsidRPr="00B31E57">
        <w:rPr>
          <w:rFonts w:ascii="Times New Roman" w:hAnsi="Times New Roman"/>
          <w:b w:val="0"/>
          <w:color w:val="auto"/>
          <w:sz w:val="24"/>
          <w:szCs w:val="24"/>
        </w:rPr>
        <w:instrText xml:space="preserve"> SEQ Table_J. \* ARABIC </w:instrText>
      </w:r>
      <w:r w:rsidRPr="00B31E57">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2</w:t>
      </w:r>
      <w:r w:rsidRPr="00B31E57">
        <w:rPr>
          <w:rFonts w:ascii="Times New Roman" w:hAnsi="Times New Roman"/>
          <w:b w:val="0"/>
          <w:color w:val="auto"/>
          <w:sz w:val="24"/>
          <w:szCs w:val="24"/>
        </w:rPr>
        <w:fldChar w:fldCharType="end"/>
      </w:r>
      <w:r w:rsidRPr="00B31E57">
        <w:rPr>
          <w:rFonts w:ascii="Times New Roman" w:hAnsi="Times New Roman"/>
          <w:b w:val="0"/>
          <w:color w:val="auto"/>
          <w:sz w:val="24"/>
          <w:szCs w:val="24"/>
        </w:rPr>
        <w:t>: Operating points for water vs water liquids on 6.11.2013</w:t>
      </w:r>
      <w:bookmarkEnd w:id="511"/>
    </w:p>
    <w:tbl>
      <w:tblPr>
        <w:tblW w:w="0" w:type="auto"/>
        <w:tblBorders>
          <w:top w:val="single" w:sz="8" w:space="0" w:color="000000"/>
          <w:bottom w:val="single" w:sz="8" w:space="0" w:color="000000"/>
        </w:tblBorders>
        <w:tblLook w:val="04A0" w:firstRow="1" w:lastRow="0" w:firstColumn="1" w:lastColumn="0" w:noHBand="0" w:noVBand="1"/>
      </w:tblPr>
      <w:tblGrid>
        <w:gridCol w:w="2928"/>
        <w:gridCol w:w="2903"/>
        <w:gridCol w:w="2939"/>
      </w:tblGrid>
      <w:tr w:rsidR="00B07011" w:rsidRPr="003B2C9A" w:rsidTr="006C3AE8">
        <w:tc>
          <w:tcPr>
            <w:tcW w:w="3078" w:type="dxa"/>
            <w:tcBorders>
              <w:top w:val="nil"/>
              <w:left w:val="nil"/>
              <w:bottom w:val="single" w:sz="4" w:space="0" w:color="auto"/>
              <w:right w:val="nil"/>
            </w:tcBorders>
            <w:shd w:val="clear" w:color="auto" w:fill="auto"/>
          </w:tcPr>
          <w:p w:rsidR="00B07011" w:rsidRPr="006C3AE8" w:rsidRDefault="00B50BE6" w:rsidP="00C73BF8">
            <w:pPr>
              <w:spacing w:after="0" w:line="360" w:lineRule="auto"/>
              <w:jc w:val="both"/>
              <w:rPr>
                <w:rFonts w:ascii="Times New Roman" w:hAnsi="Times New Roman"/>
                <w:b/>
                <w:bCs/>
                <w:color w:val="000000"/>
                <w:sz w:val="24"/>
              </w:rPr>
            </w:pPr>
            <w:r w:rsidRPr="006C3AE8">
              <w:rPr>
                <w:rFonts w:ascii="Times New Roman" w:hAnsi="Times New Roman"/>
                <w:b/>
                <w:bCs/>
                <w:color w:val="000000"/>
                <w:sz w:val="24"/>
              </w:rPr>
              <w:t>Property</w:t>
            </w:r>
          </w:p>
        </w:tc>
        <w:tc>
          <w:tcPr>
            <w:tcW w:w="3060" w:type="dxa"/>
            <w:tcBorders>
              <w:top w:val="nil"/>
              <w:left w:val="nil"/>
              <w:bottom w:val="single" w:sz="4" w:space="0" w:color="auto"/>
              <w:right w:val="nil"/>
            </w:tcBorders>
            <w:shd w:val="clear" w:color="auto" w:fill="auto"/>
          </w:tcPr>
          <w:p w:rsidR="00B07011" w:rsidRPr="006C3AE8" w:rsidRDefault="00B07011" w:rsidP="00C73BF8">
            <w:pPr>
              <w:spacing w:after="0" w:line="360" w:lineRule="auto"/>
              <w:jc w:val="both"/>
              <w:rPr>
                <w:rFonts w:ascii="Times New Roman" w:hAnsi="Times New Roman"/>
                <w:b/>
                <w:bCs/>
                <w:color w:val="000000"/>
                <w:sz w:val="24"/>
              </w:rPr>
            </w:pPr>
            <w:r w:rsidRPr="006C3AE8">
              <w:rPr>
                <w:rFonts w:ascii="Times New Roman" w:hAnsi="Times New Roman"/>
                <w:b/>
                <w:bCs/>
                <w:color w:val="000000"/>
                <w:sz w:val="24"/>
              </w:rPr>
              <w:t>Hot Fluid (Water)</w:t>
            </w:r>
          </w:p>
        </w:tc>
        <w:tc>
          <w:tcPr>
            <w:tcW w:w="3060" w:type="dxa"/>
            <w:tcBorders>
              <w:top w:val="nil"/>
              <w:left w:val="nil"/>
              <w:bottom w:val="single" w:sz="4" w:space="0" w:color="auto"/>
              <w:right w:val="nil"/>
            </w:tcBorders>
            <w:shd w:val="clear" w:color="auto" w:fill="auto"/>
          </w:tcPr>
          <w:p w:rsidR="00B07011" w:rsidRPr="006C3AE8" w:rsidRDefault="008711C0" w:rsidP="00C73BF8">
            <w:pPr>
              <w:spacing w:after="0" w:line="360" w:lineRule="auto"/>
              <w:jc w:val="center"/>
              <w:rPr>
                <w:rFonts w:ascii="Times New Roman" w:hAnsi="Times New Roman"/>
                <w:b/>
                <w:bCs/>
                <w:color w:val="000000"/>
                <w:sz w:val="24"/>
              </w:rPr>
            </w:pPr>
            <w:r w:rsidRPr="006C3AE8">
              <w:rPr>
                <w:rFonts w:ascii="Times New Roman" w:hAnsi="Times New Roman"/>
                <w:b/>
                <w:bCs/>
                <w:color w:val="000000"/>
                <w:sz w:val="24"/>
              </w:rPr>
              <w:t>Water at ambient temperature</w:t>
            </w:r>
            <w:r w:rsidR="00B07011" w:rsidRPr="006C3AE8">
              <w:rPr>
                <w:rFonts w:ascii="Times New Roman" w:hAnsi="Times New Roman"/>
                <w:b/>
                <w:bCs/>
                <w:color w:val="000000"/>
                <w:sz w:val="24"/>
              </w:rPr>
              <w:t xml:space="preserve"> fluid (Water)</w:t>
            </w:r>
          </w:p>
        </w:tc>
      </w:tr>
      <w:tr w:rsidR="00B07011" w:rsidRPr="003B2C9A" w:rsidTr="006C3AE8">
        <w:tc>
          <w:tcPr>
            <w:tcW w:w="3078"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both"/>
              <w:rPr>
                <w:rFonts w:ascii="Times New Roman" w:hAnsi="Times New Roman"/>
                <w:b/>
                <w:bCs/>
                <w:color w:val="000000"/>
                <w:sz w:val="24"/>
              </w:rPr>
            </w:pPr>
            <w:r w:rsidRPr="006C3AE8">
              <w:rPr>
                <w:rFonts w:ascii="Times New Roman" w:eastAsia="Times New Roman" w:hAnsi="Times New Roman"/>
                <w:b/>
                <w:bCs/>
                <w:color w:val="000000"/>
                <w:sz w:val="24"/>
              </w:rPr>
              <w:t xml:space="preserve"> Mass flow rate </w:t>
            </w:r>
            <m:oMath>
              <m:d>
                <m:dPr>
                  <m:ctrlPr>
                    <w:rPr>
                      <w:rFonts w:ascii="Cambria Math" w:eastAsia="Times New Roman" w:hAnsi="Cambria Math"/>
                      <w:b/>
                      <w:i/>
                      <w:sz w:val="24"/>
                    </w:rPr>
                  </m:ctrlPr>
                </m:dPr>
                <m:e>
                  <m:r>
                    <w:rPr>
                      <w:rFonts w:ascii="Cambria Math" w:eastAsia="Times New Roman" w:hAnsi="Cambria Math"/>
                      <w:sz w:val="24"/>
                    </w:rPr>
                    <m:t>Kg/s</m:t>
                  </m:r>
                </m:e>
              </m:d>
            </m:oMath>
            <w:r w:rsidRPr="006C3AE8">
              <w:rPr>
                <w:rFonts w:ascii="Times New Roman" w:eastAsia="Times New Roman" w:hAnsi="Times New Roman"/>
                <w:b/>
                <w:bCs/>
                <w:color w:val="000000"/>
                <w:sz w:val="24"/>
              </w:rPr>
              <w:t xml:space="preserve">                      </w:t>
            </w:r>
          </w:p>
        </w:tc>
        <w:tc>
          <w:tcPr>
            <w:tcW w:w="3060"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7.1</w:t>
            </w:r>
          </w:p>
        </w:tc>
        <w:tc>
          <w:tcPr>
            <w:tcW w:w="3060"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6.6</w:t>
            </w:r>
          </w:p>
        </w:tc>
      </w:tr>
      <w:tr w:rsidR="00B07011" w:rsidRPr="003B2C9A" w:rsidTr="006C3AE8">
        <w:tc>
          <w:tcPr>
            <w:tcW w:w="3078"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hAnsi="Times New Roman"/>
                <w:b/>
                <w:bCs/>
                <w:color w:val="000000"/>
                <w:sz w:val="24"/>
              </w:rPr>
            </w:pPr>
            <w:r w:rsidRPr="006C3AE8">
              <w:rPr>
                <w:rFonts w:ascii="Times New Roman" w:eastAsia="Times New Roman" w:hAnsi="Times New Roman"/>
                <w:b/>
                <w:bCs/>
                <w:color w:val="000000"/>
                <w:sz w:val="24"/>
              </w:rPr>
              <w:t xml:space="preserve">Volume flow rate </w:t>
            </w:r>
            <m:oMath>
              <m:d>
                <m:dPr>
                  <m:ctrlPr>
                    <w:rPr>
                      <w:rFonts w:ascii="Cambria Math" w:eastAsia="Times New Roman" w:hAnsi="Cambria Math"/>
                      <w:b/>
                      <w:i/>
                      <w:sz w:val="24"/>
                    </w:rPr>
                  </m:ctrlPr>
                </m:dPr>
                <m:e>
                  <m:sSup>
                    <m:sSupPr>
                      <m:ctrlPr>
                        <w:rPr>
                          <w:rFonts w:ascii="Cambria Math" w:eastAsia="Times New Roman" w:hAnsi="Cambria Math"/>
                          <w:b/>
                          <w:i/>
                          <w:sz w:val="24"/>
                        </w:rPr>
                      </m:ctrlPr>
                    </m:sSupPr>
                    <m:e>
                      <m:r>
                        <w:rPr>
                          <w:rFonts w:ascii="Cambria Math" w:eastAsia="Times New Roman" w:hAnsi="Cambria Math"/>
                          <w:sz w:val="24"/>
                        </w:rPr>
                        <m:t>m</m:t>
                      </m:r>
                    </m:e>
                    <m:sup>
                      <m:r>
                        <w:rPr>
                          <w:rFonts w:ascii="Cambria Math" w:eastAsia="Times New Roman" w:hAnsi="Cambria Math"/>
                          <w:sz w:val="24"/>
                        </w:rPr>
                        <m:t>3</m:t>
                      </m:r>
                    </m:sup>
                  </m:sSup>
                  <m:r>
                    <w:rPr>
                      <w:rFonts w:ascii="Cambria Math" w:eastAsia="Times New Roman" w:hAnsi="Cambria Math"/>
                      <w:sz w:val="24"/>
                    </w:rPr>
                    <m:t>/s</m:t>
                  </m:r>
                </m:e>
              </m:d>
            </m:oMath>
            <w:r w:rsidRPr="006C3AE8">
              <w:rPr>
                <w:rFonts w:ascii="Times New Roman" w:eastAsia="Times New Roman" w:hAnsi="Times New Roman"/>
                <w:b/>
                <w:bCs/>
                <w:color w:val="000000"/>
                <w:sz w:val="24"/>
              </w:rPr>
              <w:t xml:space="preserve">                 </w:t>
            </w:r>
          </w:p>
        </w:tc>
        <w:tc>
          <w:tcPr>
            <w:tcW w:w="306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6.7</w:t>
            </w:r>
          </w:p>
        </w:tc>
        <w:tc>
          <w:tcPr>
            <w:tcW w:w="306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6.1</w:t>
            </w:r>
          </w:p>
        </w:tc>
      </w:tr>
      <w:tr w:rsidR="00B07011" w:rsidRPr="003B2C9A" w:rsidTr="006C3AE8">
        <w:tc>
          <w:tcPr>
            <w:tcW w:w="3078"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both"/>
              <w:rPr>
                <w:rFonts w:ascii="Times New Roman" w:hAnsi="Times New Roman"/>
                <w:b/>
                <w:bCs/>
                <w:color w:val="000000"/>
                <w:sz w:val="24"/>
              </w:rPr>
            </w:pPr>
            <w:r w:rsidRPr="006C3AE8">
              <w:rPr>
                <w:rFonts w:ascii="Times New Roman" w:eastAsia="Times New Roman" w:hAnsi="Times New Roman"/>
                <w:b/>
                <w:bCs/>
                <w:color w:val="000000"/>
                <w:sz w:val="24"/>
              </w:rPr>
              <w:t>Fluid Pressure</w:t>
            </w:r>
            <w:r w:rsidR="000C6A16" w:rsidRPr="006C3AE8">
              <w:rPr>
                <w:rFonts w:ascii="Times New Roman" w:eastAsia="Times New Roman" w:hAnsi="Times New Roman"/>
                <w:b/>
                <w:bCs/>
                <w:color w:val="000000"/>
                <w:sz w:val="24"/>
              </w:rPr>
              <w:t xml:space="preserve"> (Nm</w:t>
            </w:r>
            <w:r w:rsidR="000C6A16" w:rsidRPr="006C3AE8">
              <w:rPr>
                <w:rFonts w:ascii="Times New Roman" w:eastAsia="Times New Roman" w:hAnsi="Times New Roman"/>
                <w:b/>
                <w:bCs/>
                <w:color w:val="000000"/>
                <w:sz w:val="24"/>
                <w:vertAlign w:val="superscript"/>
              </w:rPr>
              <w:t>-2</w:t>
            </w:r>
            <w:r w:rsidR="000C6A16" w:rsidRPr="006C3AE8">
              <w:rPr>
                <w:rFonts w:ascii="Times New Roman" w:eastAsia="Times New Roman" w:hAnsi="Times New Roman"/>
                <w:b/>
                <w:bCs/>
                <w:color w:val="000000"/>
                <w:sz w:val="24"/>
              </w:rPr>
              <w:t>)</w:t>
            </w:r>
            <w:r w:rsidRPr="006C3AE8">
              <w:rPr>
                <w:rFonts w:ascii="Times New Roman" w:eastAsia="Times New Roman" w:hAnsi="Times New Roman"/>
                <w:b/>
                <w:bCs/>
                <w:color w:val="000000"/>
                <w:sz w:val="24"/>
              </w:rPr>
              <w:t xml:space="preserve">                             </w:t>
            </w:r>
          </w:p>
        </w:tc>
        <w:tc>
          <w:tcPr>
            <w:tcW w:w="3060"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 xml:space="preserve">5.0 </w:t>
            </w:r>
          </w:p>
        </w:tc>
        <w:tc>
          <w:tcPr>
            <w:tcW w:w="3060"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5.0</w:t>
            </w:r>
          </w:p>
        </w:tc>
      </w:tr>
      <w:tr w:rsidR="00B07011" w:rsidRPr="003B2C9A" w:rsidTr="006C3AE8">
        <w:tc>
          <w:tcPr>
            <w:tcW w:w="3078"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hAnsi="Times New Roman"/>
                <w:b/>
                <w:bCs/>
                <w:color w:val="000000"/>
                <w:sz w:val="24"/>
              </w:rPr>
            </w:pPr>
            <w:r w:rsidRPr="006C3AE8">
              <w:rPr>
                <w:rFonts w:ascii="Times New Roman" w:eastAsia="Times New Roman" w:hAnsi="Times New Roman"/>
                <w:b/>
                <w:bCs/>
                <w:color w:val="000000"/>
                <w:sz w:val="24"/>
              </w:rPr>
              <w:t xml:space="preserve">Density </w:t>
            </w:r>
            <m:oMath>
              <m:d>
                <m:dPr>
                  <m:ctrlPr>
                    <w:rPr>
                      <w:rFonts w:ascii="Cambria Math" w:eastAsia="Times New Roman" w:hAnsi="Cambria Math"/>
                      <w:b/>
                      <w:i/>
                      <w:sz w:val="24"/>
                    </w:rPr>
                  </m:ctrlPr>
                </m:dPr>
                <m:e>
                  <m:r>
                    <w:rPr>
                      <w:rFonts w:ascii="Cambria Math" w:eastAsia="Times New Roman" w:hAnsi="Cambria Math"/>
                      <w:sz w:val="24"/>
                    </w:rPr>
                    <m:t>Kg/</m:t>
                  </m:r>
                  <m:sSup>
                    <m:sSupPr>
                      <m:ctrlPr>
                        <w:rPr>
                          <w:rFonts w:ascii="Cambria Math" w:eastAsia="Times New Roman" w:hAnsi="Cambria Math"/>
                          <w:b/>
                          <w:i/>
                          <w:sz w:val="24"/>
                        </w:rPr>
                      </m:ctrlPr>
                    </m:sSupPr>
                    <m:e>
                      <m:r>
                        <w:rPr>
                          <w:rFonts w:ascii="Cambria Math" w:eastAsia="Times New Roman" w:hAnsi="Cambria Math"/>
                          <w:sz w:val="24"/>
                        </w:rPr>
                        <m:t>m</m:t>
                      </m:r>
                    </m:e>
                    <m:sup>
                      <m:r>
                        <w:rPr>
                          <w:rFonts w:ascii="Cambria Math" w:eastAsia="Times New Roman" w:hAnsi="Cambria Math"/>
                          <w:sz w:val="24"/>
                        </w:rPr>
                        <m:t>3</m:t>
                      </m:r>
                    </m:sup>
                  </m:sSup>
                </m:e>
              </m:d>
            </m:oMath>
            <w:r w:rsidRPr="006C3AE8">
              <w:rPr>
                <w:rFonts w:ascii="Times New Roman" w:eastAsia="Times New Roman" w:hAnsi="Times New Roman"/>
                <w:b/>
                <w:bCs/>
                <w:color w:val="000000"/>
                <w:sz w:val="24"/>
              </w:rPr>
              <w:t xml:space="preserve">                                </w:t>
            </w:r>
          </w:p>
        </w:tc>
        <w:tc>
          <w:tcPr>
            <w:tcW w:w="306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1000</w:t>
            </w:r>
          </w:p>
        </w:tc>
        <w:tc>
          <w:tcPr>
            <w:tcW w:w="306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1000</w:t>
            </w:r>
          </w:p>
        </w:tc>
      </w:tr>
      <w:tr w:rsidR="00B07011" w:rsidRPr="003B2C9A" w:rsidTr="006C3AE8">
        <w:tc>
          <w:tcPr>
            <w:tcW w:w="3078"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both"/>
              <w:rPr>
                <w:rFonts w:ascii="Times New Roman" w:hAnsi="Times New Roman"/>
                <w:b/>
                <w:bCs/>
                <w:color w:val="000000"/>
                <w:sz w:val="24"/>
              </w:rPr>
            </w:pPr>
            <w:r w:rsidRPr="006C3AE8">
              <w:rPr>
                <w:rFonts w:ascii="Times New Roman" w:eastAsia="Times New Roman" w:hAnsi="Times New Roman"/>
                <w:b/>
                <w:bCs/>
                <w:color w:val="000000"/>
                <w:sz w:val="24"/>
              </w:rPr>
              <w:t xml:space="preserve">Specific heat, </w:t>
            </w:r>
            <m:oMath>
              <m:sSub>
                <m:sSubPr>
                  <m:ctrlPr>
                    <w:rPr>
                      <w:rFonts w:ascii="Cambria Math" w:eastAsia="Times New Roman" w:hAnsi="Cambria Math"/>
                      <w:b/>
                      <w:i/>
                      <w:sz w:val="24"/>
                    </w:rPr>
                  </m:ctrlPr>
                </m:sSubPr>
                <m:e>
                  <m:r>
                    <w:rPr>
                      <w:rFonts w:ascii="Cambria Math" w:eastAsia="Times New Roman" w:hAnsi="Cambria Math"/>
                      <w:sz w:val="24"/>
                    </w:rPr>
                    <m:t>c</m:t>
                  </m:r>
                </m:e>
                <m:sub>
                  <m:r>
                    <w:rPr>
                      <w:rFonts w:ascii="Cambria Math" w:eastAsia="Times New Roman" w:hAnsi="Cambria Math"/>
                      <w:sz w:val="24"/>
                    </w:rPr>
                    <m:t>p</m:t>
                  </m:r>
                </m:sub>
              </m:sSub>
            </m:oMath>
            <w:r w:rsidRPr="006C3AE8">
              <w:rPr>
                <w:rFonts w:ascii="Times New Roman" w:eastAsia="Times New Roman" w:hAnsi="Times New Roman"/>
                <w:b/>
                <w:bCs/>
                <w:color w:val="000000"/>
                <w:sz w:val="24"/>
              </w:rPr>
              <w:t xml:space="preserve">                                   </w:t>
            </w:r>
          </w:p>
        </w:tc>
        <w:tc>
          <w:tcPr>
            <w:tcW w:w="3060"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4180</w:t>
            </w:r>
          </w:p>
        </w:tc>
        <w:tc>
          <w:tcPr>
            <w:tcW w:w="3060"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4180</w:t>
            </w:r>
          </w:p>
        </w:tc>
      </w:tr>
      <w:tr w:rsidR="00B07011" w:rsidRPr="003B2C9A" w:rsidTr="006C3AE8">
        <w:tc>
          <w:tcPr>
            <w:tcW w:w="3078" w:type="dxa"/>
            <w:tcBorders>
              <w:top w:val="single" w:sz="4" w:space="0" w:color="auto"/>
              <w:bottom w:val="single" w:sz="4" w:space="0" w:color="auto"/>
            </w:tcBorders>
            <w:shd w:val="clear" w:color="auto" w:fill="auto"/>
          </w:tcPr>
          <w:p w:rsidR="00B07011" w:rsidRPr="006C3AE8" w:rsidRDefault="00DE4351" w:rsidP="00C73BF8">
            <w:pPr>
              <w:spacing w:after="0" w:line="360" w:lineRule="auto"/>
              <w:jc w:val="both"/>
              <w:rPr>
                <w:rFonts w:ascii="Times New Roman" w:hAnsi="Times New Roman"/>
                <w:b/>
                <w:bCs/>
                <w:color w:val="000000"/>
                <w:sz w:val="24"/>
              </w:rPr>
            </w:pPr>
            <m:oMath>
              <m:sSub>
                <m:sSubPr>
                  <m:ctrlPr>
                    <w:rPr>
                      <w:rFonts w:ascii="Cambria Math" w:eastAsia="Times New Roman" w:hAnsi="Cambria Math"/>
                      <w:b/>
                      <w:i/>
                      <w:sz w:val="24"/>
                    </w:rPr>
                  </m:ctrlPr>
                </m:sSubPr>
                <m:e>
                  <m:r>
                    <w:rPr>
                      <w:rFonts w:ascii="Cambria Math" w:eastAsia="Times New Roman" w:hAnsi="Cambria Math"/>
                      <w:sz w:val="24"/>
                    </w:rPr>
                    <m:t>T</m:t>
                  </m:r>
                </m:e>
                <m:sub>
                  <m:r>
                    <w:rPr>
                      <w:rFonts w:ascii="Cambria Math" w:eastAsia="Times New Roman" w:hAnsi="Cambria Math"/>
                      <w:sz w:val="24"/>
                    </w:rPr>
                    <m:t>2, out</m:t>
                  </m:r>
                </m:sub>
              </m:sSub>
            </m:oMath>
            <w:r w:rsidR="00B07011" w:rsidRPr="006C3AE8">
              <w:rPr>
                <w:rFonts w:ascii="Times New Roman" w:eastAsia="Times New Roman" w:hAnsi="Times New Roman"/>
                <w:b/>
                <w:bCs/>
                <w:color w:val="000000"/>
                <w:sz w:val="24"/>
              </w:rPr>
              <w:t xml:space="preserve">  </w:t>
            </w:r>
            <w:r w:rsidR="00913943" w:rsidRPr="006C3AE8">
              <w:rPr>
                <w:rFonts w:ascii="Times New Roman" w:eastAsia="Times New Roman" w:hAnsi="Times New Roman"/>
                <w:b/>
                <w:bCs/>
                <w:color w:val="000000"/>
                <w:sz w:val="24"/>
              </w:rPr>
              <w:t>(</w:t>
            </w:r>
            <w:r w:rsidR="00913943" w:rsidRPr="006C3AE8">
              <w:rPr>
                <w:rFonts w:ascii="Times New Roman" w:eastAsia="Times New Roman" w:hAnsi="Times New Roman"/>
                <w:b/>
                <w:bCs/>
                <w:color w:val="000000"/>
                <w:sz w:val="24"/>
                <w:vertAlign w:val="superscript"/>
              </w:rPr>
              <w:t>o</w:t>
            </w:r>
            <w:r w:rsidR="00913943" w:rsidRPr="006C3AE8">
              <w:rPr>
                <w:rFonts w:ascii="Times New Roman" w:eastAsia="Times New Roman" w:hAnsi="Times New Roman"/>
                <w:b/>
                <w:bCs/>
                <w:color w:val="000000"/>
                <w:sz w:val="24"/>
              </w:rPr>
              <w:t>C)</w:t>
            </w:r>
            <w:r w:rsidR="00B07011" w:rsidRPr="006C3AE8">
              <w:rPr>
                <w:rFonts w:ascii="Times New Roman" w:eastAsia="Times New Roman" w:hAnsi="Times New Roman"/>
                <w:b/>
                <w:bCs/>
                <w:color w:val="000000"/>
                <w:sz w:val="24"/>
              </w:rPr>
              <w:t xml:space="preserve">                                                   </w:t>
            </w:r>
          </w:p>
        </w:tc>
        <w:tc>
          <w:tcPr>
            <w:tcW w:w="306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31.8</w:t>
            </w:r>
          </w:p>
        </w:tc>
        <w:tc>
          <w:tcPr>
            <w:tcW w:w="306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274.8</w:t>
            </w:r>
          </w:p>
        </w:tc>
      </w:tr>
      <w:tr w:rsidR="00B07011" w:rsidRPr="003B2C9A" w:rsidTr="006C3AE8">
        <w:tc>
          <w:tcPr>
            <w:tcW w:w="3078" w:type="dxa"/>
            <w:tcBorders>
              <w:top w:val="single" w:sz="4" w:space="0" w:color="auto"/>
            </w:tcBorders>
            <w:shd w:val="clear" w:color="auto" w:fill="C0C0C0"/>
          </w:tcPr>
          <w:p w:rsidR="00B07011" w:rsidRPr="006C3AE8" w:rsidRDefault="00DE4351" w:rsidP="00C73BF8">
            <w:pPr>
              <w:spacing w:after="0" w:line="360" w:lineRule="auto"/>
              <w:jc w:val="both"/>
              <w:rPr>
                <w:rFonts w:ascii="Times New Roman" w:hAnsi="Times New Roman"/>
                <w:b/>
                <w:bCs/>
                <w:color w:val="000000"/>
                <w:sz w:val="24"/>
              </w:rPr>
            </w:pPr>
            <m:oMath>
              <m:sSub>
                <m:sSubPr>
                  <m:ctrlPr>
                    <w:rPr>
                      <w:rFonts w:ascii="Cambria Math" w:eastAsia="Times New Roman" w:hAnsi="Cambria Math"/>
                      <w:b/>
                      <w:i/>
                      <w:sz w:val="24"/>
                    </w:rPr>
                  </m:ctrlPr>
                </m:sSubPr>
                <m:e>
                  <m:r>
                    <w:rPr>
                      <w:rFonts w:ascii="Cambria Math" w:eastAsia="Times New Roman" w:hAnsi="Cambria Math"/>
                      <w:sz w:val="24"/>
                    </w:rPr>
                    <m:t>T</m:t>
                  </m:r>
                </m:e>
                <m:sub>
                  <m:r>
                    <w:rPr>
                      <w:rFonts w:ascii="Cambria Math" w:eastAsia="Times New Roman" w:hAnsi="Cambria Math"/>
                      <w:sz w:val="24"/>
                    </w:rPr>
                    <m:t>1, out</m:t>
                  </m:r>
                </m:sub>
              </m:sSub>
              <m:r>
                <w:rPr>
                  <w:rFonts w:ascii="Cambria Math" w:eastAsia="Times New Roman" w:hAnsi="Cambria Math"/>
                  <w:sz w:val="24"/>
                </w:rPr>
                <m:t xml:space="preserve"> </m:t>
              </m:r>
            </m:oMath>
            <w:r w:rsidR="00B07011" w:rsidRPr="006C3AE8">
              <w:rPr>
                <w:rFonts w:ascii="Times New Roman" w:eastAsia="Times New Roman" w:hAnsi="Times New Roman"/>
                <w:b/>
                <w:bCs/>
                <w:color w:val="000000"/>
                <w:sz w:val="24"/>
              </w:rPr>
              <w:t xml:space="preserve">   </w:t>
            </w:r>
            <w:r w:rsidR="00913943" w:rsidRPr="006C3AE8">
              <w:rPr>
                <w:rFonts w:ascii="Times New Roman" w:eastAsia="Times New Roman" w:hAnsi="Times New Roman"/>
                <w:b/>
                <w:bCs/>
                <w:color w:val="000000"/>
                <w:sz w:val="24"/>
              </w:rPr>
              <w:t>(</w:t>
            </w:r>
            <w:r w:rsidR="00913943" w:rsidRPr="006C3AE8">
              <w:rPr>
                <w:rFonts w:ascii="Times New Roman" w:eastAsia="Times New Roman" w:hAnsi="Times New Roman"/>
                <w:b/>
                <w:bCs/>
                <w:color w:val="000000"/>
                <w:sz w:val="24"/>
                <w:vertAlign w:val="superscript"/>
              </w:rPr>
              <w:t>o</w:t>
            </w:r>
            <w:r w:rsidR="00913943" w:rsidRPr="006C3AE8">
              <w:rPr>
                <w:rFonts w:ascii="Times New Roman" w:eastAsia="Times New Roman" w:hAnsi="Times New Roman"/>
                <w:b/>
                <w:bCs/>
                <w:color w:val="000000"/>
                <w:sz w:val="24"/>
              </w:rPr>
              <w:t>C)</w:t>
            </w:r>
            <w:r w:rsidR="00B07011" w:rsidRPr="006C3AE8">
              <w:rPr>
                <w:rFonts w:ascii="Times New Roman" w:eastAsia="Times New Roman" w:hAnsi="Times New Roman"/>
                <w:b/>
                <w:bCs/>
                <w:color w:val="000000"/>
                <w:sz w:val="24"/>
              </w:rPr>
              <w:t xml:space="preserve">                                                   </w:t>
            </w:r>
            <w:r w:rsidR="00B07011" w:rsidRPr="006C3AE8">
              <w:rPr>
                <w:rFonts w:ascii="Times New Roman" w:hAnsi="Times New Roman"/>
                <w:b/>
                <w:bCs/>
                <w:color w:val="000000"/>
                <w:sz w:val="24"/>
              </w:rPr>
              <w:t xml:space="preserve"> </w:t>
            </w:r>
          </w:p>
        </w:tc>
        <w:tc>
          <w:tcPr>
            <w:tcW w:w="3060" w:type="dxa"/>
            <w:tcBorders>
              <w:top w:val="single" w:sz="4" w:space="0" w:color="auto"/>
              <w:left w:val="nil"/>
              <w:right w:val="nil"/>
            </w:tcBorders>
            <w:shd w:val="clear" w:color="auto" w:fill="C0C0C0"/>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274.8</w:t>
            </w:r>
          </w:p>
        </w:tc>
        <w:tc>
          <w:tcPr>
            <w:tcW w:w="3060" w:type="dxa"/>
            <w:tcBorders>
              <w:top w:val="single" w:sz="4" w:space="0" w:color="auto"/>
            </w:tcBorders>
            <w:shd w:val="clear" w:color="auto" w:fill="C0C0C0"/>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22.4</w:t>
            </w:r>
          </w:p>
        </w:tc>
      </w:tr>
    </w:tbl>
    <w:p w:rsidR="00B31E57" w:rsidRPr="00B31E57" w:rsidRDefault="00B31E57" w:rsidP="00C73BF8">
      <w:pPr>
        <w:pStyle w:val="Caption"/>
        <w:keepNext/>
        <w:spacing w:line="360" w:lineRule="auto"/>
        <w:rPr>
          <w:rFonts w:ascii="Times New Roman" w:hAnsi="Times New Roman"/>
          <w:b w:val="0"/>
          <w:color w:val="auto"/>
          <w:sz w:val="24"/>
          <w:szCs w:val="24"/>
        </w:rPr>
      </w:pPr>
      <w:bookmarkStart w:id="512" w:name="_Toc424664408"/>
      <w:r w:rsidRPr="00B31E57">
        <w:rPr>
          <w:rFonts w:ascii="Times New Roman" w:hAnsi="Times New Roman"/>
          <w:b w:val="0"/>
          <w:color w:val="auto"/>
          <w:sz w:val="24"/>
          <w:szCs w:val="24"/>
        </w:rPr>
        <w:t xml:space="preserve">Table J. </w:t>
      </w:r>
      <w:r w:rsidRPr="00B31E57">
        <w:rPr>
          <w:rFonts w:ascii="Times New Roman" w:hAnsi="Times New Roman"/>
          <w:b w:val="0"/>
          <w:color w:val="auto"/>
          <w:sz w:val="24"/>
          <w:szCs w:val="24"/>
        </w:rPr>
        <w:fldChar w:fldCharType="begin"/>
      </w:r>
      <w:r w:rsidRPr="00B31E57">
        <w:rPr>
          <w:rFonts w:ascii="Times New Roman" w:hAnsi="Times New Roman"/>
          <w:b w:val="0"/>
          <w:color w:val="auto"/>
          <w:sz w:val="24"/>
          <w:szCs w:val="24"/>
        </w:rPr>
        <w:instrText xml:space="preserve"> SEQ Table_J. \* ARABIC </w:instrText>
      </w:r>
      <w:r w:rsidRPr="00B31E57">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3</w:t>
      </w:r>
      <w:r w:rsidRPr="00B31E57">
        <w:rPr>
          <w:rFonts w:ascii="Times New Roman" w:hAnsi="Times New Roman"/>
          <w:b w:val="0"/>
          <w:color w:val="auto"/>
          <w:sz w:val="24"/>
          <w:szCs w:val="24"/>
        </w:rPr>
        <w:fldChar w:fldCharType="end"/>
      </w:r>
      <w:r w:rsidRPr="00B31E57">
        <w:rPr>
          <w:rFonts w:ascii="Times New Roman" w:hAnsi="Times New Roman"/>
          <w:b w:val="0"/>
          <w:color w:val="auto"/>
          <w:sz w:val="24"/>
          <w:szCs w:val="24"/>
        </w:rPr>
        <w:t>: Operating points for used engine oil vs water on 7.11.2013</w:t>
      </w:r>
      <w:bookmarkEnd w:id="512"/>
    </w:p>
    <w:tbl>
      <w:tblPr>
        <w:tblW w:w="8838" w:type="dxa"/>
        <w:tblBorders>
          <w:top w:val="single" w:sz="8" w:space="0" w:color="000000"/>
          <w:bottom w:val="single" w:sz="8" w:space="0" w:color="000000"/>
        </w:tblBorders>
        <w:tblLook w:val="04A0" w:firstRow="1" w:lastRow="0" w:firstColumn="1" w:lastColumn="0" w:noHBand="0" w:noVBand="1"/>
      </w:tblPr>
      <w:tblGrid>
        <w:gridCol w:w="3258"/>
        <w:gridCol w:w="2880"/>
        <w:gridCol w:w="2700"/>
      </w:tblGrid>
      <w:tr w:rsidR="00B07011" w:rsidRPr="003B2C9A" w:rsidTr="006C3AE8">
        <w:tc>
          <w:tcPr>
            <w:tcW w:w="3258" w:type="dxa"/>
            <w:tcBorders>
              <w:top w:val="nil"/>
              <w:left w:val="nil"/>
              <w:bottom w:val="single" w:sz="4" w:space="0" w:color="auto"/>
              <w:right w:val="nil"/>
            </w:tcBorders>
            <w:shd w:val="clear" w:color="auto" w:fill="auto"/>
          </w:tcPr>
          <w:p w:rsidR="00B07011" w:rsidRPr="006C3AE8" w:rsidRDefault="001B722C" w:rsidP="00C73BF8">
            <w:pPr>
              <w:spacing w:after="0" w:line="360" w:lineRule="auto"/>
              <w:jc w:val="both"/>
              <w:rPr>
                <w:rFonts w:ascii="Times New Roman" w:hAnsi="Times New Roman"/>
                <w:b/>
                <w:bCs/>
                <w:color w:val="000000"/>
                <w:sz w:val="24"/>
              </w:rPr>
            </w:pPr>
            <w:r w:rsidRPr="006C3AE8">
              <w:rPr>
                <w:rFonts w:ascii="Times New Roman" w:hAnsi="Times New Roman"/>
                <w:b/>
                <w:bCs/>
                <w:color w:val="000000"/>
                <w:sz w:val="24"/>
              </w:rPr>
              <w:t>Property</w:t>
            </w:r>
          </w:p>
        </w:tc>
        <w:tc>
          <w:tcPr>
            <w:tcW w:w="2880" w:type="dxa"/>
            <w:tcBorders>
              <w:top w:val="nil"/>
              <w:left w:val="nil"/>
              <w:bottom w:val="single" w:sz="4" w:space="0" w:color="auto"/>
              <w:right w:val="nil"/>
            </w:tcBorders>
            <w:shd w:val="clear" w:color="auto" w:fill="auto"/>
          </w:tcPr>
          <w:p w:rsidR="00B07011" w:rsidRPr="006C3AE8" w:rsidRDefault="00B07011" w:rsidP="00C73BF8">
            <w:pPr>
              <w:spacing w:after="0" w:line="360" w:lineRule="auto"/>
              <w:jc w:val="both"/>
              <w:rPr>
                <w:rFonts w:ascii="Times New Roman" w:hAnsi="Times New Roman"/>
                <w:b/>
                <w:bCs/>
                <w:color w:val="000000"/>
                <w:sz w:val="24"/>
              </w:rPr>
            </w:pPr>
            <w:r w:rsidRPr="006C3AE8">
              <w:rPr>
                <w:rFonts w:ascii="Times New Roman" w:hAnsi="Times New Roman"/>
                <w:b/>
                <w:bCs/>
                <w:color w:val="000000"/>
                <w:sz w:val="24"/>
              </w:rPr>
              <w:t>Hot fluid (Used engine oil)</w:t>
            </w:r>
          </w:p>
        </w:tc>
        <w:tc>
          <w:tcPr>
            <w:tcW w:w="2700" w:type="dxa"/>
            <w:tcBorders>
              <w:top w:val="nil"/>
              <w:left w:val="nil"/>
              <w:bottom w:val="single" w:sz="4" w:space="0" w:color="auto"/>
              <w:right w:val="nil"/>
            </w:tcBorders>
            <w:shd w:val="clear" w:color="auto" w:fill="auto"/>
          </w:tcPr>
          <w:p w:rsidR="00B07011" w:rsidRPr="006C3AE8" w:rsidRDefault="008711C0" w:rsidP="00C73BF8">
            <w:pPr>
              <w:spacing w:after="0" w:line="360" w:lineRule="auto"/>
              <w:jc w:val="both"/>
              <w:rPr>
                <w:rFonts w:ascii="Times New Roman" w:hAnsi="Times New Roman"/>
                <w:b/>
                <w:bCs/>
                <w:color w:val="000000"/>
                <w:sz w:val="24"/>
              </w:rPr>
            </w:pPr>
            <w:r w:rsidRPr="006C3AE8">
              <w:rPr>
                <w:rFonts w:ascii="Times New Roman" w:hAnsi="Times New Roman"/>
                <w:b/>
                <w:bCs/>
                <w:color w:val="000000"/>
                <w:sz w:val="24"/>
              </w:rPr>
              <w:t>Water at ambient temperature</w:t>
            </w:r>
            <w:r w:rsidR="00B07011" w:rsidRPr="006C3AE8">
              <w:rPr>
                <w:rFonts w:ascii="Times New Roman" w:hAnsi="Times New Roman"/>
                <w:b/>
                <w:bCs/>
                <w:color w:val="000000"/>
                <w:sz w:val="24"/>
              </w:rPr>
              <w:t xml:space="preserve"> fluid (Water)</w:t>
            </w:r>
          </w:p>
        </w:tc>
      </w:tr>
      <w:tr w:rsidR="00B07011" w:rsidRPr="003B2C9A" w:rsidTr="006C3AE8">
        <w:tc>
          <w:tcPr>
            <w:tcW w:w="3258"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both"/>
              <w:rPr>
                <w:rFonts w:ascii="Times New Roman" w:hAnsi="Times New Roman"/>
                <w:b/>
                <w:bCs/>
                <w:color w:val="000000"/>
                <w:sz w:val="24"/>
              </w:rPr>
            </w:pPr>
            <w:r w:rsidRPr="006C3AE8">
              <w:rPr>
                <w:rFonts w:ascii="Times New Roman" w:eastAsia="Times New Roman" w:hAnsi="Times New Roman"/>
                <w:b/>
                <w:bCs/>
                <w:color w:val="000000"/>
                <w:sz w:val="24"/>
              </w:rPr>
              <w:t xml:space="preserve">Mass flow rate </w:t>
            </w:r>
            <m:oMath>
              <m:d>
                <m:dPr>
                  <m:ctrlPr>
                    <w:rPr>
                      <w:rFonts w:ascii="Cambria Math" w:eastAsia="Times New Roman" w:hAnsi="Cambria Math"/>
                      <w:b/>
                      <w:i/>
                      <w:sz w:val="24"/>
                    </w:rPr>
                  </m:ctrlPr>
                </m:dPr>
                <m:e>
                  <m:r>
                    <w:rPr>
                      <w:rFonts w:ascii="Cambria Math" w:eastAsia="Times New Roman" w:hAnsi="Cambria Math"/>
                      <w:sz w:val="24"/>
                    </w:rPr>
                    <m:t>Kg/s</m:t>
                  </m:r>
                </m:e>
              </m:d>
            </m:oMath>
          </w:p>
        </w:tc>
        <w:tc>
          <w:tcPr>
            <w:tcW w:w="2880"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jc w:val="both"/>
              <w:rPr>
                <w:rFonts w:ascii="Times New Roman" w:hAnsi="Times New Roman"/>
                <w:color w:val="000000"/>
                <w:sz w:val="24"/>
              </w:rPr>
            </w:pPr>
            <w:r w:rsidRPr="006C3AE8">
              <w:rPr>
                <w:rFonts w:ascii="Times New Roman" w:hAnsi="Times New Roman"/>
                <w:color w:val="000000"/>
                <w:sz w:val="24"/>
              </w:rPr>
              <w:t>7.5</w:t>
            </w:r>
          </w:p>
        </w:tc>
        <w:tc>
          <w:tcPr>
            <w:tcW w:w="2700"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both"/>
              <w:rPr>
                <w:rFonts w:ascii="Times New Roman" w:hAnsi="Times New Roman"/>
                <w:color w:val="000000"/>
                <w:sz w:val="24"/>
              </w:rPr>
            </w:pPr>
            <w:r w:rsidRPr="006C3AE8">
              <w:rPr>
                <w:rFonts w:ascii="Times New Roman" w:hAnsi="Times New Roman"/>
                <w:color w:val="000000"/>
                <w:sz w:val="24"/>
              </w:rPr>
              <w:t>7.0</w:t>
            </w:r>
          </w:p>
        </w:tc>
      </w:tr>
      <w:tr w:rsidR="00B07011" w:rsidRPr="003B2C9A" w:rsidTr="006C3AE8">
        <w:tc>
          <w:tcPr>
            <w:tcW w:w="3258"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hAnsi="Times New Roman"/>
                <w:b/>
                <w:bCs/>
                <w:color w:val="000000"/>
                <w:sz w:val="24"/>
              </w:rPr>
            </w:pPr>
            <w:r w:rsidRPr="006C3AE8">
              <w:rPr>
                <w:rFonts w:ascii="Times New Roman" w:eastAsia="Times New Roman" w:hAnsi="Times New Roman"/>
                <w:b/>
                <w:bCs/>
                <w:color w:val="000000"/>
                <w:sz w:val="24"/>
              </w:rPr>
              <w:t xml:space="preserve">Volume flow rate </w:t>
            </w:r>
            <m:oMath>
              <m:d>
                <m:dPr>
                  <m:ctrlPr>
                    <w:rPr>
                      <w:rFonts w:ascii="Cambria Math" w:eastAsia="Times New Roman" w:hAnsi="Cambria Math"/>
                      <w:b/>
                      <w:i/>
                      <w:sz w:val="24"/>
                    </w:rPr>
                  </m:ctrlPr>
                </m:dPr>
                <m:e>
                  <m:sSup>
                    <m:sSupPr>
                      <m:ctrlPr>
                        <w:rPr>
                          <w:rFonts w:ascii="Cambria Math" w:eastAsia="Times New Roman" w:hAnsi="Cambria Math"/>
                          <w:b/>
                          <w:i/>
                          <w:sz w:val="24"/>
                        </w:rPr>
                      </m:ctrlPr>
                    </m:sSupPr>
                    <m:e>
                      <m:r>
                        <w:rPr>
                          <w:rFonts w:ascii="Cambria Math" w:eastAsia="Times New Roman" w:hAnsi="Cambria Math"/>
                          <w:sz w:val="24"/>
                        </w:rPr>
                        <m:t>m</m:t>
                      </m:r>
                    </m:e>
                    <m:sup>
                      <m:r>
                        <w:rPr>
                          <w:rFonts w:ascii="Cambria Math" w:eastAsia="Times New Roman" w:hAnsi="Cambria Math"/>
                          <w:sz w:val="24"/>
                        </w:rPr>
                        <m:t>3</m:t>
                      </m:r>
                    </m:sup>
                  </m:sSup>
                  <m:r>
                    <w:rPr>
                      <w:rFonts w:ascii="Cambria Math" w:eastAsia="Times New Roman" w:hAnsi="Cambria Math"/>
                      <w:sz w:val="24"/>
                    </w:rPr>
                    <m:t>/s</m:t>
                  </m:r>
                </m:e>
              </m:d>
            </m:oMath>
          </w:p>
        </w:tc>
        <w:tc>
          <w:tcPr>
            <w:tcW w:w="288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hAnsi="Times New Roman"/>
                <w:color w:val="000000"/>
                <w:sz w:val="24"/>
              </w:rPr>
            </w:pPr>
            <w:r w:rsidRPr="006C3AE8">
              <w:rPr>
                <w:rFonts w:ascii="Times New Roman" w:hAnsi="Times New Roman"/>
                <w:color w:val="000000"/>
                <w:sz w:val="24"/>
              </w:rPr>
              <w:t>6.1</w:t>
            </w:r>
          </w:p>
        </w:tc>
        <w:tc>
          <w:tcPr>
            <w:tcW w:w="270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hAnsi="Times New Roman"/>
                <w:color w:val="000000"/>
                <w:sz w:val="24"/>
              </w:rPr>
            </w:pPr>
            <w:r w:rsidRPr="006C3AE8">
              <w:rPr>
                <w:rFonts w:ascii="Times New Roman" w:hAnsi="Times New Roman"/>
                <w:color w:val="000000"/>
                <w:sz w:val="24"/>
              </w:rPr>
              <w:t>6.3</w:t>
            </w:r>
          </w:p>
        </w:tc>
      </w:tr>
      <w:tr w:rsidR="00B07011" w:rsidRPr="003B2C9A" w:rsidTr="006C3AE8">
        <w:tc>
          <w:tcPr>
            <w:tcW w:w="3258"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both"/>
              <w:rPr>
                <w:rFonts w:ascii="Times New Roman" w:hAnsi="Times New Roman"/>
                <w:b/>
                <w:bCs/>
                <w:color w:val="000000"/>
                <w:sz w:val="24"/>
              </w:rPr>
            </w:pPr>
            <w:r w:rsidRPr="006C3AE8">
              <w:rPr>
                <w:rFonts w:ascii="Times New Roman" w:eastAsia="Times New Roman" w:hAnsi="Times New Roman"/>
                <w:b/>
                <w:bCs/>
                <w:color w:val="000000"/>
                <w:sz w:val="24"/>
              </w:rPr>
              <w:t xml:space="preserve">Fluid Pressure </w:t>
            </w:r>
            <w:r w:rsidR="000C6A16" w:rsidRPr="006C3AE8">
              <w:rPr>
                <w:rFonts w:ascii="Times New Roman" w:eastAsia="Times New Roman" w:hAnsi="Times New Roman"/>
                <w:b/>
                <w:bCs/>
                <w:color w:val="000000"/>
                <w:sz w:val="24"/>
              </w:rPr>
              <w:t>(Nm</w:t>
            </w:r>
            <w:r w:rsidR="000C6A16" w:rsidRPr="006C3AE8">
              <w:rPr>
                <w:rFonts w:ascii="Times New Roman" w:eastAsia="Times New Roman" w:hAnsi="Times New Roman"/>
                <w:b/>
                <w:bCs/>
                <w:color w:val="000000"/>
                <w:sz w:val="24"/>
                <w:vertAlign w:val="superscript"/>
              </w:rPr>
              <w:t>-2</w:t>
            </w:r>
            <w:r w:rsidR="000C6A16" w:rsidRPr="006C3AE8">
              <w:rPr>
                <w:rFonts w:ascii="Times New Roman" w:eastAsia="Times New Roman" w:hAnsi="Times New Roman"/>
                <w:b/>
                <w:bCs/>
                <w:color w:val="000000"/>
                <w:sz w:val="24"/>
              </w:rPr>
              <w:t>)</w:t>
            </w:r>
          </w:p>
        </w:tc>
        <w:tc>
          <w:tcPr>
            <w:tcW w:w="2880"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jc w:val="both"/>
              <w:rPr>
                <w:rFonts w:ascii="Times New Roman" w:hAnsi="Times New Roman"/>
                <w:color w:val="000000"/>
                <w:sz w:val="24"/>
              </w:rPr>
            </w:pPr>
            <w:r w:rsidRPr="006C3AE8">
              <w:rPr>
                <w:rFonts w:ascii="Times New Roman" w:hAnsi="Times New Roman"/>
                <w:color w:val="000000"/>
                <w:sz w:val="24"/>
              </w:rPr>
              <w:t>5.0</w:t>
            </w:r>
          </w:p>
        </w:tc>
        <w:tc>
          <w:tcPr>
            <w:tcW w:w="2700"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both"/>
              <w:rPr>
                <w:rFonts w:ascii="Times New Roman" w:hAnsi="Times New Roman"/>
                <w:color w:val="000000"/>
                <w:sz w:val="24"/>
              </w:rPr>
            </w:pPr>
            <w:r w:rsidRPr="006C3AE8">
              <w:rPr>
                <w:rFonts w:ascii="Times New Roman" w:hAnsi="Times New Roman"/>
                <w:color w:val="000000"/>
                <w:sz w:val="24"/>
              </w:rPr>
              <w:t>5.0</w:t>
            </w:r>
          </w:p>
        </w:tc>
      </w:tr>
      <w:tr w:rsidR="00B07011" w:rsidRPr="003B2C9A" w:rsidTr="006C3AE8">
        <w:tc>
          <w:tcPr>
            <w:tcW w:w="3258"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hAnsi="Times New Roman"/>
                <w:b/>
                <w:bCs/>
                <w:color w:val="000000"/>
                <w:sz w:val="24"/>
              </w:rPr>
            </w:pPr>
            <w:r w:rsidRPr="006C3AE8">
              <w:rPr>
                <w:rFonts w:ascii="Times New Roman" w:eastAsia="Times New Roman" w:hAnsi="Times New Roman"/>
                <w:b/>
                <w:bCs/>
                <w:color w:val="000000"/>
                <w:sz w:val="24"/>
              </w:rPr>
              <w:t xml:space="preserve">Density </w:t>
            </w:r>
            <m:oMath>
              <m:d>
                <m:dPr>
                  <m:ctrlPr>
                    <w:rPr>
                      <w:rFonts w:ascii="Cambria Math" w:eastAsia="Times New Roman" w:hAnsi="Cambria Math"/>
                      <w:b/>
                      <w:i/>
                      <w:sz w:val="24"/>
                    </w:rPr>
                  </m:ctrlPr>
                </m:dPr>
                <m:e>
                  <m:r>
                    <w:rPr>
                      <w:rFonts w:ascii="Cambria Math" w:eastAsia="Times New Roman" w:hAnsi="Cambria Math"/>
                      <w:sz w:val="24"/>
                    </w:rPr>
                    <m:t>Kg/</m:t>
                  </m:r>
                  <m:sSup>
                    <m:sSupPr>
                      <m:ctrlPr>
                        <w:rPr>
                          <w:rFonts w:ascii="Cambria Math" w:eastAsia="Times New Roman" w:hAnsi="Cambria Math"/>
                          <w:b/>
                          <w:i/>
                          <w:sz w:val="24"/>
                        </w:rPr>
                      </m:ctrlPr>
                    </m:sSupPr>
                    <m:e>
                      <m:r>
                        <w:rPr>
                          <w:rFonts w:ascii="Cambria Math" w:eastAsia="Times New Roman" w:hAnsi="Cambria Math"/>
                          <w:sz w:val="24"/>
                        </w:rPr>
                        <m:t>m</m:t>
                      </m:r>
                    </m:e>
                    <m:sup>
                      <m:r>
                        <w:rPr>
                          <w:rFonts w:ascii="Cambria Math" w:eastAsia="Times New Roman" w:hAnsi="Cambria Math"/>
                          <w:sz w:val="24"/>
                        </w:rPr>
                        <m:t>3</m:t>
                      </m:r>
                    </m:sup>
                  </m:sSup>
                </m:e>
              </m:d>
            </m:oMath>
          </w:p>
        </w:tc>
        <w:tc>
          <w:tcPr>
            <w:tcW w:w="288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hAnsi="Times New Roman"/>
                <w:color w:val="000000"/>
                <w:sz w:val="24"/>
              </w:rPr>
            </w:pPr>
            <w:r w:rsidRPr="006C3AE8">
              <w:rPr>
                <w:rFonts w:ascii="Times New Roman" w:hAnsi="Times New Roman"/>
                <w:color w:val="000000"/>
                <w:sz w:val="24"/>
              </w:rPr>
              <w:t>800</w:t>
            </w:r>
          </w:p>
        </w:tc>
        <w:tc>
          <w:tcPr>
            <w:tcW w:w="270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hAnsi="Times New Roman"/>
                <w:color w:val="000000"/>
                <w:sz w:val="24"/>
              </w:rPr>
            </w:pPr>
            <w:r w:rsidRPr="006C3AE8">
              <w:rPr>
                <w:rFonts w:ascii="Times New Roman" w:hAnsi="Times New Roman"/>
                <w:color w:val="000000"/>
                <w:sz w:val="24"/>
              </w:rPr>
              <w:t>1000</w:t>
            </w:r>
          </w:p>
        </w:tc>
      </w:tr>
      <w:tr w:rsidR="00B07011" w:rsidRPr="003B2C9A" w:rsidTr="006C3AE8">
        <w:tc>
          <w:tcPr>
            <w:tcW w:w="3258"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both"/>
              <w:rPr>
                <w:rFonts w:ascii="Times New Roman" w:hAnsi="Times New Roman"/>
                <w:b/>
                <w:bCs/>
                <w:color w:val="000000"/>
                <w:sz w:val="24"/>
              </w:rPr>
            </w:pPr>
            <w:r w:rsidRPr="006C3AE8">
              <w:rPr>
                <w:rFonts w:ascii="Times New Roman" w:eastAsia="Times New Roman" w:hAnsi="Times New Roman"/>
                <w:b/>
                <w:bCs/>
                <w:color w:val="000000"/>
                <w:sz w:val="24"/>
              </w:rPr>
              <w:t xml:space="preserve">Specific heat, </w:t>
            </w:r>
            <m:oMath>
              <m:sSub>
                <m:sSubPr>
                  <m:ctrlPr>
                    <w:rPr>
                      <w:rFonts w:ascii="Cambria Math" w:eastAsia="Times New Roman" w:hAnsi="Cambria Math"/>
                      <w:b/>
                      <w:i/>
                      <w:sz w:val="24"/>
                    </w:rPr>
                  </m:ctrlPr>
                </m:sSubPr>
                <m:e>
                  <m:r>
                    <w:rPr>
                      <w:rFonts w:ascii="Cambria Math" w:eastAsia="Times New Roman" w:hAnsi="Cambria Math"/>
                      <w:sz w:val="24"/>
                    </w:rPr>
                    <m:t>c</m:t>
                  </m:r>
                </m:e>
                <m:sub>
                  <m:r>
                    <w:rPr>
                      <w:rFonts w:ascii="Cambria Math" w:eastAsia="Times New Roman" w:hAnsi="Cambria Math"/>
                      <w:sz w:val="24"/>
                    </w:rPr>
                    <m:t>p</m:t>
                  </m:r>
                </m:sub>
              </m:sSub>
            </m:oMath>
          </w:p>
        </w:tc>
        <w:tc>
          <w:tcPr>
            <w:tcW w:w="2880"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jc w:val="both"/>
              <w:rPr>
                <w:rFonts w:ascii="Times New Roman" w:hAnsi="Times New Roman"/>
                <w:color w:val="000000"/>
                <w:sz w:val="24"/>
              </w:rPr>
            </w:pPr>
            <w:r w:rsidRPr="006C3AE8">
              <w:rPr>
                <w:rFonts w:ascii="Times New Roman" w:hAnsi="Times New Roman"/>
                <w:color w:val="000000"/>
                <w:sz w:val="24"/>
              </w:rPr>
              <w:t>2500</w:t>
            </w:r>
          </w:p>
        </w:tc>
        <w:tc>
          <w:tcPr>
            <w:tcW w:w="2700"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both"/>
              <w:rPr>
                <w:rFonts w:ascii="Times New Roman" w:hAnsi="Times New Roman"/>
                <w:color w:val="000000"/>
                <w:sz w:val="24"/>
              </w:rPr>
            </w:pPr>
            <w:r w:rsidRPr="006C3AE8">
              <w:rPr>
                <w:rFonts w:ascii="Times New Roman" w:hAnsi="Times New Roman"/>
                <w:color w:val="000000"/>
                <w:sz w:val="24"/>
              </w:rPr>
              <w:t>4180</w:t>
            </w:r>
          </w:p>
        </w:tc>
      </w:tr>
      <w:tr w:rsidR="00B07011" w:rsidRPr="003B2C9A" w:rsidTr="006C3AE8">
        <w:tc>
          <w:tcPr>
            <w:tcW w:w="3258" w:type="dxa"/>
            <w:tcBorders>
              <w:top w:val="single" w:sz="4" w:space="0" w:color="auto"/>
              <w:bottom w:val="single" w:sz="4" w:space="0" w:color="auto"/>
            </w:tcBorders>
            <w:shd w:val="clear" w:color="auto" w:fill="auto"/>
          </w:tcPr>
          <w:p w:rsidR="00B07011" w:rsidRPr="006C3AE8" w:rsidRDefault="00DE4351" w:rsidP="00C73BF8">
            <w:pPr>
              <w:spacing w:after="0" w:line="360" w:lineRule="auto"/>
              <w:jc w:val="both"/>
              <w:rPr>
                <w:rFonts w:ascii="Times New Roman" w:hAnsi="Times New Roman"/>
                <w:b/>
                <w:bCs/>
                <w:color w:val="000000"/>
                <w:sz w:val="24"/>
              </w:rPr>
            </w:pPr>
            <m:oMath>
              <m:sSub>
                <m:sSubPr>
                  <m:ctrlPr>
                    <w:rPr>
                      <w:rFonts w:ascii="Cambria Math" w:eastAsia="Times New Roman" w:hAnsi="Cambria Math"/>
                      <w:b/>
                      <w:i/>
                      <w:sz w:val="24"/>
                    </w:rPr>
                  </m:ctrlPr>
                </m:sSubPr>
                <m:e>
                  <m:r>
                    <w:rPr>
                      <w:rFonts w:ascii="Cambria Math" w:eastAsia="Times New Roman" w:hAnsi="Cambria Math"/>
                      <w:sz w:val="24"/>
                    </w:rPr>
                    <m:t>T</m:t>
                  </m:r>
                </m:e>
                <m:sub>
                  <m:r>
                    <w:rPr>
                      <w:rFonts w:ascii="Cambria Math" w:eastAsia="Times New Roman" w:hAnsi="Cambria Math"/>
                      <w:sz w:val="24"/>
                    </w:rPr>
                    <m:t>2, out</m:t>
                  </m:r>
                </m:sub>
              </m:sSub>
            </m:oMath>
            <w:r w:rsidR="00B07011" w:rsidRPr="006C3AE8">
              <w:rPr>
                <w:rFonts w:ascii="Times New Roman" w:eastAsia="Times New Roman" w:hAnsi="Times New Roman"/>
                <w:b/>
                <w:bCs/>
                <w:color w:val="000000"/>
                <w:sz w:val="24"/>
              </w:rPr>
              <w:t xml:space="preserve">  </w:t>
            </w:r>
            <w:r w:rsidR="00913943" w:rsidRPr="006C3AE8">
              <w:rPr>
                <w:rFonts w:ascii="Times New Roman" w:eastAsia="Times New Roman" w:hAnsi="Times New Roman"/>
                <w:b/>
                <w:bCs/>
                <w:color w:val="000000"/>
                <w:sz w:val="24"/>
              </w:rPr>
              <w:t>(</w:t>
            </w:r>
            <w:r w:rsidR="00913943" w:rsidRPr="006C3AE8">
              <w:rPr>
                <w:rFonts w:ascii="Times New Roman" w:eastAsia="Times New Roman" w:hAnsi="Times New Roman"/>
                <w:b/>
                <w:bCs/>
                <w:color w:val="000000"/>
                <w:sz w:val="24"/>
                <w:vertAlign w:val="superscript"/>
              </w:rPr>
              <w:t>o</w:t>
            </w:r>
            <w:r w:rsidR="00913943" w:rsidRPr="006C3AE8">
              <w:rPr>
                <w:rFonts w:ascii="Times New Roman" w:eastAsia="Times New Roman" w:hAnsi="Times New Roman"/>
                <w:b/>
                <w:bCs/>
                <w:color w:val="000000"/>
                <w:sz w:val="24"/>
              </w:rPr>
              <w:t>C)</w:t>
            </w:r>
            <w:r w:rsidR="00B07011" w:rsidRPr="006C3AE8">
              <w:rPr>
                <w:rFonts w:ascii="Times New Roman" w:eastAsia="Times New Roman" w:hAnsi="Times New Roman"/>
                <w:b/>
                <w:bCs/>
                <w:color w:val="000000"/>
                <w:sz w:val="24"/>
              </w:rPr>
              <w:t xml:space="preserve">   </w:t>
            </w:r>
          </w:p>
        </w:tc>
        <w:tc>
          <w:tcPr>
            <w:tcW w:w="288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hAnsi="Times New Roman"/>
                <w:color w:val="000000"/>
                <w:sz w:val="24"/>
              </w:rPr>
            </w:pPr>
            <w:r w:rsidRPr="006C3AE8">
              <w:rPr>
                <w:rFonts w:ascii="Times New Roman" w:hAnsi="Times New Roman"/>
                <w:color w:val="000000"/>
                <w:sz w:val="24"/>
              </w:rPr>
              <w:t>33.9</w:t>
            </w:r>
          </w:p>
        </w:tc>
        <w:tc>
          <w:tcPr>
            <w:tcW w:w="270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hAnsi="Times New Roman"/>
                <w:color w:val="000000"/>
                <w:sz w:val="24"/>
              </w:rPr>
            </w:pPr>
            <w:r w:rsidRPr="006C3AE8">
              <w:rPr>
                <w:rFonts w:ascii="Times New Roman" w:hAnsi="Times New Roman"/>
                <w:color w:val="000000"/>
                <w:sz w:val="24"/>
              </w:rPr>
              <w:t>238.7</w:t>
            </w:r>
          </w:p>
        </w:tc>
      </w:tr>
      <w:tr w:rsidR="00B07011" w:rsidRPr="003B2C9A" w:rsidTr="006C3AE8">
        <w:tc>
          <w:tcPr>
            <w:tcW w:w="3258" w:type="dxa"/>
            <w:tcBorders>
              <w:top w:val="single" w:sz="4" w:space="0" w:color="auto"/>
            </w:tcBorders>
            <w:shd w:val="clear" w:color="auto" w:fill="C0C0C0"/>
          </w:tcPr>
          <w:p w:rsidR="00B07011" w:rsidRPr="006C3AE8" w:rsidRDefault="00DE4351" w:rsidP="00C73BF8">
            <w:pPr>
              <w:spacing w:after="0" w:line="360" w:lineRule="auto"/>
              <w:jc w:val="both"/>
              <w:rPr>
                <w:rFonts w:ascii="Times New Roman" w:hAnsi="Times New Roman"/>
                <w:b/>
                <w:bCs/>
                <w:color w:val="000000"/>
                <w:sz w:val="24"/>
              </w:rPr>
            </w:pPr>
            <m:oMath>
              <m:sSub>
                <m:sSubPr>
                  <m:ctrlPr>
                    <w:rPr>
                      <w:rFonts w:ascii="Cambria Math" w:eastAsia="Times New Roman" w:hAnsi="Cambria Math"/>
                      <w:b/>
                      <w:i/>
                      <w:sz w:val="24"/>
                    </w:rPr>
                  </m:ctrlPr>
                </m:sSubPr>
                <m:e>
                  <m:r>
                    <w:rPr>
                      <w:rFonts w:ascii="Cambria Math" w:eastAsia="Times New Roman" w:hAnsi="Cambria Math"/>
                      <w:sz w:val="24"/>
                    </w:rPr>
                    <m:t>T</m:t>
                  </m:r>
                </m:e>
                <m:sub>
                  <m:r>
                    <w:rPr>
                      <w:rFonts w:ascii="Cambria Math" w:eastAsia="Times New Roman" w:hAnsi="Cambria Math"/>
                      <w:sz w:val="24"/>
                    </w:rPr>
                    <m:t>1, out</m:t>
                  </m:r>
                </m:sub>
              </m:sSub>
              <m:r>
                <w:rPr>
                  <w:rFonts w:ascii="Cambria Math" w:eastAsia="Times New Roman" w:hAnsi="Cambria Math"/>
                  <w:sz w:val="24"/>
                </w:rPr>
                <m:t xml:space="preserve"> </m:t>
              </m:r>
            </m:oMath>
            <w:r w:rsidR="00B07011" w:rsidRPr="006C3AE8">
              <w:rPr>
                <w:rFonts w:ascii="Times New Roman" w:eastAsia="Times New Roman" w:hAnsi="Times New Roman"/>
                <w:b/>
                <w:bCs/>
                <w:color w:val="000000"/>
                <w:sz w:val="24"/>
              </w:rPr>
              <w:t xml:space="preserve">   </w:t>
            </w:r>
            <w:r w:rsidR="00913943" w:rsidRPr="006C3AE8">
              <w:rPr>
                <w:rFonts w:ascii="Times New Roman" w:eastAsia="Times New Roman" w:hAnsi="Times New Roman"/>
                <w:b/>
                <w:bCs/>
                <w:color w:val="000000"/>
                <w:sz w:val="24"/>
              </w:rPr>
              <w:t>(</w:t>
            </w:r>
            <w:r w:rsidR="00913943" w:rsidRPr="006C3AE8">
              <w:rPr>
                <w:rFonts w:ascii="Times New Roman" w:eastAsia="Times New Roman" w:hAnsi="Times New Roman"/>
                <w:b/>
                <w:bCs/>
                <w:color w:val="000000"/>
                <w:sz w:val="24"/>
                <w:vertAlign w:val="superscript"/>
              </w:rPr>
              <w:t>o</w:t>
            </w:r>
            <w:r w:rsidR="00913943" w:rsidRPr="006C3AE8">
              <w:rPr>
                <w:rFonts w:ascii="Times New Roman" w:eastAsia="Times New Roman" w:hAnsi="Times New Roman"/>
                <w:b/>
                <w:bCs/>
                <w:color w:val="000000"/>
                <w:sz w:val="24"/>
              </w:rPr>
              <w:t>C)</w:t>
            </w:r>
            <w:r w:rsidR="00B07011" w:rsidRPr="006C3AE8">
              <w:rPr>
                <w:rFonts w:ascii="Times New Roman" w:eastAsia="Times New Roman" w:hAnsi="Times New Roman"/>
                <w:b/>
                <w:bCs/>
                <w:color w:val="000000"/>
                <w:sz w:val="24"/>
              </w:rPr>
              <w:t xml:space="preserve">    </w:t>
            </w:r>
          </w:p>
        </w:tc>
        <w:tc>
          <w:tcPr>
            <w:tcW w:w="2880" w:type="dxa"/>
            <w:tcBorders>
              <w:top w:val="single" w:sz="4" w:space="0" w:color="auto"/>
              <w:left w:val="nil"/>
              <w:right w:val="nil"/>
            </w:tcBorders>
            <w:shd w:val="clear" w:color="auto" w:fill="C0C0C0"/>
          </w:tcPr>
          <w:p w:rsidR="00B07011" w:rsidRPr="006C3AE8" w:rsidRDefault="00B07011" w:rsidP="00C73BF8">
            <w:pPr>
              <w:spacing w:after="0" w:line="360" w:lineRule="auto"/>
              <w:jc w:val="both"/>
              <w:rPr>
                <w:rFonts w:ascii="Times New Roman" w:hAnsi="Times New Roman"/>
                <w:color w:val="000000"/>
                <w:sz w:val="24"/>
              </w:rPr>
            </w:pPr>
            <w:r w:rsidRPr="006C3AE8">
              <w:rPr>
                <w:rFonts w:ascii="Times New Roman" w:hAnsi="Times New Roman"/>
                <w:color w:val="000000"/>
                <w:sz w:val="24"/>
              </w:rPr>
              <w:t>237.8</w:t>
            </w:r>
          </w:p>
        </w:tc>
        <w:tc>
          <w:tcPr>
            <w:tcW w:w="2700" w:type="dxa"/>
            <w:tcBorders>
              <w:top w:val="single" w:sz="4" w:space="0" w:color="auto"/>
            </w:tcBorders>
            <w:shd w:val="clear" w:color="auto" w:fill="C0C0C0"/>
          </w:tcPr>
          <w:p w:rsidR="00B07011" w:rsidRPr="006C3AE8" w:rsidRDefault="00B07011" w:rsidP="00C73BF8">
            <w:pPr>
              <w:spacing w:after="0" w:line="360" w:lineRule="auto"/>
              <w:jc w:val="both"/>
              <w:rPr>
                <w:rFonts w:ascii="Times New Roman" w:hAnsi="Times New Roman"/>
                <w:color w:val="000000"/>
                <w:sz w:val="24"/>
              </w:rPr>
            </w:pPr>
            <w:r w:rsidRPr="006C3AE8">
              <w:rPr>
                <w:rFonts w:ascii="Times New Roman" w:hAnsi="Times New Roman"/>
                <w:color w:val="000000"/>
                <w:sz w:val="24"/>
              </w:rPr>
              <w:t>22.7</w:t>
            </w:r>
          </w:p>
        </w:tc>
      </w:tr>
    </w:tbl>
    <w:p w:rsidR="00B07011" w:rsidRPr="000E142C" w:rsidRDefault="00B07011" w:rsidP="00C73BF8">
      <w:pPr>
        <w:spacing w:line="360" w:lineRule="auto"/>
        <w:jc w:val="both"/>
        <w:rPr>
          <w:rFonts w:ascii="Times New Roman" w:hAnsi="Times New Roman"/>
          <w:sz w:val="24"/>
        </w:rPr>
      </w:pPr>
    </w:p>
    <w:p w:rsidR="00B31E57" w:rsidRPr="00B31E57" w:rsidRDefault="00B31E57" w:rsidP="00C73BF8">
      <w:pPr>
        <w:pStyle w:val="Caption"/>
        <w:keepNext/>
        <w:spacing w:line="360" w:lineRule="auto"/>
        <w:rPr>
          <w:rFonts w:ascii="Times New Roman" w:hAnsi="Times New Roman"/>
          <w:b w:val="0"/>
          <w:color w:val="auto"/>
          <w:sz w:val="24"/>
          <w:szCs w:val="24"/>
        </w:rPr>
      </w:pPr>
      <w:bookmarkStart w:id="513" w:name="_Toc424664409"/>
      <w:r w:rsidRPr="00B31E57">
        <w:rPr>
          <w:rFonts w:ascii="Times New Roman" w:hAnsi="Times New Roman"/>
          <w:b w:val="0"/>
          <w:color w:val="auto"/>
          <w:sz w:val="24"/>
          <w:szCs w:val="24"/>
        </w:rPr>
        <w:t xml:space="preserve">Table J. </w:t>
      </w:r>
      <w:r w:rsidRPr="00B31E57">
        <w:rPr>
          <w:rFonts w:ascii="Times New Roman" w:hAnsi="Times New Roman"/>
          <w:b w:val="0"/>
          <w:color w:val="auto"/>
          <w:sz w:val="24"/>
          <w:szCs w:val="24"/>
        </w:rPr>
        <w:fldChar w:fldCharType="begin"/>
      </w:r>
      <w:r w:rsidRPr="00B31E57">
        <w:rPr>
          <w:rFonts w:ascii="Times New Roman" w:hAnsi="Times New Roman"/>
          <w:b w:val="0"/>
          <w:color w:val="auto"/>
          <w:sz w:val="24"/>
          <w:szCs w:val="24"/>
        </w:rPr>
        <w:instrText xml:space="preserve"> SEQ Table_J. \* ARABIC </w:instrText>
      </w:r>
      <w:r w:rsidRPr="00B31E57">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4</w:t>
      </w:r>
      <w:r w:rsidRPr="00B31E57">
        <w:rPr>
          <w:rFonts w:ascii="Times New Roman" w:hAnsi="Times New Roman"/>
          <w:b w:val="0"/>
          <w:color w:val="auto"/>
          <w:sz w:val="24"/>
          <w:szCs w:val="24"/>
        </w:rPr>
        <w:fldChar w:fldCharType="end"/>
      </w:r>
      <w:r w:rsidRPr="00B31E57">
        <w:rPr>
          <w:rFonts w:ascii="Times New Roman" w:hAnsi="Times New Roman"/>
          <w:b w:val="0"/>
          <w:color w:val="auto"/>
          <w:sz w:val="24"/>
          <w:szCs w:val="24"/>
        </w:rPr>
        <w:t>: Operating points for unused engine oil vs water on 8.11.2013</w:t>
      </w:r>
      <w:bookmarkEnd w:id="513"/>
    </w:p>
    <w:tbl>
      <w:tblPr>
        <w:tblW w:w="8748" w:type="dxa"/>
        <w:tblBorders>
          <w:top w:val="single" w:sz="8" w:space="0" w:color="000000"/>
          <w:bottom w:val="single" w:sz="8" w:space="0" w:color="000000"/>
        </w:tblBorders>
        <w:tblLook w:val="04A0" w:firstRow="1" w:lastRow="0" w:firstColumn="1" w:lastColumn="0" w:noHBand="0" w:noVBand="1"/>
      </w:tblPr>
      <w:tblGrid>
        <w:gridCol w:w="3258"/>
        <w:gridCol w:w="2880"/>
        <w:gridCol w:w="2610"/>
      </w:tblGrid>
      <w:tr w:rsidR="00B07011" w:rsidRPr="003B2C9A" w:rsidTr="006C3AE8">
        <w:tc>
          <w:tcPr>
            <w:tcW w:w="3258" w:type="dxa"/>
            <w:tcBorders>
              <w:top w:val="nil"/>
              <w:left w:val="nil"/>
              <w:bottom w:val="single" w:sz="4" w:space="0" w:color="auto"/>
              <w:right w:val="nil"/>
            </w:tcBorders>
            <w:shd w:val="clear" w:color="auto" w:fill="auto"/>
          </w:tcPr>
          <w:p w:rsidR="00B07011" w:rsidRPr="006C3AE8" w:rsidRDefault="00B50BE6" w:rsidP="00C73BF8">
            <w:pPr>
              <w:spacing w:after="0" w:line="360" w:lineRule="auto"/>
              <w:jc w:val="both"/>
              <w:rPr>
                <w:rFonts w:ascii="Times New Roman" w:hAnsi="Times New Roman"/>
                <w:b/>
                <w:bCs/>
                <w:color w:val="000000"/>
                <w:sz w:val="24"/>
              </w:rPr>
            </w:pPr>
            <w:r w:rsidRPr="006C3AE8">
              <w:rPr>
                <w:rFonts w:ascii="Times New Roman" w:hAnsi="Times New Roman"/>
                <w:b/>
                <w:bCs/>
                <w:color w:val="000000"/>
                <w:sz w:val="24"/>
              </w:rPr>
              <w:t>Property</w:t>
            </w:r>
          </w:p>
        </w:tc>
        <w:tc>
          <w:tcPr>
            <w:tcW w:w="2880" w:type="dxa"/>
            <w:tcBorders>
              <w:top w:val="nil"/>
              <w:left w:val="nil"/>
              <w:bottom w:val="single" w:sz="4" w:space="0" w:color="auto"/>
              <w:right w:val="nil"/>
            </w:tcBorders>
            <w:shd w:val="clear" w:color="auto" w:fill="auto"/>
          </w:tcPr>
          <w:p w:rsidR="00B07011" w:rsidRPr="006C3AE8" w:rsidRDefault="00B07011" w:rsidP="00C73BF8">
            <w:pPr>
              <w:spacing w:after="0" w:line="360" w:lineRule="auto"/>
              <w:jc w:val="both"/>
              <w:rPr>
                <w:rFonts w:ascii="Times New Roman" w:hAnsi="Times New Roman"/>
                <w:b/>
                <w:bCs/>
                <w:color w:val="000000"/>
                <w:sz w:val="24"/>
              </w:rPr>
            </w:pPr>
            <w:r w:rsidRPr="006C3AE8">
              <w:rPr>
                <w:rFonts w:ascii="Times New Roman" w:hAnsi="Times New Roman"/>
                <w:b/>
                <w:bCs/>
                <w:color w:val="000000"/>
                <w:sz w:val="24"/>
              </w:rPr>
              <w:t>Hot fluid (Used engine oil)</w:t>
            </w:r>
          </w:p>
        </w:tc>
        <w:tc>
          <w:tcPr>
            <w:tcW w:w="2610" w:type="dxa"/>
            <w:tcBorders>
              <w:top w:val="nil"/>
              <w:left w:val="nil"/>
              <w:bottom w:val="single" w:sz="4" w:space="0" w:color="auto"/>
              <w:right w:val="nil"/>
            </w:tcBorders>
            <w:shd w:val="clear" w:color="auto" w:fill="auto"/>
          </w:tcPr>
          <w:p w:rsidR="00B07011" w:rsidRPr="006C3AE8" w:rsidRDefault="008711C0" w:rsidP="00C73BF8">
            <w:pPr>
              <w:spacing w:after="0" w:line="360" w:lineRule="auto"/>
              <w:jc w:val="both"/>
              <w:rPr>
                <w:rFonts w:ascii="Times New Roman" w:hAnsi="Times New Roman"/>
                <w:b/>
                <w:bCs/>
                <w:color w:val="000000"/>
                <w:sz w:val="24"/>
              </w:rPr>
            </w:pPr>
            <w:r w:rsidRPr="006C3AE8">
              <w:rPr>
                <w:rFonts w:ascii="Times New Roman" w:hAnsi="Times New Roman"/>
                <w:b/>
                <w:bCs/>
                <w:color w:val="000000"/>
                <w:sz w:val="24"/>
              </w:rPr>
              <w:t>Water at ambient temperature</w:t>
            </w:r>
            <w:r w:rsidR="00B07011" w:rsidRPr="006C3AE8">
              <w:rPr>
                <w:rFonts w:ascii="Times New Roman" w:hAnsi="Times New Roman"/>
                <w:b/>
                <w:bCs/>
                <w:color w:val="000000"/>
                <w:sz w:val="24"/>
              </w:rPr>
              <w:t xml:space="preserve"> fluid (Water) </w:t>
            </w:r>
          </w:p>
        </w:tc>
      </w:tr>
      <w:tr w:rsidR="00B07011" w:rsidRPr="003B2C9A" w:rsidTr="006C3AE8">
        <w:tc>
          <w:tcPr>
            <w:tcW w:w="3258"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both"/>
              <w:rPr>
                <w:rFonts w:ascii="Times New Roman" w:hAnsi="Times New Roman"/>
                <w:b/>
                <w:bCs/>
                <w:color w:val="000000"/>
                <w:sz w:val="24"/>
              </w:rPr>
            </w:pPr>
            <w:r w:rsidRPr="006C3AE8">
              <w:rPr>
                <w:rFonts w:ascii="Times New Roman" w:eastAsia="Times New Roman" w:hAnsi="Times New Roman"/>
                <w:b/>
                <w:bCs/>
                <w:color w:val="000000"/>
                <w:sz w:val="24"/>
              </w:rPr>
              <w:t xml:space="preserve">Mass flow rate </w:t>
            </w:r>
            <m:oMath>
              <m:d>
                <m:dPr>
                  <m:ctrlPr>
                    <w:rPr>
                      <w:rFonts w:ascii="Cambria Math" w:eastAsia="Times New Roman" w:hAnsi="Cambria Math"/>
                      <w:b/>
                      <w:i/>
                      <w:sz w:val="24"/>
                    </w:rPr>
                  </m:ctrlPr>
                </m:dPr>
                <m:e>
                  <m:r>
                    <w:rPr>
                      <w:rFonts w:ascii="Cambria Math" w:eastAsia="Times New Roman" w:hAnsi="Cambria Math"/>
                      <w:sz w:val="24"/>
                    </w:rPr>
                    <m:t>Kg/s</m:t>
                  </m:r>
                </m:e>
              </m:d>
            </m:oMath>
          </w:p>
        </w:tc>
        <w:tc>
          <w:tcPr>
            <w:tcW w:w="2880"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jc w:val="both"/>
              <w:rPr>
                <w:rFonts w:ascii="Times New Roman" w:hAnsi="Times New Roman"/>
                <w:color w:val="000000"/>
                <w:sz w:val="24"/>
              </w:rPr>
            </w:pPr>
            <w:r w:rsidRPr="006C3AE8">
              <w:rPr>
                <w:rFonts w:ascii="Times New Roman" w:hAnsi="Times New Roman"/>
                <w:color w:val="000000"/>
                <w:sz w:val="24"/>
              </w:rPr>
              <w:t>7.4</w:t>
            </w:r>
          </w:p>
        </w:tc>
        <w:tc>
          <w:tcPr>
            <w:tcW w:w="2610"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both"/>
              <w:rPr>
                <w:rFonts w:ascii="Times New Roman" w:hAnsi="Times New Roman"/>
                <w:color w:val="000000"/>
                <w:sz w:val="24"/>
              </w:rPr>
            </w:pPr>
            <w:r w:rsidRPr="006C3AE8">
              <w:rPr>
                <w:rFonts w:ascii="Times New Roman" w:hAnsi="Times New Roman"/>
                <w:color w:val="000000"/>
                <w:sz w:val="24"/>
              </w:rPr>
              <w:t>6.3</w:t>
            </w:r>
          </w:p>
        </w:tc>
      </w:tr>
      <w:tr w:rsidR="00B07011" w:rsidRPr="003B2C9A" w:rsidTr="006C3AE8">
        <w:tc>
          <w:tcPr>
            <w:tcW w:w="3258"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hAnsi="Times New Roman"/>
                <w:b/>
                <w:bCs/>
                <w:color w:val="000000"/>
                <w:sz w:val="24"/>
              </w:rPr>
            </w:pPr>
            <w:r w:rsidRPr="006C3AE8">
              <w:rPr>
                <w:rFonts w:ascii="Times New Roman" w:eastAsia="Times New Roman" w:hAnsi="Times New Roman"/>
                <w:b/>
                <w:bCs/>
                <w:color w:val="000000"/>
                <w:sz w:val="24"/>
              </w:rPr>
              <w:t xml:space="preserve">Volume flow rate </w:t>
            </w:r>
            <m:oMath>
              <m:d>
                <m:dPr>
                  <m:ctrlPr>
                    <w:rPr>
                      <w:rFonts w:ascii="Cambria Math" w:eastAsia="Times New Roman" w:hAnsi="Cambria Math"/>
                      <w:b/>
                      <w:i/>
                      <w:sz w:val="24"/>
                    </w:rPr>
                  </m:ctrlPr>
                </m:dPr>
                <m:e>
                  <m:sSup>
                    <m:sSupPr>
                      <m:ctrlPr>
                        <w:rPr>
                          <w:rFonts w:ascii="Cambria Math" w:eastAsia="Times New Roman" w:hAnsi="Cambria Math"/>
                          <w:b/>
                          <w:i/>
                          <w:sz w:val="24"/>
                        </w:rPr>
                      </m:ctrlPr>
                    </m:sSupPr>
                    <m:e>
                      <m:r>
                        <w:rPr>
                          <w:rFonts w:ascii="Cambria Math" w:eastAsia="Times New Roman" w:hAnsi="Cambria Math"/>
                          <w:sz w:val="24"/>
                        </w:rPr>
                        <m:t>m</m:t>
                      </m:r>
                    </m:e>
                    <m:sup>
                      <m:r>
                        <w:rPr>
                          <w:rFonts w:ascii="Cambria Math" w:eastAsia="Times New Roman" w:hAnsi="Cambria Math"/>
                          <w:sz w:val="24"/>
                        </w:rPr>
                        <m:t>3</m:t>
                      </m:r>
                    </m:sup>
                  </m:sSup>
                  <m:r>
                    <w:rPr>
                      <w:rFonts w:ascii="Cambria Math" w:eastAsia="Times New Roman" w:hAnsi="Cambria Math"/>
                      <w:sz w:val="24"/>
                    </w:rPr>
                    <m:t>/s</m:t>
                  </m:r>
                </m:e>
              </m:d>
            </m:oMath>
          </w:p>
        </w:tc>
        <w:tc>
          <w:tcPr>
            <w:tcW w:w="288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hAnsi="Times New Roman"/>
                <w:color w:val="000000"/>
                <w:sz w:val="24"/>
              </w:rPr>
            </w:pPr>
            <w:r w:rsidRPr="006C3AE8">
              <w:rPr>
                <w:rFonts w:ascii="Times New Roman" w:hAnsi="Times New Roman"/>
                <w:color w:val="000000"/>
                <w:sz w:val="24"/>
              </w:rPr>
              <w:t>6.5</w:t>
            </w:r>
          </w:p>
        </w:tc>
        <w:tc>
          <w:tcPr>
            <w:tcW w:w="261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hAnsi="Times New Roman"/>
                <w:color w:val="000000"/>
                <w:sz w:val="24"/>
              </w:rPr>
            </w:pPr>
            <w:r w:rsidRPr="006C3AE8">
              <w:rPr>
                <w:rFonts w:ascii="Times New Roman" w:hAnsi="Times New Roman"/>
                <w:color w:val="000000"/>
                <w:sz w:val="24"/>
              </w:rPr>
              <w:t>5.8</w:t>
            </w:r>
          </w:p>
        </w:tc>
      </w:tr>
      <w:tr w:rsidR="00B07011" w:rsidRPr="003B2C9A" w:rsidTr="006C3AE8">
        <w:tc>
          <w:tcPr>
            <w:tcW w:w="3258"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both"/>
              <w:rPr>
                <w:rFonts w:ascii="Times New Roman" w:hAnsi="Times New Roman"/>
                <w:b/>
                <w:bCs/>
                <w:color w:val="000000"/>
                <w:sz w:val="24"/>
              </w:rPr>
            </w:pPr>
            <w:r w:rsidRPr="006C3AE8">
              <w:rPr>
                <w:rFonts w:ascii="Times New Roman" w:eastAsia="Times New Roman" w:hAnsi="Times New Roman"/>
                <w:b/>
                <w:bCs/>
                <w:color w:val="000000"/>
                <w:sz w:val="24"/>
              </w:rPr>
              <w:t>Fluid Pressure</w:t>
            </w:r>
            <w:r w:rsidR="000C6A16" w:rsidRPr="006C3AE8">
              <w:rPr>
                <w:rFonts w:ascii="Times New Roman" w:eastAsia="Times New Roman" w:hAnsi="Times New Roman"/>
                <w:b/>
                <w:bCs/>
                <w:color w:val="000000"/>
                <w:sz w:val="24"/>
              </w:rPr>
              <w:t xml:space="preserve"> </w:t>
            </w:r>
            <w:r w:rsidRPr="006C3AE8">
              <w:rPr>
                <w:rFonts w:ascii="Times New Roman" w:eastAsia="Times New Roman" w:hAnsi="Times New Roman"/>
                <w:b/>
                <w:bCs/>
                <w:color w:val="000000"/>
                <w:sz w:val="24"/>
              </w:rPr>
              <w:t xml:space="preserve"> </w:t>
            </w:r>
            <w:r w:rsidR="000C6A16" w:rsidRPr="006C3AE8">
              <w:rPr>
                <w:rFonts w:ascii="Times New Roman" w:eastAsia="Times New Roman" w:hAnsi="Times New Roman"/>
                <w:b/>
                <w:bCs/>
                <w:color w:val="000000"/>
                <w:sz w:val="24"/>
              </w:rPr>
              <w:t>(Nm</w:t>
            </w:r>
            <w:r w:rsidR="000C6A16" w:rsidRPr="006C3AE8">
              <w:rPr>
                <w:rFonts w:ascii="Times New Roman" w:eastAsia="Times New Roman" w:hAnsi="Times New Roman"/>
                <w:b/>
                <w:bCs/>
                <w:color w:val="000000"/>
                <w:sz w:val="24"/>
                <w:vertAlign w:val="superscript"/>
              </w:rPr>
              <w:t>-2</w:t>
            </w:r>
            <w:r w:rsidR="000C6A16" w:rsidRPr="006C3AE8">
              <w:rPr>
                <w:rFonts w:ascii="Times New Roman" w:eastAsia="Times New Roman" w:hAnsi="Times New Roman"/>
                <w:b/>
                <w:bCs/>
                <w:color w:val="000000"/>
                <w:sz w:val="24"/>
              </w:rPr>
              <w:t xml:space="preserve">) </w:t>
            </w:r>
            <w:r w:rsidRPr="006C3AE8">
              <w:rPr>
                <w:rFonts w:ascii="Times New Roman" w:eastAsia="Times New Roman" w:hAnsi="Times New Roman"/>
                <w:b/>
                <w:bCs/>
                <w:color w:val="000000"/>
                <w:sz w:val="24"/>
              </w:rPr>
              <w:t xml:space="preserve">                   </w:t>
            </w:r>
          </w:p>
        </w:tc>
        <w:tc>
          <w:tcPr>
            <w:tcW w:w="2880"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jc w:val="both"/>
              <w:rPr>
                <w:rFonts w:ascii="Times New Roman" w:hAnsi="Times New Roman"/>
                <w:color w:val="000000"/>
                <w:sz w:val="24"/>
              </w:rPr>
            </w:pPr>
            <w:r w:rsidRPr="006C3AE8">
              <w:rPr>
                <w:rFonts w:ascii="Times New Roman" w:hAnsi="Times New Roman"/>
                <w:color w:val="000000"/>
                <w:sz w:val="24"/>
              </w:rPr>
              <w:t>5.0</w:t>
            </w:r>
          </w:p>
        </w:tc>
        <w:tc>
          <w:tcPr>
            <w:tcW w:w="2610"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both"/>
              <w:rPr>
                <w:rFonts w:ascii="Times New Roman" w:hAnsi="Times New Roman"/>
                <w:color w:val="000000"/>
                <w:sz w:val="24"/>
              </w:rPr>
            </w:pPr>
            <w:r w:rsidRPr="006C3AE8">
              <w:rPr>
                <w:rFonts w:ascii="Times New Roman" w:hAnsi="Times New Roman"/>
                <w:color w:val="000000"/>
                <w:sz w:val="24"/>
              </w:rPr>
              <w:t>5.0</w:t>
            </w:r>
          </w:p>
        </w:tc>
      </w:tr>
      <w:tr w:rsidR="00B07011" w:rsidRPr="003B2C9A" w:rsidTr="006C3AE8">
        <w:tc>
          <w:tcPr>
            <w:tcW w:w="3258"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hAnsi="Times New Roman"/>
                <w:b/>
                <w:bCs/>
                <w:color w:val="000000"/>
                <w:sz w:val="24"/>
              </w:rPr>
            </w:pPr>
            <w:r w:rsidRPr="006C3AE8">
              <w:rPr>
                <w:rFonts w:ascii="Times New Roman" w:eastAsia="Times New Roman" w:hAnsi="Times New Roman"/>
                <w:b/>
                <w:bCs/>
                <w:color w:val="000000"/>
                <w:sz w:val="24"/>
              </w:rPr>
              <w:t xml:space="preserve">Density </w:t>
            </w:r>
            <m:oMath>
              <m:d>
                <m:dPr>
                  <m:ctrlPr>
                    <w:rPr>
                      <w:rFonts w:ascii="Cambria Math" w:eastAsia="Times New Roman" w:hAnsi="Cambria Math"/>
                      <w:b/>
                      <w:i/>
                      <w:sz w:val="24"/>
                    </w:rPr>
                  </m:ctrlPr>
                </m:dPr>
                <m:e>
                  <m:r>
                    <w:rPr>
                      <w:rFonts w:ascii="Cambria Math" w:eastAsia="Times New Roman" w:hAnsi="Cambria Math"/>
                      <w:sz w:val="24"/>
                    </w:rPr>
                    <m:t>Kg/</m:t>
                  </m:r>
                  <m:sSup>
                    <m:sSupPr>
                      <m:ctrlPr>
                        <w:rPr>
                          <w:rFonts w:ascii="Cambria Math" w:eastAsia="Times New Roman" w:hAnsi="Cambria Math"/>
                          <w:b/>
                          <w:i/>
                          <w:sz w:val="24"/>
                        </w:rPr>
                      </m:ctrlPr>
                    </m:sSupPr>
                    <m:e>
                      <m:r>
                        <w:rPr>
                          <w:rFonts w:ascii="Cambria Math" w:eastAsia="Times New Roman" w:hAnsi="Cambria Math"/>
                          <w:sz w:val="24"/>
                        </w:rPr>
                        <m:t>m</m:t>
                      </m:r>
                    </m:e>
                    <m:sup>
                      <m:r>
                        <w:rPr>
                          <w:rFonts w:ascii="Cambria Math" w:eastAsia="Times New Roman" w:hAnsi="Cambria Math"/>
                          <w:sz w:val="24"/>
                        </w:rPr>
                        <m:t>3</m:t>
                      </m:r>
                    </m:sup>
                  </m:sSup>
                </m:e>
              </m:d>
            </m:oMath>
            <w:r w:rsidRPr="006C3AE8">
              <w:rPr>
                <w:rFonts w:ascii="Times New Roman" w:eastAsia="Times New Roman" w:hAnsi="Times New Roman"/>
                <w:b/>
                <w:bCs/>
                <w:color w:val="000000"/>
                <w:sz w:val="24"/>
              </w:rPr>
              <w:t xml:space="preserve">             </w:t>
            </w:r>
          </w:p>
        </w:tc>
        <w:tc>
          <w:tcPr>
            <w:tcW w:w="288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hAnsi="Times New Roman"/>
                <w:color w:val="000000"/>
                <w:sz w:val="24"/>
              </w:rPr>
            </w:pPr>
            <w:r w:rsidRPr="006C3AE8">
              <w:rPr>
                <w:rFonts w:ascii="Times New Roman" w:hAnsi="Times New Roman"/>
                <w:color w:val="000000"/>
                <w:sz w:val="24"/>
              </w:rPr>
              <w:t>1025</w:t>
            </w:r>
          </w:p>
        </w:tc>
        <w:tc>
          <w:tcPr>
            <w:tcW w:w="261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hAnsi="Times New Roman"/>
                <w:color w:val="000000"/>
                <w:sz w:val="24"/>
              </w:rPr>
            </w:pPr>
            <w:r w:rsidRPr="006C3AE8">
              <w:rPr>
                <w:rFonts w:ascii="Times New Roman" w:hAnsi="Times New Roman"/>
                <w:color w:val="000000"/>
                <w:sz w:val="24"/>
              </w:rPr>
              <w:t>1000</w:t>
            </w:r>
          </w:p>
        </w:tc>
      </w:tr>
      <w:tr w:rsidR="00B07011" w:rsidRPr="003B2C9A" w:rsidTr="006C3AE8">
        <w:tc>
          <w:tcPr>
            <w:tcW w:w="3258"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both"/>
              <w:rPr>
                <w:rFonts w:ascii="Times New Roman" w:hAnsi="Times New Roman"/>
                <w:b/>
                <w:bCs/>
                <w:color w:val="000000"/>
                <w:sz w:val="24"/>
              </w:rPr>
            </w:pPr>
            <w:r w:rsidRPr="006C3AE8">
              <w:rPr>
                <w:rFonts w:ascii="Times New Roman" w:eastAsia="Times New Roman" w:hAnsi="Times New Roman"/>
                <w:b/>
                <w:bCs/>
                <w:color w:val="000000"/>
                <w:sz w:val="24"/>
              </w:rPr>
              <w:t xml:space="preserve">Specific heat, </w:t>
            </w:r>
            <m:oMath>
              <m:sSub>
                <m:sSubPr>
                  <m:ctrlPr>
                    <w:rPr>
                      <w:rFonts w:ascii="Cambria Math" w:eastAsia="Times New Roman" w:hAnsi="Cambria Math"/>
                      <w:b/>
                      <w:i/>
                      <w:sz w:val="24"/>
                    </w:rPr>
                  </m:ctrlPr>
                </m:sSubPr>
                <m:e>
                  <m:r>
                    <w:rPr>
                      <w:rFonts w:ascii="Cambria Math" w:eastAsia="Times New Roman" w:hAnsi="Cambria Math"/>
                      <w:sz w:val="24"/>
                    </w:rPr>
                    <m:t>c</m:t>
                  </m:r>
                </m:e>
                <m:sub>
                  <m:r>
                    <w:rPr>
                      <w:rFonts w:ascii="Cambria Math" w:eastAsia="Times New Roman" w:hAnsi="Cambria Math"/>
                      <w:sz w:val="24"/>
                    </w:rPr>
                    <m:t>p</m:t>
                  </m:r>
                </m:sub>
              </m:sSub>
            </m:oMath>
          </w:p>
        </w:tc>
        <w:tc>
          <w:tcPr>
            <w:tcW w:w="2880"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jc w:val="both"/>
              <w:rPr>
                <w:rFonts w:ascii="Times New Roman" w:hAnsi="Times New Roman"/>
                <w:color w:val="000000"/>
                <w:sz w:val="24"/>
              </w:rPr>
            </w:pPr>
            <w:r w:rsidRPr="006C3AE8">
              <w:rPr>
                <w:rFonts w:ascii="Times New Roman" w:hAnsi="Times New Roman"/>
                <w:color w:val="000000"/>
                <w:sz w:val="24"/>
              </w:rPr>
              <w:t>5200</w:t>
            </w:r>
          </w:p>
        </w:tc>
        <w:tc>
          <w:tcPr>
            <w:tcW w:w="2610"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both"/>
              <w:rPr>
                <w:rFonts w:ascii="Times New Roman" w:hAnsi="Times New Roman"/>
                <w:color w:val="000000"/>
                <w:sz w:val="24"/>
              </w:rPr>
            </w:pPr>
            <w:r w:rsidRPr="006C3AE8">
              <w:rPr>
                <w:rFonts w:ascii="Times New Roman" w:hAnsi="Times New Roman"/>
                <w:color w:val="000000"/>
                <w:sz w:val="24"/>
              </w:rPr>
              <w:t>4180</w:t>
            </w:r>
          </w:p>
        </w:tc>
      </w:tr>
      <w:tr w:rsidR="00B07011" w:rsidRPr="003B2C9A" w:rsidTr="006C3AE8">
        <w:tc>
          <w:tcPr>
            <w:tcW w:w="3258" w:type="dxa"/>
            <w:tcBorders>
              <w:top w:val="single" w:sz="4" w:space="0" w:color="auto"/>
              <w:bottom w:val="single" w:sz="4" w:space="0" w:color="auto"/>
            </w:tcBorders>
            <w:shd w:val="clear" w:color="auto" w:fill="auto"/>
          </w:tcPr>
          <w:p w:rsidR="00B07011" w:rsidRPr="006C3AE8" w:rsidRDefault="00DE4351" w:rsidP="00C73BF8">
            <w:pPr>
              <w:spacing w:after="0" w:line="360" w:lineRule="auto"/>
              <w:jc w:val="both"/>
              <w:rPr>
                <w:rFonts w:ascii="Times New Roman" w:hAnsi="Times New Roman"/>
                <w:b/>
                <w:bCs/>
                <w:color w:val="000000"/>
                <w:sz w:val="24"/>
              </w:rPr>
            </w:pPr>
            <m:oMath>
              <m:sSub>
                <m:sSubPr>
                  <m:ctrlPr>
                    <w:rPr>
                      <w:rFonts w:ascii="Cambria Math" w:eastAsia="Times New Roman" w:hAnsi="Cambria Math"/>
                      <w:b/>
                      <w:i/>
                      <w:sz w:val="24"/>
                    </w:rPr>
                  </m:ctrlPr>
                </m:sSubPr>
                <m:e>
                  <m:r>
                    <w:rPr>
                      <w:rFonts w:ascii="Cambria Math" w:eastAsia="Times New Roman" w:hAnsi="Cambria Math"/>
                      <w:sz w:val="24"/>
                    </w:rPr>
                    <m:t>T</m:t>
                  </m:r>
                </m:e>
                <m:sub>
                  <m:r>
                    <w:rPr>
                      <w:rFonts w:ascii="Cambria Math" w:eastAsia="Times New Roman" w:hAnsi="Cambria Math"/>
                      <w:sz w:val="24"/>
                    </w:rPr>
                    <m:t>2, out</m:t>
                  </m:r>
                </m:sub>
              </m:sSub>
            </m:oMath>
            <w:r w:rsidR="00B07011" w:rsidRPr="006C3AE8">
              <w:rPr>
                <w:rFonts w:ascii="Times New Roman" w:eastAsia="Times New Roman" w:hAnsi="Times New Roman"/>
                <w:b/>
                <w:bCs/>
                <w:color w:val="000000"/>
                <w:sz w:val="24"/>
              </w:rPr>
              <w:t xml:space="preserve"> </w:t>
            </w:r>
            <w:r w:rsidR="00913943" w:rsidRPr="006C3AE8">
              <w:rPr>
                <w:rFonts w:ascii="Times New Roman" w:eastAsia="Times New Roman" w:hAnsi="Times New Roman"/>
                <w:b/>
                <w:bCs/>
                <w:color w:val="000000"/>
                <w:sz w:val="24"/>
              </w:rPr>
              <w:t>(</w:t>
            </w:r>
            <w:r w:rsidR="00913943" w:rsidRPr="006C3AE8">
              <w:rPr>
                <w:rFonts w:ascii="Times New Roman" w:eastAsia="Times New Roman" w:hAnsi="Times New Roman"/>
                <w:b/>
                <w:bCs/>
                <w:color w:val="000000"/>
                <w:sz w:val="24"/>
                <w:vertAlign w:val="superscript"/>
              </w:rPr>
              <w:t>o</w:t>
            </w:r>
            <w:r w:rsidR="00913943" w:rsidRPr="006C3AE8">
              <w:rPr>
                <w:rFonts w:ascii="Times New Roman" w:eastAsia="Times New Roman" w:hAnsi="Times New Roman"/>
                <w:b/>
                <w:bCs/>
                <w:color w:val="000000"/>
                <w:sz w:val="24"/>
              </w:rPr>
              <w:t>C)</w:t>
            </w:r>
            <w:r w:rsidR="00B07011" w:rsidRPr="006C3AE8">
              <w:rPr>
                <w:rFonts w:ascii="Times New Roman" w:eastAsia="Times New Roman" w:hAnsi="Times New Roman"/>
                <w:b/>
                <w:bCs/>
                <w:color w:val="000000"/>
                <w:sz w:val="24"/>
              </w:rPr>
              <w:t xml:space="preserve">           </w:t>
            </w:r>
          </w:p>
        </w:tc>
        <w:tc>
          <w:tcPr>
            <w:tcW w:w="288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hAnsi="Times New Roman"/>
                <w:color w:val="000000"/>
                <w:sz w:val="24"/>
              </w:rPr>
            </w:pPr>
            <w:r w:rsidRPr="006C3AE8">
              <w:rPr>
                <w:rFonts w:ascii="Times New Roman" w:hAnsi="Times New Roman"/>
                <w:color w:val="000000"/>
                <w:sz w:val="24"/>
              </w:rPr>
              <w:t>32.7</w:t>
            </w:r>
          </w:p>
        </w:tc>
        <w:tc>
          <w:tcPr>
            <w:tcW w:w="261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hAnsi="Times New Roman"/>
                <w:color w:val="000000"/>
                <w:sz w:val="24"/>
              </w:rPr>
            </w:pPr>
            <w:r w:rsidRPr="006C3AE8">
              <w:rPr>
                <w:rFonts w:ascii="Times New Roman" w:hAnsi="Times New Roman"/>
                <w:color w:val="000000"/>
                <w:sz w:val="24"/>
              </w:rPr>
              <w:t>260.1</w:t>
            </w:r>
          </w:p>
        </w:tc>
      </w:tr>
      <w:tr w:rsidR="00B07011" w:rsidRPr="003B2C9A" w:rsidTr="006C3AE8">
        <w:tc>
          <w:tcPr>
            <w:tcW w:w="3258" w:type="dxa"/>
            <w:tcBorders>
              <w:top w:val="single" w:sz="4" w:space="0" w:color="auto"/>
            </w:tcBorders>
            <w:shd w:val="clear" w:color="auto" w:fill="C0C0C0"/>
          </w:tcPr>
          <w:p w:rsidR="00B07011" w:rsidRPr="006C3AE8" w:rsidRDefault="00DE4351" w:rsidP="00C73BF8">
            <w:pPr>
              <w:spacing w:after="0" w:line="360" w:lineRule="auto"/>
              <w:jc w:val="both"/>
              <w:rPr>
                <w:rFonts w:ascii="Times New Roman" w:hAnsi="Times New Roman"/>
                <w:b/>
                <w:bCs/>
                <w:color w:val="000000"/>
                <w:sz w:val="24"/>
              </w:rPr>
            </w:pPr>
            <m:oMath>
              <m:sSub>
                <m:sSubPr>
                  <m:ctrlPr>
                    <w:rPr>
                      <w:rFonts w:ascii="Cambria Math" w:eastAsia="Times New Roman" w:hAnsi="Cambria Math"/>
                      <w:b/>
                      <w:i/>
                      <w:sz w:val="24"/>
                    </w:rPr>
                  </m:ctrlPr>
                </m:sSubPr>
                <m:e>
                  <m:r>
                    <w:rPr>
                      <w:rFonts w:ascii="Cambria Math" w:eastAsia="Times New Roman" w:hAnsi="Cambria Math"/>
                      <w:sz w:val="24"/>
                    </w:rPr>
                    <m:t>T</m:t>
                  </m:r>
                </m:e>
                <m:sub>
                  <m:r>
                    <w:rPr>
                      <w:rFonts w:ascii="Cambria Math" w:eastAsia="Times New Roman" w:hAnsi="Cambria Math"/>
                      <w:sz w:val="24"/>
                    </w:rPr>
                    <m:t>1, out</m:t>
                  </m:r>
                </m:sub>
              </m:sSub>
              <m:r>
                <w:rPr>
                  <w:rFonts w:ascii="Cambria Math" w:eastAsia="Times New Roman" w:hAnsi="Cambria Math"/>
                  <w:sz w:val="24"/>
                </w:rPr>
                <m:t xml:space="preserve"> </m:t>
              </m:r>
            </m:oMath>
            <w:r w:rsidR="00B07011" w:rsidRPr="006C3AE8">
              <w:rPr>
                <w:rFonts w:ascii="Times New Roman" w:eastAsia="Times New Roman" w:hAnsi="Times New Roman"/>
                <w:b/>
                <w:bCs/>
                <w:color w:val="000000"/>
                <w:sz w:val="24"/>
              </w:rPr>
              <w:t xml:space="preserve">   </w:t>
            </w:r>
            <w:r w:rsidR="00913943" w:rsidRPr="006C3AE8">
              <w:rPr>
                <w:rFonts w:ascii="Times New Roman" w:eastAsia="Times New Roman" w:hAnsi="Times New Roman"/>
                <w:b/>
                <w:bCs/>
                <w:color w:val="000000"/>
                <w:sz w:val="24"/>
              </w:rPr>
              <w:t>(</w:t>
            </w:r>
            <w:r w:rsidR="00913943" w:rsidRPr="006C3AE8">
              <w:rPr>
                <w:rFonts w:ascii="Times New Roman" w:eastAsia="Times New Roman" w:hAnsi="Times New Roman"/>
                <w:b/>
                <w:bCs/>
                <w:color w:val="000000"/>
                <w:sz w:val="24"/>
                <w:vertAlign w:val="superscript"/>
              </w:rPr>
              <w:t>o</w:t>
            </w:r>
            <w:r w:rsidR="00913943" w:rsidRPr="006C3AE8">
              <w:rPr>
                <w:rFonts w:ascii="Times New Roman" w:eastAsia="Times New Roman" w:hAnsi="Times New Roman"/>
                <w:b/>
                <w:bCs/>
                <w:color w:val="000000"/>
                <w:sz w:val="24"/>
              </w:rPr>
              <w:t>C)</w:t>
            </w:r>
            <w:r w:rsidR="00B07011" w:rsidRPr="006C3AE8">
              <w:rPr>
                <w:rFonts w:ascii="Times New Roman" w:eastAsia="Times New Roman" w:hAnsi="Times New Roman"/>
                <w:b/>
                <w:bCs/>
                <w:color w:val="000000"/>
                <w:sz w:val="24"/>
              </w:rPr>
              <w:t xml:space="preserve">         </w:t>
            </w:r>
          </w:p>
        </w:tc>
        <w:tc>
          <w:tcPr>
            <w:tcW w:w="2880" w:type="dxa"/>
            <w:tcBorders>
              <w:top w:val="single" w:sz="4" w:space="0" w:color="auto"/>
              <w:left w:val="nil"/>
              <w:right w:val="nil"/>
            </w:tcBorders>
            <w:shd w:val="clear" w:color="auto" w:fill="C0C0C0"/>
          </w:tcPr>
          <w:p w:rsidR="00B07011" w:rsidRPr="006C3AE8" w:rsidRDefault="00B07011" w:rsidP="00C73BF8">
            <w:pPr>
              <w:spacing w:after="0" w:line="360" w:lineRule="auto"/>
              <w:jc w:val="both"/>
              <w:rPr>
                <w:rFonts w:ascii="Times New Roman" w:hAnsi="Times New Roman"/>
                <w:color w:val="000000"/>
                <w:sz w:val="24"/>
              </w:rPr>
            </w:pPr>
            <w:r w:rsidRPr="006C3AE8">
              <w:rPr>
                <w:rFonts w:ascii="Times New Roman" w:hAnsi="Times New Roman"/>
                <w:color w:val="000000"/>
                <w:sz w:val="24"/>
              </w:rPr>
              <w:t>268.1</w:t>
            </w:r>
          </w:p>
        </w:tc>
        <w:tc>
          <w:tcPr>
            <w:tcW w:w="2610" w:type="dxa"/>
            <w:tcBorders>
              <w:top w:val="single" w:sz="4" w:space="0" w:color="auto"/>
            </w:tcBorders>
            <w:shd w:val="clear" w:color="auto" w:fill="C0C0C0"/>
          </w:tcPr>
          <w:p w:rsidR="00B07011" w:rsidRPr="006C3AE8" w:rsidRDefault="00B07011" w:rsidP="00C73BF8">
            <w:pPr>
              <w:spacing w:after="0" w:line="360" w:lineRule="auto"/>
              <w:jc w:val="both"/>
              <w:rPr>
                <w:rFonts w:ascii="Times New Roman" w:hAnsi="Times New Roman"/>
                <w:color w:val="000000"/>
                <w:sz w:val="24"/>
              </w:rPr>
            </w:pPr>
            <w:r w:rsidRPr="006C3AE8">
              <w:rPr>
                <w:rFonts w:ascii="Times New Roman" w:hAnsi="Times New Roman"/>
                <w:color w:val="000000"/>
                <w:sz w:val="24"/>
              </w:rPr>
              <w:t>321.4</w:t>
            </w:r>
          </w:p>
        </w:tc>
      </w:tr>
    </w:tbl>
    <w:p w:rsidR="00B07011" w:rsidRPr="000E142C" w:rsidRDefault="00B07011" w:rsidP="00C73BF8">
      <w:pPr>
        <w:spacing w:line="360" w:lineRule="auto"/>
        <w:jc w:val="both"/>
        <w:rPr>
          <w:rFonts w:ascii="Times New Roman" w:hAnsi="Times New Roman"/>
          <w:sz w:val="24"/>
        </w:rPr>
      </w:pPr>
    </w:p>
    <w:p w:rsidR="00B31E57" w:rsidRPr="00B31E57" w:rsidRDefault="00CD70BC" w:rsidP="00C73BF8">
      <w:pPr>
        <w:pStyle w:val="Caption"/>
        <w:keepNext/>
        <w:spacing w:line="360" w:lineRule="auto"/>
        <w:rPr>
          <w:rFonts w:ascii="Times New Roman" w:hAnsi="Times New Roman"/>
          <w:b w:val="0"/>
          <w:color w:val="auto"/>
          <w:sz w:val="24"/>
          <w:szCs w:val="24"/>
        </w:rPr>
      </w:pPr>
      <w:r>
        <w:rPr>
          <w:rFonts w:ascii="Times New Roman" w:hAnsi="Times New Roman"/>
          <w:b w:val="0"/>
          <w:color w:val="auto"/>
          <w:sz w:val="24"/>
          <w:szCs w:val="24"/>
        </w:rPr>
        <w:br w:type="page"/>
      </w:r>
      <w:bookmarkStart w:id="514" w:name="_Toc424664410"/>
      <w:r w:rsidR="00B31E57" w:rsidRPr="00B31E57">
        <w:rPr>
          <w:rFonts w:ascii="Times New Roman" w:hAnsi="Times New Roman"/>
          <w:b w:val="0"/>
          <w:color w:val="auto"/>
          <w:sz w:val="24"/>
          <w:szCs w:val="24"/>
        </w:rPr>
        <w:t xml:space="preserve">Table J. </w:t>
      </w:r>
      <w:r w:rsidR="00B31E57" w:rsidRPr="00B31E57">
        <w:rPr>
          <w:rFonts w:ascii="Times New Roman" w:hAnsi="Times New Roman"/>
          <w:b w:val="0"/>
          <w:color w:val="auto"/>
          <w:sz w:val="24"/>
          <w:szCs w:val="24"/>
        </w:rPr>
        <w:fldChar w:fldCharType="begin"/>
      </w:r>
      <w:r w:rsidR="00B31E57" w:rsidRPr="00B31E57">
        <w:rPr>
          <w:rFonts w:ascii="Times New Roman" w:hAnsi="Times New Roman"/>
          <w:b w:val="0"/>
          <w:color w:val="auto"/>
          <w:sz w:val="24"/>
          <w:szCs w:val="24"/>
        </w:rPr>
        <w:instrText xml:space="preserve"> SEQ Table_J. \* ARABIC </w:instrText>
      </w:r>
      <w:r w:rsidR="00B31E57" w:rsidRPr="00B31E57">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5</w:t>
      </w:r>
      <w:r w:rsidR="00B31E57" w:rsidRPr="00B31E57">
        <w:rPr>
          <w:rFonts w:ascii="Times New Roman" w:hAnsi="Times New Roman"/>
          <w:b w:val="0"/>
          <w:color w:val="auto"/>
          <w:sz w:val="24"/>
          <w:szCs w:val="24"/>
        </w:rPr>
        <w:fldChar w:fldCharType="end"/>
      </w:r>
      <w:r w:rsidR="00B31E57" w:rsidRPr="00B31E57">
        <w:rPr>
          <w:rFonts w:ascii="Times New Roman" w:hAnsi="Times New Roman"/>
          <w:b w:val="0"/>
          <w:color w:val="auto"/>
          <w:sz w:val="24"/>
          <w:szCs w:val="24"/>
        </w:rPr>
        <w:t>: Operating points for 2 M sodium chloride solution vs water on 9.11.2013</w:t>
      </w:r>
      <w:bookmarkEnd w:id="514"/>
    </w:p>
    <w:tbl>
      <w:tblPr>
        <w:tblW w:w="8748" w:type="dxa"/>
        <w:tblBorders>
          <w:top w:val="single" w:sz="8" w:space="0" w:color="000000"/>
          <w:bottom w:val="single" w:sz="8" w:space="0" w:color="000000"/>
        </w:tblBorders>
        <w:tblLook w:val="04A0" w:firstRow="1" w:lastRow="0" w:firstColumn="1" w:lastColumn="0" w:noHBand="0" w:noVBand="1"/>
      </w:tblPr>
      <w:tblGrid>
        <w:gridCol w:w="3258"/>
        <w:gridCol w:w="2880"/>
        <w:gridCol w:w="2610"/>
      </w:tblGrid>
      <w:tr w:rsidR="00B07011" w:rsidRPr="003B2C9A" w:rsidTr="006C3AE8">
        <w:tc>
          <w:tcPr>
            <w:tcW w:w="3258" w:type="dxa"/>
            <w:tcBorders>
              <w:top w:val="nil"/>
              <w:left w:val="nil"/>
              <w:bottom w:val="single" w:sz="4" w:space="0" w:color="auto"/>
              <w:right w:val="nil"/>
            </w:tcBorders>
            <w:shd w:val="clear" w:color="auto" w:fill="auto"/>
          </w:tcPr>
          <w:p w:rsidR="00B07011" w:rsidRPr="006C3AE8" w:rsidRDefault="00B50BE6" w:rsidP="00C73BF8">
            <w:pPr>
              <w:spacing w:after="0" w:line="360" w:lineRule="auto"/>
              <w:jc w:val="both"/>
              <w:rPr>
                <w:rFonts w:ascii="Times New Roman" w:hAnsi="Times New Roman"/>
                <w:b/>
                <w:bCs/>
                <w:color w:val="000000"/>
                <w:sz w:val="24"/>
              </w:rPr>
            </w:pPr>
            <w:r w:rsidRPr="006C3AE8">
              <w:rPr>
                <w:rFonts w:ascii="Times New Roman" w:hAnsi="Times New Roman"/>
                <w:b/>
                <w:bCs/>
                <w:color w:val="000000"/>
                <w:sz w:val="24"/>
              </w:rPr>
              <w:t>Property</w:t>
            </w:r>
          </w:p>
        </w:tc>
        <w:tc>
          <w:tcPr>
            <w:tcW w:w="2880" w:type="dxa"/>
            <w:tcBorders>
              <w:top w:val="nil"/>
              <w:left w:val="nil"/>
              <w:bottom w:val="single" w:sz="4" w:space="0" w:color="auto"/>
              <w:right w:val="nil"/>
            </w:tcBorders>
            <w:shd w:val="clear" w:color="auto" w:fill="auto"/>
          </w:tcPr>
          <w:p w:rsidR="00B07011" w:rsidRPr="006C3AE8" w:rsidRDefault="00B07011" w:rsidP="00C73BF8">
            <w:pPr>
              <w:spacing w:after="0" w:line="360" w:lineRule="auto"/>
              <w:jc w:val="both"/>
              <w:rPr>
                <w:rFonts w:ascii="Times New Roman" w:hAnsi="Times New Roman"/>
                <w:b/>
                <w:bCs/>
                <w:color w:val="000000"/>
                <w:sz w:val="24"/>
              </w:rPr>
            </w:pPr>
            <w:r w:rsidRPr="006C3AE8">
              <w:rPr>
                <w:rFonts w:ascii="Times New Roman" w:hAnsi="Times New Roman"/>
                <w:b/>
                <w:bCs/>
                <w:color w:val="000000"/>
                <w:sz w:val="24"/>
              </w:rPr>
              <w:t xml:space="preserve">Hot fluid (2M salt solution) </w:t>
            </w:r>
          </w:p>
        </w:tc>
        <w:tc>
          <w:tcPr>
            <w:tcW w:w="2610" w:type="dxa"/>
            <w:tcBorders>
              <w:top w:val="nil"/>
              <w:left w:val="nil"/>
              <w:bottom w:val="single" w:sz="4" w:space="0" w:color="auto"/>
              <w:right w:val="nil"/>
            </w:tcBorders>
            <w:shd w:val="clear" w:color="auto" w:fill="auto"/>
          </w:tcPr>
          <w:p w:rsidR="00B07011" w:rsidRPr="006C3AE8" w:rsidRDefault="008711C0" w:rsidP="00C73BF8">
            <w:pPr>
              <w:spacing w:after="0" w:line="360" w:lineRule="auto"/>
              <w:jc w:val="both"/>
              <w:rPr>
                <w:rFonts w:ascii="Times New Roman" w:hAnsi="Times New Roman"/>
                <w:b/>
                <w:bCs/>
                <w:color w:val="000000"/>
                <w:sz w:val="24"/>
              </w:rPr>
            </w:pPr>
            <w:r w:rsidRPr="006C3AE8">
              <w:rPr>
                <w:rFonts w:ascii="Times New Roman" w:hAnsi="Times New Roman"/>
                <w:b/>
                <w:bCs/>
                <w:color w:val="000000"/>
                <w:sz w:val="24"/>
              </w:rPr>
              <w:t>Water at ambient temperature</w:t>
            </w:r>
            <w:r w:rsidR="00B07011" w:rsidRPr="006C3AE8">
              <w:rPr>
                <w:rFonts w:ascii="Times New Roman" w:hAnsi="Times New Roman"/>
                <w:b/>
                <w:bCs/>
                <w:color w:val="000000"/>
                <w:sz w:val="24"/>
              </w:rPr>
              <w:t xml:space="preserve"> fluid (Water)</w:t>
            </w:r>
          </w:p>
        </w:tc>
      </w:tr>
      <w:tr w:rsidR="00B07011" w:rsidRPr="003B2C9A" w:rsidTr="006C3AE8">
        <w:tc>
          <w:tcPr>
            <w:tcW w:w="3258"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both"/>
              <w:rPr>
                <w:rFonts w:ascii="Times New Roman" w:hAnsi="Times New Roman"/>
                <w:b/>
                <w:bCs/>
                <w:color w:val="000000"/>
                <w:sz w:val="24"/>
              </w:rPr>
            </w:pPr>
            <w:r w:rsidRPr="006C3AE8">
              <w:rPr>
                <w:rFonts w:ascii="Times New Roman" w:eastAsia="Times New Roman" w:hAnsi="Times New Roman"/>
                <w:b/>
                <w:bCs/>
                <w:color w:val="000000"/>
                <w:sz w:val="24"/>
              </w:rPr>
              <w:t xml:space="preserve">Mass flow rate </w:t>
            </w:r>
            <m:oMath>
              <m:d>
                <m:dPr>
                  <m:ctrlPr>
                    <w:rPr>
                      <w:rFonts w:ascii="Cambria Math" w:eastAsia="Times New Roman" w:hAnsi="Cambria Math"/>
                      <w:b/>
                      <w:i/>
                      <w:sz w:val="24"/>
                    </w:rPr>
                  </m:ctrlPr>
                </m:dPr>
                <m:e>
                  <m:r>
                    <w:rPr>
                      <w:rFonts w:ascii="Cambria Math" w:eastAsia="Times New Roman" w:hAnsi="Cambria Math"/>
                      <w:sz w:val="24"/>
                    </w:rPr>
                    <m:t>Kg/s</m:t>
                  </m:r>
                </m:e>
              </m:d>
            </m:oMath>
            <w:r w:rsidRPr="006C3AE8">
              <w:rPr>
                <w:rFonts w:ascii="Times New Roman" w:eastAsia="Times New Roman" w:hAnsi="Times New Roman"/>
                <w:b/>
                <w:bCs/>
                <w:color w:val="000000"/>
                <w:sz w:val="24"/>
              </w:rPr>
              <w:t xml:space="preserve">                  </w:t>
            </w:r>
          </w:p>
        </w:tc>
        <w:tc>
          <w:tcPr>
            <w:tcW w:w="2880"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7.4</w:t>
            </w:r>
          </w:p>
        </w:tc>
        <w:tc>
          <w:tcPr>
            <w:tcW w:w="2610"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6.3</w:t>
            </w:r>
          </w:p>
        </w:tc>
      </w:tr>
      <w:tr w:rsidR="00B07011" w:rsidRPr="003B2C9A" w:rsidTr="006C3AE8">
        <w:tc>
          <w:tcPr>
            <w:tcW w:w="3258"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hAnsi="Times New Roman"/>
                <w:b/>
                <w:bCs/>
                <w:color w:val="000000"/>
                <w:sz w:val="24"/>
              </w:rPr>
            </w:pPr>
            <w:r w:rsidRPr="006C3AE8">
              <w:rPr>
                <w:rFonts w:ascii="Times New Roman" w:eastAsia="Times New Roman" w:hAnsi="Times New Roman"/>
                <w:b/>
                <w:bCs/>
                <w:color w:val="000000"/>
                <w:sz w:val="24"/>
              </w:rPr>
              <w:t xml:space="preserve">Volume flow rate </w:t>
            </w:r>
            <m:oMath>
              <m:d>
                <m:dPr>
                  <m:ctrlPr>
                    <w:rPr>
                      <w:rFonts w:ascii="Cambria Math" w:eastAsia="Times New Roman" w:hAnsi="Cambria Math"/>
                      <w:b/>
                      <w:i/>
                      <w:sz w:val="24"/>
                    </w:rPr>
                  </m:ctrlPr>
                </m:dPr>
                <m:e>
                  <m:sSup>
                    <m:sSupPr>
                      <m:ctrlPr>
                        <w:rPr>
                          <w:rFonts w:ascii="Cambria Math" w:eastAsia="Times New Roman" w:hAnsi="Cambria Math"/>
                          <w:b/>
                          <w:i/>
                          <w:sz w:val="24"/>
                        </w:rPr>
                      </m:ctrlPr>
                    </m:sSupPr>
                    <m:e>
                      <m:r>
                        <w:rPr>
                          <w:rFonts w:ascii="Cambria Math" w:eastAsia="Times New Roman" w:hAnsi="Cambria Math"/>
                          <w:sz w:val="24"/>
                        </w:rPr>
                        <m:t>m</m:t>
                      </m:r>
                    </m:e>
                    <m:sup>
                      <m:r>
                        <w:rPr>
                          <w:rFonts w:ascii="Cambria Math" w:eastAsia="Times New Roman" w:hAnsi="Cambria Math"/>
                          <w:sz w:val="24"/>
                        </w:rPr>
                        <m:t>3</m:t>
                      </m:r>
                    </m:sup>
                  </m:sSup>
                  <m:r>
                    <w:rPr>
                      <w:rFonts w:ascii="Cambria Math" w:eastAsia="Times New Roman" w:hAnsi="Cambria Math"/>
                      <w:sz w:val="24"/>
                    </w:rPr>
                    <m:t>/s</m:t>
                  </m:r>
                </m:e>
              </m:d>
            </m:oMath>
            <w:r w:rsidRPr="006C3AE8">
              <w:rPr>
                <w:rFonts w:ascii="Times New Roman" w:eastAsia="Times New Roman" w:hAnsi="Times New Roman"/>
                <w:b/>
                <w:bCs/>
                <w:color w:val="000000"/>
                <w:sz w:val="24"/>
              </w:rPr>
              <w:t xml:space="preserve">                     </w:t>
            </w:r>
          </w:p>
        </w:tc>
        <w:tc>
          <w:tcPr>
            <w:tcW w:w="288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6.5</w:t>
            </w:r>
          </w:p>
        </w:tc>
        <w:tc>
          <w:tcPr>
            <w:tcW w:w="261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5.8</w:t>
            </w:r>
          </w:p>
        </w:tc>
      </w:tr>
      <w:tr w:rsidR="00B07011" w:rsidRPr="003B2C9A" w:rsidTr="006C3AE8">
        <w:tc>
          <w:tcPr>
            <w:tcW w:w="3258"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both"/>
              <w:rPr>
                <w:rFonts w:ascii="Times New Roman" w:hAnsi="Times New Roman"/>
                <w:b/>
                <w:bCs/>
                <w:color w:val="000000"/>
                <w:sz w:val="24"/>
              </w:rPr>
            </w:pPr>
            <w:r w:rsidRPr="006C3AE8">
              <w:rPr>
                <w:rFonts w:ascii="Times New Roman" w:eastAsia="Times New Roman" w:hAnsi="Times New Roman"/>
                <w:b/>
                <w:bCs/>
                <w:color w:val="000000"/>
                <w:sz w:val="24"/>
              </w:rPr>
              <w:t>Fluid Pressure</w:t>
            </w:r>
            <w:r w:rsidR="000C6A16" w:rsidRPr="006C3AE8">
              <w:rPr>
                <w:rFonts w:ascii="Times New Roman" w:eastAsia="Times New Roman" w:hAnsi="Times New Roman"/>
                <w:b/>
                <w:bCs/>
                <w:color w:val="000000"/>
                <w:sz w:val="24"/>
              </w:rPr>
              <w:t xml:space="preserve"> </w:t>
            </w:r>
            <w:r w:rsidRPr="006C3AE8">
              <w:rPr>
                <w:rFonts w:ascii="Times New Roman" w:eastAsia="Times New Roman" w:hAnsi="Times New Roman"/>
                <w:b/>
                <w:bCs/>
                <w:color w:val="000000"/>
                <w:sz w:val="24"/>
              </w:rPr>
              <w:t xml:space="preserve"> </w:t>
            </w:r>
            <w:r w:rsidR="000C6A16" w:rsidRPr="006C3AE8">
              <w:rPr>
                <w:rFonts w:ascii="Times New Roman" w:eastAsia="Times New Roman" w:hAnsi="Times New Roman"/>
                <w:b/>
                <w:bCs/>
                <w:color w:val="000000"/>
                <w:sz w:val="24"/>
              </w:rPr>
              <w:t>(Nm</w:t>
            </w:r>
            <w:r w:rsidR="000C6A16" w:rsidRPr="006C3AE8">
              <w:rPr>
                <w:rFonts w:ascii="Times New Roman" w:eastAsia="Times New Roman" w:hAnsi="Times New Roman"/>
                <w:b/>
                <w:bCs/>
                <w:color w:val="000000"/>
                <w:sz w:val="24"/>
                <w:vertAlign w:val="superscript"/>
              </w:rPr>
              <w:t>-2</w:t>
            </w:r>
            <w:r w:rsidR="000C6A16" w:rsidRPr="006C3AE8">
              <w:rPr>
                <w:rFonts w:ascii="Times New Roman" w:eastAsia="Times New Roman" w:hAnsi="Times New Roman"/>
                <w:b/>
                <w:bCs/>
                <w:color w:val="000000"/>
                <w:sz w:val="24"/>
              </w:rPr>
              <w:t>)</w:t>
            </w:r>
            <w:r w:rsidRPr="006C3AE8">
              <w:rPr>
                <w:rFonts w:ascii="Times New Roman" w:eastAsia="Times New Roman" w:hAnsi="Times New Roman"/>
                <w:b/>
                <w:bCs/>
                <w:color w:val="000000"/>
                <w:sz w:val="24"/>
              </w:rPr>
              <w:t xml:space="preserve">                               </w:t>
            </w:r>
          </w:p>
        </w:tc>
        <w:tc>
          <w:tcPr>
            <w:tcW w:w="2880"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5.0</w:t>
            </w:r>
          </w:p>
        </w:tc>
        <w:tc>
          <w:tcPr>
            <w:tcW w:w="2610"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5.0</w:t>
            </w:r>
          </w:p>
        </w:tc>
      </w:tr>
      <w:tr w:rsidR="00B07011" w:rsidRPr="003B2C9A" w:rsidTr="006C3AE8">
        <w:tc>
          <w:tcPr>
            <w:tcW w:w="3258"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hAnsi="Times New Roman"/>
                <w:b/>
                <w:bCs/>
                <w:color w:val="000000"/>
                <w:sz w:val="24"/>
              </w:rPr>
            </w:pPr>
            <w:r w:rsidRPr="006C3AE8">
              <w:rPr>
                <w:rFonts w:ascii="Times New Roman" w:eastAsia="Times New Roman" w:hAnsi="Times New Roman"/>
                <w:b/>
                <w:bCs/>
                <w:color w:val="000000"/>
                <w:sz w:val="24"/>
              </w:rPr>
              <w:t xml:space="preserve">Density </w:t>
            </w:r>
            <m:oMath>
              <m:d>
                <m:dPr>
                  <m:ctrlPr>
                    <w:rPr>
                      <w:rFonts w:ascii="Cambria Math" w:eastAsia="Times New Roman" w:hAnsi="Cambria Math"/>
                      <w:b/>
                      <w:i/>
                      <w:sz w:val="24"/>
                    </w:rPr>
                  </m:ctrlPr>
                </m:dPr>
                <m:e>
                  <m:r>
                    <w:rPr>
                      <w:rFonts w:ascii="Cambria Math" w:eastAsia="Times New Roman" w:hAnsi="Cambria Math"/>
                      <w:sz w:val="24"/>
                    </w:rPr>
                    <m:t>Kg/</m:t>
                  </m:r>
                  <m:sSup>
                    <m:sSupPr>
                      <m:ctrlPr>
                        <w:rPr>
                          <w:rFonts w:ascii="Cambria Math" w:eastAsia="Times New Roman" w:hAnsi="Cambria Math"/>
                          <w:b/>
                          <w:i/>
                          <w:sz w:val="24"/>
                        </w:rPr>
                      </m:ctrlPr>
                    </m:sSupPr>
                    <m:e>
                      <m:r>
                        <w:rPr>
                          <w:rFonts w:ascii="Cambria Math" w:eastAsia="Times New Roman" w:hAnsi="Cambria Math"/>
                          <w:sz w:val="24"/>
                        </w:rPr>
                        <m:t>m</m:t>
                      </m:r>
                    </m:e>
                    <m:sup>
                      <m:r>
                        <w:rPr>
                          <w:rFonts w:ascii="Cambria Math" w:eastAsia="Times New Roman" w:hAnsi="Cambria Math"/>
                          <w:sz w:val="24"/>
                        </w:rPr>
                        <m:t>3</m:t>
                      </m:r>
                    </m:sup>
                  </m:sSup>
                </m:e>
              </m:d>
            </m:oMath>
            <w:r w:rsidRPr="006C3AE8">
              <w:rPr>
                <w:rFonts w:ascii="Times New Roman" w:eastAsia="Times New Roman" w:hAnsi="Times New Roman"/>
                <w:b/>
                <w:bCs/>
                <w:color w:val="000000"/>
                <w:sz w:val="24"/>
              </w:rPr>
              <w:t xml:space="preserve">                  </w:t>
            </w:r>
          </w:p>
        </w:tc>
        <w:tc>
          <w:tcPr>
            <w:tcW w:w="288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1050</w:t>
            </w:r>
          </w:p>
        </w:tc>
        <w:tc>
          <w:tcPr>
            <w:tcW w:w="261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1030</w:t>
            </w:r>
          </w:p>
        </w:tc>
      </w:tr>
      <w:tr w:rsidR="00B07011" w:rsidRPr="003B2C9A" w:rsidTr="006C3AE8">
        <w:tc>
          <w:tcPr>
            <w:tcW w:w="3258"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both"/>
              <w:rPr>
                <w:rFonts w:ascii="Times New Roman" w:hAnsi="Times New Roman"/>
                <w:b/>
                <w:bCs/>
                <w:color w:val="000000"/>
                <w:sz w:val="24"/>
              </w:rPr>
            </w:pPr>
            <w:r w:rsidRPr="006C3AE8">
              <w:rPr>
                <w:rFonts w:ascii="Times New Roman" w:eastAsia="Times New Roman" w:hAnsi="Times New Roman"/>
                <w:b/>
                <w:bCs/>
                <w:color w:val="000000"/>
                <w:sz w:val="24"/>
              </w:rPr>
              <w:t xml:space="preserve">Specific heat, </w:t>
            </w:r>
            <m:oMath>
              <m:sSub>
                <m:sSubPr>
                  <m:ctrlPr>
                    <w:rPr>
                      <w:rFonts w:ascii="Cambria Math" w:eastAsia="Times New Roman" w:hAnsi="Cambria Math"/>
                      <w:b/>
                      <w:i/>
                      <w:sz w:val="24"/>
                    </w:rPr>
                  </m:ctrlPr>
                </m:sSubPr>
                <m:e>
                  <m:r>
                    <w:rPr>
                      <w:rFonts w:ascii="Cambria Math" w:eastAsia="Times New Roman" w:hAnsi="Cambria Math"/>
                      <w:sz w:val="24"/>
                    </w:rPr>
                    <m:t>c</m:t>
                  </m:r>
                </m:e>
                <m:sub>
                  <m:r>
                    <w:rPr>
                      <w:rFonts w:ascii="Cambria Math" w:eastAsia="Times New Roman" w:hAnsi="Cambria Math"/>
                      <w:sz w:val="24"/>
                    </w:rPr>
                    <m:t>p</m:t>
                  </m:r>
                </m:sub>
              </m:sSub>
            </m:oMath>
            <w:r w:rsidRPr="006C3AE8">
              <w:rPr>
                <w:rFonts w:ascii="Times New Roman" w:eastAsia="Times New Roman" w:hAnsi="Times New Roman"/>
                <w:b/>
                <w:bCs/>
                <w:color w:val="000000"/>
                <w:sz w:val="24"/>
              </w:rPr>
              <w:t xml:space="preserve">                           </w:t>
            </w:r>
          </w:p>
        </w:tc>
        <w:tc>
          <w:tcPr>
            <w:tcW w:w="2880"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3980</w:t>
            </w:r>
          </w:p>
        </w:tc>
        <w:tc>
          <w:tcPr>
            <w:tcW w:w="2610"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1000</w:t>
            </w:r>
          </w:p>
        </w:tc>
      </w:tr>
      <w:tr w:rsidR="00B07011" w:rsidRPr="003B2C9A" w:rsidTr="006C3AE8">
        <w:tc>
          <w:tcPr>
            <w:tcW w:w="3258" w:type="dxa"/>
            <w:tcBorders>
              <w:top w:val="single" w:sz="4" w:space="0" w:color="auto"/>
              <w:bottom w:val="single" w:sz="4" w:space="0" w:color="auto"/>
            </w:tcBorders>
            <w:shd w:val="clear" w:color="auto" w:fill="auto"/>
          </w:tcPr>
          <w:p w:rsidR="00B07011" w:rsidRPr="006C3AE8" w:rsidRDefault="00DE4351" w:rsidP="00C73BF8">
            <w:pPr>
              <w:spacing w:after="0" w:line="360" w:lineRule="auto"/>
              <w:jc w:val="both"/>
              <w:rPr>
                <w:rFonts w:ascii="Times New Roman" w:hAnsi="Times New Roman"/>
                <w:b/>
                <w:bCs/>
                <w:color w:val="000000"/>
                <w:sz w:val="24"/>
              </w:rPr>
            </w:pPr>
            <m:oMath>
              <m:sSub>
                <m:sSubPr>
                  <m:ctrlPr>
                    <w:rPr>
                      <w:rFonts w:ascii="Cambria Math" w:eastAsia="Times New Roman" w:hAnsi="Cambria Math"/>
                      <w:b/>
                      <w:i/>
                      <w:sz w:val="24"/>
                    </w:rPr>
                  </m:ctrlPr>
                </m:sSubPr>
                <m:e>
                  <m:r>
                    <w:rPr>
                      <w:rFonts w:ascii="Cambria Math" w:eastAsia="Times New Roman" w:hAnsi="Cambria Math"/>
                      <w:sz w:val="24"/>
                    </w:rPr>
                    <m:t>T</m:t>
                  </m:r>
                </m:e>
                <m:sub>
                  <m:r>
                    <w:rPr>
                      <w:rFonts w:ascii="Cambria Math" w:eastAsia="Times New Roman" w:hAnsi="Cambria Math"/>
                      <w:sz w:val="24"/>
                    </w:rPr>
                    <m:t>2, out</m:t>
                  </m:r>
                </m:sub>
              </m:sSub>
            </m:oMath>
            <w:r w:rsidR="00B07011" w:rsidRPr="006C3AE8">
              <w:rPr>
                <w:rFonts w:ascii="Times New Roman" w:eastAsia="Times New Roman" w:hAnsi="Times New Roman"/>
                <w:b/>
                <w:bCs/>
                <w:color w:val="000000"/>
                <w:sz w:val="24"/>
              </w:rPr>
              <w:t xml:space="preserve">    </w:t>
            </w:r>
            <w:r w:rsidR="00913943" w:rsidRPr="006C3AE8">
              <w:rPr>
                <w:rFonts w:ascii="Times New Roman" w:eastAsia="Times New Roman" w:hAnsi="Times New Roman"/>
                <w:b/>
                <w:bCs/>
                <w:color w:val="000000"/>
                <w:sz w:val="24"/>
              </w:rPr>
              <w:t>(</w:t>
            </w:r>
            <w:r w:rsidR="00913943" w:rsidRPr="006C3AE8">
              <w:rPr>
                <w:rFonts w:ascii="Times New Roman" w:eastAsia="Times New Roman" w:hAnsi="Times New Roman"/>
                <w:b/>
                <w:bCs/>
                <w:color w:val="000000"/>
                <w:sz w:val="24"/>
                <w:vertAlign w:val="superscript"/>
              </w:rPr>
              <w:t>o</w:t>
            </w:r>
            <w:r w:rsidR="00913943" w:rsidRPr="006C3AE8">
              <w:rPr>
                <w:rFonts w:ascii="Times New Roman" w:eastAsia="Times New Roman" w:hAnsi="Times New Roman"/>
                <w:b/>
                <w:bCs/>
                <w:color w:val="000000"/>
                <w:sz w:val="24"/>
              </w:rPr>
              <w:t>C)</w:t>
            </w:r>
            <w:r w:rsidR="00B07011" w:rsidRPr="006C3AE8">
              <w:rPr>
                <w:rFonts w:ascii="Times New Roman" w:eastAsia="Times New Roman" w:hAnsi="Times New Roman"/>
                <w:b/>
                <w:bCs/>
                <w:color w:val="000000"/>
                <w:sz w:val="24"/>
              </w:rPr>
              <w:t xml:space="preserve">                               </w:t>
            </w:r>
          </w:p>
        </w:tc>
        <w:tc>
          <w:tcPr>
            <w:tcW w:w="288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32.7</w:t>
            </w:r>
          </w:p>
        </w:tc>
        <w:tc>
          <w:tcPr>
            <w:tcW w:w="261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260.1</w:t>
            </w:r>
          </w:p>
        </w:tc>
      </w:tr>
      <w:tr w:rsidR="00B07011" w:rsidRPr="003B2C9A" w:rsidTr="006C3AE8">
        <w:tc>
          <w:tcPr>
            <w:tcW w:w="3258" w:type="dxa"/>
            <w:tcBorders>
              <w:top w:val="single" w:sz="4" w:space="0" w:color="auto"/>
            </w:tcBorders>
            <w:shd w:val="clear" w:color="auto" w:fill="C0C0C0"/>
          </w:tcPr>
          <w:p w:rsidR="00B07011" w:rsidRPr="006C3AE8" w:rsidRDefault="00DE4351" w:rsidP="00C73BF8">
            <w:pPr>
              <w:spacing w:after="0" w:line="360" w:lineRule="auto"/>
              <w:jc w:val="both"/>
              <w:rPr>
                <w:rFonts w:ascii="Times New Roman" w:hAnsi="Times New Roman"/>
                <w:b/>
                <w:bCs/>
                <w:color w:val="000000"/>
                <w:sz w:val="24"/>
              </w:rPr>
            </w:pPr>
            <m:oMath>
              <m:sSub>
                <m:sSubPr>
                  <m:ctrlPr>
                    <w:rPr>
                      <w:rFonts w:ascii="Cambria Math" w:eastAsia="Times New Roman" w:hAnsi="Cambria Math"/>
                      <w:b/>
                      <w:i/>
                      <w:sz w:val="24"/>
                    </w:rPr>
                  </m:ctrlPr>
                </m:sSubPr>
                <m:e>
                  <m:r>
                    <w:rPr>
                      <w:rFonts w:ascii="Cambria Math" w:eastAsia="Times New Roman" w:hAnsi="Cambria Math"/>
                      <w:sz w:val="24"/>
                    </w:rPr>
                    <m:t>T</m:t>
                  </m:r>
                </m:e>
                <m:sub>
                  <m:r>
                    <w:rPr>
                      <w:rFonts w:ascii="Cambria Math" w:eastAsia="Times New Roman" w:hAnsi="Cambria Math"/>
                      <w:sz w:val="24"/>
                    </w:rPr>
                    <m:t>1, out</m:t>
                  </m:r>
                </m:sub>
              </m:sSub>
              <m:r>
                <w:rPr>
                  <w:rFonts w:ascii="Cambria Math" w:eastAsia="Times New Roman" w:hAnsi="Cambria Math"/>
                  <w:sz w:val="24"/>
                </w:rPr>
                <m:t xml:space="preserve"> </m:t>
              </m:r>
            </m:oMath>
            <w:r w:rsidR="00B07011" w:rsidRPr="006C3AE8">
              <w:rPr>
                <w:rFonts w:ascii="Times New Roman" w:eastAsia="Times New Roman" w:hAnsi="Times New Roman"/>
                <w:b/>
                <w:bCs/>
                <w:color w:val="000000"/>
                <w:sz w:val="24"/>
              </w:rPr>
              <w:t xml:space="preserve">   </w:t>
            </w:r>
            <w:r w:rsidR="00913943" w:rsidRPr="006C3AE8">
              <w:rPr>
                <w:rFonts w:ascii="Times New Roman" w:eastAsia="Times New Roman" w:hAnsi="Times New Roman"/>
                <w:b/>
                <w:bCs/>
                <w:color w:val="000000"/>
                <w:sz w:val="24"/>
              </w:rPr>
              <w:t>(</w:t>
            </w:r>
            <w:r w:rsidR="00913943" w:rsidRPr="006C3AE8">
              <w:rPr>
                <w:rFonts w:ascii="Times New Roman" w:eastAsia="Times New Roman" w:hAnsi="Times New Roman"/>
                <w:b/>
                <w:bCs/>
                <w:color w:val="000000"/>
                <w:sz w:val="24"/>
                <w:vertAlign w:val="superscript"/>
              </w:rPr>
              <w:t>o</w:t>
            </w:r>
            <w:r w:rsidR="00913943" w:rsidRPr="006C3AE8">
              <w:rPr>
                <w:rFonts w:ascii="Times New Roman" w:eastAsia="Times New Roman" w:hAnsi="Times New Roman"/>
                <w:b/>
                <w:bCs/>
                <w:color w:val="000000"/>
                <w:sz w:val="24"/>
              </w:rPr>
              <w:t>C)</w:t>
            </w:r>
            <w:r w:rsidR="00B07011" w:rsidRPr="006C3AE8">
              <w:rPr>
                <w:rFonts w:ascii="Times New Roman" w:eastAsia="Times New Roman" w:hAnsi="Times New Roman"/>
                <w:b/>
                <w:bCs/>
                <w:color w:val="000000"/>
                <w:sz w:val="24"/>
              </w:rPr>
              <w:t xml:space="preserve">                                </w:t>
            </w:r>
          </w:p>
        </w:tc>
        <w:tc>
          <w:tcPr>
            <w:tcW w:w="2880" w:type="dxa"/>
            <w:tcBorders>
              <w:top w:val="single" w:sz="4" w:space="0" w:color="auto"/>
              <w:left w:val="nil"/>
              <w:right w:val="nil"/>
            </w:tcBorders>
            <w:shd w:val="clear" w:color="auto" w:fill="C0C0C0"/>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268.1</w:t>
            </w:r>
          </w:p>
        </w:tc>
        <w:tc>
          <w:tcPr>
            <w:tcW w:w="2610" w:type="dxa"/>
            <w:tcBorders>
              <w:top w:val="single" w:sz="4" w:space="0" w:color="auto"/>
            </w:tcBorders>
            <w:shd w:val="clear" w:color="auto" w:fill="C0C0C0"/>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21.4</w:t>
            </w:r>
          </w:p>
        </w:tc>
      </w:tr>
    </w:tbl>
    <w:p w:rsidR="00B07011" w:rsidRPr="000E142C" w:rsidRDefault="00B07011" w:rsidP="00C73BF8">
      <w:pPr>
        <w:spacing w:line="360" w:lineRule="auto"/>
        <w:jc w:val="both"/>
        <w:rPr>
          <w:rFonts w:ascii="Times New Roman" w:hAnsi="Times New Roman"/>
          <w:sz w:val="24"/>
        </w:rPr>
      </w:pPr>
    </w:p>
    <w:p w:rsidR="00D9370A" w:rsidRDefault="00D9370A" w:rsidP="00C73BF8">
      <w:pPr>
        <w:pStyle w:val="Caption"/>
        <w:spacing w:line="360" w:lineRule="auto"/>
        <w:rPr>
          <w:rFonts w:ascii="Times New Roman" w:hAnsi="Times New Roman"/>
          <w:b w:val="0"/>
          <w:color w:val="auto"/>
          <w:sz w:val="24"/>
        </w:rPr>
      </w:pPr>
    </w:p>
    <w:p w:rsidR="00B31E57" w:rsidRPr="00B31E57" w:rsidRDefault="00B31E57" w:rsidP="00C73BF8">
      <w:pPr>
        <w:pStyle w:val="Caption"/>
        <w:keepNext/>
        <w:spacing w:line="360" w:lineRule="auto"/>
        <w:rPr>
          <w:rFonts w:ascii="Times New Roman" w:hAnsi="Times New Roman"/>
          <w:b w:val="0"/>
          <w:color w:val="auto"/>
          <w:sz w:val="24"/>
          <w:szCs w:val="24"/>
        </w:rPr>
      </w:pPr>
      <w:bookmarkStart w:id="515" w:name="_Toc424664411"/>
      <w:r w:rsidRPr="00B31E57">
        <w:rPr>
          <w:rFonts w:ascii="Times New Roman" w:hAnsi="Times New Roman"/>
          <w:b w:val="0"/>
          <w:color w:val="auto"/>
          <w:sz w:val="24"/>
          <w:szCs w:val="24"/>
        </w:rPr>
        <w:t xml:space="preserve">Table J. </w:t>
      </w:r>
      <w:r w:rsidRPr="00B31E57">
        <w:rPr>
          <w:rFonts w:ascii="Times New Roman" w:hAnsi="Times New Roman"/>
          <w:b w:val="0"/>
          <w:color w:val="auto"/>
          <w:sz w:val="24"/>
          <w:szCs w:val="24"/>
        </w:rPr>
        <w:fldChar w:fldCharType="begin"/>
      </w:r>
      <w:r w:rsidRPr="00B31E57">
        <w:rPr>
          <w:rFonts w:ascii="Times New Roman" w:hAnsi="Times New Roman"/>
          <w:b w:val="0"/>
          <w:color w:val="auto"/>
          <w:sz w:val="24"/>
          <w:szCs w:val="24"/>
        </w:rPr>
        <w:instrText xml:space="preserve"> SEQ Table_J. \* ARABIC </w:instrText>
      </w:r>
      <w:r w:rsidRPr="00B31E57">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6</w:t>
      </w:r>
      <w:r w:rsidRPr="00B31E57">
        <w:rPr>
          <w:rFonts w:ascii="Times New Roman" w:hAnsi="Times New Roman"/>
          <w:b w:val="0"/>
          <w:color w:val="auto"/>
          <w:sz w:val="24"/>
          <w:szCs w:val="24"/>
        </w:rPr>
        <w:fldChar w:fldCharType="end"/>
      </w:r>
      <w:r w:rsidRPr="00B31E57">
        <w:rPr>
          <w:rFonts w:ascii="Times New Roman" w:hAnsi="Times New Roman"/>
          <w:b w:val="0"/>
          <w:color w:val="auto"/>
          <w:sz w:val="24"/>
          <w:szCs w:val="24"/>
        </w:rPr>
        <w:t>: Operating points for 4 M sodium chloride solution vs water on 10.11.2013</w:t>
      </w:r>
      <w:bookmarkEnd w:id="515"/>
    </w:p>
    <w:tbl>
      <w:tblPr>
        <w:tblW w:w="8748" w:type="dxa"/>
        <w:tblBorders>
          <w:top w:val="single" w:sz="8" w:space="0" w:color="000000"/>
          <w:bottom w:val="single" w:sz="8" w:space="0" w:color="000000"/>
        </w:tblBorders>
        <w:tblLook w:val="04A0" w:firstRow="1" w:lastRow="0" w:firstColumn="1" w:lastColumn="0" w:noHBand="0" w:noVBand="1"/>
      </w:tblPr>
      <w:tblGrid>
        <w:gridCol w:w="3258"/>
        <w:gridCol w:w="2880"/>
        <w:gridCol w:w="2610"/>
      </w:tblGrid>
      <w:tr w:rsidR="00B07011" w:rsidRPr="003B2C9A" w:rsidTr="006C3AE8">
        <w:tc>
          <w:tcPr>
            <w:tcW w:w="3258" w:type="dxa"/>
            <w:tcBorders>
              <w:top w:val="nil"/>
              <w:left w:val="nil"/>
              <w:bottom w:val="single" w:sz="4" w:space="0" w:color="auto"/>
              <w:right w:val="nil"/>
            </w:tcBorders>
            <w:shd w:val="clear" w:color="auto" w:fill="auto"/>
          </w:tcPr>
          <w:p w:rsidR="00B07011" w:rsidRPr="006C3AE8" w:rsidRDefault="00B50BE6" w:rsidP="00C73BF8">
            <w:pPr>
              <w:spacing w:after="0" w:line="360" w:lineRule="auto"/>
              <w:jc w:val="both"/>
              <w:rPr>
                <w:rFonts w:ascii="Times New Roman" w:hAnsi="Times New Roman"/>
                <w:b/>
                <w:bCs/>
                <w:color w:val="000000"/>
                <w:sz w:val="24"/>
              </w:rPr>
            </w:pPr>
            <w:r w:rsidRPr="006C3AE8">
              <w:rPr>
                <w:rFonts w:ascii="Times New Roman" w:hAnsi="Times New Roman"/>
                <w:b/>
                <w:bCs/>
                <w:color w:val="000000"/>
                <w:sz w:val="24"/>
              </w:rPr>
              <w:t>Property</w:t>
            </w:r>
          </w:p>
        </w:tc>
        <w:tc>
          <w:tcPr>
            <w:tcW w:w="2880" w:type="dxa"/>
            <w:tcBorders>
              <w:top w:val="nil"/>
              <w:left w:val="nil"/>
              <w:bottom w:val="single" w:sz="4" w:space="0" w:color="auto"/>
              <w:right w:val="nil"/>
            </w:tcBorders>
            <w:shd w:val="clear" w:color="auto" w:fill="auto"/>
          </w:tcPr>
          <w:p w:rsidR="00B07011" w:rsidRPr="006C3AE8" w:rsidRDefault="00B07011" w:rsidP="00C73BF8">
            <w:pPr>
              <w:spacing w:after="0" w:line="360" w:lineRule="auto"/>
              <w:jc w:val="center"/>
              <w:rPr>
                <w:rFonts w:ascii="Times New Roman" w:hAnsi="Times New Roman"/>
                <w:b/>
                <w:bCs/>
                <w:color w:val="000000"/>
                <w:sz w:val="24"/>
              </w:rPr>
            </w:pPr>
            <w:r w:rsidRPr="006C3AE8">
              <w:rPr>
                <w:rFonts w:ascii="Times New Roman" w:hAnsi="Times New Roman"/>
                <w:b/>
                <w:bCs/>
                <w:color w:val="000000"/>
                <w:sz w:val="24"/>
              </w:rPr>
              <w:t>Hot fluid (4M salt solution)</w:t>
            </w:r>
          </w:p>
        </w:tc>
        <w:tc>
          <w:tcPr>
            <w:tcW w:w="2610" w:type="dxa"/>
            <w:tcBorders>
              <w:top w:val="nil"/>
              <w:left w:val="nil"/>
              <w:bottom w:val="single" w:sz="4" w:space="0" w:color="auto"/>
              <w:right w:val="nil"/>
            </w:tcBorders>
            <w:shd w:val="clear" w:color="auto" w:fill="auto"/>
          </w:tcPr>
          <w:p w:rsidR="00B07011" w:rsidRPr="006C3AE8" w:rsidRDefault="008711C0" w:rsidP="00C73BF8">
            <w:pPr>
              <w:spacing w:after="0" w:line="360" w:lineRule="auto"/>
              <w:jc w:val="both"/>
              <w:rPr>
                <w:rFonts w:ascii="Times New Roman" w:hAnsi="Times New Roman"/>
                <w:b/>
                <w:bCs/>
                <w:color w:val="000000"/>
                <w:sz w:val="24"/>
              </w:rPr>
            </w:pPr>
            <w:r w:rsidRPr="006C3AE8">
              <w:rPr>
                <w:rFonts w:ascii="Times New Roman" w:hAnsi="Times New Roman"/>
                <w:b/>
                <w:bCs/>
                <w:color w:val="000000"/>
                <w:sz w:val="24"/>
              </w:rPr>
              <w:t>Water at ambient temperature</w:t>
            </w:r>
            <w:r w:rsidR="00B07011" w:rsidRPr="006C3AE8">
              <w:rPr>
                <w:rFonts w:ascii="Times New Roman" w:hAnsi="Times New Roman"/>
                <w:b/>
                <w:bCs/>
                <w:color w:val="000000"/>
                <w:sz w:val="24"/>
              </w:rPr>
              <w:t xml:space="preserve"> fluid (Water) </w:t>
            </w:r>
          </w:p>
        </w:tc>
      </w:tr>
      <w:tr w:rsidR="00B07011" w:rsidRPr="003B2C9A" w:rsidTr="006C3AE8">
        <w:trPr>
          <w:trHeight w:val="305"/>
        </w:trPr>
        <w:tc>
          <w:tcPr>
            <w:tcW w:w="3258"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both"/>
              <w:rPr>
                <w:rFonts w:ascii="Times New Roman" w:hAnsi="Times New Roman"/>
                <w:b/>
                <w:bCs/>
                <w:color w:val="000000"/>
                <w:sz w:val="24"/>
              </w:rPr>
            </w:pPr>
            <w:r w:rsidRPr="006C3AE8">
              <w:rPr>
                <w:rFonts w:ascii="Times New Roman" w:eastAsia="Times New Roman" w:hAnsi="Times New Roman"/>
                <w:b/>
                <w:bCs/>
                <w:color w:val="000000"/>
                <w:sz w:val="24"/>
              </w:rPr>
              <w:t xml:space="preserve">Mass flow rate </w:t>
            </w:r>
            <m:oMath>
              <m:d>
                <m:dPr>
                  <m:ctrlPr>
                    <w:rPr>
                      <w:rFonts w:ascii="Cambria Math" w:eastAsia="Times New Roman" w:hAnsi="Cambria Math"/>
                      <w:b/>
                      <w:i/>
                      <w:sz w:val="24"/>
                    </w:rPr>
                  </m:ctrlPr>
                </m:dPr>
                <m:e>
                  <m:r>
                    <w:rPr>
                      <w:rFonts w:ascii="Cambria Math" w:eastAsia="Times New Roman" w:hAnsi="Cambria Math"/>
                      <w:sz w:val="24"/>
                    </w:rPr>
                    <m:t>Kg/s</m:t>
                  </m:r>
                </m:e>
              </m:d>
            </m:oMath>
            <w:r w:rsidRPr="006C3AE8">
              <w:rPr>
                <w:rFonts w:ascii="Times New Roman" w:eastAsia="Times New Roman" w:hAnsi="Times New Roman"/>
                <w:b/>
                <w:bCs/>
                <w:color w:val="000000"/>
                <w:sz w:val="24"/>
              </w:rPr>
              <w:t xml:space="preserve"> </w:t>
            </w:r>
          </w:p>
        </w:tc>
        <w:tc>
          <w:tcPr>
            <w:tcW w:w="2880"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7.7</w:t>
            </w:r>
          </w:p>
        </w:tc>
        <w:tc>
          <w:tcPr>
            <w:tcW w:w="2610"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6.5</w:t>
            </w:r>
          </w:p>
        </w:tc>
      </w:tr>
      <w:tr w:rsidR="00B07011" w:rsidRPr="003B2C9A" w:rsidTr="006C3AE8">
        <w:tc>
          <w:tcPr>
            <w:tcW w:w="3258"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hAnsi="Times New Roman"/>
                <w:b/>
                <w:bCs/>
                <w:color w:val="000000"/>
                <w:sz w:val="24"/>
              </w:rPr>
            </w:pPr>
            <w:r w:rsidRPr="006C3AE8">
              <w:rPr>
                <w:rFonts w:ascii="Times New Roman" w:eastAsia="Times New Roman" w:hAnsi="Times New Roman"/>
                <w:b/>
                <w:bCs/>
                <w:color w:val="000000"/>
                <w:sz w:val="24"/>
              </w:rPr>
              <w:t xml:space="preserve">Volume flow rate </w:t>
            </w:r>
            <m:oMath>
              <m:d>
                <m:dPr>
                  <m:ctrlPr>
                    <w:rPr>
                      <w:rFonts w:ascii="Cambria Math" w:eastAsia="Times New Roman" w:hAnsi="Cambria Math"/>
                      <w:b/>
                      <w:i/>
                      <w:sz w:val="24"/>
                    </w:rPr>
                  </m:ctrlPr>
                </m:dPr>
                <m:e>
                  <m:sSup>
                    <m:sSupPr>
                      <m:ctrlPr>
                        <w:rPr>
                          <w:rFonts w:ascii="Cambria Math" w:eastAsia="Times New Roman" w:hAnsi="Cambria Math"/>
                          <w:b/>
                          <w:i/>
                          <w:sz w:val="24"/>
                        </w:rPr>
                      </m:ctrlPr>
                    </m:sSupPr>
                    <m:e>
                      <m:r>
                        <w:rPr>
                          <w:rFonts w:ascii="Cambria Math" w:eastAsia="Times New Roman" w:hAnsi="Cambria Math"/>
                          <w:sz w:val="24"/>
                        </w:rPr>
                        <m:t>m</m:t>
                      </m:r>
                    </m:e>
                    <m:sup>
                      <m:r>
                        <w:rPr>
                          <w:rFonts w:ascii="Cambria Math" w:eastAsia="Times New Roman" w:hAnsi="Cambria Math"/>
                          <w:sz w:val="24"/>
                        </w:rPr>
                        <m:t>3</m:t>
                      </m:r>
                    </m:sup>
                  </m:sSup>
                  <m:r>
                    <w:rPr>
                      <w:rFonts w:ascii="Cambria Math" w:eastAsia="Times New Roman" w:hAnsi="Cambria Math"/>
                      <w:sz w:val="24"/>
                    </w:rPr>
                    <m:t>/s</m:t>
                  </m:r>
                </m:e>
              </m:d>
            </m:oMath>
            <w:r w:rsidRPr="006C3AE8">
              <w:rPr>
                <w:rFonts w:ascii="Times New Roman" w:eastAsia="Times New Roman" w:hAnsi="Times New Roman"/>
                <w:b/>
                <w:bCs/>
                <w:color w:val="000000"/>
                <w:sz w:val="24"/>
              </w:rPr>
              <w:t xml:space="preserve">   </w:t>
            </w:r>
          </w:p>
        </w:tc>
        <w:tc>
          <w:tcPr>
            <w:tcW w:w="288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6.4</w:t>
            </w:r>
          </w:p>
        </w:tc>
        <w:tc>
          <w:tcPr>
            <w:tcW w:w="261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5.9</w:t>
            </w:r>
          </w:p>
        </w:tc>
      </w:tr>
      <w:tr w:rsidR="00B07011" w:rsidRPr="003B2C9A" w:rsidTr="006C3AE8">
        <w:tc>
          <w:tcPr>
            <w:tcW w:w="3258"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both"/>
              <w:rPr>
                <w:rFonts w:ascii="Times New Roman" w:hAnsi="Times New Roman"/>
                <w:b/>
                <w:bCs/>
                <w:color w:val="000000"/>
                <w:sz w:val="24"/>
              </w:rPr>
            </w:pPr>
            <w:r w:rsidRPr="006C3AE8">
              <w:rPr>
                <w:rFonts w:ascii="Times New Roman" w:eastAsia="Times New Roman" w:hAnsi="Times New Roman"/>
                <w:b/>
                <w:bCs/>
                <w:color w:val="000000"/>
                <w:sz w:val="24"/>
              </w:rPr>
              <w:t>Fluid Pressure</w:t>
            </w:r>
            <w:r w:rsidR="000C6A16" w:rsidRPr="006C3AE8">
              <w:rPr>
                <w:rFonts w:ascii="Times New Roman" w:eastAsia="Times New Roman" w:hAnsi="Times New Roman"/>
                <w:b/>
                <w:bCs/>
                <w:color w:val="000000"/>
                <w:sz w:val="24"/>
              </w:rPr>
              <w:t xml:space="preserve"> (Nm</w:t>
            </w:r>
            <w:r w:rsidR="000C6A16" w:rsidRPr="006C3AE8">
              <w:rPr>
                <w:rFonts w:ascii="Times New Roman" w:eastAsia="Times New Roman" w:hAnsi="Times New Roman"/>
                <w:b/>
                <w:bCs/>
                <w:color w:val="000000"/>
                <w:sz w:val="24"/>
                <w:vertAlign w:val="superscript"/>
              </w:rPr>
              <w:t>-2</w:t>
            </w:r>
            <w:r w:rsidR="000C6A16" w:rsidRPr="006C3AE8">
              <w:rPr>
                <w:rFonts w:ascii="Times New Roman" w:eastAsia="Times New Roman" w:hAnsi="Times New Roman"/>
                <w:b/>
                <w:bCs/>
                <w:color w:val="000000"/>
                <w:sz w:val="24"/>
              </w:rPr>
              <w:t>)</w:t>
            </w:r>
            <w:r w:rsidRPr="006C3AE8">
              <w:rPr>
                <w:rFonts w:ascii="Times New Roman" w:eastAsia="Times New Roman" w:hAnsi="Times New Roman"/>
                <w:b/>
                <w:bCs/>
                <w:color w:val="000000"/>
                <w:sz w:val="24"/>
              </w:rPr>
              <w:t xml:space="preserve">     </w:t>
            </w:r>
          </w:p>
        </w:tc>
        <w:tc>
          <w:tcPr>
            <w:tcW w:w="2880"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5.0</w:t>
            </w:r>
          </w:p>
        </w:tc>
        <w:tc>
          <w:tcPr>
            <w:tcW w:w="2610"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5.0</w:t>
            </w:r>
          </w:p>
        </w:tc>
      </w:tr>
      <w:tr w:rsidR="00B07011" w:rsidRPr="003B2C9A" w:rsidTr="006C3AE8">
        <w:tc>
          <w:tcPr>
            <w:tcW w:w="3258"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hAnsi="Times New Roman"/>
                <w:b/>
                <w:bCs/>
                <w:color w:val="000000"/>
                <w:sz w:val="24"/>
              </w:rPr>
            </w:pPr>
            <w:r w:rsidRPr="006C3AE8">
              <w:rPr>
                <w:rFonts w:ascii="Times New Roman" w:eastAsia="Times New Roman" w:hAnsi="Times New Roman"/>
                <w:b/>
                <w:bCs/>
                <w:color w:val="000000"/>
                <w:sz w:val="24"/>
              </w:rPr>
              <w:t xml:space="preserve">Density </w:t>
            </w:r>
            <m:oMath>
              <m:d>
                <m:dPr>
                  <m:ctrlPr>
                    <w:rPr>
                      <w:rFonts w:ascii="Cambria Math" w:eastAsia="Times New Roman" w:hAnsi="Cambria Math"/>
                      <w:b/>
                      <w:i/>
                      <w:sz w:val="24"/>
                    </w:rPr>
                  </m:ctrlPr>
                </m:dPr>
                <m:e>
                  <m:r>
                    <w:rPr>
                      <w:rFonts w:ascii="Cambria Math" w:eastAsia="Times New Roman" w:hAnsi="Cambria Math"/>
                      <w:sz w:val="24"/>
                    </w:rPr>
                    <m:t>Kg/m</m:t>
                  </m:r>
                  <m:r>
                    <w:rPr>
                      <w:rFonts w:ascii="Cambria Math" w:eastAsia="Times New Roman" w:hAnsi="Cambria Math"/>
                      <w:sz w:val="24"/>
                      <w:vertAlign w:val="superscript"/>
                    </w:rPr>
                    <m:t>3</m:t>
                  </m:r>
                </m:e>
              </m:d>
            </m:oMath>
            <w:r w:rsidRPr="006C3AE8">
              <w:rPr>
                <w:rFonts w:ascii="Times New Roman" w:eastAsia="Times New Roman" w:hAnsi="Times New Roman"/>
                <w:b/>
                <w:bCs/>
                <w:color w:val="000000"/>
                <w:sz w:val="24"/>
              </w:rPr>
              <w:t xml:space="preserve">   </w:t>
            </w:r>
          </w:p>
        </w:tc>
        <w:tc>
          <w:tcPr>
            <w:tcW w:w="288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1030</w:t>
            </w:r>
          </w:p>
        </w:tc>
        <w:tc>
          <w:tcPr>
            <w:tcW w:w="261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1000</w:t>
            </w:r>
          </w:p>
        </w:tc>
      </w:tr>
      <w:tr w:rsidR="00B07011" w:rsidRPr="003B2C9A" w:rsidTr="006C3AE8">
        <w:tc>
          <w:tcPr>
            <w:tcW w:w="3258"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both"/>
              <w:rPr>
                <w:rFonts w:ascii="Times New Roman" w:hAnsi="Times New Roman"/>
                <w:b/>
                <w:bCs/>
                <w:color w:val="000000"/>
                <w:sz w:val="24"/>
              </w:rPr>
            </w:pPr>
            <w:r w:rsidRPr="006C3AE8">
              <w:rPr>
                <w:rFonts w:ascii="Times New Roman" w:eastAsia="Times New Roman" w:hAnsi="Times New Roman"/>
                <w:b/>
                <w:bCs/>
                <w:color w:val="000000"/>
                <w:sz w:val="24"/>
              </w:rPr>
              <w:t xml:space="preserve">Specific heat, </w:t>
            </w:r>
            <m:oMath>
              <m:sSub>
                <m:sSubPr>
                  <m:ctrlPr>
                    <w:rPr>
                      <w:rFonts w:ascii="Cambria Math" w:eastAsia="Times New Roman" w:hAnsi="Cambria Math"/>
                      <w:b/>
                      <w:i/>
                      <w:sz w:val="24"/>
                    </w:rPr>
                  </m:ctrlPr>
                </m:sSubPr>
                <m:e>
                  <m:r>
                    <w:rPr>
                      <w:rFonts w:ascii="Cambria Math" w:eastAsia="Times New Roman" w:hAnsi="Cambria Math"/>
                      <w:sz w:val="24"/>
                    </w:rPr>
                    <m:t>c</m:t>
                  </m:r>
                </m:e>
                <m:sub>
                  <m:r>
                    <w:rPr>
                      <w:rFonts w:ascii="Cambria Math" w:eastAsia="Times New Roman" w:hAnsi="Cambria Math"/>
                      <w:sz w:val="24"/>
                    </w:rPr>
                    <m:t>p</m:t>
                  </m:r>
                </m:sub>
              </m:sSub>
            </m:oMath>
          </w:p>
        </w:tc>
        <w:tc>
          <w:tcPr>
            <w:tcW w:w="2880"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3910</w:t>
            </w:r>
          </w:p>
        </w:tc>
        <w:tc>
          <w:tcPr>
            <w:tcW w:w="2610"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3910</w:t>
            </w:r>
          </w:p>
        </w:tc>
      </w:tr>
      <w:tr w:rsidR="00B07011" w:rsidRPr="003B2C9A" w:rsidTr="006C3AE8">
        <w:tc>
          <w:tcPr>
            <w:tcW w:w="3258" w:type="dxa"/>
            <w:tcBorders>
              <w:top w:val="single" w:sz="4" w:space="0" w:color="auto"/>
              <w:bottom w:val="single" w:sz="4" w:space="0" w:color="auto"/>
            </w:tcBorders>
            <w:shd w:val="clear" w:color="auto" w:fill="auto"/>
          </w:tcPr>
          <w:p w:rsidR="00B07011" w:rsidRPr="006C3AE8" w:rsidRDefault="00DE4351" w:rsidP="00C73BF8">
            <w:pPr>
              <w:spacing w:after="0" w:line="360" w:lineRule="auto"/>
              <w:jc w:val="both"/>
              <w:rPr>
                <w:rFonts w:ascii="Times New Roman" w:hAnsi="Times New Roman"/>
                <w:b/>
                <w:bCs/>
                <w:color w:val="000000"/>
                <w:sz w:val="24"/>
              </w:rPr>
            </w:pPr>
            <m:oMath>
              <m:sSub>
                <m:sSubPr>
                  <m:ctrlPr>
                    <w:rPr>
                      <w:rFonts w:ascii="Cambria Math" w:eastAsia="Times New Roman" w:hAnsi="Cambria Math"/>
                      <w:b/>
                      <w:i/>
                      <w:sz w:val="24"/>
                    </w:rPr>
                  </m:ctrlPr>
                </m:sSubPr>
                <m:e>
                  <m:r>
                    <w:rPr>
                      <w:rFonts w:ascii="Cambria Math" w:eastAsia="Times New Roman" w:hAnsi="Cambria Math"/>
                      <w:sz w:val="24"/>
                    </w:rPr>
                    <m:t>T</m:t>
                  </m:r>
                </m:e>
                <m:sub>
                  <m:r>
                    <w:rPr>
                      <w:rFonts w:ascii="Cambria Math" w:eastAsia="Times New Roman" w:hAnsi="Cambria Math"/>
                      <w:sz w:val="24"/>
                    </w:rPr>
                    <m:t>2, out</m:t>
                  </m:r>
                </m:sub>
              </m:sSub>
            </m:oMath>
            <w:r w:rsidR="00B07011" w:rsidRPr="006C3AE8">
              <w:rPr>
                <w:rFonts w:ascii="Times New Roman" w:eastAsia="Times New Roman" w:hAnsi="Times New Roman"/>
                <w:b/>
                <w:bCs/>
                <w:color w:val="000000"/>
                <w:sz w:val="24"/>
              </w:rPr>
              <w:t xml:space="preserve">  </w:t>
            </w:r>
            <w:r w:rsidR="00913943" w:rsidRPr="006C3AE8">
              <w:rPr>
                <w:rFonts w:ascii="Times New Roman" w:eastAsia="Times New Roman" w:hAnsi="Times New Roman"/>
                <w:b/>
                <w:bCs/>
                <w:color w:val="000000"/>
                <w:sz w:val="24"/>
              </w:rPr>
              <w:t>(</w:t>
            </w:r>
            <w:r w:rsidR="00913943" w:rsidRPr="006C3AE8">
              <w:rPr>
                <w:rFonts w:ascii="Times New Roman" w:eastAsia="Times New Roman" w:hAnsi="Times New Roman"/>
                <w:b/>
                <w:bCs/>
                <w:color w:val="000000"/>
                <w:sz w:val="24"/>
                <w:vertAlign w:val="superscript"/>
              </w:rPr>
              <w:t>o</w:t>
            </w:r>
            <w:r w:rsidR="00913943" w:rsidRPr="006C3AE8">
              <w:rPr>
                <w:rFonts w:ascii="Times New Roman" w:eastAsia="Times New Roman" w:hAnsi="Times New Roman"/>
                <w:b/>
                <w:bCs/>
                <w:color w:val="000000"/>
                <w:sz w:val="24"/>
              </w:rPr>
              <w:t>C)</w:t>
            </w:r>
            <w:r w:rsidR="00B07011" w:rsidRPr="006C3AE8">
              <w:rPr>
                <w:rFonts w:ascii="Times New Roman" w:eastAsia="Times New Roman" w:hAnsi="Times New Roman"/>
                <w:b/>
                <w:bCs/>
                <w:color w:val="000000"/>
                <w:sz w:val="24"/>
              </w:rPr>
              <w:t xml:space="preserve">  </w:t>
            </w:r>
          </w:p>
        </w:tc>
        <w:tc>
          <w:tcPr>
            <w:tcW w:w="288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34.4</w:t>
            </w:r>
          </w:p>
        </w:tc>
        <w:tc>
          <w:tcPr>
            <w:tcW w:w="261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273.1</w:t>
            </w:r>
          </w:p>
        </w:tc>
      </w:tr>
      <w:tr w:rsidR="00B07011" w:rsidRPr="003B2C9A" w:rsidTr="006C3AE8">
        <w:tc>
          <w:tcPr>
            <w:tcW w:w="3258" w:type="dxa"/>
            <w:tcBorders>
              <w:top w:val="single" w:sz="4" w:space="0" w:color="auto"/>
            </w:tcBorders>
            <w:shd w:val="clear" w:color="auto" w:fill="C0C0C0"/>
          </w:tcPr>
          <w:p w:rsidR="00B07011" w:rsidRPr="006C3AE8" w:rsidRDefault="00DE4351" w:rsidP="00C73BF8">
            <w:pPr>
              <w:spacing w:after="0" w:line="360" w:lineRule="auto"/>
              <w:jc w:val="both"/>
              <w:rPr>
                <w:rFonts w:ascii="Times New Roman" w:hAnsi="Times New Roman"/>
                <w:b/>
                <w:bCs/>
                <w:color w:val="000000"/>
                <w:sz w:val="24"/>
              </w:rPr>
            </w:pPr>
            <m:oMath>
              <m:sSub>
                <m:sSubPr>
                  <m:ctrlPr>
                    <w:rPr>
                      <w:rFonts w:ascii="Cambria Math" w:eastAsia="Times New Roman" w:hAnsi="Cambria Math"/>
                      <w:b/>
                      <w:i/>
                      <w:sz w:val="24"/>
                    </w:rPr>
                  </m:ctrlPr>
                </m:sSubPr>
                <m:e>
                  <m:r>
                    <w:rPr>
                      <w:rFonts w:ascii="Cambria Math" w:eastAsia="Times New Roman" w:hAnsi="Cambria Math"/>
                      <w:sz w:val="24"/>
                    </w:rPr>
                    <m:t>T</m:t>
                  </m:r>
                </m:e>
                <m:sub>
                  <m:r>
                    <w:rPr>
                      <w:rFonts w:ascii="Cambria Math" w:eastAsia="Times New Roman" w:hAnsi="Cambria Math"/>
                      <w:sz w:val="24"/>
                    </w:rPr>
                    <m:t>1, out</m:t>
                  </m:r>
                </m:sub>
              </m:sSub>
              <m:r>
                <w:rPr>
                  <w:rFonts w:ascii="Cambria Math" w:eastAsia="Times New Roman" w:hAnsi="Cambria Math"/>
                  <w:sz w:val="24"/>
                </w:rPr>
                <m:t xml:space="preserve"> </m:t>
              </m:r>
            </m:oMath>
            <w:r w:rsidR="00B07011" w:rsidRPr="006C3AE8">
              <w:rPr>
                <w:rFonts w:ascii="Times New Roman" w:eastAsia="Times New Roman" w:hAnsi="Times New Roman"/>
                <w:b/>
                <w:bCs/>
                <w:color w:val="000000"/>
                <w:sz w:val="24"/>
              </w:rPr>
              <w:t xml:space="preserve"> </w:t>
            </w:r>
            <w:r w:rsidR="00913943" w:rsidRPr="006C3AE8">
              <w:rPr>
                <w:rFonts w:ascii="Times New Roman" w:eastAsia="Times New Roman" w:hAnsi="Times New Roman"/>
                <w:b/>
                <w:bCs/>
                <w:color w:val="000000"/>
                <w:sz w:val="24"/>
              </w:rPr>
              <w:t>(</w:t>
            </w:r>
            <w:r w:rsidR="00913943" w:rsidRPr="006C3AE8">
              <w:rPr>
                <w:rFonts w:ascii="Times New Roman" w:eastAsia="Times New Roman" w:hAnsi="Times New Roman"/>
                <w:b/>
                <w:bCs/>
                <w:color w:val="000000"/>
                <w:sz w:val="24"/>
                <w:vertAlign w:val="superscript"/>
              </w:rPr>
              <w:t>o</w:t>
            </w:r>
            <w:r w:rsidR="00913943" w:rsidRPr="006C3AE8">
              <w:rPr>
                <w:rFonts w:ascii="Times New Roman" w:eastAsia="Times New Roman" w:hAnsi="Times New Roman"/>
                <w:b/>
                <w:bCs/>
                <w:color w:val="000000"/>
                <w:sz w:val="24"/>
              </w:rPr>
              <w:t>C)</w:t>
            </w:r>
            <w:r w:rsidR="00B07011" w:rsidRPr="006C3AE8">
              <w:rPr>
                <w:rFonts w:ascii="Times New Roman" w:eastAsia="Times New Roman" w:hAnsi="Times New Roman"/>
                <w:b/>
                <w:bCs/>
                <w:color w:val="000000"/>
                <w:sz w:val="24"/>
              </w:rPr>
              <w:t xml:space="preserve">       </w:t>
            </w:r>
          </w:p>
        </w:tc>
        <w:tc>
          <w:tcPr>
            <w:tcW w:w="2880" w:type="dxa"/>
            <w:tcBorders>
              <w:top w:val="single" w:sz="4" w:space="0" w:color="auto"/>
              <w:left w:val="nil"/>
              <w:right w:val="nil"/>
            </w:tcBorders>
            <w:shd w:val="clear" w:color="auto" w:fill="C0C0C0"/>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274.8</w:t>
            </w:r>
          </w:p>
        </w:tc>
        <w:tc>
          <w:tcPr>
            <w:tcW w:w="2610" w:type="dxa"/>
            <w:tcBorders>
              <w:top w:val="single" w:sz="4" w:space="0" w:color="auto"/>
            </w:tcBorders>
            <w:shd w:val="clear" w:color="auto" w:fill="C0C0C0"/>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22.5</w:t>
            </w:r>
          </w:p>
        </w:tc>
      </w:tr>
    </w:tbl>
    <w:p w:rsidR="00B07011" w:rsidRDefault="00B07011" w:rsidP="00C73BF8">
      <w:pPr>
        <w:spacing w:line="360" w:lineRule="auto"/>
        <w:jc w:val="both"/>
        <w:rPr>
          <w:rFonts w:ascii="Times New Roman" w:hAnsi="Times New Roman"/>
          <w:sz w:val="24"/>
        </w:rPr>
      </w:pPr>
    </w:p>
    <w:p w:rsidR="000B473F" w:rsidRDefault="000B473F" w:rsidP="00C73BF8">
      <w:pPr>
        <w:spacing w:after="0" w:line="360" w:lineRule="auto"/>
        <w:rPr>
          <w:rFonts w:ascii="Times New Roman" w:hAnsi="Times New Roman"/>
          <w:bCs/>
          <w:sz w:val="24"/>
          <w:szCs w:val="24"/>
        </w:rPr>
      </w:pPr>
      <w:r>
        <w:rPr>
          <w:rFonts w:ascii="Times New Roman" w:hAnsi="Times New Roman"/>
          <w:b/>
          <w:sz w:val="24"/>
          <w:szCs w:val="24"/>
        </w:rPr>
        <w:br w:type="page"/>
      </w:r>
    </w:p>
    <w:p w:rsidR="00B31E57" w:rsidRPr="00B31E57" w:rsidRDefault="00B31E57" w:rsidP="00C73BF8">
      <w:pPr>
        <w:pStyle w:val="Caption"/>
        <w:keepNext/>
        <w:spacing w:line="360" w:lineRule="auto"/>
        <w:rPr>
          <w:rFonts w:ascii="Times New Roman" w:hAnsi="Times New Roman"/>
          <w:b w:val="0"/>
          <w:color w:val="auto"/>
          <w:sz w:val="24"/>
          <w:szCs w:val="24"/>
        </w:rPr>
      </w:pPr>
      <w:bookmarkStart w:id="516" w:name="_Toc424664412"/>
      <w:r w:rsidRPr="00B31E57">
        <w:rPr>
          <w:rFonts w:ascii="Times New Roman" w:hAnsi="Times New Roman"/>
          <w:b w:val="0"/>
          <w:color w:val="auto"/>
          <w:sz w:val="24"/>
          <w:szCs w:val="24"/>
        </w:rPr>
        <w:t xml:space="preserve">Table J. </w:t>
      </w:r>
      <w:r w:rsidRPr="00B31E57">
        <w:rPr>
          <w:rFonts w:ascii="Times New Roman" w:hAnsi="Times New Roman"/>
          <w:b w:val="0"/>
          <w:color w:val="auto"/>
          <w:sz w:val="24"/>
          <w:szCs w:val="24"/>
        </w:rPr>
        <w:fldChar w:fldCharType="begin"/>
      </w:r>
      <w:r w:rsidRPr="00B31E57">
        <w:rPr>
          <w:rFonts w:ascii="Times New Roman" w:hAnsi="Times New Roman"/>
          <w:b w:val="0"/>
          <w:color w:val="auto"/>
          <w:sz w:val="24"/>
          <w:szCs w:val="24"/>
        </w:rPr>
        <w:instrText xml:space="preserve"> SEQ Table_J. \* ARABIC </w:instrText>
      </w:r>
      <w:r w:rsidRPr="00B31E57">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7</w:t>
      </w:r>
      <w:r w:rsidRPr="00B31E57">
        <w:rPr>
          <w:rFonts w:ascii="Times New Roman" w:hAnsi="Times New Roman"/>
          <w:b w:val="0"/>
          <w:color w:val="auto"/>
          <w:sz w:val="24"/>
          <w:szCs w:val="24"/>
        </w:rPr>
        <w:fldChar w:fldCharType="end"/>
      </w:r>
      <w:r w:rsidRPr="00B31E57">
        <w:rPr>
          <w:rFonts w:ascii="Times New Roman" w:hAnsi="Times New Roman"/>
          <w:b w:val="0"/>
          <w:color w:val="auto"/>
          <w:sz w:val="24"/>
          <w:szCs w:val="24"/>
        </w:rPr>
        <w:t>: Operating points for 6 M sodium chloride solution vs water on 11.11.2013</w:t>
      </w:r>
      <w:bookmarkEnd w:id="516"/>
    </w:p>
    <w:tbl>
      <w:tblPr>
        <w:tblW w:w="8748" w:type="dxa"/>
        <w:tblBorders>
          <w:top w:val="single" w:sz="8" w:space="0" w:color="000000"/>
          <w:bottom w:val="single" w:sz="8" w:space="0" w:color="000000"/>
        </w:tblBorders>
        <w:tblLook w:val="04A0" w:firstRow="1" w:lastRow="0" w:firstColumn="1" w:lastColumn="0" w:noHBand="0" w:noVBand="1"/>
      </w:tblPr>
      <w:tblGrid>
        <w:gridCol w:w="3258"/>
        <w:gridCol w:w="2880"/>
        <w:gridCol w:w="2610"/>
      </w:tblGrid>
      <w:tr w:rsidR="00B07011" w:rsidRPr="003B2C9A" w:rsidTr="006C3AE8">
        <w:tc>
          <w:tcPr>
            <w:tcW w:w="3258" w:type="dxa"/>
            <w:tcBorders>
              <w:top w:val="nil"/>
              <w:left w:val="nil"/>
              <w:bottom w:val="single" w:sz="4" w:space="0" w:color="auto"/>
              <w:right w:val="nil"/>
            </w:tcBorders>
            <w:shd w:val="clear" w:color="auto" w:fill="auto"/>
          </w:tcPr>
          <w:p w:rsidR="00B07011" w:rsidRPr="006C3AE8" w:rsidRDefault="00B50BE6" w:rsidP="00C73BF8">
            <w:pPr>
              <w:pStyle w:val="Caption"/>
              <w:keepNext/>
              <w:spacing w:after="0" w:line="360" w:lineRule="auto"/>
              <w:jc w:val="both"/>
              <w:rPr>
                <w:rFonts w:ascii="Times New Roman" w:hAnsi="Times New Roman"/>
                <w:b w:val="0"/>
                <w:bCs w:val="0"/>
                <w:sz w:val="24"/>
              </w:rPr>
            </w:pPr>
            <w:r w:rsidRPr="006C3AE8">
              <w:rPr>
                <w:rFonts w:ascii="Times New Roman" w:hAnsi="Times New Roman"/>
                <w:b w:val="0"/>
                <w:bCs w:val="0"/>
                <w:color w:val="auto"/>
                <w:sz w:val="24"/>
              </w:rPr>
              <w:t>Property</w:t>
            </w:r>
          </w:p>
        </w:tc>
        <w:tc>
          <w:tcPr>
            <w:tcW w:w="2880" w:type="dxa"/>
            <w:tcBorders>
              <w:top w:val="nil"/>
              <w:left w:val="nil"/>
              <w:bottom w:val="single" w:sz="4" w:space="0" w:color="auto"/>
              <w:right w:val="nil"/>
            </w:tcBorders>
            <w:shd w:val="clear" w:color="auto" w:fill="auto"/>
          </w:tcPr>
          <w:p w:rsidR="00B07011" w:rsidRPr="006C3AE8" w:rsidRDefault="00B07011" w:rsidP="00C73BF8">
            <w:pPr>
              <w:spacing w:after="0" w:line="360" w:lineRule="auto"/>
              <w:jc w:val="center"/>
              <w:rPr>
                <w:rFonts w:ascii="Times New Roman" w:hAnsi="Times New Roman"/>
                <w:b/>
                <w:bCs/>
                <w:color w:val="000000"/>
                <w:sz w:val="24"/>
              </w:rPr>
            </w:pPr>
            <w:r w:rsidRPr="006C3AE8">
              <w:rPr>
                <w:rFonts w:ascii="Times New Roman" w:hAnsi="Times New Roman"/>
                <w:b/>
                <w:bCs/>
                <w:color w:val="000000"/>
                <w:sz w:val="24"/>
              </w:rPr>
              <w:t>Hot fluid (6M salt solution)</w:t>
            </w:r>
          </w:p>
        </w:tc>
        <w:tc>
          <w:tcPr>
            <w:tcW w:w="2610" w:type="dxa"/>
            <w:tcBorders>
              <w:top w:val="nil"/>
              <w:left w:val="nil"/>
              <w:bottom w:val="single" w:sz="4" w:space="0" w:color="auto"/>
              <w:right w:val="nil"/>
            </w:tcBorders>
            <w:shd w:val="clear" w:color="auto" w:fill="auto"/>
          </w:tcPr>
          <w:p w:rsidR="00B07011" w:rsidRPr="006C3AE8" w:rsidRDefault="008711C0" w:rsidP="00C73BF8">
            <w:pPr>
              <w:spacing w:after="0" w:line="360" w:lineRule="auto"/>
              <w:jc w:val="both"/>
              <w:rPr>
                <w:rFonts w:ascii="Times New Roman" w:hAnsi="Times New Roman"/>
                <w:b/>
                <w:bCs/>
                <w:color w:val="000000"/>
                <w:sz w:val="24"/>
              </w:rPr>
            </w:pPr>
            <w:r w:rsidRPr="006C3AE8">
              <w:rPr>
                <w:rFonts w:ascii="Times New Roman" w:hAnsi="Times New Roman"/>
                <w:b/>
                <w:bCs/>
                <w:color w:val="000000"/>
                <w:sz w:val="24"/>
              </w:rPr>
              <w:t>Water at ambient temperature</w:t>
            </w:r>
            <w:r w:rsidR="00B07011" w:rsidRPr="006C3AE8">
              <w:rPr>
                <w:rFonts w:ascii="Times New Roman" w:hAnsi="Times New Roman"/>
                <w:b/>
                <w:bCs/>
                <w:color w:val="000000"/>
                <w:sz w:val="24"/>
              </w:rPr>
              <w:t xml:space="preserve"> fluid (Water) </w:t>
            </w:r>
          </w:p>
        </w:tc>
      </w:tr>
      <w:tr w:rsidR="00B07011" w:rsidRPr="003B2C9A" w:rsidTr="006C3AE8">
        <w:tc>
          <w:tcPr>
            <w:tcW w:w="3258"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both"/>
              <w:rPr>
                <w:rFonts w:ascii="Times New Roman" w:hAnsi="Times New Roman"/>
                <w:b/>
                <w:bCs/>
                <w:color w:val="000000"/>
                <w:sz w:val="24"/>
              </w:rPr>
            </w:pPr>
            <w:r w:rsidRPr="006C3AE8">
              <w:rPr>
                <w:rFonts w:ascii="Times New Roman" w:eastAsia="Times New Roman" w:hAnsi="Times New Roman"/>
                <w:b/>
                <w:bCs/>
                <w:color w:val="000000"/>
                <w:sz w:val="24"/>
              </w:rPr>
              <w:t xml:space="preserve">Mass flow rate </w:t>
            </w:r>
            <m:oMath>
              <m:d>
                <m:dPr>
                  <m:ctrlPr>
                    <w:rPr>
                      <w:rFonts w:ascii="Cambria Math" w:eastAsia="Times New Roman" w:hAnsi="Cambria Math"/>
                      <w:b/>
                      <w:i/>
                      <w:sz w:val="24"/>
                    </w:rPr>
                  </m:ctrlPr>
                </m:dPr>
                <m:e>
                  <m:r>
                    <w:rPr>
                      <w:rFonts w:ascii="Cambria Math" w:eastAsia="Times New Roman" w:hAnsi="Cambria Math"/>
                      <w:sz w:val="24"/>
                    </w:rPr>
                    <m:t>Kg/s</m:t>
                  </m:r>
                </m:e>
              </m:d>
            </m:oMath>
            <w:r w:rsidRPr="006C3AE8">
              <w:rPr>
                <w:rFonts w:ascii="Times New Roman" w:eastAsia="Times New Roman" w:hAnsi="Times New Roman"/>
                <w:b/>
                <w:bCs/>
                <w:color w:val="000000"/>
                <w:sz w:val="24"/>
              </w:rPr>
              <w:t xml:space="preserve">       </w:t>
            </w:r>
          </w:p>
        </w:tc>
        <w:tc>
          <w:tcPr>
            <w:tcW w:w="2880"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8.0</w:t>
            </w:r>
          </w:p>
        </w:tc>
        <w:tc>
          <w:tcPr>
            <w:tcW w:w="2610"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7.1</w:t>
            </w:r>
          </w:p>
        </w:tc>
      </w:tr>
      <w:tr w:rsidR="00B07011" w:rsidRPr="003B2C9A" w:rsidTr="006C3AE8">
        <w:tc>
          <w:tcPr>
            <w:tcW w:w="3258"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hAnsi="Times New Roman"/>
                <w:b/>
                <w:bCs/>
                <w:color w:val="000000"/>
                <w:sz w:val="24"/>
              </w:rPr>
            </w:pPr>
            <w:r w:rsidRPr="006C3AE8">
              <w:rPr>
                <w:rFonts w:ascii="Times New Roman" w:eastAsia="Times New Roman" w:hAnsi="Times New Roman"/>
                <w:b/>
                <w:bCs/>
                <w:color w:val="000000"/>
                <w:sz w:val="24"/>
              </w:rPr>
              <w:t xml:space="preserve">Volume flow rate </w:t>
            </w:r>
            <m:oMath>
              <m:d>
                <m:dPr>
                  <m:ctrlPr>
                    <w:rPr>
                      <w:rFonts w:ascii="Cambria Math" w:eastAsia="Times New Roman" w:hAnsi="Cambria Math"/>
                      <w:b/>
                      <w:i/>
                      <w:sz w:val="24"/>
                    </w:rPr>
                  </m:ctrlPr>
                </m:dPr>
                <m:e>
                  <m:sSup>
                    <m:sSupPr>
                      <m:ctrlPr>
                        <w:rPr>
                          <w:rFonts w:ascii="Cambria Math" w:eastAsia="Times New Roman" w:hAnsi="Cambria Math"/>
                          <w:b/>
                          <w:i/>
                          <w:sz w:val="24"/>
                        </w:rPr>
                      </m:ctrlPr>
                    </m:sSupPr>
                    <m:e>
                      <m:r>
                        <w:rPr>
                          <w:rFonts w:ascii="Cambria Math" w:eastAsia="Times New Roman" w:hAnsi="Cambria Math"/>
                          <w:sz w:val="24"/>
                        </w:rPr>
                        <m:t>m</m:t>
                      </m:r>
                    </m:e>
                    <m:sup>
                      <m:r>
                        <w:rPr>
                          <w:rFonts w:ascii="Cambria Math" w:eastAsia="Times New Roman" w:hAnsi="Cambria Math"/>
                          <w:sz w:val="24"/>
                        </w:rPr>
                        <m:t>3</m:t>
                      </m:r>
                    </m:sup>
                  </m:sSup>
                  <m:r>
                    <w:rPr>
                      <w:rFonts w:ascii="Cambria Math" w:eastAsia="Times New Roman" w:hAnsi="Cambria Math"/>
                      <w:sz w:val="24"/>
                    </w:rPr>
                    <m:t>/s</m:t>
                  </m:r>
                </m:e>
              </m:d>
            </m:oMath>
            <w:r w:rsidRPr="006C3AE8">
              <w:rPr>
                <w:rFonts w:ascii="Times New Roman" w:eastAsia="Times New Roman" w:hAnsi="Times New Roman"/>
                <w:b/>
                <w:bCs/>
                <w:color w:val="000000"/>
                <w:sz w:val="24"/>
              </w:rPr>
              <w:t xml:space="preserve">    </w:t>
            </w:r>
          </w:p>
        </w:tc>
        <w:tc>
          <w:tcPr>
            <w:tcW w:w="288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7.5</w:t>
            </w:r>
          </w:p>
        </w:tc>
        <w:tc>
          <w:tcPr>
            <w:tcW w:w="261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6.5</w:t>
            </w:r>
          </w:p>
        </w:tc>
      </w:tr>
      <w:tr w:rsidR="00B07011" w:rsidRPr="003B2C9A" w:rsidTr="006C3AE8">
        <w:tc>
          <w:tcPr>
            <w:tcW w:w="3258"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both"/>
              <w:rPr>
                <w:rFonts w:ascii="Times New Roman" w:hAnsi="Times New Roman"/>
                <w:b/>
                <w:bCs/>
                <w:color w:val="000000"/>
                <w:sz w:val="24"/>
              </w:rPr>
            </w:pPr>
            <w:r w:rsidRPr="006C3AE8">
              <w:rPr>
                <w:rFonts w:ascii="Times New Roman" w:eastAsia="Times New Roman" w:hAnsi="Times New Roman"/>
                <w:b/>
                <w:bCs/>
                <w:color w:val="000000"/>
                <w:sz w:val="24"/>
              </w:rPr>
              <w:t>Fluid Pressure</w:t>
            </w:r>
            <w:r w:rsidR="000C6A16" w:rsidRPr="006C3AE8">
              <w:rPr>
                <w:rFonts w:ascii="Times New Roman" w:eastAsia="Times New Roman" w:hAnsi="Times New Roman"/>
                <w:b/>
                <w:bCs/>
                <w:color w:val="000000"/>
                <w:sz w:val="24"/>
              </w:rPr>
              <w:t xml:space="preserve"> (Nm</w:t>
            </w:r>
            <w:r w:rsidR="000C6A16" w:rsidRPr="006C3AE8">
              <w:rPr>
                <w:rFonts w:ascii="Times New Roman" w:eastAsia="Times New Roman" w:hAnsi="Times New Roman"/>
                <w:b/>
                <w:bCs/>
                <w:color w:val="000000"/>
                <w:sz w:val="24"/>
                <w:vertAlign w:val="superscript"/>
              </w:rPr>
              <w:t>-2</w:t>
            </w:r>
            <w:r w:rsidR="000C6A16" w:rsidRPr="006C3AE8">
              <w:rPr>
                <w:rFonts w:ascii="Times New Roman" w:eastAsia="Times New Roman" w:hAnsi="Times New Roman"/>
                <w:b/>
                <w:bCs/>
                <w:color w:val="000000"/>
                <w:sz w:val="24"/>
              </w:rPr>
              <w:t>)</w:t>
            </w:r>
            <w:r w:rsidRPr="006C3AE8">
              <w:rPr>
                <w:rFonts w:ascii="Times New Roman" w:eastAsia="Times New Roman" w:hAnsi="Times New Roman"/>
                <w:b/>
                <w:bCs/>
                <w:color w:val="000000"/>
                <w:sz w:val="24"/>
              </w:rPr>
              <w:t xml:space="preserve">    </w:t>
            </w:r>
          </w:p>
        </w:tc>
        <w:tc>
          <w:tcPr>
            <w:tcW w:w="2880"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5.0</w:t>
            </w:r>
          </w:p>
        </w:tc>
        <w:tc>
          <w:tcPr>
            <w:tcW w:w="2610"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5.0</w:t>
            </w:r>
          </w:p>
        </w:tc>
      </w:tr>
      <w:tr w:rsidR="00B07011" w:rsidRPr="003B2C9A" w:rsidTr="006C3AE8">
        <w:tc>
          <w:tcPr>
            <w:tcW w:w="3258"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hAnsi="Times New Roman"/>
                <w:b/>
                <w:bCs/>
                <w:color w:val="000000"/>
                <w:sz w:val="24"/>
              </w:rPr>
            </w:pPr>
            <w:r w:rsidRPr="006C3AE8">
              <w:rPr>
                <w:rFonts w:ascii="Times New Roman" w:eastAsia="Times New Roman" w:hAnsi="Times New Roman"/>
                <w:b/>
                <w:bCs/>
                <w:color w:val="000000"/>
                <w:sz w:val="24"/>
              </w:rPr>
              <w:t xml:space="preserve">Density </w:t>
            </w:r>
            <m:oMath>
              <m:d>
                <m:dPr>
                  <m:ctrlPr>
                    <w:rPr>
                      <w:rFonts w:ascii="Cambria Math" w:eastAsia="Times New Roman" w:hAnsi="Cambria Math"/>
                      <w:b/>
                      <w:i/>
                      <w:sz w:val="24"/>
                    </w:rPr>
                  </m:ctrlPr>
                </m:dPr>
                <m:e>
                  <m:r>
                    <w:rPr>
                      <w:rFonts w:ascii="Cambria Math" w:eastAsia="Times New Roman" w:hAnsi="Cambria Math"/>
                      <w:sz w:val="24"/>
                    </w:rPr>
                    <m:t>Kg/</m:t>
                  </m:r>
                  <m:sSup>
                    <m:sSupPr>
                      <m:ctrlPr>
                        <w:rPr>
                          <w:rFonts w:ascii="Cambria Math" w:eastAsia="Times New Roman" w:hAnsi="Cambria Math"/>
                          <w:b/>
                          <w:i/>
                          <w:sz w:val="24"/>
                        </w:rPr>
                      </m:ctrlPr>
                    </m:sSupPr>
                    <m:e>
                      <m:r>
                        <w:rPr>
                          <w:rFonts w:ascii="Cambria Math" w:eastAsia="Times New Roman" w:hAnsi="Cambria Math"/>
                          <w:sz w:val="24"/>
                        </w:rPr>
                        <m:t>m</m:t>
                      </m:r>
                    </m:e>
                    <m:sup>
                      <m:r>
                        <w:rPr>
                          <w:rFonts w:ascii="Cambria Math" w:eastAsia="Times New Roman" w:hAnsi="Cambria Math"/>
                          <w:sz w:val="24"/>
                        </w:rPr>
                        <m:t>3</m:t>
                      </m:r>
                    </m:sup>
                  </m:sSup>
                </m:e>
              </m:d>
            </m:oMath>
            <w:r w:rsidRPr="006C3AE8">
              <w:rPr>
                <w:rFonts w:ascii="Times New Roman" w:eastAsia="Times New Roman" w:hAnsi="Times New Roman"/>
                <w:b/>
                <w:bCs/>
                <w:color w:val="000000"/>
                <w:sz w:val="24"/>
              </w:rPr>
              <w:t xml:space="preserve">                               </w:t>
            </w:r>
          </w:p>
        </w:tc>
        <w:tc>
          <w:tcPr>
            <w:tcW w:w="288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1030</w:t>
            </w:r>
          </w:p>
        </w:tc>
        <w:tc>
          <w:tcPr>
            <w:tcW w:w="261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1000</w:t>
            </w:r>
          </w:p>
        </w:tc>
      </w:tr>
      <w:tr w:rsidR="00B07011" w:rsidRPr="003B2C9A" w:rsidTr="006C3AE8">
        <w:tc>
          <w:tcPr>
            <w:tcW w:w="3258"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both"/>
              <w:rPr>
                <w:rFonts w:ascii="Times New Roman" w:hAnsi="Times New Roman"/>
                <w:b/>
                <w:bCs/>
                <w:color w:val="000000"/>
                <w:sz w:val="24"/>
              </w:rPr>
            </w:pPr>
            <w:r w:rsidRPr="006C3AE8">
              <w:rPr>
                <w:rFonts w:ascii="Times New Roman" w:eastAsia="Times New Roman" w:hAnsi="Times New Roman"/>
                <w:b/>
                <w:bCs/>
                <w:color w:val="000000"/>
                <w:sz w:val="24"/>
              </w:rPr>
              <w:t xml:space="preserve">Specific heat, </w:t>
            </w:r>
            <m:oMath>
              <m:sSub>
                <m:sSubPr>
                  <m:ctrlPr>
                    <w:rPr>
                      <w:rFonts w:ascii="Cambria Math" w:eastAsia="Times New Roman" w:hAnsi="Cambria Math"/>
                      <w:b/>
                      <w:i/>
                      <w:sz w:val="24"/>
                    </w:rPr>
                  </m:ctrlPr>
                </m:sSubPr>
                <m:e>
                  <m:r>
                    <w:rPr>
                      <w:rFonts w:ascii="Cambria Math" w:eastAsia="Times New Roman" w:hAnsi="Cambria Math"/>
                      <w:sz w:val="24"/>
                    </w:rPr>
                    <m:t>c</m:t>
                  </m:r>
                </m:e>
                <m:sub>
                  <m:r>
                    <w:rPr>
                      <w:rFonts w:ascii="Cambria Math" w:eastAsia="Times New Roman" w:hAnsi="Cambria Math"/>
                      <w:sz w:val="24"/>
                    </w:rPr>
                    <m:t>p</m:t>
                  </m:r>
                </m:sub>
              </m:sSub>
            </m:oMath>
          </w:p>
        </w:tc>
        <w:tc>
          <w:tcPr>
            <w:tcW w:w="2880"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3850</w:t>
            </w:r>
          </w:p>
        </w:tc>
        <w:tc>
          <w:tcPr>
            <w:tcW w:w="2610"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3850</w:t>
            </w:r>
          </w:p>
        </w:tc>
      </w:tr>
      <w:tr w:rsidR="00B07011" w:rsidRPr="003B2C9A" w:rsidTr="006C3AE8">
        <w:tc>
          <w:tcPr>
            <w:tcW w:w="3258" w:type="dxa"/>
            <w:tcBorders>
              <w:top w:val="single" w:sz="4" w:space="0" w:color="auto"/>
              <w:bottom w:val="single" w:sz="4" w:space="0" w:color="auto"/>
            </w:tcBorders>
            <w:shd w:val="clear" w:color="auto" w:fill="auto"/>
          </w:tcPr>
          <w:p w:rsidR="00B07011" w:rsidRPr="006C3AE8" w:rsidRDefault="00DE4351" w:rsidP="00C73BF8">
            <w:pPr>
              <w:spacing w:after="0" w:line="360" w:lineRule="auto"/>
              <w:jc w:val="both"/>
              <w:rPr>
                <w:rFonts w:ascii="Times New Roman" w:hAnsi="Times New Roman"/>
                <w:b/>
                <w:bCs/>
                <w:color w:val="000000"/>
                <w:sz w:val="24"/>
              </w:rPr>
            </w:pPr>
            <m:oMath>
              <m:sSub>
                <m:sSubPr>
                  <m:ctrlPr>
                    <w:rPr>
                      <w:rFonts w:ascii="Cambria Math" w:eastAsia="Times New Roman" w:hAnsi="Cambria Math"/>
                      <w:b/>
                      <w:i/>
                      <w:sz w:val="24"/>
                    </w:rPr>
                  </m:ctrlPr>
                </m:sSubPr>
                <m:e>
                  <m:r>
                    <w:rPr>
                      <w:rFonts w:ascii="Cambria Math" w:eastAsia="Times New Roman" w:hAnsi="Cambria Math"/>
                      <w:sz w:val="24"/>
                    </w:rPr>
                    <m:t>T</m:t>
                  </m:r>
                </m:e>
                <m:sub>
                  <m:r>
                    <w:rPr>
                      <w:rFonts w:ascii="Cambria Math" w:eastAsia="Times New Roman" w:hAnsi="Cambria Math"/>
                      <w:sz w:val="24"/>
                    </w:rPr>
                    <m:t>2, out</m:t>
                  </m:r>
                </m:sub>
              </m:sSub>
            </m:oMath>
            <w:r w:rsidR="00B07011" w:rsidRPr="006C3AE8">
              <w:rPr>
                <w:rFonts w:ascii="Times New Roman" w:eastAsia="Times New Roman" w:hAnsi="Times New Roman"/>
                <w:b/>
                <w:bCs/>
                <w:color w:val="000000"/>
                <w:sz w:val="24"/>
              </w:rPr>
              <w:t xml:space="preserve"> </w:t>
            </w:r>
            <w:r w:rsidR="00913943" w:rsidRPr="006C3AE8">
              <w:rPr>
                <w:rFonts w:ascii="Times New Roman" w:eastAsia="Times New Roman" w:hAnsi="Times New Roman"/>
                <w:b/>
                <w:bCs/>
                <w:color w:val="000000"/>
                <w:sz w:val="24"/>
              </w:rPr>
              <w:t>(</w:t>
            </w:r>
            <w:r w:rsidR="00913943" w:rsidRPr="006C3AE8">
              <w:rPr>
                <w:rFonts w:ascii="Times New Roman" w:eastAsia="Times New Roman" w:hAnsi="Times New Roman"/>
                <w:b/>
                <w:bCs/>
                <w:color w:val="000000"/>
                <w:sz w:val="24"/>
                <w:vertAlign w:val="superscript"/>
              </w:rPr>
              <w:t>o</w:t>
            </w:r>
            <w:r w:rsidR="00913943" w:rsidRPr="006C3AE8">
              <w:rPr>
                <w:rFonts w:ascii="Times New Roman" w:eastAsia="Times New Roman" w:hAnsi="Times New Roman"/>
                <w:b/>
                <w:bCs/>
                <w:color w:val="000000"/>
                <w:sz w:val="24"/>
              </w:rPr>
              <w:t>C)</w:t>
            </w:r>
          </w:p>
        </w:tc>
        <w:tc>
          <w:tcPr>
            <w:tcW w:w="288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36.8</w:t>
            </w:r>
          </w:p>
        </w:tc>
        <w:tc>
          <w:tcPr>
            <w:tcW w:w="261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278.9</w:t>
            </w:r>
          </w:p>
        </w:tc>
      </w:tr>
      <w:tr w:rsidR="00B07011" w:rsidRPr="003B2C9A" w:rsidTr="006C3AE8">
        <w:tc>
          <w:tcPr>
            <w:tcW w:w="3258" w:type="dxa"/>
            <w:tcBorders>
              <w:top w:val="single" w:sz="4" w:space="0" w:color="auto"/>
            </w:tcBorders>
            <w:shd w:val="clear" w:color="auto" w:fill="C0C0C0"/>
          </w:tcPr>
          <w:p w:rsidR="00B07011" w:rsidRPr="006C3AE8" w:rsidRDefault="00DE4351" w:rsidP="00C73BF8">
            <w:pPr>
              <w:spacing w:after="0" w:line="360" w:lineRule="auto"/>
              <w:jc w:val="both"/>
              <w:rPr>
                <w:rFonts w:ascii="Times New Roman" w:hAnsi="Times New Roman"/>
                <w:b/>
                <w:bCs/>
                <w:color w:val="000000"/>
                <w:sz w:val="24"/>
              </w:rPr>
            </w:pPr>
            <m:oMath>
              <m:sSub>
                <m:sSubPr>
                  <m:ctrlPr>
                    <w:rPr>
                      <w:rFonts w:ascii="Cambria Math" w:eastAsia="Times New Roman" w:hAnsi="Cambria Math"/>
                      <w:b/>
                      <w:i/>
                      <w:sz w:val="24"/>
                    </w:rPr>
                  </m:ctrlPr>
                </m:sSubPr>
                <m:e>
                  <m:r>
                    <w:rPr>
                      <w:rFonts w:ascii="Cambria Math" w:eastAsia="Times New Roman" w:hAnsi="Cambria Math"/>
                      <w:sz w:val="24"/>
                    </w:rPr>
                    <m:t>T</m:t>
                  </m:r>
                </m:e>
                <m:sub>
                  <m:r>
                    <w:rPr>
                      <w:rFonts w:ascii="Cambria Math" w:eastAsia="Times New Roman" w:hAnsi="Cambria Math"/>
                      <w:sz w:val="24"/>
                    </w:rPr>
                    <m:t>1, out</m:t>
                  </m:r>
                </m:sub>
              </m:sSub>
              <m:r>
                <w:rPr>
                  <w:rFonts w:ascii="Cambria Math" w:eastAsia="Times New Roman" w:hAnsi="Cambria Math"/>
                  <w:sz w:val="24"/>
                </w:rPr>
                <m:t xml:space="preserve"> </m:t>
              </m:r>
            </m:oMath>
            <w:r w:rsidR="00B07011" w:rsidRPr="006C3AE8">
              <w:rPr>
                <w:rFonts w:ascii="Times New Roman" w:eastAsia="Times New Roman" w:hAnsi="Times New Roman"/>
                <w:b/>
                <w:bCs/>
                <w:color w:val="000000"/>
                <w:sz w:val="24"/>
              </w:rPr>
              <w:t xml:space="preserve">  </w:t>
            </w:r>
            <w:r w:rsidR="00913943" w:rsidRPr="006C3AE8">
              <w:rPr>
                <w:rFonts w:ascii="Times New Roman" w:eastAsia="Times New Roman" w:hAnsi="Times New Roman"/>
                <w:b/>
                <w:bCs/>
                <w:color w:val="000000"/>
                <w:sz w:val="24"/>
              </w:rPr>
              <w:t>(</w:t>
            </w:r>
            <w:r w:rsidR="00913943" w:rsidRPr="006C3AE8">
              <w:rPr>
                <w:rFonts w:ascii="Times New Roman" w:eastAsia="Times New Roman" w:hAnsi="Times New Roman"/>
                <w:b/>
                <w:bCs/>
                <w:color w:val="000000"/>
                <w:sz w:val="24"/>
                <w:vertAlign w:val="superscript"/>
              </w:rPr>
              <w:t>o</w:t>
            </w:r>
            <w:r w:rsidR="00913943" w:rsidRPr="006C3AE8">
              <w:rPr>
                <w:rFonts w:ascii="Times New Roman" w:eastAsia="Times New Roman" w:hAnsi="Times New Roman"/>
                <w:b/>
                <w:bCs/>
                <w:color w:val="000000"/>
                <w:sz w:val="24"/>
              </w:rPr>
              <w:t>C)</w:t>
            </w:r>
            <w:r w:rsidR="00B07011" w:rsidRPr="006C3AE8">
              <w:rPr>
                <w:rFonts w:ascii="Times New Roman" w:eastAsia="Times New Roman" w:hAnsi="Times New Roman"/>
                <w:b/>
                <w:bCs/>
                <w:color w:val="000000"/>
                <w:sz w:val="24"/>
              </w:rPr>
              <w:t xml:space="preserve">  </w:t>
            </w:r>
          </w:p>
        </w:tc>
        <w:tc>
          <w:tcPr>
            <w:tcW w:w="2880" w:type="dxa"/>
            <w:tcBorders>
              <w:top w:val="single" w:sz="4" w:space="0" w:color="auto"/>
              <w:left w:val="nil"/>
              <w:right w:val="nil"/>
            </w:tcBorders>
            <w:shd w:val="clear" w:color="auto" w:fill="C0C0C0"/>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279.9</w:t>
            </w:r>
          </w:p>
        </w:tc>
        <w:tc>
          <w:tcPr>
            <w:tcW w:w="2610" w:type="dxa"/>
            <w:tcBorders>
              <w:top w:val="single" w:sz="4" w:space="0" w:color="auto"/>
            </w:tcBorders>
            <w:shd w:val="clear" w:color="auto" w:fill="C0C0C0"/>
          </w:tcPr>
          <w:p w:rsidR="00B07011" w:rsidRPr="006C3AE8" w:rsidRDefault="00B07011" w:rsidP="00C73BF8">
            <w:pPr>
              <w:spacing w:after="0" w:line="360" w:lineRule="auto"/>
              <w:jc w:val="center"/>
              <w:rPr>
                <w:rFonts w:ascii="Times New Roman" w:hAnsi="Times New Roman"/>
                <w:color w:val="000000"/>
                <w:sz w:val="24"/>
              </w:rPr>
            </w:pPr>
            <w:r w:rsidRPr="006C3AE8">
              <w:rPr>
                <w:rFonts w:ascii="Times New Roman" w:hAnsi="Times New Roman"/>
                <w:color w:val="000000"/>
                <w:sz w:val="24"/>
              </w:rPr>
              <w:t>23.4</w:t>
            </w:r>
          </w:p>
        </w:tc>
      </w:tr>
    </w:tbl>
    <w:p w:rsidR="00B07011" w:rsidRPr="000E142C" w:rsidRDefault="00B07011" w:rsidP="00C73BF8">
      <w:pPr>
        <w:spacing w:line="360" w:lineRule="auto"/>
        <w:jc w:val="both"/>
        <w:rPr>
          <w:rFonts w:ascii="Times New Roman" w:hAnsi="Times New Roman"/>
          <w:sz w:val="24"/>
        </w:rPr>
      </w:pPr>
    </w:p>
    <w:p w:rsidR="00B07011" w:rsidRDefault="00B07011" w:rsidP="00C73BF8">
      <w:pPr>
        <w:spacing w:line="360" w:lineRule="auto"/>
        <w:rPr>
          <w:rFonts w:ascii="Times New Roman" w:hAnsi="Times New Roman"/>
          <w:b/>
          <w:sz w:val="24"/>
        </w:rPr>
      </w:pPr>
      <w:r>
        <w:rPr>
          <w:rFonts w:ascii="Times New Roman" w:hAnsi="Times New Roman"/>
          <w:b/>
          <w:sz w:val="24"/>
        </w:rPr>
        <w:t xml:space="preserve"> </w:t>
      </w:r>
    </w:p>
    <w:p w:rsidR="00B07011" w:rsidRPr="00241425" w:rsidRDefault="00B07011" w:rsidP="000710E2">
      <w:pPr>
        <w:pStyle w:val="Heading4"/>
        <w:spacing w:line="480" w:lineRule="auto"/>
        <w:jc w:val="center"/>
        <w:rPr>
          <w:rFonts w:ascii="Times New Roman" w:hAnsi="Times New Roman"/>
          <w:i w:val="0"/>
          <w:sz w:val="24"/>
          <w:szCs w:val="24"/>
        </w:rPr>
      </w:pPr>
      <w:r>
        <w:br w:type="page"/>
      </w:r>
      <w:bookmarkStart w:id="517" w:name="_Toc424887858"/>
      <w:bookmarkStart w:id="518" w:name="_Toc424887885"/>
      <w:bookmarkStart w:id="519" w:name="_Toc424888004"/>
      <w:bookmarkStart w:id="520" w:name="_Toc424891654"/>
      <w:r w:rsidR="00157FAF" w:rsidRPr="00241425">
        <w:rPr>
          <w:rFonts w:ascii="Times New Roman" w:hAnsi="Times New Roman"/>
          <w:i w:val="0"/>
          <w:color w:val="auto"/>
          <w:sz w:val="24"/>
          <w:szCs w:val="24"/>
        </w:rPr>
        <w:t>APPENDIX</w:t>
      </w:r>
      <w:r w:rsidR="00367F38" w:rsidRPr="00241425">
        <w:rPr>
          <w:rFonts w:ascii="Times New Roman" w:hAnsi="Times New Roman"/>
          <w:i w:val="0"/>
          <w:color w:val="auto"/>
          <w:sz w:val="24"/>
          <w:szCs w:val="24"/>
        </w:rPr>
        <w:t xml:space="preserve"> K</w:t>
      </w:r>
      <w:r w:rsidR="00FC3F7D" w:rsidRPr="00241425">
        <w:rPr>
          <w:rFonts w:ascii="Times New Roman" w:hAnsi="Times New Roman"/>
          <w:i w:val="0"/>
          <w:color w:val="auto"/>
          <w:sz w:val="24"/>
          <w:szCs w:val="24"/>
        </w:rPr>
        <w:t>: SOLAR HEAT ABSORBED BY HTFs</w:t>
      </w:r>
      <w:bookmarkEnd w:id="517"/>
      <w:bookmarkEnd w:id="518"/>
      <w:bookmarkEnd w:id="519"/>
      <w:bookmarkEnd w:id="520"/>
    </w:p>
    <w:p w:rsidR="00BA1CC3" w:rsidRPr="000426AC" w:rsidRDefault="00157FAF" w:rsidP="00C73BF8">
      <w:pPr>
        <w:spacing w:line="360" w:lineRule="auto"/>
        <w:rPr>
          <w:rFonts w:ascii="Times New Roman" w:hAnsi="Times New Roman"/>
          <w:sz w:val="24"/>
          <w:szCs w:val="24"/>
        </w:rPr>
      </w:pPr>
      <w:r>
        <w:rPr>
          <w:rFonts w:ascii="Times New Roman" w:hAnsi="Times New Roman"/>
          <w:sz w:val="24"/>
        </w:rPr>
        <w:t xml:space="preserve">Appendix </w:t>
      </w:r>
      <w:r w:rsidR="00BC3785">
        <w:rPr>
          <w:rFonts w:ascii="Times New Roman" w:hAnsi="Times New Roman"/>
          <w:sz w:val="24"/>
        </w:rPr>
        <w:t>K</w:t>
      </w:r>
      <w:r w:rsidR="00BA1CC3">
        <w:rPr>
          <w:rFonts w:ascii="Times New Roman" w:hAnsi="Times New Roman"/>
          <w:sz w:val="24"/>
        </w:rPr>
        <w:t xml:space="preserve"> shows tables on heat absorbed from the sun by the heat transfer fluids</w:t>
      </w:r>
      <w:r w:rsidR="000B0FF7">
        <w:rPr>
          <w:rFonts w:ascii="Times New Roman" w:hAnsi="Times New Roman"/>
          <w:sz w:val="24"/>
        </w:rPr>
        <w:t xml:space="preserve"> at solar power </w:t>
      </w:r>
      <w:r w:rsidR="000B0FF7" w:rsidRPr="000426AC">
        <w:rPr>
          <w:rFonts w:ascii="Times New Roman" w:hAnsi="Times New Roman"/>
          <w:sz w:val="24"/>
          <w:szCs w:val="24"/>
        </w:rPr>
        <w:t>intensity of an average of 1108 Wm</w:t>
      </w:r>
      <w:r w:rsidR="000B0FF7" w:rsidRPr="000426AC">
        <w:rPr>
          <w:rFonts w:ascii="Times New Roman" w:hAnsi="Times New Roman"/>
          <w:sz w:val="24"/>
          <w:szCs w:val="24"/>
          <w:vertAlign w:val="superscript"/>
        </w:rPr>
        <w:t>-2</w:t>
      </w:r>
    </w:p>
    <w:p w:rsidR="00B31E57" w:rsidRPr="000426AC" w:rsidRDefault="00B31E57" w:rsidP="00C73BF8">
      <w:pPr>
        <w:pStyle w:val="Caption"/>
        <w:keepNext/>
        <w:spacing w:line="360" w:lineRule="auto"/>
        <w:rPr>
          <w:rFonts w:ascii="Times New Roman" w:hAnsi="Times New Roman"/>
          <w:b w:val="0"/>
          <w:color w:val="auto"/>
          <w:sz w:val="24"/>
          <w:szCs w:val="24"/>
        </w:rPr>
      </w:pPr>
      <w:bookmarkStart w:id="521" w:name="_Toc424664413"/>
      <w:r w:rsidRPr="000426AC">
        <w:rPr>
          <w:rFonts w:ascii="Times New Roman" w:hAnsi="Times New Roman"/>
          <w:b w:val="0"/>
          <w:color w:val="auto"/>
          <w:sz w:val="24"/>
          <w:szCs w:val="24"/>
        </w:rPr>
        <w:t xml:space="preserve">Table K. </w:t>
      </w:r>
      <w:r w:rsidRPr="000426AC">
        <w:rPr>
          <w:rFonts w:ascii="Times New Roman" w:hAnsi="Times New Roman"/>
          <w:b w:val="0"/>
          <w:color w:val="auto"/>
          <w:sz w:val="24"/>
          <w:szCs w:val="24"/>
        </w:rPr>
        <w:fldChar w:fldCharType="begin"/>
      </w:r>
      <w:r w:rsidRPr="000426AC">
        <w:rPr>
          <w:rFonts w:ascii="Times New Roman" w:hAnsi="Times New Roman"/>
          <w:b w:val="0"/>
          <w:color w:val="auto"/>
          <w:sz w:val="24"/>
          <w:szCs w:val="24"/>
        </w:rPr>
        <w:instrText xml:space="preserve"> SEQ Table_K. \* ARABIC </w:instrText>
      </w:r>
      <w:r w:rsidRPr="000426AC">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1</w:t>
      </w:r>
      <w:r w:rsidRPr="000426AC">
        <w:rPr>
          <w:rFonts w:ascii="Times New Roman" w:hAnsi="Times New Roman"/>
          <w:b w:val="0"/>
          <w:color w:val="auto"/>
          <w:sz w:val="24"/>
          <w:szCs w:val="24"/>
        </w:rPr>
        <w:fldChar w:fldCharType="end"/>
      </w:r>
      <w:r w:rsidRPr="000426AC">
        <w:rPr>
          <w:rFonts w:ascii="Times New Roman" w:hAnsi="Times New Roman"/>
          <w:b w:val="0"/>
          <w:color w:val="auto"/>
          <w:sz w:val="24"/>
          <w:szCs w:val="24"/>
        </w:rPr>
        <w:t xml:space="preserve">: Heat absorbed by Vegetable oil </w:t>
      </w:r>
      <w:proofErr w:type="gramStart"/>
      <w:r w:rsidRPr="000426AC">
        <w:rPr>
          <w:rFonts w:ascii="Times New Roman" w:hAnsi="Times New Roman"/>
          <w:b w:val="0"/>
          <w:color w:val="auto"/>
          <w:sz w:val="24"/>
          <w:szCs w:val="24"/>
        </w:rPr>
        <w:t>2 on 25.1.2014</w:t>
      </w:r>
      <w:bookmarkEnd w:id="521"/>
      <w:proofErr w:type="gramEnd"/>
    </w:p>
    <w:tbl>
      <w:tblPr>
        <w:tblW w:w="0" w:type="auto"/>
        <w:tblBorders>
          <w:top w:val="single" w:sz="8" w:space="0" w:color="000000"/>
          <w:bottom w:val="single" w:sz="8" w:space="0" w:color="000000"/>
        </w:tblBorders>
        <w:tblLook w:val="04A0" w:firstRow="1" w:lastRow="0" w:firstColumn="1" w:lastColumn="0" w:noHBand="0" w:noVBand="1"/>
      </w:tblPr>
      <w:tblGrid>
        <w:gridCol w:w="2358"/>
        <w:gridCol w:w="1530"/>
        <w:gridCol w:w="2610"/>
        <w:gridCol w:w="2070"/>
      </w:tblGrid>
      <w:tr w:rsidR="00B07011" w:rsidRPr="000426AC" w:rsidTr="006C3AE8">
        <w:tc>
          <w:tcPr>
            <w:tcW w:w="2358" w:type="dxa"/>
            <w:tcBorders>
              <w:top w:val="nil"/>
              <w:left w:val="nil"/>
              <w:bottom w:val="single" w:sz="4" w:space="0" w:color="auto"/>
              <w:right w:val="nil"/>
            </w:tcBorders>
            <w:shd w:val="clear" w:color="auto" w:fill="auto"/>
          </w:tcPr>
          <w:p w:rsidR="00B07011" w:rsidRPr="006C3AE8" w:rsidRDefault="00B07011"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Pressure</w:t>
            </w:r>
            <m:oMath>
              <m:r>
                <w:rPr>
                  <w:rFonts w:ascii="Cambria Math" w:eastAsia="Times New Roman" w:hAnsi="Cambria Math"/>
                  <w:sz w:val="24"/>
                  <w:szCs w:val="24"/>
                </w:rPr>
                <m:t>×</m:t>
              </m:r>
              <m:sSup>
                <m:sSupPr>
                  <m:ctrlPr>
                    <w:rPr>
                      <w:rFonts w:ascii="Cambria Math" w:eastAsia="Times New Roman" w:hAnsi="Cambria Math"/>
                      <w:b/>
                      <w:i/>
                      <w:sz w:val="24"/>
                      <w:szCs w:val="24"/>
                    </w:rPr>
                  </m:ctrlPr>
                </m:sSupPr>
                <m:e>
                  <m:r>
                    <w:rPr>
                      <w:rFonts w:ascii="Cambria Math" w:eastAsia="Times New Roman" w:hAnsi="Cambria Math"/>
                      <w:sz w:val="24"/>
                      <w:szCs w:val="24"/>
                    </w:rPr>
                    <m:t>10</m:t>
                  </m:r>
                </m:e>
                <m:sup>
                  <m:r>
                    <w:rPr>
                      <w:rFonts w:ascii="Cambria Math" w:eastAsia="Times New Roman" w:hAnsi="Cambria Math"/>
                      <w:sz w:val="24"/>
                      <w:szCs w:val="24"/>
                    </w:rPr>
                    <m:t>5</m:t>
                  </m:r>
                </m:sup>
              </m:sSup>
            </m:oMath>
            <w:r w:rsidR="001210BF" w:rsidRPr="006C3AE8">
              <w:rPr>
                <w:rFonts w:ascii="Times New Roman" w:eastAsia="Times New Roman" w:hAnsi="Times New Roman"/>
                <w:b/>
                <w:bCs/>
                <w:color w:val="000000"/>
                <w:sz w:val="24"/>
                <w:szCs w:val="24"/>
              </w:rPr>
              <w:t xml:space="preserve"> Nm</w:t>
            </w:r>
            <w:r w:rsidR="001210BF" w:rsidRPr="006C3AE8">
              <w:rPr>
                <w:rFonts w:ascii="Times New Roman" w:eastAsia="Times New Roman" w:hAnsi="Times New Roman"/>
                <w:b/>
                <w:bCs/>
                <w:color w:val="000000"/>
                <w:sz w:val="24"/>
                <w:szCs w:val="24"/>
                <w:vertAlign w:val="superscript"/>
              </w:rPr>
              <w:t>-2</w:t>
            </w:r>
          </w:p>
        </w:tc>
        <w:tc>
          <w:tcPr>
            <w:tcW w:w="1530" w:type="dxa"/>
            <w:tcBorders>
              <w:top w:val="nil"/>
              <w:left w:val="nil"/>
              <w:bottom w:val="single" w:sz="4" w:space="0" w:color="auto"/>
              <w:right w:val="nil"/>
            </w:tcBorders>
            <w:shd w:val="clear" w:color="auto" w:fill="auto"/>
          </w:tcPr>
          <w:p w:rsidR="00B07011" w:rsidRPr="006C3AE8" w:rsidRDefault="00AE465F"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Q</w:t>
            </w:r>
            <w:r w:rsidR="00C02D66" w:rsidRPr="006C3AE8">
              <w:rPr>
                <w:rFonts w:ascii="Times New Roman" w:eastAsia="Times New Roman" w:hAnsi="Times New Roman"/>
                <w:b/>
                <w:bCs/>
                <w:color w:val="000000"/>
                <w:sz w:val="24"/>
                <w:szCs w:val="24"/>
              </w:rPr>
              <w:t xml:space="preserve"> </w:t>
            </w:r>
            <w:r w:rsidRPr="006C3AE8">
              <w:rPr>
                <w:rFonts w:ascii="Times New Roman" w:eastAsia="Times New Roman" w:hAnsi="Times New Roman"/>
                <w:b/>
                <w:bCs/>
                <w:color w:val="000000"/>
                <w:sz w:val="24"/>
                <w:szCs w:val="24"/>
              </w:rPr>
              <w:t>(</w:t>
            </w:r>
            <w:r w:rsidR="00B07011" w:rsidRPr="006C3AE8">
              <w:rPr>
                <w:rFonts w:ascii="Times New Roman" w:eastAsia="Times New Roman" w:hAnsi="Times New Roman"/>
                <w:b/>
                <w:bCs/>
                <w:color w:val="000000"/>
                <w:sz w:val="24"/>
                <w:szCs w:val="24"/>
              </w:rPr>
              <w:t>J)</w:t>
            </w:r>
          </w:p>
        </w:tc>
        <w:tc>
          <w:tcPr>
            <w:tcW w:w="2610" w:type="dxa"/>
            <w:tcBorders>
              <w:top w:val="nil"/>
              <w:left w:val="nil"/>
              <w:bottom w:val="single" w:sz="4" w:space="0" w:color="auto"/>
              <w:right w:val="nil"/>
            </w:tcBorders>
            <w:shd w:val="clear" w:color="auto" w:fill="auto"/>
          </w:tcPr>
          <w:p w:rsidR="00B07011" w:rsidRPr="006C3AE8" w:rsidRDefault="00B07011"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Mass flow rate</w:t>
            </w:r>
            <w:r w:rsidR="006901B7" w:rsidRPr="006C3AE8">
              <w:rPr>
                <w:rFonts w:ascii="Times New Roman" w:eastAsia="Times New Roman" w:hAnsi="Times New Roman"/>
                <w:b/>
                <w:bCs/>
                <w:color w:val="000000"/>
                <w:sz w:val="24"/>
                <w:szCs w:val="24"/>
              </w:rPr>
              <w:t xml:space="preserve"> (kg/s)</w:t>
            </w:r>
          </w:p>
        </w:tc>
        <w:tc>
          <w:tcPr>
            <w:tcW w:w="2070" w:type="dxa"/>
            <w:tcBorders>
              <w:top w:val="nil"/>
              <w:left w:val="nil"/>
              <w:bottom w:val="single" w:sz="4" w:space="0" w:color="auto"/>
              <w:right w:val="nil"/>
            </w:tcBorders>
            <w:shd w:val="clear" w:color="auto" w:fill="auto"/>
          </w:tcPr>
          <w:p w:rsidR="00B07011" w:rsidRPr="006C3AE8" w:rsidRDefault="00B07011"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Mass of steam</w:t>
            </w:r>
            <w:r w:rsidR="00961EEE" w:rsidRPr="006C3AE8">
              <w:rPr>
                <w:rFonts w:ascii="Times New Roman" w:eastAsia="Times New Roman" w:hAnsi="Times New Roman"/>
                <w:b/>
                <w:bCs/>
                <w:color w:val="000000"/>
                <w:sz w:val="24"/>
                <w:szCs w:val="24"/>
              </w:rPr>
              <w:t xml:space="preserve"> </w:t>
            </w:r>
            <w:r w:rsidRPr="006C3AE8">
              <w:rPr>
                <w:rFonts w:ascii="Times New Roman" w:eastAsia="Times New Roman" w:hAnsi="Times New Roman"/>
                <w:b/>
                <w:bCs/>
                <w:color w:val="000000"/>
                <w:sz w:val="24"/>
                <w:szCs w:val="24"/>
              </w:rPr>
              <w:t>(kg)</w:t>
            </w:r>
          </w:p>
        </w:tc>
      </w:tr>
      <w:tr w:rsidR="000426AC" w:rsidRPr="000426AC" w:rsidTr="006C3AE8">
        <w:tc>
          <w:tcPr>
            <w:tcW w:w="2358"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2</w:t>
            </w:r>
            <w:r w:rsidR="00B50BE6" w:rsidRPr="006C3AE8">
              <w:rPr>
                <w:rFonts w:ascii="Times New Roman" w:eastAsia="Times New Roman" w:hAnsi="Times New Roman"/>
                <w:b/>
                <w:bCs/>
                <w:color w:val="000000"/>
                <w:sz w:val="24"/>
                <w:szCs w:val="24"/>
              </w:rPr>
              <w:t>.0</w:t>
            </w:r>
          </w:p>
        </w:tc>
        <w:tc>
          <w:tcPr>
            <w:tcW w:w="1530"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15320.9</w:t>
            </w:r>
          </w:p>
        </w:tc>
        <w:tc>
          <w:tcPr>
            <w:tcW w:w="2610"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3.5</w:t>
            </w:r>
          </w:p>
        </w:tc>
        <w:tc>
          <w:tcPr>
            <w:tcW w:w="2070"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6.8</w:t>
            </w:r>
          </w:p>
        </w:tc>
      </w:tr>
      <w:tr w:rsidR="000426AC" w:rsidRPr="000426AC" w:rsidTr="006C3AE8">
        <w:tc>
          <w:tcPr>
            <w:tcW w:w="2358"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4</w:t>
            </w:r>
            <w:r w:rsidR="00B50BE6" w:rsidRPr="006C3AE8">
              <w:rPr>
                <w:rFonts w:ascii="Times New Roman" w:eastAsia="Times New Roman" w:hAnsi="Times New Roman"/>
                <w:b/>
                <w:bCs/>
                <w:color w:val="000000"/>
                <w:sz w:val="24"/>
                <w:szCs w:val="24"/>
              </w:rPr>
              <w:t>.0</w:t>
            </w:r>
          </w:p>
        </w:tc>
        <w:tc>
          <w:tcPr>
            <w:tcW w:w="153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16100.4</w:t>
            </w:r>
          </w:p>
        </w:tc>
        <w:tc>
          <w:tcPr>
            <w:tcW w:w="261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4.0</w:t>
            </w:r>
          </w:p>
        </w:tc>
        <w:tc>
          <w:tcPr>
            <w:tcW w:w="207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7.1</w:t>
            </w:r>
          </w:p>
        </w:tc>
      </w:tr>
      <w:tr w:rsidR="000426AC" w:rsidRPr="000426AC" w:rsidTr="006C3AE8">
        <w:tc>
          <w:tcPr>
            <w:tcW w:w="2358"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6</w:t>
            </w:r>
            <w:r w:rsidR="00B50BE6" w:rsidRPr="006C3AE8">
              <w:rPr>
                <w:rFonts w:ascii="Times New Roman" w:eastAsia="Times New Roman" w:hAnsi="Times New Roman"/>
                <w:b/>
                <w:bCs/>
                <w:color w:val="000000"/>
                <w:sz w:val="24"/>
                <w:szCs w:val="24"/>
              </w:rPr>
              <w:t>.0</w:t>
            </w:r>
          </w:p>
        </w:tc>
        <w:tc>
          <w:tcPr>
            <w:tcW w:w="1530"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16540.6</w:t>
            </w:r>
          </w:p>
        </w:tc>
        <w:tc>
          <w:tcPr>
            <w:tcW w:w="2610"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4.5</w:t>
            </w:r>
          </w:p>
        </w:tc>
        <w:tc>
          <w:tcPr>
            <w:tcW w:w="2070"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7.3</w:t>
            </w:r>
          </w:p>
        </w:tc>
      </w:tr>
      <w:tr w:rsidR="000426AC" w:rsidRPr="000426AC" w:rsidTr="006C3AE8">
        <w:tc>
          <w:tcPr>
            <w:tcW w:w="2358"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8</w:t>
            </w:r>
            <w:r w:rsidR="00B50BE6" w:rsidRPr="006C3AE8">
              <w:rPr>
                <w:rFonts w:ascii="Times New Roman" w:eastAsia="Times New Roman" w:hAnsi="Times New Roman"/>
                <w:b/>
                <w:bCs/>
                <w:color w:val="000000"/>
                <w:sz w:val="24"/>
                <w:szCs w:val="24"/>
              </w:rPr>
              <w:t>.0</w:t>
            </w:r>
          </w:p>
        </w:tc>
        <w:tc>
          <w:tcPr>
            <w:tcW w:w="153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17305.5</w:t>
            </w:r>
          </w:p>
        </w:tc>
        <w:tc>
          <w:tcPr>
            <w:tcW w:w="261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5.0</w:t>
            </w:r>
          </w:p>
        </w:tc>
        <w:tc>
          <w:tcPr>
            <w:tcW w:w="207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7.7</w:t>
            </w:r>
          </w:p>
        </w:tc>
      </w:tr>
      <w:tr w:rsidR="00B07011" w:rsidRPr="000426AC" w:rsidTr="006C3AE8">
        <w:tc>
          <w:tcPr>
            <w:tcW w:w="2358" w:type="dxa"/>
            <w:tcBorders>
              <w:top w:val="single" w:sz="4" w:space="0" w:color="auto"/>
            </w:tcBorders>
            <w:shd w:val="clear" w:color="auto" w:fill="C0C0C0"/>
          </w:tcPr>
          <w:p w:rsidR="00B07011" w:rsidRPr="006C3AE8" w:rsidRDefault="00B07011"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10</w:t>
            </w:r>
            <w:r w:rsidR="00B50BE6" w:rsidRPr="006C3AE8">
              <w:rPr>
                <w:rFonts w:ascii="Times New Roman" w:eastAsia="Times New Roman" w:hAnsi="Times New Roman"/>
                <w:b/>
                <w:bCs/>
                <w:color w:val="000000"/>
                <w:sz w:val="24"/>
                <w:szCs w:val="24"/>
              </w:rPr>
              <w:t>.0</w:t>
            </w:r>
          </w:p>
        </w:tc>
        <w:tc>
          <w:tcPr>
            <w:tcW w:w="1530" w:type="dxa"/>
            <w:tcBorders>
              <w:top w:val="single" w:sz="4" w:space="0" w:color="auto"/>
              <w:left w:val="nil"/>
              <w:right w:val="nil"/>
            </w:tcBorders>
            <w:shd w:val="clear" w:color="auto" w:fill="C0C0C0"/>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18403.6</w:t>
            </w:r>
          </w:p>
        </w:tc>
        <w:tc>
          <w:tcPr>
            <w:tcW w:w="2610" w:type="dxa"/>
            <w:tcBorders>
              <w:top w:val="single" w:sz="4" w:space="0" w:color="auto"/>
            </w:tcBorders>
            <w:shd w:val="clear" w:color="auto" w:fill="C0C0C0"/>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5.5</w:t>
            </w:r>
          </w:p>
        </w:tc>
        <w:tc>
          <w:tcPr>
            <w:tcW w:w="2070" w:type="dxa"/>
            <w:tcBorders>
              <w:top w:val="single" w:sz="4" w:space="0" w:color="auto"/>
              <w:left w:val="nil"/>
              <w:right w:val="nil"/>
            </w:tcBorders>
            <w:shd w:val="clear" w:color="auto" w:fill="C0C0C0"/>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8.1</w:t>
            </w:r>
          </w:p>
        </w:tc>
      </w:tr>
    </w:tbl>
    <w:p w:rsidR="00B07011" w:rsidRPr="000426AC" w:rsidRDefault="00B07011" w:rsidP="00C73BF8">
      <w:pPr>
        <w:spacing w:line="360" w:lineRule="auto"/>
        <w:jc w:val="both"/>
        <w:rPr>
          <w:rFonts w:ascii="Times New Roman" w:hAnsi="Times New Roman"/>
          <w:sz w:val="24"/>
          <w:szCs w:val="24"/>
        </w:rPr>
      </w:pPr>
      <w:r w:rsidRPr="000426AC">
        <w:rPr>
          <w:rFonts w:ascii="Times New Roman" w:hAnsi="Times New Roman"/>
          <w:sz w:val="24"/>
          <w:szCs w:val="24"/>
        </w:rPr>
        <w:t xml:space="preserve"> </w:t>
      </w:r>
    </w:p>
    <w:p w:rsidR="000426AC" w:rsidRPr="000426AC" w:rsidRDefault="000426AC" w:rsidP="00C73BF8">
      <w:pPr>
        <w:pStyle w:val="Caption"/>
        <w:keepNext/>
        <w:spacing w:line="360" w:lineRule="auto"/>
        <w:rPr>
          <w:rFonts w:ascii="Times New Roman" w:hAnsi="Times New Roman"/>
          <w:b w:val="0"/>
          <w:color w:val="auto"/>
          <w:sz w:val="24"/>
          <w:szCs w:val="24"/>
        </w:rPr>
      </w:pPr>
      <w:bookmarkStart w:id="522" w:name="_Toc424664414"/>
      <w:r w:rsidRPr="000426AC">
        <w:rPr>
          <w:rFonts w:ascii="Times New Roman" w:hAnsi="Times New Roman"/>
          <w:b w:val="0"/>
          <w:color w:val="auto"/>
          <w:sz w:val="24"/>
          <w:szCs w:val="24"/>
        </w:rPr>
        <w:t xml:space="preserve">Table K. </w:t>
      </w:r>
      <w:r w:rsidRPr="000426AC">
        <w:rPr>
          <w:rFonts w:ascii="Times New Roman" w:hAnsi="Times New Roman"/>
          <w:b w:val="0"/>
          <w:color w:val="auto"/>
          <w:sz w:val="24"/>
          <w:szCs w:val="24"/>
        </w:rPr>
        <w:fldChar w:fldCharType="begin"/>
      </w:r>
      <w:r w:rsidRPr="000426AC">
        <w:rPr>
          <w:rFonts w:ascii="Times New Roman" w:hAnsi="Times New Roman"/>
          <w:b w:val="0"/>
          <w:color w:val="auto"/>
          <w:sz w:val="24"/>
          <w:szCs w:val="24"/>
        </w:rPr>
        <w:instrText xml:space="preserve"> SEQ Table_K. \* ARABIC </w:instrText>
      </w:r>
      <w:r w:rsidRPr="000426AC">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2</w:t>
      </w:r>
      <w:r w:rsidRPr="000426AC">
        <w:rPr>
          <w:rFonts w:ascii="Times New Roman" w:hAnsi="Times New Roman"/>
          <w:b w:val="0"/>
          <w:color w:val="auto"/>
          <w:sz w:val="24"/>
          <w:szCs w:val="24"/>
        </w:rPr>
        <w:fldChar w:fldCharType="end"/>
      </w:r>
      <w:r w:rsidRPr="000426AC">
        <w:rPr>
          <w:rFonts w:ascii="Times New Roman" w:hAnsi="Times New Roman"/>
          <w:b w:val="0"/>
          <w:color w:val="auto"/>
          <w:sz w:val="24"/>
          <w:szCs w:val="24"/>
        </w:rPr>
        <w:t>: Heat absorbed by vegetable oil 1 on 26.1.2014</w:t>
      </w:r>
      <w:bookmarkEnd w:id="522"/>
    </w:p>
    <w:tbl>
      <w:tblPr>
        <w:tblW w:w="0" w:type="auto"/>
        <w:tblBorders>
          <w:top w:val="single" w:sz="8" w:space="0" w:color="000000"/>
          <w:bottom w:val="single" w:sz="8" w:space="0" w:color="000000"/>
        </w:tblBorders>
        <w:tblLook w:val="04A0" w:firstRow="1" w:lastRow="0" w:firstColumn="1" w:lastColumn="0" w:noHBand="0" w:noVBand="1"/>
      </w:tblPr>
      <w:tblGrid>
        <w:gridCol w:w="2082"/>
        <w:gridCol w:w="1446"/>
        <w:gridCol w:w="2970"/>
        <w:gridCol w:w="2070"/>
      </w:tblGrid>
      <w:tr w:rsidR="000426AC" w:rsidRPr="000426AC" w:rsidTr="006C3AE8">
        <w:tc>
          <w:tcPr>
            <w:tcW w:w="2082" w:type="dxa"/>
            <w:tcBorders>
              <w:top w:val="nil"/>
              <w:left w:val="nil"/>
              <w:bottom w:val="single" w:sz="4" w:space="0" w:color="auto"/>
              <w:right w:val="nil"/>
            </w:tcBorders>
            <w:shd w:val="clear" w:color="auto" w:fill="auto"/>
          </w:tcPr>
          <w:p w:rsidR="00B07011" w:rsidRPr="006C3AE8" w:rsidRDefault="00B07011"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Pressure</w:t>
            </w:r>
            <m:oMath>
              <m:sSup>
                <m:sSupPr>
                  <m:ctrlPr>
                    <w:rPr>
                      <w:rFonts w:ascii="Cambria Math" w:eastAsia="Times New Roman" w:hAnsi="Cambria Math"/>
                      <w:b/>
                      <w:i/>
                      <w:sz w:val="24"/>
                      <w:szCs w:val="24"/>
                    </w:rPr>
                  </m:ctrlPr>
                </m:sSupPr>
                <m:e>
                  <m:r>
                    <w:rPr>
                      <w:rFonts w:ascii="Cambria Math" w:eastAsia="Times New Roman" w:hAnsi="Cambria Math"/>
                      <w:sz w:val="24"/>
                      <w:szCs w:val="24"/>
                    </w:rPr>
                    <m:t>10</m:t>
                  </m:r>
                </m:e>
                <m:sup>
                  <m:r>
                    <w:rPr>
                      <w:rFonts w:ascii="Cambria Math" w:eastAsia="Times New Roman" w:hAnsi="Cambria Math"/>
                      <w:sz w:val="24"/>
                      <w:szCs w:val="24"/>
                    </w:rPr>
                    <m:t>5</m:t>
                  </m:r>
                </m:sup>
              </m:sSup>
            </m:oMath>
            <w:r w:rsidR="00C02D66" w:rsidRPr="006C3AE8">
              <w:rPr>
                <w:rFonts w:ascii="Times New Roman" w:eastAsia="Times New Roman" w:hAnsi="Times New Roman"/>
                <w:b/>
                <w:bCs/>
                <w:color w:val="000000"/>
                <w:sz w:val="24"/>
                <w:szCs w:val="24"/>
              </w:rPr>
              <w:t xml:space="preserve"> Nm</w:t>
            </w:r>
            <w:r w:rsidR="00C02D66" w:rsidRPr="006C3AE8">
              <w:rPr>
                <w:rFonts w:ascii="Times New Roman" w:eastAsia="Times New Roman" w:hAnsi="Times New Roman"/>
                <w:b/>
                <w:bCs/>
                <w:color w:val="000000"/>
                <w:sz w:val="24"/>
                <w:szCs w:val="24"/>
                <w:vertAlign w:val="superscript"/>
              </w:rPr>
              <w:t>-2</w:t>
            </w:r>
          </w:p>
        </w:tc>
        <w:tc>
          <w:tcPr>
            <w:tcW w:w="1446" w:type="dxa"/>
            <w:tcBorders>
              <w:top w:val="nil"/>
              <w:left w:val="nil"/>
              <w:bottom w:val="single" w:sz="4" w:space="0" w:color="auto"/>
              <w:right w:val="nil"/>
            </w:tcBorders>
            <w:shd w:val="clear" w:color="auto" w:fill="auto"/>
          </w:tcPr>
          <w:p w:rsidR="00B07011" w:rsidRPr="006C3AE8" w:rsidRDefault="00AE465F"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Q</w:t>
            </w:r>
            <w:r w:rsidR="00C02D66" w:rsidRPr="006C3AE8">
              <w:rPr>
                <w:rFonts w:ascii="Times New Roman" w:eastAsia="Times New Roman" w:hAnsi="Times New Roman"/>
                <w:b/>
                <w:bCs/>
                <w:color w:val="000000"/>
                <w:sz w:val="24"/>
                <w:szCs w:val="24"/>
              </w:rPr>
              <w:t xml:space="preserve"> </w:t>
            </w:r>
            <w:r w:rsidRPr="006C3AE8">
              <w:rPr>
                <w:rFonts w:ascii="Times New Roman" w:eastAsia="Times New Roman" w:hAnsi="Times New Roman"/>
                <w:b/>
                <w:bCs/>
                <w:color w:val="000000"/>
                <w:sz w:val="24"/>
                <w:szCs w:val="24"/>
              </w:rPr>
              <w:t>(</w:t>
            </w:r>
            <w:r w:rsidR="00B07011" w:rsidRPr="006C3AE8">
              <w:rPr>
                <w:rFonts w:ascii="Times New Roman" w:eastAsia="Times New Roman" w:hAnsi="Times New Roman"/>
                <w:b/>
                <w:bCs/>
                <w:color w:val="000000"/>
                <w:sz w:val="24"/>
                <w:szCs w:val="24"/>
              </w:rPr>
              <w:t>J)</w:t>
            </w:r>
          </w:p>
        </w:tc>
        <w:tc>
          <w:tcPr>
            <w:tcW w:w="2970" w:type="dxa"/>
            <w:tcBorders>
              <w:top w:val="nil"/>
              <w:left w:val="nil"/>
              <w:bottom w:val="single" w:sz="4" w:space="0" w:color="auto"/>
              <w:right w:val="nil"/>
            </w:tcBorders>
            <w:shd w:val="clear" w:color="auto" w:fill="auto"/>
          </w:tcPr>
          <w:p w:rsidR="00B07011" w:rsidRPr="006C3AE8" w:rsidRDefault="00B07011"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Mass flow rate</w:t>
            </w:r>
            <w:r w:rsidR="006901B7" w:rsidRPr="006C3AE8">
              <w:rPr>
                <w:rFonts w:ascii="Times New Roman" w:eastAsia="Times New Roman" w:hAnsi="Times New Roman"/>
                <w:b/>
                <w:bCs/>
                <w:color w:val="000000"/>
                <w:sz w:val="24"/>
                <w:szCs w:val="24"/>
              </w:rPr>
              <w:t xml:space="preserve"> (kg/s)</w:t>
            </w:r>
          </w:p>
        </w:tc>
        <w:tc>
          <w:tcPr>
            <w:tcW w:w="2070" w:type="dxa"/>
            <w:tcBorders>
              <w:top w:val="nil"/>
              <w:left w:val="nil"/>
              <w:bottom w:val="single" w:sz="4" w:space="0" w:color="auto"/>
              <w:right w:val="nil"/>
            </w:tcBorders>
            <w:shd w:val="clear" w:color="auto" w:fill="auto"/>
          </w:tcPr>
          <w:p w:rsidR="00B07011" w:rsidRPr="006C3AE8" w:rsidRDefault="00B07011"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Mass of steam</w:t>
            </w:r>
            <w:r w:rsidR="00961EEE" w:rsidRPr="006C3AE8">
              <w:rPr>
                <w:rFonts w:ascii="Times New Roman" w:eastAsia="Times New Roman" w:hAnsi="Times New Roman"/>
                <w:b/>
                <w:bCs/>
                <w:color w:val="000000"/>
                <w:sz w:val="24"/>
                <w:szCs w:val="24"/>
              </w:rPr>
              <w:t xml:space="preserve"> </w:t>
            </w:r>
            <w:r w:rsidRPr="006C3AE8">
              <w:rPr>
                <w:rFonts w:ascii="Times New Roman" w:eastAsia="Times New Roman" w:hAnsi="Times New Roman"/>
                <w:b/>
                <w:bCs/>
                <w:color w:val="000000"/>
                <w:sz w:val="24"/>
                <w:szCs w:val="24"/>
              </w:rPr>
              <w:t>(kg)</w:t>
            </w:r>
          </w:p>
        </w:tc>
      </w:tr>
      <w:tr w:rsidR="000426AC" w:rsidRPr="000426AC" w:rsidTr="006C3AE8">
        <w:tc>
          <w:tcPr>
            <w:tcW w:w="2082"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2</w:t>
            </w:r>
            <w:r w:rsidR="00B50BE6" w:rsidRPr="006C3AE8">
              <w:rPr>
                <w:rFonts w:ascii="Times New Roman" w:eastAsia="Times New Roman" w:hAnsi="Times New Roman"/>
                <w:b/>
                <w:bCs/>
                <w:color w:val="000000"/>
                <w:sz w:val="24"/>
                <w:szCs w:val="24"/>
              </w:rPr>
              <w:t>.0</w:t>
            </w:r>
          </w:p>
        </w:tc>
        <w:tc>
          <w:tcPr>
            <w:tcW w:w="1446"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15978.3</w:t>
            </w:r>
          </w:p>
        </w:tc>
        <w:tc>
          <w:tcPr>
            <w:tcW w:w="2970"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3.5</w:t>
            </w:r>
          </w:p>
        </w:tc>
        <w:tc>
          <w:tcPr>
            <w:tcW w:w="2070"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7.0</w:t>
            </w:r>
          </w:p>
        </w:tc>
      </w:tr>
      <w:tr w:rsidR="000426AC" w:rsidRPr="000426AC" w:rsidTr="006C3AE8">
        <w:tc>
          <w:tcPr>
            <w:tcW w:w="2082"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4</w:t>
            </w:r>
            <w:r w:rsidR="00B50BE6" w:rsidRPr="006C3AE8">
              <w:rPr>
                <w:rFonts w:ascii="Times New Roman" w:eastAsia="Times New Roman" w:hAnsi="Times New Roman"/>
                <w:b/>
                <w:bCs/>
                <w:color w:val="000000"/>
                <w:sz w:val="24"/>
                <w:szCs w:val="24"/>
              </w:rPr>
              <w:t>.0</w:t>
            </w:r>
          </w:p>
        </w:tc>
        <w:tc>
          <w:tcPr>
            <w:tcW w:w="1446"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16507.1</w:t>
            </w:r>
          </w:p>
        </w:tc>
        <w:tc>
          <w:tcPr>
            <w:tcW w:w="297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4.0</w:t>
            </w:r>
          </w:p>
        </w:tc>
        <w:tc>
          <w:tcPr>
            <w:tcW w:w="207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7.3</w:t>
            </w:r>
          </w:p>
        </w:tc>
      </w:tr>
      <w:tr w:rsidR="000426AC" w:rsidRPr="000426AC" w:rsidTr="006C3AE8">
        <w:tc>
          <w:tcPr>
            <w:tcW w:w="2082"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6</w:t>
            </w:r>
            <w:r w:rsidR="00B50BE6" w:rsidRPr="006C3AE8">
              <w:rPr>
                <w:rFonts w:ascii="Times New Roman" w:eastAsia="Times New Roman" w:hAnsi="Times New Roman"/>
                <w:b/>
                <w:bCs/>
                <w:color w:val="000000"/>
                <w:sz w:val="24"/>
                <w:szCs w:val="24"/>
              </w:rPr>
              <w:t>.0</w:t>
            </w:r>
          </w:p>
        </w:tc>
        <w:tc>
          <w:tcPr>
            <w:tcW w:w="1446"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17202.4</w:t>
            </w:r>
          </w:p>
        </w:tc>
        <w:tc>
          <w:tcPr>
            <w:tcW w:w="2970"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4.5</w:t>
            </w:r>
          </w:p>
        </w:tc>
        <w:tc>
          <w:tcPr>
            <w:tcW w:w="2070"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7.6</w:t>
            </w:r>
          </w:p>
        </w:tc>
      </w:tr>
      <w:tr w:rsidR="000426AC" w:rsidRPr="000426AC" w:rsidTr="006C3AE8">
        <w:tc>
          <w:tcPr>
            <w:tcW w:w="2082"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8</w:t>
            </w:r>
            <w:r w:rsidR="00B50BE6" w:rsidRPr="006C3AE8">
              <w:rPr>
                <w:rFonts w:ascii="Times New Roman" w:eastAsia="Times New Roman" w:hAnsi="Times New Roman"/>
                <w:b/>
                <w:bCs/>
                <w:color w:val="000000"/>
                <w:sz w:val="24"/>
                <w:szCs w:val="24"/>
              </w:rPr>
              <w:t>.0</w:t>
            </w:r>
          </w:p>
        </w:tc>
        <w:tc>
          <w:tcPr>
            <w:tcW w:w="1446"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17995.5</w:t>
            </w:r>
          </w:p>
        </w:tc>
        <w:tc>
          <w:tcPr>
            <w:tcW w:w="297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5.0</w:t>
            </w:r>
          </w:p>
        </w:tc>
        <w:tc>
          <w:tcPr>
            <w:tcW w:w="207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7.9</w:t>
            </w:r>
          </w:p>
        </w:tc>
      </w:tr>
      <w:tr w:rsidR="000426AC" w:rsidRPr="000426AC" w:rsidTr="006C3AE8">
        <w:tc>
          <w:tcPr>
            <w:tcW w:w="2082" w:type="dxa"/>
            <w:tcBorders>
              <w:top w:val="single" w:sz="4" w:space="0" w:color="auto"/>
            </w:tcBorders>
            <w:shd w:val="clear" w:color="auto" w:fill="C0C0C0"/>
          </w:tcPr>
          <w:p w:rsidR="00B07011" w:rsidRPr="006C3AE8" w:rsidRDefault="00B07011"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10</w:t>
            </w:r>
            <w:r w:rsidR="00B50BE6" w:rsidRPr="006C3AE8">
              <w:rPr>
                <w:rFonts w:ascii="Times New Roman" w:eastAsia="Times New Roman" w:hAnsi="Times New Roman"/>
                <w:b/>
                <w:bCs/>
                <w:color w:val="000000"/>
                <w:sz w:val="24"/>
                <w:szCs w:val="24"/>
              </w:rPr>
              <w:t>.0</w:t>
            </w:r>
          </w:p>
        </w:tc>
        <w:tc>
          <w:tcPr>
            <w:tcW w:w="1446" w:type="dxa"/>
            <w:tcBorders>
              <w:top w:val="single" w:sz="4" w:space="0" w:color="auto"/>
              <w:left w:val="nil"/>
              <w:right w:val="nil"/>
            </w:tcBorders>
            <w:shd w:val="clear" w:color="auto" w:fill="C0C0C0"/>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18600.3</w:t>
            </w:r>
          </w:p>
        </w:tc>
        <w:tc>
          <w:tcPr>
            <w:tcW w:w="2970" w:type="dxa"/>
            <w:tcBorders>
              <w:top w:val="single" w:sz="4" w:space="0" w:color="auto"/>
            </w:tcBorders>
            <w:shd w:val="clear" w:color="auto" w:fill="C0C0C0"/>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5.5</w:t>
            </w:r>
          </w:p>
        </w:tc>
        <w:tc>
          <w:tcPr>
            <w:tcW w:w="2070" w:type="dxa"/>
            <w:tcBorders>
              <w:top w:val="single" w:sz="4" w:space="0" w:color="auto"/>
              <w:left w:val="nil"/>
              <w:right w:val="nil"/>
            </w:tcBorders>
            <w:shd w:val="clear" w:color="auto" w:fill="C0C0C0"/>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8.2</w:t>
            </w:r>
          </w:p>
        </w:tc>
      </w:tr>
    </w:tbl>
    <w:p w:rsidR="00B07011" w:rsidRPr="000426AC" w:rsidRDefault="00B07011" w:rsidP="00C73BF8">
      <w:pPr>
        <w:spacing w:line="360" w:lineRule="auto"/>
        <w:jc w:val="both"/>
        <w:rPr>
          <w:rFonts w:ascii="Times New Roman" w:hAnsi="Times New Roman"/>
          <w:sz w:val="24"/>
          <w:szCs w:val="24"/>
        </w:rPr>
      </w:pPr>
      <w:r w:rsidRPr="000426AC">
        <w:rPr>
          <w:rFonts w:ascii="Times New Roman" w:hAnsi="Times New Roman"/>
          <w:sz w:val="24"/>
          <w:szCs w:val="24"/>
        </w:rPr>
        <w:t xml:space="preserve"> </w:t>
      </w:r>
    </w:p>
    <w:p w:rsidR="00C02D66" w:rsidRDefault="00C02D66" w:rsidP="00C73BF8">
      <w:pPr>
        <w:spacing w:after="0" w:line="360" w:lineRule="auto"/>
        <w:rPr>
          <w:rFonts w:ascii="Times New Roman" w:hAnsi="Times New Roman"/>
          <w:bCs/>
          <w:sz w:val="24"/>
          <w:szCs w:val="24"/>
        </w:rPr>
      </w:pPr>
      <w:r>
        <w:rPr>
          <w:rFonts w:ascii="Times New Roman" w:hAnsi="Times New Roman"/>
          <w:b/>
          <w:sz w:val="24"/>
          <w:szCs w:val="24"/>
        </w:rPr>
        <w:br w:type="page"/>
      </w:r>
    </w:p>
    <w:p w:rsidR="000426AC" w:rsidRPr="000426AC" w:rsidRDefault="000426AC" w:rsidP="00C73BF8">
      <w:pPr>
        <w:pStyle w:val="Caption"/>
        <w:keepNext/>
        <w:spacing w:line="360" w:lineRule="auto"/>
        <w:rPr>
          <w:rFonts w:ascii="Times New Roman" w:hAnsi="Times New Roman"/>
          <w:b w:val="0"/>
          <w:color w:val="auto"/>
          <w:sz w:val="24"/>
          <w:szCs w:val="24"/>
        </w:rPr>
      </w:pPr>
      <w:bookmarkStart w:id="523" w:name="_Toc424664415"/>
      <w:r w:rsidRPr="000426AC">
        <w:rPr>
          <w:rFonts w:ascii="Times New Roman" w:hAnsi="Times New Roman"/>
          <w:b w:val="0"/>
          <w:color w:val="auto"/>
          <w:sz w:val="24"/>
          <w:szCs w:val="24"/>
        </w:rPr>
        <w:t xml:space="preserve">Table K. </w:t>
      </w:r>
      <w:r w:rsidRPr="000426AC">
        <w:rPr>
          <w:rFonts w:ascii="Times New Roman" w:hAnsi="Times New Roman"/>
          <w:b w:val="0"/>
          <w:color w:val="auto"/>
          <w:sz w:val="24"/>
          <w:szCs w:val="24"/>
        </w:rPr>
        <w:fldChar w:fldCharType="begin"/>
      </w:r>
      <w:r w:rsidRPr="000426AC">
        <w:rPr>
          <w:rFonts w:ascii="Times New Roman" w:hAnsi="Times New Roman"/>
          <w:b w:val="0"/>
          <w:color w:val="auto"/>
          <w:sz w:val="24"/>
          <w:szCs w:val="24"/>
        </w:rPr>
        <w:instrText xml:space="preserve"> SEQ Table_K. \* ARABIC </w:instrText>
      </w:r>
      <w:r w:rsidRPr="000426AC">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3</w:t>
      </w:r>
      <w:r w:rsidRPr="000426AC">
        <w:rPr>
          <w:rFonts w:ascii="Times New Roman" w:hAnsi="Times New Roman"/>
          <w:b w:val="0"/>
          <w:color w:val="auto"/>
          <w:sz w:val="24"/>
          <w:szCs w:val="24"/>
        </w:rPr>
        <w:fldChar w:fldCharType="end"/>
      </w:r>
      <w:r w:rsidRPr="000426AC">
        <w:rPr>
          <w:rFonts w:ascii="Times New Roman" w:hAnsi="Times New Roman"/>
          <w:b w:val="0"/>
          <w:color w:val="auto"/>
          <w:sz w:val="24"/>
          <w:szCs w:val="24"/>
        </w:rPr>
        <w:t>: Heat absorbed by used oil on 27.1.2014</w:t>
      </w:r>
      <w:bookmarkEnd w:id="523"/>
    </w:p>
    <w:tbl>
      <w:tblPr>
        <w:tblW w:w="0" w:type="auto"/>
        <w:tblBorders>
          <w:top w:val="single" w:sz="8" w:space="0" w:color="000000"/>
          <w:bottom w:val="single" w:sz="8" w:space="0" w:color="000000"/>
        </w:tblBorders>
        <w:tblLook w:val="04A0" w:firstRow="1" w:lastRow="0" w:firstColumn="1" w:lastColumn="0" w:noHBand="0" w:noVBand="1"/>
      </w:tblPr>
      <w:tblGrid>
        <w:gridCol w:w="2088"/>
        <w:gridCol w:w="1440"/>
        <w:gridCol w:w="2970"/>
        <w:gridCol w:w="2070"/>
      </w:tblGrid>
      <w:tr w:rsidR="000426AC" w:rsidRPr="000426AC" w:rsidTr="006C3AE8">
        <w:tc>
          <w:tcPr>
            <w:tcW w:w="2088" w:type="dxa"/>
            <w:tcBorders>
              <w:top w:val="nil"/>
              <w:left w:val="nil"/>
              <w:bottom w:val="single" w:sz="4" w:space="0" w:color="auto"/>
              <w:right w:val="nil"/>
            </w:tcBorders>
            <w:shd w:val="clear" w:color="auto" w:fill="auto"/>
          </w:tcPr>
          <w:p w:rsidR="00B07011" w:rsidRPr="006C3AE8" w:rsidRDefault="00B07011"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Pressure</w:t>
            </w:r>
            <m:oMath>
              <m:sSup>
                <m:sSupPr>
                  <m:ctrlPr>
                    <w:rPr>
                      <w:rFonts w:ascii="Cambria Math" w:eastAsia="Times New Roman" w:hAnsi="Cambria Math"/>
                      <w:b/>
                      <w:i/>
                      <w:sz w:val="24"/>
                      <w:szCs w:val="24"/>
                    </w:rPr>
                  </m:ctrlPr>
                </m:sSupPr>
                <m:e>
                  <m:r>
                    <w:rPr>
                      <w:rFonts w:ascii="Cambria Math" w:eastAsia="Times New Roman" w:hAnsi="Cambria Math"/>
                      <w:sz w:val="24"/>
                      <w:szCs w:val="24"/>
                    </w:rPr>
                    <m:t>10</m:t>
                  </m:r>
                </m:e>
                <m:sup>
                  <m:r>
                    <w:rPr>
                      <w:rFonts w:ascii="Cambria Math" w:eastAsia="Times New Roman" w:hAnsi="Cambria Math"/>
                      <w:sz w:val="24"/>
                      <w:szCs w:val="24"/>
                    </w:rPr>
                    <m:t>5</m:t>
                  </m:r>
                </m:sup>
              </m:sSup>
            </m:oMath>
            <w:r w:rsidR="00C02D66" w:rsidRPr="006C3AE8">
              <w:rPr>
                <w:rFonts w:ascii="Times New Roman" w:eastAsia="Times New Roman" w:hAnsi="Times New Roman"/>
                <w:b/>
                <w:bCs/>
                <w:color w:val="000000"/>
                <w:sz w:val="24"/>
                <w:szCs w:val="24"/>
              </w:rPr>
              <w:t xml:space="preserve"> Nm</w:t>
            </w:r>
            <w:r w:rsidR="00C02D66" w:rsidRPr="006C3AE8">
              <w:rPr>
                <w:rFonts w:ascii="Times New Roman" w:eastAsia="Times New Roman" w:hAnsi="Times New Roman"/>
                <w:b/>
                <w:bCs/>
                <w:color w:val="000000"/>
                <w:sz w:val="24"/>
                <w:szCs w:val="24"/>
                <w:vertAlign w:val="superscript"/>
              </w:rPr>
              <w:t>-2</w:t>
            </w:r>
          </w:p>
        </w:tc>
        <w:tc>
          <w:tcPr>
            <w:tcW w:w="1440" w:type="dxa"/>
            <w:tcBorders>
              <w:top w:val="nil"/>
              <w:left w:val="nil"/>
              <w:bottom w:val="single" w:sz="4" w:space="0" w:color="auto"/>
              <w:right w:val="nil"/>
            </w:tcBorders>
            <w:shd w:val="clear" w:color="auto" w:fill="auto"/>
          </w:tcPr>
          <w:p w:rsidR="00B07011" w:rsidRPr="006C3AE8" w:rsidRDefault="00AE465F"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Q(</w:t>
            </w:r>
            <w:r w:rsidR="00B07011" w:rsidRPr="006C3AE8">
              <w:rPr>
                <w:rFonts w:ascii="Times New Roman" w:eastAsia="Times New Roman" w:hAnsi="Times New Roman"/>
                <w:b/>
                <w:bCs/>
                <w:color w:val="000000"/>
                <w:sz w:val="24"/>
                <w:szCs w:val="24"/>
              </w:rPr>
              <w:t>J)</w:t>
            </w:r>
          </w:p>
        </w:tc>
        <w:tc>
          <w:tcPr>
            <w:tcW w:w="2970" w:type="dxa"/>
            <w:tcBorders>
              <w:top w:val="nil"/>
              <w:left w:val="nil"/>
              <w:bottom w:val="single" w:sz="4" w:space="0" w:color="auto"/>
              <w:right w:val="nil"/>
            </w:tcBorders>
            <w:shd w:val="clear" w:color="auto" w:fill="auto"/>
          </w:tcPr>
          <w:p w:rsidR="00B07011" w:rsidRPr="006C3AE8" w:rsidRDefault="00B07011"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Mass flow rate</w:t>
            </w:r>
            <w:r w:rsidR="006901B7" w:rsidRPr="006C3AE8">
              <w:rPr>
                <w:rFonts w:ascii="Times New Roman" w:eastAsia="Times New Roman" w:hAnsi="Times New Roman"/>
                <w:b/>
                <w:bCs/>
                <w:color w:val="000000"/>
                <w:sz w:val="24"/>
                <w:szCs w:val="24"/>
              </w:rPr>
              <w:t xml:space="preserve"> (kg/s)</w:t>
            </w:r>
          </w:p>
        </w:tc>
        <w:tc>
          <w:tcPr>
            <w:tcW w:w="2070" w:type="dxa"/>
            <w:tcBorders>
              <w:top w:val="nil"/>
              <w:left w:val="nil"/>
              <w:bottom w:val="single" w:sz="4" w:space="0" w:color="auto"/>
              <w:right w:val="nil"/>
            </w:tcBorders>
            <w:shd w:val="clear" w:color="auto" w:fill="auto"/>
          </w:tcPr>
          <w:p w:rsidR="00B07011" w:rsidRPr="006C3AE8" w:rsidRDefault="00B07011"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Mass of steam</w:t>
            </w:r>
            <w:r w:rsidR="00961EEE" w:rsidRPr="006C3AE8">
              <w:rPr>
                <w:rFonts w:ascii="Times New Roman" w:eastAsia="Times New Roman" w:hAnsi="Times New Roman"/>
                <w:b/>
                <w:bCs/>
                <w:color w:val="000000"/>
                <w:sz w:val="24"/>
                <w:szCs w:val="24"/>
              </w:rPr>
              <w:t xml:space="preserve"> </w:t>
            </w:r>
            <w:r w:rsidRPr="006C3AE8">
              <w:rPr>
                <w:rFonts w:ascii="Times New Roman" w:eastAsia="Times New Roman" w:hAnsi="Times New Roman"/>
                <w:b/>
                <w:bCs/>
                <w:color w:val="000000"/>
                <w:sz w:val="24"/>
                <w:szCs w:val="24"/>
              </w:rPr>
              <w:t>(kg)</w:t>
            </w:r>
          </w:p>
        </w:tc>
      </w:tr>
      <w:tr w:rsidR="000426AC" w:rsidRPr="000426AC" w:rsidTr="006C3AE8">
        <w:tc>
          <w:tcPr>
            <w:tcW w:w="2088"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2</w:t>
            </w:r>
            <w:r w:rsidR="00B50BE6" w:rsidRPr="006C3AE8">
              <w:rPr>
                <w:rFonts w:ascii="Times New Roman" w:eastAsia="Times New Roman" w:hAnsi="Times New Roman"/>
                <w:b/>
                <w:bCs/>
                <w:color w:val="000000"/>
                <w:sz w:val="24"/>
                <w:szCs w:val="24"/>
              </w:rPr>
              <w:t>.0</w:t>
            </w:r>
          </w:p>
        </w:tc>
        <w:tc>
          <w:tcPr>
            <w:tcW w:w="1440"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12987.4</w:t>
            </w:r>
          </w:p>
        </w:tc>
        <w:tc>
          <w:tcPr>
            <w:tcW w:w="2970"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3.5</w:t>
            </w:r>
          </w:p>
        </w:tc>
        <w:tc>
          <w:tcPr>
            <w:tcW w:w="2070"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5.7</w:t>
            </w:r>
          </w:p>
        </w:tc>
      </w:tr>
      <w:tr w:rsidR="000426AC" w:rsidRPr="000426AC" w:rsidTr="006C3AE8">
        <w:tc>
          <w:tcPr>
            <w:tcW w:w="2088"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4</w:t>
            </w:r>
            <w:r w:rsidR="00B50BE6" w:rsidRPr="006C3AE8">
              <w:rPr>
                <w:rFonts w:ascii="Times New Roman" w:eastAsia="Times New Roman" w:hAnsi="Times New Roman"/>
                <w:b/>
                <w:bCs/>
                <w:color w:val="000000"/>
                <w:sz w:val="24"/>
                <w:szCs w:val="24"/>
              </w:rPr>
              <w:t>.0</w:t>
            </w:r>
          </w:p>
        </w:tc>
        <w:tc>
          <w:tcPr>
            <w:tcW w:w="144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13101.7</w:t>
            </w:r>
          </w:p>
        </w:tc>
        <w:tc>
          <w:tcPr>
            <w:tcW w:w="297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4.0</w:t>
            </w:r>
          </w:p>
        </w:tc>
        <w:tc>
          <w:tcPr>
            <w:tcW w:w="207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5.8</w:t>
            </w:r>
          </w:p>
        </w:tc>
      </w:tr>
      <w:tr w:rsidR="000426AC" w:rsidRPr="000426AC" w:rsidTr="006C3AE8">
        <w:tc>
          <w:tcPr>
            <w:tcW w:w="2088"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6</w:t>
            </w:r>
            <w:r w:rsidR="00B50BE6" w:rsidRPr="006C3AE8">
              <w:rPr>
                <w:rFonts w:ascii="Times New Roman" w:eastAsia="Times New Roman" w:hAnsi="Times New Roman"/>
                <w:b/>
                <w:bCs/>
                <w:color w:val="000000"/>
                <w:sz w:val="24"/>
                <w:szCs w:val="24"/>
              </w:rPr>
              <w:t>.0</w:t>
            </w:r>
          </w:p>
        </w:tc>
        <w:tc>
          <w:tcPr>
            <w:tcW w:w="1440"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13507.8</w:t>
            </w:r>
          </w:p>
        </w:tc>
        <w:tc>
          <w:tcPr>
            <w:tcW w:w="2970"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4.5</w:t>
            </w:r>
          </w:p>
        </w:tc>
        <w:tc>
          <w:tcPr>
            <w:tcW w:w="2070"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6.0</w:t>
            </w:r>
          </w:p>
        </w:tc>
      </w:tr>
      <w:tr w:rsidR="000426AC" w:rsidRPr="000426AC" w:rsidTr="006C3AE8">
        <w:tc>
          <w:tcPr>
            <w:tcW w:w="2088"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8</w:t>
            </w:r>
            <w:r w:rsidR="00B50BE6" w:rsidRPr="006C3AE8">
              <w:rPr>
                <w:rFonts w:ascii="Times New Roman" w:eastAsia="Times New Roman" w:hAnsi="Times New Roman"/>
                <w:b/>
                <w:bCs/>
                <w:color w:val="000000"/>
                <w:sz w:val="24"/>
                <w:szCs w:val="24"/>
              </w:rPr>
              <w:t>.0</w:t>
            </w:r>
          </w:p>
        </w:tc>
        <w:tc>
          <w:tcPr>
            <w:tcW w:w="144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14001.6</w:t>
            </w:r>
          </w:p>
        </w:tc>
        <w:tc>
          <w:tcPr>
            <w:tcW w:w="297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5.0</w:t>
            </w:r>
          </w:p>
        </w:tc>
        <w:tc>
          <w:tcPr>
            <w:tcW w:w="207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6.2</w:t>
            </w:r>
          </w:p>
        </w:tc>
      </w:tr>
      <w:tr w:rsidR="000426AC" w:rsidRPr="000426AC" w:rsidTr="006C3AE8">
        <w:tc>
          <w:tcPr>
            <w:tcW w:w="2088" w:type="dxa"/>
            <w:tcBorders>
              <w:top w:val="single" w:sz="4" w:space="0" w:color="auto"/>
            </w:tcBorders>
            <w:shd w:val="clear" w:color="auto" w:fill="C0C0C0"/>
          </w:tcPr>
          <w:p w:rsidR="00B07011" w:rsidRPr="006C3AE8" w:rsidRDefault="00B07011"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10</w:t>
            </w:r>
            <w:r w:rsidR="00B50BE6" w:rsidRPr="006C3AE8">
              <w:rPr>
                <w:rFonts w:ascii="Times New Roman" w:eastAsia="Times New Roman" w:hAnsi="Times New Roman"/>
                <w:b/>
                <w:bCs/>
                <w:color w:val="000000"/>
                <w:sz w:val="24"/>
                <w:szCs w:val="24"/>
              </w:rPr>
              <w:t>.0</w:t>
            </w:r>
          </w:p>
        </w:tc>
        <w:tc>
          <w:tcPr>
            <w:tcW w:w="1440" w:type="dxa"/>
            <w:tcBorders>
              <w:top w:val="single" w:sz="4" w:space="0" w:color="auto"/>
              <w:left w:val="nil"/>
              <w:right w:val="nil"/>
            </w:tcBorders>
            <w:shd w:val="clear" w:color="auto" w:fill="C0C0C0"/>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14304.6</w:t>
            </w:r>
          </w:p>
        </w:tc>
        <w:tc>
          <w:tcPr>
            <w:tcW w:w="2970" w:type="dxa"/>
            <w:tcBorders>
              <w:top w:val="single" w:sz="4" w:space="0" w:color="auto"/>
            </w:tcBorders>
            <w:shd w:val="clear" w:color="auto" w:fill="C0C0C0"/>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5.5</w:t>
            </w:r>
          </w:p>
        </w:tc>
        <w:tc>
          <w:tcPr>
            <w:tcW w:w="2070" w:type="dxa"/>
            <w:tcBorders>
              <w:top w:val="single" w:sz="4" w:space="0" w:color="auto"/>
              <w:left w:val="nil"/>
              <w:right w:val="nil"/>
            </w:tcBorders>
            <w:shd w:val="clear" w:color="auto" w:fill="C0C0C0"/>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6.3</w:t>
            </w:r>
          </w:p>
        </w:tc>
      </w:tr>
    </w:tbl>
    <w:p w:rsidR="00B07011" w:rsidRPr="000426AC" w:rsidRDefault="00B07011" w:rsidP="00C73BF8">
      <w:pPr>
        <w:spacing w:line="360" w:lineRule="auto"/>
        <w:jc w:val="both"/>
        <w:rPr>
          <w:rFonts w:ascii="Times New Roman" w:hAnsi="Times New Roman"/>
          <w:sz w:val="24"/>
          <w:szCs w:val="24"/>
        </w:rPr>
      </w:pPr>
    </w:p>
    <w:p w:rsidR="000426AC" w:rsidRPr="000950D9" w:rsidRDefault="000426AC" w:rsidP="00C73BF8">
      <w:pPr>
        <w:spacing w:after="0" w:line="360" w:lineRule="auto"/>
        <w:rPr>
          <w:rFonts w:ascii="Times New Roman" w:hAnsi="Times New Roman"/>
          <w:bCs/>
          <w:sz w:val="24"/>
          <w:szCs w:val="24"/>
        </w:rPr>
      </w:pPr>
      <w:bookmarkStart w:id="524" w:name="_Toc424664416"/>
      <w:r w:rsidRPr="000950D9">
        <w:rPr>
          <w:rFonts w:ascii="Times New Roman" w:hAnsi="Times New Roman"/>
          <w:sz w:val="24"/>
          <w:szCs w:val="24"/>
        </w:rPr>
        <w:t xml:space="preserve">Table K. </w:t>
      </w:r>
      <w:r w:rsidRPr="000950D9">
        <w:rPr>
          <w:rFonts w:ascii="Times New Roman" w:hAnsi="Times New Roman"/>
          <w:sz w:val="24"/>
          <w:szCs w:val="24"/>
        </w:rPr>
        <w:fldChar w:fldCharType="begin"/>
      </w:r>
      <w:r w:rsidRPr="000950D9">
        <w:rPr>
          <w:rFonts w:ascii="Times New Roman" w:hAnsi="Times New Roman"/>
          <w:sz w:val="24"/>
          <w:szCs w:val="24"/>
        </w:rPr>
        <w:instrText xml:space="preserve"> SEQ Table_K. \* ARABIC </w:instrText>
      </w:r>
      <w:r w:rsidRPr="000950D9">
        <w:rPr>
          <w:rFonts w:ascii="Times New Roman" w:hAnsi="Times New Roman"/>
          <w:sz w:val="24"/>
          <w:szCs w:val="24"/>
        </w:rPr>
        <w:fldChar w:fldCharType="separate"/>
      </w:r>
      <w:r w:rsidR="00264239">
        <w:rPr>
          <w:rFonts w:ascii="Times New Roman" w:hAnsi="Times New Roman"/>
          <w:noProof/>
          <w:sz w:val="24"/>
          <w:szCs w:val="24"/>
        </w:rPr>
        <w:t>4</w:t>
      </w:r>
      <w:r w:rsidRPr="000950D9">
        <w:rPr>
          <w:rFonts w:ascii="Times New Roman" w:hAnsi="Times New Roman"/>
          <w:sz w:val="24"/>
          <w:szCs w:val="24"/>
        </w:rPr>
        <w:fldChar w:fldCharType="end"/>
      </w:r>
      <w:r w:rsidRPr="000950D9">
        <w:rPr>
          <w:rFonts w:ascii="Times New Roman" w:hAnsi="Times New Roman"/>
          <w:sz w:val="24"/>
          <w:szCs w:val="24"/>
        </w:rPr>
        <w:t>: Heat absorbed by unused engine oil on 28.1.2014</w:t>
      </w:r>
      <w:bookmarkEnd w:id="524"/>
    </w:p>
    <w:tbl>
      <w:tblPr>
        <w:tblW w:w="0" w:type="auto"/>
        <w:tblBorders>
          <w:top w:val="single" w:sz="8" w:space="0" w:color="000000"/>
          <w:bottom w:val="single" w:sz="8" w:space="0" w:color="000000"/>
        </w:tblBorders>
        <w:tblLook w:val="04A0" w:firstRow="1" w:lastRow="0" w:firstColumn="1" w:lastColumn="0" w:noHBand="0" w:noVBand="1"/>
      </w:tblPr>
      <w:tblGrid>
        <w:gridCol w:w="2088"/>
        <w:gridCol w:w="1440"/>
        <w:gridCol w:w="2970"/>
        <w:gridCol w:w="2070"/>
      </w:tblGrid>
      <w:tr w:rsidR="000426AC" w:rsidRPr="000426AC" w:rsidTr="006C3AE8">
        <w:tc>
          <w:tcPr>
            <w:tcW w:w="2088" w:type="dxa"/>
            <w:tcBorders>
              <w:top w:val="nil"/>
              <w:left w:val="nil"/>
              <w:bottom w:val="single" w:sz="4" w:space="0" w:color="auto"/>
              <w:right w:val="nil"/>
            </w:tcBorders>
            <w:shd w:val="clear" w:color="auto" w:fill="auto"/>
          </w:tcPr>
          <w:p w:rsidR="00B07011" w:rsidRPr="006C3AE8" w:rsidRDefault="00B07011"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Pressure</w:t>
            </w:r>
            <m:oMath>
              <m:sSup>
                <m:sSupPr>
                  <m:ctrlPr>
                    <w:rPr>
                      <w:rFonts w:ascii="Cambria Math" w:eastAsia="Times New Roman" w:hAnsi="Cambria Math"/>
                      <w:b/>
                      <w:i/>
                      <w:sz w:val="24"/>
                      <w:szCs w:val="24"/>
                    </w:rPr>
                  </m:ctrlPr>
                </m:sSupPr>
                <m:e>
                  <m:r>
                    <w:rPr>
                      <w:rFonts w:ascii="Cambria Math" w:eastAsia="Times New Roman" w:hAnsi="Cambria Math"/>
                      <w:sz w:val="24"/>
                      <w:szCs w:val="24"/>
                    </w:rPr>
                    <m:t>10</m:t>
                  </m:r>
                </m:e>
                <m:sup>
                  <m:r>
                    <w:rPr>
                      <w:rFonts w:ascii="Cambria Math" w:eastAsia="Times New Roman" w:hAnsi="Cambria Math"/>
                      <w:sz w:val="24"/>
                      <w:szCs w:val="24"/>
                    </w:rPr>
                    <m:t>5</m:t>
                  </m:r>
                </m:sup>
              </m:sSup>
            </m:oMath>
            <w:r w:rsidR="00C02D66" w:rsidRPr="006C3AE8">
              <w:rPr>
                <w:rFonts w:ascii="Times New Roman" w:eastAsia="Times New Roman" w:hAnsi="Times New Roman"/>
                <w:b/>
                <w:bCs/>
                <w:color w:val="000000"/>
                <w:sz w:val="24"/>
                <w:szCs w:val="24"/>
              </w:rPr>
              <w:t xml:space="preserve"> Nm</w:t>
            </w:r>
            <w:r w:rsidR="00C02D66" w:rsidRPr="006C3AE8">
              <w:rPr>
                <w:rFonts w:ascii="Times New Roman" w:eastAsia="Times New Roman" w:hAnsi="Times New Roman"/>
                <w:b/>
                <w:bCs/>
                <w:color w:val="000000"/>
                <w:sz w:val="24"/>
                <w:szCs w:val="24"/>
                <w:vertAlign w:val="superscript"/>
              </w:rPr>
              <w:t>-2</w:t>
            </w:r>
          </w:p>
        </w:tc>
        <w:tc>
          <w:tcPr>
            <w:tcW w:w="1440" w:type="dxa"/>
            <w:tcBorders>
              <w:top w:val="nil"/>
              <w:left w:val="nil"/>
              <w:bottom w:val="single" w:sz="4" w:space="0" w:color="auto"/>
              <w:right w:val="nil"/>
            </w:tcBorders>
            <w:shd w:val="clear" w:color="auto" w:fill="auto"/>
          </w:tcPr>
          <w:p w:rsidR="00B07011" w:rsidRPr="006C3AE8" w:rsidRDefault="00AE465F"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Q(</w:t>
            </w:r>
            <w:r w:rsidR="00B07011" w:rsidRPr="006C3AE8">
              <w:rPr>
                <w:rFonts w:ascii="Times New Roman" w:eastAsia="Times New Roman" w:hAnsi="Times New Roman"/>
                <w:b/>
                <w:bCs/>
                <w:color w:val="000000"/>
                <w:sz w:val="24"/>
                <w:szCs w:val="24"/>
              </w:rPr>
              <w:t>J)</w:t>
            </w:r>
          </w:p>
        </w:tc>
        <w:tc>
          <w:tcPr>
            <w:tcW w:w="2970" w:type="dxa"/>
            <w:tcBorders>
              <w:top w:val="nil"/>
              <w:left w:val="nil"/>
              <w:bottom w:val="single" w:sz="4" w:space="0" w:color="auto"/>
              <w:right w:val="nil"/>
            </w:tcBorders>
            <w:shd w:val="clear" w:color="auto" w:fill="auto"/>
          </w:tcPr>
          <w:p w:rsidR="00B07011" w:rsidRPr="006C3AE8" w:rsidRDefault="00B07011"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Mass flow rate</w:t>
            </w:r>
            <w:r w:rsidR="006901B7" w:rsidRPr="006C3AE8">
              <w:rPr>
                <w:rFonts w:ascii="Times New Roman" w:eastAsia="Times New Roman" w:hAnsi="Times New Roman"/>
                <w:b/>
                <w:bCs/>
                <w:color w:val="000000"/>
                <w:sz w:val="24"/>
                <w:szCs w:val="24"/>
              </w:rPr>
              <w:t xml:space="preserve"> (kg/s)</w:t>
            </w:r>
          </w:p>
        </w:tc>
        <w:tc>
          <w:tcPr>
            <w:tcW w:w="2070" w:type="dxa"/>
            <w:tcBorders>
              <w:top w:val="nil"/>
              <w:left w:val="nil"/>
              <w:bottom w:val="single" w:sz="4" w:space="0" w:color="auto"/>
              <w:right w:val="nil"/>
            </w:tcBorders>
            <w:shd w:val="clear" w:color="auto" w:fill="auto"/>
          </w:tcPr>
          <w:p w:rsidR="00B07011" w:rsidRPr="006C3AE8" w:rsidRDefault="00B07011"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Mass of steam</w:t>
            </w:r>
            <w:r w:rsidR="00961EEE" w:rsidRPr="006C3AE8">
              <w:rPr>
                <w:rFonts w:ascii="Times New Roman" w:eastAsia="Times New Roman" w:hAnsi="Times New Roman"/>
                <w:b/>
                <w:bCs/>
                <w:color w:val="000000"/>
                <w:sz w:val="24"/>
                <w:szCs w:val="24"/>
              </w:rPr>
              <w:t xml:space="preserve"> </w:t>
            </w:r>
            <w:r w:rsidRPr="006C3AE8">
              <w:rPr>
                <w:rFonts w:ascii="Times New Roman" w:eastAsia="Times New Roman" w:hAnsi="Times New Roman"/>
                <w:b/>
                <w:bCs/>
                <w:color w:val="000000"/>
                <w:sz w:val="24"/>
                <w:szCs w:val="24"/>
              </w:rPr>
              <w:t>(kg)</w:t>
            </w:r>
          </w:p>
        </w:tc>
      </w:tr>
      <w:tr w:rsidR="000426AC" w:rsidRPr="000426AC" w:rsidTr="006C3AE8">
        <w:tc>
          <w:tcPr>
            <w:tcW w:w="2088"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2</w:t>
            </w:r>
            <w:r w:rsidR="00B50BE6" w:rsidRPr="006C3AE8">
              <w:rPr>
                <w:rFonts w:ascii="Times New Roman" w:eastAsia="Times New Roman" w:hAnsi="Times New Roman"/>
                <w:b/>
                <w:bCs/>
                <w:color w:val="000000"/>
                <w:sz w:val="24"/>
                <w:szCs w:val="24"/>
              </w:rPr>
              <w:t>.0</w:t>
            </w:r>
          </w:p>
        </w:tc>
        <w:tc>
          <w:tcPr>
            <w:tcW w:w="1440"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15697.6</w:t>
            </w:r>
          </w:p>
        </w:tc>
        <w:tc>
          <w:tcPr>
            <w:tcW w:w="2970"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3.5</w:t>
            </w:r>
          </w:p>
        </w:tc>
        <w:tc>
          <w:tcPr>
            <w:tcW w:w="2070"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6.9</w:t>
            </w:r>
          </w:p>
        </w:tc>
      </w:tr>
      <w:tr w:rsidR="000426AC" w:rsidRPr="000426AC" w:rsidTr="006C3AE8">
        <w:tc>
          <w:tcPr>
            <w:tcW w:w="2088"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4</w:t>
            </w:r>
            <w:r w:rsidR="00B50BE6" w:rsidRPr="006C3AE8">
              <w:rPr>
                <w:rFonts w:ascii="Times New Roman" w:eastAsia="Times New Roman" w:hAnsi="Times New Roman"/>
                <w:b/>
                <w:bCs/>
                <w:color w:val="000000"/>
                <w:sz w:val="24"/>
                <w:szCs w:val="24"/>
              </w:rPr>
              <w:t>.0</w:t>
            </w:r>
          </w:p>
        </w:tc>
        <w:tc>
          <w:tcPr>
            <w:tcW w:w="144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16471.4</w:t>
            </w:r>
          </w:p>
        </w:tc>
        <w:tc>
          <w:tcPr>
            <w:tcW w:w="297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4.0</w:t>
            </w:r>
          </w:p>
        </w:tc>
        <w:tc>
          <w:tcPr>
            <w:tcW w:w="207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7.3</w:t>
            </w:r>
          </w:p>
        </w:tc>
      </w:tr>
      <w:tr w:rsidR="000426AC" w:rsidRPr="000426AC" w:rsidTr="006C3AE8">
        <w:tc>
          <w:tcPr>
            <w:tcW w:w="2088"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6</w:t>
            </w:r>
            <w:r w:rsidR="00B50BE6" w:rsidRPr="006C3AE8">
              <w:rPr>
                <w:rFonts w:ascii="Times New Roman" w:eastAsia="Times New Roman" w:hAnsi="Times New Roman"/>
                <w:b/>
                <w:bCs/>
                <w:color w:val="000000"/>
                <w:sz w:val="24"/>
                <w:szCs w:val="24"/>
              </w:rPr>
              <w:t>.0</w:t>
            </w:r>
          </w:p>
        </w:tc>
        <w:tc>
          <w:tcPr>
            <w:tcW w:w="1440"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17891.7</w:t>
            </w:r>
          </w:p>
        </w:tc>
        <w:tc>
          <w:tcPr>
            <w:tcW w:w="2970"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4.5</w:t>
            </w:r>
          </w:p>
        </w:tc>
        <w:tc>
          <w:tcPr>
            <w:tcW w:w="2070"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7.9</w:t>
            </w:r>
          </w:p>
        </w:tc>
      </w:tr>
      <w:tr w:rsidR="000426AC" w:rsidRPr="000426AC" w:rsidTr="006C3AE8">
        <w:tc>
          <w:tcPr>
            <w:tcW w:w="2088"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8</w:t>
            </w:r>
            <w:r w:rsidR="00B50BE6" w:rsidRPr="006C3AE8">
              <w:rPr>
                <w:rFonts w:ascii="Times New Roman" w:eastAsia="Times New Roman" w:hAnsi="Times New Roman"/>
                <w:b/>
                <w:bCs/>
                <w:color w:val="000000"/>
                <w:sz w:val="24"/>
                <w:szCs w:val="24"/>
              </w:rPr>
              <w:t>.0</w:t>
            </w:r>
          </w:p>
        </w:tc>
        <w:tc>
          <w:tcPr>
            <w:tcW w:w="144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18568.0</w:t>
            </w:r>
          </w:p>
        </w:tc>
        <w:tc>
          <w:tcPr>
            <w:tcW w:w="297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5.0</w:t>
            </w:r>
          </w:p>
        </w:tc>
        <w:tc>
          <w:tcPr>
            <w:tcW w:w="207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8.2</w:t>
            </w:r>
          </w:p>
        </w:tc>
      </w:tr>
      <w:tr w:rsidR="000426AC" w:rsidRPr="000426AC" w:rsidTr="006C3AE8">
        <w:tc>
          <w:tcPr>
            <w:tcW w:w="2088" w:type="dxa"/>
            <w:tcBorders>
              <w:top w:val="single" w:sz="4" w:space="0" w:color="auto"/>
            </w:tcBorders>
            <w:shd w:val="clear" w:color="auto" w:fill="C0C0C0"/>
          </w:tcPr>
          <w:p w:rsidR="00B07011" w:rsidRPr="006C3AE8" w:rsidRDefault="00B07011"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10</w:t>
            </w:r>
            <w:r w:rsidR="00B50BE6" w:rsidRPr="006C3AE8">
              <w:rPr>
                <w:rFonts w:ascii="Times New Roman" w:eastAsia="Times New Roman" w:hAnsi="Times New Roman"/>
                <w:b/>
                <w:bCs/>
                <w:color w:val="000000"/>
                <w:sz w:val="24"/>
                <w:szCs w:val="24"/>
              </w:rPr>
              <w:t>.0</w:t>
            </w:r>
          </w:p>
        </w:tc>
        <w:tc>
          <w:tcPr>
            <w:tcW w:w="1440" w:type="dxa"/>
            <w:tcBorders>
              <w:top w:val="single" w:sz="4" w:space="0" w:color="auto"/>
              <w:left w:val="nil"/>
              <w:right w:val="nil"/>
            </w:tcBorders>
            <w:shd w:val="clear" w:color="auto" w:fill="C0C0C0"/>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19207.7</w:t>
            </w:r>
          </w:p>
        </w:tc>
        <w:tc>
          <w:tcPr>
            <w:tcW w:w="2970" w:type="dxa"/>
            <w:tcBorders>
              <w:top w:val="single" w:sz="4" w:space="0" w:color="auto"/>
            </w:tcBorders>
            <w:shd w:val="clear" w:color="auto" w:fill="C0C0C0"/>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5.5</w:t>
            </w:r>
          </w:p>
        </w:tc>
        <w:tc>
          <w:tcPr>
            <w:tcW w:w="2070" w:type="dxa"/>
            <w:tcBorders>
              <w:top w:val="single" w:sz="4" w:space="0" w:color="auto"/>
              <w:left w:val="nil"/>
              <w:right w:val="nil"/>
            </w:tcBorders>
            <w:shd w:val="clear" w:color="auto" w:fill="C0C0C0"/>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8.4</w:t>
            </w:r>
          </w:p>
        </w:tc>
      </w:tr>
    </w:tbl>
    <w:p w:rsidR="00B07011" w:rsidRPr="000426AC" w:rsidRDefault="00B07011" w:rsidP="00C73BF8">
      <w:pPr>
        <w:spacing w:line="360" w:lineRule="auto"/>
        <w:jc w:val="both"/>
        <w:rPr>
          <w:rFonts w:ascii="Times New Roman" w:hAnsi="Times New Roman"/>
          <w:sz w:val="24"/>
          <w:szCs w:val="24"/>
        </w:rPr>
      </w:pPr>
      <w:r w:rsidRPr="000426AC">
        <w:rPr>
          <w:rFonts w:ascii="Times New Roman" w:hAnsi="Times New Roman"/>
          <w:sz w:val="24"/>
          <w:szCs w:val="24"/>
        </w:rPr>
        <w:t xml:space="preserve"> </w:t>
      </w:r>
    </w:p>
    <w:p w:rsidR="000950D9" w:rsidRDefault="000950D9" w:rsidP="00C73BF8">
      <w:pPr>
        <w:spacing w:after="0" w:line="360" w:lineRule="auto"/>
        <w:rPr>
          <w:rFonts w:ascii="Times New Roman" w:hAnsi="Times New Roman"/>
          <w:bCs/>
          <w:sz w:val="24"/>
          <w:szCs w:val="24"/>
        </w:rPr>
      </w:pPr>
      <w:r>
        <w:rPr>
          <w:rFonts w:ascii="Times New Roman" w:hAnsi="Times New Roman"/>
          <w:b/>
          <w:sz w:val="24"/>
          <w:szCs w:val="24"/>
        </w:rPr>
        <w:br w:type="page"/>
      </w:r>
    </w:p>
    <w:p w:rsidR="000426AC" w:rsidRPr="000426AC" w:rsidRDefault="000426AC" w:rsidP="00C73BF8">
      <w:pPr>
        <w:pStyle w:val="Caption"/>
        <w:keepNext/>
        <w:spacing w:line="360" w:lineRule="auto"/>
        <w:rPr>
          <w:rFonts w:ascii="Times New Roman" w:hAnsi="Times New Roman"/>
          <w:b w:val="0"/>
          <w:color w:val="auto"/>
          <w:sz w:val="24"/>
          <w:szCs w:val="24"/>
        </w:rPr>
      </w:pPr>
      <w:bookmarkStart w:id="525" w:name="_Toc424664417"/>
      <w:r w:rsidRPr="000426AC">
        <w:rPr>
          <w:rFonts w:ascii="Times New Roman" w:hAnsi="Times New Roman"/>
          <w:b w:val="0"/>
          <w:color w:val="auto"/>
          <w:sz w:val="24"/>
          <w:szCs w:val="24"/>
        </w:rPr>
        <w:t xml:space="preserve">Table K. </w:t>
      </w:r>
      <w:r w:rsidRPr="000426AC">
        <w:rPr>
          <w:rFonts w:ascii="Times New Roman" w:hAnsi="Times New Roman"/>
          <w:b w:val="0"/>
          <w:color w:val="auto"/>
          <w:sz w:val="24"/>
          <w:szCs w:val="24"/>
        </w:rPr>
        <w:fldChar w:fldCharType="begin"/>
      </w:r>
      <w:r w:rsidRPr="000426AC">
        <w:rPr>
          <w:rFonts w:ascii="Times New Roman" w:hAnsi="Times New Roman"/>
          <w:b w:val="0"/>
          <w:color w:val="auto"/>
          <w:sz w:val="24"/>
          <w:szCs w:val="24"/>
        </w:rPr>
        <w:instrText xml:space="preserve"> SEQ Table_K. \* ARABIC </w:instrText>
      </w:r>
      <w:r w:rsidRPr="000426AC">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5</w:t>
      </w:r>
      <w:r w:rsidRPr="000426AC">
        <w:rPr>
          <w:rFonts w:ascii="Times New Roman" w:hAnsi="Times New Roman"/>
          <w:b w:val="0"/>
          <w:color w:val="auto"/>
          <w:sz w:val="24"/>
          <w:szCs w:val="24"/>
        </w:rPr>
        <w:fldChar w:fldCharType="end"/>
      </w:r>
      <w:r w:rsidRPr="000426AC">
        <w:rPr>
          <w:rFonts w:ascii="Times New Roman" w:hAnsi="Times New Roman"/>
          <w:b w:val="0"/>
          <w:color w:val="auto"/>
          <w:sz w:val="24"/>
          <w:szCs w:val="24"/>
        </w:rPr>
        <w:t>: Heat absorbed by 2 M salt solution on 29.1.2014</w:t>
      </w:r>
      <w:bookmarkEnd w:id="525"/>
    </w:p>
    <w:tbl>
      <w:tblPr>
        <w:tblW w:w="0" w:type="auto"/>
        <w:tblBorders>
          <w:top w:val="single" w:sz="8" w:space="0" w:color="000000"/>
          <w:bottom w:val="single" w:sz="8" w:space="0" w:color="000000"/>
        </w:tblBorders>
        <w:tblLook w:val="04A0" w:firstRow="1" w:lastRow="0" w:firstColumn="1" w:lastColumn="0" w:noHBand="0" w:noVBand="1"/>
      </w:tblPr>
      <w:tblGrid>
        <w:gridCol w:w="2082"/>
        <w:gridCol w:w="1446"/>
        <w:gridCol w:w="2610"/>
        <w:gridCol w:w="2340"/>
      </w:tblGrid>
      <w:tr w:rsidR="000426AC" w:rsidRPr="000426AC" w:rsidTr="006C3AE8">
        <w:tc>
          <w:tcPr>
            <w:tcW w:w="2082" w:type="dxa"/>
            <w:tcBorders>
              <w:top w:val="nil"/>
              <w:left w:val="nil"/>
              <w:bottom w:val="single" w:sz="4" w:space="0" w:color="auto"/>
              <w:right w:val="nil"/>
            </w:tcBorders>
            <w:shd w:val="clear" w:color="auto" w:fill="auto"/>
          </w:tcPr>
          <w:p w:rsidR="00B07011" w:rsidRPr="006C3AE8" w:rsidRDefault="00B07011"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Pressure</w:t>
            </w:r>
            <m:oMath>
              <m:sSup>
                <m:sSupPr>
                  <m:ctrlPr>
                    <w:rPr>
                      <w:rFonts w:ascii="Cambria Math" w:eastAsia="Times New Roman" w:hAnsi="Cambria Math"/>
                      <w:b/>
                      <w:i/>
                      <w:sz w:val="24"/>
                      <w:szCs w:val="24"/>
                    </w:rPr>
                  </m:ctrlPr>
                </m:sSupPr>
                <m:e>
                  <m:r>
                    <w:rPr>
                      <w:rFonts w:ascii="Cambria Math" w:eastAsia="Times New Roman" w:hAnsi="Cambria Math"/>
                      <w:sz w:val="24"/>
                      <w:szCs w:val="24"/>
                    </w:rPr>
                    <m:t>10</m:t>
                  </m:r>
                </m:e>
                <m:sup>
                  <m:r>
                    <w:rPr>
                      <w:rFonts w:ascii="Cambria Math" w:eastAsia="Times New Roman" w:hAnsi="Cambria Math"/>
                      <w:sz w:val="24"/>
                      <w:szCs w:val="24"/>
                    </w:rPr>
                    <m:t>5</m:t>
                  </m:r>
                </m:sup>
              </m:sSup>
            </m:oMath>
            <w:r w:rsidR="00C02D66" w:rsidRPr="006C3AE8">
              <w:rPr>
                <w:rFonts w:ascii="Times New Roman" w:eastAsia="Times New Roman" w:hAnsi="Times New Roman"/>
                <w:b/>
                <w:bCs/>
                <w:color w:val="000000"/>
                <w:sz w:val="24"/>
                <w:szCs w:val="24"/>
              </w:rPr>
              <w:t xml:space="preserve"> Nm</w:t>
            </w:r>
            <w:r w:rsidR="00C02D66" w:rsidRPr="006C3AE8">
              <w:rPr>
                <w:rFonts w:ascii="Times New Roman" w:eastAsia="Times New Roman" w:hAnsi="Times New Roman"/>
                <w:b/>
                <w:bCs/>
                <w:color w:val="000000"/>
                <w:sz w:val="24"/>
                <w:szCs w:val="24"/>
                <w:vertAlign w:val="superscript"/>
              </w:rPr>
              <w:t>-2</w:t>
            </w:r>
          </w:p>
        </w:tc>
        <w:tc>
          <w:tcPr>
            <w:tcW w:w="1446" w:type="dxa"/>
            <w:tcBorders>
              <w:top w:val="nil"/>
              <w:left w:val="nil"/>
              <w:bottom w:val="single" w:sz="4" w:space="0" w:color="auto"/>
              <w:right w:val="nil"/>
            </w:tcBorders>
            <w:shd w:val="clear" w:color="auto" w:fill="auto"/>
          </w:tcPr>
          <w:p w:rsidR="00B07011" w:rsidRPr="006C3AE8" w:rsidRDefault="00AE465F"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Q(</w:t>
            </w:r>
            <w:r w:rsidR="00B07011" w:rsidRPr="006C3AE8">
              <w:rPr>
                <w:rFonts w:ascii="Times New Roman" w:eastAsia="Times New Roman" w:hAnsi="Times New Roman"/>
                <w:b/>
                <w:bCs/>
                <w:color w:val="000000"/>
                <w:sz w:val="24"/>
                <w:szCs w:val="24"/>
              </w:rPr>
              <w:t>J)</w:t>
            </w:r>
          </w:p>
        </w:tc>
        <w:tc>
          <w:tcPr>
            <w:tcW w:w="2610" w:type="dxa"/>
            <w:tcBorders>
              <w:top w:val="nil"/>
              <w:left w:val="nil"/>
              <w:bottom w:val="single" w:sz="4" w:space="0" w:color="auto"/>
              <w:right w:val="nil"/>
            </w:tcBorders>
            <w:shd w:val="clear" w:color="auto" w:fill="auto"/>
          </w:tcPr>
          <w:p w:rsidR="00B07011" w:rsidRPr="006C3AE8" w:rsidRDefault="00B07011"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Mass flow rate</w:t>
            </w:r>
            <w:r w:rsidR="006901B7" w:rsidRPr="006C3AE8">
              <w:rPr>
                <w:rFonts w:ascii="Times New Roman" w:eastAsia="Times New Roman" w:hAnsi="Times New Roman"/>
                <w:b/>
                <w:bCs/>
                <w:color w:val="000000"/>
                <w:sz w:val="24"/>
                <w:szCs w:val="24"/>
              </w:rPr>
              <w:t xml:space="preserve"> (kg/s)</w:t>
            </w:r>
          </w:p>
        </w:tc>
        <w:tc>
          <w:tcPr>
            <w:tcW w:w="2340" w:type="dxa"/>
            <w:tcBorders>
              <w:top w:val="nil"/>
              <w:left w:val="nil"/>
              <w:bottom w:val="single" w:sz="4" w:space="0" w:color="auto"/>
              <w:right w:val="nil"/>
            </w:tcBorders>
            <w:shd w:val="clear" w:color="auto" w:fill="auto"/>
          </w:tcPr>
          <w:p w:rsidR="00B07011" w:rsidRPr="006C3AE8" w:rsidRDefault="00B07011"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Mass of steam</w:t>
            </w:r>
            <w:r w:rsidR="00961EEE" w:rsidRPr="006C3AE8">
              <w:rPr>
                <w:rFonts w:ascii="Times New Roman" w:eastAsia="Times New Roman" w:hAnsi="Times New Roman"/>
                <w:b/>
                <w:bCs/>
                <w:color w:val="000000"/>
                <w:sz w:val="24"/>
                <w:szCs w:val="24"/>
              </w:rPr>
              <w:t xml:space="preserve"> </w:t>
            </w:r>
            <w:r w:rsidRPr="006C3AE8">
              <w:rPr>
                <w:rFonts w:ascii="Times New Roman" w:eastAsia="Times New Roman" w:hAnsi="Times New Roman"/>
                <w:b/>
                <w:bCs/>
                <w:color w:val="000000"/>
                <w:sz w:val="24"/>
                <w:szCs w:val="24"/>
              </w:rPr>
              <w:t>(kg)</w:t>
            </w:r>
          </w:p>
        </w:tc>
      </w:tr>
      <w:tr w:rsidR="000426AC" w:rsidRPr="000426AC" w:rsidTr="006C3AE8">
        <w:tc>
          <w:tcPr>
            <w:tcW w:w="2082"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2</w:t>
            </w:r>
            <w:r w:rsidR="00B50BE6" w:rsidRPr="006C3AE8">
              <w:rPr>
                <w:rFonts w:ascii="Times New Roman" w:eastAsia="Times New Roman" w:hAnsi="Times New Roman"/>
                <w:b/>
                <w:bCs/>
                <w:color w:val="000000"/>
                <w:sz w:val="24"/>
                <w:szCs w:val="24"/>
              </w:rPr>
              <w:t>.0</w:t>
            </w:r>
          </w:p>
        </w:tc>
        <w:tc>
          <w:tcPr>
            <w:tcW w:w="1446"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15987.7</w:t>
            </w:r>
          </w:p>
        </w:tc>
        <w:tc>
          <w:tcPr>
            <w:tcW w:w="2610"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3.5</w:t>
            </w:r>
          </w:p>
        </w:tc>
        <w:tc>
          <w:tcPr>
            <w:tcW w:w="2340"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7.1</w:t>
            </w:r>
          </w:p>
        </w:tc>
      </w:tr>
      <w:tr w:rsidR="000426AC" w:rsidRPr="000426AC" w:rsidTr="006C3AE8">
        <w:tc>
          <w:tcPr>
            <w:tcW w:w="2082"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4</w:t>
            </w:r>
            <w:r w:rsidR="00B50BE6" w:rsidRPr="006C3AE8">
              <w:rPr>
                <w:rFonts w:ascii="Times New Roman" w:eastAsia="Times New Roman" w:hAnsi="Times New Roman"/>
                <w:b/>
                <w:bCs/>
                <w:color w:val="000000"/>
                <w:sz w:val="24"/>
                <w:szCs w:val="24"/>
              </w:rPr>
              <w:t>.0</w:t>
            </w:r>
          </w:p>
        </w:tc>
        <w:tc>
          <w:tcPr>
            <w:tcW w:w="1446"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16689.4</w:t>
            </w:r>
          </w:p>
        </w:tc>
        <w:tc>
          <w:tcPr>
            <w:tcW w:w="261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4.0</w:t>
            </w:r>
          </w:p>
        </w:tc>
        <w:tc>
          <w:tcPr>
            <w:tcW w:w="234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7.4</w:t>
            </w:r>
          </w:p>
        </w:tc>
      </w:tr>
      <w:tr w:rsidR="000426AC" w:rsidRPr="000426AC" w:rsidTr="006C3AE8">
        <w:tc>
          <w:tcPr>
            <w:tcW w:w="2082"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6</w:t>
            </w:r>
            <w:r w:rsidR="00B50BE6" w:rsidRPr="006C3AE8">
              <w:rPr>
                <w:rFonts w:ascii="Times New Roman" w:eastAsia="Times New Roman" w:hAnsi="Times New Roman"/>
                <w:b/>
                <w:bCs/>
                <w:color w:val="000000"/>
                <w:sz w:val="24"/>
                <w:szCs w:val="24"/>
              </w:rPr>
              <w:t>.0</w:t>
            </w:r>
          </w:p>
        </w:tc>
        <w:tc>
          <w:tcPr>
            <w:tcW w:w="1446"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17453.1</w:t>
            </w:r>
          </w:p>
        </w:tc>
        <w:tc>
          <w:tcPr>
            <w:tcW w:w="2610"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4.5</w:t>
            </w:r>
          </w:p>
        </w:tc>
        <w:tc>
          <w:tcPr>
            <w:tcW w:w="2340"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7.7</w:t>
            </w:r>
          </w:p>
        </w:tc>
      </w:tr>
      <w:tr w:rsidR="000426AC" w:rsidRPr="000426AC" w:rsidTr="006C3AE8">
        <w:tc>
          <w:tcPr>
            <w:tcW w:w="2082"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8</w:t>
            </w:r>
            <w:r w:rsidR="00B50BE6" w:rsidRPr="006C3AE8">
              <w:rPr>
                <w:rFonts w:ascii="Times New Roman" w:eastAsia="Times New Roman" w:hAnsi="Times New Roman"/>
                <w:b/>
                <w:bCs/>
                <w:color w:val="000000"/>
                <w:sz w:val="24"/>
                <w:szCs w:val="24"/>
              </w:rPr>
              <w:t>.0</w:t>
            </w:r>
          </w:p>
        </w:tc>
        <w:tc>
          <w:tcPr>
            <w:tcW w:w="1446"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17999.5</w:t>
            </w:r>
          </w:p>
        </w:tc>
        <w:tc>
          <w:tcPr>
            <w:tcW w:w="261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5.0</w:t>
            </w:r>
          </w:p>
        </w:tc>
        <w:tc>
          <w:tcPr>
            <w:tcW w:w="234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8.0</w:t>
            </w:r>
          </w:p>
        </w:tc>
      </w:tr>
      <w:tr w:rsidR="000426AC" w:rsidRPr="000426AC" w:rsidTr="006C3AE8">
        <w:tc>
          <w:tcPr>
            <w:tcW w:w="2082" w:type="dxa"/>
            <w:tcBorders>
              <w:top w:val="single" w:sz="4" w:space="0" w:color="auto"/>
            </w:tcBorders>
            <w:shd w:val="clear" w:color="auto" w:fill="C0C0C0"/>
          </w:tcPr>
          <w:p w:rsidR="00B07011" w:rsidRPr="006C3AE8" w:rsidRDefault="00B07011"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10</w:t>
            </w:r>
            <w:r w:rsidR="00B50BE6" w:rsidRPr="006C3AE8">
              <w:rPr>
                <w:rFonts w:ascii="Times New Roman" w:eastAsia="Times New Roman" w:hAnsi="Times New Roman"/>
                <w:b/>
                <w:bCs/>
                <w:color w:val="000000"/>
                <w:sz w:val="24"/>
                <w:szCs w:val="24"/>
              </w:rPr>
              <w:t>.0</w:t>
            </w:r>
          </w:p>
        </w:tc>
        <w:tc>
          <w:tcPr>
            <w:tcW w:w="1446" w:type="dxa"/>
            <w:tcBorders>
              <w:top w:val="single" w:sz="4" w:space="0" w:color="auto"/>
              <w:left w:val="nil"/>
              <w:right w:val="nil"/>
            </w:tcBorders>
            <w:shd w:val="clear" w:color="auto" w:fill="C0C0C0"/>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18505.6</w:t>
            </w:r>
          </w:p>
        </w:tc>
        <w:tc>
          <w:tcPr>
            <w:tcW w:w="2610" w:type="dxa"/>
            <w:tcBorders>
              <w:top w:val="single" w:sz="4" w:space="0" w:color="auto"/>
            </w:tcBorders>
            <w:shd w:val="clear" w:color="auto" w:fill="C0C0C0"/>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5.5</w:t>
            </w:r>
          </w:p>
        </w:tc>
        <w:tc>
          <w:tcPr>
            <w:tcW w:w="2340" w:type="dxa"/>
            <w:tcBorders>
              <w:top w:val="single" w:sz="4" w:space="0" w:color="auto"/>
              <w:left w:val="nil"/>
              <w:right w:val="nil"/>
            </w:tcBorders>
            <w:shd w:val="clear" w:color="auto" w:fill="C0C0C0"/>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8.1</w:t>
            </w:r>
          </w:p>
        </w:tc>
      </w:tr>
    </w:tbl>
    <w:p w:rsidR="00B07011" w:rsidRPr="000426AC" w:rsidRDefault="00B07011" w:rsidP="00C73BF8">
      <w:pPr>
        <w:spacing w:line="360" w:lineRule="auto"/>
        <w:jc w:val="both"/>
        <w:rPr>
          <w:rFonts w:ascii="Times New Roman" w:hAnsi="Times New Roman"/>
          <w:sz w:val="24"/>
          <w:szCs w:val="24"/>
        </w:rPr>
      </w:pPr>
    </w:p>
    <w:p w:rsidR="000426AC" w:rsidRPr="000426AC" w:rsidRDefault="000426AC" w:rsidP="00C73BF8">
      <w:pPr>
        <w:pStyle w:val="Caption"/>
        <w:keepNext/>
        <w:spacing w:line="360" w:lineRule="auto"/>
        <w:rPr>
          <w:rFonts w:ascii="Times New Roman" w:hAnsi="Times New Roman"/>
          <w:b w:val="0"/>
          <w:color w:val="auto"/>
          <w:sz w:val="24"/>
          <w:szCs w:val="24"/>
        </w:rPr>
      </w:pPr>
      <w:bookmarkStart w:id="526" w:name="_Toc424664418"/>
      <w:r w:rsidRPr="000426AC">
        <w:rPr>
          <w:rFonts w:ascii="Times New Roman" w:hAnsi="Times New Roman"/>
          <w:b w:val="0"/>
          <w:color w:val="auto"/>
          <w:sz w:val="24"/>
          <w:szCs w:val="24"/>
        </w:rPr>
        <w:t xml:space="preserve">Table K. </w:t>
      </w:r>
      <w:r w:rsidRPr="000426AC">
        <w:rPr>
          <w:rFonts w:ascii="Times New Roman" w:hAnsi="Times New Roman"/>
          <w:b w:val="0"/>
          <w:color w:val="auto"/>
          <w:sz w:val="24"/>
          <w:szCs w:val="24"/>
        </w:rPr>
        <w:fldChar w:fldCharType="begin"/>
      </w:r>
      <w:r w:rsidRPr="000426AC">
        <w:rPr>
          <w:rFonts w:ascii="Times New Roman" w:hAnsi="Times New Roman"/>
          <w:b w:val="0"/>
          <w:color w:val="auto"/>
          <w:sz w:val="24"/>
          <w:szCs w:val="24"/>
        </w:rPr>
        <w:instrText xml:space="preserve"> SEQ Table_K. \* ARABIC </w:instrText>
      </w:r>
      <w:r w:rsidRPr="000426AC">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6</w:t>
      </w:r>
      <w:r w:rsidRPr="000426AC">
        <w:rPr>
          <w:rFonts w:ascii="Times New Roman" w:hAnsi="Times New Roman"/>
          <w:b w:val="0"/>
          <w:color w:val="auto"/>
          <w:sz w:val="24"/>
          <w:szCs w:val="24"/>
        </w:rPr>
        <w:fldChar w:fldCharType="end"/>
      </w:r>
      <w:r w:rsidRPr="000426AC">
        <w:rPr>
          <w:rFonts w:ascii="Times New Roman" w:hAnsi="Times New Roman"/>
          <w:b w:val="0"/>
          <w:color w:val="auto"/>
          <w:sz w:val="24"/>
          <w:szCs w:val="24"/>
        </w:rPr>
        <w:t>: Heat absorbed by 4 M sodium chloride solution on 30.1.2014</w:t>
      </w:r>
      <w:bookmarkEnd w:id="526"/>
    </w:p>
    <w:tbl>
      <w:tblPr>
        <w:tblW w:w="0" w:type="auto"/>
        <w:tblBorders>
          <w:top w:val="single" w:sz="8" w:space="0" w:color="000000"/>
          <w:bottom w:val="single" w:sz="8" w:space="0" w:color="000000"/>
        </w:tblBorders>
        <w:tblLook w:val="04A0" w:firstRow="1" w:lastRow="0" w:firstColumn="1" w:lastColumn="0" w:noHBand="0" w:noVBand="1"/>
      </w:tblPr>
      <w:tblGrid>
        <w:gridCol w:w="2088"/>
        <w:gridCol w:w="1440"/>
        <w:gridCol w:w="2610"/>
        <w:gridCol w:w="2340"/>
      </w:tblGrid>
      <w:tr w:rsidR="000426AC" w:rsidRPr="000426AC" w:rsidTr="006C3AE8">
        <w:tc>
          <w:tcPr>
            <w:tcW w:w="2088" w:type="dxa"/>
            <w:tcBorders>
              <w:top w:val="nil"/>
              <w:left w:val="nil"/>
              <w:bottom w:val="single" w:sz="4" w:space="0" w:color="auto"/>
              <w:right w:val="nil"/>
            </w:tcBorders>
            <w:shd w:val="clear" w:color="auto" w:fill="auto"/>
          </w:tcPr>
          <w:p w:rsidR="00B07011" w:rsidRPr="006C3AE8" w:rsidRDefault="00B07011"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Pressure</w:t>
            </w:r>
            <m:oMath>
              <m:sSup>
                <m:sSupPr>
                  <m:ctrlPr>
                    <w:rPr>
                      <w:rFonts w:ascii="Cambria Math" w:eastAsia="Times New Roman" w:hAnsi="Cambria Math"/>
                      <w:b/>
                      <w:i/>
                      <w:sz w:val="24"/>
                      <w:szCs w:val="24"/>
                    </w:rPr>
                  </m:ctrlPr>
                </m:sSupPr>
                <m:e>
                  <m:r>
                    <w:rPr>
                      <w:rFonts w:ascii="Cambria Math" w:eastAsia="Times New Roman" w:hAnsi="Cambria Math"/>
                      <w:sz w:val="24"/>
                      <w:szCs w:val="24"/>
                    </w:rPr>
                    <m:t>10</m:t>
                  </m:r>
                </m:e>
                <m:sup>
                  <m:r>
                    <w:rPr>
                      <w:rFonts w:ascii="Cambria Math" w:eastAsia="Times New Roman" w:hAnsi="Cambria Math"/>
                      <w:sz w:val="24"/>
                      <w:szCs w:val="24"/>
                    </w:rPr>
                    <m:t>5</m:t>
                  </m:r>
                </m:sup>
              </m:sSup>
            </m:oMath>
            <w:r w:rsidR="00C02D66" w:rsidRPr="006C3AE8">
              <w:rPr>
                <w:rFonts w:ascii="Times New Roman" w:eastAsia="Times New Roman" w:hAnsi="Times New Roman"/>
                <w:b/>
                <w:bCs/>
                <w:color w:val="000000"/>
                <w:sz w:val="24"/>
                <w:szCs w:val="24"/>
              </w:rPr>
              <w:t xml:space="preserve"> Nm</w:t>
            </w:r>
            <w:r w:rsidR="00C02D66" w:rsidRPr="006C3AE8">
              <w:rPr>
                <w:rFonts w:ascii="Times New Roman" w:eastAsia="Times New Roman" w:hAnsi="Times New Roman"/>
                <w:b/>
                <w:bCs/>
                <w:color w:val="000000"/>
                <w:sz w:val="24"/>
                <w:szCs w:val="24"/>
                <w:vertAlign w:val="superscript"/>
              </w:rPr>
              <w:t>-2</w:t>
            </w:r>
          </w:p>
        </w:tc>
        <w:tc>
          <w:tcPr>
            <w:tcW w:w="1440" w:type="dxa"/>
            <w:tcBorders>
              <w:top w:val="nil"/>
              <w:left w:val="nil"/>
              <w:bottom w:val="single" w:sz="4" w:space="0" w:color="auto"/>
              <w:right w:val="nil"/>
            </w:tcBorders>
            <w:shd w:val="clear" w:color="auto" w:fill="auto"/>
          </w:tcPr>
          <w:p w:rsidR="00B07011" w:rsidRPr="006C3AE8" w:rsidRDefault="00AE465F"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Q(</w:t>
            </w:r>
            <w:r w:rsidR="00B07011" w:rsidRPr="006C3AE8">
              <w:rPr>
                <w:rFonts w:ascii="Times New Roman" w:eastAsia="Times New Roman" w:hAnsi="Times New Roman"/>
                <w:b/>
                <w:bCs/>
                <w:color w:val="000000"/>
                <w:sz w:val="24"/>
                <w:szCs w:val="24"/>
              </w:rPr>
              <w:t>J)</w:t>
            </w:r>
          </w:p>
        </w:tc>
        <w:tc>
          <w:tcPr>
            <w:tcW w:w="2610" w:type="dxa"/>
            <w:tcBorders>
              <w:top w:val="nil"/>
              <w:left w:val="nil"/>
              <w:bottom w:val="single" w:sz="4" w:space="0" w:color="auto"/>
              <w:right w:val="nil"/>
            </w:tcBorders>
            <w:shd w:val="clear" w:color="auto" w:fill="auto"/>
          </w:tcPr>
          <w:p w:rsidR="00B07011" w:rsidRPr="006C3AE8" w:rsidRDefault="00B07011"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Mass flow rate</w:t>
            </w:r>
            <w:r w:rsidR="006901B7" w:rsidRPr="006C3AE8">
              <w:rPr>
                <w:rFonts w:ascii="Times New Roman" w:eastAsia="Times New Roman" w:hAnsi="Times New Roman"/>
                <w:b/>
                <w:bCs/>
                <w:color w:val="000000"/>
                <w:sz w:val="24"/>
                <w:szCs w:val="24"/>
              </w:rPr>
              <w:t xml:space="preserve"> (kg/s)</w:t>
            </w:r>
          </w:p>
        </w:tc>
        <w:tc>
          <w:tcPr>
            <w:tcW w:w="2340" w:type="dxa"/>
            <w:tcBorders>
              <w:top w:val="nil"/>
              <w:left w:val="nil"/>
              <w:bottom w:val="single" w:sz="4" w:space="0" w:color="auto"/>
              <w:right w:val="nil"/>
            </w:tcBorders>
            <w:shd w:val="clear" w:color="auto" w:fill="auto"/>
          </w:tcPr>
          <w:p w:rsidR="00B07011" w:rsidRPr="006C3AE8" w:rsidRDefault="00B07011"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Mass of steam</w:t>
            </w:r>
            <w:r w:rsidR="00961EEE" w:rsidRPr="006C3AE8">
              <w:rPr>
                <w:rFonts w:ascii="Times New Roman" w:eastAsia="Times New Roman" w:hAnsi="Times New Roman"/>
                <w:b/>
                <w:bCs/>
                <w:color w:val="000000"/>
                <w:sz w:val="24"/>
                <w:szCs w:val="24"/>
              </w:rPr>
              <w:t xml:space="preserve"> </w:t>
            </w:r>
            <w:r w:rsidRPr="006C3AE8">
              <w:rPr>
                <w:rFonts w:ascii="Times New Roman" w:eastAsia="Times New Roman" w:hAnsi="Times New Roman"/>
                <w:b/>
                <w:bCs/>
                <w:color w:val="000000"/>
                <w:sz w:val="24"/>
                <w:szCs w:val="24"/>
              </w:rPr>
              <w:t>(kg)</w:t>
            </w:r>
          </w:p>
        </w:tc>
      </w:tr>
      <w:tr w:rsidR="000426AC" w:rsidRPr="000426AC" w:rsidTr="006C3AE8">
        <w:tc>
          <w:tcPr>
            <w:tcW w:w="2088"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2</w:t>
            </w:r>
            <w:r w:rsidR="00B50BE6" w:rsidRPr="006C3AE8">
              <w:rPr>
                <w:rFonts w:ascii="Times New Roman" w:eastAsia="Times New Roman" w:hAnsi="Times New Roman"/>
                <w:b/>
                <w:bCs/>
                <w:color w:val="000000"/>
                <w:sz w:val="24"/>
                <w:szCs w:val="24"/>
              </w:rPr>
              <w:t>.0</w:t>
            </w:r>
          </w:p>
        </w:tc>
        <w:tc>
          <w:tcPr>
            <w:tcW w:w="1440"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16405.8</w:t>
            </w:r>
          </w:p>
        </w:tc>
        <w:tc>
          <w:tcPr>
            <w:tcW w:w="2610"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3.5</w:t>
            </w:r>
          </w:p>
        </w:tc>
        <w:tc>
          <w:tcPr>
            <w:tcW w:w="2340"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7.3</w:t>
            </w:r>
          </w:p>
        </w:tc>
      </w:tr>
      <w:tr w:rsidR="000426AC" w:rsidRPr="000426AC" w:rsidTr="006C3AE8">
        <w:tc>
          <w:tcPr>
            <w:tcW w:w="2088"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4</w:t>
            </w:r>
            <w:r w:rsidR="00B50BE6" w:rsidRPr="006C3AE8">
              <w:rPr>
                <w:rFonts w:ascii="Times New Roman" w:eastAsia="Times New Roman" w:hAnsi="Times New Roman"/>
                <w:b/>
                <w:bCs/>
                <w:color w:val="000000"/>
                <w:sz w:val="24"/>
                <w:szCs w:val="24"/>
              </w:rPr>
              <w:t>.0</w:t>
            </w:r>
          </w:p>
        </w:tc>
        <w:tc>
          <w:tcPr>
            <w:tcW w:w="144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16998.4</w:t>
            </w:r>
          </w:p>
        </w:tc>
        <w:tc>
          <w:tcPr>
            <w:tcW w:w="261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4.0</w:t>
            </w:r>
          </w:p>
        </w:tc>
        <w:tc>
          <w:tcPr>
            <w:tcW w:w="234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7.5</w:t>
            </w:r>
          </w:p>
        </w:tc>
      </w:tr>
      <w:tr w:rsidR="000426AC" w:rsidRPr="000426AC" w:rsidTr="006C3AE8">
        <w:tc>
          <w:tcPr>
            <w:tcW w:w="2088"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6</w:t>
            </w:r>
            <w:r w:rsidR="00B50BE6" w:rsidRPr="006C3AE8">
              <w:rPr>
                <w:rFonts w:ascii="Times New Roman" w:eastAsia="Times New Roman" w:hAnsi="Times New Roman"/>
                <w:b/>
                <w:bCs/>
                <w:color w:val="000000"/>
                <w:sz w:val="24"/>
                <w:szCs w:val="24"/>
              </w:rPr>
              <w:t>.0</w:t>
            </w:r>
          </w:p>
        </w:tc>
        <w:tc>
          <w:tcPr>
            <w:tcW w:w="1440"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17527.3</w:t>
            </w:r>
          </w:p>
        </w:tc>
        <w:tc>
          <w:tcPr>
            <w:tcW w:w="2610"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4.5</w:t>
            </w:r>
          </w:p>
        </w:tc>
        <w:tc>
          <w:tcPr>
            <w:tcW w:w="2340"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7.6</w:t>
            </w:r>
          </w:p>
        </w:tc>
      </w:tr>
      <w:tr w:rsidR="000426AC" w:rsidRPr="000426AC" w:rsidTr="006C3AE8">
        <w:tc>
          <w:tcPr>
            <w:tcW w:w="2088"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8</w:t>
            </w:r>
            <w:r w:rsidR="00B50BE6" w:rsidRPr="006C3AE8">
              <w:rPr>
                <w:rFonts w:ascii="Times New Roman" w:eastAsia="Times New Roman" w:hAnsi="Times New Roman"/>
                <w:b/>
                <w:bCs/>
                <w:color w:val="000000"/>
                <w:sz w:val="24"/>
                <w:szCs w:val="24"/>
              </w:rPr>
              <w:t>.0</w:t>
            </w:r>
          </w:p>
        </w:tc>
        <w:tc>
          <w:tcPr>
            <w:tcW w:w="144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18491.4</w:t>
            </w:r>
          </w:p>
        </w:tc>
        <w:tc>
          <w:tcPr>
            <w:tcW w:w="261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5.0</w:t>
            </w:r>
          </w:p>
        </w:tc>
        <w:tc>
          <w:tcPr>
            <w:tcW w:w="234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8.2</w:t>
            </w:r>
          </w:p>
        </w:tc>
      </w:tr>
      <w:tr w:rsidR="000426AC" w:rsidRPr="000426AC" w:rsidTr="006C3AE8">
        <w:tc>
          <w:tcPr>
            <w:tcW w:w="2088" w:type="dxa"/>
            <w:tcBorders>
              <w:top w:val="single" w:sz="4" w:space="0" w:color="auto"/>
            </w:tcBorders>
            <w:shd w:val="clear" w:color="auto" w:fill="C0C0C0"/>
          </w:tcPr>
          <w:p w:rsidR="00B07011" w:rsidRPr="006C3AE8" w:rsidRDefault="00B07011"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10</w:t>
            </w:r>
            <w:r w:rsidR="00B50BE6" w:rsidRPr="006C3AE8">
              <w:rPr>
                <w:rFonts w:ascii="Times New Roman" w:eastAsia="Times New Roman" w:hAnsi="Times New Roman"/>
                <w:b/>
                <w:bCs/>
                <w:color w:val="000000"/>
                <w:sz w:val="24"/>
                <w:szCs w:val="24"/>
              </w:rPr>
              <w:t>.0</w:t>
            </w:r>
          </w:p>
        </w:tc>
        <w:tc>
          <w:tcPr>
            <w:tcW w:w="1440" w:type="dxa"/>
            <w:tcBorders>
              <w:top w:val="single" w:sz="4" w:space="0" w:color="auto"/>
              <w:left w:val="nil"/>
              <w:right w:val="nil"/>
            </w:tcBorders>
            <w:shd w:val="clear" w:color="auto" w:fill="C0C0C0"/>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18974.2</w:t>
            </w:r>
          </w:p>
        </w:tc>
        <w:tc>
          <w:tcPr>
            <w:tcW w:w="2610" w:type="dxa"/>
            <w:tcBorders>
              <w:top w:val="single" w:sz="4" w:space="0" w:color="auto"/>
            </w:tcBorders>
            <w:shd w:val="clear" w:color="auto" w:fill="C0C0C0"/>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5.5</w:t>
            </w:r>
          </w:p>
        </w:tc>
        <w:tc>
          <w:tcPr>
            <w:tcW w:w="2340" w:type="dxa"/>
            <w:tcBorders>
              <w:top w:val="single" w:sz="4" w:space="0" w:color="auto"/>
              <w:left w:val="nil"/>
              <w:right w:val="nil"/>
            </w:tcBorders>
            <w:shd w:val="clear" w:color="auto" w:fill="C0C0C0"/>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8.4</w:t>
            </w:r>
          </w:p>
        </w:tc>
      </w:tr>
    </w:tbl>
    <w:p w:rsidR="00B07011" w:rsidRPr="000426AC" w:rsidRDefault="00B07011" w:rsidP="00C73BF8">
      <w:pPr>
        <w:spacing w:line="360" w:lineRule="auto"/>
        <w:jc w:val="both"/>
        <w:rPr>
          <w:rFonts w:ascii="Times New Roman" w:hAnsi="Times New Roman"/>
          <w:sz w:val="24"/>
          <w:szCs w:val="24"/>
        </w:rPr>
      </w:pPr>
    </w:p>
    <w:p w:rsidR="000950D9" w:rsidRDefault="000950D9" w:rsidP="00C73BF8">
      <w:pPr>
        <w:spacing w:after="0" w:line="360" w:lineRule="auto"/>
        <w:rPr>
          <w:rFonts w:ascii="Times New Roman" w:hAnsi="Times New Roman"/>
          <w:bCs/>
          <w:sz w:val="24"/>
          <w:szCs w:val="24"/>
        </w:rPr>
      </w:pPr>
      <w:r>
        <w:rPr>
          <w:rFonts w:ascii="Times New Roman" w:hAnsi="Times New Roman"/>
          <w:b/>
          <w:sz w:val="24"/>
          <w:szCs w:val="24"/>
        </w:rPr>
        <w:br w:type="page"/>
      </w:r>
    </w:p>
    <w:p w:rsidR="000426AC" w:rsidRPr="000426AC" w:rsidRDefault="000426AC" w:rsidP="00C73BF8">
      <w:pPr>
        <w:pStyle w:val="Caption"/>
        <w:keepNext/>
        <w:spacing w:line="360" w:lineRule="auto"/>
        <w:rPr>
          <w:rFonts w:ascii="Times New Roman" w:hAnsi="Times New Roman"/>
          <w:b w:val="0"/>
          <w:color w:val="auto"/>
          <w:sz w:val="24"/>
          <w:szCs w:val="24"/>
        </w:rPr>
      </w:pPr>
      <w:bookmarkStart w:id="527" w:name="_Toc424664419"/>
      <w:r w:rsidRPr="000426AC">
        <w:rPr>
          <w:rFonts w:ascii="Times New Roman" w:hAnsi="Times New Roman"/>
          <w:b w:val="0"/>
          <w:color w:val="auto"/>
          <w:sz w:val="24"/>
          <w:szCs w:val="24"/>
        </w:rPr>
        <w:t xml:space="preserve">Table K. </w:t>
      </w:r>
      <w:r w:rsidRPr="000426AC">
        <w:rPr>
          <w:rFonts w:ascii="Times New Roman" w:hAnsi="Times New Roman"/>
          <w:b w:val="0"/>
          <w:color w:val="auto"/>
          <w:sz w:val="24"/>
          <w:szCs w:val="24"/>
        </w:rPr>
        <w:fldChar w:fldCharType="begin"/>
      </w:r>
      <w:r w:rsidRPr="000426AC">
        <w:rPr>
          <w:rFonts w:ascii="Times New Roman" w:hAnsi="Times New Roman"/>
          <w:b w:val="0"/>
          <w:color w:val="auto"/>
          <w:sz w:val="24"/>
          <w:szCs w:val="24"/>
        </w:rPr>
        <w:instrText xml:space="preserve"> SEQ Table_K. \* ARABIC </w:instrText>
      </w:r>
      <w:r w:rsidRPr="000426AC">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7</w:t>
      </w:r>
      <w:r w:rsidRPr="000426AC">
        <w:rPr>
          <w:rFonts w:ascii="Times New Roman" w:hAnsi="Times New Roman"/>
          <w:b w:val="0"/>
          <w:color w:val="auto"/>
          <w:sz w:val="24"/>
          <w:szCs w:val="24"/>
        </w:rPr>
        <w:fldChar w:fldCharType="end"/>
      </w:r>
      <w:r w:rsidRPr="000426AC">
        <w:rPr>
          <w:rFonts w:ascii="Times New Roman" w:hAnsi="Times New Roman"/>
          <w:b w:val="0"/>
          <w:color w:val="auto"/>
          <w:sz w:val="24"/>
          <w:szCs w:val="24"/>
        </w:rPr>
        <w:t>: Heat absorbed by 6 M sodium chloride solution on 31.1.2014</w:t>
      </w:r>
      <w:bookmarkEnd w:id="527"/>
    </w:p>
    <w:tbl>
      <w:tblPr>
        <w:tblW w:w="0" w:type="auto"/>
        <w:tblBorders>
          <w:top w:val="single" w:sz="8" w:space="0" w:color="000000"/>
          <w:bottom w:val="single" w:sz="8" w:space="0" w:color="000000"/>
        </w:tblBorders>
        <w:tblLook w:val="04A0" w:firstRow="1" w:lastRow="0" w:firstColumn="1" w:lastColumn="0" w:noHBand="0" w:noVBand="1"/>
      </w:tblPr>
      <w:tblGrid>
        <w:gridCol w:w="2082"/>
        <w:gridCol w:w="1446"/>
        <w:gridCol w:w="2610"/>
        <w:gridCol w:w="2340"/>
      </w:tblGrid>
      <w:tr w:rsidR="00B07011" w:rsidRPr="003B2C9A" w:rsidTr="006C3AE8">
        <w:tc>
          <w:tcPr>
            <w:tcW w:w="2082" w:type="dxa"/>
            <w:tcBorders>
              <w:top w:val="nil"/>
              <w:left w:val="nil"/>
              <w:bottom w:val="single" w:sz="4" w:space="0" w:color="auto"/>
              <w:right w:val="nil"/>
            </w:tcBorders>
            <w:shd w:val="clear" w:color="auto" w:fill="auto"/>
          </w:tcPr>
          <w:p w:rsidR="00B07011" w:rsidRPr="006C3AE8" w:rsidRDefault="00B07011"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Pressure</w:t>
            </w:r>
            <m:oMath>
              <m:sSup>
                <m:sSupPr>
                  <m:ctrlPr>
                    <w:rPr>
                      <w:rFonts w:ascii="Cambria Math" w:eastAsia="Times New Roman" w:hAnsi="Cambria Math"/>
                      <w:b/>
                      <w:i/>
                      <w:sz w:val="24"/>
                      <w:szCs w:val="24"/>
                    </w:rPr>
                  </m:ctrlPr>
                </m:sSupPr>
                <m:e>
                  <m:r>
                    <w:rPr>
                      <w:rFonts w:ascii="Cambria Math" w:eastAsia="Times New Roman" w:hAnsi="Cambria Math"/>
                      <w:sz w:val="24"/>
                      <w:szCs w:val="24"/>
                    </w:rPr>
                    <m:t>10</m:t>
                  </m:r>
                </m:e>
                <m:sup>
                  <m:r>
                    <w:rPr>
                      <w:rFonts w:ascii="Cambria Math" w:eastAsia="Times New Roman" w:hAnsi="Cambria Math"/>
                      <w:sz w:val="24"/>
                      <w:szCs w:val="24"/>
                    </w:rPr>
                    <m:t>5</m:t>
                  </m:r>
                </m:sup>
              </m:sSup>
            </m:oMath>
            <w:r w:rsidR="00C02D66" w:rsidRPr="006C3AE8">
              <w:rPr>
                <w:rFonts w:ascii="Times New Roman" w:eastAsia="Times New Roman" w:hAnsi="Times New Roman"/>
                <w:b/>
                <w:bCs/>
                <w:color w:val="000000"/>
                <w:sz w:val="24"/>
                <w:szCs w:val="24"/>
              </w:rPr>
              <w:t xml:space="preserve"> Nm</w:t>
            </w:r>
            <w:r w:rsidR="00C02D66" w:rsidRPr="006C3AE8">
              <w:rPr>
                <w:rFonts w:ascii="Times New Roman" w:eastAsia="Times New Roman" w:hAnsi="Times New Roman"/>
                <w:b/>
                <w:bCs/>
                <w:color w:val="000000"/>
                <w:sz w:val="24"/>
                <w:szCs w:val="24"/>
                <w:vertAlign w:val="superscript"/>
              </w:rPr>
              <w:t>-2</w:t>
            </w:r>
          </w:p>
        </w:tc>
        <w:tc>
          <w:tcPr>
            <w:tcW w:w="1446" w:type="dxa"/>
            <w:tcBorders>
              <w:top w:val="nil"/>
              <w:left w:val="nil"/>
              <w:bottom w:val="single" w:sz="4" w:space="0" w:color="auto"/>
              <w:right w:val="nil"/>
            </w:tcBorders>
            <w:shd w:val="clear" w:color="auto" w:fill="auto"/>
          </w:tcPr>
          <w:p w:rsidR="00B07011" w:rsidRPr="006C3AE8" w:rsidRDefault="00AE465F"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Q(</w:t>
            </w:r>
            <w:r w:rsidR="00B07011" w:rsidRPr="006C3AE8">
              <w:rPr>
                <w:rFonts w:ascii="Times New Roman" w:eastAsia="Times New Roman" w:hAnsi="Times New Roman"/>
                <w:b/>
                <w:bCs/>
                <w:color w:val="000000"/>
                <w:sz w:val="24"/>
                <w:szCs w:val="24"/>
              </w:rPr>
              <w:t>J)</w:t>
            </w:r>
          </w:p>
        </w:tc>
        <w:tc>
          <w:tcPr>
            <w:tcW w:w="2610" w:type="dxa"/>
            <w:tcBorders>
              <w:top w:val="nil"/>
              <w:left w:val="nil"/>
              <w:bottom w:val="single" w:sz="4" w:space="0" w:color="auto"/>
              <w:right w:val="nil"/>
            </w:tcBorders>
            <w:shd w:val="clear" w:color="auto" w:fill="auto"/>
          </w:tcPr>
          <w:p w:rsidR="00B07011" w:rsidRPr="006C3AE8" w:rsidRDefault="00B07011"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Mass flow rate</w:t>
            </w:r>
            <w:r w:rsidR="006901B7" w:rsidRPr="006C3AE8">
              <w:rPr>
                <w:rFonts w:ascii="Times New Roman" w:eastAsia="Times New Roman" w:hAnsi="Times New Roman"/>
                <w:b/>
                <w:bCs/>
                <w:color w:val="000000"/>
                <w:sz w:val="24"/>
                <w:szCs w:val="24"/>
              </w:rPr>
              <w:t xml:space="preserve"> (kg/s)</w:t>
            </w:r>
          </w:p>
        </w:tc>
        <w:tc>
          <w:tcPr>
            <w:tcW w:w="2340" w:type="dxa"/>
            <w:tcBorders>
              <w:top w:val="nil"/>
              <w:left w:val="nil"/>
              <w:bottom w:val="single" w:sz="4" w:space="0" w:color="auto"/>
              <w:right w:val="nil"/>
            </w:tcBorders>
            <w:shd w:val="clear" w:color="auto" w:fill="auto"/>
          </w:tcPr>
          <w:p w:rsidR="00B07011" w:rsidRPr="006C3AE8" w:rsidRDefault="00B07011"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Mass of steam</w:t>
            </w:r>
            <w:r w:rsidR="00961EEE" w:rsidRPr="006C3AE8">
              <w:rPr>
                <w:rFonts w:ascii="Times New Roman" w:eastAsia="Times New Roman" w:hAnsi="Times New Roman"/>
                <w:b/>
                <w:bCs/>
                <w:color w:val="000000"/>
                <w:sz w:val="24"/>
                <w:szCs w:val="24"/>
              </w:rPr>
              <w:t xml:space="preserve"> </w:t>
            </w:r>
            <w:r w:rsidRPr="006C3AE8">
              <w:rPr>
                <w:rFonts w:ascii="Times New Roman" w:eastAsia="Times New Roman" w:hAnsi="Times New Roman"/>
                <w:b/>
                <w:bCs/>
                <w:color w:val="000000"/>
                <w:sz w:val="24"/>
                <w:szCs w:val="24"/>
              </w:rPr>
              <w:t>(kg)</w:t>
            </w:r>
          </w:p>
        </w:tc>
      </w:tr>
      <w:tr w:rsidR="00B07011" w:rsidRPr="003B2C9A" w:rsidTr="006C3AE8">
        <w:tc>
          <w:tcPr>
            <w:tcW w:w="2082"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2</w:t>
            </w:r>
            <w:r w:rsidR="00B50BE6" w:rsidRPr="006C3AE8">
              <w:rPr>
                <w:rFonts w:ascii="Times New Roman" w:eastAsia="Times New Roman" w:hAnsi="Times New Roman"/>
                <w:b/>
                <w:bCs/>
                <w:color w:val="000000"/>
                <w:sz w:val="24"/>
                <w:szCs w:val="24"/>
              </w:rPr>
              <w:t>.0</w:t>
            </w:r>
          </w:p>
        </w:tc>
        <w:tc>
          <w:tcPr>
            <w:tcW w:w="1446"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16896.5</w:t>
            </w:r>
          </w:p>
        </w:tc>
        <w:tc>
          <w:tcPr>
            <w:tcW w:w="2610"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3.5</w:t>
            </w:r>
          </w:p>
        </w:tc>
        <w:tc>
          <w:tcPr>
            <w:tcW w:w="2340"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7.5</w:t>
            </w:r>
          </w:p>
        </w:tc>
      </w:tr>
      <w:tr w:rsidR="00B07011" w:rsidRPr="003B2C9A" w:rsidTr="006C3AE8">
        <w:tc>
          <w:tcPr>
            <w:tcW w:w="2082"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4</w:t>
            </w:r>
            <w:r w:rsidR="00B50BE6" w:rsidRPr="006C3AE8">
              <w:rPr>
                <w:rFonts w:ascii="Times New Roman" w:eastAsia="Times New Roman" w:hAnsi="Times New Roman"/>
                <w:b/>
                <w:bCs/>
                <w:color w:val="000000"/>
                <w:sz w:val="24"/>
                <w:szCs w:val="24"/>
              </w:rPr>
              <w:t>.0</w:t>
            </w:r>
          </w:p>
        </w:tc>
        <w:tc>
          <w:tcPr>
            <w:tcW w:w="1446"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17568.1</w:t>
            </w:r>
          </w:p>
        </w:tc>
        <w:tc>
          <w:tcPr>
            <w:tcW w:w="261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4.0</w:t>
            </w:r>
          </w:p>
        </w:tc>
        <w:tc>
          <w:tcPr>
            <w:tcW w:w="234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7.8</w:t>
            </w:r>
          </w:p>
        </w:tc>
      </w:tr>
      <w:tr w:rsidR="00B07011" w:rsidRPr="003B2C9A" w:rsidTr="006C3AE8">
        <w:tc>
          <w:tcPr>
            <w:tcW w:w="2082"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6</w:t>
            </w:r>
            <w:r w:rsidR="00B50BE6" w:rsidRPr="006C3AE8">
              <w:rPr>
                <w:rFonts w:ascii="Times New Roman" w:eastAsia="Times New Roman" w:hAnsi="Times New Roman"/>
                <w:b/>
                <w:bCs/>
                <w:color w:val="000000"/>
                <w:sz w:val="24"/>
                <w:szCs w:val="24"/>
              </w:rPr>
              <w:t>.0</w:t>
            </w:r>
          </w:p>
        </w:tc>
        <w:tc>
          <w:tcPr>
            <w:tcW w:w="1446"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18453.9</w:t>
            </w:r>
          </w:p>
        </w:tc>
        <w:tc>
          <w:tcPr>
            <w:tcW w:w="2610" w:type="dxa"/>
            <w:tcBorders>
              <w:top w:val="single" w:sz="4" w:space="0" w:color="auto"/>
              <w:bottom w:val="single" w:sz="4" w:space="0" w:color="auto"/>
            </w:tcBorders>
            <w:shd w:val="clear" w:color="auto" w:fill="C0C0C0"/>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4.5</w:t>
            </w:r>
          </w:p>
        </w:tc>
        <w:tc>
          <w:tcPr>
            <w:tcW w:w="2340" w:type="dxa"/>
            <w:tcBorders>
              <w:top w:val="single" w:sz="4" w:space="0" w:color="auto"/>
              <w:left w:val="nil"/>
              <w:bottom w:val="single" w:sz="4" w:space="0" w:color="auto"/>
              <w:right w:val="nil"/>
            </w:tcBorders>
            <w:shd w:val="clear" w:color="auto" w:fill="C0C0C0"/>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8.2</w:t>
            </w:r>
          </w:p>
        </w:tc>
      </w:tr>
      <w:tr w:rsidR="00B07011" w:rsidRPr="003B2C9A" w:rsidTr="006C3AE8">
        <w:tc>
          <w:tcPr>
            <w:tcW w:w="2082"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8</w:t>
            </w:r>
            <w:r w:rsidR="00B50BE6" w:rsidRPr="006C3AE8">
              <w:rPr>
                <w:rFonts w:ascii="Times New Roman" w:eastAsia="Times New Roman" w:hAnsi="Times New Roman"/>
                <w:b/>
                <w:bCs/>
                <w:color w:val="000000"/>
                <w:sz w:val="24"/>
                <w:szCs w:val="24"/>
              </w:rPr>
              <w:t>.0</w:t>
            </w:r>
          </w:p>
        </w:tc>
        <w:tc>
          <w:tcPr>
            <w:tcW w:w="1446"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19107.7</w:t>
            </w:r>
          </w:p>
        </w:tc>
        <w:tc>
          <w:tcPr>
            <w:tcW w:w="261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5.0</w:t>
            </w:r>
          </w:p>
        </w:tc>
        <w:tc>
          <w:tcPr>
            <w:tcW w:w="2340" w:type="dxa"/>
            <w:tcBorders>
              <w:top w:val="single" w:sz="4" w:space="0" w:color="auto"/>
              <w:bottom w:val="single" w:sz="4" w:space="0" w:color="auto"/>
            </w:tcBorders>
            <w:shd w:val="clear" w:color="auto" w:fill="auto"/>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8.5</w:t>
            </w:r>
          </w:p>
        </w:tc>
      </w:tr>
      <w:tr w:rsidR="00B07011" w:rsidRPr="003B2C9A" w:rsidTr="006C3AE8">
        <w:tc>
          <w:tcPr>
            <w:tcW w:w="2082" w:type="dxa"/>
            <w:tcBorders>
              <w:top w:val="single" w:sz="4" w:space="0" w:color="auto"/>
            </w:tcBorders>
            <w:shd w:val="clear" w:color="auto" w:fill="C0C0C0"/>
          </w:tcPr>
          <w:p w:rsidR="00B07011" w:rsidRPr="006C3AE8" w:rsidRDefault="00B07011" w:rsidP="00C73BF8">
            <w:pPr>
              <w:spacing w:after="0" w:line="360" w:lineRule="auto"/>
              <w:jc w:val="both"/>
              <w:rPr>
                <w:rFonts w:ascii="Times New Roman" w:eastAsia="Times New Roman" w:hAnsi="Times New Roman"/>
                <w:b/>
                <w:bCs/>
                <w:color w:val="000000"/>
                <w:sz w:val="24"/>
                <w:szCs w:val="24"/>
              </w:rPr>
            </w:pPr>
            <w:r w:rsidRPr="006C3AE8">
              <w:rPr>
                <w:rFonts w:ascii="Times New Roman" w:eastAsia="Times New Roman" w:hAnsi="Times New Roman"/>
                <w:b/>
                <w:bCs/>
                <w:color w:val="000000"/>
                <w:sz w:val="24"/>
                <w:szCs w:val="24"/>
              </w:rPr>
              <w:t>10</w:t>
            </w:r>
            <w:r w:rsidR="00B50BE6" w:rsidRPr="006C3AE8">
              <w:rPr>
                <w:rFonts w:ascii="Times New Roman" w:eastAsia="Times New Roman" w:hAnsi="Times New Roman"/>
                <w:b/>
                <w:bCs/>
                <w:color w:val="000000"/>
                <w:sz w:val="24"/>
                <w:szCs w:val="24"/>
              </w:rPr>
              <w:t>.0</w:t>
            </w:r>
          </w:p>
        </w:tc>
        <w:tc>
          <w:tcPr>
            <w:tcW w:w="1446" w:type="dxa"/>
            <w:tcBorders>
              <w:top w:val="single" w:sz="4" w:space="0" w:color="auto"/>
              <w:left w:val="nil"/>
              <w:right w:val="nil"/>
            </w:tcBorders>
            <w:shd w:val="clear" w:color="auto" w:fill="C0C0C0"/>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19608.5</w:t>
            </w:r>
          </w:p>
        </w:tc>
        <w:tc>
          <w:tcPr>
            <w:tcW w:w="2610" w:type="dxa"/>
            <w:tcBorders>
              <w:top w:val="single" w:sz="4" w:space="0" w:color="auto"/>
            </w:tcBorders>
            <w:shd w:val="clear" w:color="auto" w:fill="C0C0C0"/>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5.5</w:t>
            </w:r>
          </w:p>
        </w:tc>
        <w:tc>
          <w:tcPr>
            <w:tcW w:w="2340" w:type="dxa"/>
            <w:tcBorders>
              <w:top w:val="single" w:sz="4" w:space="0" w:color="auto"/>
              <w:left w:val="nil"/>
              <w:right w:val="nil"/>
            </w:tcBorders>
            <w:shd w:val="clear" w:color="auto" w:fill="C0C0C0"/>
          </w:tcPr>
          <w:p w:rsidR="00B07011" w:rsidRPr="006C3AE8" w:rsidRDefault="00B07011" w:rsidP="00C73BF8">
            <w:pPr>
              <w:spacing w:after="0" w:line="360" w:lineRule="auto"/>
              <w:jc w:val="both"/>
              <w:rPr>
                <w:rFonts w:ascii="Times New Roman" w:eastAsia="Times New Roman" w:hAnsi="Times New Roman"/>
                <w:color w:val="000000"/>
                <w:sz w:val="24"/>
                <w:szCs w:val="24"/>
              </w:rPr>
            </w:pPr>
            <w:r w:rsidRPr="006C3AE8">
              <w:rPr>
                <w:rFonts w:ascii="Times New Roman" w:eastAsia="Times New Roman" w:hAnsi="Times New Roman"/>
                <w:color w:val="000000"/>
                <w:sz w:val="24"/>
                <w:szCs w:val="24"/>
              </w:rPr>
              <w:t>8.7</w:t>
            </w:r>
          </w:p>
        </w:tc>
      </w:tr>
    </w:tbl>
    <w:p w:rsidR="002005C2" w:rsidRDefault="002005C2" w:rsidP="00C73BF8">
      <w:pPr>
        <w:spacing w:line="360" w:lineRule="auto"/>
        <w:rPr>
          <w:rFonts w:ascii="Times New Roman" w:hAnsi="Times New Roman"/>
          <w:b/>
          <w:sz w:val="24"/>
        </w:rPr>
      </w:pPr>
    </w:p>
    <w:p w:rsidR="00B07011" w:rsidRDefault="002005C2" w:rsidP="00241425">
      <w:pPr>
        <w:pStyle w:val="Heading4"/>
        <w:spacing w:line="480" w:lineRule="auto"/>
        <w:rPr>
          <w:rFonts w:ascii="Times New Roman" w:hAnsi="Times New Roman"/>
          <w:i w:val="0"/>
          <w:color w:val="auto"/>
          <w:sz w:val="24"/>
          <w:szCs w:val="24"/>
        </w:rPr>
      </w:pPr>
      <w:r>
        <w:br w:type="page"/>
      </w:r>
      <w:bookmarkStart w:id="528" w:name="_Toc424887859"/>
      <w:bookmarkStart w:id="529" w:name="_Toc424887886"/>
      <w:bookmarkStart w:id="530" w:name="_Toc424888005"/>
      <w:bookmarkStart w:id="531" w:name="_Toc424891655"/>
      <w:r w:rsidR="00157FAF" w:rsidRPr="00241425">
        <w:rPr>
          <w:rFonts w:ascii="Times New Roman" w:hAnsi="Times New Roman"/>
          <w:i w:val="0"/>
          <w:color w:val="auto"/>
          <w:sz w:val="24"/>
          <w:szCs w:val="24"/>
        </w:rPr>
        <w:t>APPENDIX</w:t>
      </w:r>
      <w:r w:rsidR="00FC3F7D" w:rsidRPr="00241425">
        <w:rPr>
          <w:rFonts w:ascii="Times New Roman" w:hAnsi="Times New Roman"/>
          <w:i w:val="0"/>
          <w:color w:val="auto"/>
          <w:sz w:val="24"/>
          <w:szCs w:val="24"/>
        </w:rPr>
        <w:t xml:space="preserve"> </w:t>
      </w:r>
      <w:r w:rsidR="00367F38" w:rsidRPr="00241425">
        <w:rPr>
          <w:rFonts w:ascii="Times New Roman" w:hAnsi="Times New Roman"/>
          <w:i w:val="0"/>
          <w:color w:val="auto"/>
          <w:sz w:val="24"/>
          <w:szCs w:val="24"/>
        </w:rPr>
        <w:t>L</w:t>
      </w:r>
      <w:r w:rsidR="00FC3F7D" w:rsidRPr="00241425">
        <w:rPr>
          <w:rFonts w:ascii="Times New Roman" w:hAnsi="Times New Roman"/>
          <w:i w:val="0"/>
          <w:color w:val="auto"/>
          <w:sz w:val="24"/>
          <w:szCs w:val="24"/>
        </w:rPr>
        <w:t xml:space="preserve">: PRESSURE DROP RATIO AGAINST THE STEAM FLOW </w:t>
      </w:r>
      <w:bookmarkEnd w:id="528"/>
      <w:bookmarkEnd w:id="529"/>
      <w:bookmarkEnd w:id="530"/>
      <w:bookmarkEnd w:id="531"/>
    </w:p>
    <w:p w:rsidR="000710E2" w:rsidRPr="000710E2" w:rsidRDefault="000710E2" w:rsidP="000710E2">
      <w:pPr>
        <w:rPr>
          <w:b/>
        </w:rPr>
      </w:pPr>
      <w:r>
        <w:tab/>
      </w:r>
      <w:r>
        <w:tab/>
        <w:t xml:space="preserve">    </w:t>
      </w:r>
      <w:r w:rsidRPr="000710E2">
        <w:rPr>
          <w:rFonts w:ascii="Times New Roman" w:hAnsi="Times New Roman"/>
          <w:b/>
          <w:sz w:val="24"/>
          <w:szCs w:val="24"/>
        </w:rPr>
        <w:t>RATE FOR HTFs</w:t>
      </w:r>
    </w:p>
    <w:p w:rsidR="00140495" w:rsidRPr="00140495" w:rsidRDefault="00157FAF" w:rsidP="00C73BF8">
      <w:pPr>
        <w:spacing w:line="360" w:lineRule="auto"/>
        <w:rPr>
          <w:rFonts w:ascii="Times New Roman" w:hAnsi="Times New Roman"/>
          <w:sz w:val="24"/>
        </w:rPr>
      </w:pPr>
      <w:r>
        <w:rPr>
          <w:rFonts w:ascii="Times New Roman" w:hAnsi="Times New Roman"/>
          <w:sz w:val="24"/>
        </w:rPr>
        <w:t xml:space="preserve">Appendix </w:t>
      </w:r>
      <w:r w:rsidR="00BC3785">
        <w:rPr>
          <w:rFonts w:ascii="Times New Roman" w:hAnsi="Times New Roman"/>
          <w:sz w:val="24"/>
        </w:rPr>
        <w:t>L</w:t>
      </w:r>
      <w:r w:rsidR="00140495">
        <w:rPr>
          <w:rFonts w:ascii="Times New Roman" w:hAnsi="Times New Roman"/>
          <w:sz w:val="24"/>
        </w:rPr>
        <w:t xml:space="preserve"> shows figures on pressure drop ratio against the steam flow rate produced by the heat transfer fluids</w:t>
      </w:r>
      <w:r w:rsidR="000B0FF7">
        <w:rPr>
          <w:rFonts w:ascii="Times New Roman" w:hAnsi="Times New Roman"/>
          <w:sz w:val="24"/>
        </w:rPr>
        <w:t xml:space="preserve"> at solar power intensities of 1013.2 Wm</w:t>
      </w:r>
      <w:r w:rsidR="000B0FF7" w:rsidRPr="000B0FF7">
        <w:rPr>
          <w:rFonts w:ascii="Times New Roman" w:hAnsi="Times New Roman"/>
          <w:sz w:val="24"/>
          <w:vertAlign w:val="superscript"/>
        </w:rPr>
        <w:t>-2</w:t>
      </w:r>
      <w:r w:rsidR="00140495">
        <w:rPr>
          <w:rFonts w:ascii="Times New Roman" w:hAnsi="Times New Roman"/>
          <w:sz w:val="24"/>
        </w:rPr>
        <w:t>.</w:t>
      </w:r>
    </w:p>
    <w:p w:rsidR="002005C2" w:rsidRDefault="00276E36" w:rsidP="00C73BF8">
      <w:pPr>
        <w:spacing w:line="360" w:lineRule="auto"/>
        <w:rPr>
          <w:rFonts w:ascii="Times New Roman" w:hAnsi="Times New Roman"/>
          <w:b/>
          <w:sz w:val="24"/>
        </w:rPr>
      </w:pPr>
      <w:r>
        <w:rPr>
          <w:noProof/>
        </w:rPr>
        <w:drawing>
          <wp:inline distT="0" distB="0" distL="0" distR="0">
            <wp:extent cx="5610225" cy="2952750"/>
            <wp:effectExtent l="0" t="0" r="0" b="0"/>
            <wp:docPr id="1581" name="Chart 233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3"/>
              </a:graphicData>
            </a:graphic>
          </wp:inline>
        </w:drawing>
      </w:r>
    </w:p>
    <w:p w:rsidR="00F631E9" w:rsidRPr="00614F49" w:rsidRDefault="00614F49" w:rsidP="00C73BF8">
      <w:pPr>
        <w:pStyle w:val="Caption"/>
        <w:spacing w:line="360" w:lineRule="auto"/>
        <w:jc w:val="center"/>
        <w:rPr>
          <w:rFonts w:ascii="Times New Roman" w:hAnsi="Times New Roman"/>
          <w:b w:val="0"/>
          <w:color w:val="auto"/>
          <w:sz w:val="36"/>
        </w:rPr>
      </w:pPr>
      <w:bookmarkStart w:id="532" w:name="_Toc424664420"/>
      <w:r w:rsidRPr="00614F49">
        <w:rPr>
          <w:rFonts w:ascii="Times New Roman" w:hAnsi="Times New Roman"/>
          <w:b w:val="0"/>
          <w:color w:val="auto"/>
          <w:sz w:val="24"/>
        </w:rPr>
        <w:t xml:space="preserve">Figure </w:t>
      </w:r>
      <w:r w:rsidR="00151234">
        <w:rPr>
          <w:rFonts w:ascii="Times New Roman" w:hAnsi="Times New Roman"/>
          <w:b w:val="0"/>
          <w:color w:val="auto"/>
          <w:sz w:val="24"/>
        </w:rPr>
        <w:t>L</w:t>
      </w:r>
      <w:r w:rsidRPr="00614F49">
        <w:rPr>
          <w:rFonts w:ascii="Times New Roman" w:hAnsi="Times New Roman"/>
          <w:b w:val="0"/>
          <w:color w:val="auto"/>
          <w:sz w:val="24"/>
        </w:rPr>
        <w:t xml:space="preserve">. </w:t>
      </w:r>
      <w:r w:rsidRPr="00614F49">
        <w:rPr>
          <w:rFonts w:ascii="Times New Roman" w:hAnsi="Times New Roman"/>
          <w:b w:val="0"/>
          <w:color w:val="auto"/>
          <w:sz w:val="24"/>
        </w:rPr>
        <w:fldChar w:fldCharType="begin"/>
      </w:r>
      <w:r w:rsidRPr="00614F49">
        <w:rPr>
          <w:rFonts w:ascii="Times New Roman" w:hAnsi="Times New Roman"/>
          <w:b w:val="0"/>
          <w:color w:val="auto"/>
          <w:sz w:val="24"/>
        </w:rPr>
        <w:instrText xml:space="preserve"> SEQ Figure_K. \* ARABIC </w:instrText>
      </w:r>
      <w:r w:rsidRPr="00614F49">
        <w:rPr>
          <w:rFonts w:ascii="Times New Roman" w:hAnsi="Times New Roman"/>
          <w:b w:val="0"/>
          <w:color w:val="auto"/>
          <w:sz w:val="24"/>
        </w:rPr>
        <w:fldChar w:fldCharType="separate"/>
      </w:r>
      <w:r w:rsidR="00264239">
        <w:rPr>
          <w:rFonts w:ascii="Times New Roman" w:hAnsi="Times New Roman"/>
          <w:b w:val="0"/>
          <w:noProof/>
          <w:color w:val="auto"/>
          <w:sz w:val="24"/>
        </w:rPr>
        <w:t>1</w:t>
      </w:r>
      <w:r w:rsidRPr="00614F49">
        <w:rPr>
          <w:rFonts w:ascii="Times New Roman" w:hAnsi="Times New Roman"/>
          <w:b w:val="0"/>
          <w:color w:val="auto"/>
          <w:sz w:val="24"/>
        </w:rPr>
        <w:fldChar w:fldCharType="end"/>
      </w:r>
      <w:r w:rsidRPr="00614F49">
        <w:rPr>
          <w:rFonts w:ascii="Times New Roman" w:hAnsi="Times New Roman"/>
          <w:b w:val="0"/>
          <w:color w:val="auto"/>
          <w:sz w:val="24"/>
        </w:rPr>
        <w:t xml:space="preserve">: Pressure drop against steam flow rate for </w:t>
      </w:r>
      <w:r w:rsidR="0006519A">
        <w:rPr>
          <w:rFonts w:ascii="Times New Roman" w:hAnsi="Times New Roman"/>
          <w:b w:val="0"/>
          <w:color w:val="auto"/>
          <w:sz w:val="24"/>
        </w:rPr>
        <w:t>Vegetable oil 2</w:t>
      </w:r>
      <w:r w:rsidR="00DC157C">
        <w:rPr>
          <w:rFonts w:ascii="Times New Roman" w:hAnsi="Times New Roman"/>
          <w:b w:val="0"/>
          <w:color w:val="auto"/>
          <w:sz w:val="24"/>
        </w:rPr>
        <w:t xml:space="preserve"> on </w:t>
      </w:r>
      <w:r w:rsidR="003053D2">
        <w:rPr>
          <w:rFonts w:ascii="Times New Roman" w:hAnsi="Times New Roman"/>
          <w:b w:val="0"/>
          <w:color w:val="auto"/>
          <w:sz w:val="24"/>
        </w:rPr>
        <w:t>6.2.2014</w:t>
      </w:r>
      <w:bookmarkEnd w:id="532"/>
    </w:p>
    <w:p w:rsidR="0015776C" w:rsidRDefault="00276E36" w:rsidP="00C73BF8">
      <w:pPr>
        <w:spacing w:line="360" w:lineRule="auto"/>
        <w:jc w:val="center"/>
        <w:rPr>
          <w:rFonts w:ascii="Times New Roman" w:hAnsi="Times New Roman"/>
          <w:sz w:val="24"/>
        </w:rPr>
      </w:pPr>
      <w:r>
        <w:rPr>
          <w:noProof/>
        </w:rPr>
        <w:drawing>
          <wp:inline distT="0" distB="0" distL="0" distR="0">
            <wp:extent cx="4924425" cy="3019425"/>
            <wp:effectExtent l="0" t="0" r="0" b="0"/>
            <wp:docPr id="1582" name="Chart 68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4"/>
              </a:graphicData>
            </a:graphic>
          </wp:inline>
        </w:drawing>
      </w:r>
    </w:p>
    <w:p w:rsidR="0015776C" w:rsidRPr="00614F49" w:rsidRDefault="00614F49" w:rsidP="00C73BF8">
      <w:pPr>
        <w:pStyle w:val="Caption"/>
        <w:spacing w:line="360" w:lineRule="auto"/>
        <w:jc w:val="center"/>
        <w:rPr>
          <w:rFonts w:ascii="Times New Roman" w:hAnsi="Times New Roman"/>
          <w:b w:val="0"/>
          <w:color w:val="auto"/>
          <w:sz w:val="36"/>
        </w:rPr>
      </w:pPr>
      <w:bookmarkStart w:id="533" w:name="_Toc424664421"/>
      <w:r w:rsidRPr="00614F49">
        <w:rPr>
          <w:rFonts w:ascii="Times New Roman" w:hAnsi="Times New Roman"/>
          <w:b w:val="0"/>
          <w:color w:val="auto"/>
          <w:sz w:val="24"/>
        </w:rPr>
        <w:t xml:space="preserve">Figure </w:t>
      </w:r>
      <w:r w:rsidR="00151234">
        <w:rPr>
          <w:rFonts w:ascii="Times New Roman" w:hAnsi="Times New Roman"/>
          <w:b w:val="0"/>
          <w:color w:val="auto"/>
          <w:sz w:val="24"/>
        </w:rPr>
        <w:t>L</w:t>
      </w:r>
      <w:r w:rsidRPr="00614F49">
        <w:rPr>
          <w:rFonts w:ascii="Times New Roman" w:hAnsi="Times New Roman"/>
          <w:b w:val="0"/>
          <w:color w:val="auto"/>
          <w:sz w:val="24"/>
        </w:rPr>
        <w:t xml:space="preserve">. </w:t>
      </w:r>
      <w:r w:rsidRPr="00614F49">
        <w:rPr>
          <w:rFonts w:ascii="Times New Roman" w:hAnsi="Times New Roman"/>
          <w:b w:val="0"/>
          <w:color w:val="auto"/>
          <w:sz w:val="24"/>
        </w:rPr>
        <w:fldChar w:fldCharType="begin"/>
      </w:r>
      <w:r w:rsidRPr="00614F49">
        <w:rPr>
          <w:rFonts w:ascii="Times New Roman" w:hAnsi="Times New Roman"/>
          <w:b w:val="0"/>
          <w:color w:val="auto"/>
          <w:sz w:val="24"/>
        </w:rPr>
        <w:instrText xml:space="preserve"> SEQ Figure_K. \* ARABIC </w:instrText>
      </w:r>
      <w:r w:rsidRPr="00614F49">
        <w:rPr>
          <w:rFonts w:ascii="Times New Roman" w:hAnsi="Times New Roman"/>
          <w:b w:val="0"/>
          <w:color w:val="auto"/>
          <w:sz w:val="24"/>
        </w:rPr>
        <w:fldChar w:fldCharType="separate"/>
      </w:r>
      <w:r w:rsidR="00264239">
        <w:rPr>
          <w:rFonts w:ascii="Times New Roman" w:hAnsi="Times New Roman"/>
          <w:b w:val="0"/>
          <w:noProof/>
          <w:color w:val="auto"/>
          <w:sz w:val="24"/>
        </w:rPr>
        <w:t>2</w:t>
      </w:r>
      <w:r w:rsidRPr="00614F49">
        <w:rPr>
          <w:rFonts w:ascii="Times New Roman" w:hAnsi="Times New Roman"/>
          <w:b w:val="0"/>
          <w:color w:val="auto"/>
          <w:sz w:val="24"/>
        </w:rPr>
        <w:fldChar w:fldCharType="end"/>
      </w:r>
      <w:r w:rsidR="00151234">
        <w:rPr>
          <w:rFonts w:ascii="Times New Roman" w:hAnsi="Times New Roman"/>
          <w:b w:val="0"/>
          <w:color w:val="auto"/>
          <w:sz w:val="24"/>
        </w:rPr>
        <w:t xml:space="preserve">:  </w:t>
      </w:r>
      <w:r w:rsidRPr="00614F49">
        <w:rPr>
          <w:rFonts w:ascii="Times New Roman" w:hAnsi="Times New Roman"/>
          <w:b w:val="0"/>
          <w:color w:val="auto"/>
          <w:sz w:val="24"/>
        </w:rPr>
        <w:t xml:space="preserve">Pressure drop against steam flow rate for </w:t>
      </w:r>
      <w:r w:rsidR="00CA7118">
        <w:rPr>
          <w:rFonts w:ascii="Times New Roman" w:hAnsi="Times New Roman"/>
          <w:b w:val="0"/>
          <w:color w:val="auto"/>
          <w:sz w:val="24"/>
        </w:rPr>
        <w:t>vegetable oil 1</w:t>
      </w:r>
      <w:r w:rsidRPr="00614F49">
        <w:rPr>
          <w:rFonts w:ascii="Times New Roman" w:hAnsi="Times New Roman"/>
          <w:b w:val="0"/>
          <w:color w:val="auto"/>
          <w:sz w:val="24"/>
        </w:rPr>
        <w:t xml:space="preserve"> oil</w:t>
      </w:r>
      <w:r w:rsidR="00DC157C">
        <w:rPr>
          <w:rFonts w:ascii="Times New Roman" w:hAnsi="Times New Roman"/>
          <w:b w:val="0"/>
          <w:color w:val="auto"/>
          <w:sz w:val="24"/>
        </w:rPr>
        <w:t xml:space="preserve"> on </w:t>
      </w:r>
      <w:r w:rsidR="00B649CD">
        <w:rPr>
          <w:rFonts w:ascii="Times New Roman" w:hAnsi="Times New Roman"/>
          <w:b w:val="0"/>
          <w:color w:val="auto"/>
          <w:sz w:val="24"/>
        </w:rPr>
        <w:t>7.2.2014</w:t>
      </w:r>
      <w:bookmarkEnd w:id="533"/>
    </w:p>
    <w:p w:rsidR="0015776C" w:rsidRPr="00B01EA0" w:rsidRDefault="0015776C" w:rsidP="00C73BF8">
      <w:pPr>
        <w:spacing w:line="360" w:lineRule="auto"/>
      </w:pPr>
    </w:p>
    <w:p w:rsidR="0015776C" w:rsidRDefault="00276E36" w:rsidP="00C73BF8">
      <w:pPr>
        <w:keepNext/>
        <w:spacing w:line="360" w:lineRule="auto"/>
        <w:jc w:val="center"/>
      </w:pPr>
      <w:r>
        <w:rPr>
          <w:noProof/>
        </w:rPr>
        <w:drawing>
          <wp:inline distT="0" distB="0" distL="0" distR="0">
            <wp:extent cx="5029200" cy="3286125"/>
            <wp:effectExtent l="0" t="0" r="0" b="0"/>
            <wp:docPr id="1583" name="Chart 86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5"/>
              </a:graphicData>
            </a:graphic>
          </wp:inline>
        </w:drawing>
      </w:r>
    </w:p>
    <w:p w:rsidR="0015776C" w:rsidRPr="00614F49" w:rsidRDefault="00614F49" w:rsidP="00C73BF8">
      <w:pPr>
        <w:pStyle w:val="Caption"/>
        <w:spacing w:line="360" w:lineRule="auto"/>
        <w:jc w:val="center"/>
        <w:rPr>
          <w:rFonts w:ascii="Times New Roman" w:hAnsi="Times New Roman"/>
          <w:b w:val="0"/>
          <w:color w:val="auto"/>
          <w:sz w:val="48"/>
        </w:rPr>
      </w:pPr>
      <w:bookmarkStart w:id="534" w:name="_Toc424664422"/>
      <w:r w:rsidRPr="00614F49">
        <w:rPr>
          <w:rFonts w:ascii="Times New Roman" w:hAnsi="Times New Roman"/>
          <w:b w:val="0"/>
          <w:color w:val="auto"/>
          <w:sz w:val="24"/>
        </w:rPr>
        <w:t xml:space="preserve">Figure </w:t>
      </w:r>
      <w:r w:rsidR="00151234">
        <w:rPr>
          <w:rFonts w:ascii="Times New Roman" w:hAnsi="Times New Roman"/>
          <w:b w:val="0"/>
          <w:color w:val="auto"/>
          <w:sz w:val="24"/>
        </w:rPr>
        <w:t>L</w:t>
      </w:r>
      <w:r w:rsidRPr="00614F49">
        <w:rPr>
          <w:rFonts w:ascii="Times New Roman" w:hAnsi="Times New Roman"/>
          <w:b w:val="0"/>
          <w:color w:val="auto"/>
          <w:sz w:val="24"/>
        </w:rPr>
        <w:t xml:space="preserve">. </w:t>
      </w:r>
      <w:r w:rsidRPr="00614F49">
        <w:rPr>
          <w:rFonts w:ascii="Times New Roman" w:hAnsi="Times New Roman"/>
          <w:b w:val="0"/>
          <w:color w:val="auto"/>
          <w:sz w:val="24"/>
        </w:rPr>
        <w:fldChar w:fldCharType="begin"/>
      </w:r>
      <w:r w:rsidRPr="00614F49">
        <w:rPr>
          <w:rFonts w:ascii="Times New Roman" w:hAnsi="Times New Roman"/>
          <w:b w:val="0"/>
          <w:color w:val="auto"/>
          <w:sz w:val="24"/>
        </w:rPr>
        <w:instrText xml:space="preserve"> SEQ Figure_K. \* ARABIC </w:instrText>
      </w:r>
      <w:r w:rsidRPr="00614F49">
        <w:rPr>
          <w:rFonts w:ascii="Times New Roman" w:hAnsi="Times New Roman"/>
          <w:b w:val="0"/>
          <w:color w:val="auto"/>
          <w:sz w:val="24"/>
        </w:rPr>
        <w:fldChar w:fldCharType="separate"/>
      </w:r>
      <w:r w:rsidR="00264239">
        <w:rPr>
          <w:rFonts w:ascii="Times New Roman" w:hAnsi="Times New Roman"/>
          <w:b w:val="0"/>
          <w:noProof/>
          <w:color w:val="auto"/>
          <w:sz w:val="24"/>
        </w:rPr>
        <w:t>3</w:t>
      </w:r>
      <w:r w:rsidRPr="00614F49">
        <w:rPr>
          <w:rFonts w:ascii="Times New Roman" w:hAnsi="Times New Roman"/>
          <w:b w:val="0"/>
          <w:color w:val="auto"/>
          <w:sz w:val="24"/>
        </w:rPr>
        <w:fldChar w:fldCharType="end"/>
      </w:r>
      <w:r w:rsidRPr="00614F49">
        <w:rPr>
          <w:rFonts w:ascii="Times New Roman" w:hAnsi="Times New Roman"/>
          <w:b w:val="0"/>
          <w:color w:val="auto"/>
          <w:sz w:val="24"/>
        </w:rPr>
        <w:t>: Pressure drop against steam flow rate for unused engine oil</w:t>
      </w:r>
      <w:r w:rsidR="00DC157C">
        <w:rPr>
          <w:rFonts w:ascii="Times New Roman" w:hAnsi="Times New Roman"/>
          <w:b w:val="0"/>
          <w:color w:val="auto"/>
          <w:sz w:val="24"/>
        </w:rPr>
        <w:t xml:space="preserve"> </w:t>
      </w:r>
      <w:r w:rsidR="00B649CD">
        <w:rPr>
          <w:rFonts w:ascii="Times New Roman" w:hAnsi="Times New Roman"/>
          <w:b w:val="0"/>
          <w:color w:val="auto"/>
          <w:sz w:val="24"/>
        </w:rPr>
        <w:t>8.2.2014</w:t>
      </w:r>
      <w:bookmarkEnd w:id="534"/>
    </w:p>
    <w:p w:rsidR="0015776C" w:rsidRDefault="00276E36" w:rsidP="00C73BF8">
      <w:pPr>
        <w:spacing w:line="360" w:lineRule="auto"/>
        <w:rPr>
          <w:rFonts w:ascii="Times New Roman" w:hAnsi="Times New Roman"/>
          <w:sz w:val="24"/>
        </w:rPr>
      </w:pPr>
      <w:r>
        <w:rPr>
          <w:noProof/>
        </w:rPr>
        <w:drawing>
          <wp:inline distT="0" distB="0" distL="0" distR="0">
            <wp:extent cx="5610225" cy="3209925"/>
            <wp:effectExtent l="0" t="0" r="0" b="0"/>
            <wp:docPr id="1584" name="Chart 95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6"/>
              </a:graphicData>
            </a:graphic>
          </wp:inline>
        </w:drawing>
      </w:r>
    </w:p>
    <w:p w:rsidR="00F631E9" w:rsidRPr="00614F49" w:rsidRDefault="0015776C" w:rsidP="00C73BF8">
      <w:pPr>
        <w:pStyle w:val="Caption"/>
        <w:spacing w:line="360" w:lineRule="auto"/>
        <w:jc w:val="center"/>
        <w:rPr>
          <w:rFonts w:ascii="Times New Roman" w:hAnsi="Times New Roman"/>
          <w:b w:val="0"/>
          <w:color w:val="auto"/>
          <w:sz w:val="36"/>
        </w:rPr>
      </w:pPr>
      <w:r>
        <w:br w:type="textWrapping" w:clear="all"/>
      </w:r>
      <w:bookmarkStart w:id="535" w:name="_Toc424664423"/>
      <w:r w:rsidR="00614F49" w:rsidRPr="00614F49">
        <w:rPr>
          <w:rFonts w:ascii="Times New Roman" w:hAnsi="Times New Roman"/>
          <w:b w:val="0"/>
          <w:color w:val="auto"/>
          <w:sz w:val="24"/>
        </w:rPr>
        <w:t xml:space="preserve">Figure </w:t>
      </w:r>
      <w:r w:rsidR="00151234">
        <w:rPr>
          <w:rFonts w:ascii="Times New Roman" w:hAnsi="Times New Roman"/>
          <w:b w:val="0"/>
          <w:color w:val="auto"/>
          <w:sz w:val="24"/>
        </w:rPr>
        <w:t>L</w:t>
      </w:r>
      <w:r w:rsidR="00614F49" w:rsidRPr="00614F49">
        <w:rPr>
          <w:rFonts w:ascii="Times New Roman" w:hAnsi="Times New Roman"/>
          <w:b w:val="0"/>
          <w:color w:val="auto"/>
          <w:sz w:val="24"/>
        </w:rPr>
        <w:t xml:space="preserve">. </w:t>
      </w:r>
      <w:r w:rsidR="00614F49" w:rsidRPr="00614F49">
        <w:rPr>
          <w:rFonts w:ascii="Times New Roman" w:hAnsi="Times New Roman"/>
          <w:b w:val="0"/>
          <w:color w:val="auto"/>
          <w:sz w:val="24"/>
        </w:rPr>
        <w:fldChar w:fldCharType="begin"/>
      </w:r>
      <w:r w:rsidR="00614F49" w:rsidRPr="00614F49">
        <w:rPr>
          <w:rFonts w:ascii="Times New Roman" w:hAnsi="Times New Roman"/>
          <w:b w:val="0"/>
          <w:color w:val="auto"/>
          <w:sz w:val="24"/>
        </w:rPr>
        <w:instrText xml:space="preserve"> SEQ Figure_K. \* ARABIC </w:instrText>
      </w:r>
      <w:r w:rsidR="00614F49" w:rsidRPr="00614F49">
        <w:rPr>
          <w:rFonts w:ascii="Times New Roman" w:hAnsi="Times New Roman"/>
          <w:b w:val="0"/>
          <w:color w:val="auto"/>
          <w:sz w:val="24"/>
        </w:rPr>
        <w:fldChar w:fldCharType="separate"/>
      </w:r>
      <w:r w:rsidR="00264239">
        <w:rPr>
          <w:rFonts w:ascii="Times New Roman" w:hAnsi="Times New Roman"/>
          <w:b w:val="0"/>
          <w:noProof/>
          <w:color w:val="auto"/>
          <w:sz w:val="24"/>
        </w:rPr>
        <w:t>4</w:t>
      </w:r>
      <w:r w:rsidR="00614F49" w:rsidRPr="00614F49">
        <w:rPr>
          <w:rFonts w:ascii="Times New Roman" w:hAnsi="Times New Roman"/>
          <w:b w:val="0"/>
          <w:color w:val="auto"/>
          <w:sz w:val="24"/>
        </w:rPr>
        <w:fldChar w:fldCharType="end"/>
      </w:r>
      <w:r w:rsidR="00614F49" w:rsidRPr="00614F49">
        <w:rPr>
          <w:rFonts w:ascii="Times New Roman" w:hAnsi="Times New Roman"/>
          <w:b w:val="0"/>
          <w:color w:val="auto"/>
          <w:sz w:val="24"/>
        </w:rPr>
        <w:t>: Pressure drop against steam flow rate for used engine oil</w:t>
      </w:r>
      <w:r w:rsidR="00DC157C">
        <w:rPr>
          <w:rFonts w:ascii="Times New Roman" w:hAnsi="Times New Roman"/>
          <w:b w:val="0"/>
          <w:color w:val="auto"/>
          <w:sz w:val="24"/>
        </w:rPr>
        <w:t xml:space="preserve"> on </w:t>
      </w:r>
      <w:r w:rsidR="00B649CD">
        <w:rPr>
          <w:rFonts w:ascii="Times New Roman" w:hAnsi="Times New Roman"/>
          <w:b w:val="0"/>
          <w:color w:val="auto"/>
          <w:sz w:val="24"/>
        </w:rPr>
        <w:t>9.2.2014</w:t>
      </w:r>
      <w:bookmarkEnd w:id="535"/>
    </w:p>
    <w:p w:rsidR="0015776C" w:rsidRDefault="0015776C" w:rsidP="00C73BF8">
      <w:pPr>
        <w:keepNext/>
        <w:spacing w:line="360" w:lineRule="auto"/>
      </w:pPr>
    </w:p>
    <w:p w:rsidR="0015776C" w:rsidRDefault="00276E36" w:rsidP="00C73BF8">
      <w:pPr>
        <w:pStyle w:val="Caption"/>
        <w:spacing w:line="360" w:lineRule="auto"/>
        <w:jc w:val="both"/>
        <w:rPr>
          <w:rFonts w:ascii="Times New Roman" w:hAnsi="Times New Roman"/>
          <w:color w:val="auto"/>
          <w:sz w:val="24"/>
        </w:rPr>
      </w:pPr>
      <w:r>
        <w:rPr>
          <w:noProof/>
        </w:rPr>
        <w:drawing>
          <wp:anchor distT="0" distB="0" distL="114300" distR="114300" simplePos="0" relativeHeight="251656192" behindDoc="0" locked="0" layoutInCell="1" allowOverlap="1">
            <wp:simplePos x="0" y="0"/>
            <wp:positionH relativeFrom="column">
              <wp:posOffset>1123950</wp:posOffset>
            </wp:positionH>
            <wp:positionV relativeFrom="paragraph">
              <wp:posOffset>-57150</wp:posOffset>
            </wp:positionV>
            <wp:extent cx="4572000" cy="3048000"/>
            <wp:effectExtent l="0" t="0" r="0" b="0"/>
            <wp:wrapSquare wrapText="bothSides"/>
            <wp:docPr id="36" name="Chart 233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7"/>
              </a:graphicData>
            </a:graphic>
            <wp14:sizeRelH relativeFrom="page">
              <wp14:pctWidth>0</wp14:pctWidth>
            </wp14:sizeRelH>
            <wp14:sizeRelV relativeFrom="page">
              <wp14:pctHeight>0</wp14:pctHeight>
            </wp14:sizeRelV>
          </wp:anchor>
        </w:drawing>
      </w:r>
    </w:p>
    <w:p w:rsidR="0015776C" w:rsidRDefault="0015776C" w:rsidP="00C73BF8">
      <w:pPr>
        <w:pStyle w:val="Caption"/>
        <w:spacing w:line="360" w:lineRule="auto"/>
        <w:jc w:val="center"/>
        <w:rPr>
          <w:rFonts w:ascii="Times New Roman" w:hAnsi="Times New Roman"/>
          <w:color w:val="auto"/>
          <w:sz w:val="24"/>
        </w:rPr>
      </w:pPr>
    </w:p>
    <w:p w:rsidR="0015776C" w:rsidRDefault="0015776C" w:rsidP="00C73BF8">
      <w:pPr>
        <w:pStyle w:val="Caption"/>
        <w:spacing w:line="360" w:lineRule="auto"/>
        <w:jc w:val="center"/>
        <w:rPr>
          <w:rFonts w:ascii="Times New Roman" w:hAnsi="Times New Roman"/>
          <w:color w:val="auto"/>
          <w:sz w:val="24"/>
        </w:rPr>
      </w:pPr>
    </w:p>
    <w:p w:rsidR="0015776C" w:rsidRDefault="0015776C" w:rsidP="00C73BF8">
      <w:pPr>
        <w:pStyle w:val="Caption"/>
        <w:spacing w:line="360" w:lineRule="auto"/>
        <w:jc w:val="center"/>
        <w:rPr>
          <w:rFonts w:ascii="Times New Roman" w:hAnsi="Times New Roman"/>
          <w:color w:val="auto"/>
          <w:sz w:val="24"/>
        </w:rPr>
      </w:pPr>
    </w:p>
    <w:p w:rsidR="0015776C" w:rsidRDefault="0015776C" w:rsidP="00C73BF8">
      <w:pPr>
        <w:pStyle w:val="Caption"/>
        <w:spacing w:line="360" w:lineRule="auto"/>
        <w:jc w:val="center"/>
        <w:rPr>
          <w:rFonts w:ascii="Times New Roman" w:hAnsi="Times New Roman"/>
          <w:color w:val="auto"/>
          <w:sz w:val="24"/>
        </w:rPr>
      </w:pPr>
    </w:p>
    <w:p w:rsidR="0015776C" w:rsidRDefault="0015776C" w:rsidP="00C73BF8">
      <w:pPr>
        <w:pStyle w:val="Caption"/>
        <w:spacing w:line="360" w:lineRule="auto"/>
        <w:jc w:val="center"/>
        <w:rPr>
          <w:rFonts w:ascii="Times New Roman" w:hAnsi="Times New Roman"/>
          <w:color w:val="auto"/>
          <w:sz w:val="24"/>
        </w:rPr>
      </w:pPr>
    </w:p>
    <w:p w:rsidR="0015776C" w:rsidRDefault="0015776C" w:rsidP="00C73BF8">
      <w:pPr>
        <w:pStyle w:val="Caption"/>
        <w:spacing w:line="360" w:lineRule="auto"/>
        <w:jc w:val="center"/>
        <w:rPr>
          <w:rFonts w:ascii="Times New Roman" w:hAnsi="Times New Roman"/>
          <w:color w:val="auto"/>
          <w:sz w:val="24"/>
        </w:rPr>
      </w:pPr>
    </w:p>
    <w:p w:rsidR="0015776C" w:rsidRDefault="0015776C" w:rsidP="00C73BF8">
      <w:pPr>
        <w:pStyle w:val="Caption"/>
        <w:spacing w:line="360" w:lineRule="auto"/>
        <w:jc w:val="center"/>
        <w:rPr>
          <w:rFonts w:ascii="Times New Roman" w:hAnsi="Times New Roman"/>
          <w:color w:val="auto"/>
          <w:sz w:val="24"/>
        </w:rPr>
      </w:pPr>
    </w:p>
    <w:p w:rsidR="0015776C" w:rsidRDefault="0015776C" w:rsidP="00C73BF8">
      <w:pPr>
        <w:pStyle w:val="Caption"/>
        <w:spacing w:line="360" w:lineRule="auto"/>
        <w:jc w:val="center"/>
        <w:rPr>
          <w:rFonts w:ascii="Times New Roman" w:hAnsi="Times New Roman"/>
          <w:color w:val="auto"/>
          <w:sz w:val="24"/>
        </w:rPr>
      </w:pPr>
    </w:p>
    <w:p w:rsidR="0015776C" w:rsidRDefault="0015776C" w:rsidP="00C73BF8">
      <w:pPr>
        <w:pStyle w:val="Caption"/>
        <w:spacing w:line="360" w:lineRule="auto"/>
        <w:jc w:val="center"/>
        <w:rPr>
          <w:rFonts w:ascii="Times New Roman" w:hAnsi="Times New Roman"/>
          <w:color w:val="auto"/>
          <w:sz w:val="24"/>
        </w:rPr>
      </w:pPr>
    </w:p>
    <w:p w:rsidR="0015776C" w:rsidRDefault="0015776C" w:rsidP="00C73BF8">
      <w:pPr>
        <w:pStyle w:val="Caption"/>
        <w:spacing w:line="360" w:lineRule="auto"/>
        <w:jc w:val="center"/>
        <w:rPr>
          <w:rFonts w:ascii="Times New Roman" w:hAnsi="Times New Roman"/>
          <w:color w:val="auto"/>
          <w:sz w:val="24"/>
        </w:rPr>
      </w:pPr>
    </w:p>
    <w:p w:rsidR="0015776C" w:rsidRPr="00614F49" w:rsidRDefault="00614F49" w:rsidP="00C73BF8">
      <w:pPr>
        <w:pStyle w:val="Caption"/>
        <w:spacing w:line="360" w:lineRule="auto"/>
        <w:jc w:val="center"/>
        <w:rPr>
          <w:rFonts w:ascii="Times New Roman" w:hAnsi="Times New Roman"/>
          <w:b w:val="0"/>
          <w:color w:val="auto"/>
          <w:sz w:val="36"/>
        </w:rPr>
      </w:pPr>
      <w:bookmarkStart w:id="536" w:name="_Toc424664424"/>
      <w:r w:rsidRPr="00614F49">
        <w:rPr>
          <w:rFonts w:ascii="Times New Roman" w:hAnsi="Times New Roman"/>
          <w:b w:val="0"/>
          <w:color w:val="auto"/>
          <w:sz w:val="24"/>
        </w:rPr>
        <w:t xml:space="preserve">Figure </w:t>
      </w:r>
      <w:r w:rsidR="00151234">
        <w:rPr>
          <w:rFonts w:ascii="Times New Roman" w:hAnsi="Times New Roman"/>
          <w:b w:val="0"/>
          <w:color w:val="auto"/>
          <w:sz w:val="24"/>
        </w:rPr>
        <w:t>L</w:t>
      </w:r>
      <w:r w:rsidRPr="00614F49">
        <w:rPr>
          <w:rFonts w:ascii="Times New Roman" w:hAnsi="Times New Roman"/>
          <w:b w:val="0"/>
          <w:color w:val="auto"/>
          <w:sz w:val="24"/>
        </w:rPr>
        <w:t xml:space="preserve">. </w:t>
      </w:r>
      <w:r w:rsidRPr="00614F49">
        <w:rPr>
          <w:rFonts w:ascii="Times New Roman" w:hAnsi="Times New Roman"/>
          <w:b w:val="0"/>
          <w:color w:val="auto"/>
          <w:sz w:val="24"/>
        </w:rPr>
        <w:fldChar w:fldCharType="begin"/>
      </w:r>
      <w:r w:rsidRPr="00614F49">
        <w:rPr>
          <w:rFonts w:ascii="Times New Roman" w:hAnsi="Times New Roman"/>
          <w:b w:val="0"/>
          <w:color w:val="auto"/>
          <w:sz w:val="24"/>
        </w:rPr>
        <w:instrText xml:space="preserve"> SEQ Figure_K. \* ARABIC </w:instrText>
      </w:r>
      <w:r w:rsidRPr="00614F49">
        <w:rPr>
          <w:rFonts w:ascii="Times New Roman" w:hAnsi="Times New Roman"/>
          <w:b w:val="0"/>
          <w:color w:val="auto"/>
          <w:sz w:val="24"/>
        </w:rPr>
        <w:fldChar w:fldCharType="separate"/>
      </w:r>
      <w:r w:rsidR="00264239">
        <w:rPr>
          <w:rFonts w:ascii="Times New Roman" w:hAnsi="Times New Roman"/>
          <w:b w:val="0"/>
          <w:noProof/>
          <w:color w:val="auto"/>
          <w:sz w:val="24"/>
        </w:rPr>
        <w:t>5</w:t>
      </w:r>
      <w:r w:rsidRPr="00614F49">
        <w:rPr>
          <w:rFonts w:ascii="Times New Roman" w:hAnsi="Times New Roman"/>
          <w:b w:val="0"/>
          <w:color w:val="auto"/>
          <w:sz w:val="24"/>
        </w:rPr>
        <w:fldChar w:fldCharType="end"/>
      </w:r>
      <w:r w:rsidRPr="00614F49">
        <w:rPr>
          <w:rFonts w:ascii="Times New Roman" w:hAnsi="Times New Roman"/>
          <w:b w:val="0"/>
          <w:color w:val="auto"/>
          <w:sz w:val="24"/>
        </w:rPr>
        <w:t>: Pressure drop against steam flow rate for 2M sodium chloride solution</w:t>
      </w:r>
      <w:r w:rsidR="00DC157C">
        <w:rPr>
          <w:rFonts w:ascii="Times New Roman" w:hAnsi="Times New Roman"/>
          <w:b w:val="0"/>
          <w:color w:val="auto"/>
          <w:sz w:val="24"/>
        </w:rPr>
        <w:t xml:space="preserve"> on </w:t>
      </w:r>
      <w:r w:rsidR="00B649CD">
        <w:rPr>
          <w:rFonts w:ascii="Times New Roman" w:hAnsi="Times New Roman"/>
          <w:b w:val="0"/>
          <w:color w:val="auto"/>
          <w:sz w:val="24"/>
        </w:rPr>
        <w:t>10.2.2014</w:t>
      </w:r>
      <w:bookmarkEnd w:id="536"/>
    </w:p>
    <w:p w:rsidR="0015776C" w:rsidRDefault="0015776C" w:rsidP="00C73BF8">
      <w:pPr>
        <w:spacing w:line="360" w:lineRule="auto"/>
      </w:pPr>
    </w:p>
    <w:p w:rsidR="0015776C" w:rsidRDefault="00276E36" w:rsidP="00C73BF8">
      <w:pPr>
        <w:spacing w:line="360" w:lineRule="auto"/>
        <w:jc w:val="center"/>
        <w:rPr>
          <w:rFonts w:ascii="Times New Roman" w:hAnsi="Times New Roman"/>
          <w:sz w:val="24"/>
        </w:rPr>
      </w:pPr>
      <w:r>
        <w:rPr>
          <w:noProof/>
        </w:rPr>
        <w:drawing>
          <wp:inline distT="0" distB="0" distL="0" distR="0">
            <wp:extent cx="4657725" cy="3219450"/>
            <wp:effectExtent l="0" t="0" r="0" b="0"/>
            <wp:docPr id="1585" name="Chart 233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8"/>
              </a:graphicData>
            </a:graphic>
          </wp:inline>
        </w:drawing>
      </w:r>
    </w:p>
    <w:p w:rsidR="0015776C" w:rsidRPr="00614F49" w:rsidRDefault="00614F49" w:rsidP="00C73BF8">
      <w:pPr>
        <w:pStyle w:val="Caption"/>
        <w:spacing w:line="360" w:lineRule="auto"/>
        <w:jc w:val="center"/>
        <w:rPr>
          <w:rFonts w:ascii="Times New Roman" w:hAnsi="Times New Roman"/>
          <w:b w:val="0"/>
          <w:color w:val="auto"/>
          <w:sz w:val="36"/>
        </w:rPr>
      </w:pPr>
      <w:bookmarkStart w:id="537" w:name="_Toc424664425"/>
      <w:r w:rsidRPr="00614F49">
        <w:rPr>
          <w:rFonts w:ascii="Times New Roman" w:hAnsi="Times New Roman"/>
          <w:b w:val="0"/>
          <w:color w:val="auto"/>
          <w:sz w:val="24"/>
        </w:rPr>
        <w:t xml:space="preserve">Figure </w:t>
      </w:r>
      <w:r w:rsidR="00151234">
        <w:rPr>
          <w:rFonts w:ascii="Times New Roman" w:hAnsi="Times New Roman"/>
          <w:b w:val="0"/>
          <w:color w:val="auto"/>
          <w:sz w:val="24"/>
        </w:rPr>
        <w:t>L</w:t>
      </w:r>
      <w:r w:rsidRPr="00614F49">
        <w:rPr>
          <w:rFonts w:ascii="Times New Roman" w:hAnsi="Times New Roman"/>
          <w:b w:val="0"/>
          <w:color w:val="auto"/>
          <w:sz w:val="24"/>
        </w:rPr>
        <w:t xml:space="preserve">. </w:t>
      </w:r>
      <w:r w:rsidRPr="00614F49">
        <w:rPr>
          <w:rFonts w:ascii="Times New Roman" w:hAnsi="Times New Roman"/>
          <w:b w:val="0"/>
          <w:color w:val="auto"/>
          <w:sz w:val="24"/>
        </w:rPr>
        <w:fldChar w:fldCharType="begin"/>
      </w:r>
      <w:r w:rsidRPr="00614F49">
        <w:rPr>
          <w:rFonts w:ascii="Times New Roman" w:hAnsi="Times New Roman"/>
          <w:b w:val="0"/>
          <w:color w:val="auto"/>
          <w:sz w:val="24"/>
        </w:rPr>
        <w:instrText xml:space="preserve"> SEQ Figure_K. \* ARABIC </w:instrText>
      </w:r>
      <w:r w:rsidRPr="00614F49">
        <w:rPr>
          <w:rFonts w:ascii="Times New Roman" w:hAnsi="Times New Roman"/>
          <w:b w:val="0"/>
          <w:color w:val="auto"/>
          <w:sz w:val="24"/>
        </w:rPr>
        <w:fldChar w:fldCharType="separate"/>
      </w:r>
      <w:r w:rsidR="00264239">
        <w:rPr>
          <w:rFonts w:ascii="Times New Roman" w:hAnsi="Times New Roman"/>
          <w:b w:val="0"/>
          <w:noProof/>
          <w:color w:val="auto"/>
          <w:sz w:val="24"/>
        </w:rPr>
        <w:t>6</w:t>
      </w:r>
      <w:r w:rsidRPr="00614F49">
        <w:rPr>
          <w:rFonts w:ascii="Times New Roman" w:hAnsi="Times New Roman"/>
          <w:b w:val="0"/>
          <w:color w:val="auto"/>
          <w:sz w:val="24"/>
        </w:rPr>
        <w:fldChar w:fldCharType="end"/>
      </w:r>
      <w:r w:rsidRPr="00614F49">
        <w:rPr>
          <w:rFonts w:ascii="Times New Roman" w:hAnsi="Times New Roman"/>
          <w:b w:val="0"/>
          <w:color w:val="auto"/>
          <w:sz w:val="24"/>
        </w:rPr>
        <w:t>: Pressure drop against steam flow rate for 4M sodium chloride solution</w:t>
      </w:r>
      <w:r w:rsidR="00DC157C">
        <w:rPr>
          <w:rFonts w:ascii="Times New Roman" w:hAnsi="Times New Roman"/>
          <w:b w:val="0"/>
          <w:color w:val="auto"/>
          <w:sz w:val="24"/>
        </w:rPr>
        <w:t xml:space="preserve"> on </w:t>
      </w:r>
      <w:r w:rsidR="00B649CD">
        <w:rPr>
          <w:rFonts w:ascii="Times New Roman" w:hAnsi="Times New Roman"/>
          <w:b w:val="0"/>
          <w:color w:val="auto"/>
          <w:sz w:val="24"/>
        </w:rPr>
        <w:t>11.2.2014</w:t>
      </w:r>
      <w:bookmarkEnd w:id="537"/>
    </w:p>
    <w:p w:rsidR="0015776C" w:rsidRDefault="0015776C" w:rsidP="00C73BF8">
      <w:pPr>
        <w:spacing w:line="360" w:lineRule="auto"/>
        <w:rPr>
          <w:rFonts w:ascii="Times New Roman" w:hAnsi="Times New Roman"/>
          <w:sz w:val="24"/>
        </w:rPr>
      </w:pPr>
    </w:p>
    <w:p w:rsidR="0015776C" w:rsidRDefault="00276E36" w:rsidP="00C73BF8">
      <w:pPr>
        <w:spacing w:line="360" w:lineRule="auto"/>
        <w:jc w:val="center"/>
        <w:rPr>
          <w:rFonts w:ascii="Times New Roman" w:hAnsi="Times New Roman"/>
          <w:sz w:val="24"/>
        </w:rPr>
      </w:pPr>
      <w:r>
        <w:rPr>
          <w:noProof/>
        </w:rPr>
        <w:drawing>
          <wp:inline distT="0" distB="0" distL="0" distR="0">
            <wp:extent cx="4857750" cy="3276600"/>
            <wp:effectExtent l="0" t="0" r="0" b="0"/>
            <wp:docPr id="1586" name="Chart 233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9"/>
              </a:graphicData>
            </a:graphic>
          </wp:inline>
        </w:drawing>
      </w:r>
    </w:p>
    <w:p w:rsidR="0015776C" w:rsidRDefault="0015776C" w:rsidP="00C73BF8">
      <w:pPr>
        <w:keepNext/>
        <w:spacing w:line="360" w:lineRule="auto"/>
      </w:pPr>
    </w:p>
    <w:p w:rsidR="0015776C" w:rsidRPr="00614F49" w:rsidRDefault="00614F49" w:rsidP="00C73BF8">
      <w:pPr>
        <w:pStyle w:val="Caption"/>
        <w:spacing w:line="360" w:lineRule="auto"/>
        <w:jc w:val="center"/>
        <w:rPr>
          <w:rFonts w:ascii="Times New Roman" w:hAnsi="Times New Roman"/>
          <w:b w:val="0"/>
          <w:color w:val="auto"/>
          <w:sz w:val="36"/>
        </w:rPr>
      </w:pPr>
      <w:bookmarkStart w:id="538" w:name="_Toc424664426"/>
      <w:r w:rsidRPr="00614F49">
        <w:rPr>
          <w:rFonts w:ascii="Times New Roman" w:hAnsi="Times New Roman"/>
          <w:b w:val="0"/>
          <w:color w:val="auto"/>
          <w:sz w:val="24"/>
        </w:rPr>
        <w:t xml:space="preserve">Figure </w:t>
      </w:r>
      <w:r w:rsidR="00151234">
        <w:rPr>
          <w:rFonts w:ascii="Times New Roman" w:hAnsi="Times New Roman"/>
          <w:b w:val="0"/>
          <w:color w:val="auto"/>
          <w:sz w:val="24"/>
        </w:rPr>
        <w:t>L</w:t>
      </w:r>
      <w:r w:rsidRPr="00614F49">
        <w:rPr>
          <w:rFonts w:ascii="Times New Roman" w:hAnsi="Times New Roman"/>
          <w:b w:val="0"/>
          <w:color w:val="auto"/>
          <w:sz w:val="24"/>
        </w:rPr>
        <w:t xml:space="preserve">. </w:t>
      </w:r>
      <w:r w:rsidRPr="00614F49">
        <w:rPr>
          <w:rFonts w:ascii="Times New Roman" w:hAnsi="Times New Roman"/>
          <w:b w:val="0"/>
          <w:color w:val="auto"/>
          <w:sz w:val="24"/>
        </w:rPr>
        <w:fldChar w:fldCharType="begin"/>
      </w:r>
      <w:r w:rsidRPr="00614F49">
        <w:rPr>
          <w:rFonts w:ascii="Times New Roman" w:hAnsi="Times New Roman"/>
          <w:b w:val="0"/>
          <w:color w:val="auto"/>
          <w:sz w:val="24"/>
        </w:rPr>
        <w:instrText xml:space="preserve"> SEQ Figure_K. \* ARABIC </w:instrText>
      </w:r>
      <w:r w:rsidRPr="00614F49">
        <w:rPr>
          <w:rFonts w:ascii="Times New Roman" w:hAnsi="Times New Roman"/>
          <w:b w:val="0"/>
          <w:color w:val="auto"/>
          <w:sz w:val="24"/>
        </w:rPr>
        <w:fldChar w:fldCharType="separate"/>
      </w:r>
      <w:r w:rsidR="00264239">
        <w:rPr>
          <w:rFonts w:ascii="Times New Roman" w:hAnsi="Times New Roman"/>
          <w:b w:val="0"/>
          <w:noProof/>
          <w:color w:val="auto"/>
          <w:sz w:val="24"/>
        </w:rPr>
        <w:t>7</w:t>
      </w:r>
      <w:r w:rsidRPr="00614F49">
        <w:rPr>
          <w:rFonts w:ascii="Times New Roman" w:hAnsi="Times New Roman"/>
          <w:b w:val="0"/>
          <w:color w:val="auto"/>
          <w:sz w:val="24"/>
        </w:rPr>
        <w:fldChar w:fldCharType="end"/>
      </w:r>
      <w:r w:rsidRPr="00614F49">
        <w:rPr>
          <w:rFonts w:ascii="Times New Roman" w:hAnsi="Times New Roman"/>
          <w:b w:val="0"/>
          <w:color w:val="auto"/>
          <w:sz w:val="24"/>
        </w:rPr>
        <w:t>: Pressure drop against steam flow rate for 6M sodium chloride solution</w:t>
      </w:r>
      <w:r w:rsidR="00DC157C">
        <w:rPr>
          <w:rFonts w:ascii="Times New Roman" w:hAnsi="Times New Roman"/>
          <w:b w:val="0"/>
          <w:color w:val="auto"/>
          <w:sz w:val="24"/>
        </w:rPr>
        <w:t xml:space="preserve"> </w:t>
      </w:r>
      <w:r w:rsidR="00B649CD">
        <w:rPr>
          <w:rFonts w:ascii="Times New Roman" w:hAnsi="Times New Roman"/>
          <w:b w:val="0"/>
          <w:color w:val="auto"/>
          <w:sz w:val="24"/>
        </w:rPr>
        <w:t>12.2.2014</w:t>
      </w:r>
      <w:bookmarkEnd w:id="538"/>
    </w:p>
    <w:p w:rsidR="0012347F" w:rsidRPr="00241425" w:rsidRDefault="0012347F" w:rsidP="000710E2">
      <w:pPr>
        <w:pStyle w:val="Heading4"/>
        <w:spacing w:line="480" w:lineRule="auto"/>
        <w:jc w:val="center"/>
        <w:rPr>
          <w:rFonts w:ascii="Times New Roman" w:hAnsi="Times New Roman"/>
          <w:i w:val="0"/>
          <w:sz w:val="24"/>
          <w:szCs w:val="24"/>
        </w:rPr>
      </w:pPr>
      <w:r w:rsidRPr="0012347F">
        <w:br w:type="page"/>
      </w:r>
      <w:bookmarkStart w:id="539" w:name="_Toc424887860"/>
      <w:bookmarkStart w:id="540" w:name="_Toc424887887"/>
      <w:bookmarkStart w:id="541" w:name="_Toc424888006"/>
      <w:bookmarkStart w:id="542" w:name="_Toc424891656"/>
      <w:r w:rsidR="00157FAF" w:rsidRPr="00241425">
        <w:rPr>
          <w:rFonts w:ascii="Times New Roman" w:hAnsi="Times New Roman"/>
          <w:i w:val="0"/>
          <w:color w:val="auto"/>
          <w:sz w:val="24"/>
          <w:szCs w:val="24"/>
        </w:rPr>
        <w:t xml:space="preserve">APPENDIX </w:t>
      </w:r>
      <w:r w:rsidR="00367F38" w:rsidRPr="00241425">
        <w:rPr>
          <w:rFonts w:ascii="Times New Roman" w:hAnsi="Times New Roman"/>
          <w:i w:val="0"/>
          <w:color w:val="auto"/>
          <w:sz w:val="24"/>
          <w:szCs w:val="24"/>
        </w:rPr>
        <w:t>M</w:t>
      </w:r>
      <w:r w:rsidR="00FC3F7D" w:rsidRPr="00241425">
        <w:rPr>
          <w:rFonts w:ascii="Times New Roman" w:hAnsi="Times New Roman"/>
          <w:i w:val="0"/>
          <w:color w:val="auto"/>
          <w:sz w:val="24"/>
          <w:szCs w:val="24"/>
        </w:rPr>
        <w:t>: HEAT OUTPUT AGAINST OUTPUT PRESSURE FOR HTFs</w:t>
      </w:r>
      <w:bookmarkEnd w:id="539"/>
      <w:bookmarkEnd w:id="540"/>
      <w:bookmarkEnd w:id="541"/>
      <w:bookmarkEnd w:id="542"/>
    </w:p>
    <w:p w:rsidR="005D1B1E" w:rsidRPr="005D1B1E" w:rsidRDefault="00157FAF" w:rsidP="00C73BF8">
      <w:pPr>
        <w:spacing w:line="360" w:lineRule="auto"/>
        <w:rPr>
          <w:rFonts w:ascii="Times New Roman" w:hAnsi="Times New Roman"/>
          <w:sz w:val="24"/>
        </w:rPr>
      </w:pPr>
      <w:r>
        <w:rPr>
          <w:rFonts w:ascii="Times New Roman" w:hAnsi="Times New Roman"/>
          <w:sz w:val="24"/>
        </w:rPr>
        <w:t xml:space="preserve">Appendix </w:t>
      </w:r>
      <w:r w:rsidR="00BC3785">
        <w:rPr>
          <w:rFonts w:ascii="Times New Roman" w:hAnsi="Times New Roman"/>
          <w:sz w:val="24"/>
        </w:rPr>
        <w:t>M</w:t>
      </w:r>
      <w:r w:rsidR="005D1B1E">
        <w:rPr>
          <w:rFonts w:ascii="Times New Roman" w:hAnsi="Times New Roman"/>
          <w:sz w:val="24"/>
        </w:rPr>
        <w:t xml:space="preserve"> shows the heat output against output pressure for the heat transfer fluids</w:t>
      </w:r>
      <w:r w:rsidR="00C04519">
        <w:rPr>
          <w:rFonts w:ascii="Times New Roman" w:hAnsi="Times New Roman"/>
          <w:sz w:val="24"/>
        </w:rPr>
        <w:t xml:space="preserve"> at solar power intensities of an average of 907 Wm</w:t>
      </w:r>
      <w:r w:rsidR="00C04519" w:rsidRPr="00C04519">
        <w:rPr>
          <w:rFonts w:ascii="Times New Roman" w:hAnsi="Times New Roman"/>
          <w:sz w:val="24"/>
          <w:vertAlign w:val="superscript"/>
        </w:rPr>
        <w:t>-2</w:t>
      </w:r>
    </w:p>
    <w:p w:rsidR="0012347F" w:rsidRPr="005E65D5" w:rsidRDefault="0012347F" w:rsidP="00C73BF8">
      <w:pPr>
        <w:spacing w:line="360" w:lineRule="auto"/>
      </w:pPr>
    </w:p>
    <w:p w:rsidR="0012347F" w:rsidRDefault="00276E36" w:rsidP="00C73BF8">
      <w:pPr>
        <w:keepNext/>
        <w:spacing w:line="360" w:lineRule="auto"/>
        <w:jc w:val="center"/>
      </w:pPr>
      <w:r>
        <w:rPr>
          <w:noProof/>
        </w:rPr>
        <w:drawing>
          <wp:inline distT="0" distB="0" distL="0" distR="0">
            <wp:extent cx="4857750" cy="2886075"/>
            <wp:effectExtent l="0" t="0" r="0" b="0"/>
            <wp:docPr id="1587" name="Chart 233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0"/>
              </a:graphicData>
            </a:graphic>
          </wp:inline>
        </w:drawing>
      </w:r>
    </w:p>
    <w:p w:rsidR="0012347F" w:rsidRPr="0070767F" w:rsidRDefault="0070767F" w:rsidP="00C73BF8">
      <w:pPr>
        <w:pStyle w:val="Caption"/>
        <w:spacing w:line="360" w:lineRule="auto"/>
        <w:jc w:val="center"/>
        <w:rPr>
          <w:rFonts w:ascii="Times New Roman" w:hAnsi="Times New Roman"/>
          <w:b w:val="0"/>
          <w:color w:val="auto"/>
          <w:sz w:val="48"/>
        </w:rPr>
      </w:pPr>
      <w:bookmarkStart w:id="543" w:name="_Toc424664427"/>
      <w:r w:rsidRPr="0070767F">
        <w:rPr>
          <w:rFonts w:ascii="Times New Roman" w:hAnsi="Times New Roman"/>
          <w:b w:val="0"/>
          <w:color w:val="auto"/>
          <w:sz w:val="24"/>
        </w:rPr>
        <w:t xml:space="preserve">Figure </w:t>
      </w:r>
      <w:r w:rsidR="00151234">
        <w:rPr>
          <w:rFonts w:ascii="Times New Roman" w:hAnsi="Times New Roman"/>
          <w:b w:val="0"/>
          <w:color w:val="auto"/>
          <w:sz w:val="24"/>
        </w:rPr>
        <w:t>M</w:t>
      </w:r>
      <w:r w:rsidRPr="0070767F">
        <w:rPr>
          <w:rFonts w:ascii="Times New Roman" w:hAnsi="Times New Roman"/>
          <w:b w:val="0"/>
          <w:color w:val="auto"/>
          <w:sz w:val="24"/>
        </w:rPr>
        <w:t xml:space="preserve">. </w:t>
      </w:r>
      <w:r w:rsidRPr="0070767F">
        <w:rPr>
          <w:rFonts w:ascii="Times New Roman" w:hAnsi="Times New Roman"/>
          <w:b w:val="0"/>
          <w:color w:val="auto"/>
          <w:sz w:val="24"/>
        </w:rPr>
        <w:fldChar w:fldCharType="begin"/>
      </w:r>
      <w:r w:rsidRPr="0070767F">
        <w:rPr>
          <w:rFonts w:ascii="Times New Roman" w:hAnsi="Times New Roman"/>
          <w:b w:val="0"/>
          <w:color w:val="auto"/>
          <w:sz w:val="24"/>
        </w:rPr>
        <w:instrText xml:space="preserve"> SEQ Figure_L. \* ARABIC </w:instrText>
      </w:r>
      <w:r w:rsidRPr="0070767F">
        <w:rPr>
          <w:rFonts w:ascii="Times New Roman" w:hAnsi="Times New Roman"/>
          <w:b w:val="0"/>
          <w:color w:val="auto"/>
          <w:sz w:val="24"/>
        </w:rPr>
        <w:fldChar w:fldCharType="separate"/>
      </w:r>
      <w:r w:rsidR="00264239">
        <w:rPr>
          <w:rFonts w:ascii="Times New Roman" w:hAnsi="Times New Roman"/>
          <w:b w:val="0"/>
          <w:noProof/>
          <w:color w:val="auto"/>
          <w:sz w:val="24"/>
        </w:rPr>
        <w:t>1</w:t>
      </w:r>
      <w:r w:rsidRPr="0070767F">
        <w:rPr>
          <w:rFonts w:ascii="Times New Roman" w:hAnsi="Times New Roman"/>
          <w:b w:val="0"/>
          <w:color w:val="auto"/>
          <w:sz w:val="24"/>
        </w:rPr>
        <w:fldChar w:fldCharType="end"/>
      </w:r>
      <w:r w:rsidRPr="0070767F">
        <w:rPr>
          <w:rFonts w:ascii="Times New Roman" w:hAnsi="Times New Roman"/>
          <w:b w:val="0"/>
          <w:color w:val="auto"/>
          <w:sz w:val="24"/>
        </w:rPr>
        <w:t xml:space="preserve">: Heat absorbed against output pressure for </w:t>
      </w:r>
      <w:r w:rsidR="0006519A">
        <w:rPr>
          <w:rFonts w:ascii="Times New Roman" w:hAnsi="Times New Roman"/>
          <w:b w:val="0"/>
          <w:color w:val="auto"/>
          <w:sz w:val="24"/>
        </w:rPr>
        <w:t>Vegetable oil 2</w:t>
      </w:r>
      <w:r w:rsidR="00DC157C">
        <w:rPr>
          <w:rFonts w:ascii="Times New Roman" w:hAnsi="Times New Roman"/>
          <w:b w:val="0"/>
          <w:color w:val="auto"/>
          <w:sz w:val="24"/>
        </w:rPr>
        <w:t xml:space="preserve"> on </w:t>
      </w:r>
      <w:r w:rsidR="00B649CD">
        <w:rPr>
          <w:rFonts w:ascii="Times New Roman" w:hAnsi="Times New Roman"/>
          <w:b w:val="0"/>
          <w:color w:val="auto"/>
          <w:sz w:val="24"/>
        </w:rPr>
        <w:t>20.2.2014</w:t>
      </w:r>
      <w:bookmarkEnd w:id="543"/>
    </w:p>
    <w:p w:rsidR="0012347F" w:rsidRDefault="0012347F" w:rsidP="00C73BF8">
      <w:pPr>
        <w:spacing w:line="360" w:lineRule="auto"/>
        <w:rPr>
          <w:rFonts w:ascii="Times New Roman" w:hAnsi="Times New Roman"/>
          <w:sz w:val="24"/>
        </w:rPr>
      </w:pPr>
    </w:p>
    <w:p w:rsidR="0012347F" w:rsidRDefault="00276E36" w:rsidP="00C73BF8">
      <w:pPr>
        <w:keepNext/>
        <w:spacing w:line="360" w:lineRule="auto"/>
        <w:jc w:val="center"/>
      </w:pPr>
      <w:r>
        <w:rPr>
          <w:noProof/>
        </w:rPr>
        <w:drawing>
          <wp:inline distT="0" distB="0" distL="0" distR="0">
            <wp:extent cx="4619625" cy="2895600"/>
            <wp:effectExtent l="0" t="0" r="0" b="0"/>
            <wp:docPr id="1588" name="Chart 234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1"/>
              </a:graphicData>
            </a:graphic>
          </wp:inline>
        </w:drawing>
      </w:r>
    </w:p>
    <w:p w:rsidR="0012347F" w:rsidRDefault="0012347F" w:rsidP="00C73BF8">
      <w:pPr>
        <w:pStyle w:val="Caption"/>
        <w:spacing w:line="360" w:lineRule="auto"/>
        <w:jc w:val="both"/>
        <w:rPr>
          <w:rFonts w:ascii="Times New Roman" w:hAnsi="Times New Roman"/>
          <w:color w:val="auto"/>
          <w:sz w:val="24"/>
        </w:rPr>
      </w:pPr>
    </w:p>
    <w:p w:rsidR="0012347F" w:rsidRPr="0070767F" w:rsidRDefault="0070767F" w:rsidP="00C73BF8">
      <w:pPr>
        <w:pStyle w:val="Caption"/>
        <w:spacing w:line="360" w:lineRule="auto"/>
        <w:jc w:val="center"/>
        <w:rPr>
          <w:rFonts w:ascii="Times New Roman" w:hAnsi="Times New Roman"/>
          <w:b w:val="0"/>
          <w:color w:val="auto"/>
          <w:sz w:val="48"/>
        </w:rPr>
      </w:pPr>
      <w:bookmarkStart w:id="544" w:name="_Toc424664428"/>
      <w:r w:rsidRPr="0070767F">
        <w:rPr>
          <w:rFonts w:ascii="Times New Roman" w:hAnsi="Times New Roman"/>
          <w:b w:val="0"/>
          <w:color w:val="auto"/>
          <w:sz w:val="24"/>
        </w:rPr>
        <w:t xml:space="preserve">Figure </w:t>
      </w:r>
      <w:r w:rsidR="00151234">
        <w:rPr>
          <w:rFonts w:ascii="Times New Roman" w:hAnsi="Times New Roman"/>
          <w:b w:val="0"/>
          <w:color w:val="auto"/>
          <w:sz w:val="24"/>
        </w:rPr>
        <w:t>M</w:t>
      </w:r>
      <w:r w:rsidRPr="0070767F">
        <w:rPr>
          <w:rFonts w:ascii="Times New Roman" w:hAnsi="Times New Roman"/>
          <w:b w:val="0"/>
          <w:color w:val="auto"/>
          <w:sz w:val="24"/>
        </w:rPr>
        <w:t xml:space="preserve">. </w:t>
      </w:r>
      <w:r w:rsidRPr="0070767F">
        <w:rPr>
          <w:rFonts w:ascii="Times New Roman" w:hAnsi="Times New Roman"/>
          <w:b w:val="0"/>
          <w:color w:val="auto"/>
          <w:sz w:val="24"/>
        </w:rPr>
        <w:fldChar w:fldCharType="begin"/>
      </w:r>
      <w:r w:rsidRPr="0070767F">
        <w:rPr>
          <w:rFonts w:ascii="Times New Roman" w:hAnsi="Times New Roman"/>
          <w:b w:val="0"/>
          <w:color w:val="auto"/>
          <w:sz w:val="24"/>
        </w:rPr>
        <w:instrText xml:space="preserve"> SEQ Figure_L. \* ARABIC </w:instrText>
      </w:r>
      <w:r w:rsidRPr="0070767F">
        <w:rPr>
          <w:rFonts w:ascii="Times New Roman" w:hAnsi="Times New Roman"/>
          <w:b w:val="0"/>
          <w:color w:val="auto"/>
          <w:sz w:val="24"/>
        </w:rPr>
        <w:fldChar w:fldCharType="separate"/>
      </w:r>
      <w:r w:rsidR="00264239">
        <w:rPr>
          <w:rFonts w:ascii="Times New Roman" w:hAnsi="Times New Roman"/>
          <w:b w:val="0"/>
          <w:noProof/>
          <w:color w:val="auto"/>
          <w:sz w:val="24"/>
        </w:rPr>
        <w:t>2</w:t>
      </w:r>
      <w:r w:rsidRPr="0070767F">
        <w:rPr>
          <w:rFonts w:ascii="Times New Roman" w:hAnsi="Times New Roman"/>
          <w:b w:val="0"/>
          <w:color w:val="auto"/>
          <w:sz w:val="24"/>
        </w:rPr>
        <w:fldChar w:fldCharType="end"/>
      </w:r>
      <w:r w:rsidRPr="0070767F">
        <w:rPr>
          <w:rFonts w:ascii="Times New Roman" w:hAnsi="Times New Roman"/>
          <w:b w:val="0"/>
          <w:color w:val="auto"/>
          <w:sz w:val="24"/>
        </w:rPr>
        <w:t xml:space="preserve">: Heat absorbed against output pressure for </w:t>
      </w:r>
      <w:r w:rsidR="00CA7118">
        <w:rPr>
          <w:rFonts w:ascii="Times New Roman" w:hAnsi="Times New Roman"/>
          <w:b w:val="0"/>
          <w:color w:val="auto"/>
          <w:sz w:val="24"/>
        </w:rPr>
        <w:t>vegetable oil 1</w:t>
      </w:r>
      <w:r w:rsidRPr="0070767F">
        <w:rPr>
          <w:rFonts w:ascii="Times New Roman" w:hAnsi="Times New Roman"/>
          <w:b w:val="0"/>
          <w:color w:val="auto"/>
          <w:sz w:val="24"/>
        </w:rPr>
        <w:t xml:space="preserve"> oil</w:t>
      </w:r>
      <w:r w:rsidR="00DC157C">
        <w:rPr>
          <w:rFonts w:ascii="Times New Roman" w:hAnsi="Times New Roman"/>
          <w:b w:val="0"/>
          <w:color w:val="auto"/>
          <w:sz w:val="24"/>
        </w:rPr>
        <w:t xml:space="preserve"> on 2</w:t>
      </w:r>
      <w:r w:rsidR="00B649CD">
        <w:rPr>
          <w:rFonts w:ascii="Times New Roman" w:hAnsi="Times New Roman"/>
          <w:b w:val="0"/>
          <w:color w:val="auto"/>
          <w:sz w:val="24"/>
        </w:rPr>
        <w:t>1</w:t>
      </w:r>
      <w:r w:rsidR="00DC157C">
        <w:rPr>
          <w:rFonts w:ascii="Times New Roman" w:hAnsi="Times New Roman"/>
          <w:b w:val="0"/>
          <w:color w:val="auto"/>
          <w:sz w:val="24"/>
        </w:rPr>
        <w:t>.2.2014</w:t>
      </w:r>
      <w:bookmarkEnd w:id="544"/>
    </w:p>
    <w:p w:rsidR="0012347F" w:rsidRDefault="00276E36" w:rsidP="00C73BF8">
      <w:pPr>
        <w:spacing w:line="360" w:lineRule="auto"/>
        <w:jc w:val="center"/>
        <w:rPr>
          <w:rFonts w:ascii="Times New Roman" w:hAnsi="Times New Roman"/>
          <w:sz w:val="24"/>
        </w:rPr>
      </w:pPr>
      <w:r>
        <w:rPr>
          <w:noProof/>
        </w:rPr>
        <w:drawing>
          <wp:inline distT="0" distB="0" distL="0" distR="0">
            <wp:extent cx="4838700" cy="3133725"/>
            <wp:effectExtent l="0" t="0" r="0" b="0"/>
            <wp:docPr id="1589" name="Chart 234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2"/>
              </a:graphicData>
            </a:graphic>
          </wp:inline>
        </w:drawing>
      </w:r>
      <w:r w:rsidR="0012347F">
        <w:rPr>
          <w:rFonts w:ascii="Times New Roman" w:hAnsi="Times New Roman"/>
          <w:sz w:val="24"/>
        </w:rPr>
        <w:t xml:space="preserve"> </w:t>
      </w:r>
    </w:p>
    <w:p w:rsidR="0012347F" w:rsidRPr="00B649CD" w:rsidRDefault="0070767F" w:rsidP="00C73BF8">
      <w:pPr>
        <w:pStyle w:val="Caption"/>
        <w:spacing w:line="360" w:lineRule="auto"/>
        <w:jc w:val="center"/>
        <w:rPr>
          <w:rFonts w:ascii="Times New Roman" w:hAnsi="Times New Roman"/>
          <w:b w:val="0"/>
          <w:color w:val="auto"/>
          <w:sz w:val="48"/>
        </w:rPr>
      </w:pPr>
      <w:bookmarkStart w:id="545" w:name="_Toc424664429"/>
      <w:r w:rsidRPr="00B649CD">
        <w:rPr>
          <w:rFonts w:ascii="Times New Roman" w:hAnsi="Times New Roman"/>
          <w:b w:val="0"/>
          <w:color w:val="auto"/>
          <w:sz w:val="24"/>
        </w:rPr>
        <w:t xml:space="preserve">Figure </w:t>
      </w:r>
      <w:r w:rsidR="00151234">
        <w:rPr>
          <w:rFonts w:ascii="Times New Roman" w:hAnsi="Times New Roman"/>
          <w:b w:val="0"/>
          <w:color w:val="auto"/>
          <w:sz w:val="24"/>
        </w:rPr>
        <w:t>M</w:t>
      </w:r>
      <w:r w:rsidRPr="00B649CD">
        <w:rPr>
          <w:rFonts w:ascii="Times New Roman" w:hAnsi="Times New Roman"/>
          <w:b w:val="0"/>
          <w:color w:val="auto"/>
          <w:sz w:val="24"/>
        </w:rPr>
        <w:t xml:space="preserve">. </w:t>
      </w:r>
      <w:r w:rsidRPr="00B649CD">
        <w:rPr>
          <w:rFonts w:ascii="Times New Roman" w:hAnsi="Times New Roman"/>
          <w:b w:val="0"/>
          <w:color w:val="auto"/>
          <w:sz w:val="24"/>
        </w:rPr>
        <w:fldChar w:fldCharType="begin"/>
      </w:r>
      <w:r w:rsidRPr="00B649CD">
        <w:rPr>
          <w:rFonts w:ascii="Times New Roman" w:hAnsi="Times New Roman"/>
          <w:b w:val="0"/>
          <w:color w:val="auto"/>
          <w:sz w:val="24"/>
        </w:rPr>
        <w:instrText xml:space="preserve"> SEQ Figure_L. \* ARABIC </w:instrText>
      </w:r>
      <w:r w:rsidRPr="00B649CD">
        <w:rPr>
          <w:rFonts w:ascii="Times New Roman" w:hAnsi="Times New Roman"/>
          <w:b w:val="0"/>
          <w:color w:val="auto"/>
          <w:sz w:val="24"/>
        </w:rPr>
        <w:fldChar w:fldCharType="separate"/>
      </w:r>
      <w:r w:rsidR="00264239">
        <w:rPr>
          <w:rFonts w:ascii="Times New Roman" w:hAnsi="Times New Roman"/>
          <w:b w:val="0"/>
          <w:noProof/>
          <w:color w:val="auto"/>
          <w:sz w:val="24"/>
        </w:rPr>
        <w:t>3</w:t>
      </w:r>
      <w:r w:rsidRPr="00B649CD">
        <w:rPr>
          <w:rFonts w:ascii="Times New Roman" w:hAnsi="Times New Roman"/>
          <w:b w:val="0"/>
          <w:color w:val="auto"/>
          <w:sz w:val="24"/>
        </w:rPr>
        <w:fldChar w:fldCharType="end"/>
      </w:r>
      <w:r w:rsidRPr="00B649CD">
        <w:rPr>
          <w:rFonts w:ascii="Times New Roman" w:hAnsi="Times New Roman"/>
          <w:b w:val="0"/>
          <w:color w:val="auto"/>
          <w:sz w:val="24"/>
        </w:rPr>
        <w:t>: Heat absorbed against output pressure for used engine oil</w:t>
      </w:r>
      <w:r w:rsidR="00DC157C" w:rsidRPr="00B649CD">
        <w:rPr>
          <w:rFonts w:ascii="Times New Roman" w:hAnsi="Times New Roman"/>
          <w:b w:val="0"/>
          <w:color w:val="auto"/>
          <w:sz w:val="24"/>
        </w:rPr>
        <w:t xml:space="preserve"> on </w:t>
      </w:r>
      <w:r w:rsidR="00B649CD" w:rsidRPr="00B649CD">
        <w:rPr>
          <w:rFonts w:ascii="Times New Roman" w:hAnsi="Times New Roman"/>
          <w:b w:val="0"/>
          <w:color w:val="auto"/>
          <w:sz w:val="24"/>
        </w:rPr>
        <w:t>22.2.2014</w:t>
      </w:r>
      <w:bookmarkEnd w:id="545"/>
    </w:p>
    <w:p w:rsidR="0012347F" w:rsidRDefault="0012347F" w:rsidP="00C73BF8">
      <w:pPr>
        <w:spacing w:line="360" w:lineRule="auto"/>
        <w:rPr>
          <w:rFonts w:ascii="Times New Roman" w:hAnsi="Times New Roman"/>
          <w:sz w:val="24"/>
        </w:rPr>
      </w:pPr>
    </w:p>
    <w:p w:rsidR="0012347F" w:rsidRDefault="00276E36" w:rsidP="00C73BF8">
      <w:pPr>
        <w:keepNext/>
        <w:spacing w:line="360" w:lineRule="auto"/>
        <w:jc w:val="center"/>
      </w:pPr>
      <w:r>
        <w:rPr>
          <w:noProof/>
        </w:rPr>
        <w:drawing>
          <wp:inline distT="0" distB="0" distL="0" distR="0">
            <wp:extent cx="5038725" cy="3676650"/>
            <wp:effectExtent l="0" t="0" r="0" b="0"/>
            <wp:docPr id="1590" name="Chart 234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3"/>
              </a:graphicData>
            </a:graphic>
          </wp:inline>
        </w:drawing>
      </w:r>
    </w:p>
    <w:p w:rsidR="0012347F" w:rsidRPr="00726F4E" w:rsidRDefault="00726F4E" w:rsidP="00C73BF8">
      <w:pPr>
        <w:pStyle w:val="Caption"/>
        <w:spacing w:line="360" w:lineRule="auto"/>
        <w:jc w:val="center"/>
        <w:rPr>
          <w:rFonts w:ascii="Times New Roman" w:hAnsi="Times New Roman"/>
          <w:b w:val="0"/>
          <w:color w:val="auto"/>
          <w:sz w:val="48"/>
        </w:rPr>
      </w:pPr>
      <w:bookmarkStart w:id="546" w:name="_Toc424664430"/>
      <w:r w:rsidRPr="00726F4E">
        <w:rPr>
          <w:rFonts w:ascii="Times New Roman" w:hAnsi="Times New Roman"/>
          <w:b w:val="0"/>
          <w:color w:val="auto"/>
          <w:sz w:val="24"/>
        </w:rPr>
        <w:t xml:space="preserve">Figure </w:t>
      </w:r>
      <w:r w:rsidR="00151234">
        <w:rPr>
          <w:rFonts w:ascii="Times New Roman" w:hAnsi="Times New Roman"/>
          <w:b w:val="0"/>
          <w:color w:val="auto"/>
          <w:sz w:val="24"/>
        </w:rPr>
        <w:t>M</w:t>
      </w:r>
      <w:r w:rsidRPr="00726F4E">
        <w:rPr>
          <w:rFonts w:ascii="Times New Roman" w:hAnsi="Times New Roman"/>
          <w:b w:val="0"/>
          <w:color w:val="auto"/>
          <w:sz w:val="24"/>
        </w:rPr>
        <w:t xml:space="preserve">. </w:t>
      </w:r>
      <w:r w:rsidRPr="00726F4E">
        <w:rPr>
          <w:rFonts w:ascii="Times New Roman" w:hAnsi="Times New Roman"/>
          <w:b w:val="0"/>
          <w:color w:val="auto"/>
          <w:sz w:val="24"/>
        </w:rPr>
        <w:fldChar w:fldCharType="begin"/>
      </w:r>
      <w:r w:rsidRPr="00726F4E">
        <w:rPr>
          <w:rFonts w:ascii="Times New Roman" w:hAnsi="Times New Roman"/>
          <w:b w:val="0"/>
          <w:color w:val="auto"/>
          <w:sz w:val="24"/>
        </w:rPr>
        <w:instrText xml:space="preserve"> SEQ Figure_L. \* ARABIC </w:instrText>
      </w:r>
      <w:r w:rsidRPr="00726F4E">
        <w:rPr>
          <w:rFonts w:ascii="Times New Roman" w:hAnsi="Times New Roman"/>
          <w:b w:val="0"/>
          <w:color w:val="auto"/>
          <w:sz w:val="24"/>
        </w:rPr>
        <w:fldChar w:fldCharType="separate"/>
      </w:r>
      <w:r w:rsidR="00264239">
        <w:rPr>
          <w:rFonts w:ascii="Times New Roman" w:hAnsi="Times New Roman"/>
          <w:b w:val="0"/>
          <w:noProof/>
          <w:color w:val="auto"/>
          <w:sz w:val="24"/>
        </w:rPr>
        <w:t>4</w:t>
      </w:r>
      <w:r w:rsidRPr="00726F4E">
        <w:rPr>
          <w:rFonts w:ascii="Times New Roman" w:hAnsi="Times New Roman"/>
          <w:b w:val="0"/>
          <w:color w:val="auto"/>
          <w:sz w:val="24"/>
        </w:rPr>
        <w:fldChar w:fldCharType="end"/>
      </w:r>
      <w:r w:rsidRPr="00726F4E">
        <w:rPr>
          <w:rFonts w:ascii="Times New Roman" w:hAnsi="Times New Roman"/>
          <w:b w:val="0"/>
          <w:color w:val="auto"/>
          <w:sz w:val="24"/>
        </w:rPr>
        <w:t>: Heat absorbed against output pressure for unused engine oil</w:t>
      </w:r>
      <w:r w:rsidR="00B649CD">
        <w:rPr>
          <w:rFonts w:ascii="Times New Roman" w:hAnsi="Times New Roman"/>
          <w:b w:val="0"/>
          <w:color w:val="auto"/>
          <w:sz w:val="24"/>
        </w:rPr>
        <w:t xml:space="preserve"> on 23</w:t>
      </w:r>
      <w:r w:rsidR="00DC157C">
        <w:rPr>
          <w:rFonts w:ascii="Times New Roman" w:hAnsi="Times New Roman"/>
          <w:b w:val="0"/>
          <w:color w:val="auto"/>
          <w:sz w:val="24"/>
        </w:rPr>
        <w:t>.2. 2014</w:t>
      </w:r>
      <w:bookmarkEnd w:id="546"/>
    </w:p>
    <w:p w:rsidR="0012347F" w:rsidRDefault="0012347F" w:rsidP="00C73BF8">
      <w:pPr>
        <w:spacing w:line="360" w:lineRule="auto"/>
        <w:rPr>
          <w:rFonts w:ascii="Times New Roman" w:hAnsi="Times New Roman"/>
          <w:sz w:val="24"/>
        </w:rPr>
      </w:pPr>
    </w:p>
    <w:p w:rsidR="0012347F" w:rsidRPr="00726F4E" w:rsidRDefault="00276E36" w:rsidP="00C73BF8">
      <w:pPr>
        <w:keepNext/>
        <w:spacing w:line="360" w:lineRule="auto"/>
        <w:jc w:val="center"/>
        <w:rPr>
          <w:b/>
        </w:rPr>
      </w:pPr>
      <w:r>
        <w:rPr>
          <w:b/>
          <w:noProof/>
        </w:rPr>
        <w:drawing>
          <wp:inline distT="0" distB="0" distL="0" distR="0">
            <wp:extent cx="5257800" cy="3333750"/>
            <wp:effectExtent l="0" t="0" r="0" b="0"/>
            <wp:docPr id="1591" name="Chart 234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4"/>
              </a:graphicData>
            </a:graphic>
          </wp:inline>
        </w:drawing>
      </w:r>
      <w:r w:rsidR="0012347F" w:rsidRPr="00726F4E">
        <w:rPr>
          <w:b/>
        </w:rPr>
        <w:t xml:space="preserve"> </w:t>
      </w:r>
    </w:p>
    <w:p w:rsidR="0012347F" w:rsidRPr="00726F4E" w:rsidRDefault="00726F4E" w:rsidP="00C73BF8">
      <w:pPr>
        <w:pStyle w:val="Caption"/>
        <w:spacing w:line="360" w:lineRule="auto"/>
        <w:jc w:val="center"/>
        <w:rPr>
          <w:rFonts w:ascii="Times New Roman" w:hAnsi="Times New Roman"/>
          <w:b w:val="0"/>
          <w:color w:val="auto"/>
          <w:sz w:val="48"/>
        </w:rPr>
      </w:pPr>
      <w:bookmarkStart w:id="547" w:name="_Toc424664431"/>
      <w:r w:rsidRPr="00726F4E">
        <w:rPr>
          <w:rFonts w:ascii="Times New Roman" w:hAnsi="Times New Roman"/>
          <w:b w:val="0"/>
          <w:color w:val="auto"/>
          <w:sz w:val="24"/>
        </w:rPr>
        <w:t xml:space="preserve">Figure </w:t>
      </w:r>
      <w:r w:rsidR="00151234">
        <w:rPr>
          <w:rFonts w:ascii="Times New Roman" w:hAnsi="Times New Roman"/>
          <w:b w:val="0"/>
          <w:color w:val="auto"/>
          <w:sz w:val="24"/>
        </w:rPr>
        <w:t>M</w:t>
      </w:r>
      <w:r w:rsidRPr="00726F4E">
        <w:rPr>
          <w:rFonts w:ascii="Times New Roman" w:hAnsi="Times New Roman"/>
          <w:b w:val="0"/>
          <w:color w:val="auto"/>
          <w:sz w:val="24"/>
        </w:rPr>
        <w:t xml:space="preserve">. </w:t>
      </w:r>
      <w:r w:rsidRPr="00726F4E">
        <w:rPr>
          <w:rFonts w:ascii="Times New Roman" w:hAnsi="Times New Roman"/>
          <w:b w:val="0"/>
          <w:color w:val="auto"/>
          <w:sz w:val="24"/>
        </w:rPr>
        <w:fldChar w:fldCharType="begin"/>
      </w:r>
      <w:r w:rsidRPr="00726F4E">
        <w:rPr>
          <w:rFonts w:ascii="Times New Roman" w:hAnsi="Times New Roman"/>
          <w:b w:val="0"/>
          <w:color w:val="auto"/>
          <w:sz w:val="24"/>
        </w:rPr>
        <w:instrText xml:space="preserve"> SEQ Figure_L. \* ARABIC </w:instrText>
      </w:r>
      <w:r w:rsidRPr="00726F4E">
        <w:rPr>
          <w:rFonts w:ascii="Times New Roman" w:hAnsi="Times New Roman"/>
          <w:b w:val="0"/>
          <w:color w:val="auto"/>
          <w:sz w:val="24"/>
        </w:rPr>
        <w:fldChar w:fldCharType="separate"/>
      </w:r>
      <w:r w:rsidR="00264239">
        <w:rPr>
          <w:rFonts w:ascii="Times New Roman" w:hAnsi="Times New Roman"/>
          <w:b w:val="0"/>
          <w:noProof/>
          <w:color w:val="auto"/>
          <w:sz w:val="24"/>
        </w:rPr>
        <w:t>5</w:t>
      </w:r>
      <w:r w:rsidRPr="00726F4E">
        <w:rPr>
          <w:rFonts w:ascii="Times New Roman" w:hAnsi="Times New Roman"/>
          <w:b w:val="0"/>
          <w:color w:val="auto"/>
          <w:sz w:val="24"/>
        </w:rPr>
        <w:fldChar w:fldCharType="end"/>
      </w:r>
      <w:r w:rsidRPr="00726F4E">
        <w:rPr>
          <w:rFonts w:ascii="Times New Roman" w:hAnsi="Times New Roman"/>
          <w:b w:val="0"/>
          <w:color w:val="auto"/>
          <w:sz w:val="24"/>
        </w:rPr>
        <w:t>: Heat absorbed against output pressure for 2M sodium chloride solution</w:t>
      </w:r>
      <w:r w:rsidR="00DC157C">
        <w:rPr>
          <w:rFonts w:ascii="Times New Roman" w:hAnsi="Times New Roman"/>
          <w:b w:val="0"/>
          <w:color w:val="auto"/>
          <w:sz w:val="24"/>
        </w:rPr>
        <w:t xml:space="preserve"> on </w:t>
      </w:r>
      <w:r w:rsidR="00B649CD">
        <w:rPr>
          <w:rFonts w:ascii="Times New Roman" w:hAnsi="Times New Roman"/>
          <w:b w:val="0"/>
          <w:color w:val="auto"/>
          <w:sz w:val="24"/>
        </w:rPr>
        <w:t>24</w:t>
      </w:r>
      <w:r w:rsidR="00DC157C">
        <w:rPr>
          <w:rFonts w:ascii="Times New Roman" w:hAnsi="Times New Roman"/>
          <w:b w:val="0"/>
          <w:color w:val="auto"/>
          <w:sz w:val="24"/>
        </w:rPr>
        <w:t>.2.2014</w:t>
      </w:r>
      <w:bookmarkEnd w:id="547"/>
    </w:p>
    <w:p w:rsidR="0012347F" w:rsidRDefault="0012347F" w:rsidP="00C73BF8">
      <w:pPr>
        <w:spacing w:line="360" w:lineRule="auto"/>
        <w:rPr>
          <w:rFonts w:ascii="Times New Roman" w:hAnsi="Times New Roman"/>
          <w:sz w:val="24"/>
        </w:rPr>
      </w:pPr>
    </w:p>
    <w:p w:rsidR="0012347F" w:rsidRDefault="00276E36" w:rsidP="00C73BF8">
      <w:pPr>
        <w:keepNext/>
        <w:spacing w:line="360" w:lineRule="auto"/>
        <w:jc w:val="center"/>
      </w:pPr>
      <w:r>
        <w:rPr>
          <w:noProof/>
        </w:rPr>
        <w:drawing>
          <wp:inline distT="0" distB="0" distL="0" distR="0">
            <wp:extent cx="5153025" cy="3190875"/>
            <wp:effectExtent l="0" t="0" r="0" b="0"/>
            <wp:docPr id="1592" name="Chart 234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5"/>
              </a:graphicData>
            </a:graphic>
          </wp:inline>
        </w:drawing>
      </w:r>
    </w:p>
    <w:p w:rsidR="00B649CD" w:rsidRPr="00B649CD" w:rsidRDefault="00726F4E" w:rsidP="00C73BF8">
      <w:pPr>
        <w:pStyle w:val="Caption"/>
        <w:spacing w:line="360" w:lineRule="auto"/>
        <w:rPr>
          <w:rFonts w:ascii="Times New Roman" w:hAnsi="Times New Roman"/>
        </w:rPr>
      </w:pPr>
      <w:bookmarkStart w:id="548" w:name="_Toc424664432"/>
      <w:r w:rsidRPr="00B649CD">
        <w:rPr>
          <w:rFonts w:ascii="Times New Roman" w:hAnsi="Times New Roman"/>
          <w:b w:val="0"/>
          <w:color w:val="auto"/>
          <w:sz w:val="24"/>
        </w:rPr>
        <w:t xml:space="preserve">Figure </w:t>
      </w:r>
      <w:r w:rsidR="00151234">
        <w:rPr>
          <w:rFonts w:ascii="Times New Roman" w:hAnsi="Times New Roman"/>
          <w:b w:val="0"/>
          <w:color w:val="auto"/>
          <w:sz w:val="24"/>
        </w:rPr>
        <w:t>M</w:t>
      </w:r>
      <w:r w:rsidRPr="00B649CD">
        <w:rPr>
          <w:rFonts w:ascii="Times New Roman" w:hAnsi="Times New Roman"/>
          <w:b w:val="0"/>
          <w:color w:val="auto"/>
          <w:sz w:val="24"/>
        </w:rPr>
        <w:t xml:space="preserve">. </w:t>
      </w:r>
      <w:r w:rsidRPr="00B649CD">
        <w:rPr>
          <w:rFonts w:ascii="Times New Roman" w:hAnsi="Times New Roman"/>
          <w:b w:val="0"/>
          <w:color w:val="auto"/>
          <w:sz w:val="24"/>
        </w:rPr>
        <w:fldChar w:fldCharType="begin"/>
      </w:r>
      <w:r w:rsidRPr="00B649CD">
        <w:rPr>
          <w:rFonts w:ascii="Times New Roman" w:hAnsi="Times New Roman"/>
          <w:b w:val="0"/>
          <w:color w:val="auto"/>
          <w:sz w:val="24"/>
        </w:rPr>
        <w:instrText xml:space="preserve"> SEQ Figure_L. \* ARABIC </w:instrText>
      </w:r>
      <w:r w:rsidRPr="00B649CD">
        <w:rPr>
          <w:rFonts w:ascii="Times New Roman" w:hAnsi="Times New Roman"/>
          <w:b w:val="0"/>
          <w:color w:val="auto"/>
          <w:sz w:val="24"/>
        </w:rPr>
        <w:fldChar w:fldCharType="separate"/>
      </w:r>
      <w:r w:rsidR="00264239">
        <w:rPr>
          <w:rFonts w:ascii="Times New Roman" w:hAnsi="Times New Roman"/>
          <w:b w:val="0"/>
          <w:noProof/>
          <w:color w:val="auto"/>
          <w:sz w:val="24"/>
        </w:rPr>
        <w:t>6</w:t>
      </w:r>
      <w:r w:rsidRPr="00B649CD">
        <w:rPr>
          <w:rFonts w:ascii="Times New Roman" w:hAnsi="Times New Roman"/>
          <w:b w:val="0"/>
          <w:color w:val="auto"/>
          <w:sz w:val="24"/>
        </w:rPr>
        <w:fldChar w:fldCharType="end"/>
      </w:r>
      <w:r w:rsidRPr="00B649CD">
        <w:rPr>
          <w:rFonts w:ascii="Times New Roman" w:hAnsi="Times New Roman"/>
          <w:b w:val="0"/>
          <w:color w:val="auto"/>
          <w:sz w:val="24"/>
        </w:rPr>
        <w:t>: Heat absorbed against output pressure for 4Msodium chloride solution</w:t>
      </w:r>
      <w:r w:rsidR="00DC157C" w:rsidRPr="00B649CD">
        <w:rPr>
          <w:rFonts w:ascii="Times New Roman" w:hAnsi="Times New Roman"/>
          <w:b w:val="0"/>
          <w:color w:val="auto"/>
          <w:sz w:val="24"/>
        </w:rPr>
        <w:t xml:space="preserve"> on </w:t>
      </w:r>
      <w:r w:rsidR="00B649CD" w:rsidRPr="000426AC">
        <w:rPr>
          <w:rFonts w:ascii="Times New Roman" w:hAnsi="Times New Roman"/>
          <w:b w:val="0"/>
          <w:color w:val="auto"/>
          <w:sz w:val="24"/>
        </w:rPr>
        <w:t>25.2.2014</w:t>
      </w:r>
      <w:bookmarkEnd w:id="548"/>
    </w:p>
    <w:p w:rsidR="0012347F" w:rsidRPr="005E65D5" w:rsidRDefault="0012347F" w:rsidP="00C73BF8">
      <w:pPr>
        <w:spacing w:line="360" w:lineRule="auto"/>
      </w:pPr>
    </w:p>
    <w:p w:rsidR="0012347F" w:rsidRDefault="0012347F" w:rsidP="00C73BF8">
      <w:pPr>
        <w:spacing w:line="360" w:lineRule="auto"/>
        <w:rPr>
          <w:rFonts w:ascii="Times New Roman" w:hAnsi="Times New Roman"/>
          <w:sz w:val="24"/>
        </w:rPr>
      </w:pPr>
    </w:p>
    <w:p w:rsidR="0012347F" w:rsidRDefault="00276E36" w:rsidP="00C73BF8">
      <w:pPr>
        <w:keepNext/>
        <w:spacing w:line="360" w:lineRule="auto"/>
        <w:jc w:val="center"/>
      </w:pPr>
      <w:r>
        <w:rPr>
          <w:noProof/>
        </w:rPr>
        <w:drawing>
          <wp:inline distT="0" distB="0" distL="0" distR="0">
            <wp:extent cx="5019675" cy="3486150"/>
            <wp:effectExtent l="0" t="0" r="0" b="0"/>
            <wp:docPr id="1593" name="Chart 234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6"/>
              </a:graphicData>
            </a:graphic>
          </wp:inline>
        </w:drawing>
      </w:r>
      <w:r w:rsidR="0012347F">
        <w:t xml:space="preserve"> </w:t>
      </w:r>
    </w:p>
    <w:p w:rsidR="00151234" w:rsidRPr="00151234" w:rsidRDefault="00726F4E" w:rsidP="00C73BF8">
      <w:pPr>
        <w:pStyle w:val="Caption"/>
        <w:spacing w:line="360" w:lineRule="auto"/>
      </w:pPr>
      <w:bookmarkStart w:id="549" w:name="_Toc424664433"/>
      <w:r w:rsidRPr="00726F4E">
        <w:rPr>
          <w:rFonts w:ascii="Times New Roman" w:hAnsi="Times New Roman"/>
          <w:b w:val="0"/>
          <w:color w:val="auto"/>
          <w:sz w:val="24"/>
        </w:rPr>
        <w:t xml:space="preserve">Figure </w:t>
      </w:r>
      <w:r w:rsidR="00151234">
        <w:rPr>
          <w:rFonts w:ascii="Times New Roman" w:hAnsi="Times New Roman"/>
          <w:b w:val="0"/>
          <w:color w:val="auto"/>
          <w:sz w:val="24"/>
        </w:rPr>
        <w:t>M</w:t>
      </w:r>
      <w:r w:rsidRPr="00726F4E">
        <w:rPr>
          <w:rFonts w:ascii="Times New Roman" w:hAnsi="Times New Roman"/>
          <w:b w:val="0"/>
          <w:color w:val="auto"/>
          <w:sz w:val="24"/>
        </w:rPr>
        <w:t xml:space="preserve">. </w:t>
      </w:r>
      <w:r w:rsidRPr="00726F4E">
        <w:rPr>
          <w:rFonts w:ascii="Times New Roman" w:hAnsi="Times New Roman"/>
          <w:b w:val="0"/>
          <w:color w:val="auto"/>
          <w:sz w:val="24"/>
        </w:rPr>
        <w:fldChar w:fldCharType="begin"/>
      </w:r>
      <w:r w:rsidRPr="00726F4E">
        <w:rPr>
          <w:rFonts w:ascii="Times New Roman" w:hAnsi="Times New Roman"/>
          <w:b w:val="0"/>
          <w:color w:val="auto"/>
          <w:sz w:val="24"/>
        </w:rPr>
        <w:instrText xml:space="preserve"> SEQ Figure_L. \* ARABIC </w:instrText>
      </w:r>
      <w:r w:rsidRPr="00726F4E">
        <w:rPr>
          <w:rFonts w:ascii="Times New Roman" w:hAnsi="Times New Roman"/>
          <w:b w:val="0"/>
          <w:color w:val="auto"/>
          <w:sz w:val="24"/>
        </w:rPr>
        <w:fldChar w:fldCharType="separate"/>
      </w:r>
      <w:r w:rsidR="00264239">
        <w:rPr>
          <w:rFonts w:ascii="Times New Roman" w:hAnsi="Times New Roman"/>
          <w:b w:val="0"/>
          <w:noProof/>
          <w:color w:val="auto"/>
          <w:sz w:val="24"/>
        </w:rPr>
        <w:t>7</w:t>
      </w:r>
      <w:r w:rsidRPr="00726F4E">
        <w:rPr>
          <w:rFonts w:ascii="Times New Roman" w:hAnsi="Times New Roman"/>
          <w:b w:val="0"/>
          <w:color w:val="auto"/>
          <w:sz w:val="24"/>
        </w:rPr>
        <w:fldChar w:fldCharType="end"/>
      </w:r>
      <w:r w:rsidRPr="00726F4E">
        <w:rPr>
          <w:rFonts w:ascii="Times New Roman" w:hAnsi="Times New Roman"/>
          <w:b w:val="0"/>
          <w:color w:val="auto"/>
          <w:sz w:val="24"/>
        </w:rPr>
        <w:t>: Heat absorbed against output pressure for 6M sodium chloride solution</w:t>
      </w:r>
      <w:r w:rsidR="00DC157C">
        <w:rPr>
          <w:rFonts w:ascii="Times New Roman" w:hAnsi="Times New Roman"/>
          <w:b w:val="0"/>
          <w:color w:val="auto"/>
          <w:sz w:val="24"/>
        </w:rPr>
        <w:t xml:space="preserve"> on </w:t>
      </w:r>
      <w:r w:rsidR="00151234" w:rsidRPr="000426AC">
        <w:rPr>
          <w:rFonts w:ascii="Times New Roman" w:hAnsi="Times New Roman"/>
          <w:b w:val="0"/>
          <w:color w:val="auto"/>
          <w:sz w:val="24"/>
        </w:rPr>
        <w:t>26.2.2014</w:t>
      </w:r>
      <w:bookmarkEnd w:id="549"/>
    </w:p>
    <w:p w:rsidR="004B1367" w:rsidRDefault="004B1367" w:rsidP="00C73BF8">
      <w:pPr>
        <w:spacing w:line="360" w:lineRule="auto"/>
      </w:pPr>
    </w:p>
    <w:p w:rsidR="004B1367" w:rsidRPr="00241425" w:rsidRDefault="004B1367" w:rsidP="000710E2">
      <w:pPr>
        <w:pStyle w:val="Heading4"/>
        <w:spacing w:line="480" w:lineRule="auto"/>
        <w:jc w:val="center"/>
        <w:rPr>
          <w:rFonts w:ascii="Times New Roman" w:hAnsi="Times New Roman"/>
          <w:i w:val="0"/>
          <w:sz w:val="24"/>
          <w:szCs w:val="24"/>
        </w:rPr>
      </w:pPr>
      <w:r>
        <w:br w:type="page"/>
      </w:r>
      <w:bookmarkStart w:id="550" w:name="_Toc424887861"/>
      <w:bookmarkStart w:id="551" w:name="_Toc424887888"/>
      <w:bookmarkStart w:id="552" w:name="_Toc424888007"/>
      <w:bookmarkStart w:id="553" w:name="_Toc424891657"/>
      <w:r w:rsidR="00157FAF" w:rsidRPr="00241425">
        <w:rPr>
          <w:rFonts w:ascii="Times New Roman" w:hAnsi="Times New Roman"/>
          <w:i w:val="0"/>
          <w:color w:val="auto"/>
          <w:sz w:val="24"/>
          <w:szCs w:val="24"/>
        </w:rPr>
        <w:t>APPENDIX</w:t>
      </w:r>
      <w:r w:rsidR="00367F38" w:rsidRPr="00241425">
        <w:rPr>
          <w:rFonts w:ascii="Times New Roman" w:hAnsi="Times New Roman"/>
          <w:i w:val="0"/>
          <w:color w:val="auto"/>
          <w:sz w:val="24"/>
          <w:szCs w:val="24"/>
        </w:rPr>
        <w:t xml:space="preserve"> N</w:t>
      </w:r>
      <w:r w:rsidR="00FC3F7D" w:rsidRPr="00241425">
        <w:rPr>
          <w:rFonts w:ascii="Times New Roman" w:hAnsi="Times New Roman"/>
          <w:i w:val="0"/>
          <w:color w:val="auto"/>
          <w:sz w:val="24"/>
          <w:szCs w:val="24"/>
        </w:rPr>
        <w:t>: STEAM FLOW RATE WITH TIME OF DAY FOR HTFs</w:t>
      </w:r>
      <w:bookmarkEnd w:id="550"/>
      <w:bookmarkEnd w:id="551"/>
      <w:bookmarkEnd w:id="552"/>
      <w:bookmarkEnd w:id="553"/>
    </w:p>
    <w:p w:rsidR="004B1367" w:rsidRPr="005D1B1E" w:rsidRDefault="00157FAF" w:rsidP="00C73BF8">
      <w:pPr>
        <w:spacing w:line="360" w:lineRule="auto"/>
        <w:rPr>
          <w:rFonts w:ascii="Times New Roman" w:hAnsi="Times New Roman"/>
          <w:sz w:val="24"/>
        </w:rPr>
      </w:pPr>
      <w:r>
        <w:rPr>
          <w:rFonts w:ascii="Times New Roman" w:hAnsi="Times New Roman"/>
          <w:sz w:val="24"/>
        </w:rPr>
        <w:t xml:space="preserve">Appendix </w:t>
      </w:r>
      <w:r w:rsidR="00BC3785">
        <w:rPr>
          <w:rFonts w:ascii="Times New Roman" w:hAnsi="Times New Roman"/>
          <w:sz w:val="24"/>
        </w:rPr>
        <w:t>N</w:t>
      </w:r>
      <w:r w:rsidR="00151234">
        <w:rPr>
          <w:rFonts w:ascii="Times New Roman" w:hAnsi="Times New Roman"/>
          <w:sz w:val="24"/>
        </w:rPr>
        <w:t xml:space="preserve"> </w:t>
      </w:r>
      <w:r w:rsidR="00950AB1">
        <w:rPr>
          <w:rFonts w:ascii="Times New Roman" w:hAnsi="Times New Roman"/>
          <w:sz w:val="24"/>
        </w:rPr>
        <w:t>shows the steam flow rate with time of day for the heat transfer fluids</w:t>
      </w:r>
      <w:r w:rsidR="00C04519">
        <w:rPr>
          <w:rFonts w:ascii="Times New Roman" w:hAnsi="Times New Roman"/>
          <w:sz w:val="24"/>
        </w:rPr>
        <w:t xml:space="preserve"> at solar power intensities of an average of 1038.2 Wm</w:t>
      </w:r>
      <w:r w:rsidR="00C04519" w:rsidRPr="00C04519">
        <w:rPr>
          <w:rFonts w:ascii="Times New Roman" w:hAnsi="Times New Roman"/>
          <w:sz w:val="24"/>
          <w:vertAlign w:val="superscript"/>
        </w:rPr>
        <w:t>-2</w:t>
      </w:r>
    </w:p>
    <w:p w:rsidR="004B1367" w:rsidRPr="00303A10" w:rsidRDefault="004B1367" w:rsidP="00C73BF8">
      <w:pPr>
        <w:spacing w:line="360" w:lineRule="auto"/>
      </w:pPr>
    </w:p>
    <w:p w:rsidR="004B1367" w:rsidRDefault="00276E36" w:rsidP="00C73BF8">
      <w:pPr>
        <w:keepNext/>
        <w:spacing w:line="360" w:lineRule="auto"/>
        <w:jc w:val="center"/>
      </w:pPr>
      <w:r>
        <w:rPr>
          <w:noProof/>
        </w:rPr>
        <w:drawing>
          <wp:inline distT="0" distB="0" distL="0" distR="0">
            <wp:extent cx="5010150" cy="3114675"/>
            <wp:effectExtent l="0" t="0" r="0" b="0"/>
            <wp:docPr id="1594" name="Chart 234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7"/>
              </a:graphicData>
            </a:graphic>
          </wp:inline>
        </w:drawing>
      </w:r>
    </w:p>
    <w:p w:rsidR="004B1367" w:rsidRPr="00726F4E" w:rsidRDefault="00726F4E" w:rsidP="00C73BF8">
      <w:pPr>
        <w:pStyle w:val="Caption"/>
        <w:spacing w:line="360" w:lineRule="auto"/>
        <w:jc w:val="center"/>
        <w:rPr>
          <w:rFonts w:ascii="Times New Roman" w:hAnsi="Times New Roman"/>
          <w:b w:val="0"/>
          <w:color w:val="auto"/>
          <w:sz w:val="36"/>
        </w:rPr>
      </w:pPr>
      <w:bookmarkStart w:id="554" w:name="_Toc424664434"/>
      <w:r w:rsidRPr="00726F4E">
        <w:rPr>
          <w:rFonts w:ascii="Times New Roman" w:hAnsi="Times New Roman"/>
          <w:b w:val="0"/>
          <w:color w:val="auto"/>
          <w:sz w:val="24"/>
        </w:rPr>
        <w:t xml:space="preserve">Figure </w:t>
      </w:r>
      <w:r w:rsidR="00151234">
        <w:rPr>
          <w:rFonts w:ascii="Times New Roman" w:hAnsi="Times New Roman"/>
          <w:b w:val="0"/>
          <w:color w:val="auto"/>
          <w:sz w:val="24"/>
        </w:rPr>
        <w:t>N</w:t>
      </w:r>
      <w:r w:rsidRPr="00726F4E">
        <w:rPr>
          <w:rFonts w:ascii="Times New Roman" w:hAnsi="Times New Roman"/>
          <w:b w:val="0"/>
          <w:color w:val="auto"/>
          <w:sz w:val="24"/>
        </w:rPr>
        <w:t xml:space="preserve">. </w:t>
      </w:r>
      <w:r w:rsidRPr="00726F4E">
        <w:rPr>
          <w:rFonts w:ascii="Times New Roman" w:hAnsi="Times New Roman"/>
          <w:b w:val="0"/>
          <w:color w:val="auto"/>
          <w:sz w:val="24"/>
        </w:rPr>
        <w:fldChar w:fldCharType="begin"/>
      </w:r>
      <w:r w:rsidRPr="00726F4E">
        <w:rPr>
          <w:rFonts w:ascii="Times New Roman" w:hAnsi="Times New Roman"/>
          <w:b w:val="0"/>
          <w:color w:val="auto"/>
          <w:sz w:val="24"/>
        </w:rPr>
        <w:instrText xml:space="preserve"> SEQ Figure_M. \* ARABIC </w:instrText>
      </w:r>
      <w:r w:rsidRPr="00726F4E">
        <w:rPr>
          <w:rFonts w:ascii="Times New Roman" w:hAnsi="Times New Roman"/>
          <w:b w:val="0"/>
          <w:color w:val="auto"/>
          <w:sz w:val="24"/>
        </w:rPr>
        <w:fldChar w:fldCharType="separate"/>
      </w:r>
      <w:r w:rsidR="00264239">
        <w:rPr>
          <w:rFonts w:ascii="Times New Roman" w:hAnsi="Times New Roman"/>
          <w:b w:val="0"/>
          <w:noProof/>
          <w:color w:val="auto"/>
          <w:sz w:val="24"/>
        </w:rPr>
        <w:t>1</w:t>
      </w:r>
      <w:r w:rsidRPr="00726F4E">
        <w:rPr>
          <w:rFonts w:ascii="Times New Roman" w:hAnsi="Times New Roman"/>
          <w:b w:val="0"/>
          <w:color w:val="auto"/>
          <w:sz w:val="24"/>
        </w:rPr>
        <w:fldChar w:fldCharType="end"/>
      </w:r>
      <w:r w:rsidRPr="00726F4E">
        <w:rPr>
          <w:rFonts w:ascii="Times New Roman" w:hAnsi="Times New Roman"/>
          <w:b w:val="0"/>
          <w:color w:val="auto"/>
          <w:sz w:val="24"/>
        </w:rPr>
        <w:t xml:space="preserve">: Steam flow rate against time of day for </w:t>
      </w:r>
      <w:r w:rsidR="0006519A">
        <w:rPr>
          <w:rFonts w:ascii="Times New Roman" w:hAnsi="Times New Roman"/>
          <w:b w:val="0"/>
          <w:color w:val="auto"/>
          <w:sz w:val="24"/>
        </w:rPr>
        <w:t>vegetable oil 1</w:t>
      </w:r>
      <w:r w:rsidRPr="00726F4E">
        <w:rPr>
          <w:rFonts w:ascii="Times New Roman" w:hAnsi="Times New Roman"/>
          <w:b w:val="0"/>
          <w:color w:val="auto"/>
          <w:sz w:val="24"/>
        </w:rPr>
        <w:t xml:space="preserve"> oil</w:t>
      </w:r>
      <w:r w:rsidR="00DC157C">
        <w:rPr>
          <w:rFonts w:ascii="Times New Roman" w:hAnsi="Times New Roman"/>
          <w:b w:val="0"/>
          <w:color w:val="auto"/>
          <w:sz w:val="24"/>
        </w:rPr>
        <w:t xml:space="preserve"> on </w:t>
      </w:r>
      <w:r w:rsidR="00AB7425">
        <w:rPr>
          <w:rFonts w:ascii="Times New Roman" w:hAnsi="Times New Roman"/>
          <w:b w:val="0"/>
          <w:color w:val="auto"/>
          <w:sz w:val="24"/>
        </w:rPr>
        <w:t>28</w:t>
      </w:r>
      <w:r w:rsidR="00DC157C">
        <w:rPr>
          <w:rFonts w:ascii="Times New Roman" w:hAnsi="Times New Roman"/>
          <w:b w:val="0"/>
          <w:color w:val="auto"/>
          <w:sz w:val="24"/>
        </w:rPr>
        <w:t>.2.2014</w:t>
      </w:r>
      <w:bookmarkEnd w:id="554"/>
    </w:p>
    <w:p w:rsidR="004B1367" w:rsidRPr="001A33C9" w:rsidRDefault="00276E36" w:rsidP="00C73BF8">
      <w:pPr>
        <w:spacing w:line="360" w:lineRule="auto"/>
        <w:jc w:val="center"/>
      </w:pPr>
      <w:r>
        <w:rPr>
          <w:noProof/>
        </w:rPr>
        <w:drawing>
          <wp:inline distT="0" distB="0" distL="0" distR="0">
            <wp:extent cx="4600575" cy="2990850"/>
            <wp:effectExtent l="0" t="0" r="0" b="0"/>
            <wp:docPr id="1595" name="Chart 234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8"/>
              </a:graphicData>
            </a:graphic>
          </wp:inline>
        </w:drawing>
      </w:r>
    </w:p>
    <w:p w:rsidR="004B1367" w:rsidRDefault="004B1367" w:rsidP="00C73BF8">
      <w:pPr>
        <w:pStyle w:val="Caption"/>
        <w:spacing w:line="360" w:lineRule="auto"/>
        <w:rPr>
          <w:rFonts w:ascii="Times New Roman" w:hAnsi="Times New Roman"/>
          <w:color w:val="auto"/>
          <w:sz w:val="24"/>
        </w:rPr>
      </w:pPr>
    </w:p>
    <w:p w:rsidR="004B1367" w:rsidRPr="00726F4E" w:rsidRDefault="00726F4E" w:rsidP="00C73BF8">
      <w:pPr>
        <w:pStyle w:val="Caption"/>
        <w:spacing w:line="360" w:lineRule="auto"/>
        <w:jc w:val="center"/>
        <w:rPr>
          <w:rFonts w:ascii="Times New Roman" w:hAnsi="Times New Roman"/>
          <w:b w:val="0"/>
          <w:color w:val="auto"/>
          <w:sz w:val="36"/>
        </w:rPr>
      </w:pPr>
      <w:bookmarkStart w:id="555" w:name="_Toc424664435"/>
      <w:r w:rsidRPr="00726F4E">
        <w:rPr>
          <w:rFonts w:ascii="Times New Roman" w:hAnsi="Times New Roman"/>
          <w:b w:val="0"/>
          <w:color w:val="auto"/>
          <w:sz w:val="24"/>
        </w:rPr>
        <w:t xml:space="preserve">Figure </w:t>
      </w:r>
      <w:r w:rsidR="00151234">
        <w:rPr>
          <w:rFonts w:ascii="Times New Roman" w:hAnsi="Times New Roman"/>
          <w:b w:val="0"/>
          <w:color w:val="auto"/>
          <w:sz w:val="24"/>
        </w:rPr>
        <w:t>N</w:t>
      </w:r>
      <w:r w:rsidRPr="00726F4E">
        <w:rPr>
          <w:rFonts w:ascii="Times New Roman" w:hAnsi="Times New Roman"/>
          <w:b w:val="0"/>
          <w:color w:val="auto"/>
          <w:sz w:val="24"/>
        </w:rPr>
        <w:t xml:space="preserve">. </w:t>
      </w:r>
      <w:r w:rsidRPr="00726F4E">
        <w:rPr>
          <w:rFonts w:ascii="Times New Roman" w:hAnsi="Times New Roman"/>
          <w:b w:val="0"/>
          <w:color w:val="auto"/>
          <w:sz w:val="24"/>
        </w:rPr>
        <w:fldChar w:fldCharType="begin"/>
      </w:r>
      <w:r w:rsidRPr="00726F4E">
        <w:rPr>
          <w:rFonts w:ascii="Times New Roman" w:hAnsi="Times New Roman"/>
          <w:b w:val="0"/>
          <w:color w:val="auto"/>
          <w:sz w:val="24"/>
        </w:rPr>
        <w:instrText xml:space="preserve"> SEQ Figure_M. \* ARABIC </w:instrText>
      </w:r>
      <w:r w:rsidRPr="00726F4E">
        <w:rPr>
          <w:rFonts w:ascii="Times New Roman" w:hAnsi="Times New Roman"/>
          <w:b w:val="0"/>
          <w:color w:val="auto"/>
          <w:sz w:val="24"/>
        </w:rPr>
        <w:fldChar w:fldCharType="separate"/>
      </w:r>
      <w:r w:rsidR="00264239">
        <w:rPr>
          <w:rFonts w:ascii="Times New Roman" w:hAnsi="Times New Roman"/>
          <w:b w:val="0"/>
          <w:noProof/>
          <w:color w:val="auto"/>
          <w:sz w:val="24"/>
        </w:rPr>
        <w:t>2</w:t>
      </w:r>
      <w:r w:rsidRPr="00726F4E">
        <w:rPr>
          <w:rFonts w:ascii="Times New Roman" w:hAnsi="Times New Roman"/>
          <w:b w:val="0"/>
          <w:color w:val="auto"/>
          <w:sz w:val="24"/>
        </w:rPr>
        <w:fldChar w:fldCharType="end"/>
      </w:r>
      <w:r w:rsidRPr="00726F4E">
        <w:rPr>
          <w:rFonts w:ascii="Times New Roman" w:hAnsi="Times New Roman"/>
          <w:b w:val="0"/>
          <w:color w:val="auto"/>
          <w:sz w:val="24"/>
        </w:rPr>
        <w:t>: Steam flow rate for used oil against time of day for used engine oil</w:t>
      </w:r>
      <w:r w:rsidR="00DC157C">
        <w:rPr>
          <w:rFonts w:ascii="Times New Roman" w:hAnsi="Times New Roman"/>
          <w:b w:val="0"/>
          <w:color w:val="auto"/>
          <w:sz w:val="24"/>
        </w:rPr>
        <w:t xml:space="preserve"> </w:t>
      </w:r>
      <w:r w:rsidR="00AB7425">
        <w:rPr>
          <w:rFonts w:ascii="Times New Roman" w:hAnsi="Times New Roman"/>
          <w:b w:val="0"/>
          <w:color w:val="auto"/>
          <w:sz w:val="24"/>
        </w:rPr>
        <w:t>o</w:t>
      </w:r>
      <w:r w:rsidR="00DC157C">
        <w:rPr>
          <w:rFonts w:ascii="Times New Roman" w:hAnsi="Times New Roman"/>
          <w:b w:val="0"/>
          <w:color w:val="auto"/>
          <w:sz w:val="24"/>
        </w:rPr>
        <w:t xml:space="preserve">n </w:t>
      </w:r>
      <w:r w:rsidR="00AB7425">
        <w:rPr>
          <w:rFonts w:ascii="Times New Roman" w:hAnsi="Times New Roman"/>
          <w:b w:val="0"/>
          <w:color w:val="auto"/>
          <w:sz w:val="24"/>
        </w:rPr>
        <w:t>1.3</w:t>
      </w:r>
      <w:r w:rsidR="00DC157C">
        <w:rPr>
          <w:rFonts w:ascii="Times New Roman" w:hAnsi="Times New Roman"/>
          <w:b w:val="0"/>
          <w:color w:val="auto"/>
          <w:sz w:val="24"/>
        </w:rPr>
        <w:t>.2014</w:t>
      </w:r>
      <w:bookmarkEnd w:id="555"/>
    </w:p>
    <w:p w:rsidR="004B1367" w:rsidRDefault="00276E36" w:rsidP="00C73BF8">
      <w:pPr>
        <w:keepNext/>
        <w:spacing w:line="360" w:lineRule="auto"/>
        <w:jc w:val="center"/>
      </w:pPr>
      <w:r>
        <w:rPr>
          <w:noProof/>
        </w:rPr>
        <w:drawing>
          <wp:inline distT="0" distB="0" distL="0" distR="0">
            <wp:extent cx="4886325" cy="3352800"/>
            <wp:effectExtent l="0" t="0" r="0" b="0"/>
            <wp:docPr id="1596" name="Chart 234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9"/>
              </a:graphicData>
            </a:graphic>
          </wp:inline>
        </w:drawing>
      </w:r>
    </w:p>
    <w:p w:rsidR="004B1367" w:rsidRPr="00726F4E" w:rsidRDefault="00726F4E" w:rsidP="00C73BF8">
      <w:pPr>
        <w:pStyle w:val="Caption"/>
        <w:spacing w:line="360" w:lineRule="auto"/>
        <w:jc w:val="center"/>
        <w:rPr>
          <w:rFonts w:ascii="Times New Roman" w:hAnsi="Times New Roman"/>
          <w:b w:val="0"/>
          <w:color w:val="auto"/>
          <w:sz w:val="36"/>
        </w:rPr>
      </w:pPr>
      <w:bookmarkStart w:id="556" w:name="_Toc424664436"/>
      <w:r w:rsidRPr="00726F4E">
        <w:rPr>
          <w:rFonts w:ascii="Times New Roman" w:hAnsi="Times New Roman"/>
          <w:b w:val="0"/>
          <w:color w:val="auto"/>
          <w:sz w:val="24"/>
        </w:rPr>
        <w:t xml:space="preserve">Figure </w:t>
      </w:r>
      <w:r w:rsidR="00151234">
        <w:rPr>
          <w:rFonts w:ascii="Times New Roman" w:hAnsi="Times New Roman"/>
          <w:b w:val="0"/>
          <w:color w:val="auto"/>
          <w:sz w:val="24"/>
        </w:rPr>
        <w:t>N</w:t>
      </w:r>
      <w:r w:rsidRPr="00726F4E">
        <w:rPr>
          <w:rFonts w:ascii="Times New Roman" w:hAnsi="Times New Roman"/>
          <w:b w:val="0"/>
          <w:color w:val="auto"/>
          <w:sz w:val="24"/>
        </w:rPr>
        <w:t xml:space="preserve">. </w:t>
      </w:r>
      <w:r w:rsidRPr="00726F4E">
        <w:rPr>
          <w:rFonts w:ascii="Times New Roman" w:hAnsi="Times New Roman"/>
          <w:b w:val="0"/>
          <w:color w:val="auto"/>
          <w:sz w:val="24"/>
        </w:rPr>
        <w:fldChar w:fldCharType="begin"/>
      </w:r>
      <w:r w:rsidRPr="00726F4E">
        <w:rPr>
          <w:rFonts w:ascii="Times New Roman" w:hAnsi="Times New Roman"/>
          <w:b w:val="0"/>
          <w:color w:val="auto"/>
          <w:sz w:val="24"/>
        </w:rPr>
        <w:instrText xml:space="preserve"> SEQ Figure_M. \* ARABIC </w:instrText>
      </w:r>
      <w:r w:rsidRPr="00726F4E">
        <w:rPr>
          <w:rFonts w:ascii="Times New Roman" w:hAnsi="Times New Roman"/>
          <w:b w:val="0"/>
          <w:color w:val="auto"/>
          <w:sz w:val="24"/>
        </w:rPr>
        <w:fldChar w:fldCharType="separate"/>
      </w:r>
      <w:r w:rsidR="00264239">
        <w:rPr>
          <w:rFonts w:ascii="Times New Roman" w:hAnsi="Times New Roman"/>
          <w:b w:val="0"/>
          <w:noProof/>
          <w:color w:val="auto"/>
          <w:sz w:val="24"/>
        </w:rPr>
        <w:t>3</w:t>
      </w:r>
      <w:r w:rsidRPr="00726F4E">
        <w:rPr>
          <w:rFonts w:ascii="Times New Roman" w:hAnsi="Times New Roman"/>
          <w:b w:val="0"/>
          <w:color w:val="auto"/>
          <w:sz w:val="24"/>
        </w:rPr>
        <w:fldChar w:fldCharType="end"/>
      </w:r>
      <w:r w:rsidRPr="00726F4E">
        <w:rPr>
          <w:rFonts w:ascii="Times New Roman" w:hAnsi="Times New Roman"/>
          <w:b w:val="0"/>
          <w:color w:val="auto"/>
          <w:sz w:val="24"/>
        </w:rPr>
        <w:t>: Steam flow rate against time of day for unused engine oil</w:t>
      </w:r>
      <w:r w:rsidR="00DC157C">
        <w:rPr>
          <w:rFonts w:ascii="Times New Roman" w:hAnsi="Times New Roman"/>
          <w:b w:val="0"/>
          <w:color w:val="auto"/>
          <w:sz w:val="24"/>
        </w:rPr>
        <w:t xml:space="preserve"> on </w:t>
      </w:r>
      <w:r w:rsidR="00AB7425">
        <w:rPr>
          <w:rFonts w:ascii="Times New Roman" w:hAnsi="Times New Roman"/>
          <w:b w:val="0"/>
          <w:color w:val="auto"/>
          <w:sz w:val="24"/>
        </w:rPr>
        <w:t>2.3</w:t>
      </w:r>
      <w:r w:rsidR="00DC157C">
        <w:rPr>
          <w:rFonts w:ascii="Times New Roman" w:hAnsi="Times New Roman"/>
          <w:b w:val="0"/>
          <w:color w:val="auto"/>
          <w:sz w:val="24"/>
        </w:rPr>
        <w:t>.2014</w:t>
      </w:r>
      <w:bookmarkEnd w:id="556"/>
    </w:p>
    <w:p w:rsidR="004B1367" w:rsidRDefault="004B1367" w:rsidP="00C73BF8">
      <w:pPr>
        <w:spacing w:line="360" w:lineRule="auto"/>
      </w:pPr>
    </w:p>
    <w:p w:rsidR="004B1367" w:rsidRDefault="00276E36" w:rsidP="00C73BF8">
      <w:pPr>
        <w:spacing w:line="360" w:lineRule="auto"/>
        <w:jc w:val="center"/>
      </w:pPr>
      <w:r>
        <w:rPr>
          <w:noProof/>
        </w:rPr>
        <w:drawing>
          <wp:inline distT="0" distB="0" distL="0" distR="0">
            <wp:extent cx="4895850" cy="3295650"/>
            <wp:effectExtent l="0" t="0" r="0" b="0"/>
            <wp:docPr id="1597" name="Chart 234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0"/>
              </a:graphicData>
            </a:graphic>
          </wp:inline>
        </w:drawing>
      </w:r>
      <w:r w:rsidR="004B1367">
        <w:t xml:space="preserve"> </w:t>
      </w:r>
    </w:p>
    <w:p w:rsidR="004B1367" w:rsidRPr="00715897" w:rsidRDefault="004B1367" w:rsidP="00C73BF8">
      <w:pPr>
        <w:spacing w:line="360" w:lineRule="auto"/>
      </w:pPr>
    </w:p>
    <w:p w:rsidR="004B1367" w:rsidRPr="00726F4E" w:rsidRDefault="00726F4E" w:rsidP="00C73BF8">
      <w:pPr>
        <w:pStyle w:val="Caption"/>
        <w:spacing w:line="360" w:lineRule="auto"/>
        <w:jc w:val="center"/>
        <w:rPr>
          <w:rFonts w:ascii="Times New Roman" w:hAnsi="Times New Roman"/>
          <w:b w:val="0"/>
          <w:color w:val="auto"/>
          <w:sz w:val="48"/>
        </w:rPr>
      </w:pPr>
      <w:bookmarkStart w:id="557" w:name="_Toc424664437"/>
      <w:r w:rsidRPr="00726F4E">
        <w:rPr>
          <w:rFonts w:ascii="Times New Roman" w:hAnsi="Times New Roman"/>
          <w:b w:val="0"/>
          <w:color w:val="auto"/>
          <w:sz w:val="24"/>
        </w:rPr>
        <w:t xml:space="preserve">Figure </w:t>
      </w:r>
      <w:r w:rsidR="00157FAF">
        <w:rPr>
          <w:rFonts w:ascii="Times New Roman" w:hAnsi="Times New Roman"/>
          <w:b w:val="0"/>
          <w:color w:val="auto"/>
          <w:sz w:val="24"/>
        </w:rPr>
        <w:t>N</w:t>
      </w:r>
      <w:r w:rsidRPr="00726F4E">
        <w:rPr>
          <w:rFonts w:ascii="Times New Roman" w:hAnsi="Times New Roman"/>
          <w:b w:val="0"/>
          <w:color w:val="auto"/>
          <w:sz w:val="24"/>
        </w:rPr>
        <w:t xml:space="preserve">. </w:t>
      </w:r>
      <w:r w:rsidRPr="00726F4E">
        <w:rPr>
          <w:rFonts w:ascii="Times New Roman" w:hAnsi="Times New Roman"/>
          <w:b w:val="0"/>
          <w:color w:val="auto"/>
          <w:sz w:val="24"/>
        </w:rPr>
        <w:fldChar w:fldCharType="begin"/>
      </w:r>
      <w:r w:rsidRPr="00726F4E">
        <w:rPr>
          <w:rFonts w:ascii="Times New Roman" w:hAnsi="Times New Roman"/>
          <w:b w:val="0"/>
          <w:color w:val="auto"/>
          <w:sz w:val="24"/>
        </w:rPr>
        <w:instrText xml:space="preserve"> SEQ Figure_M. \* ARABIC </w:instrText>
      </w:r>
      <w:r w:rsidRPr="00726F4E">
        <w:rPr>
          <w:rFonts w:ascii="Times New Roman" w:hAnsi="Times New Roman"/>
          <w:b w:val="0"/>
          <w:color w:val="auto"/>
          <w:sz w:val="24"/>
        </w:rPr>
        <w:fldChar w:fldCharType="separate"/>
      </w:r>
      <w:r w:rsidR="00264239">
        <w:rPr>
          <w:rFonts w:ascii="Times New Roman" w:hAnsi="Times New Roman"/>
          <w:b w:val="0"/>
          <w:noProof/>
          <w:color w:val="auto"/>
          <w:sz w:val="24"/>
        </w:rPr>
        <w:t>4</w:t>
      </w:r>
      <w:r w:rsidRPr="00726F4E">
        <w:rPr>
          <w:rFonts w:ascii="Times New Roman" w:hAnsi="Times New Roman"/>
          <w:b w:val="0"/>
          <w:color w:val="auto"/>
          <w:sz w:val="24"/>
        </w:rPr>
        <w:fldChar w:fldCharType="end"/>
      </w:r>
      <w:r w:rsidRPr="00726F4E">
        <w:rPr>
          <w:rFonts w:ascii="Times New Roman" w:hAnsi="Times New Roman"/>
          <w:b w:val="0"/>
          <w:color w:val="auto"/>
          <w:sz w:val="24"/>
        </w:rPr>
        <w:t>: Steam flow rate against time of day for 2M sodium chloride solution</w:t>
      </w:r>
      <w:r w:rsidR="00DC157C">
        <w:rPr>
          <w:rFonts w:ascii="Times New Roman" w:hAnsi="Times New Roman"/>
          <w:b w:val="0"/>
          <w:color w:val="auto"/>
          <w:sz w:val="24"/>
        </w:rPr>
        <w:t xml:space="preserve"> on </w:t>
      </w:r>
      <w:r w:rsidR="00AB7425">
        <w:rPr>
          <w:rFonts w:ascii="Times New Roman" w:hAnsi="Times New Roman"/>
          <w:b w:val="0"/>
          <w:color w:val="auto"/>
          <w:sz w:val="24"/>
        </w:rPr>
        <w:t>3.3</w:t>
      </w:r>
      <w:r w:rsidR="00DC157C">
        <w:rPr>
          <w:rFonts w:ascii="Times New Roman" w:hAnsi="Times New Roman"/>
          <w:b w:val="0"/>
          <w:color w:val="auto"/>
          <w:sz w:val="24"/>
        </w:rPr>
        <w:t>.2014</w:t>
      </w:r>
      <w:bookmarkEnd w:id="557"/>
    </w:p>
    <w:p w:rsidR="004B1367" w:rsidRDefault="004B1367" w:rsidP="00C73BF8">
      <w:pPr>
        <w:keepNext/>
        <w:spacing w:line="360" w:lineRule="auto"/>
        <w:rPr>
          <w:rFonts w:ascii="Times New Roman" w:hAnsi="Times New Roman"/>
          <w:sz w:val="24"/>
        </w:rPr>
      </w:pPr>
    </w:p>
    <w:p w:rsidR="004B1367" w:rsidRDefault="00276E36" w:rsidP="00C73BF8">
      <w:pPr>
        <w:keepNext/>
        <w:spacing w:line="360" w:lineRule="auto"/>
        <w:jc w:val="center"/>
      </w:pPr>
      <w:r>
        <w:rPr>
          <w:noProof/>
        </w:rPr>
        <w:drawing>
          <wp:inline distT="0" distB="0" distL="0" distR="0">
            <wp:extent cx="4895850" cy="3009900"/>
            <wp:effectExtent l="0" t="0" r="0" b="0"/>
            <wp:docPr id="1598" name="Chart 235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1"/>
              </a:graphicData>
            </a:graphic>
          </wp:inline>
        </w:drawing>
      </w:r>
    </w:p>
    <w:p w:rsidR="004B1367" w:rsidRPr="00726F4E" w:rsidRDefault="00726F4E" w:rsidP="00C73BF8">
      <w:pPr>
        <w:pStyle w:val="Caption"/>
        <w:spacing w:line="360" w:lineRule="auto"/>
        <w:jc w:val="center"/>
        <w:rPr>
          <w:rFonts w:ascii="Times New Roman" w:hAnsi="Times New Roman"/>
          <w:b w:val="0"/>
          <w:color w:val="auto"/>
          <w:sz w:val="48"/>
        </w:rPr>
      </w:pPr>
      <w:bookmarkStart w:id="558" w:name="_Toc424664438"/>
      <w:r w:rsidRPr="00726F4E">
        <w:rPr>
          <w:rFonts w:ascii="Times New Roman" w:hAnsi="Times New Roman"/>
          <w:b w:val="0"/>
          <w:color w:val="auto"/>
          <w:sz w:val="24"/>
        </w:rPr>
        <w:t xml:space="preserve">Figure </w:t>
      </w:r>
      <w:r w:rsidR="00157FAF">
        <w:rPr>
          <w:rFonts w:ascii="Times New Roman" w:hAnsi="Times New Roman"/>
          <w:b w:val="0"/>
          <w:color w:val="auto"/>
          <w:sz w:val="24"/>
        </w:rPr>
        <w:t>N</w:t>
      </w:r>
      <w:r w:rsidRPr="00726F4E">
        <w:rPr>
          <w:rFonts w:ascii="Times New Roman" w:hAnsi="Times New Roman"/>
          <w:b w:val="0"/>
          <w:color w:val="auto"/>
          <w:sz w:val="24"/>
        </w:rPr>
        <w:t xml:space="preserve">. </w:t>
      </w:r>
      <w:r w:rsidRPr="00726F4E">
        <w:rPr>
          <w:rFonts w:ascii="Times New Roman" w:hAnsi="Times New Roman"/>
          <w:b w:val="0"/>
          <w:color w:val="auto"/>
          <w:sz w:val="24"/>
        </w:rPr>
        <w:fldChar w:fldCharType="begin"/>
      </w:r>
      <w:r w:rsidRPr="00726F4E">
        <w:rPr>
          <w:rFonts w:ascii="Times New Roman" w:hAnsi="Times New Roman"/>
          <w:b w:val="0"/>
          <w:color w:val="auto"/>
          <w:sz w:val="24"/>
        </w:rPr>
        <w:instrText xml:space="preserve"> SEQ Figure_M. \* ARABIC </w:instrText>
      </w:r>
      <w:r w:rsidRPr="00726F4E">
        <w:rPr>
          <w:rFonts w:ascii="Times New Roman" w:hAnsi="Times New Roman"/>
          <w:b w:val="0"/>
          <w:color w:val="auto"/>
          <w:sz w:val="24"/>
        </w:rPr>
        <w:fldChar w:fldCharType="separate"/>
      </w:r>
      <w:r w:rsidR="00264239">
        <w:rPr>
          <w:rFonts w:ascii="Times New Roman" w:hAnsi="Times New Roman"/>
          <w:b w:val="0"/>
          <w:noProof/>
          <w:color w:val="auto"/>
          <w:sz w:val="24"/>
        </w:rPr>
        <w:t>5</w:t>
      </w:r>
      <w:r w:rsidRPr="00726F4E">
        <w:rPr>
          <w:rFonts w:ascii="Times New Roman" w:hAnsi="Times New Roman"/>
          <w:b w:val="0"/>
          <w:color w:val="auto"/>
          <w:sz w:val="24"/>
        </w:rPr>
        <w:fldChar w:fldCharType="end"/>
      </w:r>
      <w:r w:rsidRPr="00726F4E">
        <w:rPr>
          <w:rFonts w:ascii="Times New Roman" w:hAnsi="Times New Roman"/>
          <w:b w:val="0"/>
          <w:color w:val="auto"/>
          <w:sz w:val="24"/>
        </w:rPr>
        <w:t>: Steam flow rate against time of day for 4M sodium chloride solution</w:t>
      </w:r>
      <w:r w:rsidR="00DC157C">
        <w:rPr>
          <w:rFonts w:ascii="Times New Roman" w:hAnsi="Times New Roman"/>
          <w:b w:val="0"/>
          <w:color w:val="auto"/>
          <w:sz w:val="24"/>
        </w:rPr>
        <w:t xml:space="preserve"> on </w:t>
      </w:r>
      <w:r w:rsidR="00AB7425">
        <w:rPr>
          <w:rFonts w:ascii="Times New Roman" w:hAnsi="Times New Roman"/>
          <w:b w:val="0"/>
          <w:color w:val="auto"/>
          <w:sz w:val="24"/>
        </w:rPr>
        <w:t>4.3</w:t>
      </w:r>
      <w:r w:rsidR="00DC157C">
        <w:rPr>
          <w:rFonts w:ascii="Times New Roman" w:hAnsi="Times New Roman"/>
          <w:b w:val="0"/>
          <w:color w:val="auto"/>
          <w:sz w:val="24"/>
        </w:rPr>
        <w:t>.2014</w:t>
      </w:r>
      <w:bookmarkEnd w:id="558"/>
    </w:p>
    <w:p w:rsidR="004B1367" w:rsidRDefault="00276E36" w:rsidP="00C73BF8">
      <w:pPr>
        <w:keepNext/>
        <w:spacing w:line="360" w:lineRule="auto"/>
        <w:jc w:val="center"/>
      </w:pPr>
      <w:r>
        <w:rPr>
          <w:noProof/>
        </w:rPr>
        <w:drawing>
          <wp:inline distT="0" distB="0" distL="0" distR="0">
            <wp:extent cx="4981575" cy="3314700"/>
            <wp:effectExtent l="0" t="0" r="0" b="0"/>
            <wp:docPr id="1599" name="Chart 235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2"/>
              </a:graphicData>
            </a:graphic>
          </wp:inline>
        </w:drawing>
      </w:r>
    </w:p>
    <w:p w:rsidR="004B1367" w:rsidRDefault="004B1367" w:rsidP="00C73BF8">
      <w:pPr>
        <w:pStyle w:val="Caption"/>
        <w:spacing w:line="360" w:lineRule="auto"/>
        <w:jc w:val="center"/>
        <w:rPr>
          <w:rFonts w:ascii="Times New Roman" w:hAnsi="Times New Roman"/>
          <w:color w:val="auto"/>
          <w:sz w:val="24"/>
        </w:rPr>
      </w:pPr>
    </w:p>
    <w:p w:rsidR="004B1367" w:rsidRPr="00726F4E" w:rsidRDefault="00726F4E" w:rsidP="00C73BF8">
      <w:pPr>
        <w:pStyle w:val="Caption"/>
        <w:spacing w:line="360" w:lineRule="auto"/>
        <w:jc w:val="center"/>
        <w:rPr>
          <w:rFonts w:ascii="Times New Roman" w:hAnsi="Times New Roman"/>
          <w:b w:val="0"/>
          <w:color w:val="auto"/>
          <w:sz w:val="36"/>
        </w:rPr>
      </w:pPr>
      <w:bookmarkStart w:id="559" w:name="_Toc424664439"/>
      <w:r w:rsidRPr="00726F4E">
        <w:rPr>
          <w:rFonts w:ascii="Times New Roman" w:hAnsi="Times New Roman"/>
          <w:b w:val="0"/>
          <w:color w:val="auto"/>
          <w:sz w:val="24"/>
        </w:rPr>
        <w:t xml:space="preserve">Figure </w:t>
      </w:r>
      <w:r w:rsidR="00157FAF">
        <w:rPr>
          <w:rFonts w:ascii="Times New Roman" w:hAnsi="Times New Roman"/>
          <w:b w:val="0"/>
          <w:color w:val="auto"/>
          <w:sz w:val="24"/>
        </w:rPr>
        <w:t>N</w:t>
      </w:r>
      <w:r w:rsidRPr="00726F4E">
        <w:rPr>
          <w:rFonts w:ascii="Times New Roman" w:hAnsi="Times New Roman"/>
          <w:b w:val="0"/>
          <w:color w:val="auto"/>
          <w:sz w:val="24"/>
        </w:rPr>
        <w:t xml:space="preserve">. </w:t>
      </w:r>
      <w:r w:rsidRPr="00726F4E">
        <w:rPr>
          <w:rFonts w:ascii="Times New Roman" w:hAnsi="Times New Roman"/>
          <w:b w:val="0"/>
          <w:color w:val="auto"/>
          <w:sz w:val="24"/>
        </w:rPr>
        <w:fldChar w:fldCharType="begin"/>
      </w:r>
      <w:r w:rsidRPr="00726F4E">
        <w:rPr>
          <w:rFonts w:ascii="Times New Roman" w:hAnsi="Times New Roman"/>
          <w:b w:val="0"/>
          <w:color w:val="auto"/>
          <w:sz w:val="24"/>
        </w:rPr>
        <w:instrText xml:space="preserve"> SEQ Figure_M. \* ARABIC </w:instrText>
      </w:r>
      <w:r w:rsidRPr="00726F4E">
        <w:rPr>
          <w:rFonts w:ascii="Times New Roman" w:hAnsi="Times New Roman"/>
          <w:b w:val="0"/>
          <w:color w:val="auto"/>
          <w:sz w:val="24"/>
        </w:rPr>
        <w:fldChar w:fldCharType="separate"/>
      </w:r>
      <w:r w:rsidR="00264239">
        <w:rPr>
          <w:rFonts w:ascii="Times New Roman" w:hAnsi="Times New Roman"/>
          <w:b w:val="0"/>
          <w:noProof/>
          <w:color w:val="auto"/>
          <w:sz w:val="24"/>
        </w:rPr>
        <w:t>6</w:t>
      </w:r>
      <w:r w:rsidRPr="00726F4E">
        <w:rPr>
          <w:rFonts w:ascii="Times New Roman" w:hAnsi="Times New Roman"/>
          <w:b w:val="0"/>
          <w:color w:val="auto"/>
          <w:sz w:val="24"/>
        </w:rPr>
        <w:fldChar w:fldCharType="end"/>
      </w:r>
      <w:r w:rsidRPr="00726F4E">
        <w:rPr>
          <w:rFonts w:ascii="Times New Roman" w:hAnsi="Times New Roman"/>
          <w:b w:val="0"/>
          <w:color w:val="auto"/>
          <w:sz w:val="24"/>
        </w:rPr>
        <w:t>: Steam flow rate against time of day for 6M sodium chloride solution</w:t>
      </w:r>
      <w:r w:rsidR="00DC157C">
        <w:rPr>
          <w:rFonts w:ascii="Times New Roman" w:hAnsi="Times New Roman"/>
          <w:b w:val="0"/>
          <w:color w:val="auto"/>
          <w:sz w:val="24"/>
        </w:rPr>
        <w:t xml:space="preserve"> on </w:t>
      </w:r>
      <w:r w:rsidR="00AB7425">
        <w:rPr>
          <w:rFonts w:ascii="Times New Roman" w:hAnsi="Times New Roman"/>
          <w:b w:val="0"/>
          <w:color w:val="auto"/>
          <w:sz w:val="24"/>
        </w:rPr>
        <w:t>5.3</w:t>
      </w:r>
      <w:r w:rsidR="00DC157C">
        <w:rPr>
          <w:rFonts w:ascii="Times New Roman" w:hAnsi="Times New Roman"/>
          <w:b w:val="0"/>
          <w:color w:val="auto"/>
          <w:sz w:val="24"/>
        </w:rPr>
        <w:t>.2014</w:t>
      </w:r>
      <w:bookmarkEnd w:id="559"/>
    </w:p>
    <w:p w:rsidR="004B1367" w:rsidRPr="00241425" w:rsidRDefault="00C04519" w:rsidP="000710E2">
      <w:pPr>
        <w:pStyle w:val="Heading4"/>
        <w:spacing w:line="480" w:lineRule="auto"/>
        <w:jc w:val="center"/>
        <w:rPr>
          <w:rFonts w:ascii="Times New Roman" w:hAnsi="Times New Roman"/>
          <w:i w:val="0"/>
          <w:sz w:val="24"/>
          <w:szCs w:val="24"/>
        </w:rPr>
      </w:pPr>
      <w:r>
        <w:br w:type="page"/>
      </w:r>
      <w:bookmarkStart w:id="560" w:name="_Toc424887862"/>
      <w:bookmarkStart w:id="561" w:name="_Toc424887889"/>
      <w:bookmarkStart w:id="562" w:name="_Toc424888008"/>
      <w:bookmarkStart w:id="563" w:name="_Toc424891658"/>
      <w:r w:rsidR="00157FAF" w:rsidRPr="00241425">
        <w:rPr>
          <w:rFonts w:ascii="Times New Roman" w:hAnsi="Times New Roman"/>
          <w:i w:val="0"/>
          <w:color w:val="auto"/>
          <w:sz w:val="24"/>
          <w:szCs w:val="24"/>
        </w:rPr>
        <w:t xml:space="preserve">APPENDIX </w:t>
      </w:r>
      <w:r w:rsidR="00367F38" w:rsidRPr="00241425">
        <w:rPr>
          <w:rFonts w:ascii="Times New Roman" w:hAnsi="Times New Roman"/>
          <w:i w:val="0"/>
          <w:color w:val="auto"/>
          <w:sz w:val="24"/>
          <w:szCs w:val="24"/>
        </w:rPr>
        <w:t>O</w:t>
      </w:r>
      <w:r w:rsidR="00FC3F7D" w:rsidRPr="00241425">
        <w:rPr>
          <w:rFonts w:ascii="Times New Roman" w:hAnsi="Times New Roman"/>
          <w:i w:val="0"/>
          <w:color w:val="auto"/>
          <w:sz w:val="24"/>
          <w:szCs w:val="24"/>
        </w:rPr>
        <w:t>: HEAT LOSS FOR THE ABSORBER PIPE</w:t>
      </w:r>
      <w:bookmarkEnd w:id="560"/>
      <w:bookmarkEnd w:id="561"/>
      <w:bookmarkEnd w:id="562"/>
      <w:bookmarkEnd w:id="563"/>
    </w:p>
    <w:p w:rsidR="00950AB1" w:rsidRPr="00950AB1" w:rsidRDefault="00157FAF" w:rsidP="00C73BF8">
      <w:pPr>
        <w:spacing w:line="360" w:lineRule="auto"/>
        <w:rPr>
          <w:rFonts w:ascii="Times New Roman" w:hAnsi="Times New Roman"/>
          <w:sz w:val="24"/>
        </w:rPr>
      </w:pPr>
      <w:r>
        <w:rPr>
          <w:rFonts w:ascii="Times New Roman" w:hAnsi="Times New Roman"/>
          <w:sz w:val="24"/>
        </w:rPr>
        <w:t xml:space="preserve">Appendix </w:t>
      </w:r>
      <w:r w:rsidR="00BC3785">
        <w:rPr>
          <w:rFonts w:ascii="Times New Roman" w:hAnsi="Times New Roman"/>
          <w:sz w:val="24"/>
        </w:rPr>
        <w:t>O</w:t>
      </w:r>
      <w:r w:rsidR="00950AB1">
        <w:rPr>
          <w:rFonts w:ascii="Times New Roman" w:hAnsi="Times New Roman"/>
          <w:sz w:val="24"/>
        </w:rPr>
        <w:t xml:space="preserve"> shows the heat loss for the absorber pipe with temperature of the heat transfer fluids.</w:t>
      </w:r>
    </w:p>
    <w:p w:rsidR="004B1367" w:rsidRDefault="00276E36" w:rsidP="00C73BF8">
      <w:pPr>
        <w:keepNext/>
        <w:spacing w:line="360" w:lineRule="auto"/>
        <w:jc w:val="center"/>
      </w:pPr>
      <w:r>
        <w:rPr>
          <w:noProof/>
        </w:rPr>
        <w:drawing>
          <wp:inline distT="0" distB="0" distL="0" distR="0">
            <wp:extent cx="4933950" cy="2762250"/>
            <wp:effectExtent l="0" t="0" r="0" b="0"/>
            <wp:docPr id="1600" name="Chart 235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3"/>
              </a:graphicData>
            </a:graphic>
          </wp:inline>
        </w:drawing>
      </w:r>
    </w:p>
    <w:p w:rsidR="004B1367" w:rsidRPr="0025316E" w:rsidRDefault="0025316E" w:rsidP="00C73BF8">
      <w:pPr>
        <w:pStyle w:val="Caption"/>
        <w:spacing w:line="360" w:lineRule="auto"/>
        <w:jc w:val="center"/>
        <w:rPr>
          <w:rFonts w:ascii="Times New Roman" w:hAnsi="Times New Roman"/>
          <w:b w:val="0"/>
          <w:color w:val="auto"/>
          <w:sz w:val="36"/>
        </w:rPr>
      </w:pPr>
      <w:bookmarkStart w:id="564" w:name="_Toc424664447"/>
      <w:r w:rsidRPr="0025316E">
        <w:rPr>
          <w:rFonts w:ascii="Times New Roman" w:hAnsi="Times New Roman"/>
          <w:b w:val="0"/>
          <w:color w:val="auto"/>
          <w:sz w:val="24"/>
        </w:rPr>
        <w:t xml:space="preserve">Figure </w:t>
      </w:r>
      <w:r w:rsidR="00157FAF">
        <w:rPr>
          <w:rFonts w:ascii="Times New Roman" w:hAnsi="Times New Roman"/>
          <w:b w:val="0"/>
          <w:color w:val="auto"/>
          <w:sz w:val="24"/>
        </w:rPr>
        <w:t>O</w:t>
      </w:r>
      <w:r w:rsidRPr="0025316E">
        <w:rPr>
          <w:rFonts w:ascii="Times New Roman" w:hAnsi="Times New Roman"/>
          <w:b w:val="0"/>
          <w:color w:val="auto"/>
          <w:sz w:val="24"/>
        </w:rPr>
        <w:t xml:space="preserve">. </w:t>
      </w:r>
      <w:r w:rsidRPr="0025316E">
        <w:rPr>
          <w:rFonts w:ascii="Times New Roman" w:hAnsi="Times New Roman"/>
          <w:b w:val="0"/>
          <w:color w:val="auto"/>
          <w:sz w:val="24"/>
        </w:rPr>
        <w:fldChar w:fldCharType="begin"/>
      </w:r>
      <w:r w:rsidRPr="0025316E">
        <w:rPr>
          <w:rFonts w:ascii="Times New Roman" w:hAnsi="Times New Roman"/>
          <w:b w:val="0"/>
          <w:color w:val="auto"/>
          <w:sz w:val="24"/>
        </w:rPr>
        <w:instrText xml:space="preserve"> SEQ Figure_N. \* ARABIC </w:instrText>
      </w:r>
      <w:r w:rsidRPr="0025316E">
        <w:rPr>
          <w:rFonts w:ascii="Times New Roman" w:hAnsi="Times New Roman"/>
          <w:b w:val="0"/>
          <w:color w:val="auto"/>
          <w:sz w:val="24"/>
        </w:rPr>
        <w:fldChar w:fldCharType="separate"/>
      </w:r>
      <w:r w:rsidR="00264239">
        <w:rPr>
          <w:rFonts w:ascii="Times New Roman" w:hAnsi="Times New Roman"/>
          <w:b w:val="0"/>
          <w:noProof/>
          <w:color w:val="auto"/>
          <w:sz w:val="24"/>
        </w:rPr>
        <w:t>1</w:t>
      </w:r>
      <w:r w:rsidRPr="0025316E">
        <w:rPr>
          <w:rFonts w:ascii="Times New Roman" w:hAnsi="Times New Roman"/>
          <w:b w:val="0"/>
          <w:color w:val="auto"/>
          <w:sz w:val="24"/>
        </w:rPr>
        <w:fldChar w:fldCharType="end"/>
      </w:r>
      <w:r w:rsidRPr="0025316E">
        <w:rPr>
          <w:rFonts w:ascii="Times New Roman" w:hAnsi="Times New Roman"/>
          <w:b w:val="0"/>
          <w:color w:val="auto"/>
          <w:sz w:val="24"/>
        </w:rPr>
        <w:t>: Receiver heat loss for 4M sodium chloride solution</w:t>
      </w:r>
      <w:r w:rsidR="00DC157C">
        <w:rPr>
          <w:rFonts w:ascii="Times New Roman" w:hAnsi="Times New Roman"/>
          <w:b w:val="0"/>
          <w:color w:val="auto"/>
          <w:sz w:val="24"/>
        </w:rPr>
        <w:t xml:space="preserve"> on 25.</w:t>
      </w:r>
      <w:r w:rsidR="000C6316">
        <w:rPr>
          <w:rFonts w:ascii="Times New Roman" w:hAnsi="Times New Roman"/>
          <w:b w:val="0"/>
          <w:color w:val="auto"/>
          <w:sz w:val="24"/>
        </w:rPr>
        <w:t>10</w:t>
      </w:r>
      <w:r w:rsidR="00DC157C">
        <w:rPr>
          <w:rFonts w:ascii="Times New Roman" w:hAnsi="Times New Roman"/>
          <w:b w:val="0"/>
          <w:color w:val="auto"/>
          <w:sz w:val="24"/>
        </w:rPr>
        <w:t>.201</w:t>
      </w:r>
      <w:r w:rsidR="000C6316">
        <w:rPr>
          <w:rFonts w:ascii="Times New Roman" w:hAnsi="Times New Roman"/>
          <w:b w:val="0"/>
          <w:color w:val="auto"/>
          <w:sz w:val="24"/>
        </w:rPr>
        <w:t>3</w:t>
      </w:r>
      <w:bookmarkEnd w:id="564"/>
    </w:p>
    <w:p w:rsidR="004B1367" w:rsidRDefault="00276E36" w:rsidP="00C73BF8">
      <w:pPr>
        <w:keepNext/>
        <w:spacing w:line="360" w:lineRule="auto"/>
        <w:jc w:val="center"/>
      </w:pPr>
      <w:r>
        <w:rPr>
          <w:noProof/>
        </w:rPr>
        <w:drawing>
          <wp:inline distT="0" distB="0" distL="0" distR="0">
            <wp:extent cx="4924425" cy="3276600"/>
            <wp:effectExtent l="0" t="0" r="0" b="0"/>
            <wp:docPr id="1601" name="Chart 235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4"/>
              </a:graphicData>
            </a:graphic>
          </wp:inline>
        </w:drawing>
      </w:r>
    </w:p>
    <w:p w:rsidR="004B1367" w:rsidRPr="0025316E" w:rsidRDefault="0025316E" w:rsidP="00C73BF8">
      <w:pPr>
        <w:pStyle w:val="Caption"/>
        <w:spacing w:line="360" w:lineRule="auto"/>
        <w:jc w:val="center"/>
        <w:rPr>
          <w:rFonts w:ascii="Times New Roman" w:hAnsi="Times New Roman"/>
          <w:b w:val="0"/>
          <w:color w:val="auto"/>
          <w:sz w:val="36"/>
          <w:szCs w:val="24"/>
        </w:rPr>
      </w:pPr>
      <w:bookmarkStart w:id="565" w:name="_Toc424664448"/>
      <w:r w:rsidRPr="0025316E">
        <w:rPr>
          <w:rFonts w:ascii="Times New Roman" w:hAnsi="Times New Roman"/>
          <w:b w:val="0"/>
          <w:color w:val="auto"/>
          <w:sz w:val="24"/>
        </w:rPr>
        <w:t xml:space="preserve">Figure </w:t>
      </w:r>
      <w:r w:rsidR="00157FAF">
        <w:rPr>
          <w:rFonts w:ascii="Times New Roman" w:hAnsi="Times New Roman"/>
          <w:b w:val="0"/>
          <w:color w:val="auto"/>
          <w:sz w:val="24"/>
        </w:rPr>
        <w:t>O</w:t>
      </w:r>
      <w:r w:rsidRPr="0025316E">
        <w:rPr>
          <w:rFonts w:ascii="Times New Roman" w:hAnsi="Times New Roman"/>
          <w:b w:val="0"/>
          <w:color w:val="auto"/>
          <w:sz w:val="24"/>
        </w:rPr>
        <w:t xml:space="preserve">. </w:t>
      </w:r>
      <w:r w:rsidRPr="0025316E">
        <w:rPr>
          <w:rFonts w:ascii="Times New Roman" w:hAnsi="Times New Roman"/>
          <w:b w:val="0"/>
          <w:color w:val="auto"/>
          <w:sz w:val="24"/>
        </w:rPr>
        <w:fldChar w:fldCharType="begin"/>
      </w:r>
      <w:r w:rsidRPr="0025316E">
        <w:rPr>
          <w:rFonts w:ascii="Times New Roman" w:hAnsi="Times New Roman"/>
          <w:b w:val="0"/>
          <w:color w:val="auto"/>
          <w:sz w:val="24"/>
        </w:rPr>
        <w:instrText xml:space="preserve"> SEQ Figure_N. \* ARABIC </w:instrText>
      </w:r>
      <w:r w:rsidRPr="0025316E">
        <w:rPr>
          <w:rFonts w:ascii="Times New Roman" w:hAnsi="Times New Roman"/>
          <w:b w:val="0"/>
          <w:color w:val="auto"/>
          <w:sz w:val="24"/>
        </w:rPr>
        <w:fldChar w:fldCharType="separate"/>
      </w:r>
      <w:r w:rsidR="00264239">
        <w:rPr>
          <w:rFonts w:ascii="Times New Roman" w:hAnsi="Times New Roman"/>
          <w:b w:val="0"/>
          <w:noProof/>
          <w:color w:val="auto"/>
          <w:sz w:val="24"/>
        </w:rPr>
        <w:t>2</w:t>
      </w:r>
      <w:r w:rsidRPr="0025316E">
        <w:rPr>
          <w:rFonts w:ascii="Times New Roman" w:hAnsi="Times New Roman"/>
          <w:b w:val="0"/>
          <w:color w:val="auto"/>
          <w:sz w:val="24"/>
        </w:rPr>
        <w:fldChar w:fldCharType="end"/>
      </w:r>
      <w:r w:rsidRPr="0025316E">
        <w:rPr>
          <w:rFonts w:ascii="Times New Roman" w:hAnsi="Times New Roman"/>
          <w:b w:val="0"/>
          <w:color w:val="auto"/>
          <w:sz w:val="24"/>
        </w:rPr>
        <w:t>: Receiver heat loss for 2M sodium chloride solution</w:t>
      </w:r>
      <w:r w:rsidR="00DC157C">
        <w:rPr>
          <w:rFonts w:ascii="Times New Roman" w:hAnsi="Times New Roman"/>
          <w:b w:val="0"/>
          <w:color w:val="auto"/>
          <w:sz w:val="24"/>
        </w:rPr>
        <w:t xml:space="preserve"> on 26.</w:t>
      </w:r>
      <w:r w:rsidR="000C6316">
        <w:rPr>
          <w:rFonts w:ascii="Times New Roman" w:hAnsi="Times New Roman"/>
          <w:b w:val="0"/>
          <w:color w:val="auto"/>
          <w:sz w:val="24"/>
        </w:rPr>
        <w:t>10.13</w:t>
      </w:r>
      <w:bookmarkEnd w:id="565"/>
    </w:p>
    <w:p w:rsidR="004B1367" w:rsidRDefault="004B1367" w:rsidP="00C73BF8">
      <w:pPr>
        <w:spacing w:line="360" w:lineRule="auto"/>
      </w:pPr>
    </w:p>
    <w:p w:rsidR="004B1367" w:rsidRDefault="00276E36" w:rsidP="00C73BF8">
      <w:pPr>
        <w:spacing w:line="360" w:lineRule="auto"/>
        <w:jc w:val="center"/>
      </w:pPr>
      <w:r>
        <w:rPr>
          <w:noProof/>
        </w:rPr>
        <w:drawing>
          <wp:inline distT="0" distB="0" distL="0" distR="0">
            <wp:extent cx="5105400" cy="3152775"/>
            <wp:effectExtent l="0" t="0" r="0" b="0"/>
            <wp:docPr id="1602" name="Chart 235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5"/>
              </a:graphicData>
            </a:graphic>
          </wp:inline>
        </w:drawing>
      </w:r>
    </w:p>
    <w:p w:rsidR="004B1367" w:rsidRDefault="004B1367" w:rsidP="00C73BF8">
      <w:pPr>
        <w:spacing w:line="360" w:lineRule="auto"/>
      </w:pPr>
    </w:p>
    <w:p w:rsidR="004B1367" w:rsidRPr="0025316E" w:rsidRDefault="0025316E" w:rsidP="00C73BF8">
      <w:pPr>
        <w:pStyle w:val="Caption"/>
        <w:spacing w:line="360" w:lineRule="auto"/>
        <w:jc w:val="center"/>
        <w:rPr>
          <w:rFonts w:ascii="Times New Roman" w:hAnsi="Times New Roman"/>
          <w:b w:val="0"/>
          <w:color w:val="auto"/>
          <w:sz w:val="36"/>
        </w:rPr>
      </w:pPr>
      <w:bookmarkStart w:id="566" w:name="_Toc424664449"/>
      <w:r w:rsidRPr="0025316E">
        <w:rPr>
          <w:rFonts w:ascii="Times New Roman" w:hAnsi="Times New Roman"/>
          <w:b w:val="0"/>
          <w:color w:val="auto"/>
          <w:sz w:val="24"/>
        </w:rPr>
        <w:t xml:space="preserve">Figure </w:t>
      </w:r>
      <w:r w:rsidR="00157FAF">
        <w:rPr>
          <w:rFonts w:ascii="Times New Roman" w:hAnsi="Times New Roman"/>
          <w:b w:val="0"/>
          <w:color w:val="auto"/>
          <w:sz w:val="24"/>
        </w:rPr>
        <w:t>O</w:t>
      </w:r>
      <w:r w:rsidRPr="0025316E">
        <w:rPr>
          <w:rFonts w:ascii="Times New Roman" w:hAnsi="Times New Roman"/>
          <w:b w:val="0"/>
          <w:color w:val="auto"/>
          <w:sz w:val="24"/>
        </w:rPr>
        <w:t xml:space="preserve">. </w:t>
      </w:r>
      <w:r w:rsidRPr="0025316E">
        <w:rPr>
          <w:rFonts w:ascii="Times New Roman" w:hAnsi="Times New Roman"/>
          <w:b w:val="0"/>
          <w:color w:val="auto"/>
          <w:sz w:val="24"/>
        </w:rPr>
        <w:fldChar w:fldCharType="begin"/>
      </w:r>
      <w:r w:rsidRPr="0025316E">
        <w:rPr>
          <w:rFonts w:ascii="Times New Roman" w:hAnsi="Times New Roman"/>
          <w:b w:val="0"/>
          <w:color w:val="auto"/>
          <w:sz w:val="24"/>
        </w:rPr>
        <w:instrText xml:space="preserve"> SEQ Figure_N. \* ARABIC </w:instrText>
      </w:r>
      <w:r w:rsidRPr="0025316E">
        <w:rPr>
          <w:rFonts w:ascii="Times New Roman" w:hAnsi="Times New Roman"/>
          <w:b w:val="0"/>
          <w:color w:val="auto"/>
          <w:sz w:val="24"/>
        </w:rPr>
        <w:fldChar w:fldCharType="separate"/>
      </w:r>
      <w:r w:rsidR="00264239">
        <w:rPr>
          <w:rFonts w:ascii="Times New Roman" w:hAnsi="Times New Roman"/>
          <w:b w:val="0"/>
          <w:noProof/>
          <w:color w:val="auto"/>
          <w:sz w:val="24"/>
        </w:rPr>
        <w:t>3</w:t>
      </w:r>
      <w:r w:rsidRPr="0025316E">
        <w:rPr>
          <w:rFonts w:ascii="Times New Roman" w:hAnsi="Times New Roman"/>
          <w:b w:val="0"/>
          <w:color w:val="auto"/>
          <w:sz w:val="24"/>
        </w:rPr>
        <w:fldChar w:fldCharType="end"/>
      </w:r>
      <w:r w:rsidRPr="0025316E">
        <w:rPr>
          <w:rFonts w:ascii="Times New Roman" w:hAnsi="Times New Roman"/>
          <w:b w:val="0"/>
          <w:color w:val="auto"/>
          <w:sz w:val="24"/>
        </w:rPr>
        <w:t>: Receiver heat loss against operation temperature for unused engine oil</w:t>
      </w:r>
      <w:r w:rsidR="00DC157C">
        <w:rPr>
          <w:rFonts w:ascii="Times New Roman" w:hAnsi="Times New Roman"/>
          <w:b w:val="0"/>
          <w:color w:val="auto"/>
          <w:sz w:val="24"/>
        </w:rPr>
        <w:t xml:space="preserve"> on 27.</w:t>
      </w:r>
      <w:r w:rsidR="000C6316">
        <w:rPr>
          <w:rFonts w:ascii="Times New Roman" w:hAnsi="Times New Roman"/>
          <w:b w:val="0"/>
          <w:color w:val="auto"/>
          <w:sz w:val="24"/>
        </w:rPr>
        <w:t>10.13</w:t>
      </w:r>
      <w:bookmarkEnd w:id="566"/>
    </w:p>
    <w:p w:rsidR="004B1367" w:rsidRPr="00D138C4" w:rsidRDefault="00276E36" w:rsidP="00C73BF8">
      <w:pPr>
        <w:spacing w:line="360" w:lineRule="auto"/>
        <w:jc w:val="center"/>
        <w:rPr>
          <w:rFonts w:ascii="Times New Roman" w:hAnsi="Times New Roman"/>
          <w:sz w:val="24"/>
        </w:rPr>
      </w:pPr>
      <w:r>
        <w:rPr>
          <w:noProof/>
        </w:rPr>
        <w:drawing>
          <wp:inline distT="0" distB="0" distL="0" distR="0">
            <wp:extent cx="4819650" cy="3095625"/>
            <wp:effectExtent l="0" t="0" r="0" b="0"/>
            <wp:docPr id="1603" name="Chart 235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6"/>
              </a:graphicData>
            </a:graphic>
          </wp:inline>
        </w:drawing>
      </w:r>
    </w:p>
    <w:p w:rsidR="004B1367" w:rsidRDefault="004B1367" w:rsidP="00C73BF8">
      <w:pPr>
        <w:keepNext/>
        <w:spacing w:line="360" w:lineRule="auto"/>
        <w:jc w:val="center"/>
      </w:pPr>
    </w:p>
    <w:p w:rsidR="004B1367" w:rsidRPr="0025316E" w:rsidRDefault="0025316E" w:rsidP="00C73BF8">
      <w:pPr>
        <w:pStyle w:val="Caption"/>
        <w:spacing w:line="360" w:lineRule="auto"/>
        <w:jc w:val="center"/>
        <w:rPr>
          <w:rFonts w:ascii="Times New Roman" w:hAnsi="Times New Roman"/>
          <w:b w:val="0"/>
          <w:color w:val="auto"/>
          <w:sz w:val="36"/>
        </w:rPr>
      </w:pPr>
      <w:bookmarkStart w:id="567" w:name="_Toc424664450"/>
      <w:r w:rsidRPr="0025316E">
        <w:rPr>
          <w:rFonts w:ascii="Times New Roman" w:hAnsi="Times New Roman"/>
          <w:b w:val="0"/>
          <w:color w:val="auto"/>
          <w:sz w:val="24"/>
        </w:rPr>
        <w:t xml:space="preserve">Figure </w:t>
      </w:r>
      <w:r w:rsidR="00157FAF">
        <w:rPr>
          <w:rFonts w:ascii="Times New Roman" w:hAnsi="Times New Roman"/>
          <w:b w:val="0"/>
          <w:color w:val="auto"/>
          <w:sz w:val="24"/>
        </w:rPr>
        <w:t>O</w:t>
      </w:r>
      <w:r w:rsidRPr="0025316E">
        <w:rPr>
          <w:rFonts w:ascii="Times New Roman" w:hAnsi="Times New Roman"/>
          <w:b w:val="0"/>
          <w:color w:val="auto"/>
          <w:sz w:val="24"/>
        </w:rPr>
        <w:t xml:space="preserve">. </w:t>
      </w:r>
      <w:r w:rsidRPr="0025316E">
        <w:rPr>
          <w:rFonts w:ascii="Times New Roman" w:hAnsi="Times New Roman"/>
          <w:b w:val="0"/>
          <w:color w:val="auto"/>
          <w:sz w:val="24"/>
        </w:rPr>
        <w:fldChar w:fldCharType="begin"/>
      </w:r>
      <w:r w:rsidRPr="0025316E">
        <w:rPr>
          <w:rFonts w:ascii="Times New Roman" w:hAnsi="Times New Roman"/>
          <w:b w:val="0"/>
          <w:color w:val="auto"/>
          <w:sz w:val="24"/>
        </w:rPr>
        <w:instrText xml:space="preserve"> SEQ Figure_N. \* ARABIC </w:instrText>
      </w:r>
      <w:r w:rsidRPr="0025316E">
        <w:rPr>
          <w:rFonts w:ascii="Times New Roman" w:hAnsi="Times New Roman"/>
          <w:b w:val="0"/>
          <w:color w:val="auto"/>
          <w:sz w:val="24"/>
        </w:rPr>
        <w:fldChar w:fldCharType="separate"/>
      </w:r>
      <w:r w:rsidR="00264239">
        <w:rPr>
          <w:rFonts w:ascii="Times New Roman" w:hAnsi="Times New Roman"/>
          <w:b w:val="0"/>
          <w:noProof/>
          <w:color w:val="auto"/>
          <w:sz w:val="24"/>
        </w:rPr>
        <w:t>4</w:t>
      </w:r>
      <w:r w:rsidRPr="0025316E">
        <w:rPr>
          <w:rFonts w:ascii="Times New Roman" w:hAnsi="Times New Roman"/>
          <w:b w:val="0"/>
          <w:color w:val="auto"/>
          <w:sz w:val="24"/>
        </w:rPr>
        <w:fldChar w:fldCharType="end"/>
      </w:r>
      <w:r w:rsidRPr="0025316E">
        <w:rPr>
          <w:rFonts w:ascii="Times New Roman" w:hAnsi="Times New Roman"/>
          <w:b w:val="0"/>
          <w:color w:val="auto"/>
          <w:sz w:val="24"/>
        </w:rPr>
        <w:t>: Receiver heat loss against operation temperature for used engine oil</w:t>
      </w:r>
      <w:r w:rsidR="00DC157C">
        <w:rPr>
          <w:rFonts w:ascii="Times New Roman" w:hAnsi="Times New Roman"/>
          <w:b w:val="0"/>
          <w:color w:val="auto"/>
          <w:sz w:val="24"/>
        </w:rPr>
        <w:t xml:space="preserve"> </w:t>
      </w:r>
      <w:r w:rsidR="000C6316">
        <w:rPr>
          <w:rFonts w:ascii="Times New Roman" w:hAnsi="Times New Roman"/>
          <w:b w:val="0"/>
          <w:color w:val="auto"/>
          <w:sz w:val="24"/>
        </w:rPr>
        <w:t>28.10.13</w:t>
      </w:r>
      <w:bookmarkEnd w:id="567"/>
    </w:p>
    <w:p w:rsidR="004B1367" w:rsidRPr="007B5496" w:rsidRDefault="004B1367" w:rsidP="00C73BF8">
      <w:pPr>
        <w:spacing w:line="360" w:lineRule="auto"/>
      </w:pPr>
    </w:p>
    <w:p w:rsidR="004B1367" w:rsidRDefault="00276E36" w:rsidP="00C73BF8">
      <w:pPr>
        <w:keepNext/>
        <w:spacing w:line="360" w:lineRule="auto"/>
        <w:jc w:val="center"/>
      </w:pPr>
      <w:r>
        <w:rPr>
          <w:noProof/>
        </w:rPr>
        <w:drawing>
          <wp:inline distT="0" distB="0" distL="0" distR="0">
            <wp:extent cx="4819650" cy="3048000"/>
            <wp:effectExtent l="0" t="0" r="0" b="0"/>
            <wp:docPr id="1604" name="Chart 235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7"/>
              </a:graphicData>
            </a:graphic>
          </wp:inline>
        </w:drawing>
      </w:r>
    </w:p>
    <w:p w:rsidR="004B1367" w:rsidRPr="0025316E" w:rsidRDefault="0025316E" w:rsidP="00C73BF8">
      <w:pPr>
        <w:pStyle w:val="Caption"/>
        <w:spacing w:line="360" w:lineRule="auto"/>
        <w:jc w:val="center"/>
        <w:rPr>
          <w:rFonts w:ascii="Times New Roman" w:hAnsi="Times New Roman"/>
          <w:b w:val="0"/>
          <w:color w:val="auto"/>
          <w:sz w:val="36"/>
        </w:rPr>
      </w:pPr>
      <w:bookmarkStart w:id="568" w:name="_Toc424664451"/>
      <w:r w:rsidRPr="0025316E">
        <w:rPr>
          <w:rFonts w:ascii="Times New Roman" w:hAnsi="Times New Roman"/>
          <w:b w:val="0"/>
          <w:color w:val="auto"/>
          <w:sz w:val="24"/>
        </w:rPr>
        <w:t xml:space="preserve">Figure </w:t>
      </w:r>
      <w:r w:rsidR="00157FAF">
        <w:rPr>
          <w:rFonts w:ascii="Times New Roman" w:hAnsi="Times New Roman"/>
          <w:b w:val="0"/>
          <w:color w:val="auto"/>
          <w:sz w:val="24"/>
        </w:rPr>
        <w:t>O</w:t>
      </w:r>
      <w:r w:rsidRPr="0025316E">
        <w:rPr>
          <w:rFonts w:ascii="Times New Roman" w:hAnsi="Times New Roman"/>
          <w:b w:val="0"/>
          <w:color w:val="auto"/>
          <w:sz w:val="24"/>
        </w:rPr>
        <w:t xml:space="preserve">. </w:t>
      </w:r>
      <w:r w:rsidRPr="0025316E">
        <w:rPr>
          <w:rFonts w:ascii="Times New Roman" w:hAnsi="Times New Roman"/>
          <w:b w:val="0"/>
          <w:color w:val="auto"/>
          <w:sz w:val="24"/>
        </w:rPr>
        <w:fldChar w:fldCharType="begin"/>
      </w:r>
      <w:r w:rsidRPr="0025316E">
        <w:rPr>
          <w:rFonts w:ascii="Times New Roman" w:hAnsi="Times New Roman"/>
          <w:b w:val="0"/>
          <w:color w:val="auto"/>
          <w:sz w:val="24"/>
        </w:rPr>
        <w:instrText xml:space="preserve"> SEQ Figure_N. \* ARABIC </w:instrText>
      </w:r>
      <w:r w:rsidRPr="0025316E">
        <w:rPr>
          <w:rFonts w:ascii="Times New Roman" w:hAnsi="Times New Roman"/>
          <w:b w:val="0"/>
          <w:color w:val="auto"/>
          <w:sz w:val="24"/>
        </w:rPr>
        <w:fldChar w:fldCharType="separate"/>
      </w:r>
      <w:r w:rsidR="00264239">
        <w:rPr>
          <w:rFonts w:ascii="Times New Roman" w:hAnsi="Times New Roman"/>
          <w:b w:val="0"/>
          <w:noProof/>
          <w:color w:val="auto"/>
          <w:sz w:val="24"/>
        </w:rPr>
        <w:t>5</w:t>
      </w:r>
      <w:r w:rsidRPr="0025316E">
        <w:rPr>
          <w:rFonts w:ascii="Times New Roman" w:hAnsi="Times New Roman"/>
          <w:b w:val="0"/>
          <w:color w:val="auto"/>
          <w:sz w:val="24"/>
        </w:rPr>
        <w:fldChar w:fldCharType="end"/>
      </w:r>
      <w:r w:rsidRPr="0025316E">
        <w:rPr>
          <w:rFonts w:ascii="Times New Roman" w:hAnsi="Times New Roman"/>
          <w:b w:val="0"/>
          <w:color w:val="auto"/>
          <w:sz w:val="24"/>
        </w:rPr>
        <w:t xml:space="preserve">: Receiver heat loss for </w:t>
      </w:r>
      <w:r w:rsidR="0006519A">
        <w:rPr>
          <w:rFonts w:ascii="Times New Roman" w:hAnsi="Times New Roman"/>
          <w:b w:val="0"/>
          <w:color w:val="auto"/>
          <w:sz w:val="24"/>
        </w:rPr>
        <w:t>Vegetable oil 2</w:t>
      </w:r>
      <w:r w:rsidR="00DC157C">
        <w:rPr>
          <w:rFonts w:ascii="Times New Roman" w:hAnsi="Times New Roman"/>
          <w:b w:val="0"/>
          <w:color w:val="auto"/>
          <w:sz w:val="24"/>
        </w:rPr>
        <w:t xml:space="preserve"> on </w:t>
      </w:r>
      <w:r w:rsidR="000C6316">
        <w:rPr>
          <w:rFonts w:ascii="Times New Roman" w:hAnsi="Times New Roman"/>
          <w:b w:val="0"/>
          <w:color w:val="auto"/>
          <w:sz w:val="24"/>
        </w:rPr>
        <w:t>29.10.13</w:t>
      </w:r>
      <w:bookmarkEnd w:id="568"/>
    </w:p>
    <w:p w:rsidR="004B1367" w:rsidRDefault="004B1367" w:rsidP="00C73BF8">
      <w:pPr>
        <w:spacing w:line="360" w:lineRule="auto"/>
      </w:pPr>
    </w:p>
    <w:p w:rsidR="005A6E79" w:rsidRDefault="00276E36" w:rsidP="00C73BF8">
      <w:pPr>
        <w:keepNext/>
        <w:spacing w:line="360" w:lineRule="auto"/>
        <w:jc w:val="center"/>
      </w:pPr>
      <w:r>
        <w:rPr>
          <w:noProof/>
        </w:rPr>
        <w:drawing>
          <wp:inline distT="0" distB="0" distL="0" distR="0">
            <wp:extent cx="4791075" cy="3352800"/>
            <wp:effectExtent l="0" t="0" r="0" b="0"/>
            <wp:docPr id="1605" name="Chart 235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8"/>
              </a:graphicData>
            </a:graphic>
          </wp:inline>
        </w:drawing>
      </w:r>
    </w:p>
    <w:p w:rsidR="000C6316" w:rsidRPr="000C6316" w:rsidRDefault="0025316E" w:rsidP="00C73BF8">
      <w:pPr>
        <w:pStyle w:val="Caption"/>
        <w:spacing w:line="360" w:lineRule="auto"/>
        <w:rPr>
          <w:rFonts w:ascii="Times New Roman" w:hAnsi="Times New Roman"/>
        </w:rPr>
      </w:pPr>
      <w:bookmarkStart w:id="569" w:name="_Toc424664452"/>
      <w:r w:rsidRPr="0025316E">
        <w:rPr>
          <w:rFonts w:ascii="Times New Roman" w:hAnsi="Times New Roman"/>
          <w:b w:val="0"/>
          <w:color w:val="auto"/>
          <w:sz w:val="24"/>
        </w:rPr>
        <w:t xml:space="preserve">Figure </w:t>
      </w:r>
      <w:r w:rsidR="00157FAF">
        <w:rPr>
          <w:rFonts w:ascii="Times New Roman" w:hAnsi="Times New Roman"/>
          <w:b w:val="0"/>
          <w:color w:val="auto"/>
          <w:sz w:val="24"/>
        </w:rPr>
        <w:t>O</w:t>
      </w:r>
      <w:r w:rsidRPr="0025316E">
        <w:rPr>
          <w:rFonts w:ascii="Times New Roman" w:hAnsi="Times New Roman"/>
          <w:b w:val="0"/>
          <w:color w:val="auto"/>
          <w:sz w:val="24"/>
        </w:rPr>
        <w:t xml:space="preserve">. </w:t>
      </w:r>
      <w:r w:rsidRPr="0025316E">
        <w:rPr>
          <w:rFonts w:ascii="Times New Roman" w:hAnsi="Times New Roman"/>
          <w:b w:val="0"/>
          <w:color w:val="auto"/>
          <w:sz w:val="24"/>
        </w:rPr>
        <w:fldChar w:fldCharType="begin"/>
      </w:r>
      <w:r w:rsidRPr="0025316E">
        <w:rPr>
          <w:rFonts w:ascii="Times New Roman" w:hAnsi="Times New Roman"/>
          <w:b w:val="0"/>
          <w:color w:val="auto"/>
          <w:sz w:val="24"/>
        </w:rPr>
        <w:instrText xml:space="preserve"> SEQ Figure_N. \* ARABIC </w:instrText>
      </w:r>
      <w:r w:rsidRPr="0025316E">
        <w:rPr>
          <w:rFonts w:ascii="Times New Roman" w:hAnsi="Times New Roman"/>
          <w:b w:val="0"/>
          <w:color w:val="auto"/>
          <w:sz w:val="24"/>
        </w:rPr>
        <w:fldChar w:fldCharType="separate"/>
      </w:r>
      <w:r w:rsidR="00264239">
        <w:rPr>
          <w:rFonts w:ascii="Times New Roman" w:hAnsi="Times New Roman"/>
          <w:b w:val="0"/>
          <w:noProof/>
          <w:color w:val="auto"/>
          <w:sz w:val="24"/>
        </w:rPr>
        <w:t>6</w:t>
      </w:r>
      <w:r w:rsidRPr="0025316E">
        <w:rPr>
          <w:rFonts w:ascii="Times New Roman" w:hAnsi="Times New Roman"/>
          <w:b w:val="0"/>
          <w:color w:val="auto"/>
          <w:sz w:val="24"/>
        </w:rPr>
        <w:fldChar w:fldCharType="end"/>
      </w:r>
      <w:r w:rsidRPr="0025316E">
        <w:rPr>
          <w:rFonts w:ascii="Times New Roman" w:hAnsi="Times New Roman"/>
          <w:b w:val="0"/>
          <w:color w:val="auto"/>
          <w:sz w:val="24"/>
        </w:rPr>
        <w:t xml:space="preserve">: Receiver heat loss for against temperature of operation of </w:t>
      </w:r>
      <w:r w:rsidR="0006519A">
        <w:rPr>
          <w:rFonts w:ascii="Times New Roman" w:hAnsi="Times New Roman"/>
          <w:b w:val="0"/>
          <w:color w:val="auto"/>
          <w:sz w:val="24"/>
        </w:rPr>
        <w:t>vegetable oil 1</w:t>
      </w:r>
      <w:r w:rsidRPr="0025316E">
        <w:rPr>
          <w:rFonts w:ascii="Times New Roman" w:hAnsi="Times New Roman"/>
          <w:b w:val="0"/>
          <w:color w:val="auto"/>
          <w:sz w:val="24"/>
        </w:rPr>
        <w:t xml:space="preserve"> </w:t>
      </w:r>
      <w:r w:rsidR="00DC157C">
        <w:rPr>
          <w:rFonts w:ascii="Times New Roman" w:hAnsi="Times New Roman"/>
          <w:b w:val="0"/>
          <w:color w:val="auto"/>
          <w:sz w:val="24"/>
        </w:rPr>
        <w:t xml:space="preserve">on </w:t>
      </w:r>
      <w:r w:rsidR="0069165A" w:rsidRPr="0069165A">
        <w:rPr>
          <w:rFonts w:ascii="Times New Roman" w:hAnsi="Times New Roman"/>
          <w:b w:val="0"/>
          <w:color w:val="auto"/>
          <w:sz w:val="24"/>
        </w:rPr>
        <w:t>3</w:t>
      </w:r>
      <w:r w:rsidR="000C6316" w:rsidRPr="0069165A">
        <w:rPr>
          <w:rFonts w:ascii="Times New Roman" w:hAnsi="Times New Roman"/>
          <w:b w:val="0"/>
          <w:color w:val="auto"/>
          <w:sz w:val="24"/>
        </w:rPr>
        <w:t>0.10.2013</w:t>
      </w:r>
      <w:bookmarkEnd w:id="569"/>
    </w:p>
    <w:p w:rsidR="00FC3F7D" w:rsidRDefault="00FC3F7D">
      <w:pPr>
        <w:spacing w:after="0" w:line="240" w:lineRule="auto"/>
        <w:rPr>
          <w:rFonts w:ascii="Times New Roman" w:hAnsi="Times New Roman"/>
          <w:b/>
          <w:sz w:val="28"/>
        </w:rPr>
      </w:pPr>
      <w:r>
        <w:rPr>
          <w:rFonts w:ascii="Times New Roman" w:hAnsi="Times New Roman"/>
          <w:b/>
          <w:sz w:val="28"/>
        </w:rPr>
        <w:br w:type="page"/>
      </w:r>
    </w:p>
    <w:p w:rsidR="00CD71C8" w:rsidRPr="00241425" w:rsidRDefault="00CD71C8" w:rsidP="000710E2">
      <w:pPr>
        <w:pStyle w:val="Heading4"/>
        <w:spacing w:line="480" w:lineRule="auto"/>
        <w:jc w:val="center"/>
        <w:rPr>
          <w:rFonts w:ascii="Times New Roman" w:hAnsi="Times New Roman"/>
          <w:i w:val="0"/>
          <w:color w:val="auto"/>
          <w:sz w:val="24"/>
          <w:szCs w:val="24"/>
        </w:rPr>
      </w:pPr>
      <w:bookmarkStart w:id="570" w:name="_Toc424887863"/>
      <w:bookmarkStart w:id="571" w:name="_Toc424887890"/>
      <w:bookmarkStart w:id="572" w:name="_Toc424888009"/>
      <w:bookmarkStart w:id="573" w:name="_Toc424891659"/>
      <w:r w:rsidRPr="00241425">
        <w:rPr>
          <w:rFonts w:ascii="Times New Roman" w:hAnsi="Times New Roman"/>
          <w:i w:val="0"/>
          <w:color w:val="auto"/>
          <w:sz w:val="24"/>
          <w:szCs w:val="24"/>
        </w:rPr>
        <w:t>APPENDIX</w:t>
      </w:r>
      <w:r w:rsidR="00367F38" w:rsidRPr="00241425">
        <w:rPr>
          <w:rFonts w:ascii="Times New Roman" w:hAnsi="Times New Roman"/>
          <w:i w:val="0"/>
          <w:color w:val="auto"/>
          <w:sz w:val="24"/>
          <w:szCs w:val="24"/>
        </w:rPr>
        <w:t xml:space="preserve"> P</w:t>
      </w:r>
      <w:r w:rsidR="00FC3F7D" w:rsidRPr="00241425">
        <w:rPr>
          <w:rFonts w:ascii="Times New Roman" w:hAnsi="Times New Roman"/>
          <w:i w:val="0"/>
          <w:color w:val="auto"/>
          <w:sz w:val="24"/>
          <w:szCs w:val="24"/>
        </w:rPr>
        <w:t>: THE AUTO CAD DESIGN FIGURES</w:t>
      </w:r>
      <w:bookmarkEnd w:id="570"/>
      <w:bookmarkEnd w:id="571"/>
      <w:bookmarkEnd w:id="572"/>
      <w:bookmarkEnd w:id="573"/>
    </w:p>
    <w:p w:rsidR="00CD71C8" w:rsidRDefault="00CD71C8" w:rsidP="00C73BF8">
      <w:pPr>
        <w:spacing w:after="0" w:line="360" w:lineRule="auto"/>
        <w:rPr>
          <w:rFonts w:ascii="Times New Roman" w:hAnsi="Times New Roman"/>
          <w:sz w:val="24"/>
        </w:rPr>
      </w:pPr>
      <w:r w:rsidRPr="00CD71C8">
        <w:rPr>
          <w:rFonts w:ascii="Times New Roman" w:hAnsi="Times New Roman"/>
          <w:sz w:val="24"/>
        </w:rPr>
        <w:t xml:space="preserve">Appendix </w:t>
      </w:r>
      <w:r w:rsidR="00151234">
        <w:rPr>
          <w:rFonts w:ascii="Times New Roman" w:hAnsi="Times New Roman"/>
          <w:sz w:val="24"/>
        </w:rPr>
        <w:t>P</w:t>
      </w:r>
      <w:r w:rsidRPr="00CD71C8">
        <w:rPr>
          <w:rFonts w:ascii="Times New Roman" w:hAnsi="Times New Roman"/>
          <w:sz w:val="24"/>
        </w:rPr>
        <w:t xml:space="preserve"> shows the Auto Cad design figures for the solar collector, turbine rotor and blades, steam storage system, shell and coiled tube heat exchanger.</w:t>
      </w:r>
    </w:p>
    <w:p w:rsidR="00513A2A" w:rsidRDefault="00513A2A" w:rsidP="00C73BF8">
      <w:pPr>
        <w:keepNext/>
        <w:spacing w:after="0" w:line="360" w:lineRule="auto"/>
      </w:pPr>
    </w:p>
    <w:p w:rsidR="00513A2A" w:rsidRDefault="00513A2A" w:rsidP="00C73BF8">
      <w:pPr>
        <w:pStyle w:val="Caption"/>
        <w:spacing w:after="0" w:line="360" w:lineRule="auto"/>
        <w:rPr>
          <w:rFonts w:ascii="Times New Roman" w:hAnsi="Times New Roman"/>
          <w:b w:val="0"/>
          <w:color w:val="auto"/>
          <w:sz w:val="24"/>
        </w:rPr>
      </w:pPr>
      <w:bookmarkStart w:id="574" w:name="_Toc424665120"/>
      <w:r w:rsidRPr="00513A2A">
        <w:rPr>
          <w:rFonts w:ascii="Times New Roman" w:hAnsi="Times New Roman"/>
          <w:b w:val="0"/>
          <w:color w:val="auto"/>
          <w:sz w:val="24"/>
          <w:szCs w:val="24"/>
        </w:rPr>
        <w:t xml:space="preserve">Figure P. </w:t>
      </w:r>
      <w:r w:rsidRPr="00513A2A">
        <w:rPr>
          <w:rFonts w:ascii="Times New Roman" w:hAnsi="Times New Roman"/>
          <w:b w:val="0"/>
          <w:color w:val="auto"/>
          <w:sz w:val="24"/>
          <w:szCs w:val="24"/>
        </w:rPr>
        <w:fldChar w:fldCharType="begin"/>
      </w:r>
      <w:r w:rsidRPr="00513A2A">
        <w:rPr>
          <w:rFonts w:ascii="Times New Roman" w:hAnsi="Times New Roman"/>
          <w:b w:val="0"/>
          <w:color w:val="auto"/>
          <w:sz w:val="24"/>
          <w:szCs w:val="24"/>
        </w:rPr>
        <w:instrText xml:space="preserve"> SEQ Figure_P. \* ARABIC </w:instrText>
      </w:r>
      <w:r w:rsidRPr="00513A2A">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1</w:t>
      </w:r>
      <w:r w:rsidRPr="00513A2A">
        <w:rPr>
          <w:rFonts w:ascii="Times New Roman" w:hAnsi="Times New Roman"/>
          <w:b w:val="0"/>
          <w:color w:val="auto"/>
          <w:sz w:val="24"/>
          <w:szCs w:val="24"/>
        </w:rPr>
        <w:fldChar w:fldCharType="end"/>
      </w:r>
      <w:r w:rsidRPr="00513A2A">
        <w:rPr>
          <w:rFonts w:ascii="Times New Roman" w:hAnsi="Times New Roman"/>
          <w:b w:val="0"/>
          <w:color w:val="auto"/>
          <w:sz w:val="24"/>
          <w:szCs w:val="24"/>
        </w:rPr>
        <w:t>:</w:t>
      </w:r>
      <w:r w:rsidRPr="00513A2A">
        <w:rPr>
          <w:b w:val="0"/>
          <w:color w:val="auto"/>
        </w:rPr>
        <w:t xml:space="preserve"> </w:t>
      </w:r>
      <w:r w:rsidRPr="00513A2A">
        <w:rPr>
          <w:rFonts w:ascii="Times New Roman" w:hAnsi="Times New Roman"/>
          <w:b w:val="0"/>
          <w:color w:val="auto"/>
          <w:sz w:val="24"/>
        </w:rPr>
        <w:t>Design and Fabrication of Steam Storage System</w:t>
      </w:r>
      <w:bookmarkEnd w:id="574"/>
    </w:p>
    <w:p w:rsidR="00513A2A" w:rsidRPr="00513A2A" w:rsidRDefault="00513A2A" w:rsidP="00C73BF8">
      <w:pPr>
        <w:spacing w:line="360" w:lineRule="auto"/>
      </w:pPr>
    </w:p>
    <w:p w:rsidR="00AE4FF3" w:rsidRPr="00CD71C8" w:rsidRDefault="00FC3F7D" w:rsidP="00C73BF8">
      <w:pPr>
        <w:spacing w:after="0" w:line="360" w:lineRule="auto"/>
        <w:rPr>
          <w:rFonts w:ascii="Times New Roman" w:hAnsi="Times New Roman"/>
          <w:sz w:val="24"/>
        </w:rPr>
      </w:pPr>
      <w:r>
        <w:rPr>
          <w:noProof/>
        </w:rPr>
        <mc:AlternateContent>
          <mc:Choice Requires="wpg">
            <w:drawing>
              <wp:anchor distT="0" distB="0" distL="114300" distR="114300" simplePos="0" relativeHeight="251668480" behindDoc="0" locked="0" layoutInCell="1" allowOverlap="1" wp14:anchorId="6D3FFDA8" wp14:editId="4AF3012E">
                <wp:simplePos x="0" y="0"/>
                <wp:positionH relativeFrom="column">
                  <wp:posOffset>-485016</wp:posOffset>
                </wp:positionH>
                <wp:positionV relativeFrom="paragraph">
                  <wp:posOffset>28575</wp:posOffset>
                </wp:positionV>
                <wp:extent cx="5824220" cy="3909060"/>
                <wp:effectExtent l="0" t="0" r="5080" b="0"/>
                <wp:wrapNone/>
                <wp:docPr id="78" name="Group 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824220" cy="3909060"/>
                          <a:chOff x="0" y="0"/>
                          <a:chExt cx="6861810" cy="4001770"/>
                        </a:xfrm>
                      </wpg:grpSpPr>
                      <pic:pic xmlns:pic="http://schemas.openxmlformats.org/drawingml/2006/picture">
                        <pic:nvPicPr>
                          <pic:cNvPr id="79" name="Picture 79"/>
                          <pic:cNvPicPr/>
                        </pic:nvPicPr>
                        <pic:blipFill>
                          <a:blip r:embed="rId239">
                            <a:extLst>
                              <a:ext uri="{28A0092B-C50C-407E-A947-70E740481C1C}">
                                <a14:useLocalDpi xmlns:a14="http://schemas.microsoft.com/office/drawing/2010/main" val="0"/>
                              </a:ext>
                            </a:extLst>
                          </a:blip>
                          <a:srcRect/>
                          <a:stretch>
                            <a:fillRect/>
                          </a:stretch>
                        </pic:blipFill>
                        <pic:spPr bwMode="auto">
                          <a:xfrm>
                            <a:off x="0" y="0"/>
                            <a:ext cx="6861810" cy="4001770"/>
                          </a:xfrm>
                          <a:prstGeom prst="rect">
                            <a:avLst/>
                          </a:prstGeom>
                          <a:noFill/>
                          <a:ln>
                            <a:noFill/>
                          </a:ln>
                        </pic:spPr>
                      </pic:pic>
                      <wps:wsp>
                        <wps:cNvPr id="80" name="Text Box 80"/>
                        <wps:cNvSpPr txBox="1"/>
                        <wps:spPr>
                          <a:xfrm>
                            <a:off x="5510151" y="570016"/>
                            <a:ext cx="1140031" cy="273132"/>
                          </a:xfrm>
                          <a:prstGeom prst="rect">
                            <a:avLst/>
                          </a:prstGeom>
                          <a:solidFill>
                            <a:sysClr val="window" lastClr="FFFFFF"/>
                          </a:solidFill>
                          <a:ln w="6350">
                            <a:noFill/>
                          </a:ln>
                          <a:effectLst/>
                        </wps:spPr>
                        <wps:txbx>
                          <w:txbxContent>
                            <w:p w:rsidR="004A4858" w:rsidRPr="00914F9E" w:rsidRDefault="004A4858" w:rsidP="00AE4FF3">
                              <w:pPr>
                                <w:spacing w:after="0" w:line="240" w:lineRule="auto"/>
                                <w:rPr>
                                  <w:b/>
                                </w:rPr>
                              </w:pPr>
                              <w:r w:rsidRPr="00914F9E">
                                <w:rPr>
                                  <w:b/>
                                </w:rPr>
                                <w:t>BOILER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margin">
                  <wp14:pctHeight>0</wp14:pctHeight>
                </wp14:sizeRelV>
              </wp:anchor>
            </w:drawing>
          </mc:Choice>
          <mc:Fallback>
            <w:pict>
              <v:group id="Group 78" o:spid="_x0000_s1755" style="position:absolute;margin-left:-38.2pt;margin-top:2.25pt;width:458.6pt;height:307.8pt;z-index:251668480;mso-position-horizontal-relative:text;mso-position-vertical-relative:text;mso-height-relative:margin" coordsize="68618,4001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">
                <v:shape id="Picture 79" o:spid="_x0000_s1756" type="#_x0000_t75" style="position:absolute;width:68618;height:4001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dSSATGAAAA2wAAAA8AAABkcnMvZG93bnJldi54bWxEj1trwkAUhN8L/oflCL7VTYvYmrqKCBUR&#10;vNTLQ98O2dMkbfZsyO7G+O/dQqGPw8x8w0znnalES40rLSt4GiYgiDOrS84VnE/vj68gnEfWWFkm&#10;BTdyMJ/1HqaYanvlD2qPPhcRwi5FBYX3dSqlywoy6Ia2Jo7el20M+iibXOoGrxFuKvmcJGNpsOS4&#10;UGBNy4Kyn2MwCg5tMAHDfvz9uduG/LJYbkarm1KDfrd4A+Gp8//hv/ZaK3iZwO+X+APk7A4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l1JIBMYAAADbAAAADwAAAAAAAAAAAAAA&#10;AACfAgAAZHJzL2Rvd25yZXYueG1sUEsFBgAAAAAEAAQA9wAAAJIDAAAAAA==&#10;">
                  <v:imagedata r:id="rId241" o:title=""/>
                </v:shape>
                <v:shape id="Text Box 80" o:spid="_x0000_s1757" type="#_x0000_t202" style="position:absolute;left:55101;top:5700;width:11400;height:27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9y6/cIA&#10;AADbAAAADwAAAGRycy9kb3ducmV2LnhtbERPz2vCMBS+D/Y/hDfwpqk7iFSjyFBUWFG7gddH82zr&#10;mpeSZLbzrzcHYceP7/d82ZtG3Mj52rKC8SgBQVxYXXOp4PtrM5yC8AFZY2OZFPyRh+Xi9WWOqbYd&#10;n+iWh1LEEPYpKqhCaFMpfVGRQT+yLXHkLtYZDBG6UmqHXQw3jXxPkok0WHNsqLClj4qKn/zXKDh3&#10;+dYd9vvrsd1l98M9zz5pnSk1eOtXMxCB+vAvfrp3WsE0ro9f4g+Qi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3Lr9wgAAANsAAAAPAAAAAAAAAAAAAAAAAJgCAABkcnMvZG93&#10;bnJldi54bWxQSwUGAAAAAAQABAD1AAAAhwMAAAAA&#10;" fillcolor="window" stroked="f" strokeweight=".5pt">
                  <v:textbox>
                    <w:txbxContent>
                      <w:p w:rsidR="00676EA9" w:rsidRPr="00914F9E" w:rsidRDefault="00676EA9" w:rsidP="00AE4FF3">
                        <w:pPr>
                          <w:spacing w:after="0" w:line="240" w:lineRule="auto"/>
                          <w:rPr>
                            <w:b/>
                          </w:rPr>
                        </w:pPr>
                        <w:r w:rsidRPr="00914F9E">
                          <w:rPr>
                            <w:b/>
                          </w:rPr>
                          <w:t>BOILER</w:t>
                        </w:r>
                      </w:p>
                    </w:txbxContent>
                  </v:textbox>
                </v:shape>
              </v:group>
            </w:pict>
          </mc:Fallback>
        </mc:AlternateContent>
      </w:r>
      <w:r w:rsidR="00AE4FF3">
        <w:rPr>
          <w:rFonts w:ascii="Times New Roman" w:hAnsi="Times New Roman"/>
          <w:sz w:val="24"/>
        </w:rPr>
        <w:br w:type="page"/>
      </w:r>
    </w:p>
    <w:p w:rsidR="005C1197" w:rsidRPr="00513A2A" w:rsidRDefault="00513A2A" w:rsidP="00C73BF8">
      <w:pPr>
        <w:pStyle w:val="Caption"/>
        <w:keepNext/>
        <w:spacing w:line="360" w:lineRule="auto"/>
        <w:rPr>
          <w:rFonts w:ascii="Times New Roman" w:hAnsi="Times New Roman"/>
          <w:b w:val="0"/>
          <w:color w:val="auto"/>
          <w:sz w:val="24"/>
          <w:szCs w:val="24"/>
        </w:rPr>
      </w:pPr>
      <w:bookmarkStart w:id="575" w:name="_Toc424665121"/>
      <w:r w:rsidRPr="00513A2A">
        <w:rPr>
          <w:rFonts w:ascii="Times New Roman" w:hAnsi="Times New Roman"/>
          <w:b w:val="0"/>
          <w:color w:val="auto"/>
          <w:sz w:val="24"/>
          <w:szCs w:val="24"/>
        </w:rPr>
        <w:t xml:space="preserve">Figure P. </w:t>
      </w:r>
      <w:r w:rsidRPr="00513A2A">
        <w:rPr>
          <w:rFonts w:ascii="Times New Roman" w:hAnsi="Times New Roman"/>
          <w:b w:val="0"/>
          <w:color w:val="auto"/>
          <w:sz w:val="24"/>
          <w:szCs w:val="24"/>
        </w:rPr>
        <w:fldChar w:fldCharType="begin"/>
      </w:r>
      <w:r w:rsidRPr="00513A2A">
        <w:rPr>
          <w:rFonts w:ascii="Times New Roman" w:hAnsi="Times New Roman"/>
          <w:b w:val="0"/>
          <w:color w:val="auto"/>
          <w:sz w:val="24"/>
          <w:szCs w:val="24"/>
        </w:rPr>
        <w:instrText xml:space="preserve"> SEQ Figure_P. \* ARABIC </w:instrText>
      </w:r>
      <w:r w:rsidRPr="00513A2A">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2</w:t>
      </w:r>
      <w:r w:rsidRPr="00513A2A">
        <w:rPr>
          <w:rFonts w:ascii="Times New Roman" w:hAnsi="Times New Roman"/>
          <w:b w:val="0"/>
          <w:color w:val="auto"/>
          <w:sz w:val="24"/>
          <w:szCs w:val="24"/>
        </w:rPr>
        <w:fldChar w:fldCharType="end"/>
      </w:r>
      <w:r w:rsidRPr="00513A2A">
        <w:rPr>
          <w:rFonts w:ascii="Times New Roman" w:hAnsi="Times New Roman"/>
          <w:b w:val="0"/>
          <w:color w:val="auto"/>
          <w:sz w:val="24"/>
          <w:szCs w:val="24"/>
        </w:rPr>
        <w:t>: Design and Fabrication of Shell and Tube Heat Exchanger</w:t>
      </w:r>
      <w:bookmarkEnd w:id="575"/>
    </w:p>
    <w:p w:rsidR="00AE4FF3" w:rsidRDefault="00276E36" w:rsidP="00C73BF8">
      <w:pPr>
        <w:spacing w:after="0" w:line="360" w:lineRule="auto"/>
        <w:rPr>
          <w:rFonts w:ascii="Times New Roman" w:hAnsi="Times New Roman"/>
          <w:sz w:val="24"/>
        </w:rPr>
      </w:pPr>
      <w:r>
        <w:rPr>
          <w:rFonts w:ascii="Times New Roman" w:hAnsi="Times New Roman"/>
          <w:noProof/>
        </w:rPr>
        <w:drawing>
          <wp:inline distT="0" distB="0" distL="0" distR="0">
            <wp:extent cx="5943600" cy="3962400"/>
            <wp:effectExtent l="0" t="0" r="0" b="0"/>
            <wp:docPr id="1606" name="Picture 2"/>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Grp="1" noChangeAspect="1" noChangeArrowheads="1"/>
                    </pic:cNvPicPr>
                  </pic:nvPicPr>
                  <pic:blipFill>
                    <a:blip r:embed="rId242">
                      <a:extLst>
                        <a:ext uri="{28A0092B-C50C-407E-A947-70E740481C1C}">
                          <a14:useLocalDpi xmlns:a14="http://schemas.microsoft.com/office/drawing/2010/main" val="0"/>
                        </a:ext>
                      </a:extLst>
                    </a:blip>
                    <a:srcRect/>
                    <a:stretch>
                      <a:fillRect/>
                    </a:stretch>
                  </pic:blipFill>
                  <pic:spPr bwMode="auto">
                    <a:xfrm>
                      <a:off x="0" y="0"/>
                      <a:ext cx="5943600" cy="3962400"/>
                    </a:xfrm>
                    <a:prstGeom prst="rect">
                      <a:avLst/>
                    </a:prstGeom>
                    <a:noFill/>
                    <a:ln>
                      <a:noFill/>
                    </a:ln>
                  </pic:spPr>
                </pic:pic>
              </a:graphicData>
            </a:graphic>
          </wp:inline>
        </w:drawing>
      </w:r>
      <w:r w:rsidR="00AE4FF3">
        <w:rPr>
          <w:rFonts w:ascii="Times New Roman" w:hAnsi="Times New Roman"/>
          <w:sz w:val="24"/>
        </w:rPr>
        <w:br w:type="page"/>
      </w:r>
    </w:p>
    <w:p w:rsidR="005C1197" w:rsidRPr="00513A2A" w:rsidRDefault="00513A2A" w:rsidP="00C73BF8">
      <w:pPr>
        <w:pStyle w:val="Caption"/>
        <w:keepNext/>
        <w:spacing w:line="360" w:lineRule="auto"/>
        <w:rPr>
          <w:rFonts w:ascii="Times New Roman" w:hAnsi="Times New Roman"/>
          <w:b w:val="0"/>
          <w:color w:val="auto"/>
          <w:sz w:val="24"/>
          <w:szCs w:val="24"/>
        </w:rPr>
      </w:pPr>
      <w:bookmarkStart w:id="576" w:name="_Toc424665122"/>
      <w:r w:rsidRPr="00513A2A">
        <w:rPr>
          <w:rFonts w:ascii="Times New Roman" w:hAnsi="Times New Roman"/>
          <w:b w:val="0"/>
          <w:color w:val="auto"/>
          <w:sz w:val="24"/>
          <w:szCs w:val="24"/>
        </w:rPr>
        <w:t xml:space="preserve">Figure P. </w:t>
      </w:r>
      <w:r w:rsidRPr="00513A2A">
        <w:rPr>
          <w:rFonts w:ascii="Times New Roman" w:hAnsi="Times New Roman"/>
          <w:b w:val="0"/>
          <w:color w:val="auto"/>
          <w:sz w:val="24"/>
          <w:szCs w:val="24"/>
        </w:rPr>
        <w:fldChar w:fldCharType="begin"/>
      </w:r>
      <w:r w:rsidRPr="00513A2A">
        <w:rPr>
          <w:rFonts w:ascii="Times New Roman" w:hAnsi="Times New Roman"/>
          <w:b w:val="0"/>
          <w:color w:val="auto"/>
          <w:sz w:val="24"/>
          <w:szCs w:val="24"/>
        </w:rPr>
        <w:instrText xml:space="preserve"> SEQ Figure_P. \* ARABIC </w:instrText>
      </w:r>
      <w:r w:rsidRPr="00513A2A">
        <w:rPr>
          <w:rFonts w:ascii="Times New Roman" w:hAnsi="Times New Roman"/>
          <w:b w:val="0"/>
          <w:color w:val="auto"/>
          <w:sz w:val="24"/>
          <w:szCs w:val="24"/>
        </w:rPr>
        <w:fldChar w:fldCharType="separate"/>
      </w:r>
      <w:r w:rsidR="00264239">
        <w:rPr>
          <w:rFonts w:ascii="Times New Roman" w:hAnsi="Times New Roman"/>
          <w:b w:val="0"/>
          <w:noProof/>
          <w:color w:val="auto"/>
          <w:sz w:val="24"/>
          <w:szCs w:val="24"/>
        </w:rPr>
        <w:t>3</w:t>
      </w:r>
      <w:r w:rsidRPr="00513A2A">
        <w:rPr>
          <w:rFonts w:ascii="Times New Roman" w:hAnsi="Times New Roman"/>
          <w:b w:val="0"/>
          <w:color w:val="auto"/>
          <w:sz w:val="24"/>
          <w:szCs w:val="24"/>
        </w:rPr>
        <w:fldChar w:fldCharType="end"/>
      </w:r>
      <w:r w:rsidRPr="00513A2A">
        <w:rPr>
          <w:rFonts w:ascii="Times New Roman" w:hAnsi="Times New Roman"/>
          <w:b w:val="0"/>
          <w:color w:val="auto"/>
          <w:sz w:val="24"/>
          <w:szCs w:val="24"/>
        </w:rPr>
        <w:t>: Design and Fabrication of Rotor and Blades</w:t>
      </w:r>
      <w:bookmarkEnd w:id="576"/>
    </w:p>
    <w:p w:rsidR="005C1197" w:rsidRDefault="00276E36" w:rsidP="00C73BF8">
      <w:pPr>
        <w:spacing w:after="0" w:line="360" w:lineRule="auto"/>
        <w:rPr>
          <w:noProof/>
        </w:rPr>
      </w:pPr>
      <w:r>
        <w:rPr>
          <w:noProof/>
        </w:rPr>
        <w:drawing>
          <wp:inline distT="0" distB="0" distL="0" distR="0">
            <wp:extent cx="5715000" cy="6477000"/>
            <wp:effectExtent l="0" t="0" r="0" b="0"/>
            <wp:docPr id="160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3">
                      <a:extLst>
                        <a:ext uri="{28A0092B-C50C-407E-A947-70E740481C1C}">
                          <a14:useLocalDpi xmlns:a14="http://schemas.microsoft.com/office/drawing/2010/main" val="0"/>
                        </a:ext>
                      </a:extLst>
                    </a:blip>
                    <a:srcRect/>
                    <a:stretch>
                      <a:fillRect/>
                    </a:stretch>
                  </pic:blipFill>
                  <pic:spPr bwMode="auto">
                    <a:xfrm>
                      <a:off x="0" y="0"/>
                      <a:ext cx="5715000" cy="6477000"/>
                    </a:xfrm>
                    <a:prstGeom prst="rect">
                      <a:avLst/>
                    </a:prstGeom>
                    <a:noFill/>
                    <a:ln>
                      <a:noFill/>
                    </a:ln>
                  </pic:spPr>
                </pic:pic>
              </a:graphicData>
            </a:graphic>
          </wp:inline>
        </w:drawing>
      </w:r>
      <w:r w:rsidR="005C1197">
        <w:rPr>
          <w:noProof/>
        </w:rPr>
        <w:br w:type="page"/>
      </w:r>
    </w:p>
    <w:p w:rsidR="00AE4FF3" w:rsidRDefault="00AE4FF3" w:rsidP="00C73BF8">
      <w:pPr>
        <w:spacing w:after="0" w:line="360" w:lineRule="auto"/>
        <w:rPr>
          <w:rFonts w:ascii="Times New Roman" w:hAnsi="Times New Roman"/>
          <w:sz w:val="24"/>
        </w:rPr>
      </w:pPr>
    </w:p>
    <w:p w:rsidR="00CD71C8" w:rsidRPr="00513A2A" w:rsidRDefault="00513A2A" w:rsidP="00C73BF8">
      <w:pPr>
        <w:pStyle w:val="Caption"/>
        <w:keepNext/>
        <w:spacing w:line="360" w:lineRule="auto"/>
        <w:rPr>
          <w:rFonts w:ascii="Times New Roman" w:hAnsi="Times New Roman"/>
          <w:b w:val="0"/>
          <w:color w:val="auto"/>
          <w:sz w:val="24"/>
        </w:rPr>
      </w:pPr>
      <w:bookmarkStart w:id="577" w:name="_Toc424665123"/>
      <w:r w:rsidRPr="00513A2A">
        <w:rPr>
          <w:rFonts w:ascii="Times New Roman" w:hAnsi="Times New Roman"/>
          <w:b w:val="0"/>
          <w:color w:val="auto"/>
          <w:sz w:val="24"/>
        </w:rPr>
        <w:t xml:space="preserve">Figure P. </w:t>
      </w:r>
      <w:r w:rsidRPr="00513A2A">
        <w:rPr>
          <w:rFonts w:ascii="Times New Roman" w:hAnsi="Times New Roman"/>
          <w:b w:val="0"/>
          <w:color w:val="auto"/>
          <w:sz w:val="24"/>
        </w:rPr>
        <w:fldChar w:fldCharType="begin"/>
      </w:r>
      <w:r w:rsidRPr="00513A2A">
        <w:rPr>
          <w:rFonts w:ascii="Times New Roman" w:hAnsi="Times New Roman"/>
          <w:b w:val="0"/>
          <w:color w:val="auto"/>
          <w:sz w:val="24"/>
        </w:rPr>
        <w:instrText xml:space="preserve"> SEQ Figure_P. \* ARABIC </w:instrText>
      </w:r>
      <w:r w:rsidRPr="00513A2A">
        <w:rPr>
          <w:rFonts w:ascii="Times New Roman" w:hAnsi="Times New Roman"/>
          <w:b w:val="0"/>
          <w:color w:val="auto"/>
          <w:sz w:val="24"/>
        </w:rPr>
        <w:fldChar w:fldCharType="separate"/>
      </w:r>
      <w:r w:rsidR="00264239">
        <w:rPr>
          <w:rFonts w:ascii="Times New Roman" w:hAnsi="Times New Roman"/>
          <w:b w:val="0"/>
          <w:noProof/>
          <w:color w:val="auto"/>
          <w:sz w:val="24"/>
        </w:rPr>
        <w:t>4</w:t>
      </w:r>
      <w:r w:rsidRPr="00513A2A">
        <w:rPr>
          <w:rFonts w:ascii="Times New Roman" w:hAnsi="Times New Roman"/>
          <w:b w:val="0"/>
          <w:color w:val="auto"/>
          <w:sz w:val="24"/>
        </w:rPr>
        <w:fldChar w:fldCharType="end"/>
      </w:r>
      <w:r w:rsidRPr="00513A2A">
        <w:rPr>
          <w:rFonts w:ascii="Times New Roman" w:hAnsi="Times New Roman"/>
          <w:b w:val="0"/>
          <w:color w:val="auto"/>
          <w:sz w:val="24"/>
        </w:rPr>
        <w:t>: Solar Collector Design and Fabrication</w:t>
      </w:r>
      <w:r w:rsidR="00276E36">
        <w:rPr>
          <w:noProof/>
        </w:rPr>
        <w:drawing>
          <wp:anchor distT="0" distB="0" distL="114300" distR="114300" simplePos="0" relativeHeight="251659264" behindDoc="1" locked="0" layoutInCell="1" allowOverlap="1">
            <wp:simplePos x="0" y="0"/>
            <wp:positionH relativeFrom="column">
              <wp:posOffset>-180975</wp:posOffset>
            </wp:positionH>
            <wp:positionV relativeFrom="paragraph">
              <wp:posOffset>323850</wp:posOffset>
            </wp:positionV>
            <wp:extent cx="6438900" cy="4705350"/>
            <wp:effectExtent l="0" t="0" r="0" b="0"/>
            <wp:wrapTight wrapText="bothSides">
              <wp:wrapPolygon edited="0">
                <wp:start x="0" y="0"/>
                <wp:lineTo x="0" y="21513"/>
                <wp:lineTo x="21536" y="21513"/>
                <wp:lineTo x="21536" y="0"/>
                <wp:lineTo x="0" y="0"/>
              </wp:wrapPolygon>
            </wp:wrapTight>
            <wp:docPr id="32" name="Picture 4"/>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Grp="1" noChangeAspect="1" noChangeArrowheads="1"/>
                    </pic:cNvPicPr>
                  </pic:nvPicPr>
                  <pic:blipFill>
                    <a:blip r:embed="rId244">
                      <a:extLst>
                        <a:ext uri="{28A0092B-C50C-407E-A947-70E740481C1C}">
                          <a14:useLocalDpi xmlns:a14="http://schemas.microsoft.com/office/drawing/2010/main" val="0"/>
                        </a:ext>
                      </a:extLst>
                    </a:blip>
                    <a:srcRect/>
                    <a:stretch>
                      <a:fillRect/>
                    </a:stretch>
                  </pic:blipFill>
                  <pic:spPr bwMode="auto">
                    <a:xfrm>
                      <a:off x="0" y="0"/>
                      <a:ext cx="6438900" cy="4705350"/>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577"/>
    </w:p>
    <w:p w:rsidR="009E061B" w:rsidRPr="0013628C" w:rsidRDefault="009E061B" w:rsidP="00C73BF8">
      <w:pPr>
        <w:spacing w:line="360" w:lineRule="auto"/>
        <w:rPr>
          <w:rFonts w:ascii="Times New Roman" w:hAnsi="Times New Roman"/>
          <w:sz w:val="24"/>
        </w:rPr>
      </w:pPr>
    </w:p>
    <w:p w:rsidR="00AE4FF3" w:rsidRDefault="00AE4FF3" w:rsidP="00C73BF8">
      <w:pPr>
        <w:spacing w:line="360" w:lineRule="auto"/>
        <w:jc w:val="center"/>
        <w:rPr>
          <w:rFonts w:ascii="Times New Roman" w:hAnsi="Times New Roman"/>
          <w:sz w:val="24"/>
        </w:rPr>
      </w:pPr>
    </w:p>
    <w:p w:rsidR="000426AC" w:rsidRDefault="000426AC" w:rsidP="00C73BF8">
      <w:pPr>
        <w:keepNext/>
        <w:spacing w:line="360" w:lineRule="auto"/>
      </w:pPr>
    </w:p>
    <w:p w:rsidR="000426AC" w:rsidRDefault="000426AC" w:rsidP="00C73BF8">
      <w:pPr>
        <w:keepNext/>
        <w:spacing w:line="360" w:lineRule="auto"/>
      </w:pPr>
    </w:p>
    <w:p w:rsidR="00CD71C8" w:rsidRPr="00CD71C8" w:rsidRDefault="00CD71C8" w:rsidP="00C73BF8">
      <w:pPr>
        <w:tabs>
          <w:tab w:val="left" w:pos="3405"/>
        </w:tabs>
        <w:spacing w:line="360" w:lineRule="auto"/>
      </w:pPr>
    </w:p>
    <w:p w:rsidR="00CD71C8" w:rsidRPr="00CD71C8" w:rsidRDefault="00CD71C8" w:rsidP="00C73BF8">
      <w:pPr>
        <w:spacing w:line="360" w:lineRule="auto"/>
      </w:pPr>
    </w:p>
    <w:sectPr w:rsidR="00CD71C8" w:rsidRPr="00CD71C8" w:rsidSect="004A4858">
      <w:pgSz w:w="12240" w:h="15840" w:code="1"/>
      <w:pgMar w:top="2268" w:right="1418" w:bottom="1418" w:left="2268"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25C9B" w:rsidRDefault="00825C9B" w:rsidP="00F61EA0">
      <w:pPr>
        <w:spacing w:after="0" w:line="240" w:lineRule="auto"/>
      </w:pPr>
      <w:r>
        <w:separator/>
      </w:r>
    </w:p>
  </w:endnote>
  <w:endnote w:type="continuationSeparator" w:id="0">
    <w:p w:rsidR="00825C9B" w:rsidRDefault="00825C9B" w:rsidP="00F61E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Bookman Old Style">
    <w:panose1 w:val="02050604050505020204"/>
    <w:charset w:val="00"/>
    <w:family w:val="roman"/>
    <w:pitch w:val="variable"/>
    <w:sig w:usb0="00000287" w:usb1="00000000" w:usb2="00000000" w:usb3="00000000" w:csb0="0000009F" w:csb1="00000000"/>
  </w:font>
  <w:font w:name="GreekS">
    <w:altName w:val="Courier New"/>
    <w:panose1 w:val="00000400000000000000"/>
    <w:charset w:val="00"/>
    <w:family w:val="auto"/>
    <w:pitch w:val="variable"/>
    <w:sig w:usb0="20002A85" w:usb1="00000000" w:usb2="00000000" w:usb3="00000000" w:csb0="0000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4858" w:rsidRDefault="004A4858" w:rsidP="00B87334">
    <w:pPr>
      <w:pStyle w:val="Footer"/>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4858" w:rsidRDefault="004A4858">
    <w:pPr>
      <w:pStyle w:val="Footer"/>
      <w:jc w:val="center"/>
    </w:pPr>
    <w:r>
      <w:fldChar w:fldCharType="begin"/>
    </w:r>
    <w:r>
      <w:instrText xml:space="preserve"> PAGE   \* MERGEFORMAT </w:instrText>
    </w:r>
    <w:r>
      <w:fldChar w:fldCharType="separate"/>
    </w:r>
    <w:r w:rsidR="00DE4351">
      <w:rPr>
        <w:noProof/>
      </w:rPr>
      <w:t>iii</w:t>
    </w:r>
    <w:r>
      <w:rPr>
        <w:noProof/>
      </w:rPr>
      <w:fldChar w:fldCharType="end"/>
    </w:r>
  </w:p>
  <w:p w:rsidR="004A4858" w:rsidRDefault="004A4858" w:rsidP="00B87334">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25C9B" w:rsidRDefault="00825C9B" w:rsidP="00F61EA0">
      <w:pPr>
        <w:spacing w:after="0" w:line="240" w:lineRule="auto"/>
      </w:pPr>
      <w:r>
        <w:separator/>
      </w:r>
    </w:p>
  </w:footnote>
  <w:footnote w:type="continuationSeparator" w:id="0">
    <w:p w:rsidR="00825C9B" w:rsidRDefault="00825C9B" w:rsidP="00F61EA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6"/>
    <w:multiLevelType w:val="multilevel"/>
    <w:tmpl w:val="00000006"/>
    <w:lvl w:ilvl="0">
      <w:start w:val="5"/>
      <w:numFmt w:val="decimal"/>
      <w:lvlText w:val="%1."/>
      <w:lvlJc w:val="left"/>
      <w:pPr>
        <w:tabs>
          <w:tab w:val="num" w:pos="0"/>
        </w:tabs>
        <w:ind w:left="360" w:hanging="360"/>
      </w:pPr>
    </w:lvl>
    <w:lvl w:ilvl="1">
      <w:start w:val="1"/>
      <w:numFmt w:val="decimal"/>
      <w:lvlText w:val="%1.%2."/>
      <w:lvlJc w:val="left"/>
      <w:pPr>
        <w:tabs>
          <w:tab w:val="num" w:pos="0"/>
        </w:tabs>
        <w:ind w:left="792" w:hanging="432"/>
      </w:pPr>
    </w:lvl>
    <w:lvl w:ilvl="2">
      <w:start w:val="1"/>
      <w:numFmt w:val="decimal"/>
      <w:lvlText w:val="%1.%2.%3."/>
      <w:lvlJc w:val="left"/>
      <w:pPr>
        <w:tabs>
          <w:tab w:val="num" w:pos="0"/>
        </w:tabs>
        <w:ind w:left="1224" w:hanging="504"/>
      </w:p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
    <w:nsid w:val="030E5472"/>
    <w:multiLevelType w:val="hybridMultilevel"/>
    <w:tmpl w:val="9E2ED55C"/>
    <w:lvl w:ilvl="0" w:tplc="A8D0DDEE">
      <w:start w:val="1"/>
      <w:numFmt w:val="decimal"/>
      <w:lvlText w:val="%1."/>
      <w:lvlJc w:val="left"/>
      <w:pPr>
        <w:ind w:left="2160" w:hanging="360"/>
      </w:pPr>
      <w:rPr>
        <w:rFonts w:hint="default"/>
        <w:i w:val="0"/>
      </w:rPr>
    </w:lvl>
    <w:lvl w:ilvl="1" w:tplc="04090019">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
    <w:nsid w:val="04630896"/>
    <w:multiLevelType w:val="hybridMultilevel"/>
    <w:tmpl w:val="3D1A7B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5DA399D"/>
    <w:multiLevelType w:val="hybridMultilevel"/>
    <w:tmpl w:val="46A23038"/>
    <w:lvl w:ilvl="0" w:tplc="7FAEB918">
      <w:start w:val="1"/>
      <w:numFmt w:val="decimal"/>
      <w:lvlText w:val="%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4">
    <w:nsid w:val="09D15606"/>
    <w:multiLevelType w:val="hybridMultilevel"/>
    <w:tmpl w:val="85E2D0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FAD0A5A"/>
    <w:multiLevelType w:val="hybridMultilevel"/>
    <w:tmpl w:val="3FE8257E"/>
    <w:lvl w:ilvl="0" w:tplc="CB6A2B86">
      <w:start w:val="12"/>
      <w:numFmt w:val="decimal"/>
      <w:lvlText w:val="%1."/>
      <w:lvlJc w:val="left"/>
      <w:pPr>
        <w:ind w:left="2160" w:hanging="360"/>
      </w:pPr>
      <w:rPr>
        <w:rFonts w:hint="default"/>
      </w:rPr>
    </w:lvl>
    <w:lvl w:ilvl="1" w:tplc="04090019">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
    <w:nsid w:val="0FF44185"/>
    <w:multiLevelType w:val="hybridMultilevel"/>
    <w:tmpl w:val="56961BE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2963E20"/>
    <w:multiLevelType w:val="hybridMultilevel"/>
    <w:tmpl w:val="AF3E86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4EA1AEC"/>
    <w:multiLevelType w:val="hybridMultilevel"/>
    <w:tmpl w:val="60E0CB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A8D426C"/>
    <w:multiLevelType w:val="multilevel"/>
    <w:tmpl w:val="ACDC09F2"/>
    <w:lvl w:ilvl="0">
      <w:start w:val="1"/>
      <w:numFmt w:val="decimal"/>
      <w:lvlText w:val="%1."/>
      <w:lvlJc w:val="left"/>
      <w:pPr>
        <w:ind w:left="720" w:hanging="360"/>
      </w:pPr>
    </w:lvl>
    <w:lvl w:ilvl="1">
      <w:start w:val="3"/>
      <w:numFmt w:val="decimal"/>
      <w:isLgl/>
      <w:lvlText w:val="%1.%2"/>
      <w:lvlJc w:val="left"/>
      <w:pPr>
        <w:ind w:left="99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nsid w:val="1AEA3886"/>
    <w:multiLevelType w:val="multilevel"/>
    <w:tmpl w:val="7AF0DEEE"/>
    <w:lvl w:ilvl="0">
      <w:start w:val="4"/>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207434E9"/>
    <w:multiLevelType w:val="multilevel"/>
    <w:tmpl w:val="0414EE54"/>
    <w:lvl w:ilvl="0">
      <w:numFmt w:val="decimal"/>
      <w:lvlText w:val="%1"/>
      <w:lvlJc w:val="left"/>
      <w:pPr>
        <w:ind w:left="660" w:hanging="660"/>
      </w:pPr>
      <w:rPr>
        <w:rFonts w:hint="default"/>
        <w:color w:val="000000"/>
      </w:rPr>
    </w:lvl>
    <w:lvl w:ilvl="1">
      <w:start w:val="22"/>
      <w:numFmt w:val="decimalZero"/>
      <w:lvlText w:val="%1.%2"/>
      <w:lvlJc w:val="left"/>
      <w:pPr>
        <w:ind w:left="660" w:hanging="660"/>
      </w:pPr>
      <w:rPr>
        <w:rFonts w:hint="default"/>
        <w:color w:val="000000"/>
      </w:rPr>
    </w:lvl>
    <w:lvl w:ilvl="2">
      <w:start w:val="1"/>
      <w:numFmt w:val="decimal"/>
      <w:lvlText w:val="%1.%2.%3"/>
      <w:lvlJc w:val="left"/>
      <w:pPr>
        <w:ind w:left="720" w:hanging="720"/>
      </w:pPr>
      <w:rPr>
        <w:rFonts w:hint="default"/>
        <w:color w:val="000000"/>
      </w:rPr>
    </w:lvl>
    <w:lvl w:ilvl="3">
      <w:start w:val="1"/>
      <w:numFmt w:val="decimal"/>
      <w:lvlText w:val="%1.%2.%3.%4"/>
      <w:lvlJc w:val="left"/>
      <w:pPr>
        <w:ind w:left="720" w:hanging="72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080" w:hanging="1080"/>
      </w:pPr>
      <w:rPr>
        <w:rFonts w:hint="default"/>
        <w:color w:val="000000"/>
      </w:rPr>
    </w:lvl>
    <w:lvl w:ilvl="6">
      <w:start w:val="1"/>
      <w:numFmt w:val="decimal"/>
      <w:lvlText w:val="%1.%2.%3.%4.%5.%6.%7"/>
      <w:lvlJc w:val="left"/>
      <w:pPr>
        <w:ind w:left="1440" w:hanging="1440"/>
      </w:pPr>
      <w:rPr>
        <w:rFonts w:hint="default"/>
        <w:color w:val="000000"/>
      </w:rPr>
    </w:lvl>
    <w:lvl w:ilvl="7">
      <w:start w:val="1"/>
      <w:numFmt w:val="decimal"/>
      <w:lvlText w:val="%1.%2.%3.%4.%5.%6.%7.%8"/>
      <w:lvlJc w:val="left"/>
      <w:pPr>
        <w:ind w:left="1440" w:hanging="1440"/>
      </w:pPr>
      <w:rPr>
        <w:rFonts w:hint="default"/>
        <w:color w:val="000000"/>
      </w:rPr>
    </w:lvl>
    <w:lvl w:ilvl="8">
      <w:start w:val="1"/>
      <w:numFmt w:val="decimal"/>
      <w:lvlText w:val="%1.%2.%3.%4.%5.%6.%7.%8.%9"/>
      <w:lvlJc w:val="left"/>
      <w:pPr>
        <w:ind w:left="1800" w:hanging="1800"/>
      </w:pPr>
      <w:rPr>
        <w:rFonts w:hint="default"/>
        <w:color w:val="000000"/>
      </w:rPr>
    </w:lvl>
  </w:abstractNum>
  <w:abstractNum w:abstractNumId="12">
    <w:nsid w:val="20B16BEB"/>
    <w:multiLevelType w:val="hybridMultilevel"/>
    <w:tmpl w:val="A740F728"/>
    <w:lvl w:ilvl="0" w:tplc="A8D0DDEE">
      <w:start w:val="1"/>
      <w:numFmt w:val="decimal"/>
      <w:lvlText w:val="%1."/>
      <w:lvlJc w:val="left"/>
      <w:pPr>
        <w:ind w:left="720" w:hanging="360"/>
      </w:pPr>
      <w:rPr>
        <w:rFonts w:hint="default"/>
        <w:i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0FB7581"/>
    <w:multiLevelType w:val="hybridMultilevel"/>
    <w:tmpl w:val="31BA3D64"/>
    <w:lvl w:ilvl="0" w:tplc="9096598A">
      <w:start w:val="1"/>
      <w:numFmt w:val="bullet"/>
      <w:lvlText w:val=""/>
      <w:lvlJc w:val="left"/>
      <w:pPr>
        <w:tabs>
          <w:tab w:val="num" w:pos="720"/>
        </w:tabs>
        <w:ind w:left="720" w:hanging="360"/>
      </w:pPr>
      <w:rPr>
        <w:rFonts w:ascii="Wingdings" w:hAnsi="Wingdings" w:hint="default"/>
      </w:rPr>
    </w:lvl>
    <w:lvl w:ilvl="1" w:tplc="649065DE" w:tentative="1">
      <w:start w:val="1"/>
      <w:numFmt w:val="bullet"/>
      <w:lvlText w:val=""/>
      <w:lvlJc w:val="left"/>
      <w:pPr>
        <w:tabs>
          <w:tab w:val="num" w:pos="1440"/>
        </w:tabs>
        <w:ind w:left="1440" w:hanging="360"/>
      </w:pPr>
      <w:rPr>
        <w:rFonts w:ascii="Wingdings" w:hAnsi="Wingdings" w:hint="default"/>
      </w:rPr>
    </w:lvl>
    <w:lvl w:ilvl="2" w:tplc="79427BB6" w:tentative="1">
      <w:start w:val="1"/>
      <w:numFmt w:val="bullet"/>
      <w:lvlText w:val=""/>
      <w:lvlJc w:val="left"/>
      <w:pPr>
        <w:tabs>
          <w:tab w:val="num" w:pos="2160"/>
        </w:tabs>
        <w:ind w:left="2160" w:hanging="360"/>
      </w:pPr>
      <w:rPr>
        <w:rFonts w:ascii="Wingdings" w:hAnsi="Wingdings" w:hint="default"/>
      </w:rPr>
    </w:lvl>
    <w:lvl w:ilvl="3" w:tplc="60807A40" w:tentative="1">
      <w:start w:val="1"/>
      <w:numFmt w:val="bullet"/>
      <w:lvlText w:val=""/>
      <w:lvlJc w:val="left"/>
      <w:pPr>
        <w:tabs>
          <w:tab w:val="num" w:pos="2880"/>
        </w:tabs>
        <w:ind w:left="2880" w:hanging="360"/>
      </w:pPr>
      <w:rPr>
        <w:rFonts w:ascii="Wingdings" w:hAnsi="Wingdings" w:hint="default"/>
      </w:rPr>
    </w:lvl>
    <w:lvl w:ilvl="4" w:tplc="6B864F54" w:tentative="1">
      <w:start w:val="1"/>
      <w:numFmt w:val="bullet"/>
      <w:lvlText w:val=""/>
      <w:lvlJc w:val="left"/>
      <w:pPr>
        <w:tabs>
          <w:tab w:val="num" w:pos="3600"/>
        </w:tabs>
        <w:ind w:left="3600" w:hanging="360"/>
      </w:pPr>
      <w:rPr>
        <w:rFonts w:ascii="Wingdings" w:hAnsi="Wingdings" w:hint="default"/>
      </w:rPr>
    </w:lvl>
    <w:lvl w:ilvl="5" w:tplc="C7A24368" w:tentative="1">
      <w:start w:val="1"/>
      <w:numFmt w:val="bullet"/>
      <w:lvlText w:val=""/>
      <w:lvlJc w:val="left"/>
      <w:pPr>
        <w:tabs>
          <w:tab w:val="num" w:pos="4320"/>
        </w:tabs>
        <w:ind w:left="4320" w:hanging="360"/>
      </w:pPr>
      <w:rPr>
        <w:rFonts w:ascii="Wingdings" w:hAnsi="Wingdings" w:hint="default"/>
      </w:rPr>
    </w:lvl>
    <w:lvl w:ilvl="6" w:tplc="6E8205F6" w:tentative="1">
      <w:start w:val="1"/>
      <w:numFmt w:val="bullet"/>
      <w:lvlText w:val=""/>
      <w:lvlJc w:val="left"/>
      <w:pPr>
        <w:tabs>
          <w:tab w:val="num" w:pos="5040"/>
        </w:tabs>
        <w:ind w:left="5040" w:hanging="360"/>
      </w:pPr>
      <w:rPr>
        <w:rFonts w:ascii="Wingdings" w:hAnsi="Wingdings" w:hint="default"/>
      </w:rPr>
    </w:lvl>
    <w:lvl w:ilvl="7" w:tplc="2F38BCCA" w:tentative="1">
      <w:start w:val="1"/>
      <w:numFmt w:val="bullet"/>
      <w:lvlText w:val=""/>
      <w:lvlJc w:val="left"/>
      <w:pPr>
        <w:tabs>
          <w:tab w:val="num" w:pos="5760"/>
        </w:tabs>
        <w:ind w:left="5760" w:hanging="360"/>
      </w:pPr>
      <w:rPr>
        <w:rFonts w:ascii="Wingdings" w:hAnsi="Wingdings" w:hint="default"/>
      </w:rPr>
    </w:lvl>
    <w:lvl w:ilvl="8" w:tplc="065A0212" w:tentative="1">
      <w:start w:val="1"/>
      <w:numFmt w:val="bullet"/>
      <w:lvlText w:val=""/>
      <w:lvlJc w:val="left"/>
      <w:pPr>
        <w:tabs>
          <w:tab w:val="num" w:pos="6480"/>
        </w:tabs>
        <w:ind w:left="6480" w:hanging="360"/>
      </w:pPr>
      <w:rPr>
        <w:rFonts w:ascii="Wingdings" w:hAnsi="Wingdings" w:hint="default"/>
      </w:rPr>
    </w:lvl>
  </w:abstractNum>
  <w:abstractNum w:abstractNumId="14">
    <w:nsid w:val="20FF1345"/>
    <w:multiLevelType w:val="multilevel"/>
    <w:tmpl w:val="3112ECEC"/>
    <w:lvl w:ilvl="0">
      <w:start w:val="1"/>
      <w:numFmt w:val="decimal"/>
      <w:lvlText w:val="%1."/>
      <w:lvlJc w:val="left"/>
      <w:pPr>
        <w:ind w:left="1080" w:hanging="360"/>
      </w:pPr>
      <w:rPr>
        <w:rFonts w:hint="default"/>
      </w:rPr>
    </w:lvl>
    <w:lvl w:ilvl="1">
      <w:start w:val="82"/>
      <w:numFmt w:val="decimal"/>
      <w:isLgl/>
      <w:lvlText w:val="%1.%2"/>
      <w:lvlJc w:val="left"/>
      <w:pPr>
        <w:ind w:left="1200" w:hanging="48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5">
    <w:nsid w:val="22FF55DE"/>
    <w:multiLevelType w:val="multilevel"/>
    <w:tmpl w:val="BB66C546"/>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6">
    <w:nsid w:val="235C46B9"/>
    <w:multiLevelType w:val="multilevel"/>
    <w:tmpl w:val="7D081144"/>
    <w:lvl w:ilvl="0">
      <w:start w:val="2"/>
      <w:numFmt w:val="decimal"/>
      <w:lvlText w:val="%1"/>
      <w:lvlJc w:val="left"/>
      <w:pPr>
        <w:ind w:left="480" w:hanging="480"/>
      </w:pPr>
      <w:rPr>
        <w:rFonts w:hint="default"/>
      </w:rPr>
    </w:lvl>
    <w:lvl w:ilvl="1">
      <w:start w:val="7"/>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244E6B80"/>
    <w:multiLevelType w:val="hybridMultilevel"/>
    <w:tmpl w:val="B0E4C5A6"/>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nsid w:val="26E610EB"/>
    <w:multiLevelType w:val="hybridMultilevel"/>
    <w:tmpl w:val="DEBED3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8853A54"/>
    <w:multiLevelType w:val="hybridMultilevel"/>
    <w:tmpl w:val="E3D64F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9305BD8"/>
    <w:multiLevelType w:val="multilevel"/>
    <w:tmpl w:val="5E9AAB8E"/>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nsid w:val="2B5C1C88"/>
    <w:multiLevelType w:val="hybridMultilevel"/>
    <w:tmpl w:val="DEBED3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0AD2938"/>
    <w:multiLevelType w:val="multilevel"/>
    <w:tmpl w:val="0D1E7A30"/>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3">
    <w:nsid w:val="31CE5D17"/>
    <w:multiLevelType w:val="hybridMultilevel"/>
    <w:tmpl w:val="02AAB682"/>
    <w:lvl w:ilvl="0" w:tplc="04090019">
      <w:start w:val="1"/>
      <w:numFmt w:val="lowerLetter"/>
      <w:lvlText w:val="%1."/>
      <w:lvlJc w:val="left"/>
      <w:pPr>
        <w:ind w:left="2160" w:hanging="360"/>
      </w:pPr>
    </w:lvl>
    <w:lvl w:ilvl="1" w:tplc="04090019">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4">
    <w:nsid w:val="358739A7"/>
    <w:multiLevelType w:val="multilevel"/>
    <w:tmpl w:val="DCB6AEB4"/>
    <w:lvl w:ilvl="0">
      <w:start w:val="4"/>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nsid w:val="38FD7F0D"/>
    <w:multiLevelType w:val="multilevel"/>
    <w:tmpl w:val="B02044E4"/>
    <w:lvl w:ilvl="0">
      <w:start w:val="1"/>
      <w:numFmt w:val="decimal"/>
      <w:lvlText w:val="%1"/>
      <w:lvlJc w:val="left"/>
      <w:pPr>
        <w:ind w:left="480" w:hanging="480"/>
      </w:pPr>
      <w:rPr>
        <w:rFonts w:hint="default"/>
      </w:rPr>
    </w:lvl>
    <w:lvl w:ilvl="1">
      <w:start w:val="8"/>
      <w:numFmt w:val="decimal"/>
      <w:lvlText w:val="%1.%2"/>
      <w:lvlJc w:val="left"/>
      <w:pPr>
        <w:ind w:left="840" w:hanging="480"/>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6">
    <w:nsid w:val="39011ACC"/>
    <w:multiLevelType w:val="hybridMultilevel"/>
    <w:tmpl w:val="165E8F44"/>
    <w:lvl w:ilvl="0" w:tplc="64300A54">
      <w:start w:val="1"/>
      <w:numFmt w:val="lowerLetter"/>
      <w:lvlText w:val="%1."/>
      <w:lvlJc w:val="left"/>
      <w:pPr>
        <w:ind w:left="1440" w:hanging="360"/>
      </w:pPr>
      <w:rPr>
        <w:rFonts w:hint="default"/>
      </w:rPr>
    </w:lvl>
    <w:lvl w:ilvl="1" w:tplc="C3A4F068">
      <w:start w:val="1"/>
      <w:numFmt w:val="lowerLetter"/>
      <w:lvlText w:val="%2."/>
      <w:lvlJc w:val="left"/>
      <w:pPr>
        <w:ind w:left="2160" w:hanging="360"/>
      </w:pPr>
      <w:rPr>
        <w:rFonts w:hint="default"/>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nsid w:val="3B957A9D"/>
    <w:multiLevelType w:val="multilevel"/>
    <w:tmpl w:val="3894F804"/>
    <w:lvl w:ilvl="0">
      <w:start w:val="4"/>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8">
    <w:nsid w:val="40A4072B"/>
    <w:multiLevelType w:val="multilevel"/>
    <w:tmpl w:val="CA886C40"/>
    <w:lvl w:ilvl="0">
      <w:start w:val="1"/>
      <w:numFmt w:val="decimal"/>
      <w:lvlText w:val="%1"/>
      <w:lvlJc w:val="left"/>
      <w:pPr>
        <w:ind w:left="480" w:hanging="480"/>
      </w:pPr>
      <w:rPr>
        <w:rFonts w:hint="default"/>
      </w:rPr>
    </w:lvl>
    <w:lvl w:ilvl="1">
      <w:start w:val="7"/>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nsid w:val="471A724B"/>
    <w:multiLevelType w:val="multilevel"/>
    <w:tmpl w:val="DE143EE0"/>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0">
    <w:nsid w:val="481106A1"/>
    <w:multiLevelType w:val="hybridMultilevel"/>
    <w:tmpl w:val="001A299E"/>
    <w:lvl w:ilvl="0" w:tplc="A8D0DDEE">
      <w:start w:val="1"/>
      <w:numFmt w:val="decimal"/>
      <w:lvlText w:val="%1."/>
      <w:lvlJc w:val="left"/>
      <w:pPr>
        <w:ind w:left="2160" w:hanging="360"/>
      </w:pPr>
      <w:rPr>
        <w:rFonts w:hint="default"/>
        <w:i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4BA9644D"/>
    <w:multiLevelType w:val="multilevel"/>
    <w:tmpl w:val="4470D7C6"/>
    <w:lvl w:ilvl="0">
      <w:start w:val="4"/>
      <w:numFmt w:val="decimal"/>
      <w:lvlText w:val="%1"/>
      <w:lvlJc w:val="left"/>
      <w:pPr>
        <w:ind w:left="360" w:hanging="360"/>
      </w:pPr>
      <w:rPr>
        <w:rFonts w:hint="default"/>
      </w:rPr>
    </w:lvl>
    <w:lvl w:ilvl="1">
      <w:start w:val="5"/>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2">
    <w:nsid w:val="5612262F"/>
    <w:multiLevelType w:val="multilevel"/>
    <w:tmpl w:val="4A2AC01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nsid w:val="563038F6"/>
    <w:multiLevelType w:val="hybridMultilevel"/>
    <w:tmpl w:val="D0200EFC"/>
    <w:lvl w:ilvl="0" w:tplc="3A0C690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6A1174A"/>
    <w:multiLevelType w:val="multilevel"/>
    <w:tmpl w:val="3112ECEC"/>
    <w:lvl w:ilvl="0">
      <w:start w:val="1"/>
      <w:numFmt w:val="decimal"/>
      <w:lvlText w:val="%1."/>
      <w:lvlJc w:val="left"/>
      <w:pPr>
        <w:ind w:left="1080" w:hanging="360"/>
      </w:pPr>
      <w:rPr>
        <w:rFonts w:hint="default"/>
      </w:rPr>
    </w:lvl>
    <w:lvl w:ilvl="1">
      <w:start w:val="82"/>
      <w:numFmt w:val="decimal"/>
      <w:isLgl/>
      <w:lvlText w:val="%1.%2"/>
      <w:lvlJc w:val="left"/>
      <w:pPr>
        <w:ind w:left="1200" w:hanging="48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5">
    <w:nsid w:val="58D82D60"/>
    <w:multiLevelType w:val="multilevel"/>
    <w:tmpl w:val="E61C501C"/>
    <w:lvl w:ilvl="0">
      <w:start w:val="4"/>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nsid w:val="6B9215C5"/>
    <w:multiLevelType w:val="hybridMultilevel"/>
    <w:tmpl w:val="2CBEFE7A"/>
    <w:lvl w:ilvl="0" w:tplc="7820CC9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nsid w:val="72673824"/>
    <w:multiLevelType w:val="hybridMultilevel"/>
    <w:tmpl w:val="DB828CD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73AA1D91"/>
    <w:multiLevelType w:val="multilevel"/>
    <w:tmpl w:val="0708F80E"/>
    <w:lvl w:ilvl="0">
      <w:start w:val="4"/>
      <w:numFmt w:val="decimal"/>
      <w:lvlText w:val="%1"/>
      <w:lvlJc w:val="left"/>
      <w:pPr>
        <w:ind w:left="360" w:hanging="360"/>
      </w:pPr>
      <w:rPr>
        <w:rFonts w:hint="default"/>
      </w:rPr>
    </w:lvl>
    <w:lvl w:ilvl="1">
      <w:start w:val="7"/>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9">
    <w:nsid w:val="75F043AD"/>
    <w:multiLevelType w:val="multilevel"/>
    <w:tmpl w:val="3CE0AC70"/>
    <w:lvl w:ilvl="0">
      <w:start w:val="1"/>
      <w:numFmt w:val="decimal"/>
      <w:lvlText w:val="%1."/>
      <w:lvlJc w:val="left"/>
      <w:pPr>
        <w:ind w:left="720" w:hanging="360"/>
      </w:p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0">
    <w:nsid w:val="791B6145"/>
    <w:multiLevelType w:val="multilevel"/>
    <w:tmpl w:val="9F60B708"/>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nsid w:val="7DA91866"/>
    <w:multiLevelType w:val="hybridMultilevel"/>
    <w:tmpl w:val="14A66BF4"/>
    <w:lvl w:ilvl="0" w:tplc="8D428956">
      <w:start w:val="1"/>
      <w:numFmt w:val="decimal"/>
      <w:lvlText w:val="%1."/>
      <w:lvlJc w:val="left"/>
      <w:pPr>
        <w:ind w:left="870" w:hanging="360"/>
      </w:pPr>
      <w:rPr>
        <w:rFonts w:hint="default"/>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42">
    <w:nsid w:val="7E292C36"/>
    <w:multiLevelType w:val="hybridMultilevel"/>
    <w:tmpl w:val="C1BA7622"/>
    <w:lvl w:ilvl="0" w:tplc="A8D0DDEE">
      <w:start w:val="1"/>
      <w:numFmt w:val="decimal"/>
      <w:lvlText w:val="%1."/>
      <w:lvlJc w:val="left"/>
      <w:pPr>
        <w:ind w:left="720" w:hanging="360"/>
      </w:pPr>
      <w:rPr>
        <w:rFonts w:hint="default"/>
        <w:i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5"/>
  </w:num>
  <w:num w:numId="2">
    <w:abstractNumId w:val="29"/>
  </w:num>
  <w:num w:numId="3">
    <w:abstractNumId w:val="39"/>
  </w:num>
  <w:num w:numId="4">
    <w:abstractNumId w:val="40"/>
  </w:num>
  <w:num w:numId="5">
    <w:abstractNumId w:val="20"/>
  </w:num>
  <w:num w:numId="6">
    <w:abstractNumId w:val="13"/>
  </w:num>
  <w:num w:numId="7">
    <w:abstractNumId w:val="27"/>
  </w:num>
  <w:num w:numId="8">
    <w:abstractNumId w:val="32"/>
  </w:num>
  <w:num w:numId="9">
    <w:abstractNumId w:val="18"/>
  </w:num>
  <w:num w:numId="10">
    <w:abstractNumId w:val="9"/>
  </w:num>
  <w:num w:numId="11">
    <w:abstractNumId w:val="36"/>
  </w:num>
  <w:num w:numId="12">
    <w:abstractNumId w:val="26"/>
  </w:num>
  <w:num w:numId="13">
    <w:abstractNumId w:val="23"/>
  </w:num>
  <w:num w:numId="14">
    <w:abstractNumId w:val="37"/>
  </w:num>
  <w:num w:numId="15">
    <w:abstractNumId w:val="8"/>
  </w:num>
  <w:num w:numId="16">
    <w:abstractNumId w:val="6"/>
  </w:num>
  <w:num w:numId="17">
    <w:abstractNumId w:val="7"/>
  </w:num>
  <w:num w:numId="18">
    <w:abstractNumId w:val="2"/>
  </w:num>
  <w:num w:numId="19">
    <w:abstractNumId w:val="28"/>
  </w:num>
  <w:num w:numId="20">
    <w:abstractNumId w:val="16"/>
  </w:num>
  <w:num w:numId="21">
    <w:abstractNumId w:val="21"/>
  </w:num>
  <w:num w:numId="22">
    <w:abstractNumId w:val="14"/>
  </w:num>
  <w:num w:numId="23">
    <w:abstractNumId w:val="17"/>
  </w:num>
  <w:num w:numId="24">
    <w:abstractNumId w:val="10"/>
  </w:num>
  <w:num w:numId="25">
    <w:abstractNumId w:val="35"/>
  </w:num>
  <w:num w:numId="26">
    <w:abstractNumId w:val="25"/>
  </w:num>
  <w:num w:numId="27">
    <w:abstractNumId w:val="33"/>
  </w:num>
  <w:num w:numId="28">
    <w:abstractNumId w:val="0"/>
  </w:num>
  <w:num w:numId="29">
    <w:abstractNumId w:val="38"/>
  </w:num>
  <w:num w:numId="30">
    <w:abstractNumId w:val="22"/>
  </w:num>
  <w:num w:numId="31">
    <w:abstractNumId w:val="11"/>
  </w:num>
  <w:num w:numId="32">
    <w:abstractNumId w:val="31"/>
  </w:num>
  <w:num w:numId="33">
    <w:abstractNumId w:val="24"/>
  </w:num>
  <w:num w:numId="34">
    <w:abstractNumId w:val="4"/>
  </w:num>
  <w:num w:numId="35">
    <w:abstractNumId w:val="3"/>
  </w:num>
  <w:num w:numId="36">
    <w:abstractNumId w:val="41"/>
  </w:num>
  <w:num w:numId="37">
    <w:abstractNumId w:val="34"/>
  </w:num>
  <w:num w:numId="38">
    <w:abstractNumId w:val="19"/>
  </w:num>
  <w:num w:numId="39">
    <w:abstractNumId w:val="1"/>
  </w:num>
  <w:num w:numId="40">
    <w:abstractNumId w:val="5"/>
  </w:num>
  <w:num w:numId="41">
    <w:abstractNumId w:val="30"/>
  </w:num>
  <w:num w:numId="42">
    <w:abstractNumId w:val="42"/>
  </w:num>
  <w:num w:numId="4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59F1"/>
    <w:rsid w:val="000023BB"/>
    <w:rsid w:val="000036B3"/>
    <w:rsid w:val="000039DD"/>
    <w:rsid w:val="00003D92"/>
    <w:rsid w:val="000044A3"/>
    <w:rsid w:val="000054AB"/>
    <w:rsid w:val="00005631"/>
    <w:rsid w:val="00005CE7"/>
    <w:rsid w:val="00005FAD"/>
    <w:rsid w:val="00006B2A"/>
    <w:rsid w:val="00007DDE"/>
    <w:rsid w:val="00007ED5"/>
    <w:rsid w:val="000103A2"/>
    <w:rsid w:val="0001040F"/>
    <w:rsid w:val="00010F62"/>
    <w:rsid w:val="00013404"/>
    <w:rsid w:val="00013CDB"/>
    <w:rsid w:val="00013D31"/>
    <w:rsid w:val="000157B4"/>
    <w:rsid w:val="000168AB"/>
    <w:rsid w:val="00017743"/>
    <w:rsid w:val="00020444"/>
    <w:rsid w:val="00020458"/>
    <w:rsid w:val="00020F07"/>
    <w:rsid w:val="0002107A"/>
    <w:rsid w:val="00021863"/>
    <w:rsid w:val="00021D56"/>
    <w:rsid w:val="00023998"/>
    <w:rsid w:val="00023D57"/>
    <w:rsid w:val="00023FD4"/>
    <w:rsid w:val="000242CB"/>
    <w:rsid w:val="000247F3"/>
    <w:rsid w:val="0002549E"/>
    <w:rsid w:val="000263DE"/>
    <w:rsid w:val="00026C4D"/>
    <w:rsid w:val="0002702D"/>
    <w:rsid w:val="000273F4"/>
    <w:rsid w:val="000306F3"/>
    <w:rsid w:val="00030717"/>
    <w:rsid w:val="000307DB"/>
    <w:rsid w:val="00030F5B"/>
    <w:rsid w:val="00031672"/>
    <w:rsid w:val="00031932"/>
    <w:rsid w:val="00031D29"/>
    <w:rsid w:val="00031EEF"/>
    <w:rsid w:val="00031F28"/>
    <w:rsid w:val="0003236B"/>
    <w:rsid w:val="00032B71"/>
    <w:rsid w:val="00032CCB"/>
    <w:rsid w:val="00033304"/>
    <w:rsid w:val="00033913"/>
    <w:rsid w:val="00033D5C"/>
    <w:rsid w:val="00033F92"/>
    <w:rsid w:val="00035110"/>
    <w:rsid w:val="00036139"/>
    <w:rsid w:val="0003721C"/>
    <w:rsid w:val="000372DE"/>
    <w:rsid w:val="0003786F"/>
    <w:rsid w:val="000403BD"/>
    <w:rsid w:val="00042293"/>
    <w:rsid w:val="000423D7"/>
    <w:rsid w:val="000426AC"/>
    <w:rsid w:val="00042798"/>
    <w:rsid w:val="00043DE8"/>
    <w:rsid w:val="00044DA0"/>
    <w:rsid w:val="00045987"/>
    <w:rsid w:val="00045ED8"/>
    <w:rsid w:val="0004683B"/>
    <w:rsid w:val="000473AC"/>
    <w:rsid w:val="000478A4"/>
    <w:rsid w:val="00047D9E"/>
    <w:rsid w:val="00051541"/>
    <w:rsid w:val="00052257"/>
    <w:rsid w:val="00053329"/>
    <w:rsid w:val="00053EF1"/>
    <w:rsid w:val="000541C7"/>
    <w:rsid w:val="0005447C"/>
    <w:rsid w:val="00054A84"/>
    <w:rsid w:val="0005511E"/>
    <w:rsid w:val="000553B8"/>
    <w:rsid w:val="000574F1"/>
    <w:rsid w:val="0006072E"/>
    <w:rsid w:val="00062D99"/>
    <w:rsid w:val="00062E07"/>
    <w:rsid w:val="000631E1"/>
    <w:rsid w:val="00063CD2"/>
    <w:rsid w:val="00064512"/>
    <w:rsid w:val="00064D54"/>
    <w:rsid w:val="00064D65"/>
    <w:rsid w:val="0006519A"/>
    <w:rsid w:val="00070729"/>
    <w:rsid w:val="000710E2"/>
    <w:rsid w:val="00071620"/>
    <w:rsid w:val="000735D1"/>
    <w:rsid w:val="0007437B"/>
    <w:rsid w:val="000748B0"/>
    <w:rsid w:val="00074C5E"/>
    <w:rsid w:val="000757CC"/>
    <w:rsid w:val="000759C8"/>
    <w:rsid w:val="00075B7A"/>
    <w:rsid w:val="000762FD"/>
    <w:rsid w:val="00076C5F"/>
    <w:rsid w:val="000777C2"/>
    <w:rsid w:val="000778C7"/>
    <w:rsid w:val="000815BA"/>
    <w:rsid w:val="000818FF"/>
    <w:rsid w:val="00081999"/>
    <w:rsid w:val="00081C06"/>
    <w:rsid w:val="00083039"/>
    <w:rsid w:val="000854B0"/>
    <w:rsid w:val="000857EC"/>
    <w:rsid w:val="00085AAA"/>
    <w:rsid w:val="00085C09"/>
    <w:rsid w:val="00085FF5"/>
    <w:rsid w:val="00086C9E"/>
    <w:rsid w:val="00086EFE"/>
    <w:rsid w:val="0009027D"/>
    <w:rsid w:val="00090417"/>
    <w:rsid w:val="00092767"/>
    <w:rsid w:val="00092807"/>
    <w:rsid w:val="00092D2F"/>
    <w:rsid w:val="00092F5F"/>
    <w:rsid w:val="00094A43"/>
    <w:rsid w:val="00094A51"/>
    <w:rsid w:val="00094DAF"/>
    <w:rsid w:val="00094E41"/>
    <w:rsid w:val="00094F22"/>
    <w:rsid w:val="000950D9"/>
    <w:rsid w:val="00095A0A"/>
    <w:rsid w:val="00097C36"/>
    <w:rsid w:val="000A0199"/>
    <w:rsid w:val="000A18DF"/>
    <w:rsid w:val="000A25D9"/>
    <w:rsid w:val="000A2FD1"/>
    <w:rsid w:val="000A3327"/>
    <w:rsid w:val="000A3643"/>
    <w:rsid w:val="000A3877"/>
    <w:rsid w:val="000A414C"/>
    <w:rsid w:val="000A41BD"/>
    <w:rsid w:val="000A4884"/>
    <w:rsid w:val="000A588F"/>
    <w:rsid w:val="000A6266"/>
    <w:rsid w:val="000A65F3"/>
    <w:rsid w:val="000A6AF3"/>
    <w:rsid w:val="000A75BB"/>
    <w:rsid w:val="000A796E"/>
    <w:rsid w:val="000B05EB"/>
    <w:rsid w:val="000B06F6"/>
    <w:rsid w:val="000B0FF7"/>
    <w:rsid w:val="000B1568"/>
    <w:rsid w:val="000B19AF"/>
    <w:rsid w:val="000B1B2B"/>
    <w:rsid w:val="000B1B5C"/>
    <w:rsid w:val="000B2C91"/>
    <w:rsid w:val="000B2FB2"/>
    <w:rsid w:val="000B3327"/>
    <w:rsid w:val="000B3AC0"/>
    <w:rsid w:val="000B473F"/>
    <w:rsid w:val="000B5279"/>
    <w:rsid w:val="000B5DEB"/>
    <w:rsid w:val="000B6374"/>
    <w:rsid w:val="000B6880"/>
    <w:rsid w:val="000B696A"/>
    <w:rsid w:val="000B7B64"/>
    <w:rsid w:val="000C026B"/>
    <w:rsid w:val="000C25CA"/>
    <w:rsid w:val="000C2614"/>
    <w:rsid w:val="000C28F6"/>
    <w:rsid w:val="000C2920"/>
    <w:rsid w:val="000C2D18"/>
    <w:rsid w:val="000C3B14"/>
    <w:rsid w:val="000C4E3B"/>
    <w:rsid w:val="000C4F1F"/>
    <w:rsid w:val="000C5902"/>
    <w:rsid w:val="000C6316"/>
    <w:rsid w:val="000C63BB"/>
    <w:rsid w:val="000C6A16"/>
    <w:rsid w:val="000C6FB5"/>
    <w:rsid w:val="000C78B6"/>
    <w:rsid w:val="000D0C4A"/>
    <w:rsid w:val="000D0DB4"/>
    <w:rsid w:val="000D0F58"/>
    <w:rsid w:val="000D1A0A"/>
    <w:rsid w:val="000D1E26"/>
    <w:rsid w:val="000D1E68"/>
    <w:rsid w:val="000D24BF"/>
    <w:rsid w:val="000D272F"/>
    <w:rsid w:val="000D2D3D"/>
    <w:rsid w:val="000D3074"/>
    <w:rsid w:val="000D30B5"/>
    <w:rsid w:val="000D3516"/>
    <w:rsid w:val="000D361F"/>
    <w:rsid w:val="000D3C38"/>
    <w:rsid w:val="000D5A21"/>
    <w:rsid w:val="000D5E83"/>
    <w:rsid w:val="000D6026"/>
    <w:rsid w:val="000D6132"/>
    <w:rsid w:val="000D7637"/>
    <w:rsid w:val="000D765F"/>
    <w:rsid w:val="000D7710"/>
    <w:rsid w:val="000E12C5"/>
    <w:rsid w:val="000E18F7"/>
    <w:rsid w:val="000E2EF8"/>
    <w:rsid w:val="000E52BA"/>
    <w:rsid w:val="000E6210"/>
    <w:rsid w:val="000F10C4"/>
    <w:rsid w:val="000F123E"/>
    <w:rsid w:val="000F15E4"/>
    <w:rsid w:val="000F1F47"/>
    <w:rsid w:val="000F23DA"/>
    <w:rsid w:val="000F2C7E"/>
    <w:rsid w:val="000F2DBC"/>
    <w:rsid w:val="000F3370"/>
    <w:rsid w:val="000F379F"/>
    <w:rsid w:val="000F3873"/>
    <w:rsid w:val="000F3FAD"/>
    <w:rsid w:val="000F6234"/>
    <w:rsid w:val="000F666E"/>
    <w:rsid w:val="000F69C5"/>
    <w:rsid w:val="000F74D8"/>
    <w:rsid w:val="00100A98"/>
    <w:rsid w:val="00100B72"/>
    <w:rsid w:val="00100F91"/>
    <w:rsid w:val="0010105A"/>
    <w:rsid w:val="001022E4"/>
    <w:rsid w:val="00103210"/>
    <w:rsid w:val="00103931"/>
    <w:rsid w:val="001060BC"/>
    <w:rsid w:val="00107779"/>
    <w:rsid w:val="00110C7E"/>
    <w:rsid w:val="00111B04"/>
    <w:rsid w:val="0011203A"/>
    <w:rsid w:val="00113DA1"/>
    <w:rsid w:val="001152AF"/>
    <w:rsid w:val="00115777"/>
    <w:rsid w:val="001162A6"/>
    <w:rsid w:val="001204F3"/>
    <w:rsid w:val="00120B3E"/>
    <w:rsid w:val="00120CA2"/>
    <w:rsid w:val="0012102B"/>
    <w:rsid w:val="001210BF"/>
    <w:rsid w:val="00121639"/>
    <w:rsid w:val="001226E1"/>
    <w:rsid w:val="00122709"/>
    <w:rsid w:val="0012301B"/>
    <w:rsid w:val="00123193"/>
    <w:rsid w:val="0012347F"/>
    <w:rsid w:val="00123CFB"/>
    <w:rsid w:val="001243CE"/>
    <w:rsid w:val="0012478A"/>
    <w:rsid w:val="0012513F"/>
    <w:rsid w:val="001269F0"/>
    <w:rsid w:val="001278E2"/>
    <w:rsid w:val="001303E0"/>
    <w:rsid w:val="00132105"/>
    <w:rsid w:val="0013217E"/>
    <w:rsid w:val="00132907"/>
    <w:rsid w:val="001329B7"/>
    <w:rsid w:val="001345BB"/>
    <w:rsid w:val="00135214"/>
    <w:rsid w:val="00136220"/>
    <w:rsid w:val="0013628C"/>
    <w:rsid w:val="001375CC"/>
    <w:rsid w:val="0013798B"/>
    <w:rsid w:val="00140495"/>
    <w:rsid w:val="00140C7A"/>
    <w:rsid w:val="00141224"/>
    <w:rsid w:val="001417B7"/>
    <w:rsid w:val="001437EF"/>
    <w:rsid w:val="00143D72"/>
    <w:rsid w:val="00145631"/>
    <w:rsid w:val="00145A32"/>
    <w:rsid w:val="00145CDE"/>
    <w:rsid w:val="00146594"/>
    <w:rsid w:val="00146F56"/>
    <w:rsid w:val="00150B5C"/>
    <w:rsid w:val="00150F1B"/>
    <w:rsid w:val="00151234"/>
    <w:rsid w:val="0015262A"/>
    <w:rsid w:val="00152D84"/>
    <w:rsid w:val="00153BC7"/>
    <w:rsid w:val="00156844"/>
    <w:rsid w:val="0015776C"/>
    <w:rsid w:val="00157FAF"/>
    <w:rsid w:val="001600AA"/>
    <w:rsid w:val="00160300"/>
    <w:rsid w:val="001611CB"/>
    <w:rsid w:val="00161DD7"/>
    <w:rsid w:val="0016202F"/>
    <w:rsid w:val="00162520"/>
    <w:rsid w:val="00163031"/>
    <w:rsid w:val="001630BD"/>
    <w:rsid w:val="00163C59"/>
    <w:rsid w:val="001648F6"/>
    <w:rsid w:val="00164B91"/>
    <w:rsid w:val="001651EF"/>
    <w:rsid w:val="00165AD4"/>
    <w:rsid w:val="00165E76"/>
    <w:rsid w:val="00167103"/>
    <w:rsid w:val="00171023"/>
    <w:rsid w:val="001712A5"/>
    <w:rsid w:val="001714C2"/>
    <w:rsid w:val="00171B09"/>
    <w:rsid w:val="001721DA"/>
    <w:rsid w:val="00172495"/>
    <w:rsid w:val="00172EF8"/>
    <w:rsid w:val="0017319B"/>
    <w:rsid w:val="00173EF6"/>
    <w:rsid w:val="00175441"/>
    <w:rsid w:val="001758C6"/>
    <w:rsid w:val="00175C6A"/>
    <w:rsid w:val="0017673D"/>
    <w:rsid w:val="0017693C"/>
    <w:rsid w:val="00181062"/>
    <w:rsid w:val="001812F9"/>
    <w:rsid w:val="00182098"/>
    <w:rsid w:val="00182B7E"/>
    <w:rsid w:val="00184A8D"/>
    <w:rsid w:val="00184D87"/>
    <w:rsid w:val="0018506A"/>
    <w:rsid w:val="001858AB"/>
    <w:rsid w:val="00190B45"/>
    <w:rsid w:val="0019101A"/>
    <w:rsid w:val="001914DB"/>
    <w:rsid w:val="0019249F"/>
    <w:rsid w:val="0019310A"/>
    <w:rsid w:val="001933E0"/>
    <w:rsid w:val="001939AF"/>
    <w:rsid w:val="00193B48"/>
    <w:rsid w:val="00193B62"/>
    <w:rsid w:val="0019445C"/>
    <w:rsid w:val="00194F89"/>
    <w:rsid w:val="001950B9"/>
    <w:rsid w:val="0019538A"/>
    <w:rsid w:val="00195E56"/>
    <w:rsid w:val="00196929"/>
    <w:rsid w:val="00196DED"/>
    <w:rsid w:val="00197D05"/>
    <w:rsid w:val="001A173D"/>
    <w:rsid w:val="001A2B7D"/>
    <w:rsid w:val="001A2C05"/>
    <w:rsid w:val="001A33C9"/>
    <w:rsid w:val="001A360C"/>
    <w:rsid w:val="001A3640"/>
    <w:rsid w:val="001A40F4"/>
    <w:rsid w:val="001A4AB1"/>
    <w:rsid w:val="001A5776"/>
    <w:rsid w:val="001A6134"/>
    <w:rsid w:val="001A7DD3"/>
    <w:rsid w:val="001B0A39"/>
    <w:rsid w:val="001B0BC6"/>
    <w:rsid w:val="001B0F2B"/>
    <w:rsid w:val="001B11D8"/>
    <w:rsid w:val="001B230F"/>
    <w:rsid w:val="001B29C6"/>
    <w:rsid w:val="001B361D"/>
    <w:rsid w:val="001B37FB"/>
    <w:rsid w:val="001B3CA1"/>
    <w:rsid w:val="001B41DA"/>
    <w:rsid w:val="001B42C2"/>
    <w:rsid w:val="001B4598"/>
    <w:rsid w:val="001B462F"/>
    <w:rsid w:val="001B4AFD"/>
    <w:rsid w:val="001B4D04"/>
    <w:rsid w:val="001B5A15"/>
    <w:rsid w:val="001B6F53"/>
    <w:rsid w:val="001B718B"/>
    <w:rsid w:val="001B722C"/>
    <w:rsid w:val="001B7395"/>
    <w:rsid w:val="001B7B1C"/>
    <w:rsid w:val="001B7B76"/>
    <w:rsid w:val="001C0AF9"/>
    <w:rsid w:val="001C15F3"/>
    <w:rsid w:val="001C17B1"/>
    <w:rsid w:val="001C1C82"/>
    <w:rsid w:val="001C2C76"/>
    <w:rsid w:val="001C3339"/>
    <w:rsid w:val="001C417A"/>
    <w:rsid w:val="001C4766"/>
    <w:rsid w:val="001C53F0"/>
    <w:rsid w:val="001C64E8"/>
    <w:rsid w:val="001C6604"/>
    <w:rsid w:val="001C69F3"/>
    <w:rsid w:val="001C742C"/>
    <w:rsid w:val="001C7709"/>
    <w:rsid w:val="001C7C18"/>
    <w:rsid w:val="001C7E94"/>
    <w:rsid w:val="001D1655"/>
    <w:rsid w:val="001D1BE2"/>
    <w:rsid w:val="001D2FAC"/>
    <w:rsid w:val="001D31DC"/>
    <w:rsid w:val="001D3F32"/>
    <w:rsid w:val="001D64BD"/>
    <w:rsid w:val="001D6DE4"/>
    <w:rsid w:val="001D6E3F"/>
    <w:rsid w:val="001D7701"/>
    <w:rsid w:val="001E04DF"/>
    <w:rsid w:val="001E11E1"/>
    <w:rsid w:val="001E12C0"/>
    <w:rsid w:val="001E162F"/>
    <w:rsid w:val="001E1A84"/>
    <w:rsid w:val="001E1B11"/>
    <w:rsid w:val="001E216D"/>
    <w:rsid w:val="001E2A42"/>
    <w:rsid w:val="001E2B94"/>
    <w:rsid w:val="001E2F05"/>
    <w:rsid w:val="001E3355"/>
    <w:rsid w:val="001E35B4"/>
    <w:rsid w:val="001E41CE"/>
    <w:rsid w:val="001E4454"/>
    <w:rsid w:val="001E4A59"/>
    <w:rsid w:val="001E4C57"/>
    <w:rsid w:val="001E538E"/>
    <w:rsid w:val="001E5A07"/>
    <w:rsid w:val="001F0016"/>
    <w:rsid w:val="001F0762"/>
    <w:rsid w:val="001F182D"/>
    <w:rsid w:val="001F1CC3"/>
    <w:rsid w:val="001F264B"/>
    <w:rsid w:val="001F2995"/>
    <w:rsid w:val="001F2BCA"/>
    <w:rsid w:val="001F3F23"/>
    <w:rsid w:val="001F4CF5"/>
    <w:rsid w:val="001F51F4"/>
    <w:rsid w:val="001F58F0"/>
    <w:rsid w:val="001F6575"/>
    <w:rsid w:val="001F71CF"/>
    <w:rsid w:val="001F7FCD"/>
    <w:rsid w:val="002005C2"/>
    <w:rsid w:val="002006BC"/>
    <w:rsid w:val="00200A88"/>
    <w:rsid w:val="00200BF9"/>
    <w:rsid w:val="00200E75"/>
    <w:rsid w:val="0020273A"/>
    <w:rsid w:val="00202E72"/>
    <w:rsid w:val="002034FA"/>
    <w:rsid w:val="00203815"/>
    <w:rsid w:val="00204D05"/>
    <w:rsid w:val="00205AAF"/>
    <w:rsid w:val="0020600A"/>
    <w:rsid w:val="00206077"/>
    <w:rsid w:val="00206F00"/>
    <w:rsid w:val="002070A2"/>
    <w:rsid w:val="00207870"/>
    <w:rsid w:val="00207DAF"/>
    <w:rsid w:val="00210656"/>
    <w:rsid w:val="0021116C"/>
    <w:rsid w:val="002116D6"/>
    <w:rsid w:val="002125E6"/>
    <w:rsid w:val="00212E6E"/>
    <w:rsid w:val="00213C58"/>
    <w:rsid w:val="00214417"/>
    <w:rsid w:val="00214515"/>
    <w:rsid w:val="00215ADB"/>
    <w:rsid w:val="002168C8"/>
    <w:rsid w:val="00220643"/>
    <w:rsid w:val="00220C5C"/>
    <w:rsid w:val="00221F6D"/>
    <w:rsid w:val="0022545F"/>
    <w:rsid w:val="00226196"/>
    <w:rsid w:val="00226300"/>
    <w:rsid w:val="00226345"/>
    <w:rsid w:val="00230781"/>
    <w:rsid w:val="0023127F"/>
    <w:rsid w:val="0023273C"/>
    <w:rsid w:val="0023387C"/>
    <w:rsid w:val="00234717"/>
    <w:rsid w:val="00234782"/>
    <w:rsid w:val="002353EE"/>
    <w:rsid w:val="002358E2"/>
    <w:rsid w:val="002364B4"/>
    <w:rsid w:val="00236D09"/>
    <w:rsid w:val="00240A4A"/>
    <w:rsid w:val="00241425"/>
    <w:rsid w:val="0024158A"/>
    <w:rsid w:val="00242B68"/>
    <w:rsid w:val="00242E0C"/>
    <w:rsid w:val="0024335C"/>
    <w:rsid w:val="00243812"/>
    <w:rsid w:val="002440ED"/>
    <w:rsid w:val="00244510"/>
    <w:rsid w:val="00244FAC"/>
    <w:rsid w:val="002452E7"/>
    <w:rsid w:val="00246E8F"/>
    <w:rsid w:val="00246F2B"/>
    <w:rsid w:val="00247CDA"/>
    <w:rsid w:val="00251A88"/>
    <w:rsid w:val="0025316E"/>
    <w:rsid w:val="0025331A"/>
    <w:rsid w:val="00253BEB"/>
    <w:rsid w:val="00253D19"/>
    <w:rsid w:val="00254609"/>
    <w:rsid w:val="002549F3"/>
    <w:rsid w:val="00254B51"/>
    <w:rsid w:val="00255475"/>
    <w:rsid w:val="002555F5"/>
    <w:rsid w:val="0025594D"/>
    <w:rsid w:val="00255F37"/>
    <w:rsid w:val="00255F73"/>
    <w:rsid w:val="00260C6C"/>
    <w:rsid w:val="00260D1F"/>
    <w:rsid w:val="00261580"/>
    <w:rsid w:val="00261E9B"/>
    <w:rsid w:val="00262124"/>
    <w:rsid w:val="002621C2"/>
    <w:rsid w:val="0026293C"/>
    <w:rsid w:val="0026360F"/>
    <w:rsid w:val="00263CE4"/>
    <w:rsid w:val="00263ECC"/>
    <w:rsid w:val="00264239"/>
    <w:rsid w:val="00265280"/>
    <w:rsid w:val="00266464"/>
    <w:rsid w:val="00266ECD"/>
    <w:rsid w:val="002679B7"/>
    <w:rsid w:val="00267D7F"/>
    <w:rsid w:val="00270773"/>
    <w:rsid w:val="00270936"/>
    <w:rsid w:val="00271B31"/>
    <w:rsid w:val="00272E6E"/>
    <w:rsid w:val="00273862"/>
    <w:rsid w:val="0027387A"/>
    <w:rsid w:val="00273E3C"/>
    <w:rsid w:val="0027483B"/>
    <w:rsid w:val="00274C09"/>
    <w:rsid w:val="00275BAC"/>
    <w:rsid w:val="00276455"/>
    <w:rsid w:val="00276D92"/>
    <w:rsid w:val="00276E36"/>
    <w:rsid w:val="00280B14"/>
    <w:rsid w:val="00281903"/>
    <w:rsid w:val="00281BAD"/>
    <w:rsid w:val="00281BC9"/>
    <w:rsid w:val="00282BF6"/>
    <w:rsid w:val="002830AB"/>
    <w:rsid w:val="002831EE"/>
    <w:rsid w:val="002835AC"/>
    <w:rsid w:val="002837FF"/>
    <w:rsid w:val="002838AF"/>
    <w:rsid w:val="00283928"/>
    <w:rsid w:val="00284034"/>
    <w:rsid w:val="00286B1D"/>
    <w:rsid w:val="00286DFC"/>
    <w:rsid w:val="00290265"/>
    <w:rsid w:val="00290C2C"/>
    <w:rsid w:val="00290E37"/>
    <w:rsid w:val="00292658"/>
    <w:rsid w:val="002936A4"/>
    <w:rsid w:val="002938D6"/>
    <w:rsid w:val="00293FE1"/>
    <w:rsid w:val="00294082"/>
    <w:rsid w:val="0029472B"/>
    <w:rsid w:val="00294E8B"/>
    <w:rsid w:val="00295A0B"/>
    <w:rsid w:val="00295CB1"/>
    <w:rsid w:val="00295EC5"/>
    <w:rsid w:val="002970BB"/>
    <w:rsid w:val="00297EE6"/>
    <w:rsid w:val="002A0222"/>
    <w:rsid w:val="002A0449"/>
    <w:rsid w:val="002A078C"/>
    <w:rsid w:val="002A0CE1"/>
    <w:rsid w:val="002A47CF"/>
    <w:rsid w:val="002A547C"/>
    <w:rsid w:val="002A6117"/>
    <w:rsid w:val="002A7178"/>
    <w:rsid w:val="002B0967"/>
    <w:rsid w:val="002B098F"/>
    <w:rsid w:val="002B12E9"/>
    <w:rsid w:val="002B1C5E"/>
    <w:rsid w:val="002B1EE1"/>
    <w:rsid w:val="002B2C04"/>
    <w:rsid w:val="002B2C9F"/>
    <w:rsid w:val="002B4433"/>
    <w:rsid w:val="002B4E36"/>
    <w:rsid w:val="002B5A67"/>
    <w:rsid w:val="002B5AB7"/>
    <w:rsid w:val="002B5E94"/>
    <w:rsid w:val="002B61FA"/>
    <w:rsid w:val="002B6218"/>
    <w:rsid w:val="002B6687"/>
    <w:rsid w:val="002B7B64"/>
    <w:rsid w:val="002B7E5E"/>
    <w:rsid w:val="002C1D20"/>
    <w:rsid w:val="002C1D5C"/>
    <w:rsid w:val="002C28A8"/>
    <w:rsid w:val="002C2BE9"/>
    <w:rsid w:val="002C4354"/>
    <w:rsid w:val="002C43FB"/>
    <w:rsid w:val="002C45A1"/>
    <w:rsid w:val="002C4873"/>
    <w:rsid w:val="002C64C9"/>
    <w:rsid w:val="002C73C5"/>
    <w:rsid w:val="002C7C61"/>
    <w:rsid w:val="002D00F5"/>
    <w:rsid w:val="002D04E8"/>
    <w:rsid w:val="002D1467"/>
    <w:rsid w:val="002D2DB4"/>
    <w:rsid w:val="002D3337"/>
    <w:rsid w:val="002D3761"/>
    <w:rsid w:val="002D37B9"/>
    <w:rsid w:val="002D39FD"/>
    <w:rsid w:val="002D50A4"/>
    <w:rsid w:val="002D523E"/>
    <w:rsid w:val="002D6066"/>
    <w:rsid w:val="002D6882"/>
    <w:rsid w:val="002D6D16"/>
    <w:rsid w:val="002D6E70"/>
    <w:rsid w:val="002D6F71"/>
    <w:rsid w:val="002D78D7"/>
    <w:rsid w:val="002D7A5F"/>
    <w:rsid w:val="002E0260"/>
    <w:rsid w:val="002E0D75"/>
    <w:rsid w:val="002E14E3"/>
    <w:rsid w:val="002E2042"/>
    <w:rsid w:val="002E3155"/>
    <w:rsid w:val="002E4103"/>
    <w:rsid w:val="002E41B6"/>
    <w:rsid w:val="002E48C2"/>
    <w:rsid w:val="002E493C"/>
    <w:rsid w:val="002E4E9C"/>
    <w:rsid w:val="002E598F"/>
    <w:rsid w:val="002E5CA2"/>
    <w:rsid w:val="002E615B"/>
    <w:rsid w:val="002E79DD"/>
    <w:rsid w:val="002F0109"/>
    <w:rsid w:val="002F25FC"/>
    <w:rsid w:val="002F2A49"/>
    <w:rsid w:val="002F3FE3"/>
    <w:rsid w:val="002F4549"/>
    <w:rsid w:val="002F4D75"/>
    <w:rsid w:val="002F568E"/>
    <w:rsid w:val="002F575F"/>
    <w:rsid w:val="002F646E"/>
    <w:rsid w:val="002F671D"/>
    <w:rsid w:val="00300AF1"/>
    <w:rsid w:val="00301350"/>
    <w:rsid w:val="003017C5"/>
    <w:rsid w:val="00301C99"/>
    <w:rsid w:val="0030278E"/>
    <w:rsid w:val="00302C66"/>
    <w:rsid w:val="00303A10"/>
    <w:rsid w:val="00304162"/>
    <w:rsid w:val="00304177"/>
    <w:rsid w:val="00304401"/>
    <w:rsid w:val="003053D2"/>
    <w:rsid w:val="00305447"/>
    <w:rsid w:val="00305594"/>
    <w:rsid w:val="00305A18"/>
    <w:rsid w:val="003061EF"/>
    <w:rsid w:val="003063CF"/>
    <w:rsid w:val="00307EF5"/>
    <w:rsid w:val="003106D2"/>
    <w:rsid w:val="00311639"/>
    <w:rsid w:val="003121AB"/>
    <w:rsid w:val="00312626"/>
    <w:rsid w:val="0031278A"/>
    <w:rsid w:val="003138AA"/>
    <w:rsid w:val="00314781"/>
    <w:rsid w:val="00314DC1"/>
    <w:rsid w:val="00315349"/>
    <w:rsid w:val="003155DA"/>
    <w:rsid w:val="00315D4A"/>
    <w:rsid w:val="00317244"/>
    <w:rsid w:val="0032056E"/>
    <w:rsid w:val="0032092C"/>
    <w:rsid w:val="003209AF"/>
    <w:rsid w:val="00320F30"/>
    <w:rsid w:val="00321CBB"/>
    <w:rsid w:val="003229B4"/>
    <w:rsid w:val="00322E29"/>
    <w:rsid w:val="0032371C"/>
    <w:rsid w:val="003238F3"/>
    <w:rsid w:val="0032416C"/>
    <w:rsid w:val="00324326"/>
    <w:rsid w:val="00325661"/>
    <w:rsid w:val="00326D4E"/>
    <w:rsid w:val="003272F1"/>
    <w:rsid w:val="00330641"/>
    <w:rsid w:val="003306C5"/>
    <w:rsid w:val="00331366"/>
    <w:rsid w:val="0033167B"/>
    <w:rsid w:val="00331A78"/>
    <w:rsid w:val="00335F9D"/>
    <w:rsid w:val="003401B4"/>
    <w:rsid w:val="00340FA1"/>
    <w:rsid w:val="00341F45"/>
    <w:rsid w:val="00342504"/>
    <w:rsid w:val="00342B34"/>
    <w:rsid w:val="00342C49"/>
    <w:rsid w:val="00342F4D"/>
    <w:rsid w:val="00343222"/>
    <w:rsid w:val="003441FA"/>
    <w:rsid w:val="0034426D"/>
    <w:rsid w:val="00344941"/>
    <w:rsid w:val="00344F14"/>
    <w:rsid w:val="00346137"/>
    <w:rsid w:val="00346662"/>
    <w:rsid w:val="00346F5B"/>
    <w:rsid w:val="0034720E"/>
    <w:rsid w:val="00351070"/>
    <w:rsid w:val="0035245A"/>
    <w:rsid w:val="003536A9"/>
    <w:rsid w:val="00353900"/>
    <w:rsid w:val="00353CEC"/>
    <w:rsid w:val="003551BA"/>
    <w:rsid w:val="003553F2"/>
    <w:rsid w:val="003564E4"/>
    <w:rsid w:val="00356E91"/>
    <w:rsid w:val="003571EC"/>
    <w:rsid w:val="003576E0"/>
    <w:rsid w:val="0036064A"/>
    <w:rsid w:val="0036096E"/>
    <w:rsid w:val="00360CF6"/>
    <w:rsid w:val="003612CE"/>
    <w:rsid w:val="0036167A"/>
    <w:rsid w:val="003617E4"/>
    <w:rsid w:val="00361D98"/>
    <w:rsid w:val="003633D8"/>
    <w:rsid w:val="00363AF1"/>
    <w:rsid w:val="00364B74"/>
    <w:rsid w:val="003650E3"/>
    <w:rsid w:val="003654C6"/>
    <w:rsid w:val="003665CD"/>
    <w:rsid w:val="00367147"/>
    <w:rsid w:val="00367B41"/>
    <w:rsid w:val="00367F38"/>
    <w:rsid w:val="003707FD"/>
    <w:rsid w:val="00370A13"/>
    <w:rsid w:val="00370F9F"/>
    <w:rsid w:val="003710D2"/>
    <w:rsid w:val="003716B7"/>
    <w:rsid w:val="0037199E"/>
    <w:rsid w:val="00372761"/>
    <w:rsid w:val="003730B0"/>
    <w:rsid w:val="00373625"/>
    <w:rsid w:val="00373B84"/>
    <w:rsid w:val="00375101"/>
    <w:rsid w:val="00375657"/>
    <w:rsid w:val="00375DBA"/>
    <w:rsid w:val="00376698"/>
    <w:rsid w:val="00377160"/>
    <w:rsid w:val="00377548"/>
    <w:rsid w:val="00380E38"/>
    <w:rsid w:val="003815B9"/>
    <w:rsid w:val="00383847"/>
    <w:rsid w:val="00383AAC"/>
    <w:rsid w:val="003845A3"/>
    <w:rsid w:val="00384863"/>
    <w:rsid w:val="00385636"/>
    <w:rsid w:val="00387752"/>
    <w:rsid w:val="0038794E"/>
    <w:rsid w:val="0039030F"/>
    <w:rsid w:val="003903A3"/>
    <w:rsid w:val="00391EA8"/>
    <w:rsid w:val="00391FCD"/>
    <w:rsid w:val="0039207F"/>
    <w:rsid w:val="00392534"/>
    <w:rsid w:val="0039294A"/>
    <w:rsid w:val="00392B60"/>
    <w:rsid w:val="00393A3E"/>
    <w:rsid w:val="00393E7F"/>
    <w:rsid w:val="00394D32"/>
    <w:rsid w:val="00395BC0"/>
    <w:rsid w:val="003960EC"/>
    <w:rsid w:val="00397722"/>
    <w:rsid w:val="003A1F07"/>
    <w:rsid w:val="003A22C1"/>
    <w:rsid w:val="003A2667"/>
    <w:rsid w:val="003A2871"/>
    <w:rsid w:val="003A288C"/>
    <w:rsid w:val="003A3104"/>
    <w:rsid w:val="003A358A"/>
    <w:rsid w:val="003A49AE"/>
    <w:rsid w:val="003A4F4C"/>
    <w:rsid w:val="003A57A8"/>
    <w:rsid w:val="003A598B"/>
    <w:rsid w:val="003A6402"/>
    <w:rsid w:val="003A6B52"/>
    <w:rsid w:val="003A7544"/>
    <w:rsid w:val="003A7A61"/>
    <w:rsid w:val="003A7C5F"/>
    <w:rsid w:val="003B1CAF"/>
    <w:rsid w:val="003B2C9A"/>
    <w:rsid w:val="003B3AF7"/>
    <w:rsid w:val="003B4E2E"/>
    <w:rsid w:val="003B64E1"/>
    <w:rsid w:val="003B7535"/>
    <w:rsid w:val="003B7BE8"/>
    <w:rsid w:val="003C11A9"/>
    <w:rsid w:val="003C1B4D"/>
    <w:rsid w:val="003C21E7"/>
    <w:rsid w:val="003C3764"/>
    <w:rsid w:val="003C5797"/>
    <w:rsid w:val="003C584E"/>
    <w:rsid w:val="003C696E"/>
    <w:rsid w:val="003D044B"/>
    <w:rsid w:val="003D05E5"/>
    <w:rsid w:val="003D06E0"/>
    <w:rsid w:val="003D11D2"/>
    <w:rsid w:val="003D1487"/>
    <w:rsid w:val="003D23DF"/>
    <w:rsid w:val="003D274C"/>
    <w:rsid w:val="003D3414"/>
    <w:rsid w:val="003D42A8"/>
    <w:rsid w:val="003D454D"/>
    <w:rsid w:val="003D5225"/>
    <w:rsid w:val="003D7BD5"/>
    <w:rsid w:val="003E0929"/>
    <w:rsid w:val="003E0967"/>
    <w:rsid w:val="003E19E4"/>
    <w:rsid w:val="003E2F5A"/>
    <w:rsid w:val="003E33F9"/>
    <w:rsid w:val="003E3BCA"/>
    <w:rsid w:val="003E42A5"/>
    <w:rsid w:val="003E5381"/>
    <w:rsid w:val="003E5477"/>
    <w:rsid w:val="003E54F4"/>
    <w:rsid w:val="003E602B"/>
    <w:rsid w:val="003E6761"/>
    <w:rsid w:val="003E6A76"/>
    <w:rsid w:val="003F00FC"/>
    <w:rsid w:val="003F05E8"/>
    <w:rsid w:val="003F0A24"/>
    <w:rsid w:val="003F1111"/>
    <w:rsid w:val="003F26EF"/>
    <w:rsid w:val="003F2B57"/>
    <w:rsid w:val="003F36B5"/>
    <w:rsid w:val="003F433C"/>
    <w:rsid w:val="003F4C68"/>
    <w:rsid w:val="003F58A1"/>
    <w:rsid w:val="003F5C59"/>
    <w:rsid w:val="003F5E6E"/>
    <w:rsid w:val="003F6C2F"/>
    <w:rsid w:val="003F6EA4"/>
    <w:rsid w:val="003F7A30"/>
    <w:rsid w:val="003F7B3E"/>
    <w:rsid w:val="003F7D18"/>
    <w:rsid w:val="003F7E92"/>
    <w:rsid w:val="0040063A"/>
    <w:rsid w:val="00400A30"/>
    <w:rsid w:val="00402B8B"/>
    <w:rsid w:val="004037F5"/>
    <w:rsid w:val="0040395E"/>
    <w:rsid w:val="004042EA"/>
    <w:rsid w:val="00404922"/>
    <w:rsid w:val="004049CD"/>
    <w:rsid w:val="004052F7"/>
    <w:rsid w:val="00405663"/>
    <w:rsid w:val="00405A92"/>
    <w:rsid w:val="0040652E"/>
    <w:rsid w:val="00406954"/>
    <w:rsid w:val="00407AEF"/>
    <w:rsid w:val="004109B9"/>
    <w:rsid w:val="00411BF2"/>
    <w:rsid w:val="00411CB5"/>
    <w:rsid w:val="00412727"/>
    <w:rsid w:val="00413033"/>
    <w:rsid w:val="00414C26"/>
    <w:rsid w:val="004155EA"/>
    <w:rsid w:val="00415EC7"/>
    <w:rsid w:val="00417331"/>
    <w:rsid w:val="00417C24"/>
    <w:rsid w:val="00420549"/>
    <w:rsid w:val="004208FC"/>
    <w:rsid w:val="00421748"/>
    <w:rsid w:val="004217CE"/>
    <w:rsid w:val="00421CA1"/>
    <w:rsid w:val="00422F19"/>
    <w:rsid w:val="00423905"/>
    <w:rsid w:val="00423F6E"/>
    <w:rsid w:val="00424852"/>
    <w:rsid w:val="00424981"/>
    <w:rsid w:val="00426688"/>
    <w:rsid w:val="00426A95"/>
    <w:rsid w:val="00426AA0"/>
    <w:rsid w:val="004278C1"/>
    <w:rsid w:val="00427A90"/>
    <w:rsid w:val="00430565"/>
    <w:rsid w:val="0043134E"/>
    <w:rsid w:val="00431B38"/>
    <w:rsid w:val="004324F3"/>
    <w:rsid w:val="00432D0A"/>
    <w:rsid w:val="00433867"/>
    <w:rsid w:val="00433E31"/>
    <w:rsid w:val="00434D89"/>
    <w:rsid w:val="00435120"/>
    <w:rsid w:val="00435F13"/>
    <w:rsid w:val="00436D85"/>
    <w:rsid w:val="00440B89"/>
    <w:rsid w:val="00441B07"/>
    <w:rsid w:val="00441F1D"/>
    <w:rsid w:val="00442586"/>
    <w:rsid w:val="00444974"/>
    <w:rsid w:val="00444D99"/>
    <w:rsid w:val="00445D6E"/>
    <w:rsid w:val="004462B0"/>
    <w:rsid w:val="004464CE"/>
    <w:rsid w:val="00446724"/>
    <w:rsid w:val="00446B41"/>
    <w:rsid w:val="00446C8A"/>
    <w:rsid w:val="00447BE6"/>
    <w:rsid w:val="0045085E"/>
    <w:rsid w:val="004512A4"/>
    <w:rsid w:val="00451FF5"/>
    <w:rsid w:val="0045254E"/>
    <w:rsid w:val="00453CE4"/>
    <w:rsid w:val="004540F3"/>
    <w:rsid w:val="00455C11"/>
    <w:rsid w:val="00456917"/>
    <w:rsid w:val="00457096"/>
    <w:rsid w:val="00457BFF"/>
    <w:rsid w:val="00460A9E"/>
    <w:rsid w:val="00460C1B"/>
    <w:rsid w:val="0046176E"/>
    <w:rsid w:val="00461975"/>
    <w:rsid w:val="0046204B"/>
    <w:rsid w:val="0046267F"/>
    <w:rsid w:val="004629CB"/>
    <w:rsid w:val="0046339D"/>
    <w:rsid w:val="00463BC2"/>
    <w:rsid w:val="00464648"/>
    <w:rsid w:val="00464D42"/>
    <w:rsid w:val="00465063"/>
    <w:rsid w:val="004653A2"/>
    <w:rsid w:val="00465496"/>
    <w:rsid w:val="00465F5D"/>
    <w:rsid w:val="00470C99"/>
    <w:rsid w:val="00471209"/>
    <w:rsid w:val="00473A51"/>
    <w:rsid w:val="00474576"/>
    <w:rsid w:val="00475E8C"/>
    <w:rsid w:val="004767F4"/>
    <w:rsid w:val="00476C1A"/>
    <w:rsid w:val="00476D81"/>
    <w:rsid w:val="00477E43"/>
    <w:rsid w:val="0048098A"/>
    <w:rsid w:val="00480A1B"/>
    <w:rsid w:val="00482867"/>
    <w:rsid w:val="00483235"/>
    <w:rsid w:val="00483ABF"/>
    <w:rsid w:val="00484AAA"/>
    <w:rsid w:val="0048535D"/>
    <w:rsid w:val="00485668"/>
    <w:rsid w:val="00485ACA"/>
    <w:rsid w:val="00486DBC"/>
    <w:rsid w:val="004871D6"/>
    <w:rsid w:val="00487704"/>
    <w:rsid w:val="00487DF4"/>
    <w:rsid w:val="00491D81"/>
    <w:rsid w:val="004924F6"/>
    <w:rsid w:val="00492A64"/>
    <w:rsid w:val="004937B3"/>
    <w:rsid w:val="00493CBD"/>
    <w:rsid w:val="00493DB3"/>
    <w:rsid w:val="00493DBA"/>
    <w:rsid w:val="0049441A"/>
    <w:rsid w:val="00494BE8"/>
    <w:rsid w:val="00495911"/>
    <w:rsid w:val="0049689F"/>
    <w:rsid w:val="004968C7"/>
    <w:rsid w:val="004A0138"/>
    <w:rsid w:val="004A070F"/>
    <w:rsid w:val="004A0AC8"/>
    <w:rsid w:val="004A0C84"/>
    <w:rsid w:val="004A0F6E"/>
    <w:rsid w:val="004A3107"/>
    <w:rsid w:val="004A3930"/>
    <w:rsid w:val="004A3FB3"/>
    <w:rsid w:val="004A4623"/>
    <w:rsid w:val="004A4858"/>
    <w:rsid w:val="004A67BB"/>
    <w:rsid w:val="004B03CF"/>
    <w:rsid w:val="004B0BC3"/>
    <w:rsid w:val="004B0F1D"/>
    <w:rsid w:val="004B10D1"/>
    <w:rsid w:val="004B1367"/>
    <w:rsid w:val="004B1A70"/>
    <w:rsid w:val="004B1D51"/>
    <w:rsid w:val="004B1DC4"/>
    <w:rsid w:val="004B2460"/>
    <w:rsid w:val="004B254D"/>
    <w:rsid w:val="004B2D7D"/>
    <w:rsid w:val="004B3A72"/>
    <w:rsid w:val="004B3F29"/>
    <w:rsid w:val="004B4398"/>
    <w:rsid w:val="004B4DAC"/>
    <w:rsid w:val="004B51DE"/>
    <w:rsid w:val="004B5AC0"/>
    <w:rsid w:val="004B6000"/>
    <w:rsid w:val="004B6D20"/>
    <w:rsid w:val="004B730A"/>
    <w:rsid w:val="004B7BE8"/>
    <w:rsid w:val="004C0A75"/>
    <w:rsid w:val="004C1DF9"/>
    <w:rsid w:val="004C2307"/>
    <w:rsid w:val="004C2796"/>
    <w:rsid w:val="004C29D4"/>
    <w:rsid w:val="004C3062"/>
    <w:rsid w:val="004C33B1"/>
    <w:rsid w:val="004C3691"/>
    <w:rsid w:val="004C40F7"/>
    <w:rsid w:val="004C4104"/>
    <w:rsid w:val="004C4553"/>
    <w:rsid w:val="004C54E4"/>
    <w:rsid w:val="004C5885"/>
    <w:rsid w:val="004C5E2F"/>
    <w:rsid w:val="004C5EC5"/>
    <w:rsid w:val="004C5F41"/>
    <w:rsid w:val="004C60DE"/>
    <w:rsid w:val="004C61CB"/>
    <w:rsid w:val="004C6839"/>
    <w:rsid w:val="004C7397"/>
    <w:rsid w:val="004C7796"/>
    <w:rsid w:val="004C7C49"/>
    <w:rsid w:val="004C7DC0"/>
    <w:rsid w:val="004D01CD"/>
    <w:rsid w:val="004D0E39"/>
    <w:rsid w:val="004D1339"/>
    <w:rsid w:val="004D13A3"/>
    <w:rsid w:val="004D14FE"/>
    <w:rsid w:val="004D15B4"/>
    <w:rsid w:val="004D1ACB"/>
    <w:rsid w:val="004D2BDA"/>
    <w:rsid w:val="004D2F7F"/>
    <w:rsid w:val="004D354F"/>
    <w:rsid w:val="004D3598"/>
    <w:rsid w:val="004D4795"/>
    <w:rsid w:val="004D4F39"/>
    <w:rsid w:val="004D52A1"/>
    <w:rsid w:val="004D6531"/>
    <w:rsid w:val="004D657F"/>
    <w:rsid w:val="004D70F3"/>
    <w:rsid w:val="004E1294"/>
    <w:rsid w:val="004E1527"/>
    <w:rsid w:val="004E1663"/>
    <w:rsid w:val="004E2694"/>
    <w:rsid w:val="004E3038"/>
    <w:rsid w:val="004E37BA"/>
    <w:rsid w:val="004E39E7"/>
    <w:rsid w:val="004E460A"/>
    <w:rsid w:val="004E4E6C"/>
    <w:rsid w:val="004E590D"/>
    <w:rsid w:val="004E6707"/>
    <w:rsid w:val="004E6714"/>
    <w:rsid w:val="004E68E2"/>
    <w:rsid w:val="004E6BE2"/>
    <w:rsid w:val="004E70B2"/>
    <w:rsid w:val="004E7319"/>
    <w:rsid w:val="004E7D2B"/>
    <w:rsid w:val="004F16F3"/>
    <w:rsid w:val="004F1796"/>
    <w:rsid w:val="004F2C80"/>
    <w:rsid w:val="004F30EE"/>
    <w:rsid w:val="004F3BFC"/>
    <w:rsid w:val="004F4246"/>
    <w:rsid w:val="004F5715"/>
    <w:rsid w:val="004F75F4"/>
    <w:rsid w:val="00500977"/>
    <w:rsid w:val="00501C17"/>
    <w:rsid w:val="00501FA6"/>
    <w:rsid w:val="00501FAE"/>
    <w:rsid w:val="00502226"/>
    <w:rsid w:val="00502970"/>
    <w:rsid w:val="00502DD8"/>
    <w:rsid w:val="005035F1"/>
    <w:rsid w:val="005042A2"/>
    <w:rsid w:val="005047A6"/>
    <w:rsid w:val="00504D17"/>
    <w:rsid w:val="00505CB0"/>
    <w:rsid w:val="00506399"/>
    <w:rsid w:val="005067D7"/>
    <w:rsid w:val="005076E8"/>
    <w:rsid w:val="005077D6"/>
    <w:rsid w:val="00511845"/>
    <w:rsid w:val="005119A4"/>
    <w:rsid w:val="00512246"/>
    <w:rsid w:val="0051228C"/>
    <w:rsid w:val="00512665"/>
    <w:rsid w:val="005135B4"/>
    <w:rsid w:val="00513A2A"/>
    <w:rsid w:val="00513F8E"/>
    <w:rsid w:val="00514D68"/>
    <w:rsid w:val="005154B9"/>
    <w:rsid w:val="00515AE7"/>
    <w:rsid w:val="00516A0D"/>
    <w:rsid w:val="00517A27"/>
    <w:rsid w:val="00517C0E"/>
    <w:rsid w:val="00520DF3"/>
    <w:rsid w:val="00521A7E"/>
    <w:rsid w:val="0052249E"/>
    <w:rsid w:val="005234B0"/>
    <w:rsid w:val="00523A99"/>
    <w:rsid w:val="00523C93"/>
    <w:rsid w:val="00524332"/>
    <w:rsid w:val="00524B90"/>
    <w:rsid w:val="00524EBC"/>
    <w:rsid w:val="00524F41"/>
    <w:rsid w:val="005254F5"/>
    <w:rsid w:val="00525B9D"/>
    <w:rsid w:val="00525FEC"/>
    <w:rsid w:val="00527737"/>
    <w:rsid w:val="00527965"/>
    <w:rsid w:val="00531165"/>
    <w:rsid w:val="00531180"/>
    <w:rsid w:val="0053185A"/>
    <w:rsid w:val="00532A4D"/>
    <w:rsid w:val="00532AB5"/>
    <w:rsid w:val="00534E5C"/>
    <w:rsid w:val="0053514F"/>
    <w:rsid w:val="0053798F"/>
    <w:rsid w:val="00537FE7"/>
    <w:rsid w:val="00540472"/>
    <w:rsid w:val="00542098"/>
    <w:rsid w:val="0054274D"/>
    <w:rsid w:val="005435D6"/>
    <w:rsid w:val="005436F0"/>
    <w:rsid w:val="00543D30"/>
    <w:rsid w:val="00544ABD"/>
    <w:rsid w:val="00544ACF"/>
    <w:rsid w:val="00544FD2"/>
    <w:rsid w:val="00545564"/>
    <w:rsid w:val="00545633"/>
    <w:rsid w:val="005456C5"/>
    <w:rsid w:val="005457F2"/>
    <w:rsid w:val="005462CF"/>
    <w:rsid w:val="005465BA"/>
    <w:rsid w:val="0054666F"/>
    <w:rsid w:val="00546838"/>
    <w:rsid w:val="00546858"/>
    <w:rsid w:val="00546F28"/>
    <w:rsid w:val="00547CC5"/>
    <w:rsid w:val="00550165"/>
    <w:rsid w:val="00551787"/>
    <w:rsid w:val="005520EB"/>
    <w:rsid w:val="00552322"/>
    <w:rsid w:val="00553214"/>
    <w:rsid w:val="0055350E"/>
    <w:rsid w:val="005539F9"/>
    <w:rsid w:val="00553D7C"/>
    <w:rsid w:val="005545D8"/>
    <w:rsid w:val="005547E8"/>
    <w:rsid w:val="00554D29"/>
    <w:rsid w:val="0055523F"/>
    <w:rsid w:val="005573D0"/>
    <w:rsid w:val="0055756C"/>
    <w:rsid w:val="00561008"/>
    <w:rsid w:val="00561480"/>
    <w:rsid w:val="005622D4"/>
    <w:rsid w:val="00563FAE"/>
    <w:rsid w:val="005641B0"/>
    <w:rsid w:val="005642F9"/>
    <w:rsid w:val="0056477F"/>
    <w:rsid w:val="00564E27"/>
    <w:rsid w:val="00564F07"/>
    <w:rsid w:val="00565577"/>
    <w:rsid w:val="005657F7"/>
    <w:rsid w:val="00566179"/>
    <w:rsid w:val="005661E0"/>
    <w:rsid w:val="00566327"/>
    <w:rsid w:val="005663E0"/>
    <w:rsid w:val="00570386"/>
    <w:rsid w:val="005724A3"/>
    <w:rsid w:val="00573DF3"/>
    <w:rsid w:val="0057484D"/>
    <w:rsid w:val="00575E77"/>
    <w:rsid w:val="00577749"/>
    <w:rsid w:val="00577B2D"/>
    <w:rsid w:val="005801CD"/>
    <w:rsid w:val="005806A9"/>
    <w:rsid w:val="0058083D"/>
    <w:rsid w:val="00581950"/>
    <w:rsid w:val="00581C96"/>
    <w:rsid w:val="005823F8"/>
    <w:rsid w:val="005835A4"/>
    <w:rsid w:val="005843CE"/>
    <w:rsid w:val="00584975"/>
    <w:rsid w:val="0058576A"/>
    <w:rsid w:val="00585B56"/>
    <w:rsid w:val="00586724"/>
    <w:rsid w:val="0058753E"/>
    <w:rsid w:val="00587F1F"/>
    <w:rsid w:val="005904FC"/>
    <w:rsid w:val="005919DE"/>
    <w:rsid w:val="00591B4C"/>
    <w:rsid w:val="00592BC6"/>
    <w:rsid w:val="00593A66"/>
    <w:rsid w:val="00594066"/>
    <w:rsid w:val="005943F7"/>
    <w:rsid w:val="0059490F"/>
    <w:rsid w:val="00595156"/>
    <w:rsid w:val="00596AC1"/>
    <w:rsid w:val="00596C6B"/>
    <w:rsid w:val="00596F64"/>
    <w:rsid w:val="005970D1"/>
    <w:rsid w:val="005A0D21"/>
    <w:rsid w:val="005A10E3"/>
    <w:rsid w:val="005A173C"/>
    <w:rsid w:val="005A2700"/>
    <w:rsid w:val="005A284B"/>
    <w:rsid w:val="005A2B0E"/>
    <w:rsid w:val="005A3138"/>
    <w:rsid w:val="005A3A20"/>
    <w:rsid w:val="005A4489"/>
    <w:rsid w:val="005A4AF1"/>
    <w:rsid w:val="005A5257"/>
    <w:rsid w:val="005A58A8"/>
    <w:rsid w:val="005A5FCC"/>
    <w:rsid w:val="005A61CB"/>
    <w:rsid w:val="005A6575"/>
    <w:rsid w:val="005A69F4"/>
    <w:rsid w:val="005A6E79"/>
    <w:rsid w:val="005A7224"/>
    <w:rsid w:val="005A7447"/>
    <w:rsid w:val="005A7B5B"/>
    <w:rsid w:val="005B05A9"/>
    <w:rsid w:val="005B1818"/>
    <w:rsid w:val="005B1D2C"/>
    <w:rsid w:val="005B1E62"/>
    <w:rsid w:val="005B2994"/>
    <w:rsid w:val="005B2BBA"/>
    <w:rsid w:val="005B2EB3"/>
    <w:rsid w:val="005B35FF"/>
    <w:rsid w:val="005B3A04"/>
    <w:rsid w:val="005B3BE1"/>
    <w:rsid w:val="005B40D7"/>
    <w:rsid w:val="005B4A1E"/>
    <w:rsid w:val="005B4ADE"/>
    <w:rsid w:val="005B4B04"/>
    <w:rsid w:val="005B4CD8"/>
    <w:rsid w:val="005B4E6D"/>
    <w:rsid w:val="005B4FC8"/>
    <w:rsid w:val="005B50B5"/>
    <w:rsid w:val="005B5978"/>
    <w:rsid w:val="005B63BF"/>
    <w:rsid w:val="005B6960"/>
    <w:rsid w:val="005C0F7B"/>
    <w:rsid w:val="005C1197"/>
    <w:rsid w:val="005C14BF"/>
    <w:rsid w:val="005C15BE"/>
    <w:rsid w:val="005C17B0"/>
    <w:rsid w:val="005C2B49"/>
    <w:rsid w:val="005C3561"/>
    <w:rsid w:val="005C358E"/>
    <w:rsid w:val="005C3DC7"/>
    <w:rsid w:val="005C4A1A"/>
    <w:rsid w:val="005C4A20"/>
    <w:rsid w:val="005C5BC6"/>
    <w:rsid w:val="005C65AD"/>
    <w:rsid w:val="005C7417"/>
    <w:rsid w:val="005C7441"/>
    <w:rsid w:val="005C7A34"/>
    <w:rsid w:val="005C7DCF"/>
    <w:rsid w:val="005C7FC4"/>
    <w:rsid w:val="005D04D0"/>
    <w:rsid w:val="005D08E9"/>
    <w:rsid w:val="005D0E88"/>
    <w:rsid w:val="005D1B1E"/>
    <w:rsid w:val="005D1FBD"/>
    <w:rsid w:val="005D2278"/>
    <w:rsid w:val="005D228F"/>
    <w:rsid w:val="005D29FB"/>
    <w:rsid w:val="005D3593"/>
    <w:rsid w:val="005D3F10"/>
    <w:rsid w:val="005D414D"/>
    <w:rsid w:val="005D47BB"/>
    <w:rsid w:val="005D4A81"/>
    <w:rsid w:val="005D675B"/>
    <w:rsid w:val="005D76E1"/>
    <w:rsid w:val="005E095E"/>
    <w:rsid w:val="005E0E35"/>
    <w:rsid w:val="005E115B"/>
    <w:rsid w:val="005E12A9"/>
    <w:rsid w:val="005E1DA5"/>
    <w:rsid w:val="005E4102"/>
    <w:rsid w:val="005E4A88"/>
    <w:rsid w:val="005E4D83"/>
    <w:rsid w:val="005E58B5"/>
    <w:rsid w:val="005E5C59"/>
    <w:rsid w:val="005E65D5"/>
    <w:rsid w:val="005E6737"/>
    <w:rsid w:val="005E7B26"/>
    <w:rsid w:val="005E7C1E"/>
    <w:rsid w:val="005F0D16"/>
    <w:rsid w:val="005F175B"/>
    <w:rsid w:val="005F1998"/>
    <w:rsid w:val="005F1B98"/>
    <w:rsid w:val="005F275E"/>
    <w:rsid w:val="005F2971"/>
    <w:rsid w:val="005F2CB6"/>
    <w:rsid w:val="005F3F24"/>
    <w:rsid w:val="005F5194"/>
    <w:rsid w:val="005F53DC"/>
    <w:rsid w:val="005F6007"/>
    <w:rsid w:val="005F6FD9"/>
    <w:rsid w:val="005F757E"/>
    <w:rsid w:val="00600D1A"/>
    <w:rsid w:val="006012C4"/>
    <w:rsid w:val="00601C24"/>
    <w:rsid w:val="006024FE"/>
    <w:rsid w:val="006025C0"/>
    <w:rsid w:val="00602836"/>
    <w:rsid w:val="006037AB"/>
    <w:rsid w:val="00603DAC"/>
    <w:rsid w:val="006044B5"/>
    <w:rsid w:val="006049C2"/>
    <w:rsid w:val="006049C8"/>
    <w:rsid w:val="006049EC"/>
    <w:rsid w:val="00604BB1"/>
    <w:rsid w:val="0060593C"/>
    <w:rsid w:val="0060610F"/>
    <w:rsid w:val="00606A1F"/>
    <w:rsid w:val="00607641"/>
    <w:rsid w:val="006079D8"/>
    <w:rsid w:val="00607D2F"/>
    <w:rsid w:val="00610649"/>
    <w:rsid w:val="00610788"/>
    <w:rsid w:val="00613BB0"/>
    <w:rsid w:val="00613D59"/>
    <w:rsid w:val="00613E01"/>
    <w:rsid w:val="00614A58"/>
    <w:rsid w:val="00614A94"/>
    <w:rsid w:val="00614F49"/>
    <w:rsid w:val="006157D1"/>
    <w:rsid w:val="00615952"/>
    <w:rsid w:val="006159EA"/>
    <w:rsid w:val="006164C3"/>
    <w:rsid w:val="00616806"/>
    <w:rsid w:val="00617E77"/>
    <w:rsid w:val="00620A76"/>
    <w:rsid w:val="00620DCE"/>
    <w:rsid w:val="0062142F"/>
    <w:rsid w:val="00621D9E"/>
    <w:rsid w:val="00622352"/>
    <w:rsid w:val="00622929"/>
    <w:rsid w:val="00623471"/>
    <w:rsid w:val="0062371F"/>
    <w:rsid w:val="00624399"/>
    <w:rsid w:val="006243AF"/>
    <w:rsid w:val="0062549E"/>
    <w:rsid w:val="0062576C"/>
    <w:rsid w:val="00625DF6"/>
    <w:rsid w:val="00626530"/>
    <w:rsid w:val="00626900"/>
    <w:rsid w:val="00626BC6"/>
    <w:rsid w:val="00627FE9"/>
    <w:rsid w:val="006303FE"/>
    <w:rsid w:val="006308D7"/>
    <w:rsid w:val="00631787"/>
    <w:rsid w:val="00631A61"/>
    <w:rsid w:val="00632296"/>
    <w:rsid w:val="006325BF"/>
    <w:rsid w:val="006329D3"/>
    <w:rsid w:val="006330E3"/>
    <w:rsid w:val="00633340"/>
    <w:rsid w:val="00634459"/>
    <w:rsid w:val="0063475A"/>
    <w:rsid w:val="00635EE9"/>
    <w:rsid w:val="00636281"/>
    <w:rsid w:val="006400BC"/>
    <w:rsid w:val="006409D3"/>
    <w:rsid w:val="00640A01"/>
    <w:rsid w:val="00641304"/>
    <w:rsid w:val="006428D9"/>
    <w:rsid w:val="006438D2"/>
    <w:rsid w:val="006440A1"/>
    <w:rsid w:val="006442F5"/>
    <w:rsid w:val="00644D24"/>
    <w:rsid w:val="00645B46"/>
    <w:rsid w:val="00645CD5"/>
    <w:rsid w:val="006466C3"/>
    <w:rsid w:val="006505B4"/>
    <w:rsid w:val="00650B9B"/>
    <w:rsid w:val="00651A23"/>
    <w:rsid w:val="00651A3E"/>
    <w:rsid w:val="00652636"/>
    <w:rsid w:val="006533FB"/>
    <w:rsid w:val="0065417D"/>
    <w:rsid w:val="00654E9D"/>
    <w:rsid w:val="00655713"/>
    <w:rsid w:val="0065572A"/>
    <w:rsid w:val="006559C5"/>
    <w:rsid w:val="00655DE8"/>
    <w:rsid w:val="0065691F"/>
    <w:rsid w:val="00657273"/>
    <w:rsid w:val="006605D4"/>
    <w:rsid w:val="00661481"/>
    <w:rsid w:val="0066156A"/>
    <w:rsid w:val="00661E37"/>
    <w:rsid w:val="0066377A"/>
    <w:rsid w:val="00663A52"/>
    <w:rsid w:val="006652DB"/>
    <w:rsid w:val="00665855"/>
    <w:rsid w:val="0066651B"/>
    <w:rsid w:val="00666C4E"/>
    <w:rsid w:val="006678B9"/>
    <w:rsid w:val="00667A13"/>
    <w:rsid w:val="00667C0D"/>
    <w:rsid w:val="00667D2C"/>
    <w:rsid w:val="0067020B"/>
    <w:rsid w:val="00670624"/>
    <w:rsid w:val="00670A59"/>
    <w:rsid w:val="00672CF9"/>
    <w:rsid w:val="00672EE7"/>
    <w:rsid w:val="0067333F"/>
    <w:rsid w:val="006737AD"/>
    <w:rsid w:val="00674CB9"/>
    <w:rsid w:val="006753A6"/>
    <w:rsid w:val="0067540B"/>
    <w:rsid w:val="00675717"/>
    <w:rsid w:val="00675A2D"/>
    <w:rsid w:val="00675F1D"/>
    <w:rsid w:val="0067620D"/>
    <w:rsid w:val="00676601"/>
    <w:rsid w:val="00676C0F"/>
    <w:rsid w:val="00676EA9"/>
    <w:rsid w:val="00677A14"/>
    <w:rsid w:val="00680689"/>
    <w:rsid w:val="006809B7"/>
    <w:rsid w:val="006810FB"/>
    <w:rsid w:val="006812F4"/>
    <w:rsid w:val="00681B68"/>
    <w:rsid w:val="00682F12"/>
    <w:rsid w:val="00683331"/>
    <w:rsid w:val="006835BE"/>
    <w:rsid w:val="00683D64"/>
    <w:rsid w:val="006848A6"/>
    <w:rsid w:val="00684FBE"/>
    <w:rsid w:val="0068548C"/>
    <w:rsid w:val="00686A2B"/>
    <w:rsid w:val="00686B70"/>
    <w:rsid w:val="00687728"/>
    <w:rsid w:val="006901B7"/>
    <w:rsid w:val="006902A8"/>
    <w:rsid w:val="006906D6"/>
    <w:rsid w:val="0069165A"/>
    <w:rsid w:val="006923F0"/>
    <w:rsid w:val="0069243D"/>
    <w:rsid w:val="006926F3"/>
    <w:rsid w:val="00692B54"/>
    <w:rsid w:val="00694309"/>
    <w:rsid w:val="006956A2"/>
    <w:rsid w:val="00695CB9"/>
    <w:rsid w:val="00695E0E"/>
    <w:rsid w:val="006978BA"/>
    <w:rsid w:val="006A058F"/>
    <w:rsid w:val="006A0CA6"/>
    <w:rsid w:val="006A1207"/>
    <w:rsid w:val="006A3E3D"/>
    <w:rsid w:val="006A485B"/>
    <w:rsid w:val="006A4DCB"/>
    <w:rsid w:val="006A6722"/>
    <w:rsid w:val="006A69A7"/>
    <w:rsid w:val="006A7015"/>
    <w:rsid w:val="006A71E3"/>
    <w:rsid w:val="006B1022"/>
    <w:rsid w:val="006B251C"/>
    <w:rsid w:val="006B278F"/>
    <w:rsid w:val="006B29E2"/>
    <w:rsid w:val="006B34CC"/>
    <w:rsid w:val="006B3CAC"/>
    <w:rsid w:val="006B5128"/>
    <w:rsid w:val="006B6BDA"/>
    <w:rsid w:val="006B6E64"/>
    <w:rsid w:val="006B7A4D"/>
    <w:rsid w:val="006B7CDA"/>
    <w:rsid w:val="006C2928"/>
    <w:rsid w:val="006C2975"/>
    <w:rsid w:val="006C2B0C"/>
    <w:rsid w:val="006C31B2"/>
    <w:rsid w:val="006C3A13"/>
    <w:rsid w:val="006C3AE8"/>
    <w:rsid w:val="006C464D"/>
    <w:rsid w:val="006C66DC"/>
    <w:rsid w:val="006C69DA"/>
    <w:rsid w:val="006C6C1A"/>
    <w:rsid w:val="006C6E31"/>
    <w:rsid w:val="006C7004"/>
    <w:rsid w:val="006C7209"/>
    <w:rsid w:val="006C7D98"/>
    <w:rsid w:val="006D0A57"/>
    <w:rsid w:val="006D0B49"/>
    <w:rsid w:val="006D1B94"/>
    <w:rsid w:val="006D2462"/>
    <w:rsid w:val="006D366F"/>
    <w:rsid w:val="006D3BC5"/>
    <w:rsid w:val="006D3DF0"/>
    <w:rsid w:val="006D44F8"/>
    <w:rsid w:val="006D4D8A"/>
    <w:rsid w:val="006D5B4B"/>
    <w:rsid w:val="006D5DF8"/>
    <w:rsid w:val="006D603A"/>
    <w:rsid w:val="006D75B1"/>
    <w:rsid w:val="006D778D"/>
    <w:rsid w:val="006E11F1"/>
    <w:rsid w:val="006E19A9"/>
    <w:rsid w:val="006E1D37"/>
    <w:rsid w:val="006E30F0"/>
    <w:rsid w:val="006E336E"/>
    <w:rsid w:val="006E4884"/>
    <w:rsid w:val="006E611A"/>
    <w:rsid w:val="006E62A8"/>
    <w:rsid w:val="006E704C"/>
    <w:rsid w:val="006F1476"/>
    <w:rsid w:val="006F165F"/>
    <w:rsid w:val="006F1684"/>
    <w:rsid w:val="006F1D3B"/>
    <w:rsid w:val="006F1ED0"/>
    <w:rsid w:val="006F259E"/>
    <w:rsid w:val="006F2786"/>
    <w:rsid w:val="006F2B18"/>
    <w:rsid w:val="006F3499"/>
    <w:rsid w:val="006F5745"/>
    <w:rsid w:val="006F6339"/>
    <w:rsid w:val="007008CC"/>
    <w:rsid w:val="00701539"/>
    <w:rsid w:val="007017AD"/>
    <w:rsid w:val="0070275B"/>
    <w:rsid w:val="0070388B"/>
    <w:rsid w:val="007042DE"/>
    <w:rsid w:val="00704415"/>
    <w:rsid w:val="00704B16"/>
    <w:rsid w:val="007056B9"/>
    <w:rsid w:val="0070599B"/>
    <w:rsid w:val="00705CCF"/>
    <w:rsid w:val="0070697D"/>
    <w:rsid w:val="00706B68"/>
    <w:rsid w:val="0070767F"/>
    <w:rsid w:val="00707ABD"/>
    <w:rsid w:val="007112EF"/>
    <w:rsid w:val="00711854"/>
    <w:rsid w:val="007119EC"/>
    <w:rsid w:val="00711F08"/>
    <w:rsid w:val="007132B1"/>
    <w:rsid w:val="00713423"/>
    <w:rsid w:val="00713AF4"/>
    <w:rsid w:val="00714247"/>
    <w:rsid w:val="00715108"/>
    <w:rsid w:val="007154A0"/>
    <w:rsid w:val="007157C7"/>
    <w:rsid w:val="00715897"/>
    <w:rsid w:val="00716069"/>
    <w:rsid w:val="00720392"/>
    <w:rsid w:val="00720F2F"/>
    <w:rsid w:val="0072173E"/>
    <w:rsid w:val="00721A08"/>
    <w:rsid w:val="00722E62"/>
    <w:rsid w:val="0072398D"/>
    <w:rsid w:val="007248BE"/>
    <w:rsid w:val="00724A7A"/>
    <w:rsid w:val="00724A99"/>
    <w:rsid w:val="00725D73"/>
    <w:rsid w:val="0072615E"/>
    <w:rsid w:val="00726F4E"/>
    <w:rsid w:val="0072732E"/>
    <w:rsid w:val="00730211"/>
    <w:rsid w:val="007302BE"/>
    <w:rsid w:val="0073044C"/>
    <w:rsid w:val="0073045D"/>
    <w:rsid w:val="00730863"/>
    <w:rsid w:val="00731A59"/>
    <w:rsid w:val="00731DBC"/>
    <w:rsid w:val="0073266B"/>
    <w:rsid w:val="00732BAB"/>
    <w:rsid w:val="00733637"/>
    <w:rsid w:val="007337FA"/>
    <w:rsid w:val="007341F7"/>
    <w:rsid w:val="0073446C"/>
    <w:rsid w:val="00734933"/>
    <w:rsid w:val="007365C6"/>
    <w:rsid w:val="00736C55"/>
    <w:rsid w:val="007371AA"/>
    <w:rsid w:val="00737279"/>
    <w:rsid w:val="00737283"/>
    <w:rsid w:val="00737D98"/>
    <w:rsid w:val="00737FE8"/>
    <w:rsid w:val="0074032C"/>
    <w:rsid w:val="0074060C"/>
    <w:rsid w:val="007415A3"/>
    <w:rsid w:val="0074253C"/>
    <w:rsid w:val="007433D3"/>
    <w:rsid w:val="00743837"/>
    <w:rsid w:val="00746ABA"/>
    <w:rsid w:val="0074719E"/>
    <w:rsid w:val="00747E55"/>
    <w:rsid w:val="00747F6B"/>
    <w:rsid w:val="00747F94"/>
    <w:rsid w:val="0075005E"/>
    <w:rsid w:val="007500AC"/>
    <w:rsid w:val="00750687"/>
    <w:rsid w:val="00750CD5"/>
    <w:rsid w:val="007522DC"/>
    <w:rsid w:val="007526B6"/>
    <w:rsid w:val="0075420C"/>
    <w:rsid w:val="007545C0"/>
    <w:rsid w:val="00754E33"/>
    <w:rsid w:val="00756239"/>
    <w:rsid w:val="00756392"/>
    <w:rsid w:val="007570ED"/>
    <w:rsid w:val="00760620"/>
    <w:rsid w:val="0076113E"/>
    <w:rsid w:val="0076123F"/>
    <w:rsid w:val="00762058"/>
    <w:rsid w:val="007620B4"/>
    <w:rsid w:val="007622D7"/>
    <w:rsid w:val="00762585"/>
    <w:rsid w:val="00763194"/>
    <w:rsid w:val="00763266"/>
    <w:rsid w:val="0076349F"/>
    <w:rsid w:val="007641E9"/>
    <w:rsid w:val="00765103"/>
    <w:rsid w:val="00766AE7"/>
    <w:rsid w:val="0076746A"/>
    <w:rsid w:val="00767882"/>
    <w:rsid w:val="0077014D"/>
    <w:rsid w:val="00770894"/>
    <w:rsid w:val="00771941"/>
    <w:rsid w:val="00771ACE"/>
    <w:rsid w:val="00771BEB"/>
    <w:rsid w:val="00773385"/>
    <w:rsid w:val="00773C8F"/>
    <w:rsid w:val="00773CE6"/>
    <w:rsid w:val="00774252"/>
    <w:rsid w:val="007744CF"/>
    <w:rsid w:val="0077492E"/>
    <w:rsid w:val="00774BD0"/>
    <w:rsid w:val="007750E3"/>
    <w:rsid w:val="00775F7D"/>
    <w:rsid w:val="00776CD4"/>
    <w:rsid w:val="00777A71"/>
    <w:rsid w:val="00780CD3"/>
    <w:rsid w:val="00780CD5"/>
    <w:rsid w:val="00781447"/>
    <w:rsid w:val="00781A30"/>
    <w:rsid w:val="00781AF8"/>
    <w:rsid w:val="00783404"/>
    <w:rsid w:val="007834BF"/>
    <w:rsid w:val="00783E3B"/>
    <w:rsid w:val="00784149"/>
    <w:rsid w:val="0078439A"/>
    <w:rsid w:val="007843EB"/>
    <w:rsid w:val="00784769"/>
    <w:rsid w:val="00784B0F"/>
    <w:rsid w:val="00785A30"/>
    <w:rsid w:val="007866C6"/>
    <w:rsid w:val="00786BE5"/>
    <w:rsid w:val="00787821"/>
    <w:rsid w:val="00787D98"/>
    <w:rsid w:val="00790C49"/>
    <w:rsid w:val="007929AC"/>
    <w:rsid w:val="007929CF"/>
    <w:rsid w:val="00793066"/>
    <w:rsid w:val="0079327C"/>
    <w:rsid w:val="007932AE"/>
    <w:rsid w:val="00794BF4"/>
    <w:rsid w:val="00796237"/>
    <w:rsid w:val="00796E13"/>
    <w:rsid w:val="007A0FBF"/>
    <w:rsid w:val="007A1107"/>
    <w:rsid w:val="007A1312"/>
    <w:rsid w:val="007A3306"/>
    <w:rsid w:val="007A3BF3"/>
    <w:rsid w:val="007A3D06"/>
    <w:rsid w:val="007A411A"/>
    <w:rsid w:val="007A7608"/>
    <w:rsid w:val="007A79D8"/>
    <w:rsid w:val="007B07E5"/>
    <w:rsid w:val="007B1723"/>
    <w:rsid w:val="007B3C0C"/>
    <w:rsid w:val="007B4A91"/>
    <w:rsid w:val="007B5131"/>
    <w:rsid w:val="007B516E"/>
    <w:rsid w:val="007B5284"/>
    <w:rsid w:val="007B5496"/>
    <w:rsid w:val="007B5B3D"/>
    <w:rsid w:val="007B6046"/>
    <w:rsid w:val="007B7476"/>
    <w:rsid w:val="007C0595"/>
    <w:rsid w:val="007C05D3"/>
    <w:rsid w:val="007C0A89"/>
    <w:rsid w:val="007C10EB"/>
    <w:rsid w:val="007C1E2F"/>
    <w:rsid w:val="007C21B0"/>
    <w:rsid w:val="007C318F"/>
    <w:rsid w:val="007C3663"/>
    <w:rsid w:val="007C39C7"/>
    <w:rsid w:val="007C3E0A"/>
    <w:rsid w:val="007C5210"/>
    <w:rsid w:val="007D0569"/>
    <w:rsid w:val="007D057E"/>
    <w:rsid w:val="007D0B7C"/>
    <w:rsid w:val="007D2324"/>
    <w:rsid w:val="007D2E0B"/>
    <w:rsid w:val="007D4A6F"/>
    <w:rsid w:val="007D5136"/>
    <w:rsid w:val="007D6829"/>
    <w:rsid w:val="007D746B"/>
    <w:rsid w:val="007D7F69"/>
    <w:rsid w:val="007E02D4"/>
    <w:rsid w:val="007E04D2"/>
    <w:rsid w:val="007E1894"/>
    <w:rsid w:val="007E2476"/>
    <w:rsid w:val="007E3AE0"/>
    <w:rsid w:val="007E3F32"/>
    <w:rsid w:val="007E42A0"/>
    <w:rsid w:val="007E4302"/>
    <w:rsid w:val="007E4820"/>
    <w:rsid w:val="007E5A73"/>
    <w:rsid w:val="007E5E17"/>
    <w:rsid w:val="007E65DD"/>
    <w:rsid w:val="007E66AA"/>
    <w:rsid w:val="007E6BEB"/>
    <w:rsid w:val="007E6E88"/>
    <w:rsid w:val="007F0110"/>
    <w:rsid w:val="007F01C5"/>
    <w:rsid w:val="007F0E46"/>
    <w:rsid w:val="007F360C"/>
    <w:rsid w:val="007F39FD"/>
    <w:rsid w:val="007F5D0F"/>
    <w:rsid w:val="007F64B6"/>
    <w:rsid w:val="007F6975"/>
    <w:rsid w:val="007F71F3"/>
    <w:rsid w:val="007F79BB"/>
    <w:rsid w:val="007F7C6D"/>
    <w:rsid w:val="007F7E24"/>
    <w:rsid w:val="00801E53"/>
    <w:rsid w:val="008035D7"/>
    <w:rsid w:val="0080398E"/>
    <w:rsid w:val="008055FC"/>
    <w:rsid w:val="00805D83"/>
    <w:rsid w:val="00806562"/>
    <w:rsid w:val="00806AC6"/>
    <w:rsid w:val="00806B79"/>
    <w:rsid w:val="00806F41"/>
    <w:rsid w:val="00807333"/>
    <w:rsid w:val="008073E8"/>
    <w:rsid w:val="00810A31"/>
    <w:rsid w:val="00810BDF"/>
    <w:rsid w:val="008111AB"/>
    <w:rsid w:val="00811785"/>
    <w:rsid w:val="00811C9B"/>
    <w:rsid w:val="00811D06"/>
    <w:rsid w:val="00811E84"/>
    <w:rsid w:val="0081225A"/>
    <w:rsid w:val="00813DF3"/>
    <w:rsid w:val="00814CF1"/>
    <w:rsid w:val="008151C8"/>
    <w:rsid w:val="00815EF2"/>
    <w:rsid w:val="008168C4"/>
    <w:rsid w:val="0082098F"/>
    <w:rsid w:val="00820EA7"/>
    <w:rsid w:val="008219AD"/>
    <w:rsid w:val="00821E40"/>
    <w:rsid w:val="00822442"/>
    <w:rsid w:val="008233AD"/>
    <w:rsid w:val="00823497"/>
    <w:rsid w:val="008239DD"/>
    <w:rsid w:val="00823A63"/>
    <w:rsid w:val="00824840"/>
    <w:rsid w:val="00825924"/>
    <w:rsid w:val="00825C9B"/>
    <w:rsid w:val="008260C4"/>
    <w:rsid w:val="00830B28"/>
    <w:rsid w:val="00831664"/>
    <w:rsid w:val="00831BB7"/>
    <w:rsid w:val="00832451"/>
    <w:rsid w:val="00832652"/>
    <w:rsid w:val="00832676"/>
    <w:rsid w:val="008327AE"/>
    <w:rsid w:val="008328DE"/>
    <w:rsid w:val="00832E3C"/>
    <w:rsid w:val="00833008"/>
    <w:rsid w:val="00833B29"/>
    <w:rsid w:val="0083622D"/>
    <w:rsid w:val="008364C0"/>
    <w:rsid w:val="00836E47"/>
    <w:rsid w:val="0084059A"/>
    <w:rsid w:val="00840EE3"/>
    <w:rsid w:val="008410BD"/>
    <w:rsid w:val="00841E69"/>
    <w:rsid w:val="008420F1"/>
    <w:rsid w:val="00842319"/>
    <w:rsid w:val="00842D79"/>
    <w:rsid w:val="008430F0"/>
    <w:rsid w:val="00844AFF"/>
    <w:rsid w:val="0084603B"/>
    <w:rsid w:val="0084646B"/>
    <w:rsid w:val="00852090"/>
    <w:rsid w:val="00852A18"/>
    <w:rsid w:val="00853071"/>
    <w:rsid w:val="008539CF"/>
    <w:rsid w:val="00853C00"/>
    <w:rsid w:val="00853C8B"/>
    <w:rsid w:val="00853DF4"/>
    <w:rsid w:val="00853F25"/>
    <w:rsid w:val="00854071"/>
    <w:rsid w:val="00854836"/>
    <w:rsid w:val="00855DC1"/>
    <w:rsid w:val="00855FCF"/>
    <w:rsid w:val="008568B6"/>
    <w:rsid w:val="00856A5B"/>
    <w:rsid w:val="00857099"/>
    <w:rsid w:val="008606C2"/>
    <w:rsid w:val="00860F77"/>
    <w:rsid w:val="0086162E"/>
    <w:rsid w:val="00861885"/>
    <w:rsid w:val="00864091"/>
    <w:rsid w:val="008654A5"/>
    <w:rsid w:val="00865778"/>
    <w:rsid w:val="00867F39"/>
    <w:rsid w:val="008711C0"/>
    <w:rsid w:val="00871EEB"/>
    <w:rsid w:val="008722A2"/>
    <w:rsid w:val="00872990"/>
    <w:rsid w:val="008734C5"/>
    <w:rsid w:val="008744BE"/>
    <w:rsid w:val="00874817"/>
    <w:rsid w:val="00874F8F"/>
    <w:rsid w:val="0087531E"/>
    <w:rsid w:val="00875B10"/>
    <w:rsid w:val="0087642C"/>
    <w:rsid w:val="008768F3"/>
    <w:rsid w:val="00876C2C"/>
    <w:rsid w:val="00880DEE"/>
    <w:rsid w:val="00881C19"/>
    <w:rsid w:val="008820D5"/>
    <w:rsid w:val="00882533"/>
    <w:rsid w:val="00882D2A"/>
    <w:rsid w:val="008837BD"/>
    <w:rsid w:val="00884D31"/>
    <w:rsid w:val="00885956"/>
    <w:rsid w:val="00885B3A"/>
    <w:rsid w:val="00885E41"/>
    <w:rsid w:val="008862BA"/>
    <w:rsid w:val="008874CB"/>
    <w:rsid w:val="00890217"/>
    <w:rsid w:val="00890CD8"/>
    <w:rsid w:val="00890D9A"/>
    <w:rsid w:val="008918B6"/>
    <w:rsid w:val="0089209C"/>
    <w:rsid w:val="00892233"/>
    <w:rsid w:val="00893534"/>
    <w:rsid w:val="00893BDC"/>
    <w:rsid w:val="0089411E"/>
    <w:rsid w:val="00894FCE"/>
    <w:rsid w:val="00896DF5"/>
    <w:rsid w:val="008972AF"/>
    <w:rsid w:val="008979D8"/>
    <w:rsid w:val="008A1161"/>
    <w:rsid w:val="008A1C61"/>
    <w:rsid w:val="008A2078"/>
    <w:rsid w:val="008A268A"/>
    <w:rsid w:val="008A294C"/>
    <w:rsid w:val="008A2A10"/>
    <w:rsid w:val="008A4CF2"/>
    <w:rsid w:val="008A4F49"/>
    <w:rsid w:val="008A55A7"/>
    <w:rsid w:val="008A64D4"/>
    <w:rsid w:val="008A778D"/>
    <w:rsid w:val="008A7E52"/>
    <w:rsid w:val="008A7E57"/>
    <w:rsid w:val="008B244A"/>
    <w:rsid w:val="008B2833"/>
    <w:rsid w:val="008B3E76"/>
    <w:rsid w:val="008B5E0E"/>
    <w:rsid w:val="008B60B3"/>
    <w:rsid w:val="008B6239"/>
    <w:rsid w:val="008B6D27"/>
    <w:rsid w:val="008B72FE"/>
    <w:rsid w:val="008B7361"/>
    <w:rsid w:val="008C0219"/>
    <w:rsid w:val="008C0677"/>
    <w:rsid w:val="008C079D"/>
    <w:rsid w:val="008C101C"/>
    <w:rsid w:val="008C1634"/>
    <w:rsid w:val="008C1767"/>
    <w:rsid w:val="008C1BF9"/>
    <w:rsid w:val="008C1C44"/>
    <w:rsid w:val="008C3BE7"/>
    <w:rsid w:val="008C4AF6"/>
    <w:rsid w:val="008C4B4E"/>
    <w:rsid w:val="008C575C"/>
    <w:rsid w:val="008C5BFB"/>
    <w:rsid w:val="008D003B"/>
    <w:rsid w:val="008D118C"/>
    <w:rsid w:val="008D2EAD"/>
    <w:rsid w:val="008D3E7F"/>
    <w:rsid w:val="008D46F5"/>
    <w:rsid w:val="008D4A55"/>
    <w:rsid w:val="008D5094"/>
    <w:rsid w:val="008D5448"/>
    <w:rsid w:val="008D54BC"/>
    <w:rsid w:val="008D6461"/>
    <w:rsid w:val="008D65A7"/>
    <w:rsid w:val="008D6E2F"/>
    <w:rsid w:val="008D7E37"/>
    <w:rsid w:val="008E0927"/>
    <w:rsid w:val="008E1D24"/>
    <w:rsid w:val="008E220F"/>
    <w:rsid w:val="008E2AAB"/>
    <w:rsid w:val="008E3124"/>
    <w:rsid w:val="008E36B6"/>
    <w:rsid w:val="008E3722"/>
    <w:rsid w:val="008E3AC7"/>
    <w:rsid w:val="008E3C0A"/>
    <w:rsid w:val="008E3EBB"/>
    <w:rsid w:val="008E48C8"/>
    <w:rsid w:val="008E58AB"/>
    <w:rsid w:val="008E6B9A"/>
    <w:rsid w:val="008E7EE3"/>
    <w:rsid w:val="008F02ED"/>
    <w:rsid w:val="008F035C"/>
    <w:rsid w:val="008F2A03"/>
    <w:rsid w:val="008F2AC7"/>
    <w:rsid w:val="008F5DA6"/>
    <w:rsid w:val="008F71D9"/>
    <w:rsid w:val="008F7702"/>
    <w:rsid w:val="008F7788"/>
    <w:rsid w:val="00900901"/>
    <w:rsid w:val="00900E5F"/>
    <w:rsid w:val="0090108F"/>
    <w:rsid w:val="00901BE3"/>
    <w:rsid w:val="00901D6A"/>
    <w:rsid w:val="00902527"/>
    <w:rsid w:val="00902A0A"/>
    <w:rsid w:val="00903057"/>
    <w:rsid w:val="009030AF"/>
    <w:rsid w:val="00903389"/>
    <w:rsid w:val="00903629"/>
    <w:rsid w:val="0090445C"/>
    <w:rsid w:val="00904549"/>
    <w:rsid w:val="00904C21"/>
    <w:rsid w:val="00905C6C"/>
    <w:rsid w:val="009068CE"/>
    <w:rsid w:val="00906FC8"/>
    <w:rsid w:val="00907562"/>
    <w:rsid w:val="009077D0"/>
    <w:rsid w:val="009108FD"/>
    <w:rsid w:val="00912430"/>
    <w:rsid w:val="00912511"/>
    <w:rsid w:val="00912729"/>
    <w:rsid w:val="009127D1"/>
    <w:rsid w:val="009132D2"/>
    <w:rsid w:val="00913943"/>
    <w:rsid w:val="00913E58"/>
    <w:rsid w:val="00914273"/>
    <w:rsid w:val="009142B8"/>
    <w:rsid w:val="00914985"/>
    <w:rsid w:val="00914F9E"/>
    <w:rsid w:val="0091544D"/>
    <w:rsid w:val="00915544"/>
    <w:rsid w:val="00917A2A"/>
    <w:rsid w:val="0092140E"/>
    <w:rsid w:val="009219C2"/>
    <w:rsid w:val="00922E5C"/>
    <w:rsid w:val="009239D1"/>
    <w:rsid w:val="00923FE9"/>
    <w:rsid w:val="0092501A"/>
    <w:rsid w:val="00925E69"/>
    <w:rsid w:val="00926017"/>
    <w:rsid w:val="00927EE1"/>
    <w:rsid w:val="009301F4"/>
    <w:rsid w:val="00930228"/>
    <w:rsid w:val="009306EB"/>
    <w:rsid w:val="00930F53"/>
    <w:rsid w:val="00930FC8"/>
    <w:rsid w:val="00932A97"/>
    <w:rsid w:val="00932BA9"/>
    <w:rsid w:val="00932E81"/>
    <w:rsid w:val="0093339F"/>
    <w:rsid w:val="00934365"/>
    <w:rsid w:val="00934F7B"/>
    <w:rsid w:val="00935D42"/>
    <w:rsid w:val="00935EE4"/>
    <w:rsid w:val="00937D6C"/>
    <w:rsid w:val="0094046A"/>
    <w:rsid w:val="00940B6F"/>
    <w:rsid w:val="009414BE"/>
    <w:rsid w:val="00941866"/>
    <w:rsid w:val="0094339E"/>
    <w:rsid w:val="009434F7"/>
    <w:rsid w:val="00943579"/>
    <w:rsid w:val="00943723"/>
    <w:rsid w:val="0094408A"/>
    <w:rsid w:val="0094473F"/>
    <w:rsid w:val="009447F9"/>
    <w:rsid w:val="00944B47"/>
    <w:rsid w:val="00944F75"/>
    <w:rsid w:val="009451C9"/>
    <w:rsid w:val="00945A58"/>
    <w:rsid w:val="00946285"/>
    <w:rsid w:val="009473B2"/>
    <w:rsid w:val="00947455"/>
    <w:rsid w:val="00947DA0"/>
    <w:rsid w:val="009501FD"/>
    <w:rsid w:val="00950A14"/>
    <w:rsid w:val="00950AB1"/>
    <w:rsid w:val="00950D42"/>
    <w:rsid w:val="0095148E"/>
    <w:rsid w:val="0095204B"/>
    <w:rsid w:val="009525DD"/>
    <w:rsid w:val="00953142"/>
    <w:rsid w:val="0095320E"/>
    <w:rsid w:val="0095334E"/>
    <w:rsid w:val="009548DB"/>
    <w:rsid w:val="00954ED1"/>
    <w:rsid w:val="009550C7"/>
    <w:rsid w:val="00955EF4"/>
    <w:rsid w:val="0095615E"/>
    <w:rsid w:val="009568DA"/>
    <w:rsid w:val="00956E33"/>
    <w:rsid w:val="0096163D"/>
    <w:rsid w:val="00961EEE"/>
    <w:rsid w:val="009632AA"/>
    <w:rsid w:val="00963400"/>
    <w:rsid w:val="00963C49"/>
    <w:rsid w:val="00964253"/>
    <w:rsid w:val="00964641"/>
    <w:rsid w:val="009648FD"/>
    <w:rsid w:val="009649C5"/>
    <w:rsid w:val="00964B3B"/>
    <w:rsid w:val="00965967"/>
    <w:rsid w:val="00966495"/>
    <w:rsid w:val="00967BDB"/>
    <w:rsid w:val="00971191"/>
    <w:rsid w:val="0097275E"/>
    <w:rsid w:val="00972AF9"/>
    <w:rsid w:val="00972E9A"/>
    <w:rsid w:val="00973188"/>
    <w:rsid w:val="00973AC4"/>
    <w:rsid w:val="00973DDF"/>
    <w:rsid w:val="00973EC6"/>
    <w:rsid w:val="00974642"/>
    <w:rsid w:val="00975F70"/>
    <w:rsid w:val="00976786"/>
    <w:rsid w:val="00976A15"/>
    <w:rsid w:val="00976FFD"/>
    <w:rsid w:val="0097767A"/>
    <w:rsid w:val="0098215B"/>
    <w:rsid w:val="00983A88"/>
    <w:rsid w:val="00983C8B"/>
    <w:rsid w:val="009847F4"/>
    <w:rsid w:val="00984AC5"/>
    <w:rsid w:val="00985463"/>
    <w:rsid w:val="009860E9"/>
    <w:rsid w:val="00986A17"/>
    <w:rsid w:val="00986A75"/>
    <w:rsid w:val="00986AD9"/>
    <w:rsid w:val="00990992"/>
    <w:rsid w:val="00990B3B"/>
    <w:rsid w:val="009917D4"/>
    <w:rsid w:val="00991845"/>
    <w:rsid w:val="00991D28"/>
    <w:rsid w:val="0099201E"/>
    <w:rsid w:val="0099215D"/>
    <w:rsid w:val="0099238F"/>
    <w:rsid w:val="00993942"/>
    <w:rsid w:val="00994B59"/>
    <w:rsid w:val="00994FC9"/>
    <w:rsid w:val="009957F5"/>
    <w:rsid w:val="00995C6D"/>
    <w:rsid w:val="00995D24"/>
    <w:rsid w:val="009974E0"/>
    <w:rsid w:val="009A0039"/>
    <w:rsid w:val="009A21CA"/>
    <w:rsid w:val="009A29B8"/>
    <w:rsid w:val="009A2BCC"/>
    <w:rsid w:val="009A2F80"/>
    <w:rsid w:val="009A4132"/>
    <w:rsid w:val="009A5972"/>
    <w:rsid w:val="009A5A1F"/>
    <w:rsid w:val="009A639E"/>
    <w:rsid w:val="009A64EC"/>
    <w:rsid w:val="009A65AF"/>
    <w:rsid w:val="009A67D5"/>
    <w:rsid w:val="009A738D"/>
    <w:rsid w:val="009A7543"/>
    <w:rsid w:val="009A76BB"/>
    <w:rsid w:val="009A7C33"/>
    <w:rsid w:val="009B0038"/>
    <w:rsid w:val="009B010B"/>
    <w:rsid w:val="009B0BC0"/>
    <w:rsid w:val="009B1020"/>
    <w:rsid w:val="009B12D0"/>
    <w:rsid w:val="009B177D"/>
    <w:rsid w:val="009B1AE4"/>
    <w:rsid w:val="009B2F2C"/>
    <w:rsid w:val="009B329B"/>
    <w:rsid w:val="009B4231"/>
    <w:rsid w:val="009C1192"/>
    <w:rsid w:val="009C19C3"/>
    <w:rsid w:val="009C1BEC"/>
    <w:rsid w:val="009C1D2D"/>
    <w:rsid w:val="009C304D"/>
    <w:rsid w:val="009C3666"/>
    <w:rsid w:val="009C4176"/>
    <w:rsid w:val="009C4BA5"/>
    <w:rsid w:val="009C4FEC"/>
    <w:rsid w:val="009C5EF9"/>
    <w:rsid w:val="009C6467"/>
    <w:rsid w:val="009C71E8"/>
    <w:rsid w:val="009C7879"/>
    <w:rsid w:val="009D06A0"/>
    <w:rsid w:val="009D08CC"/>
    <w:rsid w:val="009D0C1B"/>
    <w:rsid w:val="009D23BD"/>
    <w:rsid w:val="009D27D0"/>
    <w:rsid w:val="009D29A9"/>
    <w:rsid w:val="009D2F1F"/>
    <w:rsid w:val="009D33A0"/>
    <w:rsid w:val="009D3415"/>
    <w:rsid w:val="009D44C3"/>
    <w:rsid w:val="009D468D"/>
    <w:rsid w:val="009D4893"/>
    <w:rsid w:val="009D4C0A"/>
    <w:rsid w:val="009D508A"/>
    <w:rsid w:val="009D58D7"/>
    <w:rsid w:val="009D5C59"/>
    <w:rsid w:val="009D6892"/>
    <w:rsid w:val="009D6D26"/>
    <w:rsid w:val="009D710A"/>
    <w:rsid w:val="009D7658"/>
    <w:rsid w:val="009E061B"/>
    <w:rsid w:val="009E1578"/>
    <w:rsid w:val="009E2BBB"/>
    <w:rsid w:val="009E4164"/>
    <w:rsid w:val="009E4472"/>
    <w:rsid w:val="009E453C"/>
    <w:rsid w:val="009E496B"/>
    <w:rsid w:val="009E49F4"/>
    <w:rsid w:val="009E5134"/>
    <w:rsid w:val="009E5938"/>
    <w:rsid w:val="009E64F0"/>
    <w:rsid w:val="009E7022"/>
    <w:rsid w:val="009E7A2F"/>
    <w:rsid w:val="009F0A7D"/>
    <w:rsid w:val="009F18E1"/>
    <w:rsid w:val="009F1B9F"/>
    <w:rsid w:val="009F24E5"/>
    <w:rsid w:val="009F29BC"/>
    <w:rsid w:val="009F2E0D"/>
    <w:rsid w:val="009F4BB4"/>
    <w:rsid w:val="009F5E3E"/>
    <w:rsid w:val="009F6210"/>
    <w:rsid w:val="009F687A"/>
    <w:rsid w:val="009F6E6C"/>
    <w:rsid w:val="009F7048"/>
    <w:rsid w:val="009F7AFD"/>
    <w:rsid w:val="00A00293"/>
    <w:rsid w:val="00A00CEB"/>
    <w:rsid w:val="00A0154F"/>
    <w:rsid w:val="00A02AEC"/>
    <w:rsid w:val="00A0339C"/>
    <w:rsid w:val="00A03A5A"/>
    <w:rsid w:val="00A0430A"/>
    <w:rsid w:val="00A0564C"/>
    <w:rsid w:val="00A064D1"/>
    <w:rsid w:val="00A071D8"/>
    <w:rsid w:val="00A100AF"/>
    <w:rsid w:val="00A10199"/>
    <w:rsid w:val="00A10C0D"/>
    <w:rsid w:val="00A11FCE"/>
    <w:rsid w:val="00A121FB"/>
    <w:rsid w:val="00A124E0"/>
    <w:rsid w:val="00A13446"/>
    <w:rsid w:val="00A15B13"/>
    <w:rsid w:val="00A15C5F"/>
    <w:rsid w:val="00A17835"/>
    <w:rsid w:val="00A20D7B"/>
    <w:rsid w:val="00A20D82"/>
    <w:rsid w:val="00A20DCF"/>
    <w:rsid w:val="00A212AD"/>
    <w:rsid w:val="00A225F9"/>
    <w:rsid w:val="00A23494"/>
    <w:rsid w:val="00A24CE6"/>
    <w:rsid w:val="00A24D4C"/>
    <w:rsid w:val="00A25690"/>
    <w:rsid w:val="00A257D5"/>
    <w:rsid w:val="00A2669F"/>
    <w:rsid w:val="00A272F3"/>
    <w:rsid w:val="00A273C1"/>
    <w:rsid w:val="00A304A7"/>
    <w:rsid w:val="00A30D07"/>
    <w:rsid w:val="00A31BFB"/>
    <w:rsid w:val="00A3208D"/>
    <w:rsid w:val="00A32FA1"/>
    <w:rsid w:val="00A34A29"/>
    <w:rsid w:val="00A34C6A"/>
    <w:rsid w:val="00A34EC0"/>
    <w:rsid w:val="00A35089"/>
    <w:rsid w:val="00A35DE0"/>
    <w:rsid w:val="00A36C78"/>
    <w:rsid w:val="00A37741"/>
    <w:rsid w:val="00A40BE6"/>
    <w:rsid w:val="00A40BEA"/>
    <w:rsid w:val="00A40DC1"/>
    <w:rsid w:val="00A40DC6"/>
    <w:rsid w:val="00A41BE0"/>
    <w:rsid w:val="00A41C2D"/>
    <w:rsid w:val="00A41CB0"/>
    <w:rsid w:val="00A42D68"/>
    <w:rsid w:val="00A430E7"/>
    <w:rsid w:val="00A4479E"/>
    <w:rsid w:val="00A447A9"/>
    <w:rsid w:val="00A45B65"/>
    <w:rsid w:val="00A45C16"/>
    <w:rsid w:val="00A45CE1"/>
    <w:rsid w:val="00A4658D"/>
    <w:rsid w:val="00A46F10"/>
    <w:rsid w:val="00A470A8"/>
    <w:rsid w:val="00A5017E"/>
    <w:rsid w:val="00A50912"/>
    <w:rsid w:val="00A5154A"/>
    <w:rsid w:val="00A51A89"/>
    <w:rsid w:val="00A524AE"/>
    <w:rsid w:val="00A545D4"/>
    <w:rsid w:val="00A547DD"/>
    <w:rsid w:val="00A55529"/>
    <w:rsid w:val="00A55F78"/>
    <w:rsid w:val="00A56407"/>
    <w:rsid w:val="00A5719C"/>
    <w:rsid w:val="00A579CF"/>
    <w:rsid w:val="00A60878"/>
    <w:rsid w:val="00A6088B"/>
    <w:rsid w:val="00A60EED"/>
    <w:rsid w:val="00A61899"/>
    <w:rsid w:val="00A650CD"/>
    <w:rsid w:val="00A65245"/>
    <w:rsid w:val="00A6552C"/>
    <w:rsid w:val="00A664E9"/>
    <w:rsid w:val="00A705EB"/>
    <w:rsid w:val="00A7093C"/>
    <w:rsid w:val="00A711CB"/>
    <w:rsid w:val="00A714F7"/>
    <w:rsid w:val="00A7180D"/>
    <w:rsid w:val="00A724C3"/>
    <w:rsid w:val="00A74618"/>
    <w:rsid w:val="00A74C10"/>
    <w:rsid w:val="00A75366"/>
    <w:rsid w:val="00A759F1"/>
    <w:rsid w:val="00A759F5"/>
    <w:rsid w:val="00A76BC0"/>
    <w:rsid w:val="00A774BE"/>
    <w:rsid w:val="00A77567"/>
    <w:rsid w:val="00A777D9"/>
    <w:rsid w:val="00A77BE9"/>
    <w:rsid w:val="00A77DB1"/>
    <w:rsid w:val="00A80900"/>
    <w:rsid w:val="00A80FD6"/>
    <w:rsid w:val="00A810A5"/>
    <w:rsid w:val="00A815C7"/>
    <w:rsid w:val="00A81B9C"/>
    <w:rsid w:val="00A820FB"/>
    <w:rsid w:val="00A82462"/>
    <w:rsid w:val="00A83EE7"/>
    <w:rsid w:val="00A84036"/>
    <w:rsid w:val="00A84222"/>
    <w:rsid w:val="00A8553C"/>
    <w:rsid w:val="00A856F9"/>
    <w:rsid w:val="00A85DD4"/>
    <w:rsid w:val="00A86FBF"/>
    <w:rsid w:val="00A8737C"/>
    <w:rsid w:val="00A90897"/>
    <w:rsid w:val="00A912F1"/>
    <w:rsid w:val="00A91349"/>
    <w:rsid w:val="00A92C56"/>
    <w:rsid w:val="00A9306E"/>
    <w:rsid w:val="00A93140"/>
    <w:rsid w:val="00A94B91"/>
    <w:rsid w:val="00A94BAA"/>
    <w:rsid w:val="00A96D4D"/>
    <w:rsid w:val="00A96D7A"/>
    <w:rsid w:val="00A977AF"/>
    <w:rsid w:val="00A979E7"/>
    <w:rsid w:val="00AA04F1"/>
    <w:rsid w:val="00AA1009"/>
    <w:rsid w:val="00AA165B"/>
    <w:rsid w:val="00AA1B8A"/>
    <w:rsid w:val="00AA57BB"/>
    <w:rsid w:val="00AA6D7A"/>
    <w:rsid w:val="00AA7129"/>
    <w:rsid w:val="00AA7A76"/>
    <w:rsid w:val="00AB1372"/>
    <w:rsid w:val="00AB1EA1"/>
    <w:rsid w:val="00AB20B8"/>
    <w:rsid w:val="00AB2665"/>
    <w:rsid w:val="00AB35F6"/>
    <w:rsid w:val="00AB3DE4"/>
    <w:rsid w:val="00AB45C3"/>
    <w:rsid w:val="00AB4BB8"/>
    <w:rsid w:val="00AB5399"/>
    <w:rsid w:val="00AB55E7"/>
    <w:rsid w:val="00AB5656"/>
    <w:rsid w:val="00AB56B0"/>
    <w:rsid w:val="00AB59C7"/>
    <w:rsid w:val="00AB5C38"/>
    <w:rsid w:val="00AB5C9E"/>
    <w:rsid w:val="00AB5F4E"/>
    <w:rsid w:val="00AB5FC6"/>
    <w:rsid w:val="00AB6172"/>
    <w:rsid w:val="00AB69D5"/>
    <w:rsid w:val="00AB7425"/>
    <w:rsid w:val="00AB7CA4"/>
    <w:rsid w:val="00AC14B5"/>
    <w:rsid w:val="00AC177E"/>
    <w:rsid w:val="00AC1D4E"/>
    <w:rsid w:val="00AC33E8"/>
    <w:rsid w:val="00AC36BD"/>
    <w:rsid w:val="00AC5A47"/>
    <w:rsid w:val="00AC5CDB"/>
    <w:rsid w:val="00AC7405"/>
    <w:rsid w:val="00AD0F84"/>
    <w:rsid w:val="00AD121D"/>
    <w:rsid w:val="00AD1E04"/>
    <w:rsid w:val="00AD25D7"/>
    <w:rsid w:val="00AD2C74"/>
    <w:rsid w:val="00AD2DA5"/>
    <w:rsid w:val="00AD3DF8"/>
    <w:rsid w:val="00AD4500"/>
    <w:rsid w:val="00AD55C6"/>
    <w:rsid w:val="00AD606B"/>
    <w:rsid w:val="00AD635F"/>
    <w:rsid w:val="00AD6CCD"/>
    <w:rsid w:val="00AD6CF7"/>
    <w:rsid w:val="00AD70C2"/>
    <w:rsid w:val="00AD7197"/>
    <w:rsid w:val="00AD73FA"/>
    <w:rsid w:val="00AE16DD"/>
    <w:rsid w:val="00AE184F"/>
    <w:rsid w:val="00AE341E"/>
    <w:rsid w:val="00AE3751"/>
    <w:rsid w:val="00AE3A06"/>
    <w:rsid w:val="00AE419D"/>
    <w:rsid w:val="00AE465F"/>
    <w:rsid w:val="00AE4E33"/>
    <w:rsid w:val="00AE4FF3"/>
    <w:rsid w:val="00AE500F"/>
    <w:rsid w:val="00AE58B6"/>
    <w:rsid w:val="00AE5A8B"/>
    <w:rsid w:val="00AE6224"/>
    <w:rsid w:val="00AE679A"/>
    <w:rsid w:val="00AE6D63"/>
    <w:rsid w:val="00AF033E"/>
    <w:rsid w:val="00AF0C99"/>
    <w:rsid w:val="00AF11BB"/>
    <w:rsid w:val="00AF1C30"/>
    <w:rsid w:val="00AF3508"/>
    <w:rsid w:val="00AF4024"/>
    <w:rsid w:val="00AF464A"/>
    <w:rsid w:val="00AF4A02"/>
    <w:rsid w:val="00AF58A5"/>
    <w:rsid w:val="00AF744E"/>
    <w:rsid w:val="00B00016"/>
    <w:rsid w:val="00B00943"/>
    <w:rsid w:val="00B00D50"/>
    <w:rsid w:val="00B01C45"/>
    <w:rsid w:val="00B01EA0"/>
    <w:rsid w:val="00B02063"/>
    <w:rsid w:val="00B02287"/>
    <w:rsid w:val="00B0264F"/>
    <w:rsid w:val="00B029E6"/>
    <w:rsid w:val="00B03CFB"/>
    <w:rsid w:val="00B03FAF"/>
    <w:rsid w:val="00B040AB"/>
    <w:rsid w:val="00B04DF8"/>
    <w:rsid w:val="00B0569F"/>
    <w:rsid w:val="00B06D03"/>
    <w:rsid w:val="00B07011"/>
    <w:rsid w:val="00B07709"/>
    <w:rsid w:val="00B0798E"/>
    <w:rsid w:val="00B112CB"/>
    <w:rsid w:val="00B12717"/>
    <w:rsid w:val="00B140D2"/>
    <w:rsid w:val="00B141BA"/>
    <w:rsid w:val="00B14251"/>
    <w:rsid w:val="00B14869"/>
    <w:rsid w:val="00B149FE"/>
    <w:rsid w:val="00B15059"/>
    <w:rsid w:val="00B1519C"/>
    <w:rsid w:val="00B15429"/>
    <w:rsid w:val="00B163D8"/>
    <w:rsid w:val="00B1672F"/>
    <w:rsid w:val="00B1729F"/>
    <w:rsid w:val="00B17A4A"/>
    <w:rsid w:val="00B20317"/>
    <w:rsid w:val="00B20352"/>
    <w:rsid w:val="00B20697"/>
    <w:rsid w:val="00B2085D"/>
    <w:rsid w:val="00B20D04"/>
    <w:rsid w:val="00B20ED8"/>
    <w:rsid w:val="00B2249D"/>
    <w:rsid w:val="00B22891"/>
    <w:rsid w:val="00B22BA2"/>
    <w:rsid w:val="00B2319E"/>
    <w:rsid w:val="00B24267"/>
    <w:rsid w:val="00B25191"/>
    <w:rsid w:val="00B25547"/>
    <w:rsid w:val="00B25D8B"/>
    <w:rsid w:val="00B25F21"/>
    <w:rsid w:val="00B260F3"/>
    <w:rsid w:val="00B264BC"/>
    <w:rsid w:val="00B26BD8"/>
    <w:rsid w:val="00B31E57"/>
    <w:rsid w:val="00B31E7B"/>
    <w:rsid w:val="00B32A7D"/>
    <w:rsid w:val="00B339E8"/>
    <w:rsid w:val="00B340C9"/>
    <w:rsid w:val="00B354BF"/>
    <w:rsid w:val="00B356D2"/>
    <w:rsid w:val="00B35A90"/>
    <w:rsid w:val="00B35E4A"/>
    <w:rsid w:val="00B36617"/>
    <w:rsid w:val="00B37464"/>
    <w:rsid w:val="00B37579"/>
    <w:rsid w:val="00B40CCD"/>
    <w:rsid w:val="00B4196C"/>
    <w:rsid w:val="00B41E46"/>
    <w:rsid w:val="00B41EA8"/>
    <w:rsid w:val="00B43068"/>
    <w:rsid w:val="00B43910"/>
    <w:rsid w:val="00B43FFC"/>
    <w:rsid w:val="00B464F9"/>
    <w:rsid w:val="00B4678C"/>
    <w:rsid w:val="00B47A03"/>
    <w:rsid w:val="00B50619"/>
    <w:rsid w:val="00B50794"/>
    <w:rsid w:val="00B50BE6"/>
    <w:rsid w:val="00B50CFA"/>
    <w:rsid w:val="00B50DA9"/>
    <w:rsid w:val="00B518A7"/>
    <w:rsid w:val="00B52458"/>
    <w:rsid w:val="00B54DB8"/>
    <w:rsid w:val="00B550CB"/>
    <w:rsid w:val="00B5531C"/>
    <w:rsid w:val="00B5532C"/>
    <w:rsid w:val="00B55D19"/>
    <w:rsid w:val="00B5611F"/>
    <w:rsid w:val="00B569D9"/>
    <w:rsid w:val="00B56F31"/>
    <w:rsid w:val="00B56F99"/>
    <w:rsid w:val="00B57256"/>
    <w:rsid w:val="00B57282"/>
    <w:rsid w:val="00B60184"/>
    <w:rsid w:val="00B60714"/>
    <w:rsid w:val="00B60A60"/>
    <w:rsid w:val="00B60CAE"/>
    <w:rsid w:val="00B61D7C"/>
    <w:rsid w:val="00B6222C"/>
    <w:rsid w:val="00B62E9C"/>
    <w:rsid w:val="00B63B2B"/>
    <w:rsid w:val="00B64532"/>
    <w:rsid w:val="00B649CD"/>
    <w:rsid w:val="00B64F32"/>
    <w:rsid w:val="00B66C59"/>
    <w:rsid w:val="00B672D2"/>
    <w:rsid w:val="00B67680"/>
    <w:rsid w:val="00B708C6"/>
    <w:rsid w:val="00B7134B"/>
    <w:rsid w:val="00B71F85"/>
    <w:rsid w:val="00B72729"/>
    <w:rsid w:val="00B73C50"/>
    <w:rsid w:val="00B74418"/>
    <w:rsid w:val="00B74554"/>
    <w:rsid w:val="00B76066"/>
    <w:rsid w:val="00B772F5"/>
    <w:rsid w:val="00B8074E"/>
    <w:rsid w:val="00B815E5"/>
    <w:rsid w:val="00B81DE9"/>
    <w:rsid w:val="00B81ECB"/>
    <w:rsid w:val="00B820F2"/>
    <w:rsid w:val="00B8215D"/>
    <w:rsid w:val="00B8369F"/>
    <w:rsid w:val="00B839D6"/>
    <w:rsid w:val="00B83D3E"/>
    <w:rsid w:val="00B840BC"/>
    <w:rsid w:val="00B8463A"/>
    <w:rsid w:val="00B84640"/>
    <w:rsid w:val="00B84762"/>
    <w:rsid w:val="00B84C35"/>
    <w:rsid w:val="00B84CDA"/>
    <w:rsid w:val="00B84F01"/>
    <w:rsid w:val="00B84F99"/>
    <w:rsid w:val="00B85A7D"/>
    <w:rsid w:val="00B87334"/>
    <w:rsid w:val="00B911CA"/>
    <w:rsid w:val="00B91CF2"/>
    <w:rsid w:val="00B91DD7"/>
    <w:rsid w:val="00B935F5"/>
    <w:rsid w:val="00B94771"/>
    <w:rsid w:val="00B95121"/>
    <w:rsid w:val="00B95A25"/>
    <w:rsid w:val="00B96551"/>
    <w:rsid w:val="00B967D1"/>
    <w:rsid w:val="00B9697F"/>
    <w:rsid w:val="00B96A9D"/>
    <w:rsid w:val="00B97252"/>
    <w:rsid w:val="00B9738E"/>
    <w:rsid w:val="00BA1620"/>
    <w:rsid w:val="00BA1B35"/>
    <w:rsid w:val="00BA1CC3"/>
    <w:rsid w:val="00BA1FA9"/>
    <w:rsid w:val="00BA1FBA"/>
    <w:rsid w:val="00BA260C"/>
    <w:rsid w:val="00BA4A2C"/>
    <w:rsid w:val="00BA4F50"/>
    <w:rsid w:val="00BA5233"/>
    <w:rsid w:val="00BA5800"/>
    <w:rsid w:val="00BA72D2"/>
    <w:rsid w:val="00BA75E4"/>
    <w:rsid w:val="00BB1DD5"/>
    <w:rsid w:val="00BB2473"/>
    <w:rsid w:val="00BB5517"/>
    <w:rsid w:val="00BB590B"/>
    <w:rsid w:val="00BB591C"/>
    <w:rsid w:val="00BB5B42"/>
    <w:rsid w:val="00BB5CA4"/>
    <w:rsid w:val="00BB64BB"/>
    <w:rsid w:val="00BB6981"/>
    <w:rsid w:val="00BB767B"/>
    <w:rsid w:val="00BB7BC2"/>
    <w:rsid w:val="00BC00EF"/>
    <w:rsid w:val="00BC01BA"/>
    <w:rsid w:val="00BC0766"/>
    <w:rsid w:val="00BC089C"/>
    <w:rsid w:val="00BC1AB6"/>
    <w:rsid w:val="00BC1B00"/>
    <w:rsid w:val="00BC1CD8"/>
    <w:rsid w:val="00BC1E8A"/>
    <w:rsid w:val="00BC29DF"/>
    <w:rsid w:val="00BC3238"/>
    <w:rsid w:val="00BC3785"/>
    <w:rsid w:val="00BC4048"/>
    <w:rsid w:val="00BC4265"/>
    <w:rsid w:val="00BC515F"/>
    <w:rsid w:val="00BC5CCE"/>
    <w:rsid w:val="00BC6123"/>
    <w:rsid w:val="00BC6C3D"/>
    <w:rsid w:val="00BC6FC8"/>
    <w:rsid w:val="00BD0134"/>
    <w:rsid w:val="00BD019F"/>
    <w:rsid w:val="00BD09FD"/>
    <w:rsid w:val="00BD1E1F"/>
    <w:rsid w:val="00BD293F"/>
    <w:rsid w:val="00BD2B4E"/>
    <w:rsid w:val="00BD32B6"/>
    <w:rsid w:val="00BD340B"/>
    <w:rsid w:val="00BD4377"/>
    <w:rsid w:val="00BD46D4"/>
    <w:rsid w:val="00BD4C06"/>
    <w:rsid w:val="00BD503F"/>
    <w:rsid w:val="00BD5141"/>
    <w:rsid w:val="00BD6260"/>
    <w:rsid w:val="00BD7185"/>
    <w:rsid w:val="00BD762E"/>
    <w:rsid w:val="00BE048D"/>
    <w:rsid w:val="00BE20D3"/>
    <w:rsid w:val="00BE3478"/>
    <w:rsid w:val="00BE5385"/>
    <w:rsid w:val="00BE5B8F"/>
    <w:rsid w:val="00BE5FBA"/>
    <w:rsid w:val="00BE781C"/>
    <w:rsid w:val="00BE796B"/>
    <w:rsid w:val="00BE7E52"/>
    <w:rsid w:val="00BF0160"/>
    <w:rsid w:val="00BF0A0A"/>
    <w:rsid w:val="00BF0E3E"/>
    <w:rsid w:val="00BF15DF"/>
    <w:rsid w:val="00BF2137"/>
    <w:rsid w:val="00BF21A2"/>
    <w:rsid w:val="00BF3B03"/>
    <w:rsid w:val="00BF3BC3"/>
    <w:rsid w:val="00BF3C7C"/>
    <w:rsid w:val="00BF3E2B"/>
    <w:rsid w:val="00BF4DF3"/>
    <w:rsid w:val="00BF580F"/>
    <w:rsid w:val="00BF59A9"/>
    <w:rsid w:val="00BF5B0B"/>
    <w:rsid w:val="00BF62A8"/>
    <w:rsid w:val="00BF75BA"/>
    <w:rsid w:val="00BF7747"/>
    <w:rsid w:val="00BF7C4B"/>
    <w:rsid w:val="00C00395"/>
    <w:rsid w:val="00C004C8"/>
    <w:rsid w:val="00C00AEB"/>
    <w:rsid w:val="00C00E06"/>
    <w:rsid w:val="00C00E80"/>
    <w:rsid w:val="00C016E3"/>
    <w:rsid w:val="00C02D66"/>
    <w:rsid w:val="00C0323C"/>
    <w:rsid w:val="00C03363"/>
    <w:rsid w:val="00C04192"/>
    <w:rsid w:val="00C043CD"/>
    <w:rsid w:val="00C04519"/>
    <w:rsid w:val="00C04970"/>
    <w:rsid w:val="00C0565C"/>
    <w:rsid w:val="00C05992"/>
    <w:rsid w:val="00C10085"/>
    <w:rsid w:val="00C10485"/>
    <w:rsid w:val="00C10745"/>
    <w:rsid w:val="00C1178B"/>
    <w:rsid w:val="00C11A13"/>
    <w:rsid w:val="00C11E15"/>
    <w:rsid w:val="00C124CB"/>
    <w:rsid w:val="00C1408E"/>
    <w:rsid w:val="00C149CA"/>
    <w:rsid w:val="00C14A6D"/>
    <w:rsid w:val="00C14ABE"/>
    <w:rsid w:val="00C15D95"/>
    <w:rsid w:val="00C161A6"/>
    <w:rsid w:val="00C16694"/>
    <w:rsid w:val="00C17057"/>
    <w:rsid w:val="00C1722B"/>
    <w:rsid w:val="00C17C57"/>
    <w:rsid w:val="00C20C8B"/>
    <w:rsid w:val="00C23993"/>
    <w:rsid w:val="00C23E52"/>
    <w:rsid w:val="00C24280"/>
    <w:rsid w:val="00C24376"/>
    <w:rsid w:val="00C24960"/>
    <w:rsid w:val="00C24BEF"/>
    <w:rsid w:val="00C252EA"/>
    <w:rsid w:val="00C25F43"/>
    <w:rsid w:val="00C26257"/>
    <w:rsid w:val="00C27FFC"/>
    <w:rsid w:val="00C313CF"/>
    <w:rsid w:val="00C3151D"/>
    <w:rsid w:val="00C31E79"/>
    <w:rsid w:val="00C32309"/>
    <w:rsid w:val="00C32771"/>
    <w:rsid w:val="00C32BE3"/>
    <w:rsid w:val="00C33ABE"/>
    <w:rsid w:val="00C33C9F"/>
    <w:rsid w:val="00C33D05"/>
    <w:rsid w:val="00C34646"/>
    <w:rsid w:val="00C34CD2"/>
    <w:rsid w:val="00C35107"/>
    <w:rsid w:val="00C36582"/>
    <w:rsid w:val="00C36B3F"/>
    <w:rsid w:val="00C373E8"/>
    <w:rsid w:val="00C37931"/>
    <w:rsid w:val="00C379C4"/>
    <w:rsid w:val="00C4142A"/>
    <w:rsid w:val="00C41492"/>
    <w:rsid w:val="00C416D6"/>
    <w:rsid w:val="00C425D7"/>
    <w:rsid w:val="00C4308B"/>
    <w:rsid w:val="00C433BF"/>
    <w:rsid w:val="00C437E5"/>
    <w:rsid w:val="00C43A7D"/>
    <w:rsid w:val="00C4577E"/>
    <w:rsid w:val="00C45E24"/>
    <w:rsid w:val="00C464A7"/>
    <w:rsid w:val="00C468ED"/>
    <w:rsid w:val="00C46C87"/>
    <w:rsid w:val="00C46EF4"/>
    <w:rsid w:val="00C5017B"/>
    <w:rsid w:val="00C5118C"/>
    <w:rsid w:val="00C52858"/>
    <w:rsid w:val="00C52B98"/>
    <w:rsid w:val="00C52F5A"/>
    <w:rsid w:val="00C53C8B"/>
    <w:rsid w:val="00C54A70"/>
    <w:rsid w:val="00C55393"/>
    <w:rsid w:val="00C5541C"/>
    <w:rsid w:val="00C55EE5"/>
    <w:rsid w:val="00C55F5F"/>
    <w:rsid w:val="00C56426"/>
    <w:rsid w:val="00C56D8E"/>
    <w:rsid w:val="00C56FBD"/>
    <w:rsid w:val="00C57AE5"/>
    <w:rsid w:val="00C6031D"/>
    <w:rsid w:val="00C6070F"/>
    <w:rsid w:val="00C61D83"/>
    <w:rsid w:val="00C62485"/>
    <w:rsid w:val="00C6276D"/>
    <w:rsid w:val="00C62E1A"/>
    <w:rsid w:val="00C63280"/>
    <w:rsid w:val="00C634C7"/>
    <w:rsid w:val="00C640C5"/>
    <w:rsid w:val="00C648A0"/>
    <w:rsid w:val="00C64983"/>
    <w:rsid w:val="00C65E70"/>
    <w:rsid w:val="00C668A9"/>
    <w:rsid w:val="00C66A7B"/>
    <w:rsid w:val="00C67712"/>
    <w:rsid w:val="00C709D9"/>
    <w:rsid w:val="00C711B2"/>
    <w:rsid w:val="00C72F5D"/>
    <w:rsid w:val="00C73BF8"/>
    <w:rsid w:val="00C74C34"/>
    <w:rsid w:val="00C762B7"/>
    <w:rsid w:val="00C76CB2"/>
    <w:rsid w:val="00C76F66"/>
    <w:rsid w:val="00C80E05"/>
    <w:rsid w:val="00C81954"/>
    <w:rsid w:val="00C81AC8"/>
    <w:rsid w:val="00C824C6"/>
    <w:rsid w:val="00C82DC0"/>
    <w:rsid w:val="00C84C96"/>
    <w:rsid w:val="00C85465"/>
    <w:rsid w:val="00C85EEC"/>
    <w:rsid w:val="00C87129"/>
    <w:rsid w:val="00C9027C"/>
    <w:rsid w:val="00C90504"/>
    <w:rsid w:val="00C91102"/>
    <w:rsid w:val="00C9256C"/>
    <w:rsid w:val="00C92951"/>
    <w:rsid w:val="00C93738"/>
    <w:rsid w:val="00C93AEC"/>
    <w:rsid w:val="00C944AA"/>
    <w:rsid w:val="00C964EB"/>
    <w:rsid w:val="00C96E59"/>
    <w:rsid w:val="00C97B5F"/>
    <w:rsid w:val="00CA062B"/>
    <w:rsid w:val="00CA10BF"/>
    <w:rsid w:val="00CA189C"/>
    <w:rsid w:val="00CA20F8"/>
    <w:rsid w:val="00CA22A1"/>
    <w:rsid w:val="00CA2543"/>
    <w:rsid w:val="00CA43FA"/>
    <w:rsid w:val="00CA5AFD"/>
    <w:rsid w:val="00CA7118"/>
    <w:rsid w:val="00CA7F0F"/>
    <w:rsid w:val="00CB08AA"/>
    <w:rsid w:val="00CB2B88"/>
    <w:rsid w:val="00CB2F10"/>
    <w:rsid w:val="00CB3188"/>
    <w:rsid w:val="00CB326A"/>
    <w:rsid w:val="00CB3BF3"/>
    <w:rsid w:val="00CB3DD8"/>
    <w:rsid w:val="00CB3EAD"/>
    <w:rsid w:val="00CC0AE9"/>
    <w:rsid w:val="00CC1BD1"/>
    <w:rsid w:val="00CC2600"/>
    <w:rsid w:val="00CC491A"/>
    <w:rsid w:val="00CC5B74"/>
    <w:rsid w:val="00CC6CB8"/>
    <w:rsid w:val="00CC6F4E"/>
    <w:rsid w:val="00CC7D87"/>
    <w:rsid w:val="00CD04BC"/>
    <w:rsid w:val="00CD0F55"/>
    <w:rsid w:val="00CD1C1F"/>
    <w:rsid w:val="00CD1F06"/>
    <w:rsid w:val="00CD2A93"/>
    <w:rsid w:val="00CD3767"/>
    <w:rsid w:val="00CD41B1"/>
    <w:rsid w:val="00CD41D1"/>
    <w:rsid w:val="00CD466F"/>
    <w:rsid w:val="00CD5469"/>
    <w:rsid w:val="00CD5AAB"/>
    <w:rsid w:val="00CD70BC"/>
    <w:rsid w:val="00CD71C8"/>
    <w:rsid w:val="00CD73C9"/>
    <w:rsid w:val="00CE0ED1"/>
    <w:rsid w:val="00CE2ADD"/>
    <w:rsid w:val="00CE2CA0"/>
    <w:rsid w:val="00CE31EB"/>
    <w:rsid w:val="00CE40CB"/>
    <w:rsid w:val="00CE43F7"/>
    <w:rsid w:val="00CE4776"/>
    <w:rsid w:val="00CE6DC2"/>
    <w:rsid w:val="00CE7E6B"/>
    <w:rsid w:val="00CE7EE9"/>
    <w:rsid w:val="00CF05EA"/>
    <w:rsid w:val="00CF0741"/>
    <w:rsid w:val="00CF092E"/>
    <w:rsid w:val="00CF2478"/>
    <w:rsid w:val="00CF3FA2"/>
    <w:rsid w:val="00CF405E"/>
    <w:rsid w:val="00CF5A3E"/>
    <w:rsid w:val="00CF6BE9"/>
    <w:rsid w:val="00CF73A4"/>
    <w:rsid w:val="00D0017F"/>
    <w:rsid w:val="00D00668"/>
    <w:rsid w:val="00D01649"/>
    <w:rsid w:val="00D02135"/>
    <w:rsid w:val="00D0322E"/>
    <w:rsid w:val="00D04F9D"/>
    <w:rsid w:val="00D064FE"/>
    <w:rsid w:val="00D0671F"/>
    <w:rsid w:val="00D078F5"/>
    <w:rsid w:val="00D10999"/>
    <w:rsid w:val="00D11108"/>
    <w:rsid w:val="00D1144B"/>
    <w:rsid w:val="00D1249D"/>
    <w:rsid w:val="00D12B77"/>
    <w:rsid w:val="00D1360E"/>
    <w:rsid w:val="00D136C4"/>
    <w:rsid w:val="00D1378D"/>
    <w:rsid w:val="00D138C4"/>
    <w:rsid w:val="00D15C9D"/>
    <w:rsid w:val="00D164E0"/>
    <w:rsid w:val="00D16769"/>
    <w:rsid w:val="00D1775A"/>
    <w:rsid w:val="00D17B53"/>
    <w:rsid w:val="00D20842"/>
    <w:rsid w:val="00D2137B"/>
    <w:rsid w:val="00D21A97"/>
    <w:rsid w:val="00D22168"/>
    <w:rsid w:val="00D223F1"/>
    <w:rsid w:val="00D224E0"/>
    <w:rsid w:val="00D22537"/>
    <w:rsid w:val="00D22A2A"/>
    <w:rsid w:val="00D22AF4"/>
    <w:rsid w:val="00D22CDA"/>
    <w:rsid w:val="00D22DF7"/>
    <w:rsid w:val="00D22F1B"/>
    <w:rsid w:val="00D23DD5"/>
    <w:rsid w:val="00D2527E"/>
    <w:rsid w:val="00D2574D"/>
    <w:rsid w:val="00D25B4B"/>
    <w:rsid w:val="00D26D3C"/>
    <w:rsid w:val="00D2703D"/>
    <w:rsid w:val="00D2736E"/>
    <w:rsid w:val="00D306E4"/>
    <w:rsid w:val="00D30DDC"/>
    <w:rsid w:val="00D31155"/>
    <w:rsid w:val="00D3128F"/>
    <w:rsid w:val="00D31A55"/>
    <w:rsid w:val="00D31D8B"/>
    <w:rsid w:val="00D35C5A"/>
    <w:rsid w:val="00D37642"/>
    <w:rsid w:val="00D37A18"/>
    <w:rsid w:val="00D403C0"/>
    <w:rsid w:val="00D413E4"/>
    <w:rsid w:val="00D41A47"/>
    <w:rsid w:val="00D41BD6"/>
    <w:rsid w:val="00D41D72"/>
    <w:rsid w:val="00D41DE2"/>
    <w:rsid w:val="00D4222C"/>
    <w:rsid w:val="00D42237"/>
    <w:rsid w:val="00D42B3F"/>
    <w:rsid w:val="00D458D7"/>
    <w:rsid w:val="00D461F3"/>
    <w:rsid w:val="00D469C6"/>
    <w:rsid w:val="00D46E2C"/>
    <w:rsid w:val="00D47514"/>
    <w:rsid w:val="00D4775F"/>
    <w:rsid w:val="00D47951"/>
    <w:rsid w:val="00D5013C"/>
    <w:rsid w:val="00D507E4"/>
    <w:rsid w:val="00D5198B"/>
    <w:rsid w:val="00D519A2"/>
    <w:rsid w:val="00D51CF9"/>
    <w:rsid w:val="00D52089"/>
    <w:rsid w:val="00D522E5"/>
    <w:rsid w:val="00D529E9"/>
    <w:rsid w:val="00D52F8D"/>
    <w:rsid w:val="00D533DE"/>
    <w:rsid w:val="00D55EC3"/>
    <w:rsid w:val="00D5729C"/>
    <w:rsid w:val="00D572A4"/>
    <w:rsid w:val="00D57A15"/>
    <w:rsid w:val="00D60AE8"/>
    <w:rsid w:val="00D61140"/>
    <w:rsid w:val="00D611E8"/>
    <w:rsid w:val="00D61828"/>
    <w:rsid w:val="00D61E21"/>
    <w:rsid w:val="00D61F26"/>
    <w:rsid w:val="00D621E2"/>
    <w:rsid w:val="00D62A7F"/>
    <w:rsid w:val="00D62D50"/>
    <w:rsid w:val="00D63C4B"/>
    <w:rsid w:val="00D64A66"/>
    <w:rsid w:val="00D70977"/>
    <w:rsid w:val="00D71660"/>
    <w:rsid w:val="00D72005"/>
    <w:rsid w:val="00D72921"/>
    <w:rsid w:val="00D72A74"/>
    <w:rsid w:val="00D7485F"/>
    <w:rsid w:val="00D74C88"/>
    <w:rsid w:val="00D76D1A"/>
    <w:rsid w:val="00D77724"/>
    <w:rsid w:val="00D809C4"/>
    <w:rsid w:val="00D809F6"/>
    <w:rsid w:val="00D80A61"/>
    <w:rsid w:val="00D818A6"/>
    <w:rsid w:val="00D81C55"/>
    <w:rsid w:val="00D81DD7"/>
    <w:rsid w:val="00D823A3"/>
    <w:rsid w:val="00D82C73"/>
    <w:rsid w:val="00D82E70"/>
    <w:rsid w:val="00D84285"/>
    <w:rsid w:val="00D84DBB"/>
    <w:rsid w:val="00D84EDB"/>
    <w:rsid w:val="00D85472"/>
    <w:rsid w:val="00D85B8A"/>
    <w:rsid w:val="00D871F3"/>
    <w:rsid w:val="00D90CC6"/>
    <w:rsid w:val="00D9143C"/>
    <w:rsid w:val="00D91E62"/>
    <w:rsid w:val="00D91EF2"/>
    <w:rsid w:val="00D922FC"/>
    <w:rsid w:val="00D926C0"/>
    <w:rsid w:val="00D92B02"/>
    <w:rsid w:val="00D9370A"/>
    <w:rsid w:val="00D93AA5"/>
    <w:rsid w:val="00D93BC0"/>
    <w:rsid w:val="00D94A54"/>
    <w:rsid w:val="00D94C22"/>
    <w:rsid w:val="00D95C59"/>
    <w:rsid w:val="00D97477"/>
    <w:rsid w:val="00D97C69"/>
    <w:rsid w:val="00DA023F"/>
    <w:rsid w:val="00DA0BC3"/>
    <w:rsid w:val="00DA1795"/>
    <w:rsid w:val="00DA1876"/>
    <w:rsid w:val="00DA1C78"/>
    <w:rsid w:val="00DA1FBD"/>
    <w:rsid w:val="00DA2159"/>
    <w:rsid w:val="00DA2713"/>
    <w:rsid w:val="00DA2E3E"/>
    <w:rsid w:val="00DA30A5"/>
    <w:rsid w:val="00DA4CFB"/>
    <w:rsid w:val="00DA6432"/>
    <w:rsid w:val="00DA69F8"/>
    <w:rsid w:val="00DA6D68"/>
    <w:rsid w:val="00DA71E2"/>
    <w:rsid w:val="00DA76B6"/>
    <w:rsid w:val="00DA78D2"/>
    <w:rsid w:val="00DA7AB9"/>
    <w:rsid w:val="00DA7D11"/>
    <w:rsid w:val="00DA7F35"/>
    <w:rsid w:val="00DB1E32"/>
    <w:rsid w:val="00DB1E5B"/>
    <w:rsid w:val="00DB346B"/>
    <w:rsid w:val="00DB34D8"/>
    <w:rsid w:val="00DB3CAD"/>
    <w:rsid w:val="00DB40B1"/>
    <w:rsid w:val="00DB4A0A"/>
    <w:rsid w:val="00DB4CF5"/>
    <w:rsid w:val="00DB524C"/>
    <w:rsid w:val="00DB6361"/>
    <w:rsid w:val="00DB68B9"/>
    <w:rsid w:val="00DB6F84"/>
    <w:rsid w:val="00DB6F93"/>
    <w:rsid w:val="00DB7043"/>
    <w:rsid w:val="00DB79AE"/>
    <w:rsid w:val="00DB7CBC"/>
    <w:rsid w:val="00DC0550"/>
    <w:rsid w:val="00DC0C06"/>
    <w:rsid w:val="00DC13CB"/>
    <w:rsid w:val="00DC157C"/>
    <w:rsid w:val="00DC1C52"/>
    <w:rsid w:val="00DC247D"/>
    <w:rsid w:val="00DC2F70"/>
    <w:rsid w:val="00DC3003"/>
    <w:rsid w:val="00DC326F"/>
    <w:rsid w:val="00DC395E"/>
    <w:rsid w:val="00DC4034"/>
    <w:rsid w:val="00DC48AF"/>
    <w:rsid w:val="00DC5710"/>
    <w:rsid w:val="00DC57F4"/>
    <w:rsid w:val="00DC5AFD"/>
    <w:rsid w:val="00DC65D2"/>
    <w:rsid w:val="00DC66E4"/>
    <w:rsid w:val="00DC6972"/>
    <w:rsid w:val="00DC7306"/>
    <w:rsid w:val="00DC78D3"/>
    <w:rsid w:val="00DC7B9D"/>
    <w:rsid w:val="00DD0A14"/>
    <w:rsid w:val="00DD0E11"/>
    <w:rsid w:val="00DD1595"/>
    <w:rsid w:val="00DD2246"/>
    <w:rsid w:val="00DD2BF1"/>
    <w:rsid w:val="00DD2FB0"/>
    <w:rsid w:val="00DD339B"/>
    <w:rsid w:val="00DD340F"/>
    <w:rsid w:val="00DD36BC"/>
    <w:rsid w:val="00DD3FFF"/>
    <w:rsid w:val="00DD4450"/>
    <w:rsid w:val="00DD4B59"/>
    <w:rsid w:val="00DD5003"/>
    <w:rsid w:val="00DD527F"/>
    <w:rsid w:val="00DD59A9"/>
    <w:rsid w:val="00DD6CC3"/>
    <w:rsid w:val="00DD71F3"/>
    <w:rsid w:val="00DE0414"/>
    <w:rsid w:val="00DE1315"/>
    <w:rsid w:val="00DE14EF"/>
    <w:rsid w:val="00DE256D"/>
    <w:rsid w:val="00DE2A37"/>
    <w:rsid w:val="00DE2C5D"/>
    <w:rsid w:val="00DE3040"/>
    <w:rsid w:val="00DE4351"/>
    <w:rsid w:val="00DE4C26"/>
    <w:rsid w:val="00DE4F49"/>
    <w:rsid w:val="00DE4F98"/>
    <w:rsid w:val="00DE5C1A"/>
    <w:rsid w:val="00DE5CD6"/>
    <w:rsid w:val="00DE6B37"/>
    <w:rsid w:val="00DE6C37"/>
    <w:rsid w:val="00DE6ED8"/>
    <w:rsid w:val="00DE7373"/>
    <w:rsid w:val="00DE7945"/>
    <w:rsid w:val="00DF0957"/>
    <w:rsid w:val="00DF0A29"/>
    <w:rsid w:val="00DF2005"/>
    <w:rsid w:val="00DF2168"/>
    <w:rsid w:val="00DF219A"/>
    <w:rsid w:val="00DF2578"/>
    <w:rsid w:val="00DF3418"/>
    <w:rsid w:val="00DF4087"/>
    <w:rsid w:val="00DF48BA"/>
    <w:rsid w:val="00DF52C8"/>
    <w:rsid w:val="00DF65FE"/>
    <w:rsid w:val="00DF692E"/>
    <w:rsid w:val="00E00994"/>
    <w:rsid w:val="00E00A06"/>
    <w:rsid w:val="00E0115B"/>
    <w:rsid w:val="00E0146D"/>
    <w:rsid w:val="00E0171F"/>
    <w:rsid w:val="00E01861"/>
    <w:rsid w:val="00E01F6B"/>
    <w:rsid w:val="00E023BE"/>
    <w:rsid w:val="00E02A05"/>
    <w:rsid w:val="00E02DA7"/>
    <w:rsid w:val="00E032E9"/>
    <w:rsid w:val="00E037A0"/>
    <w:rsid w:val="00E047A1"/>
    <w:rsid w:val="00E06406"/>
    <w:rsid w:val="00E066A5"/>
    <w:rsid w:val="00E102FA"/>
    <w:rsid w:val="00E11020"/>
    <w:rsid w:val="00E110FB"/>
    <w:rsid w:val="00E11F54"/>
    <w:rsid w:val="00E122E0"/>
    <w:rsid w:val="00E12914"/>
    <w:rsid w:val="00E1381A"/>
    <w:rsid w:val="00E14CE1"/>
    <w:rsid w:val="00E154C7"/>
    <w:rsid w:val="00E16AB7"/>
    <w:rsid w:val="00E16C68"/>
    <w:rsid w:val="00E16CD2"/>
    <w:rsid w:val="00E1763A"/>
    <w:rsid w:val="00E17BD7"/>
    <w:rsid w:val="00E204FB"/>
    <w:rsid w:val="00E2069D"/>
    <w:rsid w:val="00E20A36"/>
    <w:rsid w:val="00E213B3"/>
    <w:rsid w:val="00E2155A"/>
    <w:rsid w:val="00E2251F"/>
    <w:rsid w:val="00E24885"/>
    <w:rsid w:val="00E249EF"/>
    <w:rsid w:val="00E250CC"/>
    <w:rsid w:val="00E251EE"/>
    <w:rsid w:val="00E25EAF"/>
    <w:rsid w:val="00E26EA8"/>
    <w:rsid w:val="00E2788C"/>
    <w:rsid w:val="00E27F26"/>
    <w:rsid w:val="00E30070"/>
    <w:rsid w:val="00E3080B"/>
    <w:rsid w:val="00E31183"/>
    <w:rsid w:val="00E31CD1"/>
    <w:rsid w:val="00E32263"/>
    <w:rsid w:val="00E330E8"/>
    <w:rsid w:val="00E34003"/>
    <w:rsid w:val="00E35349"/>
    <w:rsid w:val="00E3564E"/>
    <w:rsid w:val="00E357E2"/>
    <w:rsid w:val="00E37EC8"/>
    <w:rsid w:val="00E4002B"/>
    <w:rsid w:val="00E40F26"/>
    <w:rsid w:val="00E410EA"/>
    <w:rsid w:val="00E41436"/>
    <w:rsid w:val="00E4144A"/>
    <w:rsid w:val="00E42A2A"/>
    <w:rsid w:val="00E431AD"/>
    <w:rsid w:val="00E4326F"/>
    <w:rsid w:val="00E4362E"/>
    <w:rsid w:val="00E43CF6"/>
    <w:rsid w:val="00E43E56"/>
    <w:rsid w:val="00E44F0A"/>
    <w:rsid w:val="00E4534D"/>
    <w:rsid w:val="00E46A92"/>
    <w:rsid w:val="00E46DFC"/>
    <w:rsid w:val="00E50A0D"/>
    <w:rsid w:val="00E51580"/>
    <w:rsid w:val="00E51BD8"/>
    <w:rsid w:val="00E5239A"/>
    <w:rsid w:val="00E5377F"/>
    <w:rsid w:val="00E537FA"/>
    <w:rsid w:val="00E53D3D"/>
    <w:rsid w:val="00E53F1C"/>
    <w:rsid w:val="00E54EAA"/>
    <w:rsid w:val="00E54F64"/>
    <w:rsid w:val="00E60674"/>
    <w:rsid w:val="00E61491"/>
    <w:rsid w:val="00E6195C"/>
    <w:rsid w:val="00E6259B"/>
    <w:rsid w:val="00E644C7"/>
    <w:rsid w:val="00E64626"/>
    <w:rsid w:val="00E64822"/>
    <w:rsid w:val="00E65224"/>
    <w:rsid w:val="00E6550C"/>
    <w:rsid w:val="00E65EB7"/>
    <w:rsid w:val="00E6786A"/>
    <w:rsid w:val="00E67C35"/>
    <w:rsid w:val="00E67CB0"/>
    <w:rsid w:val="00E70ED9"/>
    <w:rsid w:val="00E71562"/>
    <w:rsid w:val="00E7206A"/>
    <w:rsid w:val="00E737E5"/>
    <w:rsid w:val="00E75982"/>
    <w:rsid w:val="00E75DF8"/>
    <w:rsid w:val="00E7609A"/>
    <w:rsid w:val="00E76CC1"/>
    <w:rsid w:val="00E76E02"/>
    <w:rsid w:val="00E77516"/>
    <w:rsid w:val="00E800C4"/>
    <w:rsid w:val="00E80719"/>
    <w:rsid w:val="00E807D3"/>
    <w:rsid w:val="00E826F2"/>
    <w:rsid w:val="00E8288E"/>
    <w:rsid w:val="00E82BBF"/>
    <w:rsid w:val="00E8450C"/>
    <w:rsid w:val="00E84E08"/>
    <w:rsid w:val="00E84E0B"/>
    <w:rsid w:val="00E84E17"/>
    <w:rsid w:val="00E857DB"/>
    <w:rsid w:val="00E86647"/>
    <w:rsid w:val="00E86CFF"/>
    <w:rsid w:val="00E87DBB"/>
    <w:rsid w:val="00E904E8"/>
    <w:rsid w:val="00E914DC"/>
    <w:rsid w:val="00E9173F"/>
    <w:rsid w:val="00E91B95"/>
    <w:rsid w:val="00E91F0B"/>
    <w:rsid w:val="00E924B4"/>
    <w:rsid w:val="00E933B9"/>
    <w:rsid w:val="00E94FBE"/>
    <w:rsid w:val="00E95DB0"/>
    <w:rsid w:val="00E96418"/>
    <w:rsid w:val="00E9659F"/>
    <w:rsid w:val="00E967B5"/>
    <w:rsid w:val="00E97B6C"/>
    <w:rsid w:val="00EA0102"/>
    <w:rsid w:val="00EA0515"/>
    <w:rsid w:val="00EA2238"/>
    <w:rsid w:val="00EA2940"/>
    <w:rsid w:val="00EA3601"/>
    <w:rsid w:val="00EA39F9"/>
    <w:rsid w:val="00EA46C7"/>
    <w:rsid w:val="00EA492C"/>
    <w:rsid w:val="00EA6342"/>
    <w:rsid w:val="00EA68B6"/>
    <w:rsid w:val="00EA75A7"/>
    <w:rsid w:val="00EA7975"/>
    <w:rsid w:val="00EA7EAB"/>
    <w:rsid w:val="00EB054F"/>
    <w:rsid w:val="00EB06C4"/>
    <w:rsid w:val="00EB0A5C"/>
    <w:rsid w:val="00EB2549"/>
    <w:rsid w:val="00EB265B"/>
    <w:rsid w:val="00EB29C4"/>
    <w:rsid w:val="00EB2CA9"/>
    <w:rsid w:val="00EB2E53"/>
    <w:rsid w:val="00EB4449"/>
    <w:rsid w:val="00EB44A5"/>
    <w:rsid w:val="00EB63A7"/>
    <w:rsid w:val="00EB66A9"/>
    <w:rsid w:val="00EB6A81"/>
    <w:rsid w:val="00EB6DF8"/>
    <w:rsid w:val="00EB71BC"/>
    <w:rsid w:val="00EB7C15"/>
    <w:rsid w:val="00EB7EA6"/>
    <w:rsid w:val="00EB7F4E"/>
    <w:rsid w:val="00EC03B7"/>
    <w:rsid w:val="00EC0FCC"/>
    <w:rsid w:val="00EC1898"/>
    <w:rsid w:val="00EC1E49"/>
    <w:rsid w:val="00EC2094"/>
    <w:rsid w:val="00EC2564"/>
    <w:rsid w:val="00EC39C6"/>
    <w:rsid w:val="00EC3F12"/>
    <w:rsid w:val="00EC3FC8"/>
    <w:rsid w:val="00EC48D2"/>
    <w:rsid w:val="00EC58F1"/>
    <w:rsid w:val="00EC5D1C"/>
    <w:rsid w:val="00EC61EF"/>
    <w:rsid w:val="00EC6433"/>
    <w:rsid w:val="00EC646F"/>
    <w:rsid w:val="00EC680B"/>
    <w:rsid w:val="00EC692B"/>
    <w:rsid w:val="00EC6B15"/>
    <w:rsid w:val="00EC6C8E"/>
    <w:rsid w:val="00EC6F81"/>
    <w:rsid w:val="00ED0035"/>
    <w:rsid w:val="00ED0C55"/>
    <w:rsid w:val="00ED0ED6"/>
    <w:rsid w:val="00ED22CB"/>
    <w:rsid w:val="00ED265C"/>
    <w:rsid w:val="00ED3331"/>
    <w:rsid w:val="00ED38FC"/>
    <w:rsid w:val="00ED3CF3"/>
    <w:rsid w:val="00ED4A1B"/>
    <w:rsid w:val="00ED50CB"/>
    <w:rsid w:val="00ED6837"/>
    <w:rsid w:val="00ED6DF2"/>
    <w:rsid w:val="00ED73A3"/>
    <w:rsid w:val="00ED748A"/>
    <w:rsid w:val="00ED7626"/>
    <w:rsid w:val="00ED78D0"/>
    <w:rsid w:val="00ED7EAB"/>
    <w:rsid w:val="00ED7F05"/>
    <w:rsid w:val="00EE05DF"/>
    <w:rsid w:val="00EE2B0C"/>
    <w:rsid w:val="00EE593A"/>
    <w:rsid w:val="00EE5AC2"/>
    <w:rsid w:val="00EE633A"/>
    <w:rsid w:val="00EE670F"/>
    <w:rsid w:val="00EE6B37"/>
    <w:rsid w:val="00EE79DD"/>
    <w:rsid w:val="00EF1D36"/>
    <w:rsid w:val="00EF2398"/>
    <w:rsid w:val="00EF2637"/>
    <w:rsid w:val="00EF322B"/>
    <w:rsid w:val="00EF3E74"/>
    <w:rsid w:val="00EF432B"/>
    <w:rsid w:val="00EF4547"/>
    <w:rsid w:val="00EF56E1"/>
    <w:rsid w:val="00EF5D32"/>
    <w:rsid w:val="00EF5E3C"/>
    <w:rsid w:val="00EF61B2"/>
    <w:rsid w:val="00EF61EF"/>
    <w:rsid w:val="00EF6FED"/>
    <w:rsid w:val="00EF7FD3"/>
    <w:rsid w:val="00F0194C"/>
    <w:rsid w:val="00F02DDA"/>
    <w:rsid w:val="00F033DF"/>
    <w:rsid w:val="00F038FF"/>
    <w:rsid w:val="00F03AFF"/>
    <w:rsid w:val="00F0505F"/>
    <w:rsid w:val="00F05951"/>
    <w:rsid w:val="00F06ADB"/>
    <w:rsid w:val="00F071AB"/>
    <w:rsid w:val="00F073BB"/>
    <w:rsid w:val="00F104B0"/>
    <w:rsid w:val="00F10C0E"/>
    <w:rsid w:val="00F12672"/>
    <w:rsid w:val="00F127E9"/>
    <w:rsid w:val="00F1298C"/>
    <w:rsid w:val="00F13AAF"/>
    <w:rsid w:val="00F1505F"/>
    <w:rsid w:val="00F15596"/>
    <w:rsid w:val="00F15ACE"/>
    <w:rsid w:val="00F15FEF"/>
    <w:rsid w:val="00F1620B"/>
    <w:rsid w:val="00F2113E"/>
    <w:rsid w:val="00F211A2"/>
    <w:rsid w:val="00F21200"/>
    <w:rsid w:val="00F21284"/>
    <w:rsid w:val="00F213A2"/>
    <w:rsid w:val="00F21E27"/>
    <w:rsid w:val="00F23268"/>
    <w:rsid w:val="00F25618"/>
    <w:rsid w:val="00F2564D"/>
    <w:rsid w:val="00F257AE"/>
    <w:rsid w:val="00F25DD0"/>
    <w:rsid w:val="00F25EE6"/>
    <w:rsid w:val="00F2649D"/>
    <w:rsid w:val="00F27077"/>
    <w:rsid w:val="00F279D1"/>
    <w:rsid w:val="00F30177"/>
    <w:rsid w:val="00F308A3"/>
    <w:rsid w:val="00F30AD1"/>
    <w:rsid w:val="00F30ECB"/>
    <w:rsid w:val="00F3199E"/>
    <w:rsid w:val="00F32C2C"/>
    <w:rsid w:val="00F33519"/>
    <w:rsid w:val="00F33920"/>
    <w:rsid w:val="00F344A3"/>
    <w:rsid w:val="00F36954"/>
    <w:rsid w:val="00F36C6F"/>
    <w:rsid w:val="00F3764E"/>
    <w:rsid w:val="00F405F7"/>
    <w:rsid w:val="00F408B1"/>
    <w:rsid w:val="00F408D2"/>
    <w:rsid w:val="00F409EC"/>
    <w:rsid w:val="00F40E74"/>
    <w:rsid w:val="00F41F7B"/>
    <w:rsid w:val="00F4224E"/>
    <w:rsid w:val="00F42E43"/>
    <w:rsid w:val="00F439C3"/>
    <w:rsid w:val="00F44868"/>
    <w:rsid w:val="00F45A3D"/>
    <w:rsid w:val="00F466EF"/>
    <w:rsid w:val="00F47317"/>
    <w:rsid w:val="00F5009F"/>
    <w:rsid w:val="00F5050C"/>
    <w:rsid w:val="00F51847"/>
    <w:rsid w:val="00F525B9"/>
    <w:rsid w:val="00F52C5A"/>
    <w:rsid w:val="00F54076"/>
    <w:rsid w:val="00F541AC"/>
    <w:rsid w:val="00F5446D"/>
    <w:rsid w:val="00F5543B"/>
    <w:rsid w:val="00F562A5"/>
    <w:rsid w:val="00F56A07"/>
    <w:rsid w:val="00F56FBB"/>
    <w:rsid w:val="00F57766"/>
    <w:rsid w:val="00F601AB"/>
    <w:rsid w:val="00F60534"/>
    <w:rsid w:val="00F605DA"/>
    <w:rsid w:val="00F61EA0"/>
    <w:rsid w:val="00F622FE"/>
    <w:rsid w:val="00F62BF3"/>
    <w:rsid w:val="00F63083"/>
    <w:rsid w:val="00F631E9"/>
    <w:rsid w:val="00F64646"/>
    <w:rsid w:val="00F64A29"/>
    <w:rsid w:val="00F64F43"/>
    <w:rsid w:val="00F6781A"/>
    <w:rsid w:val="00F705C6"/>
    <w:rsid w:val="00F708EA"/>
    <w:rsid w:val="00F71167"/>
    <w:rsid w:val="00F71770"/>
    <w:rsid w:val="00F71E45"/>
    <w:rsid w:val="00F73E3D"/>
    <w:rsid w:val="00F75B83"/>
    <w:rsid w:val="00F76021"/>
    <w:rsid w:val="00F761BB"/>
    <w:rsid w:val="00F76421"/>
    <w:rsid w:val="00F77D63"/>
    <w:rsid w:val="00F80864"/>
    <w:rsid w:val="00F810D2"/>
    <w:rsid w:val="00F816E3"/>
    <w:rsid w:val="00F81B03"/>
    <w:rsid w:val="00F81E24"/>
    <w:rsid w:val="00F82325"/>
    <w:rsid w:val="00F827B7"/>
    <w:rsid w:val="00F8284C"/>
    <w:rsid w:val="00F82CF4"/>
    <w:rsid w:val="00F8378D"/>
    <w:rsid w:val="00F83C14"/>
    <w:rsid w:val="00F84351"/>
    <w:rsid w:val="00F84C3A"/>
    <w:rsid w:val="00F85941"/>
    <w:rsid w:val="00F85DD4"/>
    <w:rsid w:val="00F86BC0"/>
    <w:rsid w:val="00F872DD"/>
    <w:rsid w:val="00F87944"/>
    <w:rsid w:val="00F879EE"/>
    <w:rsid w:val="00F90D87"/>
    <w:rsid w:val="00F91246"/>
    <w:rsid w:val="00F915B2"/>
    <w:rsid w:val="00F918D5"/>
    <w:rsid w:val="00F91F72"/>
    <w:rsid w:val="00F92F40"/>
    <w:rsid w:val="00F93937"/>
    <w:rsid w:val="00F9447A"/>
    <w:rsid w:val="00F9542A"/>
    <w:rsid w:val="00F95B6F"/>
    <w:rsid w:val="00F95EA0"/>
    <w:rsid w:val="00F9657C"/>
    <w:rsid w:val="00F96942"/>
    <w:rsid w:val="00F97650"/>
    <w:rsid w:val="00F9792A"/>
    <w:rsid w:val="00FA05CC"/>
    <w:rsid w:val="00FA0A15"/>
    <w:rsid w:val="00FA1288"/>
    <w:rsid w:val="00FA1560"/>
    <w:rsid w:val="00FA1601"/>
    <w:rsid w:val="00FA172B"/>
    <w:rsid w:val="00FA1E3C"/>
    <w:rsid w:val="00FA202F"/>
    <w:rsid w:val="00FA2929"/>
    <w:rsid w:val="00FA31D6"/>
    <w:rsid w:val="00FA3315"/>
    <w:rsid w:val="00FA345B"/>
    <w:rsid w:val="00FA4E9E"/>
    <w:rsid w:val="00FA5065"/>
    <w:rsid w:val="00FA5974"/>
    <w:rsid w:val="00FA6300"/>
    <w:rsid w:val="00FA6DF2"/>
    <w:rsid w:val="00FA7D76"/>
    <w:rsid w:val="00FB0921"/>
    <w:rsid w:val="00FB1E8F"/>
    <w:rsid w:val="00FB2A6C"/>
    <w:rsid w:val="00FB2F03"/>
    <w:rsid w:val="00FB2FE5"/>
    <w:rsid w:val="00FB38D7"/>
    <w:rsid w:val="00FB455C"/>
    <w:rsid w:val="00FB7E43"/>
    <w:rsid w:val="00FC0E59"/>
    <w:rsid w:val="00FC14A5"/>
    <w:rsid w:val="00FC14FA"/>
    <w:rsid w:val="00FC152A"/>
    <w:rsid w:val="00FC1662"/>
    <w:rsid w:val="00FC16F2"/>
    <w:rsid w:val="00FC2A74"/>
    <w:rsid w:val="00FC329C"/>
    <w:rsid w:val="00FC3CAB"/>
    <w:rsid w:val="00FC3F7D"/>
    <w:rsid w:val="00FC408A"/>
    <w:rsid w:val="00FC447F"/>
    <w:rsid w:val="00FC472B"/>
    <w:rsid w:val="00FC47C3"/>
    <w:rsid w:val="00FC5455"/>
    <w:rsid w:val="00FC5BA6"/>
    <w:rsid w:val="00FC5BBA"/>
    <w:rsid w:val="00FC6435"/>
    <w:rsid w:val="00FC6917"/>
    <w:rsid w:val="00FC698B"/>
    <w:rsid w:val="00FC69B3"/>
    <w:rsid w:val="00FC79F1"/>
    <w:rsid w:val="00FD091A"/>
    <w:rsid w:val="00FD0BCF"/>
    <w:rsid w:val="00FD1964"/>
    <w:rsid w:val="00FD3022"/>
    <w:rsid w:val="00FD3036"/>
    <w:rsid w:val="00FD3426"/>
    <w:rsid w:val="00FD4B64"/>
    <w:rsid w:val="00FD4CB8"/>
    <w:rsid w:val="00FD518D"/>
    <w:rsid w:val="00FD52CB"/>
    <w:rsid w:val="00FD5899"/>
    <w:rsid w:val="00FD5981"/>
    <w:rsid w:val="00FD6850"/>
    <w:rsid w:val="00FD68A9"/>
    <w:rsid w:val="00FD6C52"/>
    <w:rsid w:val="00FD70AD"/>
    <w:rsid w:val="00FE07EC"/>
    <w:rsid w:val="00FE0EA5"/>
    <w:rsid w:val="00FE103A"/>
    <w:rsid w:val="00FE1542"/>
    <w:rsid w:val="00FE18EE"/>
    <w:rsid w:val="00FE1B60"/>
    <w:rsid w:val="00FE216F"/>
    <w:rsid w:val="00FE24D8"/>
    <w:rsid w:val="00FE33AB"/>
    <w:rsid w:val="00FE34BD"/>
    <w:rsid w:val="00FE3EA4"/>
    <w:rsid w:val="00FE5D47"/>
    <w:rsid w:val="00FE5EF0"/>
    <w:rsid w:val="00FF0A5B"/>
    <w:rsid w:val="00FF1087"/>
    <w:rsid w:val="00FF1345"/>
    <w:rsid w:val="00FF13AF"/>
    <w:rsid w:val="00FF153F"/>
    <w:rsid w:val="00FF2BE3"/>
    <w:rsid w:val="00FF48FD"/>
    <w:rsid w:val="00FF56A9"/>
    <w:rsid w:val="00FF78D6"/>
    <w:rsid w:val="00FF7E2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line="276" w:lineRule="auto"/>
    </w:pPr>
    <w:rPr>
      <w:sz w:val="22"/>
      <w:szCs w:val="22"/>
    </w:rPr>
  </w:style>
  <w:style w:type="paragraph" w:styleId="Heading1">
    <w:name w:val="heading 1"/>
    <w:basedOn w:val="Normal"/>
    <w:next w:val="Normal"/>
    <w:link w:val="Heading1Char"/>
    <w:uiPriority w:val="9"/>
    <w:qFormat/>
    <w:rsid w:val="00F90D87"/>
    <w:pPr>
      <w:keepNext/>
      <w:keepLines/>
      <w:spacing w:before="480" w:after="0"/>
      <w:outlineLvl w:val="0"/>
    </w:pPr>
    <w:rPr>
      <w:rFonts w:ascii="Cambria" w:eastAsia="Times New Roman" w:hAnsi="Cambria"/>
      <w:b/>
      <w:bCs/>
      <w:color w:val="365F91"/>
      <w:sz w:val="28"/>
      <w:szCs w:val="28"/>
    </w:rPr>
  </w:style>
  <w:style w:type="paragraph" w:styleId="Heading2">
    <w:name w:val="heading 2"/>
    <w:basedOn w:val="Normal"/>
    <w:next w:val="Normal"/>
    <w:link w:val="Heading2Char"/>
    <w:autoRedefine/>
    <w:uiPriority w:val="9"/>
    <w:unhideWhenUsed/>
    <w:qFormat/>
    <w:rsid w:val="001C15F3"/>
    <w:pPr>
      <w:keepNext/>
      <w:keepLines/>
      <w:spacing w:before="200" w:after="0" w:line="480" w:lineRule="auto"/>
      <w:outlineLvl w:val="1"/>
    </w:pPr>
    <w:rPr>
      <w:rFonts w:ascii="Times New Roman" w:hAnsi="Times New Roman"/>
      <w:b/>
      <w:bCs/>
      <w:sz w:val="24"/>
      <w:szCs w:val="24"/>
    </w:rPr>
  </w:style>
  <w:style w:type="paragraph" w:styleId="Heading3">
    <w:name w:val="heading 3"/>
    <w:basedOn w:val="Normal"/>
    <w:next w:val="Normal"/>
    <w:link w:val="Heading3Char"/>
    <w:uiPriority w:val="9"/>
    <w:unhideWhenUsed/>
    <w:qFormat/>
    <w:rsid w:val="00932BA9"/>
    <w:pPr>
      <w:keepNext/>
      <w:keepLines/>
      <w:spacing w:before="200" w:after="0"/>
      <w:outlineLvl w:val="2"/>
    </w:pPr>
    <w:rPr>
      <w:rFonts w:ascii="Cambria" w:eastAsia="Times New Roman" w:hAnsi="Cambria"/>
      <w:b/>
      <w:bCs/>
      <w:color w:val="4F81BD"/>
      <w:sz w:val="20"/>
      <w:szCs w:val="20"/>
    </w:rPr>
  </w:style>
  <w:style w:type="paragraph" w:styleId="Heading4">
    <w:name w:val="heading 4"/>
    <w:basedOn w:val="Normal"/>
    <w:next w:val="Normal"/>
    <w:link w:val="Heading4Char"/>
    <w:uiPriority w:val="9"/>
    <w:unhideWhenUsed/>
    <w:qFormat/>
    <w:rsid w:val="00013CDB"/>
    <w:pPr>
      <w:keepNext/>
      <w:keepLines/>
      <w:spacing w:before="200" w:after="0"/>
      <w:outlineLvl w:val="3"/>
    </w:pPr>
    <w:rPr>
      <w:rFonts w:ascii="Cambria" w:eastAsia="Times New Roman" w:hAnsi="Cambria"/>
      <w:b/>
      <w:bCs/>
      <w:i/>
      <w:iCs/>
      <w:color w:val="4F81BD"/>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759F1"/>
    <w:pPr>
      <w:ind w:left="720"/>
      <w:contextualSpacing/>
    </w:pPr>
  </w:style>
  <w:style w:type="character" w:styleId="PlaceholderText">
    <w:name w:val="Placeholder Text"/>
    <w:uiPriority w:val="99"/>
    <w:semiHidden/>
    <w:rsid w:val="00A759F1"/>
    <w:rPr>
      <w:color w:val="808080"/>
    </w:rPr>
  </w:style>
  <w:style w:type="paragraph" w:styleId="BalloonText">
    <w:name w:val="Balloon Text"/>
    <w:basedOn w:val="Normal"/>
    <w:link w:val="BalloonTextChar"/>
    <w:uiPriority w:val="99"/>
    <w:semiHidden/>
    <w:unhideWhenUsed/>
    <w:rsid w:val="00A759F1"/>
    <w:pPr>
      <w:spacing w:after="0" w:line="240" w:lineRule="auto"/>
    </w:pPr>
    <w:rPr>
      <w:rFonts w:ascii="Tahoma" w:hAnsi="Tahoma"/>
      <w:sz w:val="16"/>
      <w:szCs w:val="16"/>
    </w:rPr>
  </w:style>
  <w:style w:type="character" w:customStyle="1" w:styleId="BalloonTextChar">
    <w:name w:val="Balloon Text Char"/>
    <w:link w:val="BalloonText"/>
    <w:uiPriority w:val="99"/>
    <w:semiHidden/>
    <w:rsid w:val="00A759F1"/>
    <w:rPr>
      <w:rFonts w:ascii="Tahoma" w:hAnsi="Tahoma" w:cs="Tahoma"/>
      <w:sz w:val="16"/>
      <w:szCs w:val="16"/>
    </w:rPr>
  </w:style>
  <w:style w:type="character" w:customStyle="1" w:styleId="Heading1Char">
    <w:name w:val="Heading 1 Char"/>
    <w:link w:val="Heading1"/>
    <w:uiPriority w:val="9"/>
    <w:rsid w:val="00F90D87"/>
    <w:rPr>
      <w:rFonts w:ascii="Cambria" w:eastAsia="Times New Roman" w:hAnsi="Cambria" w:cs="Times New Roman"/>
      <w:b/>
      <w:bCs/>
      <w:color w:val="365F91"/>
      <w:sz w:val="28"/>
      <w:szCs w:val="28"/>
    </w:rPr>
  </w:style>
  <w:style w:type="numbering" w:customStyle="1" w:styleId="NoList1">
    <w:name w:val="No List1"/>
    <w:next w:val="NoList"/>
    <w:uiPriority w:val="99"/>
    <w:semiHidden/>
    <w:unhideWhenUsed/>
    <w:rsid w:val="00F90D87"/>
  </w:style>
  <w:style w:type="paragraph" w:styleId="Header">
    <w:name w:val="header"/>
    <w:basedOn w:val="Normal"/>
    <w:link w:val="HeaderChar"/>
    <w:uiPriority w:val="99"/>
    <w:unhideWhenUsed/>
    <w:rsid w:val="00F90D87"/>
    <w:pPr>
      <w:tabs>
        <w:tab w:val="center" w:pos="4680"/>
        <w:tab w:val="right" w:pos="9360"/>
      </w:tabs>
      <w:spacing w:after="0" w:line="240" w:lineRule="auto"/>
    </w:pPr>
  </w:style>
  <w:style w:type="character" w:customStyle="1" w:styleId="HeaderChar">
    <w:name w:val="Header Char"/>
    <w:basedOn w:val="DefaultParagraphFont"/>
    <w:link w:val="Header"/>
    <w:uiPriority w:val="99"/>
    <w:rsid w:val="00F90D87"/>
  </w:style>
  <w:style w:type="paragraph" w:styleId="Footer">
    <w:name w:val="footer"/>
    <w:basedOn w:val="Normal"/>
    <w:link w:val="FooterChar"/>
    <w:uiPriority w:val="99"/>
    <w:unhideWhenUsed/>
    <w:rsid w:val="00F90D87"/>
    <w:pPr>
      <w:tabs>
        <w:tab w:val="center" w:pos="4680"/>
        <w:tab w:val="right" w:pos="9360"/>
      </w:tabs>
      <w:spacing w:after="0" w:line="240" w:lineRule="auto"/>
    </w:pPr>
  </w:style>
  <w:style w:type="character" w:customStyle="1" w:styleId="FooterChar">
    <w:name w:val="Footer Char"/>
    <w:basedOn w:val="DefaultParagraphFont"/>
    <w:link w:val="Footer"/>
    <w:uiPriority w:val="99"/>
    <w:rsid w:val="00F90D87"/>
  </w:style>
  <w:style w:type="table" w:styleId="TableGrid">
    <w:name w:val="Table Grid"/>
    <w:basedOn w:val="TableNormal"/>
    <w:uiPriority w:val="59"/>
    <w:rsid w:val="00F90D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C90504"/>
    <w:pPr>
      <w:spacing w:line="240" w:lineRule="auto"/>
    </w:pPr>
    <w:rPr>
      <w:b/>
      <w:bCs/>
      <w:color w:val="4F81BD"/>
      <w:sz w:val="18"/>
      <w:szCs w:val="18"/>
    </w:rPr>
  </w:style>
  <w:style w:type="paragraph" w:styleId="NormalWeb">
    <w:name w:val="Normal (Web)"/>
    <w:basedOn w:val="Normal"/>
    <w:uiPriority w:val="99"/>
    <w:semiHidden/>
    <w:unhideWhenUsed/>
    <w:rsid w:val="00BD1E1F"/>
    <w:pPr>
      <w:spacing w:before="100" w:beforeAutospacing="1" w:after="100" w:afterAutospacing="1" w:line="240" w:lineRule="auto"/>
    </w:pPr>
    <w:rPr>
      <w:rFonts w:ascii="Times New Roman" w:eastAsia="Times New Roman" w:hAnsi="Times New Roman"/>
      <w:sz w:val="24"/>
      <w:szCs w:val="24"/>
    </w:rPr>
  </w:style>
  <w:style w:type="character" w:customStyle="1" w:styleId="Heading3Char">
    <w:name w:val="Heading 3 Char"/>
    <w:link w:val="Heading3"/>
    <w:uiPriority w:val="9"/>
    <w:rsid w:val="00932BA9"/>
    <w:rPr>
      <w:rFonts w:ascii="Cambria" w:eastAsia="Times New Roman" w:hAnsi="Cambria" w:cs="Times New Roman"/>
      <w:b/>
      <w:bCs/>
      <w:color w:val="4F81BD"/>
    </w:rPr>
  </w:style>
  <w:style w:type="character" w:customStyle="1" w:styleId="Heading4Char">
    <w:name w:val="Heading 4 Char"/>
    <w:link w:val="Heading4"/>
    <w:uiPriority w:val="9"/>
    <w:rsid w:val="00013CDB"/>
    <w:rPr>
      <w:rFonts w:ascii="Cambria" w:eastAsia="Times New Roman" w:hAnsi="Cambria" w:cs="Times New Roman"/>
      <w:b/>
      <w:bCs/>
      <w:i/>
      <w:iCs/>
      <w:color w:val="4F81BD"/>
    </w:rPr>
  </w:style>
  <w:style w:type="character" w:customStyle="1" w:styleId="Heading2Char">
    <w:name w:val="Heading 2 Char"/>
    <w:link w:val="Heading2"/>
    <w:uiPriority w:val="9"/>
    <w:rsid w:val="001C15F3"/>
    <w:rPr>
      <w:rFonts w:ascii="Times New Roman" w:hAnsi="Times New Roman"/>
      <w:b/>
      <w:bCs/>
      <w:sz w:val="24"/>
      <w:szCs w:val="24"/>
    </w:rPr>
  </w:style>
  <w:style w:type="numbering" w:customStyle="1" w:styleId="NoList2">
    <w:name w:val="No List2"/>
    <w:next w:val="NoList"/>
    <w:uiPriority w:val="99"/>
    <w:semiHidden/>
    <w:unhideWhenUsed/>
    <w:rsid w:val="00A35089"/>
  </w:style>
  <w:style w:type="paragraph" w:styleId="Revision">
    <w:name w:val="Revision"/>
    <w:hidden/>
    <w:uiPriority w:val="99"/>
    <w:semiHidden/>
    <w:rsid w:val="00A35089"/>
    <w:rPr>
      <w:sz w:val="22"/>
      <w:szCs w:val="22"/>
    </w:rPr>
  </w:style>
  <w:style w:type="paragraph" w:styleId="TOCHeading">
    <w:name w:val="TOC Heading"/>
    <w:basedOn w:val="Heading1"/>
    <w:next w:val="Normal"/>
    <w:uiPriority w:val="39"/>
    <w:unhideWhenUsed/>
    <w:qFormat/>
    <w:rsid w:val="00A35089"/>
    <w:pPr>
      <w:tabs>
        <w:tab w:val="left" w:pos="1170"/>
        <w:tab w:val="left" w:pos="1260"/>
        <w:tab w:val="left" w:pos="1440"/>
      </w:tabs>
      <w:ind w:right="27"/>
      <w:jc w:val="center"/>
      <w:outlineLvl w:val="9"/>
    </w:pPr>
    <w:rPr>
      <w:noProof/>
      <w:sz w:val="24"/>
      <w:lang w:bidi="th-TH"/>
    </w:rPr>
  </w:style>
  <w:style w:type="paragraph" w:styleId="TOC1">
    <w:name w:val="toc 1"/>
    <w:basedOn w:val="Normal"/>
    <w:next w:val="Normal"/>
    <w:autoRedefine/>
    <w:uiPriority w:val="39"/>
    <w:unhideWhenUsed/>
    <w:qFormat/>
    <w:rsid w:val="009030AF"/>
    <w:pPr>
      <w:tabs>
        <w:tab w:val="left" w:pos="180"/>
        <w:tab w:val="left" w:pos="1440"/>
        <w:tab w:val="right" w:leader="dot" w:pos="9317"/>
      </w:tabs>
      <w:spacing w:before="120" w:after="120" w:line="240" w:lineRule="auto"/>
      <w:ind w:right="43"/>
      <w:jc w:val="both"/>
    </w:pPr>
    <w:rPr>
      <w:rFonts w:ascii="Times New Roman" w:hAnsi="Times New Roman"/>
      <w:b/>
      <w:bCs/>
      <w:sz w:val="24"/>
      <w:szCs w:val="20"/>
    </w:rPr>
  </w:style>
  <w:style w:type="paragraph" w:styleId="TOC2">
    <w:name w:val="toc 2"/>
    <w:basedOn w:val="Normal"/>
    <w:next w:val="Normal"/>
    <w:autoRedefine/>
    <w:uiPriority w:val="39"/>
    <w:unhideWhenUsed/>
    <w:qFormat/>
    <w:rsid w:val="009030AF"/>
    <w:pPr>
      <w:tabs>
        <w:tab w:val="left" w:pos="880"/>
        <w:tab w:val="right" w:leader="dot" w:pos="9317"/>
      </w:tabs>
      <w:spacing w:before="120" w:after="120" w:line="240" w:lineRule="auto"/>
      <w:ind w:left="216" w:right="43"/>
      <w:jc w:val="both"/>
    </w:pPr>
    <w:rPr>
      <w:rFonts w:ascii="Times New Roman" w:hAnsi="Times New Roman"/>
      <w:iCs/>
      <w:noProof/>
      <w:sz w:val="24"/>
      <w:szCs w:val="24"/>
    </w:rPr>
  </w:style>
  <w:style w:type="paragraph" w:styleId="TOC3">
    <w:name w:val="toc 3"/>
    <w:basedOn w:val="Normal"/>
    <w:next w:val="Normal"/>
    <w:autoRedefine/>
    <w:uiPriority w:val="39"/>
    <w:unhideWhenUsed/>
    <w:qFormat/>
    <w:rsid w:val="009030AF"/>
    <w:pPr>
      <w:tabs>
        <w:tab w:val="right" w:leader="dot" w:pos="9317"/>
      </w:tabs>
      <w:spacing w:before="120" w:after="120" w:line="240" w:lineRule="auto"/>
      <w:ind w:left="432" w:right="43"/>
      <w:jc w:val="both"/>
    </w:pPr>
    <w:rPr>
      <w:rFonts w:ascii="Times New Roman" w:hAnsi="Times New Roman"/>
      <w:sz w:val="24"/>
      <w:szCs w:val="20"/>
    </w:rPr>
  </w:style>
  <w:style w:type="character" w:styleId="Hyperlink">
    <w:name w:val="Hyperlink"/>
    <w:uiPriority w:val="99"/>
    <w:unhideWhenUsed/>
    <w:rsid w:val="00A35089"/>
    <w:rPr>
      <w:color w:val="0000FF"/>
      <w:u w:val="single"/>
    </w:rPr>
  </w:style>
  <w:style w:type="paragraph" w:styleId="TableofFigures">
    <w:name w:val="table of figures"/>
    <w:basedOn w:val="Heading4"/>
    <w:next w:val="Heading4"/>
    <w:autoRedefine/>
    <w:uiPriority w:val="99"/>
    <w:unhideWhenUsed/>
    <w:rsid w:val="00EB265B"/>
    <w:pPr>
      <w:keepNext w:val="0"/>
      <w:keepLines w:val="0"/>
      <w:tabs>
        <w:tab w:val="right" w:leader="dot" w:pos="8364"/>
      </w:tabs>
      <w:spacing w:before="0" w:line="360" w:lineRule="auto"/>
      <w:ind w:left="1560" w:hanging="1280"/>
      <w:jc w:val="both"/>
      <w:outlineLvl w:val="9"/>
    </w:pPr>
    <w:rPr>
      <w:rFonts w:ascii="Times New Roman" w:eastAsia="Calibri" w:hAnsi="Times New Roman"/>
      <w:b w:val="0"/>
      <w:i w:val="0"/>
      <w:iCs w:val="0"/>
      <w:noProof/>
      <w:color w:val="auto"/>
      <w:sz w:val="24"/>
      <w:szCs w:val="24"/>
    </w:rPr>
  </w:style>
  <w:style w:type="paragraph" w:styleId="NoSpacing">
    <w:name w:val="No Spacing"/>
    <w:uiPriority w:val="1"/>
    <w:qFormat/>
    <w:rsid w:val="00A35089"/>
    <w:rPr>
      <w:sz w:val="22"/>
      <w:szCs w:val="22"/>
    </w:rPr>
  </w:style>
  <w:style w:type="paragraph" w:styleId="TOC4">
    <w:name w:val="toc 4"/>
    <w:basedOn w:val="Normal"/>
    <w:next w:val="Normal"/>
    <w:autoRedefine/>
    <w:uiPriority w:val="39"/>
    <w:unhideWhenUsed/>
    <w:qFormat/>
    <w:rsid w:val="00A35089"/>
    <w:pPr>
      <w:tabs>
        <w:tab w:val="right" w:leader="dot" w:pos="8567"/>
      </w:tabs>
      <w:spacing w:after="0" w:line="360" w:lineRule="auto"/>
      <w:ind w:left="450"/>
      <w:jc w:val="both"/>
    </w:pPr>
    <w:rPr>
      <w:rFonts w:ascii="Times New Roman" w:hAnsi="Times New Roman"/>
      <w:sz w:val="24"/>
      <w:szCs w:val="20"/>
    </w:rPr>
  </w:style>
  <w:style w:type="paragraph" w:styleId="TOC5">
    <w:name w:val="toc 5"/>
    <w:basedOn w:val="Normal"/>
    <w:next w:val="Normal"/>
    <w:autoRedefine/>
    <w:uiPriority w:val="39"/>
    <w:unhideWhenUsed/>
    <w:qFormat/>
    <w:rsid w:val="00A35089"/>
    <w:pPr>
      <w:spacing w:after="0" w:line="360" w:lineRule="auto"/>
      <w:ind w:left="880"/>
      <w:jc w:val="both"/>
    </w:pPr>
    <w:rPr>
      <w:rFonts w:ascii="Times New Roman" w:hAnsi="Times New Roman"/>
      <w:sz w:val="24"/>
      <w:szCs w:val="20"/>
    </w:rPr>
  </w:style>
  <w:style w:type="paragraph" w:customStyle="1" w:styleId="TOC61">
    <w:name w:val="TOC 61"/>
    <w:basedOn w:val="Normal"/>
    <w:next w:val="Normal"/>
    <w:autoRedefine/>
    <w:uiPriority w:val="39"/>
    <w:unhideWhenUsed/>
    <w:rsid w:val="00A35089"/>
    <w:pPr>
      <w:spacing w:after="0"/>
      <w:ind w:left="1100"/>
    </w:pPr>
    <w:rPr>
      <w:sz w:val="20"/>
      <w:szCs w:val="20"/>
    </w:rPr>
  </w:style>
  <w:style w:type="paragraph" w:customStyle="1" w:styleId="TOC71">
    <w:name w:val="TOC 71"/>
    <w:basedOn w:val="Normal"/>
    <w:next w:val="Normal"/>
    <w:autoRedefine/>
    <w:uiPriority w:val="39"/>
    <w:unhideWhenUsed/>
    <w:rsid w:val="00A35089"/>
    <w:pPr>
      <w:spacing w:after="0"/>
      <w:ind w:left="1320"/>
    </w:pPr>
    <w:rPr>
      <w:sz w:val="20"/>
      <w:szCs w:val="20"/>
    </w:rPr>
  </w:style>
  <w:style w:type="paragraph" w:customStyle="1" w:styleId="TOC81">
    <w:name w:val="TOC 81"/>
    <w:basedOn w:val="Normal"/>
    <w:next w:val="Normal"/>
    <w:autoRedefine/>
    <w:uiPriority w:val="39"/>
    <w:unhideWhenUsed/>
    <w:rsid w:val="00A35089"/>
    <w:pPr>
      <w:spacing w:after="0"/>
      <w:ind w:left="1540"/>
    </w:pPr>
    <w:rPr>
      <w:sz w:val="20"/>
      <w:szCs w:val="20"/>
    </w:rPr>
  </w:style>
  <w:style w:type="paragraph" w:customStyle="1" w:styleId="TOC91">
    <w:name w:val="TOC 91"/>
    <w:basedOn w:val="Normal"/>
    <w:next w:val="Normal"/>
    <w:autoRedefine/>
    <w:uiPriority w:val="39"/>
    <w:unhideWhenUsed/>
    <w:rsid w:val="00A35089"/>
    <w:pPr>
      <w:spacing w:after="0"/>
      <w:ind w:left="1760"/>
    </w:pPr>
    <w:rPr>
      <w:sz w:val="20"/>
      <w:szCs w:val="20"/>
    </w:rPr>
  </w:style>
  <w:style w:type="table" w:customStyle="1" w:styleId="TableGrid1">
    <w:name w:val="Table Grid1"/>
    <w:basedOn w:val="TableNormal"/>
    <w:next w:val="TableGrid"/>
    <w:uiPriority w:val="59"/>
    <w:rsid w:val="00A3508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tyle1">
    <w:name w:val="Style1"/>
    <w:basedOn w:val="TableNormal"/>
    <w:uiPriority w:val="99"/>
    <w:qFormat/>
    <w:rsid w:val="00A35089"/>
    <w:tblPr/>
    <w:tcPr>
      <w:shd w:val="clear" w:color="auto" w:fill="FFFFFF"/>
    </w:tcPr>
  </w:style>
  <w:style w:type="character" w:styleId="FollowedHyperlink">
    <w:name w:val="FollowedHyperlink"/>
    <w:uiPriority w:val="99"/>
    <w:semiHidden/>
    <w:unhideWhenUsed/>
    <w:rsid w:val="00A35089"/>
    <w:rPr>
      <w:color w:val="800080"/>
      <w:u w:val="single"/>
    </w:rPr>
  </w:style>
  <w:style w:type="paragraph" w:styleId="TOC6">
    <w:name w:val="toc 6"/>
    <w:basedOn w:val="Normal"/>
    <w:next w:val="Normal"/>
    <w:autoRedefine/>
    <w:uiPriority w:val="39"/>
    <w:unhideWhenUsed/>
    <w:rsid w:val="000A6266"/>
    <w:pPr>
      <w:spacing w:after="100"/>
      <w:ind w:left="1100"/>
    </w:pPr>
    <w:rPr>
      <w:rFonts w:eastAsia="Times New Roman"/>
    </w:rPr>
  </w:style>
  <w:style w:type="paragraph" w:styleId="TOC7">
    <w:name w:val="toc 7"/>
    <w:basedOn w:val="Normal"/>
    <w:next w:val="Normal"/>
    <w:autoRedefine/>
    <w:uiPriority w:val="39"/>
    <w:unhideWhenUsed/>
    <w:rsid w:val="000A6266"/>
    <w:pPr>
      <w:spacing w:after="100"/>
      <w:ind w:left="1320"/>
    </w:pPr>
    <w:rPr>
      <w:rFonts w:eastAsia="Times New Roman"/>
    </w:rPr>
  </w:style>
  <w:style w:type="paragraph" w:styleId="TOC8">
    <w:name w:val="toc 8"/>
    <w:basedOn w:val="Normal"/>
    <w:next w:val="Normal"/>
    <w:autoRedefine/>
    <w:uiPriority w:val="39"/>
    <w:unhideWhenUsed/>
    <w:rsid w:val="000A6266"/>
    <w:pPr>
      <w:spacing w:after="100"/>
      <w:ind w:left="1540"/>
    </w:pPr>
    <w:rPr>
      <w:rFonts w:eastAsia="Times New Roman"/>
    </w:rPr>
  </w:style>
  <w:style w:type="paragraph" w:styleId="TOC9">
    <w:name w:val="toc 9"/>
    <w:basedOn w:val="Normal"/>
    <w:next w:val="Normal"/>
    <w:autoRedefine/>
    <w:uiPriority w:val="39"/>
    <w:unhideWhenUsed/>
    <w:rsid w:val="000A6266"/>
    <w:pPr>
      <w:spacing w:after="100"/>
      <w:ind w:left="1760"/>
    </w:pPr>
    <w:rPr>
      <w:rFonts w:eastAsia="Times New Roman"/>
    </w:rPr>
  </w:style>
  <w:style w:type="character" w:styleId="SubtleReference">
    <w:name w:val="Subtle Reference"/>
    <w:uiPriority w:val="31"/>
    <w:qFormat/>
    <w:rsid w:val="005135B4"/>
    <w:rPr>
      <w:smallCaps/>
      <w:color w:val="C0504D"/>
      <w:u w:val="single"/>
    </w:rPr>
  </w:style>
  <w:style w:type="table" w:customStyle="1" w:styleId="LightShading1">
    <w:name w:val="Light Shading1"/>
    <w:basedOn w:val="TableNormal"/>
    <w:uiPriority w:val="60"/>
    <w:rsid w:val="00C84C96"/>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line="276" w:lineRule="auto"/>
    </w:pPr>
    <w:rPr>
      <w:sz w:val="22"/>
      <w:szCs w:val="22"/>
    </w:rPr>
  </w:style>
  <w:style w:type="paragraph" w:styleId="Heading1">
    <w:name w:val="heading 1"/>
    <w:basedOn w:val="Normal"/>
    <w:next w:val="Normal"/>
    <w:link w:val="Heading1Char"/>
    <w:uiPriority w:val="9"/>
    <w:qFormat/>
    <w:rsid w:val="00F90D87"/>
    <w:pPr>
      <w:keepNext/>
      <w:keepLines/>
      <w:spacing w:before="480" w:after="0"/>
      <w:outlineLvl w:val="0"/>
    </w:pPr>
    <w:rPr>
      <w:rFonts w:ascii="Cambria" w:eastAsia="Times New Roman" w:hAnsi="Cambria"/>
      <w:b/>
      <w:bCs/>
      <w:color w:val="365F91"/>
      <w:sz w:val="28"/>
      <w:szCs w:val="28"/>
    </w:rPr>
  </w:style>
  <w:style w:type="paragraph" w:styleId="Heading2">
    <w:name w:val="heading 2"/>
    <w:basedOn w:val="Normal"/>
    <w:next w:val="Normal"/>
    <w:link w:val="Heading2Char"/>
    <w:autoRedefine/>
    <w:uiPriority w:val="9"/>
    <w:unhideWhenUsed/>
    <w:qFormat/>
    <w:rsid w:val="001C15F3"/>
    <w:pPr>
      <w:keepNext/>
      <w:keepLines/>
      <w:spacing w:before="200" w:after="0" w:line="480" w:lineRule="auto"/>
      <w:outlineLvl w:val="1"/>
    </w:pPr>
    <w:rPr>
      <w:rFonts w:ascii="Times New Roman" w:hAnsi="Times New Roman"/>
      <w:b/>
      <w:bCs/>
      <w:sz w:val="24"/>
      <w:szCs w:val="24"/>
    </w:rPr>
  </w:style>
  <w:style w:type="paragraph" w:styleId="Heading3">
    <w:name w:val="heading 3"/>
    <w:basedOn w:val="Normal"/>
    <w:next w:val="Normal"/>
    <w:link w:val="Heading3Char"/>
    <w:uiPriority w:val="9"/>
    <w:unhideWhenUsed/>
    <w:qFormat/>
    <w:rsid w:val="00932BA9"/>
    <w:pPr>
      <w:keepNext/>
      <w:keepLines/>
      <w:spacing w:before="200" w:after="0"/>
      <w:outlineLvl w:val="2"/>
    </w:pPr>
    <w:rPr>
      <w:rFonts w:ascii="Cambria" w:eastAsia="Times New Roman" w:hAnsi="Cambria"/>
      <w:b/>
      <w:bCs/>
      <w:color w:val="4F81BD"/>
      <w:sz w:val="20"/>
      <w:szCs w:val="20"/>
    </w:rPr>
  </w:style>
  <w:style w:type="paragraph" w:styleId="Heading4">
    <w:name w:val="heading 4"/>
    <w:basedOn w:val="Normal"/>
    <w:next w:val="Normal"/>
    <w:link w:val="Heading4Char"/>
    <w:uiPriority w:val="9"/>
    <w:unhideWhenUsed/>
    <w:qFormat/>
    <w:rsid w:val="00013CDB"/>
    <w:pPr>
      <w:keepNext/>
      <w:keepLines/>
      <w:spacing w:before="200" w:after="0"/>
      <w:outlineLvl w:val="3"/>
    </w:pPr>
    <w:rPr>
      <w:rFonts w:ascii="Cambria" w:eastAsia="Times New Roman" w:hAnsi="Cambria"/>
      <w:b/>
      <w:bCs/>
      <w:i/>
      <w:iCs/>
      <w:color w:val="4F81BD"/>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759F1"/>
    <w:pPr>
      <w:ind w:left="720"/>
      <w:contextualSpacing/>
    </w:pPr>
  </w:style>
  <w:style w:type="character" w:styleId="PlaceholderText">
    <w:name w:val="Placeholder Text"/>
    <w:uiPriority w:val="99"/>
    <w:semiHidden/>
    <w:rsid w:val="00A759F1"/>
    <w:rPr>
      <w:color w:val="808080"/>
    </w:rPr>
  </w:style>
  <w:style w:type="paragraph" w:styleId="BalloonText">
    <w:name w:val="Balloon Text"/>
    <w:basedOn w:val="Normal"/>
    <w:link w:val="BalloonTextChar"/>
    <w:uiPriority w:val="99"/>
    <w:semiHidden/>
    <w:unhideWhenUsed/>
    <w:rsid w:val="00A759F1"/>
    <w:pPr>
      <w:spacing w:after="0" w:line="240" w:lineRule="auto"/>
    </w:pPr>
    <w:rPr>
      <w:rFonts w:ascii="Tahoma" w:hAnsi="Tahoma"/>
      <w:sz w:val="16"/>
      <w:szCs w:val="16"/>
    </w:rPr>
  </w:style>
  <w:style w:type="character" w:customStyle="1" w:styleId="BalloonTextChar">
    <w:name w:val="Balloon Text Char"/>
    <w:link w:val="BalloonText"/>
    <w:uiPriority w:val="99"/>
    <w:semiHidden/>
    <w:rsid w:val="00A759F1"/>
    <w:rPr>
      <w:rFonts w:ascii="Tahoma" w:hAnsi="Tahoma" w:cs="Tahoma"/>
      <w:sz w:val="16"/>
      <w:szCs w:val="16"/>
    </w:rPr>
  </w:style>
  <w:style w:type="character" w:customStyle="1" w:styleId="Heading1Char">
    <w:name w:val="Heading 1 Char"/>
    <w:link w:val="Heading1"/>
    <w:uiPriority w:val="9"/>
    <w:rsid w:val="00F90D87"/>
    <w:rPr>
      <w:rFonts w:ascii="Cambria" w:eastAsia="Times New Roman" w:hAnsi="Cambria" w:cs="Times New Roman"/>
      <w:b/>
      <w:bCs/>
      <w:color w:val="365F91"/>
      <w:sz w:val="28"/>
      <w:szCs w:val="28"/>
    </w:rPr>
  </w:style>
  <w:style w:type="numbering" w:customStyle="1" w:styleId="NoList1">
    <w:name w:val="No List1"/>
    <w:next w:val="NoList"/>
    <w:uiPriority w:val="99"/>
    <w:semiHidden/>
    <w:unhideWhenUsed/>
    <w:rsid w:val="00F90D87"/>
  </w:style>
  <w:style w:type="paragraph" w:styleId="Header">
    <w:name w:val="header"/>
    <w:basedOn w:val="Normal"/>
    <w:link w:val="HeaderChar"/>
    <w:uiPriority w:val="99"/>
    <w:unhideWhenUsed/>
    <w:rsid w:val="00F90D87"/>
    <w:pPr>
      <w:tabs>
        <w:tab w:val="center" w:pos="4680"/>
        <w:tab w:val="right" w:pos="9360"/>
      </w:tabs>
      <w:spacing w:after="0" w:line="240" w:lineRule="auto"/>
    </w:pPr>
  </w:style>
  <w:style w:type="character" w:customStyle="1" w:styleId="HeaderChar">
    <w:name w:val="Header Char"/>
    <w:basedOn w:val="DefaultParagraphFont"/>
    <w:link w:val="Header"/>
    <w:uiPriority w:val="99"/>
    <w:rsid w:val="00F90D87"/>
  </w:style>
  <w:style w:type="paragraph" w:styleId="Footer">
    <w:name w:val="footer"/>
    <w:basedOn w:val="Normal"/>
    <w:link w:val="FooterChar"/>
    <w:uiPriority w:val="99"/>
    <w:unhideWhenUsed/>
    <w:rsid w:val="00F90D87"/>
    <w:pPr>
      <w:tabs>
        <w:tab w:val="center" w:pos="4680"/>
        <w:tab w:val="right" w:pos="9360"/>
      </w:tabs>
      <w:spacing w:after="0" w:line="240" w:lineRule="auto"/>
    </w:pPr>
  </w:style>
  <w:style w:type="character" w:customStyle="1" w:styleId="FooterChar">
    <w:name w:val="Footer Char"/>
    <w:basedOn w:val="DefaultParagraphFont"/>
    <w:link w:val="Footer"/>
    <w:uiPriority w:val="99"/>
    <w:rsid w:val="00F90D87"/>
  </w:style>
  <w:style w:type="table" w:styleId="TableGrid">
    <w:name w:val="Table Grid"/>
    <w:basedOn w:val="TableNormal"/>
    <w:uiPriority w:val="59"/>
    <w:rsid w:val="00F90D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C90504"/>
    <w:pPr>
      <w:spacing w:line="240" w:lineRule="auto"/>
    </w:pPr>
    <w:rPr>
      <w:b/>
      <w:bCs/>
      <w:color w:val="4F81BD"/>
      <w:sz w:val="18"/>
      <w:szCs w:val="18"/>
    </w:rPr>
  </w:style>
  <w:style w:type="paragraph" w:styleId="NormalWeb">
    <w:name w:val="Normal (Web)"/>
    <w:basedOn w:val="Normal"/>
    <w:uiPriority w:val="99"/>
    <w:semiHidden/>
    <w:unhideWhenUsed/>
    <w:rsid w:val="00BD1E1F"/>
    <w:pPr>
      <w:spacing w:before="100" w:beforeAutospacing="1" w:after="100" w:afterAutospacing="1" w:line="240" w:lineRule="auto"/>
    </w:pPr>
    <w:rPr>
      <w:rFonts w:ascii="Times New Roman" w:eastAsia="Times New Roman" w:hAnsi="Times New Roman"/>
      <w:sz w:val="24"/>
      <w:szCs w:val="24"/>
    </w:rPr>
  </w:style>
  <w:style w:type="character" w:customStyle="1" w:styleId="Heading3Char">
    <w:name w:val="Heading 3 Char"/>
    <w:link w:val="Heading3"/>
    <w:uiPriority w:val="9"/>
    <w:rsid w:val="00932BA9"/>
    <w:rPr>
      <w:rFonts w:ascii="Cambria" w:eastAsia="Times New Roman" w:hAnsi="Cambria" w:cs="Times New Roman"/>
      <w:b/>
      <w:bCs/>
      <w:color w:val="4F81BD"/>
    </w:rPr>
  </w:style>
  <w:style w:type="character" w:customStyle="1" w:styleId="Heading4Char">
    <w:name w:val="Heading 4 Char"/>
    <w:link w:val="Heading4"/>
    <w:uiPriority w:val="9"/>
    <w:rsid w:val="00013CDB"/>
    <w:rPr>
      <w:rFonts w:ascii="Cambria" w:eastAsia="Times New Roman" w:hAnsi="Cambria" w:cs="Times New Roman"/>
      <w:b/>
      <w:bCs/>
      <w:i/>
      <w:iCs/>
      <w:color w:val="4F81BD"/>
    </w:rPr>
  </w:style>
  <w:style w:type="character" w:customStyle="1" w:styleId="Heading2Char">
    <w:name w:val="Heading 2 Char"/>
    <w:link w:val="Heading2"/>
    <w:uiPriority w:val="9"/>
    <w:rsid w:val="001C15F3"/>
    <w:rPr>
      <w:rFonts w:ascii="Times New Roman" w:hAnsi="Times New Roman"/>
      <w:b/>
      <w:bCs/>
      <w:sz w:val="24"/>
      <w:szCs w:val="24"/>
    </w:rPr>
  </w:style>
  <w:style w:type="numbering" w:customStyle="1" w:styleId="NoList2">
    <w:name w:val="No List2"/>
    <w:next w:val="NoList"/>
    <w:uiPriority w:val="99"/>
    <w:semiHidden/>
    <w:unhideWhenUsed/>
    <w:rsid w:val="00A35089"/>
  </w:style>
  <w:style w:type="paragraph" w:styleId="Revision">
    <w:name w:val="Revision"/>
    <w:hidden/>
    <w:uiPriority w:val="99"/>
    <w:semiHidden/>
    <w:rsid w:val="00A35089"/>
    <w:rPr>
      <w:sz w:val="22"/>
      <w:szCs w:val="22"/>
    </w:rPr>
  </w:style>
  <w:style w:type="paragraph" w:styleId="TOCHeading">
    <w:name w:val="TOC Heading"/>
    <w:basedOn w:val="Heading1"/>
    <w:next w:val="Normal"/>
    <w:uiPriority w:val="39"/>
    <w:unhideWhenUsed/>
    <w:qFormat/>
    <w:rsid w:val="00A35089"/>
    <w:pPr>
      <w:tabs>
        <w:tab w:val="left" w:pos="1170"/>
        <w:tab w:val="left" w:pos="1260"/>
        <w:tab w:val="left" w:pos="1440"/>
      </w:tabs>
      <w:ind w:right="27"/>
      <w:jc w:val="center"/>
      <w:outlineLvl w:val="9"/>
    </w:pPr>
    <w:rPr>
      <w:noProof/>
      <w:sz w:val="24"/>
      <w:lang w:bidi="th-TH"/>
    </w:rPr>
  </w:style>
  <w:style w:type="paragraph" w:styleId="TOC1">
    <w:name w:val="toc 1"/>
    <w:basedOn w:val="Normal"/>
    <w:next w:val="Normal"/>
    <w:autoRedefine/>
    <w:uiPriority w:val="39"/>
    <w:unhideWhenUsed/>
    <w:qFormat/>
    <w:rsid w:val="009030AF"/>
    <w:pPr>
      <w:tabs>
        <w:tab w:val="left" w:pos="180"/>
        <w:tab w:val="left" w:pos="1440"/>
        <w:tab w:val="right" w:leader="dot" w:pos="9317"/>
      </w:tabs>
      <w:spacing w:before="120" w:after="120" w:line="240" w:lineRule="auto"/>
      <w:ind w:right="43"/>
      <w:jc w:val="both"/>
    </w:pPr>
    <w:rPr>
      <w:rFonts w:ascii="Times New Roman" w:hAnsi="Times New Roman"/>
      <w:b/>
      <w:bCs/>
      <w:sz w:val="24"/>
      <w:szCs w:val="20"/>
    </w:rPr>
  </w:style>
  <w:style w:type="paragraph" w:styleId="TOC2">
    <w:name w:val="toc 2"/>
    <w:basedOn w:val="Normal"/>
    <w:next w:val="Normal"/>
    <w:autoRedefine/>
    <w:uiPriority w:val="39"/>
    <w:unhideWhenUsed/>
    <w:qFormat/>
    <w:rsid w:val="009030AF"/>
    <w:pPr>
      <w:tabs>
        <w:tab w:val="left" w:pos="880"/>
        <w:tab w:val="right" w:leader="dot" w:pos="9317"/>
      </w:tabs>
      <w:spacing w:before="120" w:after="120" w:line="240" w:lineRule="auto"/>
      <w:ind w:left="216" w:right="43"/>
      <w:jc w:val="both"/>
    </w:pPr>
    <w:rPr>
      <w:rFonts w:ascii="Times New Roman" w:hAnsi="Times New Roman"/>
      <w:iCs/>
      <w:noProof/>
      <w:sz w:val="24"/>
      <w:szCs w:val="24"/>
    </w:rPr>
  </w:style>
  <w:style w:type="paragraph" w:styleId="TOC3">
    <w:name w:val="toc 3"/>
    <w:basedOn w:val="Normal"/>
    <w:next w:val="Normal"/>
    <w:autoRedefine/>
    <w:uiPriority w:val="39"/>
    <w:unhideWhenUsed/>
    <w:qFormat/>
    <w:rsid w:val="009030AF"/>
    <w:pPr>
      <w:tabs>
        <w:tab w:val="right" w:leader="dot" w:pos="9317"/>
      </w:tabs>
      <w:spacing w:before="120" w:after="120" w:line="240" w:lineRule="auto"/>
      <w:ind w:left="432" w:right="43"/>
      <w:jc w:val="both"/>
    </w:pPr>
    <w:rPr>
      <w:rFonts w:ascii="Times New Roman" w:hAnsi="Times New Roman"/>
      <w:sz w:val="24"/>
      <w:szCs w:val="20"/>
    </w:rPr>
  </w:style>
  <w:style w:type="character" w:styleId="Hyperlink">
    <w:name w:val="Hyperlink"/>
    <w:uiPriority w:val="99"/>
    <w:unhideWhenUsed/>
    <w:rsid w:val="00A35089"/>
    <w:rPr>
      <w:color w:val="0000FF"/>
      <w:u w:val="single"/>
    </w:rPr>
  </w:style>
  <w:style w:type="paragraph" w:styleId="TableofFigures">
    <w:name w:val="table of figures"/>
    <w:basedOn w:val="Heading4"/>
    <w:next w:val="Heading4"/>
    <w:autoRedefine/>
    <w:uiPriority w:val="99"/>
    <w:unhideWhenUsed/>
    <w:rsid w:val="00EB265B"/>
    <w:pPr>
      <w:keepNext w:val="0"/>
      <w:keepLines w:val="0"/>
      <w:tabs>
        <w:tab w:val="right" w:leader="dot" w:pos="8364"/>
      </w:tabs>
      <w:spacing w:before="0" w:line="360" w:lineRule="auto"/>
      <w:ind w:left="1560" w:hanging="1280"/>
      <w:jc w:val="both"/>
      <w:outlineLvl w:val="9"/>
    </w:pPr>
    <w:rPr>
      <w:rFonts w:ascii="Times New Roman" w:eastAsia="Calibri" w:hAnsi="Times New Roman"/>
      <w:b w:val="0"/>
      <w:i w:val="0"/>
      <w:iCs w:val="0"/>
      <w:noProof/>
      <w:color w:val="auto"/>
      <w:sz w:val="24"/>
      <w:szCs w:val="24"/>
    </w:rPr>
  </w:style>
  <w:style w:type="paragraph" w:styleId="NoSpacing">
    <w:name w:val="No Spacing"/>
    <w:uiPriority w:val="1"/>
    <w:qFormat/>
    <w:rsid w:val="00A35089"/>
    <w:rPr>
      <w:sz w:val="22"/>
      <w:szCs w:val="22"/>
    </w:rPr>
  </w:style>
  <w:style w:type="paragraph" w:styleId="TOC4">
    <w:name w:val="toc 4"/>
    <w:basedOn w:val="Normal"/>
    <w:next w:val="Normal"/>
    <w:autoRedefine/>
    <w:uiPriority w:val="39"/>
    <w:unhideWhenUsed/>
    <w:qFormat/>
    <w:rsid w:val="00A35089"/>
    <w:pPr>
      <w:tabs>
        <w:tab w:val="right" w:leader="dot" w:pos="8567"/>
      </w:tabs>
      <w:spacing w:after="0" w:line="360" w:lineRule="auto"/>
      <w:ind w:left="450"/>
      <w:jc w:val="both"/>
    </w:pPr>
    <w:rPr>
      <w:rFonts w:ascii="Times New Roman" w:hAnsi="Times New Roman"/>
      <w:sz w:val="24"/>
      <w:szCs w:val="20"/>
    </w:rPr>
  </w:style>
  <w:style w:type="paragraph" w:styleId="TOC5">
    <w:name w:val="toc 5"/>
    <w:basedOn w:val="Normal"/>
    <w:next w:val="Normal"/>
    <w:autoRedefine/>
    <w:uiPriority w:val="39"/>
    <w:unhideWhenUsed/>
    <w:qFormat/>
    <w:rsid w:val="00A35089"/>
    <w:pPr>
      <w:spacing w:after="0" w:line="360" w:lineRule="auto"/>
      <w:ind w:left="880"/>
      <w:jc w:val="both"/>
    </w:pPr>
    <w:rPr>
      <w:rFonts w:ascii="Times New Roman" w:hAnsi="Times New Roman"/>
      <w:sz w:val="24"/>
      <w:szCs w:val="20"/>
    </w:rPr>
  </w:style>
  <w:style w:type="paragraph" w:customStyle="1" w:styleId="TOC61">
    <w:name w:val="TOC 61"/>
    <w:basedOn w:val="Normal"/>
    <w:next w:val="Normal"/>
    <w:autoRedefine/>
    <w:uiPriority w:val="39"/>
    <w:unhideWhenUsed/>
    <w:rsid w:val="00A35089"/>
    <w:pPr>
      <w:spacing w:after="0"/>
      <w:ind w:left="1100"/>
    </w:pPr>
    <w:rPr>
      <w:sz w:val="20"/>
      <w:szCs w:val="20"/>
    </w:rPr>
  </w:style>
  <w:style w:type="paragraph" w:customStyle="1" w:styleId="TOC71">
    <w:name w:val="TOC 71"/>
    <w:basedOn w:val="Normal"/>
    <w:next w:val="Normal"/>
    <w:autoRedefine/>
    <w:uiPriority w:val="39"/>
    <w:unhideWhenUsed/>
    <w:rsid w:val="00A35089"/>
    <w:pPr>
      <w:spacing w:after="0"/>
      <w:ind w:left="1320"/>
    </w:pPr>
    <w:rPr>
      <w:sz w:val="20"/>
      <w:szCs w:val="20"/>
    </w:rPr>
  </w:style>
  <w:style w:type="paragraph" w:customStyle="1" w:styleId="TOC81">
    <w:name w:val="TOC 81"/>
    <w:basedOn w:val="Normal"/>
    <w:next w:val="Normal"/>
    <w:autoRedefine/>
    <w:uiPriority w:val="39"/>
    <w:unhideWhenUsed/>
    <w:rsid w:val="00A35089"/>
    <w:pPr>
      <w:spacing w:after="0"/>
      <w:ind w:left="1540"/>
    </w:pPr>
    <w:rPr>
      <w:sz w:val="20"/>
      <w:szCs w:val="20"/>
    </w:rPr>
  </w:style>
  <w:style w:type="paragraph" w:customStyle="1" w:styleId="TOC91">
    <w:name w:val="TOC 91"/>
    <w:basedOn w:val="Normal"/>
    <w:next w:val="Normal"/>
    <w:autoRedefine/>
    <w:uiPriority w:val="39"/>
    <w:unhideWhenUsed/>
    <w:rsid w:val="00A35089"/>
    <w:pPr>
      <w:spacing w:after="0"/>
      <w:ind w:left="1760"/>
    </w:pPr>
    <w:rPr>
      <w:sz w:val="20"/>
      <w:szCs w:val="20"/>
    </w:rPr>
  </w:style>
  <w:style w:type="table" w:customStyle="1" w:styleId="TableGrid1">
    <w:name w:val="Table Grid1"/>
    <w:basedOn w:val="TableNormal"/>
    <w:next w:val="TableGrid"/>
    <w:uiPriority w:val="59"/>
    <w:rsid w:val="00A3508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tyle1">
    <w:name w:val="Style1"/>
    <w:basedOn w:val="TableNormal"/>
    <w:uiPriority w:val="99"/>
    <w:qFormat/>
    <w:rsid w:val="00A35089"/>
    <w:tblPr/>
    <w:tcPr>
      <w:shd w:val="clear" w:color="auto" w:fill="FFFFFF"/>
    </w:tcPr>
  </w:style>
  <w:style w:type="character" w:styleId="FollowedHyperlink">
    <w:name w:val="FollowedHyperlink"/>
    <w:uiPriority w:val="99"/>
    <w:semiHidden/>
    <w:unhideWhenUsed/>
    <w:rsid w:val="00A35089"/>
    <w:rPr>
      <w:color w:val="800080"/>
      <w:u w:val="single"/>
    </w:rPr>
  </w:style>
  <w:style w:type="paragraph" w:styleId="TOC6">
    <w:name w:val="toc 6"/>
    <w:basedOn w:val="Normal"/>
    <w:next w:val="Normal"/>
    <w:autoRedefine/>
    <w:uiPriority w:val="39"/>
    <w:unhideWhenUsed/>
    <w:rsid w:val="000A6266"/>
    <w:pPr>
      <w:spacing w:after="100"/>
      <w:ind w:left="1100"/>
    </w:pPr>
    <w:rPr>
      <w:rFonts w:eastAsia="Times New Roman"/>
    </w:rPr>
  </w:style>
  <w:style w:type="paragraph" w:styleId="TOC7">
    <w:name w:val="toc 7"/>
    <w:basedOn w:val="Normal"/>
    <w:next w:val="Normal"/>
    <w:autoRedefine/>
    <w:uiPriority w:val="39"/>
    <w:unhideWhenUsed/>
    <w:rsid w:val="000A6266"/>
    <w:pPr>
      <w:spacing w:after="100"/>
      <w:ind w:left="1320"/>
    </w:pPr>
    <w:rPr>
      <w:rFonts w:eastAsia="Times New Roman"/>
    </w:rPr>
  </w:style>
  <w:style w:type="paragraph" w:styleId="TOC8">
    <w:name w:val="toc 8"/>
    <w:basedOn w:val="Normal"/>
    <w:next w:val="Normal"/>
    <w:autoRedefine/>
    <w:uiPriority w:val="39"/>
    <w:unhideWhenUsed/>
    <w:rsid w:val="000A6266"/>
    <w:pPr>
      <w:spacing w:after="100"/>
      <w:ind w:left="1540"/>
    </w:pPr>
    <w:rPr>
      <w:rFonts w:eastAsia="Times New Roman"/>
    </w:rPr>
  </w:style>
  <w:style w:type="paragraph" w:styleId="TOC9">
    <w:name w:val="toc 9"/>
    <w:basedOn w:val="Normal"/>
    <w:next w:val="Normal"/>
    <w:autoRedefine/>
    <w:uiPriority w:val="39"/>
    <w:unhideWhenUsed/>
    <w:rsid w:val="000A6266"/>
    <w:pPr>
      <w:spacing w:after="100"/>
      <w:ind w:left="1760"/>
    </w:pPr>
    <w:rPr>
      <w:rFonts w:eastAsia="Times New Roman"/>
    </w:rPr>
  </w:style>
  <w:style w:type="character" w:styleId="SubtleReference">
    <w:name w:val="Subtle Reference"/>
    <w:uiPriority w:val="31"/>
    <w:qFormat/>
    <w:rsid w:val="005135B4"/>
    <w:rPr>
      <w:smallCaps/>
      <w:color w:val="C0504D"/>
      <w:u w:val="single"/>
    </w:rPr>
  </w:style>
  <w:style w:type="table" w:customStyle="1" w:styleId="LightShading1">
    <w:name w:val="Light Shading1"/>
    <w:basedOn w:val="TableNormal"/>
    <w:uiPriority w:val="60"/>
    <w:rsid w:val="00C84C96"/>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261418">
      <w:bodyDiv w:val="1"/>
      <w:marLeft w:val="0"/>
      <w:marRight w:val="0"/>
      <w:marTop w:val="0"/>
      <w:marBottom w:val="0"/>
      <w:divBdr>
        <w:top w:val="none" w:sz="0" w:space="0" w:color="auto"/>
        <w:left w:val="none" w:sz="0" w:space="0" w:color="auto"/>
        <w:bottom w:val="none" w:sz="0" w:space="0" w:color="auto"/>
        <w:right w:val="none" w:sz="0" w:space="0" w:color="auto"/>
      </w:divBdr>
    </w:div>
    <w:div w:id="356083840">
      <w:bodyDiv w:val="1"/>
      <w:marLeft w:val="0"/>
      <w:marRight w:val="0"/>
      <w:marTop w:val="0"/>
      <w:marBottom w:val="0"/>
      <w:divBdr>
        <w:top w:val="none" w:sz="0" w:space="0" w:color="auto"/>
        <w:left w:val="none" w:sz="0" w:space="0" w:color="auto"/>
        <w:bottom w:val="none" w:sz="0" w:space="0" w:color="auto"/>
        <w:right w:val="none" w:sz="0" w:space="0" w:color="auto"/>
      </w:divBdr>
    </w:div>
    <w:div w:id="709496834">
      <w:bodyDiv w:val="1"/>
      <w:marLeft w:val="0"/>
      <w:marRight w:val="0"/>
      <w:marTop w:val="0"/>
      <w:marBottom w:val="0"/>
      <w:divBdr>
        <w:top w:val="none" w:sz="0" w:space="0" w:color="auto"/>
        <w:left w:val="none" w:sz="0" w:space="0" w:color="auto"/>
        <w:bottom w:val="none" w:sz="0" w:space="0" w:color="auto"/>
        <w:right w:val="none" w:sz="0" w:space="0" w:color="auto"/>
      </w:divBdr>
    </w:div>
    <w:div w:id="913591423">
      <w:bodyDiv w:val="1"/>
      <w:marLeft w:val="0"/>
      <w:marRight w:val="0"/>
      <w:marTop w:val="0"/>
      <w:marBottom w:val="0"/>
      <w:divBdr>
        <w:top w:val="none" w:sz="0" w:space="0" w:color="auto"/>
        <w:left w:val="none" w:sz="0" w:space="0" w:color="auto"/>
        <w:bottom w:val="none" w:sz="0" w:space="0" w:color="auto"/>
        <w:right w:val="none" w:sz="0" w:space="0" w:color="auto"/>
      </w:divBdr>
    </w:div>
    <w:div w:id="1120077887">
      <w:bodyDiv w:val="1"/>
      <w:marLeft w:val="0"/>
      <w:marRight w:val="0"/>
      <w:marTop w:val="0"/>
      <w:marBottom w:val="0"/>
      <w:divBdr>
        <w:top w:val="none" w:sz="0" w:space="0" w:color="auto"/>
        <w:left w:val="none" w:sz="0" w:space="0" w:color="auto"/>
        <w:bottom w:val="none" w:sz="0" w:space="0" w:color="auto"/>
        <w:right w:val="none" w:sz="0" w:space="0" w:color="auto"/>
      </w:divBdr>
    </w:div>
    <w:div w:id="1177967040">
      <w:bodyDiv w:val="1"/>
      <w:marLeft w:val="0"/>
      <w:marRight w:val="0"/>
      <w:marTop w:val="0"/>
      <w:marBottom w:val="0"/>
      <w:divBdr>
        <w:top w:val="none" w:sz="0" w:space="0" w:color="auto"/>
        <w:left w:val="none" w:sz="0" w:space="0" w:color="auto"/>
        <w:bottom w:val="none" w:sz="0" w:space="0" w:color="auto"/>
        <w:right w:val="none" w:sz="0" w:space="0" w:color="auto"/>
      </w:divBdr>
    </w:div>
    <w:div w:id="1572615876">
      <w:bodyDiv w:val="1"/>
      <w:marLeft w:val="0"/>
      <w:marRight w:val="0"/>
      <w:marTop w:val="0"/>
      <w:marBottom w:val="0"/>
      <w:divBdr>
        <w:top w:val="none" w:sz="0" w:space="0" w:color="auto"/>
        <w:left w:val="none" w:sz="0" w:space="0" w:color="auto"/>
        <w:bottom w:val="none" w:sz="0" w:space="0" w:color="auto"/>
        <w:right w:val="none" w:sz="0" w:space="0" w:color="auto"/>
      </w:divBdr>
    </w:div>
    <w:div w:id="1593395608">
      <w:bodyDiv w:val="1"/>
      <w:marLeft w:val="0"/>
      <w:marRight w:val="0"/>
      <w:marTop w:val="0"/>
      <w:marBottom w:val="0"/>
      <w:divBdr>
        <w:top w:val="none" w:sz="0" w:space="0" w:color="auto"/>
        <w:left w:val="none" w:sz="0" w:space="0" w:color="auto"/>
        <w:bottom w:val="none" w:sz="0" w:space="0" w:color="auto"/>
        <w:right w:val="none" w:sz="0" w:space="0" w:color="auto"/>
      </w:divBdr>
    </w:div>
    <w:div w:id="1688798540">
      <w:bodyDiv w:val="1"/>
      <w:marLeft w:val="0"/>
      <w:marRight w:val="0"/>
      <w:marTop w:val="0"/>
      <w:marBottom w:val="0"/>
      <w:divBdr>
        <w:top w:val="none" w:sz="0" w:space="0" w:color="auto"/>
        <w:left w:val="none" w:sz="0" w:space="0" w:color="auto"/>
        <w:bottom w:val="none" w:sz="0" w:space="0" w:color="auto"/>
        <w:right w:val="none" w:sz="0" w:space="0" w:color="auto"/>
      </w:divBdr>
    </w:div>
    <w:div w:id="1834641150">
      <w:bodyDiv w:val="1"/>
      <w:marLeft w:val="0"/>
      <w:marRight w:val="0"/>
      <w:marTop w:val="0"/>
      <w:marBottom w:val="0"/>
      <w:divBdr>
        <w:top w:val="none" w:sz="0" w:space="0" w:color="auto"/>
        <w:left w:val="none" w:sz="0" w:space="0" w:color="auto"/>
        <w:bottom w:val="none" w:sz="0" w:space="0" w:color="auto"/>
        <w:right w:val="none" w:sz="0" w:space="0" w:color="auto"/>
      </w:divBdr>
    </w:div>
    <w:div w:id="1893032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chart" Target="charts/chart4.xml"/><Relationship Id="rId21" Type="http://schemas.openxmlformats.org/officeDocument/2006/relationships/image" Target="media/image7.wmf"/><Relationship Id="rId42" Type="http://schemas.openxmlformats.org/officeDocument/2006/relationships/image" Target="media/image19.png"/><Relationship Id="rId63" Type="http://schemas.openxmlformats.org/officeDocument/2006/relationships/oleObject" Target="embeddings/oleObject16.bin"/><Relationship Id="rId84" Type="http://schemas.openxmlformats.org/officeDocument/2006/relationships/image" Target="media/image53.png"/><Relationship Id="rId138" Type="http://schemas.openxmlformats.org/officeDocument/2006/relationships/chart" Target="charts/chart21.xml"/><Relationship Id="rId159" Type="http://schemas.openxmlformats.org/officeDocument/2006/relationships/image" Target="media/image89.jpeg"/><Relationship Id="rId170" Type="http://schemas.openxmlformats.org/officeDocument/2006/relationships/chart" Target="charts/chart27.xml"/><Relationship Id="rId191" Type="http://schemas.openxmlformats.org/officeDocument/2006/relationships/chart" Target="charts/chart48.xml"/><Relationship Id="rId205" Type="http://schemas.openxmlformats.org/officeDocument/2006/relationships/chart" Target="charts/chart62.xml"/><Relationship Id="rId226" Type="http://schemas.openxmlformats.org/officeDocument/2006/relationships/chart" Target="charts/chart83.xml"/><Relationship Id="rId107" Type="http://schemas.openxmlformats.org/officeDocument/2006/relationships/image" Target="media/image72.wmf"/><Relationship Id="rId11" Type="http://schemas.openxmlformats.org/officeDocument/2006/relationships/hyperlink" Target="http://upload.wikimedia.org/wikipedia/commons/d/df/Annual_electricity_net_generation_in_the_world.svg" TargetMode="External"/><Relationship Id="rId32" Type="http://schemas.openxmlformats.org/officeDocument/2006/relationships/oleObject" Target="embeddings/oleObject7.bin"/><Relationship Id="rId53" Type="http://schemas.openxmlformats.org/officeDocument/2006/relationships/oleObject" Target="embeddings/oleObject15.bin"/><Relationship Id="rId74" Type="http://schemas.openxmlformats.org/officeDocument/2006/relationships/image" Target="media/image43.png"/><Relationship Id="rId128" Type="http://schemas.openxmlformats.org/officeDocument/2006/relationships/image" Target="media/image80.emf"/><Relationship Id="rId149" Type="http://schemas.openxmlformats.org/officeDocument/2006/relationships/image" Target="media/image79.jpeg"/><Relationship Id="rId5" Type="http://schemas.openxmlformats.org/officeDocument/2006/relationships/settings" Target="settings.xml"/><Relationship Id="rId95" Type="http://schemas.openxmlformats.org/officeDocument/2006/relationships/image" Target="media/image64.png"/><Relationship Id="rId160" Type="http://schemas.openxmlformats.org/officeDocument/2006/relationships/image" Target="media/image90.jpeg"/><Relationship Id="rId181" Type="http://schemas.openxmlformats.org/officeDocument/2006/relationships/chart" Target="charts/chart38.xml"/><Relationship Id="rId216" Type="http://schemas.openxmlformats.org/officeDocument/2006/relationships/chart" Target="charts/chart73.xml"/><Relationship Id="rId237" Type="http://schemas.openxmlformats.org/officeDocument/2006/relationships/chart" Target="charts/chart94.xml"/><Relationship Id="rId22" Type="http://schemas.openxmlformats.org/officeDocument/2006/relationships/oleObject" Target="embeddings/oleObject2.bin"/><Relationship Id="rId43" Type="http://schemas.openxmlformats.org/officeDocument/2006/relationships/image" Target="media/image20.wmf"/><Relationship Id="rId64" Type="http://schemas.openxmlformats.org/officeDocument/2006/relationships/image" Target="media/image33.png"/><Relationship Id="rId118" Type="http://schemas.openxmlformats.org/officeDocument/2006/relationships/chart" Target="charts/chart5.xml"/><Relationship Id="rId139" Type="http://schemas.openxmlformats.org/officeDocument/2006/relationships/chart" Target="charts/chart22.xml"/><Relationship Id="rId85" Type="http://schemas.openxmlformats.org/officeDocument/2006/relationships/image" Target="media/image54.png"/><Relationship Id="rId150" Type="http://schemas.openxmlformats.org/officeDocument/2006/relationships/image" Target="media/image80.jpeg"/><Relationship Id="rId171" Type="http://schemas.openxmlformats.org/officeDocument/2006/relationships/chart" Target="charts/chart28.xml"/><Relationship Id="rId192" Type="http://schemas.openxmlformats.org/officeDocument/2006/relationships/chart" Target="charts/chart49.xml"/><Relationship Id="rId206" Type="http://schemas.openxmlformats.org/officeDocument/2006/relationships/chart" Target="charts/chart63.xml"/><Relationship Id="rId227" Type="http://schemas.openxmlformats.org/officeDocument/2006/relationships/chart" Target="charts/chart84.xml"/><Relationship Id="rId201" Type="http://schemas.openxmlformats.org/officeDocument/2006/relationships/chart" Target="charts/chart58.xml"/><Relationship Id="rId222" Type="http://schemas.openxmlformats.org/officeDocument/2006/relationships/chart" Target="charts/chart79.xml"/><Relationship Id="rId243" Type="http://schemas.openxmlformats.org/officeDocument/2006/relationships/image" Target="media/image99.png"/><Relationship Id="rId12" Type="http://schemas.openxmlformats.org/officeDocument/2006/relationships/image" Target="media/image1.png"/><Relationship Id="rId17" Type="http://schemas.openxmlformats.org/officeDocument/2006/relationships/image" Target="media/image4.png"/><Relationship Id="rId33" Type="http://schemas.openxmlformats.org/officeDocument/2006/relationships/image" Target="media/image13.wmf"/><Relationship Id="rId38" Type="http://schemas.openxmlformats.org/officeDocument/2006/relationships/image" Target="media/image17.wmf"/><Relationship Id="rId59" Type="http://schemas.openxmlformats.org/officeDocument/2006/relationships/image" Target="media/image29.png"/><Relationship Id="rId103" Type="http://schemas.openxmlformats.org/officeDocument/2006/relationships/image" Target="media/image70.wmf"/><Relationship Id="rId108" Type="http://schemas.openxmlformats.org/officeDocument/2006/relationships/oleObject" Target="embeddings/oleObject19.bin"/><Relationship Id="rId124" Type="http://schemas.openxmlformats.org/officeDocument/2006/relationships/chart" Target="charts/chart11.xml"/><Relationship Id="rId129" Type="http://schemas.openxmlformats.org/officeDocument/2006/relationships/image" Target="media/image81.emf"/><Relationship Id="rId54" Type="http://schemas.openxmlformats.org/officeDocument/2006/relationships/image" Target="media/image26.emf"/><Relationship Id="rId70" Type="http://schemas.openxmlformats.org/officeDocument/2006/relationships/image" Target="media/image39.png"/><Relationship Id="rId75" Type="http://schemas.openxmlformats.org/officeDocument/2006/relationships/image" Target="media/image44.png"/><Relationship Id="rId91" Type="http://schemas.openxmlformats.org/officeDocument/2006/relationships/image" Target="media/image60.png"/><Relationship Id="rId96" Type="http://schemas.openxmlformats.org/officeDocument/2006/relationships/image" Target="media/image65.png"/><Relationship Id="rId140" Type="http://schemas.openxmlformats.org/officeDocument/2006/relationships/chart" Target="charts/chart23.xml"/><Relationship Id="rId145" Type="http://schemas.openxmlformats.org/officeDocument/2006/relationships/hyperlink" Target="http://www.swera.unep.net" TargetMode="External"/><Relationship Id="rId161" Type="http://schemas.openxmlformats.org/officeDocument/2006/relationships/image" Target="media/image91.jpeg"/><Relationship Id="rId166" Type="http://schemas.openxmlformats.org/officeDocument/2006/relationships/image" Target="media/image96.jpeg"/><Relationship Id="rId182" Type="http://schemas.openxmlformats.org/officeDocument/2006/relationships/chart" Target="charts/chart39.xml"/><Relationship Id="rId187" Type="http://schemas.openxmlformats.org/officeDocument/2006/relationships/chart" Target="charts/chart44.xml"/><Relationship Id="rId217" Type="http://schemas.openxmlformats.org/officeDocument/2006/relationships/chart" Target="charts/chart74.xml"/><Relationship Id="rId1" Type="http://schemas.openxmlformats.org/officeDocument/2006/relationships/customXml" Target="../customXml/item1.xml"/><Relationship Id="rId6" Type="http://schemas.openxmlformats.org/officeDocument/2006/relationships/webSettings" Target="webSettings.xml"/><Relationship Id="rId212" Type="http://schemas.openxmlformats.org/officeDocument/2006/relationships/chart" Target="charts/chart69.xml"/><Relationship Id="rId233" Type="http://schemas.openxmlformats.org/officeDocument/2006/relationships/chart" Target="charts/chart90.xml"/><Relationship Id="rId238" Type="http://schemas.openxmlformats.org/officeDocument/2006/relationships/chart" Target="charts/chart95.xml"/><Relationship Id="rId23" Type="http://schemas.openxmlformats.org/officeDocument/2006/relationships/image" Target="media/image8.wmf"/><Relationship Id="rId28" Type="http://schemas.openxmlformats.org/officeDocument/2006/relationships/oleObject" Target="embeddings/oleObject5.bin"/><Relationship Id="rId49" Type="http://schemas.openxmlformats.org/officeDocument/2006/relationships/oleObject" Target="embeddings/oleObject13.bin"/><Relationship Id="rId114" Type="http://schemas.openxmlformats.org/officeDocument/2006/relationships/chart" Target="charts/chart1.xml"/><Relationship Id="rId119" Type="http://schemas.openxmlformats.org/officeDocument/2006/relationships/chart" Target="charts/chart6.xml"/><Relationship Id="rId44" Type="http://schemas.openxmlformats.org/officeDocument/2006/relationships/oleObject" Target="embeddings/oleObject11.bin"/><Relationship Id="rId60" Type="http://schemas.openxmlformats.org/officeDocument/2006/relationships/image" Target="media/image30.jpeg"/><Relationship Id="rId65" Type="http://schemas.openxmlformats.org/officeDocument/2006/relationships/image" Target="media/image34.png"/><Relationship Id="rId81" Type="http://schemas.openxmlformats.org/officeDocument/2006/relationships/image" Target="media/image50.png"/><Relationship Id="rId86" Type="http://schemas.openxmlformats.org/officeDocument/2006/relationships/image" Target="media/image55.png"/><Relationship Id="rId130" Type="http://schemas.openxmlformats.org/officeDocument/2006/relationships/chart" Target="charts/chart13.xml"/><Relationship Id="rId135" Type="http://schemas.openxmlformats.org/officeDocument/2006/relationships/chart" Target="charts/chart18.xml"/><Relationship Id="rId151" Type="http://schemas.openxmlformats.org/officeDocument/2006/relationships/image" Target="media/image81.jpeg"/><Relationship Id="rId156" Type="http://schemas.openxmlformats.org/officeDocument/2006/relationships/image" Target="media/image86.jpeg"/><Relationship Id="rId177" Type="http://schemas.openxmlformats.org/officeDocument/2006/relationships/chart" Target="charts/chart34.xml"/><Relationship Id="rId198" Type="http://schemas.openxmlformats.org/officeDocument/2006/relationships/chart" Target="charts/chart55.xml"/><Relationship Id="rId172" Type="http://schemas.openxmlformats.org/officeDocument/2006/relationships/chart" Target="charts/chart29.xml"/><Relationship Id="rId193" Type="http://schemas.openxmlformats.org/officeDocument/2006/relationships/chart" Target="charts/chart50.xml"/><Relationship Id="rId202" Type="http://schemas.openxmlformats.org/officeDocument/2006/relationships/chart" Target="charts/chart59.xml"/><Relationship Id="rId207" Type="http://schemas.openxmlformats.org/officeDocument/2006/relationships/chart" Target="charts/chart64.xml"/><Relationship Id="rId223" Type="http://schemas.openxmlformats.org/officeDocument/2006/relationships/chart" Target="charts/chart80.xml"/><Relationship Id="rId228" Type="http://schemas.openxmlformats.org/officeDocument/2006/relationships/chart" Target="charts/chart85.xml"/><Relationship Id="rId244" Type="http://schemas.openxmlformats.org/officeDocument/2006/relationships/image" Target="media/image100.png"/><Relationship Id="rId13" Type="http://schemas.openxmlformats.org/officeDocument/2006/relationships/image" Target="media/image2.png"/><Relationship Id="rId18" Type="http://schemas.openxmlformats.org/officeDocument/2006/relationships/image" Target="media/image5.wmf"/><Relationship Id="rId39" Type="http://schemas.openxmlformats.org/officeDocument/2006/relationships/oleObject" Target="embeddings/oleObject9.bin"/><Relationship Id="rId109" Type="http://schemas.openxmlformats.org/officeDocument/2006/relationships/image" Target="media/image73.wmf"/><Relationship Id="rId34" Type="http://schemas.openxmlformats.org/officeDocument/2006/relationships/oleObject" Target="embeddings/oleObject8.bin"/><Relationship Id="rId50" Type="http://schemas.openxmlformats.org/officeDocument/2006/relationships/image" Target="media/image24.wmf"/><Relationship Id="rId55" Type="http://schemas.openxmlformats.org/officeDocument/2006/relationships/hyperlink" Target="http://www.aliexpress.com/item/Free-Shipping-Solar-Power-Meter-BTU-W-M2-Radiation-Energy-Cell-Tester-Solar-Irradiance-Meter-Pyranometer/582862330.html" TargetMode="External"/><Relationship Id="rId76" Type="http://schemas.openxmlformats.org/officeDocument/2006/relationships/image" Target="media/image45.png"/><Relationship Id="rId97" Type="http://schemas.openxmlformats.org/officeDocument/2006/relationships/image" Target="media/image66.png"/><Relationship Id="rId104" Type="http://schemas.openxmlformats.org/officeDocument/2006/relationships/oleObject" Target="embeddings/oleObject17.bin"/><Relationship Id="rId120" Type="http://schemas.openxmlformats.org/officeDocument/2006/relationships/chart" Target="charts/chart7.xml"/><Relationship Id="rId125" Type="http://schemas.openxmlformats.org/officeDocument/2006/relationships/chart" Target="charts/chart12.xml"/><Relationship Id="rId141" Type="http://schemas.openxmlformats.org/officeDocument/2006/relationships/chart" Target="charts/chart24.xml"/><Relationship Id="rId146" Type="http://schemas.openxmlformats.org/officeDocument/2006/relationships/hyperlink" Target="http://www.energysaving.nu/solarenergy/thermal.shml" TargetMode="External"/><Relationship Id="rId167" Type="http://schemas.openxmlformats.org/officeDocument/2006/relationships/hyperlink" Target="http://www.aned.us" TargetMode="External"/><Relationship Id="rId188" Type="http://schemas.openxmlformats.org/officeDocument/2006/relationships/chart" Target="charts/chart45.xml"/><Relationship Id="rId7" Type="http://schemas.openxmlformats.org/officeDocument/2006/relationships/footnotes" Target="footnotes.xml"/><Relationship Id="rId71" Type="http://schemas.openxmlformats.org/officeDocument/2006/relationships/image" Target="media/image40.png"/><Relationship Id="rId92" Type="http://schemas.openxmlformats.org/officeDocument/2006/relationships/image" Target="media/image61.png"/><Relationship Id="rId162" Type="http://schemas.openxmlformats.org/officeDocument/2006/relationships/image" Target="media/image92.jpeg"/><Relationship Id="rId183" Type="http://schemas.openxmlformats.org/officeDocument/2006/relationships/chart" Target="charts/chart40.xml"/><Relationship Id="rId213" Type="http://schemas.openxmlformats.org/officeDocument/2006/relationships/chart" Target="charts/chart70.xml"/><Relationship Id="rId218" Type="http://schemas.openxmlformats.org/officeDocument/2006/relationships/chart" Target="charts/chart75.xml"/><Relationship Id="rId234" Type="http://schemas.openxmlformats.org/officeDocument/2006/relationships/chart" Target="charts/chart91.xml"/><Relationship Id="rId239" Type="http://schemas.openxmlformats.org/officeDocument/2006/relationships/image" Target="media/image97.png"/><Relationship Id="rId2" Type="http://schemas.openxmlformats.org/officeDocument/2006/relationships/numbering" Target="numbering.xml"/><Relationship Id="rId29" Type="http://schemas.openxmlformats.org/officeDocument/2006/relationships/image" Target="media/image11.wmf"/><Relationship Id="rId24" Type="http://schemas.openxmlformats.org/officeDocument/2006/relationships/oleObject" Target="embeddings/oleObject3.bin"/><Relationship Id="rId40" Type="http://schemas.openxmlformats.org/officeDocument/2006/relationships/image" Target="media/image18.wmf"/><Relationship Id="rId45" Type="http://schemas.openxmlformats.org/officeDocument/2006/relationships/image" Target="media/image21.wmf"/><Relationship Id="rId66" Type="http://schemas.openxmlformats.org/officeDocument/2006/relationships/image" Target="media/image35.png"/><Relationship Id="rId87" Type="http://schemas.openxmlformats.org/officeDocument/2006/relationships/image" Target="media/image56.png"/><Relationship Id="rId110" Type="http://schemas.openxmlformats.org/officeDocument/2006/relationships/oleObject" Target="embeddings/oleObject20.bin"/><Relationship Id="rId115" Type="http://schemas.openxmlformats.org/officeDocument/2006/relationships/chart" Target="charts/chart2.xml"/><Relationship Id="rId131" Type="http://schemas.openxmlformats.org/officeDocument/2006/relationships/chart" Target="charts/chart14.xml"/><Relationship Id="rId136" Type="http://schemas.openxmlformats.org/officeDocument/2006/relationships/chart" Target="charts/chart19.xml"/><Relationship Id="rId157" Type="http://schemas.openxmlformats.org/officeDocument/2006/relationships/image" Target="media/image87.jpeg"/><Relationship Id="rId178" Type="http://schemas.openxmlformats.org/officeDocument/2006/relationships/chart" Target="charts/chart35.xml"/><Relationship Id="rId61" Type="http://schemas.openxmlformats.org/officeDocument/2006/relationships/image" Target="media/image31.emf"/><Relationship Id="rId82" Type="http://schemas.openxmlformats.org/officeDocument/2006/relationships/image" Target="media/image51.png"/><Relationship Id="rId152" Type="http://schemas.openxmlformats.org/officeDocument/2006/relationships/image" Target="media/image82.jpeg"/><Relationship Id="rId173" Type="http://schemas.openxmlformats.org/officeDocument/2006/relationships/chart" Target="charts/chart30.xml"/><Relationship Id="rId194" Type="http://schemas.openxmlformats.org/officeDocument/2006/relationships/chart" Target="charts/chart51.xml"/><Relationship Id="rId199" Type="http://schemas.openxmlformats.org/officeDocument/2006/relationships/chart" Target="charts/chart56.xml"/><Relationship Id="rId203" Type="http://schemas.openxmlformats.org/officeDocument/2006/relationships/chart" Target="charts/chart60.xml"/><Relationship Id="rId208" Type="http://schemas.openxmlformats.org/officeDocument/2006/relationships/chart" Target="charts/chart65.xml"/><Relationship Id="rId229" Type="http://schemas.openxmlformats.org/officeDocument/2006/relationships/chart" Target="charts/chart86.xml"/><Relationship Id="rId19" Type="http://schemas.openxmlformats.org/officeDocument/2006/relationships/oleObject" Target="embeddings/oleObject1.bin"/><Relationship Id="rId224" Type="http://schemas.openxmlformats.org/officeDocument/2006/relationships/chart" Target="charts/chart81.xml"/><Relationship Id="rId245" Type="http://schemas.openxmlformats.org/officeDocument/2006/relationships/fontTable" Target="fontTable.xml"/><Relationship Id="rId14" Type="http://schemas.openxmlformats.org/officeDocument/2006/relationships/image" Target="media/image3.jpeg"/><Relationship Id="rId30" Type="http://schemas.openxmlformats.org/officeDocument/2006/relationships/oleObject" Target="embeddings/oleObject6.bin"/><Relationship Id="rId35" Type="http://schemas.openxmlformats.org/officeDocument/2006/relationships/image" Target="media/image14.png"/><Relationship Id="rId56" Type="http://schemas.openxmlformats.org/officeDocument/2006/relationships/image" Target="media/image27.jpeg"/><Relationship Id="rId77" Type="http://schemas.openxmlformats.org/officeDocument/2006/relationships/image" Target="media/image46.png"/><Relationship Id="rId100" Type="http://schemas.openxmlformats.org/officeDocument/2006/relationships/image" Target="media/image71.png"/><Relationship Id="rId105" Type="http://schemas.openxmlformats.org/officeDocument/2006/relationships/image" Target="media/image71.wmf"/><Relationship Id="rId126" Type="http://schemas.openxmlformats.org/officeDocument/2006/relationships/image" Target="media/image76.emf"/><Relationship Id="rId147" Type="http://schemas.openxmlformats.org/officeDocument/2006/relationships/hyperlink" Target="http://www.market" TargetMode="External"/><Relationship Id="rId168" Type="http://schemas.openxmlformats.org/officeDocument/2006/relationships/chart" Target="charts/chart25.xml"/><Relationship Id="rId8" Type="http://schemas.openxmlformats.org/officeDocument/2006/relationships/endnotes" Target="endnotes.xml"/><Relationship Id="rId51" Type="http://schemas.openxmlformats.org/officeDocument/2006/relationships/oleObject" Target="embeddings/oleObject14.bin"/><Relationship Id="rId72" Type="http://schemas.openxmlformats.org/officeDocument/2006/relationships/image" Target="media/image41.png"/><Relationship Id="rId93" Type="http://schemas.openxmlformats.org/officeDocument/2006/relationships/image" Target="media/image62.png"/><Relationship Id="rId98" Type="http://schemas.openxmlformats.org/officeDocument/2006/relationships/image" Target="media/image67.png"/><Relationship Id="rId121" Type="http://schemas.openxmlformats.org/officeDocument/2006/relationships/chart" Target="charts/chart8.xml"/><Relationship Id="rId142" Type="http://schemas.openxmlformats.org/officeDocument/2006/relationships/hyperlink" Target="http://www.ecoworld.com/energy-fuels" TargetMode="External"/><Relationship Id="rId163" Type="http://schemas.openxmlformats.org/officeDocument/2006/relationships/image" Target="media/image93.jpeg"/><Relationship Id="rId184" Type="http://schemas.openxmlformats.org/officeDocument/2006/relationships/chart" Target="charts/chart41.xml"/><Relationship Id="rId189" Type="http://schemas.openxmlformats.org/officeDocument/2006/relationships/chart" Target="charts/chart46.xml"/><Relationship Id="rId219" Type="http://schemas.openxmlformats.org/officeDocument/2006/relationships/chart" Target="charts/chart76.xml"/><Relationship Id="rId3" Type="http://schemas.openxmlformats.org/officeDocument/2006/relationships/styles" Target="styles.xml"/><Relationship Id="rId214" Type="http://schemas.openxmlformats.org/officeDocument/2006/relationships/chart" Target="charts/chart71.xml"/><Relationship Id="rId230" Type="http://schemas.openxmlformats.org/officeDocument/2006/relationships/chart" Target="charts/chart87.xml"/><Relationship Id="rId235" Type="http://schemas.openxmlformats.org/officeDocument/2006/relationships/chart" Target="charts/chart92.xml"/><Relationship Id="rId25" Type="http://schemas.openxmlformats.org/officeDocument/2006/relationships/image" Target="media/image9.wmf"/><Relationship Id="rId46" Type="http://schemas.openxmlformats.org/officeDocument/2006/relationships/oleObject" Target="embeddings/oleObject12.bin"/><Relationship Id="rId67" Type="http://schemas.openxmlformats.org/officeDocument/2006/relationships/image" Target="media/image36.png"/><Relationship Id="rId116" Type="http://schemas.openxmlformats.org/officeDocument/2006/relationships/chart" Target="charts/chart3.xml"/><Relationship Id="rId137" Type="http://schemas.openxmlformats.org/officeDocument/2006/relationships/chart" Target="charts/chart20.xml"/><Relationship Id="rId158" Type="http://schemas.openxmlformats.org/officeDocument/2006/relationships/image" Target="media/image88.jpeg"/><Relationship Id="rId20" Type="http://schemas.openxmlformats.org/officeDocument/2006/relationships/image" Target="media/image6.png"/><Relationship Id="rId41" Type="http://schemas.openxmlformats.org/officeDocument/2006/relationships/oleObject" Target="embeddings/oleObject10.bin"/><Relationship Id="rId62" Type="http://schemas.openxmlformats.org/officeDocument/2006/relationships/image" Target="media/image32.wmf"/><Relationship Id="rId83" Type="http://schemas.openxmlformats.org/officeDocument/2006/relationships/image" Target="media/image52.png"/><Relationship Id="rId88" Type="http://schemas.openxmlformats.org/officeDocument/2006/relationships/image" Target="media/image57.png"/><Relationship Id="rId111" Type="http://schemas.openxmlformats.org/officeDocument/2006/relationships/image" Target="media/image74.wmf"/><Relationship Id="rId132" Type="http://schemas.openxmlformats.org/officeDocument/2006/relationships/chart" Target="charts/chart15.xml"/><Relationship Id="rId153" Type="http://schemas.openxmlformats.org/officeDocument/2006/relationships/image" Target="media/image83.jpeg"/><Relationship Id="rId174" Type="http://schemas.openxmlformats.org/officeDocument/2006/relationships/chart" Target="charts/chart31.xml"/><Relationship Id="rId179" Type="http://schemas.openxmlformats.org/officeDocument/2006/relationships/chart" Target="charts/chart36.xml"/><Relationship Id="rId195" Type="http://schemas.openxmlformats.org/officeDocument/2006/relationships/chart" Target="charts/chart52.xml"/><Relationship Id="rId209" Type="http://schemas.openxmlformats.org/officeDocument/2006/relationships/chart" Target="charts/chart66.xml"/><Relationship Id="rId190" Type="http://schemas.openxmlformats.org/officeDocument/2006/relationships/chart" Target="charts/chart47.xml"/><Relationship Id="rId204" Type="http://schemas.openxmlformats.org/officeDocument/2006/relationships/chart" Target="charts/chart61.xml"/><Relationship Id="rId220" Type="http://schemas.openxmlformats.org/officeDocument/2006/relationships/chart" Target="charts/chart77.xml"/><Relationship Id="rId225" Type="http://schemas.openxmlformats.org/officeDocument/2006/relationships/chart" Target="charts/chart82.xml"/><Relationship Id="rId241" Type="http://schemas.openxmlformats.org/officeDocument/2006/relationships/image" Target="media/image102.png"/><Relationship Id="rId246" Type="http://schemas.openxmlformats.org/officeDocument/2006/relationships/theme" Target="theme/theme1.xml"/><Relationship Id="rId15" Type="http://schemas.openxmlformats.org/officeDocument/2006/relationships/image" Target="media/image4.gif"/><Relationship Id="rId36" Type="http://schemas.openxmlformats.org/officeDocument/2006/relationships/image" Target="media/image15.png"/><Relationship Id="rId57" Type="http://schemas.openxmlformats.org/officeDocument/2006/relationships/hyperlink" Target="http://www.meteringsolutions.co.uk/pdfs/turbine_meters/G2A_Turbine_Flow_Meter.pdf" TargetMode="External"/><Relationship Id="rId106" Type="http://schemas.openxmlformats.org/officeDocument/2006/relationships/oleObject" Target="embeddings/oleObject18.bin"/><Relationship Id="rId127" Type="http://schemas.openxmlformats.org/officeDocument/2006/relationships/image" Target="media/image77.emf"/><Relationship Id="rId10" Type="http://schemas.openxmlformats.org/officeDocument/2006/relationships/footer" Target="footer2.xml"/><Relationship Id="rId31" Type="http://schemas.openxmlformats.org/officeDocument/2006/relationships/image" Target="media/image12.wmf"/><Relationship Id="rId52" Type="http://schemas.openxmlformats.org/officeDocument/2006/relationships/image" Target="media/image25.wmf"/><Relationship Id="rId73" Type="http://schemas.openxmlformats.org/officeDocument/2006/relationships/image" Target="media/image42.png"/><Relationship Id="rId78" Type="http://schemas.openxmlformats.org/officeDocument/2006/relationships/image" Target="media/image47.png"/><Relationship Id="rId94" Type="http://schemas.openxmlformats.org/officeDocument/2006/relationships/image" Target="media/image63.png"/><Relationship Id="rId99" Type="http://schemas.openxmlformats.org/officeDocument/2006/relationships/image" Target="media/image68.png"/><Relationship Id="rId101" Type="http://schemas.openxmlformats.org/officeDocument/2006/relationships/image" Target="media/image69.png"/><Relationship Id="rId122" Type="http://schemas.openxmlformats.org/officeDocument/2006/relationships/chart" Target="charts/chart9.xml"/><Relationship Id="rId143" Type="http://schemas.openxmlformats.org/officeDocument/2006/relationships/hyperlink" Target="http://www.ecoworld.com/solarpower/solar" TargetMode="External"/><Relationship Id="rId148" Type="http://schemas.openxmlformats.org/officeDocument/2006/relationships/image" Target="media/image78.jpeg"/><Relationship Id="rId164" Type="http://schemas.openxmlformats.org/officeDocument/2006/relationships/image" Target="media/image94.jpeg"/><Relationship Id="rId169" Type="http://schemas.openxmlformats.org/officeDocument/2006/relationships/chart" Target="charts/chart26.xml"/><Relationship Id="rId185" Type="http://schemas.openxmlformats.org/officeDocument/2006/relationships/chart" Target="charts/chart42.xml"/><Relationship Id="rId4" Type="http://schemas.microsoft.com/office/2007/relationships/stylesWithEffects" Target="stylesWithEffects.xml"/><Relationship Id="rId9" Type="http://schemas.openxmlformats.org/officeDocument/2006/relationships/footer" Target="footer1.xml"/><Relationship Id="rId180" Type="http://schemas.openxmlformats.org/officeDocument/2006/relationships/chart" Target="charts/chart37.xml"/><Relationship Id="rId210" Type="http://schemas.openxmlformats.org/officeDocument/2006/relationships/chart" Target="charts/chart67.xml"/><Relationship Id="rId215" Type="http://schemas.openxmlformats.org/officeDocument/2006/relationships/chart" Target="charts/chart72.xml"/><Relationship Id="rId236" Type="http://schemas.openxmlformats.org/officeDocument/2006/relationships/chart" Target="charts/chart93.xml"/><Relationship Id="rId26" Type="http://schemas.openxmlformats.org/officeDocument/2006/relationships/oleObject" Target="embeddings/oleObject4.bin"/><Relationship Id="rId231" Type="http://schemas.openxmlformats.org/officeDocument/2006/relationships/chart" Target="charts/chart88.xml"/><Relationship Id="rId47" Type="http://schemas.openxmlformats.org/officeDocument/2006/relationships/image" Target="media/image22.png"/><Relationship Id="rId68" Type="http://schemas.openxmlformats.org/officeDocument/2006/relationships/image" Target="media/image37.png"/><Relationship Id="rId89" Type="http://schemas.openxmlformats.org/officeDocument/2006/relationships/image" Target="media/image58.png"/><Relationship Id="rId112" Type="http://schemas.openxmlformats.org/officeDocument/2006/relationships/oleObject" Target="embeddings/oleObject21.bin"/><Relationship Id="rId133" Type="http://schemas.openxmlformats.org/officeDocument/2006/relationships/chart" Target="charts/chart16.xml"/><Relationship Id="rId154" Type="http://schemas.openxmlformats.org/officeDocument/2006/relationships/image" Target="media/image84.jpeg"/><Relationship Id="rId175" Type="http://schemas.openxmlformats.org/officeDocument/2006/relationships/chart" Target="charts/chart32.xml"/><Relationship Id="rId196" Type="http://schemas.openxmlformats.org/officeDocument/2006/relationships/chart" Target="charts/chart53.xml"/><Relationship Id="rId200" Type="http://schemas.openxmlformats.org/officeDocument/2006/relationships/chart" Target="charts/chart57.xml"/><Relationship Id="rId16" Type="http://schemas.openxmlformats.org/officeDocument/2006/relationships/image" Target="media/image5.jpeg"/><Relationship Id="rId221" Type="http://schemas.openxmlformats.org/officeDocument/2006/relationships/chart" Target="charts/chart78.xml"/><Relationship Id="rId242" Type="http://schemas.openxmlformats.org/officeDocument/2006/relationships/image" Target="media/image98.png"/><Relationship Id="rId37" Type="http://schemas.openxmlformats.org/officeDocument/2006/relationships/image" Target="media/image16.png"/><Relationship Id="rId58" Type="http://schemas.openxmlformats.org/officeDocument/2006/relationships/image" Target="media/image28.jpeg"/><Relationship Id="rId79" Type="http://schemas.openxmlformats.org/officeDocument/2006/relationships/image" Target="media/image48.png"/><Relationship Id="rId102" Type="http://schemas.openxmlformats.org/officeDocument/2006/relationships/image" Target="media/image73.png"/><Relationship Id="rId123" Type="http://schemas.openxmlformats.org/officeDocument/2006/relationships/chart" Target="charts/chart10.xml"/><Relationship Id="rId144" Type="http://schemas.openxmlformats.org/officeDocument/2006/relationships/hyperlink" Target="http://www.nrel.gov/csp/lab-capabilities" TargetMode="External"/><Relationship Id="rId90" Type="http://schemas.openxmlformats.org/officeDocument/2006/relationships/image" Target="media/image59.png"/><Relationship Id="rId165" Type="http://schemas.openxmlformats.org/officeDocument/2006/relationships/image" Target="media/image95.jpeg"/><Relationship Id="rId186" Type="http://schemas.openxmlformats.org/officeDocument/2006/relationships/chart" Target="charts/chart43.xml"/><Relationship Id="rId211" Type="http://schemas.openxmlformats.org/officeDocument/2006/relationships/chart" Target="charts/chart68.xml"/><Relationship Id="rId232" Type="http://schemas.openxmlformats.org/officeDocument/2006/relationships/chart" Target="charts/chart89.xml"/><Relationship Id="rId27" Type="http://schemas.openxmlformats.org/officeDocument/2006/relationships/image" Target="media/image10.wmf"/><Relationship Id="rId48" Type="http://schemas.openxmlformats.org/officeDocument/2006/relationships/image" Target="media/image23.wmf"/><Relationship Id="rId69" Type="http://schemas.openxmlformats.org/officeDocument/2006/relationships/image" Target="media/image38.png"/><Relationship Id="rId113" Type="http://schemas.openxmlformats.org/officeDocument/2006/relationships/image" Target="media/image75.png"/><Relationship Id="rId134" Type="http://schemas.openxmlformats.org/officeDocument/2006/relationships/chart" Target="charts/chart17.xml"/><Relationship Id="rId80" Type="http://schemas.openxmlformats.org/officeDocument/2006/relationships/image" Target="media/image49.png"/><Relationship Id="rId155" Type="http://schemas.openxmlformats.org/officeDocument/2006/relationships/image" Target="media/image85.jpeg"/><Relationship Id="rId176" Type="http://schemas.openxmlformats.org/officeDocument/2006/relationships/chart" Target="charts/chart33.xml"/><Relationship Id="rId197" Type="http://schemas.openxmlformats.org/officeDocument/2006/relationships/chart" Target="charts/chart54.xml"/></Relationships>
</file>

<file path=word/charts/_rels/chart1.xml.rels><?xml version="1.0" encoding="UTF-8" standalone="yes"?>
<Relationships xmlns="http://schemas.openxmlformats.org/package/2006/relationships"><Relationship Id="rId2" Type="http://schemas.openxmlformats.org/officeDocument/2006/relationships/oleObject" Target="NULL" TargetMode="External"/><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Microsoft_Excel_Worksheet7.xlsx"/><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package" Target="../embeddings/Microsoft_Excel_Worksheet8.xlsx"/><Relationship Id="rId1" Type="http://schemas.openxmlformats.org/officeDocument/2006/relationships/themeOverride" Target="../theme/themeOverride11.xml"/></Relationships>
</file>

<file path=word/charts/_rels/chart12.xml.rels><?xml version="1.0" encoding="UTF-8" standalone="yes"?>
<Relationships xmlns="http://schemas.openxmlformats.org/package/2006/relationships"><Relationship Id="rId2" Type="http://schemas.openxmlformats.org/officeDocument/2006/relationships/oleObject" Target="../embeddings/oleObject23.bin"/><Relationship Id="rId1" Type="http://schemas.openxmlformats.org/officeDocument/2006/relationships/themeOverride" Target="../theme/themeOverride12.xml"/></Relationships>
</file>

<file path=word/charts/_rels/chart13.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oleObject" Target="../embeddings/oleObject24.bin"/><Relationship Id="rId1" Type="http://schemas.openxmlformats.org/officeDocument/2006/relationships/themeOverride" Target="../theme/themeOverride13.xml"/></Relationships>
</file>

<file path=word/charts/_rels/chart14.xml.rels><?xml version="1.0" encoding="UTF-8" standalone="yes"?>
<Relationships xmlns="http://schemas.openxmlformats.org/package/2006/relationships"><Relationship Id="rId2" Type="http://schemas.openxmlformats.org/officeDocument/2006/relationships/oleObject" Target="../embeddings/oleObject25.bin"/><Relationship Id="rId1" Type="http://schemas.openxmlformats.org/officeDocument/2006/relationships/themeOverride" Target="../theme/themeOverride14.xml"/></Relationships>
</file>

<file path=word/charts/_rels/chart15.xml.rels><?xml version="1.0" encoding="UTF-8" standalone="yes"?>
<Relationships xmlns="http://schemas.openxmlformats.org/package/2006/relationships"><Relationship Id="rId2" Type="http://schemas.openxmlformats.org/officeDocument/2006/relationships/oleObject" Target="../embeddings/oleObject26.bin"/><Relationship Id="rId1" Type="http://schemas.openxmlformats.org/officeDocument/2006/relationships/themeOverride" Target="../theme/themeOverride15.xml"/></Relationships>
</file>

<file path=word/charts/_rels/chart16.xml.rels><?xml version="1.0" encoding="UTF-8" standalone="yes"?>
<Relationships xmlns="http://schemas.openxmlformats.org/package/2006/relationships"><Relationship Id="rId2" Type="http://schemas.openxmlformats.org/officeDocument/2006/relationships/oleObject" Target="../embeddings/oleObject27.bin"/><Relationship Id="rId1" Type="http://schemas.openxmlformats.org/officeDocument/2006/relationships/themeOverride" Target="../theme/themeOverride16.xml"/></Relationships>
</file>

<file path=word/charts/_rels/chart17.xml.rels><?xml version="1.0" encoding="UTF-8" standalone="yes"?>
<Relationships xmlns="http://schemas.openxmlformats.org/package/2006/relationships"><Relationship Id="rId2" Type="http://schemas.openxmlformats.org/officeDocument/2006/relationships/package" Target="../embeddings/Microsoft_Excel_Worksheet9.xlsx"/><Relationship Id="rId1" Type="http://schemas.openxmlformats.org/officeDocument/2006/relationships/themeOverride" Target="../theme/themeOverride17.xml"/></Relationships>
</file>

<file path=word/charts/_rels/chart18.xml.rels><?xml version="1.0" encoding="UTF-8" standalone="yes"?>
<Relationships xmlns="http://schemas.openxmlformats.org/package/2006/relationships"><Relationship Id="rId2" Type="http://schemas.openxmlformats.org/officeDocument/2006/relationships/package" Target="../embeddings/Microsoft_Excel_Worksheet10.xlsx"/><Relationship Id="rId1" Type="http://schemas.openxmlformats.org/officeDocument/2006/relationships/themeOverride" Target="../theme/themeOverride18.xml"/></Relationships>
</file>

<file path=word/charts/_rels/chart19.xml.rels><?xml version="1.0" encoding="UTF-8" standalone="yes"?>
<Relationships xmlns="http://schemas.openxmlformats.org/package/2006/relationships"><Relationship Id="rId2" Type="http://schemas.openxmlformats.org/officeDocument/2006/relationships/oleObject" Target="../embeddings/oleObject28.bin"/><Relationship Id="rId1" Type="http://schemas.openxmlformats.org/officeDocument/2006/relationships/themeOverride" Target="../theme/themeOverride19.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2.xml"/></Relationships>
</file>

<file path=word/charts/_rels/chart20.xml.rels><?xml version="1.0" encoding="UTF-8" standalone="yes"?>
<Relationships xmlns="http://schemas.openxmlformats.org/package/2006/relationships"><Relationship Id="rId2" Type="http://schemas.openxmlformats.org/officeDocument/2006/relationships/package" Target="../embeddings/Microsoft_Excel_Worksheet11.xlsx"/><Relationship Id="rId1" Type="http://schemas.openxmlformats.org/officeDocument/2006/relationships/themeOverride" Target="../theme/themeOverride20.xml"/></Relationships>
</file>

<file path=word/charts/_rels/chart21.xml.rels><?xml version="1.0" encoding="UTF-8" standalone="yes"?>
<Relationships xmlns="http://schemas.openxmlformats.org/package/2006/relationships"><Relationship Id="rId2" Type="http://schemas.openxmlformats.org/officeDocument/2006/relationships/package" Target="../embeddings/Microsoft_Excel_Worksheet12.xlsx"/><Relationship Id="rId1" Type="http://schemas.openxmlformats.org/officeDocument/2006/relationships/themeOverride" Target="../theme/themeOverride21.xml"/></Relationships>
</file>

<file path=word/charts/_rels/chart22.xml.rels><?xml version="1.0" encoding="UTF-8" standalone="yes"?>
<Relationships xmlns="http://schemas.openxmlformats.org/package/2006/relationships"><Relationship Id="rId2" Type="http://schemas.openxmlformats.org/officeDocument/2006/relationships/package" Target="../embeddings/Microsoft_Excel_Worksheet13.xlsx"/><Relationship Id="rId1" Type="http://schemas.openxmlformats.org/officeDocument/2006/relationships/themeOverride" Target="../theme/themeOverride22.xml"/></Relationships>
</file>

<file path=word/charts/_rels/chart23.xml.rels><?xml version="1.0" encoding="UTF-8" standalone="yes"?>
<Relationships xmlns="http://schemas.openxmlformats.org/package/2006/relationships"><Relationship Id="rId2" Type="http://schemas.openxmlformats.org/officeDocument/2006/relationships/package" Target="../embeddings/Microsoft_Excel_Worksheet14.xlsx"/><Relationship Id="rId1" Type="http://schemas.openxmlformats.org/officeDocument/2006/relationships/themeOverride" Target="../theme/themeOverride23.xml"/></Relationships>
</file>

<file path=word/charts/_rels/chart24.xml.rels><?xml version="1.0" encoding="UTF-8" standalone="yes"?>
<Relationships xmlns="http://schemas.openxmlformats.org/package/2006/relationships"><Relationship Id="rId2" Type="http://schemas.openxmlformats.org/officeDocument/2006/relationships/package" Target="../embeddings/Microsoft_Excel_Worksheet15.xlsx"/><Relationship Id="rId1" Type="http://schemas.openxmlformats.org/officeDocument/2006/relationships/themeOverride" Target="../theme/themeOverride24.xml"/></Relationships>
</file>

<file path=word/charts/_rels/chart25.xml.rels><?xml version="1.0" encoding="UTF-8" standalone="yes"?>
<Relationships xmlns="http://schemas.openxmlformats.org/package/2006/relationships"><Relationship Id="rId2" Type="http://schemas.openxmlformats.org/officeDocument/2006/relationships/package" Target="../embeddings/Microsoft_Excel_Worksheet16.xlsx"/><Relationship Id="rId1" Type="http://schemas.openxmlformats.org/officeDocument/2006/relationships/themeOverride" Target="../theme/themeOverride25.xml"/></Relationships>
</file>

<file path=word/charts/_rels/chart26.xml.rels><?xml version="1.0" encoding="UTF-8" standalone="yes"?>
<Relationships xmlns="http://schemas.openxmlformats.org/package/2006/relationships"><Relationship Id="rId2" Type="http://schemas.openxmlformats.org/officeDocument/2006/relationships/package" Target="../embeddings/Microsoft_Excel_Worksheet17.xlsx"/><Relationship Id="rId1" Type="http://schemas.openxmlformats.org/officeDocument/2006/relationships/themeOverride" Target="../theme/themeOverride26.xml"/></Relationships>
</file>

<file path=word/charts/_rels/chart27.xml.rels><?xml version="1.0" encoding="UTF-8" standalone="yes"?>
<Relationships xmlns="http://schemas.openxmlformats.org/package/2006/relationships"><Relationship Id="rId2" Type="http://schemas.openxmlformats.org/officeDocument/2006/relationships/package" Target="../embeddings/Microsoft_Excel_Worksheet18.xlsx"/><Relationship Id="rId1" Type="http://schemas.openxmlformats.org/officeDocument/2006/relationships/themeOverride" Target="../theme/themeOverride27.xml"/></Relationships>
</file>

<file path=word/charts/_rels/chart28.xml.rels><?xml version="1.0" encoding="UTF-8" standalone="yes"?>
<Relationships xmlns="http://schemas.openxmlformats.org/package/2006/relationships"><Relationship Id="rId2" Type="http://schemas.openxmlformats.org/officeDocument/2006/relationships/package" Target="../embeddings/Microsoft_Excel_Worksheet19.xlsx"/><Relationship Id="rId1" Type="http://schemas.openxmlformats.org/officeDocument/2006/relationships/themeOverride" Target="../theme/themeOverride28.xml"/></Relationships>
</file>

<file path=word/charts/_rels/chart29.xml.rels><?xml version="1.0" encoding="UTF-8" standalone="yes"?>
<Relationships xmlns="http://schemas.openxmlformats.org/package/2006/relationships"><Relationship Id="rId2" Type="http://schemas.openxmlformats.org/officeDocument/2006/relationships/package" Target="../embeddings/Microsoft_Excel_Worksheet20.xlsx"/><Relationship Id="rId1" Type="http://schemas.openxmlformats.org/officeDocument/2006/relationships/themeOverride" Target="../theme/themeOverride29.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3.xml"/></Relationships>
</file>

<file path=word/charts/_rels/chart30.xml.rels><?xml version="1.0" encoding="UTF-8" standalone="yes"?>
<Relationships xmlns="http://schemas.openxmlformats.org/package/2006/relationships"><Relationship Id="rId2" Type="http://schemas.openxmlformats.org/officeDocument/2006/relationships/package" Target="../embeddings/Microsoft_Excel_Worksheet21.xlsx"/><Relationship Id="rId1" Type="http://schemas.openxmlformats.org/officeDocument/2006/relationships/themeOverride" Target="../theme/themeOverride30.xml"/></Relationships>
</file>

<file path=word/charts/_rels/chart31.xml.rels><?xml version="1.0" encoding="UTF-8" standalone="yes"?>
<Relationships xmlns="http://schemas.openxmlformats.org/package/2006/relationships"><Relationship Id="rId2" Type="http://schemas.openxmlformats.org/officeDocument/2006/relationships/package" Target="../embeddings/Microsoft_Excel_Worksheet22.xlsx"/><Relationship Id="rId1" Type="http://schemas.openxmlformats.org/officeDocument/2006/relationships/themeOverride" Target="../theme/themeOverride31.xml"/></Relationships>
</file>

<file path=word/charts/_rels/chart32.xml.rels><?xml version="1.0" encoding="UTF-8" standalone="yes"?>
<Relationships xmlns="http://schemas.openxmlformats.org/package/2006/relationships"><Relationship Id="rId2" Type="http://schemas.openxmlformats.org/officeDocument/2006/relationships/package" Target="../embeddings/Microsoft_Excel_Worksheet23.xlsx"/><Relationship Id="rId1" Type="http://schemas.openxmlformats.org/officeDocument/2006/relationships/themeOverride" Target="../theme/themeOverride32.xml"/></Relationships>
</file>

<file path=word/charts/_rels/chart33.xml.rels><?xml version="1.0" encoding="UTF-8" standalone="yes"?>
<Relationships xmlns="http://schemas.openxmlformats.org/package/2006/relationships"><Relationship Id="rId2" Type="http://schemas.openxmlformats.org/officeDocument/2006/relationships/package" Target="../embeddings/Microsoft_Excel_Worksheet24.xlsx"/><Relationship Id="rId1" Type="http://schemas.openxmlformats.org/officeDocument/2006/relationships/themeOverride" Target="../theme/themeOverride33.xml"/></Relationships>
</file>

<file path=word/charts/_rels/chart34.xml.rels><?xml version="1.0" encoding="UTF-8" standalone="yes"?>
<Relationships xmlns="http://schemas.openxmlformats.org/package/2006/relationships"><Relationship Id="rId2" Type="http://schemas.openxmlformats.org/officeDocument/2006/relationships/package" Target="../embeddings/Microsoft_Excel_Worksheet25.xlsx"/><Relationship Id="rId1" Type="http://schemas.openxmlformats.org/officeDocument/2006/relationships/themeOverride" Target="../theme/themeOverride34.xml"/></Relationships>
</file>

<file path=word/charts/_rels/chart35.xml.rels><?xml version="1.0" encoding="UTF-8" standalone="yes"?>
<Relationships xmlns="http://schemas.openxmlformats.org/package/2006/relationships"><Relationship Id="rId2" Type="http://schemas.openxmlformats.org/officeDocument/2006/relationships/package" Target="../embeddings/Microsoft_Excel_Worksheet26.xlsx"/><Relationship Id="rId1" Type="http://schemas.openxmlformats.org/officeDocument/2006/relationships/themeOverride" Target="../theme/themeOverride35.xml"/></Relationships>
</file>

<file path=word/charts/_rels/chart36.xml.rels><?xml version="1.0" encoding="UTF-8" standalone="yes"?>
<Relationships xmlns="http://schemas.openxmlformats.org/package/2006/relationships"><Relationship Id="rId2" Type="http://schemas.openxmlformats.org/officeDocument/2006/relationships/package" Target="../embeddings/Microsoft_Excel_Worksheet27.xlsx"/><Relationship Id="rId1" Type="http://schemas.openxmlformats.org/officeDocument/2006/relationships/themeOverride" Target="../theme/themeOverride36.xml"/></Relationships>
</file>

<file path=word/charts/_rels/chart37.xml.rels><?xml version="1.0" encoding="UTF-8" standalone="yes"?>
<Relationships xmlns="http://schemas.openxmlformats.org/package/2006/relationships"><Relationship Id="rId2" Type="http://schemas.openxmlformats.org/officeDocument/2006/relationships/package" Target="../embeddings/Microsoft_Excel_Worksheet28.xlsx"/><Relationship Id="rId1" Type="http://schemas.openxmlformats.org/officeDocument/2006/relationships/themeOverride" Target="../theme/themeOverride37.xml"/></Relationships>
</file>

<file path=word/charts/_rels/chart38.xml.rels><?xml version="1.0" encoding="UTF-8" standalone="yes"?>
<Relationships xmlns="http://schemas.openxmlformats.org/package/2006/relationships"><Relationship Id="rId2" Type="http://schemas.openxmlformats.org/officeDocument/2006/relationships/package" Target="../embeddings/Microsoft_Excel_Worksheet29.xlsx"/><Relationship Id="rId1" Type="http://schemas.openxmlformats.org/officeDocument/2006/relationships/themeOverride" Target="../theme/themeOverride38.xml"/></Relationships>
</file>

<file path=word/charts/_rels/chart39.xml.rels><?xml version="1.0" encoding="UTF-8" standalone="yes"?>
<Relationships xmlns="http://schemas.openxmlformats.org/package/2006/relationships"><Relationship Id="rId2" Type="http://schemas.openxmlformats.org/officeDocument/2006/relationships/oleObject" Target="../embeddings/oleObject29.bin"/><Relationship Id="rId1" Type="http://schemas.openxmlformats.org/officeDocument/2006/relationships/themeOverride" Target="../theme/themeOverride39.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4.xml"/></Relationships>
</file>

<file path=word/charts/_rels/chart40.xml.rels><?xml version="1.0" encoding="UTF-8" standalone="yes"?>
<Relationships xmlns="http://schemas.openxmlformats.org/package/2006/relationships"><Relationship Id="rId2" Type="http://schemas.openxmlformats.org/officeDocument/2006/relationships/package" Target="../embeddings/Microsoft_Excel_Worksheet30.xlsx"/><Relationship Id="rId1" Type="http://schemas.openxmlformats.org/officeDocument/2006/relationships/themeOverride" Target="../theme/themeOverride40.xml"/></Relationships>
</file>

<file path=word/charts/_rels/chart41.xml.rels><?xml version="1.0" encoding="UTF-8" standalone="yes"?>
<Relationships xmlns="http://schemas.openxmlformats.org/package/2006/relationships"><Relationship Id="rId2" Type="http://schemas.openxmlformats.org/officeDocument/2006/relationships/package" Target="../embeddings/Microsoft_Excel_Worksheet31.xlsx"/><Relationship Id="rId1" Type="http://schemas.openxmlformats.org/officeDocument/2006/relationships/themeOverride" Target="../theme/themeOverride41.xml"/></Relationships>
</file>

<file path=word/charts/_rels/chart42.xml.rels><?xml version="1.0" encoding="UTF-8" standalone="yes"?>
<Relationships xmlns="http://schemas.openxmlformats.org/package/2006/relationships"><Relationship Id="rId2" Type="http://schemas.openxmlformats.org/officeDocument/2006/relationships/package" Target="../embeddings/Microsoft_Excel_Worksheet32.xlsx"/><Relationship Id="rId1" Type="http://schemas.openxmlformats.org/officeDocument/2006/relationships/themeOverride" Target="../theme/themeOverride42.xml"/></Relationships>
</file>

<file path=word/charts/_rels/chart43.xml.rels><?xml version="1.0" encoding="UTF-8" standalone="yes"?>
<Relationships xmlns="http://schemas.openxmlformats.org/package/2006/relationships"><Relationship Id="rId2" Type="http://schemas.openxmlformats.org/officeDocument/2006/relationships/package" Target="../embeddings/Microsoft_Excel_Worksheet33.xlsx"/><Relationship Id="rId1" Type="http://schemas.openxmlformats.org/officeDocument/2006/relationships/themeOverride" Target="../theme/themeOverride43.xml"/></Relationships>
</file>

<file path=word/charts/_rels/chart44.xml.rels><?xml version="1.0" encoding="UTF-8" standalone="yes"?>
<Relationships xmlns="http://schemas.openxmlformats.org/package/2006/relationships"><Relationship Id="rId2" Type="http://schemas.openxmlformats.org/officeDocument/2006/relationships/package" Target="../embeddings/Microsoft_Excel_Worksheet34.xlsx"/><Relationship Id="rId1" Type="http://schemas.openxmlformats.org/officeDocument/2006/relationships/themeOverride" Target="../theme/themeOverride44.xml"/></Relationships>
</file>

<file path=word/charts/_rels/chart45.xml.rels><?xml version="1.0" encoding="UTF-8" standalone="yes"?>
<Relationships xmlns="http://schemas.openxmlformats.org/package/2006/relationships"><Relationship Id="rId2" Type="http://schemas.openxmlformats.org/officeDocument/2006/relationships/package" Target="../embeddings/Microsoft_Excel_Worksheet35.xlsx"/><Relationship Id="rId1" Type="http://schemas.openxmlformats.org/officeDocument/2006/relationships/themeOverride" Target="../theme/themeOverride45.xml"/></Relationships>
</file>

<file path=word/charts/_rels/chart46.xml.rels><?xml version="1.0" encoding="UTF-8" standalone="yes"?>
<Relationships xmlns="http://schemas.openxmlformats.org/package/2006/relationships"><Relationship Id="rId2" Type="http://schemas.openxmlformats.org/officeDocument/2006/relationships/package" Target="../embeddings/Microsoft_Excel_Worksheet36.xlsx"/><Relationship Id="rId1" Type="http://schemas.openxmlformats.org/officeDocument/2006/relationships/themeOverride" Target="../theme/themeOverride46.xml"/></Relationships>
</file>

<file path=word/charts/_rels/chart47.xml.rels><?xml version="1.0" encoding="UTF-8" standalone="yes"?>
<Relationships xmlns="http://schemas.openxmlformats.org/package/2006/relationships"><Relationship Id="rId2" Type="http://schemas.openxmlformats.org/officeDocument/2006/relationships/package" Target="../embeddings/Microsoft_Excel_Worksheet37.xlsx"/><Relationship Id="rId1" Type="http://schemas.openxmlformats.org/officeDocument/2006/relationships/themeOverride" Target="../theme/themeOverride47.xml"/></Relationships>
</file>

<file path=word/charts/_rels/chart48.xml.rels><?xml version="1.0" encoding="UTF-8" standalone="yes"?>
<Relationships xmlns="http://schemas.openxmlformats.org/package/2006/relationships"><Relationship Id="rId2" Type="http://schemas.openxmlformats.org/officeDocument/2006/relationships/package" Target="../embeddings/Microsoft_Excel_Worksheet38.xlsx"/><Relationship Id="rId1" Type="http://schemas.openxmlformats.org/officeDocument/2006/relationships/themeOverride" Target="../theme/themeOverride48.xml"/></Relationships>
</file>

<file path=word/charts/_rels/chart49.xml.rels><?xml version="1.0" encoding="UTF-8" standalone="yes"?>
<Relationships xmlns="http://schemas.openxmlformats.org/package/2006/relationships"><Relationship Id="rId2" Type="http://schemas.openxmlformats.org/officeDocument/2006/relationships/oleObject" Target="../embeddings/oleObject30.bin"/><Relationship Id="rId1" Type="http://schemas.openxmlformats.org/officeDocument/2006/relationships/themeOverride" Target="../theme/themeOverride49.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5.xml"/></Relationships>
</file>

<file path=word/charts/_rels/chart50.xml.rels><?xml version="1.0" encoding="UTF-8" standalone="yes"?>
<Relationships xmlns="http://schemas.openxmlformats.org/package/2006/relationships"><Relationship Id="rId2" Type="http://schemas.openxmlformats.org/officeDocument/2006/relationships/package" Target="../embeddings/Microsoft_Excel_Worksheet39.xlsx"/><Relationship Id="rId1" Type="http://schemas.openxmlformats.org/officeDocument/2006/relationships/themeOverride" Target="../theme/themeOverride50.xml"/></Relationships>
</file>

<file path=word/charts/_rels/chart51.xml.rels><?xml version="1.0" encoding="UTF-8" standalone="yes"?>
<Relationships xmlns="http://schemas.openxmlformats.org/package/2006/relationships"><Relationship Id="rId2" Type="http://schemas.openxmlformats.org/officeDocument/2006/relationships/package" Target="../embeddings/Microsoft_Excel_Worksheet40.xlsx"/><Relationship Id="rId1" Type="http://schemas.openxmlformats.org/officeDocument/2006/relationships/themeOverride" Target="../theme/themeOverride51.xml"/></Relationships>
</file>

<file path=word/charts/_rels/chart52.xml.rels><?xml version="1.0" encoding="UTF-8" standalone="yes"?>
<Relationships xmlns="http://schemas.openxmlformats.org/package/2006/relationships"><Relationship Id="rId2" Type="http://schemas.openxmlformats.org/officeDocument/2006/relationships/package" Target="../embeddings/Microsoft_Excel_Worksheet41.xlsx"/><Relationship Id="rId1" Type="http://schemas.openxmlformats.org/officeDocument/2006/relationships/themeOverride" Target="../theme/themeOverride52.xml"/></Relationships>
</file>

<file path=word/charts/_rels/chart53.xml.rels><?xml version="1.0" encoding="UTF-8" standalone="yes"?>
<Relationships xmlns="http://schemas.openxmlformats.org/package/2006/relationships"><Relationship Id="rId2" Type="http://schemas.openxmlformats.org/officeDocument/2006/relationships/package" Target="../embeddings/Microsoft_Excel_Worksheet42.xlsx"/><Relationship Id="rId1" Type="http://schemas.openxmlformats.org/officeDocument/2006/relationships/themeOverride" Target="../theme/themeOverride53.xml"/></Relationships>
</file>

<file path=word/charts/_rels/chart54.xml.rels><?xml version="1.0" encoding="UTF-8" standalone="yes"?>
<Relationships xmlns="http://schemas.openxmlformats.org/package/2006/relationships"><Relationship Id="rId2" Type="http://schemas.openxmlformats.org/officeDocument/2006/relationships/package" Target="../embeddings/Microsoft_Excel_Worksheet43.xlsx"/><Relationship Id="rId1" Type="http://schemas.openxmlformats.org/officeDocument/2006/relationships/themeOverride" Target="../theme/themeOverride54.xml"/></Relationships>
</file>

<file path=word/charts/_rels/chart55.xml.rels><?xml version="1.0" encoding="UTF-8" standalone="yes"?>
<Relationships xmlns="http://schemas.openxmlformats.org/package/2006/relationships"><Relationship Id="rId3" Type="http://schemas.openxmlformats.org/officeDocument/2006/relationships/chartUserShapes" Target="../drawings/drawing2.xml"/><Relationship Id="rId2" Type="http://schemas.openxmlformats.org/officeDocument/2006/relationships/package" Target="../embeddings/Microsoft_Excel_Worksheet44.xlsx"/><Relationship Id="rId1" Type="http://schemas.openxmlformats.org/officeDocument/2006/relationships/themeOverride" Target="../theme/themeOverride55.xml"/></Relationships>
</file>

<file path=word/charts/_rels/chart56.xml.rels><?xml version="1.0" encoding="UTF-8" standalone="yes"?>
<Relationships xmlns="http://schemas.openxmlformats.org/package/2006/relationships"><Relationship Id="rId2" Type="http://schemas.openxmlformats.org/officeDocument/2006/relationships/package" Target="../embeddings/Microsoft_Excel_Worksheet45.xlsx"/><Relationship Id="rId1" Type="http://schemas.openxmlformats.org/officeDocument/2006/relationships/themeOverride" Target="../theme/themeOverride56.xml"/></Relationships>
</file>

<file path=word/charts/_rels/chart57.xml.rels><?xml version="1.0" encoding="UTF-8" standalone="yes"?>
<Relationships xmlns="http://schemas.openxmlformats.org/package/2006/relationships"><Relationship Id="rId2" Type="http://schemas.openxmlformats.org/officeDocument/2006/relationships/package" Target="../embeddings/Microsoft_Excel_Worksheet46.xlsx"/><Relationship Id="rId1" Type="http://schemas.openxmlformats.org/officeDocument/2006/relationships/themeOverride" Target="../theme/themeOverride57.xml"/></Relationships>
</file>

<file path=word/charts/_rels/chart58.xml.rels><?xml version="1.0" encoding="UTF-8" standalone="yes"?>
<Relationships xmlns="http://schemas.openxmlformats.org/package/2006/relationships"><Relationship Id="rId2" Type="http://schemas.openxmlformats.org/officeDocument/2006/relationships/package" Target="../embeddings/Microsoft_Excel_Worksheet47.xlsx"/><Relationship Id="rId1" Type="http://schemas.openxmlformats.org/officeDocument/2006/relationships/themeOverride" Target="../theme/themeOverride58.xml"/></Relationships>
</file>

<file path=word/charts/_rels/chart59.xml.rels><?xml version="1.0" encoding="UTF-8" standalone="yes"?>
<Relationships xmlns="http://schemas.openxmlformats.org/package/2006/relationships"><Relationship Id="rId2" Type="http://schemas.openxmlformats.org/officeDocument/2006/relationships/package" Target="../embeddings/Microsoft_Excel_Worksheet48.xlsx"/><Relationship Id="rId1" Type="http://schemas.openxmlformats.org/officeDocument/2006/relationships/themeOverride" Target="../theme/themeOverride59.xml"/></Relationships>
</file>

<file path=word/charts/_rels/chart6.xml.rels><?xml version="1.0" encoding="UTF-8" standalone="yes"?>
<Relationships xmlns="http://schemas.openxmlformats.org/package/2006/relationships"><Relationship Id="rId2" Type="http://schemas.openxmlformats.org/officeDocument/2006/relationships/oleObject" Target="../embeddings/oleObject22.bin"/><Relationship Id="rId1" Type="http://schemas.openxmlformats.org/officeDocument/2006/relationships/themeOverride" Target="../theme/themeOverride6.xml"/></Relationships>
</file>

<file path=word/charts/_rels/chart60.xml.rels><?xml version="1.0" encoding="UTF-8" standalone="yes"?>
<Relationships xmlns="http://schemas.openxmlformats.org/package/2006/relationships"><Relationship Id="rId2" Type="http://schemas.openxmlformats.org/officeDocument/2006/relationships/package" Target="../embeddings/Microsoft_Excel_Worksheet49.xlsx"/><Relationship Id="rId1" Type="http://schemas.openxmlformats.org/officeDocument/2006/relationships/themeOverride" Target="../theme/themeOverride60.xml"/></Relationships>
</file>

<file path=word/charts/_rels/chart61.xml.rels><?xml version="1.0" encoding="UTF-8" standalone="yes"?>
<Relationships xmlns="http://schemas.openxmlformats.org/package/2006/relationships"><Relationship Id="rId2" Type="http://schemas.openxmlformats.org/officeDocument/2006/relationships/package" Target="../embeddings/Microsoft_Excel_Worksheet50.xlsx"/><Relationship Id="rId1" Type="http://schemas.openxmlformats.org/officeDocument/2006/relationships/themeOverride" Target="../theme/themeOverride61.xml"/></Relationships>
</file>

<file path=word/charts/_rels/chart62.xml.rels><?xml version="1.0" encoding="UTF-8" standalone="yes"?>
<Relationships xmlns="http://schemas.openxmlformats.org/package/2006/relationships"><Relationship Id="rId2" Type="http://schemas.openxmlformats.org/officeDocument/2006/relationships/package" Target="../embeddings/Microsoft_Excel_Worksheet51.xlsx"/><Relationship Id="rId1" Type="http://schemas.openxmlformats.org/officeDocument/2006/relationships/themeOverride" Target="../theme/themeOverride62.xml"/></Relationships>
</file>

<file path=word/charts/_rels/chart63.xml.rels><?xml version="1.0" encoding="UTF-8" standalone="yes"?>
<Relationships xmlns="http://schemas.openxmlformats.org/package/2006/relationships"><Relationship Id="rId2" Type="http://schemas.openxmlformats.org/officeDocument/2006/relationships/package" Target="../embeddings/Microsoft_Excel_Worksheet52.xlsx"/><Relationship Id="rId1" Type="http://schemas.openxmlformats.org/officeDocument/2006/relationships/themeOverride" Target="../theme/themeOverride63.xml"/></Relationships>
</file>

<file path=word/charts/_rels/chart64.xml.rels><?xml version="1.0" encoding="UTF-8" standalone="yes"?>
<Relationships xmlns="http://schemas.openxmlformats.org/package/2006/relationships"><Relationship Id="rId2" Type="http://schemas.openxmlformats.org/officeDocument/2006/relationships/package" Target="../embeddings/Microsoft_Excel_Worksheet53.xlsx"/><Relationship Id="rId1" Type="http://schemas.openxmlformats.org/officeDocument/2006/relationships/themeOverride" Target="../theme/themeOverride64.xml"/></Relationships>
</file>

<file path=word/charts/_rels/chart65.xml.rels><?xml version="1.0" encoding="UTF-8" standalone="yes"?>
<Relationships xmlns="http://schemas.openxmlformats.org/package/2006/relationships"><Relationship Id="rId2" Type="http://schemas.openxmlformats.org/officeDocument/2006/relationships/oleObject" Target="../embeddings/oleObject31.bin"/><Relationship Id="rId1" Type="http://schemas.openxmlformats.org/officeDocument/2006/relationships/themeOverride" Target="../theme/themeOverride65.xml"/></Relationships>
</file>

<file path=word/charts/_rels/chart66.xml.rels><?xml version="1.0" encoding="UTF-8" standalone="yes"?>
<Relationships xmlns="http://schemas.openxmlformats.org/package/2006/relationships"><Relationship Id="rId3" Type="http://schemas.openxmlformats.org/officeDocument/2006/relationships/chartUserShapes" Target="../drawings/drawing3.xml"/><Relationship Id="rId2" Type="http://schemas.openxmlformats.org/officeDocument/2006/relationships/package" Target="../embeddings/Microsoft_Excel_Worksheet54.xlsx"/><Relationship Id="rId1" Type="http://schemas.openxmlformats.org/officeDocument/2006/relationships/themeOverride" Target="../theme/themeOverride66.xml"/></Relationships>
</file>

<file path=word/charts/_rels/chart67.xml.rels><?xml version="1.0" encoding="UTF-8" standalone="yes"?>
<Relationships xmlns="http://schemas.openxmlformats.org/package/2006/relationships"><Relationship Id="rId2" Type="http://schemas.openxmlformats.org/officeDocument/2006/relationships/package" Target="../embeddings/Microsoft_Excel_Worksheet55.xlsx"/><Relationship Id="rId1" Type="http://schemas.openxmlformats.org/officeDocument/2006/relationships/themeOverride" Target="../theme/themeOverride67.xml"/></Relationships>
</file>

<file path=word/charts/_rels/chart68.xml.rels><?xml version="1.0" encoding="UTF-8" standalone="yes"?>
<Relationships xmlns="http://schemas.openxmlformats.org/package/2006/relationships"><Relationship Id="rId3" Type="http://schemas.openxmlformats.org/officeDocument/2006/relationships/chartUserShapes" Target="../drawings/drawing4.xml"/><Relationship Id="rId2" Type="http://schemas.openxmlformats.org/officeDocument/2006/relationships/package" Target="../embeddings/Microsoft_Excel_Worksheet56.xlsx"/><Relationship Id="rId1" Type="http://schemas.openxmlformats.org/officeDocument/2006/relationships/themeOverride" Target="../theme/themeOverride68.xml"/></Relationships>
</file>

<file path=word/charts/_rels/chart69.xml.rels><?xml version="1.0" encoding="UTF-8" standalone="yes"?>
<Relationships xmlns="http://schemas.openxmlformats.org/package/2006/relationships"><Relationship Id="rId3" Type="http://schemas.openxmlformats.org/officeDocument/2006/relationships/chartUserShapes" Target="../drawings/drawing5.xml"/><Relationship Id="rId2" Type="http://schemas.openxmlformats.org/officeDocument/2006/relationships/package" Target="../embeddings/Microsoft_Excel_Worksheet57.xlsx"/><Relationship Id="rId1" Type="http://schemas.openxmlformats.org/officeDocument/2006/relationships/themeOverride" Target="../theme/themeOverride69.xml"/></Relationships>
</file>

<file path=word/charts/_rels/chart7.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7.xml"/></Relationships>
</file>

<file path=word/charts/_rels/chart70.xml.rels><?xml version="1.0" encoding="UTF-8" standalone="yes"?>
<Relationships xmlns="http://schemas.openxmlformats.org/package/2006/relationships"><Relationship Id="rId2" Type="http://schemas.openxmlformats.org/officeDocument/2006/relationships/package" Target="../embeddings/Microsoft_Excel_Worksheet58.xlsx"/><Relationship Id="rId1" Type="http://schemas.openxmlformats.org/officeDocument/2006/relationships/themeOverride" Target="../theme/themeOverride70.xml"/></Relationships>
</file>

<file path=word/charts/_rels/chart71.xml.rels><?xml version="1.0" encoding="UTF-8" standalone="yes"?>
<Relationships xmlns="http://schemas.openxmlformats.org/package/2006/relationships"><Relationship Id="rId2" Type="http://schemas.openxmlformats.org/officeDocument/2006/relationships/package" Target="../embeddings/Microsoft_Excel_Worksheet59.xlsx"/><Relationship Id="rId1" Type="http://schemas.openxmlformats.org/officeDocument/2006/relationships/themeOverride" Target="../theme/themeOverride71.xml"/></Relationships>
</file>

<file path=word/charts/_rels/chart72.xml.rels><?xml version="1.0" encoding="UTF-8" standalone="yes"?>
<Relationships xmlns="http://schemas.openxmlformats.org/package/2006/relationships"><Relationship Id="rId2" Type="http://schemas.openxmlformats.org/officeDocument/2006/relationships/package" Target="../embeddings/Microsoft_Excel_Worksheet60.xlsx"/><Relationship Id="rId1" Type="http://schemas.openxmlformats.org/officeDocument/2006/relationships/themeOverride" Target="../theme/themeOverride72.xml"/></Relationships>
</file>

<file path=word/charts/_rels/chart73.xml.rels><?xml version="1.0" encoding="UTF-8" standalone="yes"?>
<Relationships xmlns="http://schemas.openxmlformats.org/package/2006/relationships"><Relationship Id="rId2" Type="http://schemas.openxmlformats.org/officeDocument/2006/relationships/package" Target="../embeddings/Microsoft_Excel_Worksheet61.xlsx"/><Relationship Id="rId1" Type="http://schemas.openxmlformats.org/officeDocument/2006/relationships/themeOverride" Target="../theme/themeOverride73.xml"/></Relationships>
</file>

<file path=word/charts/_rels/chart74.xml.rels><?xml version="1.0" encoding="UTF-8" standalone="yes"?>
<Relationships xmlns="http://schemas.openxmlformats.org/package/2006/relationships"><Relationship Id="rId2" Type="http://schemas.openxmlformats.org/officeDocument/2006/relationships/package" Target="../embeddings/Microsoft_Excel_Worksheet62.xlsx"/><Relationship Id="rId1" Type="http://schemas.openxmlformats.org/officeDocument/2006/relationships/themeOverride" Target="../theme/themeOverride74.xml"/></Relationships>
</file>

<file path=word/charts/_rels/chart75.xml.rels><?xml version="1.0" encoding="UTF-8" standalone="yes"?>
<Relationships xmlns="http://schemas.openxmlformats.org/package/2006/relationships"><Relationship Id="rId2" Type="http://schemas.openxmlformats.org/officeDocument/2006/relationships/package" Target="../embeddings/Microsoft_Excel_Worksheet63.xlsx"/><Relationship Id="rId1" Type="http://schemas.openxmlformats.org/officeDocument/2006/relationships/themeOverride" Target="../theme/themeOverride75.xml"/></Relationships>
</file>

<file path=word/charts/_rels/chart76.xml.rels><?xml version="1.0" encoding="UTF-8" standalone="yes"?>
<Relationships xmlns="http://schemas.openxmlformats.org/package/2006/relationships"><Relationship Id="rId2" Type="http://schemas.openxmlformats.org/officeDocument/2006/relationships/package" Target="../embeddings/Microsoft_Excel_Worksheet64.xlsx"/><Relationship Id="rId1" Type="http://schemas.openxmlformats.org/officeDocument/2006/relationships/themeOverride" Target="../theme/themeOverride76.xml"/></Relationships>
</file>

<file path=word/charts/_rels/chart77.xml.rels><?xml version="1.0" encoding="UTF-8" standalone="yes"?>
<Relationships xmlns="http://schemas.openxmlformats.org/package/2006/relationships"><Relationship Id="rId2" Type="http://schemas.openxmlformats.org/officeDocument/2006/relationships/oleObject" Target="../embeddings/oleObject32.bin"/><Relationship Id="rId1" Type="http://schemas.openxmlformats.org/officeDocument/2006/relationships/themeOverride" Target="../theme/themeOverride77.xml"/></Relationships>
</file>

<file path=word/charts/_rels/chart78.xml.rels><?xml version="1.0" encoding="UTF-8" standalone="yes"?>
<Relationships xmlns="http://schemas.openxmlformats.org/package/2006/relationships"><Relationship Id="rId2" Type="http://schemas.openxmlformats.org/officeDocument/2006/relationships/oleObject" Target="../embeddings/oleObject33.bin"/><Relationship Id="rId1" Type="http://schemas.openxmlformats.org/officeDocument/2006/relationships/themeOverride" Target="../theme/themeOverride78.xml"/></Relationships>
</file>

<file path=word/charts/_rels/chart79.xml.rels><?xml version="1.0" encoding="UTF-8" standalone="yes"?>
<Relationships xmlns="http://schemas.openxmlformats.org/package/2006/relationships"><Relationship Id="rId2" Type="http://schemas.openxmlformats.org/officeDocument/2006/relationships/package" Target="../embeddings/Microsoft_Excel_Worksheet65.xlsx"/><Relationship Id="rId1" Type="http://schemas.openxmlformats.org/officeDocument/2006/relationships/themeOverride" Target="../theme/themeOverride79.xml"/></Relationships>
</file>

<file path=word/charts/_rels/chart8.xml.rels><?xml version="1.0" encoding="UTF-8" standalone="yes"?>
<Relationships xmlns="http://schemas.openxmlformats.org/package/2006/relationships"><Relationship Id="rId2" Type="http://schemas.openxmlformats.org/officeDocument/2006/relationships/package" Target="../embeddings/Microsoft_Excel_Worksheet6.xlsx"/><Relationship Id="rId1" Type="http://schemas.openxmlformats.org/officeDocument/2006/relationships/themeOverride" Target="../theme/themeOverride8.xml"/></Relationships>
</file>

<file path=word/charts/_rels/chart80.xml.rels><?xml version="1.0" encoding="UTF-8" standalone="yes"?>
<Relationships xmlns="http://schemas.openxmlformats.org/package/2006/relationships"><Relationship Id="rId2" Type="http://schemas.openxmlformats.org/officeDocument/2006/relationships/package" Target="../embeddings/Microsoft_Excel_Worksheet66.xlsx"/><Relationship Id="rId1" Type="http://schemas.openxmlformats.org/officeDocument/2006/relationships/themeOverride" Target="../theme/themeOverride80.xml"/></Relationships>
</file>

<file path=word/charts/_rels/chart81.xml.rels><?xml version="1.0" encoding="UTF-8" standalone="yes"?>
<Relationships xmlns="http://schemas.openxmlformats.org/package/2006/relationships"><Relationship Id="rId2" Type="http://schemas.openxmlformats.org/officeDocument/2006/relationships/package" Target="../embeddings/Microsoft_Excel_Worksheet67.xlsx"/><Relationship Id="rId1" Type="http://schemas.openxmlformats.org/officeDocument/2006/relationships/themeOverride" Target="../theme/themeOverride81.xml"/></Relationships>
</file>

<file path=word/charts/_rels/chart82.xml.rels><?xml version="1.0" encoding="UTF-8" standalone="yes"?>
<Relationships xmlns="http://schemas.openxmlformats.org/package/2006/relationships"><Relationship Id="rId2" Type="http://schemas.openxmlformats.org/officeDocument/2006/relationships/package" Target="../embeddings/Microsoft_Excel_Worksheet68.xlsx"/><Relationship Id="rId1" Type="http://schemas.openxmlformats.org/officeDocument/2006/relationships/themeOverride" Target="../theme/themeOverride82.xml"/></Relationships>
</file>

<file path=word/charts/_rels/chart83.xml.rels><?xml version="1.0" encoding="UTF-8" standalone="yes"?>
<Relationships xmlns="http://schemas.openxmlformats.org/package/2006/relationships"><Relationship Id="rId2" Type="http://schemas.openxmlformats.org/officeDocument/2006/relationships/package" Target="../embeddings/Microsoft_Excel_Worksheet69.xlsx"/><Relationship Id="rId1" Type="http://schemas.openxmlformats.org/officeDocument/2006/relationships/themeOverride" Target="../theme/themeOverride83.xml"/></Relationships>
</file>

<file path=word/charts/_rels/chart84.xml.rels><?xml version="1.0" encoding="UTF-8" standalone="yes"?>
<Relationships xmlns="http://schemas.openxmlformats.org/package/2006/relationships"><Relationship Id="rId2" Type="http://schemas.openxmlformats.org/officeDocument/2006/relationships/package" Target="../embeddings/Microsoft_Excel_Worksheet70.xlsx"/><Relationship Id="rId1" Type="http://schemas.openxmlformats.org/officeDocument/2006/relationships/themeOverride" Target="../theme/themeOverride84.xml"/></Relationships>
</file>

<file path=word/charts/_rels/chart85.xml.rels><?xml version="1.0" encoding="UTF-8" standalone="yes"?>
<Relationships xmlns="http://schemas.openxmlformats.org/package/2006/relationships"><Relationship Id="rId2" Type="http://schemas.openxmlformats.org/officeDocument/2006/relationships/package" Target="../embeddings/Microsoft_Excel_Worksheet71.xlsx"/><Relationship Id="rId1" Type="http://schemas.openxmlformats.org/officeDocument/2006/relationships/themeOverride" Target="../theme/themeOverride85.xml"/></Relationships>
</file>

<file path=word/charts/_rels/chart86.xml.rels><?xml version="1.0" encoding="UTF-8" standalone="yes"?>
<Relationships xmlns="http://schemas.openxmlformats.org/package/2006/relationships"><Relationship Id="rId2" Type="http://schemas.openxmlformats.org/officeDocument/2006/relationships/package" Target="../embeddings/Microsoft_Excel_Worksheet72.xlsx"/><Relationship Id="rId1" Type="http://schemas.openxmlformats.org/officeDocument/2006/relationships/themeOverride" Target="../theme/themeOverride86.xml"/></Relationships>
</file>

<file path=word/charts/_rels/chart87.xml.rels><?xml version="1.0" encoding="UTF-8" standalone="yes"?>
<Relationships xmlns="http://schemas.openxmlformats.org/package/2006/relationships"><Relationship Id="rId2" Type="http://schemas.openxmlformats.org/officeDocument/2006/relationships/package" Target="../embeddings/Microsoft_Excel_Worksheet73.xlsx"/><Relationship Id="rId1" Type="http://schemas.openxmlformats.org/officeDocument/2006/relationships/themeOverride" Target="../theme/themeOverride87.xml"/></Relationships>
</file>

<file path=word/charts/_rels/chart88.xml.rels><?xml version="1.0" encoding="UTF-8" standalone="yes"?>
<Relationships xmlns="http://schemas.openxmlformats.org/package/2006/relationships"><Relationship Id="rId2" Type="http://schemas.openxmlformats.org/officeDocument/2006/relationships/package" Target="../embeddings/Microsoft_Excel_Worksheet74.xlsx"/><Relationship Id="rId1" Type="http://schemas.openxmlformats.org/officeDocument/2006/relationships/themeOverride" Target="../theme/themeOverride88.xml"/></Relationships>
</file>

<file path=word/charts/_rels/chart89.xml.rels><?xml version="1.0" encoding="UTF-8" standalone="yes"?>
<Relationships xmlns="http://schemas.openxmlformats.org/package/2006/relationships"><Relationship Id="rId2" Type="http://schemas.openxmlformats.org/officeDocument/2006/relationships/package" Target="../embeddings/Microsoft_Excel_Worksheet75.xlsx"/><Relationship Id="rId1" Type="http://schemas.openxmlformats.org/officeDocument/2006/relationships/themeOverride" Target="../theme/themeOverride89.xml"/></Relationships>
</file>

<file path=word/charts/_rels/chart9.xml.rels><?xml version="1.0" encoding="UTF-8" standalone="yes"?>
<Relationships xmlns="http://schemas.openxmlformats.org/package/2006/relationships"><Relationship Id="rId2" Type="http://schemas.openxmlformats.org/officeDocument/2006/relationships/oleObject" Target="NULL" TargetMode="External"/><Relationship Id="rId1" Type="http://schemas.openxmlformats.org/officeDocument/2006/relationships/themeOverride" Target="../theme/themeOverride9.xml"/></Relationships>
</file>

<file path=word/charts/_rels/chart90.xml.rels><?xml version="1.0" encoding="UTF-8" standalone="yes"?>
<Relationships xmlns="http://schemas.openxmlformats.org/package/2006/relationships"><Relationship Id="rId2" Type="http://schemas.openxmlformats.org/officeDocument/2006/relationships/package" Target="../embeddings/Microsoft_Excel_Worksheet76.xlsx"/><Relationship Id="rId1" Type="http://schemas.openxmlformats.org/officeDocument/2006/relationships/themeOverride" Target="../theme/themeOverride90.xml"/></Relationships>
</file>

<file path=word/charts/_rels/chart91.xml.rels><?xml version="1.0" encoding="UTF-8" standalone="yes"?>
<Relationships xmlns="http://schemas.openxmlformats.org/package/2006/relationships"><Relationship Id="rId2" Type="http://schemas.openxmlformats.org/officeDocument/2006/relationships/package" Target="../embeddings/Microsoft_Excel_Worksheet77.xlsx"/><Relationship Id="rId1" Type="http://schemas.openxmlformats.org/officeDocument/2006/relationships/themeOverride" Target="../theme/themeOverride91.xml"/></Relationships>
</file>

<file path=word/charts/_rels/chart92.xml.rels><?xml version="1.0" encoding="UTF-8" standalone="yes"?>
<Relationships xmlns="http://schemas.openxmlformats.org/package/2006/relationships"><Relationship Id="rId2" Type="http://schemas.openxmlformats.org/officeDocument/2006/relationships/package" Target="../embeddings/Microsoft_Excel_Worksheet78.xlsx"/><Relationship Id="rId1" Type="http://schemas.openxmlformats.org/officeDocument/2006/relationships/themeOverride" Target="../theme/themeOverride92.xml"/></Relationships>
</file>

<file path=word/charts/_rels/chart93.xml.rels><?xml version="1.0" encoding="UTF-8" standalone="yes"?>
<Relationships xmlns="http://schemas.openxmlformats.org/package/2006/relationships"><Relationship Id="rId2" Type="http://schemas.openxmlformats.org/officeDocument/2006/relationships/package" Target="../embeddings/Microsoft_Excel_Worksheet79.xlsx"/><Relationship Id="rId1" Type="http://schemas.openxmlformats.org/officeDocument/2006/relationships/themeOverride" Target="../theme/themeOverride93.xml"/></Relationships>
</file>

<file path=word/charts/_rels/chart94.xml.rels><?xml version="1.0" encoding="UTF-8" standalone="yes"?>
<Relationships xmlns="http://schemas.openxmlformats.org/package/2006/relationships"><Relationship Id="rId2" Type="http://schemas.openxmlformats.org/officeDocument/2006/relationships/package" Target="../embeddings/Microsoft_Excel_Worksheet80.xlsx"/><Relationship Id="rId1" Type="http://schemas.openxmlformats.org/officeDocument/2006/relationships/themeOverride" Target="../theme/themeOverride94.xml"/></Relationships>
</file>

<file path=word/charts/_rels/chart95.xml.rels><?xml version="1.0" encoding="UTF-8" standalone="yes"?>
<Relationships xmlns="http://schemas.openxmlformats.org/package/2006/relationships"><Relationship Id="rId2" Type="http://schemas.openxmlformats.org/officeDocument/2006/relationships/package" Target="../embeddings/Microsoft_Excel_Worksheet81.xlsx"/><Relationship Id="rId1" Type="http://schemas.openxmlformats.org/officeDocument/2006/relationships/themeOverride" Target="../theme/themeOverride95.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4143285214348206"/>
          <c:y val="0.13643452454952432"/>
          <c:w val="0.83912270341207351"/>
          <c:h val="0.65361848950466872"/>
        </c:manualLayout>
      </c:layout>
      <c:barChart>
        <c:barDir val="col"/>
        <c:grouping val="clustered"/>
        <c:varyColors val="0"/>
        <c:ser>
          <c:idx val="0"/>
          <c:order val="0"/>
          <c:invertIfNegative val="0"/>
          <c:dLbls>
            <c:spPr>
              <a:noFill/>
              <a:ln w="25395">
                <a:noFill/>
              </a:ln>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BarType val="both"/>
            <c:errValType val="stdErr"/>
            <c:noEndCap val="0"/>
          </c:errBars>
          <c:cat>
            <c:strRef>
              <c:f>Sheet1!$D$35:$D$42</c:f>
              <c:strCache>
                <c:ptCount val="8"/>
                <c:pt idx="0">
                  <c:v>6 M solution</c:v>
                </c:pt>
                <c:pt idx="1">
                  <c:v>4 M solution</c:v>
                </c:pt>
                <c:pt idx="2">
                  <c:v>2 M solution</c:v>
                </c:pt>
                <c:pt idx="3">
                  <c:v>Water</c:v>
                </c:pt>
                <c:pt idx="4">
                  <c:v>Unused engine oil</c:v>
                </c:pt>
                <c:pt idx="5">
                  <c:v>Used engine oil</c:v>
                </c:pt>
                <c:pt idx="6">
                  <c:v>Vegetable oil 1</c:v>
                </c:pt>
                <c:pt idx="7">
                  <c:v>Vegetable oil 2</c:v>
                </c:pt>
              </c:strCache>
            </c:strRef>
          </c:cat>
          <c:val>
            <c:numRef>
              <c:f>Sheet1!$E$35:$E$42</c:f>
              <c:numCache>
                <c:formatCode>General</c:formatCode>
                <c:ptCount val="8"/>
                <c:pt idx="0">
                  <c:v>69.2</c:v>
                </c:pt>
                <c:pt idx="1">
                  <c:v>68.599999999999994</c:v>
                </c:pt>
                <c:pt idx="2">
                  <c:v>66.099999999999994</c:v>
                </c:pt>
                <c:pt idx="3">
                  <c:v>65.3</c:v>
                </c:pt>
                <c:pt idx="4">
                  <c:v>64.7</c:v>
                </c:pt>
                <c:pt idx="5">
                  <c:v>62.1</c:v>
                </c:pt>
                <c:pt idx="6">
                  <c:v>61.2</c:v>
                </c:pt>
                <c:pt idx="7">
                  <c:v>60.8</c:v>
                </c:pt>
              </c:numCache>
            </c:numRef>
          </c:val>
        </c:ser>
        <c:dLbls>
          <c:showLegendKey val="0"/>
          <c:showVal val="0"/>
          <c:showCatName val="0"/>
          <c:showSerName val="0"/>
          <c:showPercent val="0"/>
          <c:showBubbleSize val="0"/>
        </c:dLbls>
        <c:gapWidth val="150"/>
        <c:axId val="131789952"/>
        <c:axId val="131791872"/>
      </c:barChart>
      <c:catAx>
        <c:axId val="131789952"/>
        <c:scaling>
          <c:orientation val="minMax"/>
        </c:scaling>
        <c:delete val="0"/>
        <c:axPos val="b"/>
        <c:title>
          <c:tx>
            <c:rich>
              <a:bodyPr/>
              <a:lstStyle/>
              <a:p>
                <a:pPr>
                  <a:defRPr sz="1000" b="1" i="0" u="none" strike="noStrike" baseline="0">
                    <a:solidFill>
                      <a:srgbClr val="000000"/>
                    </a:solidFill>
                    <a:latin typeface="Calibri"/>
                    <a:ea typeface="Calibri"/>
                    <a:cs typeface="Calibri"/>
                  </a:defRPr>
                </a:pPr>
                <a:r>
                  <a:rPr lang="en-US" b="0"/>
                  <a:t>HEAT TRANSFER FLUID</a:t>
                </a:r>
              </a:p>
            </c:rich>
          </c:tx>
          <c:layout>
            <c:manualLayout>
              <c:xMode val="edge"/>
              <c:yMode val="edge"/>
              <c:x val="0.40253588301462317"/>
              <c:y val="0.92997595772969321"/>
            </c:manualLayout>
          </c:layout>
          <c:overlay val="0"/>
        </c:title>
        <c:numFmt formatCode="General" sourceLinked="0"/>
        <c:majorTickMark val="out"/>
        <c:minorTickMark val="none"/>
        <c:tickLblPos val="nextTo"/>
        <c:crossAx val="131791872"/>
        <c:crosses val="autoZero"/>
        <c:auto val="1"/>
        <c:lblAlgn val="ctr"/>
        <c:lblOffset val="100"/>
        <c:noMultiLvlLbl val="0"/>
      </c:catAx>
      <c:valAx>
        <c:axId val="131791872"/>
        <c:scaling>
          <c:orientation val="minMax"/>
        </c:scaling>
        <c:delete val="0"/>
        <c:axPos val="l"/>
        <c:title>
          <c:tx>
            <c:rich>
              <a:bodyPr/>
              <a:lstStyle/>
              <a:p>
                <a:pPr>
                  <a:defRPr sz="1000" b="1" i="0" u="none" strike="noStrike" baseline="0">
                    <a:solidFill>
                      <a:srgbClr val="000000"/>
                    </a:solidFill>
                    <a:latin typeface="Calibri"/>
                    <a:ea typeface="Calibri"/>
                    <a:cs typeface="Calibri"/>
                  </a:defRPr>
                </a:pPr>
                <a:r>
                  <a:rPr lang="en-US" b="0"/>
                  <a:t>EFFICIENCY</a:t>
                </a:r>
                <a:r>
                  <a:rPr lang="en-US"/>
                  <a:t>, %</a:t>
                </a:r>
              </a:p>
            </c:rich>
          </c:tx>
          <c:layout>
            <c:manualLayout>
              <c:xMode val="edge"/>
              <c:yMode val="edge"/>
              <c:x val="2.1652693413323335E-2"/>
              <c:y val="0.24880236427139521"/>
            </c:manualLayout>
          </c:layout>
          <c:overlay val="0"/>
        </c:title>
        <c:numFmt formatCode="General" sourceLinked="1"/>
        <c:majorTickMark val="out"/>
        <c:minorTickMark val="none"/>
        <c:tickLblPos val="nextTo"/>
        <c:crossAx val="131789952"/>
        <c:crosses val="autoZero"/>
        <c:crossBetween val="between"/>
      </c:valAx>
    </c:plotArea>
    <c:plotVisOnly val="1"/>
    <c:dispBlanksAs val="gap"/>
    <c:showDLblsOverMax val="0"/>
  </c:chart>
  <c:spPr>
    <a:ln>
      <a:noFill/>
    </a:ln>
  </c:spPr>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3950105751344188"/>
          <c:y val="0.18403644928003401"/>
          <c:w val="0.81960849068623709"/>
          <c:h val="0.59846485291033535"/>
        </c:manualLayout>
      </c:layout>
      <c:lineChart>
        <c:grouping val="standard"/>
        <c:varyColors val="0"/>
        <c:ser>
          <c:idx val="0"/>
          <c:order val="0"/>
          <c:spPr>
            <a:ln>
              <a:noFill/>
            </a:ln>
          </c:spPr>
          <c:trendline>
            <c:trendlineType val="poly"/>
            <c:order val="2"/>
            <c:dispRSqr val="0"/>
            <c:dispEq val="0"/>
          </c:trendline>
          <c:errBars>
            <c:errDir val="y"/>
            <c:errBarType val="both"/>
            <c:errValType val="stdErr"/>
            <c:noEndCap val="0"/>
          </c:errBars>
          <c:cat>
            <c:strRef>
              <c:f>Sheet3!$B$311:$B$320</c:f>
              <c:strCache>
                <c:ptCount val="10"/>
                <c:pt idx="0">
                  <c:v>8.00 A.M</c:v>
                </c:pt>
                <c:pt idx="1">
                  <c:v>9.00 AM</c:v>
                </c:pt>
                <c:pt idx="2">
                  <c:v>10.00AM</c:v>
                </c:pt>
                <c:pt idx="3">
                  <c:v>11.00AM</c:v>
                </c:pt>
                <c:pt idx="4">
                  <c:v>12.00AM</c:v>
                </c:pt>
                <c:pt idx="5">
                  <c:v>1.00PM</c:v>
                </c:pt>
                <c:pt idx="6">
                  <c:v>2.00PM</c:v>
                </c:pt>
                <c:pt idx="7">
                  <c:v>3.00PM</c:v>
                </c:pt>
                <c:pt idx="8">
                  <c:v>4.00PM</c:v>
                </c:pt>
                <c:pt idx="9">
                  <c:v>5.00PM</c:v>
                </c:pt>
              </c:strCache>
            </c:strRef>
          </c:cat>
          <c:val>
            <c:numRef>
              <c:f>Sheet3!$C$311:$C$320</c:f>
              <c:numCache>
                <c:formatCode>General</c:formatCode>
                <c:ptCount val="10"/>
                <c:pt idx="0">
                  <c:v>189</c:v>
                </c:pt>
                <c:pt idx="1">
                  <c:v>191.8</c:v>
                </c:pt>
                <c:pt idx="2">
                  <c:v>215.7</c:v>
                </c:pt>
                <c:pt idx="3">
                  <c:v>249.8</c:v>
                </c:pt>
                <c:pt idx="4">
                  <c:v>271.39999999999998</c:v>
                </c:pt>
                <c:pt idx="5">
                  <c:v>293.8</c:v>
                </c:pt>
                <c:pt idx="6">
                  <c:v>312.89999999999998</c:v>
                </c:pt>
                <c:pt idx="7">
                  <c:v>312.89999999999998</c:v>
                </c:pt>
                <c:pt idx="8">
                  <c:v>312.89999999999998</c:v>
                </c:pt>
                <c:pt idx="9">
                  <c:v>312.89999999999998</c:v>
                </c:pt>
              </c:numCache>
            </c:numRef>
          </c:val>
          <c:smooth val="0"/>
        </c:ser>
        <c:dLbls>
          <c:showLegendKey val="0"/>
          <c:showVal val="0"/>
          <c:showCatName val="0"/>
          <c:showSerName val="0"/>
          <c:showPercent val="0"/>
          <c:showBubbleSize val="0"/>
        </c:dLbls>
        <c:marker val="1"/>
        <c:smooth val="0"/>
        <c:axId val="133512192"/>
        <c:axId val="133522560"/>
      </c:lineChart>
      <c:catAx>
        <c:axId val="133512192"/>
        <c:scaling>
          <c:orientation val="minMax"/>
        </c:scaling>
        <c:delete val="0"/>
        <c:axPos val="b"/>
        <c:title>
          <c:tx>
            <c:rich>
              <a:bodyPr/>
              <a:lstStyle/>
              <a:p>
                <a:pPr>
                  <a:defRPr sz="989" b="1" i="0" u="none" strike="noStrike" baseline="0">
                    <a:solidFill>
                      <a:srgbClr val="000000"/>
                    </a:solidFill>
                    <a:latin typeface="Calibri"/>
                    <a:ea typeface="Calibri"/>
                    <a:cs typeface="Calibri"/>
                  </a:defRPr>
                </a:pPr>
                <a:r>
                  <a:rPr lang="en-US"/>
                  <a:t>TIME OF DAY</a:t>
                </a:r>
              </a:p>
            </c:rich>
          </c:tx>
          <c:layout>
            <c:manualLayout>
              <c:xMode val="edge"/>
              <c:yMode val="edge"/>
              <c:x val="0.49665810899320639"/>
              <c:y val="0.92370807815689715"/>
            </c:manualLayout>
          </c:layout>
          <c:overlay val="0"/>
        </c:title>
        <c:numFmt formatCode="General" sourceLinked="0"/>
        <c:majorTickMark val="out"/>
        <c:minorTickMark val="none"/>
        <c:tickLblPos val="nextTo"/>
        <c:crossAx val="133522560"/>
        <c:crosses val="autoZero"/>
        <c:auto val="1"/>
        <c:lblAlgn val="ctr"/>
        <c:lblOffset val="100"/>
        <c:noMultiLvlLbl val="0"/>
      </c:catAx>
      <c:valAx>
        <c:axId val="133522560"/>
        <c:scaling>
          <c:orientation val="minMax"/>
        </c:scaling>
        <c:delete val="0"/>
        <c:axPos val="l"/>
        <c:title>
          <c:tx>
            <c:rich>
              <a:bodyPr/>
              <a:lstStyle/>
              <a:p>
                <a:pPr>
                  <a:defRPr sz="989" b="1" i="0" u="none" strike="noStrike" baseline="0">
                    <a:solidFill>
                      <a:srgbClr val="000000"/>
                    </a:solidFill>
                    <a:latin typeface="Calibri"/>
                    <a:ea typeface="Calibri"/>
                    <a:cs typeface="Calibri"/>
                  </a:defRPr>
                </a:pPr>
                <a:r>
                  <a:rPr lang="en-US"/>
                  <a:t>POWER OUTPUT (W)</a:t>
                </a:r>
              </a:p>
            </c:rich>
          </c:tx>
          <c:layout>
            <c:manualLayout>
              <c:xMode val="edge"/>
              <c:yMode val="edge"/>
              <c:x val="2.2501995993670192E-2"/>
              <c:y val="0.26890104014775934"/>
            </c:manualLayout>
          </c:layout>
          <c:overlay val="0"/>
        </c:title>
        <c:numFmt formatCode="General" sourceLinked="1"/>
        <c:majorTickMark val="out"/>
        <c:minorTickMark val="none"/>
        <c:tickLblPos val="nextTo"/>
        <c:crossAx val="133512192"/>
        <c:crosses val="autoZero"/>
        <c:crossBetween val="between"/>
      </c:valAx>
    </c:plotArea>
    <c:plotVisOnly val="1"/>
    <c:dispBlanksAs val="gap"/>
    <c:showDLblsOverMax val="0"/>
  </c:chart>
  <c:spPr>
    <a:ln>
      <a:noFill/>
    </a:ln>
  </c:spPr>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2403164658181168"/>
          <c:y val="7.3182662977938573E-2"/>
          <c:w val="0.82428790487210601"/>
          <c:h val="0.72876952543094276"/>
        </c:manualLayout>
      </c:layout>
      <c:scatterChart>
        <c:scatterStyle val="lineMarker"/>
        <c:varyColors val="0"/>
        <c:ser>
          <c:idx val="0"/>
          <c:order val="0"/>
          <c:spPr>
            <a:ln w="28554">
              <a:noFill/>
            </a:ln>
          </c:spPr>
          <c:trendline>
            <c:trendlineType val="poly"/>
            <c:order val="2"/>
            <c:dispRSqr val="1"/>
            <c:dispEq val="0"/>
            <c:trendlineLbl>
              <c:layout>
                <c:manualLayout>
                  <c:x val="4.7426786705425265E-2"/>
                  <c:y val="0.13642694663167104"/>
                </c:manualLayout>
              </c:layout>
              <c:numFmt formatCode="General" sourceLinked="0"/>
            </c:trendlineLbl>
          </c:trendline>
          <c:errBars>
            <c:errDir val="x"/>
            <c:errBarType val="both"/>
            <c:errValType val="stdErr"/>
            <c:noEndCap val="0"/>
          </c:errBars>
          <c:errBars>
            <c:errDir val="y"/>
            <c:errBarType val="both"/>
            <c:errValType val="stdErr"/>
            <c:noEndCap val="0"/>
          </c:errBars>
          <c:xVal>
            <c:numRef>
              <c:f>Sheet2!$B$589:$B$597</c:f>
              <c:numCache>
                <c:formatCode>General</c:formatCode>
                <c:ptCount val="9"/>
                <c:pt idx="0">
                  <c:v>306.8</c:v>
                </c:pt>
                <c:pt idx="1">
                  <c:v>278.10000000000002</c:v>
                </c:pt>
                <c:pt idx="2">
                  <c:v>256.8</c:v>
                </c:pt>
                <c:pt idx="3">
                  <c:v>231.4</c:v>
                </c:pt>
                <c:pt idx="4">
                  <c:v>212.2</c:v>
                </c:pt>
                <c:pt idx="5">
                  <c:v>187.5</c:v>
                </c:pt>
                <c:pt idx="6">
                  <c:v>165.7</c:v>
                </c:pt>
                <c:pt idx="7">
                  <c:v>141.6</c:v>
                </c:pt>
                <c:pt idx="8">
                  <c:v>132.80000000000001</c:v>
                </c:pt>
              </c:numCache>
            </c:numRef>
          </c:xVal>
          <c:yVal>
            <c:numRef>
              <c:f>Sheet2!$C$589:$C$597</c:f>
              <c:numCache>
                <c:formatCode>General</c:formatCode>
                <c:ptCount val="9"/>
                <c:pt idx="0">
                  <c:v>0.89</c:v>
                </c:pt>
                <c:pt idx="1">
                  <c:v>0.88</c:v>
                </c:pt>
                <c:pt idx="2">
                  <c:v>0.86</c:v>
                </c:pt>
                <c:pt idx="3">
                  <c:v>0.83</c:v>
                </c:pt>
                <c:pt idx="4">
                  <c:v>0.8</c:v>
                </c:pt>
                <c:pt idx="5">
                  <c:v>0.75</c:v>
                </c:pt>
                <c:pt idx="6">
                  <c:v>0.67</c:v>
                </c:pt>
                <c:pt idx="7">
                  <c:v>0.5</c:v>
                </c:pt>
                <c:pt idx="8">
                  <c:v>0.4</c:v>
                </c:pt>
              </c:numCache>
            </c:numRef>
          </c:yVal>
          <c:smooth val="0"/>
        </c:ser>
        <c:dLbls>
          <c:showLegendKey val="0"/>
          <c:showVal val="0"/>
          <c:showCatName val="0"/>
          <c:showSerName val="0"/>
          <c:showPercent val="0"/>
          <c:showBubbleSize val="0"/>
        </c:dLbls>
        <c:axId val="133040384"/>
        <c:axId val="133046656"/>
      </c:scatterChart>
      <c:valAx>
        <c:axId val="133040384"/>
        <c:scaling>
          <c:orientation val="minMax"/>
          <c:min val="100"/>
        </c:scaling>
        <c:delete val="0"/>
        <c:axPos val="b"/>
        <c:title>
          <c:tx>
            <c:rich>
              <a:bodyPr/>
              <a:lstStyle/>
              <a:p>
                <a:pPr>
                  <a:defRPr sz="1100" b="0" i="0" u="none" strike="noStrike" baseline="0">
                    <a:solidFill>
                      <a:srgbClr val="000000"/>
                    </a:solidFill>
                    <a:latin typeface="Calibri"/>
                    <a:ea typeface="Calibri"/>
                    <a:cs typeface="Calibri"/>
                  </a:defRPr>
                </a:pPr>
                <a:r>
                  <a:rPr lang="en-US" sz="1000" b="1" i="0" u="none" strike="noStrike" baseline="0">
                    <a:solidFill>
                      <a:srgbClr val="000000"/>
                    </a:solidFill>
                    <a:latin typeface="Calibri"/>
                  </a:rPr>
                  <a:t>STEAM FLOW RATE (kgh</a:t>
                </a:r>
                <a:r>
                  <a:rPr lang="en-US" sz="1000" b="1" i="0" u="none" strike="noStrike" baseline="30000">
                    <a:solidFill>
                      <a:srgbClr val="000000"/>
                    </a:solidFill>
                    <a:latin typeface="Calibri"/>
                  </a:rPr>
                  <a:t>-1</a:t>
                </a:r>
                <a:r>
                  <a:rPr lang="en-US" sz="1000" b="1" i="0" u="none" strike="noStrike" baseline="0">
                    <a:solidFill>
                      <a:srgbClr val="000000"/>
                    </a:solidFill>
                    <a:latin typeface="Calibri"/>
                  </a:rPr>
                  <a:t>)</a:t>
                </a:r>
              </a:p>
            </c:rich>
          </c:tx>
          <c:layout>
            <c:manualLayout>
              <c:xMode val="edge"/>
              <c:yMode val="edge"/>
              <c:x val="0.44352376573366287"/>
              <c:y val="0.93686497521143197"/>
            </c:manualLayout>
          </c:layout>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33046656"/>
        <c:crosses val="autoZero"/>
        <c:crossBetween val="midCat"/>
      </c:valAx>
      <c:valAx>
        <c:axId val="133046656"/>
        <c:scaling>
          <c:orientation val="minMax"/>
        </c:scaling>
        <c:delete val="0"/>
        <c:axPos val="l"/>
        <c:title>
          <c:tx>
            <c:rich>
              <a:bodyPr/>
              <a:lstStyle/>
              <a:p>
                <a:pPr>
                  <a:defRPr sz="1000" b="1" i="0" u="none" strike="noStrike" baseline="0">
                    <a:solidFill>
                      <a:srgbClr val="000000"/>
                    </a:solidFill>
                    <a:latin typeface="Calibri"/>
                    <a:ea typeface="Calibri"/>
                    <a:cs typeface="Calibri"/>
                  </a:defRPr>
                </a:pPr>
                <a:r>
                  <a:rPr lang="en-US"/>
                  <a:t>PRESSURE DROP RATIO</a:t>
                </a:r>
              </a:p>
            </c:rich>
          </c:tx>
          <c:layout>
            <c:manualLayout>
              <c:xMode val="edge"/>
              <c:yMode val="edge"/>
              <c:x val="1.8176140391210224E-2"/>
              <c:y val="0.1432373869932925"/>
            </c:manualLayout>
          </c:layout>
          <c:overlay val="0"/>
        </c:title>
        <c:numFmt formatCode="General" sourceLinked="1"/>
        <c:majorTickMark val="out"/>
        <c:minorTickMark val="none"/>
        <c:tickLblPos val="nextTo"/>
        <c:crossAx val="133040384"/>
        <c:crosses val="autoZero"/>
        <c:crossBetween val="midCat"/>
      </c:valAx>
    </c:plotArea>
    <c:plotVisOnly val="1"/>
    <c:dispBlanksAs val="gap"/>
    <c:showDLblsOverMax val="0"/>
  </c:chart>
  <c:spPr>
    <a:ln>
      <a:noFill/>
    </a:ln>
  </c:spPr>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4496052451274913"/>
          <c:y val="5.1400554097404488E-2"/>
          <c:w val="0.77187743098377759"/>
          <c:h val="0.71592957130358703"/>
        </c:manualLayout>
      </c:layout>
      <c:scatterChart>
        <c:scatterStyle val="lineMarker"/>
        <c:varyColors val="0"/>
        <c:ser>
          <c:idx val="0"/>
          <c:order val="0"/>
          <c:tx>
            <c:v>6M Nacl</c:v>
          </c:tx>
          <c:spPr>
            <a:ln w="28575">
              <a:noFill/>
            </a:ln>
          </c:spPr>
          <c:trendline>
            <c:trendlineType val="linear"/>
            <c:dispRSqr val="0"/>
            <c:dispEq val="0"/>
          </c:trendline>
          <c:errBars>
            <c:errDir val="x"/>
            <c:errBarType val="both"/>
            <c:errValType val="stdErr"/>
            <c:noEndCap val="0"/>
          </c:errBars>
          <c:errBars>
            <c:errDir val="y"/>
            <c:errBarType val="both"/>
            <c:errValType val="stdErr"/>
            <c:noEndCap val="0"/>
          </c:errBars>
          <c:xVal>
            <c:numRef>
              <c:f>'[Chart in Microsoft Word]Sheet5'!$C$28:$C$34</c:f>
              <c:numCache>
                <c:formatCode>General</c:formatCode>
                <c:ptCount val="7"/>
                <c:pt idx="0">
                  <c:v>279.10000000000002</c:v>
                </c:pt>
                <c:pt idx="1">
                  <c:v>280.5</c:v>
                </c:pt>
                <c:pt idx="2">
                  <c:v>280.8</c:v>
                </c:pt>
                <c:pt idx="3">
                  <c:v>280.89999999999998</c:v>
                </c:pt>
                <c:pt idx="4">
                  <c:v>281.39999999999998</c:v>
                </c:pt>
                <c:pt idx="5">
                  <c:v>281.5</c:v>
                </c:pt>
                <c:pt idx="6">
                  <c:v>281.89999999999998</c:v>
                </c:pt>
              </c:numCache>
            </c:numRef>
          </c:xVal>
          <c:yVal>
            <c:numRef>
              <c:f>'[Chart in Microsoft Word]Sheet5'!$D$28:$D$34</c:f>
              <c:numCache>
                <c:formatCode>General</c:formatCode>
                <c:ptCount val="7"/>
                <c:pt idx="0">
                  <c:v>9.16</c:v>
                </c:pt>
                <c:pt idx="1">
                  <c:v>9.17</c:v>
                </c:pt>
                <c:pt idx="2">
                  <c:v>9.18</c:v>
                </c:pt>
                <c:pt idx="3">
                  <c:v>9.1999999999999993</c:v>
                </c:pt>
                <c:pt idx="4">
                  <c:v>9.2100000000000009</c:v>
                </c:pt>
                <c:pt idx="5">
                  <c:v>9.23</c:v>
                </c:pt>
                <c:pt idx="6">
                  <c:v>9.25</c:v>
                </c:pt>
              </c:numCache>
            </c:numRef>
          </c:yVal>
          <c:smooth val="0"/>
        </c:ser>
        <c:ser>
          <c:idx val="1"/>
          <c:order val="1"/>
          <c:tx>
            <c:v>4M Nacl</c:v>
          </c:tx>
          <c:spPr>
            <a:ln w="28575">
              <a:noFill/>
            </a:ln>
          </c:spPr>
          <c:trendline>
            <c:trendlineType val="linear"/>
            <c:dispRSqr val="0"/>
            <c:dispEq val="0"/>
          </c:trendline>
          <c:errBars>
            <c:errDir val="x"/>
            <c:errBarType val="both"/>
            <c:errValType val="stdErr"/>
            <c:noEndCap val="0"/>
          </c:errBars>
          <c:errBars>
            <c:errDir val="y"/>
            <c:errBarType val="both"/>
            <c:errValType val="stdErr"/>
            <c:noEndCap val="0"/>
          </c:errBars>
          <c:xVal>
            <c:numRef>
              <c:f>'[Chart in Microsoft Word]Sheet5'!$C$28:$C$34</c:f>
              <c:numCache>
                <c:formatCode>General</c:formatCode>
                <c:ptCount val="7"/>
                <c:pt idx="0">
                  <c:v>279.10000000000002</c:v>
                </c:pt>
                <c:pt idx="1">
                  <c:v>280.5</c:v>
                </c:pt>
                <c:pt idx="2">
                  <c:v>280.8</c:v>
                </c:pt>
                <c:pt idx="3">
                  <c:v>280.89999999999998</c:v>
                </c:pt>
                <c:pt idx="4">
                  <c:v>281.39999999999998</c:v>
                </c:pt>
                <c:pt idx="5">
                  <c:v>281.5</c:v>
                </c:pt>
                <c:pt idx="6">
                  <c:v>281.89999999999998</c:v>
                </c:pt>
              </c:numCache>
            </c:numRef>
          </c:xVal>
          <c:yVal>
            <c:numRef>
              <c:f>'[Chart in Microsoft Word]Sheet5'!$E$28:$E$34</c:f>
              <c:numCache>
                <c:formatCode>General</c:formatCode>
                <c:ptCount val="7"/>
                <c:pt idx="0">
                  <c:v>9.1199999999999992</c:v>
                </c:pt>
                <c:pt idx="1">
                  <c:v>9.1</c:v>
                </c:pt>
                <c:pt idx="2">
                  <c:v>9.15</c:v>
                </c:pt>
                <c:pt idx="3">
                  <c:v>9.17</c:v>
                </c:pt>
                <c:pt idx="4">
                  <c:v>9.18</c:v>
                </c:pt>
                <c:pt idx="5">
                  <c:v>9.19</c:v>
                </c:pt>
                <c:pt idx="6">
                  <c:v>9.1999999999999993</c:v>
                </c:pt>
              </c:numCache>
            </c:numRef>
          </c:yVal>
          <c:smooth val="0"/>
        </c:ser>
        <c:dLbls>
          <c:showLegendKey val="0"/>
          <c:showVal val="0"/>
          <c:showCatName val="0"/>
          <c:showSerName val="0"/>
          <c:showPercent val="0"/>
          <c:showBubbleSize val="0"/>
        </c:dLbls>
        <c:axId val="133570560"/>
        <c:axId val="133572480"/>
      </c:scatterChart>
      <c:valAx>
        <c:axId val="133570560"/>
        <c:scaling>
          <c:orientation val="minMax"/>
        </c:scaling>
        <c:delete val="0"/>
        <c:axPos val="b"/>
        <c:title>
          <c:tx>
            <c:rich>
              <a:bodyPr/>
              <a:lstStyle/>
              <a:p>
                <a:pPr>
                  <a:defRPr/>
                </a:pPr>
                <a:r>
                  <a:rPr lang="en-US" sz="1100" b="0"/>
                  <a:t>Temperature (</a:t>
                </a:r>
                <a:r>
                  <a:rPr lang="en-US" sz="1100" b="0" baseline="30000"/>
                  <a:t>o </a:t>
                </a:r>
                <a:r>
                  <a:rPr lang="en-US" sz="1100" b="0"/>
                  <a:t>C</a:t>
                </a:r>
                <a:r>
                  <a:rPr lang="en-US"/>
                  <a:t>)</a:t>
                </a:r>
              </a:p>
            </c:rich>
          </c:tx>
          <c:overlay val="0"/>
        </c:title>
        <c:numFmt formatCode="General" sourceLinked="1"/>
        <c:majorTickMark val="out"/>
        <c:minorTickMark val="none"/>
        <c:tickLblPos val="nextTo"/>
        <c:crossAx val="133572480"/>
        <c:crosses val="autoZero"/>
        <c:crossBetween val="midCat"/>
      </c:valAx>
      <c:valAx>
        <c:axId val="133572480"/>
        <c:scaling>
          <c:orientation val="minMax"/>
        </c:scaling>
        <c:delete val="0"/>
        <c:axPos val="l"/>
        <c:title>
          <c:tx>
            <c:rich>
              <a:bodyPr rot="-5400000" vert="horz"/>
              <a:lstStyle/>
              <a:p>
                <a:pPr>
                  <a:defRPr/>
                </a:pPr>
                <a:r>
                  <a:rPr lang="en-US" sz="1050" b="0"/>
                  <a:t>Steam</a:t>
                </a:r>
                <a:r>
                  <a:rPr lang="en-US" sz="1050" b="0" baseline="0"/>
                  <a:t> flow rate (kg/s)</a:t>
                </a:r>
                <a:endParaRPr lang="en-US" sz="1050" b="0"/>
              </a:p>
            </c:rich>
          </c:tx>
          <c:layout>
            <c:manualLayout>
              <c:xMode val="edge"/>
              <c:yMode val="edge"/>
              <c:x val="2.09153675067725E-2"/>
              <c:y val="0.15209347941827556"/>
            </c:manualLayout>
          </c:layout>
          <c:overlay val="0"/>
        </c:title>
        <c:numFmt formatCode="General" sourceLinked="1"/>
        <c:majorTickMark val="out"/>
        <c:minorTickMark val="none"/>
        <c:tickLblPos val="nextTo"/>
        <c:crossAx val="133570560"/>
        <c:crosses val="autoZero"/>
        <c:crossBetween val="midCat"/>
      </c:valAx>
    </c:plotArea>
    <c:legend>
      <c:legendPos val="r"/>
      <c:legendEntry>
        <c:idx val="2"/>
        <c:delete val="1"/>
      </c:legendEntry>
      <c:legendEntry>
        <c:idx val="3"/>
        <c:delete val="1"/>
      </c:legendEntry>
      <c:overlay val="0"/>
    </c:legend>
    <c:plotVisOnly val="1"/>
    <c:dispBlanksAs val="gap"/>
    <c:showDLblsOverMax val="0"/>
  </c:chart>
  <c:spPr>
    <a:ln>
      <a:noFill/>
    </a:ln>
  </c:spPr>
  <c:externalData r:id="rId2">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3640974044911053"/>
          <c:y val="5.1400550540938478E-2"/>
          <c:w val="0.78878852953298195"/>
          <c:h val="0.73076771653543304"/>
        </c:manualLayout>
      </c:layout>
      <c:scatterChart>
        <c:scatterStyle val="lineMarker"/>
        <c:varyColors val="0"/>
        <c:ser>
          <c:idx val="0"/>
          <c:order val="0"/>
          <c:tx>
            <c:v>2M Nacl</c:v>
          </c:tx>
          <c:spPr>
            <a:ln w="28575">
              <a:noFill/>
            </a:ln>
          </c:spPr>
          <c:trendline>
            <c:trendlineType val="linear"/>
            <c:dispRSqr val="0"/>
            <c:dispEq val="0"/>
          </c:trendline>
          <c:errBars>
            <c:errDir val="x"/>
            <c:errBarType val="both"/>
            <c:errValType val="stdErr"/>
            <c:noEndCap val="0"/>
          </c:errBars>
          <c:errBars>
            <c:errDir val="y"/>
            <c:errBarType val="both"/>
            <c:errValType val="stdErr"/>
            <c:noEndCap val="0"/>
          </c:errBars>
          <c:xVal>
            <c:numRef>
              <c:f>'[Chart in Microsoft Word]Sheet5'!$B$47:$B$53</c:f>
              <c:numCache>
                <c:formatCode>General</c:formatCode>
                <c:ptCount val="7"/>
                <c:pt idx="0">
                  <c:v>263.10000000000002</c:v>
                </c:pt>
                <c:pt idx="1">
                  <c:v>263.2</c:v>
                </c:pt>
                <c:pt idx="2">
                  <c:v>263.39999999999998</c:v>
                </c:pt>
                <c:pt idx="3">
                  <c:v>264.5</c:v>
                </c:pt>
                <c:pt idx="4">
                  <c:v>265.5</c:v>
                </c:pt>
                <c:pt idx="5">
                  <c:v>266.7</c:v>
                </c:pt>
                <c:pt idx="6">
                  <c:v>267.89999999999998</c:v>
                </c:pt>
              </c:numCache>
            </c:numRef>
          </c:xVal>
          <c:yVal>
            <c:numRef>
              <c:f>'[Chart in Microsoft Word]Sheet5'!$C$47:$C$53</c:f>
              <c:numCache>
                <c:formatCode>General</c:formatCode>
                <c:ptCount val="7"/>
                <c:pt idx="0">
                  <c:v>8.93</c:v>
                </c:pt>
                <c:pt idx="1">
                  <c:v>8.9499999999999993</c:v>
                </c:pt>
                <c:pt idx="2">
                  <c:v>8.9600000000000009</c:v>
                </c:pt>
                <c:pt idx="3">
                  <c:v>8.98</c:v>
                </c:pt>
                <c:pt idx="4">
                  <c:v>9</c:v>
                </c:pt>
                <c:pt idx="5">
                  <c:v>9.0500000000000007</c:v>
                </c:pt>
                <c:pt idx="6">
                  <c:v>9.1</c:v>
                </c:pt>
              </c:numCache>
            </c:numRef>
          </c:yVal>
          <c:smooth val="0"/>
        </c:ser>
        <c:ser>
          <c:idx val="1"/>
          <c:order val="1"/>
          <c:tx>
            <c:v>Sunflower oil</c:v>
          </c:tx>
          <c:spPr>
            <a:ln w="28575">
              <a:noFill/>
            </a:ln>
          </c:spPr>
          <c:trendline>
            <c:trendlineType val="linear"/>
            <c:dispRSqr val="0"/>
            <c:dispEq val="0"/>
          </c:trendline>
          <c:errBars>
            <c:errDir val="x"/>
            <c:errBarType val="both"/>
            <c:errValType val="stdErr"/>
            <c:noEndCap val="0"/>
          </c:errBars>
          <c:errBars>
            <c:errDir val="y"/>
            <c:errBarType val="both"/>
            <c:errValType val="stdErr"/>
            <c:noEndCap val="0"/>
          </c:errBars>
          <c:xVal>
            <c:numRef>
              <c:f>'[Chart in Microsoft Word]Sheet5'!$B$47:$B$53</c:f>
              <c:numCache>
                <c:formatCode>General</c:formatCode>
                <c:ptCount val="7"/>
                <c:pt idx="0">
                  <c:v>263.10000000000002</c:v>
                </c:pt>
                <c:pt idx="1">
                  <c:v>263.2</c:v>
                </c:pt>
                <c:pt idx="2">
                  <c:v>263.39999999999998</c:v>
                </c:pt>
                <c:pt idx="3">
                  <c:v>264.5</c:v>
                </c:pt>
                <c:pt idx="4">
                  <c:v>265.5</c:v>
                </c:pt>
                <c:pt idx="5">
                  <c:v>266.7</c:v>
                </c:pt>
                <c:pt idx="6">
                  <c:v>267.89999999999998</c:v>
                </c:pt>
              </c:numCache>
            </c:numRef>
          </c:xVal>
          <c:yVal>
            <c:numRef>
              <c:f>'[Chart in Microsoft Word]Sheet5'!$D$47:$D$53</c:f>
              <c:numCache>
                <c:formatCode>General</c:formatCode>
                <c:ptCount val="7"/>
                <c:pt idx="0">
                  <c:v>6.16</c:v>
                </c:pt>
                <c:pt idx="1">
                  <c:v>6.17</c:v>
                </c:pt>
                <c:pt idx="2">
                  <c:v>6.19</c:v>
                </c:pt>
                <c:pt idx="3">
                  <c:v>6.21</c:v>
                </c:pt>
                <c:pt idx="4">
                  <c:v>6.23</c:v>
                </c:pt>
                <c:pt idx="5">
                  <c:v>6.25</c:v>
                </c:pt>
                <c:pt idx="6">
                  <c:v>6.27</c:v>
                </c:pt>
              </c:numCache>
            </c:numRef>
          </c:yVal>
          <c:smooth val="0"/>
        </c:ser>
        <c:dLbls>
          <c:showLegendKey val="0"/>
          <c:showVal val="0"/>
          <c:showCatName val="0"/>
          <c:showSerName val="0"/>
          <c:showPercent val="0"/>
          <c:showBubbleSize val="0"/>
        </c:dLbls>
        <c:axId val="134089728"/>
        <c:axId val="134091904"/>
      </c:scatterChart>
      <c:valAx>
        <c:axId val="134089728"/>
        <c:scaling>
          <c:orientation val="minMax"/>
        </c:scaling>
        <c:delete val="0"/>
        <c:axPos val="b"/>
        <c:title>
          <c:tx>
            <c:rich>
              <a:bodyPr/>
              <a:lstStyle/>
              <a:p>
                <a:pPr>
                  <a:defRPr/>
                </a:pPr>
                <a:r>
                  <a:rPr lang="en-US" sz="1100" b="0"/>
                  <a:t>Temperature </a:t>
                </a:r>
                <a:r>
                  <a:rPr lang="en-US" sz="1100" b="0" baseline="30000"/>
                  <a:t>o</a:t>
                </a:r>
                <a:r>
                  <a:rPr lang="en-US" sz="1100" b="0"/>
                  <a:t>C</a:t>
                </a:r>
              </a:p>
            </c:rich>
          </c:tx>
          <c:overlay val="0"/>
        </c:title>
        <c:numFmt formatCode="General" sourceLinked="1"/>
        <c:majorTickMark val="out"/>
        <c:minorTickMark val="none"/>
        <c:tickLblPos val="nextTo"/>
        <c:crossAx val="134091904"/>
        <c:crosses val="autoZero"/>
        <c:crossBetween val="midCat"/>
      </c:valAx>
      <c:valAx>
        <c:axId val="134091904"/>
        <c:scaling>
          <c:orientation val="minMax"/>
          <c:max val="10"/>
          <c:min val="6"/>
        </c:scaling>
        <c:delete val="0"/>
        <c:axPos val="l"/>
        <c:title>
          <c:tx>
            <c:rich>
              <a:bodyPr rot="-5400000" vert="horz"/>
              <a:lstStyle/>
              <a:p>
                <a:pPr>
                  <a:defRPr/>
                </a:pPr>
                <a:r>
                  <a:rPr lang="en-US" sz="1050" b="0"/>
                  <a:t>Steam flow rate (kg/s)</a:t>
                </a:r>
                <a:endParaRPr lang="en-US" b="0"/>
              </a:p>
            </c:rich>
          </c:tx>
          <c:layout>
            <c:manualLayout>
              <c:xMode val="edge"/>
              <c:yMode val="edge"/>
              <c:x val="1.5855528928449162E-2"/>
              <c:y val="0.18477113771183226"/>
            </c:manualLayout>
          </c:layout>
          <c:overlay val="0"/>
        </c:title>
        <c:numFmt formatCode="General" sourceLinked="1"/>
        <c:majorTickMark val="out"/>
        <c:minorTickMark val="none"/>
        <c:tickLblPos val="nextTo"/>
        <c:crossAx val="134089728"/>
        <c:crosses val="autoZero"/>
        <c:crossBetween val="midCat"/>
      </c:valAx>
    </c:plotArea>
    <c:plotVisOnly val="1"/>
    <c:dispBlanksAs val="gap"/>
    <c:showDLblsOverMax val="0"/>
  </c:chart>
  <c:spPr>
    <a:ln>
      <a:noFill/>
    </a:ln>
  </c:spPr>
  <c:externalData r:id="rId2">
    <c:autoUpdate val="0"/>
  </c:externalData>
  <c:userShapes r:id="rId3"/>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scatterChart>
        <c:scatterStyle val="lineMarker"/>
        <c:varyColors val="0"/>
        <c:ser>
          <c:idx val="0"/>
          <c:order val="0"/>
          <c:tx>
            <c:v>Rina Vegetable oil</c:v>
          </c:tx>
          <c:spPr>
            <a:ln w="28575">
              <a:noFill/>
            </a:ln>
          </c:spPr>
          <c:trendline>
            <c:trendlineType val="linear"/>
            <c:dispRSqr val="0"/>
            <c:dispEq val="0"/>
          </c:trendline>
          <c:errBars>
            <c:errDir val="x"/>
            <c:errBarType val="both"/>
            <c:errValType val="stdErr"/>
            <c:noEndCap val="0"/>
          </c:errBars>
          <c:errBars>
            <c:errDir val="y"/>
            <c:errBarType val="both"/>
            <c:errValType val="stdErr"/>
            <c:noEndCap val="0"/>
          </c:errBars>
          <c:xVal>
            <c:numRef>
              <c:f>'[Chart in Microsoft Word]Sheet5'!$B$75:$B$80</c:f>
              <c:numCache>
                <c:formatCode>General</c:formatCode>
                <c:ptCount val="6"/>
                <c:pt idx="0">
                  <c:v>206.1</c:v>
                </c:pt>
                <c:pt idx="1">
                  <c:v>207.3</c:v>
                </c:pt>
                <c:pt idx="2">
                  <c:v>208.4</c:v>
                </c:pt>
                <c:pt idx="3">
                  <c:v>209.7</c:v>
                </c:pt>
                <c:pt idx="4">
                  <c:v>210.8</c:v>
                </c:pt>
                <c:pt idx="5">
                  <c:v>211.4</c:v>
                </c:pt>
              </c:numCache>
            </c:numRef>
          </c:xVal>
          <c:yVal>
            <c:numRef>
              <c:f>'[Chart in Microsoft Word]Sheet5'!$C$75:$C$80</c:f>
              <c:numCache>
                <c:formatCode>General</c:formatCode>
                <c:ptCount val="6"/>
                <c:pt idx="0">
                  <c:v>6.14</c:v>
                </c:pt>
                <c:pt idx="1">
                  <c:v>6.15</c:v>
                </c:pt>
                <c:pt idx="2">
                  <c:v>6.16</c:v>
                </c:pt>
                <c:pt idx="3">
                  <c:v>6.17</c:v>
                </c:pt>
                <c:pt idx="4">
                  <c:v>6.18</c:v>
                </c:pt>
                <c:pt idx="5">
                  <c:v>6.19</c:v>
                </c:pt>
              </c:numCache>
            </c:numRef>
          </c:yVal>
          <c:smooth val="0"/>
        </c:ser>
        <c:ser>
          <c:idx val="1"/>
          <c:order val="1"/>
          <c:tx>
            <c:v>Used Engine oil</c:v>
          </c:tx>
          <c:spPr>
            <a:ln w="28575">
              <a:noFill/>
            </a:ln>
          </c:spPr>
          <c:trendline>
            <c:trendlineType val="linear"/>
            <c:dispRSqr val="0"/>
            <c:dispEq val="0"/>
          </c:trendline>
          <c:errBars>
            <c:errDir val="x"/>
            <c:errBarType val="both"/>
            <c:errValType val="stdErr"/>
            <c:noEndCap val="0"/>
          </c:errBars>
          <c:errBars>
            <c:errDir val="y"/>
            <c:errBarType val="both"/>
            <c:errValType val="stdErr"/>
            <c:noEndCap val="0"/>
          </c:errBars>
          <c:xVal>
            <c:numRef>
              <c:f>'[Chart in Microsoft Word]Sheet5'!$B$75:$B$80</c:f>
              <c:numCache>
                <c:formatCode>General</c:formatCode>
                <c:ptCount val="6"/>
                <c:pt idx="0">
                  <c:v>206.1</c:v>
                </c:pt>
                <c:pt idx="1">
                  <c:v>207.3</c:v>
                </c:pt>
                <c:pt idx="2">
                  <c:v>208.4</c:v>
                </c:pt>
                <c:pt idx="3">
                  <c:v>209.7</c:v>
                </c:pt>
                <c:pt idx="4">
                  <c:v>210.8</c:v>
                </c:pt>
                <c:pt idx="5">
                  <c:v>211.4</c:v>
                </c:pt>
              </c:numCache>
            </c:numRef>
          </c:xVal>
          <c:yVal>
            <c:numRef>
              <c:f>'[Chart in Microsoft Word]Sheet5'!$D$75:$D$80</c:f>
              <c:numCache>
                <c:formatCode>General</c:formatCode>
                <c:ptCount val="6"/>
                <c:pt idx="0">
                  <c:v>7.91</c:v>
                </c:pt>
                <c:pt idx="1">
                  <c:v>7.93</c:v>
                </c:pt>
                <c:pt idx="2">
                  <c:v>7.94</c:v>
                </c:pt>
                <c:pt idx="3">
                  <c:v>7.96</c:v>
                </c:pt>
                <c:pt idx="4">
                  <c:v>7.99</c:v>
                </c:pt>
                <c:pt idx="5">
                  <c:v>8</c:v>
                </c:pt>
              </c:numCache>
            </c:numRef>
          </c:yVal>
          <c:smooth val="0"/>
        </c:ser>
        <c:dLbls>
          <c:showLegendKey val="0"/>
          <c:showVal val="0"/>
          <c:showCatName val="0"/>
          <c:showSerName val="0"/>
          <c:showPercent val="0"/>
          <c:showBubbleSize val="0"/>
        </c:dLbls>
        <c:axId val="134166400"/>
        <c:axId val="134176768"/>
      </c:scatterChart>
      <c:valAx>
        <c:axId val="134166400"/>
        <c:scaling>
          <c:orientation val="minMax"/>
        </c:scaling>
        <c:delete val="0"/>
        <c:axPos val="b"/>
        <c:title>
          <c:tx>
            <c:rich>
              <a:bodyPr/>
              <a:lstStyle/>
              <a:p>
                <a:pPr>
                  <a:defRPr/>
                </a:pPr>
                <a:r>
                  <a:rPr lang="en-US" sz="1100" b="0"/>
                  <a:t>Temperature </a:t>
                </a:r>
                <a:r>
                  <a:rPr lang="en-US" sz="1100" b="0" baseline="30000"/>
                  <a:t>o </a:t>
                </a:r>
                <a:r>
                  <a:rPr lang="en-US" sz="1100" b="0"/>
                  <a:t>C</a:t>
                </a:r>
              </a:p>
            </c:rich>
          </c:tx>
          <c:overlay val="0"/>
        </c:title>
        <c:numFmt formatCode="General" sourceLinked="1"/>
        <c:majorTickMark val="out"/>
        <c:minorTickMark val="none"/>
        <c:tickLblPos val="nextTo"/>
        <c:crossAx val="134176768"/>
        <c:crosses val="autoZero"/>
        <c:crossBetween val="midCat"/>
      </c:valAx>
      <c:valAx>
        <c:axId val="134176768"/>
        <c:scaling>
          <c:orientation val="minMax"/>
          <c:min val="5.5"/>
        </c:scaling>
        <c:delete val="0"/>
        <c:axPos val="l"/>
        <c:title>
          <c:tx>
            <c:rich>
              <a:bodyPr rot="-5400000" vert="horz"/>
              <a:lstStyle/>
              <a:p>
                <a:pPr>
                  <a:defRPr/>
                </a:pPr>
                <a:r>
                  <a:rPr lang="en-US" sz="1050" b="0"/>
                  <a:t>Steam flow rate (kg/s)</a:t>
                </a:r>
              </a:p>
            </c:rich>
          </c:tx>
          <c:layout>
            <c:manualLayout>
              <c:xMode val="edge"/>
              <c:yMode val="edge"/>
              <c:x val="3.055542585478702E-2"/>
              <c:y val="1.5015509424958223E-2"/>
            </c:manualLayout>
          </c:layout>
          <c:overlay val="0"/>
        </c:title>
        <c:numFmt formatCode="General" sourceLinked="1"/>
        <c:majorTickMark val="out"/>
        <c:minorTickMark val="none"/>
        <c:tickLblPos val="nextTo"/>
        <c:crossAx val="134166400"/>
        <c:crosses val="autoZero"/>
        <c:crossBetween val="midCat"/>
      </c:valAx>
    </c:plotArea>
    <c:plotVisOnly val="1"/>
    <c:dispBlanksAs val="gap"/>
    <c:showDLblsOverMax val="0"/>
  </c:chart>
  <c:spPr>
    <a:ln>
      <a:noFill/>
    </a:ln>
  </c:spPr>
  <c:externalData r:id="rId2">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3171717780019371"/>
          <c:y val="4.9675703288766755E-2"/>
          <c:w val="0.80117633479371486"/>
          <c:h val="0.73787841955997113"/>
        </c:manualLayout>
      </c:layout>
      <c:scatterChart>
        <c:scatterStyle val="lineMarker"/>
        <c:varyColors val="0"/>
        <c:ser>
          <c:idx val="0"/>
          <c:order val="0"/>
          <c:tx>
            <c:v>Unused Engine oil</c:v>
          </c:tx>
          <c:spPr>
            <a:ln w="28575">
              <a:noFill/>
            </a:ln>
          </c:spPr>
          <c:trendline>
            <c:trendlineType val="linear"/>
            <c:dispRSqr val="0"/>
            <c:dispEq val="0"/>
          </c:trendline>
          <c:errBars>
            <c:errDir val="x"/>
            <c:errBarType val="both"/>
            <c:errValType val="stdErr"/>
            <c:noEndCap val="0"/>
          </c:errBars>
          <c:errBars>
            <c:errDir val="y"/>
            <c:errBarType val="both"/>
            <c:errValType val="stdErr"/>
            <c:noEndCap val="0"/>
          </c:errBars>
          <c:xVal>
            <c:numRef>
              <c:f>'[Chart in Microsoft Word]Sheet5'!$B$101:$B$107</c:f>
              <c:numCache>
                <c:formatCode>General</c:formatCode>
                <c:ptCount val="7"/>
                <c:pt idx="0">
                  <c:v>258.8</c:v>
                </c:pt>
                <c:pt idx="1">
                  <c:v>259.60000000000002</c:v>
                </c:pt>
                <c:pt idx="2">
                  <c:v>260.5</c:v>
                </c:pt>
                <c:pt idx="3">
                  <c:v>261.7</c:v>
                </c:pt>
                <c:pt idx="4">
                  <c:v>262.39999999999998</c:v>
                </c:pt>
                <c:pt idx="5">
                  <c:v>263.3</c:v>
                </c:pt>
                <c:pt idx="6">
                  <c:v>263.5</c:v>
                </c:pt>
              </c:numCache>
            </c:numRef>
          </c:xVal>
          <c:yVal>
            <c:numRef>
              <c:f>'[Chart in Microsoft Word]Sheet5'!$C$101:$C$107</c:f>
              <c:numCache>
                <c:formatCode>General</c:formatCode>
                <c:ptCount val="7"/>
                <c:pt idx="0">
                  <c:v>8.89</c:v>
                </c:pt>
                <c:pt idx="1">
                  <c:v>8.9</c:v>
                </c:pt>
                <c:pt idx="2">
                  <c:v>8.91</c:v>
                </c:pt>
                <c:pt idx="3">
                  <c:v>8.92</c:v>
                </c:pt>
                <c:pt idx="4">
                  <c:v>8.93</c:v>
                </c:pt>
                <c:pt idx="5">
                  <c:v>8.94</c:v>
                </c:pt>
                <c:pt idx="6">
                  <c:v>8.9499999999999993</c:v>
                </c:pt>
              </c:numCache>
            </c:numRef>
          </c:yVal>
          <c:smooth val="0"/>
        </c:ser>
        <c:ser>
          <c:idx val="1"/>
          <c:order val="1"/>
          <c:tx>
            <c:v>Water</c:v>
          </c:tx>
          <c:spPr>
            <a:ln w="28575">
              <a:noFill/>
            </a:ln>
          </c:spPr>
          <c:trendline>
            <c:trendlineType val="linear"/>
            <c:dispRSqr val="0"/>
            <c:dispEq val="0"/>
          </c:trendline>
          <c:errBars>
            <c:errDir val="x"/>
            <c:errBarType val="both"/>
            <c:errValType val="stdErr"/>
            <c:noEndCap val="0"/>
          </c:errBars>
          <c:errBars>
            <c:errDir val="y"/>
            <c:errBarType val="both"/>
            <c:errValType val="stdErr"/>
            <c:noEndCap val="0"/>
          </c:errBars>
          <c:xVal>
            <c:numRef>
              <c:f>'[Chart in Microsoft Word]Sheet5'!$B$101:$B$107</c:f>
              <c:numCache>
                <c:formatCode>General</c:formatCode>
                <c:ptCount val="7"/>
                <c:pt idx="0">
                  <c:v>258.8</c:v>
                </c:pt>
                <c:pt idx="1">
                  <c:v>259.60000000000002</c:v>
                </c:pt>
                <c:pt idx="2">
                  <c:v>260.5</c:v>
                </c:pt>
                <c:pt idx="3">
                  <c:v>261.7</c:v>
                </c:pt>
                <c:pt idx="4">
                  <c:v>262.39999999999998</c:v>
                </c:pt>
                <c:pt idx="5">
                  <c:v>263.3</c:v>
                </c:pt>
                <c:pt idx="6">
                  <c:v>263.5</c:v>
                </c:pt>
              </c:numCache>
            </c:numRef>
          </c:xVal>
          <c:yVal>
            <c:numRef>
              <c:f>'[Chart in Microsoft Word]Sheet5'!$D$101:$D$107</c:f>
              <c:numCache>
                <c:formatCode>General</c:formatCode>
                <c:ptCount val="7"/>
                <c:pt idx="0">
                  <c:v>8.81</c:v>
                </c:pt>
                <c:pt idx="1">
                  <c:v>8.85</c:v>
                </c:pt>
                <c:pt idx="2">
                  <c:v>8.89</c:v>
                </c:pt>
                <c:pt idx="3">
                  <c:v>8.91</c:v>
                </c:pt>
                <c:pt idx="4">
                  <c:v>8.93</c:v>
                </c:pt>
                <c:pt idx="5">
                  <c:v>8.9499999999999993</c:v>
                </c:pt>
                <c:pt idx="6">
                  <c:v>8.98</c:v>
                </c:pt>
              </c:numCache>
            </c:numRef>
          </c:yVal>
          <c:smooth val="0"/>
        </c:ser>
        <c:dLbls>
          <c:showLegendKey val="0"/>
          <c:showVal val="0"/>
          <c:showCatName val="0"/>
          <c:showSerName val="0"/>
          <c:showPercent val="0"/>
          <c:showBubbleSize val="0"/>
        </c:dLbls>
        <c:axId val="134212992"/>
        <c:axId val="134219264"/>
      </c:scatterChart>
      <c:valAx>
        <c:axId val="134212992"/>
        <c:scaling>
          <c:orientation val="minMax"/>
        </c:scaling>
        <c:delete val="0"/>
        <c:axPos val="b"/>
        <c:title>
          <c:tx>
            <c:rich>
              <a:bodyPr/>
              <a:lstStyle/>
              <a:p>
                <a:pPr>
                  <a:defRPr/>
                </a:pPr>
                <a:r>
                  <a:rPr lang="en-US" sz="1100" b="0"/>
                  <a:t>Temperature (</a:t>
                </a:r>
                <a:r>
                  <a:rPr lang="en-US" sz="1100" b="0" baseline="30000"/>
                  <a:t>o</a:t>
                </a:r>
                <a:r>
                  <a:rPr lang="en-US" sz="1100" b="0"/>
                  <a:t> C</a:t>
                </a:r>
                <a:r>
                  <a:rPr lang="en-US" sz="1100"/>
                  <a:t>)</a:t>
                </a:r>
              </a:p>
            </c:rich>
          </c:tx>
          <c:layout>
            <c:manualLayout>
              <c:xMode val="edge"/>
              <c:yMode val="edge"/>
              <c:x val="0.30650809273840768"/>
              <c:y val="0.86479148439778364"/>
            </c:manualLayout>
          </c:layout>
          <c:overlay val="0"/>
        </c:title>
        <c:numFmt formatCode="General" sourceLinked="1"/>
        <c:majorTickMark val="out"/>
        <c:minorTickMark val="none"/>
        <c:tickLblPos val="nextTo"/>
        <c:crossAx val="134219264"/>
        <c:crosses val="autoZero"/>
        <c:crossBetween val="midCat"/>
      </c:valAx>
      <c:valAx>
        <c:axId val="134219264"/>
        <c:scaling>
          <c:orientation val="minMax"/>
        </c:scaling>
        <c:delete val="0"/>
        <c:axPos val="l"/>
        <c:title>
          <c:tx>
            <c:rich>
              <a:bodyPr rot="-5400000" vert="horz"/>
              <a:lstStyle/>
              <a:p>
                <a:pPr>
                  <a:defRPr/>
                </a:pPr>
                <a:r>
                  <a:rPr lang="en-US" sz="1050" b="0"/>
                  <a:t>Steam flow rate (kg/s)</a:t>
                </a:r>
              </a:p>
            </c:rich>
          </c:tx>
          <c:layout>
            <c:manualLayout>
              <c:xMode val="edge"/>
              <c:yMode val="edge"/>
              <c:x val="1.3601521607122243E-2"/>
              <c:y val="0.18496820447779597"/>
            </c:manualLayout>
          </c:layout>
          <c:overlay val="0"/>
        </c:title>
        <c:numFmt formatCode="General" sourceLinked="1"/>
        <c:majorTickMark val="out"/>
        <c:minorTickMark val="none"/>
        <c:tickLblPos val="nextTo"/>
        <c:crossAx val="134212992"/>
        <c:crosses val="autoZero"/>
        <c:crossBetween val="midCat"/>
      </c:valAx>
    </c:plotArea>
    <c:legend>
      <c:legendPos val="r"/>
      <c:legendEntry>
        <c:idx val="2"/>
        <c:delete val="1"/>
      </c:legendEntry>
      <c:legendEntry>
        <c:idx val="3"/>
        <c:delete val="1"/>
      </c:legendEntry>
      <c:overlay val="0"/>
    </c:legend>
    <c:plotVisOnly val="1"/>
    <c:dispBlanksAs val="gap"/>
    <c:showDLblsOverMax val="0"/>
  </c:chart>
  <c:spPr>
    <a:ln>
      <a:noFill/>
    </a:ln>
  </c:spPr>
  <c:externalData r:id="rId2">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3740024344782989"/>
          <c:y val="0.11460515805089581"/>
          <c:w val="0.65958842101259085"/>
          <c:h val="0.66595290172061827"/>
        </c:manualLayout>
      </c:layout>
      <c:scatterChart>
        <c:scatterStyle val="lineMarker"/>
        <c:varyColors val="0"/>
        <c:ser>
          <c:idx val="0"/>
          <c:order val="0"/>
          <c:tx>
            <c:v>Phase one</c:v>
          </c:tx>
          <c:spPr>
            <a:ln w="28575">
              <a:noFill/>
            </a:ln>
          </c:spPr>
          <c:trendline>
            <c:trendlineType val="poly"/>
            <c:order val="2"/>
            <c:dispRSqr val="0"/>
            <c:dispEq val="0"/>
          </c:trendline>
          <c:errBars>
            <c:errDir val="x"/>
            <c:errBarType val="both"/>
            <c:errValType val="stdErr"/>
            <c:noEndCap val="0"/>
          </c:errBars>
          <c:errBars>
            <c:errDir val="y"/>
            <c:errBarType val="both"/>
            <c:errValType val="stdErr"/>
            <c:noEndCap val="0"/>
          </c:errBars>
          <c:xVal>
            <c:numRef>
              <c:f>'[Chart 2 in Microsoft Word]Sheet1'!$D$27:$D$34</c:f>
              <c:numCache>
                <c:formatCode>General</c:formatCode>
                <c:ptCount val="8"/>
                <c:pt idx="0">
                  <c:v>50</c:v>
                </c:pt>
                <c:pt idx="1">
                  <c:v>100</c:v>
                </c:pt>
                <c:pt idx="2">
                  <c:v>150</c:v>
                </c:pt>
                <c:pt idx="3">
                  <c:v>200</c:v>
                </c:pt>
                <c:pt idx="4">
                  <c:v>250</c:v>
                </c:pt>
                <c:pt idx="5">
                  <c:v>300</c:v>
                </c:pt>
                <c:pt idx="6">
                  <c:v>350</c:v>
                </c:pt>
                <c:pt idx="7">
                  <c:v>400</c:v>
                </c:pt>
              </c:numCache>
            </c:numRef>
          </c:xVal>
          <c:yVal>
            <c:numRef>
              <c:f>'[Chart 2 in Microsoft Word]Sheet1'!$E$27:$E$34</c:f>
              <c:numCache>
                <c:formatCode>General</c:formatCode>
                <c:ptCount val="8"/>
                <c:pt idx="0">
                  <c:v>0</c:v>
                </c:pt>
                <c:pt idx="1">
                  <c:v>0</c:v>
                </c:pt>
                <c:pt idx="2">
                  <c:v>24.4</c:v>
                </c:pt>
                <c:pt idx="3">
                  <c:v>65.599999999999994</c:v>
                </c:pt>
                <c:pt idx="4">
                  <c:v>116.3</c:v>
                </c:pt>
                <c:pt idx="5">
                  <c:v>187.5</c:v>
                </c:pt>
                <c:pt idx="6">
                  <c:v>234.7</c:v>
                </c:pt>
                <c:pt idx="7">
                  <c:v>276</c:v>
                </c:pt>
              </c:numCache>
            </c:numRef>
          </c:yVal>
          <c:smooth val="0"/>
        </c:ser>
        <c:ser>
          <c:idx val="1"/>
          <c:order val="1"/>
          <c:tx>
            <c:v>Phasetwo</c:v>
          </c:tx>
          <c:spPr>
            <a:ln w="28575">
              <a:noFill/>
            </a:ln>
          </c:spPr>
          <c:trendline>
            <c:trendlineType val="poly"/>
            <c:order val="2"/>
            <c:dispRSqr val="0"/>
            <c:dispEq val="0"/>
          </c:trendline>
          <c:errBars>
            <c:errDir val="x"/>
            <c:errBarType val="both"/>
            <c:errValType val="stdErr"/>
            <c:noEndCap val="0"/>
          </c:errBars>
          <c:errBars>
            <c:errDir val="y"/>
            <c:errBarType val="both"/>
            <c:errValType val="stdErr"/>
            <c:noEndCap val="0"/>
          </c:errBars>
          <c:xVal>
            <c:numRef>
              <c:f>'[Chart 2 in Microsoft Word]Sheet1'!$D$27:$D$34</c:f>
              <c:numCache>
                <c:formatCode>General</c:formatCode>
                <c:ptCount val="8"/>
                <c:pt idx="0">
                  <c:v>50</c:v>
                </c:pt>
                <c:pt idx="1">
                  <c:v>100</c:v>
                </c:pt>
                <c:pt idx="2">
                  <c:v>150</c:v>
                </c:pt>
                <c:pt idx="3">
                  <c:v>200</c:v>
                </c:pt>
                <c:pt idx="4">
                  <c:v>250</c:v>
                </c:pt>
                <c:pt idx="5">
                  <c:v>300</c:v>
                </c:pt>
                <c:pt idx="6">
                  <c:v>350</c:v>
                </c:pt>
                <c:pt idx="7">
                  <c:v>400</c:v>
                </c:pt>
              </c:numCache>
            </c:numRef>
          </c:xVal>
          <c:yVal>
            <c:numRef>
              <c:f>'[Chart 2 in Microsoft Word]Sheet1'!$F$27:$F$34</c:f>
              <c:numCache>
                <c:formatCode>General</c:formatCode>
                <c:ptCount val="8"/>
                <c:pt idx="0">
                  <c:v>0</c:v>
                </c:pt>
                <c:pt idx="1">
                  <c:v>0</c:v>
                </c:pt>
                <c:pt idx="2">
                  <c:v>24.4</c:v>
                </c:pt>
                <c:pt idx="3">
                  <c:v>65.599999999999994</c:v>
                </c:pt>
                <c:pt idx="4">
                  <c:v>98.4</c:v>
                </c:pt>
                <c:pt idx="5">
                  <c:v>168</c:v>
                </c:pt>
                <c:pt idx="6">
                  <c:v>218</c:v>
                </c:pt>
                <c:pt idx="7">
                  <c:v>256</c:v>
                </c:pt>
              </c:numCache>
            </c:numRef>
          </c:yVal>
          <c:smooth val="0"/>
        </c:ser>
        <c:ser>
          <c:idx val="2"/>
          <c:order val="2"/>
          <c:tx>
            <c:v>Phase three</c:v>
          </c:tx>
          <c:spPr>
            <a:ln w="28575">
              <a:noFill/>
            </a:ln>
          </c:spPr>
          <c:trendline>
            <c:trendlineType val="poly"/>
            <c:order val="2"/>
            <c:dispRSqr val="0"/>
            <c:dispEq val="0"/>
          </c:trendline>
          <c:errBars>
            <c:errDir val="x"/>
            <c:errBarType val="both"/>
            <c:errValType val="stdErr"/>
            <c:noEndCap val="0"/>
          </c:errBars>
          <c:errBars>
            <c:errDir val="y"/>
            <c:errBarType val="both"/>
            <c:errValType val="stdErr"/>
            <c:noEndCap val="0"/>
          </c:errBars>
          <c:xVal>
            <c:numRef>
              <c:f>'[Chart 2 in Microsoft Word]Sheet1'!$D$27:$D$34</c:f>
              <c:numCache>
                <c:formatCode>General</c:formatCode>
                <c:ptCount val="8"/>
                <c:pt idx="0">
                  <c:v>50</c:v>
                </c:pt>
                <c:pt idx="1">
                  <c:v>100</c:v>
                </c:pt>
                <c:pt idx="2">
                  <c:v>150</c:v>
                </c:pt>
                <c:pt idx="3">
                  <c:v>200</c:v>
                </c:pt>
                <c:pt idx="4">
                  <c:v>250</c:v>
                </c:pt>
                <c:pt idx="5">
                  <c:v>300</c:v>
                </c:pt>
                <c:pt idx="6">
                  <c:v>350</c:v>
                </c:pt>
                <c:pt idx="7">
                  <c:v>400</c:v>
                </c:pt>
              </c:numCache>
            </c:numRef>
          </c:xVal>
          <c:yVal>
            <c:numRef>
              <c:f>'[Chart 2 in Microsoft Word]Sheet1'!$G$27:$G$34</c:f>
              <c:numCache>
                <c:formatCode>General</c:formatCode>
                <c:ptCount val="8"/>
                <c:pt idx="0">
                  <c:v>0</c:v>
                </c:pt>
                <c:pt idx="1">
                  <c:v>0</c:v>
                </c:pt>
                <c:pt idx="2">
                  <c:v>24.4</c:v>
                </c:pt>
                <c:pt idx="3">
                  <c:v>65.599999999999994</c:v>
                </c:pt>
                <c:pt idx="4">
                  <c:v>81</c:v>
                </c:pt>
                <c:pt idx="5">
                  <c:v>139</c:v>
                </c:pt>
                <c:pt idx="6">
                  <c:v>198</c:v>
                </c:pt>
                <c:pt idx="7">
                  <c:v>235</c:v>
                </c:pt>
              </c:numCache>
            </c:numRef>
          </c:yVal>
          <c:smooth val="0"/>
        </c:ser>
        <c:dLbls>
          <c:showLegendKey val="0"/>
          <c:showVal val="0"/>
          <c:showCatName val="0"/>
          <c:showSerName val="0"/>
          <c:showPercent val="0"/>
          <c:showBubbleSize val="0"/>
        </c:dLbls>
        <c:axId val="134271744"/>
        <c:axId val="134273664"/>
      </c:scatterChart>
      <c:valAx>
        <c:axId val="134271744"/>
        <c:scaling>
          <c:orientation val="minMax"/>
        </c:scaling>
        <c:delete val="0"/>
        <c:axPos val="b"/>
        <c:title>
          <c:tx>
            <c:rich>
              <a:bodyPr/>
              <a:lstStyle/>
              <a:p>
                <a:pPr>
                  <a:defRPr/>
                </a:pPr>
                <a:r>
                  <a:rPr lang="en-US"/>
                  <a:t>ROTATIONS</a:t>
                </a:r>
                <a:r>
                  <a:rPr lang="en-US" baseline="0"/>
                  <a:t> PER MINUTE</a:t>
                </a:r>
                <a:endParaRPr lang="en-US"/>
              </a:p>
            </c:rich>
          </c:tx>
          <c:layout>
            <c:manualLayout>
              <c:xMode val="edge"/>
              <c:yMode val="edge"/>
              <c:x val="0.41021609798775149"/>
              <c:y val="0.89351851851851849"/>
            </c:manualLayout>
          </c:layout>
          <c:overlay val="0"/>
        </c:title>
        <c:numFmt formatCode="General" sourceLinked="1"/>
        <c:majorTickMark val="out"/>
        <c:minorTickMark val="none"/>
        <c:tickLblPos val="nextTo"/>
        <c:crossAx val="134273664"/>
        <c:crosses val="autoZero"/>
        <c:crossBetween val="midCat"/>
      </c:valAx>
      <c:valAx>
        <c:axId val="134273664"/>
        <c:scaling>
          <c:orientation val="minMax"/>
          <c:min val="0"/>
        </c:scaling>
        <c:delete val="0"/>
        <c:axPos val="l"/>
        <c:title>
          <c:tx>
            <c:rich>
              <a:bodyPr rot="-5400000" vert="horz"/>
              <a:lstStyle/>
              <a:p>
                <a:pPr>
                  <a:defRPr/>
                </a:pPr>
                <a:r>
                  <a:rPr lang="en-US"/>
                  <a:t>POWER OUT PUT (W)</a:t>
                </a:r>
              </a:p>
            </c:rich>
          </c:tx>
          <c:layout>
            <c:manualLayout>
              <c:xMode val="edge"/>
              <c:yMode val="edge"/>
              <c:x val="8.9198904484765508E-3"/>
              <c:y val="0.28674825972840351"/>
            </c:manualLayout>
          </c:layout>
          <c:overlay val="0"/>
        </c:title>
        <c:numFmt formatCode="General" sourceLinked="1"/>
        <c:majorTickMark val="out"/>
        <c:minorTickMark val="none"/>
        <c:tickLblPos val="nextTo"/>
        <c:crossAx val="134271744"/>
        <c:crosses val="autoZero"/>
        <c:crossBetween val="midCat"/>
      </c:valAx>
    </c:plotArea>
    <c:legend>
      <c:legendPos val="r"/>
      <c:legendEntry>
        <c:idx val="3"/>
        <c:delete val="1"/>
      </c:legendEntry>
      <c:legendEntry>
        <c:idx val="4"/>
        <c:delete val="1"/>
      </c:legendEntry>
      <c:legendEntry>
        <c:idx val="5"/>
        <c:delete val="1"/>
      </c:legendEntry>
      <c:overlay val="0"/>
    </c:legend>
    <c:plotVisOnly val="1"/>
    <c:dispBlanksAs val="gap"/>
    <c:showDLblsOverMax val="0"/>
  </c:chart>
  <c:spPr>
    <a:ln>
      <a:noFill/>
    </a:ln>
  </c:spPr>
  <c:externalData r:id="rId2">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3392341137623448"/>
          <c:y val="0.12685477740229617"/>
          <c:w val="0.79553855578299393"/>
          <c:h val="0.73456942617902155"/>
        </c:manualLayout>
      </c:layout>
      <c:scatterChart>
        <c:scatterStyle val="lineMarker"/>
        <c:varyColors val="0"/>
        <c:ser>
          <c:idx val="0"/>
          <c:order val="0"/>
          <c:spPr>
            <a:ln w="28563">
              <a:noFill/>
            </a:ln>
          </c:spPr>
          <c:trendline>
            <c:trendlineType val="linear"/>
            <c:dispRSqr val="1"/>
            <c:dispEq val="1"/>
            <c:trendlineLbl>
              <c:layout>
                <c:manualLayout>
                  <c:x val="6.4817147856517932E-2"/>
                  <c:y val="-0.10937665454346351"/>
                </c:manualLayout>
              </c:layout>
              <c:numFmt formatCode="General" sourceLinked="0"/>
            </c:trendlineLbl>
          </c:trendline>
          <c:errBars>
            <c:errDir val="x"/>
            <c:errBarType val="both"/>
            <c:errValType val="stdErr"/>
            <c:noEndCap val="0"/>
          </c:errBars>
          <c:errBars>
            <c:errDir val="y"/>
            <c:errBarType val="both"/>
            <c:errValType val="stdErr"/>
            <c:noEndCap val="0"/>
          </c:errBars>
          <c:xVal>
            <c:numRef>
              <c:f>Sheet2!$C$122:$C$129</c:f>
              <c:numCache>
                <c:formatCode>General</c:formatCode>
                <c:ptCount val="8"/>
                <c:pt idx="0">
                  <c:v>15279.4</c:v>
                </c:pt>
                <c:pt idx="1">
                  <c:v>14076.3</c:v>
                </c:pt>
                <c:pt idx="2">
                  <c:v>13576.3</c:v>
                </c:pt>
                <c:pt idx="3">
                  <c:v>12101.7</c:v>
                </c:pt>
                <c:pt idx="4">
                  <c:v>11763.3</c:v>
                </c:pt>
                <c:pt idx="5">
                  <c:v>10971.1</c:v>
                </c:pt>
                <c:pt idx="6">
                  <c:v>8767.1</c:v>
                </c:pt>
                <c:pt idx="7">
                  <c:v>7996.9</c:v>
                </c:pt>
              </c:numCache>
            </c:numRef>
          </c:xVal>
          <c:yVal>
            <c:numRef>
              <c:f>Sheet2!$D$122:$D$129</c:f>
              <c:numCache>
                <c:formatCode>General</c:formatCode>
                <c:ptCount val="8"/>
                <c:pt idx="0">
                  <c:v>69.2</c:v>
                </c:pt>
                <c:pt idx="1">
                  <c:v>68.599999999999994</c:v>
                </c:pt>
                <c:pt idx="2">
                  <c:v>56.1</c:v>
                </c:pt>
                <c:pt idx="3">
                  <c:v>55.3</c:v>
                </c:pt>
                <c:pt idx="4">
                  <c:v>54.7</c:v>
                </c:pt>
                <c:pt idx="5">
                  <c:v>52.1</c:v>
                </c:pt>
                <c:pt idx="6">
                  <c:v>51.2</c:v>
                </c:pt>
                <c:pt idx="7">
                  <c:v>50.8</c:v>
                </c:pt>
              </c:numCache>
            </c:numRef>
          </c:yVal>
          <c:smooth val="0"/>
        </c:ser>
        <c:dLbls>
          <c:showLegendKey val="0"/>
          <c:showVal val="0"/>
          <c:showCatName val="0"/>
          <c:showSerName val="0"/>
          <c:showPercent val="0"/>
          <c:showBubbleSize val="0"/>
        </c:dLbls>
        <c:axId val="134354432"/>
        <c:axId val="134356352"/>
      </c:scatterChart>
      <c:valAx>
        <c:axId val="134354432"/>
        <c:scaling>
          <c:orientation val="minMax"/>
          <c:max val="15500"/>
          <c:min val="7000"/>
        </c:scaling>
        <c:delete val="0"/>
        <c:axPos val="b"/>
        <c:title>
          <c:tx>
            <c:rich>
              <a:bodyPr/>
              <a:lstStyle/>
              <a:p>
                <a:pPr>
                  <a:defRPr sz="1000" b="1" i="0" u="none" strike="noStrike" baseline="0">
                    <a:solidFill>
                      <a:srgbClr val="000000"/>
                    </a:solidFill>
                    <a:latin typeface="Calibri"/>
                    <a:ea typeface="Calibri"/>
                    <a:cs typeface="Calibri"/>
                  </a:defRPr>
                </a:pPr>
                <a:r>
                  <a:rPr lang="en-US"/>
                  <a:t>HEAT ABSORBED (kJ)</a:t>
                </a:r>
              </a:p>
            </c:rich>
          </c:tx>
          <c:layout>
            <c:manualLayout>
              <c:xMode val="edge"/>
              <c:yMode val="edge"/>
              <c:x val="0.43075079831655472"/>
              <c:y val="0.92093921305193216"/>
            </c:manualLayout>
          </c:layout>
          <c:overlay val="0"/>
        </c:title>
        <c:numFmt formatCode="General" sourceLinked="0"/>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34356352"/>
        <c:crosses val="autoZero"/>
        <c:crossBetween val="midCat"/>
        <c:majorUnit val="1000"/>
        <c:minorUnit val="500"/>
      </c:valAx>
      <c:valAx>
        <c:axId val="134356352"/>
        <c:scaling>
          <c:orientation val="minMax"/>
          <c:max val="100"/>
        </c:scaling>
        <c:delete val="0"/>
        <c:axPos val="l"/>
        <c:title>
          <c:tx>
            <c:rich>
              <a:bodyPr/>
              <a:lstStyle/>
              <a:p>
                <a:pPr>
                  <a:defRPr sz="1100" b="0" i="0" u="none" strike="noStrike" baseline="0">
                    <a:solidFill>
                      <a:srgbClr val="000000"/>
                    </a:solidFill>
                    <a:latin typeface="Calibri"/>
                    <a:ea typeface="Calibri"/>
                    <a:cs typeface="Calibri"/>
                  </a:defRPr>
                </a:pPr>
                <a:r>
                  <a:rPr lang="en-US" sz="1000" b="1" i="0" u="none" strike="noStrike" baseline="0">
                    <a:solidFill>
                      <a:srgbClr val="000000"/>
                    </a:solidFill>
                    <a:latin typeface="Calibri"/>
                  </a:rPr>
                  <a:t>EFFICIENCY, </a:t>
                </a:r>
                <a:r>
                  <a:rPr lang="en-US" sz="1000" b="1" i="0" u="none" strike="noStrike" baseline="0">
                    <a:solidFill>
                      <a:srgbClr val="000000"/>
                    </a:solidFill>
                    <a:latin typeface="Cambria Math"/>
                    <a:ea typeface="Cambria Math"/>
                  </a:rPr>
                  <a:t>η</a:t>
                </a:r>
                <a:r>
                  <a:rPr lang="en-US" sz="1000" b="1" i="0" u="none" strike="noStrike" baseline="0">
                    <a:solidFill>
                      <a:srgbClr val="000000"/>
                    </a:solidFill>
                    <a:latin typeface="Calibri"/>
                    <a:ea typeface="Cambria Math"/>
                  </a:rPr>
                  <a:t> </a:t>
                </a:r>
                <a:endParaRPr lang="en-US" sz="1000" b="1" i="0" u="none" strike="noStrike" baseline="0">
                  <a:solidFill>
                    <a:srgbClr val="000000"/>
                  </a:solidFill>
                  <a:latin typeface="Calibri"/>
                </a:endParaRPr>
              </a:p>
            </c:rich>
          </c:tx>
          <c:layout>
            <c:manualLayout>
              <c:xMode val="edge"/>
              <c:yMode val="edge"/>
              <c:x val="2.5464901993633776E-3"/>
              <c:y val="0.35839481187961658"/>
            </c:manualLayout>
          </c:layout>
          <c:overlay val="0"/>
        </c:title>
        <c:numFmt formatCode="General" sourceLinked="1"/>
        <c:majorTickMark val="out"/>
        <c:minorTickMark val="none"/>
        <c:tickLblPos val="nextTo"/>
        <c:crossAx val="134354432"/>
        <c:crosses val="autoZero"/>
        <c:crossBetween val="midCat"/>
      </c:valAx>
    </c:plotArea>
    <c:plotVisOnly val="1"/>
    <c:dispBlanksAs val="gap"/>
    <c:showDLblsOverMax val="0"/>
  </c:chart>
  <c:spPr>
    <a:ln>
      <a:noFill/>
    </a:ln>
  </c:spPr>
  <c:externalData r:id="rId2">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5389192204632957"/>
          <c:y val="0.10244640212052701"/>
          <c:w val="0.76623208684280308"/>
          <c:h val="0.71075205945791431"/>
        </c:manualLayout>
      </c:layout>
      <c:scatterChart>
        <c:scatterStyle val="lineMarker"/>
        <c:varyColors val="0"/>
        <c:ser>
          <c:idx val="0"/>
          <c:order val="0"/>
          <c:spPr>
            <a:ln w="28557">
              <a:noFill/>
            </a:ln>
          </c:spPr>
          <c:trendline>
            <c:trendlineType val="exp"/>
            <c:dispRSqr val="1"/>
            <c:dispEq val="1"/>
            <c:trendlineLbl>
              <c:layout>
                <c:manualLayout>
                  <c:x val="0.1413652668416448"/>
                  <c:y val="-7.0854731137445073E-2"/>
                </c:manualLayout>
              </c:layout>
              <c:numFmt formatCode="General" sourceLinked="0"/>
            </c:trendlineLbl>
          </c:trendline>
          <c:errBars>
            <c:errDir val="x"/>
            <c:errBarType val="both"/>
            <c:errValType val="stdErr"/>
            <c:noEndCap val="0"/>
          </c:errBars>
          <c:errBars>
            <c:errDir val="y"/>
            <c:errBarType val="both"/>
            <c:errValType val="stdErr"/>
            <c:noEndCap val="0"/>
          </c:errBars>
          <c:xVal>
            <c:numRef>
              <c:f>Sheet2!$C$158:$C$165</c:f>
              <c:numCache>
                <c:formatCode>General</c:formatCode>
                <c:ptCount val="8"/>
                <c:pt idx="0">
                  <c:v>450.1</c:v>
                </c:pt>
                <c:pt idx="1">
                  <c:v>413.6</c:v>
                </c:pt>
                <c:pt idx="2">
                  <c:v>400.3</c:v>
                </c:pt>
                <c:pt idx="3">
                  <c:v>393.6</c:v>
                </c:pt>
                <c:pt idx="4">
                  <c:v>377.4</c:v>
                </c:pt>
                <c:pt idx="5">
                  <c:v>341.8</c:v>
                </c:pt>
                <c:pt idx="6">
                  <c:v>337.8</c:v>
                </c:pt>
                <c:pt idx="7">
                  <c:v>329.8</c:v>
                </c:pt>
              </c:numCache>
            </c:numRef>
          </c:xVal>
          <c:yVal>
            <c:numRef>
              <c:f>Sheet2!$D$158:$D$165</c:f>
              <c:numCache>
                <c:formatCode>General</c:formatCode>
                <c:ptCount val="8"/>
                <c:pt idx="0">
                  <c:v>15279.7</c:v>
                </c:pt>
                <c:pt idx="1">
                  <c:v>14076.4</c:v>
                </c:pt>
                <c:pt idx="2">
                  <c:v>13576.9</c:v>
                </c:pt>
                <c:pt idx="3">
                  <c:v>12101.5</c:v>
                </c:pt>
                <c:pt idx="4">
                  <c:v>11763.5</c:v>
                </c:pt>
                <c:pt idx="5">
                  <c:v>10971.6</c:v>
                </c:pt>
                <c:pt idx="6">
                  <c:v>8767.2999999999993</c:v>
                </c:pt>
                <c:pt idx="7">
                  <c:v>7996.9</c:v>
                </c:pt>
              </c:numCache>
            </c:numRef>
          </c:yVal>
          <c:smooth val="0"/>
        </c:ser>
        <c:dLbls>
          <c:showLegendKey val="0"/>
          <c:showVal val="0"/>
          <c:showCatName val="0"/>
          <c:showSerName val="0"/>
          <c:showPercent val="0"/>
          <c:showBubbleSize val="0"/>
        </c:dLbls>
        <c:axId val="129667840"/>
        <c:axId val="129669760"/>
      </c:scatterChart>
      <c:valAx>
        <c:axId val="129667840"/>
        <c:scaling>
          <c:orientation val="minMax"/>
          <c:min val="300"/>
        </c:scaling>
        <c:delete val="0"/>
        <c:axPos val="b"/>
        <c:title>
          <c:tx>
            <c:rich>
              <a:bodyPr/>
              <a:lstStyle/>
              <a:p>
                <a:pPr>
                  <a:defRPr sz="1200" b="1" i="0" u="none" strike="noStrike" baseline="0">
                    <a:solidFill>
                      <a:srgbClr val="000000"/>
                    </a:solidFill>
                    <a:latin typeface="Times New Roman"/>
                    <a:ea typeface="Times New Roman"/>
                    <a:cs typeface="Times New Roman"/>
                  </a:defRPr>
                </a:pPr>
                <a:r>
                  <a:rPr lang="en-US"/>
                  <a:t>CENTRIPETAL FORCE (N)</a:t>
                </a:r>
              </a:p>
            </c:rich>
          </c:tx>
          <c:layout>
            <c:manualLayout>
              <c:xMode val="edge"/>
              <c:yMode val="edge"/>
              <c:x val="0.26865341300422552"/>
              <c:y val="0.91545731910414763"/>
            </c:manualLayout>
          </c:layout>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29669760"/>
        <c:crosses val="autoZero"/>
        <c:crossBetween val="midCat"/>
      </c:valAx>
      <c:valAx>
        <c:axId val="129669760"/>
        <c:scaling>
          <c:orientation val="minMax"/>
        </c:scaling>
        <c:delete val="0"/>
        <c:axPos val="l"/>
        <c:title>
          <c:tx>
            <c:rich>
              <a:bodyPr/>
              <a:lstStyle/>
              <a:p>
                <a:pPr>
                  <a:defRPr sz="1200" b="1" i="0" u="none" strike="noStrike" baseline="0">
                    <a:solidFill>
                      <a:srgbClr val="000000"/>
                    </a:solidFill>
                    <a:latin typeface="Times New Roman"/>
                    <a:ea typeface="Times New Roman"/>
                    <a:cs typeface="Times New Roman"/>
                  </a:defRPr>
                </a:pPr>
                <a:r>
                  <a:rPr lang="en-US"/>
                  <a:t>HEAT ABSORBED (J)</a:t>
                </a:r>
              </a:p>
            </c:rich>
          </c:tx>
          <c:layout>
            <c:manualLayout>
              <c:xMode val="edge"/>
              <c:yMode val="edge"/>
              <c:x val="2.1652612572364626E-2"/>
              <c:y val="0.23801404266091106"/>
            </c:manualLayout>
          </c:layout>
          <c:overlay val="0"/>
        </c:title>
        <c:numFmt formatCode="General" sourceLinked="1"/>
        <c:majorTickMark val="out"/>
        <c:minorTickMark val="none"/>
        <c:tickLblPos val="nextTo"/>
        <c:crossAx val="129667840"/>
        <c:crosses val="autoZero"/>
        <c:crossBetween val="midCat"/>
      </c:valAx>
    </c:plotArea>
    <c:plotVisOnly val="1"/>
    <c:dispBlanksAs val="gap"/>
    <c:showDLblsOverMax val="0"/>
  </c:chart>
  <c:spPr>
    <a:ln>
      <a:noFill/>
    </a:ln>
  </c:spPr>
  <c:externalData r:id="rId2">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7218285214348206"/>
          <c:y val="5.9199581184427419E-2"/>
          <c:w val="0.78873381452318458"/>
          <c:h val="0.72004188155725812"/>
        </c:manualLayout>
      </c:layout>
      <c:scatterChart>
        <c:scatterStyle val="lineMarker"/>
        <c:varyColors val="0"/>
        <c:ser>
          <c:idx val="0"/>
          <c:order val="0"/>
          <c:spPr>
            <a:ln w="28575">
              <a:noFill/>
            </a:ln>
          </c:spPr>
          <c:trendline>
            <c:trendlineType val="linear"/>
            <c:dispRSqr val="1"/>
            <c:dispEq val="1"/>
            <c:trendlineLbl>
              <c:layout>
                <c:manualLayout>
                  <c:x val="-0.18909965799729581"/>
                  <c:y val="-5.8911786970024971E-2"/>
                </c:manualLayout>
              </c:layout>
              <c:numFmt formatCode="General" sourceLinked="0"/>
            </c:trendlineLbl>
          </c:trendline>
          <c:errBars>
            <c:errDir val="x"/>
            <c:errBarType val="both"/>
            <c:errValType val="stdErr"/>
            <c:noEndCap val="0"/>
          </c:errBars>
          <c:errBars>
            <c:errDir val="y"/>
            <c:errBarType val="both"/>
            <c:errValType val="stdErr"/>
            <c:noEndCap val="0"/>
          </c:errBars>
          <c:xVal>
            <c:numRef>
              <c:f>'[Chart in Microsoft Word]Sheet3'!$B$875:$B$882</c:f>
              <c:numCache>
                <c:formatCode>General</c:formatCode>
                <c:ptCount val="8"/>
                <c:pt idx="0">
                  <c:v>465.4</c:v>
                </c:pt>
                <c:pt idx="1">
                  <c:v>443.8</c:v>
                </c:pt>
                <c:pt idx="2">
                  <c:v>426.7</c:v>
                </c:pt>
                <c:pt idx="3">
                  <c:v>406.5</c:v>
                </c:pt>
                <c:pt idx="4">
                  <c:v>387.8</c:v>
                </c:pt>
                <c:pt idx="5">
                  <c:v>358.2</c:v>
                </c:pt>
                <c:pt idx="6">
                  <c:v>329.4</c:v>
                </c:pt>
                <c:pt idx="7">
                  <c:v>311.89999999999998</c:v>
                </c:pt>
              </c:numCache>
            </c:numRef>
          </c:xVal>
          <c:yVal>
            <c:numRef>
              <c:f>'[Chart in Microsoft Word]Sheet3'!$C$875:$C$882</c:f>
              <c:numCache>
                <c:formatCode>General</c:formatCode>
                <c:ptCount val="8"/>
                <c:pt idx="0">
                  <c:v>298.39999999999998</c:v>
                </c:pt>
                <c:pt idx="1">
                  <c:v>276.7</c:v>
                </c:pt>
                <c:pt idx="2">
                  <c:v>267.39999999999998</c:v>
                </c:pt>
                <c:pt idx="3">
                  <c:v>248.4</c:v>
                </c:pt>
                <c:pt idx="4">
                  <c:v>231.6</c:v>
                </c:pt>
                <c:pt idx="5">
                  <c:v>222.1</c:v>
                </c:pt>
                <c:pt idx="6">
                  <c:v>221.1</c:v>
                </c:pt>
                <c:pt idx="7">
                  <c:v>221.1</c:v>
                </c:pt>
              </c:numCache>
            </c:numRef>
          </c:yVal>
          <c:smooth val="0"/>
        </c:ser>
        <c:dLbls>
          <c:showLegendKey val="0"/>
          <c:showVal val="0"/>
          <c:showCatName val="0"/>
          <c:showSerName val="0"/>
          <c:showPercent val="0"/>
          <c:showBubbleSize val="0"/>
        </c:dLbls>
        <c:axId val="129724416"/>
        <c:axId val="129726336"/>
      </c:scatterChart>
      <c:valAx>
        <c:axId val="129724416"/>
        <c:scaling>
          <c:orientation val="minMax"/>
          <c:min val="300"/>
        </c:scaling>
        <c:delete val="0"/>
        <c:axPos val="b"/>
        <c:title>
          <c:tx>
            <c:rich>
              <a:bodyPr/>
              <a:lstStyle/>
              <a:p>
                <a:pPr>
                  <a:defRPr/>
                </a:pPr>
                <a:r>
                  <a:rPr lang="en-US"/>
                  <a:t>POWER OUTPUT (W)</a:t>
                </a:r>
              </a:p>
            </c:rich>
          </c:tx>
          <c:layout>
            <c:manualLayout>
              <c:xMode val="edge"/>
              <c:yMode val="edge"/>
              <c:x val="0.41443853893263344"/>
              <c:y val="0.87969922912781628"/>
            </c:manualLayout>
          </c:layout>
          <c:overlay val="0"/>
        </c:title>
        <c:numFmt formatCode="General" sourceLinked="1"/>
        <c:majorTickMark val="out"/>
        <c:minorTickMark val="none"/>
        <c:tickLblPos val="nextTo"/>
        <c:crossAx val="129726336"/>
        <c:crosses val="autoZero"/>
        <c:crossBetween val="midCat"/>
      </c:valAx>
      <c:valAx>
        <c:axId val="129726336"/>
        <c:scaling>
          <c:orientation val="minMax"/>
        </c:scaling>
        <c:delete val="0"/>
        <c:axPos val="l"/>
        <c:title>
          <c:tx>
            <c:rich>
              <a:bodyPr rot="-5400000" vert="horz"/>
              <a:lstStyle/>
              <a:p>
                <a:pPr>
                  <a:defRPr/>
                </a:pPr>
                <a:r>
                  <a:rPr lang="en-US"/>
                  <a:t>STEAM FLOW RATE (kg/h)</a:t>
                </a:r>
              </a:p>
            </c:rich>
          </c:tx>
          <c:layout>
            <c:manualLayout>
              <c:xMode val="edge"/>
              <c:yMode val="edge"/>
              <c:x val="5.4463508517131561E-2"/>
              <c:y val="0.21993165948596047"/>
            </c:manualLayout>
          </c:layout>
          <c:overlay val="0"/>
        </c:title>
        <c:numFmt formatCode="General" sourceLinked="1"/>
        <c:majorTickMark val="out"/>
        <c:minorTickMark val="none"/>
        <c:tickLblPos val="nextTo"/>
        <c:crossAx val="129724416"/>
        <c:crosses val="autoZero"/>
        <c:crossBetween val="midCat"/>
      </c:valAx>
    </c:plotArea>
    <c:plotVisOnly val="1"/>
    <c:dispBlanksAs val="gap"/>
    <c:showDLblsOverMax val="0"/>
  </c:chart>
  <c:spPr>
    <a:ln>
      <a:noFill/>
    </a:ln>
  </c:sp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2633482652124314"/>
          <c:y val="6.6358653697699554E-2"/>
          <c:w val="0.76533188651771888"/>
          <c:h val="0.63744351808965061"/>
        </c:manualLayout>
      </c:layout>
      <c:barChart>
        <c:barDir val="col"/>
        <c:grouping val="clustered"/>
        <c:varyColors val="0"/>
        <c:ser>
          <c:idx val="0"/>
          <c:order val="0"/>
          <c:invertIfNegative val="0"/>
          <c:dLbls>
            <c:spPr>
              <a:noFill/>
              <a:ln w="25390">
                <a:noFill/>
              </a:ln>
            </c:spPr>
            <c:showLegendKey val="0"/>
            <c:showVal val="1"/>
            <c:showCatName val="0"/>
            <c:showSerName val="0"/>
            <c:showPercent val="0"/>
            <c:showBubbleSize val="0"/>
            <c:showLeaderLines val="0"/>
          </c:dLbls>
          <c:errBars>
            <c:errBarType val="both"/>
            <c:errValType val="stdErr"/>
            <c:noEndCap val="0"/>
          </c:errBars>
          <c:cat>
            <c:strRef>
              <c:f>Sheet1!$C$3:$C$10</c:f>
              <c:strCache>
                <c:ptCount val="8"/>
                <c:pt idx="0">
                  <c:v>6 M solution</c:v>
                </c:pt>
                <c:pt idx="1">
                  <c:v>4 M solution</c:v>
                </c:pt>
                <c:pt idx="2">
                  <c:v>2 M solution</c:v>
                </c:pt>
                <c:pt idx="3">
                  <c:v>Water</c:v>
                </c:pt>
                <c:pt idx="4">
                  <c:v>Unused engine oil</c:v>
                </c:pt>
                <c:pt idx="5">
                  <c:v>Used engine oil</c:v>
                </c:pt>
                <c:pt idx="6">
                  <c:v>Vegetable oil 1</c:v>
                </c:pt>
                <c:pt idx="7">
                  <c:v>Vegetable oil 2</c:v>
                </c:pt>
              </c:strCache>
            </c:strRef>
          </c:cat>
          <c:val>
            <c:numRef>
              <c:f>Sheet1!$D$3:$D$10</c:f>
              <c:numCache>
                <c:formatCode>General</c:formatCode>
                <c:ptCount val="8"/>
                <c:pt idx="0">
                  <c:v>458.5</c:v>
                </c:pt>
                <c:pt idx="1">
                  <c:v>421.7</c:v>
                </c:pt>
                <c:pt idx="2">
                  <c:v>391.9</c:v>
                </c:pt>
                <c:pt idx="3">
                  <c:v>376.2</c:v>
                </c:pt>
                <c:pt idx="4">
                  <c:v>356.3</c:v>
                </c:pt>
                <c:pt idx="5">
                  <c:v>324.3</c:v>
                </c:pt>
                <c:pt idx="6">
                  <c:v>296.3</c:v>
                </c:pt>
                <c:pt idx="7">
                  <c:v>284.10000000000002</c:v>
                </c:pt>
              </c:numCache>
            </c:numRef>
          </c:val>
        </c:ser>
        <c:dLbls>
          <c:showLegendKey val="0"/>
          <c:showVal val="0"/>
          <c:showCatName val="0"/>
          <c:showSerName val="0"/>
          <c:showPercent val="0"/>
          <c:showBubbleSize val="0"/>
        </c:dLbls>
        <c:gapWidth val="150"/>
        <c:axId val="132099456"/>
        <c:axId val="132105728"/>
      </c:barChart>
      <c:catAx>
        <c:axId val="132099456"/>
        <c:scaling>
          <c:orientation val="minMax"/>
        </c:scaling>
        <c:delete val="0"/>
        <c:axPos val="b"/>
        <c:title>
          <c:tx>
            <c:rich>
              <a:bodyPr/>
              <a:lstStyle/>
              <a:p>
                <a:pPr>
                  <a:defRPr sz="1000" b="1" i="0" u="none" strike="noStrike" baseline="0">
                    <a:solidFill>
                      <a:srgbClr val="000000"/>
                    </a:solidFill>
                    <a:latin typeface="Calibri"/>
                    <a:ea typeface="Calibri"/>
                    <a:cs typeface="Calibri"/>
                  </a:defRPr>
                </a:pPr>
                <a:r>
                  <a:rPr lang="en-US"/>
                  <a:t>HEAT TRANSFER FLUIDS</a:t>
                </a:r>
              </a:p>
            </c:rich>
          </c:tx>
          <c:layout>
            <c:manualLayout>
              <c:xMode val="edge"/>
              <c:yMode val="edge"/>
              <c:x val="0.40321154100341772"/>
              <c:y val="0.92286207942600129"/>
            </c:manualLayout>
          </c:layout>
          <c:overlay val="0"/>
        </c:title>
        <c:numFmt formatCode="General" sourceLinked="0"/>
        <c:majorTickMark val="out"/>
        <c:minorTickMark val="none"/>
        <c:tickLblPos val="nextTo"/>
        <c:crossAx val="132105728"/>
        <c:crosses val="autoZero"/>
        <c:auto val="1"/>
        <c:lblAlgn val="ctr"/>
        <c:lblOffset val="100"/>
        <c:noMultiLvlLbl val="0"/>
      </c:catAx>
      <c:valAx>
        <c:axId val="132105728"/>
        <c:scaling>
          <c:orientation val="minMax"/>
          <c:max val="500"/>
          <c:min val="100"/>
        </c:scaling>
        <c:delete val="0"/>
        <c:axPos val="l"/>
        <c:title>
          <c:tx>
            <c:rich>
              <a:bodyPr/>
              <a:lstStyle/>
              <a:p>
                <a:pPr>
                  <a:defRPr sz="1000" b="1" i="0" u="none" strike="noStrike" baseline="0">
                    <a:solidFill>
                      <a:srgbClr val="000000"/>
                    </a:solidFill>
                    <a:latin typeface="Calibri"/>
                    <a:ea typeface="Calibri"/>
                    <a:cs typeface="Calibri"/>
                  </a:defRPr>
                </a:pPr>
                <a:r>
                  <a:rPr lang="en-US"/>
                  <a:t>POWER OUTPUT (W)</a:t>
                </a:r>
              </a:p>
            </c:rich>
          </c:tx>
          <c:layout>
            <c:manualLayout>
              <c:xMode val="edge"/>
              <c:yMode val="edge"/>
              <c:x val="1.7962008346079042E-2"/>
              <c:y val="0.19650720795578946"/>
            </c:manualLayout>
          </c:layout>
          <c:overlay val="0"/>
        </c:title>
        <c:numFmt formatCode="General" sourceLinked="1"/>
        <c:majorTickMark val="out"/>
        <c:minorTickMark val="none"/>
        <c:tickLblPos val="nextTo"/>
        <c:crossAx val="132099456"/>
        <c:crosses val="autoZero"/>
        <c:crossBetween val="between"/>
      </c:valAx>
    </c:plotArea>
    <c:plotVisOnly val="1"/>
    <c:dispBlanksAs val="gap"/>
    <c:showDLblsOverMax val="0"/>
  </c:chart>
  <c:spPr>
    <a:ln>
      <a:noFill/>
    </a:ln>
  </c:spPr>
  <c:externalData r:id="rId2">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7278287131916731"/>
          <c:y val="0.12985160030351656"/>
          <c:w val="0.75521252356824375"/>
          <c:h val="0.65133982659750467"/>
        </c:manualLayout>
      </c:layout>
      <c:scatterChart>
        <c:scatterStyle val="lineMarker"/>
        <c:varyColors val="0"/>
        <c:ser>
          <c:idx val="0"/>
          <c:order val="0"/>
          <c:spPr>
            <a:ln w="28568">
              <a:noFill/>
            </a:ln>
          </c:spPr>
          <c:trendline>
            <c:trendlineType val="linear"/>
            <c:dispRSqr val="1"/>
            <c:dispEq val="1"/>
            <c:trendlineLbl>
              <c:layout>
                <c:manualLayout>
                  <c:x val="8.3696247710586869E-2"/>
                  <c:y val="0.1518263129730143"/>
                </c:manualLayout>
              </c:layout>
              <c:numFmt formatCode="General" sourceLinked="0"/>
              <c:txPr>
                <a:bodyPr/>
                <a:lstStyle/>
                <a:p>
                  <a:pPr>
                    <a:defRPr sz="1000" b="0" i="0" u="none" strike="noStrike" baseline="0">
                      <a:solidFill>
                        <a:srgbClr val="000000"/>
                      </a:solidFill>
                      <a:latin typeface="Calibri"/>
                      <a:ea typeface="Calibri"/>
                      <a:cs typeface="Calibri"/>
                    </a:defRPr>
                  </a:pPr>
                  <a:endParaRPr lang="en-US"/>
                </a:p>
              </c:txPr>
            </c:trendlineLbl>
          </c:trendline>
          <c:errBars>
            <c:errDir val="x"/>
            <c:errBarType val="both"/>
            <c:errValType val="stdErr"/>
            <c:noEndCap val="0"/>
          </c:errBars>
          <c:errBars>
            <c:errDir val="y"/>
            <c:errBarType val="both"/>
            <c:errValType val="stdErr"/>
            <c:noEndCap val="0"/>
          </c:errBars>
          <c:xVal>
            <c:numRef>
              <c:f>Sheet2!$C$212:$C$218</c:f>
              <c:numCache>
                <c:formatCode>General</c:formatCode>
                <c:ptCount val="7"/>
                <c:pt idx="0">
                  <c:v>0.09</c:v>
                </c:pt>
                <c:pt idx="1">
                  <c:v>0.1</c:v>
                </c:pt>
                <c:pt idx="2">
                  <c:v>0.11</c:v>
                </c:pt>
                <c:pt idx="3">
                  <c:v>0.12</c:v>
                </c:pt>
                <c:pt idx="4">
                  <c:v>0.13</c:v>
                </c:pt>
                <c:pt idx="5">
                  <c:v>0.14000000000000001</c:v>
                </c:pt>
                <c:pt idx="6">
                  <c:v>0.15</c:v>
                </c:pt>
              </c:numCache>
            </c:numRef>
          </c:xVal>
          <c:yVal>
            <c:numRef>
              <c:f>Sheet2!$D$212:$D$218</c:f>
              <c:numCache>
                <c:formatCode>General</c:formatCode>
                <c:ptCount val="7"/>
                <c:pt idx="0">
                  <c:v>51.7</c:v>
                </c:pt>
                <c:pt idx="1">
                  <c:v>50.1</c:v>
                </c:pt>
                <c:pt idx="2">
                  <c:v>43.4</c:v>
                </c:pt>
                <c:pt idx="3">
                  <c:v>47.3</c:v>
                </c:pt>
                <c:pt idx="4">
                  <c:v>48.6</c:v>
                </c:pt>
                <c:pt idx="5">
                  <c:v>51.3</c:v>
                </c:pt>
                <c:pt idx="6">
                  <c:v>42.5</c:v>
                </c:pt>
              </c:numCache>
            </c:numRef>
          </c:yVal>
          <c:smooth val="0"/>
        </c:ser>
        <c:dLbls>
          <c:showLegendKey val="0"/>
          <c:showVal val="0"/>
          <c:showCatName val="0"/>
          <c:showSerName val="0"/>
          <c:showPercent val="0"/>
          <c:showBubbleSize val="0"/>
        </c:dLbls>
        <c:axId val="129588224"/>
        <c:axId val="129598208"/>
      </c:scatterChart>
      <c:valAx>
        <c:axId val="129588224"/>
        <c:scaling>
          <c:orientation val="minMax"/>
          <c:min val="7.0000000000000007E-2"/>
        </c:scaling>
        <c:delete val="0"/>
        <c:axPos val="b"/>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29598208"/>
        <c:crosses val="autoZero"/>
        <c:crossBetween val="midCat"/>
      </c:valAx>
      <c:valAx>
        <c:axId val="129598208"/>
        <c:scaling>
          <c:orientation val="minMax"/>
          <c:max val="60"/>
          <c:min val="0"/>
        </c:scaling>
        <c:delete val="0"/>
        <c:axPos val="l"/>
        <c:title>
          <c:tx>
            <c:rich>
              <a:bodyPr/>
              <a:lstStyle/>
              <a:p>
                <a:pPr>
                  <a:defRPr sz="1100" b="0" i="0" u="none" strike="noStrike" baseline="0">
                    <a:solidFill>
                      <a:srgbClr val="000000"/>
                    </a:solidFill>
                    <a:latin typeface="Calibri"/>
                    <a:ea typeface="Calibri"/>
                    <a:cs typeface="Calibri"/>
                  </a:defRPr>
                </a:pPr>
                <a:r>
                  <a:rPr lang="en-US" sz="1000" b="1" i="0" u="none" strike="noStrike" baseline="0">
                    <a:solidFill>
                      <a:srgbClr val="000000"/>
                    </a:solidFill>
                    <a:latin typeface="Calibri"/>
                  </a:rPr>
                  <a:t>EFFICIENCY, </a:t>
                </a:r>
                <a:r>
                  <a:rPr lang="en-US" sz="1000" b="1" i="0" u="none" strike="noStrike" baseline="0">
                    <a:solidFill>
                      <a:srgbClr val="000000"/>
                    </a:solidFill>
                    <a:latin typeface="Cambria Math"/>
                    <a:ea typeface="Cambria Math"/>
                  </a:rPr>
                  <a:t>η</a:t>
                </a:r>
              </a:p>
            </c:rich>
          </c:tx>
          <c:layout>
            <c:manualLayout>
              <c:xMode val="edge"/>
              <c:yMode val="edge"/>
              <c:x val="4.4914629573742308E-2"/>
              <c:y val="0.30469128252172362"/>
            </c:manualLayout>
          </c:layout>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29588224"/>
        <c:crosses val="autoZero"/>
        <c:crossBetween val="midCat"/>
      </c:valAx>
    </c:plotArea>
    <c:plotVisOnly val="1"/>
    <c:dispBlanksAs val="gap"/>
    <c:showDLblsOverMax val="0"/>
  </c:chart>
  <c:spPr>
    <a:noFill/>
    <a:ln>
      <a:noFill/>
    </a:ln>
  </c:spPr>
  <c:txPr>
    <a:bodyPr/>
    <a:lstStyle/>
    <a:p>
      <a:pPr>
        <a:defRPr sz="1000" b="0" i="0" u="none" strike="noStrike" baseline="0">
          <a:solidFill>
            <a:srgbClr val="000000"/>
          </a:solidFill>
          <a:latin typeface="Calibri"/>
          <a:ea typeface="Calibri"/>
          <a:cs typeface="Calibri"/>
        </a:defRPr>
      </a:pPr>
      <a:endParaRPr lang="en-US"/>
    </a:p>
  </c:txPr>
  <c:externalData r:id="rId2">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9437755948258914"/>
          <c:y val="0.15004325323265477"/>
          <c:w val="0.53844297964383103"/>
          <c:h val="0.64475388740554296"/>
        </c:manualLayout>
      </c:layout>
      <c:lineChart>
        <c:grouping val="standard"/>
        <c:varyColors val="0"/>
        <c:ser>
          <c:idx val="0"/>
          <c:order val="0"/>
          <c:tx>
            <c:strRef>
              <c:f>Sheet2!$C$3</c:f>
              <c:strCache>
                <c:ptCount val="1"/>
                <c:pt idx="0">
                  <c:v>Efficiency</c:v>
                </c:pt>
              </c:strCache>
            </c:strRef>
          </c:tx>
          <c:cat>
            <c:numLit>
              <c:formatCode>General</c:formatCode>
              <c:ptCount val="3"/>
              <c:pt idx="0">
                <c:v>2</c:v>
              </c:pt>
              <c:pt idx="1">
                <c:v>4</c:v>
              </c:pt>
              <c:pt idx="2">
                <c:v>6</c:v>
              </c:pt>
            </c:numLit>
          </c:cat>
          <c:val>
            <c:numRef>
              <c:f>Sheet2!$C$4:$C$6</c:f>
              <c:numCache>
                <c:formatCode>General</c:formatCode>
                <c:ptCount val="3"/>
                <c:pt idx="0">
                  <c:v>58.7</c:v>
                </c:pt>
                <c:pt idx="1">
                  <c:v>59.1</c:v>
                </c:pt>
                <c:pt idx="2">
                  <c:v>60.1</c:v>
                </c:pt>
              </c:numCache>
            </c:numRef>
          </c:val>
          <c:smooth val="0"/>
        </c:ser>
        <c:dLbls>
          <c:showLegendKey val="0"/>
          <c:showVal val="0"/>
          <c:showCatName val="0"/>
          <c:showSerName val="0"/>
          <c:showPercent val="0"/>
          <c:showBubbleSize val="0"/>
        </c:dLbls>
        <c:marker val="1"/>
        <c:smooth val="0"/>
        <c:axId val="134916352"/>
        <c:axId val="134918528"/>
      </c:lineChart>
      <c:lineChart>
        <c:grouping val="standard"/>
        <c:varyColors val="0"/>
        <c:ser>
          <c:idx val="1"/>
          <c:order val="1"/>
          <c:tx>
            <c:strRef>
              <c:f>Sheet2!$D$3</c:f>
              <c:strCache>
                <c:ptCount val="1"/>
                <c:pt idx="0">
                  <c:v>Power output</c:v>
                </c:pt>
              </c:strCache>
            </c:strRef>
          </c:tx>
          <c:val>
            <c:numRef>
              <c:f>Sheet2!$D$4:$D$6</c:f>
              <c:numCache>
                <c:formatCode>General</c:formatCode>
                <c:ptCount val="3"/>
                <c:pt idx="0">
                  <c:v>423.8</c:v>
                </c:pt>
                <c:pt idx="1">
                  <c:v>443.1</c:v>
                </c:pt>
                <c:pt idx="2">
                  <c:v>478.7</c:v>
                </c:pt>
              </c:numCache>
            </c:numRef>
          </c:val>
          <c:smooth val="0"/>
        </c:ser>
        <c:dLbls>
          <c:showLegendKey val="0"/>
          <c:showVal val="0"/>
          <c:showCatName val="0"/>
          <c:showSerName val="0"/>
          <c:showPercent val="0"/>
          <c:showBubbleSize val="0"/>
        </c:dLbls>
        <c:marker val="1"/>
        <c:smooth val="0"/>
        <c:axId val="134920448"/>
        <c:axId val="134930432"/>
      </c:lineChart>
      <c:catAx>
        <c:axId val="134916352"/>
        <c:scaling>
          <c:orientation val="minMax"/>
        </c:scaling>
        <c:delete val="0"/>
        <c:axPos val="b"/>
        <c:title>
          <c:tx>
            <c:rich>
              <a:bodyPr/>
              <a:lstStyle/>
              <a:p>
                <a:pPr>
                  <a:defRPr sz="1000" b="1" i="0" u="none" strike="noStrike" baseline="0">
                    <a:solidFill>
                      <a:srgbClr val="000000"/>
                    </a:solidFill>
                    <a:latin typeface="Calibri"/>
                    <a:ea typeface="Calibri"/>
                    <a:cs typeface="Calibri"/>
                  </a:defRPr>
                </a:pPr>
                <a:r>
                  <a:rPr lang="en-US"/>
                  <a:t>CONCENTRATION (MOLS PER LITER)</a:t>
                </a:r>
              </a:p>
            </c:rich>
          </c:tx>
          <c:overlay val="0"/>
        </c:title>
        <c:numFmt formatCode="General" sourceLinked="1"/>
        <c:majorTickMark val="out"/>
        <c:minorTickMark val="none"/>
        <c:tickLblPos val="nextTo"/>
        <c:crossAx val="134918528"/>
        <c:crosses val="autoZero"/>
        <c:auto val="1"/>
        <c:lblAlgn val="ctr"/>
        <c:lblOffset val="100"/>
        <c:tickLblSkip val="1"/>
        <c:tickMarkSkip val="1"/>
        <c:noMultiLvlLbl val="0"/>
      </c:catAx>
      <c:valAx>
        <c:axId val="134918528"/>
        <c:scaling>
          <c:orientation val="minMax"/>
        </c:scaling>
        <c:delete val="0"/>
        <c:axPos val="l"/>
        <c:title>
          <c:tx>
            <c:rich>
              <a:bodyPr/>
              <a:lstStyle/>
              <a:p>
                <a:pPr>
                  <a:defRPr sz="1100" b="0" i="0" u="none" strike="noStrike" baseline="0">
                    <a:solidFill>
                      <a:srgbClr val="000000"/>
                    </a:solidFill>
                    <a:latin typeface="Calibri"/>
                    <a:ea typeface="Calibri"/>
                    <a:cs typeface="Calibri"/>
                  </a:defRPr>
                </a:pPr>
                <a:r>
                  <a:rPr lang="en-US" sz="1200" b="1" i="0" u="none" strike="noStrike" baseline="0">
                    <a:solidFill>
                      <a:srgbClr val="000000"/>
                    </a:solidFill>
                    <a:latin typeface="Times New Roman"/>
                    <a:cs typeface="Times New Roman"/>
                  </a:rPr>
                  <a:t>Efficiency, η</a:t>
                </a:r>
              </a:p>
            </c:rich>
          </c:tx>
          <c:overlay val="0"/>
        </c:title>
        <c:numFmt formatCode="General" sourceLinked="1"/>
        <c:majorTickMark val="out"/>
        <c:minorTickMark val="none"/>
        <c:tickLblPos val="nextTo"/>
        <c:crossAx val="134916352"/>
        <c:crosses val="autoZero"/>
        <c:crossBetween val="between"/>
      </c:valAx>
      <c:catAx>
        <c:axId val="134920448"/>
        <c:scaling>
          <c:orientation val="minMax"/>
        </c:scaling>
        <c:delete val="1"/>
        <c:axPos val="b"/>
        <c:majorTickMark val="out"/>
        <c:minorTickMark val="none"/>
        <c:tickLblPos val="nextTo"/>
        <c:crossAx val="134930432"/>
        <c:crosses val="autoZero"/>
        <c:auto val="1"/>
        <c:lblAlgn val="ctr"/>
        <c:lblOffset val="100"/>
        <c:noMultiLvlLbl val="0"/>
      </c:catAx>
      <c:valAx>
        <c:axId val="134930432"/>
        <c:scaling>
          <c:orientation val="minMax"/>
        </c:scaling>
        <c:delete val="0"/>
        <c:axPos val="r"/>
        <c:numFmt formatCode="General" sourceLinked="1"/>
        <c:majorTickMark val="out"/>
        <c:minorTickMark val="none"/>
        <c:tickLblPos val="nextTo"/>
        <c:crossAx val="134920448"/>
        <c:crosses val="max"/>
        <c:crossBetween val="between"/>
      </c:valAx>
    </c:plotArea>
    <c:legend>
      <c:legendPos val="r"/>
      <c:overlay val="0"/>
    </c:legend>
    <c:plotVisOnly val="1"/>
    <c:dispBlanksAs val="gap"/>
    <c:showDLblsOverMax val="0"/>
  </c:chart>
  <c:spPr>
    <a:ln>
      <a:noFill/>
    </a:ln>
  </c:spPr>
  <c:externalData r:id="rId2">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2003568018348712"/>
          <c:y val="5.3148759630852596E-2"/>
          <c:w val="0.77206714785651798"/>
          <c:h val="0.77593260519854368"/>
        </c:manualLayout>
      </c:layout>
      <c:scatterChart>
        <c:scatterStyle val="lineMarker"/>
        <c:varyColors val="0"/>
        <c:ser>
          <c:idx val="0"/>
          <c:order val="0"/>
          <c:spPr>
            <a:ln w="28536">
              <a:noFill/>
            </a:ln>
          </c:spPr>
          <c:trendline>
            <c:trendlineType val="poly"/>
            <c:order val="2"/>
            <c:dispRSqr val="1"/>
            <c:dispEq val="1"/>
            <c:trendlineLbl>
              <c:layout>
                <c:manualLayout>
                  <c:x val="0.12931792118306967"/>
                  <c:y val="0.22686224705782745"/>
                </c:manualLayout>
              </c:layout>
              <c:numFmt formatCode="General" sourceLinked="0"/>
            </c:trendlineLbl>
          </c:trendline>
          <c:errBars>
            <c:errDir val="x"/>
            <c:errBarType val="both"/>
            <c:errValType val="stdErr"/>
            <c:noEndCap val="0"/>
          </c:errBars>
          <c:errBars>
            <c:errDir val="y"/>
            <c:errBarType val="both"/>
            <c:errValType val="stdErr"/>
            <c:noEndCap val="0"/>
          </c:errBars>
          <c:xVal>
            <c:numRef>
              <c:f>Sheet3!$C$2:$C$8</c:f>
              <c:numCache>
                <c:formatCode>General</c:formatCode>
                <c:ptCount val="7"/>
                <c:pt idx="0">
                  <c:v>8.9</c:v>
                </c:pt>
                <c:pt idx="1">
                  <c:v>7.8</c:v>
                </c:pt>
                <c:pt idx="2">
                  <c:v>6.9</c:v>
                </c:pt>
                <c:pt idx="3">
                  <c:v>5.8</c:v>
                </c:pt>
                <c:pt idx="4">
                  <c:v>4.9000000000000004</c:v>
                </c:pt>
                <c:pt idx="5">
                  <c:v>3.9</c:v>
                </c:pt>
                <c:pt idx="6">
                  <c:v>1.9</c:v>
                </c:pt>
              </c:numCache>
            </c:numRef>
          </c:xVal>
          <c:yVal>
            <c:numRef>
              <c:f>Sheet3!$D$2:$D$8</c:f>
              <c:numCache>
                <c:formatCode>General</c:formatCode>
                <c:ptCount val="7"/>
                <c:pt idx="0">
                  <c:v>16945.2</c:v>
                </c:pt>
                <c:pt idx="1">
                  <c:v>16113.8</c:v>
                </c:pt>
                <c:pt idx="2">
                  <c:v>15486.3</c:v>
                </c:pt>
                <c:pt idx="3">
                  <c:v>14836.8</c:v>
                </c:pt>
                <c:pt idx="4">
                  <c:v>14047.6</c:v>
                </c:pt>
                <c:pt idx="5">
                  <c:v>13694.1</c:v>
                </c:pt>
                <c:pt idx="6">
                  <c:v>12991.8</c:v>
                </c:pt>
              </c:numCache>
            </c:numRef>
          </c:yVal>
          <c:smooth val="0"/>
        </c:ser>
        <c:dLbls>
          <c:showLegendKey val="0"/>
          <c:showVal val="0"/>
          <c:showCatName val="0"/>
          <c:showSerName val="0"/>
          <c:showPercent val="0"/>
          <c:showBubbleSize val="0"/>
        </c:dLbls>
        <c:axId val="134858240"/>
        <c:axId val="134860160"/>
      </c:scatterChart>
      <c:valAx>
        <c:axId val="134858240"/>
        <c:scaling>
          <c:orientation val="minMax"/>
        </c:scaling>
        <c:delete val="0"/>
        <c:axPos val="b"/>
        <c:title>
          <c:tx>
            <c:rich>
              <a:bodyPr/>
              <a:lstStyle/>
              <a:p>
                <a:pPr>
                  <a:defRPr sz="1100" b="0" i="0" u="none" strike="noStrike" baseline="0">
                    <a:solidFill>
                      <a:srgbClr val="000000"/>
                    </a:solidFill>
                    <a:latin typeface="Calibri"/>
                    <a:ea typeface="Calibri"/>
                    <a:cs typeface="Calibri"/>
                  </a:defRPr>
                </a:pPr>
                <a:r>
                  <a:rPr lang="en-US" sz="1000" b="1" i="0" u="none" strike="noStrike" baseline="0">
                    <a:solidFill>
                      <a:srgbClr val="000000"/>
                    </a:solidFill>
                    <a:latin typeface="Calibri"/>
                  </a:rPr>
                  <a:t>OUTPUT PRESSURE  (Nm</a:t>
                </a:r>
                <a:r>
                  <a:rPr lang="en-US" sz="1000" b="1" i="0" u="none" strike="noStrike" baseline="30000">
                    <a:solidFill>
                      <a:srgbClr val="000000"/>
                    </a:solidFill>
                    <a:latin typeface="Calibri"/>
                  </a:rPr>
                  <a:t>-2</a:t>
                </a:r>
                <a:r>
                  <a:rPr lang="en-US" sz="1000" b="1" i="0" u="none" strike="noStrike" baseline="0">
                    <a:solidFill>
                      <a:srgbClr val="000000"/>
                    </a:solidFill>
                    <a:latin typeface="Calibri"/>
                  </a:rPr>
                  <a:t>)</a:t>
                </a:r>
              </a:p>
            </c:rich>
          </c:tx>
          <c:layout>
            <c:manualLayout>
              <c:xMode val="edge"/>
              <c:yMode val="edge"/>
              <c:x val="0.44245946910267497"/>
              <c:y val="0.90632589434607957"/>
            </c:manualLayout>
          </c:layout>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34860160"/>
        <c:crosses val="autoZero"/>
        <c:crossBetween val="midCat"/>
      </c:valAx>
      <c:valAx>
        <c:axId val="134860160"/>
        <c:scaling>
          <c:orientation val="minMax"/>
        </c:scaling>
        <c:delete val="0"/>
        <c:axPos val="l"/>
        <c:title>
          <c:tx>
            <c:rich>
              <a:bodyPr/>
              <a:lstStyle/>
              <a:p>
                <a:pPr>
                  <a:defRPr sz="1100" b="0" i="0" u="none" strike="noStrike" baseline="0">
                    <a:solidFill>
                      <a:srgbClr val="000000"/>
                    </a:solidFill>
                    <a:latin typeface="Calibri"/>
                    <a:ea typeface="Calibri"/>
                    <a:cs typeface="Calibri"/>
                  </a:defRPr>
                </a:pPr>
                <a:r>
                  <a:rPr lang="en-US" sz="1000" b="1" i="0" u="none" strike="noStrike" baseline="0">
                    <a:solidFill>
                      <a:srgbClr val="000000"/>
                    </a:solidFill>
                    <a:latin typeface="Calibri"/>
                  </a:rPr>
                  <a:t>HEAT ABSORBED </a:t>
                </a:r>
                <a:r>
                  <a:rPr lang="en-US" sz="1000" b="1" i="0" u="none" strike="noStrike" baseline="0">
                    <a:solidFill>
                      <a:srgbClr val="000000"/>
                    </a:solidFill>
                    <a:latin typeface="Lucida Sans Unicode"/>
                    <a:cs typeface="Lucida Sans Unicode"/>
                  </a:rPr>
                  <a:t>( J/s)</a:t>
                </a:r>
              </a:p>
            </c:rich>
          </c:tx>
          <c:layout>
            <c:manualLayout>
              <c:xMode val="edge"/>
              <c:yMode val="edge"/>
              <c:x val="4.0720245164885115E-2"/>
              <c:y val="0.16601441394411334"/>
            </c:manualLayout>
          </c:layout>
          <c:overlay val="0"/>
        </c:title>
        <c:numFmt formatCode="General" sourceLinked="1"/>
        <c:majorTickMark val="out"/>
        <c:minorTickMark val="none"/>
        <c:tickLblPos val="nextTo"/>
        <c:crossAx val="134858240"/>
        <c:crosses val="autoZero"/>
        <c:crossBetween val="midCat"/>
      </c:valAx>
    </c:plotArea>
    <c:plotVisOnly val="1"/>
    <c:dispBlanksAs val="gap"/>
    <c:showDLblsOverMax val="0"/>
  </c:chart>
  <c:spPr>
    <a:ln>
      <a:noFill/>
    </a:ln>
  </c:spPr>
  <c:externalData r:id="rId2">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5086975541100842"/>
          <c:y val="9.0250560143396719E-2"/>
          <c:w val="0.81448343413595037"/>
          <c:h val="0.71063004929261886"/>
        </c:manualLayout>
      </c:layout>
      <c:lineChart>
        <c:grouping val="standard"/>
        <c:varyColors val="0"/>
        <c:ser>
          <c:idx val="0"/>
          <c:order val="0"/>
          <c:spPr>
            <a:ln>
              <a:noFill/>
            </a:ln>
          </c:spPr>
          <c:trendline>
            <c:trendlineType val="poly"/>
            <c:order val="2"/>
            <c:dispRSqr val="0"/>
            <c:dispEq val="0"/>
          </c:trendline>
          <c:errBars>
            <c:errDir val="y"/>
            <c:errBarType val="both"/>
            <c:errValType val="stdErr"/>
            <c:noEndCap val="0"/>
          </c:errBars>
          <c:cat>
            <c:strRef>
              <c:f>Sheet3!$B$208:$B$217</c:f>
              <c:strCache>
                <c:ptCount val="10"/>
                <c:pt idx="0">
                  <c:v>8.00 A.M</c:v>
                </c:pt>
                <c:pt idx="1">
                  <c:v>9.00 AM</c:v>
                </c:pt>
                <c:pt idx="2">
                  <c:v>10.00AM</c:v>
                </c:pt>
                <c:pt idx="3">
                  <c:v>11.00AM</c:v>
                </c:pt>
                <c:pt idx="4">
                  <c:v>12.00AM</c:v>
                </c:pt>
                <c:pt idx="5">
                  <c:v>1.00PM</c:v>
                </c:pt>
                <c:pt idx="6">
                  <c:v>2.00PM</c:v>
                </c:pt>
                <c:pt idx="7">
                  <c:v>3.00PM</c:v>
                </c:pt>
                <c:pt idx="8">
                  <c:v>4.00PM</c:v>
                </c:pt>
                <c:pt idx="9">
                  <c:v>5.00PM</c:v>
                </c:pt>
              </c:strCache>
            </c:strRef>
          </c:cat>
          <c:val>
            <c:numRef>
              <c:f>Sheet3!$C$208:$C$217</c:f>
              <c:numCache>
                <c:formatCode>General</c:formatCode>
                <c:ptCount val="10"/>
                <c:pt idx="0">
                  <c:v>100</c:v>
                </c:pt>
                <c:pt idx="1">
                  <c:v>120</c:v>
                </c:pt>
                <c:pt idx="2">
                  <c:v>167</c:v>
                </c:pt>
                <c:pt idx="3">
                  <c:v>183.7</c:v>
                </c:pt>
                <c:pt idx="4">
                  <c:v>191.4</c:v>
                </c:pt>
                <c:pt idx="5">
                  <c:v>201</c:v>
                </c:pt>
                <c:pt idx="6">
                  <c:v>201.9</c:v>
                </c:pt>
                <c:pt idx="7">
                  <c:v>201</c:v>
                </c:pt>
                <c:pt idx="8">
                  <c:v>201</c:v>
                </c:pt>
                <c:pt idx="9">
                  <c:v>201</c:v>
                </c:pt>
              </c:numCache>
            </c:numRef>
          </c:val>
          <c:smooth val="0"/>
        </c:ser>
        <c:dLbls>
          <c:showLegendKey val="0"/>
          <c:showVal val="0"/>
          <c:showCatName val="0"/>
          <c:showSerName val="0"/>
          <c:showPercent val="0"/>
          <c:showBubbleSize val="0"/>
        </c:dLbls>
        <c:marker val="1"/>
        <c:smooth val="0"/>
        <c:axId val="136483200"/>
        <c:axId val="136485120"/>
      </c:lineChart>
      <c:catAx>
        <c:axId val="136483200"/>
        <c:scaling>
          <c:orientation val="minMax"/>
        </c:scaling>
        <c:delete val="0"/>
        <c:axPos val="b"/>
        <c:title>
          <c:tx>
            <c:rich>
              <a:bodyPr/>
              <a:lstStyle/>
              <a:p>
                <a:pPr>
                  <a:defRPr sz="989" b="1" i="0" u="none" strike="noStrike" baseline="0">
                    <a:solidFill>
                      <a:srgbClr val="000000"/>
                    </a:solidFill>
                    <a:latin typeface="Calibri"/>
                    <a:ea typeface="Calibri"/>
                    <a:cs typeface="Calibri"/>
                  </a:defRPr>
                </a:pPr>
                <a:r>
                  <a:rPr lang="en-US"/>
                  <a:t>TIME OF DAY</a:t>
                </a:r>
              </a:p>
            </c:rich>
          </c:tx>
          <c:layout>
            <c:manualLayout>
              <c:xMode val="edge"/>
              <c:yMode val="edge"/>
              <c:x val="0.52664023640401592"/>
              <c:y val="0.89354698162729662"/>
            </c:manualLayout>
          </c:layout>
          <c:overlay val="0"/>
        </c:title>
        <c:numFmt formatCode="General" sourceLinked="1"/>
        <c:majorTickMark val="out"/>
        <c:minorTickMark val="none"/>
        <c:tickLblPos val="nextTo"/>
        <c:txPr>
          <a:bodyPr rot="0" vert="horz"/>
          <a:lstStyle/>
          <a:p>
            <a:pPr>
              <a:defRPr sz="999" b="0" i="0" u="none" strike="noStrike" baseline="0">
                <a:solidFill>
                  <a:srgbClr val="000000"/>
                </a:solidFill>
                <a:latin typeface="Calibri"/>
                <a:ea typeface="Calibri"/>
                <a:cs typeface="Calibri"/>
              </a:defRPr>
            </a:pPr>
            <a:endParaRPr lang="en-US"/>
          </a:p>
        </c:txPr>
        <c:crossAx val="136485120"/>
        <c:crosses val="autoZero"/>
        <c:auto val="1"/>
        <c:lblAlgn val="ctr"/>
        <c:lblOffset val="100"/>
        <c:tickMarkSkip val="1"/>
        <c:noMultiLvlLbl val="0"/>
      </c:catAx>
      <c:valAx>
        <c:axId val="136485120"/>
        <c:scaling>
          <c:orientation val="minMax"/>
        </c:scaling>
        <c:delete val="0"/>
        <c:axPos val="l"/>
        <c:title>
          <c:tx>
            <c:rich>
              <a:bodyPr/>
              <a:lstStyle/>
              <a:p>
                <a:pPr>
                  <a:defRPr sz="989" b="1" i="0" u="none" strike="noStrike" baseline="0">
                    <a:solidFill>
                      <a:srgbClr val="000000"/>
                    </a:solidFill>
                    <a:latin typeface="Calibri"/>
                    <a:ea typeface="Calibri"/>
                    <a:cs typeface="Calibri"/>
                  </a:defRPr>
                </a:pPr>
                <a:r>
                  <a:rPr lang="en-US"/>
                  <a:t>STEAM FLOW RATE (KG/H)</a:t>
                </a:r>
              </a:p>
            </c:rich>
          </c:tx>
          <c:layout>
            <c:manualLayout>
              <c:xMode val="edge"/>
              <c:yMode val="edge"/>
              <c:x val="2.6967861534790669E-2"/>
              <c:y val="0.16803254593175854"/>
            </c:manualLayout>
          </c:layout>
          <c:overlay val="0"/>
        </c:title>
        <c:numFmt formatCode="General" sourceLinked="1"/>
        <c:majorTickMark val="out"/>
        <c:minorTickMark val="none"/>
        <c:tickLblPos val="nextTo"/>
        <c:txPr>
          <a:bodyPr rot="0" vert="horz"/>
          <a:lstStyle/>
          <a:p>
            <a:pPr>
              <a:defRPr sz="999" b="0" i="0" u="none" strike="noStrike" baseline="0">
                <a:solidFill>
                  <a:srgbClr val="000000"/>
                </a:solidFill>
                <a:latin typeface="Calibri"/>
                <a:ea typeface="Calibri"/>
                <a:cs typeface="Calibri"/>
              </a:defRPr>
            </a:pPr>
            <a:endParaRPr lang="en-US"/>
          </a:p>
        </c:txPr>
        <c:crossAx val="136483200"/>
        <c:crosses val="autoZero"/>
        <c:crossBetween val="between"/>
      </c:valAx>
      <c:spPr>
        <a:noFill/>
        <a:ln w="25383">
          <a:noFill/>
        </a:ln>
      </c:spPr>
    </c:plotArea>
    <c:plotVisOnly val="1"/>
    <c:dispBlanksAs val="gap"/>
    <c:showDLblsOverMax val="0"/>
  </c:chart>
  <c:spPr>
    <a:ln>
      <a:noFill/>
    </a:ln>
  </c:spPr>
  <c:txPr>
    <a:bodyPr/>
    <a:lstStyle/>
    <a:p>
      <a:pPr>
        <a:defRPr sz="999" b="0" i="0" u="none" strike="noStrike" baseline="0">
          <a:solidFill>
            <a:srgbClr val="000000"/>
          </a:solidFill>
          <a:latin typeface="Calibri"/>
          <a:ea typeface="Calibri"/>
          <a:cs typeface="Calibri"/>
        </a:defRPr>
      </a:pPr>
      <a:endParaRPr lang="en-US"/>
    </a:p>
  </c:txPr>
  <c:externalData r:id="rId2">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7419993374614579"/>
          <c:y val="8.0104403616214639E-2"/>
          <c:w val="0.78188670166229224"/>
          <c:h val="0.76595304753572468"/>
        </c:manualLayout>
      </c:layout>
      <c:scatterChart>
        <c:scatterStyle val="lineMarker"/>
        <c:varyColors val="0"/>
        <c:ser>
          <c:idx val="0"/>
          <c:order val="0"/>
          <c:spPr>
            <a:ln w="28533">
              <a:noFill/>
            </a:ln>
          </c:spPr>
          <c:trendline>
            <c:trendlineType val="exp"/>
            <c:dispRSqr val="1"/>
            <c:dispEq val="1"/>
            <c:trendlineLbl>
              <c:layout>
                <c:manualLayout>
                  <c:x val="-0.15898804882399409"/>
                  <c:y val="7.5451151939340919E-2"/>
                </c:manualLayout>
              </c:layout>
              <c:numFmt formatCode="General" sourceLinked="0"/>
            </c:trendlineLbl>
          </c:trendline>
          <c:errBars>
            <c:errDir val="x"/>
            <c:errBarType val="both"/>
            <c:errValType val="stdErr"/>
            <c:noEndCap val="0"/>
          </c:errBars>
          <c:errBars>
            <c:errDir val="y"/>
            <c:errBarType val="both"/>
            <c:errValType val="stdErr"/>
            <c:noEndCap val="0"/>
          </c:errBars>
          <c:xVal>
            <c:numRef>
              <c:f>Sheet1!$B$31:$B$42</c:f>
              <c:numCache>
                <c:formatCode>General</c:formatCode>
                <c:ptCount val="12"/>
                <c:pt idx="0">
                  <c:v>90</c:v>
                </c:pt>
                <c:pt idx="1">
                  <c:v>110</c:v>
                </c:pt>
                <c:pt idx="2">
                  <c:v>130</c:v>
                </c:pt>
                <c:pt idx="3">
                  <c:v>150</c:v>
                </c:pt>
                <c:pt idx="4">
                  <c:v>170</c:v>
                </c:pt>
                <c:pt idx="5">
                  <c:v>190</c:v>
                </c:pt>
                <c:pt idx="6">
                  <c:v>210</c:v>
                </c:pt>
                <c:pt idx="7">
                  <c:v>230</c:v>
                </c:pt>
                <c:pt idx="8">
                  <c:v>250</c:v>
                </c:pt>
                <c:pt idx="9">
                  <c:v>270</c:v>
                </c:pt>
                <c:pt idx="10">
                  <c:v>290</c:v>
                </c:pt>
                <c:pt idx="11">
                  <c:v>310</c:v>
                </c:pt>
              </c:numCache>
            </c:numRef>
          </c:xVal>
          <c:yVal>
            <c:numRef>
              <c:f>Sheet1!$C$31:$C$42</c:f>
              <c:numCache>
                <c:formatCode>General</c:formatCode>
                <c:ptCount val="12"/>
                <c:pt idx="0">
                  <c:v>23.7</c:v>
                </c:pt>
                <c:pt idx="1">
                  <c:v>25.1</c:v>
                </c:pt>
                <c:pt idx="2">
                  <c:v>28.7</c:v>
                </c:pt>
                <c:pt idx="3">
                  <c:v>34.799999999999997</c:v>
                </c:pt>
                <c:pt idx="4">
                  <c:v>38.9</c:v>
                </c:pt>
                <c:pt idx="5">
                  <c:v>43.3</c:v>
                </c:pt>
                <c:pt idx="6">
                  <c:v>55.7</c:v>
                </c:pt>
                <c:pt idx="7">
                  <c:v>60.1</c:v>
                </c:pt>
                <c:pt idx="8">
                  <c:v>66.8</c:v>
                </c:pt>
                <c:pt idx="9">
                  <c:v>73.8</c:v>
                </c:pt>
                <c:pt idx="10">
                  <c:v>81.7</c:v>
                </c:pt>
                <c:pt idx="11">
                  <c:v>88.6</c:v>
                </c:pt>
              </c:numCache>
            </c:numRef>
          </c:yVal>
          <c:smooth val="0"/>
        </c:ser>
        <c:dLbls>
          <c:showLegendKey val="0"/>
          <c:showVal val="0"/>
          <c:showCatName val="0"/>
          <c:showSerName val="0"/>
          <c:showPercent val="0"/>
          <c:showBubbleSize val="0"/>
        </c:dLbls>
        <c:axId val="136801664"/>
        <c:axId val="136803840"/>
      </c:scatterChart>
      <c:valAx>
        <c:axId val="136801664"/>
        <c:scaling>
          <c:orientation val="minMax"/>
          <c:min val="90"/>
        </c:scaling>
        <c:delete val="0"/>
        <c:axPos val="b"/>
        <c:title>
          <c:tx>
            <c:rich>
              <a:bodyPr/>
              <a:lstStyle/>
              <a:p>
                <a:pPr>
                  <a:defRPr sz="1099" b="0" i="0" u="none" strike="noStrike" baseline="0">
                    <a:solidFill>
                      <a:srgbClr val="000000"/>
                    </a:solidFill>
                    <a:latin typeface="Calibri"/>
                    <a:ea typeface="Calibri"/>
                    <a:cs typeface="Calibri"/>
                  </a:defRPr>
                </a:pPr>
                <a:r>
                  <a:rPr lang="en-US" sz="1000" b="1" i="0" u="none" strike="noStrike" baseline="0">
                    <a:solidFill>
                      <a:srgbClr val="000000"/>
                    </a:solidFill>
                    <a:latin typeface="Calibri"/>
                  </a:rPr>
                  <a:t>TEMPERATURE (</a:t>
                </a:r>
                <a:r>
                  <a:rPr lang="en-US" sz="1000" b="1" i="0" u="none" strike="noStrike" baseline="30000">
                    <a:solidFill>
                      <a:srgbClr val="000000"/>
                    </a:solidFill>
                    <a:latin typeface="Calibri"/>
                  </a:rPr>
                  <a:t>0</a:t>
                </a:r>
                <a:r>
                  <a:rPr lang="en-US" sz="1000" b="1" i="0" u="none" strike="noStrike" baseline="0">
                    <a:solidFill>
                      <a:srgbClr val="000000"/>
                    </a:solidFill>
                    <a:latin typeface="Calibri"/>
                  </a:rPr>
                  <a:t>C)</a:t>
                </a:r>
              </a:p>
            </c:rich>
          </c:tx>
          <c:layout>
            <c:manualLayout>
              <c:xMode val="edge"/>
              <c:yMode val="edge"/>
              <c:x val="0.45431480470881735"/>
              <c:y val="0.92402639670041242"/>
            </c:manualLayout>
          </c:layout>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36803840"/>
        <c:crosses val="autoZero"/>
        <c:crossBetween val="midCat"/>
      </c:valAx>
      <c:valAx>
        <c:axId val="136803840"/>
        <c:scaling>
          <c:orientation val="minMax"/>
          <c:max val="90"/>
          <c:min val="20"/>
        </c:scaling>
        <c:delete val="0"/>
        <c:axPos val="l"/>
        <c:title>
          <c:tx>
            <c:rich>
              <a:bodyPr/>
              <a:lstStyle/>
              <a:p>
                <a:pPr>
                  <a:defRPr sz="1099" b="0" i="0" u="none" strike="noStrike" baseline="0">
                    <a:solidFill>
                      <a:srgbClr val="000000"/>
                    </a:solidFill>
                    <a:latin typeface="Calibri"/>
                    <a:ea typeface="Calibri"/>
                    <a:cs typeface="Calibri"/>
                  </a:defRPr>
                </a:pPr>
                <a:r>
                  <a:rPr lang="en-US" sz="1000" b="1" i="0" u="none" strike="noStrike" baseline="0">
                    <a:solidFill>
                      <a:srgbClr val="000000"/>
                    </a:solidFill>
                    <a:latin typeface="Calibri"/>
                  </a:rPr>
                  <a:t>HEAT LOSS (W/m</a:t>
                </a:r>
                <a:r>
                  <a:rPr lang="en-US" sz="1000" b="1" i="0" u="none" strike="noStrike" baseline="30000">
                    <a:solidFill>
                      <a:srgbClr val="000000"/>
                    </a:solidFill>
                    <a:latin typeface="Calibri"/>
                  </a:rPr>
                  <a:t>2</a:t>
                </a:r>
                <a:r>
                  <a:rPr lang="en-US" sz="1000" b="1" i="0" u="none" strike="noStrike" baseline="0">
                    <a:solidFill>
                      <a:srgbClr val="000000"/>
                    </a:solidFill>
                    <a:latin typeface="Calibri"/>
                  </a:rPr>
                  <a:t>K)</a:t>
                </a:r>
              </a:p>
            </c:rich>
          </c:tx>
          <c:overlay val="0"/>
        </c:title>
        <c:numFmt formatCode="General" sourceLinked="1"/>
        <c:majorTickMark val="out"/>
        <c:minorTickMark val="none"/>
        <c:tickLblPos val="nextTo"/>
        <c:crossAx val="136801664"/>
        <c:crosses val="autoZero"/>
        <c:crossBetween val="midCat"/>
      </c:valAx>
    </c:plotArea>
    <c:plotVisOnly val="1"/>
    <c:dispBlanksAs val="gap"/>
    <c:showDLblsOverMax val="0"/>
  </c:chart>
  <c:spPr>
    <a:ln>
      <a:noFill/>
    </a:ln>
  </c:spPr>
  <c:externalData r:id="rId2">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5094614029410705"/>
          <c:y val="7.0743136512970206E-2"/>
          <c:w val="0.82432337501929909"/>
          <c:h val="0.77354787173342465"/>
        </c:manualLayout>
      </c:layout>
      <c:lineChart>
        <c:grouping val="standard"/>
        <c:varyColors val="0"/>
        <c:ser>
          <c:idx val="0"/>
          <c:order val="0"/>
          <c:spPr>
            <a:ln>
              <a:noFill/>
            </a:ln>
          </c:spPr>
          <c:trendline>
            <c:trendlineType val="poly"/>
            <c:order val="2"/>
            <c:dispRSqr val="0"/>
            <c:dispEq val="0"/>
          </c:trendline>
          <c:errBars>
            <c:errDir val="y"/>
            <c:errBarType val="both"/>
            <c:errValType val="stdErr"/>
            <c:noEndCap val="0"/>
          </c:errBars>
          <c:cat>
            <c:strRef>
              <c:f>Sheet3!$A$400:$A$409</c:f>
              <c:strCache>
                <c:ptCount val="10"/>
                <c:pt idx="0">
                  <c:v>8.00 A.M</c:v>
                </c:pt>
                <c:pt idx="1">
                  <c:v>9.00 AM</c:v>
                </c:pt>
                <c:pt idx="2">
                  <c:v>10.00AM</c:v>
                </c:pt>
                <c:pt idx="3">
                  <c:v>11.00AM</c:v>
                </c:pt>
                <c:pt idx="4">
                  <c:v>12.00AM</c:v>
                </c:pt>
                <c:pt idx="5">
                  <c:v>1.00PM</c:v>
                </c:pt>
                <c:pt idx="6">
                  <c:v>2.00PM</c:v>
                </c:pt>
                <c:pt idx="7">
                  <c:v>3.00PM</c:v>
                </c:pt>
                <c:pt idx="8">
                  <c:v>4.00PM</c:v>
                </c:pt>
                <c:pt idx="9">
                  <c:v>5.00PM</c:v>
                </c:pt>
              </c:strCache>
            </c:strRef>
          </c:cat>
          <c:val>
            <c:numRef>
              <c:f>Sheet3!$B$400:$B$409</c:f>
              <c:numCache>
                <c:formatCode>General</c:formatCode>
                <c:ptCount val="10"/>
                <c:pt idx="0">
                  <c:v>0</c:v>
                </c:pt>
                <c:pt idx="1">
                  <c:v>1687.9</c:v>
                </c:pt>
                <c:pt idx="2">
                  <c:v>6831.8</c:v>
                </c:pt>
                <c:pt idx="3">
                  <c:v>7510.9</c:v>
                </c:pt>
                <c:pt idx="4">
                  <c:v>11318.4</c:v>
                </c:pt>
                <c:pt idx="5">
                  <c:v>11509.7</c:v>
                </c:pt>
                <c:pt idx="6">
                  <c:v>11991.1</c:v>
                </c:pt>
                <c:pt idx="7">
                  <c:v>10981.4</c:v>
                </c:pt>
                <c:pt idx="8">
                  <c:v>9894.5</c:v>
                </c:pt>
                <c:pt idx="9">
                  <c:v>8146.6</c:v>
                </c:pt>
              </c:numCache>
            </c:numRef>
          </c:val>
          <c:smooth val="1"/>
        </c:ser>
        <c:dLbls>
          <c:showLegendKey val="0"/>
          <c:showVal val="0"/>
          <c:showCatName val="0"/>
          <c:showSerName val="0"/>
          <c:showPercent val="0"/>
          <c:showBubbleSize val="0"/>
        </c:dLbls>
        <c:marker val="1"/>
        <c:smooth val="0"/>
        <c:axId val="136436736"/>
        <c:axId val="136713344"/>
      </c:lineChart>
      <c:catAx>
        <c:axId val="136436736"/>
        <c:scaling>
          <c:orientation val="minMax"/>
        </c:scaling>
        <c:delete val="0"/>
        <c:axPos val="b"/>
        <c:title>
          <c:tx>
            <c:rich>
              <a:bodyPr/>
              <a:lstStyle/>
              <a:p>
                <a:pPr>
                  <a:defRPr sz="1000" b="1" i="0" u="none" strike="noStrike" baseline="0">
                    <a:solidFill>
                      <a:srgbClr val="000000"/>
                    </a:solidFill>
                    <a:latin typeface="Calibri"/>
                    <a:ea typeface="Calibri"/>
                    <a:cs typeface="Calibri"/>
                  </a:defRPr>
                </a:pPr>
                <a:r>
                  <a:rPr lang="en-US"/>
                  <a:t>TIME OF DAY</a:t>
                </a:r>
              </a:p>
            </c:rich>
          </c:tx>
          <c:layout>
            <c:manualLayout>
              <c:xMode val="edge"/>
              <c:yMode val="edge"/>
              <c:x val="0.52879237656268574"/>
              <c:y val="0.93547708175822286"/>
            </c:manualLayout>
          </c:layout>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36713344"/>
        <c:crossesAt val="0"/>
        <c:auto val="1"/>
        <c:lblAlgn val="ctr"/>
        <c:lblOffset val="100"/>
        <c:tickMarkSkip val="1"/>
        <c:noMultiLvlLbl val="0"/>
      </c:catAx>
      <c:valAx>
        <c:axId val="136713344"/>
        <c:scaling>
          <c:orientation val="minMax"/>
          <c:min val="0"/>
        </c:scaling>
        <c:delete val="0"/>
        <c:axPos val="l"/>
        <c:title>
          <c:tx>
            <c:rich>
              <a:bodyPr/>
              <a:lstStyle/>
              <a:p>
                <a:pPr>
                  <a:defRPr sz="1000" b="1" i="0" u="none" strike="noStrike" baseline="0">
                    <a:solidFill>
                      <a:srgbClr val="000000"/>
                    </a:solidFill>
                    <a:latin typeface="Calibri"/>
                    <a:ea typeface="Calibri"/>
                    <a:cs typeface="Calibri"/>
                  </a:defRPr>
                </a:pPr>
                <a:r>
                  <a:rPr lang="en-US"/>
                  <a:t>HEAT EMITTED (J/s)</a:t>
                </a:r>
              </a:p>
            </c:rich>
          </c:tx>
          <c:layout>
            <c:manualLayout>
              <c:xMode val="edge"/>
              <c:yMode val="edge"/>
              <c:x val="3.7478851728899743E-3"/>
              <c:y val="0.24904534474174336"/>
            </c:manualLayout>
          </c:layout>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36436736"/>
        <c:crosses val="autoZero"/>
        <c:crossBetween val="between"/>
      </c:valAx>
    </c:plotArea>
    <c:plotVisOnly val="1"/>
    <c:dispBlanksAs val="gap"/>
    <c:showDLblsOverMax val="0"/>
  </c:chart>
  <c:spPr>
    <a:ln>
      <a:noFill/>
    </a:ln>
  </c:spPr>
  <c:txPr>
    <a:bodyPr/>
    <a:lstStyle/>
    <a:p>
      <a:pPr>
        <a:defRPr sz="1000" b="0" i="0" u="none" strike="noStrike" baseline="0">
          <a:solidFill>
            <a:srgbClr val="000000"/>
          </a:solidFill>
          <a:latin typeface="Calibri"/>
          <a:ea typeface="Calibri"/>
          <a:cs typeface="Calibri"/>
        </a:defRPr>
      </a:pPr>
      <a:endParaRPr lang="en-US"/>
    </a:p>
  </c:txPr>
  <c:externalData r:id="rId2">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8646062992125986"/>
          <c:y val="0.1163519211027433"/>
          <c:w val="0.76890048118985121"/>
          <c:h val="0.69553549139375059"/>
        </c:manualLayout>
      </c:layout>
      <c:lineChart>
        <c:grouping val="standard"/>
        <c:varyColors val="0"/>
        <c:ser>
          <c:idx val="0"/>
          <c:order val="0"/>
          <c:spPr>
            <a:ln>
              <a:noFill/>
            </a:ln>
          </c:spPr>
          <c:trendline>
            <c:trendlineType val="poly"/>
            <c:order val="2"/>
            <c:dispRSqr val="0"/>
            <c:dispEq val="0"/>
          </c:trendline>
          <c:errBars>
            <c:errDir val="y"/>
            <c:errBarType val="both"/>
            <c:errValType val="stdErr"/>
            <c:noEndCap val="0"/>
          </c:errBars>
          <c:cat>
            <c:strRef>
              <c:f>Sheet3!$B$431:$B$440</c:f>
              <c:strCache>
                <c:ptCount val="10"/>
                <c:pt idx="0">
                  <c:v>8.00 A.M</c:v>
                </c:pt>
                <c:pt idx="1">
                  <c:v>9.00 AM</c:v>
                </c:pt>
                <c:pt idx="2">
                  <c:v>10.00AM</c:v>
                </c:pt>
                <c:pt idx="3">
                  <c:v>11.00AM</c:v>
                </c:pt>
                <c:pt idx="4">
                  <c:v>12.00AM</c:v>
                </c:pt>
                <c:pt idx="5">
                  <c:v>1.00PM</c:v>
                </c:pt>
                <c:pt idx="6">
                  <c:v>2.00PM</c:v>
                </c:pt>
                <c:pt idx="7">
                  <c:v>3.00PM</c:v>
                </c:pt>
                <c:pt idx="8">
                  <c:v>4.00PM</c:v>
                </c:pt>
                <c:pt idx="9">
                  <c:v>5.00PM</c:v>
                </c:pt>
              </c:strCache>
            </c:strRef>
          </c:cat>
          <c:val>
            <c:numRef>
              <c:f>Sheet3!$C$431:$C$440</c:f>
              <c:numCache>
                <c:formatCode>General</c:formatCode>
                <c:ptCount val="10"/>
                <c:pt idx="0">
                  <c:v>0</c:v>
                </c:pt>
                <c:pt idx="1">
                  <c:v>1561.8</c:v>
                </c:pt>
                <c:pt idx="2">
                  <c:v>6743.7</c:v>
                </c:pt>
                <c:pt idx="3">
                  <c:v>7413.3</c:v>
                </c:pt>
                <c:pt idx="4">
                  <c:v>10691.4</c:v>
                </c:pt>
                <c:pt idx="5">
                  <c:v>11201.4</c:v>
                </c:pt>
                <c:pt idx="6">
                  <c:v>11811.7</c:v>
                </c:pt>
                <c:pt idx="7">
                  <c:v>10641.8</c:v>
                </c:pt>
                <c:pt idx="8">
                  <c:v>9768.7000000000007</c:v>
                </c:pt>
                <c:pt idx="9">
                  <c:v>7991.4</c:v>
                </c:pt>
              </c:numCache>
            </c:numRef>
          </c:val>
          <c:smooth val="1"/>
        </c:ser>
        <c:dLbls>
          <c:showLegendKey val="0"/>
          <c:showVal val="0"/>
          <c:showCatName val="0"/>
          <c:showSerName val="0"/>
          <c:showPercent val="0"/>
          <c:showBubbleSize val="0"/>
        </c:dLbls>
        <c:marker val="1"/>
        <c:smooth val="0"/>
        <c:axId val="136951680"/>
        <c:axId val="136962048"/>
      </c:lineChart>
      <c:catAx>
        <c:axId val="136951680"/>
        <c:scaling>
          <c:orientation val="minMax"/>
        </c:scaling>
        <c:delete val="0"/>
        <c:axPos val="b"/>
        <c:title>
          <c:tx>
            <c:rich>
              <a:bodyPr/>
              <a:lstStyle/>
              <a:p>
                <a:pPr>
                  <a:defRPr sz="1000" b="1" i="0" u="none" strike="noStrike" baseline="0">
                    <a:solidFill>
                      <a:srgbClr val="000000"/>
                    </a:solidFill>
                    <a:latin typeface="Calibri"/>
                    <a:ea typeface="Calibri"/>
                    <a:cs typeface="Calibri"/>
                  </a:defRPr>
                </a:pPr>
                <a:r>
                  <a:rPr lang="en-US"/>
                  <a:t>TIME OF DAY</a:t>
                </a:r>
              </a:p>
            </c:rich>
          </c:tx>
          <c:layout>
            <c:manualLayout>
              <c:xMode val="edge"/>
              <c:yMode val="edge"/>
              <c:x val="0.50490793458509986"/>
              <c:y val="0.93621855014602051"/>
            </c:manualLayout>
          </c:layout>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36962048"/>
        <c:crossesAt val="0"/>
        <c:auto val="1"/>
        <c:lblAlgn val="ctr"/>
        <c:lblOffset val="100"/>
        <c:tickMarkSkip val="1"/>
        <c:noMultiLvlLbl val="0"/>
      </c:catAx>
      <c:valAx>
        <c:axId val="136962048"/>
        <c:scaling>
          <c:orientation val="minMax"/>
          <c:min val="0"/>
        </c:scaling>
        <c:delete val="0"/>
        <c:axPos val="l"/>
        <c:title>
          <c:tx>
            <c:rich>
              <a:bodyPr/>
              <a:lstStyle/>
              <a:p>
                <a:pPr>
                  <a:defRPr sz="1000" b="1" i="0" u="none" strike="noStrike" baseline="0">
                    <a:solidFill>
                      <a:srgbClr val="000000"/>
                    </a:solidFill>
                    <a:latin typeface="Calibri"/>
                    <a:ea typeface="Calibri"/>
                    <a:cs typeface="Calibri"/>
                  </a:defRPr>
                </a:pPr>
                <a:r>
                  <a:rPr lang="en-US"/>
                  <a:t>HEAT EMITTED (J/s)</a:t>
                </a:r>
              </a:p>
            </c:rich>
          </c:tx>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36951680"/>
        <c:crosses val="autoZero"/>
        <c:crossBetween val="between"/>
      </c:valAx>
    </c:plotArea>
    <c:plotVisOnly val="1"/>
    <c:dispBlanksAs val="gap"/>
    <c:showDLblsOverMax val="0"/>
  </c:chart>
  <c:spPr>
    <a:ln>
      <a:noFill/>
    </a:ln>
  </c:spPr>
  <c:txPr>
    <a:bodyPr/>
    <a:lstStyle/>
    <a:p>
      <a:pPr>
        <a:defRPr sz="1000" b="0" i="0" u="none" strike="noStrike" baseline="0">
          <a:solidFill>
            <a:srgbClr val="000000"/>
          </a:solidFill>
          <a:latin typeface="Calibri"/>
          <a:ea typeface="Calibri"/>
          <a:cs typeface="Calibri"/>
        </a:defRPr>
      </a:pPr>
      <a:endParaRPr lang="en-US"/>
    </a:p>
  </c:txPr>
  <c:externalData r:id="rId2">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7529470553703894"/>
          <c:y val="0.17019788282004214"/>
          <c:w val="0.78509962594786553"/>
          <c:h val="0.57104026969020816"/>
        </c:manualLayout>
      </c:layout>
      <c:lineChart>
        <c:grouping val="standard"/>
        <c:varyColors val="0"/>
        <c:ser>
          <c:idx val="0"/>
          <c:order val="0"/>
          <c:spPr>
            <a:ln>
              <a:noFill/>
            </a:ln>
          </c:spPr>
          <c:trendline>
            <c:trendlineType val="poly"/>
            <c:order val="2"/>
            <c:dispRSqr val="0"/>
            <c:dispEq val="0"/>
          </c:trendline>
          <c:errBars>
            <c:errDir val="y"/>
            <c:errBarType val="both"/>
            <c:errValType val="stdErr"/>
            <c:noEndCap val="0"/>
          </c:errBars>
          <c:cat>
            <c:strRef>
              <c:f>Sheet3!$B$461:$B$470</c:f>
              <c:strCache>
                <c:ptCount val="10"/>
                <c:pt idx="0">
                  <c:v>8.00 A.M</c:v>
                </c:pt>
                <c:pt idx="1">
                  <c:v>9.00 AM</c:v>
                </c:pt>
                <c:pt idx="2">
                  <c:v>10.00AM</c:v>
                </c:pt>
                <c:pt idx="3">
                  <c:v>11.00AM</c:v>
                </c:pt>
                <c:pt idx="4">
                  <c:v>12.00AM</c:v>
                </c:pt>
                <c:pt idx="5">
                  <c:v>1.00PM</c:v>
                </c:pt>
                <c:pt idx="6">
                  <c:v>2.00PM</c:v>
                </c:pt>
                <c:pt idx="7">
                  <c:v>3.00PM</c:v>
                </c:pt>
                <c:pt idx="8">
                  <c:v>4.00PM</c:v>
                </c:pt>
                <c:pt idx="9">
                  <c:v>5.00PM</c:v>
                </c:pt>
              </c:strCache>
            </c:strRef>
          </c:cat>
          <c:val>
            <c:numRef>
              <c:f>Sheet3!$C$461:$C$470</c:f>
              <c:numCache>
                <c:formatCode>General</c:formatCode>
                <c:ptCount val="10"/>
                <c:pt idx="0">
                  <c:v>0</c:v>
                </c:pt>
                <c:pt idx="1">
                  <c:v>1831.6</c:v>
                </c:pt>
                <c:pt idx="2">
                  <c:v>6990.1</c:v>
                </c:pt>
                <c:pt idx="3">
                  <c:v>8187.4</c:v>
                </c:pt>
                <c:pt idx="4">
                  <c:v>11101.7</c:v>
                </c:pt>
                <c:pt idx="5">
                  <c:v>11501.7</c:v>
                </c:pt>
                <c:pt idx="6">
                  <c:v>11701.6</c:v>
                </c:pt>
                <c:pt idx="7">
                  <c:v>10301.4</c:v>
                </c:pt>
                <c:pt idx="8">
                  <c:v>9841.6</c:v>
                </c:pt>
                <c:pt idx="9">
                  <c:v>8346.7000000000007</c:v>
                </c:pt>
              </c:numCache>
            </c:numRef>
          </c:val>
          <c:smooth val="1"/>
        </c:ser>
        <c:dLbls>
          <c:showLegendKey val="0"/>
          <c:showVal val="0"/>
          <c:showCatName val="0"/>
          <c:showSerName val="0"/>
          <c:showPercent val="0"/>
          <c:showBubbleSize val="0"/>
        </c:dLbls>
        <c:marker val="1"/>
        <c:smooth val="0"/>
        <c:axId val="137396992"/>
        <c:axId val="137398912"/>
      </c:lineChart>
      <c:catAx>
        <c:axId val="137396992"/>
        <c:scaling>
          <c:orientation val="minMax"/>
        </c:scaling>
        <c:delete val="0"/>
        <c:axPos val="b"/>
        <c:title>
          <c:tx>
            <c:rich>
              <a:bodyPr/>
              <a:lstStyle/>
              <a:p>
                <a:pPr>
                  <a:defRPr sz="1000" b="1" i="0" u="none" strike="noStrike" baseline="0">
                    <a:solidFill>
                      <a:srgbClr val="000000"/>
                    </a:solidFill>
                    <a:latin typeface="Calibri"/>
                    <a:ea typeface="Calibri"/>
                    <a:cs typeface="Calibri"/>
                  </a:defRPr>
                </a:pPr>
                <a:r>
                  <a:rPr lang="en-US"/>
                  <a:t>TIME OF DAY</a:t>
                </a:r>
              </a:p>
            </c:rich>
          </c:tx>
          <c:layout>
            <c:manualLayout>
              <c:xMode val="edge"/>
              <c:yMode val="edge"/>
              <c:x val="0.49376522545460255"/>
              <c:y val="0.86897437547826961"/>
            </c:manualLayout>
          </c:layout>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37398912"/>
        <c:crossesAt val="0"/>
        <c:auto val="1"/>
        <c:lblAlgn val="ctr"/>
        <c:lblOffset val="100"/>
        <c:tickMarkSkip val="1"/>
        <c:noMultiLvlLbl val="0"/>
      </c:catAx>
      <c:valAx>
        <c:axId val="137398912"/>
        <c:scaling>
          <c:orientation val="minMax"/>
          <c:min val="0"/>
        </c:scaling>
        <c:delete val="0"/>
        <c:axPos val="l"/>
        <c:title>
          <c:tx>
            <c:rich>
              <a:bodyPr/>
              <a:lstStyle/>
              <a:p>
                <a:pPr>
                  <a:defRPr sz="1000" b="1" i="0" u="none" strike="noStrike" baseline="0">
                    <a:solidFill>
                      <a:srgbClr val="000000"/>
                    </a:solidFill>
                    <a:latin typeface="Calibri"/>
                    <a:ea typeface="Calibri"/>
                    <a:cs typeface="Calibri"/>
                  </a:defRPr>
                </a:pPr>
                <a:r>
                  <a:rPr lang="en-US"/>
                  <a:t>HEAT EMITTED (J/s)</a:t>
                </a:r>
              </a:p>
            </c:rich>
          </c:tx>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37396992"/>
        <c:crosses val="autoZero"/>
        <c:crossBetween val="between"/>
      </c:valAx>
    </c:plotArea>
    <c:plotVisOnly val="1"/>
    <c:dispBlanksAs val="gap"/>
    <c:showDLblsOverMax val="0"/>
  </c:chart>
  <c:spPr>
    <a:ln>
      <a:noFill/>
    </a:ln>
  </c:spPr>
  <c:txPr>
    <a:bodyPr/>
    <a:lstStyle/>
    <a:p>
      <a:pPr>
        <a:defRPr sz="1000" b="0" i="0" u="none" strike="noStrike" baseline="0">
          <a:solidFill>
            <a:srgbClr val="000000"/>
          </a:solidFill>
          <a:latin typeface="Calibri"/>
          <a:ea typeface="Calibri"/>
          <a:cs typeface="Calibri"/>
        </a:defRPr>
      </a:pPr>
      <a:endParaRPr lang="en-US"/>
    </a:p>
  </c:txPr>
  <c:externalData r:id="rId2">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6960805825197778"/>
          <c:y val="6.3991987074039136E-2"/>
          <c:w val="0.78931660939642823"/>
          <c:h val="0.71869453644199766"/>
        </c:manualLayout>
      </c:layout>
      <c:lineChart>
        <c:grouping val="standard"/>
        <c:varyColors val="0"/>
        <c:ser>
          <c:idx val="0"/>
          <c:order val="0"/>
          <c:spPr>
            <a:ln>
              <a:noFill/>
            </a:ln>
          </c:spPr>
          <c:trendline>
            <c:trendlineType val="poly"/>
            <c:order val="2"/>
            <c:dispRSqr val="0"/>
            <c:dispEq val="0"/>
          </c:trendline>
          <c:errBars>
            <c:errDir val="y"/>
            <c:errBarType val="both"/>
            <c:errValType val="stdErr"/>
            <c:noEndCap val="0"/>
          </c:errBars>
          <c:cat>
            <c:strRef>
              <c:f>Sheet3!$B$494:$B$503</c:f>
              <c:strCache>
                <c:ptCount val="10"/>
                <c:pt idx="0">
                  <c:v>8.00 A.M</c:v>
                </c:pt>
                <c:pt idx="1">
                  <c:v>9.00 AM</c:v>
                </c:pt>
                <c:pt idx="2">
                  <c:v>10.00AM</c:v>
                </c:pt>
                <c:pt idx="3">
                  <c:v>11.00AM</c:v>
                </c:pt>
                <c:pt idx="4">
                  <c:v>12.00AM</c:v>
                </c:pt>
                <c:pt idx="5">
                  <c:v>1.00PM</c:v>
                </c:pt>
                <c:pt idx="6">
                  <c:v>2.00PM</c:v>
                </c:pt>
                <c:pt idx="7">
                  <c:v>3.00PM</c:v>
                </c:pt>
                <c:pt idx="8">
                  <c:v>4.00PM</c:v>
                </c:pt>
                <c:pt idx="9">
                  <c:v>5.00PM</c:v>
                </c:pt>
              </c:strCache>
            </c:strRef>
          </c:cat>
          <c:val>
            <c:numRef>
              <c:f>Sheet3!$C$494:$C$503</c:f>
              <c:numCache>
                <c:formatCode>General</c:formatCode>
                <c:ptCount val="10"/>
                <c:pt idx="0">
                  <c:v>0</c:v>
                </c:pt>
                <c:pt idx="1">
                  <c:v>1871.6</c:v>
                </c:pt>
                <c:pt idx="2">
                  <c:v>9871.6</c:v>
                </c:pt>
                <c:pt idx="3">
                  <c:v>10138.1</c:v>
                </c:pt>
                <c:pt idx="4">
                  <c:v>11691.7</c:v>
                </c:pt>
                <c:pt idx="5">
                  <c:v>12587.4</c:v>
                </c:pt>
                <c:pt idx="6">
                  <c:v>13201.8</c:v>
                </c:pt>
                <c:pt idx="7">
                  <c:v>12402.1</c:v>
                </c:pt>
                <c:pt idx="8">
                  <c:v>11318.7</c:v>
                </c:pt>
                <c:pt idx="9">
                  <c:v>10471.9</c:v>
                </c:pt>
              </c:numCache>
            </c:numRef>
          </c:val>
          <c:smooth val="1"/>
        </c:ser>
        <c:dLbls>
          <c:showLegendKey val="0"/>
          <c:showVal val="0"/>
          <c:showCatName val="0"/>
          <c:showSerName val="0"/>
          <c:showPercent val="0"/>
          <c:showBubbleSize val="0"/>
        </c:dLbls>
        <c:marker val="1"/>
        <c:smooth val="0"/>
        <c:axId val="137702784"/>
        <c:axId val="137709056"/>
      </c:lineChart>
      <c:catAx>
        <c:axId val="137702784"/>
        <c:scaling>
          <c:orientation val="minMax"/>
        </c:scaling>
        <c:delete val="0"/>
        <c:axPos val="b"/>
        <c:title>
          <c:tx>
            <c:rich>
              <a:bodyPr/>
              <a:lstStyle/>
              <a:p>
                <a:pPr>
                  <a:defRPr sz="1000" b="1" i="0" u="none" strike="noStrike" baseline="0">
                    <a:solidFill>
                      <a:srgbClr val="000000"/>
                    </a:solidFill>
                    <a:latin typeface="Calibri"/>
                    <a:ea typeface="Calibri"/>
                    <a:cs typeface="Calibri"/>
                  </a:defRPr>
                </a:pPr>
                <a:r>
                  <a:rPr lang="en-US"/>
                  <a:t>TIME OF DAY</a:t>
                </a:r>
              </a:p>
            </c:rich>
          </c:tx>
          <c:layout>
            <c:manualLayout>
              <c:xMode val="edge"/>
              <c:yMode val="edge"/>
              <c:x val="0.46630560401506693"/>
              <c:y val="0.9018727673367477"/>
            </c:manualLayout>
          </c:layout>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37709056"/>
        <c:crossesAt val="0"/>
        <c:auto val="1"/>
        <c:lblAlgn val="ctr"/>
        <c:lblOffset val="100"/>
        <c:tickMarkSkip val="1"/>
        <c:noMultiLvlLbl val="0"/>
      </c:catAx>
      <c:valAx>
        <c:axId val="137709056"/>
        <c:scaling>
          <c:orientation val="minMax"/>
          <c:min val="0"/>
        </c:scaling>
        <c:delete val="0"/>
        <c:axPos val="l"/>
        <c:title>
          <c:tx>
            <c:rich>
              <a:bodyPr/>
              <a:lstStyle/>
              <a:p>
                <a:pPr>
                  <a:defRPr sz="1000" b="1" i="0" u="none" strike="noStrike" baseline="0">
                    <a:solidFill>
                      <a:srgbClr val="000000"/>
                    </a:solidFill>
                    <a:latin typeface="Calibri"/>
                    <a:ea typeface="Calibri"/>
                    <a:cs typeface="Calibri"/>
                  </a:defRPr>
                </a:pPr>
                <a:r>
                  <a:rPr lang="en-US"/>
                  <a:t>HEAT EMITTED (J/s)</a:t>
                </a:r>
              </a:p>
            </c:rich>
          </c:tx>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37702784"/>
        <c:crosses val="autoZero"/>
        <c:crossBetween val="between"/>
      </c:valAx>
    </c:plotArea>
    <c:plotVisOnly val="1"/>
    <c:dispBlanksAs val="gap"/>
    <c:showDLblsOverMax val="0"/>
  </c:chart>
  <c:spPr>
    <a:ln>
      <a:noFill/>
    </a:ln>
  </c:spPr>
  <c:txPr>
    <a:bodyPr/>
    <a:lstStyle/>
    <a:p>
      <a:pPr>
        <a:defRPr sz="1000" b="0" i="0" u="none" strike="noStrike" baseline="0">
          <a:solidFill>
            <a:srgbClr val="000000"/>
          </a:solidFill>
          <a:latin typeface="Calibri"/>
          <a:ea typeface="Calibri"/>
          <a:cs typeface="Calibri"/>
        </a:defRPr>
      </a:pPr>
      <a:endParaRPr lang="en-US"/>
    </a:p>
  </c:txPr>
  <c:externalData r:id="rId2">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5833537474482359"/>
          <c:y val="7.7813483646647488E-2"/>
          <c:w val="0.80198561290949733"/>
          <c:h val="0.72446678482532856"/>
        </c:manualLayout>
      </c:layout>
      <c:lineChart>
        <c:grouping val="standard"/>
        <c:varyColors val="0"/>
        <c:ser>
          <c:idx val="0"/>
          <c:order val="0"/>
          <c:spPr>
            <a:ln w="28545">
              <a:noFill/>
            </a:ln>
          </c:spPr>
          <c:trendline>
            <c:trendlineType val="poly"/>
            <c:order val="2"/>
            <c:dispRSqr val="0"/>
            <c:dispEq val="0"/>
          </c:trendline>
          <c:errBars>
            <c:errDir val="y"/>
            <c:errBarType val="both"/>
            <c:errValType val="stdErr"/>
            <c:noEndCap val="0"/>
          </c:errBars>
          <c:cat>
            <c:strRef>
              <c:f>Sheet3!$B$524:$B$533</c:f>
              <c:strCache>
                <c:ptCount val="10"/>
                <c:pt idx="0">
                  <c:v>8.00 A.M</c:v>
                </c:pt>
                <c:pt idx="1">
                  <c:v>9.00 AM</c:v>
                </c:pt>
                <c:pt idx="2">
                  <c:v>10.00AM</c:v>
                </c:pt>
                <c:pt idx="3">
                  <c:v>11.00AM</c:v>
                </c:pt>
                <c:pt idx="4">
                  <c:v>12.00AM</c:v>
                </c:pt>
                <c:pt idx="5">
                  <c:v>1.00PM</c:v>
                </c:pt>
                <c:pt idx="6">
                  <c:v>2.00PM</c:v>
                </c:pt>
                <c:pt idx="7">
                  <c:v>3.00PM</c:v>
                </c:pt>
                <c:pt idx="8">
                  <c:v>4.00PM</c:v>
                </c:pt>
                <c:pt idx="9">
                  <c:v>5.00PM</c:v>
                </c:pt>
              </c:strCache>
            </c:strRef>
          </c:cat>
          <c:val>
            <c:numRef>
              <c:f>Sheet3!$C$524:$C$533</c:f>
              <c:numCache>
                <c:formatCode>General</c:formatCode>
                <c:ptCount val="10"/>
                <c:pt idx="0">
                  <c:v>0</c:v>
                </c:pt>
                <c:pt idx="1">
                  <c:v>1971.6</c:v>
                </c:pt>
                <c:pt idx="2">
                  <c:v>10218.1</c:v>
                </c:pt>
                <c:pt idx="3">
                  <c:v>11007.3</c:v>
                </c:pt>
                <c:pt idx="4">
                  <c:v>12871.4</c:v>
                </c:pt>
                <c:pt idx="5">
                  <c:v>14871.8</c:v>
                </c:pt>
                <c:pt idx="6">
                  <c:v>15301.9</c:v>
                </c:pt>
                <c:pt idx="7">
                  <c:v>14981.4</c:v>
                </c:pt>
                <c:pt idx="8">
                  <c:v>13721.8</c:v>
                </c:pt>
                <c:pt idx="9">
                  <c:v>12894.7</c:v>
                </c:pt>
              </c:numCache>
            </c:numRef>
          </c:val>
          <c:smooth val="1"/>
        </c:ser>
        <c:dLbls>
          <c:showLegendKey val="0"/>
          <c:showVal val="0"/>
          <c:showCatName val="0"/>
          <c:showSerName val="0"/>
          <c:showPercent val="0"/>
          <c:showBubbleSize val="0"/>
        </c:dLbls>
        <c:marker val="1"/>
        <c:smooth val="0"/>
        <c:axId val="138078464"/>
        <c:axId val="138080640"/>
      </c:lineChart>
      <c:catAx>
        <c:axId val="138078464"/>
        <c:scaling>
          <c:orientation val="minMax"/>
        </c:scaling>
        <c:delete val="0"/>
        <c:axPos val="b"/>
        <c:title>
          <c:tx>
            <c:rich>
              <a:bodyPr/>
              <a:lstStyle/>
              <a:p>
                <a:pPr>
                  <a:defRPr sz="1000" b="1" i="0" u="none" strike="noStrike" baseline="0">
                    <a:solidFill>
                      <a:srgbClr val="000000"/>
                    </a:solidFill>
                    <a:latin typeface="Calibri"/>
                    <a:ea typeface="Calibri"/>
                    <a:cs typeface="Calibri"/>
                  </a:defRPr>
                </a:pPr>
                <a:r>
                  <a:rPr lang="en-US"/>
                  <a:t>TIME OF DAY</a:t>
                </a:r>
              </a:p>
            </c:rich>
          </c:tx>
          <c:overlay val="0"/>
        </c:title>
        <c:numFmt formatCode="General" sourceLinked="1"/>
        <c:majorTickMark val="out"/>
        <c:minorTickMark val="none"/>
        <c:tickLblPos val="nextTo"/>
        <c:txPr>
          <a:bodyPr rot="0" vert="horz"/>
          <a:lstStyle/>
          <a:p>
            <a:pPr>
              <a:defRPr/>
            </a:pPr>
            <a:endParaRPr lang="en-US"/>
          </a:p>
        </c:txPr>
        <c:crossAx val="138080640"/>
        <c:crossesAt val="0"/>
        <c:auto val="1"/>
        <c:lblAlgn val="ctr"/>
        <c:lblOffset val="100"/>
        <c:tickMarkSkip val="1"/>
        <c:noMultiLvlLbl val="0"/>
      </c:catAx>
      <c:valAx>
        <c:axId val="138080640"/>
        <c:scaling>
          <c:orientation val="minMax"/>
          <c:min val="0"/>
        </c:scaling>
        <c:delete val="0"/>
        <c:axPos val="l"/>
        <c:title>
          <c:tx>
            <c:rich>
              <a:bodyPr/>
              <a:lstStyle/>
              <a:p>
                <a:pPr>
                  <a:defRPr sz="1000" b="1" i="0" u="none" strike="noStrike" baseline="0">
                    <a:solidFill>
                      <a:srgbClr val="000000"/>
                    </a:solidFill>
                    <a:latin typeface="Calibri"/>
                    <a:ea typeface="Calibri"/>
                    <a:cs typeface="Calibri"/>
                  </a:defRPr>
                </a:pPr>
                <a:r>
                  <a:rPr lang="en-US"/>
                  <a:t>HEAT EMITTED (J/s)</a:t>
                </a:r>
              </a:p>
            </c:rich>
          </c:tx>
          <c:layout>
            <c:manualLayout>
              <c:xMode val="edge"/>
              <c:yMode val="edge"/>
              <c:x val="1.2405377432396116E-2"/>
              <c:y val="0.21933327299604793"/>
            </c:manualLayout>
          </c:layout>
          <c:overlay val="0"/>
        </c:title>
        <c:numFmt formatCode="General" sourceLinked="1"/>
        <c:majorTickMark val="out"/>
        <c:minorTickMark val="none"/>
        <c:tickLblPos val="nextTo"/>
        <c:txPr>
          <a:bodyPr rot="0" vert="horz"/>
          <a:lstStyle/>
          <a:p>
            <a:pPr>
              <a:defRPr/>
            </a:pPr>
            <a:endParaRPr lang="en-US"/>
          </a:p>
        </c:txPr>
        <c:crossAx val="138078464"/>
        <c:crosses val="autoZero"/>
        <c:crossBetween val="between"/>
      </c:valAx>
    </c:plotArea>
    <c:plotVisOnly val="1"/>
    <c:dispBlanksAs val="gap"/>
    <c:showDLblsOverMax val="0"/>
  </c:chart>
  <c:spPr>
    <a:ln>
      <a:noFill/>
    </a:ln>
  </c:sp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525310906817276"/>
          <c:y val="4.2098929941449634E-2"/>
          <c:w val="0.8028300650900313"/>
          <c:h val="0.73139780604347537"/>
        </c:manualLayout>
      </c:layout>
      <c:lineChart>
        <c:grouping val="standard"/>
        <c:varyColors val="0"/>
        <c:ser>
          <c:idx val="0"/>
          <c:order val="0"/>
          <c:spPr>
            <a:ln>
              <a:noFill/>
            </a:ln>
          </c:spPr>
          <c:trendline>
            <c:trendlineType val="poly"/>
            <c:order val="2"/>
            <c:dispRSqr val="0"/>
            <c:dispEq val="0"/>
          </c:trendline>
          <c:errBars>
            <c:errDir val="y"/>
            <c:errBarType val="both"/>
            <c:errValType val="stdErr"/>
            <c:noEndCap val="0"/>
          </c:errBars>
          <c:cat>
            <c:strRef>
              <c:f>Sheet3!$B$369:$B$378</c:f>
              <c:strCache>
                <c:ptCount val="10"/>
                <c:pt idx="0">
                  <c:v>8.00 A.M</c:v>
                </c:pt>
                <c:pt idx="1">
                  <c:v>9.00 AM</c:v>
                </c:pt>
                <c:pt idx="2">
                  <c:v>10.00AM</c:v>
                </c:pt>
                <c:pt idx="3">
                  <c:v>11.00AM</c:v>
                </c:pt>
                <c:pt idx="4">
                  <c:v>12.00AM</c:v>
                </c:pt>
                <c:pt idx="5">
                  <c:v>1.00PM</c:v>
                </c:pt>
                <c:pt idx="6">
                  <c:v>2.00PM</c:v>
                </c:pt>
                <c:pt idx="7">
                  <c:v>3.00PM</c:v>
                </c:pt>
                <c:pt idx="8">
                  <c:v>4.00PM</c:v>
                </c:pt>
                <c:pt idx="9">
                  <c:v>5.00PM</c:v>
                </c:pt>
              </c:strCache>
            </c:strRef>
          </c:cat>
          <c:val>
            <c:numRef>
              <c:f>Sheet3!$C$369:$C$378</c:f>
              <c:numCache>
                <c:formatCode>General</c:formatCode>
                <c:ptCount val="10"/>
                <c:pt idx="0">
                  <c:v>0</c:v>
                </c:pt>
                <c:pt idx="1">
                  <c:v>1646.7</c:v>
                </c:pt>
                <c:pt idx="2">
                  <c:v>6411.8</c:v>
                </c:pt>
                <c:pt idx="3">
                  <c:v>7017.4</c:v>
                </c:pt>
                <c:pt idx="4">
                  <c:v>10951.6</c:v>
                </c:pt>
                <c:pt idx="5">
                  <c:v>11201.5</c:v>
                </c:pt>
                <c:pt idx="6">
                  <c:v>12041.2</c:v>
                </c:pt>
                <c:pt idx="7">
                  <c:v>11100.4</c:v>
                </c:pt>
                <c:pt idx="8">
                  <c:v>10208.700000000001</c:v>
                </c:pt>
                <c:pt idx="9">
                  <c:v>8745.2999999999993</c:v>
                </c:pt>
              </c:numCache>
            </c:numRef>
          </c:val>
          <c:smooth val="1"/>
        </c:ser>
        <c:dLbls>
          <c:showLegendKey val="0"/>
          <c:showVal val="0"/>
          <c:showCatName val="0"/>
          <c:showSerName val="0"/>
          <c:showPercent val="0"/>
          <c:showBubbleSize val="0"/>
        </c:dLbls>
        <c:marker val="1"/>
        <c:smooth val="0"/>
        <c:axId val="131967232"/>
        <c:axId val="131973504"/>
      </c:lineChart>
      <c:catAx>
        <c:axId val="131967232"/>
        <c:scaling>
          <c:orientation val="minMax"/>
        </c:scaling>
        <c:delete val="0"/>
        <c:axPos val="b"/>
        <c:title>
          <c:tx>
            <c:rich>
              <a:bodyPr/>
              <a:lstStyle/>
              <a:p>
                <a:pPr>
                  <a:defRPr sz="995" b="1" i="0" u="none" strike="noStrike" baseline="0">
                    <a:solidFill>
                      <a:srgbClr val="000000"/>
                    </a:solidFill>
                    <a:latin typeface="Calibri"/>
                    <a:ea typeface="Calibri"/>
                    <a:cs typeface="Calibri"/>
                  </a:defRPr>
                </a:pPr>
                <a:r>
                  <a:rPr lang="en-US"/>
                  <a:t>TIME OF DAY</a:t>
                </a:r>
              </a:p>
            </c:rich>
          </c:tx>
          <c:layout>
            <c:manualLayout>
              <c:xMode val="edge"/>
              <c:yMode val="edge"/>
              <c:x val="0.48447277720178211"/>
              <c:y val="0.90818126120402098"/>
            </c:manualLayout>
          </c:layout>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31973504"/>
        <c:crossesAt val="0"/>
        <c:auto val="1"/>
        <c:lblAlgn val="ctr"/>
        <c:lblOffset val="100"/>
        <c:tickMarkSkip val="1"/>
        <c:noMultiLvlLbl val="0"/>
      </c:catAx>
      <c:valAx>
        <c:axId val="131973504"/>
        <c:scaling>
          <c:orientation val="minMax"/>
          <c:min val="0"/>
        </c:scaling>
        <c:delete val="0"/>
        <c:axPos val="l"/>
        <c:title>
          <c:tx>
            <c:rich>
              <a:bodyPr/>
              <a:lstStyle/>
              <a:p>
                <a:pPr>
                  <a:defRPr sz="995" b="1" i="0" u="none" strike="noStrike" baseline="0">
                    <a:solidFill>
                      <a:srgbClr val="000000"/>
                    </a:solidFill>
                    <a:latin typeface="Calibri"/>
                    <a:ea typeface="Calibri"/>
                    <a:cs typeface="Calibri"/>
                  </a:defRPr>
                </a:pPr>
                <a:r>
                  <a:rPr lang="en-US"/>
                  <a:t>HEAT EMITTED (J/s) </a:t>
                </a:r>
              </a:p>
            </c:rich>
          </c:tx>
          <c:layout>
            <c:manualLayout>
              <c:xMode val="edge"/>
              <c:yMode val="edge"/>
              <c:x val="1.6799021118801431E-2"/>
              <c:y val="0.23575453644663294"/>
            </c:manualLayout>
          </c:layout>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31967232"/>
        <c:crosses val="autoZero"/>
        <c:crossBetween val="between"/>
      </c:valAx>
    </c:plotArea>
    <c:plotVisOnly val="1"/>
    <c:dispBlanksAs val="gap"/>
    <c:showDLblsOverMax val="0"/>
  </c:chart>
  <c:spPr>
    <a:ln>
      <a:noFill/>
    </a:ln>
  </c:spPr>
  <c:txPr>
    <a:bodyPr/>
    <a:lstStyle/>
    <a:p>
      <a:pPr>
        <a:defRPr sz="1000" b="0" i="0" u="none" strike="noStrike" baseline="0">
          <a:solidFill>
            <a:srgbClr val="000000"/>
          </a:solidFill>
          <a:latin typeface="Calibri"/>
          <a:ea typeface="Calibri"/>
          <a:cs typeface="Calibri"/>
        </a:defRPr>
      </a:pPr>
      <a:endParaRPr lang="en-US"/>
    </a:p>
  </c:txPr>
  <c:externalData r:id="rId2">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8714223102150621"/>
          <c:y val="3.2822526079424215E-2"/>
          <c:w val="0.77173172931118728"/>
          <c:h val="0.81521420806380895"/>
        </c:manualLayout>
      </c:layout>
      <c:lineChart>
        <c:grouping val="standard"/>
        <c:varyColors val="0"/>
        <c:ser>
          <c:idx val="0"/>
          <c:order val="0"/>
          <c:spPr>
            <a:ln>
              <a:noFill/>
            </a:ln>
          </c:spPr>
          <c:trendline>
            <c:trendlineType val="poly"/>
            <c:order val="2"/>
            <c:dispRSqr val="0"/>
            <c:dispEq val="0"/>
          </c:trendline>
          <c:errBars>
            <c:errDir val="y"/>
            <c:errBarType val="both"/>
            <c:errValType val="stdErr"/>
            <c:noEndCap val="0"/>
          </c:errBars>
          <c:cat>
            <c:strRef>
              <c:f>Sheet3!$B$555:$B$564</c:f>
              <c:strCache>
                <c:ptCount val="10"/>
                <c:pt idx="0">
                  <c:v>8.00 A.M</c:v>
                </c:pt>
                <c:pt idx="1">
                  <c:v>9.00 AM</c:v>
                </c:pt>
                <c:pt idx="2">
                  <c:v>10.00AM</c:v>
                </c:pt>
                <c:pt idx="3">
                  <c:v>11.00AM</c:v>
                </c:pt>
                <c:pt idx="4">
                  <c:v>12.00AM</c:v>
                </c:pt>
                <c:pt idx="5">
                  <c:v>1.00PM</c:v>
                </c:pt>
                <c:pt idx="6">
                  <c:v>2.00PM</c:v>
                </c:pt>
                <c:pt idx="7">
                  <c:v>3.00PM</c:v>
                </c:pt>
                <c:pt idx="8">
                  <c:v>4.00PM</c:v>
                </c:pt>
                <c:pt idx="9">
                  <c:v>5.00PM</c:v>
                </c:pt>
              </c:strCache>
            </c:strRef>
          </c:cat>
          <c:val>
            <c:numRef>
              <c:f>Sheet3!$C$555:$C$564</c:f>
              <c:numCache>
                <c:formatCode>General</c:formatCode>
                <c:ptCount val="10"/>
                <c:pt idx="0">
                  <c:v>0</c:v>
                </c:pt>
                <c:pt idx="1">
                  <c:v>2127.8000000000002</c:v>
                </c:pt>
                <c:pt idx="2">
                  <c:v>10371.6</c:v>
                </c:pt>
                <c:pt idx="3">
                  <c:v>11009.1</c:v>
                </c:pt>
                <c:pt idx="4">
                  <c:v>13413.8</c:v>
                </c:pt>
                <c:pt idx="5">
                  <c:v>14999.7</c:v>
                </c:pt>
                <c:pt idx="6">
                  <c:v>16213.8</c:v>
                </c:pt>
                <c:pt idx="7">
                  <c:v>15691.6</c:v>
                </c:pt>
                <c:pt idx="8">
                  <c:v>14031.6</c:v>
                </c:pt>
                <c:pt idx="9">
                  <c:v>13467.8</c:v>
                </c:pt>
              </c:numCache>
            </c:numRef>
          </c:val>
          <c:smooth val="1"/>
        </c:ser>
        <c:dLbls>
          <c:showLegendKey val="0"/>
          <c:showVal val="0"/>
          <c:showCatName val="0"/>
          <c:showSerName val="0"/>
          <c:showPercent val="0"/>
          <c:showBubbleSize val="0"/>
        </c:dLbls>
        <c:marker val="1"/>
        <c:smooth val="0"/>
        <c:axId val="138196096"/>
        <c:axId val="138198016"/>
      </c:lineChart>
      <c:catAx>
        <c:axId val="138196096"/>
        <c:scaling>
          <c:orientation val="minMax"/>
        </c:scaling>
        <c:delete val="0"/>
        <c:axPos val="b"/>
        <c:title>
          <c:tx>
            <c:rich>
              <a:bodyPr/>
              <a:lstStyle/>
              <a:p>
                <a:pPr>
                  <a:defRPr sz="1000" b="1" i="0" u="none" strike="noStrike" baseline="0">
                    <a:solidFill>
                      <a:srgbClr val="000000"/>
                    </a:solidFill>
                    <a:latin typeface="Calibri"/>
                    <a:ea typeface="Calibri"/>
                    <a:cs typeface="Calibri"/>
                  </a:defRPr>
                </a:pPr>
                <a:r>
                  <a:rPr lang="en-US"/>
                  <a:t>TIME OF DAY</a:t>
                </a:r>
              </a:p>
            </c:rich>
          </c:tx>
          <c:layout>
            <c:manualLayout>
              <c:xMode val="edge"/>
              <c:yMode val="edge"/>
              <c:x val="0.50614757503138197"/>
              <c:y val="0.93057417003202481"/>
            </c:manualLayout>
          </c:layout>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38198016"/>
        <c:crossesAt val="0"/>
        <c:auto val="1"/>
        <c:lblAlgn val="ctr"/>
        <c:lblOffset val="100"/>
        <c:tickMarkSkip val="1"/>
        <c:noMultiLvlLbl val="0"/>
      </c:catAx>
      <c:valAx>
        <c:axId val="138198016"/>
        <c:scaling>
          <c:orientation val="minMax"/>
          <c:min val="0"/>
        </c:scaling>
        <c:delete val="0"/>
        <c:axPos val="l"/>
        <c:title>
          <c:tx>
            <c:rich>
              <a:bodyPr/>
              <a:lstStyle/>
              <a:p>
                <a:pPr>
                  <a:defRPr sz="1000" b="1" i="0" u="none" strike="noStrike" baseline="0">
                    <a:solidFill>
                      <a:srgbClr val="000000"/>
                    </a:solidFill>
                    <a:latin typeface="Calibri"/>
                    <a:ea typeface="Calibri"/>
                    <a:cs typeface="Calibri"/>
                  </a:defRPr>
                </a:pPr>
                <a:r>
                  <a:rPr lang="en-US"/>
                  <a:t>HEAT EMITTED (J/s)</a:t>
                </a:r>
              </a:p>
            </c:rich>
          </c:tx>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38196096"/>
        <c:crosses val="autoZero"/>
        <c:crossBetween val="between"/>
      </c:valAx>
    </c:plotArea>
    <c:plotVisOnly val="1"/>
    <c:dispBlanksAs val="gap"/>
    <c:showDLblsOverMax val="0"/>
  </c:chart>
  <c:spPr>
    <a:ln>
      <a:noFill/>
    </a:ln>
  </c:spPr>
  <c:txPr>
    <a:bodyPr/>
    <a:lstStyle/>
    <a:p>
      <a:pPr>
        <a:defRPr sz="1000" b="0" i="0" u="none" strike="noStrike" baseline="0">
          <a:solidFill>
            <a:srgbClr val="000000"/>
          </a:solidFill>
          <a:latin typeface="Calibri"/>
          <a:ea typeface="Calibri"/>
          <a:cs typeface="Calibri"/>
        </a:defRPr>
      </a:pPr>
      <a:endParaRPr lang="en-US"/>
    </a:p>
  </c:txPr>
  <c:externalData r:id="rId2">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4622128086145289"/>
          <c:y val="4.7103176274088741E-2"/>
          <c:w val="0.79525079898893536"/>
          <c:h val="0.79125352646427216"/>
        </c:manualLayout>
      </c:layout>
      <c:lineChart>
        <c:grouping val="standard"/>
        <c:varyColors val="0"/>
        <c:ser>
          <c:idx val="0"/>
          <c:order val="0"/>
          <c:spPr>
            <a:ln>
              <a:noFill/>
            </a:ln>
          </c:spPr>
          <c:trendline>
            <c:trendlineType val="poly"/>
            <c:order val="2"/>
            <c:dispRSqr val="0"/>
            <c:dispEq val="0"/>
          </c:trendline>
          <c:errBars>
            <c:errDir val="y"/>
            <c:errBarType val="both"/>
            <c:errValType val="stdErr"/>
            <c:noEndCap val="0"/>
          </c:errBars>
          <c:cat>
            <c:strRef>
              <c:f>Sheet3!$B$656:$B$665</c:f>
              <c:strCache>
                <c:ptCount val="10"/>
                <c:pt idx="0">
                  <c:v>8.00 A.M</c:v>
                </c:pt>
                <c:pt idx="1">
                  <c:v>9.00 AM</c:v>
                </c:pt>
                <c:pt idx="2">
                  <c:v>10.00AM</c:v>
                </c:pt>
                <c:pt idx="3">
                  <c:v>11.00AM</c:v>
                </c:pt>
                <c:pt idx="4">
                  <c:v>12.00AM</c:v>
                </c:pt>
                <c:pt idx="5">
                  <c:v>1.00PM</c:v>
                </c:pt>
                <c:pt idx="6">
                  <c:v>2.00PM</c:v>
                </c:pt>
                <c:pt idx="7">
                  <c:v>3.00PM</c:v>
                </c:pt>
                <c:pt idx="8">
                  <c:v>4.00PM</c:v>
                </c:pt>
                <c:pt idx="9">
                  <c:v>5.00PM</c:v>
                </c:pt>
              </c:strCache>
            </c:strRef>
          </c:cat>
          <c:val>
            <c:numRef>
              <c:f>Sheet3!$C$656:$C$665</c:f>
              <c:numCache>
                <c:formatCode>General</c:formatCode>
                <c:ptCount val="10"/>
                <c:pt idx="0">
                  <c:v>0</c:v>
                </c:pt>
                <c:pt idx="1">
                  <c:v>1438.7</c:v>
                </c:pt>
                <c:pt idx="2">
                  <c:v>4671.8999999999996</c:v>
                </c:pt>
                <c:pt idx="3">
                  <c:v>6989.1</c:v>
                </c:pt>
                <c:pt idx="4">
                  <c:v>9387.4</c:v>
                </c:pt>
                <c:pt idx="5">
                  <c:v>11318.7</c:v>
                </c:pt>
                <c:pt idx="6">
                  <c:v>12418.7</c:v>
                </c:pt>
                <c:pt idx="7">
                  <c:v>11281.3</c:v>
                </c:pt>
                <c:pt idx="8">
                  <c:v>9999.9</c:v>
                </c:pt>
                <c:pt idx="9">
                  <c:v>8347.7999999999993</c:v>
                </c:pt>
              </c:numCache>
            </c:numRef>
          </c:val>
          <c:smooth val="1"/>
        </c:ser>
        <c:dLbls>
          <c:showLegendKey val="0"/>
          <c:showVal val="0"/>
          <c:showCatName val="0"/>
          <c:showSerName val="0"/>
          <c:showPercent val="0"/>
          <c:showBubbleSize val="0"/>
        </c:dLbls>
        <c:marker val="1"/>
        <c:smooth val="0"/>
        <c:axId val="138510336"/>
        <c:axId val="138512256"/>
      </c:lineChart>
      <c:catAx>
        <c:axId val="138510336"/>
        <c:scaling>
          <c:orientation val="minMax"/>
        </c:scaling>
        <c:delete val="0"/>
        <c:axPos val="b"/>
        <c:title>
          <c:tx>
            <c:rich>
              <a:bodyPr/>
              <a:lstStyle/>
              <a:p>
                <a:pPr>
                  <a:defRPr sz="1000" b="1" i="0" u="none" strike="noStrike" baseline="0">
                    <a:solidFill>
                      <a:srgbClr val="000000"/>
                    </a:solidFill>
                    <a:latin typeface="Calibri"/>
                    <a:ea typeface="Calibri"/>
                    <a:cs typeface="Calibri"/>
                  </a:defRPr>
                </a:pPr>
                <a:r>
                  <a:rPr lang="en-US"/>
                  <a:t>TIME OF DAY</a:t>
                </a:r>
              </a:p>
            </c:rich>
          </c:tx>
          <c:layout>
            <c:manualLayout>
              <c:xMode val="edge"/>
              <c:yMode val="edge"/>
              <c:x val="0.47722103919400011"/>
              <c:y val="0.927667503100574"/>
            </c:manualLayout>
          </c:layout>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38512256"/>
        <c:crossesAt val="0"/>
        <c:auto val="1"/>
        <c:lblAlgn val="ctr"/>
        <c:lblOffset val="100"/>
        <c:tickMarkSkip val="1"/>
        <c:noMultiLvlLbl val="0"/>
      </c:catAx>
      <c:valAx>
        <c:axId val="138512256"/>
        <c:scaling>
          <c:orientation val="minMax"/>
          <c:min val="0"/>
        </c:scaling>
        <c:delete val="0"/>
        <c:axPos val="l"/>
        <c:title>
          <c:tx>
            <c:rich>
              <a:bodyPr/>
              <a:lstStyle/>
              <a:p>
                <a:pPr>
                  <a:defRPr sz="1000" b="1" i="0" u="none" strike="noStrike" baseline="0">
                    <a:solidFill>
                      <a:srgbClr val="000000"/>
                    </a:solidFill>
                    <a:latin typeface="Calibri"/>
                    <a:ea typeface="Calibri"/>
                    <a:cs typeface="Calibri"/>
                  </a:defRPr>
                </a:pPr>
                <a:r>
                  <a:rPr lang="en-US"/>
                  <a:t>HEAT ABSORBED (J/s)</a:t>
                </a:r>
              </a:p>
            </c:rich>
          </c:tx>
          <c:layout>
            <c:manualLayout>
              <c:xMode val="edge"/>
              <c:yMode val="edge"/>
              <c:x val="2.9471158872436541E-3"/>
              <c:y val="0.24287242940786247"/>
            </c:manualLayout>
          </c:layout>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38510336"/>
        <c:crosses val="autoZero"/>
        <c:crossBetween val="between"/>
      </c:valAx>
    </c:plotArea>
    <c:plotVisOnly val="1"/>
    <c:dispBlanksAs val="gap"/>
    <c:showDLblsOverMax val="0"/>
  </c:chart>
  <c:spPr>
    <a:ln>
      <a:noFill/>
    </a:ln>
  </c:spPr>
  <c:txPr>
    <a:bodyPr/>
    <a:lstStyle/>
    <a:p>
      <a:pPr>
        <a:defRPr sz="1000" b="0" i="0" u="none" strike="noStrike" baseline="0">
          <a:solidFill>
            <a:srgbClr val="000000"/>
          </a:solidFill>
          <a:latin typeface="Calibri"/>
          <a:ea typeface="Calibri"/>
          <a:cs typeface="Calibri"/>
        </a:defRPr>
      </a:pPr>
      <a:endParaRPr lang="en-US"/>
    </a:p>
  </c:txPr>
  <c:externalData r:id="rId2">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809050743657043"/>
          <c:y val="5.4868507633728872E-2"/>
          <c:w val="0.77445603674540675"/>
          <c:h val="0.73409515359875788"/>
        </c:manualLayout>
      </c:layout>
      <c:lineChart>
        <c:grouping val="standard"/>
        <c:varyColors val="0"/>
        <c:ser>
          <c:idx val="0"/>
          <c:order val="0"/>
          <c:spPr>
            <a:ln>
              <a:noFill/>
            </a:ln>
          </c:spPr>
          <c:trendline>
            <c:trendlineType val="poly"/>
            <c:order val="2"/>
            <c:dispRSqr val="0"/>
            <c:dispEq val="0"/>
          </c:trendline>
          <c:errBars>
            <c:errDir val="y"/>
            <c:errBarType val="both"/>
            <c:errValType val="stdErr"/>
            <c:noEndCap val="0"/>
          </c:errBars>
          <c:cat>
            <c:strRef>
              <c:f>Sheet3!$B$687:$B$696</c:f>
              <c:strCache>
                <c:ptCount val="10"/>
                <c:pt idx="0">
                  <c:v>8.00 A.M</c:v>
                </c:pt>
                <c:pt idx="1">
                  <c:v>9.00 AM</c:v>
                </c:pt>
                <c:pt idx="2">
                  <c:v>10.00AM</c:v>
                </c:pt>
                <c:pt idx="3">
                  <c:v>11.00AM</c:v>
                </c:pt>
                <c:pt idx="4">
                  <c:v>12.00AM</c:v>
                </c:pt>
                <c:pt idx="5">
                  <c:v>1.00PM</c:v>
                </c:pt>
                <c:pt idx="6">
                  <c:v>2.00PM</c:v>
                </c:pt>
                <c:pt idx="7">
                  <c:v>3.00PM</c:v>
                </c:pt>
                <c:pt idx="8">
                  <c:v>4.00PM</c:v>
                </c:pt>
                <c:pt idx="9">
                  <c:v>5.00PM</c:v>
                </c:pt>
              </c:strCache>
            </c:strRef>
          </c:cat>
          <c:val>
            <c:numRef>
              <c:f>Sheet3!$C$687:$C$696</c:f>
              <c:numCache>
                <c:formatCode>General</c:formatCode>
                <c:ptCount val="10"/>
                <c:pt idx="0">
                  <c:v>0</c:v>
                </c:pt>
                <c:pt idx="1">
                  <c:v>1401.6</c:v>
                </c:pt>
                <c:pt idx="2">
                  <c:v>4819.7</c:v>
                </c:pt>
                <c:pt idx="3">
                  <c:v>7127.1</c:v>
                </c:pt>
                <c:pt idx="4">
                  <c:v>9998.7000000000007</c:v>
                </c:pt>
                <c:pt idx="5">
                  <c:v>11815.6</c:v>
                </c:pt>
                <c:pt idx="6">
                  <c:v>12981.6</c:v>
                </c:pt>
                <c:pt idx="7">
                  <c:v>11101.1</c:v>
                </c:pt>
                <c:pt idx="8">
                  <c:v>9871.7000000000007</c:v>
                </c:pt>
                <c:pt idx="9">
                  <c:v>8531.6</c:v>
                </c:pt>
              </c:numCache>
            </c:numRef>
          </c:val>
          <c:smooth val="1"/>
        </c:ser>
        <c:dLbls>
          <c:showLegendKey val="0"/>
          <c:showVal val="0"/>
          <c:showCatName val="0"/>
          <c:showSerName val="0"/>
          <c:showPercent val="0"/>
          <c:showBubbleSize val="0"/>
        </c:dLbls>
        <c:marker val="1"/>
        <c:smooth val="0"/>
        <c:axId val="138939008"/>
        <c:axId val="138953472"/>
      </c:lineChart>
      <c:catAx>
        <c:axId val="138939008"/>
        <c:scaling>
          <c:orientation val="minMax"/>
        </c:scaling>
        <c:delete val="0"/>
        <c:axPos val="b"/>
        <c:title>
          <c:tx>
            <c:rich>
              <a:bodyPr/>
              <a:lstStyle/>
              <a:p>
                <a:pPr>
                  <a:defRPr sz="989" b="1" i="0" u="none" strike="noStrike" baseline="0">
                    <a:solidFill>
                      <a:srgbClr val="000000"/>
                    </a:solidFill>
                    <a:latin typeface="Calibri"/>
                    <a:ea typeface="Calibri"/>
                    <a:cs typeface="Calibri"/>
                  </a:defRPr>
                </a:pPr>
                <a:r>
                  <a:rPr lang="en-US"/>
                  <a:t>TIME OF DAY</a:t>
                </a:r>
              </a:p>
            </c:rich>
          </c:tx>
          <c:overlay val="0"/>
        </c:title>
        <c:numFmt formatCode="General" sourceLinked="1"/>
        <c:majorTickMark val="out"/>
        <c:minorTickMark val="none"/>
        <c:tickLblPos val="nextTo"/>
        <c:txPr>
          <a:bodyPr rot="0" vert="horz"/>
          <a:lstStyle/>
          <a:p>
            <a:pPr>
              <a:defRPr sz="999" b="0" i="0" u="none" strike="noStrike" baseline="0">
                <a:solidFill>
                  <a:srgbClr val="000000"/>
                </a:solidFill>
                <a:latin typeface="Calibri"/>
                <a:ea typeface="Calibri"/>
                <a:cs typeface="Calibri"/>
              </a:defRPr>
            </a:pPr>
            <a:endParaRPr lang="en-US"/>
          </a:p>
        </c:txPr>
        <c:crossAx val="138953472"/>
        <c:crossesAt val="0"/>
        <c:auto val="1"/>
        <c:lblAlgn val="ctr"/>
        <c:lblOffset val="100"/>
        <c:tickMarkSkip val="1"/>
        <c:noMultiLvlLbl val="0"/>
      </c:catAx>
      <c:valAx>
        <c:axId val="138953472"/>
        <c:scaling>
          <c:orientation val="minMax"/>
          <c:min val="0"/>
        </c:scaling>
        <c:delete val="0"/>
        <c:axPos val="l"/>
        <c:title>
          <c:tx>
            <c:rich>
              <a:bodyPr/>
              <a:lstStyle/>
              <a:p>
                <a:pPr>
                  <a:defRPr sz="989" b="1" i="0" u="none" strike="noStrike" baseline="0">
                    <a:solidFill>
                      <a:srgbClr val="000000"/>
                    </a:solidFill>
                    <a:latin typeface="Calibri"/>
                    <a:ea typeface="Calibri"/>
                    <a:cs typeface="Calibri"/>
                  </a:defRPr>
                </a:pPr>
                <a:r>
                  <a:rPr lang="en-US"/>
                  <a:t>HEAT ABSORBED (J/s)</a:t>
                </a:r>
              </a:p>
            </c:rich>
          </c:tx>
          <c:overlay val="0"/>
        </c:title>
        <c:numFmt formatCode="General" sourceLinked="1"/>
        <c:majorTickMark val="out"/>
        <c:minorTickMark val="none"/>
        <c:tickLblPos val="nextTo"/>
        <c:txPr>
          <a:bodyPr rot="0" vert="horz"/>
          <a:lstStyle/>
          <a:p>
            <a:pPr>
              <a:defRPr sz="999" b="0" i="0" u="none" strike="noStrike" baseline="0">
                <a:solidFill>
                  <a:srgbClr val="000000"/>
                </a:solidFill>
                <a:latin typeface="Calibri"/>
                <a:ea typeface="Calibri"/>
                <a:cs typeface="Calibri"/>
              </a:defRPr>
            </a:pPr>
            <a:endParaRPr lang="en-US"/>
          </a:p>
        </c:txPr>
        <c:crossAx val="138939008"/>
        <c:crosses val="autoZero"/>
        <c:crossBetween val="between"/>
      </c:valAx>
    </c:plotArea>
    <c:plotVisOnly val="1"/>
    <c:dispBlanksAs val="gap"/>
    <c:showDLblsOverMax val="0"/>
  </c:chart>
  <c:spPr>
    <a:ln>
      <a:noFill/>
    </a:ln>
  </c:spPr>
  <c:txPr>
    <a:bodyPr/>
    <a:lstStyle/>
    <a:p>
      <a:pPr>
        <a:defRPr sz="999" b="0" i="0" u="none" strike="noStrike" baseline="0">
          <a:solidFill>
            <a:srgbClr val="000000"/>
          </a:solidFill>
          <a:latin typeface="Calibri"/>
          <a:ea typeface="Calibri"/>
          <a:cs typeface="Calibri"/>
        </a:defRPr>
      </a:pPr>
      <a:endParaRPr lang="en-US"/>
    </a:p>
  </c:txPr>
  <c:externalData r:id="rId2">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6146062992125984"/>
          <c:y val="8.9374939243705653E-2"/>
          <c:w val="0.79390048118985113"/>
          <c:h val="0.75307924116323066"/>
        </c:manualLayout>
      </c:layout>
      <c:lineChart>
        <c:grouping val="standard"/>
        <c:varyColors val="0"/>
        <c:ser>
          <c:idx val="0"/>
          <c:order val="0"/>
          <c:spPr>
            <a:ln>
              <a:noFill/>
            </a:ln>
          </c:spPr>
          <c:trendline>
            <c:trendlineType val="poly"/>
            <c:order val="2"/>
            <c:dispRSqr val="0"/>
            <c:dispEq val="0"/>
          </c:trendline>
          <c:errBars>
            <c:errDir val="y"/>
            <c:errBarType val="both"/>
            <c:errValType val="stdErr"/>
            <c:noEndCap val="0"/>
          </c:errBars>
          <c:cat>
            <c:strRef>
              <c:f>Sheet3!$B$723:$B$732</c:f>
              <c:strCache>
                <c:ptCount val="10"/>
                <c:pt idx="0">
                  <c:v>8.00 A.M</c:v>
                </c:pt>
                <c:pt idx="1">
                  <c:v>9.00 AM</c:v>
                </c:pt>
                <c:pt idx="2">
                  <c:v>10.00AM</c:v>
                </c:pt>
                <c:pt idx="3">
                  <c:v>11.00AM</c:v>
                </c:pt>
                <c:pt idx="4">
                  <c:v>12.00AM</c:v>
                </c:pt>
                <c:pt idx="5">
                  <c:v>1.00PM</c:v>
                </c:pt>
                <c:pt idx="6">
                  <c:v>2.00PM</c:v>
                </c:pt>
                <c:pt idx="7">
                  <c:v>3.00PM</c:v>
                </c:pt>
                <c:pt idx="8">
                  <c:v>4.00PM</c:v>
                </c:pt>
                <c:pt idx="9">
                  <c:v>5.00PM</c:v>
                </c:pt>
              </c:strCache>
            </c:strRef>
          </c:cat>
          <c:val>
            <c:numRef>
              <c:f>Sheet3!$C$723:$C$732</c:f>
              <c:numCache>
                <c:formatCode>General</c:formatCode>
                <c:ptCount val="10"/>
                <c:pt idx="0">
                  <c:v>0</c:v>
                </c:pt>
                <c:pt idx="1">
                  <c:v>1741.5</c:v>
                </c:pt>
                <c:pt idx="2">
                  <c:v>5849.4</c:v>
                </c:pt>
                <c:pt idx="3">
                  <c:v>7380.9</c:v>
                </c:pt>
                <c:pt idx="4">
                  <c:v>10998.6</c:v>
                </c:pt>
                <c:pt idx="5">
                  <c:v>11307.1</c:v>
                </c:pt>
                <c:pt idx="6">
                  <c:v>11507.4</c:v>
                </c:pt>
                <c:pt idx="7">
                  <c:v>9945.5</c:v>
                </c:pt>
                <c:pt idx="8">
                  <c:v>8100.7</c:v>
                </c:pt>
                <c:pt idx="9">
                  <c:v>6134.5</c:v>
                </c:pt>
              </c:numCache>
            </c:numRef>
          </c:val>
          <c:smooth val="1"/>
        </c:ser>
        <c:dLbls>
          <c:showLegendKey val="0"/>
          <c:showVal val="0"/>
          <c:showCatName val="0"/>
          <c:showSerName val="0"/>
          <c:showPercent val="0"/>
          <c:showBubbleSize val="0"/>
        </c:dLbls>
        <c:marker val="1"/>
        <c:smooth val="0"/>
        <c:axId val="139319168"/>
        <c:axId val="139198464"/>
      </c:lineChart>
      <c:catAx>
        <c:axId val="139319168"/>
        <c:scaling>
          <c:orientation val="minMax"/>
        </c:scaling>
        <c:delete val="0"/>
        <c:axPos val="b"/>
        <c:title>
          <c:tx>
            <c:rich>
              <a:bodyPr/>
              <a:lstStyle/>
              <a:p>
                <a:pPr>
                  <a:defRPr sz="1000" b="1" i="0" u="none" strike="noStrike" baseline="0">
                    <a:solidFill>
                      <a:srgbClr val="000000"/>
                    </a:solidFill>
                    <a:latin typeface="Calibri"/>
                    <a:ea typeface="Calibri"/>
                    <a:cs typeface="Calibri"/>
                  </a:defRPr>
                </a:pPr>
                <a:r>
                  <a:rPr lang="en-US"/>
                  <a:t>TIME OF DAY</a:t>
                </a:r>
              </a:p>
            </c:rich>
          </c:tx>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39198464"/>
        <c:crossesAt val="0"/>
        <c:auto val="1"/>
        <c:lblAlgn val="ctr"/>
        <c:lblOffset val="100"/>
        <c:tickMarkSkip val="1"/>
        <c:noMultiLvlLbl val="0"/>
      </c:catAx>
      <c:valAx>
        <c:axId val="139198464"/>
        <c:scaling>
          <c:orientation val="minMax"/>
          <c:min val="0"/>
        </c:scaling>
        <c:delete val="0"/>
        <c:axPos val="l"/>
        <c:title>
          <c:tx>
            <c:rich>
              <a:bodyPr/>
              <a:lstStyle/>
              <a:p>
                <a:pPr>
                  <a:defRPr sz="1000" b="1" i="0" u="none" strike="noStrike" baseline="0">
                    <a:solidFill>
                      <a:srgbClr val="000000"/>
                    </a:solidFill>
                    <a:latin typeface="Calibri"/>
                    <a:ea typeface="Calibri"/>
                    <a:cs typeface="Calibri"/>
                  </a:defRPr>
                </a:pPr>
                <a:r>
                  <a:rPr lang="en-US"/>
                  <a:t>HEAT ABSORBED (J/s)</a:t>
                </a:r>
              </a:p>
            </c:rich>
          </c:tx>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39319168"/>
        <c:crosses val="autoZero"/>
        <c:crossBetween val="between"/>
      </c:valAx>
    </c:plotArea>
    <c:plotVisOnly val="1"/>
    <c:dispBlanksAs val="gap"/>
    <c:showDLblsOverMax val="0"/>
  </c:chart>
  <c:spPr>
    <a:ln>
      <a:noFill/>
    </a:ln>
  </c:spPr>
  <c:txPr>
    <a:bodyPr/>
    <a:lstStyle/>
    <a:p>
      <a:pPr>
        <a:defRPr sz="1000" b="0" i="0" u="none" strike="noStrike" baseline="0">
          <a:solidFill>
            <a:srgbClr val="000000"/>
          </a:solidFill>
          <a:latin typeface="Calibri"/>
          <a:ea typeface="Calibri"/>
          <a:cs typeface="Calibri"/>
        </a:defRPr>
      </a:pPr>
      <a:endParaRPr lang="en-US"/>
    </a:p>
  </c:txPr>
  <c:externalData r:id="rId2">
    <c:autoUpdate val="0"/>
  </c:externalData>
</c:chartSpace>
</file>

<file path=word/charts/chart3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7812729658792653"/>
          <c:y val="6.5506576220908677E-2"/>
          <c:w val="0.77723381452318452"/>
          <c:h val="0.7485171694258439"/>
        </c:manualLayout>
      </c:layout>
      <c:lineChart>
        <c:grouping val="standard"/>
        <c:varyColors val="0"/>
        <c:ser>
          <c:idx val="0"/>
          <c:order val="0"/>
          <c:spPr>
            <a:ln>
              <a:noFill/>
            </a:ln>
          </c:spPr>
          <c:trendline>
            <c:trendlineType val="poly"/>
            <c:order val="2"/>
            <c:dispRSqr val="0"/>
            <c:dispEq val="0"/>
          </c:trendline>
          <c:errBars>
            <c:errDir val="y"/>
            <c:errBarType val="both"/>
            <c:errValType val="stdErr"/>
            <c:noEndCap val="0"/>
          </c:errBars>
          <c:cat>
            <c:strRef>
              <c:f>Sheet3!$B$757:$B$766</c:f>
              <c:strCache>
                <c:ptCount val="10"/>
                <c:pt idx="0">
                  <c:v>8.00 A.M</c:v>
                </c:pt>
                <c:pt idx="1">
                  <c:v>9.00 AM</c:v>
                </c:pt>
                <c:pt idx="2">
                  <c:v>10.00AM</c:v>
                </c:pt>
                <c:pt idx="3">
                  <c:v>11.00AM</c:v>
                </c:pt>
                <c:pt idx="4">
                  <c:v>12.00AM</c:v>
                </c:pt>
                <c:pt idx="5">
                  <c:v>1.00PM</c:v>
                </c:pt>
                <c:pt idx="6">
                  <c:v>2.00PM</c:v>
                </c:pt>
                <c:pt idx="7">
                  <c:v>3.00PM</c:v>
                </c:pt>
                <c:pt idx="8">
                  <c:v>4.00PM</c:v>
                </c:pt>
                <c:pt idx="9">
                  <c:v>5.00PM</c:v>
                </c:pt>
              </c:strCache>
            </c:strRef>
          </c:cat>
          <c:val>
            <c:numRef>
              <c:f>Sheet3!$C$757:$C$766</c:f>
              <c:numCache>
                <c:formatCode>General</c:formatCode>
                <c:ptCount val="10"/>
                <c:pt idx="0">
                  <c:v>0</c:v>
                </c:pt>
                <c:pt idx="1">
                  <c:v>1671.6</c:v>
                </c:pt>
                <c:pt idx="2">
                  <c:v>8761.9</c:v>
                </c:pt>
                <c:pt idx="3">
                  <c:v>9890.7999999999993</c:v>
                </c:pt>
                <c:pt idx="4">
                  <c:v>10789.5</c:v>
                </c:pt>
                <c:pt idx="5">
                  <c:v>11798.6</c:v>
                </c:pt>
                <c:pt idx="6">
                  <c:v>12871.7</c:v>
                </c:pt>
                <c:pt idx="7">
                  <c:v>11987.2</c:v>
                </c:pt>
                <c:pt idx="8">
                  <c:v>10481.4</c:v>
                </c:pt>
                <c:pt idx="9">
                  <c:v>8245.7000000000007</c:v>
                </c:pt>
              </c:numCache>
            </c:numRef>
          </c:val>
          <c:smooth val="1"/>
        </c:ser>
        <c:dLbls>
          <c:showLegendKey val="0"/>
          <c:showVal val="0"/>
          <c:showCatName val="0"/>
          <c:showSerName val="0"/>
          <c:showPercent val="0"/>
          <c:showBubbleSize val="0"/>
        </c:dLbls>
        <c:marker val="1"/>
        <c:smooth val="0"/>
        <c:axId val="139428608"/>
        <c:axId val="139430528"/>
      </c:lineChart>
      <c:catAx>
        <c:axId val="139428608"/>
        <c:scaling>
          <c:orientation val="minMax"/>
        </c:scaling>
        <c:delete val="0"/>
        <c:axPos val="b"/>
        <c:title>
          <c:tx>
            <c:rich>
              <a:bodyPr/>
              <a:lstStyle/>
              <a:p>
                <a:pPr>
                  <a:defRPr sz="1000" b="1" i="0" u="none" strike="noStrike" baseline="0">
                    <a:solidFill>
                      <a:srgbClr val="000000"/>
                    </a:solidFill>
                    <a:latin typeface="Calibri"/>
                    <a:ea typeface="Calibri"/>
                    <a:cs typeface="Calibri"/>
                  </a:defRPr>
                </a:pPr>
                <a:r>
                  <a:rPr lang="en-US"/>
                  <a:t>TIME OF DAY</a:t>
                </a:r>
              </a:p>
            </c:rich>
          </c:tx>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39430528"/>
        <c:crossesAt val="0"/>
        <c:auto val="1"/>
        <c:lblAlgn val="ctr"/>
        <c:lblOffset val="100"/>
        <c:tickMarkSkip val="1"/>
        <c:noMultiLvlLbl val="0"/>
      </c:catAx>
      <c:valAx>
        <c:axId val="139430528"/>
        <c:scaling>
          <c:orientation val="minMax"/>
          <c:min val="0"/>
        </c:scaling>
        <c:delete val="0"/>
        <c:axPos val="l"/>
        <c:title>
          <c:tx>
            <c:rich>
              <a:bodyPr/>
              <a:lstStyle/>
              <a:p>
                <a:pPr>
                  <a:defRPr sz="1000" b="1" i="0" u="none" strike="noStrike" baseline="0">
                    <a:solidFill>
                      <a:srgbClr val="000000"/>
                    </a:solidFill>
                    <a:latin typeface="Calibri"/>
                    <a:ea typeface="Calibri"/>
                    <a:cs typeface="Calibri"/>
                  </a:defRPr>
                </a:pPr>
                <a:r>
                  <a:rPr lang="en-US"/>
                  <a:t>HEAT ABSORBED (J/s)</a:t>
                </a:r>
              </a:p>
            </c:rich>
          </c:tx>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39428608"/>
        <c:crosses val="autoZero"/>
        <c:crossBetween val="between"/>
      </c:valAx>
    </c:plotArea>
    <c:plotVisOnly val="1"/>
    <c:dispBlanksAs val="gap"/>
    <c:showDLblsOverMax val="0"/>
  </c:chart>
  <c:spPr>
    <a:ln>
      <a:noFill/>
    </a:ln>
  </c:spPr>
  <c:txPr>
    <a:bodyPr/>
    <a:lstStyle/>
    <a:p>
      <a:pPr>
        <a:defRPr sz="1000" b="0" i="0" u="none" strike="noStrike" baseline="0">
          <a:solidFill>
            <a:srgbClr val="000000"/>
          </a:solidFill>
          <a:latin typeface="Calibri"/>
          <a:ea typeface="Calibri"/>
          <a:cs typeface="Calibri"/>
        </a:defRPr>
      </a:pPr>
      <a:endParaRPr lang="en-US"/>
    </a:p>
  </c:txPr>
  <c:externalData r:id="rId2">
    <c:autoUpdate val="0"/>
  </c:externalData>
</c:chartSpace>
</file>

<file path=word/charts/chart3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6855198184972645"/>
          <c:y val="2.3653177073796008E-2"/>
          <c:w val="0.79109648017161682"/>
          <c:h val="0.8115726667887444"/>
        </c:manualLayout>
      </c:layout>
      <c:lineChart>
        <c:grouping val="standard"/>
        <c:varyColors val="0"/>
        <c:ser>
          <c:idx val="0"/>
          <c:order val="0"/>
          <c:spPr>
            <a:ln>
              <a:noFill/>
            </a:ln>
          </c:spPr>
          <c:trendline>
            <c:trendlineType val="poly"/>
            <c:order val="2"/>
            <c:dispRSqr val="0"/>
            <c:dispEq val="0"/>
          </c:trendline>
          <c:errBars>
            <c:errDir val="y"/>
            <c:errBarType val="both"/>
            <c:errValType val="stdErr"/>
            <c:noEndCap val="0"/>
          </c:errBars>
          <c:cat>
            <c:strRef>
              <c:f>Sheet3!$B$796:$B$805</c:f>
              <c:strCache>
                <c:ptCount val="10"/>
                <c:pt idx="0">
                  <c:v>8.00 A.M</c:v>
                </c:pt>
                <c:pt idx="1">
                  <c:v>9.00 AM</c:v>
                </c:pt>
                <c:pt idx="2">
                  <c:v>10.00AM</c:v>
                </c:pt>
                <c:pt idx="3">
                  <c:v>11.00AM</c:v>
                </c:pt>
                <c:pt idx="4">
                  <c:v>12.00AM</c:v>
                </c:pt>
                <c:pt idx="5">
                  <c:v>1.00PM</c:v>
                </c:pt>
                <c:pt idx="6">
                  <c:v>2.00PM</c:v>
                </c:pt>
                <c:pt idx="7">
                  <c:v>3.00PM</c:v>
                </c:pt>
                <c:pt idx="8">
                  <c:v>4.00PM</c:v>
                </c:pt>
                <c:pt idx="9">
                  <c:v>5.00PM</c:v>
                </c:pt>
              </c:strCache>
            </c:strRef>
          </c:cat>
          <c:val>
            <c:numRef>
              <c:f>Sheet3!$C$796:$C$805</c:f>
              <c:numCache>
                <c:formatCode>General</c:formatCode>
                <c:ptCount val="10"/>
                <c:pt idx="0">
                  <c:v>0</c:v>
                </c:pt>
                <c:pt idx="1">
                  <c:v>1871.6</c:v>
                </c:pt>
                <c:pt idx="2">
                  <c:v>8745.4</c:v>
                </c:pt>
                <c:pt idx="3">
                  <c:v>10094.799999999999</c:v>
                </c:pt>
                <c:pt idx="4">
                  <c:v>11594.1</c:v>
                </c:pt>
                <c:pt idx="5">
                  <c:v>13207.8</c:v>
                </c:pt>
                <c:pt idx="6">
                  <c:v>14112.8</c:v>
                </c:pt>
                <c:pt idx="7">
                  <c:v>13294.6</c:v>
                </c:pt>
                <c:pt idx="8">
                  <c:v>12395.3</c:v>
                </c:pt>
                <c:pt idx="9">
                  <c:v>11207.6</c:v>
                </c:pt>
              </c:numCache>
            </c:numRef>
          </c:val>
          <c:smooth val="1"/>
        </c:ser>
        <c:dLbls>
          <c:showLegendKey val="0"/>
          <c:showVal val="0"/>
          <c:showCatName val="0"/>
          <c:showSerName val="0"/>
          <c:showPercent val="0"/>
          <c:showBubbleSize val="0"/>
        </c:dLbls>
        <c:marker val="1"/>
        <c:smooth val="0"/>
        <c:axId val="139857280"/>
        <c:axId val="139863552"/>
      </c:lineChart>
      <c:catAx>
        <c:axId val="139857280"/>
        <c:scaling>
          <c:orientation val="minMax"/>
        </c:scaling>
        <c:delete val="0"/>
        <c:axPos val="b"/>
        <c:title>
          <c:tx>
            <c:rich>
              <a:bodyPr/>
              <a:lstStyle/>
              <a:p>
                <a:pPr>
                  <a:defRPr sz="1000" b="1" i="0" u="none" strike="noStrike" baseline="0">
                    <a:solidFill>
                      <a:srgbClr val="000000"/>
                    </a:solidFill>
                    <a:latin typeface="Calibri"/>
                    <a:ea typeface="Calibri"/>
                    <a:cs typeface="Calibri"/>
                  </a:defRPr>
                </a:pPr>
                <a:r>
                  <a:rPr lang="en-US"/>
                  <a:t>TIME OF DAY</a:t>
                </a:r>
              </a:p>
            </c:rich>
          </c:tx>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39863552"/>
        <c:crossesAt val="0"/>
        <c:auto val="1"/>
        <c:lblAlgn val="ctr"/>
        <c:lblOffset val="100"/>
        <c:tickMarkSkip val="1"/>
        <c:noMultiLvlLbl val="0"/>
      </c:catAx>
      <c:valAx>
        <c:axId val="139863552"/>
        <c:scaling>
          <c:orientation val="minMax"/>
          <c:min val="0"/>
        </c:scaling>
        <c:delete val="0"/>
        <c:axPos val="l"/>
        <c:title>
          <c:tx>
            <c:rich>
              <a:bodyPr/>
              <a:lstStyle/>
              <a:p>
                <a:pPr>
                  <a:defRPr sz="1000" b="1" i="0" u="none" strike="noStrike" baseline="0">
                    <a:solidFill>
                      <a:srgbClr val="000000"/>
                    </a:solidFill>
                    <a:latin typeface="Calibri"/>
                    <a:ea typeface="Calibri"/>
                    <a:cs typeface="Calibri"/>
                  </a:defRPr>
                </a:pPr>
                <a:r>
                  <a:rPr lang="en-US"/>
                  <a:t>HEAT ABSORBED (J/s) </a:t>
                </a:r>
              </a:p>
            </c:rich>
          </c:tx>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39857280"/>
        <c:crosses val="autoZero"/>
        <c:crossBetween val="between"/>
      </c:valAx>
    </c:plotArea>
    <c:plotVisOnly val="1"/>
    <c:dispBlanksAs val="gap"/>
    <c:showDLblsOverMax val="0"/>
  </c:chart>
  <c:spPr>
    <a:ln>
      <a:noFill/>
    </a:ln>
  </c:spPr>
  <c:txPr>
    <a:bodyPr/>
    <a:lstStyle/>
    <a:p>
      <a:pPr>
        <a:defRPr sz="1000" b="0" i="0" u="none" strike="noStrike" baseline="0">
          <a:solidFill>
            <a:srgbClr val="000000"/>
          </a:solidFill>
          <a:latin typeface="Calibri"/>
          <a:ea typeface="Calibri"/>
          <a:cs typeface="Calibri"/>
        </a:defRPr>
      </a:pPr>
      <a:endParaRPr lang="en-US"/>
    </a:p>
  </c:txPr>
  <c:externalData r:id="rId2">
    <c:autoUpdate val="0"/>
  </c:externalData>
</c:chartSpace>
</file>

<file path=word/charts/chart3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8368285214348209"/>
          <c:y val="5.6449888208418397E-2"/>
          <c:w val="0.77723381452318452"/>
          <c:h val="0.79251982391090003"/>
        </c:manualLayout>
      </c:layout>
      <c:lineChart>
        <c:grouping val="standard"/>
        <c:varyColors val="0"/>
        <c:ser>
          <c:idx val="0"/>
          <c:order val="0"/>
          <c:spPr>
            <a:ln>
              <a:noFill/>
            </a:ln>
          </c:spPr>
          <c:trendline>
            <c:trendlineType val="poly"/>
            <c:order val="2"/>
            <c:dispRSqr val="0"/>
            <c:dispEq val="0"/>
          </c:trendline>
          <c:errBars>
            <c:errDir val="y"/>
            <c:errBarType val="both"/>
            <c:errValType val="stdErr"/>
            <c:noEndCap val="0"/>
          </c:errBars>
          <c:cat>
            <c:strRef>
              <c:f>Sheet3!$B$842:$B$851</c:f>
              <c:strCache>
                <c:ptCount val="10"/>
                <c:pt idx="0">
                  <c:v>8.00 A.M</c:v>
                </c:pt>
                <c:pt idx="1">
                  <c:v>9.00 AM</c:v>
                </c:pt>
                <c:pt idx="2">
                  <c:v>10.00AM</c:v>
                </c:pt>
                <c:pt idx="3">
                  <c:v>11.00AM</c:v>
                </c:pt>
                <c:pt idx="4">
                  <c:v>12.00AM</c:v>
                </c:pt>
                <c:pt idx="5">
                  <c:v>1.00PM</c:v>
                </c:pt>
                <c:pt idx="6">
                  <c:v>2.00PM</c:v>
                </c:pt>
                <c:pt idx="7">
                  <c:v>3.00PM</c:v>
                </c:pt>
                <c:pt idx="8">
                  <c:v>4.00PM</c:v>
                </c:pt>
                <c:pt idx="9">
                  <c:v>5.00PM</c:v>
                </c:pt>
              </c:strCache>
            </c:strRef>
          </c:cat>
          <c:val>
            <c:numRef>
              <c:f>Sheet3!$C$842:$C$851</c:f>
              <c:numCache>
                <c:formatCode>General</c:formatCode>
                <c:ptCount val="10"/>
                <c:pt idx="0">
                  <c:v>0</c:v>
                </c:pt>
                <c:pt idx="1">
                  <c:v>1927.8</c:v>
                </c:pt>
                <c:pt idx="2">
                  <c:v>9928.7000000000007</c:v>
                </c:pt>
                <c:pt idx="3">
                  <c:v>10578.9</c:v>
                </c:pt>
                <c:pt idx="4">
                  <c:v>11687.4</c:v>
                </c:pt>
                <c:pt idx="5">
                  <c:v>12291.8</c:v>
                </c:pt>
                <c:pt idx="6">
                  <c:v>14007.8</c:v>
                </c:pt>
                <c:pt idx="7">
                  <c:v>13491.5</c:v>
                </c:pt>
                <c:pt idx="8">
                  <c:v>12876.1</c:v>
                </c:pt>
                <c:pt idx="9">
                  <c:v>11973.8</c:v>
                </c:pt>
              </c:numCache>
            </c:numRef>
          </c:val>
          <c:smooth val="1"/>
        </c:ser>
        <c:dLbls>
          <c:showLegendKey val="0"/>
          <c:showVal val="0"/>
          <c:showCatName val="0"/>
          <c:showSerName val="0"/>
          <c:showPercent val="0"/>
          <c:showBubbleSize val="0"/>
        </c:dLbls>
        <c:marker val="1"/>
        <c:smooth val="0"/>
        <c:axId val="140241152"/>
        <c:axId val="140116352"/>
      </c:lineChart>
      <c:catAx>
        <c:axId val="140241152"/>
        <c:scaling>
          <c:orientation val="minMax"/>
        </c:scaling>
        <c:delete val="0"/>
        <c:axPos val="b"/>
        <c:title>
          <c:tx>
            <c:rich>
              <a:bodyPr/>
              <a:lstStyle/>
              <a:p>
                <a:pPr>
                  <a:defRPr sz="989" b="1" i="0" u="none" strike="noStrike" baseline="0">
                    <a:solidFill>
                      <a:srgbClr val="000000"/>
                    </a:solidFill>
                    <a:latin typeface="Calibri"/>
                    <a:ea typeface="Calibri"/>
                    <a:cs typeface="Calibri"/>
                  </a:defRPr>
                </a:pPr>
                <a:r>
                  <a:rPr lang="en-US"/>
                  <a:t>TIME OF DAY</a:t>
                </a:r>
              </a:p>
            </c:rich>
          </c:tx>
          <c:layout>
            <c:manualLayout>
              <c:xMode val="edge"/>
              <c:yMode val="edge"/>
              <c:x val="0.49955193482688393"/>
              <c:y val="0.92322606413328778"/>
            </c:manualLayout>
          </c:layout>
          <c:overlay val="0"/>
        </c:title>
        <c:numFmt formatCode="General" sourceLinked="1"/>
        <c:majorTickMark val="out"/>
        <c:minorTickMark val="none"/>
        <c:tickLblPos val="nextTo"/>
        <c:txPr>
          <a:bodyPr rot="0" vert="horz"/>
          <a:lstStyle/>
          <a:p>
            <a:pPr>
              <a:defRPr sz="999" b="0" i="0" u="none" strike="noStrike" baseline="0">
                <a:solidFill>
                  <a:srgbClr val="000000"/>
                </a:solidFill>
                <a:latin typeface="Calibri"/>
                <a:ea typeface="Calibri"/>
                <a:cs typeface="Calibri"/>
              </a:defRPr>
            </a:pPr>
            <a:endParaRPr lang="en-US"/>
          </a:p>
        </c:txPr>
        <c:crossAx val="140116352"/>
        <c:crossesAt val="0"/>
        <c:auto val="1"/>
        <c:lblAlgn val="ctr"/>
        <c:lblOffset val="100"/>
        <c:tickMarkSkip val="1"/>
        <c:noMultiLvlLbl val="0"/>
      </c:catAx>
      <c:valAx>
        <c:axId val="140116352"/>
        <c:scaling>
          <c:orientation val="minMax"/>
          <c:min val="0"/>
        </c:scaling>
        <c:delete val="0"/>
        <c:axPos val="l"/>
        <c:title>
          <c:tx>
            <c:rich>
              <a:bodyPr/>
              <a:lstStyle/>
              <a:p>
                <a:pPr>
                  <a:defRPr sz="989" b="1" i="0" u="none" strike="noStrike" baseline="0">
                    <a:solidFill>
                      <a:srgbClr val="000000"/>
                    </a:solidFill>
                    <a:latin typeface="Calibri"/>
                    <a:ea typeface="Calibri"/>
                    <a:cs typeface="Calibri"/>
                  </a:defRPr>
                </a:pPr>
                <a:r>
                  <a:rPr lang="en-US"/>
                  <a:t>HEAT ABSORBED (J/s)</a:t>
                </a:r>
              </a:p>
            </c:rich>
          </c:tx>
          <c:layout>
            <c:manualLayout>
              <c:xMode val="edge"/>
              <c:yMode val="edge"/>
              <c:x val="1.5137568089121244E-2"/>
              <c:y val="0.25496719160104991"/>
            </c:manualLayout>
          </c:layout>
          <c:overlay val="0"/>
        </c:title>
        <c:numFmt formatCode="General" sourceLinked="1"/>
        <c:majorTickMark val="out"/>
        <c:minorTickMark val="none"/>
        <c:tickLblPos val="nextTo"/>
        <c:txPr>
          <a:bodyPr rot="0" vert="horz"/>
          <a:lstStyle/>
          <a:p>
            <a:pPr>
              <a:defRPr sz="999" b="0" i="0" u="none" strike="noStrike" baseline="0">
                <a:solidFill>
                  <a:srgbClr val="000000"/>
                </a:solidFill>
                <a:latin typeface="Calibri"/>
                <a:ea typeface="Calibri"/>
                <a:cs typeface="Calibri"/>
              </a:defRPr>
            </a:pPr>
            <a:endParaRPr lang="en-US"/>
          </a:p>
        </c:txPr>
        <c:crossAx val="140241152"/>
        <c:crosses val="autoZero"/>
        <c:crossBetween val="between"/>
      </c:valAx>
    </c:plotArea>
    <c:plotVisOnly val="1"/>
    <c:dispBlanksAs val="gap"/>
    <c:showDLblsOverMax val="0"/>
  </c:chart>
  <c:spPr>
    <a:ln>
      <a:noFill/>
    </a:ln>
  </c:spPr>
  <c:txPr>
    <a:bodyPr/>
    <a:lstStyle/>
    <a:p>
      <a:pPr>
        <a:defRPr sz="999" b="0" i="0" u="none" strike="noStrike" baseline="0">
          <a:solidFill>
            <a:srgbClr val="000000"/>
          </a:solidFill>
          <a:latin typeface="Calibri"/>
          <a:ea typeface="Calibri"/>
          <a:cs typeface="Calibri"/>
        </a:defRPr>
      </a:pPr>
      <a:endParaRPr lang="en-US"/>
    </a:p>
  </c:txPr>
  <c:externalData r:id="rId2">
    <c:autoUpdate val="0"/>
  </c:externalData>
</c:chartSpace>
</file>

<file path=word/charts/chart3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4626709789525877"/>
          <c:y val="6.01593719703956E-2"/>
          <c:w val="0.8174272756633324"/>
          <c:h val="0.75904589628999075"/>
        </c:manualLayout>
      </c:layout>
      <c:scatterChart>
        <c:scatterStyle val="lineMarker"/>
        <c:varyColors val="0"/>
        <c:ser>
          <c:idx val="0"/>
          <c:order val="0"/>
          <c:spPr>
            <a:ln w="28527">
              <a:noFill/>
            </a:ln>
          </c:spPr>
          <c:trendline>
            <c:trendlineType val="exp"/>
            <c:dispRSqr val="1"/>
            <c:dispEq val="1"/>
            <c:trendlineLbl>
              <c:numFmt formatCode="General" sourceLinked="0"/>
            </c:trendlineLbl>
          </c:trendline>
          <c:errBars>
            <c:errDir val="x"/>
            <c:errBarType val="both"/>
            <c:errValType val="stdErr"/>
            <c:noEndCap val="0"/>
          </c:errBars>
          <c:errBars>
            <c:errDir val="y"/>
            <c:errBarType val="both"/>
            <c:errValType val="stdErr"/>
            <c:noEndCap val="0"/>
          </c:errBars>
          <c:xVal>
            <c:numRef>
              <c:f>Sheet1!$B$48:$B$54</c:f>
              <c:numCache>
                <c:formatCode>General</c:formatCode>
                <c:ptCount val="7"/>
                <c:pt idx="0">
                  <c:v>8.9</c:v>
                </c:pt>
                <c:pt idx="1">
                  <c:v>7.8</c:v>
                </c:pt>
                <c:pt idx="2">
                  <c:v>6.9</c:v>
                </c:pt>
                <c:pt idx="3">
                  <c:v>5.8</c:v>
                </c:pt>
                <c:pt idx="4">
                  <c:v>4.9000000000000004</c:v>
                </c:pt>
                <c:pt idx="5">
                  <c:v>3.9</c:v>
                </c:pt>
                <c:pt idx="6">
                  <c:v>1.9</c:v>
                </c:pt>
              </c:numCache>
            </c:numRef>
          </c:xVal>
          <c:yVal>
            <c:numRef>
              <c:f>Sheet1!$C$48:$C$54</c:f>
              <c:numCache>
                <c:formatCode>General</c:formatCode>
                <c:ptCount val="7"/>
                <c:pt idx="0">
                  <c:v>10128.9</c:v>
                </c:pt>
                <c:pt idx="1">
                  <c:v>9631.4</c:v>
                </c:pt>
                <c:pt idx="2">
                  <c:v>9226.7000000000007</c:v>
                </c:pt>
                <c:pt idx="3">
                  <c:v>8764.5</c:v>
                </c:pt>
                <c:pt idx="4">
                  <c:v>8349.7999999999993</c:v>
                </c:pt>
                <c:pt idx="5">
                  <c:v>7891.4</c:v>
                </c:pt>
                <c:pt idx="6">
                  <c:v>7359.3</c:v>
                </c:pt>
              </c:numCache>
            </c:numRef>
          </c:yVal>
          <c:smooth val="0"/>
        </c:ser>
        <c:dLbls>
          <c:showLegendKey val="0"/>
          <c:showVal val="0"/>
          <c:showCatName val="0"/>
          <c:showSerName val="0"/>
          <c:showPercent val="0"/>
          <c:showBubbleSize val="0"/>
        </c:dLbls>
        <c:axId val="140350976"/>
        <c:axId val="140352896"/>
      </c:scatterChart>
      <c:valAx>
        <c:axId val="140350976"/>
        <c:scaling>
          <c:orientation val="minMax"/>
        </c:scaling>
        <c:delete val="0"/>
        <c:axPos val="b"/>
        <c:title>
          <c:tx>
            <c:rich>
              <a:bodyPr/>
              <a:lstStyle/>
              <a:p>
                <a:pPr>
                  <a:defRPr sz="1099" b="0" i="0" u="none" strike="noStrike" baseline="0">
                    <a:solidFill>
                      <a:srgbClr val="000000"/>
                    </a:solidFill>
                    <a:latin typeface="Calibri"/>
                    <a:ea typeface="Calibri"/>
                    <a:cs typeface="Calibri"/>
                  </a:defRPr>
                </a:pPr>
                <a:r>
                  <a:rPr lang="en-US" sz="989" b="1" i="0" u="none" strike="noStrike" baseline="0">
                    <a:solidFill>
                      <a:srgbClr val="000000"/>
                    </a:solidFill>
                    <a:latin typeface="Calibri"/>
                  </a:rPr>
                  <a:t>OPERATION PRESSURE (Nm</a:t>
                </a:r>
                <a:r>
                  <a:rPr lang="en-US" sz="989" b="1" i="0" u="none" strike="noStrike" baseline="30000">
                    <a:solidFill>
                      <a:srgbClr val="000000"/>
                    </a:solidFill>
                    <a:latin typeface="Calibri"/>
                  </a:rPr>
                  <a:t>-2</a:t>
                </a:r>
                <a:r>
                  <a:rPr lang="en-US" sz="989" b="1" i="0" u="none" strike="noStrike" baseline="0">
                    <a:solidFill>
                      <a:srgbClr val="000000"/>
                    </a:solidFill>
                    <a:latin typeface="Calibri"/>
                  </a:rPr>
                  <a:t>)</a:t>
                </a:r>
              </a:p>
            </c:rich>
          </c:tx>
          <c:overlay val="0"/>
        </c:title>
        <c:numFmt formatCode="General" sourceLinked="1"/>
        <c:majorTickMark val="out"/>
        <c:minorTickMark val="none"/>
        <c:tickLblPos val="nextTo"/>
        <c:txPr>
          <a:bodyPr rot="0" vert="horz"/>
          <a:lstStyle/>
          <a:p>
            <a:pPr>
              <a:defRPr sz="999" b="0" i="0" u="none" strike="noStrike" baseline="0">
                <a:solidFill>
                  <a:srgbClr val="000000"/>
                </a:solidFill>
                <a:latin typeface="Calibri"/>
                <a:ea typeface="Calibri"/>
                <a:cs typeface="Calibri"/>
              </a:defRPr>
            </a:pPr>
            <a:endParaRPr lang="en-US"/>
          </a:p>
        </c:txPr>
        <c:crossAx val="140352896"/>
        <c:crosses val="autoZero"/>
        <c:crossBetween val="midCat"/>
      </c:valAx>
      <c:valAx>
        <c:axId val="140352896"/>
        <c:scaling>
          <c:orientation val="minMax"/>
          <c:min val="7000"/>
        </c:scaling>
        <c:delete val="0"/>
        <c:axPos val="l"/>
        <c:title>
          <c:tx>
            <c:rich>
              <a:bodyPr/>
              <a:lstStyle/>
              <a:p>
                <a:pPr>
                  <a:defRPr sz="989" b="1" i="0" u="none" strike="noStrike" baseline="0">
                    <a:solidFill>
                      <a:srgbClr val="000000"/>
                    </a:solidFill>
                    <a:latin typeface="Calibri"/>
                    <a:ea typeface="Calibri"/>
                    <a:cs typeface="Calibri"/>
                  </a:defRPr>
                </a:pPr>
                <a:r>
                  <a:rPr lang="en-US"/>
                  <a:t>HEAT OUTPUT (J/s)</a:t>
                </a:r>
              </a:p>
            </c:rich>
          </c:tx>
          <c:layout>
            <c:manualLayout>
              <c:xMode val="edge"/>
              <c:yMode val="edge"/>
              <c:x val="1.3786795169122379E-2"/>
              <c:y val="0.29615370659312751"/>
            </c:manualLayout>
          </c:layout>
          <c:overlay val="0"/>
        </c:title>
        <c:numFmt formatCode="General" sourceLinked="1"/>
        <c:majorTickMark val="out"/>
        <c:minorTickMark val="none"/>
        <c:tickLblPos val="nextTo"/>
        <c:crossAx val="140350976"/>
        <c:crosses val="autoZero"/>
        <c:crossBetween val="midCat"/>
      </c:valAx>
    </c:plotArea>
    <c:plotVisOnly val="1"/>
    <c:dispBlanksAs val="gap"/>
    <c:showDLblsOverMax val="0"/>
  </c:chart>
  <c:spPr>
    <a:ln>
      <a:noFill/>
    </a:ln>
  </c:spPr>
  <c:externalData r:id="rId2">
    <c:autoUpdate val="0"/>
  </c:externalData>
</c:chartSpace>
</file>

<file path=word/charts/chart3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7812729658792653"/>
          <c:y val="6.7144162535238652E-2"/>
          <c:w val="0.78278937007874005"/>
          <c:h val="0.78128200641586465"/>
        </c:manualLayout>
      </c:layout>
      <c:scatterChart>
        <c:scatterStyle val="lineMarker"/>
        <c:varyColors val="0"/>
        <c:ser>
          <c:idx val="0"/>
          <c:order val="0"/>
          <c:spPr>
            <a:ln w="28542">
              <a:noFill/>
            </a:ln>
          </c:spPr>
          <c:trendline>
            <c:trendlineType val="exp"/>
            <c:dispRSqr val="1"/>
            <c:dispEq val="1"/>
            <c:trendlineLbl>
              <c:layout>
                <c:manualLayout>
                  <c:x val="-8.694860017497813E-2"/>
                  <c:y val="-1.1322543015456401E-3"/>
                </c:manualLayout>
              </c:layout>
              <c:numFmt formatCode="General" sourceLinked="0"/>
            </c:trendlineLbl>
          </c:trendline>
          <c:errBars>
            <c:errDir val="x"/>
            <c:errBarType val="both"/>
            <c:errValType val="stdErr"/>
            <c:noEndCap val="0"/>
          </c:errBars>
          <c:errBars>
            <c:errDir val="y"/>
            <c:errBarType val="both"/>
            <c:errValType val="stdErr"/>
            <c:noEndCap val="0"/>
          </c:errBars>
          <c:xVal>
            <c:numRef>
              <c:f>Sheet1!$C$76:$C$82</c:f>
              <c:numCache>
                <c:formatCode>General</c:formatCode>
                <c:ptCount val="7"/>
                <c:pt idx="0">
                  <c:v>8.9</c:v>
                </c:pt>
                <c:pt idx="1">
                  <c:v>7.8</c:v>
                </c:pt>
                <c:pt idx="2">
                  <c:v>6.9</c:v>
                </c:pt>
                <c:pt idx="3">
                  <c:v>5.8</c:v>
                </c:pt>
                <c:pt idx="4">
                  <c:v>4.9000000000000004</c:v>
                </c:pt>
                <c:pt idx="5">
                  <c:v>3.9</c:v>
                </c:pt>
                <c:pt idx="6">
                  <c:v>1.9</c:v>
                </c:pt>
              </c:numCache>
            </c:numRef>
          </c:xVal>
          <c:yVal>
            <c:numRef>
              <c:f>Sheet1!$D$76:$D$82</c:f>
              <c:numCache>
                <c:formatCode>General</c:formatCode>
                <c:ptCount val="7"/>
                <c:pt idx="0">
                  <c:v>10789.3</c:v>
                </c:pt>
                <c:pt idx="1">
                  <c:v>10178.799999999999</c:v>
                </c:pt>
                <c:pt idx="2">
                  <c:v>9671.7000000000007</c:v>
                </c:pt>
                <c:pt idx="3">
                  <c:v>9127.7999999999993</c:v>
                </c:pt>
                <c:pt idx="4">
                  <c:v>8826.7000000000007</c:v>
                </c:pt>
                <c:pt idx="5">
                  <c:v>8251.2999999999993</c:v>
                </c:pt>
                <c:pt idx="6">
                  <c:v>7891.6</c:v>
                </c:pt>
              </c:numCache>
            </c:numRef>
          </c:yVal>
          <c:smooth val="0"/>
        </c:ser>
        <c:dLbls>
          <c:showLegendKey val="0"/>
          <c:showVal val="0"/>
          <c:showCatName val="0"/>
          <c:showSerName val="0"/>
          <c:showPercent val="0"/>
          <c:showBubbleSize val="0"/>
        </c:dLbls>
        <c:axId val="140616448"/>
        <c:axId val="140618368"/>
      </c:scatterChart>
      <c:valAx>
        <c:axId val="140616448"/>
        <c:scaling>
          <c:orientation val="minMax"/>
          <c:min val="3"/>
        </c:scaling>
        <c:delete val="0"/>
        <c:axPos val="b"/>
        <c:title>
          <c:tx>
            <c:rich>
              <a:bodyPr/>
              <a:lstStyle/>
              <a:p>
                <a:pPr>
                  <a:defRPr sz="1100" b="0" i="0" u="none" strike="noStrike" baseline="0">
                    <a:solidFill>
                      <a:srgbClr val="000000"/>
                    </a:solidFill>
                    <a:latin typeface="Calibri"/>
                    <a:ea typeface="Calibri"/>
                    <a:cs typeface="Calibri"/>
                  </a:defRPr>
                </a:pPr>
                <a:r>
                  <a:rPr lang="en-US" sz="1000" b="1" i="0" u="none" strike="noStrike" baseline="0">
                    <a:solidFill>
                      <a:srgbClr val="000000"/>
                    </a:solidFill>
                    <a:latin typeface="Calibri"/>
                  </a:rPr>
                  <a:t>OPERATION PRESSURE (Nm</a:t>
                </a:r>
                <a:r>
                  <a:rPr lang="en-US" sz="1000" b="1" i="0" u="none" strike="noStrike" baseline="30000">
                    <a:solidFill>
                      <a:srgbClr val="000000"/>
                    </a:solidFill>
                    <a:latin typeface="Calibri"/>
                  </a:rPr>
                  <a:t>-2</a:t>
                </a:r>
                <a:r>
                  <a:rPr lang="en-US" sz="1000" b="1" i="0" u="none" strike="noStrike" baseline="0">
                    <a:solidFill>
                      <a:srgbClr val="000000"/>
                    </a:solidFill>
                    <a:latin typeface="Calibri"/>
                  </a:rPr>
                  <a:t>)</a:t>
                </a:r>
              </a:p>
            </c:rich>
          </c:tx>
          <c:layout>
            <c:manualLayout>
              <c:xMode val="edge"/>
              <c:yMode val="edge"/>
              <c:x val="0.48576708733326146"/>
              <c:y val="0.93374504136350045"/>
            </c:manualLayout>
          </c:layout>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40618368"/>
        <c:crosses val="autoZero"/>
        <c:crossBetween val="midCat"/>
      </c:valAx>
      <c:valAx>
        <c:axId val="140618368"/>
        <c:scaling>
          <c:orientation val="minMax"/>
          <c:min val="7900"/>
        </c:scaling>
        <c:delete val="0"/>
        <c:axPos val="l"/>
        <c:title>
          <c:tx>
            <c:rich>
              <a:bodyPr/>
              <a:lstStyle/>
              <a:p>
                <a:pPr>
                  <a:defRPr sz="1000" b="1" i="0" u="none" strike="noStrike" baseline="0">
                    <a:solidFill>
                      <a:srgbClr val="000000"/>
                    </a:solidFill>
                    <a:latin typeface="Calibri"/>
                    <a:ea typeface="Calibri"/>
                    <a:cs typeface="Calibri"/>
                  </a:defRPr>
                </a:pPr>
                <a:r>
                  <a:rPr lang="en-US"/>
                  <a:t>HEAT OUTPUT (J/s)</a:t>
                </a:r>
              </a:p>
            </c:rich>
          </c:tx>
          <c:overlay val="0"/>
        </c:title>
        <c:numFmt formatCode="General" sourceLinked="1"/>
        <c:majorTickMark val="out"/>
        <c:minorTickMark val="none"/>
        <c:tickLblPos val="nextTo"/>
        <c:crossAx val="140616448"/>
        <c:crosses val="autoZero"/>
        <c:crossBetween val="midCat"/>
      </c:valAx>
    </c:plotArea>
    <c:plotVisOnly val="1"/>
    <c:dispBlanksAs val="gap"/>
    <c:showDLblsOverMax val="0"/>
  </c:chart>
  <c:spPr>
    <a:ln>
      <a:noFill/>
    </a:ln>
  </c:spPr>
  <c:externalData r:id="rId2">
    <c:autoUpdate val="0"/>
  </c:externalData>
</c:chartSpace>
</file>

<file path=word/charts/chart3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8011885306789482"/>
          <c:y val="5.2044581383848758E-2"/>
          <c:w val="0.78278937007874005"/>
          <c:h val="0.80117828749667164"/>
        </c:manualLayout>
      </c:layout>
      <c:scatterChart>
        <c:scatterStyle val="lineMarker"/>
        <c:varyColors val="0"/>
        <c:ser>
          <c:idx val="0"/>
          <c:order val="0"/>
          <c:spPr>
            <a:ln w="28575">
              <a:noFill/>
            </a:ln>
          </c:spPr>
          <c:trendline>
            <c:trendlineType val="exp"/>
            <c:dispRSqr val="1"/>
            <c:dispEq val="1"/>
            <c:trendlineLbl>
              <c:layout>
                <c:manualLayout>
                  <c:x val="-8.694860017497813E-2"/>
                  <c:y val="-1.1322543015456401E-3"/>
                </c:manualLayout>
              </c:layout>
              <c:numFmt formatCode="General" sourceLinked="0"/>
            </c:trendlineLbl>
          </c:trendline>
          <c:errBars>
            <c:errDir val="x"/>
            <c:errBarType val="both"/>
            <c:errValType val="stdErr"/>
            <c:noEndCap val="0"/>
          </c:errBars>
          <c:errBars>
            <c:errDir val="y"/>
            <c:errBarType val="both"/>
            <c:errValType val="stdErr"/>
            <c:noEndCap val="0"/>
          </c:errBars>
          <c:xVal>
            <c:numRef>
              <c:f>'[Chart in Microsoft Word]Sheet1'!$C$76:$C$82</c:f>
              <c:numCache>
                <c:formatCode>General</c:formatCode>
                <c:ptCount val="7"/>
                <c:pt idx="0">
                  <c:v>8.9</c:v>
                </c:pt>
                <c:pt idx="1">
                  <c:v>7.8</c:v>
                </c:pt>
                <c:pt idx="2">
                  <c:v>6.9</c:v>
                </c:pt>
                <c:pt idx="3">
                  <c:v>5.8</c:v>
                </c:pt>
                <c:pt idx="4">
                  <c:v>4.9000000000000004</c:v>
                </c:pt>
                <c:pt idx="5">
                  <c:v>3.9</c:v>
                </c:pt>
                <c:pt idx="6">
                  <c:v>1.9</c:v>
                </c:pt>
              </c:numCache>
            </c:numRef>
          </c:xVal>
          <c:yVal>
            <c:numRef>
              <c:f>'[Chart in Microsoft Word]Sheet1'!$D$76:$D$82</c:f>
              <c:numCache>
                <c:formatCode>General</c:formatCode>
                <c:ptCount val="7"/>
                <c:pt idx="0">
                  <c:v>10789.3</c:v>
                </c:pt>
                <c:pt idx="1">
                  <c:v>10178.799999999999</c:v>
                </c:pt>
                <c:pt idx="2">
                  <c:v>9671.7000000000007</c:v>
                </c:pt>
                <c:pt idx="3">
                  <c:v>9127.7999999999993</c:v>
                </c:pt>
                <c:pt idx="4">
                  <c:v>8826.7000000000007</c:v>
                </c:pt>
                <c:pt idx="5">
                  <c:v>8251.2999999999993</c:v>
                </c:pt>
                <c:pt idx="6">
                  <c:v>7891.6</c:v>
                </c:pt>
              </c:numCache>
            </c:numRef>
          </c:yVal>
          <c:smooth val="0"/>
        </c:ser>
        <c:dLbls>
          <c:showLegendKey val="0"/>
          <c:showVal val="0"/>
          <c:showCatName val="0"/>
          <c:showSerName val="0"/>
          <c:showPercent val="0"/>
          <c:showBubbleSize val="0"/>
        </c:dLbls>
        <c:axId val="140701696"/>
        <c:axId val="140703616"/>
      </c:scatterChart>
      <c:valAx>
        <c:axId val="140701696"/>
        <c:scaling>
          <c:orientation val="minMax"/>
          <c:min val="3"/>
        </c:scaling>
        <c:delete val="0"/>
        <c:axPos val="b"/>
        <c:title>
          <c:tx>
            <c:rich>
              <a:bodyPr/>
              <a:lstStyle/>
              <a:p>
                <a:pPr>
                  <a:defRPr/>
                </a:pPr>
                <a:r>
                  <a:rPr lang="en-US"/>
                  <a:t>OPERATION PRESSURE (Nm</a:t>
                </a:r>
                <a:r>
                  <a:rPr lang="en-US" baseline="30000"/>
                  <a:t>-2</a:t>
                </a:r>
                <a:r>
                  <a:rPr lang="en-US"/>
                  <a:t>)</a:t>
                </a:r>
              </a:p>
            </c:rich>
          </c:tx>
          <c:layout>
            <c:manualLayout>
              <c:xMode val="edge"/>
              <c:yMode val="edge"/>
              <c:x val="0.51131540632892591"/>
              <c:y val="0.93832523108524479"/>
            </c:manualLayout>
          </c:layout>
          <c:overlay val="0"/>
        </c:title>
        <c:numFmt formatCode="General" sourceLinked="1"/>
        <c:majorTickMark val="out"/>
        <c:minorTickMark val="none"/>
        <c:tickLblPos val="nextTo"/>
        <c:crossAx val="140703616"/>
        <c:crosses val="autoZero"/>
        <c:crossBetween val="midCat"/>
      </c:valAx>
      <c:valAx>
        <c:axId val="140703616"/>
        <c:scaling>
          <c:orientation val="minMax"/>
          <c:min val="7900"/>
        </c:scaling>
        <c:delete val="0"/>
        <c:axPos val="l"/>
        <c:title>
          <c:tx>
            <c:rich>
              <a:bodyPr rot="-5400000" vert="horz"/>
              <a:lstStyle/>
              <a:p>
                <a:pPr>
                  <a:defRPr/>
                </a:pPr>
                <a:r>
                  <a:rPr lang="en-US"/>
                  <a:t>HEAT OUTPUT (J/s)</a:t>
                </a:r>
              </a:p>
            </c:rich>
          </c:tx>
          <c:overlay val="0"/>
        </c:title>
        <c:numFmt formatCode="General" sourceLinked="1"/>
        <c:majorTickMark val="out"/>
        <c:minorTickMark val="none"/>
        <c:tickLblPos val="nextTo"/>
        <c:crossAx val="140701696"/>
        <c:crosses val="autoZero"/>
        <c:crossBetween val="midCat"/>
      </c:valAx>
    </c:plotArea>
    <c:plotVisOnly val="1"/>
    <c:dispBlanksAs val="gap"/>
    <c:showDLblsOverMax val="0"/>
  </c:chart>
  <c:spPr>
    <a:ln>
      <a:noFill/>
    </a:ln>
  </c:sp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515152184924253"/>
          <c:y val="4.0378489620615604E-2"/>
          <c:w val="0.81242786756918539"/>
          <c:h val="0.7715088880935338"/>
        </c:manualLayout>
      </c:layout>
      <c:lineChart>
        <c:grouping val="standard"/>
        <c:varyColors val="0"/>
        <c:ser>
          <c:idx val="0"/>
          <c:order val="0"/>
          <c:spPr>
            <a:ln>
              <a:noFill/>
            </a:ln>
          </c:spPr>
          <c:trendline>
            <c:trendlineType val="poly"/>
            <c:order val="2"/>
            <c:dispRSqr val="0"/>
            <c:dispEq val="0"/>
          </c:trendline>
          <c:errBars>
            <c:errDir val="y"/>
            <c:errBarType val="both"/>
            <c:errValType val="stdErr"/>
            <c:noEndCap val="0"/>
          </c:errBars>
          <c:cat>
            <c:strRef>
              <c:f>Sheet3!$B$621:$B$630</c:f>
              <c:strCache>
                <c:ptCount val="10"/>
                <c:pt idx="0">
                  <c:v>8.00 A.M</c:v>
                </c:pt>
                <c:pt idx="1">
                  <c:v>9.00 AM</c:v>
                </c:pt>
                <c:pt idx="2">
                  <c:v>10.00AM</c:v>
                </c:pt>
                <c:pt idx="3">
                  <c:v>11.00AM</c:v>
                </c:pt>
                <c:pt idx="4">
                  <c:v>12.00AM</c:v>
                </c:pt>
                <c:pt idx="5">
                  <c:v>1.00PM</c:v>
                </c:pt>
                <c:pt idx="6">
                  <c:v>2.00PM</c:v>
                </c:pt>
                <c:pt idx="7">
                  <c:v>3.00PM</c:v>
                </c:pt>
                <c:pt idx="8">
                  <c:v>4.00PM</c:v>
                </c:pt>
                <c:pt idx="9">
                  <c:v>5.00PM</c:v>
                </c:pt>
              </c:strCache>
            </c:strRef>
          </c:cat>
          <c:val>
            <c:numRef>
              <c:f>Sheet3!$C$621:$C$630</c:f>
              <c:numCache>
                <c:formatCode>General</c:formatCode>
                <c:ptCount val="10"/>
                <c:pt idx="0">
                  <c:v>0</c:v>
                </c:pt>
                <c:pt idx="1">
                  <c:v>2582</c:v>
                </c:pt>
                <c:pt idx="2">
                  <c:v>3411.8</c:v>
                </c:pt>
                <c:pt idx="3">
                  <c:v>5113.8</c:v>
                </c:pt>
                <c:pt idx="4">
                  <c:v>7639</c:v>
                </c:pt>
                <c:pt idx="5">
                  <c:v>10075.799999999999</c:v>
                </c:pt>
                <c:pt idx="6">
                  <c:v>8754.2999999999993</c:v>
                </c:pt>
                <c:pt idx="7">
                  <c:v>9997.7999999999993</c:v>
                </c:pt>
                <c:pt idx="8">
                  <c:v>7390.1</c:v>
                </c:pt>
                <c:pt idx="9">
                  <c:v>8378</c:v>
                </c:pt>
              </c:numCache>
            </c:numRef>
          </c:val>
          <c:smooth val="1"/>
        </c:ser>
        <c:dLbls>
          <c:showLegendKey val="0"/>
          <c:showVal val="0"/>
          <c:showCatName val="0"/>
          <c:showSerName val="0"/>
          <c:showPercent val="0"/>
          <c:showBubbleSize val="0"/>
        </c:dLbls>
        <c:marker val="1"/>
        <c:smooth val="0"/>
        <c:axId val="132347008"/>
        <c:axId val="132348928"/>
      </c:lineChart>
      <c:catAx>
        <c:axId val="132347008"/>
        <c:scaling>
          <c:orientation val="minMax"/>
        </c:scaling>
        <c:delete val="0"/>
        <c:axPos val="b"/>
        <c:title>
          <c:tx>
            <c:rich>
              <a:bodyPr/>
              <a:lstStyle/>
              <a:p>
                <a:pPr>
                  <a:defRPr sz="989" b="1" i="0" u="none" strike="noStrike" baseline="0">
                    <a:solidFill>
                      <a:srgbClr val="000000"/>
                    </a:solidFill>
                    <a:latin typeface="Calibri"/>
                    <a:ea typeface="Calibri"/>
                    <a:cs typeface="Calibri"/>
                  </a:defRPr>
                </a:pPr>
                <a:r>
                  <a:rPr lang="en-US"/>
                  <a:t>TIME OF DAY</a:t>
                </a:r>
              </a:p>
            </c:rich>
          </c:tx>
          <c:overlay val="0"/>
        </c:title>
        <c:numFmt formatCode="General" sourceLinked="1"/>
        <c:majorTickMark val="out"/>
        <c:minorTickMark val="none"/>
        <c:tickLblPos val="nextTo"/>
        <c:txPr>
          <a:bodyPr rot="0" vert="horz"/>
          <a:lstStyle/>
          <a:p>
            <a:pPr>
              <a:defRPr sz="999" b="0" i="0" u="none" strike="noStrike" baseline="0">
                <a:solidFill>
                  <a:srgbClr val="000000"/>
                </a:solidFill>
                <a:latin typeface="Calibri"/>
                <a:ea typeface="Calibri"/>
                <a:cs typeface="Calibri"/>
              </a:defRPr>
            </a:pPr>
            <a:endParaRPr lang="en-US"/>
          </a:p>
        </c:txPr>
        <c:crossAx val="132348928"/>
        <c:crossesAt val="0"/>
        <c:auto val="1"/>
        <c:lblAlgn val="ctr"/>
        <c:lblOffset val="100"/>
        <c:tickMarkSkip val="1"/>
        <c:noMultiLvlLbl val="0"/>
      </c:catAx>
      <c:valAx>
        <c:axId val="132348928"/>
        <c:scaling>
          <c:orientation val="minMax"/>
          <c:min val="0"/>
        </c:scaling>
        <c:delete val="0"/>
        <c:axPos val="l"/>
        <c:title>
          <c:tx>
            <c:rich>
              <a:bodyPr/>
              <a:lstStyle/>
              <a:p>
                <a:pPr>
                  <a:defRPr sz="989" b="1" i="0" u="none" strike="noStrike" baseline="0">
                    <a:solidFill>
                      <a:srgbClr val="000000"/>
                    </a:solidFill>
                    <a:latin typeface="Calibri"/>
                    <a:ea typeface="Calibri"/>
                    <a:cs typeface="Calibri"/>
                  </a:defRPr>
                </a:pPr>
                <a:r>
                  <a:rPr lang="en-US"/>
                  <a:t>HEAT ABSORBED (J/s)</a:t>
                </a:r>
              </a:p>
            </c:rich>
          </c:tx>
          <c:layout>
            <c:manualLayout>
              <c:xMode val="edge"/>
              <c:yMode val="edge"/>
              <c:x val="2.2086239220097489E-2"/>
              <c:y val="0.29332978305248075"/>
            </c:manualLayout>
          </c:layout>
          <c:overlay val="0"/>
        </c:title>
        <c:numFmt formatCode="General" sourceLinked="1"/>
        <c:majorTickMark val="out"/>
        <c:minorTickMark val="none"/>
        <c:tickLblPos val="nextTo"/>
        <c:txPr>
          <a:bodyPr rot="0" vert="horz"/>
          <a:lstStyle/>
          <a:p>
            <a:pPr>
              <a:defRPr sz="999" b="0" i="0" u="none" strike="noStrike" baseline="0">
                <a:solidFill>
                  <a:srgbClr val="000000"/>
                </a:solidFill>
                <a:latin typeface="Calibri"/>
                <a:ea typeface="Calibri"/>
                <a:cs typeface="Calibri"/>
              </a:defRPr>
            </a:pPr>
            <a:endParaRPr lang="en-US"/>
          </a:p>
        </c:txPr>
        <c:crossAx val="132347008"/>
        <c:crosses val="autoZero"/>
        <c:crossBetween val="between"/>
      </c:valAx>
    </c:plotArea>
    <c:plotVisOnly val="1"/>
    <c:dispBlanksAs val="gap"/>
    <c:showDLblsOverMax val="0"/>
  </c:chart>
  <c:spPr>
    <a:ln>
      <a:noFill/>
    </a:ln>
  </c:spPr>
  <c:txPr>
    <a:bodyPr/>
    <a:lstStyle/>
    <a:p>
      <a:pPr>
        <a:defRPr sz="999" b="0" i="0" u="none" strike="noStrike" baseline="0">
          <a:solidFill>
            <a:srgbClr val="000000"/>
          </a:solidFill>
          <a:latin typeface="Calibri"/>
          <a:ea typeface="Calibri"/>
          <a:cs typeface="Calibri"/>
        </a:defRPr>
      </a:pPr>
      <a:endParaRPr lang="en-US"/>
    </a:p>
  </c:txPr>
  <c:externalData r:id="rId2">
    <c:autoUpdate val="0"/>
  </c:externalData>
</c:chartSpace>
</file>

<file path=word/charts/chart4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501746336826007"/>
          <c:y val="3.0135682192268341E-2"/>
          <c:w val="0.80518651703970068"/>
          <c:h val="0.78506784109613414"/>
        </c:manualLayout>
      </c:layout>
      <c:scatterChart>
        <c:scatterStyle val="lineMarker"/>
        <c:varyColors val="0"/>
        <c:ser>
          <c:idx val="0"/>
          <c:order val="0"/>
          <c:spPr>
            <a:ln w="28542">
              <a:noFill/>
            </a:ln>
          </c:spPr>
          <c:trendline>
            <c:trendlineType val="exp"/>
            <c:dispRSqr val="1"/>
            <c:dispEq val="1"/>
            <c:trendlineLbl>
              <c:layout>
                <c:manualLayout>
                  <c:x val="-5.9101706036745409E-2"/>
                  <c:y val="2.0771726450860308E-2"/>
                </c:manualLayout>
              </c:layout>
              <c:numFmt formatCode="General" sourceLinked="0"/>
            </c:trendlineLbl>
          </c:trendline>
          <c:errBars>
            <c:errDir val="x"/>
            <c:errBarType val="both"/>
            <c:errValType val="stdErr"/>
            <c:noEndCap val="0"/>
          </c:errBars>
          <c:errBars>
            <c:errDir val="y"/>
            <c:errBarType val="both"/>
            <c:errValType val="stdErr"/>
            <c:noEndCap val="0"/>
          </c:errBars>
          <c:xVal>
            <c:numRef>
              <c:f>Sheet1!$C$103:$C$109</c:f>
              <c:numCache>
                <c:formatCode>General</c:formatCode>
                <c:ptCount val="7"/>
                <c:pt idx="0">
                  <c:v>8.9</c:v>
                </c:pt>
                <c:pt idx="1">
                  <c:v>7.8</c:v>
                </c:pt>
                <c:pt idx="2">
                  <c:v>6.9</c:v>
                </c:pt>
                <c:pt idx="3">
                  <c:v>5.8</c:v>
                </c:pt>
                <c:pt idx="4">
                  <c:v>4.9000000000000004</c:v>
                </c:pt>
                <c:pt idx="5">
                  <c:v>3.9</c:v>
                </c:pt>
                <c:pt idx="6">
                  <c:v>1.9</c:v>
                </c:pt>
              </c:numCache>
            </c:numRef>
          </c:xVal>
          <c:yVal>
            <c:numRef>
              <c:f>Sheet1!$D$103:$D$109</c:f>
              <c:numCache>
                <c:formatCode>General</c:formatCode>
                <c:ptCount val="7"/>
                <c:pt idx="0">
                  <c:v>12391</c:v>
                </c:pt>
                <c:pt idx="1">
                  <c:v>11897.3</c:v>
                </c:pt>
                <c:pt idx="2">
                  <c:v>11307.1</c:v>
                </c:pt>
                <c:pt idx="3">
                  <c:v>10773.8</c:v>
                </c:pt>
                <c:pt idx="4">
                  <c:v>10101.299999999999</c:v>
                </c:pt>
                <c:pt idx="5">
                  <c:v>9871.9</c:v>
                </c:pt>
                <c:pt idx="6">
                  <c:v>9371.4</c:v>
                </c:pt>
              </c:numCache>
            </c:numRef>
          </c:yVal>
          <c:smooth val="0"/>
        </c:ser>
        <c:dLbls>
          <c:showLegendKey val="0"/>
          <c:showVal val="0"/>
          <c:showCatName val="0"/>
          <c:showSerName val="0"/>
          <c:showPercent val="0"/>
          <c:showBubbleSize val="0"/>
        </c:dLbls>
        <c:axId val="141040640"/>
        <c:axId val="141051008"/>
      </c:scatterChart>
      <c:valAx>
        <c:axId val="141040640"/>
        <c:scaling>
          <c:orientation val="minMax"/>
        </c:scaling>
        <c:delete val="0"/>
        <c:axPos val="b"/>
        <c:title>
          <c:tx>
            <c:rich>
              <a:bodyPr/>
              <a:lstStyle/>
              <a:p>
                <a:pPr>
                  <a:defRPr sz="1100" b="0" i="0" u="none" strike="noStrike" baseline="0">
                    <a:solidFill>
                      <a:srgbClr val="000000"/>
                    </a:solidFill>
                    <a:latin typeface="Calibri"/>
                    <a:ea typeface="Calibri"/>
                    <a:cs typeface="Calibri"/>
                  </a:defRPr>
                </a:pPr>
                <a:r>
                  <a:rPr lang="en-US" sz="1000" b="1" i="0" u="none" strike="noStrike" baseline="0">
                    <a:solidFill>
                      <a:srgbClr val="000000"/>
                    </a:solidFill>
                    <a:latin typeface="Calibri"/>
                  </a:rPr>
                  <a:t>OPERATION PRESSURE (Nm</a:t>
                </a:r>
                <a:r>
                  <a:rPr lang="en-US" sz="1000" b="1" i="0" u="none" strike="noStrike" baseline="30000">
                    <a:solidFill>
                      <a:srgbClr val="000000"/>
                    </a:solidFill>
                    <a:latin typeface="Calibri"/>
                  </a:rPr>
                  <a:t>-2</a:t>
                </a:r>
                <a:r>
                  <a:rPr lang="en-US" sz="1000" b="1" i="0" u="none" strike="noStrike" baseline="0">
                    <a:solidFill>
                      <a:srgbClr val="000000"/>
                    </a:solidFill>
                    <a:latin typeface="Calibri"/>
                  </a:rPr>
                  <a:t>)</a:t>
                </a:r>
              </a:p>
            </c:rich>
          </c:tx>
          <c:layout>
            <c:manualLayout>
              <c:xMode val="edge"/>
              <c:yMode val="edge"/>
              <c:x val="0.44618642549199422"/>
              <c:y val="0.91709302325581399"/>
            </c:manualLayout>
          </c:layout>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41051008"/>
        <c:crosses val="autoZero"/>
        <c:crossBetween val="midCat"/>
      </c:valAx>
      <c:valAx>
        <c:axId val="141051008"/>
        <c:scaling>
          <c:orientation val="minMax"/>
          <c:min val="9000"/>
        </c:scaling>
        <c:delete val="0"/>
        <c:axPos val="l"/>
        <c:title>
          <c:tx>
            <c:rich>
              <a:bodyPr/>
              <a:lstStyle/>
              <a:p>
                <a:pPr>
                  <a:defRPr sz="1000" b="1" i="0" u="none" strike="noStrike" baseline="0">
                    <a:solidFill>
                      <a:srgbClr val="000000"/>
                    </a:solidFill>
                    <a:latin typeface="Calibri"/>
                    <a:ea typeface="Calibri"/>
                    <a:cs typeface="Calibri"/>
                  </a:defRPr>
                </a:pPr>
                <a:r>
                  <a:rPr lang="en-US"/>
                  <a:t>HEAT OUTPUT (J/s)</a:t>
                </a:r>
              </a:p>
            </c:rich>
          </c:tx>
          <c:layout>
            <c:manualLayout>
              <c:xMode val="edge"/>
              <c:yMode val="edge"/>
              <c:x val="1.2823366958648242E-2"/>
              <c:y val="0.24641732283464568"/>
            </c:manualLayout>
          </c:layout>
          <c:overlay val="0"/>
        </c:title>
        <c:numFmt formatCode="General" sourceLinked="1"/>
        <c:majorTickMark val="out"/>
        <c:minorTickMark val="none"/>
        <c:tickLblPos val="nextTo"/>
        <c:crossAx val="141040640"/>
        <c:crosses val="autoZero"/>
        <c:crossBetween val="midCat"/>
      </c:valAx>
    </c:plotArea>
    <c:plotVisOnly val="1"/>
    <c:dispBlanksAs val="gap"/>
    <c:showDLblsOverMax val="0"/>
  </c:chart>
  <c:spPr>
    <a:ln>
      <a:noFill/>
    </a:ln>
  </c:spPr>
  <c:externalData r:id="rId2">
    <c:autoUpdate val="0"/>
  </c:externalData>
</c:chartSpace>
</file>

<file path=word/charts/chart4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20312729658792653"/>
          <c:y val="6.4355779057029633E-2"/>
          <c:w val="0.7522338145231845"/>
          <c:h val="0.80176830837321811"/>
        </c:manualLayout>
      </c:layout>
      <c:scatterChart>
        <c:scatterStyle val="lineMarker"/>
        <c:varyColors val="0"/>
        <c:ser>
          <c:idx val="0"/>
          <c:order val="0"/>
          <c:spPr>
            <a:ln w="28521">
              <a:noFill/>
            </a:ln>
          </c:spPr>
          <c:trendline>
            <c:trendlineType val="exp"/>
            <c:dispRSqr val="1"/>
            <c:dispEq val="1"/>
            <c:trendlineLbl>
              <c:numFmt formatCode="General" sourceLinked="0"/>
            </c:trendlineLbl>
          </c:trendline>
          <c:errBars>
            <c:errDir val="x"/>
            <c:errBarType val="both"/>
            <c:errValType val="stdErr"/>
            <c:noEndCap val="0"/>
          </c:errBars>
          <c:errBars>
            <c:errDir val="y"/>
            <c:errBarType val="both"/>
            <c:errValType val="stdErr"/>
            <c:noEndCap val="0"/>
          </c:errBars>
          <c:xVal>
            <c:numRef>
              <c:f>Sheet1!$C$147:$C$153</c:f>
              <c:numCache>
                <c:formatCode>General</c:formatCode>
                <c:ptCount val="7"/>
                <c:pt idx="0">
                  <c:v>8.9</c:v>
                </c:pt>
                <c:pt idx="1">
                  <c:v>7.8</c:v>
                </c:pt>
                <c:pt idx="2">
                  <c:v>6.9</c:v>
                </c:pt>
                <c:pt idx="3">
                  <c:v>5.8</c:v>
                </c:pt>
                <c:pt idx="4">
                  <c:v>4.9000000000000004</c:v>
                </c:pt>
                <c:pt idx="5">
                  <c:v>3.9</c:v>
                </c:pt>
                <c:pt idx="6">
                  <c:v>1.9</c:v>
                </c:pt>
              </c:numCache>
            </c:numRef>
          </c:xVal>
          <c:yVal>
            <c:numRef>
              <c:f>Sheet1!$D$147:$D$153</c:f>
              <c:numCache>
                <c:formatCode>General</c:formatCode>
                <c:ptCount val="7"/>
                <c:pt idx="0">
                  <c:v>11298.4</c:v>
                </c:pt>
                <c:pt idx="1">
                  <c:v>10651.7</c:v>
                </c:pt>
                <c:pt idx="2">
                  <c:v>10198.299999999999</c:v>
                </c:pt>
                <c:pt idx="3">
                  <c:v>9778.4</c:v>
                </c:pt>
                <c:pt idx="4">
                  <c:v>9248.9</c:v>
                </c:pt>
                <c:pt idx="5">
                  <c:v>8671.6</c:v>
                </c:pt>
                <c:pt idx="6">
                  <c:v>8198.2000000000007</c:v>
                </c:pt>
              </c:numCache>
            </c:numRef>
          </c:yVal>
          <c:smooth val="0"/>
        </c:ser>
        <c:dLbls>
          <c:showLegendKey val="0"/>
          <c:showVal val="0"/>
          <c:showCatName val="0"/>
          <c:showSerName val="0"/>
          <c:showPercent val="0"/>
          <c:showBubbleSize val="0"/>
        </c:dLbls>
        <c:axId val="140790016"/>
        <c:axId val="140792192"/>
      </c:scatterChart>
      <c:valAx>
        <c:axId val="140790016"/>
        <c:scaling>
          <c:orientation val="minMax"/>
        </c:scaling>
        <c:delete val="0"/>
        <c:axPos val="b"/>
        <c:title>
          <c:tx>
            <c:rich>
              <a:bodyPr/>
              <a:lstStyle/>
              <a:p>
                <a:pPr>
                  <a:defRPr sz="1099" b="0" i="0" u="none" strike="noStrike" baseline="0">
                    <a:solidFill>
                      <a:srgbClr val="000000"/>
                    </a:solidFill>
                    <a:latin typeface="Calibri"/>
                    <a:ea typeface="Calibri"/>
                    <a:cs typeface="Calibri"/>
                  </a:defRPr>
                </a:pPr>
                <a:r>
                  <a:rPr lang="en-US" sz="989" b="1" i="0" u="none" strike="noStrike" baseline="0">
                    <a:solidFill>
                      <a:srgbClr val="000000"/>
                    </a:solidFill>
                    <a:latin typeface="Calibri"/>
                  </a:rPr>
                  <a:t>OPERATION PRESSURE (Nm</a:t>
                </a:r>
                <a:r>
                  <a:rPr lang="en-US" sz="989" b="1" i="0" u="none" strike="noStrike" baseline="30000">
                    <a:solidFill>
                      <a:srgbClr val="000000"/>
                    </a:solidFill>
                    <a:latin typeface="Calibri"/>
                  </a:rPr>
                  <a:t>-2</a:t>
                </a:r>
                <a:r>
                  <a:rPr lang="en-US" sz="989" b="1" i="0" u="none" strike="noStrike" baseline="0">
                    <a:solidFill>
                      <a:srgbClr val="000000"/>
                    </a:solidFill>
                    <a:latin typeface="Calibri"/>
                  </a:rPr>
                  <a:t>)</a:t>
                </a:r>
              </a:p>
            </c:rich>
          </c:tx>
          <c:layout>
            <c:manualLayout>
              <c:xMode val="edge"/>
              <c:yMode val="edge"/>
              <c:x val="0.47689388537415484"/>
              <c:y val="0.94101341078762846"/>
            </c:manualLayout>
          </c:layout>
          <c:overlay val="0"/>
        </c:title>
        <c:numFmt formatCode="General" sourceLinked="1"/>
        <c:majorTickMark val="out"/>
        <c:minorTickMark val="none"/>
        <c:tickLblPos val="nextTo"/>
        <c:txPr>
          <a:bodyPr rot="0" vert="horz"/>
          <a:lstStyle/>
          <a:p>
            <a:pPr>
              <a:defRPr sz="999" b="0" i="0" u="none" strike="noStrike" baseline="0">
                <a:solidFill>
                  <a:srgbClr val="000000"/>
                </a:solidFill>
                <a:latin typeface="Calibri"/>
                <a:ea typeface="Calibri"/>
                <a:cs typeface="Calibri"/>
              </a:defRPr>
            </a:pPr>
            <a:endParaRPr lang="en-US"/>
          </a:p>
        </c:txPr>
        <c:crossAx val="140792192"/>
        <c:crosses val="autoZero"/>
        <c:crossBetween val="midCat"/>
      </c:valAx>
      <c:valAx>
        <c:axId val="140792192"/>
        <c:scaling>
          <c:orientation val="minMax"/>
          <c:min val="8000"/>
        </c:scaling>
        <c:delete val="0"/>
        <c:axPos val="l"/>
        <c:title>
          <c:tx>
            <c:rich>
              <a:bodyPr/>
              <a:lstStyle/>
              <a:p>
                <a:pPr>
                  <a:defRPr sz="989" b="1" i="0" u="none" strike="noStrike" baseline="0">
                    <a:solidFill>
                      <a:srgbClr val="000000"/>
                    </a:solidFill>
                    <a:latin typeface="Calibri"/>
                    <a:ea typeface="Calibri"/>
                    <a:cs typeface="Calibri"/>
                  </a:defRPr>
                </a:pPr>
                <a:r>
                  <a:rPr lang="en-US"/>
                  <a:t>HEAT OUTPUT (J/s)</a:t>
                </a:r>
              </a:p>
            </c:rich>
          </c:tx>
          <c:overlay val="0"/>
        </c:title>
        <c:numFmt formatCode="General" sourceLinked="1"/>
        <c:majorTickMark val="out"/>
        <c:minorTickMark val="none"/>
        <c:tickLblPos val="nextTo"/>
        <c:crossAx val="140790016"/>
        <c:crosses val="autoZero"/>
        <c:crossBetween val="midCat"/>
      </c:valAx>
    </c:plotArea>
    <c:plotVisOnly val="1"/>
    <c:dispBlanksAs val="gap"/>
    <c:showDLblsOverMax val="0"/>
  </c:chart>
  <c:spPr>
    <a:ln>
      <a:noFill/>
    </a:ln>
  </c:spPr>
  <c:externalData r:id="rId2">
    <c:autoUpdate val="0"/>
  </c:externalData>
</c:chartSpace>
</file>

<file path=word/charts/chart4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5134854190656999"/>
          <c:y val="6.0349565242892117E-2"/>
          <c:w val="0.80401253203033429"/>
          <c:h val="0.76839103212657078"/>
        </c:manualLayout>
      </c:layout>
      <c:scatterChart>
        <c:scatterStyle val="lineMarker"/>
        <c:varyColors val="0"/>
        <c:ser>
          <c:idx val="0"/>
          <c:order val="0"/>
          <c:spPr>
            <a:ln w="28527">
              <a:noFill/>
            </a:ln>
          </c:spPr>
          <c:trendline>
            <c:trendlineType val="exp"/>
            <c:dispRSqr val="1"/>
            <c:dispEq val="1"/>
            <c:trendlineLbl>
              <c:numFmt formatCode="General" sourceLinked="0"/>
            </c:trendlineLbl>
          </c:trendline>
          <c:errBars>
            <c:errDir val="x"/>
            <c:errBarType val="both"/>
            <c:errValType val="stdErr"/>
            <c:noEndCap val="0"/>
          </c:errBars>
          <c:errBars>
            <c:errDir val="y"/>
            <c:errBarType val="both"/>
            <c:errValType val="stdErr"/>
            <c:noEndCap val="0"/>
          </c:errBars>
          <c:xVal>
            <c:numRef>
              <c:f>Sheet1!$C$171:$C$177</c:f>
              <c:numCache>
                <c:formatCode>General</c:formatCode>
                <c:ptCount val="7"/>
                <c:pt idx="0">
                  <c:v>1.9</c:v>
                </c:pt>
                <c:pt idx="1">
                  <c:v>3.9</c:v>
                </c:pt>
                <c:pt idx="2">
                  <c:v>4.8</c:v>
                </c:pt>
                <c:pt idx="3">
                  <c:v>5.8</c:v>
                </c:pt>
                <c:pt idx="4">
                  <c:v>6.9</c:v>
                </c:pt>
                <c:pt idx="5">
                  <c:v>7.8</c:v>
                </c:pt>
                <c:pt idx="6">
                  <c:v>8.9</c:v>
                </c:pt>
              </c:numCache>
            </c:numRef>
          </c:xVal>
          <c:yVal>
            <c:numRef>
              <c:f>Sheet1!$D$171:$D$177</c:f>
              <c:numCache>
                <c:formatCode>General</c:formatCode>
                <c:ptCount val="7"/>
                <c:pt idx="0">
                  <c:v>9071.6</c:v>
                </c:pt>
                <c:pt idx="1">
                  <c:v>9549.4</c:v>
                </c:pt>
                <c:pt idx="2">
                  <c:v>9998.9</c:v>
                </c:pt>
                <c:pt idx="3">
                  <c:v>10461.700000000001</c:v>
                </c:pt>
                <c:pt idx="4">
                  <c:v>10987.2</c:v>
                </c:pt>
                <c:pt idx="5">
                  <c:v>11538.8</c:v>
                </c:pt>
                <c:pt idx="6">
                  <c:v>12687.3</c:v>
                </c:pt>
              </c:numCache>
            </c:numRef>
          </c:yVal>
          <c:smooth val="0"/>
        </c:ser>
        <c:dLbls>
          <c:showLegendKey val="0"/>
          <c:showVal val="0"/>
          <c:showCatName val="0"/>
          <c:showSerName val="0"/>
          <c:showPercent val="0"/>
          <c:showBubbleSize val="0"/>
        </c:dLbls>
        <c:axId val="140932608"/>
        <c:axId val="140934528"/>
      </c:scatterChart>
      <c:valAx>
        <c:axId val="140932608"/>
        <c:scaling>
          <c:orientation val="minMax"/>
        </c:scaling>
        <c:delete val="0"/>
        <c:axPos val="b"/>
        <c:title>
          <c:tx>
            <c:rich>
              <a:bodyPr/>
              <a:lstStyle/>
              <a:p>
                <a:pPr>
                  <a:defRPr sz="1099" b="0" i="0" u="none" strike="noStrike" baseline="0">
                    <a:solidFill>
                      <a:srgbClr val="000000"/>
                    </a:solidFill>
                    <a:latin typeface="Calibri"/>
                    <a:ea typeface="Calibri"/>
                    <a:cs typeface="Calibri"/>
                  </a:defRPr>
                </a:pPr>
                <a:r>
                  <a:rPr lang="en-US" sz="989" b="1" i="0" u="none" strike="noStrike" baseline="0">
                    <a:solidFill>
                      <a:srgbClr val="000000"/>
                    </a:solidFill>
                    <a:latin typeface="Calibri"/>
                  </a:rPr>
                  <a:t>OPERATION PRESSURE (Nm</a:t>
                </a:r>
                <a:r>
                  <a:rPr lang="en-US" sz="989" b="1" i="0" u="none" strike="noStrike" baseline="30000">
                    <a:solidFill>
                      <a:srgbClr val="000000"/>
                    </a:solidFill>
                    <a:latin typeface="Calibri"/>
                  </a:rPr>
                  <a:t>-2</a:t>
                </a:r>
                <a:r>
                  <a:rPr lang="en-US" sz="989" b="1" i="0" u="none" strike="noStrike" baseline="0">
                    <a:solidFill>
                      <a:srgbClr val="000000"/>
                    </a:solidFill>
                    <a:latin typeface="Calibri"/>
                  </a:rPr>
                  <a:t>)</a:t>
                </a:r>
              </a:p>
            </c:rich>
          </c:tx>
          <c:layout>
            <c:manualLayout>
              <c:xMode val="edge"/>
              <c:yMode val="edge"/>
              <c:x val="0.38562780458894252"/>
              <c:y val="0.92300992548345251"/>
            </c:manualLayout>
          </c:layout>
          <c:overlay val="0"/>
        </c:title>
        <c:numFmt formatCode="General" sourceLinked="1"/>
        <c:majorTickMark val="out"/>
        <c:minorTickMark val="none"/>
        <c:tickLblPos val="nextTo"/>
        <c:txPr>
          <a:bodyPr rot="0" vert="horz"/>
          <a:lstStyle/>
          <a:p>
            <a:pPr>
              <a:defRPr sz="999" b="0" i="0" u="none" strike="noStrike" baseline="0">
                <a:solidFill>
                  <a:srgbClr val="000000"/>
                </a:solidFill>
                <a:latin typeface="Calibri"/>
                <a:ea typeface="Calibri"/>
                <a:cs typeface="Calibri"/>
              </a:defRPr>
            </a:pPr>
            <a:endParaRPr lang="en-US"/>
          </a:p>
        </c:txPr>
        <c:crossAx val="140934528"/>
        <c:crosses val="autoZero"/>
        <c:crossBetween val="midCat"/>
      </c:valAx>
      <c:valAx>
        <c:axId val="140934528"/>
        <c:scaling>
          <c:orientation val="minMax"/>
          <c:min val="9000"/>
        </c:scaling>
        <c:delete val="0"/>
        <c:axPos val="l"/>
        <c:title>
          <c:tx>
            <c:rich>
              <a:bodyPr/>
              <a:lstStyle/>
              <a:p>
                <a:pPr>
                  <a:defRPr sz="989" b="1" i="0" u="none" strike="noStrike" baseline="0">
                    <a:solidFill>
                      <a:srgbClr val="000000"/>
                    </a:solidFill>
                    <a:latin typeface="Calibri"/>
                    <a:ea typeface="Calibri"/>
                    <a:cs typeface="Calibri"/>
                  </a:defRPr>
                </a:pPr>
                <a:r>
                  <a:rPr lang="en-US"/>
                  <a:t>HEAT OUTPUT (J/s)</a:t>
                </a:r>
              </a:p>
            </c:rich>
          </c:tx>
          <c:layout>
            <c:manualLayout>
              <c:xMode val="edge"/>
              <c:yMode val="edge"/>
              <c:x val="5.549064431462197E-3"/>
              <c:y val="0.24977795878963402"/>
            </c:manualLayout>
          </c:layout>
          <c:overlay val="0"/>
        </c:title>
        <c:numFmt formatCode="General" sourceLinked="1"/>
        <c:majorTickMark val="out"/>
        <c:minorTickMark val="none"/>
        <c:tickLblPos val="nextTo"/>
        <c:crossAx val="140932608"/>
        <c:crosses val="autoZero"/>
        <c:crossBetween val="midCat"/>
      </c:valAx>
    </c:plotArea>
    <c:plotVisOnly val="1"/>
    <c:dispBlanksAs val="gap"/>
    <c:showDLblsOverMax val="0"/>
  </c:chart>
  <c:spPr>
    <a:ln>
      <a:noFill/>
    </a:ln>
  </c:spPr>
  <c:externalData r:id="rId2">
    <c:autoUpdate val="0"/>
  </c:externalData>
</c:chartSpace>
</file>

<file path=word/charts/chart4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2993438320209977"/>
          <c:y val="3.4528281937062831E-2"/>
          <c:w val="0.84754309427537788"/>
          <c:h val="0.7542402445850378"/>
        </c:manualLayout>
      </c:layout>
      <c:lineChart>
        <c:grouping val="standard"/>
        <c:varyColors val="0"/>
        <c:ser>
          <c:idx val="0"/>
          <c:order val="0"/>
          <c:spPr>
            <a:ln>
              <a:noFill/>
            </a:ln>
          </c:spPr>
          <c:trendline>
            <c:trendlineType val="poly"/>
            <c:order val="2"/>
            <c:dispRSqr val="0"/>
            <c:dispEq val="0"/>
          </c:trendline>
          <c:errBars>
            <c:errDir val="y"/>
            <c:errBarType val="both"/>
            <c:errValType val="stdErr"/>
            <c:noEndCap val="0"/>
          </c:errBars>
          <c:cat>
            <c:strRef>
              <c:f>Sheet3!$B$296:$B$305</c:f>
              <c:strCache>
                <c:ptCount val="10"/>
                <c:pt idx="0">
                  <c:v>8.00 A.M</c:v>
                </c:pt>
                <c:pt idx="1">
                  <c:v>9.00 AM</c:v>
                </c:pt>
                <c:pt idx="2">
                  <c:v>10.00AM</c:v>
                </c:pt>
                <c:pt idx="3">
                  <c:v>11.00AM</c:v>
                </c:pt>
                <c:pt idx="4">
                  <c:v>12.00AM</c:v>
                </c:pt>
                <c:pt idx="5">
                  <c:v>1.00PM</c:v>
                </c:pt>
                <c:pt idx="6">
                  <c:v>2.00PM</c:v>
                </c:pt>
                <c:pt idx="7">
                  <c:v>3.00PM</c:v>
                </c:pt>
                <c:pt idx="8">
                  <c:v>4.00PM</c:v>
                </c:pt>
                <c:pt idx="9">
                  <c:v>5.00PM</c:v>
                </c:pt>
              </c:strCache>
            </c:strRef>
          </c:cat>
          <c:val>
            <c:numRef>
              <c:f>Sheet3!$C$296:$C$305</c:f>
              <c:numCache>
                <c:formatCode>General</c:formatCode>
                <c:ptCount val="10"/>
                <c:pt idx="0">
                  <c:v>159</c:v>
                </c:pt>
                <c:pt idx="1">
                  <c:v>161.4</c:v>
                </c:pt>
                <c:pt idx="2">
                  <c:v>213.6</c:v>
                </c:pt>
                <c:pt idx="3">
                  <c:v>242.7</c:v>
                </c:pt>
                <c:pt idx="4">
                  <c:v>271.8</c:v>
                </c:pt>
                <c:pt idx="5">
                  <c:v>282.3</c:v>
                </c:pt>
                <c:pt idx="6">
                  <c:v>291.39999999999998</c:v>
                </c:pt>
                <c:pt idx="7">
                  <c:v>291.39999999999998</c:v>
                </c:pt>
                <c:pt idx="8">
                  <c:v>291.39999999999998</c:v>
                </c:pt>
                <c:pt idx="9">
                  <c:v>291.39999999999998</c:v>
                </c:pt>
              </c:numCache>
            </c:numRef>
          </c:val>
          <c:smooth val="0"/>
        </c:ser>
        <c:dLbls>
          <c:showLegendKey val="0"/>
          <c:showVal val="0"/>
          <c:showCatName val="0"/>
          <c:showSerName val="0"/>
          <c:showPercent val="0"/>
          <c:showBubbleSize val="0"/>
        </c:dLbls>
        <c:marker val="1"/>
        <c:smooth val="0"/>
        <c:axId val="141394688"/>
        <c:axId val="141396608"/>
      </c:lineChart>
      <c:catAx>
        <c:axId val="141394688"/>
        <c:scaling>
          <c:orientation val="minMax"/>
        </c:scaling>
        <c:delete val="0"/>
        <c:axPos val="b"/>
        <c:title>
          <c:tx>
            <c:rich>
              <a:bodyPr/>
              <a:lstStyle/>
              <a:p>
                <a:pPr>
                  <a:defRPr sz="989" b="1" i="0" u="none" strike="noStrike" baseline="0">
                    <a:solidFill>
                      <a:srgbClr val="000000"/>
                    </a:solidFill>
                    <a:latin typeface="Calibri"/>
                    <a:ea typeface="Calibri"/>
                    <a:cs typeface="Calibri"/>
                  </a:defRPr>
                </a:pPr>
                <a:r>
                  <a:rPr lang="en-US"/>
                  <a:t>TIME OF DAY</a:t>
                </a:r>
              </a:p>
            </c:rich>
          </c:tx>
          <c:overlay val="0"/>
        </c:title>
        <c:numFmt formatCode="General" sourceLinked="0"/>
        <c:majorTickMark val="out"/>
        <c:minorTickMark val="none"/>
        <c:tickLblPos val="nextTo"/>
        <c:crossAx val="141396608"/>
        <c:crosses val="autoZero"/>
        <c:auto val="1"/>
        <c:lblAlgn val="ctr"/>
        <c:lblOffset val="100"/>
        <c:noMultiLvlLbl val="0"/>
      </c:catAx>
      <c:valAx>
        <c:axId val="141396608"/>
        <c:scaling>
          <c:orientation val="minMax"/>
        </c:scaling>
        <c:delete val="0"/>
        <c:axPos val="l"/>
        <c:title>
          <c:tx>
            <c:rich>
              <a:bodyPr/>
              <a:lstStyle/>
              <a:p>
                <a:pPr>
                  <a:defRPr sz="989" b="1" i="0" u="none" strike="noStrike" baseline="0">
                    <a:solidFill>
                      <a:srgbClr val="000000"/>
                    </a:solidFill>
                    <a:latin typeface="Calibri"/>
                    <a:ea typeface="Calibri"/>
                    <a:cs typeface="Calibri"/>
                  </a:defRPr>
                </a:pPr>
                <a:r>
                  <a:rPr lang="en-US"/>
                  <a:t>POWER OUTPUT(W)</a:t>
                </a:r>
              </a:p>
            </c:rich>
          </c:tx>
          <c:overlay val="0"/>
        </c:title>
        <c:numFmt formatCode="General" sourceLinked="1"/>
        <c:majorTickMark val="out"/>
        <c:minorTickMark val="none"/>
        <c:tickLblPos val="nextTo"/>
        <c:crossAx val="141394688"/>
        <c:crosses val="autoZero"/>
        <c:crossBetween val="between"/>
      </c:valAx>
    </c:plotArea>
    <c:plotVisOnly val="1"/>
    <c:dispBlanksAs val="gap"/>
    <c:showDLblsOverMax val="0"/>
  </c:chart>
  <c:spPr>
    <a:ln>
      <a:noFill/>
    </a:ln>
  </c:spPr>
  <c:externalData r:id="rId2">
    <c:autoUpdate val="0"/>
  </c:externalData>
</c:chartSpace>
</file>

<file path=word/charts/chart4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3392853949368552"/>
          <c:y val="5.0466926928251624E-2"/>
          <c:w val="0.81512799877971165"/>
          <c:h val="0.71407779909864211"/>
        </c:manualLayout>
      </c:layout>
      <c:lineChart>
        <c:grouping val="standard"/>
        <c:varyColors val="0"/>
        <c:ser>
          <c:idx val="0"/>
          <c:order val="0"/>
          <c:spPr>
            <a:ln>
              <a:noFill/>
            </a:ln>
          </c:spPr>
          <c:trendline>
            <c:trendlineType val="poly"/>
            <c:order val="2"/>
            <c:dispRSqr val="0"/>
            <c:dispEq val="0"/>
          </c:trendline>
          <c:errBars>
            <c:errDir val="y"/>
            <c:errBarType val="both"/>
            <c:errValType val="stdErr"/>
            <c:noEndCap val="0"/>
          </c:errBars>
          <c:cat>
            <c:strRef>
              <c:f>Sheet3!$B$280:$B$289</c:f>
              <c:strCache>
                <c:ptCount val="10"/>
                <c:pt idx="0">
                  <c:v>8.00 A.M</c:v>
                </c:pt>
                <c:pt idx="1">
                  <c:v>9.00 AM</c:v>
                </c:pt>
                <c:pt idx="2">
                  <c:v>10.00AM</c:v>
                </c:pt>
                <c:pt idx="3">
                  <c:v>11.00AM</c:v>
                </c:pt>
                <c:pt idx="4">
                  <c:v>12.00AM</c:v>
                </c:pt>
                <c:pt idx="5">
                  <c:v>1.00PM</c:v>
                </c:pt>
                <c:pt idx="6">
                  <c:v>2.00PM</c:v>
                </c:pt>
                <c:pt idx="7">
                  <c:v>3.00PM</c:v>
                </c:pt>
                <c:pt idx="8">
                  <c:v>4.00PM</c:v>
                </c:pt>
                <c:pt idx="9">
                  <c:v>5.00PM</c:v>
                </c:pt>
              </c:strCache>
            </c:strRef>
          </c:cat>
          <c:val>
            <c:numRef>
              <c:f>Sheet3!$C$280:$C$289</c:f>
              <c:numCache>
                <c:formatCode>General</c:formatCode>
                <c:ptCount val="10"/>
                <c:pt idx="0">
                  <c:v>139</c:v>
                </c:pt>
                <c:pt idx="1">
                  <c:v>141.6</c:v>
                </c:pt>
                <c:pt idx="2">
                  <c:v>215.6</c:v>
                </c:pt>
                <c:pt idx="3">
                  <c:v>226.7</c:v>
                </c:pt>
                <c:pt idx="4">
                  <c:v>261.39999999999998</c:v>
                </c:pt>
                <c:pt idx="5">
                  <c:v>287.10000000000002</c:v>
                </c:pt>
                <c:pt idx="6">
                  <c:v>299.89999999999998</c:v>
                </c:pt>
                <c:pt idx="7">
                  <c:v>299.10000000000002</c:v>
                </c:pt>
                <c:pt idx="8">
                  <c:v>299.10000000000002</c:v>
                </c:pt>
                <c:pt idx="9">
                  <c:v>299.10000000000002</c:v>
                </c:pt>
              </c:numCache>
            </c:numRef>
          </c:val>
          <c:smooth val="0"/>
        </c:ser>
        <c:dLbls>
          <c:showLegendKey val="0"/>
          <c:showVal val="0"/>
          <c:showCatName val="0"/>
          <c:showSerName val="0"/>
          <c:showPercent val="0"/>
          <c:showBubbleSize val="0"/>
        </c:dLbls>
        <c:marker val="1"/>
        <c:smooth val="0"/>
        <c:axId val="141802880"/>
        <c:axId val="141805056"/>
      </c:lineChart>
      <c:catAx>
        <c:axId val="141802880"/>
        <c:scaling>
          <c:orientation val="minMax"/>
        </c:scaling>
        <c:delete val="0"/>
        <c:axPos val="b"/>
        <c:title>
          <c:tx>
            <c:rich>
              <a:bodyPr/>
              <a:lstStyle/>
              <a:p>
                <a:pPr>
                  <a:defRPr sz="1000" b="1" i="0" u="none" strike="noStrike" baseline="0">
                    <a:solidFill>
                      <a:srgbClr val="000000"/>
                    </a:solidFill>
                    <a:latin typeface="Calibri"/>
                    <a:ea typeface="Calibri"/>
                    <a:cs typeface="Calibri"/>
                  </a:defRPr>
                </a:pPr>
                <a:r>
                  <a:rPr lang="en-US"/>
                  <a:t>TIME OF DAY</a:t>
                </a:r>
              </a:p>
            </c:rich>
          </c:tx>
          <c:overlay val="0"/>
        </c:title>
        <c:numFmt formatCode="General" sourceLinked="0"/>
        <c:majorTickMark val="out"/>
        <c:minorTickMark val="none"/>
        <c:tickLblPos val="nextTo"/>
        <c:crossAx val="141805056"/>
        <c:crosses val="autoZero"/>
        <c:auto val="1"/>
        <c:lblAlgn val="ctr"/>
        <c:lblOffset val="100"/>
        <c:noMultiLvlLbl val="0"/>
      </c:catAx>
      <c:valAx>
        <c:axId val="141805056"/>
        <c:scaling>
          <c:orientation val="minMax"/>
        </c:scaling>
        <c:delete val="0"/>
        <c:axPos val="l"/>
        <c:title>
          <c:tx>
            <c:rich>
              <a:bodyPr/>
              <a:lstStyle/>
              <a:p>
                <a:pPr>
                  <a:defRPr sz="1000" b="1" i="0" u="none" strike="noStrike" baseline="0">
                    <a:solidFill>
                      <a:srgbClr val="000000"/>
                    </a:solidFill>
                    <a:latin typeface="Calibri"/>
                    <a:ea typeface="Calibri"/>
                    <a:cs typeface="Calibri"/>
                  </a:defRPr>
                </a:pPr>
                <a:r>
                  <a:rPr lang="en-US"/>
                  <a:t>POWER OUTPUT (W)</a:t>
                </a:r>
              </a:p>
            </c:rich>
          </c:tx>
          <c:layout>
            <c:manualLayout>
              <c:xMode val="edge"/>
              <c:yMode val="edge"/>
              <c:x val="7.8340820894320738E-3"/>
              <c:y val="0.20111915405387007"/>
            </c:manualLayout>
          </c:layout>
          <c:overlay val="0"/>
        </c:title>
        <c:numFmt formatCode="General" sourceLinked="1"/>
        <c:majorTickMark val="out"/>
        <c:minorTickMark val="none"/>
        <c:tickLblPos val="nextTo"/>
        <c:crossAx val="141802880"/>
        <c:crosses val="autoZero"/>
        <c:crossBetween val="between"/>
      </c:valAx>
    </c:plotArea>
    <c:plotVisOnly val="1"/>
    <c:dispBlanksAs val="gap"/>
    <c:showDLblsOverMax val="0"/>
  </c:chart>
  <c:spPr>
    <a:ln>
      <a:noFill/>
    </a:ln>
  </c:spPr>
  <c:externalData r:id="rId2">
    <c:autoUpdate val="0"/>
  </c:externalData>
</c:chartSpace>
</file>

<file path=word/charts/chart4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4539766831471648"/>
          <c:y val="7.0672716298059629E-2"/>
          <c:w val="0.8071859040875704"/>
          <c:h val="0.744118225531886"/>
        </c:manualLayout>
      </c:layout>
      <c:lineChart>
        <c:grouping val="standard"/>
        <c:varyColors val="0"/>
        <c:ser>
          <c:idx val="0"/>
          <c:order val="0"/>
          <c:spPr>
            <a:ln>
              <a:noFill/>
            </a:ln>
          </c:spPr>
          <c:trendline>
            <c:trendlineType val="poly"/>
            <c:order val="2"/>
            <c:dispRSqr val="0"/>
            <c:dispEq val="0"/>
          </c:trendline>
          <c:errBars>
            <c:errDir val="y"/>
            <c:errBarType val="both"/>
            <c:errValType val="stdErr"/>
            <c:noEndCap val="0"/>
          </c:errBars>
          <c:cat>
            <c:strRef>
              <c:f>Sheet3!$B$236:$B$245</c:f>
              <c:strCache>
                <c:ptCount val="10"/>
                <c:pt idx="0">
                  <c:v>8.00 A.M</c:v>
                </c:pt>
                <c:pt idx="1">
                  <c:v>9.00 AM</c:v>
                </c:pt>
                <c:pt idx="2">
                  <c:v>10.00AM</c:v>
                </c:pt>
                <c:pt idx="3">
                  <c:v>11.00AM</c:v>
                </c:pt>
                <c:pt idx="4">
                  <c:v>12.00AM</c:v>
                </c:pt>
                <c:pt idx="5">
                  <c:v>1.00PM</c:v>
                </c:pt>
                <c:pt idx="6">
                  <c:v>2.00PM</c:v>
                </c:pt>
                <c:pt idx="7">
                  <c:v>3.00PM</c:v>
                </c:pt>
                <c:pt idx="8">
                  <c:v>4.00PM</c:v>
                </c:pt>
                <c:pt idx="9">
                  <c:v>5.00PM</c:v>
                </c:pt>
              </c:strCache>
            </c:strRef>
          </c:cat>
          <c:val>
            <c:numRef>
              <c:f>Sheet3!$C$236:$C$245</c:f>
              <c:numCache>
                <c:formatCode>General</c:formatCode>
                <c:ptCount val="10"/>
                <c:pt idx="0">
                  <c:v>0</c:v>
                </c:pt>
                <c:pt idx="1">
                  <c:v>100.1</c:v>
                </c:pt>
                <c:pt idx="2">
                  <c:v>131.4</c:v>
                </c:pt>
                <c:pt idx="3">
                  <c:v>152.6</c:v>
                </c:pt>
                <c:pt idx="4">
                  <c:v>176.7</c:v>
                </c:pt>
                <c:pt idx="5">
                  <c:v>197.8</c:v>
                </c:pt>
                <c:pt idx="6">
                  <c:v>219</c:v>
                </c:pt>
                <c:pt idx="7">
                  <c:v>231.5</c:v>
                </c:pt>
                <c:pt idx="8">
                  <c:v>231.5</c:v>
                </c:pt>
                <c:pt idx="9">
                  <c:v>231.5</c:v>
                </c:pt>
              </c:numCache>
            </c:numRef>
          </c:val>
          <c:smooth val="0"/>
        </c:ser>
        <c:dLbls>
          <c:showLegendKey val="0"/>
          <c:showVal val="0"/>
          <c:showCatName val="0"/>
          <c:showSerName val="0"/>
          <c:showPercent val="0"/>
          <c:showBubbleSize val="0"/>
        </c:dLbls>
        <c:marker val="1"/>
        <c:smooth val="0"/>
        <c:axId val="142088448"/>
        <c:axId val="142102912"/>
      </c:lineChart>
      <c:catAx>
        <c:axId val="142088448"/>
        <c:scaling>
          <c:orientation val="minMax"/>
        </c:scaling>
        <c:delete val="0"/>
        <c:axPos val="b"/>
        <c:title>
          <c:tx>
            <c:rich>
              <a:bodyPr/>
              <a:lstStyle/>
              <a:p>
                <a:pPr>
                  <a:defRPr sz="989" b="1" i="0" u="none" strike="noStrike" baseline="0">
                    <a:solidFill>
                      <a:srgbClr val="000000"/>
                    </a:solidFill>
                    <a:latin typeface="Calibri"/>
                    <a:ea typeface="Calibri"/>
                    <a:cs typeface="Calibri"/>
                  </a:defRPr>
                </a:pPr>
                <a:r>
                  <a:rPr lang="en-US"/>
                  <a:t>TIME OF DAY</a:t>
                </a:r>
              </a:p>
            </c:rich>
          </c:tx>
          <c:layout>
            <c:manualLayout>
              <c:xMode val="edge"/>
              <c:yMode val="edge"/>
              <c:x val="0.48094135466268295"/>
              <c:y val="0.91711132925360461"/>
            </c:manualLayout>
          </c:layout>
          <c:overlay val="0"/>
        </c:title>
        <c:numFmt formatCode="General" sourceLinked="0"/>
        <c:majorTickMark val="out"/>
        <c:minorTickMark val="none"/>
        <c:tickLblPos val="nextTo"/>
        <c:crossAx val="142102912"/>
        <c:crosses val="autoZero"/>
        <c:auto val="1"/>
        <c:lblAlgn val="ctr"/>
        <c:lblOffset val="100"/>
        <c:noMultiLvlLbl val="0"/>
      </c:catAx>
      <c:valAx>
        <c:axId val="142102912"/>
        <c:scaling>
          <c:orientation val="minMax"/>
        </c:scaling>
        <c:delete val="0"/>
        <c:axPos val="l"/>
        <c:title>
          <c:tx>
            <c:rich>
              <a:bodyPr/>
              <a:lstStyle/>
              <a:p>
                <a:pPr>
                  <a:defRPr sz="989" b="1" i="0" u="none" strike="noStrike" baseline="0">
                    <a:solidFill>
                      <a:srgbClr val="000000"/>
                    </a:solidFill>
                    <a:latin typeface="Calibri"/>
                    <a:ea typeface="Calibri"/>
                    <a:cs typeface="Calibri"/>
                  </a:defRPr>
                </a:pPr>
                <a:r>
                  <a:rPr lang="en-US"/>
                  <a:t>POWER OUTPUT (W)</a:t>
                </a:r>
              </a:p>
            </c:rich>
          </c:tx>
          <c:layout>
            <c:manualLayout>
              <c:xMode val="edge"/>
              <c:yMode val="edge"/>
              <c:x val="1.3121492224539125E-2"/>
              <c:y val="0.20238740714439873"/>
            </c:manualLayout>
          </c:layout>
          <c:overlay val="0"/>
        </c:title>
        <c:numFmt formatCode="General" sourceLinked="1"/>
        <c:majorTickMark val="out"/>
        <c:minorTickMark val="none"/>
        <c:tickLblPos val="nextTo"/>
        <c:crossAx val="142088448"/>
        <c:crosses val="autoZero"/>
        <c:crossBetween val="between"/>
      </c:valAx>
    </c:plotArea>
    <c:plotVisOnly val="1"/>
    <c:dispBlanksAs val="gap"/>
    <c:showDLblsOverMax val="0"/>
  </c:chart>
  <c:spPr>
    <a:ln>
      <a:noFill/>
    </a:ln>
  </c:spPr>
  <c:externalData r:id="rId2">
    <c:autoUpdate val="0"/>
  </c:externalData>
</c:chartSpace>
</file>

<file path=word/charts/chart4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8884951881014878"/>
          <c:y val="5.5852730737424937E-2"/>
          <c:w val="0.76420762561796218"/>
          <c:h val="0.72168611800237303"/>
        </c:manualLayout>
      </c:layout>
      <c:lineChart>
        <c:grouping val="standard"/>
        <c:varyColors val="0"/>
        <c:ser>
          <c:idx val="0"/>
          <c:order val="0"/>
          <c:spPr>
            <a:ln>
              <a:noFill/>
            </a:ln>
          </c:spPr>
          <c:trendline>
            <c:trendlineType val="poly"/>
            <c:order val="2"/>
            <c:dispRSqr val="0"/>
            <c:dispEq val="0"/>
          </c:trendline>
          <c:errBars>
            <c:errDir val="y"/>
            <c:errBarType val="both"/>
            <c:errValType val="stdErr"/>
            <c:noEndCap val="0"/>
          </c:errBars>
          <c:cat>
            <c:strRef>
              <c:f>Sheet3!$B$251:$B$260</c:f>
              <c:strCache>
                <c:ptCount val="10"/>
                <c:pt idx="0">
                  <c:v>8.00 A.M</c:v>
                </c:pt>
                <c:pt idx="1">
                  <c:v>9.00 AM</c:v>
                </c:pt>
                <c:pt idx="2">
                  <c:v>10.00AM</c:v>
                </c:pt>
                <c:pt idx="3">
                  <c:v>11.00AM</c:v>
                </c:pt>
                <c:pt idx="4">
                  <c:v>12.00AM</c:v>
                </c:pt>
                <c:pt idx="5">
                  <c:v>1.00PM</c:v>
                </c:pt>
                <c:pt idx="6">
                  <c:v>2.00PM</c:v>
                </c:pt>
                <c:pt idx="7">
                  <c:v>3.00PM</c:v>
                </c:pt>
                <c:pt idx="8">
                  <c:v>4.00PM</c:v>
                </c:pt>
                <c:pt idx="9">
                  <c:v>5.00PM</c:v>
                </c:pt>
              </c:strCache>
            </c:strRef>
          </c:cat>
          <c:val>
            <c:numRef>
              <c:f>Sheet3!$C$251:$C$260</c:f>
              <c:numCache>
                <c:formatCode>General</c:formatCode>
                <c:ptCount val="10"/>
                <c:pt idx="0">
                  <c:v>190</c:v>
                </c:pt>
                <c:pt idx="1">
                  <c:v>201</c:v>
                </c:pt>
                <c:pt idx="2">
                  <c:v>230</c:v>
                </c:pt>
                <c:pt idx="3">
                  <c:v>256</c:v>
                </c:pt>
                <c:pt idx="4">
                  <c:v>280</c:v>
                </c:pt>
                <c:pt idx="5">
                  <c:v>301</c:v>
                </c:pt>
                <c:pt idx="6">
                  <c:v>310</c:v>
                </c:pt>
                <c:pt idx="7">
                  <c:v>310</c:v>
                </c:pt>
                <c:pt idx="8">
                  <c:v>310</c:v>
                </c:pt>
                <c:pt idx="9">
                  <c:v>310</c:v>
                </c:pt>
              </c:numCache>
            </c:numRef>
          </c:val>
          <c:smooth val="0"/>
        </c:ser>
        <c:dLbls>
          <c:showLegendKey val="0"/>
          <c:showVal val="0"/>
          <c:showCatName val="0"/>
          <c:showSerName val="0"/>
          <c:showPercent val="0"/>
          <c:showBubbleSize val="0"/>
        </c:dLbls>
        <c:marker val="1"/>
        <c:smooth val="0"/>
        <c:axId val="141542528"/>
        <c:axId val="141544448"/>
      </c:lineChart>
      <c:catAx>
        <c:axId val="141542528"/>
        <c:scaling>
          <c:orientation val="minMax"/>
        </c:scaling>
        <c:delete val="0"/>
        <c:axPos val="b"/>
        <c:title>
          <c:tx>
            <c:rich>
              <a:bodyPr/>
              <a:lstStyle/>
              <a:p>
                <a:pPr>
                  <a:defRPr sz="1000" b="1" i="0" u="none" strike="noStrike" baseline="0">
                    <a:solidFill>
                      <a:srgbClr val="000000"/>
                    </a:solidFill>
                    <a:latin typeface="Calibri"/>
                    <a:ea typeface="Calibri"/>
                    <a:cs typeface="Calibri"/>
                  </a:defRPr>
                </a:pPr>
                <a:r>
                  <a:rPr lang="en-US"/>
                  <a:t>TIME OF DAY</a:t>
                </a:r>
              </a:p>
            </c:rich>
          </c:tx>
          <c:layout/>
          <c:overlay val="0"/>
        </c:title>
        <c:numFmt formatCode="General" sourceLinked="0"/>
        <c:majorTickMark val="out"/>
        <c:minorTickMark val="none"/>
        <c:tickLblPos val="nextTo"/>
        <c:crossAx val="141544448"/>
        <c:crosses val="autoZero"/>
        <c:auto val="1"/>
        <c:lblAlgn val="ctr"/>
        <c:lblOffset val="100"/>
        <c:noMultiLvlLbl val="0"/>
      </c:catAx>
      <c:valAx>
        <c:axId val="141544448"/>
        <c:scaling>
          <c:orientation val="minMax"/>
        </c:scaling>
        <c:delete val="0"/>
        <c:axPos val="l"/>
        <c:title>
          <c:tx>
            <c:rich>
              <a:bodyPr/>
              <a:lstStyle/>
              <a:p>
                <a:pPr>
                  <a:defRPr sz="1000" b="1" i="0" u="none" strike="noStrike" baseline="0">
                    <a:solidFill>
                      <a:srgbClr val="000000"/>
                    </a:solidFill>
                    <a:latin typeface="Calibri"/>
                    <a:ea typeface="Calibri"/>
                    <a:cs typeface="Calibri"/>
                  </a:defRPr>
                </a:pPr>
                <a:r>
                  <a:rPr lang="en-US"/>
                  <a:t>POWER OUTPUT (W)</a:t>
                </a:r>
              </a:p>
            </c:rich>
          </c:tx>
          <c:layout/>
          <c:overlay val="0"/>
        </c:title>
        <c:numFmt formatCode="General" sourceLinked="1"/>
        <c:majorTickMark val="out"/>
        <c:minorTickMark val="none"/>
        <c:tickLblPos val="nextTo"/>
        <c:crossAx val="141542528"/>
        <c:crosses val="autoZero"/>
        <c:crossBetween val="between"/>
      </c:valAx>
    </c:plotArea>
    <c:plotVisOnly val="1"/>
    <c:dispBlanksAs val="gap"/>
    <c:showDLblsOverMax val="0"/>
  </c:chart>
  <c:spPr>
    <a:ln>
      <a:noFill/>
    </a:ln>
  </c:spPr>
  <c:externalData r:id="rId2">
    <c:autoUpdate val="0"/>
  </c:externalData>
</c:chartSpace>
</file>

<file path=word/charts/chart4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7251747146064572"/>
          <c:y val="5.6211088139122276E-2"/>
          <c:w val="0.8101100859325101"/>
          <c:h val="0.71669789879617007"/>
        </c:manualLayout>
      </c:layout>
      <c:lineChart>
        <c:grouping val="standard"/>
        <c:varyColors val="0"/>
        <c:ser>
          <c:idx val="0"/>
          <c:order val="0"/>
          <c:spPr>
            <a:ln>
              <a:noFill/>
            </a:ln>
          </c:spPr>
          <c:trendline>
            <c:trendlineType val="poly"/>
            <c:order val="2"/>
            <c:dispRSqr val="0"/>
            <c:dispEq val="0"/>
          </c:trendline>
          <c:errBars>
            <c:errDir val="y"/>
            <c:errBarType val="both"/>
            <c:errValType val="stdErr"/>
            <c:noEndCap val="0"/>
          </c:errBars>
          <c:cat>
            <c:strRef>
              <c:f>Sheet3!$B$267:$B$276</c:f>
              <c:strCache>
                <c:ptCount val="10"/>
                <c:pt idx="0">
                  <c:v>8.00 A.M</c:v>
                </c:pt>
                <c:pt idx="1">
                  <c:v>9.00 AM</c:v>
                </c:pt>
                <c:pt idx="2">
                  <c:v>10.00AM</c:v>
                </c:pt>
                <c:pt idx="3">
                  <c:v>11.00AM</c:v>
                </c:pt>
                <c:pt idx="4">
                  <c:v>12.00AM</c:v>
                </c:pt>
                <c:pt idx="5">
                  <c:v>1.00PM</c:v>
                </c:pt>
                <c:pt idx="6">
                  <c:v>2.00PM</c:v>
                </c:pt>
                <c:pt idx="7">
                  <c:v>3.00PM</c:v>
                </c:pt>
                <c:pt idx="8">
                  <c:v>4.00PM</c:v>
                </c:pt>
                <c:pt idx="9">
                  <c:v>5.00PM</c:v>
                </c:pt>
              </c:strCache>
            </c:strRef>
          </c:cat>
          <c:val>
            <c:numRef>
              <c:f>Sheet3!$C$267:$C$276</c:f>
              <c:numCache>
                <c:formatCode>General</c:formatCode>
                <c:ptCount val="10"/>
                <c:pt idx="0">
                  <c:v>112.1</c:v>
                </c:pt>
                <c:pt idx="1">
                  <c:v>146.69999999999999</c:v>
                </c:pt>
                <c:pt idx="2">
                  <c:v>169.5</c:v>
                </c:pt>
                <c:pt idx="3">
                  <c:v>200.7</c:v>
                </c:pt>
                <c:pt idx="4">
                  <c:v>212.1</c:v>
                </c:pt>
                <c:pt idx="5">
                  <c:v>231.8</c:v>
                </c:pt>
                <c:pt idx="6">
                  <c:v>238.9</c:v>
                </c:pt>
                <c:pt idx="7">
                  <c:v>238.9</c:v>
                </c:pt>
                <c:pt idx="8">
                  <c:v>238.9</c:v>
                </c:pt>
                <c:pt idx="9">
                  <c:v>238.9</c:v>
                </c:pt>
              </c:numCache>
            </c:numRef>
          </c:val>
          <c:smooth val="0"/>
        </c:ser>
        <c:dLbls>
          <c:showLegendKey val="0"/>
          <c:showVal val="0"/>
          <c:showCatName val="0"/>
          <c:showSerName val="0"/>
          <c:showPercent val="0"/>
          <c:showBubbleSize val="0"/>
        </c:dLbls>
        <c:marker val="1"/>
        <c:smooth val="0"/>
        <c:axId val="142692352"/>
        <c:axId val="142694272"/>
      </c:lineChart>
      <c:catAx>
        <c:axId val="142692352"/>
        <c:scaling>
          <c:orientation val="minMax"/>
        </c:scaling>
        <c:delete val="0"/>
        <c:axPos val="b"/>
        <c:title>
          <c:tx>
            <c:rich>
              <a:bodyPr/>
              <a:lstStyle/>
              <a:p>
                <a:pPr>
                  <a:defRPr sz="1000" b="1" i="0" u="none" strike="noStrike" baseline="0">
                    <a:solidFill>
                      <a:srgbClr val="000000"/>
                    </a:solidFill>
                    <a:latin typeface="Calibri"/>
                    <a:ea typeface="Calibri"/>
                    <a:cs typeface="Calibri"/>
                  </a:defRPr>
                </a:pPr>
                <a:r>
                  <a:rPr lang="en-US"/>
                  <a:t>TIME OF DAY</a:t>
                </a:r>
              </a:p>
            </c:rich>
          </c:tx>
          <c:layout/>
          <c:overlay val="0"/>
        </c:title>
        <c:numFmt formatCode="General" sourceLinked="0"/>
        <c:majorTickMark val="out"/>
        <c:minorTickMark val="none"/>
        <c:tickLblPos val="nextTo"/>
        <c:crossAx val="142694272"/>
        <c:crosses val="autoZero"/>
        <c:auto val="1"/>
        <c:lblAlgn val="ctr"/>
        <c:lblOffset val="100"/>
        <c:noMultiLvlLbl val="0"/>
      </c:catAx>
      <c:valAx>
        <c:axId val="142694272"/>
        <c:scaling>
          <c:orientation val="minMax"/>
        </c:scaling>
        <c:delete val="0"/>
        <c:axPos val="l"/>
        <c:title>
          <c:tx>
            <c:rich>
              <a:bodyPr/>
              <a:lstStyle/>
              <a:p>
                <a:pPr>
                  <a:defRPr sz="1000" b="1" i="0" u="none" strike="noStrike" baseline="0">
                    <a:solidFill>
                      <a:srgbClr val="000000"/>
                    </a:solidFill>
                    <a:latin typeface="Calibri"/>
                    <a:ea typeface="Calibri"/>
                    <a:cs typeface="Calibri"/>
                  </a:defRPr>
                </a:pPr>
                <a:r>
                  <a:rPr lang="en-US"/>
                  <a:t>POWER OUTPUT (W)</a:t>
                </a:r>
              </a:p>
            </c:rich>
          </c:tx>
          <c:layout/>
          <c:overlay val="0"/>
        </c:title>
        <c:numFmt formatCode="General" sourceLinked="1"/>
        <c:majorTickMark val="out"/>
        <c:minorTickMark val="none"/>
        <c:tickLblPos val="nextTo"/>
        <c:crossAx val="142692352"/>
        <c:crosses val="autoZero"/>
        <c:crossBetween val="between"/>
      </c:valAx>
    </c:plotArea>
    <c:plotVisOnly val="1"/>
    <c:dispBlanksAs val="gap"/>
    <c:showDLblsOverMax val="0"/>
  </c:chart>
  <c:spPr>
    <a:ln>
      <a:noFill/>
    </a:ln>
  </c:spPr>
  <c:externalData r:id="rId2">
    <c:autoUpdate val="0"/>
  </c:externalData>
</c:chartSpace>
</file>

<file path=word/charts/chart4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20275241260241716"/>
          <c:y val="4.3184779567528676E-2"/>
          <c:w val="0.75651247966627744"/>
          <c:h val="0.69547570513076729"/>
        </c:manualLayout>
      </c:layout>
      <c:lineChart>
        <c:grouping val="standard"/>
        <c:varyColors val="0"/>
        <c:ser>
          <c:idx val="0"/>
          <c:order val="0"/>
          <c:spPr>
            <a:ln>
              <a:noFill/>
            </a:ln>
          </c:spPr>
          <c:trendline>
            <c:trendlineType val="poly"/>
            <c:order val="2"/>
            <c:dispRSqr val="0"/>
            <c:dispEq val="0"/>
          </c:trendline>
          <c:errBars>
            <c:errDir val="y"/>
            <c:errBarType val="both"/>
            <c:errValType val="stdErr"/>
            <c:noEndCap val="0"/>
          </c:errBars>
          <c:cat>
            <c:strRef>
              <c:f>Sheet3!$B$208:$B$217</c:f>
              <c:strCache>
                <c:ptCount val="10"/>
                <c:pt idx="0">
                  <c:v>8.00 A.M</c:v>
                </c:pt>
                <c:pt idx="1">
                  <c:v>9.00 AM</c:v>
                </c:pt>
                <c:pt idx="2">
                  <c:v>10.00AM</c:v>
                </c:pt>
                <c:pt idx="3">
                  <c:v>11.00AM</c:v>
                </c:pt>
                <c:pt idx="4">
                  <c:v>12.00AM</c:v>
                </c:pt>
                <c:pt idx="5">
                  <c:v>1.00PM</c:v>
                </c:pt>
                <c:pt idx="6">
                  <c:v>2.00PM</c:v>
                </c:pt>
                <c:pt idx="7">
                  <c:v>3.00PM</c:v>
                </c:pt>
                <c:pt idx="8">
                  <c:v>4.00PM</c:v>
                </c:pt>
                <c:pt idx="9">
                  <c:v>5.00PM</c:v>
                </c:pt>
              </c:strCache>
            </c:strRef>
          </c:cat>
          <c:val>
            <c:numRef>
              <c:f>Sheet3!$C$208:$C$217</c:f>
              <c:numCache>
                <c:formatCode>General</c:formatCode>
                <c:ptCount val="10"/>
                <c:pt idx="0">
                  <c:v>110</c:v>
                </c:pt>
                <c:pt idx="1">
                  <c:v>120</c:v>
                </c:pt>
                <c:pt idx="2">
                  <c:v>167</c:v>
                </c:pt>
                <c:pt idx="3">
                  <c:v>183.7</c:v>
                </c:pt>
                <c:pt idx="4">
                  <c:v>191.4</c:v>
                </c:pt>
                <c:pt idx="5">
                  <c:v>201</c:v>
                </c:pt>
                <c:pt idx="6">
                  <c:v>201.9</c:v>
                </c:pt>
                <c:pt idx="7">
                  <c:v>201</c:v>
                </c:pt>
                <c:pt idx="8">
                  <c:v>201</c:v>
                </c:pt>
                <c:pt idx="9">
                  <c:v>201</c:v>
                </c:pt>
              </c:numCache>
            </c:numRef>
          </c:val>
          <c:smooth val="0"/>
        </c:ser>
        <c:dLbls>
          <c:showLegendKey val="0"/>
          <c:showVal val="0"/>
          <c:showCatName val="0"/>
          <c:showSerName val="0"/>
          <c:showPercent val="0"/>
          <c:showBubbleSize val="0"/>
        </c:dLbls>
        <c:marker val="1"/>
        <c:smooth val="0"/>
        <c:axId val="142174848"/>
        <c:axId val="142422784"/>
      </c:lineChart>
      <c:catAx>
        <c:axId val="142174848"/>
        <c:scaling>
          <c:orientation val="minMax"/>
        </c:scaling>
        <c:delete val="0"/>
        <c:axPos val="b"/>
        <c:title>
          <c:tx>
            <c:rich>
              <a:bodyPr/>
              <a:lstStyle/>
              <a:p>
                <a:pPr>
                  <a:defRPr sz="989" b="1" i="0" u="none" strike="noStrike" baseline="0">
                    <a:solidFill>
                      <a:srgbClr val="000000"/>
                    </a:solidFill>
                    <a:latin typeface="Calibri"/>
                    <a:ea typeface="Calibri"/>
                    <a:cs typeface="Calibri"/>
                  </a:defRPr>
                </a:pPr>
                <a:r>
                  <a:rPr lang="en-US"/>
                  <a:t>TIME OF DAY</a:t>
                </a:r>
              </a:p>
            </c:rich>
          </c:tx>
          <c:overlay val="0"/>
        </c:title>
        <c:numFmt formatCode="General" sourceLinked="0"/>
        <c:majorTickMark val="out"/>
        <c:minorTickMark val="none"/>
        <c:tickLblPos val="nextTo"/>
        <c:crossAx val="142422784"/>
        <c:crosses val="autoZero"/>
        <c:auto val="1"/>
        <c:lblAlgn val="ctr"/>
        <c:lblOffset val="100"/>
        <c:noMultiLvlLbl val="0"/>
      </c:catAx>
      <c:valAx>
        <c:axId val="142422784"/>
        <c:scaling>
          <c:orientation val="minMax"/>
        </c:scaling>
        <c:delete val="0"/>
        <c:axPos val="l"/>
        <c:title>
          <c:tx>
            <c:rich>
              <a:bodyPr/>
              <a:lstStyle/>
              <a:p>
                <a:pPr>
                  <a:defRPr sz="989" b="1" i="0" u="none" strike="noStrike" baseline="0">
                    <a:solidFill>
                      <a:srgbClr val="000000"/>
                    </a:solidFill>
                    <a:latin typeface="Calibri"/>
                    <a:ea typeface="Calibri"/>
                    <a:cs typeface="Calibri"/>
                  </a:defRPr>
                </a:pPr>
                <a:r>
                  <a:rPr lang="en-US"/>
                  <a:t>POWER OUTPUT (W)</a:t>
                </a:r>
              </a:p>
            </c:rich>
          </c:tx>
          <c:overlay val="0"/>
        </c:title>
        <c:numFmt formatCode="General" sourceLinked="1"/>
        <c:majorTickMark val="out"/>
        <c:minorTickMark val="none"/>
        <c:tickLblPos val="nextTo"/>
        <c:crossAx val="142174848"/>
        <c:crosses val="autoZero"/>
        <c:crossBetween val="between"/>
      </c:valAx>
    </c:plotArea>
    <c:plotVisOnly val="1"/>
    <c:dispBlanksAs val="gap"/>
    <c:showDLblsOverMax val="0"/>
  </c:chart>
  <c:spPr>
    <a:ln>
      <a:noFill/>
    </a:ln>
  </c:spPr>
  <c:externalData r:id="rId2">
    <c:autoUpdate val="0"/>
  </c:externalData>
</c:chartSpace>
</file>

<file path=word/charts/chart4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8639849883018017"/>
          <c:y val="6.6071172921566612E-2"/>
          <c:w val="0.75991282763862655"/>
          <c:h val="0.76329549715376488"/>
        </c:manualLayout>
      </c:layout>
      <c:scatterChart>
        <c:scatterStyle val="lineMarker"/>
        <c:varyColors val="0"/>
        <c:ser>
          <c:idx val="0"/>
          <c:order val="0"/>
          <c:spPr>
            <a:ln w="28575">
              <a:noFill/>
            </a:ln>
          </c:spPr>
          <c:trendline>
            <c:trendlineType val="linear"/>
            <c:dispRSqr val="1"/>
            <c:dispEq val="1"/>
            <c:trendlineLbl>
              <c:layout>
                <c:manualLayout>
                  <c:x val="-0.22235887934822626"/>
                  <c:y val="-5.8565633841224395E-2"/>
                </c:manualLayout>
              </c:layout>
              <c:numFmt formatCode="General" sourceLinked="0"/>
            </c:trendlineLbl>
          </c:trendline>
          <c:errBars>
            <c:errDir val="x"/>
            <c:errBarType val="both"/>
            <c:errValType val="stdErr"/>
            <c:noEndCap val="0"/>
          </c:errBars>
          <c:errBars>
            <c:errDir val="y"/>
            <c:errBarType val="both"/>
            <c:errValType val="stdErr"/>
            <c:noEndCap val="0"/>
          </c:errBars>
          <c:xVal>
            <c:numRef>
              <c:f>'[Chart in Microsoft Word]Sheet3'!$B$904:$B$911</c:f>
              <c:numCache>
                <c:formatCode>General</c:formatCode>
                <c:ptCount val="8"/>
                <c:pt idx="0">
                  <c:v>449.7</c:v>
                </c:pt>
                <c:pt idx="1">
                  <c:v>436.1</c:v>
                </c:pt>
                <c:pt idx="2">
                  <c:v>431.8</c:v>
                </c:pt>
                <c:pt idx="3">
                  <c:v>398.4</c:v>
                </c:pt>
                <c:pt idx="4">
                  <c:v>354.8</c:v>
                </c:pt>
                <c:pt idx="5">
                  <c:v>323.60000000000002</c:v>
                </c:pt>
                <c:pt idx="6">
                  <c:v>273.39999999999998</c:v>
                </c:pt>
                <c:pt idx="7">
                  <c:v>241.3</c:v>
                </c:pt>
              </c:numCache>
            </c:numRef>
          </c:xVal>
          <c:yVal>
            <c:numRef>
              <c:f>'[Chart in Microsoft Word]Sheet3'!$C$904:$C$911</c:f>
              <c:numCache>
                <c:formatCode>General</c:formatCode>
                <c:ptCount val="8"/>
                <c:pt idx="0">
                  <c:v>179.1</c:v>
                </c:pt>
                <c:pt idx="1">
                  <c:v>161.69999999999999</c:v>
                </c:pt>
                <c:pt idx="2">
                  <c:v>154.69999999999999</c:v>
                </c:pt>
                <c:pt idx="3">
                  <c:v>141.6</c:v>
                </c:pt>
                <c:pt idx="4">
                  <c:v>132.6</c:v>
                </c:pt>
                <c:pt idx="5">
                  <c:v>119.5</c:v>
                </c:pt>
                <c:pt idx="6">
                  <c:v>112.4</c:v>
                </c:pt>
                <c:pt idx="7">
                  <c:v>105.1</c:v>
                </c:pt>
              </c:numCache>
            </c:numRef>
          </c:yVal>
          <c:smooth val="0"/>
        </c:ser>
        <c:dLbls>
          <c:showLegendKey val="0"/>
          <c:showVal val="0"/>
          <c:showCatName val="0"/>
          <c:showSerName val="0"/>
          <c:showPercent val="0"/>
          <c:showBubbleSize val="0"/>
        </c:dLbls>
        <c:axId val="143058816"/>
        <c:axId val="142737408"/>
      </c:scatterChart>
      <c:valAx>
        <c:axId val="143058816"/>
        <c:scaling>
          <c:orientation val="minMax"/>
          <c:min val="220"/>
        </c:scaling>
        <c:delete val="0"/>
        <c:axPos val="b"/>
        <c:title>
          <c:tx>
            <c:rich>
              <a:bodyPr/>
              <a:lstStyle/>
              <a:p>
                <a:pPr>
                  <a:defRPr/>
                </a:pPr>
                <a:r>
                  <a:rPr lang="en-US"/>
                  <a:t>POWER OUTPUT (W)</a:t>
                </a:r>
              </a:p>
            </c:rich>
          </c:tx>
          <c:overlay val="0"/>
        </c:title>
        <c:numFmt formatCode="General" sourceLinked="1"/>
        <c:majorTickMark val="out"/>
        <c:minorTickMark val="none"/>
        <c:tickLblPos val="nextTo"/>
        <c:crossAx val="142737408"/>
        <c:crosses val="autoZero"/>
        <c:crossBetween val="midCat"/>
      </c:valAx>
      <c:valAx>
        <c:axId val="142737408"/>
        <c:scaling>
          <c:orientation val="minMax"/>
        </c:scaling>
        <c:delete val="0"/>
        <c:axPos val="l"/>
        <c:title>
          <c:tx>
            <c:rich>
              <a:bodyPr rot="-5400000" vert="horz"/>
              <a:lstStyle/>
              <a:p>
                <a:pPr>
                  <a:defRPr/>
                </a:pPr>
                <a:r>
                  <a:rPr lang="en-US"/>
                  <a:t>STEAM FLOW RATE (kg/s)</a:t>
                </a:r>
              </a:p>
            </c:rich>
          </c:tx>
          <c:layout>
            <c:manualLayout>
              <c:xMode val="edge"/>
              <c:yMode val="edge"/>
              <c:x val="5.0076127361907807E-2"/>
              <c:y val="0.13950438013430139"/>
            </c:manualLayout>
          </c:layout>
          <c:overlay val="0"/>
        </c:title>
        <c:numFmt formatCode="General" sourceLinked="1"/>
        <c:majorTickMark val="out"/>
        <c:minorTickMark val="none"/>
        <c:tickLblPos val="nextTo"/>
        <c:crossAx val="143058816"/>
        <c:crosses val="autoZero"/>
        <c:crossBetween val="midCat"/>
      </c:valAx>
    </c:plotArea>
    <c:plotVisOnly val="1"/>
    <c:dispBlanksAs val="gap"/>
    <c:showDLblsOverMax val="0"/>
  </c:chart>
  <c:spPr>
    <a:ln>
      <a:noFill/>
    </a:ln>
  </c:sp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2967213352474588"/>
          <c:y val="0.12547462817147856"/>
          <c:w val="0.79404784346708057"/>
          <c:h val="0.7243245805728028"/>
        </c:manualLayout>
      </c:layout>
      <c:scatterChart>
        <c:scatterStyle val="lineMarker"/>
        <c:varyColors val="0"/>
        <c:ser>
          <c:idx val="0"/>
          <c:order val="0"/>
          <c:spPr>
            <a:ln w="28557">
              <a:noFill/>
            </a:ln>
          </c:spPr>
          <c:trendline>
            <c:trendlineType val="poly"/>
            <c:order val="2"/>
            <c:dispRSqr val="0"/>
            <c:dispEq val="0"/>
          </c:trendline>
          <c:errBars>
            <c:errDir val="x"/>
            <c:errBarType val="both"/>
            <c:errValType val="stdErr"/>
            <c:noEndCap val="0"/>
          </c:errBars>
          <c:errBars>
            <c:errDir val="y"/>
            <c:errBarType val="both"/>
            <c:errValType val="stdErr"/>
            <c:noEndCap val="0"/>
          </c:errBars>
          <c:xVal>
            <c:numRef>
              <c:f>Sheet1!$C$462:$C$469</c:f>
              <c:numCache>
                <c:formatCode>General</c:formatCode>
                <c:ptCount val="8"/>
                <c:pt idx="0">
                  <c:v>10461.700000000001</c:v>
                </c:pt>
                <c:pt idx="1">
                  <c:v>10987.2</c:v>
                </c:pt>
                <c:pt idx="2">
                  <c:v>11538.8</c:v>
                </c:pt>
                <c:pt idx="3">
                  <c:v>12687.3</c:v>
                </c:pt>
                <c:pt idx="4">
                  <c:v>13567.8</c:v>
                </c:pt>
                <c:pt idx="5">
                  <c:v>14123.4</c:v>
                </c:pt>
                <c:pt idx="6">
                  <c:v>14765.1</c:v>
                </c:pt>
                <c:pt idx="7">
                  <c:v>15467.8</c:v>
                </c:pt>
              </c:numCache>
            </c:numRef>
          </c:xVal>
          <c:yVal>
            <c:numRef>
              <c:f>Sheet1!$D$462:$D$469</c:f>
              <c:numCache>
                <c:formatCode>General</c:formatCode>
                <c:ptCount val="8"/>
                <c:pt idx="0">
                  <c:v>145</c:v>
                </c:pt>
                <c:pt idx="1">
                  <c:v>189</c:v>
                </c:pt>
                <c:pt idx="2">
                  <c:v>210</c:v>
                </c:pt>
                <c:pt idx="3">
                  <c:v>238</c:v>
                </c:pt>
                <c:pt idx="4">
                  <c:v>248</c:v>
                </c:pt>
                <c:pt idx="5">
                  <c:v>251</c:v>
                </c:pt>
                <c:pt idx="6">
                  <c:v>259</c:v>
                </c:pt>
                <c:pt idx="7">
                  <c:v>262</c:v>
                </c:pt>
              </c:numCache>
            </c:numRef>
          </c:yVal>
          <c:smooth val="0"/>
        </c:ser>
        <c:dLbls>
          <c:showLegendKey val="0"/>
          <c:showVal val="0"/>
          <c:showCatName val="0"/>
          <c:showSerName val="0"/>
          <c:showPercent val="0"/>
          <c:showBubbleSize val="0"/>
        </c:dLbls>
        <c:axId val="133010176"/>
        <c:axId val="133012096"/>
      </c:scatterChart>
      <c:valAx>
        <c:axId val="133010176"/>
        <c:scaling>
          <c:orientation val="minMax"/>
          <c:min val="9000"/>
        </c:scaling>
        <c:delete val="0"/>
        <c:axPos val="b"/>
        <c:title>
          <c:tx>
            <c:rich>
              <a:bodyPr/>
              <a:lstStyle/>
              <a:p>
                <a:pPr>
                  <a:defRPr sz="1000" b="1" i="0" u="none" strike="noStrike" baseline="0">
                    <a:solidFill>
                      <a:srgbClr val="000000"/>
                    </a:solidFill>
                    <a:latin typeface="Calibri"/>
                    <a:ea typeface="Calibri"/>
                    <a:cs typeface="Calibri"/>
                  </a:defRPr>
                </a:pPr>
                <a:r>
                  <a:rPr lang="en-US"/>
                  <a:t>HEAT OUTPUT (J)</a:t>
                </a:r>
              </a:p>
            </c:rich>
          </c:tx>
          <c:layout>
            <c:manualLayout>
              <c:xMode val="edge"/>
              <c:yMode val="edge"/>
              <c:x val="0.4511639768433201"/>
              <c:y val="0.93053441746355126"/>
            </c:manualLayout>
          </c:layout>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33012096"/>
        <c:crosses val="autoZero"/>
        <c:crossBetween val="midCat"/>
      </c:valAx>
      <c:valAx>
        <c:axId val="133012096"/>
        <c:scaling>
          <c:orientation val="minMax"/>
        </c:scaling>
        <c:delete val="0"/>
        <c:axPos val="l"/>
        <c:title>
          <c:tx>
            <c:rich>
              <a:bodyPr/>
              <a:lstStyle/>
              <a:p>
                <a:pPr>
                  <a:defRPr sz="1000" b="1" i="0" u="none" strike="noStrike" baseline="0">
                    <a:solidFill>
                      <a:srgbClr val="000000"/>
                    </a:solidFill>
                    <a:latin typeface="Calibri"/>
                    <a:ea typeface="Calibri"/>
                    <a:cs typeface="Calibri"/>
                  </a:defRPr>
                </a:pPr>
                <a:r>
                  <a:rPr lang="en-US"/>
                  <a:t>POWER OUTPUT (W)</a:t>
                </a:r>
              </a:p>
            </c:rich>
          </c:tx>
          <c:layout>
            <c:manualLayout>
              <c:xMode val="edge"/>
              <c:yMode val="edge"/>
              <c:x val="2.3617207423540145E-2"/>
              <c:y val="0.25665693886166324"/>
            </c:manualLayout>
          </c:layout>
          <c:overlay val="0"/>
        </c:title>
        <c:numFmt formatCode="General" sourceLinked="1"/>
        <c:majorTickMark val="out"/>
        <c:minorTickMark val="none"/>
        <c:tickLblPos val="nextTo"/>
        <c:crossAx val="133010176"/>
        <c:crosses val="autoZero"/>
        <c:crossBetween val="midCat"/>
      </c:valAx>
    </c:plotArea>
    <c:plotVisOnly val="1"/>
    <c:dispBlanksAs val="gap"/>
    <c:showDLblsOverMax val="0"/>
  </c:chart>
  <c:spPr>
    <a:ln>
      <a:noFill/>
    </a:ln>
  </c:spPr>
  <c:externalData r:id="rId2">
    <c:autoUpdate val="0"/>
  </c:externalData>
</c:chartSpace>
</file>

<file path=word/charts/chart5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5157219851335377"/>
          <c:y val="5.6943413988145092E-2"/>
          <c:w val="0.80596303587051621"/>
          <c:h val="0.74458575656766313"/>
        </c:manualLayout>
      </c:layout>
      <c:scatterChart>
        <c:scatterStyle val="lineMarker"/>
        <c:varyColors val="0"/>
        <c:ser>
          <c:idx val="0"/>
          <c:order val="0"/>
          <c:spPr>
            <a:ln w="28562">
              <a:noFill/>
            </a:ln>
          </c:spPr>
          <c:trendline>
            <c:trendlineType val="linear"/>
            <c:dispRSqr val="1"/>
            <c:dispEq val="1"/>
            <c:trendlineLbl>
              <c:layout>
                <c:manualLayout>
                  <c:x val="-0.18966425375172052"/>
                  <c:y val="-2.7774294170675475E-2"/>
                </c:manualLayout>
              </c:layout>
              <c:numFmt formatCode="General" sourceLinked="0"/>
            </c:trendlineLbl>
          </c:trendline>
          <c:errBars>
            <c:errDir val="x"/>
            <c:errBarType val="both"/>
            <c:errValType val="stdErr"/>
            <c:noEndCap val="0"/>
          </c:errBars>
          <c:errBars>
            <c:errDir val="y"/>
            <c:errBarType val="both"/>
            <c:errValType val="stdErr"/>
            <c:noEndCap val="0"/>
          </c:errBars>
          <c:xVal>
            <c:numRef>
              <c:f>Sheet3!$B$933:$B$940</c:f>
              <c:numCache>
                <c:formatCode>General</c:formatCode>
                <c:ptCount val="8"/>
                <c:pt idx="0">
                  <c:v>92.9</c:v>
                </c:pt>
                <c:pt idx="1">
                  <c:v>92.1</c:v>
                </c:pt>
                <c:pt idx="2">
                  <c:v>91.7</c:v>
                </c:pt>
                <c:pt idx="3">
                  <c:v>91.1</c:v>
                </c:pt>
                <c:pt idx="4">
                  <c:v>89.6</c:v>
                </c:pt>
                <c:pt idx="5">
                  <c:v>89.5</c:v>
                </c:pt>
                <c:pt idx="6">
                  <c:v>89.5</c:v>
                </c:pt>
                <c:pt idx="7">
                  <c:v>89.5</c:v>
                </c:pt>
              </c:numCache>
            </c:numRef>
          </c:xVal>
          <c:yVal>
            <c:numRef>
              <c:f>Sheet3!$C$933:$C$940</c:f>
              <c:numCache>
                <c:formatCode>General</c:formatCode>
                <c:ptCount val="8"/>
                <c:pt idx="0">
                  <c:v>275.10000000000002</c:v>
                </c:pt>
                <c:pt idx="1">
                  <c:v>274.60000000000002</c:v>
                </c:pt>
                <c:pt idx="2">
                  <c:v>273.8</c:v>
                </c:pt>
                <c:pt idx="3">
                  <c:v>263.10000000000002</c:v>
                </c:pt>
                <c:pt idx="4">
                  <c:v>258.10000000000002</c:v>
                </c:pt>
                <c:pt idx="5">
                  <c:v>249.8</c:v>
                </c:pt>
                <c:pt idx="6">
                  <c:v>249.8</c:v>
                </c:pt>
                <c:pt idx="7">
                  <c:v>249.8</c:v>
                </c:pt>
              </c:numCache>
            </c:numRef>
          </c:yVal>
          <c:smooth val="0"/>
        </c:ser>
        <c:dLbls>
          <c:showLegendKey val="0"/>
          <c:showVal val="0"/>
          <c:showCatName val="0"/>
          <c:showSerName val="0"/>
          <c:showPercent val="0"/>
          <c:showBubbleSize val="0"/>
        </c:dLbls>
        <c:axId val="142763136"/>
        <c:axId val="142765056"/>
      </c:scatterChart>
      <c:valAx>
        <c:axId val="142763136"/>
        <c:scaling>
          <c:orientation val="minMax"/>
        </c:scaling>
        <c:delete val="0"/>
        <c:axPos val="b"/>
        <c:title>
          <c:tx>
            <c:rich>
              <a:bodyPr/>
              <a:lstStyle/>
              <a:p>
                <a:pPr>
                  <a:defRPr sz="1000" b="1" i="0" u="none" strike="noStrike" baseline="0">
                    <a:solidFill>
                      <a:srgbClr val="000000"/>
                    </a:solidFill>
                    <a:latin typeface="Calibri"/>
                    <a:ea typeface="Calibri"/>
                    <a:cs typeface="Calibri"/>
                  </a:defRPr>
                </a:pPr>
                <a:r>
                  <a:rPr lang="en-US"/>
                  <a:t>POWER OUTPUT (W)</a:t>
                </a:r>
              </a:p>
            </c:rich>
          </c:tx>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42765056"/>
        <c:crosses val="autoZero"/>
        <c:crossBetween val="midCat"/>
      </c:valAx>
      <c:valAx>
        <c:axId val="142765056"/>
        <c:scaling>
          <c:orientation val="minMax"/>
        </c:scaling>
        <c:delete val="0"/>
        <c:axPos val="l"/>
        <c:title>
          <c:tx>
            <c:rich>
              <a:bodyPr/>
              <a:lstStyle/>
              <a:p>
                <a:pPr>
                  <a:defRPr sz="1000" b="1" i="0" u="none" strike="noStrike" baseline="0">
                    <a:solidFill>
                      <a:srgbClr val="000000"/>
                    </a:solidFill>
                    <a:latin typeface="Calibri"/>
                    <a:ea typeface="Calibri"/>
                    <a:cs typeface="Calibri"/>
                  </a:defRPr>
                </a:pPr>
                <a:r>
                  <a:rPr lang="en-US"/>
                  <a:t>STEAM FLOW RATE (kg/s)</a:t>
                </a:r>
              </a:p>
            </c:rich>
          </c:tx>
          <c:layout>
            <c:manualLayout>
              <c:xMode val="edge"/>
              <c:yMode val="edge"/>
              <c:x val="2.9305240007054454E-2"/>
              <c:y val="0.16095878743633868"/>
            </c:manualLayout>
          </c:layout>
          <c:overlay val="0"/>
        </c:title>
        <c:numFmt formatCode="General" sourceLinked="1"/>
        <c:majorTickMark val="out"/>
        <c:minorTickMark val="none"/>
        <c:tickLblPos val="nextTo"/>
        <c:crossAx val="142763136"/>
        <c:crosses val="autoZero"/>
        <c:crossBetween val="midCat"/>
      </c:valAx>
    </c:plotArea>
    <c:plotVisOnly val="1"/>
    <c:dispBlanksAs val="gap"/>
    <c:showDLblsOverMax val="0"/>
  </c:chart>
  <c:spPr>
    <a:ln>
      <a:noFill/>
    </a:ln>
  </c:spPr>
  <c:externalData r:id="rId2">
    <c:autoUpdate val="0"/>
  </c:externalData>
</c:chartSpace>
</file>

<file path=word/charts/chart5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4489018912161672"/>
          <c:y val="8.4870923168030174E-2"/>
          <c:w val="0.81276461983754011"/>
          <c:h val="0.72147654245169213"/>
        </c:manualLayout>
      </c:layout>
      <c:scatterChart>
        <c:scatterStyle val="lineMarker"/>
        <c:varyColors val="0"/>
        <c:ser>
          <c:idx val="0"/>
          <c:order val="0"/>
          <c:spPr>
            <a:ln w="28521">
              <a:noFill/>
            </a:ln>
          </c:spPr>
          <c:trendline>
            <c:trendlineType val="linear"/>
            <c:dispRSqr val="1"/>
            <c:dispEq val="1"/>
            <c:trendlineLbl>
              <c:layout>
                <c:manualLayout>
                  <c:x val="-8.7836461153818227E-2"/>
                  <c:y val="9.5097515350039442E-3"/>
                </c:manualLayout>
              </c:layout>
              <c:numFmt formatCode="General" sourceLinked="0"/>
            </c:trendlineLbl>
          </c:trendline>
          <c:errBars>
            <c:errDir val="x"/>
            <c:errBarType val="both"/>
            <c:errValType val="stdErr"/>
            <c:noEndCap val="0"/>
          </c:errBars>
          <c:errBars>
            <c:errDir val="y"/>
            <c:errBarType val="both"/>
            <c:errValType val="stdErr"/>
            <c:noEndCap val="0"/>
          </c:errBars>
          <c:xVal>
            <c:numRef>
              <c:f>Sheet3!$B$994:$B$1002</c:f>
              <c:numCache>
                <c:formatCode>General</c:formatCode>
                <c:ptCount val="9"/>
                <c:pt idx="0">
                  <c:v>89.9</c:v>
                </c:pt>
                <c:pt idx="1">
                  <c:v>87.7</c:v>
                </c:pt>
                <c:pt idx="2">
                  <c:v>86.1</c:v>
                </c:pt>
                <c:pt idx="3">
                  <c:v>85.7</c:v>
                </c:pt>
                <c:pt idx="4">
                  <c:v>84.9</c:v>
                </c:pt>
                <c:pt idx="5">
                  <c:v>83.8</c:v>
                </c:pt>
                <c:pt idx="6">
                  <c:v>83.9</c:v>
                </c:pt>
                <c:pt idx="7">
                  <c:v>83.9</c:v>
                </c:pt>
                <c:pt idx="8">
                  <c:v>83.8</c:v>
                </c:pt>
              </c:numCache>
            </c:numRef>
          </c:xVal>
          <c:yVal>
            <c:numRef>
              <c:f>Sheet3!$C$994:$C$1002</c:f>
              <c:numCache>
                <c:formatCode>General</c:formatCode>
                <c:ptCount val="9"/>
                <c:pt idx="0">
                  <c:v>251.8</c:v>
                </c:pt>
                <c:pt idx="1">
                  <c:v>248.2</c:v>
                </c:pt>
                <c:pt idx="2">
                  <c:v>241.2</c:v>
                </c:pt>
                <c:pt idx="3">
                  <c:v>238.8</c:v>
                </c:pt>
                <c:pt idx="4">
                  <c:v>231.7</c:v>
                </c:pt>
                <c:pt idx="5">
                  <c:v>229.8</c:v>
                </c:pt>
                <c:pt idx="6">
                  <c:v>229.8</c:v>
                </c:pt>
                <c:pt idx="7">
                  <c:v>229.7</c:v>
                </c:pt>
                <c:pt idx="8">
                  <c:v>229.8</c:v>
                </c:pt>
              </c:numCache>
            </c:numRef>
          </c:yVal>
          <c:smooth val="0"/>
        </c:ser>
        <c:dLbls>
          <c:showLegendKey val="0"/>
          <c:showVal val="0"/>
          <c:showCatName val="0"/>
          <c:showSerName val="0"/>
          <c:showPercent val="0"/>
          <c:showBubbleSize val="0"/>
        </c:dLbls>
        <c:axId val="143266176"/>
        <c:axId val="143268096"/>
      </c:scatterChart>
      <c:valAx>
        <c:axId val="143266176"/>
        <c:scaling>
          <c:orientation val="minMax"/>
        </c:scaling>
        <c:delete val="0"/>
        <c:axPos val="b"/>
        <c:title>
          <c:tx>
            <c:rich>
              <a:bodyPr/>
              <a:lstStyle/>
              <a:p>
                <a:pPr>
                  <a:defRPr sz="989" b="1" i="0" u="none" strike="noStrike" baseline="0">
                    <a:solidFill>
                      <a:srgbClr val="000000"/>
                    </a:solidFill>
                    <a:latin typeface="Calibri"/>
                    <a:ea typeface="Calibri"/>
                    <a:cs typeface="Calibri"/>
                  </a:defRPr>
                </a:pPr>
                <a:r>
                  <a:rPr lang="en-US"/>
                  <a:t>POWER OUT PUT (W)</a:t>
                </a:r>
              </a:p>
            </c:rich>
          </c:tx>
          <c:layout>
            <c:manualLayout>
              <c:xMode val="edge"/>
              <c:yMode val="edge"/>
              <c:x val="0.49894042568734576"/>
              <c:y val="0.88134527596657863"/>
            </c:manualLayout>
          </c:layout>
          <c:overlay val="0"/>
        </c:title>
        <c:numFmt formatCode="General" sourceLinked="1"/>
        <c:majorTickMark val="out"/>
        <c:minorTickMark val="none"/>
        <c:tickLblPos val="nextTo"/>
        <c:txPr>
          <a:bodyPr rot="0" vert="horz"/>
          <a:lstStyle/>
          <a:p>
            <a:pPr>
              <a:defRPr sz="999" b="0" i="0" u="none" strike="noStrike" baseline="0">
                <a:solidFill>
                  <a:srgbClr val="000000"/>
                </a:solidFill>
                <a:latin typeface="Calibri"/>
                <a:ea typeface="Calibri"/>
                <a:cs typeface="Calibri"/>
              </a:defRPr>
            </a:pPr>
            <a:endParaRPr lang="en-US"/>
          </a:p>
        </c:txPr>
        <c:crossAx val="143268096"/>
        <c:crosses val="autoZero"/>
        <c:crossBetween val="midCat"/>
      </c:valAx>
      <c:valAx>
        <c:axId val="143268096"/>
        <c:scaling>
          <c:orientation val="minMax"/>
        </c:scaling>
        <c:delete val="0"/>
        <c:axPos val="l"/>
        <c:title>
          <c:tx>
            <c:rich>
              <a:bodyPr/>
              <a:lstStyle/>
              <a:p>
                <a:pPr>
                  <a:defRPr sz="989" b="1" i="0" u="none" strike="noStrike" baseline="0">
                    <a:solidFill>
                      <a:srgbClr val="000000"/>
                    </a:solidFill>
                    <a:latin typeface="Calibri"/>
                    <a:ea typeface="Calibri"/>
                    <a:cs typeface="Calibri"/>
                  </a:defRPr>
                </a:pPr>
                <a:r>
                  <a:rPr lang="en-US"/>
                  <a:t>STEAM FLOW RATE (kg/h)</a:t>
                </a:r>
              </a:p>
            </c:rich>
          </c:tx>
          <c:layout>
            <c:manualLayout>
              <c:xMode val="edge"/>
              <c:yMode val="edge"/>
              <c:x val="6.4580496026465876E-3"/>
              <c:y val="0.15302153133437116"/>
            </c:manualLayout>
          </c:layout>
          <c:overlay val="0"/>
        </c:title>
        <c:numFmt formatCode="General" sourceLinked="1"/>
        <c:majorTickMark val="out"/>
        <c:minorTickMark val="none"/>
        <c:tickLblPos val="nextTo"/>
        <c:crossAx val="143266176"/>
        <c:crosses val="autoZero"/>
        <c:crossBetween val="midCat"/>
      </c:valAx>
    </c:plotArea>
    <c:plotVisOnly val="1"/>
    <c:dispBlanksAs val="gap"/>
    <c:showDLblsOverMax val="0"/>
  </c:chart>
  <c:spPr>
    <a:ln>
      <a:noFill/>
    </a:ln>
  </c:spPr>
  <c:externalData r:id="rId2">
    <c:autoUpdate val="0"/>
  </c:externalData>
</c:chartSpace>
</file>

<file path=word/charts/chart5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5273840769903763"/>
          <c:y val="5.3197804819852056E-2"/>
          <c:w val="0.80262270341207353"/>
          <c:h val="0.74498905818590855"/>
        </c:manualLayout>
      </c:layout>
      <c:scatterChart>
        <c:scatterStyle val="lineMarker"/>
        <c:varyColors val="0"/>
        <c:ser>
          <c:idx val="0"/>
          <c:order val="0"/>
          <c:spPr>
            <a:ln w="28506">
              <a:noFill/>
            </a:ln>
          </c:spPr>
          <c:trendline>
            <c:trendlineType val="linear"/>
            <c:dispRSqr val="1"/>
            <c:dispEq val="1"/>
            <c:trendlineLbl>
              <c:layout>
                <c:manualLayout>
                  <c:x val="-0.14273162729658792"/>
                  <c:y val="3.2953303747298199E-2"/>
                </c:manualLayout>
              </c:layout>
              <c:numFmt formatCode="General" sourceLinked="0"/>
            </c:trendlineLbl>
          </c:trendline>
          <c:errBars>
            <c:errDir val="x"/>
            <c:errBarType val="both"/>
            <c:errValType val="stdErr"/>
            <c:noEndCap val="0"/>
          </c:errBars>
          <c:errBars>
            <c:errDir val="y"/>
            <c:errBarType val="both"/>
            <c:errValType val="stdErr"/>
            <c:noEndCap val="0"/>
          </c:errBars>
          <c:xVal>
            <c:numRef>
              <c:f>Sheet3!$B$1026:$B$1035</c:f>
              <c:numCache>
                <c:formatCode>General</c:formatCode>
                <c:ptCount val="10"/>
                <c:pt idx="0">
                  <c:v>80.099999999999994</c:v>
                </c:pt>
                <c:pt idx="1">
                  <c:v>79.5</c:v>
                </c:pt>
                <c:pt idx="2">
                  <c:v>78.400000000000006</c:v>
                </c:pt>
                <c:pt idx="3">
                  <c:v>77.599999999999994</c:v>
                </c:pt>
                <c:pt idx="4">
                  <c:v>76.7</c:v>
                </c:pt>
                <c:pt idx="5">
                  <c:v>75.3</c:v>
                </c:pt>
                <c:pt idx="6">
                  <c:v>75.3</c:v>
                </c:pt>
                <c:pt idx="7">
                  <c:v>75.3</c:v>
                </c:pt>
                <c:pt idx="8">
                  <c:v>75.3</c:v>
                </c:pt>
                <c:pt idx="9">
                  <c:v>75.3</c:v>
                </c:pt>
              </c:numCache>
            </c:numRef>
          </c:xVal>
          <c:yVal>
            <c:numRef>
              <c:f>Sheet3!$C$1026:$C$1035</c:f>
              <c:numCache>
                <c:formatCode>General</c:formatCode>
                <c:ptCount val="10"/>
                <c:pt idx="0">
                  <c:v>239.8</c:v>
                </c:pt>
                <c:pt idx="1">
                  <c:v>238.1</c:v>
                </c:pt>
                <c:pt idx="2">
                  <c:v>237.4</c:v>
                </c:pt>
                <c:pt idx="3">
                  <c:v>236.1</c:v>
                </c:pt>
                <c:pt idx="4">
                  <c:v>234.8</c:v>
                </c:pt>
                <c:pt idx="5">
                  <c:v>230.9</c:v>
                </c:pt>
                <c:pt idx="6">
                  <c:v>230.9</c:v>
                </c:pt>
                <c:pt idx="7">
                  <c:v>230.9</c:v>
                </c:pt>
                <c:pt idx="8">
                  <c:v>230.8</c:v>
                </c:pt>
                <c:pt idx="9">
                  <c:v>230.9</c:v>
                </c:pt>
              </c:numCache>
            </c:numRef>
          </c:yVal>
          <c:smooth val="0"/>
        </c:ser>
        <c:dLbls>
          <c:showLegendKey val="0"/>
          <c:showVal val="0"/>
          <c:showCatName val="0"/>
          <c:showSerName val="0"/>
          <c:showPercent val="0"/>
          <c:showBubbleSize val="0"/>
        </c:dLbls>
        <c:axId val="144444800"/>
        <c:axId val="144446976"/>
      </c:scatterChart>
      <c:valAx>
        <c:axId val="144444800"/>
        <c:scaling>
          <c:orientation val="minMax"/>
        </c:scaling>
        <c:delete val="0"/>
        <c:axPos val="b"/>
        <c:title>
          <c:tx>
            <c:rich>
              <a:bodyPr/>
              <a:lstStyle/>
              <a:p>
                <a:pPr>
                  <a:defRPr sz="989" b="1" i="0" u="none" strike="noStrike" baseline="0">
                    <a:solidFill>
                      <a:srgbClr val="000000"/>
                    </a:solidFill>
                    <a:latin typeface="Calibri"/>
                    <a:ea typeface="Calibri"/>
                    <a:cs typeface="Calibri"/>
                  </a:defRPr>
                </a:pPr>
                <a:r>
                  <a:rPr lang="en-US"/>
                  <a:t>POWER OUT PUT (W)</a:t>
                </a:r>
              </a:p>
            </c:rich>
          </c:tx>
          <c:layout/>
          <c:overlay val="0"/>
        </c:title>
        <c:numFmt formatCode="General" sourceLinked="1"/>
        <c:majorTickMark val="out"/>
        <c:minorTickMark val="none"/>
        <c:tickLblPos val="nextTo"/>
        <c:txPr>
          <a:bodyPr rot="0" vert="horz"/>
          <a:lstStyle/>
          <a:p>
            <a:pPr>
              <a:defRPr sz="999" b="0" i="0" u="none" strike="noStrike" baseline="0">
                <a:solidFill>
                  <a:srgbClr val="000000"/>
                </a:solidFill>
                <a:latin typeface="Calibri"/>
                <a:ea typeface="Calibri"/>
                <a:cs typeface="Calibri"/>
              </a:defRPr>
            </a:pPr>
            <a:endParaRPr lang="en-US"/>
          </a:p>
        </c:txPr>
        <c:crossAx val="144446976"/>
        <c:crosses val="autoZero"/>
        <c:crossBetween val="midCat"/>
      </c:valAx>
      <c:valAx>
        <c:axId val="144446976"/>
        <c:scaling>
          <c:orientation val="minMax"/>
        </c:scaling>
        <c:delete val="0"/>
        <c:axPos val="l"/>
        <c:title>
          <c:tx>
            <c:rich>
              <a:bodyPr/>
              <a:lstStyle/>
              <a:p>
                <a:pPr>
                  <a:defRPr sz="989" b="1" i="0" u="none" strike="noStrike" baseline="0">
                    <a:solidFill>
                      <a:srgbClr val="000000"/>
                    </a:solidFill>
                    <a:latin typeface="Calibri"/>
                    <a:ea typeface="Calibri"/>
                    <a:cs typeface="Calibri"/>
                  </a:defRPr>
                </a:pPr>
                <a:r>
                  <a:rPr lang="en-US"/>
                  <a:t>STEAM FLOW RATE (kg/h)</a:t>
                </a:r>
              </a:p>
            </c:rich>
          </c:tx>
          <c:layout>
            <c:manualLayout>
              <c:xMode val="edge"/>
              <c:yMode val="edge"/>
              <c:x val="1.6274424030329544E-2"/>
              <c:y val="0.11352244969378827"/>
            </c:manualLayout>
          </c:layout>
          <c:overlay val="0"/>
        </c:title>
        <c:numFmt formatCode="General" sourceLinked="1"/>
        <c:majorTickMark val="out"/>
        <c:minorTickMark val="none"/>
        <c:tickLblPos val="nextTo"/>
        <c:crossAx val="144444800"/>
        <c:crosses val="autoZero"/>
        <c:crossBetween val="midCat"/>
      </c:valAx>
    </c:plotArea>
    <c:plotVisOnly val="1"/>
    <c:dispBlanksAs val="gap"/>
    <c:showDLblsOverMax val="0"/>
  </c:chart>
  <c:spPr>
    <a:ln>
      <a:noFill/>
    </a:ln>
  </c:spPr>
  <c:externalData r:id="rId2">
    <c:autoUpdate val="0"/>
  </c:externalData>
</c:chartSpace>
</file>

<file path=word/charts/chart5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3564445790430044"/>
          <c:y val="0.15325240594925635"/>
          <c:w val="0.82484492563429568"/>
          <c:h val="0.60576771653543304"/>
        </c:manualLayout>
      </c:layout>
      <c:scatterChart>
        <c:scatterStyle val="lineMarker"/>
        <c:varyColors val="0"/>
        <c:ser>
          <c:idx val="0"/>
          <c:order val="0"/>
          <c:spPr>
            <a:ln w="28521">
              <a:noFill/>
            </a:ln>
          </c:spPr>
          <c:trendline>
            <c:trendlineType val="linear"/>
            <c:dispRSqr val="1"/>
            <c:dispEq val="1"/>
            <c:trendlineLbl>
              <c:layout>
                <c:manualLayout>
                  <c:x val="-9.0257887976768855E-2"/>
                  <c:y val="-3.1301133090071057E-2"/>
                </c:manualLayout>
              </c:layout>
              <c:numFmt formatCode="General" sourceLinked="0"/>
            </c:trendlineLbl>
          </c:trendline>
          <c:errBars>
            <c:errDir val="x"/>
            <c:errBarType val="both"/>
            <c:errValType val="stdErr"/>
            <c:noEndCap val="0"/>
          </c:errBars>
          <c:errBars>
            <c:errDir val="y"/>
            <c:errBarType val="both"/>
            <c:errValType val="stdErr"/>
            <c:noEndCap val="0"/>
          </c:errBars>
          <c:xVal>
            <c:numRef>
              <c:f>Sheet3!$B$1058:$B$1066</c:f>
              <c:numCache>
                <c:formatCode>General</c:formatCode>
                <c:ptCount val="9"/>
                <c:pt idx="0">
                  <c:v>75.599999999999994</c:v>
                </c:pt>
                <c:pt idx="1">
                  <c:v>73.599999999999994</c:v>
                </c:pt>
                <c:pt idx="2">
                  <c:v>71.599999999999994</c:v>
                </c:pt>
                <c:pt idx="3">
                  <c:v>69.099999999999994</c:v>
                </c:pt>
                <c:pt idx="4">
                  <c:v>68.7</c:v>
                </c:pt>
                <c:pt idx="5">
                  <c:v>66.7</c:v>
                </c:pt>
                <c:pt idx="6">
                  <c:v>66.7</c:v>
                </c:pt>
                <c:pt idx="7">
                  <c:v>66.7</c:v>
                </c:pt>
                <c:pt idx="8">
                  <c:v>66.7</c:v>
                </c:pt>
              </c:numCache>
            </c:numRef>
          </c:xVal>
          <c:yVal>
            <c:numRef>
              <c:f>Sheet3!$C$1058:$C$1066</c:f>
              <c:numCache>
                <c:formatCode>General</c:formatCode>
                <c:ptCount val="9"/>
                <c:pt idx="0">
                  <c:v>235.1</c:v>
                </c:pt>
                <c:pt idx="1">
                  <c:v>233.8</c:v>
                </c:pt>
                <c:pt idx="2">
                  <c:v>230.8</c:v>
                </c:pt>
                <c:pt idx="3">
                  <c:v>227.1</c:v>
                </c:pt>
                <c:pt idx="4">
                  <c:v>221.8</c:v>
                </c:pt>
                <c:pt idx="5">
                  <c:v>219.7</c:v>
                </c:pt>
                <c:pt idx="6">
                  <c:v>219.7</c:v>
                </c:pt>
                <c:pt idx="7">
                  <c:v>219.7</c:v>
                </c:pt>
                <c:pt idx="8">
                  <c:v>219.7</c:v>
                </c:pt>
              </c:numCache>
            </c:numRef>
          </c:yVal>
          <c:smooth val="0"/>
        </c:ser>
        <c:dLbls>
          <c:showLegendKey val="0"/>
          <c:showVal val="0"/>
          <c:showCatName val="0"/>
          <c:showSerName val="0"/>
          <c:showPercent val="0"/>
          <c:showBubbleSize val="0"/>
        </c:dLbls>
        <c:axId val="144747520"/>
        <c:axId val="144749696"/>
      </c:scatterChart>
      <c:valAx>
        <c:axId val="144747520"/>
        <c:scaling>
          <c:orientation val="minMax"/>
        </c:scaling>
        <c:delete val="0"/>
        <c:axPos val="b"/>
        <c:title>
          <c:tx>
            <c:rich>
              <a:bodyPr/>
              <a:lstStyle/>
              <a:p>
                <a:pPr>
                  <a:defRPr sz="989" b="1" i="0" u="none" strike="noStrike" baseline="0">
                    <a:solidFill>
                      <a:srgbClr val="000000"/>
                    </a:solidFill>
                    <a:latin typeface="Calibri"/>
                    <a:ea typeface="Calibri"/>
                    <a:cs typeface="Calibri"/>
                  </a:defRPr>
                </a:pPr>
                <a:r>
                  <a:rPr lang="en-US"/>
                  <a:t>POWER OUT PUT</a:t>
                </a:r>
              </a:p>
            </c:rich>
          </c:tx>
          <c:layout/>
          <c:overlay val="0"/>
        </c:title>
        <c:numFmt formatCode="General" sourceLinked="1"/>
        <c:majorTickMark val="out"/>
        <c:minorTickMark val="none"/>
        <c:tickLblPos val="nextTo"/>
        <c:txPr>
          <a:bodyPr rot="0" vert="horz"/>
          <a:lstStyle/>
          <a:p>
            <a:pPr>
              <a:defRPr sz="999" b="0" i="0" u="none" strike="noStrike" baseline="0">
                <a:solidFill>
                  <a:srgbClr val="000000"/>
                </a:solidFill>
                <a:latin typeface="Calibri"/>
                <a:ea typeface="Calibri"/>
                <a:cs typeface="Calibri"/>
              </a:defRPr>
            </a:pPr>
            <a:endParaRPr lang="en-US"/>
          </a:p>
        </c:txPr>
        <c:crossAx val="144749696"/>
        <c:crosses val="autoZero"/>
        <c:crossBetween val="midCat"/>
      </c:valAx>
      <c:valAx>
        <c:axId val="144749696"/>
        <c:scaling>
          <c:orientation val="minMax"/>
        </c:scaling>
        <c:delete val="0"/>
        <c:axPos val="l"/>
        <c:title>
          <c:tx>
            <c:rich>
              <a:bodyPr/>
              <a:lstStyle/>
              <a:p>
                <a:pPr>
                  <a:defRPr sz="989" b="1" i="0" u="none" strike="noStrike" baseline="0">
                    <a:solidFill>
                      <a:srgbClr val="000000"/>
                    </a:solidFill>
                    <a:latin typeface="Calibri"/>
                    <a:ea typeface="Calibri"/>
                    <a:cs typeface="Calibri"/>
                  </a:defRPr>
                </a:pPr>
                <a:r>
                  <a:rPr lang="en-US"/>
                  <a:t>STEAM FLOW RATE (kg/h)</a:t>
                </a:r>
              </a:p>
            </c:rich>
          </c:tx>
          <c:layout>
            <c:manualLayout>
              <c:xMode val="edge"/>
              <c:yMode val="edge"/>
              <c:x val="1.3117072940732709E-2"/>
              <c:y val="0.14520121272929526"/>
            </c:manualLayout>
          </c:layout>
          <c:overlay val="0"/>
        </c:title>
        <c:numFmt formatCode="General" sourceLinked="1"/>
        <c:majorTickMark val="out"/>
        <c:minorTickMark val="none"/>
        <c:tickLblPos val="nextTo"/>
        <c:crossAx val="144747520"/>
        <c:crosses val="autoZero"/>
        <c:crossBetween val="midCat"/>
      </c:valAx>
    </c:plotArea>
    <c:plotVisOnly val="1"/>
    <c:dispBlanksAs val="gap"/>
    <c:showDLblsOverMax val="0"/>
  </c:chart>
  <c:spPr>
    <a:ln>
      <a:noFill/>
    </a:ln>
  </c:spPr>
  <c:externalData r:id="rId2">
    <c:autoUpdate val="0"/>
  </c:externalData>
</c:chartSpace>
</file>

<file path=word/charts/chart5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410525035721886"/>
          <c:y val="7.5832964699637267E-2"/>
          <c:w val="0.8168518124423636"/>
          <c:h val="0.74512430328231438"/>
        </c:manualLayout>
      </c:layout>
      <c:scatterChart>
        <c:scatterStyle val="lineMarker"/>
        <c:varyColors val="0"/>
        <c:ser>
          <c:idx val="0"/>
          <c:order val="0"/>
          <c:spPr>
            <a:ln w="28563">
              <a:noFill/>
            </a:ln>
          </c:spPr>
          <c:trendline>
            <c:trendlineType val="linear"/>
            <c:dispRSqr val="1"/>
            <c:dispEq val="1"/>
            <c:trendlineLbl>
              <c:layout>
                <c:manualLayout>
                  <c:x val="-8.7658060424175857E-2"/>
                  <c:y val="2.1382904253518156E-2"/>
                </c:manualLayout>
              </c:layout>
              <c:numFmt formatCode="General" sourceLinked="0"/>
            </c:trendlineLbl>
          </c:trendline>
          <c:errBars>
            <c:errDir val="x"/>
            <c:errBarType val="both"/>
            <c:errValType val="stdErr"/>
            <c:noEndCap val="0"/>
          </c:errBars>
          <c:errBars>
            <c:errDir val="y"/>
            <c:errBarType val="both"/>
            <c:errValType val="stdErr"/>
            <c:noEndCap val="0"/>
          </c:errBars>
          <c:xVal>
            <c:numRef>
              <c:f>Sheet3!$B$1088:$B$1096</c:f>
              <c:numCache>
                <c:formatCode>General</c:formatCode>
                <c:ptCount val="9"/>
                <c:pt idx="0">
                  <c:v>69.400000000000006</c:v>
                </c:pt>
                <c:pt idx="1">
                  <c:v>63.7</c:v>
                </c:pt>
                <c:pt idx="2">
                  <c:v>61.4</c:v>
                </c:pt>
                <c:pt idx="3">
                  <c:v>57.5</c:v>
                </c:pt>
                <c:pt idx="4">
                  <c:v>55.8</c:v>
                </c:pt>
                <c:pt idx="5">
                  <c:v>51.8</c:v>
                </c:pt>
                <c:pt idx="6">
                  <c:v>51.8</c:v>
                </c:pt>
                <c:pt idx="7">
                  <c:v>51.8</c:v>
                </c:pt>
                <c:pt idx="8">
                  <c:v>51.8</c:v>
                </c:pt>
              </c:numCache>
            </c:numRef>
          </c:xVal>
          <c:yVal>
            <c:numRef>
              <c:f>Sheet3!$C$1088:$C$1096</c:f>
              <c:numCache>
                <c:formatCode>General</c:formatCode>
                <c:ptCount val="9"/>
                <c:pt idx="0">
                  <c:v>229.1</c:v>
                </c:pt>
                <c:pt idx="1">
                  <c:v>220.5</c:v>
                </c:pt>
                <c:pt idx="2">
                  <c:v>215.6</c:v>
                </c:pt>
                <c:pt idx="3">
                  <c:v>211.4</c:v>
                </c:pt>
                <c:pt idx="4">
                  <c:v>210.5</c:v>
                </c:pt>
                <c:pt idx="5">
                  <c:v>189.3</c:v>
                </c:pt>
                <c:pt idx="6">
                  <c:v>189.3</c:v>
                </c:pt>
                <c:pt idx="7">
                  <c:v>189.3</c:v>
                </c:pt>
                <c:pt idx="8">
                  <c:v>189.3</c:v>
                </c:pt>
              </c:numCache>
            </c:numRef>
          </c:yVal>
          <c:smooth val="0"/>
        </c:ser>
        <c:dLbls>
          <c:showLegendKey val="0"/>
          <c:showVal val="0"/>
          <c:showCatName val="0"/>
          <c:showSerName val="0"/>
          <c:showPercent val="0"/>
          <c:showBubbleSize val="0"/>
        </c:dLbls>
        <c:axId val="144931072"/>
        <c:axId val="144933248"/>
      </c:scatterChart>
      <c:valAx>
        <c:axId val="144931072"/>
        <c:scaling>
          <c:orientation val="minMax"/>
          <c:min val="50"/>
        </c:scaling>
        <c:delete val="0"/>
        <c:axPos val="b"/>
        <c:title>
          <c:tx>
            <c:rich>
              <a:bodyPr/>
              <a:lstStyle/>
              <a:p>
                <a:pPr>
                  <a:defRPr sz="1000" b="1" i="0" u="none" strike="noStrike" baseline="0">
                    <a:solidFill>
                      <a:srgbClr val="000000"/>
                    </a:solidFill>
                    <a:latin typeface="Calibri"/>
                    <a:ea typeface="Calibri"/>
                    <a:cs typeface="Calibri"/>
                  </a:defRPr>
                </a:pPr>
                <a:r>
                  <a:rPr lang="en-US"/>
                  <a:t>POWER OUTPUT (W)</a:t>
                </a:r>
              </a:p>
            </c:rich>
          </c:tx>
          <c:layout/>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44933248"/>
        <c:crosses val="autoZero"/>
        <c:crossBetween val="midCat"/>
      </c:valAx>
      <c:valAx>
        <c:axId val="144933248"/>
        <c:scaling>
          <c:orientation val="minMax"/>
          <c:min val="180"/>
        </c:scaling>
        <c:delete val="0"/>
        <c:axPos val="l"/>
        <c:title>
          <c:tx>
            <c:rich>
              <a:bodyPr/>
              <a:lstStyle/>
              <a:p>
                <a:pPr>
                  <a:defRPr sz="1000" b="1" i="0" u="none" strike="noStrike" baseline="0">
                    <a:solidFill>
                      <a:srgbClr val="000000"/>
                    </a:solidFill>
                    <a:latin typeface="Calibri"/>
                    <a:ea typeface="Calibri"/>
                    <a:cs typeface="Calibri"/>
                  </a:defRPr>
                </a:pPr>
                <a:r>
                  <a:rPr lang="en-US"/>
                  <a:t>STEAM FLOW RATE (kg/h)</a:t>
                </a:r>
              </a:p>
            </c:rich>
          </c:tx>
          <c:layout>
            <c:manualLayout>
              <c:xMode val="edge"/>
              <c:yMode val="edge"/>
              <c:x val="6.7131667596668524E-3"/>
              <c:y val="0.19046409661220093"/>
            </c:manualLayout>
          </c:layout>
          <c:overlay val="0"/>
        </c:title>
        <c:numFmt formatCode="General" sourceLinked="1"/>
        <c:majorTickMark val="out"/>
        <c:minorTickMark val="none"/>
        <c:tickLblPos val="nextTo"/>
        <c:crossAx val="144931072"/>
        <c:crosses val="autoZero"/>
        <c:crossBetween val="midCat"/>
      </c:valAx>
    </c:plotArea>
    <c:plotVisOnly val="1"/>
    <c:dispBlanksAs val="gap"/>
    <c:showDLblsOverMax val="0"/>
  </c:chart>
  <c:spPr>
    <a:ln>
      <a:noFill/>
    </a:ln>
  </c:spPr>
  <c:externalData r:id="rId2">
    <c:autoUpdate val="0"/>
  </c:externalData>
</c:chartSpace>
</file>

<file path=word/charts/chart5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27255796150481187"/>
          <c:y val="0.20058090881875837"/>
          <c:w val="0.66669903762029747"/>
          <c:h val="0.49219145359639033"/>
        </c:manualLayout>
      </c:layout>
      <c:scatterChart>
        <c:scatterStyle val="lineMarker"/>
        <c:varyColors val="0"/>
        <c:ser>
          <c:idx val="0"/>
          <c:order val="0"/>
          <c:spPr>
            <a:ln w="28569">
              <a:noFill/>
            </a:ln>
          </c:spPr>
          <c:trendline>
            <c:trendlineType val="linear"/>
            <c:dispRSqr val="0"/>
            <c:dispEq val="0"/>
          </c:trendline>
          <c:trendline>
            <c:trendlineType val="linear"/>
            <c:dispRSqr val="1"/>
            <c:dispEq val="1"/>
            <c:trendlineLbl>
              <c:layout>
                <c:manualLayout>
                  <c:x val="-0.11691972878390201"/>
                  <c:y val="7.73519976669583E-2"/>
                </c:manualLayout>
              </c:layout>
              <c:numFmt formatCode="General" sourceLinked="0"/>
              <c:txPr>
                <a:bodyPr/>
                <a:lstStyle/>
                <a:p>
                  <a:pPr>
                    <a:defRPr sz="1000" b="0" i="0" u="none" strike="noStrike" baseline="0">
                      <a:solidFill>
                        <a:srgbClr val="000000"/>
                      </a:solidFill>
                      <a:latin typeface="Calibri"/>
                      <a:ea typeface="Calibri"/>
                      <a:cs typeface="Calibri"/>
                    </a:defRPr>
                  </a:pPr>
                  <a:endParaRPr lang="en-US"/>
                </a:p>
              </c:txPr>
            </c:trendlineLbl>
          </c:trendline>
          <c:errBars>
            <c:errDir val="x"/>
            <c:errBarType val="both"/>
            <c:errValType val="stdErr"/>
            <c:noEndCap val="0"/>
          </c:errBars>
          <c:errBars>
            <c:errDir val="y"/>
            <c:errBarType val="both"/>
            <c:errValType val="stdErr"/>
            <c:noEndCap val="0"/>
          </c:errBars>
          <c:xVal>
            <c:numRef>
              <c:f>Sheet2!$B$197:$B$203</c:f>
              <c:numCache>
                <c:formatCode>General</c:formatCode>
                <c:ptCount val="7"/>
                <c:pt idx="0">
                  <c:v>0.09</c:v>
                </c:pt>
                <c:pt idx="1">
                  <c:v>0.1</c:v>
                </c:pt>
                <c:pt idx="2">
                  <c:v>0.11</c:v>
                </c:pt>
                <c:pt idx="3">
                  <c:v>0.12</c:v>
                </c:pt>
                <c:pt idx="4">
                  <c:v>0.13</c:v>
                </c:pt>
                <c:pt idx="5">
                  <c:v>0.14000000000000001</c:v>
                </c:pt>
                <c:pt idx="6">
                  <c:v>0.15</c:v>
                </c:pt>
              </c:numCache>
            </c:numRef>
          </c:xVal>
          <c:yVal>
            <c:numRef>
              <c:f>Sheet2!$C$197:$C$203</c:f>
              <c:numCache>
                <c:formatCode>General</c:formatCode>
                <c:ptCount val="7"/>
                <c:pt idx="0">
                  <c:v>49.5</c:v>
                </c:pt>
                <c:pt idx="1">
                  <c:v>46.7</c:v>
                </c:pt>
                <c:pt idx="2">
                  <c:v>51.8</c:v>
                </c:pt>
                <c:pt idx="3">
                  <c:v>43.6</c:v>
                </c:pt>
                <c:pt idx="4">
                  <c:v>51.3</c:v>
                </c:pt>
                <c:pt idx="5">
                  <c:v>49.3</c:v>
                </c:pt>
                <c:pt idx="6">
                  <c:v>43.1</c:v>
                </c:pt>
              </c:numCache>
            </c:numRef>
          </c:yVal>
          <c:smooth val="0"/>
        </c:ser>
        <c:dLbls>
          <c:showLegendKey val="0"/>
          <c:showVal val="0"/>
          <c:showCatName val="0"/>
          <c:showSerName val="0"/>
          <c:showPercent val="0"/>
          <c:showBubbleSize val="0"/>
        </c:dLbls>
        <c:axId val="145185408"/>
        <c:axId val="145191296"/>
      </c:scatterChart>
      <c:valAx>
        <c:axId val="145185408"/>
        <c:scaling>
          <c:orientation val="minMax"/>
          <c:min val="8.0000000000000016E-2"/>
        </c:scaling>
        <c:delete val="0"/>
        <c:axPos val="b"/>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45191296"/>
        <c:crosses val="autoZero"/>
        <c:crossBetween val="midCat"/>
      </c:valAx>
      <c:valAx>
        <c:axId val="145191296"/>
        <c:scaling>
          <c:orientation val="minMax"/>
          <c:max val="60"/>
          <c:min val="0"/>
        </c:scaling>
        <c:delete val="0"/>
        <c:axPos val="l"/>
        <c:title>
          <c:tx>
            <c:rich>
              <a:bodyPr/>
              <a:lstStyle/>
              <a:p>
                <a:pPr>
                  <a:defRPr sz="1100" b="0" i="0" u="none" strike="noStrike" baseline="0">
                    <a:solidFill>
                      <a:srgbClr val="000000"/>
                    </a:solidFill>
                    <a:latin typeface="Calibri"/>
                    <a:ea typeface="Calibri"/>
                    <a:cs typeface="Calibri"/>
                  </a:defRPr>
                </a:pPr>
                <a:r>
                  <a:rPr lang="en-US" sz="1000" b="1" i="0" u="none" strike="noStrike" baseline="0">
                    <a:solidFill>
                      <a:srgbClr val="000000"/>
                    </a:solidFill>
                    <a:latin typeface="Calibri"/>
                  </a:rPr>
                  <a:t>EFICIENCY, </a:t>
                </a:r>
                <a:r>
                  <a:rPr lang="en-US" sz="1000" b="1" i="0" u="none" strike="noStrike" baseline="0">
                    <a:solidFill>
                      <a:srgbClr val="000000"/>
                    </a:solidFill>
                    <a:latin typeface="Cambria Math"/>
                    <a:ea typeface="Cambria Math"/>
                  </a:rPr>
                  <a:t>η</a:t>
                </a:r>
              </a:p>
            </c:rich>
          </c:tx>
          <c:layout>
            <c:manualLayout>
              <c:xMode val="edge"/>
              <c:yMode val="edge"/>
              <c:x val="0.13993652467081782"/>
              <c:y val="0.27787806524184477"/>
            </c:manualLayout>
          </c:layout>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45185408"/>
        <c:crosses val="autoZero"/>
        <c:crossBetween val="midCat"/>
      </c:valAx>
    </c:plotArea>
    <c:plotVisOnly val="1"/>
    <c:dispBlanksAs val="gap"/>
    <c:showDLblsOverMax val="0"/>
  </c:chart>
  <c:spPr>
    <a:noFill/>
    <a:ln>
      <a:noFill/>
    </a:ln>
  </c:spPr>
  <c:txPr>
    <a:bodyPr/>
    <a:lstStyle/>
    <a:p>
      <a:pPr>
        <a:defRPr sz="1000" b="0" i="0" u="none" strike="noStrike" baseline="0">
          <a:solidFill>
            <a:srgbClr val="000000"/>
          </a:solidFill>
          <a:latin typeface="Calibri"/>
          <a:ea typeface="Calibri"/>
          <a:cs typeface="Calibri"/>
        </a:defRPr>
      </a:pPr>
      <a:endParaRPr lang="en-US"/>
    </a:p>
  </c:txPr>
  <c:externalData r:id="rId2">
    <c:autoUpdate val="0"/>
  </c:externalData>
  <c:userShapes r:id="rId3"/>
</c:chartSpace>
</file>

<file path=word/charts/chart5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6290211983362868"/>
          <c:y val="0.18397424321959754"/>
          <c:w val="0.77262970253718288"/>
          <c:h val="0.49237685405603371"/>
        </c:manualLayout>
      </c:layout>
      <c:scatterChart>
        <c:scatterStyle val="lineMarker"/>
        <c:varyColors val="0"/>
        <c:ser>
          <c:idx val="0"/>
          <c:order val="0"/>
          <c:spPr>
            <a:ln w="28533">
              <a:noFill/>
            </a:ln>
          </c:spPr>
          <c:trendline>
            <c:trendlineType val="linear"/>
            <c:dispRSqr val="1"/>
            <c:dispEq val="1"/>
            <c:trendlineLbl>
              <c:layout>
                <c:manualLayout>
                  <c:x val="6.8209803240952193E-3"/>
                  <c:y val="-0.10929574979598139"/>
                </c:manualLayout>
              </c:layout>
              <c:numFmt formatCode="General" sourceLinked="0"/>
              <c:txPr>
                <a:bodyPr/>
                <a:lstStyle/>
                <a:p>
                  <a:pPr>
                    <a:defRPr sz="1000" b="0" i="0" u="none" strike="noStrike" baseline="0">
                      <a:solidFill>
                        <a:srgbClr val="000000"/>
                      </a:solidFill>
                      <a:latin typeface="Calibri"/>
                      <a:ea typeface="Calibri"/>
                      <a:cs typeface="Calibri"/>
                    </a:defRPr>
                  </a:pPr>
                  <a:endParaRPr lang="en-US"/>
                </a:p>
              </c:txPr>
            </c:trendlineLbl>
          </c:trendline>
          <c:errBars>
            <c:errDir val="x"/>
            <c:errBarType val="both"/>
            <c:errValType val="stdErr"/>
            <c:noEndCap val="0"/>
          </c:errBars>
          <c:errBars>
            <c:errDir val="y"/>
            <c:errBarType val="both"/>
            <c:errValType val="stdErr"/>
            <c:noEndCap val="0"/>
          </c:errBars>
          <c:xVal>
            <c:numRef>
              <c:f>Sheet2!$B$247:$B$253</c:f>
              <c:numCache>
                <c:formatCode>General</c:formatCode>
                <c:ptCount val="7"/>
                <c:pt idx="0">
                  <c:v>0.09</c:v>
                </c:pt>
                <c:pt idx="1">
                  <c:v>0.1</c:v>
                </c:pt>
                <c:pt idx="2">
                  <c:v>0.11</c:v>
                </c:pt>
                <c:pt idx="3">
                  <c:v>0.12</c:v>
                </c:pt>
                <c:pt idx="4">
                  <c:v>0.13</c:v>
                </c:pt>
                <c:pt idx="5">
                  <c:v>0.14000000000000001</c:v>
                </c:pt>
                <c:pt idx="6">
                  <c:v>0.15</c:v>
                </c:pt>
              </c:numCache>
            </c:numRef>
          </c:xVal>
          <c:yVal>
            <c:numRef>
              <c:f>Sheet2!$C$247:$C$253</c:f>
              <c:numCache>
                <c:formatCode>General</c:formatCode>
                <c:ptCount val="7"/>
                <c:pt idx="0">
                  <c:v>42.7</c:v>
                </c:pt>
                <c:pt idx="1">
                  <c:v>41.8</c:v>
                </c:pt>
                <c:pt idx="2">
                  <c:v>40.4</c:v>
                </c:pt>
                <c:pt idx="3">
                  <c:v>45.4</c:v>
                </c:pt>
                <c:pt idx="4">
                  <c:v>39.799999999999997</c:v>
                </c:pt>
                <c:pt idx="5">
                  <c:v>37.700000000000003</c:v>
                </c:pt>
                <c:pt idx="6">
                  <c:v>39.6</c:v>
                </c:pt>
              </c:numCache>
            </c:numRef>
          </c:yVal>
          <c:smooth val="0"/>
        </c:ser>
        <c:dLbls>
          <c:showLegendKey val="0"/>
          <c:showVal val="0"/>
          <c:showCatName val="0"/>
          <c:showSerName val="0"/>
          <c:showPercent val="0"/>
          <c:showBubbleSize val="0"/>
        </c:dLbls>
        <c:axId val="145975552"/>
        <c:axId val="145985536"/>
      </c:scatterChart>
      <c:valAx>
        <c:axId val="145975552"/>
        <c:scaling>
          <c:orientation val="minMax"/>
          <c:min val="7.0000000000000007E-2"/>
        </c:scaling>
        <c:delete val="0"/>
        <c:axPos val="b"/>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45985536"/>
        <c:crosses val="autoZero"/>
        <c:crossBetween val="midCat"/>
      </c:valAx>
      <c:valAx>
        <c:axId val="145985536"/>
        <c:scaling>
          <c:orientation val="minMax"/>
          <c:max val="60"/>
          <c:min val="0"/>
        </c:scaling>
        <c:delete val="0"/>
        <c:axPos val="l"/>
        <c:title>
          <c:tx>
            <c:rich>
              <a:bodyPr/>
              <a:lstStyle/>
              <a:p>
                <a:pPr>
                  <a:defRPr sz="1099" b="0" i="0" u="none" strike="noStrike" baseline="0">
                    <a:solidFill>
                      <a:srgbClr val="000000"/>
                    </a:solidFill>
                    <a:latin typeface="Calibri"/>
                    <a:ea typeface="Calibri"/>
                    <a:cs typeface="Calibri"/>
                  </a:defRPr>
                </a:pPr>
                <a:r>
                  <a:rPr lang="en-US" sz="1000" b="1" i="0" u="none" strike="noStrike" baseline="0">
                    <a:solidFill>
                      <a:srgbClr val="000000"/>
                    </a:solidFill>
                    <a:latin typeface="Calibri"/>
                  </a:rPr>
                  <a:t>EFFICIENCY, </a:t>
                </a:r>
                <a:r>
                  <a:rPr lang="en-US" sz="1000" b="1" i="0" u="none" strike="noStrike" baseline="0">
                    <a:solidFill>
                      <a:srgbClr val="000000"/>
                    </a:solidFill>
                    <a:latin typeface="Cambria Math"/>
                    <a:ea typeface="Cambria Math"/>
                  </a:rPr>
                  <a:t>η</a:t>
                </a:r>
              </a:p>
            </c:rich>
          </c:tx>
          <c:layout>
            <c:manualLayout>
              <c:xMode val="edge"/>
              <c:yMode val="edge"/>
              <c:x val="4.6847119570176433E-2"/>
              <c:y val="0.27348592384856002"/>
            </c:manualLayout>
          </c:layout>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45975552"/>
        <c:crosses val="autoZero"/>
        <c:crossBetween val="midCat"/>
      </c:valAx>
    </c:plotArea>
    <c:plotVisOnly val="1"/>
    <c:dispBlanksAs val="gap"/>
    <c:showDLblsOverMax val="0"/>
  </c:chart>
  <c:spPr>
    <a:ln>
      <a:noFill/>
    </a:ln>
  </c:spPr>
  <c:txPr>
    <a:bodyPr/>
    <a:lstStyle/>
    <a:p>
      <a:pPr>
        <a:defRPr sz="1000" b="0" i="0" u="none" strike="noStrike" baseline="0">
          <a:solidFill>
            <a:srgbClr val="000000"/>
          </a:solidFill>
          <a:latin typeface="Calibri"/>
          <a:ea typeface="Calibri"/>
          <a:cs typeface="Calibri"/>
        </a:defRPr>
      </a:pPr>
      <a:endParaRPr lang="en-US"/>
    </a:p>
  </c:txPr>
  <c:externalData r:id="rId2">
    <c:autoUpdate val="0"/>
  </c:externalData>
</c:chartSpace>
</file>

<file path=word/charts/chart5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6334454784061084"/>
          <c:y val="0.21124702123232039"/>
          <c:w val="0.71810083114610679"/>
          <c:h val="0.49547145482894195"/>
        </c:manualLayout>
      </c:layout>
      <c:scatterChart>
        <c:scatterStyle val="lineMarker"/>
        <c:varyColors val="0"/>
        <c:ser>
          <c:idx val="0"/>
          <c:order val="0"/>
          <c:spPr>
            <a:ln w="28533">
              <a:noFill/>
            </a:ln>
          </c:spPr>
          <c:trendline>
            <c:trendlineType val="linear"/>
            <c:dispRSqr val="1"/>
            <c:dispEq val="1"/>
            <c:trendlineLbl>
              <c:layout>
                <c:manualLayout>
                  <c:x val="2.7826294440467667E-2"/>
                  <c:y val="9.4164162627303899E-2"/>
                </c:manualLayout>
              </c:layout>
              <c:numFmt formatCode="General" sourceLinked="0"/>
              <c:txPr>
                <a:bodyPr/>
                <a:lstStyle/>
                <a:p>
                  <a:pPr>
                    <a:defRPr sz="1000" b="0" i="0" u="none" strike="noStrike" baseline="0">
                      <a:solidFill>
                        <a:srgbClr val="000000"/>
                      </a:solidFill>
                      <a:latin typeface="Calibri"/>
                      <a:ea typeface="Calibri"/>
                      <a:cs typeface="Calibri"/>
                    </a:defRPr>
                  </a:pPr>
                  <a:endParaRPr lang="en-US"/>
                </a:p>
              </c:txPr>
            </c:trendlineLbl>
          </c:trendline>
          <c:errBars>
            <c:errDir val="x"/>
            <c:errBarType val="both"/>
            <c:errValType val="stdErr"/>
            <c:noEndCap val="0"/>
          </c:errBars>
          <c:errBars>
            <c:errDir val="y"/>
            <c:errBarType val="both"/>
            <c:errValType val="stdErr"/>
            <c:noEndCap val="0"/>
          </c:errBars>
          <c:xVal>
            <c:numRef>
              <c:f>Sheet2!$B$273:$B$279</c:f>
              <c:numCache>
                <c:formatCode>General</c:formatCode>
                <c:ptCount val="7"/>
                <c:pt idx="0">
                  <c:v>0.09</c:v>
                </c:pt>
                <c:pt idx="1">
                  <c:v>0.1</c:v>
                </c:pt>
                <c:pt idx="2">
                  <c:v>0.11</c:v>
                </c:pt>
                <c:pt idx="3">
                  <c:v>0.12</c:v>
                </c:pt>
                <c:pt idx="4">
                  <c:v>0.13</c:v>
                </c:pt>
                <c:pt idx="5">
                  <c:v>0.14000000000000001</c:v>
                </c:pt>
                <c:pt idx="6">
                  <c:v>0.15</c:v>
                </c:pt>
              </c:numCache>
            </c:numRef>
          </c:xVal>
          <c:yVal>
            <c:numRef>
              <c:f>Sheet2!$C$273:$C$279</c:f>
              <c:numCache>
                <c:formatCode>General</c:formatCode>
                <c:ptCount val="7"/>
                <c:pt idx="0">
                  <c:v>41.7</c:v>
                </c:pt>
                <c:pt idx="1">
                  <c:v>41.8</c:v>
                </c:pt>
                <c:pt idx="2">
                  <c:v>40.4</c:v>
                </c:pt>
                <c:pt idx="3">
                  <c:v>38.5</c:v>
                </c:pt>
                <c:pt idx="4">
                  <c:v>39.799999999999997</c:v>
                </c:pt>
                <c:pt idx="5">
                  <c:v>37.700000000000003</c:v>
                </c:pt>
                <c:pt idx="6">
                  <c:v>39.299999999999997</c:v>
                </c:pt>
              </c:numCache>
            </c:numRef>
          </c:yVal>
          <c:smooth val="0"/>
        </c:ser>
        <c:dLbls>
          <c:showLegendKey val="0"/>
          <c:showVal val="0"/>
          <c:showCatName val="0"/>
          <c:showSerName val="0"/>
          <c:showPercent val="0"/>
          <c:showBubbleSize val="0"/>
        </c:dLbls>
        <c:axId val="148465152"/>
        <c:axId val="148466688"/>
      </c:scatterChart>
      <c:valAx>
        <c:axId val="148465152"/>
        <c:scaling>
          <c:orientation val="minMax"/>
          <c:min val="7.0000000000000007E-2"/>
        </c:scaling>
        <c:delete val="0"/>
        <c:axPos val="b"/>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48466688"/>
        <c:crosses val="autoZero"/>
        <c:crossBetween val="midCat"/>
        <c:majorUnit val="2.0000000000000004E-2"/>
      </c:valAx>
      <c:valAx>
        <c:axId val="148466688"/>
        <c:scaling>
          <c:orientation val="minMax"/>
          <c:max val="60"/>
          <c:min val="0"/>
        </c:scaling>
        <c:delete val="0"/>
        <c:axPos val="l"/>
        <c:title>
          <c:tx>
            <c:rich>
              <a:bodyPr/>
              <a:lstStyle/>
              <a:p>
                <a:pPr>
                  <a:defRPr sz="1099" b="0" i="0" u="none" strike="noStrike" baseline="0">
                    <a:solidFill>
                      <a:srgbClr val="000000"/>
                    </a:solidFill>
                    <a:latin typeface="Calibri"/>
                    <a:ea typeface="Calibri"/>
                    <a:cs typeface="Calibri"/>
                  </a:defRPr>
                </a:pPr>
                <a:r>
                  <a:rPr lang="en-US" sz="1000" b="1" i="0" u="none" strike="noStrike" baseline="0">
                    <a:solidFill>
                      <a:srgbClr val="000000"/>
                    </a:solidFill>
                    <a:latin typeface="Calibri"/>
                  </a:rPr>
                  <a:t>EFFICIENCY, </a:t>
                </a:r>
                <a:r>
                  <a:rPr lang="en-US" sz="1000" b="1" i="0" u="none" strike="noStrike" baseline="0">
                    <a:solidFill>
                      <a:srgbClr val="000000"/>
                    </a:solidFill>
                    <a:latin typeface="Cambria Math"/>
                    <a:ea typeface="Cambria Math"/>
                  </a:rPr>
                  <a:t>η</a:t>
                </a:r>
              </a:p>
            </c:rich>
          </c:tx>
          <c:layout>
            <c:manualLayout>
              <c:xMode val="edge"/>
              <c:yMode val="edge"/>
              <c:x val="2.228727544026322E-2"/>
              <c:y val="0.30092242406707037"/>
            </c:manualLayout>
          </c:layout>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48465152"/>
        <c:crosses val="autoZero"/>
        <c:crossBetween val="midCat"/>
      </c:valAx>
    </c:plotArea>
    <c:plotVisOnly val="1"/>
    <c:dispBlanksAs val="gap"/>
    <c:showDLblsOverMax val="0"/>
  </c:chart>
  <c:spPr>
    <a:ln>
      <a:noFill/>
    </a:ln>
  </c:spPr>
  <c:txPr>
    <a:bodyPr/>
    <a:lstStyle/>
    <a:p>
      <a:pPr>
        <a:defRPr sz="1000" b="0" i="0" u="none" strike="noStrike" baseline="0">
          <a:solidFill>
            <a:srgbClr val="000000"/>
          </a:solidFill>
          <a:latin typeface="Calibri"/>
          <a:ea typeface="Calibri"/>
          <a:cs typeface="Calibri"/>
        </a:defRPr>
      </a:pPr>
      <a:endParaRPr lang="en-US"/>
    </a:p>
  </c:txPr>
  <c:externalData r:id="rId2">
    <c:autoUpdate val="0"/>
  </c:externalData>
</c:chartSpace>
</file>

<file path=word/charts/chart5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7238497911496473"/>
          <c:y val="0.16714129483814524"/>
          <c:w val="0.77761570428696414"/>
          <c:h val="0.56041963504561931"/>
        </c:manualLayout>
      </c:layout>
      <c:scatterChart>
        <c:scatterStyle val="lineMarker"/>
        <c:varyColors val="0"/>
        <c:ser>
          <c:idx val="0"/>
          <c:order val="0"/>
          <c:spPr>
            <a:ln w="28500">
              <a:noFill/>
            </a:ln>
          </c:spPr>
          <c:trendline>
            <c:trendlineType val="linear"/>
            <c:dispRSqr val="1"/>
            <c:dispEq val="1"/>
            <c:trendlineLbl>
              <c:layout>
                <c:manualLayout>
                  <c:x val="-2.1650627004957713E-3"/>
                  <c:y val="-0.1437340802198383"/>
                </c:manualLayout>
              </c:layout>
              <c:numFmt formatCode="General" sourceLinked="0"/>
              <c:txPr>
                <a:bodyPr/>
                <a:lstStyle/>
                <a:p>
                  <a:pPr>
                    <a:defRPr sz="999" b="0" i="0" u="none" strike="noStrike" baseline="0">
                      <a:solidFill>
                        <a:srgbClr val="000000"/>
                      </a:solidFill>
                      <a:latin typeface="Calibri"/>
                      <a:ea typeface="Calibri"/>
                      <a:cs typeface="Calibri"/>
                    </a:defRPr>
                  </a:pPr>
                  <a:endParaRPr lang="en-US"/>
                </a:p>
              </c:txPr>
            </c:trendlineLbl>
          </c:trendline>
          <c:errBars>
            <c:errDir val="x"/>
            <c:errBarType val="both"/>
            <c:errValType val="stdErr"/>
            <c:noEndCap val="0"/>
          </c:errBars>
          <c:errBars>
            <c:errDir val="y"/>
            <c:errBarType val="both"/>
            <c:errValType val="stdErr"/>
            <c:noEndCap val="0"/>
          </c:errBars>
          <c:xVal>
            <c:numRef>
              <c:f>Sheet2!$B$303:$B$309</c:f>
              <c:numCache>
                <c:formatCode>General</c:formatCode>
                <c:ptCount val="7"/>
                <c:pt idx="0">
                  <c:v>0.09</c:v>
                </c:pt>
                <c:pt idx="1">
                  <c:v>0.1</c:v>
                </c:pt>
                <c:pt idx="2">
                  <c:v>0.11</c:v>
                </c:pt>
                <c:pt idx="3">
                  <c:v>0.12</c:v>
                </c:pt>
                <c:pt idx="4">
                  <c:v>0.13</c:v>
                </c:pt>
                <c:pt idx="5">
                  <c:v>0.14000000000000001</c:v>
                </c:pt>
                <c:pt idx="6">
                  <c:v>0.15</c:v>
                </c:pt>
              </c:numCache>
            </c:numRef>
          </c:xVal>
          <c:yVal>
            <c:numRef>
              <c:f>Sheet2!$C$303:$C$309</c:f>
              <c:numCache>
                <c:formatCode>General</c:formatCode>
                <c:ptCount val="7"/>
                <c:pt idx="0">
                  <c:v>45.7</c:v>
                </c:pt>
                <c:pt idx="1">
                  <c:v>43.9</c:v>
                </c:pt>
                <c:pt idx="2">
                  <c:v>41.6</c:v>
                </c:pt>
                <c:pt idx="3">
                  <c:v>40.299999999999997</c:v>
                </c:pt>
                <c:pt idx="4">
                  <c:v>38.700000000000003</c:v>
                </c:pt>
                <c:pt idx="5">
                  <c:v>44.9</c:v>
                </c:pt>
                <c:pt idx="6">
                  <c:v>39.9</c:v>
                </c:pt>
              </c:numCache>
            </c:numRef>
          </c:yVal>
          <c:smooth val="0"/>
        </c:ser>
        <c:dLbls>
          <c:showLegendKey val="0"/>
          <c:showVal val="0"/>
          <c:showCatName val="0"/>
          <c:showSerName val="0"/>
          <c:showPercent val="0"/>
          <c:showBubbleSize val="0"/>
        </c:dLbls>
        <c:axId val="148857600"/>
        <c:axId val="148859136"/>
      </c:scatterChart>
      <c:valAx>
        <c:axId val="148857600"/>
        <c:scaling>
          <c:orientation val="minMax"/>
          <c:min val="7.0000000000000007E-2"/>
        </c:scaling>
        <c:delete val="0"/>
        <c:axPos val="b"/>
        <c:numFmt formatCode="General" sourceLinked="1"/>
        <c:majorTickMark val="out"/>
        <c:minorTickMark val="none"/>
        <c:tickLblPos val="nextTo"/>
        <c:txPr>
          <a:bodyPr rot="0" vert="horz"/>
          <a:lstStyle/>
          <a:p>
            <a:pPr>
              <a:defRPr sz="999" b="0" i="0" u="none" strike="noStrike" baseline="0">
                <a:solidFill>
                  <a:srgbClr val="000000"/>
                </a:solidFill>
                <a:latin typeface="Calibri"/>
                <a:ea typeface="Calibri"/>
                <a:cs typeface="Calibri"/>
              </a:defRPr>
            </a:pPr>
            <a:endParaRPr lang="en-US"/>
          </a:p>
        </c:txPr>
        <c:crossAx val="148859136"/>
        <c:crosses val="autoZero"/>
        <c:crossBetween val="midCat"/>
      </c:valAx>
      <c:valAx>
        <c:axId val="148859136"/>
        <c:scaling>
          <c:orientation val="minMax"/>
          <c:max val="60"/>
          <c:min val="0"/>
        </c:scaling>
        <c:delete val="0"/>
        <c:axPos val="l"/>
        <c:title>
          <c:tx>
            <c:rich>
              <a:bodyPr/>
              <a:lstStyle/>
              <a:p>
                <a:pPr>
                  <a:defRPr sz="1099" b="0" i="0" u="none" strike="noStrike" baseline="0">
                    <a:solidFill>
                      <a:srgbClr val="000000"/>
                    </a:solidFill>
                    <a:latin typeface="Calibri"/>
                    <a:ea typeface="Calibri"/>
                    <a:cs typeface="Calibri"/>
                  </a:defRPr>
                </a:pPr>
                <a:r>
                  <a:rPr lang="en-US" sz="989" b="1" i="0" u="none" strike="noStrike" baseline="0">
                    <a:solidFill>
                      <a:srgbClr val="000000"/>
                    </a:solidFill>
                    <a:latin typeface="Calibri"/>
                  </a:rPr>
                  <a:t>EFFICIENCY, </a:t>
                </a:r>
                <a:r>
                  <a:rPr lang="en-US" sz="989" b="1" i="0" u="none" strike="noStrike" baseline="0">
                    <a:solidFill>
                      <a:srgbClr val="000000"/>
                    </a:solidFill>
                    <a:latin typeface="Cambria Math"/>
                    <a:ea typeface="Cambria Math"/>
                  </a:rPr>
                  <a:t>η</a:t>
                </a:r>
              </a:p>
            </c:rich>
          </c:tx>
          <c:layout>
            <c:manualLayout>
              <c:xMode val="edge"/>
              <c:yMode val="edge"/>
              <c:x val="2.241828632180471E-2"/>
              <c:y val="0.23571449402158062"/>
            </c:manualLayout>
          </c:layout>
          <c:overlay val="0"/>
        </c:title>
        <c:numFmt formatCode="General" sourceLinked="1"/>
        <c:majorTickMark val="out"/>
        <c:minorTickMark val="none"/>
        <c:tickLblPos val="nextTo"/>
        <c:txPr>
          <a:bodyPr rot="0" vert="horz"/>
          <a:lstStyle/>
          <a:p>
            <a:pPr>
              <a:defRPr sz="999" b="0" i="0" u="none" strike="noStrike" baseline="0">
                <a:solidFill>
                  <a:srgbClr val="000000"/>
                </a:solidFill>
                <a:latin typeface="Calibri"/>
                <a:ea typeface="Calibri"/>
                <a:cs typeface="Calibri"/>
              </a:defRPr>
            </a:pPr>
            <a:endParaRPr lang="en-US"/>
          </a:p>
        </c:txPr>
        <c:crossAx val="148857600"/>
        <c:crosses val="autoZero"/>
        <c:crossBetween val="midCat"/>
      </c:valAx>
    </c:plotArea>
    <c:plotVisOnly val="1"/>
    <c:dispBlanksAs val="gap"/>
    <c:showDLblsOverMax val="0"/>
  </c:chart>
  <c:spPr>
    <a:ln>
      <a:noFill/>
    </a:ln>
  </c:spPr>
  <c:txPr>
    <a:bodyPr/>
    <a:lstStyle/>
    <a:p>
      <a:pPr>
        <a:defRPr sz="999" b="0" i="0" u="none" strike="noStrike" baseline="0">
          <a:solidFill>
            <a:srgbClr val="000000"/>
          </a:solidFill>
          <a:latin typeface="Calibri"/>
          <a:ea typeface="Calibri"/>
          <a:cs typeface="Calibri"/>
        </a:defRPr>
      </a:pPr>
      <a:endParaRPr lang="en-US"/>
    </a:p>
  </c:txPr>
  <c:externalData r:id="rId2">
    <c:autoUpdate val="0"/>
  </c:externalData>
</c:chartSpace>
</file>

<file path=word/charts/chart5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2115025748363733"/>
          <c:y val="8.7097404491105285E-2"/>
          <c:w val="0.72818525809273837"/>
          <c:h val="0.63077019539224266"/>
        </c:manualLayout>
      </c:layout>
      <c:scatterChart>
        <c:scatterStyle val="lineMarker"/>
        <c:varyColors val="0"/>
        <c:ser>
          <c:idx val="0"/>
          <c:order val="0"/>
          <c:spPr>
            <a:ln w="28530">
              <a:noFill/>
            </a:ln>
          </c:spPr>
          <c:trendline>
            <c:trendlineType val="linear"/>
            <c:dispRSqr val="1"/>
            <c:dispEq val="1"/>
            <c:trendlineLbl>
              <c:layout>
                <c:manualLayout>
                  <c:x val="3.3461565745030314E-2"/>
                  <c:y val="-0.16875794692330126"/>
                </c:manualLayout>
              </c:layout>
              <c:numFmt formatCode="General" sourceLinked="0"/>
              <c:txPr>
                <a:bodyPr/>
                <a:lstStyle/>
                <a:p>
                  <a:pPr>
                    <a:defRPr sz="999" b="0" i="0" u="none" strike="noStrike" baseline="0">
                      <a:solidFill>
                        <a:srgbClr val="000000"/>
                      </a:solidFill>
                      <a:latin typeface="Calibri"/>
                      <a:ea typeface="Calibri"/>
                      <a:cs typeface="Calibri"/>
                    </a:defRPr>
                  </a:pPr>
                  <a:endParaRPr lang="en-US"/>
                </a:p>
              </c:txPr>
            </c:trendlineLbl>
          </c:trendline>
          <c:errBars>
            <c:errDir val="x"/>
            <c:errBarType val="both"/>
            <c:errValType val="stdErr"/>
            <c:noEndCap val="0"/>
          </c:errBars>
          <c:errBars>
            <c:errDir val="y"/>
            <c:errBarType val="both"/>
            <c:errValType val="stdErr"/>
            <c:noEndCap val="0"/>
          </c:errBars>
          <c:xVal>
            <c:numRef>
              <c:f>Sheet2!$B$329:$B$335</c:f>
              <c:numCache>
                <c:formatCode>General</c:formatCode>
                <c:ptCount val="7"/>
                <c:pt idx="0">
                  <c:v>0.09</c:v>
                </c:pt>
                <c:pt idx="1">
                  <c:v>0.1</c:v>
                </c:pt>
                <c:pt idx="2">
                  <c:v>0.11</c:v>
                </c:pt>
                <c:pt idx="3">
                  <c:v>0.12</c:v>
                </c:pt>
                <c:pt idx="4">
                  <c:v>0.13</c:v>
                </c:pt>
                <c:pt idx="5">
                  <c:v>0.14000000000000001</c:v>
                </c:pt>
                <c:pt idx="6">
                  <c:v>0.15</c:v>
                </c:pt>
              </c:numCache>
            </c:numRef>
          </c:xVal>
          <c:yVal>
            <c:numRef>
              <c:f>Sheet2!$C$329:$C$335</c:f>
              <c:numCache>
                <c:formatCode>General</c:formatCode>
                <c:ptCount val="7"/>
                <c:pt idx="0">
                  <c:v>46.6</c:v>
                </c:pt>
                <c:pt idx="1">
                  <c:v>35.700000000000003</c:v>
                </c:pt>
                <c:pt idx="2">
                  <c:v>38.6</c:v>
                </c:pt>
                <c:pt idx="3">
                  <c:v>38.5</c:v>
                </c:pt>
                <c:pt idx="4">
                  <c:v>44.3</c:v>
                </c:pt>
                <c:pt idx="5">
                  <c:v>41.7</c:v>
                </c:pt>
                <c:pt idx="6">
                  <c:v>35.799999999999997</c:v>
                </c:pt>
              </c:numCache>
            </c:numRef>
          </c:yVal>
          <c:smooth val="0"/>
        </c:ser>
        <c:dLbls>
          <c:showLegendKey val="0"/>
          <c:showVal val="0"/>
          <c:showCatName val="0"/>
          <c:showSerName val="0"/>
          <c:showPercent val="0"/>
          <c:showBubbleSize val="0"/>
        </c:dLbls>
        <c:axId val="148717952"/>
        <c:axId val="148719488"/>
      </c:scatterChart>
      <c:valAx>
        <c:axId val="148717952"/>
        <c:scaling>
          <c:orientation val="minMax"/>
          <c:min val="7.0000000000000007E-2"/>
        </c:scaling>
        <c:delete val="0"/>
        <c:axPos val="b"/>
        <c:numFmt formatCode="General" sourceLinked="1"/>
        <c:majorTickMark val="out"/>
        <c:minorTickMark val="none"/>
        <c:tickLblPos val="nextTo"/>
        <c:txPr>
          <a:bodyPr rot="0" vert="horz"/>
          <a:lstStyle/>
          <a:p>
            <a:pPr>
              <a:defRPr sz="999" b="0" i="0" u="none" strike="noStrike" baseline="0">
                <a:solidFill>
                  <a:srgbClr val="000000"/>
                </a:solidFill>
                <a:latin typeface="Calibri"/>
                <a:ea typeface="Calibri"/>
                <a:cs typeface="Calibri"/>
              </a:defRPr>
            </a:pPr>
            <a:endParaRPr lang="en-US"/>
          </a:p>
        </c:txPr>
        <c:crossAx val="148719488"/>
        <c:crosses val="autoZero"/>
        <c:crossBetween val="midCat"/>
      </c:valAx>
      <c:valAx>
        <c:axId val="148719488"/>
        <c:scaling>
          <c:orientation val="minMax"/>
          <c:max val="60"/>
          <c:min val="0"/>
        </c:scaling>
        <c:delete val="0"/>
        <c:axPos val="l"/>
        <c:title>
          <c:tx>
            <c:rich>
              <a:bodyPr/>
              <a:lstStyle/>
              <a:p>
                <a:pPr>
                  <a:defRPr sz="1099" b="0" i="0" u="none" strike="noStrike" baseline="0">
                    <a:solidFill>
                      <a:srgbClr val="000000"/>
                    </a:solidFill>
                    <a:latin typeface="Calibri"/>
                    <a:ea typeface="Calibri"/>
                    <a:cs typeface="Calibri"/>
                  </a:defRPr>
                </a:pPr>
                <a:r>
                  <a:rPr lang="en-US" sz="989" b="1" i="0" u="none" strike="noStrike" baseline="0">
                    <a:solidFill>
                      <a:srgbClr val="000000"/>
                    </a:solidFill>
                    <a:latin typeface="Calibri"/>
                  </a:rPr>
                  <a:t>EFFICIECY, </a:t>
                </a:r>
                <a:r>
                  <a:rPr lang="en-US" sz="989" b="1" i="0" u="none" strike="noStrike" baseline="0">
                    <a:solidFill>
                      <a:srgbClr val="000000"/>
                    </a:solidFill>
                    <a:latin typeface="Cambria Math"/>
                    <a:ea typeface="Cambria Math"/>
                  </a:rPr>
                  <a:t>η</a:t>
                </a:r>
              </a:p>
            </c:rich>
          </c:tx>
          <c:layout>
            <c:manualLayout>
              <c:xMode val="edge"/>
              <c:yMode val="edge"/>
              <c:x val="8.5541531573259222E-2"/>
              <c:y val="0.23896842894638171"/>
            </c:manualLayout>
          </c:layout>
          <c:overlay val="0"/>
        </c:title>
        <c:numFmt formatCode="General" sourceLinked="1"/>
        <c:majorTickMark val="out"/>
        <c:minorTickMark val="none"/>
        <c:tickLblPos val="nextTo"/>
        <c:txPr>
          <a:bodyPr rot="0" vert="horz"/>
          <a:lstStyle/>
          <a:p>
            <a:pPr>
              <a:defRPr sz="999" b="0" i="0" u="none" strike="noStrike" baseline="0">
                <a:solidFill>
                  <a:srgbClr val="000000"/>
                </a:solidFill>
                <a:latin typeface="Calibri"/>
                <a:ea typeface="Calibri"/>
                <a:cs typeface="Calibri"/>
              </a:defRPr>
            </a:pPr>
            <a:endParaRPr lang="en-US"/>
          </a:p>
        </c:txPr>
        <c:crossAx val="148717952"/>
        <c:crosses val="autoZero"/>
        <c:crossBetween val="midCat"/>
      </c:valAx>
    </c:plotArea>
    <c:plotVisOnly val="1"/>
    <c:dispBlanksAs val="gap"/>
    <c:showDLblsOverMax val="0"/>
  </c:chart>
  <c:spPr>
    <a:ln>
      <a:noFill/>
    </a:ln>
  </c:spPr>
  <c:txPr>
    <a:bodyPr/>
    <a:lstStyle/>
    <a:p>
      <a:pPr>
        <a:defRPr sz="999" b="0" i="0" u="none" strike="noStrike" baseline="0">
          <a:solidFill>
            <a:srgbClr val="000000"/>
          </a:solidFill>
          <a:latin typeface="Calibri"/>
          <a:ea typeface="Calibri"/>
          <a:cs typeface="Calibri"/>
        </a:defRPr>
      </a:pPr>
      <a:endParaRPr lang="en-US"/>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4191591070127643"/>
          <c:y val="0.15485986494486234"/>
          <c:w val="0.81734898156741809"/>
          <c:h val="0.58380068187900158"/>
        </c:manualLayout>
      </c:layout>
      <c:lineChart>
        <c:grouping val="standard"/>
        <c:varyColors val="0"/>
        <c:ser>
          <c:idx val="0"/>
          <c:order val="0"/>
          <c:spPr>
            <a:ln>
              <a:noFill/>
            </a:ln>
          </c:spPr>
          <c:trendline>
            <c:trendlineType val="poly"/>
            <c:order val="2"/>
            <c:dispRSqr val="0"/>
            <c:dispEq val="0"/>
          </c:trendline>
          <c:cat>
            <c:strRef>
              <c:f>'[Chart in Microsoft Word]Sheet3'!$B$208:$B$217</c:f>
              <c:strCache>
                <c:ptCount val="10"/>
                <c:pt idx="0">
                  <c:v>8.00 A.M</c:v>
                </c:pt>
                <c:pt idx="1">
                  <c:v>9.00 AM</c:v>
                </c:pt>
                <c:pt idx="2">
                  <c:v>10.00AM</c:v>
                </c:pt>
                <c:pt idx="3">
                  <c:v>11.00AM</c:v>
                </c:pt>
                <c:pt idx="4">
                  <c:v>12.00AM</c:v>
                </c:pt>
                <c:pt idx="5">
                  <c:v>1.00PM</c:v>
                </c:pt>
                <c:pt idx="6">
                  <c:v>2.00PM</c:v>
                </c:pt>
                <c:pt idx="7">
                  <c:v>3.00PM</c:v>
                </c:pt>
                <c:pt idx="8">
                  <c:v>4.00PM</c:v>
                </c:pt>
                <c:pt idx="9">
                  <c:v>5.00PM</c:v>
                </c:pt>
              </c:strCache>
            </c:strRef>
          </c:cat>
          <c:val>
            <c:numRef>
              <c:f>'[Chart in Microsoft Word]Sheet3'!$C$208:$C$217</c:f>
              <c:numCache>
                <c:formatCode>General</c:formatCode>
                <c:ptCount val="10"/>
                <c:pt idx="0">
                  <c:v>110</c:v>
                </c:pt>
                <c:pt idx="1">
                  <c:v>120</c:v>
                </c:pt>
                <c:pt idx="2">
                  <c:v>167</c:v>
                </c:pt>
                <c:pt idx="3">
                  <c:v>183.7</c:v>
                </c:pt>
                <c:pt idx="4">
                  <c:v>191.4</c:v>
                </c:pt>
                <c:pt idx="5">
                  <c:v>201</c:v>
                </c:pt>
                <c:pt idx="6">
                  <c:v>201.9</c:v>
                </c:pt>
                <c:pt idx="7">
                  <c:v>201</c:v>
                </c:pt>
                <c:pt idx="8">
                  <c:v>210</c:v>
                </c:pt>
                <c:pt idx="9">
                  <c:v>210</c:v>
                </c:pt>
              </c:numCache>
            </c:numRef>
          </c:val>
          <c:smooth val="0"/>
        </c:ser>
        <c:dLbls>
          <c:showLegendKey val="0"/>
          <c:showVal val="0"/>
          <c:showCatName val="0"/>
          <c:showSerName val="0"/>
          <c:showPercent val="0"/>
          <c:showBubbleSize val="0"/>
        </c:dLbls>
        <c:marker val="1"/>
        <c:smooth val="0"/>
        <c:axId val="132676608"/>
        <c:axId val="132691072"/>
      </c:lineChart>
      <c:catAx>
        <c:axId val="132676608"/>
        <c:scaling>
          <c:orientation val="minMax"/>
        </c:scaling>
        <c:delete val="0"/>
        <c:axPos val="b"/>
        <c:title>
          <c:tx>
            <c:rich>
              <a:bodyPr/>
              <a:lstStyle/>
              <a:p>
                <a:pPr>
                  <a:defRPr/>
                </a:pPr>
                <a:r>
                  <a:rPr lang="en-US"/>
                  <a:t>TIME OF DAY </a:t>
                </a:r>
              </a:p>
            </c:rich>
          </c:tx>
          <c:overlay val="0"/>
        </c:title>
        <c:numFmt formatCode="General" sourceLinked="0"/>
        <c:majorTickMark val="out"/>
        <c:minorTickMark val="none"/>
        <c:tickLblPos val="nextTo"/>
        <c:crossAx val="132691072"/>
        <c:crosses val="autoZero"/>
        <c:auto val="1"/>
        <c:lblAlgn val="ctr"/>
        <c:lblOffset val="100"/>
        <c:noMultiLvlLbl val="0"/>
      </c:catAx>
      <c:valAx>
        <c:axId val="132691072"/>
        <c:scaling>
          <c:orientation val="minMax"/>
        </c:scaling>
        <c:delete val="0"/>
        <c:axPos val="l"/>
        <c:title>
          <c:tx>
            <c:rich>
              <a:bodyPr rot="-5400000" vert="horz"/>
              <a:lstStyle/>
              <a:p>
                <a:pPr>
                  <a:defRPr/>
                </a:pPr>
                <a:r>
                  <a:rPr lang="en-US"/>
                  <a:t>POWER (W)</a:t>
                </a:r>
              </a:p>
            </c:rich>
          </c:tx>
          <c:layout>
            <c:manualLayout>
              <c:xMode val="edge"/>
              <c:yMode val="edge"/>
              <c:x val="2.7363651786872653E-2"/>
              <c:y val="0.32991677033565581"/>
            </c:manualLayout>
          </c:layout>
          <c:overlay val="0"/>
        </c:title>
        <c:numFmt formatCode="General" sourceLinked="1"/>
        <c:majorTickMark val="out"/>
        <c:minorTickMark val="none"/>
        <c:tickLblPos val="nextTo"/>
        <c:crossAx val="132676608"/>
        <c:crosses val="autoZero"/>
        <c:crossBetween val="between"/>
      </c:valAx>
    </c:plotArea>
    <c:plotVisOnly val="1"/>
    <c:dispBlanksAs val="gap"/>
    <c:showDLblsOverMax val="0"/>
  </c:chart>
  <c:spPr>
    <a:ln>
      <a:noFill/>
    </a:ln>
  </c:spPr>
  <c:externalData r:id="rId2">
    <c:autoUpdate val="0"/>
  </c:externalData>
</c:chartSpace>
</file>

<file path=word/charts/chart6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23664129483814522"/>
          <c:y val="0.17197026209044441"/>
          <c:w val="0.70817125984251972"/>
          <c:h val="0.59772024085224629"/>
        </c:manualLayout>
      </c:layout>
      <c:scatterChart>
        <c:scatterStyle val="lineMarker"/>
        <c:varyColors val="0"/>
        <c:ser>
          <c:idx val="0"/>
          <c:order val="0"/>
          <c:spPr>
            <a:ln w="28506">
              <a:noFill/>
            </a:ln>
          </c:spPr>
          <c:trendline>
            <c:trendlineType val="linear"/>
            <c:dispRSqr val="1"/>
            <c:dispEq val="1"/>
            <c:trendlineLbl>
              <c:layout>
                <c:manualLayout>
                  <c:x val="0.16533552055993"/>
                  <c:y val="0.11508671463913901"/>
                </c:manualLayout>
              </c:layout>
              <c:numFmt formatCode="General" sourceLinked="0"/>
              <c:txPr>
                <a:bodyPr/>
                <a:lstStyle/>
                <a:p>
                  <a:pPr>
                    <a:defRPr sz="999" b="0" i="0" u="none" strike="noStrike" baseline="0">
                      <a:solidFill>
                        <a:srgbClr val="000000"/>
                      </a:solidFill>
                      <a:latin typeface="Calibri"/>
                      <a:ea typeface="Calibri"/>
                      <a:cs typeface="Calibri"/>
                    </a:defRPr>
                  </a:pPr>
                  <a:endParaRPr lang="en-US"/>
                </a:p>
              </c:txPr>
            </c:trendlineLbl>
          </c:trendline>
          <c:errBars>
            <c:errDir val="x"/>
            <c:errBarType val="both"/>
            <c:errValType val="stdErr"/>
            <c:noEndCap val="0"/>
          </c:errBars>
          <c:errBars>
            <c:errDir val="y"/>
            <c:errBarType val="both"/>
            <c:errValType val="stdErr"/>
            <c:noEndCap val="0"/>
          </c:errBars>
          <c:xVal>
            <c:numRef>
              <c:f>Sheet2!$B$353:$B$359</c:f>
              <c:numCache>
                <c:formatCode>General</c:formatCode>
                <c:ptCount val="7"/>
                <c:pt idx="0">
                  <c:v>0.09</c:v>
                </c:pt>
                <c:pt idx="1">
                  <c:v>0.1</c:v>
                </c:pt>
                <c:pt idx="2">
                  <c:v>0.11</c:v>
                </c:pt>
                <c:pt idx="3">
                  <c:v>0.12</c:v>
                </c:pt>
                <c:pt idx="4">
                  <c:v>0.13</c:v>
                </c:pt>
                <c:pt idx="5">
                  <c:v>0.14000000000000001</c:v>
                </c:pt>
                <c:pt idx="6">
                  <c:v>0.15</c:v>
                </c:pt>
              </c:numCache>
            </c:numRef>
          </c:xVal>
          <c:yVal>
            <c:numRef>
              <c:f>Sheet2!$C$353:$C$359</c:f>
              <c:numCache>
                <c:formatCode>General</c:formatCode>
                <c:ptCount val="7"/>
                <c:pt idx="0">
                  <c:v>51.9</c:v>
                </c:pt>
                <c:pt idx="1">
                  <c:v>51.8</c:v>
                </c:pt>
                <c:pt idx="2">
                  <c:v>48.5</c:v>
                </c:pt>
                <c:pt idx="3">
                  <c:v>49.4</c:v>
                </c:pt>
                <c:pt idx="4">
                  <c:v>54.9</c:v>
                </c:pt>
                <c:pt idx="5">
                  <c:v>50.4</c:v>
                </c:pt>
                <c:pt idx="6">
                  <c:v>48.4</c:v>
                </c:pt>
              </c:numCache>
            </c:numRef>
          </c:yVal>
          <c:smooth val="0"/>
        </c:ser>
        <c:dLbls>
          <c:showLegendKey val="0"/>
          <c:showVal val="0"/>
          <c:showCatName val="0"/>
          <c:showSerName val="0"/>
          <c:showPercent val="0"/>
          <c:showBubbleSize val="0"/>
        </c:dLbls>
        <c:axId val="149118976"/>
        <c:axId val="149120512"/>
      </c:scatterChart>
      <c:valAx>
        <c:axId val="149118976"/>
        <c:scaling>
          <c:orientation val="minMax"/>
          <c:min val="7.0000000000000007E-2"/>
        </c:scaling>
        <c:delete val="0"/>
        <c:axPos val="b"/>
        <c:numFmt formatCode="General" sourceLinked="1"/>
        <c:majorTickMark val="out"/>
        <c:minorTickMark val="none"/>
        <c:tickLblPos val="nextTo"/>
        <c:txPr>
          <a:bodyPr rot="0" vert="horz"/>
          <a:lstStyle/>
          <a:p>
            <a:pPr>
              <a:defRPr sz="999" b="0" i="0" u="none" strike="noStrike" baseline="0">
                <a:solidFill>
                  <a:srgbClr val="000000"/>
                </a:solidFill>
                <a:latin typeface="Calibri"/>
                <a:ea typeface="Calibri"/>
                <a:cs typeface="Calibri"/>
              </a:defRPr>
            </a:pPr>
            <a:endParaRPr lang="en-US"/>
          </a:p>
        </c:txPr>
        <c:crossAx val="149120512"/>
        <c:crosses val="autoZero"/>
        <c:crossBetween val="midCat"/>
      </c:valAx>
      <c:valAx>
        <c:axId val="149120512"/>
        <c:scaling>
          <c:orientation val="minMax"/>
          <c:max val="60"/>
          <c:min val="0"/>
        </c:scaling>
        <c:delete val="0"/>
        <c:axPos val="l"/>
        <c:title>
          <c:tx>
            <c:rich>
              <a:bodyPr/>
              <a:lstStyle/>
              <a:p>
                <a:pPr>
                  <a:defRPr sz="1099" b="0" i="0" u="none" strike="noStrike" baseline="0">
                    <a:solidFill>
                      <a:srgbClr val="000000"/>
                    </a:solidFill>
                    <a:latin typeface="Calibri"/>
                    <a:ea typeface="Calibri"/>
                    <a:cs typeface="Calibri"/>
                  </a:defRPr>
                </a:pPr>
                <a:r>
                  <a:rPr lang="en-US" sz="989" b="1" i="0" u="none" strike="noStrike" baseline="0">
                    <a:solidFill>
                      <a:srgbClr val="000000"/>
                    </a:solidFill>
                    <a:latin typeface="Calibri"/>
                  </a:rPr>
                  <a:t>EFFICIENCY, </a:t>
                </a:r>
                <a:r>
                  <a:rPr lang="en-US" sz="989" b="1" i="0" u="none" strike="noStrike" baseline="0">
                    <a:solidFill>
                      <a:srgbClr val="000000"/>
                    </a:solidFill>
                    <a:latin typeface="Cambria Math"/>
                    <a:ea typeface="Cambria Math"/>
                  </a:rPr>
                  <a:t>η</a:t>
                </a:r>
              </a:p>
            </c:rich>
          </c:tx>
          <c:layout>
            <c:manualLayout>
              <c:xMode val="edge"/>
              <c:yMode val="edge"/>
              <c:x val="0.10381148008672827"/>
              <c:y val="0.35418204724409447"/>
            </c:manualLayout>
          </c:layout>
          <c:overlay val="0"/>
        </c:title>
        <c:numFmt formatCode="General" sourceLinked="1"/>
        <c:majorTickMark val="out"/>
        <c:minorTickMark val="none"/>
        <c:tickLblPos val="nextTo"/>
        <c:txPr>
          <a:bodyPr rot="0" vert="horz"/>
          <a:lstStyle/>
          <a:p>
            <a:pPr>
              <a:defRPr sz="999" b="0" i="0" u="none" strike="noStrike" baseline="0">
                <a:solidFill>
                  <a:srgbClr val="000000"/>
                </a:solidFill>
                <a:latin typeface="Calibri"/>
                <a:ea typeface="Calibri"/>
                <a:cs typeface="Calibri"/>
              </a:defRPr>
            </a:pPr>
            <a:endParaRPr lang="en-US"/>
          </a:p>
        </c:txPr>
        <c:crossAx val="149118976"/>
        <c:crosses val="autoZero"/>
        <c:crossBetween val="midCat"/>
      </c:valAx>
    </c:plotArea>
    <c:plotVisOnly val="1"/>
    <c:dispBlanksAs val="gap"/>
    <c:showDLblsOverMax val="0"/>
  </c:chart>
  <c:spPr>
    <a:ln>
      <a:noFill/>
    </a:ln>
  </c:spPr>
  <c:txPr>
    <a:bodyPr/>
    <a:lstStyle/>
    <a:p>
      <a:pPr>
        <a:defRPr sz="999" b="0" i="0" u="none" strike="noStrike" baseline="0">
          <a:solidFill>
            <a:srgbClr val="000000"/>
          </a:solidFill>
          <a:latin typeface="Calibri"/>
          <a:ea typeface="Calibri"/>
          <a:cs typeface="Calibri"/>
        </a:defRPr>
      </a:pPr>
      <a:endParaRPr lang="en-US"/>
    </a:p>
  </c:txPr>
  <c:externalData r:id="rId2">
    <c:autoUpdate val="0"/>
  </c:externalData>
</c:chartSpace>
</file>

<file path=word/charts/chart6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9931613520685604"/>
          <c:y val="0.18573692395033692"/>
          <c:w val="0.61071391076115489"/>
          <c:h val="0.51343927962007363"/>
        </c:manualLayout>
      </c:layout>
      <c:scatterChart>
        <c:scatterStyle val="lineMarker"/>
        <c:varyColors val="0"/>
        <c:ser>
          <c:idx val="0"/>
          <c:order val="0"/>
          <c:spPr>
            <a:ln w="28569">
              <a:noFill/>
            </a:ln>
          </c:spPr>
          <c:trendline>
            <c:trendlineType val="linear"/>
            <c:dispRSqr val="1"/>
            <c:dispEq val="1"/>
            <c:trendlineLbl>
              <c:layout>
                <c:manualLayout>
                  <c:x val="6.6093394575678047E-2"/>
                  <c:y val="0.15906976019688934"/>
                </c:manualLayout>
              </c:layout>
              <c:numFmt formatCode="General" sourceLinked="0"/>
              <c:txPr>
                <a:bodyPr/>
                <a:lstStyle/>
                <a:p>
                  <a:pPr>
                    <a:defRPr sz="1000" b="0" i="0" u="none" strike="noStrike" baseline="0">
                      <a:solidFill>
                        <a:srgbClr val="000000"/>
                      </a:solidFill>
                      <a:latin typeface="Calibri"/>
                      <a:ea typeface="Calibri"/>
                      <a:cs typeface="Calibri"/>
                    </a:defRPr>
                  </a:pPr>
                  <a:endParaRPr lang="en-US"/>
                </a:p>
              </c:txPr>
            </c:trendlineLbl>
          </c:trendline>
          <c:errBars>
            <c:errDir val="x"/>
            <c:errBarType val="both"/>
            <c:errValType val="stdErr"/>
            <c:noEndCap val="0"/>
          </c:errBars>
          <c:errBars>
            <c:errDir val="y"/>
            <c:errBarType val="both"/>
            <c:errValType val="stdErr"/>
            <c:noEndCap val="0"/>
          </c:errBars>
          <c:xVal>
            <c:numRef>
              <c:f>Sheet2!$B$384:$B$390</c:f>
              <c:numCache>
                <c:formatCode>General</c:formatCode>
                <c:ptCount val="7"/>
                <c:pt idx="0">
                  <c:v>0.09</c:v>
                </c:pt>
                <c:pt idx="1">
                  <c:v>0.1</c:v>
                </c:pt>
                <c:pt idx="2">
                  <c:v>0.11</c:v>
                </c:pt>
                <c:pt idx="3">
                  <c:v>0.12</c:v>
                </c:pt>
                <c:pt idx="4">
                  <c:v>0.13</c:v>
                </c:pt>
                <c:pt idx="5">
                  <c:v>0.14000000000000001</c:v>
                </c:pt>
                <c:pt idx="6">
                  <c:v>0.15</c:v>
                </c:pt>
              </c:numCache>
            </c:numRef>
          </c:xVal>
          <c:yVal>
            <c:numRef>
              <c:f>Sheet2!$C$384:$C$390</c:f>
              <c:numCache>
                <c:formatCode>General</c:formatCode>
                <c:ptCount val="7"/>
                <c:pt idx="0">
                  <c:v>46.6</c:v>
                </c:pt>
                <c:pt idx="1">
                  <c:v>41.5</c:v>
                </c:pt>
                <c:pt idx="2">
                  <c:v>38.6</c:v>
                </c:pt>
                <c:pt idx="3">
                  <c:v>41.8</c:v>
                </c:pt>
                <c:pt idx="4">
                  <c:v>39.5</c:v>
                </c:pt>
                <c:pt idx="5">
                  <c:v>43.5</c:v>
                </c:pt>
                <c:pt idx="6">
                  <c:v>38.299999999999997</c:v>
                </c:pt>
              </c:numCache>
            </c:numRef>
          </c:yVal>
          <c:smooth val="0"/>
        </c:ser>
        <c:dLbls>
          <c:showLegendKey val="0"/>
          <c:showVal val="0"/>
          <c:showCatName val="0"/>
          <c:showSerName val="0"/>
          <c:showPercent val="0"/>
          <c:showBubbleSize val="0"/>
        </c:dLbls>
        <c:axId val="149830656"/>
        <c:axId val="149832448"/>
      </c:scatterChart>
      <c:valAx>
        <c:axId val="149830656"/>
        <c:scaling>
          <c:orientation val="minMax"/>
          <c:min val="7.0000000000000007E-2"/>
        </c:scaling>
        <c:delete val="0"/>
        <c:axPos val="b"/>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49832448"/>
        <c:crosses val="autoZero"/>
        <c:crossBetween val="midCat"/>
      </c:valAx>
      <c:valAx>
        <c:axId val="149832448"/>
        <c:scaling>
          <c:orientation val="minMax"/>
          <c:max val="55"/>
          <c:min val="0"/>
        </c:scaling>
        <c:delete val="0"/>
        <c:axPos val="l"/>
        <c:title>
          <c:tx>
            <c:rich>
              <a:bodyPr/>
              <a:lstStyle/>
              <a:p>
                <a:pPr>
                  <a:defRPr sz="1100" b="0" i="0" u="none" strike="noStrike" baseline="0">
                    <a:solidFill>
                      <a:srgbClr val="000000"/>
                    </a:solidFill>
                    <a:latin typeface="Calibri"/>
                    <a:ea typeface="Calibri"/>
                    <a:cs typeface="Calibri"/>
                  </a:defRPr>
                </a:pPr>
                <a:r>
                  <a:rPr lang="en-US" sz="1000" b="1" i="0" u="none" strike="noStrike" baseline="0">
                    <a:solidFill>
                      <a:srgbClr val="000000"/>
                    </a:solidFill>
                    <a:latin typeface="Calibri"/>
                  </a:rPr>
                  <a:t>EFFICIENCY, </a:t>
                </a:r>
                <a:r>
                  <a:rPr lang="en-US" sz="1000" b="1" i="0" u="none" strike="noStrike" baseline="0">
                    <a:solidFill>
                      <a:srgbClr val="000000"/>
                    </a:solidFill>
                    <a:latin typeface="Cambria Math"/>
                    <a:ea typeface="Cambria Math"/>
                  </a:rPr>
                  <a:t>η</a:t>
                </a:r>
              </a:p>
            </c:rich>
          </c:tx>
          <c:layout>
            <c:manualLayout>
              <c:xMode val="edge"/>
              <c:yMode val="edge"/>
              <c:x val="8.3611115214725737E-2"/>
              <c:y val="0.30702273866252155"/>
            </c:manualLayout>
          </c:layout>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49830656"/>
        <c:crosses val="autoZero"/>
        <c:crossBetween val="midCat"/>
      </c:valAx>
    </c:plotArea>
    <c:plotVisOnly val="1"/>
    <c:dispBlanksAs val="gap"/>
    <c:showDLblsOverMax val="0"/>
  </c:chart>
  <c:spPr>
    <a:ln>
      <a:noFill/>
    </a:ln>
  </c:spPr>
  <c:txPr>
    <a:bodyPr/>
    <a:lstStyle/>
    <a:p>
      <a:pPr>
        <a:defRPr sz="1000" b="0" i="0" u="none" strike="noStrike" baseline="0">
          <a:solidFill>
            <a:srgbClr val="000000"/>
          </a:solidFill>
          <a:latin typeface="Calibri"/>
          <a:ea typeface="Calibri"/>
          <a:cs typeface="Calibri"/>
        </a:defRPr>
      </a:pPr>
      <a:endParaRPr lang="en-US"/>
    </a:p>
  </c:txPr>
  <c:externalData r:id="rId2">
    <c:autoUpdate val="0"/>
  </c:externalData>
</c:chartSpace>
</file>

<file path=word/charts/chart6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8644685039370076"/>
          <c:y val="0.16061998421141802"/>
          <c:w val="0.75836570428696415"/>
          <c:h val="0.57213483497086792"/>
        </c:manualLayout>
      </c:layout>
      <c:scatterChart>
        <c:scatterStyle val="lineMarker"/>
        <c:varyColors val="0"/>
        <c:ser>
          <c:idx val="0"/>
          <c:order val="0"/>
          <c:spPr>
            <a:ln w="28563">
              <a:noFill/>
            </a:ln>
          </c:spPr>
          <c:trendline>
            <c:trendlineType val="linear"/>
            <c:dispRSqr val="1"/>
            <c:dispEq val="1"/>
            <c:trendlineLbl>
              <c:layout>
                <c:manualLayout>
                  <c:x val="1.3224031927515909E-3"/>
                  <c:y val="-0.14387534891471898"/>
                </c:manualLayout>
              </c:layout>
              <c:numFmt formatCode="General" sourceLinked="0"/>
              <c:txPr>
                <a:bodyPr/>
                <a:lstStyle/>
                <a:p>
                  <a:pPr>
                    <a:defRPr sz="1000" b="0" i="0" u="none" strike="noStrike" baseline="0">
                      <a:solidFill>
                        <a:srgbClr val="000000"/>
                      </a:solidFill>
                      <a:latin typeface="Calibri"/>
                      <a:ea typeface="Calibri"/>
                      <a:cs typeface="Calibri"/>
                    </a:defRPr>
                  </a:pPr>
                  <a:endParaRPr lang="en-US"/>
                </a:p>
              </c:txPr>
            </c:trendlineLbl>
          </c:trendline>
          <c:errBars>
            <c:errDir val="x"/>
            <c:errBarType val="both"/>
            <c:errValType val="stdErr"/>
            <c:noEndCap val="0"/>
          </c:errBars>
          <c:errBars>
            <c:errDir val="y"/>
            <c:errBarType val="both"/>
            <c:errValType val="stdErr"/>
            <c:noEndCap val="0"/>
          </c:errBars>
          <c:xVal>
            <c:numRef>
              <c:f>Sheet2!$B$396:$B$402</c:f>
              <c:numCache>
                <c:formatCode>General</c:formatCode>
                <c:ptCount val="7"/>
                <c:pt idx="0">
                  <c:v>0.09</c:v>
                </c:pt>
                <c:pt idx="1">
                  <c:v>0.1</c:v>
                </c:pt>
                <c:pt idx="2">
                  <c:v>0.11</c:v>
                </c:pt>
                <c:pt idx="3">
                  <c:v>0.12</c:v>
                </c:pt>
                <c:pt idx="4">
                  <c:v>0.13</c:v>
                </c:pt>
                <c:pt idx="5">
                  <c:v>0.14000000000000001</c:v>
                </c:pt>
                <c:pt idx="6">
                  <c:v>0.15</c:v>
                </c:pt>
              </c:numCache>
            </c:numRef>
          </c:xVal>
          <c:yVal>
            <c:numRef>
              <c:f>Sheet2!$C$396:$C$402</c:f>
              <c:numCache>
                <c:formatCode>General</c:formatCode>
                <c:ptCount val="7"/>
                <c:pt idx="0">
                  <c:v>52.1</c:v>
                </c:pt>
                <c:pt idx="1">
                  <c:v>51.6</c:v>
                </c:pt>
                <c:pt idx="2">
                  <c:v>53.2</c:v>
                </c:pt>
                <c:pt idx="3">
                  <c:v>51.8</c:v>
                </c:pt>
                <c:pt idx="4">
                  <c:v>49.3</c:v>
                </c:pt>
                <c:pt idx="5">
                  <c:v>50.5</c:v>
                </c:pt>
                <c:pt idx="6">
                  <c:v>49.1</c:v>
                </c:pt>
              </c:numCache>
            </c:numRef>
          </c:yVal>
          <c:smooth val="0"/>
        </c:ser>
        <c:dLbls>
          <c:showLegendKey val="0"/>
          <c:showVal val="0"/>
          <c:showCatName val="0"/>
          <c:showSerName val="0"/>
          <c:showPercent val="0"/>
          <c:showBubbleSize val="0"/>
        </c:dLbls>
        <c:axId val="149760256"/>
        <c:axId val="149774336"/>
      </c:scatterChart>
      <c:valAx>
        <c:axId val="149760256"/>
        <c:scaling>
          <c:orientation val="minMax"/>
          <c:min val="8.0000000000000016E-2"/>
        </c:scaling>
        <c:delete val="0"/>
        <c:axPos val="b"/>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49774336"/>
        <c:crosses val="autoZero"/>
        <c:crossBetween val="midCat"/>
      </c:valAx>
      <c:valAx>
        <c:axId val="149774336"/>
        <c:scaling>
          <c:orientation val="minMax"/>
          <c:max val="70"/>
          <c:min val="0"/>
        </c:scaling>
        <c:delete val="0"/>
        <c:axPos val="l"/>
        <c:title>
          <c:tx>
            <c:rich>
              <a:bodyPr/>
              <a:lstStyle/>
              <a:p>
                <a:pPr>
                  <a:defRPr sz="1100" b="0" i="0" u="none" strike="noStrike" baseline="0">
                    <a:solidFill>
                      <a:srgbClr val="000000"/>
                    </a:solidFill>
                    <a:latin typeface="Calibri"/>
                    <a:ea typeface="Calibri"/>
                    <a:cs typeface="Calibri"/>
                  </a:defRPr>
                </a:pPr>
                <a:r>
                  <a:rPr lang="en-US" sz="1000" b="1" i="0" u="none" strike="noStrike" baseline="0">
                    <a:solidFill>
                      <a:srgbClr val="000000"/>
                    </a:solidFill>
                    <a:latin typeface="Calibri"/>
                  </a:rPr>
                  <a:t>EFFICIENCY, </a:t>
                </a:r>
                <a:r>
                  <a:rPr lang="en-US" sz="1000" b="1" i="0" u="none" strike="noStrike" baseline="0">
                    <a:solidFill>
                      <a:srgbClr val="000000"/>
                    </a:solidFill>
                    <a:latin typeface="Cambria Math"/>
                    <a:ea typeface="Cambria Math"/>
                  </a:rPr>
                  <a:t>η</a:t>
                </a:r>
              </a:p>
            </c:rich>
          </c:tx>
          <c:layout>
            <c:manualLayout>
              <c:xMode val="edge"/>
              <c:yMode val="edge"/>
              <c:x val="6.5401751251681767E-2"/>
              <c:y val="0.31413748128109753"/>
            </c:manualLayout>
          </c:layout>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49760256"/>
        <c:crosses val="autoZero"/>
        <c:crossBetween val="midCat"/>
      </c:valAx>
    </c:plotArea>
    <c:plotVisOnly val="1"/>
    <c:dispBlanksAs val="gap"/>
    <c:showDLblsOverMax val="0"/>
  </c:chart>
  <c:spPr>
    <a:ln>
      <a:noFill/>
    </a:ln>
  </c:spPr>
  <c:txPr>
    <a:bodyPr/>
    <a:lstStyle/>
    <a:p>
      <a:pPr>
        <a:defRPr sz="1000" b="0" i="0" u="none" strike="noStrike" baseline="0">
          <a:solidFill>
            <a:srgbClr val="000000"/>
          </a:solidFill>
          <a:latin typeface="Calibri"/>
          <a:ea typeface="Calibri"/>
          <a:cs typeface="Calibri"/>
        </a:defRPr>
      </a:pPr>
      <a:endParaRPr lang="en-US"/>
    </a:p>
  </c:txPr>
  <c:externalData r:id="rId2">
    <c:autoUpdate val="0"/>
  </c:externalData>
</c:chartSpace>
</file>

<file path=word/charts/chart6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8926740775050177"/>
          <c:y val="0.12836299132333229"/>
          <c:w val="0.74580618599145698"/>
          <c:h val="0.58682816024143769"/>
        </c:manualLayout>
      </c:layout>
      <c:scatterChart>
        <c:scatterStyle val="lineMarker"/>
        <c:varyColors val="0"/>
        <c:ser>
          <c:idx val="0"/>
          <c:order val="0"/>
          <c:spPr>
            <a:ln w="28569">
              <a:noFill/>
            </a:ln>
          </c:spPr>
          <c:trendline>
            <c:trendlineType val="linear"/>
            <c:dispRSqr val="1"/>
            <c:dispEq val="1"/>
            <c:trendlineLbl>
              <c:layout>
                <c:manualLayout>
                  <c:x val="0.13744943646750038"/>
                  <c:y val="0.19479496255628598"/>
                </c:manualLayout>
              </c:layout>
              <c:numFmt formatCode="General" sourceLinked="0"/>
              <c:txPr>
                <a:bodyPr/>
                <a:lstStyle/>
                <a:p>
                  <a:pPr>
                    <a:defRPr sz="1000" b="0" i="0" u="none" strike="noStrike" baseline="0">
                      <a:solidFill>
                        <a:srgbClr val="000000"/>
                      </a:solidFill>
                      <a:latin typeface="Calibri"/>
                      <a:ea typeface="Calibri"/>
                      <a:cs typeface="Calibri"/>
                    </a:defRPr>
                  </a:pPr>
                  <a:endParaRPr lang="en-US"/>
                </a:p>
              </c:txPr>
            </c:trendlineLbl>
          </c:trendline>
          <c:errBars>
            <c:errDir val="x"/>
            <c:errBarType val="both"/>
            <c:errValType val="stdErr"/>
            <c:noEndCap val="0"/>
          </c:errBars>
          <c:errBars>
            <c:errDir val="y"/>
            <c:errBarType val="both"/>
            <c:errValType val="stdErr"/>
            <c:noEndCap val="0"/>
          </c:errBars>
          <c:xVal>
            <c:numRef>
              <c:f>Sheet2!$C$425:$C$431</c:f>
              <c:numCache>
                <c:formatCode>General</c:formatCode>
                <c:ptCount val="7"/>
                <c:pt idx="0">
                  <c:v>0.09</c:v>
                </c:pt>
                <c:pt idx="1">
                  <c:v>0.1</c:v>
                </c:pt>
                <c:pt idx="2">
                  <c:v>0.11</c:v>
                </c:pt>
                <c:pt idx="3">
                  <c:v>0.12</c:v>
                </c:pt>
                <c:pt idx="4">
                  <c:v>0.13</c:v>
                </c:pt>
                <c:pt idx="5">
                  <c:v>0.14000000000000001</c:v>
                </c:pt>
                <c:pt idx="6">
                  <c:v>0.15</c:v>
                </c:pt>
              </c:numCache>
            </c:numRef>
          </c:xVal>
          <c:yVal>
            <c:numRef>
              <c:f>Sheet2!$D$425:$D$431</c:f>
              <c:numCache>
                <c:formatCode>General</c:formatCode>
                <c:ptCount val="7"/>
                <c:pt idx="0">
                  <c:v>50.6</c:v>
                </c:pt>
                <c:pt idx="1">
                  <c:v>50.3</c:v>
                </c:pt>
                <c:pt idx="2">
                  <c:v>45.5</c:v>
                </c:pt>
                <c:pt idx="3">
                  <c:v>56.2</c:v>
                </c:pt>
                <c:pt idx="4">
                  <c:v>34.700000000000003</c:v>
                </c:pt>
                <c:pt idx="5">
                  <c:v>54.1</c:v>
                </c:pt>
                <c:pt idx="6">
                  <c:v>46.2</c:v>
                </c:pt>
              </c:numCache>
            </c:numRef>
          </c:yVal>
          <c:smooth val="0"/>
        </c:ser>
        <c:dLbls>
          <c:showLegendKey val="0"/>
          <c:showVal val="0"/>
          <c:showCatName val="0"/>
          <c:showSerName val="0"/>
          <c:showPercent val="0"/>
          <c:showBubbleSize val="0"/>
        </c:dLbls>
        <c:axId val="150484864"/>
        <c:axId val="150486400"/>
      </c:scatterChart>
      <c:valAx>
        <c:axId val="150484864"/>
        <c:scaling>
          <c:orientation val="minMax"/>
          <c:min val="8.0000000000000016E-2"/>
        </c:scaling>
        <c:delete val="0"/>
        <c:axPos val="b"/>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50486400"/>
        <c:crosses val="autoZero"/>
        <c:crossBetween val="midCat"/>
      </c:valAx>
      <c:valAx>
        <c:axId val="150486400"/>
        <c:scaling>
          <c:orientation val="minMax"/>
          <c:min val="0"/>
        </c:scaling>
        <c:delete val="0"/>
        <c:axPos val="l"/>
        <c:title>
          <c:tx>
            <c:rich>
              <a:bodyPr/>
              <a:lstStyle/>
              <a:p>
                <a:pPr>
                  <a:defRPr sz="1100" b="0" i="0" u="none" strike="noStrike" baseline="0">
                    <a:solidFill>
                      <a:srgbClr val="000000"/>
                    </a:solidFill>
                    <a:latin typeface="Calibri"/>
                    <a:ea typeface="Calibri"/>
                    <a:cs typeface="Calibri"/>
                  </a:defRPr>
                </a:pPr>
                <a:r>
                  <a:rPr lang="en-US" sz="1000" b="1" i="0" u="none" strike="noStrike" baseline="0">
                    <a:solidFill>
                      <a:srgbClr val="000000"/>
                    </a:solidFill>
                    <a:latin typeface="Calibri"/>
                  </a:rPr>
                  <a:t>EFFICIENCY, </a:t>
                </a:r>
                <a:r>
                  <a:rPr lang="en-US" sz="1000" b="1" i="0" u="none" strike="noStrike" baseline="0">
                    <a:solidFill>
                      <a:srgbClr val="000000"/>
                    </a:solidFill>
                    <a:latin typeface="Cambria Math"/>
                    <a:ea typeface="Cambria Math"/>
                  </a:rPr>
                  <a:t>η</a:t>
                </a:r>
              </a:p>
            </c:rich>
          </c:tx>
          <c:layout>
            <c:manualLayout>
              <c:xMode val="edge"/>
              <c:yMode val="edge"/>
              <c:x val="7.2222430529517143E-2"/>
              <c:y val="0.30475202907328891"/>
            </c:manualLayout>
          </c:layout>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50484864"/>
        <c:crosses val="autoZero"/>
        <c:crossBetween val="midCat"/>
      </c:valAx>
    </c:plotArea>
    <c:plotVisOnly val="1"/>
    <c:dispBlanksAs val="gap"/>
    <c:showDLblsOverMax val="0"/>
  </c:chart>
  <c:spPr>
    <a:ln>
      <a:noFill/>
    </a:ln>
  </c:spPr>
  <c:txPr>
    <a:bodyPr/>
    <a:lstStyle/>
    <a:p>
      <a:pPr>
        <a:defRPr sz="1000" b="0" i="0" u="none" strike="noStrike" baseline="0">
          <a:solidFill>
            <a:srgbClr val="000000"/>
          </a:solidFill>
          <a:latin typeface="Calibri"/>
          <a:ea typeface="Calibri"/>
          <a:cs typeface="Calibri"/>
        </a:defRPr>
      </a:pPr>
      <a:endParaRPr lang="en-US"/>
    </a:p>
  </c:txPr>
  <c:externalData r:id="rId2">
    <c:autoUpdate val="0"/>
  </c:externalData>
</c:chartSpace>
</file>

<file path=word/charts/chart6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21186183149124707"/>
          <c:y val="0.11968053073120462"/>
          <c:w val="0.74212502106961398"/>
          <c:h val="0.57130670015941265"/>
        </c:manualLayout>
      </c:layout>
      <c:scatterChart>
        <c:scatterStyle val="lineMarker"/>
        <c:varyColors val="0"/>
        <c:ser>
          <c:idx val="0"/>
          <c:order val="0"/>
          <c:spPr>
            <a:ln w="28533">
              <a:noFill/>
            </a:ln>
          </c:spPr>
          <c:trendline>
            <c:trendlineType val="linear"/>
            <c:dispRSqr val="1"/>
            <c:dispEq val="1"/>
            <c:trendlineLbl>
              <c:layout>
                <c:manualLayout>
                  <c:x val="0.11084495172048447"/>
                  <c:y val="-0.21656634945171732"/>
                </c:manualLayout>
              </c:layout>
              <c:numFmt formatCode="General" sourceLinked="0"/>
              <c:txPr>
                <a:bodyPr/>
                <a:lstStyle/>
                <a:p>
                  <a:pPr>
                    <a:defRPr sz="1000" b="0" i="0" u="none" strike="noStrike" baseline="0">
                      <a:solidFill>
                        <a:srgbClr val="000000"/>
                      </a:solidFill>
                      <a:latin typeface="Calibri"/>
                      <a:ea typeface="Calibri"/>
                      <a:cs typeface="Calibri"/>
                    </a:defRPr>
                  </a:pPr>
                  <a:endParaRPr lang="en-US"/>
                </a:p>
              </c:txPr>
            </c:trendlineLbl>
          </c:trendline>
          <c:errBars>
            <c:errDir val="x"/>
            <c:errBarType val="both"/>
            <c:errValType val="stdErr"/>
            <c:noEndCap val="0"/>
          </c:errBars>
          <c:errBars>
            <c:errDir val="y"/>
            <c:errBarType val="both"/>
            <c:errValType val="stdErr"/>
            <c:noEndCap val="0"/>
          </c:errBars>
          <c:xVal>
            <c:numRef>
              <c:f>Sheet2!$B$461:$B$467</c:f>
              <c:numCache>
                <c:formatCode>General</c:formatCode>
                <c:ptCount val="7"/>
                <c:pt idx="0">
                  <c:v>0.09</c:v>
                </c:pt>
                <c:pt idx="1">
                  <c:v>0.1</c:v>
                </c:pt>
                <c:pt idx="2">
                  <c:v>0.11</c:v>
                </c:pt>
                <c:pt idx="3">
                  <c:v>0.12</c:v>
                </c:pt>
                <c:pt idx="4">
                  <c:v>0.13</c:v>
                </c:pt>
                <c:pt idx="5">
                  <c:v>0.14000000000000001</c:v>
                </c:pt>
                <c:pt idx="6">
                  <c:v>0.15</c:v>
                </c:pt>
              </c:numCache>
            </c:numRef>
          </c:xVal>
          <c:yVal>
            <c:numRef>
              <c:f>Sheet2!$C$461:$C$467</c:f>
              <c:numCache>
                <c:formatCode>General</c:formatCode>
                <c:ptCount val="7"/>
                <c:pt idx="0">
                  <c:v>45.8</c:v>
                </c:pt>
                <c:pt idx="1">
                  <c:v>36.6</c:v>
                </c:pt>
                <c:pt idx="2">
                  <c:v>41.4</c:v>
                </c:pt>
                <c:pt idx="3">
                  <c:v>30.5</c:v>
                </c:pt>
                <c:pt idx="4">
                  <c:v>35.6</c:v>
                </c:pt>
                <c:pt idx="5">
                  <c:v>37.1</c:v>
                </c:pt>
                <c:pt idx="6">
                  <c:v>30.3</c:v>
                </c:pt>
              </c:numCache>
            </c:numRef>
          </c:yVal>
          <c:smooth val="0"/>
        </c:ser>
        <c:dLbls>
          <c:showLegendKey val="0"/>
          <c:showVal val="0"/>
          <c:showCatName val="0"/>
          <c:showSerName val="0"/>
          <c:showPercent val="0"/>
          <c:showBubbleSize val="0"/>
        </c:dLbls>
        <c:axId val="150561920"/>
        <c:axId val="150563456"/>
      </c:scatterChart>
      <c:valAx>
        <c:axId val="150561920"/>
        <c:scaling>
          <c:orientation val="minMax"/>
          <c:min val="7.0000000000000007E-2"/>
        </c:scaling>
        <c:delete val="0"/>
        <c:axPos val="b"/>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50563456"/>
        <c:crosses val="autoZero"/>
        <c:crossBetween val="midCat"/>
      </c:valAx>
      <c:valAx>
        <c:axId val="150563456"/>
        <c:scaling>
          <c:orientation val="minMax"/>
          <c:max val="55"/>
          <c:min val="0"/>
        </c:scaling>
        <c:delete val="0"/>
        <c:axPos val="l"/>
        <c:title>
          <c:tx>
            <c:rich>
              <a:bodyPr/>
              <a:lstStyle/>
              <a:p>
                <a:pPr>
                  <a:defRPr sz="1099" b="0" i="0" u="none" strike="noStrike" baseline="0">
                    <a:solidFill>
                      <a:srgbClr val="000000"/>
                    </a:solidFill>
                    <a:latin typeface="Calibri"/>
                    <a:ea typeface="Calibri"/>
                    <a:cs typeface="Calibri"/>
                  </a:defRPr>
                </a:pPr>
                <a:r>
                  <a:rPr lang="en-US" sz="1000" b="1" i="0" u="none" strike="noStrike" baseline="0">
                    <a:solidFill>
                      <a:srgbClr val="000000"/>
                    </a:solidFill>
                    <a:latin typeface="Calibri"/>
                  </a:rPr>
                  <a:t>EFFICIENCY, </a:t>
                </a:r>
                <a:r>
                  <a:rPr lang="en-US" sz="1000" b="1" i="0" u="none" strike="noStrike" baseline="0">
                    <a:solidFill>
                      <a:srgbClr val="000000"/>
                    </a:solidFill>
                    <a:latin typeface="Cambria Math"/>
                    <a:ea typeface="Cambria Math"/>
                  </a:rPr>
                  <a:t>η</a:t>
                </a:r>
              </a:p>
            </c:rich>
          </c:tx>
          <c:layout>
            <c:manualLayout>
              <c:xMode val="edge"/>
              <c:yMode val="edge"/>
              <c:x val="9.5044099685559102E-2"/>
              <c:y val="0.26462839296986612"/>
            </c:manualLayout>
          </c:layout>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50561920"/>
        <c:crosses val="autoZero"/>
        <c:crossBetween val="midCat"/>
      </c:valAx>
    </c:plotArea>
    <c:plotVisOnly val="1"/>
    <c:dispBlanksAs val="gap"/>
    <c:showDLblsOverMax val="0"/>
  </c:chart>
  <c:spPr>
    <a:ln>
      <a:noFill/>
    </a:ln>
  </c:spPr>
  <c:txPr>
    <a:bodyPr/>
    <a:lstStyle/>
    <a:p>
      <a:pPr>
        <a:defRPr sz="1000" b="0" i="0" u="none" strike="noStrike" baseline="0">
          <a:solidFill>
            <a:srgbClr val="000000"/>
          </a:solidFill>
          <a:latin typeface="Calibri"/>
          <a:ea typeface="Calibri"/>
          <a:cs typeface="Calibri"/>
        </a:defRPr>
      </a:pPr>
      <a:endParaRPr lang="en-US"/>
    </a:p>
  </c:txPr>
  <c:externalData r:id="rId2">
    <c:autoUpdate val="0"/>
  </c:externalData>
</c:chartSpace>
</file>

<file path=word/charts/chart6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20589129483814519"/>
          <c:y val="0.16587689250708068"/>
          <c:w val="0.73336570428696413"/>
          <c:h val="0.56235362546836887"/>
        </c:manualLayout>
      </c:layout>
      <c:scatterChart>
        <c:scatterStyle val="lineMarker"/>
        <c:varyColors val="0"/>
        <c:ser>
          <c:idx val="0"/>
          <c:order val="0"/>
          <c:spPr>
            <a:ln w="28575">
              <a:noFill/>
            </a:ln>
          </c:spPr>
          <c:trendline>
            <c:trendlineType val="linear"/>
            <c:dispRSqr val="0"/>
            <c:dispEq val="1"/>
            <c:trendlineLbl>
              <c:layout>
                <c:manualLayout>
                  <c:x val="-1.3191163604549432E-3"/>
                  <c:y val="-6.7642169728783896E-2"/>
                </c:manualLayout>
              </c:layout>
              <c:numFmt formatCode="General" sourceLinked="0"/>
              <c:txPr>
                <a:bodyPr/>
                <a:lstStyle/>
                <a:p>
                  <a:pPr>
                    <a:defRPr sz="1000" b="0" i="0" u="none" strike="noStrike" baseline="0">
                      <a:solidFill>
                        <a:srgbClr val="000000"/>
                      </a:solidFill>
                      <a:latin typeface="Calibri"/>
                      <a:ea typeface="Calibri"/>
                      <a:cs typeface="Calibri"/>
                    </a:defRPr>
                  </a:pPr>
                  <a:endParaRPr lang="en-US"/>
                </a:p>
              </c:txPr>
            </c:trendlineLbl>
          </c:trendline>
          <c:errBars>
            <c:errDir val="x"/>
            <c:errBarType val="both"/>
            <c:errValType val="stdErr"/>
            <c:noEndCap val="0"/>
          </c:errBars>
          <c:errBars>
            <c:errDir val="y"/>
            <c:errBarType val="both"/>
            <c:errValType val="stdErr"/>
            <c:noEndCap val="0"/>
          </c:errBars>
          <c:xVal>
            <c:numRef>
              <c:f>'[Chart in Microsoft Word]Sheet2'!$B$441:$B$447</c:f>
              <c:numCache>
                <c:formatCode>General</c:formatCode>
                <c:ptCount val="7"/>
                <c:pt idx="0">
                  <c:v>0.09</c:v>
                </c:pt>
                <c:pt idx="1">
                  <c:v>0.1</c:v>
                </c:pt>
                <c:pt idx="2">
                  <c:v>0.11</c:v>
                </c:pt>
                <c:pt idx="3">
                  <c:v>0.12</c:v>
                </c:pt>
                <c:pt idx="4">
                  <c:v>0.13</c:v>
                </c:pt>
                <c:pt idx="5">
                  <c:v>0.14000000000000001</c:v>
                </c:pt>
                <c:pt idx="6">
                  <c:v>0.15</c:v>
                </c:pt>
              </c:numCache>
            </c:numRef>
          </c:xVal>
          <c:yVal>
            <c:numRef>
              <c:f>'[Chart in Microsoft Word]Sheet2'!$C$441:$C$447</c:f>
              <c:numCache>
                <c:formatCode>General</c:formatCode>
                <c:ptCount val="7"/>
                <c:pt idx="0">
                  <c:v>58.7</c:v>
                </c:pt>
                <c:pt idx="1">
                  <c:v>54.7</c:v>
                </c:pt>
                <c:pt idx="2">
                  <c:v>51.1</c:v>
                </c:pt>
                <c:pt idx="3">
                  <c:v>51.1</c:v>
                </c:pt>
                <c:pt idx="4">
                  <c:v>55.4</c:v>
                </c:pt>
                <c:pt idx="5">
                  <c:v>53.6</c:v>
                </c:pt>
                <c:pt idx="6">
                  <c:v>56.4</c:v>
                </c:pt>
              </c:numCache>
            </c:numRef>
          </c:yVal>
          <c:smooth val="0"/>
        </c:ser>
        <c:dLbls>
          <c:showLegendKey val="0"/>
          <c:showVal val="0"/>
          <c:showCatName val="0"/>
          <c:showSerName val="0"/>
          <c:showPercent val="0"/>
          <c:showBubbleSize val="0"/>
        </c:dLbls>
        <c:axId val="150823296"/>
        <c:axId val="150824832"/>
      </c:scatterChart>
      <c:valAx>
        <c:axId val="150823296"/>
        <c:scaling>
          <c:orientation val="minMax"/>
          <c:min val="8.0000000000000016E-2"/>
        </c:scaling>
        <c:delete val="0"/>
        <c:axPos val="b"/>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50824832"/>
        <c:crosses val="autoZero"/>
        <c:crossBetween val="midCat"/>
      </c:valAx>
      <c:valAx>
        <c:axId val="150824832"/>
        <c:scaling>
          <c:orientation val="minMax"/>
          <c:max val="60"/>
          <c:min val="0"/>
        </c:scaling>
        <c:delete val="0"/>
        <c:axPos val="l"/>
        <c:title>
          <c:tx>
            <c:rich>
              <a:bodyPr/>
              <a:lstStyle/>
              <a:p>
                <a:pPr>
                  <a:defRPr sz="1100" b="0" i="0" u="none" strike="noStrike" baseline="0">
                    <a:solidFill>
                      <a:srgbClr val="000000"/>
                    </a:solidFill>
                    <a:latin typeface="Calibri"/>
                    <a:ea typeface="Calibri"/>
                    <a:cs typeface="Calibri"/>
                  </a:defRPr>
                </a:pPr>
                <a:r>
                  <a:rPr lang="en-US" sz="1000" b="1" i="0" u="none" strike="noStrike" baseline="0">
                    <a:solidFill>
                      <a:srgbClr val="000000"/>
                    </a:solidFill>
                    <a:latin typeface="Calibri"/>
                  </a:rPr>
                  <a:t>EFFICIENCY, </a:t>
                </a:r>
                <a:r>
                  <a:rPr lang="en-US" sz="1000" b="1" i="0" u="none" strike="noStrike" baseline="0">
                    <a:solidFill>
                      <a:srgbClr val="000000"/>
                    </a:solidFill>
                    <a:latin typeface="Cambria Math"/>
                    <a:ea typeface="Cambria Math"/>
                  </a:rPr>
                  <a:t>η</a:t>
                </a:r>
              </a:p>
            </c:rich>
          </c:tx>
          <c:layout>
            <c:manualLayout>
              <c:xMode val="edge"/>
              <c:yMode val="edge"/>
              <c:x val="7.7777777777777779E-2"/>
              <c:y val="0.28020849088779154"/>
            </c:manualLayout>
          </c:layout>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50823296"/>
        <c:crosses val="autoZero"/>
        <c:crossBetween val="midCat"/>
      </c:valAx>
    </c:plotArea>
    <c:plotVisOnly val="1"/>
    <c:dispBlanksAs val="gap"/>
    <c:showDLblsOverMax val="0"/>
  </c:chart>
  <c:spPr>
    <a:ln>
      <a:noFill/>
    </a:ln>
  </c:spPr>
  <c:txPr>
    <a:bodyPr/>
    <a:lstStyle/>
    <a:p>
      <a:pPr>
        <a:defRPr sz="1000" b="0" i="0" u="none" strike="noStrike" baseline="0">
          <a:solidFill>
            <a:srgbClr val="000000"/>
          </a:solidFill>
          <a:latin typeface="Calibri"/>
          <a:ea typeface="Calibri"/>
          <a:cs typeface="Calibri"/>
        </a:defRPr>
      </a:pPr>
      <a:endParaRPr lang="en-US"/>
    </a:p>
  </c:txPr>
  <c:externalData r:id="rId2">
    <c:autoUpdate val="0"/>
  </c:externalData>
</c:chartSpace>
</file>

<file path=word/charts/chart6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416272965879265"/>
          <c:y val="7.4878184344603999E-2"/>
          <c:w val="0.80874081364829398"/>
          <c:h val="0.62072533580361289"/>
        </c:manualLayout>
      </c:layout>
      <c:scatterChart>
        <c:scatterStyle val="lineMarker"/>
        <c:varyColors val="0"/>
        <c:ser>
          <c:idx val="0"/>
          <c:order val="0"/>
          <c:spPr>
            <a:ln w="28542">
              <a:noFill/>
            </a:ln>
          </c:spPr>
          <c:trendline>
            <c:trendlineType val="linear"/>
            <c:dispRSqr val="1"/>
            <c:dispEq val="1"/>
            <c:trendlineLbl>
              <c:layout>
                <c:manualLayout>
                  <c:x val="5.3493000874890641E-3"/>
                  <c:y val="0.12336456623660828"/>
                </c:manualLayout>
              </c:layout>
              <c:numFmt formatCode="General" sourceLinked="0"/>
              <c:txPr>
                <a:bodyPr/>
                <a:lstStyle/>
                <a:p>
                  <a:pPr>
                    <a:defRPr sz="1000" b="0" i="0" u="none" strike="noStrike" baseline="0">
                      <a:solidFill>
                        <a:srgbClr val="000000"/>
                      </a:solidFill>
                      <a:latin typeface="Calibri"/>
                      <a:ea typeface="Calibri"/>
                      <a:cs typeface="Calibri"/>
                    </a:defRPr>
                  </a:pPr>
                  <a:endParaRPr lang="en-US"/>
                </a:p>
              </c:txPr>
            </c:trendlineLbl>
          </c:trendline>
          <c:errBars>
            <c:errDir val="x"/>
            <c:errBarType val="both"/>
            <c:errValType val="stdErr"/>
            <c:noEndCap val="0"/>
          </c:errBars>
          <c:errBars>
            <c:errDir val="y"/>
            <c:errBarType val="both"/>
            <c:errValType val="stdErr"/>
            <c:noEndCap val="0"/>
          </c:errBars>
          <c:xVal>
            <c:numRef>
              <c:f>Sheet2!$B$479:$B$485</c:f>
              <c:numCache>
                <c:formatCode>General</c:formatCode>
                <c:ptCount val="7"/>
                <c:pt idx="0">
                  <c:v>0.09</c:v>
                </c:pt>
                <c:pt idx="1">
                  <c:v>0.1</c:v>
                </c:pt>
                <c:pt idx="2">
                  <c:v>0.11</c:v>
                </c:pt>
                <c:pt idx="3">
                  <c:v>0.12</c:v>
                </c:pt>
                <c:pt idx="4">
                  <c:v>0.13</c:v>
                </c:pt>
                <c:pt idx="5">
                  <c:v>0.14000000000000001</c:v>
                </c:pt>
                <c:pt idx="6">
                  <c:v>0.15</c:v>
                </c:pt>
              </c:numCache>
            </c:numRef>
          </c:xVal>
          <c:yVal>
            <c:numRef>
              <c:f>Sheet2!$C$479:$C$485</c:f>
              <c:numCache>
                <c:formatCode>General</c:formatCode>
                <c:ptCount val="7"/>
                <c:pt idx="0">
                  <c:v>50.5</c:v>
                </c:pt>
                <c:pt idx="1">
                  <c:v>48.2</c:v>
                </c:pt>
                <c:pt idx="2">
                  <c:v>50.1</c:v>
                </c:pt>
                <c:pt idx="3">
                  <c:v>51.7</c:v>
                </c:pt>
                <c:pt idx="4">
                  <c:v>51.1</c:v>
                </c:pt>
                <c:pt idx="5">
                  <c:v>45.7</c:v>
                </c:pt>
                <c:pt idx="6">
                  <c:v>43.7</c:v>
                </c:pt>
              </c:numCache>
            </c:numRef>
          </c:yVal>
          <c:smooth val="0"/>
        </c:ser>
        <c:dLbls>
          <c:showLegendKey val="0"/>
          <c:showVal val="0"/>
          <c:showCatName val="0"/>
          <c:showSerName val="0"/>
          <c:showPercent val="0"/>
          <c:showBubbleSize val="0"/>
        </c:dLbls>
        <c:axId val="151231872"/>
        <c:axId val="151233664"/>
      </c:scatterChart>
      <c:valAx>
        <c:axId val="151231872"/>
        <c:scaling>
          <c:orientation val="minMax"/>
          <c:min val="8.0000000000000016E-2"/>
        </c:scaling>
        <c:delete val="0"/>
        <c:axPos val="b"/>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51233664"/>
        <c:crosses val="autoZero"/>
        <c:crossBetween val="midCat"/>
      </c:valAx>
      <c:valAx>
        <c:axId val="151233664"/>
        <c:scaling>
          <c:orientation val="minMax"/>
          <c:max val="60"/>
          <c:min val="0"/>
        </c:scaling>
        <c:delete val="0"/>
        <c:axPos val="l"/>
        <c:title>
          <c:tx>
            <c:rich>
              <a:bodyPr/>
              <a:lstStyle/>
              <a:p>
                <a:pPr>
                  <a:defRPr sz="1100" b="0" i="0" u="none" strike="noStrike" baseline="0">
                    <a:solidFill>
                      <a:srgbClr val="000000"/>
                    </a:solidFill>
                    <a:latin typeface="Calibri"/>
                    <a:ea typeface="Calibri"/>
                    <a:cs typeface="Calibri"/>
                  </a:defRPr>
                </a:pPr>
                <a:r>
                  <a:rPr lang="en-US" sz="1000" b="1" i="0" u="none" strike="noStrike" baseline="0">
                    <a:solidFill>
                      <a:srgbClr val="000000"/>
                    </a:solidFill>
                    <a:latin typeface="Calibri"/>
                  </a:rPr>
                  <a:t>EFFICIENCY, </a:t>
                </a:r>
                <a:r>
                  <a:rPr lang="en-US" sz="1000" b="1" i="0" u="none" strike="noStrike" baseline="0">
                    <a:solidFill>
                      <a:srgbClr val="000000"/>
                    </a:solidFill>
                    <a:latin typeface="Cambria Math"/>
                    <a:ea typeface="Cambria Math"/>
                  </a:rPr>
                  <a:t>η</a:t>
                </a:r>
              </a:p>
            </c:rich>
          </c:tx>
          <c:layout/>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51231872"/>
        <c:crosses val="autoZero"/>
        <c:crossBetween val="midCat"/>
      </c:valAx>
    </c:plotArea>
    <c:plotVisOnly val="1"/>
    <c:dispBlanksAs val="gap"/>
    <c:showDLblsOverMax val="0"/>
  </c:chart>
  <c:spPr>
    <a:ln>
      <a:noFill/>
    </a:ln>
  </c:spPr>
  <c:txPr>
    <a:bodyPr/>
    <a:lstStyle/>
    <a:p>
      <a:pPr>
        <a:defRPr sz="1000" b="0" i="0" u="none" strike="noStrike" baseline="0">
          <a:solidFill>
            <a:srgbClr val="000000"/>
          </a:solidFill>
          <a:latin typeface="Calibri"/>
          <a:ea typeface="Calibri"/>
          <a:cs typeface="Calibri"/>
        </a:defRPr>
      </a:pPr>
      <a:endParaRPr lang="en-US"/>
    </a:p>
  </c:txPr>
  <c:externalData r:id="rId2">
    <c:autoUpdate val="0"/>
  </c:externalData>
  <c:userShapes r:id="rId3"/>
</c:chartSpace>
</file>

<file path=word/charts/chart6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22697651192672841"/>
          <c:y val="0.1319562554680665"/>
          <c:w val="0.72702973613217137"/>
          <c:h val="0.57799008457276169"/>
        </c:manualLayout>
      </c:layout>
      <c:scatterChart>
        <c:scatterStyle val="lineMarker"/>
        <c:varyColors val="0"/>
        <c:ser>
          <c:idx val="0"/>
          <c:order val="0"/>
          <c:spPr>
            <a:ln w="28542">
              <a:noFill/>
            </a:ln>
          </c:spPr>
          <c:trendline>
            <c:trendlineType val="linear"/>
            <c:dispRSqr val="1"/>
            <c:dispEq val="1"/>
            <c:trendlineLbl>
              <c:layout>
                <c:manualLayout>
                  <c:x val="2.6085200888350493E-2"/>
                  <c:y val="0.10981102362204724"/>
                </c:manualLayout>
              </c:layout>
              <c:numFmt formatCode="General" sourceLinked="0"/>
              <c:txPr>
                <a:bodyPr/>
                <a:lstStyle/>
                <a:p>
                  <a:pPr>
                    <a:defRPr sz="1000" b="0" i="0" u="none" strike="noStrike" baseline="0">
                      <a:solidFill>
                        <a:srgbClr val="000000"/>
                      </a:solidFill>
                      <a:latin typeface="Calibri"/>
                      <a:ea typeface="Calibri"/>
                      <a:cs typeface="Calibri"/>
                    </a:defRPr>
                  </a:pPr>
                  <a:endParaRPr lang="en-US"/>
                </a:p>
              </c:txPr>
            </c:trendlineLbl>
          </c:trendline>
          <c:errBars>
            <c:errDir val="x"/>
            <c:errBarType val="both"/>
            <c:errValType val="stdErr"/>
            <c:noEndCap val="0"/>
          </c:errBars>
          <c:errBars>
            <c:errDir val="y"/>
            <c:errBarType val="both"/>
            <c:errValType val="stdErr"/>
            <c:noEndCap val="0"/>
          </c:errBars>
          <c:xVal>
            <c:numRef>
              <c:f>Sheet2!$B$497:$B$503</c:f>
              <c:numCache>
                <c:formatCode>General</c:formatCode>
                <c:ptCount val="7"/>
                <c:pt idx="0">
                  <c:v>0.09</c:v>
                </c:pt>
                <c:pt idx="1">
                  <c:v>0.1</c:v>
                </c:pt>
                <c:pt idx="2">
                  <c:v>0.11</c:v>
                </c:pt>
                <c:pt idx="3">
                  <c:v>0.12</c:v>
                </c:pt>
                <c:pt idx="4">
                  <c:v>0.13</c:v>
                </c:pt>
                <c:pt idx="5">
                  <c:v>0.14000000000000001</c:v>
                </c:pt>
                <c:pt idx="6">
                  <c:v>0.15</c:v>
                </c:pt>
              </c:numCache>
            </c:numRef>
          </c:xVal>
          <c:yVal>
            <c:numRef>
              <c:f>Sheet2!$C$497:$C$503</c:f>
              <c:numCache>
                <c:formatCode>General</c:formatCode>
                <c:ptCount val="7"/>
                <c:pt idx="0">
                  <c:v>53.7</c:v>
                </c:pt>
                <c:pt idx="1">
                  <c:v>49.6</c:v>
                </c:pt>
                <c:pt idx="2">
                  <c:v>55.3</c:v>
                </c:pt>
                <c:pt idx="3">
                  <c:v>56.9</c:v>
                </c:pt>
                <c:pt idx="4">
                  <c:v>59.1</c:v>
                </c:pt>
                <c:pt idx="5">
                  <c:v>51.9</c:v>
                </c:pt>
                <c:pt idx="6">
                  <c:v>47.1</c:v>
                </c:pt>
              </c:numCache>
            </c:numRef>
          </c:yVal>
          <c:smooth val="0"/>
        </c:ser>
        <c:dLbls>
          <c:showLegendKey val="0"/>
          <c:showVal val="0"/>
          <c:showCatName val="0"/>
          <c:showSerName val="0"/>
          <c:showPercent val="0"/>
          <c:showBubbleSize val="0"/>
        </c:dLbls>
        <c:axId val="151112704"/>
        <c:axId val="151118592"/>
      </c:scatterChart>
      <c:valAx>
        <c:axId val="151112704"/>
        <c:scaling>
          <c:orientation val="minMax"/>
          <c:min val="7.0000000000000007E-2"/>
        </c:scaling>
        <c:delete val="0"/>
        <c:axPos val="b"/>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51118592"/>
        <c:crosses val="autoZero"/>
        <c:crossBetween val="midCat"/>
      </c:valAx>
      <c:valAx>
        <c:axId val="151118592"/>
        <c:scaling>
          <c:orientation val="minMax"/>
          <c:max val="70"/>
          <c:min val="0"/>
        </c:scaling>
        <c:delete val="0"/>
        <c:axPos val="l"/>
        <c:title>
          <c:tx>
            <c:rich>
              <a:bodyPr/>
              <a:lstStyle/>
              <a:p>
                <a:pPr>
                  <a:defRPr sz="1100" b="0" i="0" u="none" strike="noStrike" baseline="0">
                    <a:solidFill>
                      <a:srgbClr val="000000"/>
                    </a:solidFill>
                    <a:latin typeface="Calibri"/>
                    <a:ea typeface="Calibri"/>
                    <a:cs typeface="Calibri"/>
                  </a:defRPr>
                </a:pPr>
                <a:r>
                  <a:rPr lang="en-US" sz="1000" b="1" i="0" u="none" strike="noStrike" baseline="0">
                    <a:solidFill>
                      <a:srgbClr val="000000"/>
                    </a:solidFill>
                    <a:latin typeface="Calibri"/>
                  </a:rPr>
                  <a:t>EFFICIENCY, </a:t>
                </a:r>
                <a:r>
                  <a:rPr lang="en-US" sz="1000" b="1" i="0" u="none" strike="noStrike" baseline="0">
                    <a:solidFill>
                      <a:srgbClr val="000000"/>
                    </a:solidFill>
                    <a:latin typeface="Cambria Math"/>
                    <a:ea typeface="Cambria Math"/>
                  </a:rPr>
                  <a:t>η</a:t>
                </a:r>
              </a:p>
            </c:rich>
          </c:tx>
          <c:layout>
            <c:manualLayout>
              <c:xMode val="edge"/>
              <c:yMode val="edge"/>
              <c:x val="7.2752637437830003E-2"/>
              <c:y val="0.36591436334387822"/>
            </c:manualLayout>
          </c:layout>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51112704"/>
        <c:crosses val="autoZero"/>
        <c:crossBetween val="midCat"/>
      </c:valAx>
    </c:plotArea>
    <c:plotVisOnly val="1"/>
    <c:dispBlanksAs val="gap"/>
    <c:showDLblsOverMax val="0"/>
  </c:chart>
  <c:spPr>
    <a:ln>
      <a:noFill/>
    </a:ln>
  </c:spPr>
  <c:txPr>
    <a:bodyPr/>
    <a:lstStyle/>
    <a:p>
      <a:pPr>
        <a:defRPr sz="1000" b="0" i="0" u="none" strike="noStrike" baseline="0">
          <a:solidFill>
            <a:srgbClr val="000000"/>
          </a:solidFill>
          <a:latin typeface="Calibri"/>
          <a:ea typeface="Calibri"/>
          <a:cs typeface="Calibri"/>
        </a:defRPr>
      </a:pPr>
      <a:endParaRPr lang="en-US"/>
    </a:p>
  </c:txPr>
  <c:externalData r:id="rId2">
    <c:autoUpdate val="0"/>
  </c:externalData>
</c:chartSpace>
</file>

<file path=word/charts/chart6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416272965879265"/>
          <c:y val="0.15750147942382534"/>
          <c:w val="0.71450610340374121"/>
          <c:h val="0.58975586152289616"/>
        </c:manualLayout>
      </c:layout>
      <c:scatterChart>
        <c:scatterStyle val="lineMarker"/>
        <c:varyColors val="0"/>
        <c:ser>
          <c:idx val="0"/>
          <c:order val="0"/>
          <c:spPr>
            <a:ln w="28566">
              <a:noFill/>
            </a:ln>
          </c:spPr>
          <c:trendline>
            <c:trendlineType val="linear"/>
            <c:dispRSqr val="1"/>
            <c:dispEq val="1"/>
            <c:trendlineLbl>
              <c:layout>
                <c:manualLayout>
                  <c:x val="4.8818897637795274E-4"/>
                  <c:y val="-9.95071449402158E-2"/>
                </c:manualLayout>
              </c:layout>
              <c:numFmt formatCode="General" sourceLinked="0"/>
              <c:txPr>
                <a:bodyPr/>
                <a:lstStyle/>
                <a:p>
                  <a:pPr>
                    <a:defRPr sz="1000" b="0" i="0" u="none" strike="noStrike" baseline="0">
                      <a:solidFill>
                        <a:srgbClr val="000000"/>
                      </a:solidFill>
                      <a:latin typeface="Calibri"/>
                      <a:ea typeface="Calibri"/>
                      <a:cs typeface="Calibri"/>
                    </a:defRPr>
                  </a:pPr>
                  <a:endParaRPr lang="en-US"/>
                </a:p>
              </c:txPr>
            </c:trendlineLbl>
          </c:trendline>
          <c:errBars>
            <c:errDir val="x"/>
            <c:errBarType val="both"/>
            <c:errValType val="stdErr"/>
            <c:noEndCap val="0"/>
          </c:errBars>
          <c:errBars>
            <c:errDir val="y"/>
            <c:errBarType val="both"/>
            <c:errValType val="stdErr"/>
            <c:noEndCap val="0"/>
          </c:errBars>
          <c:xVal>
            <c:numRef>
              <c:f>Sheet2!$B$522:$B$528</c:f>
              <c:numCache>
                <c:formatCode>General</c:formatCode>
                <c:ptCount val="7"/>
                <c:pt idx="0">
                  <c:v>0.09</c:v>
                </c:pt>
                <c:pt idx="1">
                  <c:v>0.1</c:v>
                </c:pt>
                <c:pt idx="2">
                  <c:v>0.11</c:v>
                </c:pt>
                <c:pt idx="3">
                  <c:v>0.12</c:v>
                </c:pt>
                <c:pt idx="4">
                  <c:v>0.13</c:v>
                </c:pt>
                <c:pt idx="5">
                  <c:v>0.14000000000000001</c:v>
                </c:pt>
                <c:pt idx="6">
                  <c:v>0.15</c:v>
                </c:pt>
              </c:numCache>
            </c:numRef>
          </c:xVal>
          <c:yVal>
            <c:numRef>
              <c:f>Sheet2!$C$522:$C$528</c:f>
              <c:numCache>
                <c:formatCode>General</c:formatCode>
                <c:ptCount val="7"/>
                <c:pt idx="0">
                  <c:v>55.5</c:v>
                </c:pt>
                <c:pt idx="1">
                  <c:v>52.7</c:v>
                </c:pt>
                <c:pt idx="2">
                  <c:v>50.5</c:v>
                </c:pt>
                <c:pt idx="3">
                  <c:v>51.3</c:v>
                </c:pt>
                <c:pt idx="4">
                  <c:v>50.2</c:v>
                </c:pt>
                <c:pt idx="5">
                  <c:v>56.9</c:v>
                </c:pt>
                <c:pt idx="6">
                  <c:v>46.4</c:v>
                </c:pt>
              </c:numCache>
            </c:numRef>
          </c:yVal>
          <c:smooth val="0"/>
        </c:ser>
        <c:dLbls>
          <c:showLegendKey val="0"/>
          <c:showVal val="0"/>
          <c:showCatName val="0"/>
          <c:showSerName val="0"/>
          <c:showPercent val="0"/>
          <c:showBubbleSize val="0"/>
        </c:dLbls>
        <c:axId val="151374464"/>
        <c:axId val="151380352"/>
      </c:scatterChart>
      <c:valAx>
        <c:axId val="151374464"/>
        <c:scaling>
          <c:orientation val="minMax"/>
          <c:min val="8.0000000000000016E-2"/>
        </c:scaling>
        <c:delete val="0"/>
        <c:axPos val="b"/>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51380352"/>
        <c:crosses val="autoZero"/>
        <c:crossBetween val="midCat"/>
      </c:valAx>
      <c:valAx>
        <c:axId val="151380352"/>
        <c:scaling>
          <c:orientation val="minMax"/>
          <c:max val="70"/>
          <c:min val="0"/>
        </c:scaling>
        <c:delete val="0"/>
        <c:axPos val="l"/>
        <c:title>
          <c:tx>
            <c:rich>
              <a:bodyPr/>
              <a:lstStyle/>
              <a:p>
                <a:pPr>
                  <a:defRPr sz="1100" b="0" i="0" u="none" strike="noStrike" baseline="0">
                    <a:solidFill>
                      <a:srgbClr val="000000"/>
                    </a:solidFill>
                    <a:latin typeface="Calibri"/>
                    <a:ea typeface="Calibri"/>
                    <a:cs typeface="Calibri"/>
                  </a:defRPr>
                </a:pPr>
                <a:r>
                  <a:rPr lang="en-US" sz="1000" b="1" i="0" u="none" strike="noStrike" baseline="0">
                    <a:solidFill>
                      <a:srgbClr val="000000"/>
                    </a:solidFill>
                    <a:latin typeface="Calibri"/>
                  </a:rPr>
                  <a:t>EFFICIENCY, </a:t>
                </a:r>
                <a:r>
                  <a:rPr lang="en-US" sz="1000" b="1" i="0" u="none" strike="noStrike" baseline="0">
                    <a:solidFill>
                      <a:srgbClr val="000000"/>
                    </a:solidFill>
                    <a:latin typeface="Cambria Math"/>
                    <a:ea typeface="Cambria Math"/>
                  </a:rPr>
                  <a:t>η</a:t>
                </a:r>
              </a:p>
            </c:rich>
          </c:tx>
          <c:layout/>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51374464"/>
        <c:crosses val="autoZero"/>
        <c:crossBetween val="midCat"/>
      </c:valAx>
    </c:plotArea>
    <c:plotVisOnly val="1"/>
    <c:dispBlanksAs val="gap"/>
    <c:showDLblsOverMax val="0"/>
  </c:chart>
  <c:spPr>
    <a:ln>
      <a:noFill/>
    </a:ln>
  </c:spPr>
  <c:txPr>
    <a:bodyPr/>
    <a:lstStyle/>
    <a:p>
      <a:pPr>
        <a:defRPr sz="1000" b="0" i="0" u="none" strike="noStrike" baseline="0">
          <a:solidFill>
            <a:srgbClr val="000000"/>
          </a:solidFill>
          <a:latin typeface="Calibri"/>
          <a:ea typeface="Calibri"/>
          <a:cs typeface="Calibri"/>
        </a:defRPr>
      </a:pPr>
      <a:endParaRPr lang="en-US"/>
    </a:p>
  </c:txPr>
  <c:externalData r:id="rId2">
    <c:autoUpdate val="0"/>
  </c:externalData>
  <c:userShapes r:id="rId3"/>
</c:chartSpace>
</file>

<file path=word/charts/chart6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8462263177801463"/>
          <c:y val="0.15827456350564872"/>
          <c:w val="0.77209496032451608"/>
          <c:h val="0.53924059492563436"/>
        </c:manualLayout>
      </c:layout>
      <c:scatterChart>
        <c:scatterStyle val="lineMarker"/>
        <c:varyColors val="0"/>
        <c:ser>
          <c:idx val="0"/>
          <c:order val="0"/>
          <c:spPr>
            <a:ln w="28530">
              <a:noFill/>
            </a:ln>
          </c:spPr>
          <c:trendline>
            <c:trendlineType val="linear"/>
            <c:dispRSqr val="1"/>
            <c:dispEq val="1"/>
            <c:trendlineLbl>
              <c:layout>
                <c:manualLayout>
                  <c:x val="7.0354031832977393E-2"/>
                  <c:y val="0.10677837270341207"/>
                </c:manualLayout>
              </c:layout>
              <c:numFmt formatCode="General" sourceLinked="0"/>
              <c:txPr>
                <a:bodyPr/>
                <a:lstStyle/>
                <a:p>
                  <a:pPr>
                    <a:defRPr sz="999" b="0" i="0" u="none" strike="noStrike" baseline="0">
                      <a:solidFill>
                        <a:srgbClr val="000000"/>
                      </a:solidFill>
                      <a:latin typeface="Calibri"/>
                      <a:ea typeface="Calibri"/>
                      <a:cs typeface="Calibri"/>
                    </a:defRPr>
                  </a:pPr>
                  <a:endParaRPr lang="en-US"/>
                </a:p>
              </c:txPr>
            </c:trendlineLbl>
          </c:trendline>
          <c:errBars>
            <c:errDir val="x"/>
            <c:errBarType val="both"/>
            <c:errValType val="stdErr"/>
            <c:noEndCap val="0"/>
          </c:errBars>
          <c:errBars>
            <c:errDir val="y"/>
            <c:errBarType val="both"/>
            <c:errValType val="stdErr"/>
            <c:noEndCap val="0"/>
          </c:errBars>
          <c:xVal>
            <c:numRef>
              <c:f>Sheet2!$B$548:$B$554</c:f>
              <c:numCache>
                <c:formatCode>General</c:formatCode>
                <c:ptCount val="7"/>
                <c:pt idx="0">
                  <c:v>0.09</c:v>
                </c:pt>
                <c:pt idx="1">
                  <c:v>0.1</c:v>
                </c:pt>
                <c:pt idx="2">
                  <c:v>0.11</c:v>
                </c:pt>
                <c:pt idx="3">
                  <c:v>0.12</c:v>
                </c:pt>
                <c:pt idx="4">
                  <c:v>0.13</c:v>
                </c:pt>
                <c:pt idx="5">
                  <c:v>0.14000000000000001</c:v>
                </c:pt>
                <c:pt idx="6">
                  <c:v>0.15</c:v>
                </c:pt>
              </c:numCache>
            </c:numRef>
          </c:xVal>
          <c:yVal>
            <c:numRef>
              <c:f>Sheet2!$C$548:$C$554</c:f>
              <c:numCache>
                <c:formatCode>General</c:formatCode>
                <c:ptCount val="7"/>
                <c:pt idx="0">
                  <c:v>59.5</c:v>
                </c:pt>
                <c:pt idx="1">
                  <c:v>49.1</c:v>
                </c:pt>
                <c:pt idx="2">
                  <c:v>50.3</c:v>
                </c:pt>
                <c:pt idx="3">
                  <c:v>52.5</c:v>
                </c:pt>
                <c:pt idx="4">
                  <c:v>48.9</c:v>
                </c:pt>
                <c:pt idx="5">
                  <c:v>48.1</c:v>
                </c:pt>
                <c:pt idx="6">
                  <c:v>55.5</c:v>
                </c:pt>
              </c:numCache>
            </c:numRef>
          </c:yVal>
          <c:smooth val="0"/>
        </c:ser>
        <c:dLbls>
          <c:showLegendKey val="0"/>
          <c:showVal val="0"/>
          <c:showCatName val="0"/>
          <c:showSerName val="0"/>
          <c:showPercent val="0"/>
          <c:showBubbleSize val="0"/>
        </c:dLbls>
        <c:axId val="152033536"/>
        <c:axId val="152039424"/>
      </c:scatterChart>
      <c:valAx>
        <c:axId val="152033536"/>
        <c:scaling>
          <c:orientation val="minMax"/>
          <c:min val="7.0000000000000007E-2"/>
        </c:scaling>
        <c:delete val="0"/>
        <c:axPos val="b"/>
        <c:numFmt formatCode="General" sourceLinked="1"/>
        <c:majorTickMark val="out"/>
        <c:minorTickMark val="none"/>
        <c:tickLblPos val="nextTo"/>
        <c:txPr>
          <a:bodyPr rot="0" vert="horz"/>
          <a:lstStyle/>
          <a:p>
            <a:pPr>
              <a:defRPr sz="999" b="0" i="0" u="none" strike="noStrike" baseline="0">
                <a:solidFill>
                  <a:srgbClr val="000000"/>
                </a:solidFill>
                <a:latin typeface="Calibri"/>
                <a:ea typeface="Calibri"/>
                <a:cs typeface="Calibri"/>
              </a:defRPr>
            </a:pPr>
            <a:endParaRPr lang="en-US"/>
          </a:p>
        </c:txPr>
        <c:crossAx val="152039424"/>
        <c:crosses val="autoZero"/>
        <c:crossBetween val="midCat"/>
      </c:valAx>
      <c:valAx>
        <c:axId val="152039424"/>
        <c:scaling>
          <c:orientation val="minMax"/>
          <c:max val="70"/>
          <c:min val="0"/>
        </c:scaling>
        <c:delete val="0"/>
        <c:axPos val="l"/>
        <c:title>
          <c:tx>
            <c:rich>
              <a:bodyPr/>
              <a:lstStyle/>
              <a:p>
                <a:pPr>
                  <a:defRPr sz="1099" b="0" i="0" u="none" strike="noStrike" baseline="0">
                    <a:solidFill>
                      <a:srgbClr val="000000"/>
                    </a:solidFill>
                    <a:latin typeface="Calibri"/>
                    <a:ea typeface="Calibri"/>
                    <a:cs typeface="Calibri"/>
                  </a:defRPr>
                </a:pPr>
                <a:r>
                  <a:rPr lang="en-US" sz="989" b="1" i="0" u="none" strike="noStrike" baseline="0">
                    <a:solidFill>
                      <a:srgbClr val="000000"/>
                    </a:solidFill>
                    <a:latin typeface="Calibri"/>
                  </a:rPr>
                  <a:t>EFFICIENCY, </a:t>
                </a:r>
                <a:r>
                  <a:rPr lang="en-US" sz="989" b="1" i="0" u="none" strike="noStrike" baseline="0">
                    <a:solidFill>
                      <a:srgbClr val="000000"/>
                    </a:solidFill>
                    <a:latin typeface="Cambria Math"/>
                    <a:ea typeface="Cambria Math"/>
                  </a:rPr>
                  <a:t>η</a:t>
                </a:r>
              </a:p>
            </c:rich>
          </c:tx>
          <c:layout/>
          <c:overlay val="0"/>
        </c:title>
        <c:numFmt formatCode="General" sourceLinked="1"/>
        <c:majorTickMark val="out"/>
        <c:minorTickMark val="none"/>
        <c:tickLblPos val="nextTo"/>
        <c:txPr>
          <a:bodyPr rot="0" vert="horz"/>
          <a:lstStyle/>
          <a:p>
            <a:pPr>
              <a:defRPr sz="999" b="0" i="0" u="none" strike="noStrike" baseline="0">
                <a:solidFill>
                  <a:srgbClr val="000000"/>
                </a:solidFill>
                <a:latin typeface="Calibri"/>
                <a:ea typeface="Calibri"/>
                <a:cs typeface="Calibri"/>
              </a:defRPr>
            </a:pPr>
            <a:endParaRPr lang="en-US"/>
          </a:p>
        </c:txPr>
        <c:crossAx val="152033536"/>
        <c:crosses val="autoZero"/>
        <c:crossBetween val="midCat"/>
      </c:valAx>
    </c:plotArea>
    <c:plotVisOnly val="1"/>
    <c:dispBlanksAs val="gap"/>
    <c:showDLblsOverMax val="0"/>
  </c:chart>
  <c:spPr>
    <a:ln>
      <a:noFill/>
    </a:ln>
  </c:spPr>
  <c:txPr>
    <a:bodyPr/>
    <a:lstStyle/>
    <a:p>
      <a:pPr>
        <a:defRPr sz="999" b="0" i="0" u="none" strike="noStrike" baseline="0">
          <a:solidFill>
            <a:srgbClr val="000000"/>
          </a:solidFill>
          <a:latin typeface="Calibri"/>
          <a:ea typeface="Calibri"/>
          <a:cs typeface="Calibri"/>
        </a:defRPr>
      </a:pPr>
      <a:endParaRPr lang="en-US"/>
    </a:p>
  </c:txPr>
  <c:externalData r:id="rId2">
    <c:autoUpdate val="0"/>
  </c:externalData>
  <c:userShapes r:id="rId3"/>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4437335333083365"/>
          <c:y val="7.359668773797641E-2"/>
          <c:w val="0.80394618923585126"/>
          <c:h val="0.66978699493549221"/>
        </c:manualLayout>
      </c:layout>
      <c:scatterChart>
        <c:scatterStyle val="lineMarker"/>
        <c:varyColors val="0"/>
        <c:ser>
          <c:idx val="0"/>
          <c:order val="0"/>
          <c:spPr>
            <a:ln w="28483">
              <a:noFill/>
            </a:ln>
          </c:spPr>
          <c:trendline>
            <c:trendlineType val="linear"/>
            <c:dispRSqr val="1"/>
            <c:dispEq val="1"/>
            <c:trendlineLbl>
              <c:layout>
                <c:manualLayout>
                  <c:x val="1.6610879913775037E-2"/>
                  <c:y val="-0.15500913090089091"/>
                </c:manualLayout>
              </c:layout>
              <c:numFmt formatCode="General" sourceLinked="0"/>
            </c:trendlineLbl>
          </c:trendline>
          <c:errBars>
            <c:errDir val="x"/>
            <c:errBarType val="both"/>
            <c:errValType val="stdErr"/>
            <c:noEndCap val="0"/>
          </c:errBars>
          <c:errBars>
            <c:errDir val="y"/>
            <c:errBarType val="both"/>
            <c:errValType val="stdErr"/>
            <c:noEndCap val="0"/>
          </c:errBars>
          <c:xVal>
            <c:numRef>
              <c:f>Sheet2!$C$1:$C$5</c:f>
              <c:numCache>
                <c:formatCode>General</c:formatCode>
                <c:ptCount val="5"/>
                <c:pt idx="0">
                  <c:v>100</c:v>
                </c:pt>
                <c:pt idx="1">
                  <c:v>150</c:v>
                </c:pt>
                <c:pt idx="2">
                  <c:v>200</c:v>
                </c:pt>
                <c:pt idx="3">
                  <c:v>250</c:v>
                </c:pt>
                <c:pt idx="4">
                  <c:v>300</c:v>
                </c:pt>
              </c:numCache>
            </c:numRef>
          </c:xVal>
          <c:yVal>
            <c:numRef>
              <c:f>Sheet2!$D$1:$D$5</c:f>
              <c:numCache>
                <c:formatCode>General</c:formatCode>
                <c:ptCount val="5"/>
                <c:pt idx="0">
                  <c:v>95.1</c:v>
                </c:pt>
                <c:pt idx="1">
                  <c:v>91.3</c:v>
                </c:pt>
                <c:pt idx="2">
                  <c:v>86.4</c:v>
                </c:pt>
                <c:pt idx="3">
                  <c:v>80</c:v>
                </c:pt>
                <c:pt idx="4">
                  <c:v>75.400000000000006</c:v>
                </c:pt>
              </c:numCache>
            </c:numRef>
          </c:yVal>
          <c:smooth val="0"/>
        </c:ser>
        <c:dLbls>
          <c:showLegendKey val="0"/>
          <c:showVal val="0"/>
          <c:showCatName val="0"/>
          <c:showSerName val="0"/>
          <c:showPercent val="0"/>
          <c:showBubbleSize val="0"/>
        </c:dLbls>
        <c:axId val="132883584"/>
        <c:axId val="132885504"/>
      </c:scatterChart>
      <c:valAx>
        <c:axId val="132883584"/>
        <c:scaling>
          <c:orientation val="minMax"/>
          <c:max val="300"/>
          <c:min val="90"/>
        </c:scaling>
        <c:delete val="0"/>
        <c:axPos val="b"/>
        <c:title>
          <c:tx>
            <c:rich>
              <a:bodyPr/>
              <a:lstStyle/>
              <a:p>
                <a:pPr>
                  <a:defRPr sz="1099" b="0" i="0" u="none" strike="noStrike" baseline="0">
                    <a:solidFill>
                      <a:srgbClr val="000000"/>
                    </a:solidFill>
                    <a:latin typeface="Calibri"/>
                    <a:ea typeface="Calibri"/>
                    <a:cs typeface="Calibri"/>
                  </a:defRPr>
                </a:pPr>
                <a:r>
                  <a:rPr lang="en-US" sz="1089" b="1" i="0" u="none" strike="noStrike" baseline="0">
                    <a:solidFill>
                      <a:srgbClr val="000000"/>
                    </a:solidFill>
                    <a:latin typeface="Times New Roman"/>
                    <a:cs typeface="Times New Roman"/>
                  </a:rPr>
                  <a:t>INLET TEMPERATURE  (</a:t>
                </a:r>
                <a:r>
                  <a:rPr lang="en-US" sz="1089" b="1" i="0" u="none" strike="noStrike" baseline="30000">
                    <a:solidFill>
                      <a:srgbClr val="000000"/>
                    </a:solidFill>
                    <a:latin typeface="Times New Roman"/>
                    <a:cs typeface="Times New Roman"/>
                  </a:rPr>
                  <a:t>0 </a:t>
                </a:r>
                <a:r>
                  <a:rPr lang="en-US" sz="1089" b="1" i="0" u="none" strike="noStrike" baseline="0">
                    <a:solidFill>
                      <a:srgbClr val="000000"/>
                    </a:solidFill>
                    <a:latin typeface="Times New Roman"/>
                    <a:cs typeface="Times New Roman"/>
                  </a:rPr>
                  <a:t>C)</a:t>
                </a:r>
              </a:p>
            </c:rich>
          </c:tx>
          <c:layout>
            <c:manualLayout>
              <c:xMode val="edge"/>
              <c:yMode val="edge"/>
              <c:x val="0.34353275743444689"/>
              <c:y val="0.89458465517897223"/>
            </c:manualLayout>
          </c:layout>
          <c:overlay val="0"/>
        </c:title>
        <c:numFmt formatCode="General" sourceLinked="1"/>
        <c:majorTickMark val="out"/>
        <c:minorTickMark val="none"/>
        <c:tickLblPos val="nextTo"/>
        <c:txPr>
          <a:bodyPr rot="0" vert="horz"/>
          <a:lstStyle/>
          <a:p>
            <a:pPr>
              <a:defRPr sz="999" b="0" i="0" u="none" strike="noStrike" baseline="0">
                <a:solidFill>
                  <a:srgbClr val="000000"/>
                </a:solidFill>
                <a:latin typeface="Calibri"/>
                <a:ea typeface="Calibri"/>
                <a:cs typeface="Calibri"/>
              </a:defRPr>
            </a:pPr>
            <a:endParaRPr lang="en-US"/>
          </a:p>
        </c:txPr>
        <c:crossAx val="132885504"/>
        <c:crosses val="autoZero"/>
        <c:crossBetween val="midCat"/>
      </c:valAx>
      <c:valAx>
        <c:axId val="132885504"/>
        <c:scaling>
          <c:orientation val="minMax"/>
          <c:max val="100"/>
        </c:scaling>
        <c:delete val="0"/>
        <c:axPos val="l"/>
        <c:title>
          <c:tx>
            <c:rich>
              <a:bodyPr/>
              <a:lstStyle/>
              <a:p>
                <a:pPr>
                  <a:defRPr sz="1099" b="0" i="0" u="none" strike="noStrike" baseline="0">
                    <a:solidFill>
                      <a:srgbClr val="000000"/>
                    </a:solidFill>
                    <a:latin typeface="Calibri"/>
                    <a:ea typeface="Calibri"/>
                    <a:cs typeface="Calibri"/>
                  </a:defRPr>
                </a:pPr>
                <a:r>
                  <a:rPr lang="en-US" sz="1089" b="1" i="0" u="none" strike="noStrike" baseline="0">
                    <a:solidFill>
                      <a:srgbClr val="000000"/>
                    </a:solidFill>
                    <a:latin typeface="Times New Roman"/>
                    <a:cs typeface="Times New Roman"/>
                  </a:rPr>
                  <a:t>Efficiency of Steam Store, </a:t>
                </a:r>
                <a:r>
                  <a:rPr lang="en-US" sz="1089" b="1" i="0" u="none" strike="noStrike" baseline="0">
                    <a:solidFill>
                      <a:srgbClr val="000000"/>
                    </a:solidFill>
                    <a:latin typeface="Cambria Math"/>
                    <a:ea typeface="Cambria Math"/>
                    <a:cs typeface="Times New Roman"/>
                  </a:rPr>
                  <a:t>η</a:t>
                </a:r>
                <a:endParaRPr lang="en-US" sz="1090" b="1" i="0" u="none" strike="noStrike" baseline="0">
                  <a:solidFill>
                    <a:srgbClr val="000000"/>
                  </a:solidFill>
                  <a:latin typeface="Cambria Math"/>
                  <a:ea typeface="Cambria Math"/>
                </a:endParaRPr>
              </a:p>
            </c:rich>
          </c:tx>
          <c:layout>
            <c:manualLayout>
              <c:xMode val="edge"/>
              <c:yMode val="edge"/>
              <c:x val="2.4751216777514462E-2"/>
              <c:y val="0.19263052987941726"/>
            </c:manualLayout>
          </c:layout>
          <c:overlay val="0"/>
        </c:title>
        <c:numFmt formatCode="General" sourceLinked="1"/>
        <c:majorTickMark val="out"/>
        <c:minorTickMark val="none"/>
        <c:tickLblPos val="nextTo"/>
        <c:crossAx val="132883584"/>
        <c:crosses val="autoZero"/>
        <c:crossBetween val="midCat"/>
      </c:valAx>
    </c:plotArea>
    <c:plotVisOnly val="1"/>
    <c:dispBlanksAs val="gap"/>
    <c:showDLblsOverMax val="0"/>
  </c:chart>
  <c:spPr>
    <a:ln>
      <a:noFill/>
    </a:ln>
  </c:spPr>
  <c:externalData r:id="rId2">
    <c:autoUpdate val="0"/>
  </c:externalData>
</c:chartSpace>
</file>

<file path=word/charts/chart7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21528018372703414"/>
          <c:y val="6.9316738633477273E-2"/>
          <c:w val="0.69002865303976224"/>
          <c:h val="0.77940733214799762"/>
        </c:manualLayout>
      </c:layout>
      <c:scatterChart>
        <c:scatterStyle val="lineMarker"/>
        <c:varyColors val="0"/>
        <c:ser>
          <c:idx val="0"/>
          <c:order val="0"/>
          <c:spPr>
            <a:ln w="28560">
              <a:noFill/>
            </a:ln>
          </c:spPr>
          <c:trendline>
            <c:trendlineType val="poly"/>
            <c:order val="2"/>
            <c:dispRSqr val="1"/>
            <c:dispEq val="0"/>
            <c:trendlineLbl>
              <c:layout>
                <c:manualLayout>
                  <c:x val="1.5635736534630965E-2"/>
                  <c:y val="0.22631309795952925"/>
                </c:manualLayout>
              </c:layout>
              <c:numFmt formatCode="General" sourceLinked="0"/>
            </c:trendlineLbl>
          </c:trendline>
          <c:trendline>
            <c:trendlineType val="linear"/>
            <c:dispRSqr val="0"/>
            <c:dispEq val="1"/>
            <c:trendlineLbl>
              <c:layout>
                <c:manualLayout>
                  <c:x val="5.0429349981506978E-2"/>
                  <c:y val="0.21863449326898654"/>
                </c:manualLayout>
              </c:layout>
              <c:numFmt formatCode="General" sourceLinked="0"/>
            </c:trendlineLbl>
          </c:trendline>
          <c:errBars>
            <c:errDir val="x"/>
            <c:errBarType val="both"/>
            <c:errValType val="stdErr"/>
            <c:noEndCap val="0"/>
          </c:errBars>
          <c:errBars>
            <c:errDir val="y"/>
            <c:errBarType val="both"/>
            <c:errValType val="stdErr"/>
            <c:noEndCap val="0"/>
          </c:errBars>
          <c:xVal>
            <c:numRef>
              <c:f>Sheet2!$B$636:$B$644</c:f>
              <c:numCache>
                <c:formatCode>General</c:formatCode>
                <c:ptCount val="9"/>
                <c:pt idx="0">
                  <c:v>299.7</c:v>
                </c:pt>
                <c:pt idx="1">
                  <c:v>278.7</c:v>
                </c:pt>
                <c:pt idx="2">
                  <c:v>256.10000000000002</c:v>
                </c:pt>
                <c:pt idx="3">
                  <c:v>239.4</c:v>
                </c:pt>
                <c:pt idx="4">
                  <c:v>201.7</c:v>
                </c:pt>
                <c:pt idx="5">
                  <c:v>181.1</c:v>
                </c:pt>
                <c:pt idx="6">
                  <c:v>163.19999999999999</c:v>
                </c:pt>
                <c:pt idx="7">
                  <c:v>143.6</c:v>
                </c:pt>
                <c:pt idx="8">
                  <c:v>132.1</c:v>
                </c:pt>
              </c:numCache>
            </c:numRef>
          </c:xVal>
          <c:yVal>
            <c:numRef>
              <c:f>Sheet2!$C$636:$C$644</c:f>
              <c:numCache>
                <c:formatCode>General</c:formatCode>
                <c:ptCount val="9"/>
                <c:pt idx="0">
                  <c:v>0.89</c:v>
                </c:pt>
                <c:pt idx="1">
                  <c:v>0.88</c:v>
                </c:pt>
                <c:pt idx="2">
                  <c:v>0.86</c:v>
                </c:pt>
                <c:pt idx="3">
                  <c:v>0.83</c:v>
                </c:pt>
                <c:pt idx="4">
                  <c:v>0.8</c:v>
                </c:pt>
                <c:pt idx="5">
                  <c:v>0.75</c:v>
                </c:pt>
                <c:pt idx="6">
                  <c:v>0.67</c:v>
                </c:pt>
                <c:pt idx="7">
                  <c:v>0.5</c:v>
                </c:pt>
                <c:pt idx="8">
                  <c:v>0.39</c:v>
                </c:pt>
              </c:numCache>
            </c:numRef>
          </c:yVal>
          <c:smooth val="0"/>
        </c:ser>
        <c:dLbls>
          <c:showLegendKey val="0"/>
          <c:showVal val="0"/>
          <c:showCatName val="0"/>
          <c:showSerName val="0"/>
          <c:showPercent val="0"/>
          <c:showBubbleSize val="0"/>
        </c:dLbls>
        <c:axId val="152348928"/>
        <c:axId val="152355200"/>
      </c:scatterChart>
      <c:valAx>
        <c:axId val="152348928"/>
        <c:scaling>
          <c:orientation val="minMax"/>
          <c:min val="150"/>
        </c:scaling>
        <c:delete val="0"/>
        <c:axPos val="b"/>
        <c:title>
          <c:tx>
            <c:rich>
              <a:bodyPr/>
              <a:lstStyle/>
              <a:p>
                <a:pPr>
                  <a:defRPr sz="1000" b="1" i="0" u="none" strike="noStrike" baseline="0">
                    <a:solidFill>
                      <a:srgbClr val="000000"/>
                    </a:solidFill>
                    <a:latin typeface="Calibri"/>
                    <a:ea typeface="Calibri"/>
                    <a:cs typeface="Calibri"/>
                  </a:defRPr>
                </a:pPr>
                <a:r>
                  <a:rPr lang="en-US"/>
                  <a:t>STEAM FLOW RATE (kg/h)</a:t>
                </a:r>
              </a:p>
            </c:rich>
          </c:tx>
          <c:layout>
            <c:manualLayout>
              <c:xMode val="edge"/>
              <c:yMode val="edge"/>
              <c:x val="0.4032825171464966"/>
              <c:y val="0.92529518810148725"/>
            </c:manualLayout>
          </c:layout>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52355200"/>
        <c:crosses val="autoZero"/>
        <c:crossBetween val="midCat"/>
      </c:valAx>
      <c:valAx>
        <c:axId val="152355200"/>
        <c:scaling>
          <c:orientation val="minMax"/>
        </c:scaling>
        <c:delete val="0"/>
        <c:axPos val="l"/>
        <c:title>
          <c:tx>
            <c:rich>
              <a:bodyPr/>
              <a:lstStyle/>
              <a:p>
                <a:pPr>
                  <a:defRPr sz="1000" b="1" i="0" u="none" strike="noStrike" baseline="0">
                    <a:solidFill>
                      <a:srgbClr val="000000"/>
                    </a:solidFill>
                    <a:latin typeface="Calibri"/>
                    <a:ea typeface="Calibri"/>
                    <a:cs typeface="Calibri"/>
                  </a:defRPr>
                </a:pPr>
                <a:r>
                  <a:rPr lang="en-US"/>
                  <a:t>PRESSURE DROP RATIO </a:t>
                </a:r>
              </a:p>
            </c:rich>
          </c:tx>
          <c:layout/>
          <c:overlay val="0"/>
        </c:title>
        <c:numFmt formatCode="General" sourceLinked="1"/>
        <c:majorTickMark val="out"/>
        <c:minorTickMark val="none"/>
        <c:tickLblPos val="nextTo"/>
        <c:crossAx val="152348928"/>
        <c:crosses val="autoZero"/>
        <c:crossBetween val="midCat"/>
      </c:valAx>
    </c:plotArea>
    <c:plotVisOnly val="1"/>
    <c:dispBlanksAs val="gap"/>
    <c:showDLblsOverMax val="0"/>
  </c:chart>
  <c:spPr>
    <a:ln>
      <a:noFill/>
    </a:ln>
  </c:spPr>
  <c:externalData r:id="rId2">
    <c:autoUpdate val="0"/>
  </c:externalData>
</c:chartSpace>
</file>

<file path=word/charts/chart7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2302796773227329"/>
          <c:y val="4.704836185697607E-2"/>
          <c:w val="0.83837585098767875"/>
          <c:h val="0.74143686297887845"/>
        </c:manualLayout>
      </c:layout>
      <c:scatterChart>
        <c:scatterStyle val="lineMarker"/>
        <c:varyColors val="0"/>
        <c:ser>
          <c:idx val="0"/>
          <c:order val="0"/>
          <c:spPr>
            <a:ln w="28548">
              <a:noFill/>
            </a:ln>
          </c:spPr>
          <c:trendline>
            <c:trendlineType val="poly"/>
            <c:order val="2"/>
            <c:dispRSqr val="1"/>
            <c:dispEq val="0"/>
            <c:trendlineLbl>
              <c:layout>
                <c:manualLayout>
                  <c:x val="2.1056062382917802E-2"/>
                  <c:y val="0.11678216879041539"/>
                </c:manualLayout>
              </c:layout>
              <c:numFmt formatCode="General" sourceLinked="0"/>
            </c:trendlineLbl>
          </c:trendline>
          <c:trendline>
            <c:trendlineType val="linear"/>
            <c:dispRSqr val="0"/>
            <c:dispEq val="1"/>
            <c:trendlineLbl>
              <c:layout>
                <c:manualLayout>
                  <c:x val="5.0559608482208585E-2"/>
                  <c:y val="0.21903143810493719"/>
                </c:manualLayout>
              </c:layout>
              <c:numFmt formatCode="General" sourceLinked="0"/>
            </c:trendlineLbl>
          </c:trendline>
          <c:errBars>
            <c:errDir val="x"/>
            <c:errBarType val="both"/>
            <c:errValType val="stdErr"/>
            <c:noEndCap val="0"/>
          </c:errBars>
          <c:errBars>
            <c:errDir val="y"/>
            <c:errBarType val="both"/>
            <c:errValType val="stdErr"/>
            <c:noEndCap val="0"/>
          </c:errBars>
          <c:xVal>
            <c:numRef>
              <c:f>Sheet2!$B$609:$B$617</c:f>
              <c:numCache>
                <c:formatCode>General</c:formatCode>
                <c:ptCount val="9"/>
                <c:pt idx="0">
                  <c:v>307.10000000000002</c:v>
                </c:pt>
                <c:pt idx="1">
                  <c:v>280.89999999999998</c:v>
                </c:pt>
                <c:pt idx="2">
                  <c:v>267.39999999999998</c:v>
                </c:pt>
                <c:pt idx="3">
                  <c:v>239.1</c:v>
                </c:pt>
                <c:pt idx="4">
                  <c:v>221.4</c:v>
                </c:pt>
                <c:pt idx="5">
                  <c:v>201.3</c:v>
                </c:pt>
                <c:pt idx="6">
                  <c:v>187.1</c:v>
                </c:pt>
                <c:pt idx="7">
                  <c:v>161.69999999999999</c:v>
                </c:pt>
                <c:pt idx="8">
                  <c:v>140.6</c:v>
                </c:pt>
              </c:numCache>
            </c:numRef>
          </c:xVal>
          <c:yVal>
            <c:numRef>
              <c:f>Sheet2!$C$609:$C$617</c:f>
              <c:numCache>
                <c:formatCode>General</c:formatCode>
                <c:ptCount val="9"/>
                <c:pt idx="0">
                  <c:v>0.89</c:v>
                </c:pt>
                <c:pt idx="1">
                  <c:v>0.88</c:v>
                </c:pt>
                <c:pt idx="2">
                  <c:v>0.86</c:v>
                </c:pt>
                <c:pt idx="3">
                  <c:v>0.83</c:v>
                </c:pt>
                <c:pt idx="4">
                  <c:v>0.8</c:v>
                </c:pt>
                <c:pt idx="5">
                  <c:v>0.75</c:v>
                </c:pt>
                <c:pt idx="6">
                  <c:v>0.67</c:v>
                </c:pt>
                <c:pt idx="7">
                  <c:v>0.5</c:v>
                </c:pt>
                <c:pt idx="8">
                  <c:v>0.45400000000000001</c:v>
                </c:pt>
              </c:numCache>
            </c:numRef>
          </c:yVal>
          <c:smooth val="0"/>
        </c:ser>
        <c:dLbls>
          <c:showLegendKey val="0"/>
          <c:showVal val="0"/>
          <c:showCatName val="0"/>
          <c:showSerName val="0"/>
          <c:showPercent val="0"/>
          <c:showBubbleSize val="0"/>
        </c:dLbls>
        <c:axId val="133843200"/>
        <c:axId val="133849472"/>
      </c:scatterChart>
      <c:valAx>
        <c:axId val="133843200"/>
        <c:scaling>
          <c:orientation val="minMax"/>
          <c:min val="100"/>
        </c:scaling>
        <c:delete val="0"/>
        <c:axPos val="b"/>
        <c:title>
          <c:tx>
            <c:rich>
              <a:bodyPr/>
              <a:lstStyle/>
              <a:p>
                <a:pPr>
                  <a:defRPr sz="1000" b="1" i="0" u="none" strike="noStrike" baseline="0">
                    <a:solidFill>
                      <a:srgbClr val="000000"/>
                    </a:solidFill>
                    <a:latin typeface="Calibri"/>
                    <a:ea typeface="Calibri"/>
                    <a:cs typeface="Calibri"/>
                  </a:defRPr>
                </a:pPr>
                <a:r>
                  <a:rPr lang="en-US"/>
                  <a:t>STEAM FLOW RATE (kg/h)</a:t>
                </a:r>
              </a:p>
            </c:rich>
          </c:tx>
          <c:layout>
            <c:manualLayout>
              <c:xMode val="edge"/>
              <c:yMode val="edge"/>
              <c:x val="0.4484529966298591"/>
              <c:y val="0.86399924765104696"/>
            </c:manualLayout>
          </c:layout>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33849472"/>
        <c:crosses val="autoZero"/>
        <c:crossBetween val="midCat"/>
      </c:valAx>
      <c:valAx>
        <c:axId val="133849472"/>
        <c:scaling>
          <c:orientation val="minMax"/>
          <c:min val="0"/>
        </c:scaling>
        <c:delete val="0"/>
        <c:axPos val="l"/>
        <c:title>
          <c:tx>
            <c:rich>
              <a:bodyPr/>
              <a:lstStyle/>
              <a:p>
                <a:pPr>
                  <a:defRPr sz="1000" b="1" i="0" u="none" strike="noStrike" baseline="0">
                    <a:solidFill>
                      <a:srgbClr val="000000"/>
                    </a:solidFill>
                    <a:latin typeface="Calibri"/>
                    <a:ea typeface="Calibri"/>
                    <a:cs typeface="Calibri"/>
                  </a:defRPr>
                </a:pPr>
                <a:r>
                  <a:rPr lang="en-US"/>
                  <a:t>PRESSURE DROP RATIO</a:t>
                </a:r>
              </a:p>
            </c:rich>
          </c:tx>
          <c:layout>
            <c:manualLayout>
              <c:xMode val="edge"/>
              <c:yMode val="edge"/>
              <c:x val="9.7250565572794528E-3"/>
              <c:y val="0.21581642685543787"/>
            </c:manualLayout>
          </c:layout>
          <c:overlay val="0"/>
        </c:title>
        <c:numFmt formatCode="General" sourceLinked="1"/>
        <c:majorTickMark val="out"/>
        <c:minorTickMark val="none"/>
        <c:tickLblPos val="nextTo"/>
        <c:crossAx val="133843200"/>
        <c:crosses val="autoZero"/>
        <c:crossBetween val="midCat"/>
      </c:valAx>
    </c:plotArea>
    <c:plotVisOnly val="1"/>
    <c:dispBlanksAs val="gap"/>
    <c:showDLblsOverMax val="0"/>
  </c:chart>
  <c:spPr>
    <a:ln>
      <a:noFill/>
    </a:ln>
  </c:spPr>
  <c:externalData r:id="rId2">
    <c:autoUpdate val="0"/>
  </c:externalData>
</c:chartSpace>
</file>

<file path=word/charts/chart7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6199733556032767"/>
          <c:y val="0.19204473353874243"/>
          <c:w val="0.75849737532808403"/>
          <c:h val="0.63953653619384532"/>
        </c:manualLayout>
      </c:layout>
      <c:scatterChart>
        <c:scatterStyle val="lineMarker"/>
        <c:varyColors val="0"/>
        <c:ser>
          <c:idx val="0"/>
          <c:order val="0"/>
          <c:spPr>
            <a:ln w="28560">
              <a:noFill/>
            </a:ln>
          </c:spPr>
          <c:trendline>
            <c:trendlineType val="poly"/>
            <c:order val="2"/>
            <c:dispRSqr val="1"/>
            <c:dispEq val="1"/>
            <c:trendlineLbl>
              <c:layout>
                <c:manualLayout>
                  <c:x val="0.20084247991728307"/>
                  <c:y val="0.21583688995397315"/>
                </c:manualLayout>
              </c:layout>
              <c:numFmt formatCode="General" sourceLinked="0"/>
            </c:trendlineLbl>
          </c:trendline>
          <c:errBars>
            <c:errDir val="x"/>
            <c:errBarType val="both"/>
            <c:errValType val="stdErr"/>
            <c:noEndCap val="0"/>
          </c:errBars>
          <c:errBars>
            <c:errDir val="y"/>
            <c:errBarType val="both"/>
            <c:errValType val="stdErr"/>
            <c:noEndCap val="0"/>
          </c:errBars>
          <c:xVal>
            <c:numRef>
              <c:f>Sheet2!$B$668:$B$676</c:f>
              <c:numCache>
                <c:formatCode>General</c:formatCode>
                <c:ptCount val="9"/>
                <c:pt idx="0">
                  <c:v>331.8</c:v>
                </c:pt>
                <c:pt idx="1">
                  <c:v>321.7</c:v>
                </c:pt>
                <c:pt idx="2">
                  <c:v>307.8</c:v>
                </c:pt>
                <c:pt idx="3">
                  <c:v>279.89999999999998</c:v>
                </c:pt>
                <c:pt idx="4">
                  <c:v>263.8</c:v>
                </c:pt>
                <c:pt idx="5">
                  <c:v>241.6</c:v>
                </c:pt>
                <c:pt idx="6">
                  <c:v>233.1</c:v>
                </c:pt>
                <c:pt idx="7">
                  <c:v>219.8</c:v>
                </c:pt>
                <c:pt idx="8">
                  <c:v>206.8</c:v>
                </c:pt>
              </c:numCache>
            </c:numRef>
          </c:xVal>
          <c:yVal>
            <c:numRef>
              <c:f>Sheet2!$C$668:$C$676</c:f>
              <c:numCache>
                <c:formatCode>General</c:formatCode>
                <c:ptCount val="9"/>
                <c:pt idx="0">
                  <c:v>0.89</c:v>
                </c:pt>
                <c:pt idx="1">
                  <c:v>0.88</c:v>
                </c:pt>
                <c:pt idx="2">
                  <c:v>0.86</c:v>
                </c:pt>
                <c:pt idx="3">
                  <c:v>0.83</c:v>
                </c:pt>
                <c:pt idx="4">
                  <c:v>0.8</c:v>
                </c:pt>
                <c:pt idx="5">
                  <c:v>0.75</c:v>
                </c:pt>
                <c:pt idx="6">
                  <c:v>0.67</c:v>
                </c:pt>
                <c:pt idx="7">
                  <c:v>0.5</c:v>
                </c:pt>
                <c:pt idx="8">
                  <c:v>0.39</c:v>
                </c:pt>
              </c:numCache>
            </c:numRef>
          </c:yVal>
          <c:smooth val="0"/>
        </c:ser>
        <c:dLbls>
          <c:showLegendKey val="0"/>
          <c:showVal val="0"/>
          <c:showCatName val="0"/>
          <c:showSerName val="0"/>
          <c:showPercent val="0"/>
          <c:showBubbleSize val="0"/>
        </c:dLbls>
        <c:axId val="152446464"/>
        <c:axId val="152448384"/>
      </c:scatterChart>
      <c:valAx>
        <c:axId val="152446464"/>
        <c:scaling>
          <c:orientation val="minMax"/>
          <c:min val="150"/>
        </c:scaling>
        <c:delete val="0"/>
        <c:axPos val="b"/>
        <c:title>
          <c:tx>
            <c:rich>
              <a:bodyPr/>
              <a:lstStyle/>
              <a:p>
                <a:pPr>
                  <a:defRPr sz="1000" b="1" i="0" u="none" strike="noStrike" baseline="0">
                    <a:solidFill>
                      <a:srgbClr val="000000"/>
                    </a:solidFill>
                    <a:latin typeface="Calibri"/>
                    <a:ea typeface="Calibri"/>
                    <a:cs typeface="Calibri"/>
                  </a:defRPr>
                </a:pPr>
                <a:r>
                  <a:rPr lang="en-US"/>
                  <a:t>STEAM FLOW RATE (kg/h)</a:t>
                </a:r>
              </a:p>
            </c:rich>
          </c:tx>
          <c:layout>
            <c:manualLayout>
              <c:xMode val="edge"/>
              <c:yMode val="edge"/>
              <c:x val="0.38503389778980329"/>
              <c:y val="0.91875520037607239"/>
            </c:manualLayout>
          </c:layout>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52448384"/>
        <c:crosses val="autoZero"/>
        <c:crossBetween val="midCat"/>
      </c:valAx>
      <c:valAx>
        <c:axId val="152448384"/>
        <c:scaling>
          <c:orientation val="minMax"/>
        </c:scaling>
        <c:delete val="0"/>
        <c:axPos val="l"/>
        <c:title>
          <c:tx>
            <c:rich>
              <a:bodyPr/>
              <a:lstStyle/>
              <a:p>
                <a:pPr>
                  <a:defRPr sz="1000" b="1" i="0" u="none" strike="noStrike" baseline="0">
                    <a:solidFill>
                      <a:srgbClr val="000000"/>
                    </a:solidFill>
                    <a:latin typeface="Calibri"/>
                    <a:ea typeface="Calibri"/>
                    <a:cs typeface="Calibri"/>
                  </a:defRPr>
                </a:pPr>
                <a:r>
                  <a:rPr lang="en-US"/>
                  <a:t>PRESSURE DROP RATIO</a:t>
                </a:r>
              </a:p>
            </c:rich>
          </c:tx>
          <c:layout>
            <c:manualLayout>
              <c:xMode val="edge"/>
              <c:yMode val="edge"/>
              <c:x val="1.1376280667619251E-2"/>
              <c:y val="0.20265883182512634"/>
            </c:manualLayout>
          </c:layout>
          <c:overlay val="0"/>
        </c:title>
        <c:numFmt formatCode="General" sourceLinked="1"/>
        <c:majorTickMark val="out"/>
        <c:minorTickMark val="none"/>
        <c:tickLblPos val="nextTo"/>
        <c:crossAx val="152446464"/>
        <c:crosses val="autoZero"/>
        <c:crossBetween val="midCat"/>
      </c:valAx>
    </c:plotArea>
    <c:plotVisOnly val="1"/>
    <c:dispBlanksAs val="gap"/>
    <c:showDLblsOverMax val="0"/>
  </c:chart>
  <c:spPr>
    <a:ln>
      <a:noFill/>
    </a:ln>
  </c:spPr>
  <c:externalData r:id="rId2">
    <c:autoUpdate val="0"/>
  </c:externalData>
</c:chartSpace>
</file>

<file path=word/charts/chart7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21528018372703414"/>
          <c:y val="0.2241556106856506"/>
          <c:w val="0.69681982451684199"/>
          <c:h val="0.62456872685434872"/>
        </c:manualLayout>
      </c:layout>
      <c:scatterChart>
        <c:scatterStyle val="lineMarker"/>
        <c:varyColors val="0"/>
        <c:ser>
          <c:idx val="0"/>
          <c:order val="0"/>
          <c:spPr>
            <a:ln w="28497">
              <a:noFill/>
            </a:ln>
          </c:spPr>
          <c:trendline>
            <c:trendlineType val="poly"/>
            <c:order val="2"/>
            <c:dispRSqr val="1"/>
            <c:dispEq val="1"/>
            <c:trendlineLbl>
              <c:layout>
                <c:manualLayout>
                  <c:x val="2.5139811683132138E-3"/>
                  <c:y val="-9.1820844975023283E-2"/>
                </c:manualLayout>
              </c:layout>
              <c:numFmt formatCode="General" sourceLinked="0"/>
            </c:trendlineLbl>
          </c:trendline>
          <c:errBars>
            <c:errDir val="x"/>
            <c:errBarType val="both"/>
            <c:errValType val="stdErr"/>
            <c:noEndCap val="0"/>
          </c:errBars>
          <c:errBars>
            <c:errDir val="y"/>
            <c:errBarType val="both"/>
            <c:errValType val="stdErr"/>
            <c:noEndCap val="0"/>
          </c:errBars>
          <c:xVal>
            <c:numRef>
              <c:f>Sheet2!$B$636:$B$644</c:f>
              <c:numCache>
                <c:formatCode>General</c:formatCode>
                <c:ptCount val="9"/>
                <c:pt idx="0">
                  <c:v>299.7</c:v>
                </c:pt>
                <c:pt idx="1">
                  <c:v>278.7</c:v>
                </c:pt>
                <c:pt idx="2">
                  <c:v>256.10000000000002</c:v>
                </c:pt>
                <c:pt idx="3">
                  <c:v>239.4</c:v>
                </c:pt>
                <c:pt idx="4">
                  <c:v>201.7</c:v>
                </c:pt>
                <c:pt idx="5">
                  <c:v>181.1</c:v>
                </c:pt>
                <c:pt idx="6">
                  <c:v>163.19999999999999</c:v>
                </c:pt>
                <c:pt idx="7">
                  <c:v>143.6</c:v>
                </c:pt>
                <c:pt idx="8">
                  <c:v>132.1</c:v>
                </c:pt>
              </c:numCache>
            </c:numRef>
          </c:xVal>
          <c:yVal>
            <c:numRef>
              <c:f>Sheet2!$C$636:$C$644</c:f>
              <c:numCache>
                <c:formatCode>General</c:formatCode>
                <c:ptCount val="9"/>
                <c:pt idx="0">
                  <c:v>0.89</c:v>
                </c:pt>
                <c:pt idx="1">
                  <c:v>0.88</c:v>
                </c:pt>
                <c:pt idx="2">
                  <c:v>0.86</c:v>
                </c:pt>
                <c:pt idx="3">
                  <c:v>0.83</c:v>
                </c:pt>
                <c:pt idx="4">
                  <c:v>0.8</c:v>
                </c:pt>
                <c:pt idx="5">
                  <c:v>0.75</c:v>
                </c:pt>
                <c:pt idx="6">
                  <c:v>0.67</c:v>
                </c:pt>
                <c:pt idx="7">
                  <c:v>0.5</c:v>
                </c:pt>
                <c:pt idx="8">
                  <c:v>0.39</c:v>
                </c:pt>
              </c:numCache>
            </c:numRef>
          </c:yVal>
          <c:smooth val="0"/>
        </c:ser>
        <c:dLbls>
          <c:showLegendKey val="0"/>
          <c:showVal val="0"/>
          <c:showCatName val="0"/>
          <c:showSerName val="0"/>
          <c:showPercent val="0"/>
          <c:showBubbleSize val="0"/>
        </c:dLbls>
        <c:axId val="153072384"/>
        <c:axId val="153074304"/>
      </c:scatterChart>
      <c:valAx>
        <c:axId val="153072384"/>
        <c:scaling>
          <c:orientation val="minMax"/>
          <c:min val="150"/>
        </c:scaling>
        <c:delete val="0"/>
        <c:axPos val="b"/>
        <c:title>
          <c:tx>
            <c:rich>
              <a:bodyPr/>
              <a:lstStyle/>
              <a:p>
                <a:pPr>
                  <a:defRPr sz="989" b="1" i="0" u="none" strike="noStrike" baseline="0">
                    <a:solidFill>
                      <a:srgbClr val="000000"/>
                    </a:solidFill>
                    <a:latin typeface="Calibri"/>
                    <a:ea typeface="Calibri"/>
                    <a:cs typeface="Calibri"/>
                  </a:defRPr>
                </a:pPr>
                <a:r>
                  <a:rPr lang="en-US"/>
                  <a:t>STEAM FLOW RATE (kg/h)</a:t>
                </a:r>
              </a:p>
            </c:rich>
          </c:tx>
          <c:layout>
            <c:manualLayout>
              <c:xMode val="edge"/>
              <c:yMode val="edge"/>
              <c:x val="0.4032825171464966"/>
              <c:y val="0.92529525552425218"/>
            </c:manualLayout>
          </c:layout>
          <c:overlay val="0"/>
        </c:title>
        <c:numFmt formatCode="General" sourceLinked="1"/>
        <c:majorTickMark val="out"/>
        <c:minorTickMark val="none"/>
        <c:tickLblPos val="nextTo"/>
        <c:txPr>
          <a:bodyPr rot="0" vert="horz"/>
          <a:lstStyle/>
          <a:p>
            <a:pPr>
              <a:defRPr sz="999" b="0" i="0" u="none" strike="noStrike" baseline="0">
                <a:solidFill>
                  <a:srgbClr val="000000"/>
                </a:solidFill>
                <a:latin typeface="Calibri"/>
                <a:ea typeface="Calibri"/>
                <a:cs typeface="Calibri"/>
              </a:defRPr>
            </a:pPr>
            <a:endParaRPr lang="en-US"/>
          </a:p>
        </c:txPr>
        <c:crossAx val="153074304"/>
        <c:crosses val="autoZero"/>
        <c:crossBetween val="midCat"/>
      </c:valAx>
      <c:valAx>
        <c:axId val="153074304"/>
        <c:scaling>
          <c:orientation val="minMax"/>
        </c:scaling>
        <c:delete val="0"/>
        <c:axPos val="l"/>
        <c:title>
          <c:tx>
            <c:rich>
              <a:bodyPr/>
              <a:lstStyle/>
              <a:p>
                <a:pPr>
                  <a:defRPr sz="989" b="1" i="0" u="none" strike="noStrike" baseline="0">
                    <a:solidFill>
                      <a:srgbClr val="000000"/>
                    </a:solidFill>
                    <a:latin typeface="Calibri"/>
                    <a:ea typeface="Calibri"/>
                    <a:cs typeface="Calibri"/>
                  </a:defRPr>
                </a:pPr>
                <a:r>
                  <a:rPr lang="en-US"/>
                  <a:t>PRESSURE DROP RATIO </a:t>
                </a:r>
              </a:p>
            </c:rich>
          </c:tx>
          <c:layout/>
          <c:overlay val="0"/>
        </c:title>
        <c:numFmt formatCode="General" sourceLinked="1"/>
        <c:majorTickMark val="out"/>
        <c:minorTickMark val="none"/>
        <c:tickLblPos val="nextTo"/>
        <c:crossAx val="153072384"/>
        <c:crosses val="autoZero"/>
        <c:crossBetween val="midCat"/>
      </c:valAx>
    </c:plotArea>
    <c:plotVisOnly val="1"/>
    <c:dispBlanksAs val="gap"/>
    <c:showDLblsOverMax val="0"/>
  </c:chart>
  <c:spPr>
    <a:ln>
      <a:noFill/>
    </a:ln>
  </c:spPr>
  <c:externalData r:id="rId2">
    <c:autoUpdate val="0"/>
  </c:externalData>
</c:chartSpace>
</file>

<file path=word/charts/chart7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8194685039370082"/>
          <c:y val="0.19035170603674539"/>
          <c:w val="0.76637270341207353"/>
          <c:h val="0.6276909448818897"/>
        </c:manualLayout>
      </c:layout>
      <c:scatterChart>
        <c:scatterStyle val="lineMarker"/>
        <c:varyColors val="0"/>
        <c:ser>
          <c:idx val="0"/>
          <c:order val="0"/>
          <c:spPr>
            <a:ln w="28572">
              <a:noFill/>
            </a:ln>
          </c:spPr>
          <c:trendline>
            <c:trendlineType val="poly"/>
            <c:order val="2"/>
            <c:dispRSqr val="1"/>
            <c:dispEq val="1"/>
            <c:trendlineLbl>
              <c:layout>
                <c:manualLayout>
                  <c:x val="-5.2430008748906385E-3"/>
                  <c:y val="-7.2986876640419945E-2"/>
                </c:manualLayout>
              </c:layout>
              <c:numFmt formatCode="General" sourceLinked="0"/>
            </c:trendlineLbl>
          </c:trendline>
          <c:errBars>
            <c:errDir val="x"/>
            <c:errBarType val="both"/>
            <c:errValType val="stdErr"/>
            <c:noEndCap val="0"/>
          </c:errBars>
          <c:errBars>
            <c:errDir val="y"/>
            <c:errBarType val="both"/>
            <c:errValType val="stdErr"/>
            <c:noEndCap val="0"/>
          </c:errBars>
          <c:xVal>
            <c:numRef>
              <c:f>Sheet2!$B$693:$B$701</c:f>
              <c:numCache>
                <c:formatCode>General</c:formatCode>
                <c:ptCount val="9"/>
                <c:pt idx="0">
                  <c:v>341.7</c:v>
                </c:pt>
                <c:pt idx="1">
                  <c:v>329.1</c:v>
                </c:pt>
                <c:pt idx="2">
                  <c:v>318.89999999999998</c:v>
                </c:pt>
                <c:pt idx="3">
                  <c:v>298.39999999999998</c:v>
                </c:pt>
                <c:pt idx="4">
                  <c:v>271.3</c:v>
                </c:pt>
                <c:pt idx="5">
                  <c:v>251.4</c:v>
                </c:pt>
                <c:pt idx="6">
                  <c:v>233.6</c:v>
                </c:pt>
                <c:pt idx="7">
                  <c:v>219.8</c:v>
                </c:pt>
                <c:pt idx="8">
                  <c:v>196.5</c:v>
                </c:pt>
              </c:numCache>
            </c:numRef>
          </c:xVal>
          <c:yVal>
            <c:numRef>
              <c:f>Sheet2!$C$693:$C$701</c:f>
              <c:numCache>
                <c:formatCode>General</c:formatCode>
                <c:ptCount val="9"/>
                <c:pt idx="0">
                  <c:v>0.89</c:v>
                </c:pt>
                <c:pt idx="1">
                  <c:v>0.88</c:v>
                </c:pt>
                <c:pt idx="2">
                  <c:v>0.86</c:v>
                </c:pt>
                <c:pt idx="3">
                  <c:v>0.83</c:v>
                </c:pt>
                <c:pt idx="4">
                  <c:v>0.8</c:v>
                </c:pt>
                <c:pt idx="5">
                  <c:v>0.75</c:v>
                </c:pt>
                <c:pt idx="6">
                  <c:v>0.67</c:v>
                </c:pt>
                <c:pt idx="7">
                  <c:v>0.5</c:v>
                </c:pt>
                <c:pt idx="8">
                  <c:v>0.35</c:v>
                </c:pt>
              </c:numCache>
            </c:numRef>
          </c:yVal>
          <c:smooth val="0"/>
        </c:ser>
        <c:dLbls>
          <c:showLegendKey val="0"/>
          <c:showVal val="0"/>
          <c:showCatName val="0"/>
          <c:showSerName val="0"/>
          <c:showPercent val="0"/>
          <c:showBubbleSize val="0"/>
        </c:dLbls>
        <c:axId val="153235456"/>
        <c:axId val="153237376"/>
      </c:scatterChart>
      <c:valAx>
        <c:axId val="153235456"/>
        <c:scaling>
          <c:orientation val="minMax"/>
          <c:min val="150"/>
        </c:scaling>
        <c:delete val="0"/>
        <c:axPos val="b"/>
        <c:title>
          <c:tx>
            <c:rich>
              <a:bodyPr/>
              <a:lstStyle/>
              <a:p>
                <a:pPr>
                  <a:defRPr sz="1000" b="1" i="0" u="none" strike="noStrike" baseline="0">
                    <a:solidFill>
                      <a:srgbClr val="000000"/>
                    </a:solidFill>
                    <a:latin typeface="Calibri"/>
                    <a:ea typeface="Calibri"/>
                    <a:cs typeface="Calibri"/>
                  </a:defRPr>
                </a:pPr>
                <a:r>
                  <a:rPr lang="en-US"/>
                  <a:t>STEAM FLOW RATE (kg/h)</a:t>
                </a:r>
              </a:p>
            </c:rich>
          </c:tx>
          <c:layout>
            <c:manualLayout>
              <c:xMode val="edge"/>
              <c:yMode val="edge"/>
              <c:x val="0.34885553135645281"/>
              <c:y val="0.93460198120396243"/>
            </c:manualLayout>
          </c:layout>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53237376"/>
        <c:crosses val="autoZero"/>
        <c:crossBetween val="midCat"/>
      </c:valAx>
      <c:valAx>
        <c:axId val="153237376"/>
        <c:scaling>
          <c:orientation val="minMax"/>
        </c:scaling>
        <c:delete val="0"/>
        <c:axPos val="l"/>
        <c:title>
          <c:tx>
            <c:rich>
              <a:bodyPr/>
              <a:lstStyle/>
              <a:p>
                <a:pPr>
                  <a:defRPr sz="1000" b="1" i="0" u="none" strike="noStrike" baseline="0">
                    <a:solidFill>
                      <a:srgbClr val="000000"/>
                    </a:solidFill>
                    <a:latin typeface="Calibri"/>
                    <a:ea typeface="Calibri"/>
                    <a:cs typeface="Calibri"/>
                  </a:defRPr>
                </a:pPr>
                <a:r>
                  <a:rPr lang="en-US"/>
                  <a:t>PRESSURE DROP RATIO</a:t>
                </a:r>
              </a:p>
            </c:rich>
          </c:tx>
          <c:layout>
            <c:manualLayout>
              <c:xMode val="edge"/>
              <c:yMode val="edge"/>
              <c:x val="3.293036242810074E-2"/>
              <c:y val="0.27309287951909239"/>
            </c:manualLayout>
          </c:layout>
          <c:overlay val="0"/>
        </c:title>
        <c:numFmt formatCode="General" sourceLinked="1"/>
        <c:majorTickMark val="out"/>
        <c:minorTickMark val="none"/>
        <c:tickLblPos val="nextTo"/>
        <c:crossAx val="153235456"/>
        <c:crosses val="autoZero"/>
        <c:crossBetween val="midCat"/>
      </c:valAx>
    </c:plotArea>
    <c:plotVisOnly val="1"/>
    <c:dispBlanksAs val="gap"/>
    <c:showDLblsOverMax val="0"/>
  </c:chart>
  <c:spPr>
    <a:ln>
      <a:noFill/>
    </a:ln>
  </c:spPr>
  <c:externalData r:id="rId2">
    <c:autoUpdate val="0"/>
  </c:externalData>
</c:chartSpace>
</file>

<file path=word/charts/chart7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7838549027525405"/>
          <c:y val="0.16255241162186398"/>
          <c:w val="0.76993404670570031"/>
          <c:h val="0.63449775960325405"/>
        </c:manualLayout>
      </c:layout>
      <c:scatterChart>
        <c:scatterStyle val="lineMarker"/>
        <c:varyColors val="0"/>
        <c:ser>
          <c:idx val="0"/>
          <c:order val="0"/>
          <c:spPr>
            <a:ln w="28563">
              <a:noFill/>
            </a:ln>
          </c:spPr>
          <c:trendline>
            <c:trendlineType val="poly"/>
            <c:order val="2"/>
            <c:dispRSqr val="1"/>
            <c:dispEq val="1"/>
            <c:trendlineLbl>
              <c:layout>
                <c:manualLayout>
                  <c:x val="1.1915001009489199E-2"/>
                  <c:y val="-7.073351038220814E-2"/>
                </c:manualLayout>
              </c:layout>
              <c:numFmt formatCode="General" sourceLinked="0"/>
            </c:trendlineLbl>
          </c:trendline>
          <c:errBars>
            <c:errDir val="x"/>
            <c:errBarType val="both"/>
            <c:errValType val="stdErr"/>
            <c:noEndCap val="0"/>
          </c:errBars>
          <c:errBars>
            <c:errDir val="y"/>
            <c:errBarType val="both"/>
            <c:errValType val="stdErr"/>
            <c:noEndCap val="0"/>
          </c:errBars>
          <c:xVal>
            <c:numRef>
              <c:f>Sheet2!$B$728:$B$736</c:f>
              <c:numCache>
                <c:formatCode>General</c:formatCode>
                <c:ptCount val="9"/>
                <c:pt idx="0">
                  <c:v>349.6</c:v>
                </c:pt>
                <c:pt idx="1">
                  <c:v>334.7</c:v>
                </c:pt>
                <c:pt idx="2">
                  <c:v>326.8</c:v>
                </c:pt>
                <c:pt idx="3">
                  <c:v>312.39999999999998</c:v>
                </c:pt>
                <c:pt idx="4">
                  <c:v>294.10000000000002</c:v>
                </c:pt>
                <c:pt idx="5">
                  <c:v>278.10000000000002</c:v>
                </c:pt>
                <c:pt idx="6">
                  <c:v>249.8</c:v>
                </c:pt>
                <c:pt idx="7">
                  <c:v>221.7</c:v>
                </c:pt>
                <c:pt idx="8">
                  <c:v>199.7</c:v>
                </c:pt>
              </c:numCache>
            </c:numRef>
          </c:xVal>
          <c:yVal>
            <c:numRef>
              <c:f>Sheet2!$C$728:$C$736</c:f>
              <c:numCache>
                <c:formatCode>General</c:formatCode>
                <c:ptCount val="9"/>
                <c:pt idx="0">
                  <c:v>0.89</c:v>
                </c:pt>
                <c:pt idx="1">
                  <c:v>0.88</c:v>
                </c:pt>
                <c:pt idx="2">
                  <c:v>0.86</c:v>
                </c:pt>
                <c:pt idx="3">
                  <c:v>0.83</c:v>
                </c:pt>
                <c:pt idx="4">
                  <c:v>0.8</c:v>
                </c:pt>
                <c:pt idx="5">
                  <c:v>0.75</c:v>
                </c:pt>
                <c:pt idx="6">
                  <c:v>0.67</c:v>
                </c:pt>
                <c:pt idx="7">
                  <c:v>0.5</c:v>
                </c:pt>
                <c:pt idx="8">
                  <c:v>0.39</c:v>
                </c:pt>
              </c:numCache>
            </c:numRef>
          </c:yVal>
          <c:smooth val="0"/>
        </c:ser>
        <c:dLbls>
          <c:showLegendKey val="0"/>
          <c:showVal val="0"/>
          <c:showCatName val="0"/>
          <c:showSerName val="0"/>
          <c:showPercent val="0"/>
          <c:showBubbleSize val="0"/>
        </c:dLbls>
        <c:axId val="153485312"/>
        <c:axId val="153487232"/>
      </c:scatterChart>
      <c:valAx>
        <c:axId val="153485312"/>
        <c:scaling>
          <c:orientation val="minMax"/>
          <c:min val="150"/>
        </c:scaling>
        <c:delete val="0"/>
        <c:axPos val="b"/>
        <c:title>
          <c:tx>
            <c:rich>
              <a:bodyPr/>
              <a:lstStyle/>
              <a:p>
                <a:pPr>
                  <a:defRPr sz="1000" b="1" i="0" u="none" strike="noStrike" baseline="0">
                    <a:solidFill>
                      <a:srgbClr val="000000"/>
                    </a:solidFill>
                    <a:latin typeface="Calibri"/>
                    <a:ea typeface="Calibri"/>
                    <a:cs typeface="Calibri"/>
                  </a:defRPr>
                </a:pPr>
                <a:r>
                  <a:rPr lang="en-US"/>
                  <a:t>STEAM FLOW RATE ( kg/h)</a:t>
                </a:r>
              </a:p>
            </c:rich>
          </c:tx>
          <c:layout>
            <c:manualLayout>
              <c:xMode val="edge"/>
              <c:yMode val="edge"/>
              <c:x val="0.4335405673455745"/>
              <c:y val="0.89677101337942511"/>
            </c:manualLayout>
          </c:layout>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53487232"/>
        <c:crosses val="autoZero"/>
        <c:crossBetween val="midCat"/>
      </c:valAx>
      <c:valAx>
        <c:axId val="153487232"/>
        <c:scaling>
          <c:orientation val="minMax"/>
        </c:scaling>
        <c:delete val="0"/>
        <c:axPos val="l"/>
        <c:title>
          <c:tx>
            <c:rich>
              <a:bodyPr/>
              <a:lstStyle/>
              <a:p>
                <a:pPr>
                  <a:defRPr sz="1000" b="1" i="0" u="none" strike="noStrike" baseline="0">
                    <a:solidFill>
                      <a:srgbClr val="000000"/>
                    </a:solidFill>
                    <a:latin typeface="Calibri"/>
                    <a:ea typeface="Calibri"/>
                    <a:cs typeface="Calibri"/>
                  </a:defRPr>
                </a:pPr>
                <a:r>
                  <a:rPr lang="en-US"/>
                  <a:t>PRESSURE DROP RATIO</a:t>
                </a:r>
              </a:p>
            </c:rich>
          </c:tx>
          <c:layout>
            <c:manualLayout>
              <c:xMode val="edge"/>
              <c:yMode val="edge"/>
              <c:x val="3.2930591400500829E-2"/>
              <c:y val="0.20122527367005955"/>
            </c:manualLayout>
          </c:layout>
          <c:overlay val="0"/>
        </c:title>
        <c:numFmt formatCode="General" sourceLinked="1"/>
        <c:majorTickMark val="out"/>
        <c:minorTickMark val="none"/>
        <c:tickLblPos val="nextTo"/>
        <c:crossAx val="153485312"/>
        <c:crosses val="autoZero"/>
        <c:crossBetween val="midCat"/>
      </c:valAx>
    </c:plotArea>
    <c:plotVisOnly val="1"/>
    <c:dispBlanksAs val="gap"/>
    <c:showDLblsOverMax val="0"/>
  </c:chart>
  <c:spPr>
    <a:ln>
      <a:noFill/>
    </a:ln>
  </c:spPr>
  <c:externalData r:id="rId2">
    <c:autoUpdate val="0"/>
  </c:externalData>
</c:chartSpace>
</file>

<file path=word/charts/chart7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4028018372703416"/>
          <c:y val="5.6637062809009348E-2"/>
          <c:w val="0.80803937007874016"/>
          <c:h val="0.81066837575535611"/>
        </c:manualLayout>
      </c:layout>
      <c:scatterChart>
        <c:scatterStyle val="lineMarker"/>
        <c:varyColors val="0"/>
        <c:ser>
          <c:idx val="0"/>
          <c:order val="0"/>
          <c:spPr>
            <a:ln w="28554">
              <a:noFill/>
            </a:ln>
          </c:spPr>
          <c:trendline>
            <c:trendlineType val="poly"/>
            <c:order val="2"/>
            <c:dispRSqr val="1"/>
            <c:dispEq val="1"/>
            <c:trendlineLbl>
              <c:layout>
                <c:manualLayout>
                  <c:x val="-9.5589521897998048E-2"/>
                  <c:y val="-3.5101019349325517E-2"/>
                </c:manualLayout>
              </c:layout>
              <c:numFmt formatCode="General" sourceLinked="0"/>
            </c:trendlineLbl>
          </c:trendline>
          <c:errBars>
            <c:errDir val="x"/>
            <c:errBarType val="both"/>
            <c:errValType val="stdErr"/>
            <c:noEndCap val="0"/>
          </c:errBars>
          <c:errBars>
            <c:errDir val="y"/>
            <c:errBarType val="both"/>
            <c:errValType val="stdErr"/>
            <c:noEndCap val="0"/>
          </c:errBars>
          <c:xVal>
            <c:numRef>
              <c:f>Sheet2!$B$762:$B$770</c:f>
              <c:numCache>
                <c:formatCode>General</c:formatCode>
                <c:ptCount val="9"/>
                <c:pt idx="0">
                  <c:v>358.7</c:v>
                </c:pt>
                <c:pt idx="1">
                  <c:v>349.9</c:v>
                </c:pt>
                <c:pt idx="2">
                  <c:v>331.8</c:v>
                </c:pt>
                <c:pt idx="3">
                  <c:v>324.10000000000002</c:v>
                </c:pt>
                <c:pt idx="4">
                  <c:v>299.7</c:v>
                </c:pt>
                <c:pt idx="5">
                  <c:v>278.3</c:v>
                </c:pt>
                <c:pt idx="6">
                  <c:v>252.4</c:v>
                </c:pt>
                <c:pt idx="7">
                  <c:v>238.1</c:v>
                </c:pt>
                <c:pt idx="8">
                  <c:v>221.4</c:v>
                </c:pt>
              </c:numCache>
            </c:numRef>
          </c:xVal>
          <c:yVal>
            <c:numRef>
              <c:f>Sheet2!$C$762:$C$770</c:f>
              <c:numCache>
                <c:formatCode>General</c:formatCode>
                <c:ptCount val="9"/>
                <c:pt idx="0">
                  <c:v>0.89</c:v>
                </c:pt>
                <c:pt idx="1">
                  <c:v>0.88</c:v>
                </c:pt>
                <c:pt idx="2">
                  <c:v>0.86</c:v>
                </c:pt>
                <c:pt idx="3">
                  <c:v>0.83</c:v>
                </c:pt>
                <c:pt idx="4">
                  <c:v>0.8</c:v>
                </c:pt>
                <c:pt idx="5">
                  <c:v>0.75</c:v>
                </c:pt>
                <c:pt idx="6">
                  <c:v>0.67</c:v>
                </c:pt>
                <c:pt idx="7">
                  <c:v>0.5</c:v>
                </c:pt>
                <c:pt idx="8">
                  <c:v>0.39</c:v>
                </c:pt>
              </c:numCache>
            </c:numRef>
          </c:yVal>
          <c:smooth val="0"/>
        </c:ser>
        <c:dLbls>
          <c:showLegendKey val="0"/>
          <c:showVal val="0"/>
          <c:showCatName val="0"/>
          <c:showSerName val="0"/>
          <c:showPercent val="0"/>
          <c:showBubbleSize val="0"/>
        </c:dLbls>
        <c:axId val="153787392"/>
        <c:axId val="153801856"/>
      </c:scatterChart>
      <c:valAx>
        <c:axId val="153787392"/>
        <c:scaling>
          <c:orientation val="minMax"/>
          <c:min val="150"/>
        </c:scaling>
        <c:delete val="0"/>
        <c:axPos val="b"/>
        <c:title>
          <c:tx>
            <c:rich>
              <a:bodyPr/>
              <a:lstStyle/>
              <a:p>
                <a:pPr>
                  <a:defRPr sz="1000" b="1" i="0" u="none" strike="noStrike" baseline="0">
                    <a:solidFill>
                      <a:srgbClr val="000000"/>
                    </a:solidFill>
                    <a:latin typeface="Calibri"/>
                    <a:ea typeface="Calibri"/>
                    <a:cs typeface="Calibri"/>
                  </a:defRPr>
                </a:pPr>
                <a:r>
                  <a:rPr lang="en-US"/>
                  <a:t>STEAM FLOW RATE (kg/h)</a:t>
                </a:r>
              </a:p>
            </c:rich>
          </c:tx>
          <c:layout>
            <c:manualLayout>
              <c:xMode val="edge"/>
              <c:yMode val="edge"/>
              <c:x val="0.29647454068241469"/>
              <c:y val="0.9393012400396058"/>
            </c:manualLayout>
          </c:layout>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53801856"/>
        <c:crosses val="autoZero"/>
        <c:crossBetween val="midCat"/>
      </c:valAx>
      <c:valAx>
        <c:axId val="153801856"/>
        <c:scaling>
          <c:orientation val="minMax"/>
        </c:scaling>
        <c:delete val="0"/>
        <c:axPos val="l"/>
        <c:title>
          <c:tx>
            <c:rich>
              <a:bodyPr/>
              <a:lstStyle/>
              <a:p>
                <a:pPr>
                  <a:defRPr sz="1000" b="1" i="0" u="none" strike="noStrike" baseline="0">
                    <a:solidFill>
                      <a:srgbClr val="000000"/>
                    </a:solidFill>
                    <a:latin typeface="Calibri"/>
                    <a:ea typeface="Calibri"/>
                    <a:cs typeface="Calibri"/>
                  </a:defRPr>
                </a:pPr>
                <a:r>
                  <a:rPr lang="en-US"/>
                  <a:t>PRESSURE DROP RATIO</a:t>
                </a:r>
              </a:p>
            </c:rich>
          </c:tx>
          <c:layout/>
          <c:overlay val="0"/>
        </c:title>
        <c:numFmt formatCode="General" sourceLinked="1"/>
        <c:majorTickMark val="out"/>
        <c:minorTickMark val="none"/>
        <c:tickLblPos val="nextTo"/>
        <c:crossAx val="153787392"/>
        <c:crosses val="autoZero"/>
        <c:crossBetween val="midCat"/>
      </c:valAx>
    </c:plotArea>
    <c:plotVisOnly val="1"/>
    <c:dispBlanksAs val="gap"/>
    <c:showDLblsOverMax val="0"/>
  </c:chart>
  <c:spPr>
    <a:ln>
      <a:noFill/>
    </a:ln>
  </c:spPr>
  <c:externalData r:id="rId2">
    <c:autoUpdate val="0"/>
  </c:externalData>
</c:chartSpace>
</file>

<file path=word/charts/chart7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21088005424711664"/>
          <c:y val="0.16342853182956094"/>
          <c:w val="0.74151159230096242"/>
          <c:h val="0.62278951280398043"/>
        </c:manualLayout>
      </c:layout>
      <c:scatterChart>
        <c:scatterStyle val="lineMarker"/>
        <c:varyColors val="0"/>
        <c:ser>
          <c:idx val="0"/>
          <c:order val="0"/>
          <c:spPr>
            <a:ln w="28575">
              <a:noFill/>
            </a:ln>
          </c:spPr>
          <c:trendline>
            <c:trendlineType val="exp"/>
            <c:dispRSqr val="1"/>
            <c:dispEq val="1"/>
            <c:trendlineLbl>
              <c:layout>
                <c:manualLayout>
                  <c:x val="7.0516185476815398E-4"/>
                  <c:y val="0.10767261235202742"/>
                </c:manualLayout>
              </c:layout>
              <c:numFmt formatCode="General" sourceLinked="0"/>
            </c:trendlineLbl>
          </c:trendline>
          <c:errBars>
            <c:errDir val="x"/>
            <c:errBarType val="both"/>
            <c:errValType val="stdErr"/>
            <c:noEndCap val="0"/>
          </c:errBars>
          <c:errBars>
            <c:errDir val="y"/>
            <c:errBarType val="both"/>
            <c:errValType val="stdErr"/>
            <c:noEndCap val="0"/>
          </c:errBars>
          <c:xVal>
            <c:numRef>
              <c:f>'[Chart 2 in Microsoft Word]Sheet3'!$B$25:$B$31</c:f>
              <c:numCache>
                <c:formatCode>General</c:formatCode>
                <c:ptCount val="7"/>
                <c:pt idx="0">
                  <c:v>8.9</c:v>
                </c:pt>
                <c:pt idx="1">
                  <c:v>7.8</c:v>
                </c:pt>
                <c:pt idx="2">
                  <c:v>6.9</c:v>
                </c:pt>
                <c:pt idx="3">
                  <c:v>5.8</c:v>
                </c:pt>
                <c:pt idx="4">
                  <c:v>4.9000000000000004</c:v>
                </c:pt>
                <c:pt idx="5">
                  <c:v>3.9</c:v>
                </c:pt>
                <c:pt idx="6">
                  <c:v>1.9</c:v>
                </c:pt>
              </c:numCache>
            </c:numRef>
          </c:xVal>
          <c:yVal>
            <c:numRef>
              <c:f>'[Chart 2 in Microsoft Word]Sheet3'!$C$25:$C$31</c:f>
              <c:numCache>
                <c:formatCode>General</c:formatCode>
                <c:ptCount val="7"/>
                <c:pt idx="0">
                  <c:v>14836.9</c:v>
                </c:pt>
                <c:pt idx="1">
                  <c:v>14111.1</c:v>
                </c:pt>
                <c:pt idx="2">
                  <c:v>13487.9</c:v>
                </c:pt>
                <c:pt idx="3">
                  <c:v>12857.9</c:v>
                </c:pt>
                <c:pt idx="4">
                  <c:v>12213.8</c:v>
                </c:pt>
                <c:pt idx="5">
                  <c:v>11681.9</c:v>
                </c:pt>
                <c:pt idx="6">
                  <c:v>11123.3</c:v>
                </c:pt>
              </c:numCache>
            </c:numRef>
          </c:yVal>
          <c:smooth val="0"/>
        </c:ser>
        <c:dLbls>
          <c:showLegendKey val="0"/>
          <c:showVal val="0"/>
          <c:showCatName val="0"/>
          <c:showSerName val="0"/>
          <c:showPercent val="0"/>
          <c:showBubbleSize val="0"/>
        </c:dLbls>
        <c:axId val="153975424"/>
        <c:axId val="153985792"/>
      </c:scatterChart>
      <c:valAx>
        <c:axId val="153975424"/>
        <c:scaling>
          <c:orientation val="minMax"/>
        </c:scaling>
        <c:delete val="0"/>
        <c:axPos val="b"/>
        <c:title>
          <c:tx>
            <c:rich>
              <a:bodyPr/>
              <a:lstStyle/>
              <a:p>
                <a:pPr>
                  <a:defRPr/>
                </a:pPr>
                <a:r>
                  <a:rPr lang="en-US"/>
                  <a:t>OUTPUT PRESSURE</a:t>
                </a:r>
                <a:r>
                  <a:rPr lang="en-US" baseline="0"/>
                  <a:t> (Nm</a:t>
                </a:r>
                <a:r>
                  <a:rPr lang="en-US" baseline="30000"/>
                  <a:t>-2</a:t>
                </a:r>
                <a:r>
                  <a:rPr lang="en-US" baseline="0"/>
                  <a:t>)</a:t>
                </a:r>
                <a:endParaRPr lang="en-US"/>
              </a:p>
            </c:rich>
          </c:tx>
          <c:layout/>
          <c:overlay val="0"/>
        </c:title>
        <c:numFmt formatCode="General" sourceLinked="1"/>
        <c:majorTickMark val="out"/>
        <c:minorTickMark val="none"/>
        <c:tickLblPos val="nextTo"/>
        <c:crossAx val="153985792"/>
        <c:crosses val="autoZero"/>
        <c:crossBetween val="midCat"/>
      </c:valAx>
      <c:valAx>
        <c:axId val="153985792"/>
        <c:scaling>
          <c:orientation val="minMax"/>
        </c:scaling>
        <c:delete val="0"/>
        <c:axPos val="l"/>
        <c:title>
          <c:tx>
            <c:rich>
              <a:bodyPr rot="-5400000" vert="horz"/>
              <a:lstStyle/>
              <a:p>
                <a:pPr>
                  <a:defRPr/>
                </a:pPr>
                <a:r>
                  <a:rPr lang="en-US"/>
                  <a:t>HEAT OUTPUT (J/s)</a:t>
                </a:r>
              </a:p>
            </c:rich>
          </c:tx>
          <c:layout/>
          <c:overlay val="0"/>
        </c:title>
        <c:numFmt formatCode="General" sourceLinked="1"/>
        <c:majorTickMark val="out"/>
        <c:minorTickMark val="none"/>
        <c:tickLblPos val="nextTo"/>
        <c:crossAx val="153975424"/>
        <c:crosses val="autoZero"/>
        <c:crossBetween val="midCat"/>
      </c:valAx>
    </c:plotArea>
    <c:plotVisOnly val="1"/>
    <c:dispBlanksAs val="gap"/>
    <c:showDLblsOverMax val="0"/>
  </c:chart>
  <c:spPr>
    <a:ln>
      <a:noFill/>
    </a:ln>
  </c:spPr>
  <c:externalData r:id="rId2">
    <c:autoUpdate val="0"/>
  </c:externalData>
</c:chartSpace>
</file>

<file path=word/charts/chart7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6662729658792652"/>
          <c:y val="8.6955322488943609E-2"/>
          <c:w val="0.78873381452318458"/>
          <c:h val="0.66743542101454201"/>
        </c:manualLayout>
      </c:layout>
      <c:scatterChart>
        <c:scatterStyle val="lineMarker"/>
        <c:varyColors val="0"/>
        <c:ser>
          <c:idx val="0"/>
          <c:order val="0"/>
          <c:spPr>
            <a:ln w="28575">
              <a:noFill/>
            </a:ln>
          </c:spPr>
          <c:trendline>
            <c:trendlineType val="exp"/>
            <c:dispRSqr val="1"/>
            <c:dispEq val="1"/>
            <c:trendlineLbl>
              <c:layout>
                <c:manualLayout>
                  <c:x val="7.2899606299212605E-2"/>
                  <c:y val="0.12452537182852144"/>
                </c:manualLayout>
              </c:layout>
              <c:numFmt formatCode="General" sourceLinked="0"/>
            </c:trendlineLbl>
          </c:trendline>
          <c:errBars>
            <c:errDir val="x"/>
            <c:errBarType val="both"/>
            <c:errValType val="stdErr"/>
            <c:noEndCap val="0"/>
          </c:errBars>
          <c:errBars>
            <c:errDir val="y"/>
            <c:errBarType val="both"/>
            <c:errValType val="stdErr"/>
            <c:noEndCap val="0"/>
          </c:errBars>
          <c:xVal>
            <c:numRef>
              <c:f>'[Chart 2 in Microsoft Word]Sheet3'!$A$48:$A$54</c:f>
              <c:numCache>
                <c:formatCode>General</c:formatCode>
                <c:ptCount val="7"/>
                <c:pt idx="0">
                  <c:v>8.9</c:v>
                </c:pt>
                <c:pt idx="1">
                  <c:v>7.8</c:v>
                </c:pt>
                <c:pt idx="2">
                  <c:v>6.9</c:v>
                </c:pt>
                <c:pt idx="3">
                  <c:v>5.8</c:v>
                </c:pt>
                <c:pt idx="4">
                  <c:v>4.9000000000000004</c:v>
                </c:pt>
                <c:pt idx="5">
                  <c:v>3.9</c:v>
                </c:pt>
                <c:pt idx="6">
                  <c:v>1.9</c:v>
                </c:pt>
              </c:numCache>
            </c:numRef>
          </c:xVal>
          <c:yVal>
            <c:numRef>
              <c:f>'[Chart 2 in Microsoft Word]Sheet3'!$B$48:$B$54</c:f>
              <c:numCache>
                <c:formatCode>General</c:formatCode>
                <c:ptCount val="7"/>
                <c:pt idx="0">
                  <c:v>15586.7</c:v>
                </c:pt>
                <c:pt idx="1">
                  <c:v>14728.6</c:v>
                </c:pt>
                <c:pt idx="2">
                  <c:v>14108.6</c:v>
                </c:pt>
                <c:pt idx="3">
                  <c:v>13539.8</c:v>
                </c:pt>
                <c:pt idx="4">
                  <c:v>12988.9</c:v>
                </c:pt>
                <c:pt idx="5">
                  <c:v>12342.3</c:v>
                </c:pt>
                <c:pt idx="6">
                  <c:v>11783.1</c:v>
                </c:pt>
              </c:numCache>
            </c:numRef>
          </c:yVal>
          <c:smooth val="0"/>
        </c:ser>
        <c:dLbls>
          <c:showLegendKey val="0"/>
          <c:showVal val="0"/>
          <c:showCatName val="0"/>
          <c:showSerName val="0"/>
          <c:showPercent val="0"/>
          <c:showBubbleSize val="0"/>
        </c:dLbls>
        <c:axId val="154146688"/>
        <c:axId val="154161152"/>
      </c:scatterChart>
      <c:valAx>
        <c:axId val="154146688"/>
        <c:scaling>
          <c:orientation val="minMax"/>
        </c:scaling>
        <c:delete val="0"/>
        <c:axPos val="b"/>
        <c:title>
          <c:tx>
            <c:rich>
              <a:bodyPr/>
              <a:lstStyle/>
              <a:p>
                <a:pPr>
                  <a:defRPr/>
                </a:pPr>
                <a:r>
                  <a:rPr lang="en-US"/>
                  <a:t>OUTPUT PRESSURE (Nm</a:t>
                </a:r>
                <a:r>
                  <a:rPr lang="en-US" baseline="30000"/>
                  <a:t>-2</a:t>
                </a:r>
                <a:r>
                  <a:rPr lang="en-US"/>
                  <a:t>)</a:t>
                </a:r>
              </a:p>
            </c:rich>
          </c:tx>
          <c:layout>
            <c:manualLayout>
              <c:xMode val="edge"/>
              <c:yMode val="edge"/>
              <c:x val="0.38348404238168016"/>
              <c:y val="0.83228708520040207"/>
            </c:manualLayout>
          </c:layout>
          <c:overlay val="0"/>
        </c:title>
        <c:numFmt formatCode="General" sourceLinked="1"/>
        <c:majorTickMark val="out"/>
        <c:minorTickMark val="none"/>
        <c:tickLblPos val="nextTo"/>
        <c:crossAx val="154161152"/>
        <c:crosses val="autoZero"/>
        <c:crossBetween val="midCat"/>
      </c:valAx>
      <c:valAx>
        <c:axId val="154161152"/>
        <c:scaling>
          <c:orientation val="minMax"/>
        </c:scaling>
        <c:delete val="0"/>
        <c:axPos val="l"/>
        <c:title>
          <c:tx>
            <c:rich>
              <a:bodyPr rot="-5400000" vert="horz"/>
              <a:lstStyle/>
              <a:p>
                <a:pPr>
                  <a:defRPr/>
                </a:pPr>
                <a:r>
                  <a:rPr lang="en-US"/>
                  <a:t>HEAT OUTPUT (J/s)</a:t>
                </a:r>
              </a:p>
            </c:rich>
          </c:tx>
          <c:layout/>
          <c:overlay val="0"/>
        </c:title>
        <c:numFmt formatCode="General" sourceLinked="1"/>
        <c:majorTickMark val="out"/>
        <c:minorTickMark val="none"/>
        <c:tickLblPos val="nextTo"/>
        <c:crossAx val="154146688"/>
        <c:crosses val="autoZero"/>
        <c:crossBetween val="midCat"/>
      </c:valAx>
    </c:plotArea>
    <c:plotVisOnly val="1"/>
    <c:dispBlanksAs val="gap"/>
    <c:showDLblsOverMax val="0"/>
  </c:chart>
  <c:spPr>
    <a:ln>
      <a:noFill/>
    </a:ln>
  </c:spPr>
  <c:externalData r:id="rId2">
    <c:autoUpdate val="0"/>
  </c:externalData>
</c:chartSpace>
</file>

<file path=word/charts/chart7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671473742947486"/>
          <c:y val="5.1400554097404488E-2"/>
          <c:w val="0.78821377642755286"/>
          <c:h val="0.75228777253907086"/>
        </c:manualLayout>
      </c:layout>
      <c:scatterChart>
        <c:scatterStyle val="lineMarker"/>
        <c:varyColors val="0"/>
        <c:ser>
          <c:idx val="0"/>
          <c:order val="0"/>
          <c:spPr>
            <a:ln w="28563">
              <a:noFill/>
            </a:ln>
          </c:spPr>
          <c:trendline>
            <c:trendlineType val="poly"/>
            <c:order val="2"/>
            <c:dispRSqr val="1"/>
            <c:dispEq val="1"/>
            <c:trendlineLbl>
              <c:layout/>
              <c:numFmt formatCode="General" sourceLinked="0"/>
            </c:trendlineLbl>
          </c:trendline>
          <c:errBars>
            <c:errDir val="x"/>
            <c:errBarType val="both"/>
            <c:errValType val="stdErr"/>
            <c:noEndCap val="0"/>
          </c:errBars>
          <c:errBars>
            <c:errDir val="y"/>
            <c:errBarType val="both"/>
            <c:errValType val="stdErr"/>
            <c:noEndCap val="0"/>
          </c:errBars>
          <c:xVal>
            <c:numRef>
              <c:f>Sheet1!$C$154:$C$160</c:f>
              <c:numCache>
                <c:formatCode>General</c:formatCode>
                <c:ptCount val="7"/>
                <c:pt idx="0">
                  <c:v>8.9</c:v>
                </c:pt>
                <c:pt idx="1">
                  <c:v>7.8</c:v>
                </c:pt>
                <c:pt idx="2">
                  <c:v>6.9</c:v>
                </c:pt>
                <c:pt idx="3">
                  <c:v>5.8</c:v>
                </c:pt>
                <c:pt idx="4">
                  <c:v>4.9000000000000004</c:v>
                </c:pt>
                <c:pt idx="5">
                  <c:v>3.9</c:v>
                </c:pt>
                <c:pt idx="6">
                  <c:v>1.9</c:v>
                </c:pt>
              </c:numCache>
            </c:numRef>
          </c:xVal>
          <c:yVal>
            <c:numRef>
              <c:f>Sheet1!$D$154:$D$160</c:f>
              <c:numCache>
                <c:formatCode>General</c:formatCode>
                <c:ptCount val="7"/>
                <c:pt idx="0">
                  <c:v>15101.7</c:v>
                </c:pt>
                <c:pt idx="1">
                  <c:v>14629.1</c:v>
                </c:pt>
                <c:pt idx="2">
                  <c:v>13926.7</c:v>
                </c:pt>
                <c:pt idx="3">
                  <c:v>13281.9</c:v>
                </c:pt>
                <c:pt idx="4">
                  <c:v>12982.1</c:v>
                </c:pt>
                <c:pt idx="5">
                  <c:v>12334.2</c:v>
                </c:pt>
                <c:pt idx="6">
                  <c:v>11986.5</c:v>
                </c:pt>
              </c:numCache>
            </c:numRef>
          </c:yVal>
          <c:smooth val="0"/>
        </c:ser>
        <c:dLbls>
          <c:showLegendKey val="0"/>
          <c:showVal val="0"/>
          <c:showCatName val="0"/>
          <c:showSerName val="0"/>
          <c:showPercent val="0"/>
          <c:showBubbleSize val="0"/>
        </c:dLbls>
        <c:axId val="154555520"/>
        <c:axId val="154557440"/>
      </c:scatterChart>
      <c:valAx>
        <c:axId val="154555520"/>
        <c:scaling>
          <c:orientation val="minMax"/>
        </c:scaling>
        <c:delete val="0"/>
        <c:axPos val="b"/>
        <c:title>
          <c:tx>
            <c:rich>
              <a:bodyPr/>
              <a:lstStyle/>
              <a:p>
                <a:pPr>
                  <a:defRPr sz="1100" b="0" i="0" u="none" strike="noStrike" baseline="0">
                    <a:solidFill>
                      <a:srgbClr val="000000"/>
                    </a:solidFill>
                    <a:latin typeface="Calibri"/>
                    <a:ea typeface="Calibri"/>
                    <a:cs typeface="Calibri"/>
                  </a:defRPr>
                </a:pPr>
                <a:r>
                  <a:rPr lang="en-US" sz="1000" b="1" i="0" u="none" strike="noStrike" baseline="0">
                    <a:solidFill>
                      <a:srgbClr val="000000"/>
                    </a:solidFill>
                    <a:latin typeface="Calibri"/>
                  </a:rPr>
                  <a:t>OUTPUT PRESSURE (Nm</a:t>
                </a:r>
                <a:r>
                  <a:rPr lang="en-US" sz="1000" b="1" i="0" u="none" strike="noStrike" baseline="30000">
                    <a:solidFill>
                      <a:srgbClr val="000000"/>
                    </a:solidFill>
                    <a:latin typeface="Calibri"/>
                  </a:rPr>
                  <a:t>-2</a:t>
                </a:r>
                <a:r>
                  <a:rPr lang="en-US" sz="1000" b="1" i="0" u="none" strike="noStrike" baseline="0">
                    <a:solidFill>
                      <a:srgbClr val="000000"/>
                    </a:solidFill>
                    <a:latin typeface="Calibri"/>
                  </a:rPr>
                  <a:t>)</a:t>
                </a:r>
              </a:p>
            </c:rich>
          </c:tx>
          <c:layout>
            <c:manualLayout>
              <c:xMode val="edge"/>
              <c:yMode val="edge"/>
              <c:x val="0.40606372998555901"/>
              <c:y val="0.89710924065526287"/>
            </c:manualLayout>
          </c:layout>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54557440"/>
        <c:crosses val="autoZero"/>
        <c:crossBetween val="midCat"/>
      </c:valAx>
      <c:valAx>
        <c:axId val="154557440"/>
        <c:scaling>
          <c:orientation val="minMax"/>
          <c:min val="10000"/>
        </c:scaling>
        <c:delete val="0"/>
        <c:axPos val="l"/>
        <c:title>
          <c:tx>
            <c:rich>
              <a:bodyPr/>
              <a:lstStyle/>
              <a:p>
                <a:pPr>
                  <a:defRPr sz="1000" b="1" i="0" u="none" strike="noStrike" baseline="0">
                    <a:solidFill>
                      <a:srgbClr val="000000"/>
                    </a:solidFill>
                    <a:latin typeface="Calibri"/>
                    <a:ea typeface="Calibri"/>
                    <a:cs typeface="Calibri"/>
                  </a:defRPr>
                </a:pPr>
                <a:r>
                  <a:rPr lang="en-US"/>
                  <a:t>HEAT OUTPUT (J/s)</a:t>
                </a:r>
              </a:p>
            </c:rich>
          </c:tx>
          <c:layout>
            <c:manualLayout>
              <c:xMode val="edge"/>
              <c:yMode val="edge"/>
              <c:x val="1.9297346867786103E-2"/>
              <c:y val="0.20142472786512972"/>
            </c:manualLayout>
          </c:layout>
          <c:overlay val="0"/>
        </c:title>
        <c:numFmt formatCode="General" sourceLinked="1"/>
        <c:majorTickMark val="out"/>
        <c:minorTickMark val="none"/>
        <c:tickLblPos val="nextTo"/>
        <c:crossAx val="154555520"/>
        <c:crosses val="autoZero"/>
        <c:crossBetween val="midCat"/>
      </c:valAx>
    </c:plotArea>
    <c:plotVisOnly val="1"/>
    <c:dispBlanksAs val="gap"/>
    <c:showDLblsOverMax val="0"/>
  </c:chart>
  <c:spPr>
    <a:noFill/>
    <a:ln>
      <a:noFill/>
    </a:ln>
  </c:sp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2743842773843211"/>
          <c:y val="8.5748602076914301E-2"/>
          <c:w val="0.81779420030596739"/>
          <c:h val="0.74125613374415156"/>
        </c:manualLayout>
      </c:layout>
      <c:scatterChart>
        <c:scatterStyle val="lineMarker"/>
        <c:varyColors val="0"/>
        <c:ser>
          <c:idx val="0"/>
          <c:order val="0"/>
          <c:spPr>
            <a:ln w="28563">
              <a:noFill/>
            </a:ln>
          </c:spPr>
          <c:trendline>
            <c:trendlineType val="linear"/>
            <c:dispRSqr val="1"/>
            <c:dispEq val="1"/>
            <c:trendlineLbl>
              <c:layout>
                <c:manualLayout>
                  <c:x val="1.7889476144249093E-2"/>
                  <c:y val="-0.25125761402466201"/>
                </c:manualLayout>
              </c:layout>
              <c:numFmt formatCode="General" sourceLinked="0"/>
            </c:trendlineLbl>
          </c:trendline>
          <c:errBars>
            <c:errDir val="x"/>
            <c:errBarType val="both"/>
            <c:errValType val="stdErr"/>
            <c:noEndCap val="0"/>
          </c:errBars>
          <c:errBars>
            <c:errDir val="y"/>
            <c:errBarType val="both"/>
            <c:errValType val="stdErr"/>
            <c:noEndCap val="0"/>
          </c:errBars>
          <c:xVal>
            <c:numRef>
              <c:f>Sheet1!$B$1:$B$8</c:f>
              <c:numCache>
                <c:formatCode>General</c:formatCode>
                <c:ptCount val="8"/>
                <c:pt idx="0">
                  <c:v>9</c:v>
                </c:pt>
                <c:pt idx="1">
                  <c:v>8</c:v>
                </c:pt>
                <c:pt idx="2">
                  <c:v>7</c:v>
                </c:pt>
                <c:pt idx="3">
                  <c:v>6</c:v>
                </c:pt>
                <c:pt idx="4">
                  <c:v>5</c:v>
                </c:pt>
                <c:pt idx="5">
                  <c:v>4</c:v>
                </c:pt>
                <c:pt idx="6">
                  <c:v>3</c:v>
                </c:pt>
                <c:pt idx="7">
                  <c:v>2</c:v>
                </c:pt>
              </c:numCache>
            </c:numRef>
          </c:xVal>
          <c:yVal>
            <c:numRef>
              <c:f>Sheet1!$C$1:$C$8</c:f>
              <c:numCache>
                <c:formatCode>General</c:formatCode>
                <c:ptCount val="8"/>
                <c:pt idx="0">
                  <c:v>47.8</c:v>
                </c:pt>
                <c:pt idx="1">
                  <c:v>49.4</c:v>
                </c:pt>
                <c:pt idx="2">
                  <c:v>57.3</c:v>
                </c:pt>
                <c:pt idx="3">
                  <c:v>64.7</c:v>
                </c:pt>
                <c:pt idx="4">
                  <c:v>76.099999999999994</c:v>
                </c:pt>
                <c:pt idx="5">
                  <c:v>86.2</c:v>
                </c:pt>
                <c:pt idx="6">
                  <c:v>91.1</c:v>
                </c:pt>
                <c:pt idx="7">
                  <c:v>95.4</c:v>
                </c:pt>
              </c:numCache>
            </c:numRef>
          </c:yVal>
          <c:smooth val="0"/>
        </c:ser>
        <c:dLbls>
          <c:showLegendKey val="0"/>
          <c:showVal val="0"/>
          <c:showCatName val="0"/>
          <c:showSerName val="0"/>
          <c:showPercent val="0"/>
          <c:showBubbleSize val="0"/>
        </c:dLbls>
        <c:axId val="132927872"/>
        <c:axId val="132929792"/>
      </c:scatterChart>
      <c:valAx>
        <c:axId val="132927872"/>
        <c:scaling>
          <c:orientation val="minMax"/>
        </c:scaling>
        <c:delete val="0"/>
        <c:axPos val="b"/>
        <c:title>
          <c:tx>
            <c:rich>
              <a:bodyPr/>
              <a:lstStyle/>
              <a:p>
                <a:pPr>
                  <a:defRPr sz="1100" b="0" i="0" u="none" strike="noStrike" baseline="0">
                    <a:solidFill>
                      <a:srgbClr val="000000"/>
                    </a:solidFill>
                    <a:latin typeface="Calibri"/>
                    <a:ea typeface="Calibri"/>
                    <a:cs typeface="Calibri"/>
                  </a:defRPr>
                </a:pPr>
                <a:r>
                  <a:rPr lang="en-US" sz="1200" b="0" i="0" u="none" strike="noStrike" baseline="0">
                    <a:solidFill>
                      <a:srgbClr val="000000"/>
                    </a:solidFill>
                    <a:latin typeface="Times New Roman"/>
                    <a:cs typeface="Times New Roman"/>
                  </a:rPr>
                  <a:t>Pressure </a:t>
                </a:r>
                <a:r>
                  <a:rPr lang="en-US" sz="1200" b="0" i="0" u="none" strike="noStrike" baseline="0">
                    <a:solidFill>
                      <a:srgbClr val="000000"/>
                    </a:solidFill>
                    <a:latin typeface="Calibri"/>
                    <a:cs typeface="Times New Roman"/>
                  </a:rPr>
                  <a:t>×</a:t>
                </a:r>
                <a:r>
                  <a:rPr lang="en-US" sz="1200" b="0" i="0" u="none" strike="noStrike" baseline="0">
                    <a:solidFill>
                      <a:srgbClr val="000000"/>
                    </a:solidFill>
                    <a:latin typeface="Times New Roman"/>
                    <a:cs typeface="Times New Roman"/>
                  </a:rPr>
                  <a:t> 10</a:t>
                </a:r>
                <a:r>
                  <a:rPr lang="en-US" sz="1200" b="0" i="0" u="none" strike="noStrike" baseline="30000">
                    <a:solidFill>
                      <a:srgbClr val="000000"/>
                    </a:solidFill>
                    <a:latin typeface="Times New Roman"/>
                    <a:cs typeface="Times New Roman"/>
                  </a:rPr>
                  <a:t>5</a:t>
                </a:r>
                <a:r>
                  <a:rPr lang="en-US" sz="1200" b="0" i="0" u="none" strike="noStrike" baseline="0">
                    <a:solidFill>
                      <a:srgbClr val="000000"/>
                    </a:solidFill>
                    <a:latin typeface="Times New Roman"/>
                    <a:cs typeface="Times New Roman"/>
                  </a:rPr>
                  <a:t> (Nm</a:t>
                </a:r>
                <a:r>
                  <a:rPr lang="en-US" sz="1200" b="0" i="0" u="none" strike="noStrike" baseline="30000">
                    <a:solidFill>
                      <a:srgbClr val="000000"/>
                    </a:solidFill>
                    <a:latin typeface="Times New Roman"/>
                    <a:cs typeface="Times New Roman"/>
                  </a:rPr>
                  <a:t>-2</a:t>
                </a:r>
                <a:r>
                  <a:rPr lang="en-US" sz="1200" b="0" i="0" u="none" strike="noStrike" baseline="0">
                    <a:solidFill>
                      <a:srgbClr val="000000"/>
                    </a:solidFill>
                    <a:latin typeface="Times New Roman"/>
                    <a:cs typeface="Times New Roman"/>
                  </a:rPr>
                  <a:t>)</a:t>
                </a:r>
              </a:p>
            </c:rich>
          </c:tx>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32929792"/>
        <c:crosses val="autoZero"/>
        <c:crossBetween val="midCat"/>
      </c:valAx>
      <c:valAx>
        <c:axId val="132929792"/>
        <c:scaling>
          <c:orientation val="minMax"/>
        </c:scaling>
        <c:delete val="0"/>
        <c:axPos val="l"/>
        <c:title>
          <c:tx>
            <c:rich>
              <a:bodyPr/>
              <a:lstStyle/>
              <a:p>
                <a:pPr>
                  <a:defRPr sz="1100" b="1" i="0" u="none" strike="noStrike" baseline="0">
                    <a:solidFill>
                      <a:srgbClr val="000000"/>
                    </a:solidFill>
                    <a:latin typeface="Times New Roman"/>
                    <a:ea typeface="Times New Roman"/>
                    <a:cs typeface="Times New Roman"/>
                  </a:defRPr>
                </a:pPr>
                <a:r>
                  <a:rPr lang="en-US"/>
                  <a:t>Power Out Put (W)</a:t>
                </a:r>
              </a:p>
            </c:rich>
          </c:tx>
          <c:layout>
            <c:manualLayout>
              <c:xMode val="edge"/>
              <c:yMode val="edge"/>
              <c:x val="9.9337108478138522E-3"/>
              <c:y val="0.17123770143257233"/>
            </c:manualLayout>
          </c:layout>
          <c:overlay val="0"/>
        </c:title>
        <c:numFmt formatCode="General" sourceLinked="1"/>
        <c:majorTickMark val="out"/>
        <c:minorTickMark val="none"/>
        <c:tickLblPos val="nextTo"/>
        <c:crossAx val="132927872"/>
        <c:crosses val="autoZero"/>
        <c:crossBetween val="midCat"/>
      </c:valAx>
    </c:plotArea>
    <c:plotVisOnly val="1"/>
    <c:dispBlanksAs val="gap"/>
    <c:showDLblsOverMax val="0"/>
  </c:chart>
  <c:spPr>
    <a:ln>
      <a:noFill/>
    </a:ln>
  </c:spPr>
  <c:externalData r:id="rId2">
    <c:autoUpdate val="0"/>
  </c:externalData>
</c:chartSpace>
</file>

<file path=word/charts/chart8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20312729658792653"/>
          <c:y val="5.1400554097404488E-2"/>
          <c:w val="0.7522338145231845"/>
          <c:h val="0.74465660542432199"/>
        </c:manualLayout>
      </c:layout>
      <c:scatterChart>
        <c:scatterStyle val="lineMarker"/>
        <c:varyColors val="0"/>
        <c:ser>
          <c:idx val="0"/>
          <c:order val="0"/>
          <c:spPr>
            <a:ln w="28521">
              <a:noFill/>
            </a:ln>
          </c:spPr>
          <c:trendline>
            <c:trendlineType val="poly"/>
            <c:order val="2"/>
            <c:dispRSqr val="1"/>
            <c:dispEq val="1"/>
            <c:trendlineLbl>
              <c:layout/>
              <c:numFmt formatCode="General" sourceLinked="0"/>
            </c:trendlineLbl>
          </c:trendline>
          <c:errBars>
            <c:errDir val="x"/>
            <c:errBarType val="both"/>
            <c:errValType val="stdErr"/>
            <c:noEndCap val="0"/>
          </c:errBars>
          <c:errBars>
            <c:errDir val="y"/>
            <c:errBarType val="both"/>
            <c:errValType val="stdErr"/>
            <c:noEndCap val="0"/>
          </c:errBars>
          <c:xVal>
            <c:numRef>
              <c:f>Sheet1!$C$183:$C$189</c:f>
              <c:numCache>
                <c:formatCode>General</c:formatCode>
                <c:ptCount val="7"/>
                <c:pt idx="0">
                  <c:v>8.9</c:v>
                </c:pt>
                <c:pt idx="1">
                  <c:v>7.8</c:v>
                </c:pt>
                <c:pt idx="2">
                  <c:v>6.9</c:v>
                </c:pt>
                <c:pt idx="3">
                  <c:v>5.8</c:v>
                </c:pt>
                <c:pt idx="4">
                  <c:v>4.9000000000000004</c:v>
                </c:pt>
                <c:pt idx="5">
                  <c:v>3.9</c:v>
                </c:pt>
                <c:pt idx="6">
                  <c:v>1.9</c:v>
                </c:pt>
              </c:numCache>
            </c:numRef>
          </c:xVal>
          <c:yVal>
            <c:numRef>
              <c:f>Sheet1!$D$183:$D$189</c:f>
              <c:numCache>
                <c:formatCode>General</c:formatCode>
                <c:ptCount val="7"/>
                <c:pt idx="0">
                  <c:v>17214.599999999999</c:v>
                </c:pt>
                <c:pt idx="1">
                  <c:v>16738.7</c:v>
                </c:pt>
                <c:pt idx="2">
                  <c:v>16113.8</c:v>
                </c:pt>
                <c:pt idx="3">
                  <c:v>15681.9</c:v>
                </c:pt>
                <c:pt idx="4">
                  <c:v>14928.4</c:v>
                </c:pt>
                <c:pt idx="5">
                  <c:v>14314.6</c:v>
                </c:pt>
                <c:pt idx="6">
                  <c:v>13993.9</c:v>
                </c:pt>
              </c:numCache>
            </c:numRef>
          </c:yVal>
          <c:smooth val="0"/>
        </c:ser>
        <c:dLbls>
          <c:showLegendKey val="0"/>
          <c:showVal val="0"/>
          <c:showCatName val="0"/>
          <c:showSerName val="0"/>
          <c:showPercent val="0"/>
          <c:showBubbleSize val="0"/>
        </c:dLbls>
        <c:axId val="154636672"/>
        <c:axId val="154638592"/>
      </c:scatterChart>
      <c:valAx>
        <c:axId val="154636672"/>
        <c:scaling>
          <c:orientation val="minMax"/>
        </c:scaling>
        <c:delete val="0"/>
        <c:axPos val="b"/>
        <c:title>
          <c:tx>
            <c:rich>
              <a:bodyPr/>
              <a:lstStyle/>
              <a:p>
                <a:pPr>
                  <a:defRPr sz="1099" b="0" i="0" u="none" strike="noStrike" baseline="0">
                    <a:solidFill>
                      <a:srgbClr val="000000"/>
                    </a:solidFill>
                    <a:latin typeface="Calibri"/>
                    <a:ea typeface="Calibri"/>
                    <a:cs typeface="Calibri"/>
                  </a:defRPr>
                </a:pPr>
                <a:r>
                  <a:rPr lang="en-US" sz="989" b="1" i="0" u="none" strike="noStrike" baseline="0">
                    <a:solidFill>
                      <a:srgbClr val="000000"/>
                    </a:solidFill>
                    <a:latin typeface="Calibri"/>
                  </a:rPr>
                  <a:t>OUTPUT PRESSURE (Nm</a:t>
                </a:r>
                <a:r>
                  <a:rPr lang="en-US" sz="989" b="1" i="0" u="none" strike="noStrike" baseline="30000">
                    <a:solidFill>
                      <a:srgbClr val="000000"/>
                    </a:solidFill>
                    <a:latin typeface="Calibri"/>
                  </a:rPr>
                  <a:t>-2</a:t>
                </a:r>
                <a:r>
                  <a:rPr lang="en-US" sz="989" b="1" i="0" u="none" strike="noStrike" baseline="0">
                    <a:solidFill>
                      <a:srgbClr val="000000"/>
                    </a:solidFill>
                    <a:latin typeface="Calibri"/>
                  </a:rPr>
                  <a:t>)</a:t>
                </a:r>
              </a:p>
            </c:rich>
          </c:tx>
          <c:layout/>
          <c:overlay val="0"/>
        </c:title>
        <c:numFmt formatCode="General" sourceLinked="1"/>
        <c:majorTickMark val="out"/>
        <c:minorTickMark val="none"/>
        <c:tickLblPos val="nextTo"/>
        <c:txPr>
          <a:bodyPr rot="0" vert="horz"/>
          <a:lstStyle/>
          <a:p>
            <a:pPr>
              <a:defRPr sz="999" b="0" i="0" u="none" strike="noStrike" baseline="0">
                <a:solidFill>
                  <a:srgbClr val="000000"/>
                </a:solidFill>
                <a:latin typeface="Calibri"/>
                <a:ea typeface="Calibri"/>
                <a:cs typeface="Calibri"/>
              </a:defRPr>
            </a:pPr>
            <a:endParaRPr lang="en-US"/>
          </a:p>
        </c:txPr>
        <c:crossAx val="154638592"/>
        <c:crosses val="autoZero"/>
        <c:crossBetween val="midCat"/>
      </c:valAx>
      <c:valAx>
        <c:axId val="154638592"/>
        <c:scaling>
          <c:orientation val="minMax"/>
          <c:min val="12000"/>
        </c:scaling>
        <c:delete val="0"/>
        <c:axPos val="l"/>
        <c:title>
          <c:tx>
            <c:rich>
              <a:bodyPr/>
              <a:lstStyle/>
              <a:p>
                <a:pPr>
                  <a:defRPr sz="989" b="1" i="0" u="none" strike="noStrike" baseline="0">
                    <a:solidFill>
                      <a:srgbClr val="000000"/>
                    </a:solidFill>
                    <a:latin typeface="Calibri"/>
                    <a:ea typeface="Calibri"/>
                    <a:cs typeface="Calibri"/>
                  </a:defRPr>
                </a:pPr>
                <a:r>
                  <a:rPr lang="en-US"/>
                  <a:t>HEAT OUTPUT (J/s)</a:t>
                </a:r>
              </a:p>
            </c:rich>
          </c:tx>
          <c:layout/>
          <c:overlay val="0"/>
        </c:title>
        <c:numFmt formatCode="General" sourceLinked="1"/>
        <c:majorTickMark val="out"/>
        <c:minorTickMark val="none"/>
        <c:tickLblPos val="nextTo"/>
        <c:crossAx val="154636672"/>
        <c:crosses val="autoZero"/>
        <c:crossBetween val="midCat"/>
      </c:valAx>
    </c:plotArea>
    <c:plotVisOnly val="1"/>
    <c:dispBlanksAs val="gap"/>
    <c:showDLblsOverMax val="0"/>
  </c:chart>
  <c:spPr>
    <a:ln>
      <a:noFill/>
    </a:ln>
  </c:spPr>
  <c:externalData r:id="rId2">
    <c:autoUpdate val="0"/>
  </c:externalData>
</c:chartSpace>
</file>

<file path=word/charts/chart8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8923840769903766"/>
          <c:y val="5.1400554097404488E-2"/>
          <c:w val="0.76612270341207334"/>
          <c:h val="0.71224919801691455"/>
        </c:manualLayout>
      </c:layout>
      <c:scatterChart>
        <c:scatterStyle val="lineMarker"/>
        <c:varyColors val="0"/>
        <c:ser>
          <c:idx val="0"/>
          <c:order val="0"/>
          <c:spPr>
            <a:ln w="28554">
              <a:noFill/>
            </a:ln>
          </c:spPr>
          <c:trendline>
            <c:trendlineType val="poly"/>
            <c:order val="2"/>
            <c:dispRSqr val="1"/>
            <c:dispEq val="1"/>
            <c:trendlineLbl>
              <c:layout/>
              <c:numFmt formatCode="General" sourceLinked="0"/>
            </c:trendlineLbl>
          </c:trendline>
          <c:errBars>
            <c:errDir val="x"/>
            <c:errBarType val="both"/>
            <c:errValType val="stdErr"/>
            <c:noEndCap val="0"/>
          </c:errBars>
          <c:errBars>
            <c:errDir val="y"/>
            <c:errBarType val="both"/>
            <c:errValType val="stdErr"/>
            <c:noEndCap val="0"/>
          </c:errBars>
          <c:xVal>
            <c:numRef>
              <c:f>Sheet1!$C$215:$C$221</c:f>
              <c:numCache>
                <c:formatCode>General</c:formatCode>
                <c:ptCount val="7"/>
                <c:pt idx="0">
                  <c:v>8.9</c:v>
                </c:pt>
                <c:pt idx="1">
                  <c:v>7.8</c:v>
                </c:pt>
                <c:pt idx="2">
                  <c:v>6.9</c:v>
                </c:pt>
                <c:pt idx="3">
                  <c:v>5.8</c:v>
                </c:pt>
                <c:pt idx="4">
                  <c:v>4.9000000000000004</c:v>
                </c:pt>
                <c:pt idx="5">
                  <c:v>3.9</c:v>
                </c:pt>
                <c:pt idx="6">
                  <c:v>1.9</c:v>
                </c:pt>
              </c:numCache>
            </c:numRef>
          </c:xVal>
          <c:yVal>
            <c:numRef>
              <c:f>Sheet1!$D$215:$D$221</c:f>
              <c:numCache>
                <c:formatCode>General</c:formatCode>
                <c:ptCount val="7"/>
                <c:pt idx="0">
                  <c:v>17136.099999999999</c:v>
                </c:pt>
                <c:pt idx="1">
                  <c:v>16768.400000000001</c:v>
                </c:pt>
                <c:pt idx="2">
                  <c:v>16114.6</c:v>
                </c:pt>
                <c:pt idx="3">
                  <c:v>15897.3</c:v>
                </c:pt>
                <c:pt idx="4">
                  <c:v>15201.9</c:v>
                </c:pt>
                <c:pt idx="5">
                  <c:v>14687.2</c:v>
                </c:pt>
                <c:pt idx="6">
                  <c:v>14132.6</c:v>
                </c:pt>
              </c:numCache>
            </c:numRef>
          </c:yVal>
          <c:smooth val="0"/>
        </c:ser>
        <c:dLbls>
          <c:showLegendKey val="0"/>
          <c:showVal val="0"/>
          <c:showCatName val="0"/>
          <c:showSerName val="0"/>
          <c:showPercent val="0"/>
          <c:showBubbleSize val="0"/>
        </c:dLbls>
        <c:axId val="154520960"/>
        <c:axId val="154523136"/>
      </c:scatterChart>
      <c:valAx>
        <c:axId val="154520960"/>
        <c:scaling>
          <c:orientation val="minMax"/>
        </c:scaling>
        <c:delete val="0"/>
        <c:axPos val="b"/>
        <c:title>
          <c:tx>
            <c:rich>
              <a:bodyPr/>
              <a:lstStyle/>
              <a:p>
                <a:pPr>
                  <a:defRPr sz="1100" b="0" i="0" u="none" strike="noStrike" baseline="0">
                    <a:solidFill>
                      <a:srgbClr val="000000"/>
                    </a:solidFill>
                    <a:latin typeface="Calibri"/>
                    <a:ea typeface="Calibri"/>
                    <a:cs typeface="Calibri"/>
                  </a:defRPr>
                </a:pPr>
                <a:r>
                  <a:rPr lang="en-US" sz="1000" b="1" i="0" u="none" strike="noStrike" baseline="0">
                    <a:solidFill>
                      <a:srgbClr val="000000"/>
                    </a:solidFill>
                    <a:latin typeface="Calibri"/>
                  </a:rPr>
                  <a:t>OUTPUT PRESSURE (Nm</a:t>
                </a:r>
                <a:r>
                  <a:rPr lang="en-US" sz="1000" b="1" i="0" u="none" strike="noStrike" baseline="30000">
                    <a:solidFill>
                      <a:srgbClr val="000000"/>
                    </a:solidFill>
                    <a:latin typeface="Calibri"/>
                  </a:rPr>
                  <a:t>-2)</a:t>
                </a:r>
              </a:p>
            </c:rich>
          </c:tx>
          <c:layout>
            <c:manualLayout>
              <c:xMode val="edge"/>
              <c:yMode val="edge"/>
              <c:x val="0.45005936988503742"/>
              <c:y val="0.88535710977304316"/>
            </c:manualLayout>
          </c:layout>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54523136"/>
        <c:crosses val="autoZero"/>
        <c:crossBetween val="midCat"/>
      </c:valAx>
      <c:valAx>
        <c:axId val="154523136"/>
        <c:scaling>
          <c:orientation val="minMax"/>
          <c:min val="12000"/>
        </c:scaling>
        <c:delete val="0"/>
        <c:axPos val="l"/>
        <c:title>
          <c:tx>
            <c:rich>
              <a:bodyPr/>
              <a:lstStyle/>
              <a:p>
                <a:pPr>
                  <a:defRPr sz="1000" b="1" i="0" u="none" strike="noStrike" baseline="0">
                    <a:solidFill>
                      <a:srgbClr val="000000"/>
                    </a:solidFill>
                    <a:latin typeface="Calibri"/>
                    <a:ea typeface="Calibri"/>
                    <a:cs typeface="Calibri"/>
                  </a:defRPr>
                </a:pPr>
                <a:r>
                  <a:rPr lang="en-US"/>
                  <a:t>HEAT OUTPUT (J/s)</a:t>
                </a:r>
              </a:p>
            </c:rich>
          </c:tx>
          <c:layout>
            <c:manualLayout>
              <c:xMode val="edge"/>
              <c:yMode val="edge"/>
              <c:x val="2.9018992552130245E-2"/>
              <c:y val="0.24504276671298442"/>
            </c:manualLayout>
          </c:layout>
          <c:overlay val="0"/>
        </c:title>
        <c:numFmt formatCode="General" sourceLinked="1"/>
        <c:majorTickMark val="out"/>
        <c:minorTickMark val="none"/>
        <c:tickLblPos val="nextTo"/>
        <c:crossAx val="154520960"/>
        <c:crosses val="autoZero"/>
        <c:crossBetween val="midCat"/>
      </c:valAx>
    </c:plotArea>
    <c:plotVisOnly val="1"/>
    <c:dispBlanksAs val="gap"/>
    <c:showDLblsOverMax val="0"/>
  </c:chart>
  <c:spPr>
    <a:ln>
      <a:noFill/>
    </a:ln>
  </c:spPr>
  <c:externalData r:id="rId2">
    <c:autoUpdate val="0"/>
  </c:externalData>
</c:chartSpace>
</file>

<file path=word/charts/chart8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7534951881014876"/>
          <c:y val="5.1400554097404488E-2"/>
          <c:w val="0.78001159230096251"/>
          <c:h val="0.7551485011741953"/>
        </c:manualLayout>
      </c:layout>
      <c:scatterChart>
        <c:scatterStyle val="lineMarker"/>
        <c:varyColors val="0"/>
        <c:ser>
          <c:idx val="0"/>
          <c:order val="0"/>
          <c:spPr>
            <a:ln w="28566">
              <a:noFill/>
            </a:ln>
          </c:spPr>
          <c:trendline>
            <c:trendlineType val="poly"/>
            <c:order val="2"/>
            <c:dispRSqr val="1"/>
            <c:dispEq val="1"/>
            <c:trendlineLbl>
              <c:layout/>
              <c:numFmt formatCode="General" sourceLinked="0"/>
            </c:trendlineLbl>
          </c:trendline>
          <c:errBars>
            <c:errDir val="x"/>
            <c:errBarType val="both"/>
            <c:errValType val="stdErr"/>
            <c:noEndCap val="0"/>
          </c:errBars>
          <c:errBars>
            <c:errDir val="y"/>
            <c:errBarType val="both"/>
            <c:errValType val="stdErr"/>
            <c:noEndCap val="0"/>
          </c:errBars>
          <c:xVal>
            <c:numRef>
              <c:f>Sheet1!$C$246:$C$252</c:f>
              <c:numCache>
                <c:formatCode>General</c:formatCode>
                <c:ptCount val="7"/>
                <c:pt idx="0">
                  <c:v>8.9</c:v>
                </c:pt>
                <c:pt idx="1">
                  <c:v>7.8</c:v>
                </c:pt>
                <c:pt idx="2">
                  <c:v>6.9</c:v>
                </c:pt>
                <c:pt idx="3">
                  <c:v>5.8</c:v>
                </c:pt>
                <c:pt idx="4">
                  <c:v>4.9000000000000004</c:v>
                </c:pt>
                <c:pt idx="5">
                  <c:v>3.9</c:v>
                </c:pt>
                <c:pt idx="6">
                  <c:v>1.9</c:v>
                </c:pt>
              </c:numCache>
            </c:numRef>
          </c:xVal>
          <c:yVal>
            <c:numRef>
              <c:f>Sheet1!$D$246:$D$252</c:f>
              <c:numCache>
                <c:formatCode>General</c:formatCode>
                <c:ptCount val="7"/>
                <c:pt idx="0">
                  <c:v>17646.8</c:v>
                </c:pt>
                <c:pt idx="1">
                  <c:v>16993.7</c:v>
                </c:pt>
                <c:pt idx="2">
                  <c:v>15596.8</c:v>
                </c:pt>
                <c:pt idx="3">
                  <c:v>14976.7</c:v>
                </c:pt>
                <c:pt idx="4">
                  <c:v>14896.3</c:v>
                </c:pt>
                <c:pt idx="5">
                  <c:v>14481.1</c:v>
                </c:pt>
                <c:pt idx="6">
                  <c:v>14201.6</c:v>
                </c:pt>
              </c:numCache>
            </c:numRef>
          </c:yVal>
          <c:smooth val="0"/>
        </c:ser>
        <c:dLbls>
          <c:showLegendKey val="0"/>
          <c:showVal val="0"/>
          <c:showCatName val="0"/>
          <c:showSerName val="0"/>
          <c:showPercent val="0"/>
          <c:showBubbleSize val="0"/>
        </c:dLbls>
        <c:axId val="154258048"/>
        <c:axId val="154264320"/>
      </c:scatterChart>
      <c:valAx>
        <c:axId val="154258048"/>
        <c:scaling>
          <c:orientation val="minMax"/>
        </c:scaling>
        <c:delete val="0"/>
        <c:axPos val="b"/>
        <c:title>
          <c:tx>
            <c:rich>
              <a:bodyPr/>
              <a:lstStyle/>
              <a:p>
                <a:pPr>
                  <a:defRPr sz="1100" b="0" i="0" u="none" strike="noStrike" baseline="0">
                    <a:solidFill>
                      <a:srgbClr val="000000"/>
                    </a:solidFill>
                    <a:latin typeface="Calibri"/>
                    <a:ea typeface="Calibri"/>
                    <a:cs typeface="Calibri"/>
                  </a:defRPr>
                </a:pPr>
                <a:r>
                  <a:rPr lang="en-US" sz="1000" b="1" i="0" u="none" strike="noStrike" baseline="0">
                    <a:solidFill>
                      <a:srgbClr val="000000"/>
                    </a:solidFill>
                    <a:latin typeface="Calibri"/>
                  </a:rPr>
                  <a:t>OUTPUT PRESSURE (Nm</a:t>
                </a:r>
                <a:r>
                  <a:rPr lang="en-US" sz="1000" b="1" i="0" u="none" strike="noStrike" baseline="30000">
                    <a:solidFill>
                      <a:srgbClr val="000000"/>
                    </a:solidFill>
                    <a:latin typeface="Calibri"/>
                  </a:rPr>
                  <a:t>-2</a:t>
                </a:r>
                <a:r>
                  <a:rPr lang="en-US" sz="1000" b="1" i="0" u="none" strike="noStrike" baseline="0">
                    <a:solidFill>
                      <a:srgbClr val="000000"/>
                    </a:solidFill>
                    <a:latin typeface="Calibri"/>
                  </a:rPr>
                  <a:t>) </a:t>
                </a:r>
              </a:p>
            </c:rich>
          </c:tx>
          <c:layout>
            <c:manualLayout>
              <c:xMode val="edge"/>
              <c:yMode val="edge"/>
              <c:x val="0.42333437133917579"/>
              <c:y val="0.90452687260246312"/>
            </c:manualLayout>
          </c:layout>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54264320"/>
        <c:crosses val="autoZero"/>
        <c:crossBetween val="midCat"/>
      </c:valAx>
      <c:valAx>
        <c:axId val="154264320"/>
        <c:scaling>
          <c:orientation val="minMax"/>
          <c:min val="12000"/>
        </c:scaling>
        <c:delete val="0"/>
        <c:axPos val="l"/>
        <c:title>
          <c:tx>
            <c:rich>
              <a:bodyPr/>
              <a:lstStyle/>
              <a:p>
                <a:pPr>
                  <a:defRPr sz="1000" b="1" i="0" u="none" strike="noStrike" baseline="0">
                    <a:solidFill>
                      <a:srgbClr val="000000"/>
                    </a:solidFill>
                    <a:latin typeface="Calibri"/>
                    <a:ea typeface="Calibri"/>
                    <a:cs typeface="Calibri"/>
                  </a:defRPr>
                </a:pPr>
                <a:r>
                  <a:rPr lang="en-US"/>
                  <a:t>HEAT OUTPUT (J/s)</a:t>
                </a:r>
              </a:p>
            </c:rich>
          </c:tx>
          <c:layout>
            <c:manualLayout>
              <c:xMode val="edge"/>
              <c:yMode val="edge"/>
              <c:x val="1.0541591905531583E-2"/>
              <c:y val="0.2437103977387442"/>
            </c:manualLayout>
          </c:layout>
          <c:overlay val="0"/>
        </c:title>
        <c:numFmt formatCode="General" sourceLinked="1"/>
        <c:majorTickMark val="out"/>
        <c:minorTickMark val="none"/>
        <c:tickLblPos val="nextTo"/>
        <c:crossAx val="154258048"/>
        <c:crosses val="autoZero"/>
        <c:crossBetween val="midCat"/>
      </c:valAx>
    </c:plotArea>
    <c:plotVisOnly val="1"/>
    <c:dispBlanksAs val="gap"/>
    <c:showDLblsOverMax val="0"/>
  </c:chart>
  <c:spPr>
    <a:ln>
      <a:noFill/>
    </a:ln>
  </c:spPr>
  <c:externalData r:id="rId2">
    <c:autoUpdate val="0"/>
  </c:externalData>
</c:chartSpace>
</file>

<file path=word/charts/chart8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20868285214348209"/>
          <c:y val="0.15325240594925635"/>
          <c:w val="0.74667825896762896"/>
          <c:h val="0.65206401283172932"/>
        </c:manualLayout>
      </c:layout>
      <c:scatterChart>
        <c:scatterStyle val="lineMarker"/>
        <c:varyColors val="0"/>
        <c:ser>
          <c:idx val="0"/>
          <c:order val="0"/>
          <c:spPr>
            <a:ln w="28548">
              <a:noFill/>
            </a:ln>
          </c:spPr>
          <c:trendline>
            <c:trendlineType val="poly"/>
            <c:order val="2"/>
            <c:dispRSqr val="1"/>
            <c:dispEq val="1"/>
            <c:trendlineLbl>
              <c:layout>
                <c:manualLayout>
                  <c:x val="8.5513105928172642E-2"/>
                  <c:y val="0.16733043615449708"/>
                </c:manualLayout>
              </c:layout>
              <c:numFmt formatCode="General" sourceLinked="0"/>
            </c:trendlineLbl>
          </c:trendline>
          <c:errBars>
            <c:errDir val="x"/>
            <c:errBarType val="both"/>
            <c:errValType val="stdErr"/>
            <c:noEndCap val="0"/>
          </c:errBars>
          <c:errBars>
            <c:errDir val="y"/>
            <c:errBarType val="both"/>
            <c:errValType val="stdErr"/>
            <c:noEndCap val="0"/>
          </c:errBars>
          <c:xVal>
            <c:numRef>
              <c:f>Sheet1!$C$275:$C$281</c:f>
              <c:numCache>
                <c:formatCode>General</c:formatCode>
                <c:ptCount val="7"/>
                <c:pt idx="0">
                  <c:v>8.9</c:v>
                </c:pt>
                <c:pt idx="1">
                  <c:v>7.8</c:v>
                </c:pt>
                <c:pt idx="2">
                  <c:v>6.9</c:v>
                </c:pt>
                <c:pt idx="3">
                  <c:v>5.8</c:v>
                </c:pt>
                <c:pt idx="4">
                  <c:v>4.9000000000000004</c:v>
                </c:pt>
                <c:pt idx="5">
                  <c:v>3.9</c:v>
                </c:pt>
                <c:pt idx="6">
                  <c:v>1.9</c:v>
                </c:pt>
              </c:numCache>
            </c:numRef>
          </c:xVal>
          <c:yVal>
            <c:numRef>
              <c:f>Sheet1!$D$275:$D$281</c:f>
              <c:numCache>
                <c:formatCode>General</c:formatCode>
                <c:ptCount val="7"/>
                <c:pt idx="0">
                  <c:v>18596.3</c:v>
                </c:pt>
                <c:pt idx="1">
                  <c:v>18087.099999999999</c:v>
                </c:pt>
                <c:pt idx="2">
                  <c:v>17561.400000000001</c:v>
                </c:pt>
                <c:pt idx="3">
                  <c:v>17113.8</c:v>
                </c:pt>
                <c:pt idx="4">
                  <c:v>16731.7</c:v>
                </c:pt>
                <c:pt idx="5">
                  <c:v>16328.5</c:v>
                </c:pt>
                <c:pt idx="6">
                  <c:v>15896.2</c:v>
                </c:pt>
              </c:numCache>
            </c:numRef>
          </c:yVal>
          <c:smooth val="0"/>
        </c:ser>
        <c:dLbls>
          <c:showLegendKey val="0"/>
          <c:showVal val="0"/>
          <c:showCatName val="0"/>
          <c:showSerName val="0"/>
          <c:showPercent val="0"/>
          <c:showBubbleSize val="0"/>
        </c:dLbls>
        <c:axId val="154347392"/>
        <c:axId val="154361856"/>
      </c:scatterChart>
      <c:valAx>
        <c:axId val="154347392"/>
        <c:scaling>
          <c:orientation val="minMax"/>
        </c:scaling>
        <c:delete val="0"/>
        <c:axPos val="b"/>
        <c:title>
          <c:tx>
            <c:rich>
              <a:bodyPr/>
              <a:lstStyle/>
              <a:p>
                <a:pPr>
                  <a:defRPr sz="1100" b="0" i="0" u="none" strike="noStrike" baseline="0">
                    <a:solidFill>
                      <a:srgbClr val="000000"/>
                    </a:solidFill>
                    <a:latin typeface="Calibri"/>
                    <a:ea typeface="Calibri"/>
                    <a:cs typeface="Calibri"/>
                  </a:defRPr>
                </a:pPr>
                <a:r>
                  <a:rPr lang="en-US" sz="1000" b="1" i="0" u="none" strike="noStrike" baseline="0">
                    <a:solidFill>
                      <a:srgbClr val="000000"/>
                    </a:solidFill>
                    <a:latin typeface="Calibri"/>
                  </a:rPr>
                  <a:t>OUTPUT PRESSURE (Nm</a:t>
                </a:r>
                <a:r>
                  <a:rPr lang="en-US" sz="1000" b="1" i="0" u="none" strike="noStrike" baseline="30000">
                    <a:solidFill>
                      <a:srgbClr val="000000"/>
                    </a:solidFill>
                    <a:latin typeface="Calibri"/>
                  </a:rPr>
                  <a:t>-2</a:t>
                </a:r>
                <a:r>
                  <a:rPr lang="en-US" sz="1000" b="1" i="0" u="none" strike="noStrike" baseline="0">
                    <a:solidFill>
                      <a:srgbClr val="000000"/>
                    </a:solidFill>
                    <a:latin typeface="Calibri"/>
                  </a:rPr>
                  <a:t>)</a:t>
                </a:r>
              </a:p>
            </c:rich>
          </c:tx>
          <c:layout>
            <c:manualLayout>
              <c:xMode val="edge"/>
              <c:yMode val="edge"/>
              <c:x val="0.46784731212273517"/>
              <c:y val="0.9257232593116872"/>
            </c:manualLayout>
          </c:layout>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54361856"/>
        <c:crosses val="autoZero"/>
        <c:crossBetween val="midCat"/>
      </c:valAx>
      <c:valAx>
        <c:axId val="154361856"/>
        <c:scaling>
          <c:orientation val="minMax"/>
        </c:scaling>
        <c:delete val="0"/>
        <c:axPos val="l"/>
        <c:title>
          <c:tx>
            <c:rich>
              <a:bodyPr/>
              <a:lstStyle/>
              <a:p>
                <a:pPr>
                  <a:defRPr sz="1000" b="1" i="0" u="none" strike="noStrike" baseline="0">
                    <a:solidFill>
                      <a:srgbClr val="000000"/>
                    </a:solidFill>
                    <a:latin typeface="Calibri"/>
                    <a:ea typeface="Calibri"/>
                    <a:cs typeface="Calibri"/>
                  </a:defRPr>
                </a:pPr>
                <a:r>
                  <a:rPr lang="en-US"/>
                  <a:t>HEAT OUTPUT (J/s)</a:t>
                </a:r>
              </a:p>
            </c:rich>
          </c:tx>
          <c:layout>
            <c:manualLayout>
              <c:xMode val="edge"/>
              <c:yMode val="edge"/>
              <c:x val="1.3032384491590387E-2"/>
              <c:y val="0.2905960069598042"/>
            </c:manualLayout>
          </c:layout>
          <c:overlay val="0"/>
        </c:title>
        <c:numFmt formatCode="General" sourceLinked="1"/>
        <c:majorTickMark val="out"/>
        <c:minorTickMark val="none"/>
        <c:tickLblPos val="nextTo"/>
        <c:crossAx val="154347392"/>
        <c:crosses val="autoZero"/>
        <c:crossBetween val="midCat"/>
      </c:valAx>
    </c:plotArea>
    <c:plotVisOnly val="1"/>
    <c:dispBlanksAs val="gap"/>
    <c:showDLblsOverMax val="0"/>
  </c:chart>
  <c:spPr>
    <a:ln>
      <a:noFill/>
    </a:ln>
  </c:spPr>
  <c:externalData r:id="rId2">
    <c:autoUpdate val="0"/>
  </c:externalData>
</c:chartSpace>
</file>

<file path=word/charts/chart8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3422332664690678"/>
          <c:y val="0.1826867971778757"/>
          <c:w val="0.81606798199654706"/>
          <c:h val="0.52706401283172932"/>
        </c:manualLayout>
      </c:layout>
      <c:lineChart>
        <c:grouping val="standard"/>
        <c:varyColors val="0"/>
        <c:ser>
          <c:idx val="0"/>
          <c:order val="0"/>
          <c:spPr>
            <a:ln>
              <a:noFill/>
            </a:ln>
          </c:spPr>
          <c:trendline>
            <c:trendlineType val="poly"/>
            <c:order val="2"/>
            <c:dispRSqr val="0"/>
            <c:dispEq val="0"/>
          </c:trendline>
          <c:errBars>
            <c:errDir val="y"/>
            <c:errBarType val="both"/>
            <c:errValType val="stdErr"/>
            <c:noEndCap val="0"/>
          </c:errBars>
          <c:cat>
            <c:strRef>
              <c:f>Sheet3!$B$236:$B$245</c:f>
              <c:strCache>
                <c:ptCount val="10"/>
                <c:pt idx="0">
                  <c:v>8.00 A.M</c:v>
                </c:pt>
                <c:pt idx="1">
                  <c:v>9.00 AM</c:v>
                </c:pt>
                <c:pt idx="2">
                  <c:v>10.00AM</c:v>
                </c:pt>
                <c:pt idx="3">
                  <c:v>11.00AM</c:v>
                </c:pt>
                <c:pt idx="4">
                  <c:v>12.00AM</c:v>
                </c:pt>
                <c:pt idx="5">
                  <c:v>1.00PM</c:v>
                </c:pt>
                <c:pt idx="6">
                  <c:v>2.00PM</c:v>
                </c:pt>
                <c:pt idx="7">
                  <c:v>3.00PM</c:v>
                </c:pt>
                <c:pt idx="8">
                  <c:v>4.00PM</c:v>
                </c:pt>
                <c:pt idx="9">
                  <c:v>5.00PM</c:v>
                </c:pt>
              </c:strCache>
            </c:strRef>
          </c:cat>
          <c:val>
            <c:numRef>
              <c:f>Sheet3!$C$236:$C$245</c:f>
              <c:numCache>
                <c:formatCode>General</c:formatCode>
                <c:ptCount val="10"/>
                <c:pt idx="0">
                  <c:v>0</c:v>
                </c:pt>
                <c:pt idx="1">
                  <c:v>100.1</c:v>
                </c:pt>
                <c:pt idx="2">
                  <c:v>131.4</c:v>
                </c:pt>
                <c:pt idx="3">
                  <c:v>152.6</c:v>
                </c:pt>
                <c:pt idx="4">
                  <c:v>176.7</c:v>
                </c:pt>
                <c:pt idx="5">
                  <c:v>197.8</c:v>
                </c:pt>
                <c:pt idx="6">
                  <c:v>219</c:v>
                </c:pt>
                <c:pt idx="7">
                  <c:v>231.5</c:v>
                </c:pt>
                <c:pt idx="8">
                  <c:v>231.5</c:v>
                </c:pt>
                <c:pt idx="9">
                  <c:v>231.5</c:v>
                </c:pt>
              </c:numCache>
            </c:numRef>
          </c:val>
          <c:smooth val="0"/>
        </c:ser>
        <c:dLbls>
          <c:showLegendKey val="0"/>
          <c:showVal val="0"/>
          <c:showCatName val="0"/>
          <c:showSerName val="0"/>
          <c:showPercent val="0"/>
          <c:showBubbleSize val="0"/>
        </c:dLbls>
        <c:marker val="1"/>
        <c:smooth val="0"/>
        <c:axId val="154428160"/>
        <c:axId val="154430080"/>
      </c:lineChart>
      <c:catAx>
        <c:axId val="154428160"/>
        <c:scaling>
          <c:orientation val="minMax"/>
        </c:scaling>
        <c:delete val="0"/>
        <c:axPos val="b"/>
        <c:title>
          <c:tx>
            <c:rich>
              <a:bodyPr/>
              <a:lstStyle/>
              <a:p>
                <a:pPr>
                  <a:defRPr sz="1000" b="1" i="0" u="none" strike="noStrike" baseline="0">
                    <a:solidFill>
                      <a:srgbClr val="000000"/>
                    </a:solidFill>
                    <a:latin typeface="Calibri"/>
                    <a:ea typeface="Calibri"/>
                    <a:cs typeface="Calibri"/>
                  </a:defRPr>
                </a:pPr>
                <a:r>
                  <a:rPr lang="en-US"/>
                  <a:t>TIME OF DAY </a:t>
                </a:r>
              </a:p>
            </c:rich>
          </c:tx>
          <c:layout>
            <c:manualLayout>
              <c:xMode val="edge"/>
              <c:yMode val="edge"/>
              <c:x val="0.43782437079086045"/>
              <c:y val="0.87037035197098789"/>
            </c:manualLayout>
          </c:layout>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54430080"/>
        <c:crosses val="autoZero"/>
        <c:auto val="1"/>
        <c:lblAlgn val="ctr"/>
        <c:lblOffset val="100"/>
        <c:tickMarkSkip val="1"/>
        <c:noMultiLvlLbl val="0"/>
      </c:catAx>
      <c:valAx>
        <c:axId val="154430080"/>
        <c:scaling>
          <c:orientation val="minMax"/>
        </c:scaling>
        <c:delete val="0"/>
        <c:axPos val="l"/>
        <c:title>
          <c:tx>
            <c:rich>
              <a:bodyPr/>
              <a:lstStyle/>
              <a:p>
                <a:pPr>
                  <a:defRPr sz="1000" b="1" i="0" u="none" strike="noStrike" baseline="0">
                    <a:solidFill>
                      <a:srgbClr val="000000"/>
                    </a:solidFill>
                    <a:latin typeface="Calibri"/>
                    <a:ea typeface="Calibri"/>
                    <a:cs typeface="Calibri"/>
                  </a:defRPr>
                </a:pPr>
                <a:r>
                  <a:rPr lang="en-US"/>
                  <a:t>STEAM FLOW RATE (KG/H)</a:t>
                </a:r>
              </a:p>
            </c:rich>
          </c:tx>
          <c:layout>
            <c:manualLayout>
              <c:xMode val="edge"/>
              <c:yMode val="edge"/>
              <c:x val="1.7136259130399397E-2"/>
              <c:y val="0.1384101277561125"/>
            </c:manualLayout>
          </c:layout>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54428160"/>
        <c:crosses val="autoZero"/>
        <c:crossBetween val="between"/>
      </c:valAx>
    </c:plotArea>
    <c:plotVisOnly val="1"/>
    <c:dispBlanksAs val="gap"/>
    <c:showDLblsOverMax val="0"/>
  </c:chart>
  <c:spPr>
    <a:ln>
      <a:noFill/>
    </a:ln>
  </c:spPr>
  <c:txPr>
    <a:bodyPr/>
    <a:lstStyle/>
    <a:p>
      <a:pPr>
        <a:defRPr sz="1000" b="0" i="0" u="none" strike="noStrike" baseline="0">
          <a:solidFill>
            <a:srgbClr val="000000"/>
          </a:solidFill>
          <a:latin typeface="Calibri"/>
          <a:ea typeface="Calibri"/>
          <a:cs typeface="Calibri"/>
        </a:defRPr>
      </a:pPr>
      <a:endParaRPr lang="en-US"/>
    </a:p>
  </c:txPr>
  <c:externalData r:id="rId2">
    <c:autoUpdate val="0"/>
  </c:externalData>
</c:chartSpace>
</file>

<file path=word/charts/chart8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8884951881014869"/>
          <c:y val="0.17640055409740449"/>
          <c:w val="0.73168353955755538"/>
          <c:h val="0.60113808690580339"/>
        </c:manualLayout>
      </c:layout>
      <c:lineChart>
        <c:grouping val="standard"/>
        <c:varyColors val="0"/>
        <c:ser>
          <c:idx val="0"/>
          <c:order val="0"/>
          <c:spPr>
            <a:ln>
              <a:noFill/>
            </a:ln>
          </c:spPr>
          <c:trendline>
            <c:trendlineType val="poly"/>
            <c:order val="2"/>
            <c:dispRSqr val="0"/>
            <c:dispEq val="0"/>
          </c:trendline>
          <c:errBars>
            <c:errDir val="y"/>
            <c:errBarType val="both"/>
            <c:errValType val="stdErr"/>
            <c:noEndCap val="0"/>
          </c:errBars>
          <c:cat>
            <c:strRef>
              <c:f>Sheet3!$B$251:$B$260</c:f>
              <c:strCache>
                <c:ptCount val="10"/>
                <c:pt idx="0">
                  <c:v>8.00 A.M</c:v>
                </c:pt>
                <c:pt idx="1">
                  <c:v>9.00 AM</c:v>
                </c:pt>
                <c:pt idx="2">
                  <c:v>10.00AM</c:v>
                </c:pt>
                <c:pt idx="3">
                  <c:v>11.00AM</c:v>
                </c:pt>
                <c:pt idx="4">
                  <c:v>12.00AM</c:v>
                </c:pt>
                <c:pt idx="5">
                  <c:v>1.00PM</c:v>
                </c:pt>
                <c:pt idx="6">
                  <c:v>2.00PM</c:v>
                </c:pt>
                <c:pt idx="7">
                  <c:v>3.00PM</c:v>
                </c:pt>
                <c:pt idx="8">
                  <c:v>4.00PM</c:v>
                </c:pt>
                <c:pt idx="9">
                  <c:v>5.00PM</c:v>
                </c:pt>
              </c:strCache>
            </c:strRef>
          </c:cat>
          <c:val>
            <c:numRef>
              <c:f>Sheet3!$C$251:$C$260</c:f>
              <c:numCache>
                <c:formatCode>General</c:formatCode>
                <c:ptCount val="10"/>
                <c:pt idx="0">
                  <c:v>150</c:v>
                </c:pt>
                <c:pt idx="1">
                  <c:v>201</c:v>
                </c:pt>
                <c:pt idx="2">
                  <c:v>230</c:v>
                </c:pt>
                <c:pt idx="3">
                  <c:v>256</c:v>
                </c:pt>
                <c:pt idx="4">
                  <c:v>280</c:v>
                </c:pt>
                <c:pt idx="5">
                  <c:v>301</c:v>
                </c:pt>
                <c:pt idx="6">
                  <c:v>310</c:v>
                </c:pt>
                <c:pt idx="7">
                  <c:v>310</c:v>
                </c:pt>
                <c:pt idx="8">
                  <c:v>310</c:v>
                </c:pt>
                <c:pt idx="9">
                  <c:v>310</c:v>
                </c:pt>
              </c:numCache>
            </c:numRef>
          </c:val>
          <c:smooth val="0"/>
        </c:ser>
        <c:dLbls>
          <c:showLegendKey val="0"/>
          <c:showVal val="0"/>
          <c:showCatName val="0"/>
          <c:showSerName val="0"/>
          <c:showPercent val="0"/>
          <c:showBubbleSize val="0"/>
        </c:dLbls>
        <c:marker val="1"/>
        <c:smooth val="0"/>
        <c:axId val="154410368"/>
        <c:axId val="154887680"/>
      </c:lineChart>
      <c:catAx>
        <c:axId val="154410368"/>
        <c:scaling>
          <c:orientation val="minMax"/>
        </c:scaling>
        <c:delete val="0"/>
        <c:axPos val="b"/>
        <c:title>
          <c:tx>
            <c:rich>
              <a:bodyPr/>
              <a:lstStyle/>
              <a:p>
                <a:pPr>
                  <a:defRPr sz="989" b="1" i="0" u="none" strike="noStrike" baseline="0">
                    <a:solidFill>
                      <a:srgbClr val="000000"/>
                    </a:solidFill>
                    <a:latin typeface="Calibri"/>
                    <a:ea typeface="Calibri"/>
                    <a:cs typeface="Calibri"/>
                  </a:defRPr>
                </a:pPr>
                <a:r>
                  <a:rPr lang="en-US"/>
                  <a:t>TIME OF DAY</a:t>
                </a:r>
              </a:p>
            </c:rich>
          </c:tx>
          <c:layout/>
          <c:overlay val="0"/>
        </c:title>
        <c:numFmt formatCode="General" sourceLinked="1"/>
        <c:majorTickMark val="out"/>
        <c:minorTickMark val="none"/>
        <c:tickLblPos val="nextTo"/>
        <c:txPr>
          <a:bodyPr rot="0" vert="horz"/>
          <a:lstStyle/>
          <a:p>
            <a:pPr>
              <a:defRPr sz="999" b="0" i="0" u="none" strike="noStrike" baseline="0">
                <a:solidFill>
                  <a:srgbClr val="000000"/>
                </a:solidFill>
                <a:latin typeface="Calibri"/>
                <a:ea typeface="Calibri"/>
                <a:cs typeface="Calibri"/>
              </a:defRPr>
            </a:pPr>
            <a:endParaRPr lang="en-US"/>
          </a:p>
        </c:txPr>
        <c:crossAx val="154887680"/>
        <c:crosses val="autoZero"/>
        <c:auto val="1"/>
        <c:lblAlgn val="ctr"/>
        <c:lblOffset val="100"/>
        <c:noMultiLvlLbl val="0"/>
      </c:catAx>
      <c:valAx>
        <c:axId val="154887680"/>
        <c:scaling>
          <c:orientation val="minMax"/>
        </c:scaling>
        <c:delete val="0"/>
        <c:axPos val="l"/>
        <c:title>
          <c:tx>
            <c:rich>
              <a:bodyPr/>
              <a:lstStyle/>
              <a:p>
                <a:pPr>
                  <a:defRPr sz="989" b="1" i="0" u="none" strike="noStrike" baseline="0">
                    <a:solidFill>
                      <a:srgbClr val="000000"/>
                    </a:solidFill>
                    <a:latin typeface="Calibri"/>
                    <a:ea typeface="Calibri"/>
                    <a:cs typeface="Calibri"/>
                  </a:defRPr>
                </a:pPr>
                <a:r>
                  <a:rPr lang="en-US"/>
                  <a:t>STEAM FLOW RATE (KG/H)
</a:t>
                </a:r>
              </a:p>
            </c:rich>
          </c:tx>
          <c:layout/>
          <c:overlay val="0"/>
        </c:title>
        <c:numFmt formatCode="General" sourceLinked="1"/>
        <c:majorTickMark val="out"/>
        <c:minorTickMark val="none"/>
        <c:tickLblPos val="nextTo"/>
        <c:txPr>
          <a:bodyPr rot="0" vert="horz"/>
          <a:lstStyle/>
          <a:p>
            <a:pPr>
              <a:defRPr sz="999" b="0" i="0" u="none" strike="noStrike" baseline="0">
                <a:solidFill>
                  <a:srgbClr val="000000"/>
                </a:solidFill>
                <a:latin typeface="Calibri"/>
                <a:ea typeface="Calibri"/>
                <a:cs typeface="Calibri"/>
              </a:defRPr>
            </a:pPr>
            <a:endParaRPr lang="en-US"/>
          </a:p>
        </c:txPr>
        <c:crossAx val="154410368"/>
        <c:crosses val="autoZero"/>
        <c:crossBetween val="between"/>
      </c:valAx>
    </c:plotArea>
    <c:plotVisOnly val="1"/>
    <c:dispBlanksAs val="gap"/>
    <c:showDLblsOverMax val="0"/>
  </c:chart>
  <c:spPr>
    <a:ln>
      <a:noFill/>
    </a:ln>
  </c:spPr>
  <c:txPr>
    <a:bodyPr/>
    <a:lstStyle/>
    <a:p>
      <a:pPr>
        <a:defRPr sz="999" b="0" i="0" u="none" strike="noStrike" baseline="0">
          <a:solidFill>
            <a:srgbClr val="000000"/>
          </a:solidFill>
          <a:latin typeface="Calibri"/>
          <a:ea typeface="Calibri"/>
          <a:cs typeface="Calibri"/>
        </a:defRPr>
      </a:pPr>
      <a:endParaRPr lang="en-US"/>
    </a:p>
  </c:txPr>
  <c:externalData r:id="rId2">
    <c:autoUpdate val="0"/>
  </c:externalData>
</c:chartSpace>
</file>

<file path=word/charts/chart8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5908990908300205"/>
          <c:y val="0.18271355285134813"/>
          <c:w val="0.79887031664901531"/>
          <c:h val="0.5826195683872849"/>
        </c:manualLayout>
      </c:layout>
      <c:lineChart>
        <c:grouping val="standard"/>
        <c:varyColors val="0"/>
        <c:ser>
          <c:idx val="0"/>
          <c:order val="0"/>
          <c:spPr>
            <a:ln>
              <a:noFill/>
            </a:ln>
          </c:spPr>
          <c:trendline>
            <c:trendlineType val="poly"/>
            <c:order val="2"/>
            <c:dispRSqr val="0"/>
            <c:dispEq val="0"/>
          </c:trendline>
          <c:errBars>
            <c:errDir val="y"/>
            <c:errBarType val="both"/>
            <c:errValType val="stdErr"/>
            <c:noEndCap val="0"/>
          </c:errBars>
          <c:cat>
            <c:strRef>
              <c:f>Sheet3!$B$267:$B$276</c:f>
              <c:strCache>
                <c:ptCount val="10"/>
                <c:pt idx="0">
                  <c:v>8.00 A.M</c:v>
                </c:pt>
                <c:pt idx="1">
                  <c:v>9.00 AM</c:v>
                </c:pt>
                <c:pt idx="2">
                  <c:v>10.00AM</c:v>
                </c:pt>
                <c:pt idx="3">
                  <c:v>11.00AM</c:v>
                </c:pt>
                <c:pt idx="4">
                  <c:v>12.00AM</c:v>
                </c:pt>
                <c:pt idx="5">
                  <c:v>1.00PM</c:v>
                </c:pt>
                <c:pt idx="6">
                  <c:v>2.00PM</c:v>
                </c:pt>
                <c:pt idx="7">
                  <c:v>3.00PM</c:v>
                </c:pt>
                <c:pt idx="8">
                  <c:v>4.00PM</c:v>
                </c:pt>
                <c:pt idx="9">
                  <c:v>5.00PM</c:v>
                </c:pt>
              </c:strCache>
            </c:strRef>
          </c:cat>
          <c:val>
            <c:numRef>
              <c:f>Sheet3!$C$267:$C$276</c:f>
              <c:numCache>
                <c:formatCode>General</c:formatCode>
                <c:ptCount val="10"/>
                <c:pt idx="0">
                  <c:v>112.1</c:v>
                </c:pt>
                <c:pt idx="1">
                  <c:v>146.69999999999999</c:v>
                </c:pt>
                <c:pt idx="2">
                  <c:v>169.5</c:v>
                </c:pt>
                <c:pt idx="3">
                  <c:v>200.7</c:v>
                </c:pt>
                <c:pt idx="4">
                  <c:v>212.1</c:v>
                </c:pt>
                <c:pt idx="5">
                  <c:v>231.8</c:v>
                </c:pt>
                <c:pt idx="6">
                  <c:v>238.9</c:v>
                </c:pt>
                <c:pt idx="7">
                  <c:v>238.9</c:v>
                </c:pt>
                <c:pt idx="8">
                  <c:v>238.9</c:v>
                </c:pt>
                <c:pt idx="9">
                  <c:v>238.9</c:v>
                </c:pt>
              </c:numCache>
            </c:numRef>
          </c:val>
          <c:smooth val="0"/>
        </c:ser>
        <c:dLbls>
          <c:showLegendKey val="0"/>
          <c:showVal val="0"/>
          <c:showCatName val="0"/>
          <c:showSerName val="0"/>
          <c:showPercent val="0"/>
          <c:showBubbleSize val="0"/>
        </c:dLbls>
        <c:marker val="1"/>
        <c:smooth val="0"/>
        <c:axId val="155044096"/>
        <c:axId val="155054464"/>
      </c:lineChart>
      <c:catAx>
        <c:axId val="155044096"/>
        <c:scaling>
          <c:orientation val="minMax"/>
        </c:scaling>
        <c:delete val="0"/>
        <c:axPos val="b"/>
        <c:title>
          <c:tx>
            <c:rich>
              <a:bodyPr/>
              <a:lstStyle/>
              <a:p>
                <a:pPr>
                  <a:defRPr sz="989" b="1" i="0" u="none" strike="noStrike" baseline="0">
                    <a:solidFill>
                      <a:srgbClr val="000000"/>
                    </a:solidFill>
                    <a:latin typeface="Calibri"/>
                    <a:ea typeface="Calibri"/>
                    <a:cs typeface="Calibri"/>
                  </a:defRPr>
                </a:pPr>
                <a:r>
                  <a:rPr lang="en-US"/>
                  <a:t>TIME OF DAY</a:t>
                </a:r>
              </a:p>
            </c:rich>
          </c:tx>
          <c:layout>
            <c:manualLayout>
              <c:xMode val="edge"/>
              <c:yMode val="edge"/>
              <c:x val="0.51217023319401178"/>
              <c:y val="0.89431658761953003"/>
            </c:manualLayout>
          </c:layout>
          <c:overlay val="0"/>
        </c:title>
        <c:numFmt formatCode="General" sourceLinked="1"/>
        <c:majorTickMark val="out"/>
        <c:minorTickMark val="none"/>
        <c:tickLblPos val="nextTo"/>
        <c:txPr>
          <a:bodyPr rot="0" vert="horz"/>
          <a:lstStyle/>
          <a:p>
            <a:pPr>
              <a:defRPr sz="999" b="0" i="0" u="none" strike="noStrike" baseline="0">
                <a:solidFill>
                  <a:srgbClr val="000000"/>
                </a:solidFill>
                <a:latin typeface="Calibri"/>
                <a:ea typeface="Calibri"/>
                <a:cs typeface="Calibri"/>
              </a:defRPr>
            </a:pPr>
            <a:endParaRPr lang="en-US"/>
          </a:p>
        </c:txPr>
        <c:crossAx val="155054464"/>
        <c:crosses val="autoZero"/>
        <c:auto val="1"/>
        <c:lblAlgn val="ctr"/>
        <c:lblOffset val="100"/>
        <c:tickMarkSkip val="1"/>
        <c:noMultiLvlLbl val="0"/>
      </c:catAx>
      <c:valAx>
        <c:axId val="155054464"/>
        <c:scaling>
          <c:orientation val="minMax"/>
        </c:scaling>
        <c:delete val="0"/>
        <c:axPos val="l"/>
        <c:title>
          <c:tx>
            <c:rich>
              <a:bodyPr/>
              <a:lstStyle/>
              <a:p>
                <a:pPr>
                  <a:defRPr sz="989" b="1" i="0" u="none" strike="noStrike" baseline="0">
                    <a:solidFill>
                      <a:srgbClr val="000000"/>
                    </a:solidFill>
                    <a:latin typeface="Calibri"/>
                    <a:ea typeface="Calibri"/>
                    <a:cs typeface="Calibri"/>
                  </a:defRPr>
                </a:pPr>
                <a:r>
                  <a:rPr lang="en-US"/>
                  <a:t>STEAM FLOW RATE (KG/H)</a:t>
                </a:r>
              </a:p>
            </c:rich>
          </c:tx>
          <c:layout>
            <c:manualLayout>
              <c:xMode val="edge"/>
              <c:yMode val="edge"/>
              <c:x val="3.6436499115542961E-2"/>
              <c:y val="0.19186413101871039"/>
            </c:manualLayout>
          </c:layout>
          <c:overlay val="0"/>
        </c:title>
        <c:numFmt formatCode="General" sourceLinked="1"/>
        <c:majorTickMark val="out"/>
        <c:minorTickMark val="none"/>
        <c:tickLblPos val="nextTo"/>
        <c:txPr>
          <a:bodyPr rot="0" vert="horz"/>
          <a:lstStyle/>
          <a:p>
            <a:pPr>
              <a:defRPr sz="999" b="0" i="0" u="none" strike="noStrike" baseline="0">
                <a:solidFill>
                  <a:srgbClr val="000000"/>
                </a:solidFill>
                <a:latin typeface="Calibri"/>
                <a:ea typeface="Calibri"/>
                <a:cs typeface="Calibri"/>
              </a:defRPr>
            </a:pPr>
            <a:endParaRPr lang="en-US"/>
          </a:p>
        </c:txPr>
        <c:crossAx val="155044096"/>
        <c:crosses val="autoZero"/>
        <c:crossBetween val="between"/>
      </c:valAx>
    </c:plotArea>
    <c:plotVisOnly val="1"/>
    <c:dispBlanksAs val="gap"/>
    <c:showDLblsOverMax val="0"/>
  </c:chart>
  <c:spPr>
    <a:ln>
      <a:noFill/>
    </a:ln>
  </c:spPr>
  <c:txPr>
    <a:bodyPr/>
    <a:lstStyle/>
    <a:p>
      <a:pPr>
        <a:defRPr sz="999" b="0" i="0" u="none" strike="noStrike" baseline="0">
          <a:solidFill>
            <a:srgbClr val="000000"/>
          </a:solidFill>
          <a:latin typeface="Calibri"/>
          <a:ea typeface="Calibri"/>
          <a:cs typeface="Calibri"/>
        </a:defRPr>
      </a:pPr>
      <a:endParaRPr lang="en-US"/>
    </a:p>
  </c:txPr>
  <c:externalData r:id="rId2">
    <c:autoUpdate val="0"/>
  </c:externalData>
</c:chartSpace>
</file>

<file path=word/charts/chart8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4996062992125983"/>
          <c:y val="0.16251166520851559"/>
          <c:w val="0.6601513560804898"/>
          <c:h val="0.60576771653543304"/>
        </c:manualLayout>
      </c:layout>
      <c:lineChart>
        <c:grouping val="standard"/>
        <c:varyColors val="0"/>
        <c:ser>
          <c:idx val="0"/>
          <c:order val="0"/>
          <c:spPr>
            <a:ln>
              <a:noFill/>
            </a:ln>
          </c:spPr>
          <c:trendline>
            <c:trendlineType val="poly"/>
            <c:order val="2"/>
            <c:dispRSqr val="0"/>
            <c:dispEq val="0"/>
          </c:trendline>
          <c:errBars>
            <c:errDir val="y"/>
            <c:errBarType val="both"/>
            <c:errValType val="stdErr"/>
            <c:noEndCap val="0"/>
          </c:errBars>
          <c:cat>
            <c:strRef>
              <c:f>Sheet3!$B$280:$B$289</c:f>
              <c:strCache>
                <c:ptCount val="10"/>
                <c:pt idx="0">
                  <c:v>8.00 A.M</c:v>
                </c:pt>
                <c:pt idx="1">
                  <c:v>9.00 AM</c:v>
                </c:pt>
                <c:pt idx="2">
                  <c:v>10.00AM</c:v>
                </c:pt>
                <c:pt idx="3">
                  <c:v>11.00AM</c:v>
                </c:pt>
                <c:pt idx="4">
                  <c:v>12.00AM</c:v>
                </c:pt>
                <c:pt idx="5">
                  <c:v>1.00PM</c:v>
                </c:pt>
                <c:pt idx="6">
                  <c:v>2.00PM</c:v>
                </c:pt>
                <c:pt idx="7">
                  <c:v>3.00PM</c:v>
                </c:pt>
                <c:pt idx="8">
                  <c:v>4.00PM</c:v>
                </c:pt>
                <c:pt idx="9">
                  <c:v>5.00PM</c:v>
                </c:pt>
              </c:strCache>
            </c:strRef>
          </c:cat>
          <c:val>
            <c:numRef>
              <c:f>Sheet3!$C$280:$C$289</c:f>
              <c:numCache>
                <c:formatCode>General</c:formatCode>
                <c:ptCount val="10"/>
                <c:pt idx="0">
                  <c:v>136</c:v>
                </c:pt>
                <c:pt idx="1">
                  <c:v>201</c:v>
                </c:pt>
                <c:pt idx="2">
                  <c:v>215.6</c:v>
                </c:pt>
                <c:pt idx="3">
                  <c:v>226.7</c:v>
                </c:pt>
                <c:pt idx="4">
                  <c:v>261.39999999999998</c:v>
                </c:pt>
                <c:pt idx="5">
                  <c:v>287.10000000000002</c:v>
                </c:pt>
                <c:pt idx="6">
                  <c:v>299.89999999999998</c:v>
                </c:pt>
                <c:pt idx="7">
                  <c:v>299.10000000000002</c:v>
                </c:pt>
                <c:pt idx="8">
                  <c:v>299.10000000000002</c:v>
                </c:pt>
                <c:pt idx="9">
                  <c:v>299.10000000000002</c:v>
                </c:pt>
              </c:numCache>
            </c:numRef>
          </c:val>
          <c:smooth val="0"/>
        </c:ser>
        <c:dLbls>
          <c:showLegendKey val="0"/>
          <c:showVal val="0"/>
          <c:showCatName val="0"/>
          <c:showSerName val="0"/>
          <c:showPercent val="0"/>
          <c:showBubbleSize val="0"/>
        </c:dLbls>
        <c:marker val="1"/>
        <c:smooth val="0"/>
        <c:axId val="155481600"/>
        <c:axId val="155483520"/>
      </c:lineChart>
      <c:catAx>
        <c:axId val="155481600"/>
        <c:scaling>
          <c:orientation val="minMax"/>
        </c:scaling>
        <c:delete val="0"/>
        <c:axPos val="b"/>
        <c:title>
          <c:tx>
            <c:rich>
              <a:bodyPr/>
              <a:lstStyle/>
              <a:p>
                <a:pPr>
                  <a:defRPr sz="989" b="1" i="0" u="none" strike="noStrike" baseline="0">
                    <a:solidFill>
                      <a:srgbClr val="000000"/>
                    </a:solidFill>
                    <a:latin typeface="Calibri"/>
                    <a:ea typeface="Calibri"/>
                    <a:cs typeface="Calibri"/>
                  </a:defRPr>
                </a:pPr>
                <a:r>
                  <a:rPr lang="en-US"/>
                  <a:t>TIME OF DAY</a:t>
                </a:r>
              </a:p>
            </c:rich>
          </c:tx>
          <c:layout>
            <c:manualLayout>
              <c:xMode val="edge"/>
              <c:yMode val="edge"/>
              <c:x val="0.41431633545806773"/>
              <c:y val="0.88408542682164737"/>
            </c:manualLayout>
          </c:layout>
          <c:overlay val="0"/>
        </c:title>
        <c:numFmt formatCode="General" sourceLinked="1"/>
        <c:majorTickMark val="out"/>
        <c:minorTickMark val="none"/>
        <c:tickLblPos val="nextTo"/>
        <c:txPr>
          <a:bodyPr rot="0" vert="horz"/>
          <a:lstStyle/>
          <a:p>
            <a:pPr>
              <a:defRPr sz="999" b="0" i="0" u="none" strike="noStrike" baseline="0">
                <a:solidFill>
                  <a:srgbClr val="000000"/>
                </a:solidFill>
                <a:latin typeface="Calibri"/>
                <a:ea typeface="Calibri"/>
                <a:cs typeface="Calibri"/>
              </a:defRPr>
            </a:pPr>
            <a:endParaRPr lang="en-US"/>
          </a:p>
        </c:txPr>
        <c:crossAx val="155483520"/>
        <c:crosses val="autoZero"/>
        <c:auto val="1"/>
        <c:lblAlgn val="ctr"/>
        <c:lblOffset val="100"/>
        <c:tickMarkSkip val="1"/>
        <c:noMultiLvlLbl val="0"/>
      </c:catAx>
      <c:valAx>
        <c:axId val="155483520"/>
        <c:scaling>
          <c:orientation val="minMax"/>
        </c:scaling>
        <c:delete val="0"/>
        <c:axPos val="l"/>
        <c:title>
          <c:tx>
            <c:rich>
              <a:bodyPr/>
              <a:lstStyle/>
              <a:p>
                <a:pPr>
                  <a:defRPr sz="989" b="1" i="0" u="none" strike="noStrike" baseline="0">
                    <a:solidFill>
                      <a:srgbClr val="000000"/>
                    </a:solidFill>
                    <a:latin typeface="Calibri"/>
                    <a:ea typeface="Calibri"/>
                    <a:cs typeface="Calibri"/>
                  </a:defRPr>
                </a:pPr>
                <a:r>
                  <a:rPr lang="en-US"/>
                  <a:t>STEAM FLOW RATE (KG/H)</a:t>
                </a:r>
              </a:p>
            </c:rich>
          </c:tx>
          <c:layout>
            <c:manualLayout>
              <c:xMode val="edge"/>
              <c:yMode val="edge"/>
              <c:x val="2.2357830271216097E-2"/>
              <c:y val="0.22073272090988627"/>
            </c:manualLayout>
          </c:layout>
          <c:overlay val="0"/>
        </c:title>
        <c:numFmt formatCode="General" sourceLinked="1"/>
        <c:majorTickMark val="out"/>
        <c:minorTickMark val="none"/>
        <c:tickLblPos val="nextTo"/>
        <c:txPr>
          <a:bodyPr rot="0" vert="horz"/>
          <a:lstStyle/>
          <a:p>
            <a:pPr>
              <a:defRPr sz="999" b="0" i="0" u="none" strike="noStrike" baseline="0">
                <a:solidFill>
                  <a:srgbClr val="000000"/>
                </a:solidFill>
                <a:latin typeface="Calibri"/>
                <a:ea typeface="Calibri"/>
                <a:cs typeface="Calibri"/>
              </a:defRPr>
            </a:pPr>
            <a:endParaRPr lang="en-US"/>
          </a:p>
        </c:txPr>
        <c:crossAx val="155481600"/>
        <c:crosses val="autoZero"/>
        <c:crossBetween val="between"/>
      </c:valAx>
    </c:plotArea>
    <c:plotVisOnly val="1"/>
    <c:dispBlanksAs val="gap"/>
    <c:showDLblsOverMax val="0"/>
  </c:chart>
  <c:spPr>
    <a:ln>
      <a:noFill/>
    </a:ln>
  </c:spPr>
  <c:txPr>
    <a:bodyPr/>
    <a:lstStyle/>
    <a:p>
      <a:pPr>
        <a:defRPr sz="999" b="0" i="0" u="none" strike="noStrike" baseline="0">
          <a:solidFill>
            <a:srgbClr val="000000"/>
          </a:solidFill>
          <a:latin typeface="Calibri"/>
          <a:ea typeface="Calibri"/>
          <a:cs typeface="Calibri"/>
        </a:defRPr>
      </a:pPr>
      <a:endParaRPr lang="en-US"/>
    </a:p>
  </c:txPr>
  <c:externalData r:id="rId2">
    <c:autoUpdate val="0"/>
  </c:externalData>
</c:chartSpace>
</file>

<file path=word/charts/chart8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7728021621059745"/>
          <c:y val="2.462121212121212E-2"/>
          <c:w val="0.78914913853590085"/>
          <c:h val="0.78125"/>
        </c:manualLayout>
      </c:layout>
      <c:lineChart>
        <c:grouping val="standard"/>
        <c:varyColors val="0"/>
        <c:ser>
          <c:idx val="0"/>
          <c:order val="0"/>
          <c:spPr>
            <a:ln>
              <a:noFill/>
            </a:ln>
          </c:spPr>
          <c:trendline>
            <c:trendlineType val="poly"/>
            <c:order val="2"/>
            <c:dispRSqr val="0"/>
            <c:dispEq val="0"/>
          </c:trendline>
          <c:errBars>
            <c:errDir val="y"/>
            <c:errBarType val="both"/>
            <c:errValType val="stdErr"/>
            <c:noEndCap val="0"/>
          </c:errBars>
          <c:cat>
            <c:strRef>
              <c:f>Sheet3!$B$296:$B$305</c:f>
              <c:strCache>
                <c:ptCount val="10"/>
                <c:pt idx="0">
                  <c:v>8.00 A.M</c:v>
                </c:pt>
                <c:pt idx="1">
                  <c:v>9.00 AM</c:v>
                </c:pt>
                <c:pt idx="2">
                  <c:v>10.00AM</c:v>
                </c:pt>
                <c:pt idx="3">
                  <c:v>11.00AM</c:v>
                </c:pt>
                <c:pt idx="4">
                  <c:v>12.00AM</c:v>
                </c:pt>
                <c:pt idx="5">
                  <c:v>1.00PM</c:v>
                </c:pt>
                <c:pt idx="6">
                  <c:v>2.00PM</c:v>
                </c:pt>
                <c:pt idx="7">
                  <c:v>3.00PM</c:v>
                </c:pt>
                <c:pt idx="8">
                  <c:v>4.00PM</c:v>
                </c:pt>
                <c:pt idx="9">
                  <c:v>5.00PM</c:v>
                </c:pt>
              </c:strCache>
            </c:strRef>
          </c:cat>
          <c:val>
            <c:numRef>
              <c:f>Sheet3!$C$296:$C$305</c:f>
              <c:numCache>
                <c:formatCode>General</c:formatCode>
                <c:ptCount val="10"/>
                <c:pt idx="0">
                  <c:v>155</c:v>
                </c:pt>
                <c:pt idx="1">
                  <c:v>161.4</c:v>
                </c:pt>
                <c:pt idx="2">
                  <c:v>213.6</c:v>
                </c:pt>
                <c:pt idx="3">
                  <c:v>242.7</c:v>
                </c:pt>
                <c:pt idx="4">
                  <c:v>271.8</c:v>
                </c:pt>
                <c:pt idx="5">
                  <c:v>282.3</c:v>
                </c:pt>
                <c:pt idx="6">
                  <c:v>291.39999999999998</c:v>
                </c:pt>
                <c:pt idx="7">
                  <c:v>291.39999999999998</c:v>
                </c:pt>
                <c:pt idx="8">
                  <c:v>291.39999999999998</c:v>
                </c:pt>
                <c:pt idx="9">
                  <c:v>291.39999999999998</c:v>
                </c:pt>
              </c:numCache>
            </c:numRef>
          </c:val>
          <c:smooth val="0"/>
        </c:ser>
        <c:dLbls>
          <c:showLegendKey val="0"/>
          <c:showVal val="0"/>
          <c:showCatName val="0"/>
          <c:showSerName val="0"/>
          <c:showPercent val="0"/>
          <c:showBubbleSize val="0"/>
        </c:dLbls>
        <c:marker val="1"/>
        <c:smooth val="0"/>
        <c:axId val="157176192"/>
        <c:axId val="157178112"/>
      </c:lineChart>
      <c:catAx>
        <c:axId val="157176192"/>
        <c:scaling>
          <c:orientation val="minMax"/>
        </c:scaling>
        <c:delete val="0"/>
        <c:axPos val="b"/>
        <c:title>
          <c:tx>
            <c:rich>
              <a:bodyPr/>
              <a:lstStyle/>
              <a:p>
                <a:pPr>
                  <a:defRPr sz="994" b="1" i="0" u="none" strike="noStrike" baseline="0">
                    <a:solidFill>
                      <a:srgbClr val="000000"/>
                    </a:solidFill>
                    <a:latin typeface="Calibri"/>
                    <a:ea typeface="Calibri"/>
                    <a:cs typeface="Calibri"/>
                  </a:defRPr>
                </a:pPr>
                <a:r>
                  <a:rPr lang="en-US"/>
                  <a:t>TIME OF DAY</a:t>
                </a:r>
              </a:p>
            </c:rich>
          </c:tx>
          <c:layout/>
          <c:overlay val="0"/>
        </c:title>
        <c:numFmt formatCode="General" sourceLinked="1"/>
        <c:majorTickMark val="out"/>
        <c:minorTickMark val="none"/>
        <c:tickLblPos val="nextTo"/>
        <c:txPr>
          <a:bodyPr rot="0" vert="horz"/>
          <a:lstStyle/>
          <a:p>
            <a:pPr>
              <a:defRPr sz="999" b="0" i="0" u="none" strike="noStrike" baseline="0">
                <a:solidFill>
                  <a:srgbClr val="000000"/>
                </a:solidFill>
                <a:latin typeface="Calibri"/>
                <a:ea typeface="Calibri"/>
                <a:cs typeface="Calibri"/>
              </a:defRPr>
            </a:pPr>
            <a:endParaRPr lang="en-US"/>
          </a:p>
        </c:txPr>
        <c:crossAx val="157178112"/>
        <c:crosses val="autoZero"/>
        <c:auto val="1"/>
        <c:lblAlgn val="ctr"/>
        <c:lblOffset val="100"/>
        <c:tickMarkSkip val="1"/>
        <c:noMultiLvlLbl val="0"/>
      </c:catAx>
      <c:valAx>
        <c:axId val="157178112"/>
        <c:scaling>
          <c:orientation val="minMax"/>
        </c:scaling>
        <c:delete val="0"/>
        <c:axPos val="l"/>
        <c:title>
          <c:tx>
            <c:rich>
              <a:bodyPr/>
              <a:lstStyle/>
              <a:p>
                <a:pPr>
                  <a:defRPr sz="994" b="1" i="0" u="none" strike="noStrike" baseline="0">
                    <a:solidFill>
                      <a:srgbClr val="000000"/>
                    </a:solidFill>
                    <a:latin typeface="Calibri"/>
                    <a:ea typeface="Calibri"/>
                    <a:cs typeface="Calibri"/>
                  </a:defRPr>
                </a:pPr>
                <a:r>
                  <a:rPr lang="en-US"/>
                  <a:t>STEAM FLOW RATE (KG/H)</a:t>
                </a:r>
              </a:p>
            </c:rich>
          </c:tx>
          <c:layout>
            <c:manualLayout>
              <c:xMode val="edge"/>
              <c:yMode val="edge"/>
              <c:x val="2.3737032870891139E-2"/>
              <c:y val="0.18611702948896094"/>
            </c:manualLayout>
          </c:layout>
          <c:overlay val="0"/>
        </c:title>
        <c:numFmt formatCode="General" sourceLinked="1"/>
        <c:majorTickMark val="out"/>
        <c:minorTickMark val="none"/>
        <c:tickLblPos val="nextTo"/>
        <c:txPr>
          <a:bodyPr rot="0" vert="horz"/>
          <a:lstStyle/>
          <a:p>
            <a:pPr>
              <a:defRPr sz="999" b="0" i="0" u="none" strike="noStrike" baseline="0">
                <a:solidFill>
                  <a:srgbClr val="000000"/>
                </a:solidFill>
                <a:latin typeface="Calibri"/>
                <a:ea typeface="Calibri"/>
                <a:cs typeface="Calibri"/>
              </a:defRPr>
            </a:pPr>
            <a:endParaRPr lang="en-US"/>
          </a:p>
        </c:txPr>
        <c:crossAx val="157176192"/>
        <c:crosses val="autoZero"/>
        <c:crossBetween val="between"/>
      </c:valAx>
    </c:plotArea>
    <c:plotVisOnly val="1"/>
    <c:dispBlanksAs val="gap"/>
    <c:showDLblsOverMax val="0"/>
  </c:chart>
  <c:spPr>
    <a:ln>
      <a:noFill/>
    </a:ln>
  </c:spPr>
  <c:txPr>
    <a:bodyPr/>
    <a:lstStyle/>
    <a:p>
      <a:pPr>
        <a:defRPr sz="999" b="0" i="0" u="none" strike="noStrike" baseline="0">
          <a:solidFill>
            <a:srgbClr val="000000"/>
          </a:solidFill>
          <a:latin typeface="Calibri"/>
          <a:ea typeface="Calibri"/>
          <a:cs typeface="Calibri"/>
        </a:defRPr>
      </a:pPr>
      <a:endParaRPr lang="en-US"/>
    </a:p>
  </c:txPr>
  <c:externalData r:id="rId2">
    <c:autoUpdate val="0"/>
  </c:externalData>
</c:chartSpace>
</file>

<file path=word/charts/chart8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3268434179953129"/>
          <c:y val="0.18403644928003393"/>
          <c:w val="0.82642497603669529"/>
          <c:h val="0.58934564213956009"/>
        </c:manualLayout>
      </c:layout>
      <c:lineChart>
        <c:grouping val="standard"/>
        <c:varyColors val="0"/>
        <c:ser>
          <c:idx val="0"/>
          <c:order val="0"/>
          <c:spPr>
            <a:ln>
              <a:noFill/>
            </a:ln>
          </c:spPr>
          <c:trendline>
            <c:trendlineType val="poly"/>
            <c:order val="2"/>
            <c:dispRSqr val="0"/>
            <c:dispEq val="0"/>
          </c:trendline>
          <c:errBars>
            <c:errDir val="y"/>
            <c:errBarType val="both"/>
            <c:errValType val="stdErr"/>
            <c:noEndCap val="0"/>
          </c:errBars>
          <c:cat>
            <c:strRef>
              <c:f>Sheet3!$B$311:$B$320</c:f>
              <c:strCache>
                <c:ptCount val="10"/>
                <c:pt idx="0">
                  <c:v>8.00 A.M</c:v>
                </c:pt>
                <c:pt idx="1">
                  <c:v>9.00 AM</c:v>
                </c:pt>
                <c:pt idx="2">
                  <c:v>10.00AM</c:v>
                </c:pt>
                <c:pt idx="3">
                  <c:v>11.00AM</c:v>
                </c:pt>
                <c:pt idx="4">
                  <c:v>12.00AM</c:v>
                </c:pt>
                <c:pt idx="5">
                  <c:v>1.00PM</c:v>
                </c:pt>
                <c:pt idx="6">
                  <c:v>2.00PM</c:v>
                </c:pt>
                <c:pt idx="7">
                  <c:v>3.00PM</c:v>
                </c:pt>
                <c:pt idx="8">
                  <c:v>4.00PM</c:v>
                </c:pt>
                <c:pt idx="9">
                  <c:v>5.00PM</c:v>
                </c:pt>
              </c:strCache>
            </c:strRef>
          </c:cat>
          <c:val>
            <c:numRef>
              <c:f>Sheet3!$C$311:$C$320</c:f>
              <c:numCache>
                <c:formatCode>General</c:formatCode>
                <c:ptCount val="10"/>
                <c:pt idx="0">
                  <c:v>180</c:v>
                </c:pt>
                <c:pt idx="1">
                  <c:v>191.8</c:v>
                </c:pt>
                <c:pt idx="2">
                  <c:v>215.7</c:v>
                </c:pt>
                <c:pt idx="3">
                  <c:v>249.8</c:v>
                </c:pt>
                <c:pt idx="4">
                  <c:v>271.39999999999998</c:v>
                </c:pt>
                <c:pt idx="5">
                  <c:v>293.8</c:v>
                </c:pt>
                <c:pt idx="6">
                  <c:v>312.89999999999998</c:v>
                </c:pt>
                <c:pt idx="7">
                  <c:v>312.89999999999998</c:v>
                </c:pt>
                <c:pt idx="8">
                  <c:v>312.89999999999998</c:v>
                </c:pt>
                <c:pt idx="9">
                  <c:v>312.89999999999998</c:v>
                </c:pt>
              </c:numCache>
            </c:numRef>
          </c:val>
          <c:smooth val="0"/>
        </c:ser>
        <c:dLbls>
          <c:showLegendKey val="0"/>
          <c:showVal val="0"/>
          <c:showCatName val="0"/>
          <c:showSerName val="0"/>
          <c:showPercent val="0"/>
          <c:showBubbleSize val="0"/>
        </c:dLbls>
        <c:marker val="1"/>
        <c:smooth val="0"/>
        <c:axId val="157109248"/>
        <c:axId val="157287552"/>
      </c:lineChart>
      <c:catAx>
        <c:axId val="157109248"/>
        <c:scaling>
          <c:orientation val="minMax"/>
        </c:scaling>
        <c:delete val="0"/>
        <c:axPos val="b"/>
        <c:title>
          <c:tx>
            <c:rich>
              <a:bodyPr/>
              <a:lstStyle/>
              <a:p>
                <a:pPr>
                  <a:defRPr sz="989" b="1" i="0" u="none" strike="noStrike" baseline="0">
                    <a:solidFill>
                      <a:srgbClr val="000000"/>
                    </a:solidFill>
                    <a:latin typeface="Calibri"/>
                    <a:ea typeface="Calibri"/>
                    <a:cs typeface="Calibri"/>
                  </a:defRPr>
                </a:pPr>
                <a:r>
                  <a:rPr lang="en-US"/>
                  <a:t>TIME OF DAY</a:t>
                </a:r>
              </a:p>
            </c:rich>
          </c:tx>
          <c:layout>
            <c:manualLayout>
              <c:xMode val="edge"/>
              <c:yMode val="edge"/>
              <c:x val="0.43769642829734001"/>
              <c:y val="0.89235397350479118"/>
            </c:manualLayout>
          </c:layout>
          <c:overlay val="0"/>
        </c:title>
        <c:numFmt formatCode="General" sourceLinked="1"/>
        <c:majorTickMark val="out"/>
        <c:minorTickMark val="none"/>
        <c:tickLblPos val="nextTo"/>
        <c:txPr>
          <a:bodyPr rot="0" vert="horz"/>
          <a:lstStyle/>
          <a:p>
            <a:pPr>
              <a:defRPr sz="999" b="0" i="0" u="none" strike="noStrike" baseline="0">
                <a:solidFill>
                  <a:srgbClr val="000000"/>
                </a:solidFill>
                <a:latin typeface="Calibri"/>
                <a:ea typeface="Calibri"/>
                <a:cs typeface="Calibri"/>
              </a:defRPr>
            </a:pPr>
            <a:endParaRPr lang="en-US"/>
          </a:p>
        </c:txPr>
        <c:crossAx val="157287552"/>
        <c:crosses val="autoZero"/>
        <c:auto val="1"/>
        <c:lblAlgn val="ctr"/>
        <c:lblOffset val="100"/>
        <c:tickMarkSkip val="1"/>
        <c:noMultiLvlLbl val="0"/>
      </c:catAx>
      <c:valAx>
        <c:axId val="157287552"/>
        <c:scaling>
          <c:orientation val="minMax"/>
        </c:scaling>
        <c:delete val="0"/>
        <c:axPos val="l"/>
        <c:title>
          <c:tx>
            <c:rich>
              <a:bodyPr/>
              <a:lstStyle/>
              <a:p>
                <a:pPr>
                  <a:defRPr sz="989" b="1" i="0" u="none" strike="noStrike" baseline="0">
                    <a:solidFill>
                      <a:srgbClr val="000000"/>
                    </a:solidFill>
                    <a:latin typeface="Calibri"/>
                    <a:ea typeface="Calibri"/>
                    <a:cs typeface="Calibri"/>
                  </a:defRPr>
                </a:pPr>
                <a:r>
                  <a:rPr lang="en-US"/>
                  <a:t>STEAM FLOW RATE (KG/H)</a:t>
                </a:r>
              </a:p>
            </c:rich>
          </c:tx>
          <c:layout>
            <c:manualLayout>
              <c:xMode val="edge"/>
              <c:yMode val="edge"/>
              <c:x val="2.0024456007326569E-2"/>
              <c:y val="0.22778983987948254"/>
            </c:manualLayout>
          </c:layout>
          <c:overlay val="0"/>
        </c:title>
        <c:numFmt formatCode="General" sourceLinked="1"/>
        <c:majorTickMark val="out"/>
        <c:minorTickMark val="none"/>
        <c:tickLblPos val="nextTo"/>
        <c:txPr>
          <a:bodyPr rot="0" vert="horz"/>
          <a:lstStyle/>
          <a:p>
            <a:pPr>
              <a:defRPr sz="999" b="0" i="0" u="none" strike="noStrike" baseline="0">
                <a:solidFill>
                  <a:srgbClr val="000000"/>
                </a:solidFill>
                <a:latin typeface="Calibri"/>
                <a:ea typeface="Calibri"/>
                <a:cs typeface="Calibri"/>
              </a:defRPr>
            </a:pPr>
            <a:endParaRPr lang="en-US"/>
          </a:p>
        </c:txPr>
        <c:crossAx val="157109248"/>
        <c:crosses val="autoZero"/>
        <c:crossBetween val="between"/>
      </c:valAx>
    </c:plotArea>
    <c:plotVisOnly val="1"/>
    <c:dispBlanksAs val="gap"/>
    <c:showDLblsOverMax val="0"/>
  </c:chart>
  <c:spPr>
    <a:ln>
      <a:noFill/>
    </a:ln>
  </c:spPr>
  <c:txPr>
    <a:bodyPr/>
    <a:lstStyle/>
    <a:p>
      <a:pPr>
        <a:defRPr sz="999" b="0" i="0" u="none" strike="noStrike" baseline="0">
          <a:solidFill>
            <a:srgbClr val="000000"/>
          </a:solidFill>
          <a:latin typeface="Calibri"/>
          <a:ea typeface="Calibri"/>
          <a:cs typeface="Calibri"/>
        </a:defRPr>
      </a:pPr>
      <a:endParaRPr lang="en-US"/>
    </a:p>
  </c:txPr>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3824799726121192"/>
          <c:y val="9.3067182391674719E-2"/>
          <c:w val="0.80403788656852671"/>
          <c:h val="0.69836042424521494"/>
        </c:manualLayout>
      </c:layout>
      <c:scatterChart>
        <c:scatterStyle val="lineMarker"/>
        <c:varyColors val="0"/>
        <c:ser>
          <c:idx val="0"/>
          <c:order val="0"/>
          <c:spPr>
            <a:ln w="28571">
              <a:noFill/>
            </a:ln>
          </c:spPr>
          <c:trendline>
            <c:trendlineType val="exp"/>
            <c:dispRSqr val="1"/>
            <c:dispEq val="1"/>
            <c:trendlineLbl>
              <c:layout>
                <c:manualLayout>
                  <c:x val="-0.12855871276959946"/>
                  <c:y val="6.2681819944920673E-4"/>
                </c:manualLayout>
              </c:layout>
              <c:numFmt formatCode="General" sourceLinked="0"/>
            </c:trendlineLbl>
          </c:trendline>
          <c:errBars>
            <c:errDir val="x"/>
            <c:errBarType val="both"/>
            <c:errValType val="stdErr"/>
            <c:noEndCap val="0"/>
          </c:errBars>
          <c:errBars>
            <c:errDir val="y"/>
            <c:errBarType val="both"/>
            <c:errValType val="stdErr"/>
            <c:noEndCap val="0"/>
          </c:errBars>
          <c:xVal>
            <c:numRef>
              <c:f>Sheet1!$C$25:$C$31</c:f>
              <c:numCache>
                <c:formatCode>General</c:formatCode>
                <c:ptCount val="7"/>
                <c:pt idx="0">
                  <c:v>8.9</c:v>
                </c:pt>
                <c:pt idx="1">
                  <c:v>7.8</c:v>
                </c:pt>
                <c:pt idx="2">
                  <c:v>6.9</c:v>
                </c:pt>
                <c:pt idx="3">
                  <c:v>5.8</c:v>
                </c:pt>
                <c:pt idx="4">
                  <c:v>4.9000000000000004</c:v>
                </c:pt>
                <c:pt idx="5">
                  <c:v>3.9</c:v>
                </c:pt>
                <c:pt idx="6">
                  <c:v>1.9</c:v>
                </c:pt>
              </c:numCache>
            </c:numRef>
          </c:xVal>
          <c:yVal>
            <c:numRef>
              <c:f>Sheet1!$D$25:$D$31</c:f>
              <c:numCache>
                <c:formatCode>General</c:formatCode>
                <c:ptCount val="7"/>
                <c:pt idx="0">
                  <c:v>9871.9</c:v>
                </c:pt>
                <c:pt idx="1">
                  <c:v>9287.6</c:v>
                </c:pt>
                <c:pt idx="2">
                  <c:v>8678.7000000000007</c:v>
                </c:pt>
                <c:pt idx="3">
                  <c:v>8231.4</c:v>
                </c:pt>
                <c:pt idx="4">
                  <c:v>7857.3</c:v>
                </c:pt>
                <c:pt idx="5">
                  <c:v>7581.4</c:v>
                </c:pt>
                <c:pt idx="6">
                  <c:v>7198.8</c:v>
                </c:pt>
              </c:numCache>
            </c:numRef>
          </c:yVal>
          <c:smooth val="0"/>
        </c:ser>
        <c:dLbls>
          <c:showLegendKey val="0"/>
          <c:showVal val="0"/>
          <c:showCatName val="0"/>
          <c:showSerName val="0"/>
          <c:showPercent val="0"/>
          <c:showBubbleSize val="0"/>
        </c:dLbls>
        <c:axId val="133406720"/>
        <c:axId val="133408640"/>
      </c:scatterChart>
      <c:valAx>
        <c:axId val="133406720"/>
        <c:scaling>
          <c:orientation val="minMax"/>
        </c:scaling>
        <c:delete val="0"/>
        <c:axPos val="b"/>
        <c:title>
          <c:tx>
            <c:rich>
              <a:bodyPr/>
              <a:lstStyle/>
              <a:p>
                <a:pPr>
                  <a:defRPr sz="1100" b="0" i="0" u="none" strike="noStrike" baseline="0">
                    <a:solidFill>
                      <a:srgbClr val="000000"/>
                    </a:solidFill>
                    <a:latin typeface="Calibri"/>
                    <a:ea typeface="Calibri"/>
                    <a:cs typeface="Calibri"/>
                  </a:defRPr>
                </a:pPr>
                <a:r>
                  <a:rPr lang="en-US" sz="1000" b="1" i="0" u="none" strike="noStrike" baseline="0">
                    <a:solidFill>
                      <a:srgbClr val="000000"/>
                    </a:solidFill>
                    <a:latin typeface="Calibri"/>
                  </a:rPr>
                  <a:t>OPERATION PRESSURE × 10 </a:t>
                </a:r>
                <a:r>
                  <a:rPr lang="en-US" sz="1000" b="1" i="0" u="none" strike="noStrike" baseline="30000">
                    <a:solidFill>
                      <a:srgbClr val="000000"/>
                    </a:solidFill>
                    <a:latin typeface="Calibri"/>
                  </a:rPr>
                  <a:t>5</a:t>
                </a:r>
                <a:r>
                  <a:rPr lang="en-US" sz="1000" b="1" i="0" u="none" strike="noStrike" baseline="0">
                    <a:solidFill>
                      <a:srgbClr val="000000"/>
                    </a:solidFill>
                    <a:latin typeface="Calibri"/>
                  </a:rPr>
                  <a:t> (Nm</a:t>
                </a:r>
                <a:r>
                  <a:rPr lang="en-US" sz="1000" b="1" i="0" u="none" strike="noStrike" baseline="30000">
                    <a:solidFill>
                      <a:srgbClr val="000000"/>
                    </a:solidFill>
                    <a:latin typeface="Calibri"/>
                  </a:rPr>
                  <a:t>-2</a:t>
                </a:r>
                <a:r>
                  <a:rPr lang="en-US" sz="1000" b="1" i="0" u="none" strike="noStrike" baseline="0">
                    <a:solidFill>
                      <a:srgbClr val="000000"/>
                    </a:solidFill>
                    <a:latin typeface="Calibri"/>
                  </a:rPr>
                  <a:t>)</a:t>
                </a:r>
              </a:p>
            </c:rich>
          </c:tx>
          <c:layout>
            <c:manualLayout>
              <c:xMode val="edge"/>
              <c:yMode val="edge"/>
              <c:x val="0.38477708547301154"/>
              <c:y val="0.91310810286645205"/>
            </c:manualLayout>
          </c:layout>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33408640"/>
        <c:crosses val="autoZero"/>
        <c:crossBetween val="midCat"/>
      </c:valAx>
      <c:valAx>
        <c:axId val="133408640"/>
        <c:scaling>
          <c:orientation val="minMax"/>
          <c:min val="7000"/>
        </c:scaling>
        <c:delete val="0"/>
        <c:axPos val="l"/>
        <c:title>
          <c:tx>
            <c:rich>
              <a:bodyPr/>
              <a:lstStyle/>
              <a:p>
                <a:pPr>
                  <a:defRPr sz="1000" b="1" i="0" u="none" strike="noStrike" baseline="0">
                    <a:solidFill>
                      <a:srgbClr val="000000"/>
                    </a:solidFill>
                    <a:latin typeface="Calibri"/>
                    <a:ea typeface="Calibri"/>
                    <a:cs typeface="Calibri"/>
                  </a:defRPr>
                </a:pPr>
                <a:r>
                  <a:rPr lang="en-US" b="0"/>
                  <a:t>HEAT OUTPUT (J/s)</a:t>
                </a:r>
              </a:p>
            </c:rich>
          </c:tx>
          <c:layout>
            <c:manualLayout>
              <c:xMode val="edge"/>
              <c:yMode val="edge"/>
              <c:x val="1.4582212621652383E-2"/>
              <c:y val="0.25201330894244278"/>
            </c:manualLayout>
          </c:layout>
          <c:overlay val="0"/>
        </c:title>
        <c:numFmt formatCode="General" sourceLinked="1"/>
        <c:majorTickMark val="out"/>
        <c:minorTickMark val="none"/>
        <c:tickLblPos val="nextTo"/>
        <c:crossAx val="133406720"/>
        <c:crosses val="autoZero"/>
        <c:crossBetween val="midCat"/>
      </c:valAx>
    </c:plotArea>
    <c:plotVisOnly val="1"/>
    <c:dispBlanksAs val="gap"/>
    <c:showDLblsOverMax val="0"/>
  </c:chart>
  <c:spPr>
    <a:ln>
      <a:noFill/>
    </a:ln>
  </c:spPr>
  <c:externalData r:id="rId2">
    <c:autoUpdate val="0"/>
  </c:externalData>
</c:chartSpace>
</file>

<file path=word/charts/chart9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7476618547681541"/>
          <c:y val="0.12389790931306001"/>
          <c:w val="0.77355336832895893"/>
          <c:h val="0.66289980993755093"/>
        </c:manualLayout>
      </c:layout>
      <c:scatterChart>
        <c:scatterStyle val="lineMarker"/>
        <c:varyColors val="0"/>
        <c:ser>
          <c:idx val="0"/>
          <c:order val="0"/>
          <c:spPr>
            <a:ln w="28563">
              <a:noFill/>
            </a:ln>
          </c:spPr>
          <c:trendline>
            <c:trendlineType val="exp"/>
            <c:dispRSqr val="1"/>
            <c:dispEq val="1"/>
            <c:trendlineLbl>
              <c:layout>
                <c:manualLayout>
                  <c:x val="-0.18443693414727652"/>
                  <c:y val="5.5412435514526202E-2"/>
                </c:manualLayout>
              </c:layout>
              <c:numFmt formatCode="General" sourceLinked="0"/>
            </c:trendlineLbl>
          </c:trendline>
          <c:errBars>
            <c:errDir val="x"/>
            <c:errBarType val="both"/>
            <c:errValType val="stdErr"/>
            <c:noEndCap val="0"/>
          </c:errBars>
          <c:errBars>
            <c:errDir val="y"/>
            <c:errBarType val="both"/>
            <c:errValType val="stdErr"/>
            <c:noEndCap val="0"/>
          </c:errBars>
          <c:xVal>
            <c:numRef>
              <c:f>Sheet1!$B$63:$B$74</c:f>
              <c:numCache>
                <c:formatCode>General</c:formatCode>
                <c:ptCount val="12"/>
                <c:pt idx="0">
                  <c:v>90</c:v>
                </c:pt>
                <c:pt idx="1">
                  <c:v>110</c:v>
                </c:pt>
                <c:pt idx="2">
                  <c:v>130</c:v>
                </c:pt>
                <c:pt idx="3">
                  <c:v>150</c:v>
                </c:pt>
                <c:pt idx="4">
                  <c:v>170</c:v>
                </c:pt>
                <c:pt idx="5">
                  <c:v>190</c:v>
                </c:pt>
                <c:pt idx="6">
                  <c:v>210</c:v>
                </c:pt>
                <c:pt idx="7">
                  <c:v>230</c:v>
                </c:pt>
                <c:pt idx="8">
                  <c:v>250</c:v>
                </c:pt>
                <c:pt idx="9">
                  <c:v>270</c:v>
                </c:pt>
                <c:pt idx="10">
                  <c:v>290</c:v>
                </c:pt>
                <c:pt idx="11">
                  <c:v>310</c:v>
                </c:pt>
              </c:numCache>
            </c:numRef>
          </c:xVal>
          <c:yVal>
            <c:numRef>
              <c:f>Sheet1!$C$63:$C$74</c:f>
              <c:numCache>
                <c:formatCode>General</c:formatCode>
                <c:ptCount val="12"/>
                <c:pt idx="0">
                  <c:v>20.8</c:v>
                </c:pt>
                <c:pt idx="1">
                  <c:v>22.9</c:v>
                </c:pt>
                <c:pt idx="2">
                  <c:v>25.3</c:v>
                </c:pt>
                <c:pt idx="3">
                  <c:v>32.4</c:v>
                </c:pt>
                <c:pt idx="4">
                  <c:v>37.1</c:v>
                </c:pt>
                <c:pt idx="5">
                  <c:v>42.1</c:v>
                </c:pt>
                <c:pt idx="6">
                  <c:v>53.8</c:v>
                </c:pt>
                <c:pt idx="7">
                  <c:v>58.3</c:v>
                </c:pt>
                <c:pt idx="8">
                  <c:v>65.099999999999994</c:v>
                </c:pt>
                <c:pt idx="9">
                  <c:v>71.900000000000006</c:v>
                </c:pt>
                <c:pt idx="10">
                  <c:v>80.599999999999994</c:v>
                </c:pt>
                <c:pt idx="11">
                  <c:v>89.5</c:v>
                </c:pt>
              </c:numCache>
            </c:numRef>
          </c:yVal>
          <c:smooth val="0"/>
        </c:ser>
        <c:dLbls>
          <c:showLegendKey val="0"/>
          <c:showVal val="0"/>
          <c:showCatName val="0"/>
          <c:showSerName val="0"/>
          <c:showPercent val="0"/>
          <c:showBubbleSize val="0"/>
        </c:dLbls>
        <c:axId val="157866240"/>
        <c:axId val="157872512"/>
      </c:scatterChart>
      <c:valAx>
        <c:axId val="157866240"/>
        <c:scaling>
          <c:orientation val="minMax"/>
          <c:min val="90"/>
        </c:scaling>
        <c:delete val="0"/>
        <c:axPos val="b"/>
        <c:title>
          <c:tx>
            <c:rich>
              <a:bodyPr/>
              <a:lstStyle/>
              <a:p>
                <a:pPr>
                  <a:defRPr sz="1100" b="0" i="0" u="none" strike="noStrike" baseline="0">
                    <a:solidFill>
                      <a:srgbClr val="000000"/>
                    </a:solidFill>
                    <a:latin typeface="Calibri"/>
                    <a:ea typeface="Calibri"/>
                    <a:cs typeface="Calibri"/>
                  </a:defRPr>
                </a:pPr>
                <a:r>
                  <a:rPr lang="en-US" sz="1000" b="1" i="0" u="none" strike="noStrike" baseline="0">
                    <a:solidFill>
                      <a:srgbClr val="000000"/>
                    </a:solidFill>
                    <a:latin typeface="Calibri"/>
                  </a:rPr>
                  <a:t>TEMPERATURE (</a:t>
                </a:r>
                <a:r>
                  <a:rPr lang="en-US" sz="1000" b="1" i="0" u="none" strike="noStrike" baseline="30000">
                    <a:solidFill>
                      <a:srgbClr val="000000"/>
                    </a:solidFill>
                    <a:latin typeface="Calibri"/>
                  </a:rPr>
                  <a:t>0</a:t>
                </a:r>
                <a:r>
                  <a:rPr lang="en-US" sz="1000" b="1" i="0" u="none" strike="noStrike" baseline="0">
                    <a:solidFill>
                      <a:srgbClr val="000000"/>
                    </a:solidFill>
                    <a:latin typeface="Calibri"/>
                  </a:rPr>
                  <a:t>C)</a:t>
                </a:r>
              </a:p>
            </c:rich>
          </c:tx>
          <c:layout/>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57872512"/>
        <c:crosses val="autoZero"/>
        <c:crossBetween val="midCat"/>
      </c:valAx>
      <c:valAx>
        <c:axId val="157872512"/>
        <c:scaling>
          <c:orientation val="minMax"/>
          <c:max val="90"/>
          <c:min val="20"/>
        </c:scaling>
        <c:delete val="0"/>
        <c:axPos val="l"/>
        <c:title>
          <c:tx>
            <c:rich>
              <a:bodyPr/>
              <a:lstStyle/>
              <a:p>
                <a:pPr>
                  <a:defRPr sz="1100" b="0" i="0" u="none" strike="noStrike" baseline="0">
                    <a:solidFill>
                      <a:srgbClr val="000000"/>
                    </a:solidFill>
                    <a:latin typeface="Calibri"/>
                    <a:ea typeface="Calibri"/>
                    <a:cs typeface="Calibri"/>
                  </a:defRPr>
                </a:pPr>
                <a:r>
                  <a:rPr lang="en-US" sz="1000" b="1" i="0" u="none" strike="noStrike" baseline="0">
                    <a:solidFill>
                      <a:srgbClr val="000000"/>
                    </a:solidFill>
                    <a:latin typeface="Calibri"/>
                  </a:rPr>
                  <a:t>HEAT LOSS (W/m</a:t>
                </a:r>
                <a:r>
                  <a:rPr lang="en-US" sz="1000" b="1" i="0" u="none" strike="noStrike" baseline="30000">
                    <a:solidFill>
                      <a:srgbClr val="000000"/>
                    </a:solidFill>
                    <a:latin typeface="Calibri"/>
                  </a:rPr>
                  <a:t>2</a:t>
                </a:r>
                <a:r>
                  <a:rPr lang="en-US" sz="1000" b="1" i="0" u="none" strike="noStrike" baseline="0">
                    <a:solidFill>
                      <a:srgbClr val="000000"/>
                    </a:solidFill>
                    <a:latin typeface="Calibri"/>
                  </a:rPr>
                  <a:t>K)</a:t>
                </a:r>
              </a:p>
            </c:rich>
          </c:tx>
          <c:layout>
            <c:manualLayout>
              <c:xMode val="edge"/>
              <c:yMode val="edge"/>
              <c:x val="1.2606278545890425E-2"/>
              <c:y val="0.23525571803524559"/>
            </c:manualLayout>
          </c:layout>
          <c:overlay val="0"/>
        </c:title>
        <c:numFmt formatCode="General" sourceLinked="1"/>
        <c:majorTickMark val="out"/>
        <c:minorTickMark val="none"/>
        <c:tickLblPos val="nextTo"/>
        <c:crossAx val="157866240"/>
        <c:crosses val="autoZero"/>
        <c:crossBetween val="midCat"/>
      </c:valAx>
    </c:plotArea>
    <c:plotVisOnly val="1"/>
    <c:dispBlanksAs val="gap"/>
    <c:showDLblsOverMax val="0"/>
  </c:chart>
  <c:spPr>
    <a:ln>
      <a:noFill/>
    </a:ln>
  </c:spPr>
  <c:externalData r:id="rId2">
    <c:autoUpdate val="0"/>
  </c:externalData>
</c:chartSpace>
</file>

<file path=word/charts/chart9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5809951881014872"/>
          <c:y val="0.16692608191417932"/>
          <c:w val="0.79022003499562554"/>
          <c:h val="0.61061283037294745"/>
        </c:manualLayout>
      </c:layout>
      <c:scatterChart>
        <c:scatterStyle val="lineMarker"/>
        <c:varyColors val="0"/>
        <c:ser>
          <c:idx val="0"/>
          <c:order val="0"/>
          <c:spPr>
            <a:ln w="28548">
              <a:noFill/>
            </a:ln>
          </c:spPr>
          <c:trendline>
            <c:trendlineType val="exp"/>
            <c:dispRSqr val="1"/>
            <c:dispEq val="1"/>
            <c:trendlineLbl>
              <c:layout>
                <c:manualLayout>
                  <c:x val="-9.1423665791776035E-2"/>
                  <c:y val="1.3414260717410323E-2"/>
                </c:manualLayout>
              </c:layout>
              <c:numFmt formatCode="General" sourceLinked="0"/>
            </c:trendlineLbl>
          </c:trendline>
          <c:errBars>
            <c:errDir val="x"/>
            <c:errBarType val="both"/>
            <c:errValType val="stdErr"/>
            <c:noEndCap val="0"/>
          </c:errBars>
          <c:errBars>
            <c:errDir val="y"/>
            <c:errBarType val="both"/>
            <c:errValType val="stdErr"/>
            <c:noEndCap val="0"/>
          </c:errBars>
          <c:xVal>
            <c:numRef>
              <c:f>Sheet1!$B$98:$B$109</c:f>
              <c:numCache>
                <c:formatCode>General</c:formatCode>
                <c:ptCount val="12"/>
                <c:pt idx="0">
                  <c:v>90</c:v>
                </c:pt>
                <c:pt idx="1">
                  <c:v>110</c:v>
                </c:pt>
                <c:pt idx="2">
                  <c:v>130</c:v>
                </c:pt>
                <c:pt idx="3">
                  <c:v>150</c:v>
                </c:pt>
                <c:pt idx="4">
                  <c:v>170</c:v>
                </c:pt>
                <c:pt idx="5">
                  <c:v>190</c:v>
                </c:pt>
                <c:pt idx="6">
                  <c:v>210</c:v>
                </c:pt>
                <c:pt idx="7">
                  <c:v>230</c:v>
                </c:pt>
                <c:pt idx="8">
                  <c:v>250</c:v>
                </c:pt>
                <c:pt idx="9">
                  <c:v>270</c:v>
                </c:pt>
                <c:pt idx="10">
                  <c:v>290</c:v>
                </c:pt>
                <c:pt idx="11">
                  <c:v>310</c:v>
                </c:pt>
              </c:numCache>
            </c:numRef>
          </c:xVal>
          <c:yVal>
            <c:numRef>
              <c:f>Sheet1!$C$98:$C$109</c:f>
              <c:numCache>
                <c:formatCode>General</c:formatCode>
                <c:ptCount val="12"/>
                <c:pt idx="0">
                  <c:v>18.899999999999999</c:v>
                </c:pt>
                <c:pt idx="1">
                  <c:v>21.8</c:v>
                </c:pt>
                <c:pt idx="2">
                  <c:v>24.5</c:v>
                </c:pt>
                <c:pt idx="3">
                  <c:v>30.7</c:v>
                </c:pt>
                <c:pt idx="4">
                  <c:v>31.9</c:v>
                </c:pt>
                <c:pt idx="5">
                  <c:v>36.799999999999997</c:v>
                </c:pt>
                <c:pt idx="6">
                  <c:v>41.2</c:v>
                </c:pt>
                <c:pt idx="7">
                  <c:v>52.4</c:v>
                </c:pt>
                <c:pt idx="8">
                  <c:v>56.4</c:v>
                </c:pt>
                <c:pt idx="9">
                  <c:v>62.8</c:v>
                </c:pt>
                <c:pt idx="10">
                  <c:v>68.8</c:v>
                </c:pt>
                <c:pt idx="11">
                  <c:v>78.7</c:v>
                </c:pt>
              </c:numCache>
            </c:numRef>
          </c:yVal>
          <c:smooth val="0"/>
        </c:ser>
        <c:dLbls>
          <c:showLegendKey val="0"/>
          <c:showVal val="0"/>
          <c:showCatName val="0"/>
          <c:showSerName val="0"/>
          <c:showPercent val="0"/>
          <c:showBubbleSize val="0"/>
        </c:dLbls>
        <c:axId val="157648384"/>
        <c:axId val="157650304"/>
      </c:scatterChart>
      <c:valAx>
        <c:axId val="157648384"/>
        <c:scaling>
          <c:orientation val="minMax"/>
          <c:min val="90"/>
        </c:scaling>
        <c:delete val="0"/>
        <c:axPos val="b"/>
        <c:title>
          <c:tx>
            <c:rich>
              <a:bodyPr/>
              <a:lstStyle/>
              <a:p>
                <a:pPr>
                  <a:defRPr sz="1100" b="0" i="0" u="none" strike="noStrike" baseline="0">
                    <a:solidFill>
                      <a:srgbClr val="000000"/>
                    </a:solidFill>
                    <a:latin typeface="Calibri"/>
                    <a:ea typeface="Calibri"/>
                    <a:cs typeface="Calibri"/>
                  </a:defRPr>
                </a:pPr>
                <a:r>
                  <a:rPr lang="en-US" sz="1000" b="1" i="0" u="none" strike="noStrike" baseline="0">
                    <a:solidFill>
                      <a:srgbClr val="000000"/>
                    </a:solidFill>
                    <a:latin typeface="Calibri"/>
                  </a:rPr>
                  <a:t>TEMPERATURE (</a:t>
                </a:r>
                <a:r>
                  <a:rPr lang="en-US" sz="1000" b="1" i="0" u="none" strike="noStrike" baseline="30000">
                    <a:solidFill>
                      <a:srgbClr val="000000"/>
                    </a:solidFill>
                    <a:latin typeface="Calibri"/>
                  </a:rPr>
                  <a:t>o </a:t>
                </a:r>
                <a:r>
                  <a:rPr lang="en-US" sz="1000" b="1" i="0" u="none" strike="noStrike" baseline="0">
                    <a:solidFill>
                      <a:srgbClr val="000000"/>
                    </a:solidFill>
                    <a:latin typeface="Calibri"/>
                  </a:rPr>
                  <a:t>C)</a:t>
                </a:r>
              </a:p>
            </c:rich>
          </c:tx>
          <c:layout>
            <c:manualLayout>
              <c:xMode val="edge"/>
              <c:yMode val="edge"/>
              <c:x val="0.41937825819109892"/>
              <c:y val="0.90177000330048573"/>
            </c:manualLayout>
          </c:layout>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57650304"/>
        <c:crosses val="autoZero"/>
        <c:crossBetween val="midCat"/>
      </c:valAx>
      <c:valAx>
        <c:axId val="157650304"/>
        <c:scaling>
          <c:orientation val="minMax"/>
          <c:min val="15"/>
        </c:scaling>
        <c:delete val="0"/>
        <c:axPos val="l"/>
        <c:title>
          <c:tx>
            <c:rich>
              <a:bodyPr/>
              <a:lstStyle/>
              <a:p>
                <a:pPr>
                  <a:defRPr sz="1100" b="0" i="0" u="none" strike="noStrike" baseline="0">
                    <a:solidFill>
                      <a:srgbClr val="000000"/>
                    </a:solidFill>
                    <a:latin typeface="Calibri"/>
                    <a:ea typeface="Calibri"/>
                    <a:cs typeface="Calibri"/>
                  </a:defRPr>
                </a:pPr>
                <a:r>
                  <a:rPr lang="en-US" sz="1000" b="1" i="0" u="none" strike="noStrike" baseline="0">
                    <a:solidFill>
                      <a:srgbClr val="000000"/>
                    </a:solidFill>
                    <a:latin typeface="Calibri"/>
                  </a:rPr>
                  <a:t>HEAT LOSS (W/m</a:t>
                </a:r>
                <a:r>
                  <a:rPr lang="en-US" sz="1000" b="1" i="0" u="none" strike="noStrike" baseline="30000">
                    <a:solidFill>
                      <a:srgbClr val="000000"/>
                    </a:solidFill>
                    <a:latin typeface="Calibri"/>
                  </a:rPr>
                  <a:t>2</a:t>
                </a:r>
                <a:r>
                  <a:rPr lang="en-US" sz="1000" b="1" i="0" u="none" strike="noStrike" baseline="0">
                    <a:solidFill>
                      <a:srgbClr val="000000"/>
                    </a:solidFill>
                    <a:latin typeface="Calibri"/>
                  </a:rPr>
                  <a:t>K)</a:t>
                </a:r>
              </a:p>
            </c:rich>
          </c:tx>
          <c:layout>
            <c:manualLayout>
              <c:xMode val="edge"/>
              <c:yMode val="edge"/>
              <c:x val="1.9798205697660574E-2"/>
              <c:y val="0.29831769531802532"/>
            </c:manualLayout>
          </c:layout>
          <c:overlay val="0"/>
        </c:title>
        <c:numFmt formatCode="General" sourceLinked="1"/>
        <c:majorTickMark val="out"/>
        <c:minorTickMark val="none"/>
        <c:tickLblPos val="nextTo"/>
        <c:crossAx val="157648384"/>
        <c:crosses val="autoZero"/>
        <c:crossBetween val="midCat"/>
      </c:valAx>
    </c:plotArea>
    <c:plotVisOnly val="1"/>
    <c:dispBlanksAs val="gap"/>
    <c:showDLblsOverMax val="0"/>
  </c:chart>
  <c:spPr>
    <a:ln>
      <a:noFill/>
    </a:ln>
  </c:spPr>
  <c:externalData r:id="rId2">
    <c:autoUpdate val="0"/>
  </c:externalData>
</c:chartSpace>
</file>

<file path=word/charts/chart9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3865507436570429"/>
          <c:y val="0.17501181102362204"/>
          <c:w val="0.81522003499562556"/>
          <c:h val="0.62891601049868762"/>
        </c:manualLayout>
      </c:layout>
      <c:scatterChart>
        <c:scatterStyle val="lineMarker"/>
        <c:varyColors val="0"/>
        <c:ser>
          <c:idx val="0"/>
          <c:order val="0"/>
          <c:spPr>
            <a:ln w="28563">
              <a:noFill/>
            </a:ln>
          </c:spPr>
          <c:trendline>
            <c:trendlineType val="exp"/>
            <c:dispRSqr val="1"/>
            <c:dispEq val="1"/>
            <c:trendlineLbl>
              <c:layout/>
              <c:numFmt formatCode="General" sourceLinked="0"/>
            </c:trendlineLbl>
          </c:trendline>
          <c:errBars>
            <c:errDir val="x"/>
            <c:errBarType val="both"/>
            <c:errValType val="stdErr"/>
            <c:noEndCap val="0"/>
          </c:errBars>
          <c:errBars>
            <c:errDir val="y"/>
            <c:errBarType val="both"/>
            <c:errValType val="stdErr"/>
            <c:noEndCap val="0"/>
          </c:errBars>
          <c:xVal>
            <c:numRef>
              <c:f>Sheet1!$B$148:$B$159</c:f>
              <c:numCache>
                <c:formatCode>General</c:formatCode>
                <c:ptCount val="12"/>
                <c:pt idx="0">
                  <c:v>90</c:v>
                </c:pt>
                <c:pt idx="1">
                  <c:v>110</c:v>
                </c:pt>
                <c:pt idx="2">
                  <c:v>130</c:v>
                </c:pt>
                <c:pt idx="3">
                  <c:v>150</c:v>
                </c:pt>
                <c:pt idx="4">
                  <c:v>170</c:v>
                </c:pt>
                <c:pt idx="5">
                  <c:v>190</c:v>
                </c:pt>
                <c:pt idx="6">
                  <c:v>210</c:v>
                </c:pt>
                <c:pt idx="7">
                  <c:v>230</c:v>
                </c:pt>
                <c:pt idx="8">
                  <c:v>250</c:v>
                </c:pt>
                <c:pt idx="9">
                  <c:v>270</c:v>
                </c:pt>
                <c:pt idx="10">
                  <c:v>290</c:v>
                </c:pt>
                <c:pt idx="11">
                  <c:v>310</c:v>
                </c:pt>
              </c:numCache>
            </c:numRef>
          </c:xVal>
          <c:yVal>
            <c:numRef>
              <c:f>Sheet1!$C$148:$C$159</c:f>
              <c:numCache>
                <c:formatCode>General</c:formatCode>
                <c:ptCount val="12"/>
                <c:pt idx="0">
                  <c:v>17.8</c:v>
                </c:pt>
                <c:pt idx="1">
                  <c:v>19.7</c:v>
                </c:pt>
                <c:pt idx="2">
                  <c:v>20.7</c:v>
                </c:pt>
                <c:pt idx="3">
                  <c:v>25.1</c:v>
                </c:pt>
                <c:pt idx="4">
                  <c:v>27.8</c:v>
                </c:pt>
                <c:pt idx="5">
                  <c:v>32.1</c:v>
                </c:pt>
                <c:pt idx="6">
                  <c:v>38.1</c:v>
                </c:pt>
                <c:pt idx="7">
                  <c:v>46.7</c:v>
                </c:pt>
                <c:pt idx="8">
                  <c:v>51.2</c:v>
                </c:pt>
                <c:pt idx="9">
                  <c:v>55.9</c:v>
                </c:pt>
                <c:pt idx="10">
                  <c:v>64.3</c:v>
                </c:pt>
                <c:pt idx="11">
                  <c:v>71.599999999999994</c:v>
                </c:pt>
              </c:numCache>
            </c:numRef>
          </c:yVal>
          <c:smooth val="0"/>
        </c:ser>
        <c:dLbls>
          <c:showLegendKey val="0"/>
          <c:showVal val="0"/>
          <c:showCatName val="0"/>
          <c:showSerName val="0"/>
          <c:showPercent val="0"/>
          <c:showBubbleSize val="0"/>
        </c:dLbls>
        <c:axId val="158143232"/>
        <c:axId val="158145152"/>
      </c:scatterChart>
      <c:valAx>
        <c:axId val="158143232"/>
        <c:scaling>
          <c:orientation val="minMax"/>
          <c:min val="90"/>
        </c:scaling>
        <c:delete val="0"/>
        <c:axPos val="b"/>
        <c:title>
          <c:tx>
            <c:rich>
              <a:bodyPr/>
              <a:lstStyle/>
              <a:p>
                <a:pPr>
                  <a:defRPr sz="1100" b="0" i="0" u="none" strike="noStrike" baseline="0">
                    <a:solidFill>
                      <a:srgbClr val="000000"/>
                    </a:solidFill>
                    <a:latin typeface="Calibri"/>
                    <a:ea typeface="Calibri"/>
                    <a:cs typeface="Calibri"/>
                  </a:defRPr>
                </a:pPr>
                <a:r>
                  <a:rPr lang="en-US" sz="1000" b="1" i="0" u="none" strike="noStrike" baseline="0">
                    <a:solidFill>
                      <a:srgbClr val="000000"/>
                    </a:solidFill>
                    <a:latin typeface="Calibri"/>
                  </a:rPr>
                  <a:t>TEMPERATURE (</a:t>
                </a:r>
                <a:r>
                  <a:rPr lang="en-US" sz="1000" b="1" i="0" u="none" strike="noStrike" baseline="30000">
                    <a:solidFill>
                      <a:srgbClr val="000000"/>
                    </a:solidFill>
                    <a:latin typeface="Calibri"/>
                  </a:rPr>
                  <a:t>0</a:t>
                </a:r>
                <a:r>
                  <a:rPr lang="en-US" sz="1000" b="1" i="0" u="none" strike="noStrike" baseline="0">
                    <a:solidFill>
                      <a:srgbClr val="000000"/>
                    </a:solidFill>
                    <a:latin typeface="Calibri"/>
                  </a:rPr>
                  <a:t>C)</a:t>
                </a:r>
              </a:p>
            </c:rich>
          </c:tx>
          <c:layout>
            <c:manualLayout>
              <c:xMode val="edge"/>
              <c:yMode val="edge"/>
              <c:x val="0.45719170084728006"/>
              <c:y val="0.92020441370062389"/>
            </c:manualLayout>
          </c:layout>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58145152"/>
        <c:crosses val="autoZero"/>
        <c:crossBetween val="midCat"/>
      </c:valAx>
      <c:valAx>
        <c:axId val="158145152"/>
        <c:scaling>
          <c:orientation val="minMax"/>
          <c:min val="15"/>
        </c:scaling>
        <c:delete val="0"/>
        <c:axPos val="l"/>
        <c:title>
          <c:tx>
            <c:rich>
              <a:bodyPr/>
              <a:lstStyle/>
              <a:p>
                <a:pPr>
                  <a:defRPr sz="1100" b="0" i="0" u="none" strike="noStrike" baseline="0">
                    <a:solidFill>
                      <a:srgbClr val="000000"/>
                    </a:solidFill>
                    <a:latin typeface="Calibri"/>
                    <a:ea typeface="Calibri"/>
                    <a:cs typeface="Calibri"/>
                  </a:defRPr>
                </a:pPr>
                <a:r>
                  <a:rPr lang="en-US" sz="1000" b="1" i="0" u="none" strike="noStrike" baseline="0">
                    <a:solidFill>
                      <a:srgbClr val="000000"/>
                    </a:solidFill>
                    <a:latin typeface="Calibri"/>
                  </a:rPr>
                  <a:t>HEAT LOSS (W/m</a:t>
                </a:r>
                <a:r>
                  <a:rPr lang="en-US" sz="1000" b="1" i="0" u="none" strike="noStrike" baseline="30000">
                    <a:solidFill>
                      <a:srgbClr val="000000"/>
                    </a:solidFill>
                    <a:latin typeface="Calibri"/>
                  </a:rPr>
                  <a:t>2</a:t>
                </a:r>
                <a:r>
                  <a:rPr lang="en-US" sz="1000" b="1" i="0" u="none" strike="noStrike" baseline="0">
                    <a:solidFill>
                      <a:srgbClr val="000000"/>
                    </a:solidFill>
                    <a:latin typeface="Calibri"/>
                  </a:rPr>
                  <a:t>K)</a:t>
                </a:r>
              </a:p>
            </c:rich>
          </c:tx>
          <c:layout>
            <c:manualLayout>
              <c:xMode val="edge"/>
              <c:yMode val="edge"/>
              <c:x val="1.3976427851461535E-2"/>
              <c:y val="0.32457952101781673"/>
            </c:manualLayout>
          </c:layout>
          <c:overlay val="0"/>
        </c:title>
        <c:numFmt formatCode="General" sourceLinked="1"/>
        <c:majorTickMark val="out"/>
        <c:minorTickMark val="none"/>
        <c:tickLblPos val="nextTo"/>
        <c:crossAx val="158143232"/>
        <c:crosses val="autoZero"/>
        <c:crossBetween val="midCat"/>
      </c:valAx>
    </c:plotArea>
    <c:plotVisOnly val="1"/>
    <c:dispBlanksAs val="gap"/>
    <c:showDLblsOverMax val="0"/>
  </c:chart>
  <c:spPr>
    <a:ln>
      <a:noFill/>
    </a:ln>
  </c:spPr>
  <c:externalData r:id="rId2">
    <c:autoUpdate val="0"/>
  </c:externalData>
</c:chartSpace>
</file>

<file path=word/charts/chart9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7198840769903762"/>
          <c:y val="0.19406660569695078"/>
          <c:w val="0.7763311461067367"/>
          <c:h val="0.61953856334530422"/>
        </c:manualLayout>
      </c:layout>
      <c:scatterChart>
        <c:scatterStyle val="lineMarker"/>
        <c:varyColors val="0"/>
        <c:ser>
          <c:idx val="0"/>
          <c:order val="0"/>
          <c:spPr>
            <a:ln w="28527">
              <a:noFill/>
            </a:ln>
          </c:spPr>
          <c:trendline>
            <c:trendlineType val="exp"/>
            <c:dispRSqr val="1"/>
            <c:dispEq val="1"/>
            <c:trendlineLbl>
              <c:layout>
                <c:manualLayout>
                  <c:x val="-6.8479221347331587E-2"/>
                  <c:y val="4.1301764362787985E-2"/>
                </c:manualLayout>
              </c:layout>
              <c:numFmt formatCode="General" sourceLinked="0"/>
            </c:trendlineLbl>
          </c:trendline>
          <c:errBars>
            <c:errDir val="x"/>
            <c:errBarType val="both"/>
            <c:errValType val="stdErr"/>
            <c:noEndCap val="0"/>
          </c:errBars>
          <c:errBars>
            <c:errDir val="y"/>
            <c:errBarType val="both"/>
            <c:errValType val="stdErr"/>
            <c:noEndCap val="0"/>
          </c:errBars>
          <c:xVal>
            <c:numRef>
              <c:f>Sheet1!$B$183:$B$194</c:f>
              <c:numCache>
                <c:formatCode>General</c:formatCode>
                <c:ptCount val="12"/>
                <c:pt idx="0">
                  <c:v>90</c:v>
                </c:pt>
                <c:pt idx="1">
                  <c:v>110</c:v>
                </c:pt>
                <c:pt idx="2">
                  <c:v>130</c:v>
                </c:pt>
                <c:pt idx="3">
                  <c:v>150</c:v>
                </c:pt>
                <c:pt idx="4">
                  <c:v>170</c:v>
                </c:pt>
                <c:pt idx="5">
                  <c:v>190</c:v>
                </c:pt>
                <c:pt idx="6">
                  <c:v>210</c:v>
                </c:pt>
                <c:pt idx="7">
                  <c:v>230</c:v>
                </c:pt>
                <c:pt idx="8">
                  <c:v>250</c:v>
                </c:pt>
                <c:pt idx="9">
                  <c:v>270</c:v>
                </c:pt>
                <c:pt idx="10">
                  <c:v>290</c:v>
                </c:pt>
                <c:pt idx="11">
                  <c:v>310</c:v>
                </c:pt>
              </c:numCache>
            </c:numRef>
          </c:xVal>
          <c:yVal>
            <c:numRef>
              <c:f>Sheet1!$C$183:$C$194</c:f>
              <c:numCache>
                <c:formatCode>General</c:formatCode>
                <c:ptCount val="12"/>
                <c:pt idx="0">
                  <c:v>16.100000000000001</c:v>
                </c:pt>
                <c:pt idx="1">
                  <c:v>18.3</c:v>
                </c:pt>
                <c:pt idx="2">
                  <c:v>19.100000000000001</c:v>
                </c:pt>
                <c:pt idx="3">
                  <c:v>22.3</c:v>
                </c:pt>
                <c:pt idx="4">
                  <c:v>26.7</c:v>
                </c:pt>
                <c:pt idx="5">
                  <c:v>30.8</c:v>
                </c:pt>
                <c:pt idx="6">
                  <c:v>35.6</c:v>
                </c:pt>
                <c:pt idx="7">
                  <c:v>43.2</c:v>
                </c:pt>
                <c:pt idx="8">
                  <c:v>46.7</c:v>
                </c:pt>
                <c:pt idx="9">
                  <c:v>49.3</c:v>
                </c:pt>
                <c:pt idx="10">
                  <c:v>56.8</c:v>
                </c:pt>
                <c:pt idx="11">
                  <c:v>64.7</c:v>
                </c:pt>
              </c:numCache>
            </c:numRef>
          </c:yVal>
          <c:smooth val="0"/>
        </c:ser>
        <c:dLbls>
          <c:showLegendKey val="0"/>
          <c:showVal val="0"/>
          <c:showCatName val="0"/>
          <c:showSerName val="0"/>
          <c:showPercent val="0"/>
          <c:showBubbleSize val="0"/>
        </c:dLbls>
        <c:axId val="158400512"/>
        <c:axId val="158402432"/>
      </c:scatterChart>
      <c:valAx>
        <c:axId val="158400512"/>
        <c:scaling>
          <c:orientation val="minMax"/>
          <c:min val="90"/>
        </c:scaling>
        <c:delete val="0"/>
        <c:axPos val="b"/>
        <c:title>
          <c:tx>
            <c:rich>
              <a:bodyPr/>
              <a:lstStyle/>
              <a:p>
                <a:pPr>
                  <a:defRPr sz="1099" b="0" i="0" u="none" strike="noStrike" baseline="0">
                    <a:solidFill>
                      <a:srgbClr val="000000"/>
                    </a:solidFill>
                    <a:latin typeface="Calibri"/>
                    <a:ea typeface="Calibri"/>
                    <a:cs typeface="Calibri"/>
                  </a:defRPr>
                </a:pPr>
                <a:r>
                  <a:rPr lang="en-US" sz="989" b="1" i="0" u="none" strike="noStrike" baseline="0">
                    <a:solidFill>
                      <a:srgbClr val="000000"/>
                    </a:solidFill>
                    <a:latin typeface="Calibri"/>
                  </a:rPr>
                  <a:t>TEMPERATURE (</a:t>
                </a:r>
                <a:r>
                  <a:rPr lang="en-US" sz="989" b="1" i="0" u="none" strike="noStrike" baseline="30000">
                    <a:solidFill>
                      <a:srgbClr val="000000"/>
                    </a:solidFill>
                    <a:latin typeface="Calibri"/>
                  </a:rPr>
                  <a:t>0</a:t>
                </a:r>
                <a:r>
                  <a:rPr lang="en-US" sz="989" b="1" i="0" u="none" strike="noStrike" baseline="0">
                    <a:solidFill>
                      <a:srgbClr val="000000"/>
                    </a:solidFill>
                    <a:latin typeface="Calibri"/>
                  </a:rPr>
                  <a:t>C)</a:t>
                </a:r>
              </a:p>
            </c:rich>
          </c:tx>
          <c:layout>
            <c:manualLayout>
              <c:xMode val="edge"/>
              <c:yMode val="edge"/>
              <c:x val="0.43681377529421728"/>
              <c:y val="0.92333758280214973"/>
            </c:manualLayout>
          </c:layout>
          <c:overlay val="0"/>
        </c:title>
        <c:numFmt formatCode="General" sourceLinked="1"/>
        <c:majorTickMark val="out"/>
        <c:minorTickMark val="none"/>
        <c:tickLblPos val="nextTo"/>
        <c:txPr>
          <a:bodyPr rot="0" vert="horz"/>
          <a:lstStyle/>
          <a:p>
            <a:pPr>
              <a:defRPr sz="999" b="0" i="0" u="none" strike="noStrike" baseline="0">
                <a:solidFill>
                  <a:srgbClr val="000000"/>
                </a:solidFill>
                <a:latin typeface="Calibri"/>
                <a:ea typeface="Calibri"/>
                <a:cs typeface="Calibri"/>
              </a:defRPr>
            </a:pPr>
            <a:endParaRPr lang="en-US"/>
          </a:p>
        </c:txPr>
        <c:crossAx val="158402432"/>
        <c:crosses val="autoZero"/>
        <c:crossBetween val="midCat"/>
      </c:valAx>
      <c:valAx>
        <c:axId val="158402432"/>
        <c:scaling>
          <c:orientation val="minMax"/>
          <c:min val="15"/>
        </c:scaling>
        <c:delete val="0"/>
        <c:axPos val="l"/>
        <c:title>
          <c:tx>
            <c:rich>
              <a:bodyPr/>
              <a:lstStyle/>
              <a:p>
                <a:pPr>
                  <a:defRPr sz="1099" b="0" i="0" u="none" strike="noStrike" baseline="0">
                    <a:solidFill>
                      <a:srgbClr val="000000"/>
                    </a:solidFill>
                    <a:latin typeface="Calibri"/>
                    <a:ea typeface="Calibri"/>
                    <a:cs typeface="Calibri"/>
                  </a:defRPr>
                </a:pPr>
                <a:r>
                  <a:rPr lang="en-US" sz="989" b="1" i="0" u="none" strike="noStrike" baseline="0">
                    <a:solidFill>
                      <a:srgbClr val="000000"/>
                    </a:solidFill>
                    <a:latin typeface="Calibri"/>
                  </a:rPr>
                  <a:t>HEAT LOSS (W/m</a:t>
                </a:r>
                <a:r>
                  <a:rPr lang="en-US" sz="989" b="1" i="0" u="none" strike="noStrike" baseline="30000">
                    <a:solidFill>
                      <a:srgbClr val="000000"/>
                    </a:solidFill>
                    <a:latin typeface="Calibri"/>
                  </a:rPr>
                  <a:t>2</a:t>
                </a:r>
                <a:r>
                  <a:rPr lang="en-US" sz="989" b="1" i="0" u="none" strike="noStrike" baseline="0">
                    <a:solidFill>
                      <a:srgbClr val="000000"/>
                    </a:solidFill>
                    <a:latin typeface="Calibri"/>
                  </a:rPr>
                  <a:t>K)</a:t>
                </a:r>
              </a:p>
            </c:rich>
          </c:tx>
          <c:layout>
            <c:manualLayout>
              <c:xMode val="edge"/>
              <c:yMode val="edge"/>
              <c:x val="1.356722546778427E-2"/>
              <c:y val="0.25881231512727576"/>
            </c:manualLayout>
          </c:layout>
          <c:overlay val="0"/>
        </c:title>
        <c:numFmt formatCode="General" sourceLinked="1"/>
        <c:majorTickMark val="out"/>
        <c:minorTickMark val="none"/>
        <c:tickLblPos val="nextTo"/>
        <c:crossAx val="158400512"/>
        <c:crosses val="autoZero"/>
        <c:crossBetween val="midCat"/>
      </c:valAx>
    </c:plotArea>
    <c:plotVisOnly val="1"/>
    <c:dispBlanksAs val="gap"/>
    <c:showDLblsOverMax val="0"/>
  </c:chart>
  <c:spPr>
    <a:ln>
      <a:noFill/>
    </a:ln>
  </c:spPr>
  <c:externalData r:id="rId2">
    <c:autoUpdate val="0"/>
  </c:externalData>
</c:chartSpace>
</file>

<file path=word/charts/chart9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2135155042378595"/>
          <c:y val="0.17269685039370078"/>
          <c:w val="0.82696793335615659"/>
          <c:h val="0.59650845727617385"/>
        </c:manualLayout>
      </c:layout>
      <c:scatterChart>
        <c:scatterStyle val="lineMarker"/>
        <c:varyColors val="0"/>
        <c:ser>
          <c:idx val="0"/>
          <c:order val="0"/>
          <c:spPr>
            <a:ln w="28527">
              <a:noFill/>
            </a:ln>
          </c:spPr>
          <c:trendline>
            <c:trendlineType val="exp"/>
            <c:dispRSqr val="1"/>
            <c:dispEq val="1"/>
            <c:trendlineLbl>
              <c:layout>
                <c:manualLayout>
                  <c:x val="-9.881255468066491E-2"/>
                  <c:y val="5.9710557013706617E-2"/>
                </c:manualLayout>
              </c:layout>
              <c:numFmt formatCode="General" sourceLinked="0"/>
            </c:trendlineLbl>
          </c:trendline>
          <c:errBars>
            <c:errDir val="x"/>
            <c:errBarType val="both"/>
            <c:errValType val="stdErr"/>
            <c:noEndCap val="0"/>
          </c:errBars>
          <c:errBars>
            <c:errDir val="y"/>
            <c:errBarType val="both"/>
            <c:errValType val="stdErr"/>
            <c:noEndCap val="0"/>
          </c:errBars>
          <c:xVal>
            <c:numRef>
              <c:f>Sheet1!$B$216:$B$227</c:f>
              <c:numCache>
                <c:formatCode>General</c:formatCode>
                <c:ptCount val="12"/>
                <c:pt idx="0">
                  <c:v>90</c:v>
                </c:pt>
                <c:pt idx="1">
                  <c:v>110</c:v>
                </c:pt>
                <c:pt idx="2">
                  <c:v>130</c:v>
                </c:pt>
                <c:pt idx="3">
                  <c:v>150</c:v>
                </c:pt>
                <c:pt idx="4">
                  <c:v>170</c:v>
                </c:pt>
                <c:pt idx="5">
                  <c:v>190</c:v>
                </c:pt>
                <c:pt idx="6">
                  <c:v>210</c:v>
                </c:pt>
                <c:pt idx="7">
                  <c:v>230</c:v>
                </c:pt>
                <c:pt idx="8">
                  <c:v>250</c:v>
                </c:pt>
                <c:pt idx="9">
                  <c:v>270</c:v>
                </c:pt>
                <c:pt idx="10">
                  <c:v>290</c:v>
                </c:pt>
                <c:pt idx="11">
                  <c:v>310</c:v>
                </c:pt>
              </c:numCache>
            </c:numRef>
          </c:xVal>
          <c:yVal>
            <c:numRef>
              <c:f>Sheet1!$C$216:$C$227</c:f>
              <c:numCache>
                <c:formatCode>General</c:formatCode>
                <c:ptCount val="12"/>
                <c:pt idx="0">
                  <c:v>15.4</c:v>
                </c:pt>
                <c:pt idx="1">
                  <c:v>17.7</c:v>
                </c:pt>
                <c:pt idx="2">
                  <c:v>18.600000000000001</c:v>
                </c:pt>
                <c:pt idx="3">
                  <c:v>21.6</c:v>
                </c:pt>
                <c:pt idx="4">
                  <c:v>25.3</c:v>
                </c:pt>
                <c:pt idx="5">
                  <c:v>26.7</c:v>
                </c:pt>
                <c:pt idx="6">
                  <c:v>30.6</c:v>
                </c:pt>
                <c:pt idx="7">
                  <c:v>40.1</c:v>
                </c:pt>
                <c:pt idx="8">
                  <c:v>42.3</c:v>
                </c:pt>
                <c:pt idx="9">
                  <c:v>44.7</c:v>
                </c:pt>
                <c:pt idx="10">
                  <c:v>48.9</c:v>
                </c:pt>
                <c:pt idx="11">
                  <c:v>54.8</c:v>
                </c:pt>
              </c:numCache>
            </c:numRef>
          </c:yVal>
          <c:smooth val="0"/>
        </c:ser>
        <c:dLbls>
          <c:showLegendKey val="0"/>
          <c:showVal val="0"/>
          <c:showCatName val="0"/>
          <c:showSerName val="0"/>
          <c:showPercent val="0"/>
          <c:showBubbleSize val="0"/>
        </c:dLbls>
        <c:axId val="158509312"/>
        <c:axId val="158515584"/>
      </c:scatterChart>
      <c:valAx>
        <c:axId val="158509312"/>
        <c:scaling>
          <c:orientation val="minMax"/>
          <c:min val="90"/>
        </c:scaling>
        <c:delete val="0"/>
        <c:axPos val="b"/>
        <c:title>
          <c:tx>
            <c:rich>
              <a:bodyPr/>
              <a:lstStyle/>
              <a:p>
                <a:pPr>
                  <a:defRPr sz="1099" b="0" i="0" u="none" strike="noStrike" baseline="0">
                    <a:solidFill>
                      <a:srgbClr val="000000"/>
                    </a:solidFill>
                    <a:latin typeface="Calibri"/>
                    <a:ea typeface="Calibri"/>
                    <a:cs typeface="Calibri"/>
                  </a:defRPr>
                </a:pPr>
                <a:r>
                  <a:rPr lang="en-US" sz="989" b="1" i="0" u="none" strike="noStrike" baseline="0">
                    <a:solidFill>
                      <a:srgbClr val="000000"/>
                    </a:solidFill>
                    <a:latin typeface="Calibri"/>
                  </a:rPr>
                  <a:t>TEMPERATURE (</a:t>
                </a:r>
                <a:r>
                  <a:rPr lang="en-US" sz="989" b="1" i="0" u="none" strike="noStrike" baseline="30000">
                    <a:solidFill>
                      <a:srgbClr val="000000"/>
                    </a:solidFill>
                    <a:latin typeface="Calibri"/>
                  </a:rPr>
                  <a:t>0</a:t>
                </a:r>
                <a:r>
                  <a:rPr lang="en-US" sz="989" b="1" i="0" u="none" strike="noStrike" baseline="0">
                    <a:solidFill>
                      <a:srgbClr val="000000"/>
                    </a:solidFill>
                    <a:latin typeface="Calibri"/>
                  </a:rPr>
                  <a:t>C)</a:t>
                </a:r>
              </a:p>
            </c:rich>
          </c:tx>
          <c:layout>
            <c:manualLayout>
              <c:xMode val="edge"/>
              <c:yMode val="edge"/>
              <c:x val="0.44443357886715767"/>
              <c:y val="0.91942054017441366"/>
            </c:manualLayout>
          </c:layout>
          <c:overlay val="0"/>
        </c:title>
        <c:numFmt formatCode="General" sourceLinked="1"/>
        <c:majorTickMark val="out"/>
        <c:minorTickMark val="none"/>
        <c:tickLblPos val="nextTo"/>
        <c:txPr>
          <a:bodyPr rot="0" vert="horz"/>
          <a:lstStyle/>
          <a:p>
            <a:pPr>
              <a:defRPr sz="999" b="0" i="0" u="none" strike="noStrike" baseline="0">
                <a:solidFill>
                  <a:srgbClr val="000000"/>
                </a:solidFill>
                <a:latin typeface="Calibri"/>
                <a:ea typeface="Calibri"/>
                <a:cs typeface="Calibri"/>
              </a:defRPr>
            </a:pPr>
            <a:endParaRPr lang="en-US"/>
          </a:p>
        </c:txPr>
        <c:crossAx val="158515584"/>
        <c:crosses val="autoZero"/>
        <c:crossBetween val="midCat"/>
      </c:valAx>
      <c:valAx>
        <c:axId val="158515584"/>
        <c:scaling>
          <c:orientation val="minMax"/>
          <c:min val="15"/>
        </c:scaling>
        <c:delete val="0"/>
        <c:axPos val="l"/>
        <c:title>
          <c:tx>
            <c:rich>
              <a:bodyPr/>
              <a:lstStyle/>
              <a:p>
                <a:pPr>
                  <a:defRPr sz="1099" b="0" i="0" u="none" strike="noStrike" baseline="0">
                    <a:solidFill>
                      <a:srgbClr val="000000"/>
                    </a:solidFill>
                    <a:latin typeface="Calibri"/>
                    <a:ea typeface="Calibri"/>
                    <a:cs typeface="Calibri"/>
                  </a:defRPr>
                </a:pPr>
                <a:r>
                  <a:rPr lang="en-US" sz="989" b="1" i="0" u="none" strike="noStrike" baseline="0">
                    <a:solidFill>
                      <a:srgbClr val="000000"/>
                    </a:solidFill>
                    <a:latin typeface="Calibri"/>
                  </a:rPr>
                  <a:t>HEAT LOSS (W/m</a:t>
                </a:r>
                <a:r>
                  <a:rPr lang="en-US" sz="989" b="1" i="0" u="none" strike="noStrike" baseline="30000">
                    <a:solidFill>
                      <a:srgbClr val="000000"/>
                    </a:solidFill>
                    <a:latin typeface="Calibri"/>
                  </a:rPr>
                  <a:t>2</a:t>
                </a:r>
                <a:r>
                  <a:rPr lang="en-US" sz="989" b="1" i="0" u="none" strike="noStrike" baseline="0">
                    <a:solidFill>
                      <a:srgbClr val="000000"/>
                    </a:solidFill>
                    <a:latin typeface="Calibri"/>
                  </a:rPr>
                  <a:t>K)</a:t>
                </a:r>
              </a:p>
            </c:rich>
          </c:tx>
          <c:layout>
            <c:manualLayout>
              <c:xMode val="edge"/>
              <c:yMode val="edge"/>
              <c:x val="1.5631191262382525E-2"/>
              <c:y val="0.27149267631868595"/>
            </c:manualLayout>
          </c:layout>
          <c:overlay val="0"/>
        </c:title>
        <c:numFmt formatCode="General" sourceLinked="1"/>
        <c:majorTickMark val="out"/>
        <c:minorTickMark val="none"/>
        <c:tickLblPos val="nextTo"/>
        <c:crossAx val="158509312"/>
        <c:crosses val="autoZero"/>
        <c:crossBetween val="midCat"/>
      </c:valAx>
    </c:plotArea>
    <c:plotVisOnly val="1"/>
    <c:dispBlanksAs val="gap"/>
    <c:showDLblsOverMax val="0"/>
  </c:chart>
  <c:spPr>
    <a:ln>
      <a:noFill/>
    </a:ln>
  </c:spPr>
  <c:externalData r:id="rId2">
    <c:autoUpdate val="0"/>
  </c:externalData>
</c:chartSpace>
</file>

<file path=word/charts/chart9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1632232849621431"/>
          <c:y val="5.7713552851348132E-2"/>
          <c:w val="0.8319972031329087"/>
          <c:h val="0.78169350990217135"/>
        </c:manualLayout>
      </c:layout>
      <c:scatterChart>
        <c:scatterStyle val="lineMarker"/>
        <c:varyColors val="0"/>
        <c:ser>
          <c:idx val="0"/>
          <c:order val="0"/>
          <c:spPr>
            <a:ln w="28560">
              <a:noFill/>
            </a:ln>
          </c:spPr>
          <c:trendline>
            <c:trendlineType val="exp"/>
            <c:dispRSqr val="1"/>
            <c:dispEq val="1"/>
            <c:trendlineLbl>
              <c:layout>
                <c:manualLayout>
                  <c:x val="-0.18222403114123656"/>
                  <c:y val="8.6225841088045818E-2"/>
                </c:manualLayout>
              </c:layout>
              <c:numFmt formatCode="General" sourceLinked="0"/>
            </c:trendlineLbl>
          </c:trendline>
          <c:errBars>
            <c:errDir val="x"/>
            <c:errBarType val="both"/>
            <c:errValType val="stdErr"/>
            <c:noEndCap val="0"/>
          </c:errBars>
          <c:errBars>
            <c:errDir val="y"/>
            <c:errBarType val="both"/>
            <c:errValType val="stdErr"/>
            <c:noEndCap val="0"/>
          </c:errBars>
          <c:xVal>
            <c:numRef>
              <c:f>Sheet1!$B$249:$B$260</c:f>
              <c:numCache>
                <c:formatCode>General</c:formatCode>
                <c:ptCount val="12"/>
                <c:pt idx="0">
                  <c:v>90</c:v>
                </c:pt>
                <c:pt idx="1">
                  <c:v>110</c:v>
                </c:pt>
                <c:pt idx="2">
                  <c:v>130</c:v>
                </c:pt>
                <c:pt idx="3">
                  <c:v>150</c:v>
                </c:pt>
                <c:pt idx="4">
                  <c:v>170</c:v>
                </c:pt>
                <c:pt idx="5">
                  <c:v>190</c:v>
                </c:pt>
                <c:pt idx="6">
                  <c:v>210</c:v>
                </c:pt>
                <c:pt idx="7">
                  <c:v>230</c:v>
                </c:pt>
                <c:pt idx="8">
                  <c:v>250</c:v>
                </c:pt>
                <c:pt idx="9">
                  <c:v>270</c:v>
                </c:pt>
                <c:pt idx="10">
                  <c:v>290</c:v>
                </c:pt>
                <c:pt idx="11">
                  <c:v>310</c:v>
                </c:pt>
              </c:numCache>
            </c:numRef>
          </c:xVal>
          <c:yVal>
            <c:numRef>
              <c:f>Sheet1!$C$249:$C$260</c:f>
              <c:numCache>
                <c:formatCode>General</c:formatCode>
                <c:ptCount val="12"/>
                <c:pt idx="0">
                  <c:v>15.1</c:v>
                </c:pt>
                <c:pt idx="1">
                  <c:v>17</c:v>
                </c:pt>
                <c:pt idx="2">
                  <c:v>16.100000000000001</c:v>
                </c:pt>
                <c:pt idx="3">
                  <c:v>20.399999999999999</c:v>
                </c:pt>
                <c:pt idx="4">
                  <c:v>24.1</c:v>
                </c:pt>
                <c:pt idx="5">
                  <c:v>25.8</c:v>
                </c:pt>
                <c:pt idx="6">
                  <c:v>28.7</c:v>
                </c:pt>
                <c:pt idx="7">
                  <c:v>38.799999999999997</c:v>
                </c:pt>
                <c:pt idx="8">
                  <c:v>40.9</c:v>
                </c:pt>
                <c:pt idx="9">
                  <c:v>43.6</c:v>
                </c:pt>
                <c:pt idx="10">
                  <c:v>46.7</c:v>
                </c:pt>
                <c:pt idx="11">
                  <c:v>52.8</c:v>
                </c:pt>
              </c:numCache>
            </c:numRef>
          </c:yVal>
          <c:smooth val="0"/>
        </c:ser>
        <c:dLbls>
          <c:showLegendKey val="0"/>
          <c:showVal val="0"/>
          <c:showCatName val="0"/>
          <c:showSerName val="0"/>
          <c:showPercent val="0"/>
          <c:showBubbleSize val="0"/>
        </c:dLbls>
        <c:axId val="158750208"/>
        <c:axId val="158752128"/>
      </c:scatterChart>
      <c:valAx>
        <c:axId val="158750208"/>
        <c:scaling>
          <c:orientation val="minMax"/>
          <c:min val="90"/>
        </c:scaling>
        <c:delete val="0"/>
        <c:axPos val="b"/>
        <c:title>
          <c:tx>
            <c:rich>
              <a:bodyPr/>
              <a:lstStyle/>
              <a:p>
                <a:pPr>
                  <a:defRPr sz="1100" b="0" i="0" u="none" strike="noStrike" baseline="0">
                    <a:solidFill>
                      <a:srgbClr val="000000"/>
                    </a:solidFill>
                    <a:latin typeface="Calibri"/>
                    <a:ea typeface="Calibri"/>
                    <a:cs typeface="Calibri"/>
                  </a:defRPr>
                </a:pPr>
                <a:r>
                  <a:rPr lang="en-US" sz="1000" b="1" i="0" u="none" strike="noStrike" baseline="0">
                    <a:solidFill>
                      <a:srgbClr val="000000"/>
                    </a:solidFill>
                    <a:latin typeface="Calibri"/>
                  </a:rPr>
                  <a:t>TEMPERATURE (</a:t>
                </a:r>
                <a:r>
                  <a:rPr lang="en-US" sz="1000" b="1" i="0" u="none" strike="noStrike" baseline="30000">
                    <a:solidFill>
                      <a:srgbClr val="000000"/>
                    </a:solidFill>
                    <a:latin typeface="Calibri"/>
                  </a:rPr>
                  <a:t>o</a:t>
                </a:r>
                <a:r>
                  <a:rPr lang="en-US" sz="1000" b="1" i="0" u="none" strike="noStrike" baseline="0">
                    <a:solidFill>
                      <a:srgbClr val="000000"/>
                    </a:solidFill>
                    <a:latin typeface="Calibri"/>
                  </a:rPr>
                  <a:t>C)</a:t>
                </a:r>
              </a:p>
            </c:rich>
          </c:tx>
          <c:layout>
            <c:manualLayout>
              <c:xMode val="edge"/>
              <c:yMode val="edge"/>
              <c:x val="0.42785431739896612"/>
              <c:y val="0.94072109407376714"/>
            </c:manualLayout>
          </c:layout>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58752128"/>
        <c:crosses val="autoZero"/>
        <c:crossBetween val="midCat"/>
      </c:valAx>
      <c:valAx>
        <c:axId val="158752128"/>
        <c:scaling>
          <c:orientation val="minMax"/>
          <c:min val="14"/>
        </c:scaling>
        <c:delete val="0"/>
        <c:axPos val="l"/>
        <c:title>
          <c:tx>
            <c:rich>
              <a:bodyPr/>
              <a:lstStyle/>
              <a:p>
                <a:pPr>
                  <a:defRPr sz="1100" b="0" i="0" u="none" strike="noStrike" baseline="0">
                    <a:solidFill>
                      <a:srgbClr val="000000"/>
                    </a:solidFill>
                    <a:latin typeface="Calibri"/>
                    <a:ea typeface="Calibri"/>
                    <a:cs typeface="Calibri"/>
                  </a:defRPr>
                </a:pPr>
                <a:r>
                  <a:rPr lang="en-US" sz="1000" b="1" i="0" u="none" strike="noStrike" baseline="0">
                    <a:solidFill>
                      <a:srgbClr val="000000"/>
                    </a:solidFill>
                    <a:latin typeface="Calibri"/>
                  </a:rPr>
                  <a:t>HEAT LOSSS (W/m</a:t>
                </a:r>
                <a:r>
                  <a:rPr lang="en-US" sz="1000" b="1" i="0" u="none" strike="noStrike" baseline="30000">
                    <a:solidFill>
                      <a:srgbClr val="000000"/>
                    </a:solidFill>
                    <a:latin typeface="Calibri"/>
                  </a:rPr>
                  <a:t>2</a:t>
                </a:r>
                <a:r>
                  <a:rPr lang="en-US" sz="1000" b="1" i="0" u="none" strike="noStrike" baseline="0">
                    <a:solidFill>
                      <a:srgbClr val="000000"/>
                    </a:solidFill>
                    <a:latin typeface="Calibri"/>
                  </a:rPr>
                  <a:t>K)</a:t>
                </a:r>
              </a:p>
            </c:rich>
          </c:tx>
          <c:layout>
            <c:manualLayout>
              <c:xMode val="edge"/>
              <c:yMode val="edge"/>
              <c:x val="1.0177125425244765E-2"/>
              <c:y val="0.22844346211109576"/>
            </c:manualLayout>
          </c:layout>
          <c:overlay val="0"/>
        </c:title>
        <c:numFmt formatCode="General" sourceLinked="1"/>
        <c:majorTickMark val="out"/>
        <c:minorTickMark val="none"/>
        <c:tickLblPos val="nextTo"/>
        <c:crossAx val="158750208"/>
        <c:crosses val="autoZero"/>
        <c:crossBetween val="midCat"/>
      </c:valAx>
    </c:plotArea>
    <c:plotVisOnly val="1"/>
    <c:dispBlanksAs val="gap"/>
    <c:showDLblsOverMax val="0"/>
  </c:chart>
  <c:spPr>
    <a:ln>
      <a:noFill/>
    </a:ln>
  </c:spPr>
  <c:externalData r:id="rId2">
    <c:autoUpdate val="0"/>
  </c:externalData>
</c:chartSpace>
</file>

<file path=word/drawings/drawing1.xml><?xml version="1.0" encoding="utf-8"?>
<c:userShapes xmlns:c="http://schemas.openxmlformats.org/drawingml/2006/chart">
  <cdr:relSizeAnchor xmlns:cdr="http://schemas.openxmlformats.org/drawingml/2006/chartDrawing">
    <cdr:from>
      <cdr:x>0.49392</cdr:x>
      <cdr:y>0</cdr:y>
    </cdr:from>
    <cdr:to>
      <cdr:x>1</cdr:x>
      <cdr:y>0.20963</cdr:y>
    </cdr:to>
    <cdr:sp macro="" textlink="">
      <cdr:nvSpPr>
        <cdr:cNvPr id="5" name="Text Box 2"/>
        <cdr:cNvSpPr txBox="1">
          <a:spLocks xmlns:a="http://schemas.openxmlformats.org/drawingml/2006/main" noChangeArrowheads="1"/>
        </cdr:cNvSpPr>
      </cdr:nvSpPr>
      <cdr:spPr bwMode="auto">
        <a:xfrm xmlns:a="http://schemas.openxmlformats.org/drawingml/2006/main">
          <a:off x="1933575" y="-4514850"/>
          <a:ext cx="1981200" cy="690880"/>
        </a:xfrm>
        <a:prstGeom xmlns:a="http://schemas.openxmlformats.org/drawingml/2006/main" prst="rect">
          <a:avLst/>
        </a:prstGeom>
        <a:solidFill xmlns:a="http://schemas.openxmlformats.org/drawingml/2006/main">
          <a:srgbClr val="FFFFFF"/>
        </a:solidFill>
        <a:ln xmlns:a="http://schemas.openxmlformats.org/drawingml/2006/main" w="9525">
          <a:noFill/>
          <a:miter lim="800000"/>
          <a:headEnd/>
          <a:tailEnd/>
        </a:ln>
      </cdr:spPr>
    </cdr:sp>
  </cdr:relSizeAnchor>
</c:userShapes>
</file>

<file path=word/drawings/drawing2.xml><?xml version="1.0" encoding="utf-8"?>
<c:userShapes xmlns:c="http://schemas.openxmlformats.org/drawingml/2006/chart">
  <cdr:relSizeAnchor xmlns:cdr="http://schemas.openxmlformats.org/drawingml/2006/chartDrawing">
    <cdr:from>
      <cdr:x>0.42172</cdr:x>
      <cdr:y>0.79005</cdr:y>
    </cdr:from>
    <cdr:to>
      <cdr:x>0.7314</cdr:x>
      <cdr:y>0.90978</cdr:y>
    </cdr:to>
    <cdr:sp macro="" textlink="">
      <cdr:nvSpPr>
        <cdr:cNvPr id="99329" name="Text Box 727"/>
        <cdr:cNvSpPr txBox="1">
          <a:spLocks xmlns:a="http://schemas.openxmlformats.org/drawingml/2006/main" noChangeArrowheads="1"/>
        </cdr:cNvSpPr>
      </cdr:nvSpPr>
      <cdr:spPr bwMode="auto">
        <a:xfrm xmlns:a="http://schemas.openxmlformats.org/drawingml/2006/main">
          <a:off x="1791534" y="2837000"/>
          <a:ext cx="1315567" cy="429941"/>
        </a:xfrm>
        <a:prstGeom xmlns:a="http://schemas.openxmlformats.org/drawingml/2006/main" prst="rect">
          <a:avLst/>
        </a:prstGeom>
        <a:solidFill xmlns:a="http://schemas.openxmlformats.org/drawingml/2006/main">
          <a:srgbClr val="FFFFFF"/>
        </a:solidFill>
        <a:ln xmlns:a="http://schemas.openxmlformats.org/drawingml/2006/main" w="6350">
          <a:noFill/>
          <a:miter lim="800000"/>
          <a:headEnd/>
          <a:tailEnd/>
        </a:ln>
      </cdr:spPr>
      <cdr:txBody>
        <a:bodyPr xmlns:a="http://schemas.openxmlformats.org/drawingml/2006/main" vertOverflow="clip" wrap="square" lIns="27432" tIns="324612" rIns="0" bIns="0" anchor="t" upright="1"/>
        <a:lstStyle xmlns:a="http://schemas.openxmlformats.org/drawingml/2006/main"/>
        <a:p xmlns:a="http://schemas.openxmlformats.org/drawingml/2006/main">
          <a:pPr algn="l" rtl="1">
            <a:defRPr sz="1000"/>
          </a:pPr>
          <a:r>
            <a:rPr lang="en-US" sz="1100" b="0" i="0" strike="noStrike">
              <a:solidFill>
                <a:srgbClr val="000000"/>
              </a:solidFill>
              <a:latin typeface="Cambria Math"/>
              <a:ea typeface="Cambria Math"/>
            </a:rPr>
            <a:t>(T_1-T_a)/G_N   ((m^2 K)/W)</a:t>
          </a:r>
        </a:p>
      </cdr:txBody>
    </cdr:sp>
  </cdr:relSizeAnchor>
</c:userShapes>
</file>

<file path=word/drawings/drawing3.xml><?xml version="1.0" encoding="utf-8"?>
<c:userShapes xmlns:c="http://schemas.openxmlformats.org/drawingml/2006/chart">
  <cdr:relSizeAnchor xmlns:cdr="http://schemas.openxmlformats.org/drawingml/2006/chartDrawing">
    <cdr:from>
      <cdr:x>0.42582</cdr:x>
      <cdr:y>0.80257</cdr:y>
    </cdr:from>
    <cdr:to>
      <cdr:x>0.76928</cdr:x>
      <cdr:y>0.94254</cdr:y>
    </cdr:to>
    <cdr:sp macro="" textlink="">
      <cdr:nvSpPr>
        <cdr:cNvPr id="119809" name="Text Box 727"/>
        <cdr:cNvSpPr txBox="1">
          <a:spLocks xmlns:a="http://schemas.openxmlformats.org/drawingml/2006/main" noChangeArrowheads="1"/>
        </cdr:cNvSpPr>
      </cdr:nvSpPr>
      <cdr:spPr bwMode="auto">
        <a:xfrm xmlns:a="http://schemas.openxmlformats.org/drawingml/2006/main">
          <a:off x="1954102" y="2908086"/>
          <a:ext cx="1573561" cy="506611"/>
        </a:xfrm>
        <a:prstGeom xmlns:a="http://schemas.openxmlformats.org/drawingml/2006/main" prst="rect">
          <a:avLst/>
        </a:prstGeom>
        <a:solidFill xmlns:a="http://schemas.openxmlformats.org/drawingml/2006/main">
          <a:srgbClr val="FFFFFF"/>
        </a:solidFill>
        <a:ln xmlns:a="http://schemas.openxmlformats.org/drawingml/2006/main" w="6350">
          <a:noFill/>
          <a:miter lim="800000"/>
          <a:headEnd/>
          <a:tailEnd/>
        </a:ln>
      </cdr:spPr>
      <cdr:txBody>
        <a:bodyPr xmlns:a="http://schemas.openxmlformats.org/drawingml/2006/main" vertOverflow="clip" wrap="square" lIns="27432" tIns="324612" rIns="0" bIns="0" anchor="t" upright="1"/>
        <a:lstStyle xmlns:a="http://schemas.openxmlformats.org/drawingml/2006/main"/>
        <a:p xmlns:a="http://schemas.openxmlformats.org/drawingml/2006/main">
          <a:endParaRPr lang="en-US"/>
        </a:p>
      </cdr:txBody>
    </cdr:sp>
  </cdr:relSizeAnchor>
</c:userShapes>
</file>

<file path=word/drawings/drawing4.xml><?xml version="1.0" encoding="utf-8"?>
<c:userShapes xmlns:c="http://schemas.openxmlformats.org/drawingml/2006/chart">
  <cdr:relSizeAnchor xmlns:cdr="http://schemas.openxmlformats.org/drawingml/2006/chartDrawing">
    <cdr:from>
      <cdr:x>0.33546</cdr:x>
      <cdr:y>0.81738</cdr:y>
    </cdr:from>
    <cdr:to>
      <cdr:x>0.67702</cdr:x>
      <cdr:y>0.9583</cdr:y>
    </cdr:to>
    <cdr:sp macro="" textlink="">
      <cdr:nvSpPr>
        <cdr:cNvPr id="120833" name="Text Box 727"/>
        <cdr:cNvSpPr txBox="1">
          <a:spLocks xmlns:a="http://schemas.openxmlformats.org/drawingml/2006/main" noChangeArrowheads="1"/>
        </cdr:cNvSpPr>
      </cdr:nvSpPr>
      <cdr:spPr bwMode="auto">
        <a:xfrm xmlns:a="http://schemas.openxmlformats.org/drawingml/2006/main">
          <a:off x="1552893" y="2946095"/>
          <a:ext cx="1577875" cy="507378"/>
        </a:xfrm>
        <a:prstGeom xmlns:a="http://schemas.openxmlformats.org/drawingml/2006/main" prst="rect">
          <a:avLst/>
        </a:prstGeom>
        <a:solidFill xmlns:a="http://schemas.openxmlformats.org/drawingml/2006/main">
          <a:srgbClr val="FFFFFF"/>
        </a:solidFill>
        <a:ln xmlns:a="http://schemas.openxmlformats.org/drawingml/2006/main" w="6350">
          <a:noFill/>
          <a:miter lim="800000"/>
          <a:headEnd/>
          <a:tailEnd/>
        </a:ln>
      </cdr:spPr>
      <cdr:txBody>
        <a:bodyPr xmlns:a="http://schemas.openxmlformats.org/drawingml/2006/main" vertOverflow="clip" wrap="square" lIns="27432" tIns="324612" rIns="0" bIns="0" anchor="t" upright="1"/>
        <a:lstStyle xmlns:a="http://schemas.openxmlformats.org/drawingml/2006/main"/>
        <a:p xmlns:a="http://schemas.openxmlformats.org/drawingml/2006/main">
          <a:endParaRPr lang="en-US"/>
        </a:p>
      </cdr:txBody>
    </cdr:sp>
  </cdr:relSizeAnchor>
</c:userShapes>
</file>

<file path=word/drawings/drawing5.xml><?xml version="1.0" encoding="utf-8"?>
<c:userShapes xmlns:c="http://schemas.openxmlformats.org/drawingml/2006/chart">
  <cdr:relSizeAnchor xmlns:cdr="http://schemas.openxmlformats.org/drawingml/2006/chartDrawing">
    <cdr:from>
      <cdr:x>0.37097</cdr:x>
      <cdr:y>0.81368</cdr:y>
    </cdr:from>
    <cdr:to>
      <cdr:x>0.68216</cdr:x>
      <cdr:y>0.99814</cdr:y>
    </cdr:to>
    <cdr:sp macro="" textlink="">
      <cdr:nvSpPr>
        <cdr:cNvPr id="108545" name="Text Box 727"/>
        <cdr:cNvSpPr txBox="1">
          <a:spLocks xmlns:a="http://schemas.openxmlformats.org/drawingml/2006/main" noChangeArrowheads="1"/>
        </cdr:cNvSpPr>
      </cdr:nvSpPr>
      <cdr:spPr bwMode="auto">
        <a:xfrm xmlns:a="http://schemas.openxmlformats.org/drawingml/2006/main">
          <a:off x="1713394" y="2917287"/>
          <a:ext cx="1434593" cy="660625"/>
        </a:xfrm>
        <a:prstGeom xmlns:a="http://schemas.openxmlformats.org/drawingml/2006/main" prst="rect">
          <a:avLst/>
        </a:prstGeom>
        <a:solidFill xmlns:a="http://schemas.openxmlformats.org/drawingml/2006/main">
          <a:srgbClr val="FFFFFF"/>
        </a:solidFill>
        <a:ln xmlns:a="http://schemas.openxmlformats.org/drawingml/2006/main" w="6350">
          <a:noFill/>
          <a:miter lim="800000"/>
          <a:headEnd/>
          <a:tailEnd/>
        </a:ln>
      </cdr:spPr>
      <cdr:txBody>
        <a:bodyPr xmlns:a="http://schemas.openxmlformats.org/drawingml/2006/main" vertOverflow="clip" wrap="square" lIns="27432" tIns="324612" rIns="0" bIns="0" anchor="t" upright="1"/>
        <a:lstStyle xmlns:a="http://schemas.openxmlformats.org/drawingml/2006/main"/>
        <a:p xmlns:a="http://schemas.openxmlformats.org/drawingml/2006/main">
          <a:endParaRPr lang="en-US"/>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00C43E-E661-4F49-93B9-460A7A3146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297</Pages>
  <Words>49644</Words>
  <Characters>282976</Characters>
  <Application>Microsoft Office Word</Application>
  <DocSecurity>0</DocSecurity>
  <Lines>2358</Lines>
  <Paragraphs>663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331957</CharactersWithSpaces>
  <SharedDoc>false</SharedDoc>
  <HLinks>
    <vt:vector size="2064" baseType="variant">
      <vt:variant>
        <vt:i4>7471151</vt:i4>
      </vt:variant>
      <vt:variant>
        <vt:i4>4553</vt:i4>
      </vt:variant>
      <vt:variant>
        <vt:i4>0</vt:i4>
      </vt:variant>
      <vt:variant>
        <vt:i4>5</vt:i4>
      </vt:variant>
      <vt:variant>
        <vt:lpwstr>http://www.aned.us/</vt:lpwstr>
      </vt:variant>
      <vt:variant>
        <vt:lpwstr/>
      </vt:variant>
      <vt:variant>
        <vt:i4>262161</vt:i4>
      </vt:variant>
      <vt:variant>
        <vt:i4>4475</vt:i4>
      </vt:variant>
      <vt:variant>
        <vt:i4>0</vt:i4>
      </vt:variant>
      <vt:variant>
        <vt:i4>5</vt:i4>
      </vt:variant>
      <vt:variant>
        <vt:lpwstr>http://www.swera.com/renewableenergy/powersource.research.com/..Accessed</vt:lpwstr>
      </vt:variant>
      <vt:variant>
        <vt:lpwstr/>
      </vt:variant>
      <vt:variant>
        <vt:i4>8257582</vt:i4>
      </vt:variant>
      <vt:variant>
        <vt:i4>4472</vt:i4>
      </vt:variant>
      <vt:variant>
        <vt:i4>0</vt:i4>
      </vt:variant>
      <vt:variant>
        <vt:i4>5</vt:i4>
      </vt:variant>
      <vt:variant>
        <vt:lpwstr>http://www.market/</vt:lpwstr>
      </vt:variant>
      <vt:variant>
        <vt:lpwstr/>
      </vt:variant>
      <vt:variant>
        <vt:i4>7995488</vt:i4>
      </vt:variant>
      <vt:variant>
        <vt:i4>4469</vt:i4>
      </vt:variant>
      <vt:variant>
        <vt:i4>0</vt:i4>
      </vt:variant>
      <vt:variant>
        <vt:i4>5</vt:i4>
      </vt:variant>
      <vt:variant>
        <vt:lpwstr>http://www.energysaving.nu/solarenergy/thermal.shml</vt:lpwstr>
      </vt:variant>
      <vt:variant>
        <vt:lpwstr/>
      </vt:variant>
      <vt:variant>
        <vt:i4>2621567</vt:i4>
      </vt:variant>
      <vt:variant>
        <vt:i4>4466</vt:i4>
      </vt:variant>
      <vt:variant>
        <vt:i4>0</vt:i4>
      </vt:variant>
      <vt:variant>
        <vt:i4>5</vt:i4>
      </vt:variant>
      <vt:variant>
        <vt:lpwstr>http://www.swera.unep.net/</vt:lpwstr>
      </vt:variant>
      <vt:variant>
        <vt:lpwstr/>
      </vt:variant>
      <vt:variant>
        <vt:i4>4456526</vt:i4>
      </vt:variant>
      <vt:variant>
        <vt:i4>4463</vt:i4>
      </vt:variant>
      <vt:variant>
        <vt:i4>0</vt:i4>
      </vt:variant>
      <vt:variant>
        <vt:i4>5</vt:i4>
      </vt:variant>
      <vt:variant>
        <vt:lpwstr>http://www.nrel.gov/csp/lab-capabilities</vt:lpwstr>
      </vt:variant>
      <vt:variant>
        <vt:lpwstr/>
      </vt:variant>
      <vt:variant>
        <vt:i4>5898266</vt:i4>
      </vt:variant>
      <vt:variant>
        <vt:i4>4457</vt:i4>
      </vt:variant>
      <vt:variant>
        <vt:i4>0</vt:i4>
      </vt:variant>
      <vt:variant>
        <vt:i4>5</vt:i4>
      </vt:variant>
      <vt:variant>
        <vt:lpwstr>http://www.ecoworld.com/solarpower/solar</vt:lpwstr>
      </vt:variant>
      <vt:variant>
        <vt:lpwstr/>
      </vt:variant>
      <vt:variant>
        <vt:i4>5832719</vt:i4>
      </vt:variant>
      <vt:variant>
        <vt:i4>4454</vt:i4>
      </vt:variant>
      <vt:variant>
        <vt:i4>0</vt:i4>
      </vt:variant>
      <vt:variant>
        <vt:i4>5</vt:i4>
      </vt:variant>
      <vt:variant>
        <vt:lpwstr>http://www.ecoworld.com/energy-fuels</vt:lpwstr>
      </vt:variant>
      <vt:variant>
        <vt:lpwstr/>
      </vt:variant>
      <vt:variant>
        <vt:i4>196682</vt:i4>
      </vt:variant>
      <vt:variant>
        <vt:i4>2930</vt:i4>
      </vt:variant>
      <vt:variant>
        <vt:i4>0</vt:i4>
      </vt:variant>
      <vt:variant>
        <vt:i4>5</vt:i4>
      </vt:variant>
      <vt:variant>
        <vt:lpwstr>http://www.meteringsolutions.co.uk/pdfs/turbine_meters/G2A_Turbine_Flow_Meter.pdf</vt:lpwstr>
      </vt:variant>
      <vt:variant>
        <vt:lpwstr/>
      </vt:variant>
      <vt:variant>
        <vt:i4>2293814</vt:i4>
      </vt:variant>
      <vt:variant>
        <vt:i4>2921</vt:i4>
      </vt:variant>
      <vt:variant>
        <vt:i4>0</vt:i4>
      </vt:variant>
      <vt:variant>
        <vt:i4>5</vt:i4>
      </vt:variant>
      <vt:variant>
        <vt:lpwstr>http://www.aliexpress.com/item/Free-Shipping-Solar-Power-Meter-BTU-W-M2-Radiation-Energy-Cell-Tester-Solar-Irradiance-Meter-Pyranometer/582862330.html</vt:lpwstr>
      </vt:variant>
      <vt:variant>
        <vt:lpwstr/>
      </vt:variant>
      <vt:variant>
        <vt:i4>2687080</vt:i4>
      </vt:variant>
      <vt:variant>
        <vt:i4>2196</vt:i4>
      </vt:variant>
      <vt:variant>
        <vt:i4>0</vt:i4>
      </vt:variant>
      <vt:variant>
        <vt:i4>5</vt:i4>
      </vt:variant>
      <vt:variant>
        <vt:lpwstr>http://upload.wikimedia.org/wikipedia/commons/d/df/Annual_electricity_net_generation_in_the_world.svg</vt:lpwstr>
      </vt:variant>
      <vt:variant>
        <vt:lpwstr/>
      </vt:variant>
      <vt:variant>
        <vt:i4>1310775</vt:i4>
      </vt:variant>
      <vt:variant>
        <vt:i4>2039</vt:i4>
      </vt:variant>
      <vt:variant>
        <vt:i4>0</vt:i4>
      </vt:variant>
      <vt:variant>
        <vt:i4>5</vt:i4>
      </vt:variant>
      <vt:variant>
        <vt:lpwstr/>
      </vt:variant>
      <vt:variant>
        <vt:lpwstr>_Toc424665123</vt:lpwstr>
      </vt:variant>
      <vt:variant>
        <vt:i4>1310775</vt:i4>
      </vt:variant>
      <vt:variant>
        <vt:i4>2033</vt:i4>
      </vt:variant>
      <vt:variant>
        <vt:i4>0</vt:i4>
      </vt:variant>
      <vt:variant>
        <vt:i4>5</vt:i4>
      </vt:variant>
      <vt:variant>
        <vt:lpwstr/>
      </vt:variant>
      <vt:variant>
        <vt:lpwstr>_Toc424665122</vt:lpwstr>
      </vt:variant>
      <vt:variant>
        <vt:i4>1310775</vt:i4>
      </vt:variant>
      <vt:variant>
        <vt:i4>2027</vt:i4>
      </vt:variant>
      <vt:variant>
        <vt:i4>0</vt:i4>
      </vt:variant>
      <vt:variant>
        <vt:i4>5</vt:i4>
      </vt:variant>
      <vt:variant>
        <vt:lpwstr/>
      </vt:variant>
      <vt:variant>
        <vt:lpwstr>_Toc424665121</vt:lpwstr>
      </vt:variant>
      <vt:variant>
        <vt:i4>1310775</vt:i4>
      </vt:variant>
      <vt:variant>
        <vt:i4>2021</vt:i4>
      </vt:variant>
      <vt:variant>
        <vt:i4>0</vt:i4>
      </vt:variant>
      <vt:variant>
        <vt:i4>5</vt:i4>
      </vt:variant>
      <vt:variant>
        <vt:lpwstr/>
      </vt:variant>
      <vt:variant>
        <vt:lpwstr>_Toc424665120</vt:lpwstr>
      </vt:variant>
      <vt:variant>
        <vt:i4>1179698</vt:i4>
      </vt:variant>
      <vt:variant>
        <vt:i4>2012</vt:i4>
      </vt:variant>
      <vt:variant>
        <vt:i4>0</vt:i4>
      </vt:variant>
      <vt:variant>
        <vt:i4>5</vt:i4>
      </vt:variant>
      <vt:variant>
        <vt:lpwstr/>
      </vt:variant>
      <vt:variant>
        <vt:lpwstr>_Toc424664452</vt:lpwstr>
      </vt:variant>
      <vt:variant>
        <vt:i4>1179698</vt:i4>
      </vt:variant>
      <vt:variant>
        <vt:i4>2006</vt:i4>
      </vt:variant>
      <vt:variant>
        <vt:i4>0</vt:i4>
      </vt:variant>
      <vt:variant>
        <vt:i4>5</vt:i4>
      </vt:variant>
      <vt:variant>
        <vt:lpwstr/>
      </vt:variant>
      <vt:variant>
        <vt:lpwstr>_Toc424664451</vt:lpwstr>
      </vt:variant>
      <vt:variant>
        <vt:i4>1179698</vt:i4>
      </vt:variant>
      <vt:variant>
        <vt:i4>2000</vt:i4>
      </vt:variant>
      <vt:variant>
        <vt:i4>0</vt:i4>
      </vt:variant>
      <vt:variant>
        <vt:i4>5</vt:i4>
      </vt:variant>
      <vt:variant>
        <vt:lpwstr/>
      </vt:variant>
      <vt:variant>
        <vt:lpwstr>_Toc424664450</vt:lpwstr>
      </vt:variant>
      <vt:variant>
        <vt:i4>1245234</vt:i4>
      </vt:variant>
      <vt:variant>
        <vt:i4>1994</vt:i4>
      </vt:variant>
      <vt:variant>
        <vt:i4>0</vt:i4>
      </vt:variant>
      <vt:variant>
        <vt:i4>5</vt:i4>
      </vt:variant>
      <vt:variant>
        <vt:lpwstr/>
      </vt:variant>
      <vt:variant>
        <vt:lpwstr>_Toc424664449</vt:lpwstr>
      </vt:variant>
      <vt:variant>
        <vt:i4>1245234</vt:i4>
      </vt:variant>
      <vt:variant>
        <vt:i4>1988</vt:i4>
      </vt:variant>
      <vt:variant>
        <vt:i4>0</vt:i4>
      </vt:variant>
      <vt:variant>
        <vt:i4>5</vt:i4>
      </vt:variant>
      <vt:variant>
        <vt:lpwstr/>
      </vt:variant>
      <vt:variant>
        <vt:lpwstr>_Toc424664448</vt:lpwstr>
      </vt:variant>
      <vt:variant>
        <vt:i4>1245234</vt:i4>
      </vt:variant>
      <vt:variant>
        <vt:i4>1982</vt:i4>
      </vt:variant>
      <vt:variant>
        <vt:i4>0</vt:i4>
      </vt:variant>
      <vt:variant>
        <vt:i4>5</vt:i4>
      </vt:variant>
      <vt:variant>
        <vt:lpwstr/>
      </vt:variant>
      <vt:variant>
        <vt:lpwstr>_Toc424664447</vt:lpwstr>
      </vt:variant>
      <vt:variant>
        <vt:i4>1310770</vt:i4>
      </vt:variant>
      <vt:variant>
        <vt:i4>1973</vt:i4>
      </vt:variant>
      <vt:variant>
        <vt:i4>0</vt:i4>
      </vt:variant>
      <vt:variant>
        <vt:i4>5</vt:i4>
      </vt:variant>
      <vt:variant>
        <vt:lpwstr/>
      </vt:variant>
      <vt:variant>
        <vt:lpwstr>_Toc424664439</vt:lpwstr>
      </vt:variant>
      <vt:variant>
        <vt:i4>1310770</vt:i4>
      </vt:variant>
      <vt:variant>
        <vt:i4>1967</vt:i4>
      </vt:variant>
      <vt:variant>
        <vt:i4>0</vt:i4>
      </vt:variant>
      <vt:variant>
        <vt:i4>5</vt:i4>
      </vt:variant>
      <vt:variant>
        <vt:lpwstr/>
      </vt:variant>
      <vt:variant>
        <vt:lpwstr>_Toc424664438</vt:lpwstr>
      </vt:variant>
      <vt:variant>
        <vt:i4>1310770</vt:i4>
      </vt:variant>
      <vt:variant>
        <vt:i4>1961</vt:i4>
      </vt:variant>
      <vt:variant>
        <vt:i4>0</vt:i4>
      </vt:variant>
      <vt:variant>
        <vt:i4>5</vt:i4>
      </vt:variant>
      <vt:variant>
        <vt:lpwstr/>
      </vt:variant>
      <vt:variant>
        <vt:lpwstr>_Toc424664437</vt:lpwstr>
      </vt:variant>
      <vt:variant>
        <vt:i4>1310770</vt:i4>
      </vt:variant>
      <vt:variant>
        <vt:i4>1955</vt:i4>
      </vt:variant>
      <vt:variant>
        <vt:i4>0</vt:i4>
      </vt:variant>
      <vt:variant>
        <vt:i4>5</vt:i4>
      </vt:variant>
      <vt:variant>
        <vt:lpwstr/>
      </vt:variant>
      <vt:variant>
        <vt:lpwstr>_Toc424664436</vt:lpwstr>
      </vt:variant>
      <vt:variant>
        <vt:i4>1310770</vt:i4>
      </vt:variant>
      <vt:variant>
        <vt:i4>1949</vt:i4>
      </vt:variant>
      <vt:variant>
        <vt:i4>0</vt:i4>
      </vt:variant>
      <vt:variant>
        <vt:i4>5</vt:i4>
      </vt:variant>
      <vt:variant>
        <vt:lpwstr/>
      </vt:variant>
      <vt:variant>
        <vt:lpwstr>_Toc424664435</vt:lpwstr>
      </vt:variant>
      <vt:variant>
        <vt:i4>1310770</vt:i4>
      </vt:variant>
      <vt:variant>
        <vt:i4>1943</vt:i4>
      </vt:variant>
      <vt:variant>
        <vt:i4>0</vt:i4>
      </vt:variant>
      <vt:variant>
        <vt:i4>5</vt:i4>
      </vt:variant>
      <vt:variant>
        <vt:lpwstr/>
      </vt:variant>
      <vt:variant>
        <vt:lpwstr>_Toc424664434</vt:lpwstr>
      </vt:variant>
      <vt:variant>
        <vt:i4>1310770</vt:i4>
      </vt:variant>
      <vt:variant>
        <vt:i4>1934</vt:i4>
      </vt:variant>
      <vt:variant>
        <vt:i4>0</vt:i4>
      </vt:variant>
      <vt:variant>
        <vt:i4>5</vt:i4>
      </vt:variant>
      <vt:variant>
        <vt:lpwstr/>
      </vt:variant>
      <vt:variant>
        <vt:lpwstr>_Toc424664433</vt:lpwstr>
      </vt:variant>
      <vt:variant>
        <vt:i4>1310770</vt:i4>
      </vt:variant>
      <vt:variant>
        <vt:i4>1928</vt:i4>
      </vt:variant>
      <vt:variant>
        <vt:i4>0</vt:i4>
      </vt:variant>
      <vt:variant>
        <vt:i4>5</vt:i4>
      </vt:variant>
      <vt:variant>
        <vt:lpwstr/>
      </vt:variant>
      <vt:variant>
        <vt:lpwstr>_Toc424664432</vt:lpwstr>
      </vt:variant>
      <vt:variant>
        <vt:i4>1310770</vt:i4>
      </vt:variant>
      <vt:variant>
        <vt:i4>1922</vt:i4>
      </vt:variant>
      <vt:variant>
        <vt:i4>0</vt:i4>
      </vt:variant>
      <vt:variant>
        <vt:i4>5</vt:i4>
      </vt:variant>
      <vt:variant>
        <vt:lpwstr/>
      </vt:variant>
      <vt:variant>
        <vt:lpwstr>_Toc424664431</vt:lpwstr>
      </vt:variant>
      <vt:variant>
        <vt:i4>1310770</vt:i4>
      </vt:variant>
      <vt:variant>
        <vt:i4>1916</vt:i4>
      </vt:variant>
      <vt:variant>
        <vt:i4>0</vt:i4>
      </vt:variant>
      <vt:variant>
        <vt:i4>5</vt:i4>
      </vt:variant>
      <vt:variant>
        <vt:lpwstr/>
      </vt:variant>
      <vt:variant>
        <vt:lpwstr>_Toc424664430</vt:lpwstr>
      </vt:variant>
      <vt:variant>
        <vt:i4>1376306</vt:i4>
      </vt:variant>
      <vt:variant>
        <vt:i4>1910</vt:i4>
      </vt:variant>
      <vt:variant>
        <vt:i4>0</vt:i4>
      </vt:variant>
      <vt:variant>
        <vt:i4>5</vt:i4>
      </vt:variant>
      <vt:variant>
        <vt:lpwstr/>
      </vt:variant>
      <vt:variant>
        <vt:lpwstr>_Toc424664429</vt:lpwstr>
      </vt:variant>
      <vt:variant>
        <vt:i4>1376306</vt:i4>
      </vt:variant>
      <vt:variant>
        <vt:i4>1904</vt:i4>
      </vt:variant>
      <vt:variant>
        <vt:i4>0</vt:i4>
      </vt:variant>
      <vt:variant>
        <vt:i4>5</vt:i4>
      </vt:variant>
      <vt:variant>
        <vt:lpwstr/>
      </vt:variant>
      <vt:variant>
        <vt:lpwstr>_Toc424664428</vt:lpwstr>
      </vt:variant>
      <vt:variant>
        <vt:i4>1376306</vt:i4>
      </vt:variant>
      <vt:variant>
        <vt:i4>1898</vt:i4>
      </vt:variant>
      <vt:variant>
        <vt:i4>0</vt:i4>
      </vt:variant>
      <vt:variant>
        <vt:i4>5</vt:i4>
      </vt:variant>
      <vt:variant>
        <vt:lpwstr/>
      </vt:variant>
      <vt:variant>
        <vt:lpwstr>_Toc424664427</vt:lpwstr>
      </vt:variant>
      <vt:variant>
        <vt:i4>1376306</vt:i4>
      </vt:variant>
      <vt:variant>
        <vt:i4>1889</vt:i4>
      </vt:variant>
      <vt:variant>
        <vt:i4>0</vt:i4>
      </vt:variant>
      <vt:variant>
        <vt:i4>5</vt:i4>
      </vt:variant>
      <vt:variant>
        <vt:lpwstr/>
      </vt:variant>
      <vt:variant>
        <vt:lpwstr>_Toc424664426</vt:lpwstr>
      </vt:variant>
      <vt:variant>
        <vt:i4>1376306</vt:i4>
      </vt:variant>
      <vt:variant>
        <vt:i4>1883</vt:i4>
      </vt:variant>
      <vt:variant>
        <vt:i4>0</vt:i4>
      </vt:variant>
      <vt:variant>
        <vt:i4>5</vt:i4>
      </vt:variant>
      <vt:variant>
        <vt:lpwstr/>
      </vt:variant>
      <vt:variant>
        <vt:lpwstr>_Toc424664425</vt:lpwstr>
      </vt:variant>
      <vt:variant>
        <vt:i4>1376306</vt:i4>
      </vt:variant>
      <vt:variant>
        <vt:i4>1877</vt:i4>
      </vt:variant>
      <vt:variant>
        <vt:i4>0</vt:i4>
      </vt:variant>
      <vt:variant>
        <vt:i4>5</vt:i4>
      </vt:variant>
      <vt:variant>
        <vt:lpwstr/>
      </vt:variant>
      <vt:variant>
        <vt:lpwstr>_Toc424664424</vt:lpwstr>
      </vt:variant>
      <vt:variant>
        <vt:i4>1376306</vt:i4>
      </vt:variant>
      <vt:variant>
        <vt:i4>1871</vt:i4>
      </vt:variant>
      <vt:variant>
        <vt:i4>0</vt:i4>
      </vt:variant>
      <vt:variant>
        <vt:i4>5</vt:i4>
      </vt:variant>
      <vt:variant>
        <vt:lpwstr/>
      </vt:variant>
      <vt:variant>
        <vt:lpwstr>_Toc424664423</vt:lpwstr>
      </vt:variant>
      <vt:variant>
        <vt:i4>1376306</vt:i4>
      </vt:variant>
      <vt:variant>
        <vt:i4>1865</vt:i4>
      </vt:variant>
      <vt:variant>
        <vt:i4>0</vt:i4>
      </vt:variant>
      <vt:variant>
        <vt:i4>5</vt:i4>
      </vt:variant>
      <vt:variant>
        <vt:lpwstr/>
      </vt:variant>
      <vt:variant>
        <vt:lpwstr>_Toc424664422</vt:lpwstr>
      </vt:variant>
      <vt:variant>
        <vt:i4>1376306</vt:i4>
      </vt:variant>
      <vt:variant>
        <vt:i4>1859</vt:i4>
      </vt:variant>
      <vt:variant>
        <vt:i4>0</vt:i4>
      </vt:variant>
      <vt:variant>
        <vt:i4>5</vt:i4>
      </vt:variant>
      <vt:variant>
        <vt:lpwstr/>
      </vt:variant>
      <vt:variant>
        <vt:lpwstr>_Toc424664421</vt:lpwstr>
      </vt:variant>
      <vt:variant>
        <vt:i4>1376306</vt:i4>
      </vt:variant>
      <vt:variant>
        <vt:i4>1853</vt:i4>
      </vt:variant>
      <vt:variant>
        <vt:i4>0</vt:i4>
      </vt:variant>
      <vt:variant>
        <vt:i4>5</vt:i4>
      </vt:variant>
      <vt:variant>
        <vt:lpwstr/>
      </vt:variant>
      <vt:variant>
        <vt:lpwstr>_Toc424664420</vt:lpwstr>
      </vt:variant>
      <vt:variant>
        <vt:i4>1441842</vt:i4>
      </vt:variant>
      <vt:variant>
        <vt:i4>1844</vt:i4>
      </vt:variant>
      <vt:variant>
        <vt:i4>0</vt:i4>
      </vt:variant>
      <vt:variant>
        <vt:i4>5</vt:i4>
      </vt:variant>
      <vt:variant>
        <vt:lpwstr/>
      </vt:variant>
      <vt:variant>
        <vt:lpwstr>_Toc424664419</vt:lpwstr>
      </vt:variant>
      <vt:variant>
        <vt:i4>1441842</vt:i4>
      </vt:variant>
      <vt:variant>
        <vt:i4>1838</vt:i4>
      </vt:variant>
      <vt:variant>
        <vt:i4>0</vt:i4>
      </vt:variant>
      <vt:variant>
        <vt:i4>5</vt:i4>
      </vt:variant>
      <vt:variant>
        <vt:lpwstr/>
      </vt:variant>
      <vt:variant>
        <vt:lpwstr>_Toc424664418</vt:lpwstr>
      </vt:variant>
      <vt:variant>
        <vt:i4>1441842</vt:i4>
      </vt:variant>
      <vt:variant>
        <vt:i4>1832</vt:i4>
      </vt:variant>
      <vt:variant>
        <vt:i4>0</vt:i4>
      </vt:variant>
      <vt:variant>
        <vt:i4>5</vt:i4>
      </vt:variant>
      <vt:variant>
        <vt:lpwstr/>
      </vt:variant>
      <vt:variant>
        <vt:lpwstr>_Toc424664417</vt:lpwstr>
      </vt:variant>
      <vt:variant>
        <vt:i4>1441842</vt:i4>
      </vt:variant>
      <vt:variant>
        <vt:i4>1826</vt:i4>
      </vt:variant>
      <vt:variant>
        <vt:i4>0</vt:i4>
      </vt:variant>
      <vt:variant>
        <vt:i4>5</vt:i4>
      </vt:variant>
      <vt:variant>
        <vt:lpwstr/>
      </vt:variant>
      <vt:variant>
        <vt:lpwstr>_Toc424664416</vt:lpwstr>
      </vt:variant>
      <vt:variant>
        <vt:i4>1441842</vt:i4>
      </vt:variant>
      <vt:variant>
        <vt:i4>1820</vt:i4>
      </vt:variant>
      <vt:variant>
        <vt:i4>0</vt:i4>
      </vt:variant>
      <vt:variant>
        <vt:i4>5</vt:i4>
      </vt:variant>
      <vt:variant>
        <vt:lpwstr/>
      </vt:variant>
      <vt:variant>
        <vt:lpwstr>_Toc424664415</vt:lpwstr>
      </vt:variant>
      <vt:variant>
        <vt:i4>1441842</vt:i4>
      </vt:variant>
      <vt:variant>
        <vt:i4>1814</vt:i4>
      </vt:variant>
      <vt:variant>
        <vt:i4>0</vt:i4>
      </vt:variant>
      <vt:variant>
        <vt:i4>5</vt:i4>
      </vt:variant>
      <vt:variant>
        <vt:lpwstr/>
      </vt:variant>
      <vt:variant>
        <vt:lpwstr>_Toc424664414</vt:lpwstr>
      </vt:variant>
      <vt:variant>
        <vt:i4>1441842</vt:i4>
      </vt:variant>
      <vt:variant>
        <vt:i4>1808</vt:i4>
      </vt:variant>
      <vt:variant>
        <vt:i4>0</vt:i4>
      </vt:variant>
      <vt:variant>
        <vt:i4>5</vt:i4>
      </vt:variant>
      <vt:variant>
        <vt:lpwstr/>
      </vt:variant>
      <vt:variant>
        <vt:lpwstr>_Toc424664413</vt:lpwstr>
      </vt:variant>
      <vt:variant>
        <vt:i4>1441842</vt:i4>
      </vt:variant>
      <vt:variant>
        <vt:i4>1799</vt:i4>
      </vt:variant>
      <vt:variant>
        <vt:i4>0</vt:i4>
      </vt:variant>
      <vt:variant>
        <vt:i4>5</vt:i4>
      </vt:variant>
      <vt:variant>
        <vt:lpwstr/>
      </vt:variant>
      <vt:variant>
        <vt:lpwstr>_Toc424664412</vt:lpwstr>
      </vt:variant>
      <vt:variant>
        <vt:i4>1441842</vt:i4>
      </vt:variant>
      <vt:variant>
        <vt:i4>1793</vt:i4>
      </vt:variant>
      <vt:variant>
        <vt:i4>0</vt:i4>
      </vt:variant>
      <vt:variant>
        <vt:i4>5</vt:i4>
      </vt:variant>
      <vt:variant>
        <vt:lpwstr/>
      </vt:variant>
      <vt:variant>
        <vt:lpwstr>_Toc424664411</vt:lpwstr>
      </vt:variant>
      <vt:variant>
        <vt:i4>1441842</vt:i4>
      </vt:variant>
      <vt:variant>
        <vt:i4>1787</vt:i4>
      </vt:variant>
      <vt:variant>
        <vt:i4>0</vt:i4>
      </vt:variant>
      <vt:variant>
        <vt:i4>5</vt:i4>
      </vt:variant>
      <vt:variant>
        <vt:lpwstr/>
      </vt:variant>
      <vt:variant>
        <vt:lpwstr>_Toc424664410</vt:lpwstr>
      </vt:variant>
      <vt:variant>
        <vt:i4>1507378</vt:i4>
      </vt:variant>
      <vt:variant>
        <vt:i4>1781</vt:i4>
      </vt:variant>
      <vt:variant>
        <vt:i4>0</vt:i4>
      </vt:variant>
      <vt:variant>
        <vt:i4>5</vt:i4>
      </vt:variant>
      <vt:variant>
        <vt:lpwstr/>
      </vt:variant>
      <vt:variant>
        <vt:lpwstr>_Toc424664409</vt:lpwstr>
      </vt:variant>
      <vt:variant>
        <vt:i4>1507378</vt:i4>
      </vt:variant>
      <vt:variant>
        <vt:i4>1775</vt:i4>
      </vt:variant>
      <vt:variant>
        <vt:i4>0</vt:i4>
      </vt:variant>
      <vt:variant>
        <vt:i4>5</vt:i4>
      </vt:variant>
      <vt:variant>
        <vt:lpwstr/>
      </vt:variant>
      <vt:variant>
        <vt:lpwstr>_Toc424664408</vt:lpwstr>
      </vt:variant>
      <vt:variant>
        <vt:i4>1507378</vt:i4>
      </vt:variant>
      <vt:variant>
        <vt:i4>1769</vt:i4>
      </vt:variant>
      <vt:variant>
        <vt:i4>0</vt:i4>
      </vt:variant>
      <vt:variant>
        <vt:i4>5</vt:i4>
      </vt:variant>
      <vt:variant>
        <vt:lpwstr/>
      </vt:variant>
      <vt:variant>
        <vt:lpwstr>_Toc424664407</vt:lpwstr>
      </vt:variant>
      <vt:variant>
        <vt:i4>1507378</vt:i4>
      </vt:variant>
      <vt:variant>
        <vt:i4>1763</vt:i4>
      </vt:variant>
      <vt:variant>
        <vt:i4>0</vt:i4>
      </vt:variant>
      <vt:variant>
        <vt:i4>5</vt:i4>
      </vt:variant>
      <vt:variant>
        <vt:lpwstr/>
      </vt:variant>
      <vt:variant>
        <vt:lpwstr>_Toc424664406</vt:lpwstr>
      </vt:variant>
      <vt:variant>
        <vt:i4>1507378</vt:i4>
      </vt:variant>
      <vt:variant>
        <vt:i4>1754</vt:i4>
      </vt:variant>
      <vt:variant>
        <vt:i4>0</vt:i4>
      </vt:variant>
      <vt:variant>
        <vt:i4>5</vt:i4>
      </vt:variant>
      <vt:variant>
        <vt:lpwstr/>
      </vt:variant>
      <vt:variant>
        <vt:lpwstr>_Toc424664405</vt:lpwstr>
      </vt:variant>
      <vt:variant>
        <vt:i4>1507378</vt:i4>
      </vt:variant>
      <vt:variant>
        <vt:i4>1748</vt:i4>
      </vt:variant>
      <vt:variant>
        <vt:i4>0</vt:i4>
      </vt:variant>
      <vt:variant>
        <vt:i4>5</vt:i4>
      </vt:variant>
      <vt:variant>
        <vt:lpwstr/>
      </vt:variant>
      <vt:variant>
        <vt:lpwstr>_Toc424664404</vt:lpwstr>
      </vt:variant>
      <vt:variant>
        <vt:i4>1507378</vt:i4>
      </vt:variant>
      <vt:variant>
        <vt:i4>1742</vt:i4>
      </vt:variant>
      <vt:variant>
        <vt:i4>0</vt:i4>
      </vt:variant>
      <vt:variant>
        <vt:i4>5</vt:i4>
      </vt:variant>
      <vt:variant>
        <vt:lpwstr/>
      </vt:variant>
      <vt:variant>
        <vt:lpwstr>_Toc424664403</vt:lpwstr>
      </vt:variant>
      <vt:variant>
        <vt:i4>1507378</vt:i4>
      </vt:variant>
      <vt:variant>
        <vt:i4>1736</vt:i4>
      </vt:variant>
      <vt:variant>
        <vt:i4>0</vt:i4>
      </vt:variant>
      <vt:variant>
        <vt:i4>5</vt:i4>
      </vt:variant>
      <vt:variant>
        <vt:lpwstr/>
      </vt:variant>
      <vt:variant>
        <vt:lpwstr>_Toc424664402</vt:lpwstr>
      </vt:variant>
      <vt:variant>
        <vt:i4>1507378</vt:i4>
      </vt:variant>
      <vt:variant>
        <vt:i4>1730</vt:i4>
      </vt:variant>
      <vt:variant>
        <vt:i4>0</vt:i4>
      </vt:variant>
      <vt:variant>
        <vt:i4>5</vt:i4>
      </vt:variant>
      <vt:variant>
        <vt:lpwstr/>
      </vt:variant>
      <vt:variant>
        <vt:lpwstr>_Toc424664401</vt:lpwstr>
      </vt:variant>
      <vt:variant>
        <vt:i4>1507378</vt:i4>
      </vt:variant>
      <vt:variant>
        <vt:i4>1724</vt:i4>
      </vt:variant>
      <vt:variant>
        <vt:i4>0</vt:i4>
      </vt:variant>
      <vt:variant>
        <vt:i4>5</vt:i4>
      </vt:variant>
      <vt:variant>
        <vt:lpwstr/>
      </vt:variant>
      <vt:variant>
        <vt:lpwstr>_Toc424664400</vt:lpwstr>
      </vt:variant>
      <vt:variant>
        <vt:i4>1966133</vt:i4>
      </vt:variant>
      <vt:variant>
        <vt:i4>1715</vt:i4>
      </vt:variant>
      <vt:variant>
        <vt:i4>0</vt:i4>
      </vt:variant>
      <vt:variant>
        <vt:i4>5</vt:i4>
      </vt:variant>
      <vt:variant>
        <vt:lpwstr/>
      </vt:variant>
      <vt:variant>
        <vt:lpwstr>_Toc424664399</vt:lpwstr>
      </vt:variant>
      <vt:variant>
        <vt:i4>1966133</vt:i4>
      </vt:variant>
      <vt:variant>
        <vt:i4>1709</vt:i4>
      </vt:variant>
      <vt:variant>
        <vt:i4>0</vt:i4>
      </vt:variant>
      <vt:variant>
        <vt:i4>5</vt:i4>
      </vt:variant>
      <vt:variant>
        <vt:lpwstr/>
      </vt:variant>
      <vt:variant>
        <vt:lpwstr>_Toc424664398</vt:lpwstr>
      </vt:variant>
      <vt:variant>
        <vt:i4>1966133</vt:i4>
      </vt:variant>
      <vt:variant>
        <vt:i4>1703</vt:i4>
      </vt:variant>
      <vt:variant>
        <vt:i4>0</vt:i4>
      </vt:variant>
      <vt:variant>
        <vt:i4>5</vt:i4>
      </vt:variant>
      <vt:variant>
        <vt:lpwstr/>
      </vt:variant>
      <vt:variant>
        <vt:lpwstr>_Toc424664397</vt:lpwstr>
      </vt:variant>
      <vt:variant>
        <vt:i4>1966133</vt:i4>
      </vt:variant>
      <vt:variant>
        <vt:i4>1697</vt:i4>
      </vt:variant>
      <vt:variant>
        <vt:i4>0</vt:i4>
      </vt:variant>
      <vt:variant>
        <vt:i4>5</vt:i4>
      </vt:variant>
      <vt:variant>
        <vt:lpwstr/>
      </vt:variant>
      <vt:variant>
        <vt:lpwstr>_Toc424664396</vt:lpwstr>
      </vt:variant>
      <vt:variant>
        <vt:i4>1966133</vt:i4>
      </vt:variant>
      <vt:variant>
        <vt:i4>1691</vt:i4>
      </vt:variant>
      <vt:variant>
        <vt:i4>0</vt:i4>
      </vt:variant>
      <vt:variant>
        <vt:i4>5</vt:i4>
      </vt:variant>
      <vt:variant>
        <vt:lpwstr/>
      </vt:variant>
      <vt:variant>
        <vt:lpwstr>_Toc424664395</vt:lpwstr>
      </vt:variant>
      <vt:variant>
        <vt:i4>1966133</vt:i4>
      </vt:variant>
      <vt:variant>
        <vt:i4>1685</vt:i4>
      </vt:variant>
      <vt:variant>
        <vt:i4>0</vt:i4>
      </vt:variant>
      <vt:variant>
        <vt:i4>5</vt:i4>
      </vt:variant>
      <vt:variant>
        <vt:lpwstr/>
      </vt:variant>
      <vt:variant>
        <vt:lpwstr>_Toc424664394</vt:lpwstr>
      </vt:variant>
      <vt:variant>
        <vt:i4>1966133</vt:i4>
      </vt:variant>
      <vt:variant>
        <vt:i4>1676</vt:i4>
      </vt:variant>
      <vt:variant>
        <vt:i4>0</vt:i4>
      </vt:variant>
      <vt:variant>
        <vt:i4>5</vt:i4>
      </vt:variant>
      <vt:variant>
        <vt:lpwstr/>
      </vt:variant>
      <vt:variant>
        <vt:lpwstr>_Toc424664393</vt:lpwstr>
      </vt:variant>
      <vt:variant>
        <vt:i4>1966133</vt:i4>
      </vt:variant>
      <vt:variant>
        <vt:i4>1670</vt:i4>
      </vt:variant>
      <vt:variant>
        <vt:i4>0</vt:i4>
      </vt:variant>
      <vt:variant>
        <vt:i4>5</vt:i4>
      </vt:variant>
      <vt:variant>
        <vt:lpwstr/>
      </vt:variant>
      <vt:variant>
        <vt:lpwstr>_Toc424664392</vt:lpwstr>
      </vt:variant>
      <vt:variant>
        <vt:i4>1966133</vt:i4>
      </vt:variant>
      <vt:variant>
        <vt:i4>1664</vt:i4>
      </vt:variant>
      <vt:variant>
        <vt:i4>0</vt:i4>
      </vt:variant>
      <vt:variant>
        <vt:i4>5</vt:i4>
      </vt:variant>
      <vt:variant>
        <vt:lpwstr/>
      </vt:variant>
      <vt:variant>
        <vt:lpwstr>_Toc424664391</vt:lpwstr>
      </vt:variant>
      <vt:variant>
        <vt:i4>1966133</vt:i4>
      </vt:variant>
      <vt:variant>
        <vt:i4>1658</vt:i4>
      </vt:variant>
      <vt:variant>
        <vt:i4>0</vt:i4>
      </vt:variant>
      <vt:variant>
        <vt:i4>5</vt:i4>
      </vt:variant>
      <vt:variant>
        <vt:lpwstr/>
      </vt:variant>
      <vt:variant>
        <vt:lpwstr>_Toc424664390</vt:lpwstr>
      </vt:variant>
      <vt:variant>
        <vt:i4>2031669</vt:i4>
      </vt:variant>
      <vt:variant>
        <vt:i4>1652</vt:i4>
      </vt:variant>
      <vt:variant>
        <vt:i4>0</vt:i4>
      </vt:variant>
      <vt:variant>
        <vt:i4>5</vt:i4>
      </vt:variant>
      <vt:variant>
        <vt:lpwstr/>
      </vt:variant>
      <vt:variant>
        <vt:lpwstr>_Toc424664389</vt:lpwstr>
      </vt:variant>
      <vt:variant>
        <vt:i4>2031669</vt:i4>
      </vt:variant>
      <vt:variant>
        <vt:i4>1646</vt:i4>
      </vt:variant>
      <vt:variant>
        <vt:i4>0</vt:i4>
      </vt:variant>
      <vt:variant>
        <vt:i4>5</vt:i4>
      </vt:variant>
      <vt:variant>
        <vt:lpwstr/>
      </vt:variant>
      <vt:variant>
        <vt:lpwstr>_Toc424664388</vt:lpwstr>
      </vt:variant>
      <vt:variant>
        <vt:i4>2031669</vt:i4>
      </vt:variant>
      <vt:variant>
        <vt:i4>1640</vt:i4>
      </vt:variant>
      <vt:variant>
        <vt:i4>0</vt:i4>
      </vt:variant>
      <vt:variant>
        <vt:i4>5</vt:i4>
      </vt:variant>
      <vt:variant>
        <vt:lpwstr/>
      </vt:variant>
      <vt:variant>
        <vt:lpwstr>_Toc424664387</vt:lpwstr>
      </vt:variant>
      <vt:variant>
        <vt:i4>2031669</vt:i4>
      </vt:variant>
      <vt:variant>
        <vt:i4>1634</vt:i4>
      </vt:variant>
      <vt:variant>
        <vt:i4>0</vt:i4>
      </vt:variant>
      <vt:variant>
        <vt:i4>5</vt:i4>
      </vt:variant>
      <vt:variant>
        <vt:lpwstr/>
      </vt:variant>
      <vt:variant>
        <vt:lpwstr>_Toc424664386</vt:lpwstr>
      </vt:variant>
      <vt:variant>
        <vt:i4>2031669</vt:i4>
      </vt:variant>
      <vt:variant>
        <vt:i4>1628</vt:i4>
      </vt:variant>
      <vt:variant>
        <vt:i4>0</vt:i4>
      </vt:variant>
      <vt:variant>
        <vt:i4>5</vt:i4>
      </vt:variant>
      <vt:variant>
        <vt:lpwstr/>
      </vt:variant>
      <vt:variant>
        <vt:lpwstr>_Toc424664385</vt:lpwstr>
      </vt:variant>
      <vt:variant>
        <vt:i4>2031669</vt:i4>
      </vt:variant>
      <vt:variant>
        <vt:i4>1622</vt:i4>
      </vt:variant>
      <vt:variant>
        <vt:i4>0</vt:i4>
      </vt:variant>
      <vt:variant>
        <vt:i4>5</vt:i4>
      </vt:variant>
      <vt:variant>
        <vt:lpwstr/>
      </vt:variant>
      <vt:variant>
        <vt:lpwstr>_Toc424664384</vt:lpwstr>
      </vt:variant>
      <vt:variant>
        <vt:i4>2031669</vt:i4>
      </vt:variant>
      <vt:variant>
        <vt:i4>1616</vt:i4>
      </vt:variant>
      <vt:variant>
        <vt:i4>0</vt:i4>
      </vt:variant>
      <vt:variant>
        <vt:i4>5</vt:i4>
      </vt:variant>
      <vt:variant>
        <vt:lpwstr/>
      </vt:variant>
      <vt:variant>
        <vt:lpwstr>_Toc424664383</vt:lpwstr>
      </vt:variant>
      <vt:variant>
        <vt:i4>2031669</vt:i4>
      </vt:variant>
      <vt:variant>
        <vt:i4>1610</vt:i4>
      </vt:variant>
      <vt:variant>
        <vt:i4>0</vt:i4>
      </vt:variant>
      <vt:variant>
        <vt:i4>5</vt:i4>
      </vt:variant>
      <vt:variant>
        <vt:lpwstr/>
      </vt:variant>
      <vt:variant>
        <vt:lpwstr>_Toc424664382</vt:lpwstr>
      </vt:variant>
      <vt:variant>
        <vt:i4>2031669</vt:i4>
      </vt:variant>
      <vt:variant>
        <vt:i4>1604</vt:i4>
      </vt:variant>
      <vt:variant>
        <vt:i4>0</vt:i4>
      </vt:variant>
      <vt:variant>
        <vt:i4>5</vt:i4>
      </vt:variant>
      <vt:variant>
        <vt:lpwstr/>
      </vt:variant>
      <vt:variant>
        <vt:lpwstr>_Toc424664381</vt:lpwstr>
      </vt:variant>
      <vt:variant>
        <vt:i4>2031669</vt:i4>
      </vt:variant>
      <vt:variant>
        <vt:i4>1598</vt:i4>
      </vt:variant>
      <vt:variant>
        <vt:i4>0</vt:i4>
      </vt:variant>
      <vt:variant>
        <vt:i4>5</vt:i4>
      </vt:variant>
      <vt:variant>
        <vt:lpwstr/>
      </vt:variant>
      <vt:variant>
        <vt:lpwstr>_Toc424664380</vt:lpwstr>
      </vt:variant>
      <vt:variant>
        <vt:i4>1048629</vt:i4>
      </vt:variant>
      <vt:variant>
        <vt:i4>1592</vt:i4>
      </vt:variant>
      <vt:variant>
        <vt:i4>0</vt:i4>
      </vt:variant>
      <vt:variant>
        <vt:i4>5</vt:i4>
      </vt:variant>
      <vt:variant>
        <vt:lpwstr/>
      </vt:variant>
      <vt:variant>
        <vt:lpwstr>_Toc424664379</vt:lpwstr>
      </vt:variant>
      <vt:variant>
        <vt:i4>1048629</vt:i4>
      </vt:variant>
      <vt:variant>
        <vt:i4>1583</vt:i4>
      </vt:variant>
      <vt:variant>
        <vt:i4>0</vt:i4>
      </vt:variant>
      <vt:variant>
        <vt:i4>5</vt:i4>
      </vt:variant>
      <vt:variant>
        <vt:lpwstr/>
      </vt:variant>
      <vt:variant>
        <vt:lpwstr>_Toc424664378</vt:lpwstr>
      </vt:variant>
      <vt:variant>
        <vt:i4>1048629</vt:i4>
      </vt:variant>
      <vt:variant>
        <vt:i4>1577</vt:i4>
      </vt:variant>
      <vt:variant>
        <vt:i4>0</vt:i4>
      </vt:variant>
      <vt:variant>
        <vt:i4>5</vt:i4>
      </vt:variant>
      <vt:variant>
        <vt:lpwstr/>
      </vt:variant>
      <vt:variant>
        <vt:lpwstr>_Toc424664377</vt:lpwstr>
      </vt:variant>
      <vt:variant>
        <vt:i4>1048629</vt:i4>
      </vt:variant>
      <vt:variant>
        <vt:i4>1571</vt:i4>
      </vt:variant>
      <vt:variant>
        <vt:i4>0</vt:i4>
      </vt:variant>
      <vt:variant>
        <vt:i4>5</vt:i4>
      </vt:variant>
      <vt:variant>
        <vt:lpwstr/>
      </vt:variant>
      <vt:variant>
        <vt:lpwstr>_Toc424664376</vt:lpwstr>
      </vt:variant>
      <vt:variant>
        <vt:i4>1048629</vt:i4>
      </vt:variant>
      <vt:variant>
        <vt:i4>1565</vt:i4>
      </vt:variant>
      <vt:variant>
        <vt:i4>0</vt:i4>
      </vt:variant>
      <vt:variant>
        <vt:i4>5</vt:i4>
      </vt:variant>
      <vt:variant>
        <vt:lpwstr/>
      </vt:variant>
      <vt:variant>
        <vt:lpwstr>_Toc424664375</vt:lpwstr>
      </vt:variant>
      <vt:variant>
        <vt:i4>1048629</vt:i4>
      </vt:variant>
      <vt:variant>
        <vt:i4>1559</vt:i4>
      </vt:variant>
      <vt:variant>
        <vt:i4>0</vt:i4>
      </vt:variant>
      <vt:variant>
        <vt:i4>5</vt:i4>
      </vt:variant>
      <vt:variant>
        <vt:lpwstr/>
      </vt:variant>
      <vt:variant>
        <vt:lpwstr>_Toc424664374</vt:lpwstr>
      </vt:variant>
      <vt:variant>
        <vt:i4>1048629</vt:i4>
      </vt:variant>
      <vt:variant>
        <vt:i4>1553</vt:i4>
      </vt:variant>
      <vt:variant>
        <vt:i4>0</vt:i4>
      </vt:variant>
      <vt:variant>
        <vt:i4>5</vt:i4>
      </vt:variant>
      <vt:variant>
        <vt:lpwstr/>
      </vt:variant>
      <vt:variant>
        <vt:lpwstr>_Toc424664373</vt:lpwstr>
      </vt:variant>
      <vt:variant>
        <vt:i4>1048629</vt:i4>
      </vt:variant>
      <vt:variant>
        <vt:i4>1544</vt:i4>
      </vt:variant>
      <vt:variant>
        <vt:i4>0</vt:i4>
      </vt:variant>
      <vt:variant>
        <vt:i4>5</vt:i4>
      </vt:variant>
      <vt:variant>
        <vt:lpwstr/>
      </vt:variant>
      <vt:variant>
        <vt:lpwstr>_Toc424664372</vt:lpwstr>
      </vt:variant>
      <vt:variant>
        <vt:i4>1048629</vt:i4>
      </vt:variant>
      <vt:variant>
        <vt:i4>1538</vt:i4>
      </vt:variant>
      <vt:variant>
        <vt:i4>0</vt:i4>
      </vt:variant>
      <vt:variant>
        <vt:i4>5</vt:i4>
      </vt:variant>
      <vt:variant>
        <vt:lpwstr/>
      </vt:variant>
      <vt:variant>
        <vt:lpwstr>_Toc424664371</vt:lpwstr>
      </vt:variant>
      <vt:variant>
        <vt:i4>1048629</vt:i4>
      </vt:variant>
      <vt:variant>
        <vt:i4>1532</vt:i4>
      </vt:variant>
      <vt:variant>
        <vt:i4>0</vt:i4>
      </vt:variant>
      <vt:variant>
        <vt:i4>5</vt:i4>
      </vt:variant>
      <vt:variant>
        <vt:lpwstr/>
      </vt:variant>
      <vt:variant>
        <vt:lpwstr>_Toc424664370</vt:lpwstr>
      </vt:variant>
      <vt:variant>
        <vt:i4>1114165</vt:i4>
      </vt:variant>
      <vt:variant>
        <vt:i4>1526</vt:i4>
      </vt:variant>
      <vt:variant>
        <vt:i4>0</vt:i4>
      </vt:variant>
      <vt:variant>
        <vt:i4>5</vt:i4>
      </vt:variant>
      <vt:variant>
        <vt:lpwstr/>
      </vt:variant>
      <vt:variant>
        <vt:lpwstr>_Toc424664369</vt:lpwstr>
      </vt:variant>
      <vt:variant>
        <vt:i4>1114165</vt:i4>
      </vt:variant>
      <vt:variant>
        <vt:i4>1520</vt:i4>
      </vt:variant>
      <vt:variant>
        <vt:i4>0</vt:i4>
      </vt:variant>
      <vt:variant>
        <vt:i4>5</vt:i4>
      </vt:variant>
      <vt:variant>
        <vt:lpwstr/>
      </vt:variant>
      <vt:variant>
        <vt:lpwstr>_Toc424664368</vt:lpwstr>
      </vt:variant>
      <vt:variant>
        <vt:i4>1114165</vt:i4>
      </vt:variant>
      <vt:variant>
        <vt:i4>1514</vt:i4>
      </vt:variant>
      <vt:variant>
        <vt:i4>0</vt:i4>
      </vt:variant>
      <vt:variant>
        <vt:i4>5</vt:i4>
      </vt:variant>
      <vt:variant>
        <vt:lpwstr/>
      </vt:variant>
      <vt:variant>
        <vt:lpwstr>_Toc424664367</vt:lpwstr>
      </vt:variant>
      <vt:variant>
        <vt:i4>1114165</vt:i4>
      </vt:variant>
      <vt:variant>
        <vt:i4>1505</vt:i4>
      </vt:variant>
      <vt:variant>
        <vt:i4>0</vt:i4>
      </vt:variant>
      <vt:variant>
        <vt:i4>5</vt:i4>
      </vt:variant>
      <vt:variant>
        <vt:lpwstr/>
      </vt:variant>
      <vt:variant>
        <vt:lpwstr>_Toc424664366</vt:lpwstr>
      </vt:variant>
      <vt:variant>
        <vt:i4>1114165</vt:i4>
      </vt:variant>
      <vt:variant>
        <vt:i4>1499</vt:i4>
      </vt:variant>
      <vt:variant>
        <vt:i4>0</vt:i4>
      </vt:variant>
      <vt:variant>
        <vt:i4>5</vt:i4>
      </vt:variant>
      <vt:variant>
        <vt:lpwstr/>
      </vt:variant>
      <vt:variant>
        <vt:lpwstr>_Toc424664365</vt:lpwstr>
      </vt:variant>
      <vt:variant>
        <vt:i4>1114165</vt:i4>
      </vt:variant>
      <vt:variant>
        <vt:i4>1493</vt:i4>
      </vt:variant>
      <vt:variant>
        <vt:i4>0</vt:i4>
      </vt:variant>
      <vt:variant>
        <vt:i4>5</vt:i4>
      </vt:variant>
      <vt:variant>
        <vt:lpwstr/>
      </vt:variant>
      <vt:variant>
        <vt:lpwstr>_Toc424664364</vt:lpwstr>
      </vt:variant>
      <vt:variant>
        <vt:i4>1114165</vt:i4>
      </vt:variant>
      <vt:variant>
        <vt:i4>1487</vt:i4>
      </vt:variant>
      <vt:variant>
        <vt:i4>0</vt:i4>
      </vt:variant>
      <vt:variant>
        <vt:i4>5</vt:i4>
      </vt:variant>
      <vt:variant>
        <vt:lpwstr/>
      </vt:variant>
      <vt:variant>
        <vt:lpwstr>_Toc424664363</vt:lpwstr>
      </vt:variant>
      <vt:variant>
        <vt:i4>1114165</vt:i4>
      </vt:variant>
      <vt:variant>
        <vt:i4>1481</vt:i4>
      </vt:variant>
      <vt:variant>
        <vt:i4>0</vt:i4>
      </vt:variant>
      <vt:variant>
        <vt:i4>5</vt:i4>
      </vt:variant>
      <vt:variant>
        <vt:lpwstr/>
      </vt:variant>
      <vt:variant>
        <vt:lpwstr>_Toc424664362</vt:lpwstr>
      </vt:variant>
      <vt:variant>
        <vt:i4>1114165</vt:i4>
      </vt:variant>
      <vt:variant>
        <vt:i4>1475</vt:i4>
      </vt:variant>
      <vt:variant>
        <vt:i4>0</vt:i4>
      </vt:variant>
      <vt:variant>
        <vt:i4>5</vt:i4>
      </vt:variant>
      <vt:variant>
        <vt:lpwstr/>
      </vt:variant>
      <vt:variant>
        <vt:lpwstr>_Toc424664361</vt:lpwstr>
      </vt:variant>
      <vt:variant>
        <vt:i4>1114165</vt:i4>
      </vt:variant>
      <vt:variant>
        <vt:i4>1466</vt:i4>
      </vt:variant>
      <vt:variant>
        <vt:i4>0</vt:i4>
      </vt:variant>
      <vt:variant>
        <vt:i4>5</vt:i4>
      </vt:variant>
      <vt:variant>
        <vt:lpwstr/>
      </vt:variant>
      <vt:variant>
        <vt:lpwstr>_Toc424664360</vt:lpwstr>
      </vt:variant>
      <vt:variant>
        <vt:i4>1179701</vt:i4>
      </vt:variant>
      <vt:variant>
        <vt:i4>1460</vt:i4>
      </vt:variant>
      <vt:variant>
        <vt:i4>0</vt:i4>
      </vt:variant>
      <vt:variant>
        <vt:i4>5</vt:i4>
      </vt:variant>
      <vt:variant>
        <vt:lpwstr/>
      </vt:variant>
      <vt:variant>
        <vt:lpwstr>_Toc424664359</vt:lpwstr>
      </vt:variant>
      <vt:variant>
        <vt:i4>1179701</vt:i4>
      </vt:variant>
      <vt:variant>
        <vt:i4>1454</vt:i4>
      </vt:variant>
      <vt:variant>
        <vt:i4>0</vt:i4>
      </vt:variant>
      <vt:variant>
        <vt:i4>5</vt:i4>
      </vt:variant>
      <vt:variant>
        <vt:lpwstr/>
      </vt:variant>
      <vt:variant>
        <vt:lpwstr>_Toc424664358</vt:lpwstr>
      </vt:variant>
      <vt:variant>
        <vt:i4>1179701</vt:i4>
      </vt:variant>
      <vt:variant>
        <vt:i4>1448</vt:i4>
      </vt:variant>
      <vt:variant>
        <vt:i4>0</vt:i4>
      </vt:variant>
      <vt:variant>
        <vt:i4>5</vt:i4>
      </vt:variant>
      <vt:variant>
        <vt:lpwstr/>
      </vt:variant>
      <vt:variant>
        <vt:lpwstr>_Toc424664357</vt:lpwstr>
      </vt:variant>
      <vt:variant>
        <vt:i4>1179701</vt:i4>
      </vt:variant>
      <vt:variant>
        <vt:i4>1442</vt:i4>
      </vt:variant>
      <vt:variant>
        <vt:i4>0</vt:i4>
      </vt:variant>
      <vt:variant>
        <vt:i4>5</vt:i4>
      </vt:variant>
      <vt:variant>
        <vt:lpwstr/>
      </vt:variant>
      <vt:variant>
        <vt:lpwstr>_Toc424664356</vt:lpwstr>
      </vt:variant>
      <vt:variant>
        <vt:i4>1179701</vt:i4>
      </vt:variant>
      <vt:variant>
        <vt:i4>1436</vt:i4>
      </vt:variant>
      <vt:variant>
        <vt:i4>0</vt:i4>
      </vt:variant>
      <vt:variant>
        <vt:i4>5</vt:i4>
      </vt:variant>
      <vt:variant>
        <vt:lpwstr/>
      </vt:variant>
      <vt:variant>
        <vt:lpwstr>_Toc424664355</vt:lpwstr>
      </vt:variant>
      <vt:variant>
        <vt:i4>1179701</vt:i4>
      </vt:variant>
      <vt:variant>
        <vt:i4>1427</vt:i4>
      </vt:variant>
      <vt:variant>
        <vt:i4>0</vt:i4>
      </vt:variant>
      <vt:variant>
        <vt:i4>5</vt:i4>
      </vt:variant>
      <vt:variant>
        <vt:lpwstr/>
      </vt:variant>
      <vt:variant>
        <vt:lpwstr>_Toc424664354</vt:lpwstr>
      </vt:variant>
      <vt:variant>
        <vt:i4>1179701</vt:i4>
      </vt:variant>
      <vt:variant>
        <vt:i4>1421</vt:i4>
      </vt:variant>
      <vt:variant>
        <vt:i4>0</vt:i4>
      </vt:variant>
      <vt:variant>
        <vt:i4>5</vt:i4>
      </vt:variant>
      <vt:variant>
        <vt:lpwstr/>
      </vt:variant>
      <vt:variant>
        <vt:lpwstr>_Toc424664353</vt:lpwstr>
      </vt:variant>
      <vt:variant>
        <vt:i4>1179701</vt:i4>
      </vt:variant>
      <vt:variant>
        <vt:i4>1415</vt:i4>
      </vt:variant>
      <vt:variant>
        <vt:i4>0</vt:i4>
      </vt:variant>
      <vt:variant>
        <vt:i4>5</vt:i4>
      </vt:variant>
      <vt:variant>
        <vt:lpwstr/>
      </vt:variant>
      <vt:variant>
        <vt:lpwstr>_Toc424664352</vt:lpwstr>
      </vt:variant>
      <vt:variant>
        <vt:i4>1179701</vt:i4>
      </vt:variant>
      <vt:variant>
        <vt:i4>1409</vt:i4>
      </vt:variant>
      <vt:variant>
        <vt:i4>0</vt:i4>
      </vt:variant>
      <vt:variant>
        <vt:i4>5</vt:i4>
      </vt:variant>
      <vt:variant>
        <vt:lpwstr/>
      </vt:variant>
      <vt:variant>
        <vt:lpwstr>_Toc424664351</vt:lpwstr>
      </vt:variant>
      <vt:variant>
        <vt:i4>1179701</vt:i4>
      </vt:variant>
      <vt:variant>
        <vt:i4>1403</vt:i4>
      </vt:variant>
      <vt:variant>
        <vt:i4>0</vt:i4>
      </vt:variant>
      <vt:variant>
        <vt:i4>5</vt:i4>
      </vt:variant>
      <vt:variant>
        <vt:lpwstr/>
      </vt:variant>
      <vt:variant>
        <vt:lpwstr>_Toc424664350</vt:lpwstr>
      </vt:variant>
      <vt:variant>
        <vt:i4>1245237</vt:i4>
      </vt:variant>
      <vt:variant>
        <vt:i4>1397</vt:i4>
      </vt:variant>
      <vt:variant>
        <vt:i4>0</vt:i4>
      </vt:variant>
      <vt:variant>
        <vt:i4>5</vt:i4>
      </vt:variant>
      <vt:variant>
        <vt:lpwstr/>
      </vt:variant>
      <vt:variant>
        <vt:lpwstr>_Toc424664349</vt:lpwstr>
      </vt:variant>
      <vt:variant>
        <vt:i4>1114163</vt:i4>
      </vt:variant>
      <vt:variant>
        <vt:i4>1388</vt:i4>
      </vt:variant>
      <vt:variant>
        <vt:i4>0</vt:i4>
      </vt:variant>
      <vt:variant>
        <vt:i4>5</vt:i4>
      </vt:variant>
      <vt:variant>
        <vt:lpwstr/>
      </vt:variant>
      <vt:variant>
        <vt:lpwstr>_Toc424808342</vt:lpwstr>
      </vt:variant>
      <vt:variant>
        <vt:i4>1114163</vt:i4>
      </vt:variant>
      <vt:variant>
        <vt:i4>1382</vt:i4>
      </vt:variant>
      <vt:variant>
        <vt:i4>0</vt:i4>
      </vt:variant>
      <vt:variant>
        <vt:i4>5</vt:i4>
      </vt:variant>
      <vt:variant>
        <vt:lpwstr/>
      </vt:variant>
      <vt:variant>
        <vt:lpwstr>_Toc424808341</vt:lpwstr>
      </vt:variant>
      <vt:variant>
        <vt:i4>1114163</vt:i4>
      </vt:variant>
      <vt:variant>
        <vt:i4>1376</vt:i4>
      </vt:variant>
      <vt:variant>
        <vt:i4>0</vt:i4>
      </vt:variant>
      <vt:variant>
        <vt:i4>5</vt:i4>
      </vt:variant>
      <vt:variant>
        <vt:lpwstr/>
      </vt:variant>
      <vt:variant>
        <vt:lpwstr>_Toc424808340</vt:lpwstr>
      </vt:variant>
      <vt:variant>
        <vt:i4>1441843</vt:i4>
      </vt:variant>
      <vt:variant>
        <vt:i4>1370</vt:i4>
      </vt:variant>
      <vt:variant>
        <vt:i4>0</vt:i4>
      </vt:variant>
      <vt:variant>
        <vt:i4>5</vt:i4>
      </vt:variant>
      <vt:variant>
        <vt:lpwstr/>
      </vt:variant>
      <vt:variant>
        <vt:lpwstr>_Toc424808339</vt:lpwstr>
      </vt:variant>
      <vt:variant>
        <vt:i4>1441843</vt:i4>
      </vt:variant>
      <vt:variant>
        <vt:i4>1364</vt:i4>
      </vt:variant>
      <vt:variant>
        <vt:i4>0</vt:i4>
      </vt:variant>
      <vt:variant>
        <vt:i4>5</vt:i4>
      </vt:variant>
      <vt:variant>
        <vt:lpwstr/>
      </vt:variant>
      <vt:variant>
        <vt:lpwstr>_Toc424808338</vt:lpwstr>
      </vt:variant>
      <vt:variant>
        <vt:i4>1441843</vt:i4>
      </vt:variant>
      <vt:variant>
        <vt:i4>1358</vt:i4>
      </vt:variant>
      <vt:variant>
        <vt:i4>0</vt:i4>
      </vt:variant>
      <vt:variant>
        <vt:i4>5</vt:i4>
      </vt:variant>
      <vt:variant>
        <vt:lpwstr/>
      </vt:variant>
      <vt:variant>
        <vt:lpwstr>_Toc424808337</vt:lpwstr>
      </vt:variant>
      <vt:variant>
        <vt:i4>1441843</vt:i4>
      </vt:variant>
      <vt:variant>
        <vt:i4>1352</vt:i4>
      </vt:variant>
      <vt:variant>
        <vt:i4>0</vt:i4>
      </vt:variant>
      <vt:variant>
        <vt:i4>5</vt:i4>
      </vt:variant>
      <vt:variant>
        <vt:lpwstr/>
      </vt:variant>
      <vt:variant>
        <vt:lpwstr>_Toc424808336</vt:lpwstr>
      </vt:variant>
      <vt:variant>
        <vt:i4>1441843</vt:i4>
      </vt:variant>
      <vt:variant>
        <vt:i4>1346</vt:i4>
      </vt:variant>
      <vt:variant>
        <vt:i4>0</vt:i4>
      </vt:variant>
      <vt:variant>
        <vt:i4>5</vt:i4>
      </vt:variant>
      <vt:variant>
        <vt:lpwstr/>
      </vt:variant>
      <vt:variant>
        <vt:lpwstr>_Toc424808335</vt:lpwstr>
      </vt:variant>
      <vt:variant>
        <vt:i4>1441843</vt:i4>
      </vt:variant>
      <vt:variant>
        <vt:i4>1340</vt:i4>
      </vt:variant>
      <vt:variant>
        <vt:i4>0</vt:i4>
      </vt:variant>
      <vt:variant>
        <vt:i4>5</vt:i4>
      </vt:variant>
      <vt:variant>
        <vt:lpwstr/>
      </vt:variant>
      <vt:variant>
        <vt:lpwstr>_Toc424808334</vt:lpwstr>
      </vt:variant>
      <vt:variant>
        <vt:i4>1441843</vt:i4>
      </vt:variant>
      <vt:variant>
        <vt:i4>1334</vt:i4>
      </vt:variant>
      <vt:variant>
        <vt:i4>0</vt:i4>
      </vt:variant>
      <vt:variant>
        <vt:i4>5</vt:i4>
      </vt:variant>
      <vt:variant>
        <vt:lpwstr/>
      </vt:variant>
      <vt:variant>
        <vt:lpwstr>_Toc424808333</vt:lpwstr>
      </vt:variant>
      <vt:variant>
        <vt:i4>1441843</vt:i4>
      </vt:variant>
      <vt:variant>
        <vt:i4>1328</vt:i4>
      </vt:variant>
      <vt:variant>
        <vt:i4>0</vt:i4>
      </vt:variant>
      <vt:variant>
        <vt:i4>5</vt:i4>
      </vt:variant>
      <vt:variant>
        <vt:lpwstr/>
      </vt:variant>
      <vt:variant>
        <vt:lpwstr>_Toc424808332</vt:lpwstr>
      </vt:variant>
      <vt:variant>
        <vt:i4>1441843</vt:i4>
      </vt:variant>
      <vt:variant>
        <vt:i4>1322</vt:i4>
      </vt:variant>
      <vt:variant>
        <vt:i4>0</vt:i4>
      </vt:variant>
      <vt:variant>
        <vt:i4>5</vt:i4>
      </vt:variant>
      <vt:variant>
        <vt:lpwstr/>
      </vt:variant>
      <vt:variant>
        <vt:lpwstr>_Toc424808331</vt:lpwstr>
      </vt:variant>
      <vt:variant>
        <vt:i4>1441843</vt:i4>
      </vt:variant>
      <vt:variant>
        <vt:i4>1316</vt:i4>
      </vt:variant>
      <vt:variant>
        <vt:i4>0</vt:i4>
      </vt:variant>
      <vt:variant>
        <vt:i4>5</vt:i4>
      </vt:variant>
      <vt:variant>
        <vt:lpwstr/>
      </vt:variant>
      <vt:variant>
        <vt:lpwstr>_Toc424808330</vt:lpwstr>
      </vt:variant>
      <vt:variant>
        <vt:i4>1507379</vt:i4>
      </vt:variant>
      <vt:variant>
        <vt:i4>1310</vt:i4>
      </vt:variant>
      <vt:variant>
        <vt:i4>0</vt:i4>
      </vt:variant>
      <vt:variant>
        <vt:i4>5</vt:i4>
      </vt:variant>
      <vt:variant>
        <vt:lpwstr/>
      </vt:variant>
      <vt:variant>
        <vt:lpwstr>_Toc424808329</vt:lpwstr>
      </vt:variant>
      <vt:variant>
        <vt:i4>1507379</vt:i4>
      </vt:variant>
      <vt:variant>
        <vt:i4>1304</vt:i4>
      </vt:variant>
      <vt:variant>
        <vt:i4>0</vt:i4>
      </vt:variant>
      <vt:variant>
        <vt:i4>5</vt:i4>
      </vt:variant>
      <vt:variant>
        <vt:lpwstr/>
      </vt:variant>
      <vt:variant>
        <vt:lpwstr>_Toc424808328</vt:lpwstr>
      </vt:variant>
      <vt:variant>
        <vt:i4>1507379</vt:i4>
      </vt:variant>
      <vt:variant>
        <vt:i4>1298</vt:i4>
      </vt:variant>
      <vt:variant>
        <vt:i4>0</vt:i4>
      </vt:variant>
      <vt:variant>
        <vt:i4>5</vt:i4>
      </vt:variant>
      <vt:variant>
        <vt:lpwstr/>
      </vt:variant>
      <vt:variant>
        <vt:lpwstr>_Toc424808327</vt:lpwstr>
      </vt:variant>
      <vt:variant>
        <vt:i4>1507379</vt:i4>
      </vt:variant>
      <vt:variant>
        <vt:i4>1292</vt:i4>
      </vt:variant>
      <vt:variant>
        <vt:i4>0</vt:i4>
      </vt:variant>
      <vt:variant>
        <vt:i4>5</vt:i4>
      </vt:variant>
      <vt:variant>
        <vt:lpwstr/>
      </vt:variant>
      <vt:variant>
        <vt:lpwstr>_Toc424808326</vt:lpwstr>
      </vt:variant>
      <vt:variant>
        <vt:i4>1507379</vt:i4>
      </vt:variant>
      <vt:variant>
        <vt:i4>1286</vt:i4>
      </vt:variant>
      <vt:variant>
        <vt:i4>0</vt:i4>
      </vt:variant>
      <vt:variant>
        <vt:i4>5</vt:i4>
      </vt:variant>
      <vt:variant>
        <vt:lpwstr/>
      </vt:variant>
      <vt:variant>
        <vt:lpwstr>_Toc424808325</vt:lpwstr>
      </vt:variant>
      <vt:variant>
        <vt:i4>1507379</vt:i4>
      </vt:variant>
      <vt:variant>
        <vt:i4>1280</vt:i4>
      </vt:variant>
      <vt:variant>
        <vt:i4>0</vt:i4>
      </vt:variant>
      <vt:variant>
        <vt:i4>5</vt:i4>
      </vt:variant>
      <vt:variant>
        <vt:lpwstr/>
      </vt:variant>
      <vt:variant>
        <vt:lpwstr>_Toc424808324</vt:lpwstr>
      </vt:variant>
      <vt:variant>
        <vt:i4>1507381</vt:i4>
      </vt:variant>
      <vt:variant>
        <vt:i4>1271</vt:i4>
      </vt:variant>
      <vt:variant>
        <vt:i4>0</vt:i4>
      </vt:variant>
      <vt:variant>
        <vt:i4>5</vt:i4>
      </vt:variant>
      <vt:variant>
        <vt:lpwstr/>
      </vt:variant>
      <vt:variant>
        <vt:lpwstr>_Toc424664306</vt:lpwstr>
      </vt:variant>
      <vt:variant>
        <vt:i4>1507381</vt:i4>
      </vt:variant>
      <vt:variant>
        <vt:i4>1265</vt:i4>
      </vt:variant>
      <vt:variant>
        <vt:i4>0</vt:i4>
      </vt:variant>
      <vt:variant>
        <vt:i4>5</vt:i4>
      </vt:variant>
      <vt:variant>
        <vt:lpwstr/>
      </vt:variant>
      <vt:variant>
        <vt:lpwstr>_Toc424664305</vt:lpwstr>
      </vt:variant>
      <vt:variant>
        <vt:i4>1507381</vt:i4>
      </vt:variant>
      <vt:variant>
        <vt:i4>1259</vt:i4>
      </vt:variant>
      <vt:variant>
        <vt:i4>0</vt:i4>
      </vt:variant>
      <vt:variant>
        <vt:i4>5</vt:i4>
      </vt:variant>
      <vt:variant>
        <vt:lpwstr/>
      </vt:variant>
      <vt:variant>
        <vt:lpwstr>_Toc424664304</vt:lpwstr>
      </vt:variant>
      <vt:variant>
        <vt:i4>1507381</vt:i4>
      </vt:variant>
      <vt:variant>
        <vt:i4>1253</vt:i4>
      </vt:variant>
      <vt:variant>
        <vt:i4>0</vt:i4>
      </vt:variant>
      <vt:variant>
        <vt:i4>5</vt:i4>
      </vt:variant>
      <vt:variant>
        <vt:lpwstr/>
      </vt:variant>
      <vt:variant>
        <vt:lpwstr>_Toc424664303</vt:lpwstr>
      </vt:variant>
      <vt:variant>
        <vt:i4>1507381</vt:i4>
      </vt:variant>
      <vt:variant>
        <vt:i4>1247</vt:i4>
      </vt:variant>
      <vt:variant>
        <vt:i4>0</vt:i4>
      </vt:variant>
      <vt:variant>
        <vt:i4>5</vt:i4>
      </vt:variant>
      <vt:variant>
        <vt:lpwstr/>
      </vt:variant>
      <vt:variant>
        <vt:lpwstr>_Toc424664302</vt:lpwstr>
      </vt:variant>
      <vt:variant>
        <vt:i4>1507381</vt:i4>
      </vt:variant>
      <vt:variant>
        <vt:i4>1241</vt:i4>
      </vt:variant>
      <vt:variant>
        <vt:i4>0</vt:i4>
      </vt:variant>
      <vt:variant>
        <vt:i4>5</vt:i4>
      </vt:variant>
      <vt:variant>
        <vt:lpwstr/>
      </vt:variant>
      <vt:variant>
        <vt:lpwstr>_Toc424664301</vt:lpwstr>
      </vt:variant>
      <vt:variant>
        <vt:i4>1507381</vt:i4>
      </vt:variant>
      <vt:variant>
        <vt:i4>1235</vt:i4>
      </vt:variant>
      <vt:variant>
        <vt:i4>0</vt:i4>
      </vt:variant>
      <vt:variant>
        <vt:i4>5</vt:i4>
      </vt:variant>
      <vt:variant>
        <vt:lpwstr/>
      </vt:variant>
      <vt:variant>
        <vt:lpwstr>_Toc424664300</vt:lpwstr>
      </vt:variant>
      <vt:variant>
        <vt:i4>1966132</vt:i4>
      </vt:variant>
      <vt:variant>
        <vt:i4>1229</vt:i4>
      </vt:variant>
      <vt:variant>
        <vt:i4>0</vt:i4>
      </vt:variant>
      <vt:variant>
        <vt:i4>5</vt:i4>
      </vt:variant>
      <vt:variant>
        <vt:lpwstr/>
      </vt:variant>
      <vt:variant>
        <vt:lpwstr>_Toc424664299</vt:lpwstr>
      </vt:variant>
      <vt:variant>
        <vt:i4>1966132</vt:i4>
      </vt:variant>
      <vt:variant>
        <vt:i4>1223</vt:i4>
      </vt:variant>
      <vt:variant>
        <vt:i4>0</vt:i4>
      </vt:variant>
      <vt:variant>
        <vt:i4>5</vt:i4>
      </vt:variant>
      <vt:variant>
        <vt:lpwstr/>
      </vt:variant>
      <vt:variant>
        <vt:lpwstr>_Toc424664298</vt:lpwstr>
      </vt:variant>
      <vt:variant>
        <vt:i4>1966132</vt:i4>
      </vt:variant>
      <vt:variant>
        <vt:i4>1217</vt:i4>
      </vt:variant>
      <vt:variant>
        <vt:i4>0</vt:i4>
      </vt:variant>
      <vt:variant>
        <vt:i4>5</vt:i4>
      </vt:variant>
      <vt:variant>
        <vt:lpwstr/>
      </vt:variant>
      <vt:variant>
        <vt:lpwstr>_Toc424664297</vt:lpwstr>
      </vt:variant>
      <vt:variant>
        <vt:i4>1966132</vt:i4>
      </vt:variant>
      <vt:variant>
        <vt:i4>1211</vt:i4>
      </vt:variant>
      <vt:variant>
        <vt:i4>0</vt:i4>
      </vt:variant>
      <vt:variant>
        <vt:i4>5</vt:i4>
      </vt:variant>
      <vt:variant>
        <vt:lpwstr/>
      </vt:variant>
      <vt:variant>
        <vt:lpwstr>_Toc424664296</vt:lpwstr>
      </vt:variant>
      <vt:variant>
        <vt:i4>1966132</vt:i4>
      </vt:variant>
      <vt:variant>
        <vt:i4>1205</vt:i4>
      </vt:variant>
      <vt:variant>
        <vt:i4>0</vt:i4>
      </vt:variant>
      <vt:variant>
        <vt:i4>5</vt:i4>
      </vt:variant>
      <vt:variant>
        <vt:lpwstr/>
      </vt:variant>
      <vt:variant>
        <vt:lpwstr>_Toc424664295</vt:lpwstr>
      </vt:variant>
      <vt:variant>
        <vt:i4>1966132</vt:i4>
      </vt:variant>
      <vt:variant>
        <vt:i4>1199</vt:i4>
      </vt:variant>
      <vt:variant>
        <vt:i4>0</vt:i4>
      </vt:variant>
      <vt:variant>
        <vt:i4>5</vt:i4>
      </vt:variant>
      <vt:variant>
        <vt:lpwstr/>
      </vt:variant>
      <vt:variant>
        <vt:lpwstr>_Toc424664294</vt:lpwstr>
      </vt:variant>
      <vt:variant>
        <vt:i4>1966132</vt:i4>
      </vt:variant>
      <vt:variant>
        <vt:i4>1193</vt:i4>
      </vt:variant>
      <vt:variant>
        <vt:i4>0</vt:i4>
      </vt:variant>
      <vt:variant>
        <vt:i4>5</vt:i4>
      </vt:variant>
      <vt:variant>
        <vt:lpwstr/>
      </vt:variant>
      <vt:variant>
        <vt:lpwstr>_Toc424664293</vt:lpwstr>
      </vt:variant>
      <vt:variant>
        <vt:i4>1966132</vt:i4>
      </vt:variant>
      <vt:variant>
        <vt:i4>1187</vt:i4>
      </vt:variant>
      <vt:variant>
        <vt:i4>0</vt:i4>
      </vt:variant>
      <vt:variant>
        <vt:i4>5</vt:i4>
      </vt:variant>
      <vt:variant>
        <vt:lpwstr/>
      </vt:variant>
      <vt:variant>
        <vt:lpwstr>_Toc424664292</vt:lpwstr>
      </vt:variant>
      <vt:variant>
        <vt:i4>1966132</vt:i4>
      </vt:variant>
      <vt:variant>
        <vt:i4>1181</vt:i4>
      </vt:variant>
      <vt:variant>
        <vt:i4>0</vt:i4>
      </vt:variant>
      <vt:variant>
        <vt:i4>5</vt:i4>
      </vt:variant>
      <vt:variant>
        <vt:lpwstr/>
      </vt:variant>
      <vt:variant>
        <vt:lpwstr>_Toc424664291</vt:lpwstr>
      </vt:variant>
      <vt:variant>
        <vt:i4>1966132</vt:i4>
      </vt:variant>
      <vt:variant>
        <vt:i4>1175</vt:i4>
      </vt:variant>
      <vt:variant>
        <vt:i4>0</vt:i4>
      </vt:variant>
      <vt:variant>
        <vt:i4>5</vt:i4>
      </vt:variant>
      <vt:variant>
        <vt:lpwstr/>
      </vt:variant>
      <vt:variant>
        <vt:lpwstr>_Toc424664290</vt:lpwstr>
      </vt:variant>
      <vt:variant>
        <vt:i4>2031668</vt:i4>
      </vt:variant>
      <vt:variant>
        <vt:i4>1169</vt:i4>
      </vt:variant>
      <vt:variant>
        <vt:i4>0</vt:i4>
      </vt:variant>
      <vt:variant>
        <vt:i4>5</vt:i4>
      </vt:variant>
      <vt:variant>
        <vt:lpwstr/>
      </vt:variant>
      <vt:variant>
        <vt:lpwstr>_Toc424664289</vt:lpwstr>
      </vt:variant>
      <vt:variant>
        <vt:i4>2031668</vt:i4>
      </vt:variant>
      <vt:variant>
        <vt:i4>1163</vt:i4>
      </vt:variant>
      <vt:variant>
        <vt:i4>0</vt:i4>
      </vt:variant>
      <vt:variant>
        <vt:i4>5</vt:i4>
      </vt:variant>
      <vt:variant>
        <vt:lpwstr/>
      </vt:variant>
      <vt:variant>
        <vt:lpwstr>_Toc424664288</vt:lpwstr>
      </vt:variant>
      <vt:variant>
        <vt:i4>2031668</vt:i4>
      </vt:variant>
      <vt:variant>
        <vt:i4>1157</vt:i4>
      </vt:variant>
      <vt:variant>
        <vt:i4>0</vt:i4>
      </vt:variant>
      <vt:variant>
        <vt:i4>5</vt:i4>
      </vt:variant>
      <vt:variant>
        <vt:lpwstr/>
      </vt:variant>
      <vt:variant>
        <vt:lpwstr>_Toc424664287</vt:lpwstr>
      </vt:variant>
      <vt:variant>
        <vt:i4>2031668</vt:i4>
      </vt:variant>
      <vt:variant>
        <vt:i4>1151</vt:i4>
      </vt:variant>
      <vt:variant>
        <vt:i4>0</vt:i4>
      </vt:variant>
      <vt:variant>
        <vt:i4>5</vt:i4>
      </vt:variant>
      <vt:variant>
        <vt:lpwstr/>
      </vt:variant>
      <vt:variant>
        <vt:lpwstr>_Toc424664286</vt:lpwstr>
      </vt:variant>
      <vt:variant>
        <vt:i4>2031668</vt:i4>
      </vt:variant>
      <vt:variant>
        <vt:i4>1145</vt:i4>
      </vt:variant>
      <vt:variant>
        <vt:i4>0</vt:i4>
      </vt:variant>
      <vt:variant>
        <vt:i4>5</vt:i4>
      </vt:variant>
      <vt:variant>
        <vt:lpwstr/>
      </vt:variant>
      <vt:variant>
        <vt:lpwstr>_Toc424664285</vt:lpwstr>
      </vt:variant>
      <vt:variant>
        <vt:i4>2031668</vt:i4>
      </vt:variant>
      <vt:variant>
        <vt:i4>1139</vt:i4>
      </vt:variant>
      <vt:variant>
        <vt:i4>0</vt:i4>
      </vt:variant>
      <vt:variant>
        <vt:i4>5</vt:i4>
      </vt:variant>
      <vt:variant>
        <vt:lpwstr/>
      </vt:variant>
      <vt:variant>
        <vt:lpwstr>_Toc424664284</vt:lpwstr>
      </vt:variant>
      <vt:variant>
        <vt:i4>2031668</vt:i4>
      </vt:variant>
      <vt:variant>
        <vt:i4>1133</vt:i4>
      </vt:variant>
      <vt:variant>
        <vt:i4>0</vt:i4>
      </vt:variant>
      <vt:variant>
        <vt:i4>5</vt:i4>
      </vt:variant>
      <vt:variant>
        <vt:lpwstr/>
      </vt:variant>
      <vt:variant>
        <vt:lpwstr>_Toc424664283</vt:lpwstr>
      </vt:variant>
      <vt:variant>
        <vt:i4>2031668</vt:i4>
      </vt:variant>
      <vt:variant>
        <vt:i4>1127</vt:i4>
      </vt:variant>
      <vt:variant>
        <vt:i4>0</vt:i4>
      </vt:variant>
      <vt:variant>
        <vt:i4>5</vt:i4>
      </vt:variant>
      <vt:variant>
        <vt:lpwstr/>
      </vt:variant>
      <vt:variant>
        <vt:lpwstr>_Toc424664282</vt:lpwstr>
      </vt:variant>
      <vt:variant>
        <vt:i4>1376309</vt:i4>
      </vt:variant>
      <vt:variant>
        <vt:i4>1118</vt:i4>
      </vt:variant>
      <vt:variant>
        <vt:i4>0</vt:i4>
      </vt:variant>
      <vt:variant>
        <vt:i4>5</vt:i4>
      </vt:variant>
      <vt:variant>
        <vt:lpwstr/>
      </vt:variant>
      <vt:variant>
        <vt:lpwstr>_Toc424664324</vt:lpwstr>
      </vt:variant>
      <vt:variant>
        <vt:i4>1376309</vt:i4>
      </vt:variant>
      <vt:variant>
        <vt:i4>1112</vt:i4>
      </vt:variant>
      <vt:variant>
        <vt:i4>0</vt:i4>
      </vt:variant>
      <vt:variant>
        <vt:i4>5</vt:i4>
      </vt:variant>
      <vt:variant>
        <vt:lpwstr/>
      </vt:variant>
      <vt:variant>
        <vt:lpwstr>_Toc424664323</vt:lpwstr>
      </vt:variant>
      <vt:variant>
        <vt:i4>1376309</vt:i4>
      </vt:variant>
      <vt:variant>
        <vt:i4>1106</vt:i4>
      </vt:variant>
      <vt:variant>
        <vt:i4>0</vt:i4>
      </vt:variant>
      <vt:variant>
        <vt:i4>5</vt:i4>
      </vt:variant>
      <vt:variant>
        <vt:lpwstr/>
      </vt:variant>
      <vt:variant>
        <vt:lpwstr>_Toc424664322</vt:lpwstr>
      </vt:variant>
      <vt:variant>
        <vt:i4>1376309</vt:i4>
      </vt:variant>
      <vt:variant>
        <vt:i4>1100</vt:i4>
      </vt:variant>
      <vt:variant>
        <vt:i4>0</vt:i4>
      </vt:variant>
      <vt:variant>
        <vt:i4>5</vt:i4>
      </vt:variant>
      <vt:variant>
        <vt:lpwstr/>
      </vt:variant>
      <vt:variant>
        <vt:lpwstr>_Toc424664321</vt:lpwstr>
      </vt:variant>
      <vt:variant>
        <vt:i4>1376309</vt:i4>
      </vt:variant>
      <vt:variant>
        <vt:i4>1094</vt:i4>
      </vt:variant>
      <vt:variant>
        <vt:i4>0</vt:i4>
      </vt:variant>
      <vt:variant>
        <vt:i4>5</vt:i4>
      </vt:variant>
      <vt:variant>
        <vt:lpwstr/>
      </vt:variant>
      <vt:variant>
        <vt:lpwstr>_Toc424664320</vt:lpwstr>
      </vt:variant>
      <vt:variant>
        <vt:i4>1441845</vt:i4>
      </vt:variant>
      <vt:variant>
        <vt:i4>1088</vt:i4>
      </vt:variant>
      <vt:variant>
        <vt:i4>0</vt:i4>
      </vt:variant>
      <vt:variant>
        <vt:i4>5</vt:i4>
      </vt:variant>
      <vt:variant>
        <vt:lpwstr/>
      </vt:variant>
      <vt:variant>
        <vt:lpwstr>_Toc424664319</vt:lpwstr>
      </vt:variant>
      <vt:variant>
        <vt:i4>1441845</vt:i4>
      </vt:variant>
      <vt:variant>
        <vt:i4>1082</vt:i4>
      </vt:variant>
      <vt:variant>
        <vt:i4>0</vt:i4>
      </vt:variant>
      <vt:variant>
        <vt:i4>5</vt:i4>
      </vt:variant>
      <vt:variant>
        <vt:lpwstr/>
      </vt:variant>
      <vt:variant>
        <vt:lpwstr>_Toc424664318</vt:lpwstr>
      </vt:variant>
      <vt:variant>
        <vt:i4>1441845</vt:i4>
      </vt:variant>
      <vt:variant>
        <vt:i4>1076</vt:i4>
      </vt:variant>
      <vt:variant>
        <vt:i4>0</vt:i4>
      </vt:variant>
      <vt:variant>
        <vt:i4>5</vt:i4>
      </vt:variant>
      <vt:variant>
        <vt:lpwstr/>
      </vt:variant>
      <vt:variant>
        <vt:lpwstr>_Toc424664317</vt:lpwstr>
      </vt:variant>
      <vt:variant>
        <vt:i4>1441845</vt:i4>
      </vt:variant>
      <vt:variant>
        <vt:i4>1070</vt:i4>
      </vt:variant>
      <vt:variant>
        <vt:i4>0</vt:i4>
      </vt:variant>
      <vt:variant>
        <vt:i4>5</vt:i4>
      </vt:variant>
      <vt:variant>
        <vt:lpwstr/>
      </vt:variant>
      <vt:variant>
        <vt:lpwstr>_Toc424664316</vt:lpwstr>
      </vt:variant>
      <vt:variant>
        <vt:i4>1441845</vt:i4>
      </vt:variant>
      <vt:variant>
        <vt:i4>1064</vt:i4>
      </vt:variant>
      <vt:variant>
        <vt:i4>0</vt:i4>
      </vt:variant>
      <vt:variant>
        <vt:i4>5</vt:i4>
      </vt:variant>
      <vt:variant>
        <vt:lpwstr/>
      </vt:variant>
      <vt:variant>
        <vt:lpwstr>_Toc424664315</vt:lpwstr>
      </vt:variant>
      <vt:variant>
        <vt:i4>1441845</vt:i4>
      </vt:variant>
      <vt:variant>
        <vt:i4>1058</vt:i4>
      </vt:variant>
      <vt:variant>
        <vt:i4>0</vt:i4>
      </vt:variant>
      <vt:variant>
        <vt:i4>5</vt:i4>
      </vt:variant>
      <vt:variant>
        <vt:lpwstr/>
      </vt:variant>
      <vt:variant>
        <vt:lpwstr>_Toc424664314</vt:lpwstr>
      </vt:variant>
      <vt:variant>
        <vt:i4>1441845</vt:i4>
      </vt:variant>
      <vt:variant>
        <vt:i4>1052</vt:i4>
      </vt:variant>
      <vt:variant>
        <vt:i4>0</vt:i4>
      </vt:variant>
      <vt:variant>
        <vt:i4>5</vt:i4>
      </vt:variant>
      <vt:variant>
        <vt:lpwstr/>
      </vt:variant>
      <vt:variant>
        <vt:lpwstr>_Toc424664313</vt:lpwstr>
      </vt:variant>
      <vt:variant>
        <vt:i4>1441845</vt:i4>
      </vt:variant>
      <vt:variant>
        <vt:i4>1046</vt:i4>
      </vt:variant>
      <vt:variant>
        <vt:i4>0</vt:i4>
      </vt:variant>
      <vt:variant>
        <vt:i4>5</vt:i4>
      </vt:variant>
      <vt:variant>
        <vt:lpwstr/>
      </vt:variant>
      <vt:variant>
        <vt:lpwstr>_Toc424664312</vt:lpwstr>
      </vt:variant>
      <vt:variant>
        <vt:i4>1441845</vt:i4>
      </vt:variant>
      <vt:variant>
        <vt:i4>1040</vt:i4>
      </vt:variant>
      <vt:variant>
        <vt:i4>0</vt:i4>
      </vt:variant>
      <vt:variant>
        <vt:i4>5</vt:i4>
      </vt:variant>
      <vt:variant>
        <vt:lpwstr/>
      </vt:variant>
      <vt:variant>
        <vt:lpwstr>_Toc424664311</vt:lpwstr>
      </vt:variant>
      <vt:variant>
        <vt:i4>1441845</vt:i4>
      </vt:variant>
      <vt:variant>
        <vt:i4>1034</vt:i4>
      </vt:variant>
      <vt:variant>
        <vt:i4>0</vt:i4>
      </vt:variant>
      <vt:variant>
        <vt:i4>5</vt:i4>
      </vt:variant>
      <vt:variant>
        <vt:lpwstr/>
      </vt:variant>
      <vt:variant>
        <vt:lpwstr>_Toc424664310</vt:lpwstr>
      </vt:variant>
      <vt:variant>
        <vt:i4>1507381</vt:i4>
      </vt:variant>
      <vt:variant>
        <vt:i4>1028</vt:i4>
      </vt:variant>
      <vt:variant>
        <vt:i4>0</vt:i4>
      </vt:variant>
      <vt:variant>
        <vt:i4>5</vt:i4>
      </vt:variant>
      <vt:variant>
        <vt:lpwstr/>
      </vt:variant>
      <vt:variant>
        <vt:lpwstr>_Toc424664309</vt:lpwstr>
      </vt:variant>
      <vt:variant>
        <vt:i4>1507381</vt:i4>
      </vt:variant>
      <vt:variant>
        <vt:i4>1022</vt:i4>
      </vt:variant>
      <vt:variant>
        <vt:i4>0</vt:i4>
      </vt:variant>
      <vt:variant>
        <vt:i4>5</vt:i4>
      </vt:variant>
      <vt:variant>
        <vt:lpwstr/>
      </vt:variant>
      <vt:variant>
        <vt:lpwstr>_Toc424664308</vt:lpwstr>
      </vt:variant>
      <vt:variant>
        <vt:i4>1507381</vt:i4>
      </vt:variant>
      <vt:variant>
        <vt:i4>1016</vt:i4>
      </vt:variant>
      <vt:variant>
        <vt:i4>0</vt:i4>
      </vt:variant>
      <vt:variant>
        <vt:i4>5</vt:i4>
      </vt:variant>
      <vt:variant>
        <vt:lpwstr/>
      </vt:variant>
      <vt:variant>
        <vt:lpwstr>_Toc424664307</vt:lpwstr>
      </vt:variant>
      <vt:variant>
        <vt:i4>1376309</vt:i4>
      </vt:variant>
      <vt:variant>
        <vt:i4>1007</vt:i4>
      </vt:variant>
      <vt:variant>
        <vt:i4>0</vt:i4>
      </vt:variant>
      <vt:variant>
        <vt:i4>5</vt:i4>
      </vt:variant>
      <vt:variant>
        <vt:lpwstr/>
      </vt:variant>
      <vt:variant>
        <vt:lpwstr>_Toc424664328</vt:lpwstr>
      </vt:variant>
      <vt:variant>
        <vt:i4>1376309</vt:i4>
      </vt:variant>
      <vt:variant>
        <vt:i4>1001</vt:i4>
      </vt:variant>
      <vt:variant>
        <vt:i4>0</vt:i4>
      </vt:variant>
      <vt:variant>
        <vt:i4>5</vt:i4>
      </vt:variant>
      <vt:variant>
        <vt:lpwstr/>
      </vt:variant>
      <vt:variant>
        <vt:lpwstr>_Toc424664327</vt:lpwstr>
      </vt:variant>
      <vt:variant>
        <vt:i4>1376309</vt:i4>
      </vt:variant>
      <vt:variant>
        <vt:i4>995</vt:i4>
      </vt:variant>
      <vt:variant>
        <vt:i4>0</vt:i4>
      </vt:variant>
      <vt:variant>
        <vt:i4>5</vt:i4>
      </vt:variant>
      <vt:variant>
        <vt:lpwstr/>
      </vt:variant>
      <vt:variant>
        <vt:lpwstr>_Toc424664326</vt:lpwstr>
      </vt:variant>
      <vt:variant>
        <vt:i4>1376309</vt:i4>
      </vt:variant>
      <vt:variant>
        <vt:i4>989</vt:i4>
      </vt:variant>
      <vt:variant>
        <vt:i4>0</vt:i4>
      </vt:variant>
      <vt:variant>
        <vt:i4>5</vt:i4>
      </vt:variant>
      <vt:variant>
        <vt:lpwstr/>
      </vt:variant>
      <vt:variant>
        <vt:lpwstr>_Toc424664325</vt:lpwstr>
      </vt:variant>
      <vt:variant>
        <vt:i4>1310773</vt:i4>
      </vt:variant>
      <vt:variant>
        <vt:i4>980</vt:i4>
      </vt:variant>
      <vt:variant>
        <vt:i4>0</vt:i4>
      </vt:variant>
      <vt:variant>
        <vt:i4>5</vt:i4>
      </vt:variant>
      <vt:variant>
        <vt:lpwstr/>
      </vt:variant>
      <vt:variant>
        <vt:lpwstr>_Toc424664330</vt:lpwstr>
      </vt:variant>
      <vt:variant>
        <vt:i4>1376309</vt:i4>
      </vt:variant>
      <vt:variant>
        <vt:i4>974</vt:i4>
      </vt:variant>
      <vt:variant>
        <vt:i4>0</vt:i4>
      </vt:variant>
      <vt:variant>
        <vt:i4>5</vt:i4>
      </vt:variant>
      <vt:variant>
        <vt:lpwstr/>
      </vt:variant>
      <vt:variant>
        <vt:lpwstr>_Toc424664329</vt:lpwstr>
      </vt:variant>
      <vt:variant>
        <vt:i4>1048626</vt:i4>
      </vt:variant>
      <vt:variant>
        <vt:i4>965</vt:i4>
      </vt:variant>
      <vt:variant>
        <vt:i4>0</vt:i4>
      </vt:variant>
      <vt:variant>
        <vt:i4>5</vt:i4>
      </vt:variant>
      <vt:variant>
        <vt:lpwstr/>
      </vt:variant>
      <vt:variant>
        <vt:lpwstr>_Toc424825080</vt:lpwstr>
      </vt:variant>
      <vt:variant>
        <vt:i4>2031666</vt:i4>
      </vt:variant>
      <vt:variant>
        <vt:i4>959</vt:i4>
      </vt:variant>
      <vt:variant>
        <vt:i4>0</vt:i4>
      </vt:variant>
      <vt:variant>
        <vt:i4>5</vt:i4>
      </vt:variant>
      <vt:variant>
        <vt:lpwstr/>
      </vt:variant>
      <vt:variant>
        <vt:lpwstr>_Toc424825079</vt:lpwstr>
      </vt:variant>
      <vt:variant>
        <vt:i4>2031666</vt:i4>
      </vt:variant>
      <vt:variant>
        <vt:i4>953</vt:i4>
      </vt:variant>
      <vt:variant>
        <vt:i4>0</vt:i4>
      </vt:variant>
      <vt:variant>
        <vt:i4>5</vt:i4>
      </vt:variant>
      <vt:variant>
        <vt:lpwstr/>
      </vt:variant>
      <vt:variant>
        <vt:lpwstr>_Toc424825078</vt:lpwstr>
      </vt:variant>
      <vt:variant>
        <vt:i4>2031666</vt:i4>
      </vt:variant>
      <vt:variant>
        <vt:i4>947</vt:i4>
      </vt:variant>
      <vt:variant>
        <vt:i4>0</vt:i4>
      </vt:variant>
      <vt:variant>
        <vt:i4>5</vt:i4>
      </vt:variant>
      <vt:variant>
        <vt:lpwstr/>
      </vt:variant>
      <vt:variant>
        <vt:lpwstr>_Toc424825077</vt:lpwstr>
      </vt:variant>
      <vt:variant>
        <vt:i4>2031666</vt:i4>
      </vt:variant>
      <vt:variant>
        <vt:i4>941</vt:i4>
      </vt:variant>
      <vt:variant>
        <vt:i4>0</vt:i4>
      </vt:variant>
      <vt:variant>
        <vt:i4>5</vt:i4>
      </vt:variant>
      <vt:variant>
        <vt:lpwstr/>
      </vt:variant>
      <vt:variant>
        <vt:lpwstr>_Toc424825076</vt:lpwstr>
      </vt:variant>
      <vt:variant>
        <vt:i4>2031666</vt:i4>
      </vt:variant>
      <vt:variant>
        <vt:i4>935</vt:i4>
      </vt:variant>
      <vt:variant>
        <vt:i4>0</vt:i4>
      </vt:variant>
      <vt:variant>
        <vt:i4>5</vt:i4>
      </vt:variant>
      <vt:variant>
        <vt:lpwstr/>
      </vt:variant>
      <vt:variant>
        <vt:lpwstr>_Toc424825075</vt:lpwstr>
      </vt:variant>
      <vt:variant>
        <vt:i4>2031666</vt:i4>
      </vt:variant>
      <vt:variant>
        <vt:i4>929</vt:i4>
      </vt:variant>
      <vt:variant>
        <vt:i4>0</vt:i4>
      </vt:variant>
      <vt:variant>
        <vt:i4>5</vt:i4>
      </vt:variant>
      <vt:variant>
        <vt:lpwstr/>
      </vt:variant>
      <vt:variant>
        <vt:lpwstr>_Toc424825074</vt:lpwstr>
      </vt:variant>
      <vt:variant>
        <vt:i4>2031666</vt:i4>
      </vt:variant>
      <vt:variant>
        <vt:i4>923</vt:i4>
      </vt:variant>
      <vt:variant>
        <vt:i4>0</vt:i4>
      </vt:variant>
      <vt:variant>
        <vt:i4>5</vt:i4>
      </vt:variant>
      <vt:variant>
        <vt:lpwstr/>
      </vt:variant>
      <vt:variant>
        <vt:lpwstr>_Toc424825073</vt:lpwstr>
      </vt:variant>
      <vt:variant>
        <vt:i4>2031666</vt:i4>
      </vt:variant>
      <vt:variant>
        <vt:i4>917</vt:i4>
      </vt:variant>
      <vt:variant>
        <vt:i4>0</vt:i4>
      </vt:variant>
      <vt:variant>
        <vt:i4>5</vt:i4>
      </vt:variant>
      <vt:variant>
        <vt:lpwstr/>
      </vt:variant>
      <vt:variant>
        <vt:lpwstr>_Toc424825072</vt:lpwstr>
      </vt:variant>
      <vt:variant>
        <vt:i4>2031666</vt:i4>
      </vt:variant>
      <vt:variant>
        <vt:i4>911</vt:i4>
      </vt:variant>
      <vt:variant>
        <vt:i4>0</vt:i4>
      </vt:variant>
      <vt:variant>
        <vt:i4>5</vt:i4>
      </vt:variant>
      <vt:variant>
        <vt:lpwstr/>
      </vt:variant>
      <vt:variant>
        <vt:lpwstr>_Toc424825071</vt:lpwstr>
      </vt:variant>
      <vt:variant>
        <vt:i4>2031666</vt:i4>
      </vt:variant>
      <vt:variant>
        <vt:i4>905</vt:i4>
      </vt:variant>
      <vt:variant>
        <vt:i4>0</vt:i4>
      </vt:variant>
      <vt:variant>
        <vt:i4>5</vt:i4>
      </vt:variant>
      <vt:variant>
        <vt:lpwstr/>
      </vt:variant>
      <vt:variant>
        <vt:lpwstr>_Toc424825070</vt:lpwstr>
      </vt:variant>
      <vt:variant>
        <vt:i4>1900592</vt:i4>
      </vt:variant>
      <vt:variant>
        <vt:i4>896</vt:i4>
      </vt:variant>
      <vt:variant>
        <vt:i4>0</vt:i4>
      </vt:variant>
      <vt:variant>
        <vt:i4>5</vt:i4>
      </vt:variant>
      <vt:variant>
        <vt:lpwstr/>
      </vt:variant>
      <vt:variant>
        <vt:lpwstr>_Toc424826261</vt:lpwstr>
      </vt:variant>
      <vt:variant>
        <vt:i4>1900592</vt:i4>
      </vt:variant>
      <vt:variant>
        <vt:i4>890</vt:i4>
      </vt:variant>
      <vt:variant>
        <vt:i4>0</vt:i4>
      </vt:variant>
      <vt:variant>
        <vt:i4>5</vt:i4>
      </vt:variant>
      <vt:variant>
        <vt:lpwstr/>
      </vt:variant>
      <vt:variant>
        <vt:lpwstr>_Toc424826260</vt:lpwstr>
      </vt:variant>
      <vt:variant>
        <vt:i4>1966128</vt:i4>
      </vt:variant>
      <vt:variant>
        <vt:i4>884</vt:i4>
      </vt:variant>
      <vt:variant>
        <vt:i4>0</vt:i4>
      </vt:variant>
      <vt:variant>
        <vt:i4>5</vt:i4>
      </vt:variant>
      <vt:variant>
        <vt:lpwstr/>
      </vt:variant>
      <vt:variant>
        <vt:lpwstr>_Toc424826259</vt:lpwstr>
      </vt:variant>
      <vt:variant>
        <vt:i4>1966128</vt:i4>
      </vt:variant>
      <vt:variant>
        <vt:i4>878</vt:i4>
      </vt:variant>
      <vt:variant>
        <vt:i4>0</vt:i4>
      </vt:variant>
      <vt:variant>
        <vt:i4>5</vt:i4>
      </vt:variant>
      <vt:variant>
        <vt:lpwstr/>
      </vt:variant>
      <vt:variant>
        <vt:lpwstr>_Toc424826258</vt:lpwstr>
      </vt:variant>
      <vt:variant>
        <vt:i4>1966128</vt:i4>
      </vt:variant>
      <vt:variant>
        <vt:i4>872</vt:i4>
      </vt:variant>
      <vt:variant>
        <vt:i4>0</vt:i4>
      </vt:variant>
      <vt:variant>
        <vt:i4>5</vt:i4>
      </vt:variant>
      <vt:variant>
        <vt:lpwstr/>
      </vt:variant>
      <vt:variant>
        <vt:lpwstr>_Toc424826257</vt:lpwstr>
      </vt:variant>
      <vt:variant>
        <vt:i4>1966128</vt:i4>
      </vt:variant>
      <vt:variant>
        <vt:i4>866</vt:i4>
      </vt:variant>
      <vt:variant>
        <vt:i4>0</vt:i4>
      </vt:variant>
      <vt:variant>
        <vt:i4>5</vt:i4>
      </vt:variant>
      <vt:variant>
        <vt:lpwstr/>
      </vt:variant>
      <vt:variant>
        <vt:lpwstr>_Toc424826256</vt:lpwstr>
      </vt:variant>
      <vt:variant>
        <vt:i4>1966128</vt:i4>
      </vt:variant>
      <vt:variant>
        <vt:i4>860</vt:i4>
      </vt:variant>
      <vt:variant>
        <vt:i4>0</vt:i4>
      </vt:variant>
      <vt:variant>
        <vt:i4>5</vt:i4>
      </vt:variant>
      <vt:variant>
        <vt:lpwstr/>
      </vt:variant>
      <vt:variant>
        <vt:lpwstr>_Toc424826255</vt:lpwstr>
      </vt:variant>
      <vt:variant>
        <vt:i4>1966128</vt:i4>
      </vt:variant>
      <vt:variant>
        <vt:i4>854</vt:i4>
      </vt:variant>
      <vt:variant>
        <vt:i4>0</vt:i4>
      </vt:variant>
      <vt:variant>
        <vt:i4>5</vt:i4>
      </vt:variant>
      <vt:variant>
        <vt:lpwstr/>
      </vt:variant>
      <vt:variant>
        <vt:lpwstr>_Toc424826254</vt:lpwstr>
      </vt:variant>
      <vt:variant>
        <vt:i4>1966128</vt:i4>
      </vt:variant>
      <vt:variant>
        <vt:i4>848</vt:i4>
      </vt:variant>
      <vt:variant>
        <vt:i4>0</vt:i4>
      </vt:variant>
      <vt:variant>
        <vt:i4>5</vt:i4>
      </vt:variant>
      <vt:variant>
        <vt:lpwstr/>
      </vt:variant>
      <vt:variant>
        <vt:lpwstr>_Toc424826253</vt:lpwstr>
      </vt:variant>
      <vt:variant>
        <vt:i4>1966128</vt:i4>
      </vt:variant>
      <vt:variant>
        <vt:i4>842</vt:i4>
      </vt:variant>
      <vt:variant>
        <vt:i4>0</vt:i4>
      </vt:variant>
      <vt:variant>
        <vt:i4>5</vt:i4>
      </vt:variant>
      <vt:variant>
        <vt:lpwstr/>
      </vt:variant>
      <vt:variant>
        <vt:lpwstr>_Toc424826252</vt:lpwstr>
      </vt:variant>
      <vt:variant>
        <vt:i4>1966128</vt:i4>
      </vt:variant>
      <vt:variant>
        <vt:i4>836</vt:i4>
      </vt:variant>
      <vt:variant>
        <vt:i4>0</vt:i4>
      </vt:variant>
      <vt:variant>
        <vt:i4>5</vt:i4>
      </vt:variant>
      <vt:variant>
        <vt:lpwstr/>
      </vt:variant>
      <vt:variant>
        <vt:lpwstr>_Toc424826251</vt:lpwstr>
      </vt:variant>
      <vt:variant>
        <vt:i4>1966128</vt:i4>
      </vt:variant>
      <vt:variant>
        <vt:i4>830</vt:i4>
      </vt:variant>
      <vt:variant>
        <vt:i4>0</vt:i4>
      </vt:variant>
      <vt:variant>
        <vt:i4>5</vt:i4>
      </vt:variant>
      <vt:variant>
        <vt:lpwstr/>
      </vt:variant>
      <vt:variant>
        <vt:lpwstr>_Toc424826250</vt:lpwstr>
      </vt:variant>
      <vt:variant>
        <vt:i4>2031664</vt:i4>
      </vt:variant>
      <vt:variant>
        <vt:i4>824</vt:i4>
      </vt:variant>
      <vt:variant>
        <vt:i4>0</vt:i4>
      </vt:variant>
      <vt:variant>
        <vt:i4>5</vt:i4>
      </vt:variant>
      <vt:variant>
        <vt:lpwstr/>
      </vt:variant>
      <vt:variant>
        <vt:lpwstr>_Toc424826249</vt:lpwstr>
      </vt:variant>
      <vt:variant>
        <vt:i4>2031664</vt:i4>
      </vt:variant>
      <vt:variant>
        <vt:i4>818</vt:i4>
      </vt:variant>
      <vt:variant>
        <vt:i4>0</vt:i4>
      </vt:variant>
      <vt:variant>
        <vt:i4>5</vt:i4>
      </vt:variant>
      <vt:variant>
        <vt:lpwstr/>
      </vt:variant>
      <vt:variant>
        <vt:lpwstr>_Toc424826248</vt:lpwstr>
      </vt:variant>
      <vt:variant>
        <vt:i4>2031664</vt:i4>
      </vt:variant>
      <vt:variant>
        <vt:i4>812</vt:i4>
      </vt:variant>
      <vt:variant>
        <vt:i4>0</vt:i4>
      </vt:variant>
      <vt:variant>
        <vt:i4>5</vt:i4>
      </vt:variant>
      <vt:variant>
        <vt:lpwstr/>
      </vt:variant>
      <vt:variant>
        <vt:lpwstr>_Toc424826247</vt:lpwstr>
      </vt:variant>
      <vt:variant>
        <vt:i4>2031664</vt:i4>
      </vt:variant>
      <vt:variant>
        <vt:i4>806</vt:i4>
      </vt:variant>
      <vt:variant>
        <vt:i4>0</vt:i4>
      </vt:variant>
      <vt:variant>
        <vt:i4>5</vt:i4>
      </vt:variant>
      <vt:variant>
        <vt:lpwstr/>
      </vt:variant>
      <vt:variant>
        <vt:lpwstr>_Toc424826246</vt:lpwstr>
      </vt:variant>
      <vt:variant>
        <vt:i4>2031664</vt:i4>
      </vt:variant>
      <vt:variant>
        <vt:i4>800</vt:i4>
      </vt:variant>
      <vt:variant>
        <vt:i4>0</vt:i4>
      </vt:variant>
      <vt:variant>
        <vt:i4>5</vt:i4>
      </vt:variant>
      <vt:variant>
        <vt:lpwstr/>
      </vt:variant>
      <vt:variant>
        <vt:lpwstr>_Toc424826245</vt:lpwstr>
      </vt:variant>
      <vt:variant>
        <vt:i4>2031664</vt:i4>
      </vt:variant>
      <vt:variant>
        <vt:i4>794</vt:i4>
      </vt:variant>
      <vt:variant>
        <vt:i4>0</vt:i4>
      </vt:variant>
      <vt:variant>
        <vt:i4>5</vt:i4>
      </vt:variant>
      <vt:variant>
        <vt:lpwstr/>
      </vt:variant>
      <vt:variant>
        <vt:lpwstr>_Toc424826244</vt:lpwstr>
      </vt:variant>
      <vt:variant>
        <vt:i4>2031664</vt:i4>
      </vt:variant>
      <vt:variant>
        <vt:i4>788</vt:i4>
      </vt:variant>
      <vt:variant>
        <vt:i4>0</vt:i4>
      </vt:variant>
      <vt:variant>
        <vt:i4>5</vt:i4>
      </vt:variant>
      <vt:variant>
        <vt:lpwstr/>
      </vt:variant>
      <vt:variant>
        <vt:lpwstr>_Toc424826243</vt:lpwstr>
      </vt:variant>
      <vt:variant>
        <vt:i4>2031664</vt:i4>
      </vt:variant>
      <vt:variant>
        <vt:i4>782</vt:i4>
      </vt:variant>
      <vt:variant>
        <vt:i4>0</vt:i4>
      </vt:variant>
      <vt:variant>
        <vt:i4>5</vt:i4>
      </vt:variant>
      <vt:variant>
        <vt:lpwstr/>
      </vt:variant>
      <vt:variant>
        <vt:lpwstr>_Toc424826242</vt:lpwstr>
      </vt:variant>
      <vt:variant>
        <vt:i4>2031664</vt:i4>
      </vt:variant>
      <vt:variant>
        <vt:i4>776</vt:i4>
      </vt:variant>
      <vt:variant>
        <vt:i4>0</vt:i4>
      </vt:variant>
      <vt:variant>
        <vt:i4>5</vt:i4>
      </vt:variant>
      <vt:variant>
        <vt:lpwstr/>
      </vt:variant>
      <vt:variant>
        <vt:lpwstr>_Toc424826241</vt:lpwstr>
      </vt:variant>
      <vt:variant>
        <vt:i4>2031664</vt:i4>
      </vt:variant>
      <vt:variant>
        <vt:i4>770</vt:i4>
      </vt:variant>
      <vt:variant>
        <vt:i4>0</vt:i4>
      </vt:variant>
      <vt:variant>
        <vt:i4>5</vt:i4>
      </vt:variant>
      <vt:variant>
        <vt:lpwstr/>
      </vt:variant>
      <vt:variant>
        <vt:lpwstr>_Toc424826240</vt:lpwstr>
      </vt:variant>
      <vt:variant>
        <vt:i4>1572912</vt:i4>
      </vt:variant>
      <vt:variant>
        <vt:i4>764</vt:i4>
      </vt:variant>
      <vt:variant>
        <vt:i4>0</vt:i4>
      </vt:variant>
      <vt:variant>
        <vt:i4>5</vt:i4>
      </vt:variant>
      <vt:variant>
        <vt:lpwstr/>
      </vt:variant>
      <vt:variant>
        <vt:lpwstr>_Toc424826239</vt:lpwstr>
      </vt:variant>
      <vt:variant>
        <vt:i4>1572912</vt:i4>
      </vt:variant>
      <vt:variant>
        <vt:i4>758</vt:i4>
      </vt:variant>
      <vt:variant>
        <vt:i4>0</vt:i4>
      </vt:variant>
      <vt:variant>
        <vt:i4>5</vt:i4>
      </vt:variant>
      <vt:variant>
        <vt:lpwstr/>
      </vt:variant>
      <vt:variant>
        <vt:lpwstr>_Toc424826238</vt:lpwstr>
      </vt:variant>
      <vt:variant>
        <vt:i4>1572912</vt:i4>
      </vt:variant>
      <vt:variant>
        <vt:i4>752</vt:i4>
      </vt:variant>
      <vt:variant>
        <vt:i4>0</vt:i4>
      </vt:variant>
      <vt:variant>
        <vt:i4>5</vt:i4>
      </vt:variant>
      <vt:variant>
        <vt:lpwstr/>
      </vt:variant>
      <vt:variant>
        <vt:lpwstr>_Toc424826237</vt:lpwstr>
      </vt:variant>
      <vt:variant>
        <vt:i4>1572912</vt:i4>
      </vt:variant>
      <vt:variant>
        <vt:i4>746</vt:i4>
      </vt:variant>
      <vt:variant>
        <vt:i4>0</vt:i4>
      </vt:variant>
      <vt:variant>
        <vt:i4>5</vt:i4>
      </vt:variant>
      <vt:variant>
        <vt:lpwstr/>
      </vt:variant>
      <vt:variant>
        <vt:lpwstr>_Toc424826236</vt:lpwstr>
      </vt:variant>
      <vt:variant>
        <vt:i4>1572912</vt:i4>
      </vt:variant>
      <vt:variant>
        <vt:i4>740</vt:i4>
      </vt:variant>
      <vt:variant>
        <vt:i4>0</vt:i4>
      </vt:variant>
      <vt:variant>
        <vt:i4>5</vt:i4>
      </vt:variant>
      <vt:variant>
        <vt:lpwstr/>
      </vt:variant>
      <vt:variant>
        <vt:lpwstr>_Toc424826235</vt:lpwstr>
      </vt:variant>
      <vt:variant>
        <vt:i4>1572912</vt:i4>
      </vt:variant>
      <vt:variant>
        <vt:i4>734</vt:i4>
      </vt:variant>
      <vt:variant>
        <vt:i4>0</vt:i4>
      </vt:variant>
      <vt:variant>
        <vt:i4>5</vt:i4>
      </vt:variant>
      <vt:variant>
        <vt:lpwstr/>
      </vt:variant>
      <vt:variant>
        <vt:lpwstr>_Toc424826234</vt:lpwstr>
      </vt:variant>
      <vt:variant>
        <vt:i4>1572912</vt:i4>
      </vt:variant>
      <vt:variant>
        <vt:i4>728</vt:i4>
      </vt:variant>
      <vt:variant>
        <vt:i4>0</vt:i4>
      </vt:variant>
      <vt:variant>
        <vt:i4>5</vt:i4>
      </vt:variant>
      <vt:variant>
        <vt:lpwstr/>
      </vt:variant>
      <vt:variant>
        <vt:lpwstr>_Toc424826233</vt:lpwstr>
      </vt:variant>
      <vt:variant>
        <vt:i4>1572912</vt:i4>
      </vt:variant>
      <vt:variant>
        <vt:i4>722</vt:i4>
      </vt:variant>
      <vt:variant>
        <vt:i4>0</vt:i4>
      </vt:variant>
      <vt:variant>
        <vt:i4>5</vt:i4>
      </vt:variant>
      <vt:variant>
        <vt:lpwstr/>
      </vt:variant>
      <vt:variant>
        <vt:lpwstr>_Toc424826232</vt:lpwstr>
      </vt:variant>
      <vt:variant>
        <vt:i4>1572912</vt:i4>
      </vt:variant>
      <vt:variant>
        <vt:i4>716</vt:i4>
      </vt:variant>
      <vt:variant>
        <vt:i4>0</vt:i4>
      </vt:variant>
      <vt:variant>
        <vt:i4>5</vt:i4>
      </vt:variant>
      <vt:variant>
        <vt:lpwstr/>
      </vt:variant>
      <vt:variant>
        <vt:lpwstr>_Toc424826231</vt:lpwstr>
      </vt:variant>
      <vt:variant>
        <vt:i4>1572912</vt:i4>
      </vt:variant>
      <vt:variant>
        <vt:i4>710</vt:i4>
      </vt:variant>
      <vt:variant>
        <vt:i4>0</vt:i4>
      </vt:variant>
      <vt:variant>
        <vt:i4>5</vt:i4>
      </vt:variant>
      <vt:variant>
        <vt:lpwstr/>
      </vt:variant>
      <vt:variant>
        <vt:lpwstr>_Toc424826230</vt:lpwstr>
      </vt:variant>
      <vt:variant>
        <vt:i4>1638448</vt:i4>
      </vt:variant>
      <vt:variant>
        <vt:i4>704</vt:i4>
      </vt:variant>
      <vt:variant>
        <vt:i4>0</vt:i4>
      </vt:variant>
      <vt:variant>
        <vt:i4>5</vt:i4>
      </vt:variant>
      <vt:variant>
        <vt:lpwstr/>
      </vt:variant>
      <vt:variant>
        <vt:lpwstr>_Toc424826229</vt:lpwstr>
      </vt:variant>
      <vt:variant>
        <vt:i4>1638448</vt:i4>
      </vt:variant>
      <vt:variant>
        <vt:i4>698</vt:i4>
      </vt:variant>
      <vt:variant>
        <vt:i4>0</vt:i4>
      </vt:variant>
      <vt:variant>
        <vt:i4>5</vt:i4>
      </vt:variant>
      <vt:variant>
        <vt:lpwstr/>
      </vt:variant>
      <vt:variant>
        <vt:lpwstr>_Toc424826228</vt:lpwstr>
      </vt:variant>
      <vt:variant>
        <vt:i4>1638448</vt:i4>
      </vt:variant>
      <vt:variant>
        <vt:i4>692</vt:i4>
      </vt:variant>
      <vt:variant>
        <vt:i4>0</vt:i4>
      </vt:variant>
      <vt:variant>
        <vt:i4>5</vt:i4>
      </vt:variant>
      <vt:variant>
        <vt:lpwstr/>
      </vt:variant>
      <vt:variant>
        <vt:lpwstr>_Toc424826227</vt:lpwstr>
      </vt:variant>
      <vt:variant>
        <vt:i4>1638448</vt:i4>
      </vt:variant>
      <vt:variant>
        <vt:i4>686</vt:i4>
      </vt:variant>
      <vt:variant>
        <vt:i4>0</vt:i4>
      </vt:variant>
      <vt:variant>
        <vt:i4>5</vt:i4>
      </vt:variant>
      <vt:variant>
        <vt:lpwstr/>
      </vt:variant>
      <vt:variant>
        <vt:lpwstr>_Toc424826226</vt:lpwstr>
      </vt:variant>
      <vt:variant>
        <vt:i4>1638448</vt:i4>
      </vt:variant>
      <vt:variant>
        <vt:i4>680</vt:i4>
      </vt:variant>
      <vt:variant>
        <vt:i4>0</vt:i4>
      </vt:variant>
      <vt:variant>
        <vt:i4>5</vt:i4>
      </vt:variant>
      <vt:variant>
        <vt:lpwstr/>
      </vt:variant>
      <vt:variant>
        <vt:lpwstr>_Toc424826225</vt:lpwstr>
      </vt:variant>
      <vt:variant>
        <vt:i4>1638448</vt:i4>
      </vt:variant>
      <vt:variant>
        <vt:i4>674</vt:i4>
      </vt:variant>
      <vt:variant>
        <vt:i4>0</vt:i4>
      </vt:variant>
      <vt:variant>
        <vt:i4>5</vt:i4>
      </vt:variant>
      <vt:variant>
        <vt:lpwstr/>
      </vt:variant>
      <vt:variant>
        <vt:lpwstr>_Toc424826224</vt:lpwstr>
      </vt:variant>
      <vt:variant>
        <vt:i4>1638448</vt:i4>
      </vt:variant>
      <vt:variant>
        <vt:i4>668</vt:i4>
      </vt:variant>
      <vt:variant>
        <vt:i4>0</vt:i4>
      </vt:variant>
      <vt:variant>
        <vt:i4>5</vt:i4>
      </vt:variant>
      <vt:variant>
        <vt:lpwstr/>
      </vt:variant>
      <vt:variant>
        <vt:lpwstr>_Toc424826223</vt:lpwstr>
      </vt:variant>
      <vt:variant>
        <vt:i4>1638448</vt:i4>
      </vt:variant>
      <vt:variant>
        <vt:i4>662</vt:i4>
      </vt:variant>
      <vt:variant>
        <vt:i4>0</vt:i4>
      </vt:variant>
      <vt:variant>
        <vt:i4>5</vt:i4>
      </vt:variant>
      <vt:variant>
        <vt:lpwstr/>
      </vt:variant>
      <vt:variant>
        <vt:lpwstr>_Toc424826222</vt:lpwstr>
      </vt:variant>
      <vt:variant>
        <vt:i4>1638448</vt:i4>
      </vt:variant>
      <vt:variant>
        <vt:i4>656</vt:i4>
      </vt:variant>
      <vt:variant>
        <vt:i4>0</vt:i4>
      </vt:variant>
      <vt:variant>
        <vt:i4>5</vt:i4>
      </vt:variant>
      <vt:variant>
        <vt:lpwstr/>
      </vt:variant>
      <vt:variant>
        <vt:lpwstr>_Toc424826221</vt:lpwstr>
      </vt:variant>
      <vt:variant>
        <vt:i4>1638448</vt:i4>
      </vt:variant>
      <vt:variant>
        <vt:i4>650</vt:i4>
      </vt:variant>
      <vt:variant>
        <vt:i4>0</vt:i4>
      </vt:variant>
      <vt:variant>
        <vt:i4>5</vt:i4>
      </vt:variant>
      <vt:variant>
        <vt:lpwstr/>
      </vt:variant>
      <vt:variant>
        <vt:lpwstr>_Toc424826220</vt:lpwstr>
      </vt:variant>
      <vt:variant>
        <vt:i4>1703984</vt:i4>
      </vt:variant>
      <vt:variant>
        <vt:i4>644</vt:i4>
      </vt:variant>
      <vt:variant>
        <vt:i4>0</vt:i4>
      </vt:variant>
      <vt:variant>
        <vt:i4>5</vt:i4>
      </vt:variant>
      <vt:variant>
        <vt:lpwstr/>
      </vt:variant>
      <vt:variant>
        <vt:lpwstr>_Toc424826219</vt:lpwstr>
      </vt:variant>
      <vt:variant>
        <vt:i4>1703984</vt:i4>
      </vt:variant>
      <vt:variant>
        <vt:i4>638</vt:i4>
      </vt:variant>
      <vt:variant>
        <vt:i4>0</vt:i4>
      </vt:variant>
      <vt:variant>
        <vt:i4>5</vt:i4>
      </vt:variant>
      <vt:variant>
        <vt:lpwstr/>
      </vt:variant>
      <vt:variant>
        <vt:lpwstr>_Toc424826218</vt:lpwstr>
      </vt:variant>
      <vt:variant>
        <vt:i4>1703984</vt:i4>
      </vt:variant>
      <vt:variant>
        <vt:i4>632</vt:i4>
      </vt:variant>
      <vt:variant>
        <vt:i4>0</vt:i4>
      </vt:variant>
      <vt:variant>
        <vt:i4>5</vt:i4>
      </vt:variant>
      <vt:variant>
        <vt:lpwstr/>
      </vt:variant>
      <vt:variant>
        <vt:lpwstr>_Toc424826217</vt:lpwstr>
      </vt:variant>
      <vt:variant>
        <vt:i4>1703984</vt:i4>
      </vt:variant>
      <vt:variant>
        <vt:i4>626</vt:i4>
      </vt:variant>
      <vt:variant>
        <vt:i4>0</vt:i4>
      </vt:variant>
      <vt:variant>
        <vt:i4>5</vt:i4>
      </vt:variant>
      <vt:variant>
        <vt:lpwstr/>
      </vt:variant>
      <vt:variant>
        <vt:lpwstr>_Toc424826216</vt:lpwstr>
      </vt:variant>
      <vt:variant>
        <vt:i4>1703984</vt:i4>
      </vt:variant>
      <vt:variant>
        <vt:i4>620</vt:i4>
      </vt:variant>
      <vt:variant>
        <vt:i4>0</vt:i4>
      </vt:variant>
      <vt:variant>
        <vt:i4>5</vt:i4>
      </vt:variant>
      <vt:variant>
        <vt:lpwstr/>
      </vt:variant>
      <vt:variant>
        <vt:lpwstr>_Toc424826215</vt:lpwstr>
      </vt:variant>
      <vt:variant>
        <vt:i4>1703984</vt:i4>
      </vt:variant>
      <vt:variant>
        <vt:i4>614</vt:i4>
      </vt:variant>
      <vt:variant>
        <vt:i4>0</vt:i4>
      </vt:variant>
      <vt:variant>
        <vt:i4>5</vt:i4>
      </vt:variant>
      <vt:variant>
        <vt:lpwstr/>
      </vt:variant>
      <vt:variant>
        <vt:lpwstr>_Toc424826214</vt:lpwstr>
      </vt:variant>
      <vt:variant>
        <vt:i4>1703984</vt:i4>
      </vt:variant>
      <vt:variant>
        <vt:i4>608</vt:i4>
      </vt:variant>
      <vt:variant>
        <vt:i4>0</vt:i4>
      </vt:variant>
      <vt:variant>
        <vt:i4>5</vt:i4>
      </vt:variant>
      <vt:variant>
        <vt:lpwstr/>
      </vt:variant>
      <vt:variant>
        <vt:lpwstr>_Toc424826213</vt:lpwstr>
      </vt:variant>
      <vt:variant>
        <vt:i4>1703984</vt:i4>
      </vt:variant>
      <vt:variant>
        <vt:i4>602</vt:i4>
      </vt:variant>
      <vt:variant>
        <vt:i4>0</vt:i4>
      </vt:variant>
      <vt:variant>
        <vt:i4>5</vt:i4>
      </vt:variant>
      <vt:variant>
        <vt:lpwstr/>
      </vt:variant>
      <vt:variant>
        <vt:lpwstr>_Toc424826212</vt:lpwstr>
      </vt:variant>
      <vt:variant>
        <vt:i4>1703984</vt:i4>
      </vt:variant>
      <vt:variant>
        <vt:i4>596</vt:i4>
      </vt:variant>
      <vt:variant>
        <vt:i4>0</vt:i4>
      </vt:variant>
      <vt:variant>
        <vt:i4>5</vt:i4>
      </vt:variant>
      <vt:variant>
        <vt:lpwstr/>
      </vt:variant>
      <vt:variant>
        <vt:lpwstr>_Toc424826211</vt:lpwstr>
      </vt:variant>
      <vt:variant>
        <vt:i4>1703984</vt:i4>
      </vt:variant>
      <vt:variant>
        <vt:i4>590</vt:i4>
      </vt:variant>
      <vt:variant>
        <vt:i4>0</vt:i4>
      </vt:variant>
      <vt:variant>
        <vt:i4>5</vt:i4>
      </vt:variant>
      <vt:variant>
        <vt:lpwstr/>
      </vt:variant>
      <vt:variant>
        <vt:lpwstr>_Toc424826210</vt:lpwstr>
      </vt:variant>
      <vt:variant>
        <vt:i4>1769520</vt:i4>
      </vt:variant>
      <vt:variant>
        <vt:i4>584</vt:i4>
      </vt:variant>
      <vt:variant>
        <vt:i4>0</vt:i4>
      </vt:variant>
      <vt:variant>
        <vt:i4>5</vt:i4>
      </vt:variant>
      <vt:variant>
        <vt:lpwstr/>
      </vt:variant>
      <vt:variant>
        <vt:lpwstr>_Toc424826209</vt:lpwstr>
      </vt:variant>
      <vt:variant>
        <vt:i4>1769520</vt:i4>
      </vt:variant>
      <vt:variant>
        <vt:i4>578</vt:i4>
      </vt:variant>
      <vt:variant>
        <vt:i4>0</vt:i4>
      </vt:variant>
      <vt:variant>
        <vt:i4>5</vt:i4>
      </vt:variant>
      <vt:variant>
        <vt:lpwstr/>
      </vt:variant>
      <vt:variant>
        <vt:lpwstr>_Toc424826208</vt:lpwstr>
      </vt:variant>
      <vt:variant>
        <vt:i4>1769520</vt:i4>
      </vt:variant>
      <vt:variant>
        <vt:i4>572</vt:i4>
      </vt:variant>
      <vt:variant>
        <vt:i4>0</vt:i4>
      </vt:variant>
      <vt:variant>
        <vt:i4>5</vt:i4>
      </vt:variant>
      <vt:variant>
        <vt:lpwstr/>
      </vt:variant>
      <vt:variant>
        <vt:lpwstr>_Toc424826207</vt:lpwstr>
      </vt:variant>
      <vt:variant>
        <vt:i4>1769520</vt:i4>
      </vt:variant>
      <vt:variant>
        <vt:i4>566</vt:i4>
      </vt:variant>
      <vt:variant>
        <vt:i4>0</vt:i4>
      </vt:variant>
      <vt:variant>
        <vt:i4>5</vt:i4>
      </vt:variant>
      <vt:variant>
        <vt:lpwstr/>
      </vt:variant>
      <vt:variant>
        <vt:lpwstr>_Toc424826206</vt:lpwstr>
      </vt:variant>
      <vt:variant>
        <vt:i4>1769520</vt:i4>
      </vt:variant>
      <vt:variant>
        <vt:i4>560</vt:i4>
      </vt:variant>
      <vt:variant>
        <vt:i4>0</vt:i4>
      </vt:variant>
      <vt:variant>
        <vt:i4>5</vt:i4>
      </vt:variant>
      <vt:variant>
        <vt:lpwstr/>
      </vt:variant>
      <vt:variant>
        <vt:lpwstr>_Toc424826205</vt:lpwstr>
      </vt:variant>
      <vt:variant>
        <vt:i4>1769520</vt:i4>
      </vt:variant>
      <vt:variant>
        <vt:i4>554</vt:i4>
      </vt:variant>
      <vt:variant>
        <vt:i4>0</vt:i4>
      </vt:variant>
      <vt:variant>
        <vt:i4>5</vt:i4>
      </vt:variant>
      <vt:variant>
        <vt:lpwstr/>
      </vt:variant>
      <vt:variant>
        <vt:lpwstr>_Toc424826204</vt:lpwstr>
      </vt:variant>
      <vt:variant>
        <vt:i4>1769520</vt:i4>
      </vt:variant>
      <vt:variant>
        <vt:i4>548</vt:i4>
      </vt:variant>
      <vt:variant>
        <vt:i4>0</vt:i4>
      </vt:variant>
      <vt:variant>
        <vt:i4>5</vt:i4>
      </vt:variant>
      <vt:variant>
        <vt:lpwstr/>
      </vt:variant>
      <vt:variant>
        <vt:lpwstr>_Toc424826203</vt:lpwstr>
      </vt:variant>
      <vt:variant>
        <vt:i4>1769520</vt:i4>
      </vt:variant>
      <vt:variant>
        <vt:i4>542</vt:i4>
      </vt:variant>
      <vt:variant>
        <vt:i4>0</vt:i4>
      </vt:variant>
      <vt:variant>
        <vt:i4>5</vt:i4>
      </vt:variant>
      <vt:variant>
        <vt:lpwstr/>
      </vt:variant>
      <vt:variant>
        <vt:lpwstr>_Toc424826202</vt:lpwstr>
      </vt:variant>
      <vt:variant>
        <vt:i4>1769520</vt:i4>
      </vt:variant>
      <vt:variant>
        <vt:i4>536</vt:i4>
      </vt:variant>
      <vt:variant>
        <vt:i4>0</vt:i4>
      </vt:variant>
      <vt:variant>
        <vt:i4>5</vt:i4>
      </vt:variant>
      <vt:variant>
        <vt:lpwstr/>
      </vt:variant>
      <vt:variant>
        <vt:lpwstr>_Toc424826201</vt:lpwstr>
      </vt:variant>
      <vt:variant>
        <vt:i4>1769520</vt:i4>
      </vt:variant>
      <vt:variant>
        <vt:i4>530</vt:i4>
      </vt:variant>
      <vt:variant>
        <vt:i4>0</vt:i4>
      </vt:variant>
      <vt:variant>
        <vt:i4>5</vt:i4>
      </vt:variant>
      <vt:variant>
        <vt:lpwstr/>
      </vt:variant>
      <vt:variant>
        <vt:lpwstr>_Toc424826200</vt:lpwstr>
      </vt:variant>
      <vt:variant>
        <vt:i4>1179699</vt:i4>
      </vt:variant>
      <vt:variant>
        <vt:i4>524</vt:i4>
      </vt:variant>
      <vt:variant>
        <vt:i4>0</vt:i4>
      </vt:variant>
      <vt:variant>
        <vt:i4>5</vt:i4>
      </vt:variant>
      <vt:variant>
        <vt:lpwstr/>
      </vt:variant>
      <vt:variant>
        <vt:lpwstr>_Toc424826199</vt:lpwstr>
      </vt:variant>
      <vt:variant>
        <vt:i4>1179699</vt:i4>
      </vt:variant>
      <vt:variant>
        <vt:i4>518</vt:i4>
      </vt:variant>
      <vt:variant>
        <vt:i4>0</vt:i4>
      </vt:variant>
      <vt:variant>
        <vt:i4>5</vt:i4>
      </vt:variant>
      <vt:variant>
        <vt:lpwstr/>
      </vt:variant>
      <vt:variant>
        <vt:lpwstr>_Toc424826198</vt:lpwstr>
      </vt:variant>
      <vt:variant>
        <vt:i4>1179699</vt:i4>
      </vt:variant>
      <vt:variant>
        <vt:i4>512</vt:i4>
      </vt:variant>
      <vt:variant>
        <vt:i4>0</vt:i4>
      </vt:variant>
      <vt:variant>
        <vt:i4>5</vt:i4>
      </vt:variant>
      <vt:variant>
        <vt:lpwstr/>
      </vt:variant>
      <vt:variant>
        <vt:lpwstr>_Toc424826197</vt:lpwstr>
      </vt:variant>
      <vt:variant>
        <vt:i4>1179699</vt:i4>
      </vt:variant>
      <vt:variant>
        <vt:i4>506</vt:i4>
      </vt:variant>
      <vt:variant>
        <vt:i4>0</vt:i4>
      </vt:variant>
      <vt:variant>
        <vt:i4>5</vt:i4>
      </vt:variant>
      <vt:variant>
        <vt:lpwstr/>
      </vt:variant>
      <vt:variant>
        <vt:lpwstr>_Toc424826196</vt:lpwstr>
      </vt:variant>
      <vt:variant>
        <vt:i4>1179699</vt:i4>
      </vt:variant>
      <vt:variant>
        <vt:i4>500</vt:i4>
      </vt:variant>
      <vt:variant>
        <vt:i4>0</vt:i4>
      </vt:variant>
      <vt:variant>
        <vt:i4>5</vt:i4>
      </vt:variant>
      <vt:variant>
        <vt:lpwstr/>
      </vt:variant>
      <vt:variant>
        <vt:lpwstr>_Toc424826195</vt:lpwstr>
      </vt:variant>
      <vt:variant>
        <vt:i4>1179699</vt:i4>
      </vt:variant>
      <vt:variant>
        <vt:i4>494</vt:i4>
      </vt:variant>
      <vt:variant>
        <vt:i4>0</vt:i4>
      </vt:variant>
      <vt:variant>
        <vt:i4>5</vt:i4>
      </vt:variant>
      <vt:variant>
        <vt:lpwstr/>
      </vt:variant>
      <vt:variant>
        <vt:lpwstr>_Toc424826194</vt:lpwstr>
      </vt:variant>
      <vt:variant>
        <vt:i4>1179699</vt:i4>
      </vt:variant>
      <vt:variant>
        <vt:i4>488</vt:i4>
      </vt:variant>
      <vt:variant>
        <vt:i4>0</vt:i4>
      </vt:variant>
      <vt:variant>
        <vt:i4>5</vt:i4>
      </vt:variant>
      <vt:variant>
        <vt:lpwstr/>
      </vt:variant>
      <vt:variant>
        <vt:lpwstr>_Toc424826193</vt:lpwstr>
      </vt:variant>
      <vt:variant>
        <vt:i4>1179699</vt:i4>
      </vt:variant>
      <vt:variant>
        <vt:i4>482</vt:i4>
      </vt:variant>
      <vt:variant>
        <vt:i4>0</vt:i4>
      </vt:variant>
      <vt:variant>
        <vt:i4>5</vt:i4>
      </vt:variant>
      <vt:variant>
        <vt:lpwstr/>
      </vt:variant>
      <vt:variant>
        <vt:lpwstr>_Toc424826192</vt:lpwstr>
      </vt:variant>
      <vt:variant>
        <vt:i4>1179699</vt:i4>
      </vt:variant>
      <vt:variant>
        <vt:i4>476</vt:i4>
      </vt:variant>
      <vt:variant>
        <vt:i4>0</vt:i4>
      </vt:variant>
      <vt:variant>
        <vt:i4>5</vt:i4>
      </vt:variant>
      <vt:variant>
        <vt:lpwstr/>
      </vt:variant>
      <vt:variant>
        <vt:lpwstr>_Toc424826191</vt:lpwstr>
      </vt:variant>
      <vt:variant>
        <vt:i4>1179699</vt:i4>
      </vt:variant>
      <vt:variant>
        <vt:i4>470</vt:i4>
      </vt:variant>
      <vt:variant>
        <vt:i4>0</vt:i4>
      </vt:variant>
      <vt:variant>
        <vt:i4>5</vt:i4>
      </vt:variant>
      <vt:variant>
        <vt:lpwstr/>
      </vt:variant>
      <vt:variant>
        <vt:lpwstr>_Toc424826190</vt:lpwstr>
      </vt:variant>
      <vt:variant>
        <vt:i4>1245235</vt:i4>
      </vt:variant>
      <vt:variant>
        <vt:i4>464</vt:i4>
      </vt:variant>
      <vt:variant>
        <vt:i4>0</vt:i4>
      </vt:variant>
      <vt:variant>
        <vt:i4>5</vt:i4>
      </vt:variant>
      <vt:variant>
        <vt:lpwstr/>
      </vt:variant>
      <vt:variant>
        <vt:lpwstr>_Toc424826189</vt:lpwstr>
      </vt:variant>
      <vt:variant>
        <vt:i4>1245235</vt:i4>
      </vt:variant>
      <vt:variant>
        <vt:i4>458</vt:i4>
      </vt:variant>
      <vt:variant>
        <vt:i4>0</vt:i4>
      </vt:variant>
      <vt:variant>
        <vt:i4>5</vt:i4>
      </vt:variant>
      <vt:variant>
        <vt:lpwstr/>
      </vt:variant>
      <vt:variant>
        <vt:lpwstr>_Toc424826188</vt:lpwstr>
      </vt:variant>
      <vt:variant>
        <vt:i4>1245235</vt:i4>
      </vt:variant>
      <vt:variant>
        <vt:i4>452</vt:i4>
      </vt:variant>
      <vt:variant>
        <vt:i4>0</vt:i4>
      </vt:variant>
      <vt:variant>
        <vt:i4>5</vt:i4>
      </vt:variant>
      <vt:variant>
        <vt:lpwstr/>
      </vt:variant>
      <vt:variant>
        <vt:lpwstr>_Toc424826187</vt:lpwstr>
      </vt:variant>
      <vt:variant>
        <vt:i4>1245235</vt:i4>
      </vt:variant>
      <vt:variant>
        <vt:i4>446</vt:i4>
      </vt:variant>
      <vt:variant>
        <vt:i4>0</vt:i4>
      </vt:variant>
      <vt:variant>
        <vt:i4>5</vt:i4>
      </vt:variant>
      <vt:variant>
        <vt:lpwstr/>
      </vt:variant>
      <vt:variant>
        <vt:lpwstr>_Toc424826186</vt:lpwstr>
      </vt:variant>
      <vt:variant>
        <vt:i4>1245235</vt:i4>
      </vt:variant>
      <vt:variant>
        <vt:i4>440</vt:i4>
      </vt:variant>
      <vt:variant>
        <vt:i4>0</vt:i4>
      </vt:variant>
      <vt:variant>
        <vt:i4>5</vt:i4>
      </vt:variant>
      <vt:variant>
        <vt:lpwstr/>
      </vt:variant>
      <vt:variant>
        <vt:lpwstr>_Toc424826185</vt:lpwstr>
      </vt:variant>
      <vt:variant>
        <vt:i4>1245235</vt:i4>
      </vt:variant>
      <vt:variant>
        <vt:i4>434</vt:i4>
      </vt:variant>
      <vt:variant>
        <vt:i4>0</vt:i4>
      </vt:variant>
      <vt:variant>
        <vt:i4>5</vt:i4>
      </vt:variant>
      <vt:variant>
        <vt:lpwstr/>
      </vt:variant>
      <vt:variant>
        <vt:lpwstr>_Toc424826184</vt:lpwstr>
      </vt:variant>
      <vt:variant>
        <vt:i4>1245235</vt:i4>
      </vt:variant>
      <vt:variant>
        <vt:i4>428</vt:i4>
      </vt:variant>
      <vt:variant>
        <vt:i4>0</vt:i4>
      </vt:variant>
      <vt:variant>
        <vt:i4>5</vt:i4>
      </vt:variant>
      <vt:variant>
        <vt:lpwstr/>
      </vt:variant>
      <vt:variant>
        <vt:lpwstr>_Toc424826183</vt:lpwstr>
      </vt:variant>
      <vt:variant>
        <vt:i4>1245235</vt:i4>
      </vt:variant>
      <vt:variant>
        <vt:i4>422</vt:i4>
      </vt:variant>
      <vt:variant>
        <vt:i4>0</vt:i4>
      </vt:variant>
      <vt:variant>
        <vt:i4>5</vt:i4>
      </vt:variant>
      <vt:variant>
        <vt:lpwstr/>
      </vt:variant>
      <vt:variant>
        <vt:lpwstr>_Toc424826182</vt:lpwstr>
      </vt:variant>
      <vt:variant>
        <vt:i4>1245235</vt:i4>
      </vt:variant>
      <vt:variant>
        <vt:i4>416</vt:i4>
      </vt:variant>
      <vt:variant>
        <vt:i4>0</vt:i4>
      </vt:variant>
      <vt:variant>
        <vt:i4>5</vt:i4>
      </vt:variant>
      <vt:variant>
        <vt:lpwstr/>
      </vt:variant>
      <vt:variant>
        <vt:lpwstr>_Toc424826181</vt:lpwstr>
      </vt:variant>
      <vt:variant>
        <vt:i4>1245235</vt:i4>
      </vt:variant>
      <vt:variant>
        <vt:i4>410</vt:i4>
      </vt:variant>
      <vt:variant>
        <vt:i4>0</vt:i4>
      </vt:variant>
      <vt:variant>
        <vt:i4>5</vt:i4>
      </vt:variant>
      <vt:variant>
        <vt:lpwstr/>
      </vt:variant>
      <vt:variant>
        <vt:lpwstr>_Toc424826180</vt:lpwstr>
      </vt:variant>
      <vt:variant>
        <vt:i4>1835059</vt:i4>
      </vt:variant>
      <vt:variant>
        <vt:i4>404</vt:i4>
      </vt:variant>
      <vt:variant>
        <vt:i4>0</vt:i4>
      </vt:variant>
      <vt:variant>
        <vt:i4>5</vt:i4>
      </vt:variant>
      <vt:variant>
        <vt:lpwstr/>
      </vt:variant>
      <vt:variant>
        <vt:lpwstr>_Toc424826179</vt:lpwstr>
      </vt:variant>
      <vt:variant>
        <vt:i4>1835059</vt:i4>
      </vt:variant>
      <vt:variant>
        <vt:i4>398</vt:i4>
      </vt:variant>
      <vt:variant>
        <vt:i4>0</vt:i4>
      </vt:variant>
      <vt:variant>
        <vt:i4>5</vt:i4>
      </vt:variant>
      <vt:variant>
        <vt:lpwstr/>
      </vt:variant>
      <vt:variant>
        <vt:lpwstr>_Toc424826178</vt:lpwstr>
      </vt:variant>
      <vt:variant>
        <vt:i4>1835059</vt:i4>
      </vt:variant>
      <vt:variant>
        <vt:i4>392</vt:i4>
      </vt:variant>
      <vt:variant>
        <vt:i4>0</vt:i4>
      </vt:variant>
      <vt:variant>
        <vt:i4>5</vt:i4>
      </vt:variant>
      <vt:variant>
        <vt:lpwstr/>
      </vt:variant>
      <vt:variant>
        <vt:lpwstr>_Toc424826177</vt:lpwstr>
      </vt:variant>
      <vt:variant>
        <vt:i4>1835059</vt:i4>
      </vt:variant>
      <vt:variant>
        <vt:i4>386</vt:i4>
      </vt:variant>
      <vt:variant>
        <vt:i4>0</vt:i4>
      </vt:variant>
      <vt:variant>
        <vt:i4>5</vt:i4>
      </vt:variant>
      <vt:variant>
        <vt:lpwstr/>
      </vt:variant>
      <vt:variant>
        <vt:lpwstr>_Toc424826176</vt:lpwstr>
      </vt:variant>
      <vt:variant>
        <vt:i4>1835059</vt:i4>
      </vt:variant>
      <vt:variant>
        <vt:i4>380</vt:i4>
      </vt:variant>
      <vt:variant>
        <vt:i4>0</vt:i4>
      </vt:variant>
      <vt:variant>
        <vt:i4>5</vt:i4>
      </vt:variant>
      <vt:variant>
        <vt:lpwstr/>
      </vt:variant>
      <vt:variant>
        <vt:lpwstr>_Toc424826175</vt:lpwstr>
      </vt:variant>
      <vt:variant>
        <vt:i4>1835059</vt:i4>
      </vt:variant>
      <vt:variant>
        <vt:i4>374</vt:i4>
      </vt:variant>
      <vt:variant>
        <vt:i4>0</vt:i4>
      </vt:variant>
      <vt:variant>
        <vt:i4>5</vt:i4>
      </vt:variant>
      <vt:variant>
        <vt:lpwstr/>
      </vt:variant>
      <vt:variant>
        <vt:lpwstr>_Toc424826174</vt:lpwstr>
      </vt:variant>
      <vt:variant>
        <vt:i4>1835059</vt:i4>
      </vt:variant>
      <vt:variant>
        <vt:i4>368</vt:i4>
      </vt:variant>
      <vt:variant>
        <vt:i4>0</vt:i4>
      </vt:variant>
      <vt:variant>
        <vt:i4>5</vt:i4>
      </vt:variant>
      <vt:variant>
        <vt:lpwstr/>
      </vt:variant>
      <vt:variant>
        <vt:lpwstr>_Toc424826173</vt:lpwstr>
      </vt:variant>
      <vt:variant>
        <vt:i4>1835059</vt:i4>
      </vt:variant>
      <vt:variant>
        <vt:i4>362</vt:i4>
      </vt:variant>
      <vt:variant>
        <vt:i4>0</vt:i4>
      </vt:variant>
      <vt:variant>
        <vt:i4>5</vt:i4>
      </vt:variant>
      <vt:variant>
        <vt:lpwstr/>
      </vt:variant>
      <vt:variant>
        <vt:lpwstr>_Toc424826172</vt:lpwstr>
      </vt:variant>
      <vt:variant>
        <vt:i4>1835059</vt:i4>
      </vt:variant>
      <vt:variant>
        <vt:i4>356</vt:i4>
      </vt:variant>
      <vt:variant>
        <vt:i4>0</vt:i4>
      </vt:variant>
      <vt:variant>
        <vt:i4>5</vt:i4>
      </vt:variant>
      <vt:variant>
        <vt:lpwstr/>
      </vt:variant>
      <vt:variant>
        <vt:lpwstr>_Toc424826171</vt:lpwstr>
      </vt:variant>
      <vt:variant>
        <vt:i4>1835059</vt:i4>
      </vt:variant>
      <vt:variant>
        <vt:i4>350</vt:i4>
      </vt:variant>
      <vt:variant>
        <vt:i4>0</vt:i4>
      </vt:variant>
      <vt:variant>
        <vt:i4>5</vt:i4>
      </vt:variant>
      <vt:variant>
        <vt:lpwstr/>
      </vt:variant>
      <vt:variant>
        <vt:lpwstr>_Toc424826170</vt:lpwstr>
      </vt:variant>
      <vt:variant>
        <vt:i4>1900595</vt:i4>
      </vt:variant>
      <vt:variant>
        <vt:i4>344</vt:i4>
      </vt:variant>
      <vt:variant>
        <vt:i4>0</vt:i4>
      </vt:variant>
      <vt:variant>
        <vt:i4>5</vt:i4>
      </vt:variant>
      <vt:variant>
        <vt:lpwstr/>
      </vt:variant>
      <vt:variant>
        <vt:lpwstr>_Toc424826169</vt:lpwstr>
      </vt:variant>
      <vt:variant>
        <vt:i4>1900595</vt:i4>
      </vt:variant>
      <vt:variant>
        <vt:i4>338</vt:i4>
      </vt:variant>
      <vt:variant>
        <vt:i4>0</vt:i4>
      </vt:variant>
      <vt:variant>
        <vt:i4>5</vt:i4>
      </vt:variant>
      <vt:variant>
        <vt:lpwstr/>
      </vt:variant>
      <vt:variant>
        <vt:lpwstr>_Toc424826168</vt:lpwstr>
      </vt:variant>
      <vt:variant>
        <vt:i4>1900595</vt:i4>
      </vt:variant>
      <vt:variant>
        <vt:i4>332</vt:i4>
      </vt:variant>
      <vt:variant>
        <vt:i4>0</vt:i4>
      </vt:variant>
      <vt:variant>
        <vt:i4>5</vt:i4>
      </vt:variant>
      <vt:variant>
        <vt:lpwstr/>
      </vt:variant>
      <vt:variant>
        <vt:lpwstr>_Toc424826167</vt:lpwstr>
      </vt:variant>
      <vt:variant>
        <vt:i4>1900595</vt:i4>
      </vt:variant>
      <vt:variant>
        <vt:i4>326</vt:i4>
      </vt:variant>
      <vt:variant>
        <vt:i4>0</vt:i4>
      </vt:variant>
      <vt:variant>
        <vt:i4>5</vt:i4>
      </vt:variant>
      <vt:variant>
        <vt:lpwstr/>
      </vt:variant>
      <vt:variant>
        <vt:lpwstr>_Toc424826166</vt:lpwstr>
      </vt:variant>
      <vt:variant>
        <vt:i4>1900595</vt:i4>
      </vt:variant>
      <vt:variant>
        <vt:i4>320</vt:i4>
      </vt:variant>
      <vt:variant>
        <vt:i4>0</vt:i4>
      </vt:variant>
      <vt:variant>
        <vt:i4>5</vt:i4>
      </vt:variant>
      <vt:variant>
        <vt:lpwstr/>
      </vt:variant>
      <vt:variant>
        <vt:lpwstr>_Toc424826165</vt:lpwstr>
      </vt:variant>
      <vt:variant>
        <vt:i4>1900595</vt:i4>
      </vt:variant>
      <vt:variant>
        <vt:i4>314</vt:i4>
      </vt:variant>
      <vt:variant>
        <vt:i4>0</vt:i4>
      </vt:variant>
      <vt:variant>
        <vt:i4>5</vt:i4>
      </vt:variant>
      <vt:variant>
        <vt:lpwstr/>
      </vt:variant>
      <vt:variant>
        <vt:lpwstr>_Toc424826164</vt:lpwstr>
      </vt:variant>
      <vt:variant>
        <vt:i4>1900595</vt:i4>
      </vt:variant>
      <vt:variant>
        <vt:i4>308</vt:i4>
      </vt:variant>
      <vt:variant>
        <vt:i4>0</vt:i4>
      </vt:variant>
      <vt:variant>
        <vt:i4>5</vt:i4>
      </vt:variant>
      <vt:variant>
        <vt:lpwstr/>
      </vt:variant>
      <vt:variant>
        <vt:lpwstr>_Toc424826163</vt:lpwstr>
      </vt:variant>
      <vt:variant>
        <vt:i4>1900595</vt:i4>
      </vt:variant>
      <vt:variant>
        <vt:i4>302</vt:i4>
      </vt:variant>
      <vt:variant>
        <vt:i4>0</vt:i4>
      </vt:variant>
      <vt:variant>
        <vt:i4>5</vt:i4>
      </vt:variant>
      <vt:variant>
        <vt:lpwstr/>
      </vt:variant>
      <vt:variant>
        <vt:lpwstr>_Toc424826162</vt:lpwstr>
      </vt:variant>
      <vt:variant>
        <vt:i4>1900595</vt:i4>
      </vt:variant>
      <vt:variant>
        <vt:i4>296</vt:i4>
      </vt:variant>
      <vt:variant>
        <vt:i4>0</vt:i4>
      </vt:variant>
      <vt:variant>
        <vt:i4>5</vt:i4>
      </vt:variant>
      <vt:variant>
        <vt:lpwstr/>
      </vt:variant>
      <vt:variant>
        <vt:lpwstr>_Toc424826161</vt:lpwstr>
      </vt:variant>
      <vt:variant>
        <vt:i4>1900595</vt:i4>
      </vt:variant>
      <vt:variant>
        <vt:i4>290</vt:i4>
      </vt:variant>
      <vt:variant>
        <vt:i4>0</vt:i4>
      </vt:variant>
      <vt:variant>
        <vt:i4>5</vt:i4>
      </vt:variant>
      <vt:variant>
        <vt:lpwstr/>
      </vt:variant>
      <vt:variant>
        <vt:lpwstr>_Toc424826160</vt:lpwstr>
      </vt:variant>
      <vt:variant>
        <vt:i4>1966131</vt:i4>
      </vt:variant>
      <vt:variant>
        <vt:i4>284</vt:i4>
      </vt:variant>
      <vt:variant>
        <vt:i4>0</vt:i4>
      </vt:variant>
      <vt:variant>
        <vt:i4>5</vt:i4>
      </vt:variant>
      <vt:variant>
        <vt:lpwstr/>
      </vt:variant>
      <vt:variant>
        <vt:lpwstr>_Toc424826159</vt:lpwstr>
      </vt:variant>
      <vt:variant>
        <vt:i4>1966131</vt:i4>
      </vt:variant>
      <vt:variant>
        <vt:i4>278</vt:i4>
      </vt:variant>
      <vt:variant>
        <vt:i4>0</vt:i4>
      </vt:variant>
      <vt:variant>
        <vt:i4>5</vt:i4>
      </vt:variant>
      <vt:variant>
        <vt:lpwstr/>
      </vt:variant>
      <vt:variant>
        <vt:lpwstr>_Toc424826158</vt:lpwstr>
      </vt:variant>
      <vt:variant>
        <vt:i4>1966131</vt:i4>
      </vt:variant>
      <vt:variant>
        <vt:i4>272</vt:i4>
      </vt:variant>
      <vt:variant>
        <vt:i4>0</vt:i4>
      </vt:variant>
      <vt:variant>
        <vt:i4>5</vt:i4>
      </vt:variant>
      <vt:variant>
        <vt:lpwstr/>
      </vt:variant>
      <vt:variant>
        <vt:lpwstr>_Toc424826157</vt:lpwstr>
      </vt:variant>
      <vt:variant>
        <vt:i4>1966131</vt:i4>
      </vt:variant>
      <vt:variant>
        <vt:i4>266</vt:i4>
      </vt:variant>
      <vt:variant>
        <vt:i4>0</vt:i4>
      </vt:variant>
      <vt:variant>
        <vt:i4>5</vt:i4>
      </vt:variant>
      <vt:variant>
        <vt:lpwstr/>
      </vt:variant>
      <vt:variant>
        <vt:lpwstr>_Toc424826156</vt:lpwstr>
      </vt:variant>
      <vt:variant>
        <vt:i4>1966131</vt:i4>
      </vt:variant>
      <vt:variant>
        <vt:i4>260</vt:i4>
      </vt:variant>
      <vt:variant>
        <vt:i4>0</vt:i4>
      </vt:variant>
      <vt:variant>
        <vt:i4>5</vt:i4>
      </vt:variant>
      <vt:variant>
        <vt:lpwstr/>
      </vt:variant>
      <vt:variant>
        <vt:lpwstr>_Toc424826155</vt:lpwstr>
      </vt:variant>
      <vt:variant>
        <vt:i4>1966131</vt:i4>
      </vt:variant>
      <vt:variant>
        <vt:i4>254</vt:i4>
      </vt:variant>
      <vt:variant>
        <vt:i4>0</vt:i4>
      </vt:variant>
      <vt:variant>
        <vt:i4>5</vt:i4>
      </vt:variant>
      <vt:variant>
        <vt:lpwstr/>
      </vt:variant>
      <vt:variant>
        <vt:lpwstr>_Toc424826154</vt:lpwstr>
      </vt:variant>
      <vt:variant>
        <vt:i4>1966131</vt:i4>
      </vt:variant>
      <vt:variant>
        <vt:i4>248</vt:i4>
      </vt:variant>
      <vt:variant>
        <vt:i4>0</vt:i4>
      </vt:variant>
      <vt:variant>
        <vt:i4>5</vt:i4>
      </vt:variant>
      <vt:variant>
        <vt:lpwstr/>
      </vt:variant>
      <vt:variant>
        <vt:lpwstr>_Toc424826153</vt:lpwstr>
      </vt:variant>
      <vt:variant>
        <vt:i4>1966131</vt:i4>
      </vt:variant>
      <vt:variant>
        <vt:i4>242</vt:i4>
      </vt:variant>
      <vt:variant>
        <vt:i4>0</vt:i4>
      </vt:variant>
      <vt:variant>
        <vt:i4>5</vt:i4>
      </vt:variant>
      <vt:variant>
        <vt:lpwstr/>
      </vt:variant>
      <vt:variant>
        <vt:lpwstr>_Toc424826152</vt:lpwstr>
      </vt:variant>
      <vt:variant>
        <vt:i4>1966131</vt:i4>
      </vt:variant>
      <vt:variant>
        <vt:i4>236</vt:i4>
      </vt:variant>
      <vt:variant>
        <vt:i4>0</vt:i4>
      </vt:variant>
      <vt:variant>
        <vt:i4>5</vt:i4>
      </vt:variant>
      <vt:variant>
        <vt:lpwstr/>
      </vt:variant>
      <vt:variant>
        <vt:lpwstr>_Toc424826151</vt:lpwstr>
      </vt:variant>
      <vt:variant>
        <vt:i4>1966131</vt:i4>
      </vt:variant>
      <vt:variant>
        <vt:i4>230</vt:i4>
      </vt:variant>
      <vt:variant>
        <vt:i4>0</vt:i4>
      </vt:variant>
      <vt:variant>
        <vt:i4>5</vt:i4>
      </vt:variant>
      <vt:variant>
        <vt:lpwstr/>
      </vt:variant>
      <vt:variant>
        <vt:lpwstr>_Toc424826150</vt:lpwstr>
      </vt:variant>
      <vt:variant>
        <vt:i4>2031667</vt:i4>
      </vt:variant>
      <vt:variant>
        <vt:i4>224</vt:i4>
      </vt:variant>
      <vt:variant>
        <vt:i4>0</vt:i4>
      </vt:variant>
      <vt:variant>
        <vt:i4>5</vt:i4>
      </vt:variant>
      <vt:variant>
        <vt:lpwstr/>
      </vt:variant>
      <vt:variant>
        <vt:lpwstr>_Toc424826149</vt:lpwstr>
      </vt:variant>
      <vt:variant>
        <vt:i4>2031667</vt:i4>
      </vt:variant>
      <vt:variant>
        <vt:i4>218</vt:i4>
      </vt:variant>
      <vt:variant>
        <vt:i4>0</vt:i4>
      </vt:variant>
      <vt:variant>
        <vt:i4>5</vt:i4>
      </vt:variant>
      <vt:variant>
        <vt:lpwstr/>
      </vt:variant>
      <vt:variant>
        <vt:lpwstr>_Toc424826148</vt:lpwstr>
      </vt:variant>
      <vt:variant>
        <vt:i4>2031667</vt:i4>
      </vt:variant>
      <vt:variant>
        <vt:i4>212</vt:i4>
      </vt:variant>
      <vt:variant>
        <vt:i4>0</vt:i4>
      </vt:variant>
      <vt:variant>
        <vt:i4>5</vt:i4>
      </vt:variant>
      <vt:variant>
        <vt:lpwstr/>
      </vt:variant>
      <vt:variant>
        <vt:lpwstr>_Toc424826147</vt:lpwstr>
      </vt:variant>
      <vt:variant>
        <vt:i4>2031667</vt:i4>
      </vt:variant>
      <vt:variant>
        <vt:i4>206</vt:i4>
      </vt:variant>
      <vt:variant>
        <vt:i4>0</vt:i4>
      </vt:variant>
      <vt:variant>
        <vt:i4>5</vt:i4>
      </vt:variant>
      <vt:variant>
        <vt:lpwstr/>
      </vt:variant>
      <vt:variant>
        <vt:lpwstr>_Toc424826146</vt:lpwstr>
      </vt:variant>
      <vt:variant>
        <vt:i4>2031667</vt:i4>
      </vt:variant>
      <vt:variant>
        <vt:i4>200</vt:i4>
      </vt:variant>
      <vt:variant>
        <vt:i4>0</vt:i4>
      </vt:variant>
      <vt:variant>
        <vt:i4>5</vt:i4>
      </vt:variant>
      <vt:variant>
        <vt:lpwstr/>
      </vt:variant>
      <vt:variant>
        <vt:lpwstr>_Toc424826145</vt:lpwstr>
      </vt:variant>
      <vt:variant>
        <vt:i4>2031667</vt:i4>
      </vt:variant>
      <vt:variant>
        <vt:i4>194</vt:i4>
      </vt:variant>
      <vt:variant>
        <vt:i4>0</vt:i4>
      </vt:variant>
      <vt:variant>
        <vt:i4>5</vt:i4>
      </vt:variant>
      <vt:variant>
        <vt:lpwstr/>
      </vt:variant>
      <vt:variant>
        <vt:lpwstr>_Toc424826144</vt:lpwstr>
      </vt:variant>
      <vt:variant>
        <vt:i4>2031667</vt:i4>
      </vt:variant>
      <vt:variant>
        <vt:i4>188</vt:i4>
      </vt:variant>
      <vt:variant>
        <vt:i4>0</vt:i4>
      </vt:variant>
      <vt:variant>
        <vt:i4>5</vt:i4>
      </vt:variant>
      <vt:variant>
        <vt:lpwstr/>
      </vt:variant>
      <vt:variant>
        <vt:lpwstr>_Toc424826143</vt:lpwstr>
      </vt:variant>
      <vt:variant>
        <vt:i4>2031667</vt:i4>
      </vt:variant>
      <vt:variant>
        <vt:i4>182</vt:i4>
      </vt:variant>
      <vt:variant>
        <vt:i4>0</vt:i4>
      </vt:variant>
      <vt:variant>
        <vt:i4>5</vt:i4>
      </vt:variant>
      <vt:variant>
        <vt:lpwstr/>
      </vt:variant>
      <vt:variant>
        <vt:lpwstr>_Toc424826142</vt:lpwstr>
      </vt:variant>
      <vt:variant>
        <vt:i4>2031667</vt:i4>
      </vt:variant>
      <vt:variant>
        <vt:i4>176</vt:i4>
      </vt:variant>
      <vt:variant>
        <vt:i4>0</vt:i4>
      </vt:variant>
      <vt:variant>
        <vt:i4>5</vt:i4>
      </vt:variant>
      <vt:variant>
        <vt:lpwstr/>
      </vt:variant>
      <vt:variant>
        <vt:lpwstr>_Toc424826141</vt:lpwstr>
      </vt:variant>
      <vt:variant>
        <vt:i4>2031667</vt:i4>
      </vt:variant>
      <vt:variant>
        <vt:i4>170</vt:i4>
      </vt:variant>
      <vt:variant>
        <vt:i4>0</vt:i4>
      </vt:variant>
      <vt:variant>
        <vt:i4>5</vt:i4>
      </vt:variant>
      <vt:variant>
        <vt:lpwstr/>
      </vt:variant>
      <vt:variant>
        <vt:lpwstr>_Toc424826140</vt:lpwstr>
      </vt:variant>
      <vt:variant>
        <vt:i4>1572915</vt:i4>
      </vt:variant>
      <vt:variant>
        <vt:i4>164</vt:i4>
      </vt:variant>
      <vt:variant>
        <vt:i4>0</vt:i4>
      </vt:variant>
      <vt:variant>
        <vt:i4>5</vt:i4>
      </vt:variant>
      <vt:variant>
        <vt:lpwstr/>
      </vt:variant>
      <vt:variant>
        <vt:lpwstr>_Toc424826139</vt:lpwstr>
      </vt:variant>
      <vt:variant>
        <vt:i4>1572915</vt:i4>
      </vt:variant>
      <vt:variant>
        <vt:i4>158</vt:i4>
      </vt:variant>
      <vt:variant>
        <vt:i4>0</vt:i4>
      </vt:variant>
      <vt:variant>
        <vt:i4>5</vt:i4>
      </vt:variant>
      <vt:variant>
        <vt:lpwstr/>
      </vt:variant>
      <vt:variant>
        <vt:lpwstr>_Toc424826138</vt:lpwstr>
      </vt:variant>
      <vt:variant>
        <vt:i4>1572915</vt:i4>
      </vt:variant>
      <vt:variant>
        <vt:i4>152</vt:i4>
      </vt:variant>
      <vt:variant>
        <vt:i4>0</vt:i4>
      </vt:variant>
      <vt:variant>
        <vt:i4>5</vt:i4>
      </vt:variant>
      <vt:variant>
        <vt:lpwstr/>
      </vt:variant>
      <vt:variant>
        <vt:lpwstr>_Toc424826137</vt:lpwstr>
      </vt:variant>
      <vt:variant>
        <vt:i4>1572915</vt:i4>
      </vt:variant>
      <vt:variant>
        <vt:i4>146</vt:i4>
      </vt:variant>
      <vt:variant>
        <vt:i4>0</vt:i4>
      </vt:variant>
      <vt:variant>
        <vt:i4>5</vt:i4>
      </vt:variant>
      <vt:variant>
        <vt:lpwstr/>
      </vt:variant>
      <vt:variant>
        <vt:lpwstr>_Toc424826136</vt:lpwstr>
      </vt:variant>
      <vt:variant>
        <vt:i4>1572915</vt:i4>
      </vt:variant>
      <vt:variant>
        <vt:i4>140</vt:i4>
      </vt:variant>
      <vt:variant>
        <vt:i4>0</vt:i4>
      </vt:variant>
      <vt:variant>
        <vt:i4>5</vt:i4>
      </vt:variant>
      <vt:variant>
        <vt:lpwstr/>
      </vt:variant>
      <vt:variant>
        <vt:lpwstr>_Toc424826135</vt:lpwstr>
      </vt:variant>
      <vt:variant>
        <vt:i4>1572915</vt:i4>
      </vt:variant>
      <vt:variant>
        <vt:i4>134</vt:i4>
      </vt:variant>
      <vt:variant>
        <vt:i4>0</vt:i4>
      </vt:variant>
      <vt:variant>
        <vt:i4>5</vt:i4>
      </vt:variant>
      <vt:variant>
        <vt:lpwstr/>
      </vt:variant>
      <vt:variant>
        <vt:lpwstr>_Toc424826134</vt:lpwstr>
      </vt:variant>
      <vt:variant>
        <vt:i4>1572915</vt:i4>
      </vt:variant>
      <vt:variant>
        <vt:i4>128</vt:i4>
      </vt:variant>
      <vt:variant>
        <vt:i4>0</vt:i4>
      </vt:variant>
      <vt:variant>
        <vt:i4>5</vt:i4>
      </vt:variant>
      <vt:variant>
        <vt:lpwstr/>
      </vt:variant>
      <vt:variant>
        <vt:lpwstr>_Toc424826133</vt:lpwstr>
      </vt:variant>
      <vt:variant>
        <vt:i4>1572915</vt:i4>
      </vt:variant>
      <vt:variant>
        <vt:i4>122</vt:i4>
      </vt:variant>
      <vt:variant>
        <vt:i4>0</vt:i4>
      </vt:variant>
      <vt:variant>
        <vt:i4>5</vt:i4>
      </vt:variant>
      <vt:variant>
        <vt:lpwstr/>
      </vt:variant>
      <vt:variant>
        <vt:lpwstr>_Toc424826132</vt:lpwstr>
      </vt:variant>
      <vt:variant>
        <vt:i4>1572915</vt:i4>
      </vt:variant>
      <vt:variant>
        <vt:i4>116</vt:i4>
      </vt:variant>
      <vt:variant>
        <vt:i4>0</vt:i4>
      </vt:variant>
      <vt:variant>
        <vt:i4>5</vt:i4>
      </vt:variant>
      <vt:variant>
        <vt:lpwstr/>
      </vt:variant>
      <vt:variant>
        <vt:lpwstr>_Toc424826131</vt:lpwstr>
      </vt:variant>
      <vt:variant>
        <vt:i4>1572915</vt:i4>
      </vt:variant>
      <vt:variant>
        <vt:i4>110</vt:i4>
      </vt:variant>
      <vt:variant>
        <vt:i4>0</vt:i4>
      </vt:variant>
      <vt:variant>
        <vt:i4>5</vt:i4>
      </vt:variant>
      <vt:variant>
        <vt:lpwstr/>
      </vt:variant>
      <vt:variant>
        <vt:lpwstr>_Toc424826130</vt:lpwstr>
      </vt:variant>
      <vt:variant>
        <vt:i4>1638451</vt:i4>
      </vt:variant>
      <vt:variant>
        <vt:i4>104</vt:i4>
      </vt:variant>
      <vt:variant>
        <vt:i4>0</vt:i4>
      </vt:variant>
      <vt:variant>
        <vt:i4>5</vt:i4>
      </vt:variant>
      <vt:variant>
        <vt:lpwstr/>
      </vt:variant>
      <vt:variant>
        <vt:lpwstr>_Toc424826129</vt:lpwstr>
      </vt:variant>
      <vt:variant>
        <vt:i4>1638451</vt:i4>
      </vt:variant>
      <vt:variant>
        <vt:i4>98</vt:i4>
      </vt:variant>
      <vt:variant>
        <vt:i4>0</vt:i4>
      </vt:variant>
      <vt:variant>
        <vt:i4>5</vt:i4>
      </vt:variant>
      <vt:variant>
        <vt:lpwstr/>
      </vt:variant>
      <vt:variant>
        <vt:lpwstr>_Toc424826128</vt:lpwstr>
      </vt:variant>
      <vt:variant>
        <vt:i4>1638451</vt:i4>
      </vt:variant>
      <vt:variant>
        <vt:i4>92</vt:i4>
      </vt:variant>
      <vt:variant>
        <vt:i4>0</vt:i4>
      </vt:variant>
      <vt:variant>
        <vt:i4>5</vt:i4>
      </vt:variant>
      <vt:variant>
        <vt:lpwstr/>
      </vt:variant>
      <vt:variant>
        <vt:lpwstr>_Toc424826127</vt:lpwstr>
      </vt:variant>
      <vt:variant>
        <vt:i4>1638451</vt:i4>
      </vt:variant>
      <vt:variant>
        <vt:i4>86</vt:i4>
      </vt:variant>
      <vt:variant>
        <vt:i4>0</vt:i4>
      </vt:variant>
      <vt:variant>
        <vt:i4>5</vt:i4>
      </vt:variant>
      <vt:variant>
        <vt:lpwstr/>
      </vt:variant>
      <vt:variant>
        <vt:lpwstr>_Toc424826126</vt:lpwstr>
      </vt:variant>
      <vt:variant>
        <vt:i4>1638451</vt:i4>
      </vt:variant>
      <vt:variant>
        <vt:i4>80</vt:i4>
      </vt:variant>
      <vt:variant>
        <vt:i4>0</vt:i4>
      </vt:variant>
      <vt:variant>
        <vt:i4>5</vt:i4>
      </vt:variant>
      <vt:variant>
        <vt:lpwstr/>
      </vt:variant>
      <vt:variant>
        <vt:lpwstr>_Toc424826125</vt:lpwstr>
      </vt:variant>
      <vt:variant>
        <vt:i4>1638451</vt:i4>
      </vt:variant>
      <vt:variant>
        <vt:i4>74</vt:i4>
      </vt:variant>
      <vt:variant>
        <vt:i4>0</vt:i4>
      </vt:variant>
      <vt:variant>
        <vt:i4>5</vt:i4>
      </vt:variant>
      <vt:variant>
        <vt:lpwstr/>
      </vt:variant>
      <vt:variant>
        <vt:lpwstr>_Toc424826124</vt:lpwstr>
      </vt:variant>
      <vt:variant>
        <vt:i4>1638451</vt:i4>
      </vt:variant>
      <vt:variant>
        <vt:i4>68</vt:i4>
      </vt:variant>
      <vt:variant>
        <vt:i4>0</vt:i4>
      </vt:variant>
      <vt:variant>
        <vt:i4>5</vt:i4>
      </vt:variant>
      <vt:variant>
        <vt:lpwstr/>
      </vt:variant>
      <vt:variant>
        <vt:lpwstr>_Toc424826123</vt:lpwstr>
      </vt:variant>
      <vt:variant>
        <vt:i4>1638451</vt:i4>
      </vt:variant>
      <vt:variant>
        <vt:i4>62</vt:i4>
      </vt:variant>
      <vt:variant>
        <vt:i4>0</vt:i4>
      </vt:variant>
      <vt:variant>
        <vt:i4>5</vt:i4>
      </vt:variant>
      <vt:variant>
        <vt:lpwstr/>
      </vt:variant>
      <vt:variant>
        <vt:lpwstr>_Toc424826122</vt:lpwstr>
      </vt:variant>
      <vt:variant>
        <vt:i4>1638451</vt:i4>
      </vt:variant>
      <vt:variant>
        <vt:i4>56</vt:i4>
      </vt:variant>
      <vt:variant>
        <vt:i4>0</vt:i4>
      </vt:variant>
      <vt:variant>
        <vt:i4>5</vt:i4>
      </vt:variant>
      <vt:variant>
        <vt:lpwstr/>
      </vt:variant>
      <vt:variant>
        <vt:lpwstr>_Toc424826121</vt:lpwstr>
      </vt:variant>
      <vt:variant>
        <vt:i4>1638451</vt:i4>
      </vt:variant>
      <vt:variant>
        <vt:i4>50</vt:i4>
      </vt:variant>
      <vt:variant>
        <vt:i4>0</vt:i4>
      </vt:variant>
      <vt:variant>
        <vt:i4>5</vt:i4>
      </vt:variant>
      <vt:variant>
        <vt:lpwstr/>
      </vt:variant>
      <vt:variant>
        <vt:lpwstr>_Toc424826120</vt:lpwstr>
      </vt:variant>
      <vt:variant>
        <vt:i4>1703987</vt:i4>
      </vt:variant>
      <vt:variant>
        <vt:i4>44</vt:i4>
      </vt:variant>
      <vt:variant>
        <vt:i4>0</vt:i4>
      </vt:variant>
      <vt:variant>
        <vt:i4>5</vt:i4>
      </vt:variant>
      <vt:variant>
        <vt:lpwstr/>
      </vt:variant>
      <vt:variant>
        <vt:lpwstr>_Toc424826119</vt:lpwstr>
      </vt:variant>
      <vt:variant>
        <vt:i4>1703987</vt:i4>
      </vt:variant>
      <vt:variant>
        <vt:i4>38</vt:i4>
      </vt:variant>
      <vt:variant>
        <vt:i4>0</vt:i4>
      </vt:variant>
      <vt:variant>
        <vt:i4>5</vt:i4>
      </vt:variant>
      <vt:variant>
        <vt:lpwstr/>
      </vt:variant>
      <vt:variant>
        <vt:lpwstr>_Toc424826118</vt:lpwstr>
      </vt:variant>
      <vt:variant>
        <vt:i4>1703987</vt:i4>
      </vt:variant>
      <vt:variant>
        <vt:i4>32</vt:i4>
      </vt:variant>
      <vt:variant>
        <vt:i4>0</vt:i4>
      </vt:variant>
      <vt:variant>
        <vt:i4>5</vt:i4>
      </vt:variant>
      <vt:variant>
        <vt:lpwstr/>
      </vt:variant>
      <vt:variant>
        <vt:lpwstr>_Toc424826117</vt:lpwstr>
      </vt:variant>
      <vt:variant>
        <vt:i4>1703987</vt:i4>
      </vt:variant>
      <vt:variant>
        <vt:i4>26</vt:i4>
      </vt:variant>
      <vt:variant>
        <vt:i4>0</vt:i4>
      </vt:variant>
      <vt:variant>
        <vt:i4>5</vt:i4>
      </vt:variant>
      <vt:variant>
        <vt:lpwstr/>
      </vt:variant>
      <vt:variant>
        <vt:lpwstr>_Toc424826116</vt:lpwstr>
      </vt:variant>
      <vt:variant>
        <vt:i4>1703987</vt:i4>
      </vt:variant>
      <vt:variant>
        <vt:i4>20</vt:i4>
      </vt:variant>
      <vt:variant>
        <vt:i4>0</vt:i4>
      </vt:variant>
      <vt:variant>
        <vt:i4>5</vt:i4>
      </vt:variant>
      <vt:variant>
        <vt:lpwstr/>
      </vt:variant>
      <vt:variant>
        <vt:lpwstr>_Toc424826115</vt:lpwstr>
      </vt:variant>
      <vt:variant>
        <vt:i4>1703987</vt:i4>
      </vt:variant>
      <vt:variant>
        <vt:i4>14</vt:i4>
      </vt:variant>
      <vt:variant>
        <vt:i4>0</vt:i4>
      </vt:variant>
      <vt:variant>
        <vt:i4>5</vt:i4>
      </vt:variant>
      <vt:variant>
        <vt:lpwstr/>
      </vt:variant>
      <vt:variant>
        <vt:lpwstr>_Toc424826114</vt:lpwstr>
      </vt:variant>
      <vt:variant>
        <vt:i4>1703987</vt:i4>
      </vt:variant>
      <vt:variant>
        <vt:i4>8</vt:i4>
      </vt:variant>
      <vt:variant>
        <vt:i4>0</vt:i4>
      </vt:variant>
      <vt:variant>
        <vt:i4>5</vt:i4>
      </vt:variant>
      <vt:variant>
        <vt:lpwstr/>
      </vt:variant>
      <vt:variant>
        <vt:lpwstr>_Toc424826113</vt:lpwstr>
      </vt:variant>
      <vt:variant>
        <vt:i4>1703987</vt:i4>
      </vt:variant>
      <vt:variant>
        <vt:i4>2</vt:i4>
      </vt:variant>
      <vt:variant>
        <vt:i4>0</vt:i4>
      </vt:variant>
      <vt:variant>
        <vt:i4>5</vt:i4>
      </vt:variant>
      <vt:variant>
        <vt:lpwstr/>
      </vt:variant>
      <vt:variant>
        <vt:lpwstr>_Toc424826112</vt:lpwstr>
      </vt:variant>
      <vt:variant>
        <vt:i4>2687080</vt:i4>
      </vt:variant>
      <vt:variant>
        <vt:i4>56664</vt:i4>
      </vt:variant>
      <vt:variant>
        <vt:i4>1134</vt:i4>
      </vt:variant>
      <vt:variant>
        <vt:i4>4</vt:i4>
      </vt:variant>
      <vt:variant>
        <vt:lpwstr>http://upload.wikimedia.org/wikipedia/commons/d/df/Annual_electricity_net_generation_in_the_world.svg</vt:lpwstr>
      </vt:variant>
      <vt:variant>
        <vt:lpwstr/>
      </vt:variant>
      <vt:variant>
        <vt:i4>2293814</vt:i4>
      </vt:variant>
      <vt:variant>
        <vt:i4>124617</vt:i4>
      </vt:variant>
      <vt:variant>
        <vt:i4>1574</vt:i4>
      </vt:variant>
      <vt:variant>
        <vt:i4>4</vt:i4>
      </vt:variant>
      <vt:variant>
        <vt:lpwstr>http://www.aliexpress.com/item/Free-Shipping-Solar-Power-Meter-BTU-W-M2-Radiation-Energy-Cell-Tester-Solar-Irradiance-Meter-Pyranometer/582862330.html</vt:lpwstr>
      </vt:variant>
      <vt:variant>
        <vt:lpwstr/>
      </vt:variant>
      <vt:variant>
        <vt:i4>196682</vt:i4>
      </vt:variant>
      <vt:variant>
        <vt:i4>125218</vt:i4>
      </vt:variant>
      <vt:variant>
        <vt:i4>1577</vt:i4>
      </vt:variant>
      <vt:variant>
        <vt:i4>4</vt:i4>
      </vt:variant>
      <vt:variant>
        <vt:lpwstr>http://www.meteringsolutions.co.uk/pdfs/turbine_meters/G2A_Turbine_Flow_Meter.pdf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Kawira</dc:creator>
  <cp:lastModifiedBy>Kawira</cp:lastModifiedBy>
  <cp:revision>4</cp:revision>
  <cp:lastPrinted>2015-07-18T02:08:00Z</cp:lastPrinted>
  <dcterms:created xsi:type="dcterms:W3CDTF">2015-07-18T02:20:00Z</dcterms:created>
  <dcterms:modified xsi:type="dcterms:W3CDTF">2015-08-11T16:54:00Z</dcterms:modified>
</cp:coreProperties>
</file>